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word/diagrams/drawing1.xml" ContentType="application/vnd.ms-office.drawingml.diagramDrawing+xml"/>
  <Override PartName="/customXml/itemProps1.xml" ContentType="application/vnd.openxmlformats-officedocument.customXmlProperties+xml"/>
  <Override PartName="/word/diagrams/colors1.xml" ContentType="application/vnd.openxmlformats-officedocument.drawingml.diagramColor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cx="http://schemas.microsoft.com/office/drawing/20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body>
    <w:p w:rsidR="00A87CA2" w:rsidRDefault="00A87CA2" w14:paraId="03A3C15D" w14:textId="77777777" w:rsidP="00A87CA2" w:rsidRPr="00D610F4">
      <w:pPr>
        <w:jc w:val="center"/>
        <w:spacing w:line="276" w:lineRule="auto"/>
        <w:rPr>
          <w:color w:val="auto"/>
        </w:rPr>
      </w:pPr>
    </w:p>
    <w:p w:rsidR="00A87CA2" w:rsidRDefault="00A87CA2" w14:paraId="3C3DC282" w14:textId="77777777" w:rsidP="00A87CA2" w:rsidRPr="00D610F4">
      <w:pPr>
        <w:jc w:val="center"/>
        <w:spacing w:line="276" w:lineRule="auto"/>
        <w:rPr>
          <w:color w:val="auto"/>
        </w:rPr>
      </w:pPr>
    </w:p>
    <w:p w:rsidR="00A87CA2" w:rsidRDefault="00A87CA2" w14:paraId="285BD822" w14:textId="77777777" w:rsidP="00A87CA2" w:rsidRPr="00D610F4">
      <w:pPr>
        <w:jc w:val="center"/>
        <w:spacing w:line="276" w:lineRule="auto"/>
        <w:rPr>
          <w:color w:val="auto"/>
        </w:rPr>
      </w:pPr>
    </w:p>
    <w:p w:rsidR="00A87CA2" w:rsidRDefault="00A87CA2" w14:paraId="667F6132" w14:textId="77777777" w:rsidP="00A87CA2" w:rsidRPr="00D610F4">
      <w:pPr>
        <w:jc w:val="center"/>
        <w:spacing w:line="276" w:lineRule="auto"/>
        <w:rPr>
          <w:color w:val="auto"/>
        </w:rPr>
      </w:pPr>
    </w:p>
    <w:p w:rsidR="00A87CA2" w:rsidRDefault="00A87CA2" w14:paraId="3FC0BAFE" w14:textId="77777777" w:rsidP="00A87CA2" w:rsidRPr="00D610F4">
      <w:pPr>
        <w:jc w:val="center"/>
        <w:spacing w:line="276" w:lineRule="auto"/>
        <w:rPr>
          <w:color w:val="auto"/>
        </w:rPr>
      </w:pPr>
    </w:p>
    <w:p w:rsidR="00A87CA2" w:rsidRDefault="00A87CA2" w14:paraId="5FD27777" w14:textId="77777777" w:rsidP="00A87CA2" w:rsidRPr="00D610F4">
      <w:pPr>
        <w:jc w:val="center"/>
        <w:spacing w:line="276" w:lineRule="auto"/>
        <w:rPr>
          <w:color w:val="auto"/>
        </w:rPr>
      </w:pPr>
    </w:p>
    <w:p w:rsidR="00A87CA2" w:rsidRDefault="00A87CA2" w14:paraId="283DFE3A" w14:textId="77777777" w:rsidP="00A87CA2" w:rsidRPr="00D610F4">
      <w:pPr>
        <w:jc w:val="center"/>
        <w:spacing w:line="276" w:lineRule="auto"/>
        <w:rPr>
          <w:color w:val="auto"/>
        </w:rPr>
      </w:pPr>
    </w:p>
    <w:p w:rsidR="00A87CA2" w:rsidRDefault="00A87CA2" w14:paraId="6D4EC36B" w14:textId="77777777" w:rsidP="00A87CA2" w:rsidRPr="00D610F4">
      <w:pPr>
        <w:jc w:val="center"/>
        <w:spacing w:line="276" w:lineRule="auto"/>
        <w:rPr>
          <w:color w:val="auto"/>
        </w:rPr>
      </w:pPr>
    </w:p>
    <w:p w:rsidR="00A87CA2" w:rsidRDefault="00A87CA2" w14:paraId="01ABE399" w14:textId="77777777" w:rsidP="00A87CA2" w:rsidRPr="00D610F4">
      <w:pPr>
        <w:jc w:val="center"/>
        <w:spacing w:line="276" w:lineRule="auto"/>
        <w:rPr>
          <w:color w:val="auto"/>
        </w:rPr>
      </w:pPr>
    </w:p>
    <w:p w:rsidR="00A87CA2" w:rsidRDefault="00A87CA2" w14:paraId="3A4724A5" w14:textId="77777777" w:rsidP="00A87CA2" w:rsidRPr="00D610F4">
      <w:pPr>
        <w:jc w:val="center"/>
        <w:spacing w:line="276" w:lineRule="auto"/>
        <w:rPr>
          <w:color w:val="auto"/>
        </w:rPr>
      </w:pPr>
    </w:p>
    <w:p w:rsidR="00E57001" w:rsidRDefault="008F7C68" w14:paraId="5655B365" w14:textId="77777777" w:rsidP="00A87CA2" w:rsidRPr="002259DA">
      <w:pPr>
        <w:jc w:val="center"/>
        <w:spacing w:line="276" w:lineRule="auto"/>
        <w:rPr>
          <w:bCs/>
          <w:b/>
          <w:color w:val="auto"/>
          <w:sz w:val="40"/>
        </w:rPr>
      </w:pPr>
      <w:bookmarkStart w:id="0" w:name="_GoBack"/>
      <w:r w:rsidRPr="002259DA">
        <w:rPr>
          <w:bCs/>
          <w:b/>
          <w:color w:val="auto"/>
          <w:sz w:val="40"/>
        </w:rPr>
        <w:t>Management Team</w:t>
      </w:r>
    </w:p>
    <w:p>
      <w:pPr>
        <w:jc w:val="center"/>
        <w:spacing w:line="276" w:lineRule="auto"/>
      </w:pPr>
      <w:r>
        <w:rPr>
          <w:b/>
          <w:color w:val="auto"/>
          <w:sz w:val="40"/>
        </w:rPr>
      </w:r>
    </w:p>
    <w:p>
      <w:pPr>
        <w:jc w:val="center"/>
        <w:spacing w:line="276" w:lineRule="auto"/>
      </w:pPr>
      <w:r>
        <w:rPr>
          <w:b/>
          <w:color w:val="auto"/>
          <w:sz w:val="40"/>
        </w:rPr>
      </w:r>
    </w:p>
    <w:p>
      <w:pPr>
        <w:jc w:val="center"/>
        <w:spacing w:line="276" w:lineRule="auto"/>
        <w:rPr>
          <w:b w:val="0"/>
        </w:rPr>
      </w:pPr>
      <w:r>
        <w:rPr>
          <w:b w:val="0"/>
        </w:rPr>
        <w:t>Student ID: 1921380</w:t>
      </w:r>
    </w:p>
    <w:p>
      <w:pPr>
        <w:jc w:val="center"/>
        <w:spacing w:line="276" w:lineRule="auto"/>
      </w:pPr>
      <w:r>
        <w:t>Student Name: Tatyana Volchevska Andonova</w:t>
      </w:r>
    </w:p>
    <w:p>
      <w:pPr>
        <w:jc w:val="center"/>
        <w:spacing w:line="276" w:lineRule="auto"/>
      </w:pPr>
      <w:r>
        <w:t>Tutor Name: Mohammad Rahman</w:t>
      </w:r>
    </w:p>
    <w:p>
      <w:pPr>
        <w:jc w:val="center"/>
        <w:spacing w:line="276" w:lineRule="auto"/>
      </w:pPr>
      <w:r>
        <w:t>Subject: Managing Enterprise in the 21st Century (BMSW4006_LON)</w:t>
      </w:r>
    </w:p>
    <w:bookmarkEnd w:id="0"/>
    <w:p w:rsidR="00E57001" w:rsidRDefault="008F7C68" w14:paraId="159D7EFF" w14:textId="77777777" w:rsidRPr="00D610F4">
      <w:pPr>
        <w:jc w:val="left"/>
        <w:spacing w:line="276" w:lineRule="auto"/>
        <w:rPr>
          <w:color w:val="auto"/>
        </w:rPr>
      </w:pPr>
      <w:r>
        <w:rPr>
          <w:color w:val="auto"/>
        </w:rPr>
        <w:br w:type="page"/>
      </w:r>
    </w:p>
    <w:sdt>
      <w:sdtPr>
        <w:rPr>
          <w:rFonts w:ascii="Times New Roman" w:eastAsiaTheme="minorHAnsi" w:hAnsi="Times New Roman" w:cstheme="minorBidi"/>
          <w:color w:val="auto"/>
          <w:sz w:val="24"/>
          <w:szCs w:val="22"/>
          <w:lang w:val="en-IN"/>
        </w:rPr>
        <w:id w:val="-1465731393"/>
        <w:docPartObj>
          <w:docPartGallery w:val="Table of Contents"/>
          <w:docPartUnique/>
        </w:docPartObj>
      </w:sdtPr>
      <w:sdtEndPr>
        <w:rPr>
          <w:b/>
          <w:bCs/>
          <w:noProof/>
          <w:lang w:val="en-GB"/>
        </w:rPr>
      </w:sdtEndPr>
      <w:sdtContent>
        <w:p w:rsidR="006A7909" w:rsidRDefault="008F7C68" w14:paraId="561DCB4F" w14:textId="77777777" w:rsidP="00D279AA" w:rsidRPr="00D610F4">
          <w:pPr>
            <w:pStyle w:val="TOCHeading"/>
            <w:jc w:val="center"/>
            <w:rPr>
              <w:bCs/>
              <w:b/>
              <w:color w:val="auto"/>
              <w:rFonts w:ascii="Times New Roman" w:cs="Times New Roman" w:hAnsi="Times New Roman"/>
              <w:sz w:val="24"/>
              <w:szCs w:val="24"/>
            </w:rPr>
          </w:pPr>
          <w:r w:rsidRPr="00D610F4">
            <w:rPr>
              <w:bCs/>
              <w:b/>
              <w:color w:val="auto"/>
              <w:rFonts w:ascii="Times New Roman" w:cs="Times New Roman" w:hAnsi="Times New Roman"/>
              <w:sz w:val="24"/>
              <w:szCs w:val="24"/>
            </w:rPr>
            <w:t>Table of Contents</w:t>
          </w:r>
        </w:p>
        <w:p w:rsidR="002A6EBB" w:rsidRDefault="008F7C68" w14:paraId="69F71832" w14:textId="000995BA" w:rsidP="002A6EBB" w:rsidRPr="00D610F4">
          <w:pPr>
            <w:pStyle w:val="TOC1"/>
            <w:rPr>
              <w:noProof/>
              <w:lang w:val="en-US" w:eastAsia="zh-CN"/>
              <w:color w:val="auto"/>
              <w:rFonts w:ascii="Calibri" w:eastAsiaTheme="minorEastAsia" w:hAnsiTheme="minorHAnsi"/>
              <w:sz w:val="22"/>
            </w:rPr>
          </w:pPr>
          <w:r w:rsidRPr="00D610F4">
            <w:rPr>
              <w:color w:val="auto"/>
            </w:rPr>
            <w:fldChar w:fldCharType="begin"/>
          </w:r>
          <w:r w:rsidRPr="00D610F4">
            <w:rPr>
              <w:color w:val="auto"/>
            </w:rPr>
            <w:instrText xml:space="preserve"> TOC \o "1-3" \h \z \u </w:instrText>
          </w:r>
          <w:r w:rsidRPr="00D610F4">
            <w:rPr>
              <w:color w:val="auto"/>
            </w:rPr>
            <w:fldChar w:fldCharType="separate"/>
          </w:r>
          <w:hyperlink w:anchor="_Toc64974605" w:history="1">
            <w:r w:rsidR="002A6EBB" w:rsidRPr="00D610F4">
              <w:rPr>
                <w:noProof/>
                <w:rStyle w:val="Hyperlink"/>
                <w:color w:val="auto"/>
              </w:rPr>
              <w:t>Executive summary</w:t>
            </w:r>
            <w:r w:rsidR="002A6EBB" w:rsidRPr="00D610F4">
              <w:rPr>
                <w:noProof/>
                <w:webHidden/>
                <w:color w:val="auto"/>
              </w:rPr>
              <w:tab/>
            </w:r>
            <w:r w:rsidR="002A6EBB" w:rsidRPr="00D610F4">
              <w:rPr>
                <w:noProof/>
                <w:webHidden/>
                <w:color w:val="auto"/>
              </w:rPr>
              <w:fldChar w:fldCharType="begin"/>
            </w:r>
            <w:r w:rsidR="002A6EBB" w:rsidRPr="00D610F4">
              <w:rPr>
                <w:noProof/>
                <w:webHidden/>
                <w:color w:val="auto"/>
              </w:rPr>
              <w:instrText xml:space="preserve"> PAGEREF _Toc64974605 \h </w:instrText>
            </w:r>
            <w:r w:rsidR="002A6EBB" w:rsidRPr="00D610F4">
              <w:rPr>
                <w:noProof/>
                <w:webHidden/>
                <w:color w:val="auto"/>
              </w:rPr>
            </w:r>
            <w:r w:rsidR="002A6EBB" w:rsidRPr="00D610F4">
              <w:rPr>
                <w:noProof/>
                <w:webHidden/>
                <w:color w:val="auto"/>
              </w:rPr>
              <w:fldChar w:fldCharType="separate"/>
            </w:r>
            <w:r w:rsidR="002A6EBB" w:rsidRPr="00D610F4">
              <w:rPr>
                <w:noProof/>
                <w:webHidden/>
                <w:color w:val="auto"/>
              </w:rPr>
              <w:t>2</w:t>
            </w:r>
            <w:r w:rsidR="002A6EBB" w:rsidRPr="00D610F4">
              <w:rPr>
                <w:noProof/>
                <w:webHidden/>
                <w:color w:val="auto"/>
              </w:rPr>
              <w:fldChar w:fldCharType="end"/>
            </w:r>
          </w:hyperlink>
        </w:p>
        <w:p w:rsidR="002A6EBB" w:rsidRDefault="00D16403" w14:paraId="47682D86" w14:textId="7AD93F21" w:rsidP="002A6EBB" w:rsidRPr="00D610F4">
          <w:pPr>
            <w:pStyle w:val="TOC1"/>
            <w:rPr>
              <w:noProof/>
              <w:lang w:val="en-US" w:eastAsia="zh-CN"/>
              <w:color w:val="auto"/>
              <w:rFonts w:ascii="Calibri" w:eastAsiaTheme="minorEastAsia" w:hAnsiTheme="minorHAnsi"/>
              <w:sz w:val="22"/>
            </w:rPr>
          </w:pPr>
          <w:hyperlink w:anchor="_Toc64974606" w:history="1">
            <w:r w:rsidR="002A6EBB" w:rsidRPr="00D610F4">
              <w:rPr>
                <w:noProof/>
                <w:rStyle w:val="Hyperlink"/>
                <w:color w:val="auto"/>
              </w:rPr>
              <w:t>Ownership and legal structure</w:t>
            </w:r>
            <w:r w:rsidR="002A6EBB" w:rsidRPr="00D610F4">
              <w:rPr>
                <w:noProof/>
                <w:webHidden/>
                <w:color w:val="auto"/>
              </w:rPr>
              <w:tab/>
            </w:r>
            <w:r w:rsidR="002A6EBB" w:rsidRPr="00D610F4">
              <w:rPr>
                <w:noProof/>
                <w:webHidden/>
                <w:color w:val="auto"/>
              </w:rPr>
              <w:fldChar w:fldCharType="begin"/>
            </w:r>
            <w:r w:rsidR="002A6EBB" w:rsidRPr="00D610F4">
              <w:rPr>
                <w:noProof/>
                <w:webHidden/>
                <w:color w:val="auto"/>
              </w:rPr>
              <w:instrText xml:space="preserve"> PAGEREF _Toc64974606 \h </w:instrText>
            </w:r>
            <w:r w:rsidR="002A6EBB" w:rsidRPr="00D610F4">
              <w:rPr>
                <w:noProof/>
                <w:webHidden/>
                <w:color w:val="auto"/>
              </w:rPr>
            </w:r>
            <w:r w:rsidR="002A6EBB" w:rsidRPr="00D610F4">
              <w:rPr>
                <w:noProof/>
                <w:webHidden/>
                <w:color w:val="auto"/>
              </w:rPr>
              <w:fldChar w:fldCharType="separate"/>
            </w:r>
            <w:r w:rsidR="002A6EBB" w:rsidRPr="00D610F4">
              <w:rPr>
                <w:noProof/>
                <w:webHidden/>
                <w:color w:val="auto"/>
              </w:rPr>
              <w:t>2</w:t>
            </w:r>
            <w:r w:rsidR="002A6EBB" w:rsidRPr="00D610F4">
              <w:rPr>
                <w:noProof/>
                <w:webHidden/>
                <w:color w:val="auto"/>
              </w:rPr>
              <w:fldChar w:fldCharType="end"/>
            </w:r>
          </w:hyperlink>
        </w:p>
        <w:p w:rsidR="002A6EBB" w:rsidRDefault="00D16403" w14:paraId="02A75516" w14:textId="7E7BDA97" w:rsidP="002A6EBB" w:rsidRPr="00D610F4">
          <w:pPr>
            <w:pStyle w:val="TOC1"/>
            <w:rPr>
              <w:noProof/>
              <w:lang w:val="en-US" w:eastAsia="zh-CN"/>
              <w:color w:val="auto"/>
              <w:rFonts w:ascii="Calibri" w:eastAsiaTheme="minorEastAsia" w:hAnsiTheme="minorHAnsi"/>
              <w:sz w:val="22"/>
            </w:rPr>
          </w:pPr>
          <w:hyperlink w:anchor="_Toc64974607" w:history="1">
            <w:r w:rsidR="002A6EBB" w:rsidRPr="00D610F4">
              <w:rPr>
                <w:noProof/>
                <w:rStyle w:val="Hyperlink"/>
                <w:color w:val="auto"/>
              </w:rPr>
              <w:t>The management team and key members</w:t>
            </w:r>
            <w:r w:rsidR="002A6EBB" w:rsidRPr="00D610F4">
              <w:rPr>
                <w:noProof/>
                <w:webHidden/>
                <w:color w:val="auto"/>
              </w:rPr>
              <w:tab/>
            </w:r>
            <w:r w:rsidR="002A6EBB" w:rsidRPr="00D610F4">
              <w:rPr>
                <w:noProof/>
                <w:webHidden/>
                <w:color w:val="auto"/>
              </w:rPr>
              <w:fldChar w:fldCharType="begin"/>
            </w:r>
            <w:r w:rsidR="002A6EBB" w:rsidRPr="00D610F4">
              <w:rPr>
                <w:noProof/>
                <w:webHidden/>
                <w:color w:val="auto"/>
              </w:rPr>
              <w:instrText xml:space="preserve"> PAGEREF _Toc64974607 \h </w:instrText>
            </w:r>
            <w:r w:rsidR="002A6EBB" w:rsidRPr="00D610F4">
              <w:rPr>
                <w:noProof/>
                <w:webHidden/>
                <w:color w:val="auto"/>
              </w:rPr>
            </w:r>
            <w:r w:rsidR="002A6EBB" w:rsidRPr="00D610F4">
              <w:rPr>
                <w:noProof/>
                <w:webHidden/>
                <w:color w:val="auto"/>
              </w:rPr>
              <w:fldChar w:fldCharType="separate"/>
            </w:r>
            <w:r w:rsidR="002A6EBB" w:rsidRPr="00D610F4">
              <w:rPr>
                <w:noProof/>
                <w:webHidden/>
                <w:color w:val="auto"/>
              </w:rPr>
              <w:t>3</w:t>
            </w:r>
            <w:r w:rsidR="002A6EBB" w:rsidRPr="00D610F4">
              <w:rPr>
                <w:noProof/>
                <w:webHidden/>
                <w:color w:val="auto"/>
              </w:rPr>
              <w:fldChar w:fldCharType="end"/>
            </w:r>
          </w:hyperlink>
        </w:p>
        <w:p w:rsidR="002A6EBB" w:rsidRDefault="00D16403" w14:paraId="6877D394" w14:textId="7B5C6C43" w:rsidP="002A6EBB" w:rsidRPr="00D610F4">
          <w:pPr>
            <w:pStyle w:val="TOC1"/>
            <w:rPr>
              <w:noProof/>
              <w:lang w:val="en-US" w:eastAsia="zh-CN"/>
              <w:color w:val="auto"/>
              <w:rFonts w:ascii="Calibri" w:eastAsiaTheme="minorEastAsia" w:hAnsiTheme="minorHAnsi"/>
              <w:sz w:val="22"/>
            </w:rPr>
          </w:pPr>
          <w:hyperlink w:anchor="_Toc64974608" w:history="1">
            <w:r w:rsidR="002A6EBB" w:rsidRPr="00D610F4">
              <w:rPr>
                <w:noProof/>
                <w:rStyle w:val="Hyperlink"/>
                <w:color w:val="auto"/>
              </w:rPr>
              <w:t>Breaking down the organisational structure</w:t>
            </w:r>
            <w:r w:rsidR="002A6EBB" w:rsidRPr="00D610F4">
              <w:rPr>
                <w:noProof/>
                <w:webHidden/>
                <w:color w:val="auto"/>
              </w:rPr>
              <w:tab/>
            </w:r>
            <w:r w:rsidR="002A6EBB" w:rsidRPr="00D610F4">
              <w:rPr>
                <w:noProof/>
                <w:webHidden/>
                <w:color w:val="auto"/>
              </w:rPr>
              <w:fldChar w:fldCharType="begin"/>
            </w:r>
            <w:r w:rsidR="002A6EBB" w:rsidRPr="00D610F4">
              <w:rPr>
                <w:noProof/>
                <w:webHidden/>
                <w:color w:val="auto"/>
              </w:rPr>
              <w:instrText xml:space="preserve"> PAGEREF _Toc64974608 \h </w:instrText>
            </w:r>
            <w:r w:rsidR="002A6EBB" w:rsidRPr="00D610F4">
              <w:rPr>
                <w:noProof/>
                <w:webHidden/>
                <w:color w:val="auto"/>
              </w:rPr>
            </w:r>
            <w:r w:rsidR="002A6EBB" w:rsidRPr="00D610F4">
              <w:rPr>
                <w:noProof/>
                <w:webHidden/>
                <w:color w:val="auto"/>
              </w:rPr>
              <w:fldChar w:fldCharType="separate"/>
            </w:r>
            <w:r w:rsidR="002A6EBB" w:rsidRPr="00D610F4">
              <w:rPr>
                <w:noProof/>
                <w:webHidden/>
                <w:color w:val="auto"/>
              </w:rPr>
              <w:t>4</w:t>
            </w:r>
            <w:r w:rsidR="002A6EBB" w:rsidRPr="00D610F4">
              <w:rPr>
                <w:noProof/>
                <w:webHidden/>
                <w:color w:val="auto"/>
              </w:rPr>
              <w:fldChar w:fldCharType="end"/>
            </w:r>
          </w:hyperlink>
        </w:p>
        <w:p w:rsidR="002A6EBB" w:rsidRDefault="00D16403" w14:paraId="57FCC383" w14:textId="7993013F" w:rsidP="002A6EBB" w:rsidRPr="00D610F4">
          <w:pPr>
            <w:pStyle w:val="TOC1"/>
            <w:rPr>
              <w:noProof/>
              <w:lang w:val="en-US" w:eastAsia="zh-CN"/>
              <w:color w:val="auto"/>
              <w:rFonts w:ascii="Calibri" w:eastAsiaTheme="minorEastAsia" w:hAnsiTheme="minorHAnsi"/>
              <w:sz w:val="22"/>
            </w:rPr>
          </w:pPr>
          <w:hyperlink w:anchor="_Toc64974609" w:history="1">
            <w:r w:rsidR="002A6EBB" w:rsidRPr="00D610F4">
              <w:rPr>
                <w:noProof/>
                <w:rStyle w:val="Hyperlink"/>
                <w:color w:val="auto"/>
              </w:rPr>
              <w:t>Filling management gaps</w:t>
            </w:r>
            <w:r w:rsidR="002A6EBB" w:rsidRPr="00D610F4">
              <w:rPr>
                <w:noProof/>
                <w:webHidden/>
                <w:color w:val="auto"/>
              </w:rPr>
              <w:tab/>
            </w:r>
            <w:r w:rsidR="002A6EBB" w:rsidRPr="00D610F4">
              <w:rPr>
                <w:noProof/>
                <w:webHidden/>
                <w:color w:val="auto"/>
              </w:rPr>
              <w:fldChar w:fldCharType="begin"/>
            </w:r>
            <w:r w:rsidR="002A6EBB" w:rsidRPr="00D610F4">
              <w:rPr>
                <w:noProof/>
                <w:webHidden/>
                <w:color w:val="auto"/>
              </w:rPr>
              <w:instrText xml:space="preserve"> PAGEREF _Toc64974609 \h </w:instrText>
            </w:r>
            <w:r w:rsidR="002A6EBB" w:rsidRPr="00D610F4">
              <w:rPr>
                <w:noProof/>
                <w:webHidden/>
                <w:color w:val="auto"/>
              </w:rPr>
            </w:r>
            <w:r w:rsidR="002A6EBB" w:rsidRPr="00D610F4">
              <w:rPr>
                <w:noProof/>
                <w:webHidden/>
                <w:color w:val="auto"/>
              </w:rPr>
              <w:fldChar w:fldCharType="separate"/>
            </w:r>
            <w:r w:rsidR="002A6EBB" w:rsidRPr="00D610F4">
              <w:rPr>
                <w:noProof/>
                <w:webHidden/>
                <w:color w:val="auto"/>
              </w:rPr>
              <w:t>5</w:t>
            </w:r>
            <w:r w:rsidR="002A6EBB" w:rsidRPr="00D610F4">
              <w:rPr>
                <w:noProof/>
                <w:webHidden/>
                <w:color w:val="auto"/>
              </w:rPr>
              <w:fldChar w:fldCharType="end"/>
            </w:r>
          </w:hyperlink>
        </w:p>
        <w:p w:rsidR="002A6EBB" w:rsidRDefault="00D16403" w14:paraId="16E554E8" w14:textId="452ADB83" w:rsidP="002A6EBB" w:rsidRPr="00D610F4">
          <w:pPr>
            <w:pStyle w:val="TOC1"/>
            <w:rPr>
              <w:noProof/>
              <w:lang w:val="en-US" w:eastAsia="zh-CN"/>
              <w:color w:val="auto"/>
              <w:rFonts w:ascii="Calibri" w:eastAsiaTheme="minorEastAsia" w:hAnsiTheme="minorHAnsi"/>
              <w:sz w:val="22"/>
            </w:rPr>
          </w:pPr>
          <w:hyperlink w:anchor="_Toc64974610" w:history="1">
            <w:r w:rsidR="002A6EBB" w:rsidRPr="00D610F4">
              <w:rPr>
                <w:noProof/>
                <w:rStyle w:val="Hyperlink"/>
                <w:color w:val="auto"/>
              </w:rPr>
              <w:t>Conclusion</w:t>
            </w:r>
            <w:r w:rsidR="002A6EBB" w:rsidRPr="00D610F4">
              <w:rPr>
                <w:noProof/>
                <w:webHidden/>
                <w:color w:val="auto"/>
              </w:rPr>
              <w:tab/>
            </w:r>
            <w:r w:rsidR="002A6EBB" w:rsidRPr="00D610F4">
              <w:rPr>
                <w:noProof/>
                <w:webHidden/>
                <w:color w:val="auto"/>
              </w:rPr>
              <w:fldChar w:fldCharType="begin"/>
            </w:r>
            <w:r w:rsidR="002A6EBB" w:rsidRPr="00D610F4">
              <w:rPr>
                <w:noProof/>
                <w:webHidden/>
                <w:color w:val="auto"/>
              </w:rPr>
              <w:instrText xml:space="preserve"> PAGEREF _Toc64974610 \h </w:instrText>
            </w:r>
            <w:r w:rsidR="002A6EBB" w:rsidRPr="00D610F4">
              <w:rPr>
                <w:noProof/>
                <w:webHidden/>
                <w:color w:val="auto"/>
              </w:rPr>
            </w:r>
            <w:r w:rsidR="002A6EBB" w:rsidRPr="00D610F4">
              <w:rPr>
                <w:noProof/>
                <w:webHidden/>
                <w:color w:val="auto"/>
              </w:rPr>
              <w:fldChar w:fldCharType="separate"/>
            </w:r>
            <w:r w:rsidR="002A6EBB" w:rsidRPr="00D610F4">
              <w:rPr>
                <w:noProof/>
                <w:webHidden/>
                <w:color w:val="auto"/>
              </w:rPr>
              <w:t>8</w:t>
            </w:r>
            <w:r w:rsidR="002A6EBB" w:rsidRPr="00D610F4">
              <w:rPr>
                <w:noProof/>
                <w:webHidden/>
                <w:color w:val="auto"/>
              </w:rPr>
              <w:fldChar w:fldCharType="end"/>
            </w:r>
          </w:hyperlink>
        </w:p>
        <w:p w:rsidR="002A6EBB" w:rsidRDefault="00D16403" w14:paraId="76F6F35D" w14:textId="5BE838A6" w:rsidP="002A6EBB" w:rsidRPr="00D610F4">
          <w:pPr>
            <w:pStyle w:val="TOC1"/>
            <w:rPr>
              <w:noProof/>
              <w:lang w:val="en-US" w:eastAsia="zh-CN"/>
              <w:color w:val="auto"/>
              <w:rFonts w:ascii="Calibri" w:eastAsiaTheme="minorEastAsia" w:hAnsiTheme="minorHAnsi"/>
              <w:sz w:val="22"/>
            </w:rPr>
          </w:pPr>
          <w:hyperlink w:anchor="_Toc64974611" w:history="1">
            <w:r w:rsidR="002A6EBB" w:rsidRPr="00D610F4">
              <w:rPr>
                <w:noProof/>
                <w:rStyle w:val="Hyperlink"/>
                <w:color w:val="auto"/>
              </w:rPr>
              <w:t>Reference List</w:t>
            </w:r>
            <w:r w:rsidR="002A6EBB" w:rsidRPr="00D610F4">
              <w:rPr>
                <w:noProof/>
                <w:webHidden/>
                <w:color w:val="auto"/>
              </w:rPr>
              <w:tab/>
            </w:r>
            <w:r w:rsidR="002A6EBB" w:rsidRPr="00D610F4">
              <w:rPr>
                <w:noProof/>
                <w:webHidden/>
                <w:color w:val="auto"/>
              </w:rPr>
              <w:fldChar w:fldCharType="begin"/>
            </w:r>
            <w:r w:rsidR="002A6EBB" w:rsidRPr="00D610F4">
              <w:rPr>
                <w:noProof/>
                <w:webHidden/>
                <w:color w:val="auto"/>
              </w:rPr>
              <w:instrText xml:space="preserve"> PAGEREF _Toc64974611 \h </w:instrText>
            </w:r>
            <w:r w:rsidR="002A6EBB" w:rsidRPr="00D610F4">
              <w:rPr>
                <w:noProof/>
                <w:webHidden/>
                <w:color w:val="auto"/>
              </w:rPr>
            </w:r>
            <w:r w:rsidR="002A6EBB" w:rsidRPr="00D610F4">
              <w:rPr>
                <w:noProof/>
                <w:webHidden/>
                <w:color w:val="auto"/>
              </w:rPr>
              <w:fldChar w:fldCharType="separate"/>
            </w:r>
            <w:r w:rsidR="002A6EBB" w:rsidRPr="00D610F4">
              <w:rPr>
                <w:noProof/>
                <w:webHidden/>
                <w:color w:val="auto"/>
              </w:rPr>
              <w:t>9</w:t>
            </w:r>
            <w:r w:rsidR="002A6EBB" w:rsidRPr="00D610F4">
              <w:rPr>
                <w:noProof/>
                <w:webHidden/>
                <w:color w:val="auto"/>
              </w:rPr>
              <w:fldChar w:fldCharType="end"/>
            </w:r>
          </w:hyperlink>
        </w:p>
        <w:p w:rsidR="006A7909" w:rsidRDefault="008F7C68" w14:paraId="6C1DD746" w14:textId="7AE321A1" w:rsidRPr="00D610F4">
          <w:pPr>
            <w:rPr>
              <w:color w:val="auto"/>
            </w:rPr>
          </w:pPr>
          <w:r w:rsidRPr="00D610F4">
            <w:rPr>
              <w:bCs/>
              <w:noProof/>
              <w:b/>
              <w:color w:val="auto"/>
            </w:rPr>
            <w:fldChar w:fldCharType="end"/>
          </w:r>
        </w:p>
      </w:sdtContent>
    </w:sdt>
    <w:p w:rsidR="005D76C0" w:rsidRDefault="008F7C68" w14:paraId="4FD87B69" w14:textId="77777777" w:rsidRPr="00D610F4">
      <w:pPr>
        <w:jc w:val="left"/>
        <w:spacing w:line="276" w:lineRule="auto"/>
        <w:rPr>
          <w:color w:val="auto"/>
        </w:rPr>
      </w:pPr>
      <w:r>
        <w:rPr>
          <w:color w:val="auto"/>
        </w:rPr>
        <w:br w:type="page"/>
      </w:r>
    </w:p>
    <w:p w:rsidR="00280486" w:rsidRDefault="008F7C68" w14:paraId="3F034309" w14:textId="6A26E8C5" w:rsidP="00280486" w:rsidRPr="00D610F4">
      <w:pPr>
        <w:pStyle w:val="Heading1"/>
        <w:rPr>
          <w:color w:val="auto"/>
        </w:rPr>
      </w:pPr>
      <w:bookmarkStart w:id="1" w:name="_Toc64974605"/>
      <w:r w:rsidRPr="00D610F4">
        <w:rPr>
          <w:color w:val="auto"/>
        </w:rPr>
        <w:t>Executive summary</w:t>
        <w:lastRenderedPageBreak/>
      </w:r>
      <w:bookmarkEnd w:id="1"/>
    </w:p>
    <w:p w:rsidR="00280486" w:rsidRDefault="008F7C68" w14:paraId="7B2F8C94" w14:textId="77777777" w:rsidP="00280486" w:rsidRPr="00D610F4">
      <w:pPr>
        <w:rPr>
          <w:color w:val="auto"/>
        </w:rPr>
      </w:pPr>
      <w:r w:rsidRPr="00D610F4">
        <w:rPr>
          <w:color w:val="auto"/>
        </w:rPr>
        <w:t xml:space="preserve">The management section of the business plan helps in solidifying </w:t>
      </w:r>
      <w:r w:rsidR="007310EB" w:rsidRPr="00D610F4">
        <w:rPr>
          <w:color w:val="auto"/>
        </w:rPr>
        <w:t xml:space="preserve">the people and team required for keeping the business to be running. </w:t>
      </w:r>
      <w:r w:rsidR="00532EE4" w:rsidRPr="00D610F4">
        <w:rPr>
          <w:color w:val="auto"/>
        </w:rPr>
        <w:t xml:space="preserve">The current section would describe the staff, team and resources as well as the structuring of the business owner. It helps in describing the overall team of management and how each of the employee's skill set would contribute to the overall bottom line. </w:t>
      </w:r>
    </w:p>
    <w:p w:rsidR="00280486" w:rsidRDefault="008F7C68" w14:paraId="6A310193" w14:textId="019AA312" w:rsidP="00280486" w:rsidRPr="00D610F4">
      <w:pPr>
        <w:pStyle w:val="Heading1"/>
        <w:rPr>
          <w:color w:val="auto"/>
        </w:rPr>
      </w:pPr>
      <w:bookmarkStart w:id="2" w:name="_Toc64974606"/>
      <w:r w:rsidRPr="00D610F4">
        <w:rPr>
          <w:color w:val="auto"/>
        </w:rPr>
        <w:t>Ownership and legal structure</w:t>
      </w:r>
      <w:bookmarkEnd w:id="2"/>
    </w:p>
    <w:p w:rsidR="00280486" w:rsidRDefault="008F7C68" w14:paraId="75164F52" w14:textId="77777777" w:rsidP="00280486" w:rsidRPr="00D610F4">
      <w:pPr>
        <w:rPr>
          <w:color w:val="auto"/>
        </w:rPr>
      </w:pPr>
      <w:r w:rsidRPr="00D610F4">
        <w:rPr>
          <w:color w:val="auto"/>
        </w:rPr>
        <w:t xml:space="preserve">The </w:t>
      </w:r>
      <w:r w:rsidR="00982D09" w:rsidRPr="00D610F4">
        <w:rPr>
          <w:color w:val="auto"/>
        </w:rPr>
        <w:t>'</w:t>
      </w:r>
      <w:r w:rsidRPr="00D610F4">
        <w:rPr>
          <w:color w:val="auto"/>
        </w:rPr>
        <w:t>coffee and doughnut shop</w:t>
      </w:r>
      <w:r w:rsidR="00982D09" w:rsidRPr="00D610F4">
        <w:rPr>
          <w:color w:val="auto"/>
        </w:rPr>
        <w:t>'</w:t>
      </w:r>
      <w:r w:rsidRPr="00D610F4">
        <w:rPr>
          <w:color w:val="auto"/>
        </w:rPr>
        <w:t xml:space="preserve"> </w:t>
      </w:r>
      <w:r w:rsidR="003C5F81" w:rsidRPr="00D610F4">
        <w:rPr>
          <w:color w:val="auto"/>
        </w:rPr>
        <w:t xml:space="preserve">will be </w:t>
      </w:r>
      <w:r w:rsidRPr="00D610F4">
        <w:rPr>
          <w:color w:val="auto"/>
        </w:rPr>
        <w:t xml:space="preserve">a privately held </w:t>
      </w:r>
      <w:r w:rsidR="00982D09" w:rsidRPr="00D610F4">
        <w:rPr>
          <w:color w:val="auto"/>
        </w:rPr>
        <w:t xml:space="preserve">limited liability corporation. </w:t>
      </w:r>
      <w:r w:rsidR="003C5F81" w:rsidRPr="00D610F4">
        <w:rPr>
          <w:color w:val="auto"/>
        </w:rPr>
        <w:t xml:space="preserve">A private company is usually owned by company members, or small shareholder numbers and does not offer the stocks to be sold for the public in general. However, the stocks are owned, offered and privately exchanged among small shareholder numbers and also held by a single individual. </w:t>
      </w:r>
      <w:r w:rsidR="003B4D10" w:rsidRPr="00D610F4">
        <w:rPr>
          <w:color w:val="auto"/>
          <w:shd w:fill="FFFFFF" w:color="auto" w:val="clear"/>
        </w:rPr>
        <w:t xml:space="preserve">As per Allesina </w:t>
      </w:r>
      <w:r w:rsidR="003B4D10" w:rsidRPr="00D610F4">
        <w:rPr>
          <w:iCs/>
          <w:i/>
          <w:color w:val="auto"/>
          <w:shd w:fill="FFFFFF" w:color="auto" w:val="clear"/>
        </w:rPr>
        <w:t>et al</w:t>
      </w:r>
      <w:r w:rsidR="003B4D10" w:rsidRPr="00D610F4">
        <w:rPr>
          <w:color w:val="auto"/>
          <w:shd w:fill="FFFFFF" w:color="auto" w:val="clear"/>
        </w:rPr>
        <w:t xml:space="preserve">. (2017), </w:t>
      </w:r>
      <w:r w:rsidR="003C5F81" w:rsidRPr="00D610F4">
        <w:rPr>
          <w:color w:val="auto"/>
        </w:rPr>
        <w:t xml:space="preserve">private companies can also be stated as private corporations or limited liability company that depends on the incorporated country and how they might be structured. The limited liability company usually offers protection and flexibility. It helps the structure of the corporate to be quite appealing to the owners of the business. </w:t>
      </w:r>
      <w:r w:rsidR="003B4D10" w:rsidRPr="00D610F4">
        <w:rPr>
          <w:color w:val="auto"/>
          <w:shd w:fill="FFFFFF" w:color="auto" w:val="clear"/>
        </w:rPr>
        <w:t>According to Sedana and Astawa (2019), t</w:t>
      </w:r>
      <w:r w:rsidR="003C5F81" w:rsidRPr="00D610F4">
        <w:rPr>
          <w:color w:val="auto"/>
        </w:rPr>
        <w:t xml:space="preserve">he limited liability company might select between the various treatment of tax and might select for adopting the regime of tax of partnership or sole proprietorship. The proposed 'coffee and doughnut shop' will adopt a partnership structure. This will provide the company with additional benefits such as protection of the members from being held liable personally for the debts and operations of the business. Further, the income of the flow-through entity would also be treated as the owner income. Hence the owners of the 'coffee and doughnut shop' will be liable for avoiding double taxation. Having a double system of taxation, the income might get taxed both at the level of corporate and also when distributed as owner dividends. 'Coffee and doughnut shop' will be taxed only at the individual level of the members rather than at the level of the company. </w:t>
      </w:r>
      <w:r w:rsidR="003B4D10" w:rsidRPr="00D610F4">
        <w:rPr>
          <w:color w:val="auto"/>
          <w:shd w:fill="FFFFFF" w:color="auto" w:val="clear"/>
        </w:rPr>
        <w:t>Civera, De Colle and Casalegno (2019) stated that t</w:t>
      </w:r>
      <w:r w:rsidR="003C5F81" w:rsidRPr="00D610F4">
        <w:rPr>
          <w:color w:val="auto"/>
        </w:rPr>
        <w:t xml:space="preserve">he income would also get allocated across the members for forming other than the percentage of ownership. The members would also agree on the agreement of operation. </w:t>
      </w:r>
      <w:r w:rsidR="00D64BEF" w:rsidRPr="00D610F4">
        <w:rPr>
          <w:color w:val="auto"/>
        </w:rPr>
        <w:t xml:space="preserve">The company would be wholly owned by the owner and general manager of 'coffee and doughnut shop' (80%) and the district development corporation (20%). </w:t>
      </w:r>
    </w:p>
    <w:p w:rsidR="00280486" w:rsidRDefault="008F7C68" w14:paraId="73EE04B5" w14:textId="1512892E" w:rsidP="00280486" w:rsidRPr="00D610F4">
      <w:pPr>
        <w:pStyle w:val="Heading1"/>
        <w:rPr>
          <w:color w:val="auto"/>
        </w:rPr>
      </w:pPr>
      <w:bookmarkStart w:id="3" w:name="_Toc64974607"/>
      <w:r w:rsidRPr="00D610F4">
        <w:rPr>
          <w:color w:val="auto"/>
        </w:rPr>
        <w:t>The management team and key members</w:t>
        <w:lastRenderedPageBreak/>
      </w:r>
      <w:bookmarkEnd w:id="3"/>
    </w:p>
    <w:p w:rsidR="00280486" w:rsidRDefault="008F7C68" w14:paraId="0D3780C7" w14:textId="77777777" w:rsidP="00280486" w:rsidRPr="00D610F4">
      <w:pPr>
        <w:rPr>
          <w:color w:val="auto"/>
        </w:rPr>
      </w:pPr>
      <w:r w:rsidRPr="00D610F4">
        <w:rPr>
          <w:color w:val="auto"/>
        </w:rPr>
        <w:t xml:space="preserve">The owner and general manager have worked for more than 7 years as the Student's Dean for Santa Monica University (SMC). While working at SMC, the owner was responsible for the special catering and planning event which was related particularly to the events centred by the students. </w:t>
      </w:r>
      <w:r w:rsidR="003B4D10" w:rsidRPr="00D610F4">
        <w:rPr>
          <w:color w:val="auto"/>
          <w:shd w:fill="FFFFFF" w:color="auto" w:val="clear"/>
        </w:rPr>
        <w:t>According to Zerrillo, Joshi and Itthiopassagul (2020), t</w:t>
      </w:r>
      <w:r w:rsidRPr="00D610F4">
        <w:rPr>
          <w:color w:val="auto"/>
        </w:rPr>
        <w:t xml:space="preserve">he district development corporation is devoted to the properties of the redevelopment as well as a surrounding neighbourhood that surrounds the district. The following potential managers are under employment consideration. </w:t>
      </w:r>
    </w:p>
    <w:p w:rsidR="00D64BEF" w:rsidRDefault="008F7C68" w14:paraId="255410DC" w14:textId="77777777" w:rsidP="00280486" w:rsidRPr="00D610F4">
      <w:pPr>
        <w:rPr>
          <w:color w:val="auto"/>
        </w:rPr>
      </w:pPr>
      <w:r w:rsidRPr="00D610F4">
        <w:rPr>
          <w:color w:val="auto"/>
        </w:rPr>
        <w:t xml:space="preserve">The chief chef is currently the executive chef at the Chanteclair Restaurants. He was in such a position since 1999. He was also the sous-chef at Dessirier Restaurant and Raphael Hotel Restaurant before the proposed appointment. </w:t>
      </w:r>
      <w:r w:rsidR="003B4D10" w:rsidRPr="00D610F4">
        <w:rPr>
          <w:color w:val="auto"/>
        </w:rPr>
        <w:t>The chief chef has</w:t>
      </w:r>
      <w:r w:rsidRPr="00D610F4">
        <w:rPr>
          <w:color w:val="auto"/>
        </w:rPr>
        <w:t xml:space="preserve"> also received the cooking school and apprenticeship certificate from the Olivier Restaurant and the Metier de la Paris in 1994. </w:t>
      </w:r>
    </w:p>
    <w:p w:rsidR="00D64BEF" w:rsidRDefault="008F7C68" w14:paraId="2517951A" w14:textId="77777777" w:rsidP="00280486" w:rsidRPr="00D610F4">
      <w:pPr>
        <w:rPr>
          <w:color w:val="auto"/>
        </w:rPr>
      </w:pPr>
      <w:r w:rsidRPr="00D610F4">
        <w:rPr>
          <w:color w:val="auto"/>
        </w:rPr>
        <w:t xml:space="preserve">The manager would be responsible for bookkeeping and office management. </w:t>
      </w:r>
      <w:r w:rsidR="003B4D10" w:rsidRPr="00D610F4">
        <w:rPr>
          <w:color w:val="auto"/>
          <w:shd w:fill="FFFFFF" w:color="auto" w:val="clear"/>
        </w:rPr>
        <w:t xml:space="preserve">As per Wahyuningsih </w:t>
      </w:r>
      <w:r w:rsidR="003B4D10" w:rsidRPr="00D610F4">
        <w:rPr>
          <w:iCs/>
          <w:i/>
          <w:color w:val="auto"/>
          <w:shd w:fill="FFFFFF" w:color="auto" w:val="clear"/>
        </w:rPr>
        <w:t>et al</w:t>
      </w:r>
      <w:r w:rsidR="003B4D10" w:rsidRPr="00D610F4">
        <w:rPr>
          <w:color w:val="auto"/>
          <w:shd w:fill="FFFFFF" w:color="auto" w:val="clear"/>
        </w:rPr>
        <w:t>. (2020), t</w:t>
      </w:r>
      <w:r w:rsidRPr="00D610F4">
        <w:rPr>
          <w:color w:val="auto"/>
        </w:rPr>
        <w:t xml:space="preserve">he manager has been an administrator of the business of Joseph International for the past 5 years. Joseph International is a </w:t>
      </w:r>
      <w:r w:rsidR="00FF1A14" w:rsidRPr="00D610F4">
        <w:rPr>
          <w:color w:val="auto"/>
        </w:rPr>
        <w:t>£4.9</w:t>
      </w:r>
      <w:r w:rsidRPr="00D610F4">
        <w:rPr>
          <w:color w:val="auto"/>
        </w:rPr>
        <w:t xml:space="preserve"> million company that retails in the betterment of products and minerals. Over the past 5 years, the proposed manager has written numerous policies of the corporate, directing financial reconciliation and reporting. The manager would be a great addition to the 'coffee and doughnut shop' team when she becomes available for recruitment in November. The manger would be working with the general manager of 'coffee and doughnut shop' on a part-time basis that helps in the establishment of the corporate policies and accounts. </w:t>
      </w:r>
    </w:p>
    <w:p w:rsidR="00D64BEF" w:rsidRDefault="008F7C68" w14:paraId="14BFBD5F" w14:textId="77777777" w:rsidP="00280486" w:rsidRPr="00D610F4">
      <w:pPr>
        <w:rPr>
          <w:color w:val="auto"/>
        </w:rPr>
      </w:pPr>
      <w:r w:rsidRPr="00D610F4">
        <w:rPr>
          <w:color w:val="auto"/>
        </w:rPr>
        <w:t xml:space="preserve">The coordinator would be responsible for corporate events on a full-time basis. The coordinator has more than 7 years of business sales and corporate events arrangement experience. The coordinator was also responsible for more than </w:t>
      </w:r>
      <w:r w:rsidR="00FF1A14" w:rsidRPr="00D610F4">
        <w:rPr>
          <w:color w:val="auto"/>
        </w:rPr>
        <w:t>£285,380</w:t>
      </w:r>
      <w:r w:rsidRPr="00D610F4">
        <w:rPr>
          <w:color w:val="auto"/>
        </w:rPr>
        <w:t xml:space="preserve"> in sales of materials of promotion for educational and corporate clients. </w:t>
      </w:r>
    </w:p>
    <w:p w:rsidR="00364A98" w:rsidRDefault="008F7C68" w14:paraId="1AD09E76" w14:textId="77777777" w:rsidP="00280486" w:rsidRPr="00D610F4">
      <w:pPr>
        <w:rPr>
          <w:color w:val="auto"/>
        </w:rPr>
      </w:pPr>
      <w:r w:rsidRPr="00D610F4">
        <w:rPr>
          <w:color w:val="auto"/>
        </w:rPr>
        <w:t xml:space="preserve">The warehouse/trailer manager has a long working experience for Travis as a service representative for more than a decade. The experience of the manager is in merchandising, account service and control of inventory. The warehouse/trailer manager will use the knowledge with the rest of the team of 'coffee and doughnut shop' for the establishment of the warehouse and inventory policies. </w:t>
      </w:r>
      <w:r w:rsidR="00B43FD4" w:rsidRPr="00D610F4">
        <w:rPr>
          <w:color w:val="auto"/>
          <w:shd w:fill="FFFFFF" w:color="auto" w:val="clear"/>
        </w:rPr>
        <w:t>According to Zerrillo, Joshi and Itthiopassagul (2020), t</w:t>
      </w:r>
      <w:r w:rsidRPr="00D610F4">
        <w:rPr>
          <w:color w:val="auto"/>
        </w:rPr>
        <w:t xml:space="preserve">he </w:t>
      </w:r>
      <w:r w:rsidRPr="00D610F4">
        <w:rPr>
          <w:color w:val="auto"/>
        </w:rPr>
        <w:t xml:space="preserve">manager would be responsible for inventory handling of the sold products. Some of the merchandising experience would also be an additional benefit. The manager is well conversant in the First In First Out (FIFO) inventory control system. The ergonomics and health issue knowledge </w:t>
        <w:lastRenderedPageBreak/>
      </w:r>
      <w:r w:rsidR="003B4D10" w:rsidRPr="00D610F4">
        <w:rPr>
          <w:color w:val="auto"/>
        </w:rPr>
        <w:t>are</w:t>
      </w:r>
      <w:r w:rsidRPr="00D610F4">
        <w:rPr>
          <w:color w:val="auto"/>
        </w:rPr>
        <w:t xml:space="preserve"> also essential. The manager would also be responsible for ensuring maximum and minimum inventories to be maintained. </w:t>
      </w:r>
    </w:p>
    <w:p w:rsidR="00280486" w:rsidRDefault="008F7C68" w14:paraId="505BCA24" w14:textId="71C1111C" w:rsidP="00280486" w:rsidRPr="00D610F4">
      <w:pPr>
        <w:pStyle w:val="Heading1"/>
        <w:rPr>
          <w:color w:val="auto"/>
        </w:rPr>
      </w:pPr>
      <w:bookmarkStart w:id="4" w:name="_Toc64974608"/>
      <w:r w:rsidRPr="00D610F4">
        <w:rPr>
          <w:color w:val="auto"/>
        </w:rPr>
        <w:t>Breaking down the organisational structure</w:t>
      </w:r>
      <w:bookmarkEnd w:id="4"/>
    </w:p>
    <w:p w:rsidR="005B7213" w:rsidRDefault="008F7C68" w14:paraId="6C66A689" w14:textId="77777777" w:rsidP="005B7213" w:rsidRPr="00D610F4">
      <w:pPr>
        <w:rPr>
          <w:color w:val="auto"/>
        </w:rPr>
      </w:pPr>
      <w:r>
        <w:rPr>
          <w:noProof/>
        </w:rPr>
        <w:drawing>
          <wp:inline distB="0" distL="0" distR="0" distT="0" wp14:anchorId="459A3E71" wp14:editId="495A4047">
            <wp:extent cx="5486400" cy="32004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5B7213" w:rsidRDefault="008F7C68" w14:paraId="390FBF58" w14:textId="77777777" w:rsidP="005B7213" w:rsidRPr="00D610F4">
      <w:pPr>
        <w:jc w:val="center"/>
        <w:rPr>
          <w:bCs/>
          <w:b/>
          <w:color w:val="auto"/>
        </w:rPr>
      </w:pPr>
      <w:r w:rsidRPr="00D610F4">
        <w:rPr>
          <w:bCs/>
          <w:b/>
          <w:color w:val="auto"/>
        </w:rPr>
        <w:t>Figure 1: Organisation structure</w:t>
      </w:r>
    </w:p>
    <w:p w:rsidR="005B7213" w:rsidRDefault="008F7C68" w14:paraId="2C2C6A43" w14:textId="77777777" w:rsidP="005B7213" w:rsidRPr="00D610F4">
      <w:pPr>
        <w:jc w:val="center"/>
        <w:rPr>
          <w:color w:val="auto"/>
        </w:rPr>
      </w:pPr>
      <w:r w:rsidRPr="00D610F4">
        <w:rPr>
          <w:color w:val="auto"/>
        </w:rPr>
        <w:t>(Source: Created by the Author)</w:t>
      </w:r>
    </w:p>
    <w:p w:rsidR="00280486" w:rsidRDefault="008F7C68" w14:paraId="3EF55745" w14:textId="77777777" w:rsidP="00280486" w:rsidRPr="00D610F4">
      <w:pPr>
        <w:rPr>
          <w:color w:val="auto"/>
        </w:rPr>
      </w:pPr>
      <w:r w:rsidRPr="00D610F4">
        <w:rPr>
          <w:color w:val="auto"/>
        </w:rPr>
        <w:t xml:space="preserve">'Coffee and doughnut shop' will use a functional organisational structure where hierarchy would be built on the role of the job for the employees. The structure groups together with the employees working towards a common objective. The structure would provide its prime focus on the employees as they have been working towards a common objective. The common goal of 'coffee and doughnut shop' is the promotion and marketing of the business. </w:t>
      </w:r>
      <w:r w:rsidR="00D05482" w:rsidRPr="00D610F4">
        <w:rPr>
          <w:color w:val="auto"/>
        </w:rPr>
        <w:t xml:space="preserve">One of the advantages of 'coffee and doughnut shop' is grouping the employees based on their specialisation ensuring a level of competence department. Another advantage is the speed of operation. </w:t>
      </w:r>
      <w:r w:rsidR="00B43FD4" w:rsidRPr="00D610F4">
        <w:rPr>
          <w:color w:val="auto"/>
          <w:shd w:fill="FFFFFF" w:color="auto" w:val="clear"/>
        </w:rPr>
        <w:t>Civera, De Colle and Casalegno (2019) stated that t</w:t>
      </w:r>
      <w:r w:rsidR="00D05482" w:rsidRPr="00D610F4">
        <w:rPr>
          <w:color w:val="auto"/>
        </w:rPr>
        <w:t xml:space="preserve">he employees would handle the problem support faster than other people having lesser experience. Operational speed is also another benefit of the 'coffee and doughnut shop' organisational structure alongside </w:t>
      </w:r>
      <w:r w:rsidR="00D05482" w:rsidRPr="00D610F4">
        <w:rPr>
          <w:color w:val="auto"/>
        </w:rPr>
        <w:t xml:space="preserve">operational clarity. Workforce segregation also helps in clarifying the responsibility of the organisation as well as task allocation. </w:t>
        <w:lastRenderedPageBreak/>
      </w:r>
      <w:r w:rsidR="00A7149B" w:rsidRPr="00D610F4">
        <w:rPr>
          <w:color w:val="auto"/>
        </w:rPr>
        <w:t xml:space="preserve">It tends to duplication elimination of the assignment and also reduces the effort and wastage time for the management of the appropriate employees. </w:t>
      </w:r>
      <w:r w:rsidR="00D05482" w:rsidRPr="00D610F4">
        <w:rPr>
          <w:color w:val="auto"/>
        </w:rPr>
        <w:t xml:space="preserve">  </w:t>
      </w:r>
    </w:p>
    <w:p w:rsidR="00A94A9D" w:rsidRDefault="008F7C68" w14:paraId="6521BE1E" w14:textId="77777777" w:rsidP="00280486" w:rsidRPr="00D610F4">
      <w:pPr>
        <w:rPr>
          <w:color w:val="auto"/>
        </w:rPr>
      </w:pPr>
      <w:r w:rsidRPr="00D610F4">
        <w:rPr>
          <w:color w:val="auto"/>
        </w:rPr>
        <w:t>'Coffee and doughnut shop'</w:t>
      </w:r>
      <w:r w:rsidR="00B74E8C" w:rsidRPr="00D610F4">
        <w:rPr>
          <w:color w:val="auto"/>
        </w:rPr>
        <w:t xml:space="preserve"> need to include their owner names and ownership percentage clearly in their management plan with the involvement extension, applicable information and compensation. They also need to introduce the team of management along with the key members with mini-bios on their backgrounds that might highlight the experiences which is relevant and their education. 'Coffee and doughnut shop' can also include different information such as skills, abilities, records of track and achievements for supporting their team which is great for their business. </w:t>
      </w:r>
      <w:r w:rsidR="00104CA2" w:rsidRPr="00D610F4">
        <w:rPr>
          <w:color w:val="auto"/>
          <w:shd w:fill="FFFFFF" w:color="auto" w:val="clear"/>
        </w:rPr>
        <w:t>As per Purtanto and Hudrasyah (2017), t</w:t>
      </w:r>
      <w:r w:rsidR="00B74E8C" w:rsidRPr="00D610F4">
        <w:rPr>
          <w:color w:val="auto"/>
        </w:rPr>
        <w:t xml:space="preserve">he organisational structure of 'Coffee and doughnut shop' also needs to be defined for their responsibilities and roles. An effective organisational structure usually breaks down structurally who might be performing what roles and make someone to be in charge of every organisational function that is required for their business. The management gaps also need to be filled for being part of every workplace. A chart or list of the professionals externally needs to be made with the team members who are required additionally along with the direct projected and indirect cost for the employees. </w:t>
      </w:r>
      <w:r w:rsidR="00104CA2" w:rsidRPr="00D610F4">
        <w:rPr>
          <w:color w:val="auto"/>
          <w:shd w:fill="FFFFFF" w:color="auto" w:val="clear"/>
        </w:rPr>
        <w:t>According to Yang, Cho and Kim (2017), t</w:t>
      </w:r>
      <w:r w:rsidR="00B74E8C" w:rsidRPr="00D610F4">
        <w:rPr>
          <w:color w:val="auto"/>
        </w:rPr>
        <w:t xml:space="preserve">he advisory members of the board also </w:t>
      </w:r>
      <w:r w:rsidR="002164A8" w:rsidRPr="00D610F4">
        <w:rPr>
          <w:color w:val="auto"/>
        </w:rPr>
        <w:t>need</w:t>
      </w:r>
      <w:r w:rsidR="00B74E8C" w:rsidRPr="00D610F4">
        <w:rPr>
          <w:color w:val="auto"/>
        </w:rPr>
        <w:t xml:space="preserve"> to be addressed who are involved in providing expertise that is unpaid for 'Coffee and doughnut shop'. </w:t>
      </w:r>
      <w:r w:rsidR="002164A8" w:rsidRPr="00D610F4">
        <w:rPr>
          <w:color w:val="auto"/>
        </w:rPr>
        <w:t xml:space="preserve">This would help the business managers and owners for providing certain support and credibility for their business plan. </w:t>
      </w:r>
      <w:r w:rsidR="001A56F4" w:rsidRPr="00D610F4">
        <w:rPr>
          <w:color w:val="auto"/>
        </w:rPr>
        <w:t xml:space="preserve">The business plan that should be created for 'Coffee and doughnut shop' needs to discuss the company description, products and services, marketing analysis, operations and financials section as well. </w:t>
      </w:r>
      <w:r w:rsidR="00A052B6" w:rsidRPr="00D610F4">
        <w:rPr>
          <w:color w:val="auto"/>
        </w:rPr>
        <w:t xml:space="preserve">The management needs to motivate its employees who are underperforming in their Café. Employee performance also needs to be tracked effectively through the use of relevant tools. The workers need to be scheduled who might pose any issues as the business adjusts to the new routine. </w:t>
      </w:r>
    </w:p>
    <w:p w:rsidR="00280486" w:rsidRDefault="008F7C68" w14:paraId="5A876CBF" w14:textId="0C70C9DC" w:rsidP="00280486" w:rsidRPr="00D610F4">
      <w:pPr>
        <w:pStyle w:val="Heading1"/>
        <w:rPr>
          <w:color w:val="auto"/>
        </w:rPr>
      </w:pPr>
      <w:bookmarkStart w:id="5" w:name="_Toc64974609"/>
      <w:r w:rsidRPr="00D610F4">
        <w:rPr>
          <w:color w:val="auto"/>
        </w:rPr>
        <w:t>Filling management gaps</w:t>
      </w:r>
      <w:bookmarkEnd w:id="5"/>
    </w:p>
    <w:p w:rsidR="00280486" w:rsidRDefault="008F7C68" w14:paraId="1863D227" w14:textId="77777777" w:rsidP="00280486" w:rsidRPr="00D610F4">
      <w:pPr>
        <w:rPr>
          <w:color w:val="auto"/>
        </w:rPr>
      </w:pPr>
      <w:r w:rsidRPr="00D610F4">
        <w:rPr>
          <w:color w:val="auto"/>
        </w:rPr>
        <w:t xml:space="preserve">'Coffee and doughnut shop' would require several teams of quality management members over the upcoming three years. It would begin with the district manager for every four drive-throughs. The manager would be responsible for overseeing the product quality, training of </w:t>
      </w:r>
      <w:r w:rsidRPr="00D610F4">
        <w:rPr>
          <w:color w:val="auto"/>
        </w:rPr>
        <w:t xml:space="preserve">the Baristas and the management of inventory. </w:t>
        <w:lastRenderedPageBreak/>
      </w:r>
      <w:r w:rsidR="00B43FD4" w:rsidRPr="00D610F4">
        <w:rPr>
          <w:color w:val="auto"/>
          <w:shd w:fill="FFFFFF" w:color="auto" w:val="clear"/>
        </w:rPr>
        <w:t>According to Sedana and Astawa (2019), t</w:t>
      </w:r>
      <w:r w:rsidRPr="00D610F4">
        <w:rPr>
          <w:color w:val="auto"/>
        </w:rPr>
        <w:t xml:space="preserve">hey would also be responsible for the satisfaction of the customers and obtain customer feedback. 'Coffee and doughnut shop' would also promote from within such promotion as the company grows. Individuals would be responsible for the operation of the four drive-throughs under their management. They would be required for visiting the locations of 'coffee and doughnut shop' and even join the personnel of administration on marketing and training travel. </w:t>
      </w:r>
      <w:r w:rsidR="00B43FD4" w:rsidRPr="00D610F4">
        <w:rPr>
          <w:color w:val="auto"/>
          <w:shd w:fill="FFFFFF" w:color="auto" w:val="clear"/>
        </w:rPr>
        <w:t xml:space="preserve">As per Allesina </w:t>
      </w:r>
      <w:r w:rsidR="00B43FD4" w:rsidRPr="00D610F4">
        <w:rPr>
          <w:iCs/>
          <w:i/>
          <w:color w:val="auto"/>
          <w:shd w:fill="FFFFFF" w:color="auto" w:val="clear"/>
        </w:rPr>
        <w:t>et al</w:t>
      </w:r>
      <w:r w:rsidR="00B43FD4" w:rsidRPr="00D610F4">
        <w:rPr>
          <w:color w:val="auto"/>
          <w:shd w:fill="FFFFFF" w:color="auto" w:val="clear"/>
        </w:rPr>
        <w:t>. (2017), w</w:t>
      </w:r>
      <w:r w:rsidRPr="00D610F4">
        <w:rPr>
          <w:color w:val="auto"/>
        </w:rPr>
        <w:t xml:space="preserve">ith the requirement, such individual would be selected ideally from the team of drive-throughs. 'Coffee and doughnut shop' also need to hire three senior key managers. They would be the chief information officer, chief financial officer and marketing director. </w:t>
      </w:r>
    </w:p>
    <w:tbl>
      <w:tblPr>
        <w:tblW w:w="0" w:type="auto"/>
        <w:tblStyle w:val="TableGrid"/>
        <w:tblLook w:val="4A0"/>
      </w:tblPr>
      <w:tblGrid>
        <w:gridCol w:w="2310"/>
        <w:gridCol w:w="2310"/>
        <w:gridCol w:w="2311"/>
        <w:gridCol w:w="2311"/>
      </w:tblGrid>
      <w:tr w14:paraId="3C5E3596" w14:textId="77777777" w:rsidR="00D610F4" w:rsidRPr="00D610F4" w:rsidTr="00FC6878">
        <w:tc>
          <w:tcPr>
            <w:tcW w:w="2310" w:type="dxa"/>
          </w:tcPr>
          <w:p w:rsidR="00FC6878" w:rsidRDefault="00FC6878" w14:paraId="4881D1D2" w14:textId="77777777" w:rsidP="00280486" w:rsidRPr="00D610F4">
            <w:pPr>
              <w:rPr>
                <w:color w:val="auto"/>
                <w:szCs w:val="24"/>
              </w:rPr>
            </w:pPr>
          </w:p>
        </w:tc>
        <w:tc>
          <w:tcPr>
            <w:tcW w:w="2310" w:type="dxa"/>
          </w:tcPr>
          <w:p w:rsidR="00FC6878" w:rsidRDefault="008F7C68" w14:paraId="375B5336" w14:textId="77777777" w:rsidP="00280486" w:rsidRPr="00D610F4">
            <w:pPr>
              <w:rPr>
                <w:bCs/>
                <w:b/>
                <w:color w:val="auto"/>
                <w:szCs w:val="24"/>
              </w:rPr>
            </w:pPr>
            <w:r w:rsidRPr="00D610F4">
              <w:rPr>
                <w:bCs/>
                <w:b/>
                <w:color w:val="auto"/>
                <w:szCs w:val="24"/>
              </w:rPr>
              <w:t>2020</w:t>
            </w:r>
          </w:p>
        </w:tc>
        <w:tc>
          <w:tcPr>
            <w:tcW w:w="2311" w:type="dxa"/>
          </w:tcPr>
          <w:p w:rsidR="00FC6878" w:rsidRDefault="008F7C68" w14:paraId="45940400" w14:textId="77777777" w:rsidP="00280486" w:rsidRPr="00D610F4">
            <w:pPr>
              <w:rPr>
                <w:bCs/>
                <w:b/>
                <w:color w:val="auto"/>
                <w:szCs w:val="24"/>
              </w:rPr>
            </w:pPr>
            <w:r w:rsidRPr="00D610F4">
              <w:rPr>
                <w:bCs/>
                <w:b/>
                <w:color w:val="auto"/>
                <w:szCs w:val="24"/>
              </w:rPr>
              <w:t>2021</w:t>
            </w:r>
          </w:p>
        </w:tc>
        <w:tc>
          <w:tcPr>
            <w:tcW w:w="2311" w:type="dxa"/>
          </w:tcPr>
          <w:p w:rsidR="00FC6878" w:rsidRDefault="008F7C68" w14:paraId="5A6A557B" w14:textId="77777777" w:rsidP="00280486" w:rsidRPr="00D610F4">
            <w:pPr>
              <w:rPr>
                <w:bCs/>
                <w:b/>
                <w:color w:val="auto"/>
                <w:szCs w:val="24"/>
              </w:rPr>
            </w:pPr>
            <w:r w:rsidRPr="00D610F4">
              <w:rPr>
                <w:bCs/>
                <w:b/>
                <w:color w:val="auto"/>
                <w:szCs w:val="24"/>
              </w:rPr>
              <w:t>2022</w:t>
            </w:r>
          </w:p>
        </w:tc>
      </w:tr>
      <w:tr w14:paraId="2E6AE1FF" w14:textId="77777777" w:rsidR="00D610F4" w:rsidRPr="00D610F4" w:rsidTr="00FC6878">
        <w:tc>
          <w:tcPr>
            <w:tcW w:w="2310" w:type="dxa"/>
          </w:tcPr>
          <w:p w:rsidR="00FC6878" w:rsidRDefault="008F7C68" w14:paraId="053A9689" w14:textId="77777777" w:rsidP="00280486" w:rsidRPr="00D610F4">
            <w:pPr>
              <w:rPr>
                <w:bCs/>
                <w:b/>
                <w:color w:val="auto"/>
                <w:szCs w:val="24"/>
              </w:rPr>
            </w:pPr>
            <w:r w:rsidRPr="00D610F4">
              <w:rPr>
                <w:bCs/>
                <w:b/>
                <w:color w:val="auto"/>
                <w:szCs w:val="24"/>
              </w:rPr>
              <w:t>Team of drive throughs</w:t>
            </w:r>
          </w:p>
        </w:tc>
        <w:tc>
          <w:tcPr>
            <w:tcW w:w="2310" w:type="dxa"/>
          </w:tcPr>
          <w:p w:rsidR="00FC6878" w:rsidRDefault="008F7C68" w14:paraId="33ADAD7C" w14:textId="77777777" w:rsidP="00280486" w:rsidRPr="00D610F4">
            <w:pPr>
              <w:rPr>
                <w:color w:val="auto"/>
                <w:szCs w:val="24"/>
              </w:rPr>
            </w:pPr>
            <w:r w:rsidRPr="00D610F4">
              <w:rPr>
                <w:color w:val="auto"/>
                <w:szCs w:val="24"/>
              </w:rPr>
              <w:t>£206,187.05</w:t>
            </w:r>
          </w:p>
        </w:tc>
        <w:tc>
          <w:tcPr>
            <w:tcW w:w="2311" w:type="dxa"/>
          </w:tcPr>
          <w:p w:rsidR="00FC6878" w:rsidRDefault="008F7C68" w14:paraId="28E52BDD" w14:textId="77777777" w:rsidP="00280486" w:rsidRPr="00D610F4">
            <w:pPr>
              <w:rPr>
                <w:color w:val="auto"/>
                <w:szCs w:val="24"/>
              </w:rPr>
            </w:pPr>
            <w:r w:rsidRPr="00D610F4">
              <w:rPr>
                <w:color w:val="auto"/>
                <w:szCs w:val="24"/>
              </w:rPr>
              <w:t>£252,213.14</w:t>
            </w:r>
          </w:p>
        </w:tc>
        <w:tc>
          <w:tcPr>
            <w:tcW w:w="2311" w:type="dxa"/>
          </w:tcPr>
          <w:p w:rsidR="00FC6878" w:rsidRDefault="008F7C68" w14:paraId="7AD09180" w14:textId="77777777" w:rsidP="00280486" w:rsidRPr="00D610F4">
            <w:pPr>
              <w:rPr>
                <w:color w:val="auto"/>
                <w:szCs w:val="24"/>
              </w:rPr>
            </w:pPr>
            <w:r w:rsidRPr="00D610F4">
              <w:rPr>
                <w:color w:val="auto"/>
                <w:szCs w:val="24"/>
              </w:rPr>
              <w:t>£385</w:t>
            </w:r>
            <w:r w:rsidR="00623B21" w:rsidRPr="00D610F4">
              <w:rPr>
                <w:color w:val="auto"/>
                <w:szCs w:val="24"/>
              </w:rPr>
              <w:t>,</w:t>
            </w:r>
            <w:r w:rsidRPr="00D610F4">
              <w:rPr>
                <w:color w:val="auto"/>
                <w:szCs w:val="24"/>
              </w:rPr>
              <w:t>505.57</w:t>
            </w:r>
          </w:p>
        </w:tc>
      </w:tr>
      <w:tr w14:paraId="20285628" w14:textId="77777777" w:rsidR="00D610F4" w:rsidRPr="00D610F4" w:rsidTr="00FC6878">
        <w:tc>
          <w:tcPr>
            <w:tcW w:w="2310" w:type="dxa"/>
          </w:tcPr>
          <w:p w:rsidR="00FC6878" w:rsidRDefault="008F7C68" w14:paraId="556CCF46" w14:textId="77777777" w:rsidP="00280486" w:rsidRPr="00D610F4">
            <w:pPr>
              <w:rPr>
                <w:bCs/>
                <w:b/>
                <w:color w:val="auto"/>
                <w:szCs w:val="24"/>
              </w:rPr>
            </w:pPr>
            <w:r w:rsidRPr="00D610F4">
              <w:rPr>
                <w:bCs/>
                <w:b/>
                <w:color w:val="auto"/>
                <w:szCs w:val="24"/>
              </w:rPr>
              <w:t>COO</w:t>
            </w:r>
          </w:p>
        </w:tc>
        <w:tc>
          <w:tcPr>
            <w:tcW w:w="2310" w:type="dxa"/>
          </w:tcPr>
          <w:p w:rsidR="00FC6878" w:rsidRDefault="008F7C68" w14:paraId="4A588FE3" w14:textId="77777777" w:rsidP="00280486" w:rsidRPr="00D610F4">
            <w:pPr>
              <w:rPr>
                <w:color w:val="auto"/>
                <w:szCs w:val="24"/>
              </w:rPr>
            </w:pPr>
            <w:r w:rsidRPr="00D610F4">
              <w:rPr>
                <w:color w:val="auto"/>
                <w:szCs w:val="24"/>
              </w:rPr>
              <w:t>£43</w:t>
            </w:r>
            <w:r w:rsidR="00623B21" w:rsidRPr="00D610F4">
              <w:rPr>
                <w:color w:val="auto"/>
                <w:szCs w:val="24"/>
              </w:rPr>
              <w:t>,</w:t>
            </w:r>
            <w:r w:rsidRPr="00D610F4">
              <w:rPr>
                <w:color w:val="auto"/>
                <w:szCs w:val="24"/>
              </w:rPr>
              <w:t>235.07</w:t>
            </w:r>
          </w:p>
        </w:tc>
        <w:tc>
          <w:tcPr>
            <w:tcW w:w="2311" w:type="dxa"/>
          </w:tcPr>
          <w:p w:rsidR="00FC6878" w:rsidRDefault="008F7C68" w14:paraId="4294E10A" w14:textId="77777777" w:rsidP="00280486" w:rsidRPr="00D610F4">
            <w:pPr>
              <w:rPr>
                <w:color w:val="auto"/>
                <w:szCs w:val="24"/>
              </w:rPr>
            </w:pPr>
            <w:r w:rsidRPr="00D610F4">
              <w:rPr>
                <w:color w:val="auto"/>
                <w:szCs w:val="24"/>
              </w:rPr>
              <w:t>£42</w:t>
            </w:r>
            <w:r w:rsidR="00623B21" w:rsidRPr="00D610F4">
              <w:rPr>
                <w:color w:val="auto"/>
                <w:szCs w:val="24"/>
              </w:rPr>
              <w:t>,</w:t>
            </w:r>
            <w:r w:rsidRPr="00D610F4">
              <w:rPr>
                <w:color w:val="auto"/>
                <w:szCs w:val="24"/>
              </w:rPr>
              <w:t>630.06</w:t>
            </w:r>
          </w:p>
        </w:tc>
        <w:tc>
          <w:tcPr>
            <w:tcW w:w="2311" w:type="dxa"/>
          </w:tcPr>
          <w:p w:rsidR="00FC6878" w:rsidRDefault="008F7C68" w14:paraId="648A13D9" w14:textId="77777777" w:rsidP="00280486" w:rsidRPr="00D610F4">
            <w:pPr>
              <w:rPr>
                <w:color w:val="auto"/>
                <w:szCs w:val="24"/>
              </w:rPr>
            </w:pPr>
            <w:r w:rsidRPr="00D610F4">
              <w:rPr>
                <w:color w:val="auto"/>
                <w:szCs w:val="24"/>
              </w:rPr>
              <w:t>£43</w:t>
            </w:r>
            <w:r w:rsidR="00623B21" w:rsidRPr="00D610F4">
              <w:rPr>
                <w:color w:val="auto"/>
                <w:szCs w:val="24"/>
              </w:rPr>
              <w:t>,</w:t>
            </w:r>
            <w:r w:rsidRPr="00D610F4">
              <w:rPr>
                <w:color w:val="auto"/>
                <w:szCs w:val="24"/>
              </w:rPr>
              <w:t>468.37</w:t>
            </w:r>
          </w:p>
        </w:tc>
      </w:tr>
      <w:tr w14:paraId="749844A7" w14:textId="77777777" w:rsidR="00D610F4" w:rsidRPr="00D610F4" w:rsidTr="00FC6878">
        <w:tc>
          <w:tcPr>
            <w:tcW w:w="2310" w:type="dxa"/>
          </w:tcPr>
          <w:p w:rsidR="00FC6878" w:rsidRDefault="008F7C68" w14:paraId="467E0CB4" w14:textId="77777777" w:rsidP="00280486" w:rsidRPr="00D610F4">
            <w:pPr>
              <w:rPr>
                <w:bCs/>
                <w:b/>
                <w:color w:val="auto"/>
                <w:szCs w:val="24"/>
              </w:rPr>
            </w:pPr>
            <w:r w:rsidRPr="00D610F4">
              <w:rPr>
                <w:bCs/>
                <w:b/>
                <w:color w:val="auto"/>
                <w:szCs w:val="24"/>
              </w:rPr>
              <w:t>Developers of website</w:t>
            </w:r>
          </w:p>
        </w:tc>
        <w:tc>
          <w:tcPr>
            <w:tcW w:w="2310" w:type="dxa"/>
          </w:tcPr>
          <w:p w:rsidR="00FC6878" w:rsidRDefault="008F7C68" w14:paraId="6CBA3CDD" w14:textId="77777777" w:rsidP="00280486" w:rsidRPr="00D610F4">
            <w:pPr>
              <w:rPr>
                <w:color w:val="auto"/>
                <w:szCs w:val="24"/>
              </w:rPr>
            </w:pPr>
            <w:r w:rsidRPr="00D610F4">
              <w:rPr>
                <w:color w:val="auto"/>
                <w:szCs w:val="24"/>
              </w:rPr>
              <w:t>£49</w:t>
            </w:r>
            <w:r w:rsidR="00623B21" w:rsidRPr="00D610F4">
              <w:rPr>
                <w:color w:val="auto"/>
                <w:szCs w:val="24"/>
              </w:rPr>
              <w:t>,</w:t>
            </w:r>
            <w:r w:rsidRPr="00D610F4">
              <w:rPr>
                <w:color w:val="auto"/>
                <w:szCs w:val="24"/>
              </w:rPr>
              <w:t>941.50</w:t>
            </w:r>
          </w:p>
        </w:tc>
        <w:tc>
          <w:tcPr>
            <w:tcW w:w="2311" w:type="dxa"/>
          </w:tcPr>
          <w:p w:rsidR="00FC6878" w:rsidRDefault="008F7C68" w14:paraId="3FBDE492" w14:textId="77777777" w:rsidP="00280486" w:rsidRPr="00D610F4">
            <w:pPr>
              <w:rPr>
                <w:color w:val="auto"/>
                <w:szCs w:val="24"/>
              </w:rPr>
            </w:pPr>
            <w:r w:rsidRPr="00D610F4">
              <w:rPr>
                <w:color w:val="auto"/>
                <w:szCs w:val="24"/>
              </w:rPr>
              <w:t>£88</w:t>
            </w:r>
            <w:r w:rsidR="00623B21" w:rsidRPr="00D610F4">
              <w:rPr>
                <w:color w:val="auto"/>
                <w:szCs w:val="24"/>
              </w:rPr>
              <w:t>,</w:t>
            </w:r>
            <w:r w:rsidRPr="00D610F4">
              <w:rPr>
                <w:color w:val="auto"/>
                <w:szCs w:val="24"/>
              </w:rPr>
              <w:t>039.73</w:t>
            </w:r>
          </w:p>
        </w:tc>
        <w:tc>
          <w:tcPr>
            <w:tcW w:w="2311" w:type="dxa"/>
          </w:tcPr>
          <w:p w:rsidR="00FC6878" w:rsidRDefault="008F7C68" w14:paraId="72F6794C" w14:textId="77777777" w:rsidP="00280486" w:rsidRPr="00D610F4">
            <w:pPr>
              <w:rPr>
                <w:color w:val="auto"/>
                <w:szCs w:val="24"/>
              </w:rPr>
            </w:pPr>
            <w:r w:rsidRPr="00D610F4">
              <w:rPr>
                <w:color w:val="auto"/>
                <w:szCs w:val="24"/>
              </w:rPr>
              <w:t>£89</w:t>
            </w:r>
            <w:r w:rsidR="00623B21" w:rsidRPr="00D610F4">
              <w:rPr>
                <w:color w:val="auto"/>
                <w:szCs w:val="24"/>
              </w:rPr>
              <w:t>,</w:t>
            </w:r>
            <w:r w:rsidRPr="00D610F4">
              <w:rPr>
                <w:color w:val="auto"/>
                <w:szCs w:val="24"/>
              </w:rPr>
              <w:t>786.26</w:t>
            </w:r>
          </w:p>
        </w:tc>
      </w:tr>
      <w:tr w14:paraId="5A189EC0" w14:textId="77777777" w:rsidR="00D610F4" w:rsidRPr="00D610F4" w:rsidTr="00FC6878">
        <w:tc>
          <w:tcPr>
            <w:tcW w:w="2310" w:type="dxa"/>
          </w:tcPr>
          <w:p w:rsidR="00FC6878" w:rsidRDefault="008F7C68" w14:paraId="108EB82D" w14:textId="77777777" w:rsidP="00280486" w:rsidRPr="00D610F4">
            <w:pPr>
              <w:rPr>
                <w:bCs/>
                <w:b/>
                <w:color w:val="auto"/>
                <w:szCs w:val="24"/>
              </w:rPr>
            </w:pPr>
            <w:r w:rsidRPr="00D610F4">
              <w:rPr>
                <w:bCs/>
                <w:b/>
                <w:color w:val="auto"/>
                <w:szCs w:val="24"/>
              </w:rPr>
              <w:t>Mobile team</w:t>
            </w:r>
          </w:p>
        </w:tc>
        <w:tc>
          <w:tcPr>
            <w:tcW w:w="2310" w:type="dxa"/>
          </w:tcPr>
          <w:p w:rsidR="00FC6878" w:rsidRDefault="008F7C68" w14:paraId="4E3C536A" w14:textId="77777777" w:rsidP="00280486" w:rsidRPr="00D610F4">
            <w:pPr>
              <w:rPr>
                <w:color w:val="auto"/>
                <w:szCs w:val="24"/>
              </w:rPr>
            </w:pPr>
            <w:r w:rsidRPr="00D610F4">
              <w:rPr>
                <w:color w:val="auto"/>
                <w:szCs w:val="24"/>
              </w:rPr>
              <w:t>£32</w:t>
            </w:r>
            <w:r w:rsidR="00623B21" w:rsidRPr="00D610F4">
              <w:rPr>
                <w:color w:val="auto"/>
                <w:szCs w:val="24"/>
              </w:rPr>
              <w:t>,</w:t>
            </w:r>
            <w:r w:rsidRPr="00D610F4">
              <w:rPr>
                <w:color w:val="auto"/>
                <w:szCs w:val="24"/>
              </w:rPr>
              <w:t>676.01</w:t>
            </w:r>
          </w:p>
        </w:tc>
        <w:tc>
          <w:tcPr>
            <w:tcW w:w="2311" w:type="dxa"/>
          </w:tcPr>
          <w:p w:rsidR="00FC6878" w:rsidRDefault="008F7C68" w14:paraId="7B58E4C4" w14:textId="77777777" w:rsidP="00280486" w:rsidRPr="00D610F4">
            <w:pPr>
              <w:rPr>
                <w:color w:val="auto"/>
                <w:szCs w:val="24"/>
              </w:rPr>
            </w:pPr>
            <w:r w:rsidRPr="00D610F4">
              <w:rPr>
                <w:color w:val="auto"/>
                <w:szCs w:val="24"/>
              </w:rPr>
              <w:t>£56</w:t>
            </w:r>
            <w:r w:rsidR="00623B21" w:rsidRPr="00D610F4">
              <w:rPr>
                <w:color w:val="auto"/>
                <w:szCs w:val="24"/>
              </w:rPr>
              <w:t>,</w:t>
            </w:r>
            <w:r w:rsidRPr="00D610F4">
              <w:rPr>
                <w:color w:val="auto"/>
                <w:szCs w:val="24"/>
              </w:rPr>
              <w:t>602.27</w:t>
            </w:r>
          </w:p>
        </w:tc>
        <w:tc>
          <w:tcPr>
            <w:tcW w:w="2311" w:type="dxa"/>
          </w:tcPr>
          <w:p w:rsidR="00FC6878" w:rsidRDefault="008F7C68" w14:paraId="1C4D3C8D" w14:textId="77777777" w:rsidP="00280486" w:rsidRPr="00D610F4">
            <w:pPr>
              <w:rPr>
                <w:color w:val="auto"/>
                <w:szCs w:val="24"/>
              </w:rPr>
            </w:pPr>
            <w:r w:rsidRPr="00D610F4">
              <w:rPr>
                <w:color w:val="auto"/>
                <w:szCs w:val="24"/>
              </w:rPr>
              <w:t>£86</w:t>
            </w:r>
            <w:r w:rsidR="00623B21" w:rsidRPr="00D610F4">
              <w:rPr>
                <w:color w:val="auto"/>
                <w:szCs w:val="24"/>
              </w:rPr>
              <w:t>,</w:t>
            </w:r>
            <w:r w:rsidRPr="00D610F4">
              <w:rPr>
                <w:color w:val="auto"/>
                <w:szCs w:val="24"/>
              </w:rPr>
              <w:t>222.57</w:t>
            </w:r>
          </w:p>
        </w:tc>
      </w:tr>
      <w:tr w14:paraId="1CBCACEA" w14:textId="77777777" w:rsidR="00D610F4" w:rsidRPr="00D610F4" w:rsidTr="00FC6878">
        <w:tc>
          <w:tcPr>
            <w:tcW w:w="2310" w:type="dxa"/>
          </w:tcPr>
          <w:p w:rsidR="00FC6878" w:rsidRDefault="008F7C68" w14:paraId="7D8F080F" w14:textId="77777777" w:rsidP="00280486" w:rsidRPr="00D610F4">
            <w:pPr>
              <w:rPr>
                <w:bCs/>
                <w:b/>
                <w:color w:val="auto"/>
                <w:szCs w:val="24"/>
              </w:rPr>
            </w:pPr>
            <w:r w:rsidRPr="00D610F4">
              <w:rPr>
                <w:bCs/>
                <w:b/>
                <w:color w:val="auto"/>
                <w:szCs w:val="24"/>
              </w:rPr>
              <w:t>Clerks of inventory</w:t>
            </w:r>
          </w:p>
        </w:tc>
        <w:tc>
          <w:tcPr>
            <w:tcW w:w="2310" w:type="dxa"/>
          </w:tcPr>
          <w:p w:rsidR="00FC6878" w:rsidRDefault="00FC6878" w14:paraId="73351F42" w14:textId="77777777" w:rsidP="00280486" w:rsidRPr="00D610F4">
            <w:pPr>
              <w:rPr>
                <w:color w:val="auto"/>
                <w:szCs w:val="24"/>
              </w:rPr>
            </w:pPr>
          </w:p>
        </w:tc>
        <w:tc>
          <w:tcPr>
            <w:tcW w:w="2311" w:type="dxa"/>
          </w:tcPr>
          <w:p w:rsidR="00FC6878" w:rsidRDefault="008F7C68" w14:paraId="57FD11E6" w14:textId="77777777" w:rsidP="00280486" w:rsidRPr="00D610F4">
            <w:pPr>
              <w:rPr>
                <w:color w:val="auto"/>
                <w:szCs w:val="24"/>
              </w:rPr>
            </w:pPr>
            <w:r w:rsidRPr="00D610F4">
              <w:rPr>
                <w:color w:val="auto"/>
                <w:szCs w:val="24"/>
              </w:rPr>
              <w:t>£49</w:t>
            </w:r>
            <w:r w:rsidR="00623B21" w:rsidRPr="00D610F4">
              <w:rPr>
                <w:color w:val="auto"/>
                <w:szCs w:val="24"/>
              </w:rPr>
              <w:t>,</w:t>
            </w:r>
            <w:r w:rsidRPr="00D610F4">
              <w:rPr>
                <w:color w:val="auto"/>
                <w:szCs w:val="24"/>
              </w:rPr>
              <w:t>616.17</w:t>
            </w:r>
          </w:p>
        </w:tc>
        <w:tc>
          <w:tcPr>
            <w:tcW w:w="2311" w:type="dxa"/>
          </w:tcPr>
          <w:p w:rsidR="00FC6878" w:rsidRDefault="008F7C68" w14:paraId="22A48630" w14:textId="77777777" w:rsidP="00280486" w:rsidRPr="00D610F4">
            <w:pPr>
              <w:rPr>
                <w:color w:val="auto"/>
                <w:szCs w:val="24"/>
              </w:rPr>
            </w:pPr>
            <w:r w:rsidRPr="00D610F4">
              <w:rPr>
                <w:color w:val="auto"/>
                <w:szCs w:val="24"/>
              </w:rPr>
              <w:t>£75</w:t>
            </w:r>
            <w:r w:rsidR="00623B21" w:rsidRPr="00D610F4">
              <w:rPr>
                <w:color w:val="auto"/>
                <w:szCs w:val="24"/>
              </w:rPr>
              <w:t>,</w:t>
            </w:r>
            <w:r w:rsidRPr="00D610F4">
              <w:rPr>
                <w:color w:val="auto"/>
                <w:szCs w:val="24"/>
              </w:rPr>
              <w:t>533.66</w:t>
            </w:r>
          </w:p>
        </w:tc>
      </w:tr>
      <w:tr w14:paraId="5B7C802C" w14:textId="77777777" w:rsidR="00D610F4" w:rsidRPr="00D610F4" w:rsidTr="00FC6878">
        <w:tc>
          <w:tcPr>
            <w:tcW w:w="2310" w:type="dxa"/>
          </w:tcPr>
          <w:p w:rsidR="00FC6878" w:rsidRDefault="008F7C68" w14:paraId="0D425FCF" w14:textId="77777777" w:rsidP="00280486" w:rsidRPr="00D610F4">
            <w:pPr>
              <w:rPr>
                <w:bCs/>
                <w:b/>
                <w:color w:val="auto"/>
                <w:szCs w:val="24"/>
              </w:rPr>
            </w:pPr>
            <w:r w:rsidRPr="00D610F4">
              <w:rPr>
                <w:bCs/>
                <w:b/>
                <w:color w:val="auto"/>
                <w:szCs w:val="24"/>
              </w:rPr>
              <w:t>Additional office administration and bookkeeper</w:t>
            </w:r>
          </w:p>
        </w:tc>
        <w:tc>
          <w:tcPr>
            <w:tcW w:w="2310" w:type="dxa"/>
          </w:tcPr>
          <w:p w:rsidR="00FC6878" w:rsidRDefault="008F7C68" w14:paraId="466230A9" w14:textId="77777777" w:rsidP="00280486" w:rsidRPr="00D610F4">
            <w:pPr>
              <w:rPr>
                <w:color w:val="auto"/>
                <w:szCs w:val="24"/>
              </w:rPr>
            </w:pPr>
            <w:r w:rsidRPr="00D610F4">
              <w:rPr>
                <w:color w:val="auto"/>
                <w:szCs w:val="24"/>
              </w:rPr>
              <w:t>£30</w:t>
            </w:r>
            <w:r w:rsidR="00623B21" w:rsidRPr="00D610F4">
              <w:rPr>
                <w:color w:val="auto"/>
                <w:szCs w:val="24"/>
              </w:rPr>
              <w:t>,</w:t>
            </w:r>
            <w:r w:rsidRPr="00D610F4">
              <w:rPr>
                <w:color w:val="auto"/>
                <w:szCs w:val="24"/>
              </w:rPr>
              <w:t>678.35</w:t>
            </w:r>
          </w:p>
        </w:tc>
        <w:tc>
          <w:tcPr>
            <w:tcW w:w="2311" w:type="dxa"/>
          </w:tcPr>
          <w:p w:rsidR="00FC6878" w:rsidRDefault="008F7C68" w14:paraId="3FF1A088" w14:textId="77777777" w:rsidP="00280486" w:rsidRPr="00D610F4">
            <w:pPr>
              <w:rPr>
                <w:color w:val="auto"/>
                <w:szCs w:val="24"/>
              </w:rPr>
            </w:pPr>
            <w:r w:rsidRPr="00D610F4">
              <w:rPr>
                <w:color w:val="auto"/>
                <w:szCs w:val="24"/>
              </w:rPr>
              <w:t>£31</w:t>
            </w:r>
            <w:r w:rsidR="00623B21" w:rsidRPr="00D610F4">
              <w:rPr>
                <w:color w:val="auto"/>
                <w:szCs w:val="24"/>
              </w:rPr>
              <w:t>,</w:t>
            </w:r>
            <w:r w:rsidRPr="00D610F4">
              <w:rPr>
                <w:color w:val="auto"/>
                <w:szCs w:val="24"/>
              </w:rPr>
              <w:t>277.65</w:t>
            </w:r>
          </w:p>
        </w:tc>
        <w:tc>
          <w:tcPr>
            <w:tcW w:w="2311" w:type="dxa"/>
          </w:tcPr>
          <w:p w:rsidR="00FC6878" w:rsidRDefault="008F7C68" w14:paraId="33A852C8" w14:textId="77777777" w:rsidP="00280486" w:rsidRPr="00D610F4">
            <w:pPr>
              <w:rPr>
                <w:color w:val="auto"/>
                <w:szCs w:val="24"/>
              </w:rPr>
            </w:pPr>
            <w:r w:rsidRPr="00D610F4">
              <w:rPr>
                <w:color w:val="auto"/>
                <w:szCs w:val="24"/>
              </w:rPr>
              <w:t>£63</w:t>
            </w:r>
            <w:r w:rsidR="00623B21" w:rsidRPr="00D610F4">
              <w:rPr>
                <w:color w:val="auto"/>
                <w:szCs w:val="24"/>
              </w:rPr>
              <w:t>,</w:t>
            </w:r>
            <w:r w:rsidRPr="00D610F4">
              <w:rPr>
                <w:color w:val="auto"/>
                <w:szCs w:val="24"/>
              </w:rPr>
              <w:t>064.70</w:t>
            </w:r>
          </w:p>
        </w:tc>
      </w:tr>
      <w:tr w14:paraId="48F94FF2" w14:textId="77777777" w:rsidR="00D610F4" w:rsidRPr="00D610F4" w:rsidTr="00FC6878">
        <w:tc>
          <w:tcPr>
            <w:tcW w:w="2310" w:type="dxa"/>
          </w:tcPr>
          <w:p w:rsidR="00FC6878" w:rsidRDefault="008F7C68" w14:paraId="524DF6B1" w14:textId="77777777" w:rsidP="00280486" w:rsidRPr="00D610F4">
            <w:pPr>
              <w:rPr>
                <w:bCs/>
                <w:b/>
                <w:color w:val="auto"/>
                <w:szCs w:val="24"/>
              </w:rPr>
            </w:pPr>
            <w:r w:rsidRPr="00D610F4">
              <w:rPr>
                <w:bCs/>
                <w:b/>
                <w:color w:val="auto"/>
                <w:szCs w:val="24"/>
              </w:rPr>
              <w:t>Chef</w:t>
            </w:r>
          </w:p>
        </w:tc>
        <w:tc>
          <w:tcPr>
            <w:tcW w:w="2310" w:type="dxa"/>
          </w:tcPr>
          <w:p w:rsidR="00FC6878" w:rsidRDefault="008F7C68" w14:paraId="13FDD4EC" w14:textId="77777777" w:rsidP="00280486" w:rsidRPr="00D610F4">
            <w:pPr>
              <w:rPr>
                <w:color w:val="auto"/>
                <w:szCs w:val="24"/>
              </w:rPr>
            </w:pPr>
            <w:r w:rsidRPr="00D610F4">
              <w:rPr>
                <w:color w:val="auto"/>
                <w:szCs w:val="24"/>
              </w:rPr>
              <w:t>£26</w:t>
            </w:r>
            <w:r w:rsidR="00623B21" w:rsidRPr="00D610F4">
              <w:rPr>
                <w:color w:val="auto"/>
                <w:szCs w:val="24"/>
              </w:rPr>
              <w:t>,</w:t>
            </w:r>
            <w:r w:rsidRPr="00D610F4">
              <w:rPr>
                <w:color w:val="auto"/>
                <w:szCs w:val="24"/>
              </w:rPr>
              <w:t>397.65</w:t>
            </w:r>
          </w:p>
        </w:tc>
        <w:tc>
          <w:tcPr>
            <w:tcW w:w="2311" w:type="dxa"/>
          </w:tcPr>
          <w:p w:rsidR="00FC6878" w:rsidRDefault="008F7C68" w14:paraId="0BDE1570" w14:textId="77777777" w:rsidP="00280486" w:rsidRPr="00D610F4">
            <w:pPr>
              <w:rPr>
                <w:color w:val="auto"/>
                <w:szCs w:val="24"/>
              </w:rPr>
            </w:pPr>
            <w:r w:rsidRPr="00D610F4">
              <w:rPr>
                <w:color w:val="auto"/>
                <w:szCs w:val="24"/>
              </w:rPr>
              <w:t>£26</w:t>
            </w:r>
            <w:r w:rsidR="00623B21" w:rsidRPr="00D610F4">
              <w:rPr>
                <w:color w:val="auto"/>
                <w:szCs w:val="24"/>
              </w:rPr>
              <w:t>,</w:t>
            </w:r>
            <w:r w:rsidRPr="00D610F4">
              <w:rPr>
                <w:color w:val="auto"/>
                <w:szCs w:val="24"/>
              </w:rPr>
              <w:t>982.68</w:t>
            </w:r>
          </w:p>
        </w:tc>
        <w:tc>
          <w:tcPr>
            <w:tcW w:w="2311" w:type="dxa"/>
          </w:tcPr>
          <w:p w:rsidR="00FC6878" w:rsidRDefault="008F7C68" w14:paraId="61E929E6" w14:textId="77777777" w:rsidP="00280486" w:rsidRPr="00D610F4">
            <w:pPr>
              <w:rPr>
                <w:color w:val="auto"/>
                <w:szCs w:val="24"/>
              </w:rPr>
            </w:pPr>
            <w:r w:rsidRPr="00D610F4">
              <w:rPr>
                <w:color w:val="auto"/>
                <w:szCs w:val="24"/>
              </w:rPr>
              <w:t>£27</w:t>
            </w:r>
            <w:r w:rsidR="00623B21" w:rsidRPr="00D610F4">
              <w:rPr>
                <w:color w:val="auto"/>
                <w:szCs w:val="24"/>
              </w:rPr>
              <w:t>,</w:t>
            </w:r>
            <w:r w:rsidRPr="00D610F4">
              <w:rPr>
                <w:color w:val="auto"/>
                <w:szCs w:val="24"/>
              </w:rPr>
              <w:t>435.01</w:t>
            </w:r>
          </w:p>
        </w:tc>
      </w:tr>
      <w:tr w14:paraId="7DE29B9A" w14:textId="77777777" w:rsidR="00D610F4" w:rsidRPr="00D610F4" w:rsidTr="00FC6878">
        <w:tc>
          <w:tcPr>
            <w:tcW w:w="2310" w:type="dxa"/>
          </w:tcPr>
          <w:p w:rsidR="002726E1" w:rsidRDefault="008F7C68" w14:paraId="1F7CC644" w14:textId="77777777" w:rsidP="00280486" w:rsidRPr="00D610F4">
            <w:pPr>
              <w:rPr>
                <w:bCs/>
                <w:b/>
                <w:color w:val="auto"/>
                <w:szCs w:val="24"/>
              </w:rPr>
            </w:pPr>
            <w:r w:rsidRPr="00D610F4">
              <w:rPr>
                <w:bCs/>
                <w:b/>
                <w:color w:val="auto"/>
                <w:szCs w:val="24"/>
              </w:rPr>
              <w:t>Manager</w:t>
            </w:r>
          </w:p>
        </w:tc>
        <w:tc>
          <w:tcPr>
            <w:tcW w:w="2310" w:type="dxa"/>
          </w:tcPr>
          <w:p w:rsidR="002726E1" w:rsidRDefault="008F7C68" w14:paraId="10CEDFE5" w14:textId="77777777" w:rsidP="00280486" w:rsidRPr="00D610F4">
            <w:pPr>
              <w:rPr>
                <w:color w:val="auto"/>
                <w:szCs w:val="24"/>
              </w:rPr>
            </w:pPr>
            <w:r w:rsidRPr="00D610F4">
              <w:rPr>
                <w:color w:val="auto"/>
                <w:szCs w:val="24"/>
              </w:rPr>
              <w:t>£22</w:t>
            </w:r>
            <w:r w:rsidR="00623B21" w:rsidRPr="00D610F4">
              <w:rPr>
                <w:color w:val="auto"/>
                <w:szCs w:val="24"/>
              </w:rPr>
              <w:t>,</w:t>
            </w:r>
            <w:r w:rsidRPr="00D610F4">
              <w:rPr>
                <w:color w:val="auto"/>
                <w:szCs w:val="24"/>
              </w:rPr>
              <w:t>116.95</w:t>
            </w:r>
          </w:p>
        </w:tc>
        <w:tc>
          <w:tcPr>
            <w:tcW w:w="2311" w:type="dxa"/>
          </w:tcPr>
          <w:p w:rsidR="002726E1" w:rsidRDefault="008F7C68" w14:paraId="6B7008B7" w14:textId="77777777" w:rsidP="00280486" w:rsidRPr="00D610F4">
            <w:pPr>
              <w:rPr>
                <w:color w:val="auto"/>
                <w:szCs w:val="24"/>
              </w:rPr>
            </w:pPr>
            <w:r w:rsidRPr="00D610F4">
              <w:rPr>
                <w:color w:val="auto"/>
                <w:szCs w:val="24"/>
              </w:rPr>
              <w:t>£22</w:t>
            </w:r>
            <w:r w:rsidR="00623B21" w:rsidRPr="00D610F4">
              <w:rPr>
                <w:color w:val="auto"/>
                <w:szCs w:val="24"/>
              </w:rPr>
              <w:t>,</w:t>
            </w:r>
            <w:r w:rsidRPr="00D610F4">
              <w:rPr>
                <w:color w:val="auto"/>
                <w:szCs w:val="24"/>
              </w:rPr>
              <w:t>545.02</w:t>
            </w:r>
          </w:p>
        </w:tc>
        <w:tc>
          <w:tcPr>
            <w:tcW w:w="2311" w:type="dxa"/>
          </w:tcPr>
          <w:p w:rsidR="002726E1" w:rsidRDefault="008F7C68" w14:paraId="440B3AFC" w14:textId="77777777" w:rsidP="00280486" w:rsidRPr="00D610F4">
            <w:pPr>
              <w:rPr>
                <w:color w:val="auto"/>
                <w:szCs w:val="24"/>
              </w:rPr>
            </w:pPr>
            <w:r w:rsidRPr="00D610F4">
              <w:rPr>
                <w:color w:val="auto"/>
                <w:szCs w:val="24"/>
              </w:rPr>
              <w:t>£22</w:t>
            </w:r>
            <w:r w:rsidR="00623B21" w:rsidRPr="00D610F4">
              <w:rPr>
                <w:color w:val="auto"/>
                <w:szCs w:val="24"/>
              </w:rPr>
              <w:t>,</w:t>
            </w:r>
            <w:r w:rsidRPr="00D610F4">
              <w:rPr>
                <w:color w:val="auto"/>
                <w:szCs w:val="24"/>
              </w:rPr>
              <w:t>981.65</w:t>
            </w:r>
          </w:p>
        </w:tc>
      </w:tr>
      <w:tr w14:paraId="04B912A8" w14:textId="77777777" w:rsidR="00D610F4" w:rsidRPr="00D610F4" w:rsidTr="00FC6878">
        <w:tc>
          <w:tcPr>
            <w:tcW w:w="2310" w:type="dxa"/>
          </w:tcPr>
          <w:p w:rsidR="002726E1" w:rsidRDefault="008F7C68" w14:paraId="79785CC7" w14:textId="77777777" w:rsidP="00280486" w:rsidRPr="00D610F4">
            <w:pPr>
              <w:rPr>
                <w:bCs/>
                <w:b/>
                <w:color w:val="auto"/>
                <w:szCs w:val="24"/>
              </w:rPr>
            </w:pPr>
            <w:r w:rsidRPr="00D610F4">
              <w:rPr>
                <w:bCs/>
                <w:b/>
                <w:color w:val="auto"/>
                <w:szCs w:val="24"/>
              </w:rPr>
              <w:t>Line cook</w:t>
            </w:r>
            <w:r w:rsidR="00E56E27" w:rsidRPr="00D610F4">
              <w:rPr>
                <w:bCs/>
                <w:b/>
                <w:color w:val="auto"/>
                <w:szCs w:val="24"/>
              </w:rPr>
              <w:t>s (2)</w:t>
            </w:r>
          </w:p>
        </w:tc>
        <w:tc>
          <w:tcPr>
            <w:tcW w:w="2310" w:type="dxa"/>
          </w:tcPr>
          <w:p w:rsidR="002726E1" w:rsidRDefault="008F7C68" w14:paraId="198C259F" w14:textId="77777777" w:rsidP="00280486" w:rsidRPr="00D610F4">
            <w:pPr>
              <w:rPr>
                <w:color w:val="auto"/>
                <w:szCs w:val="24"/>
              </w:rPr>
            </w:pPr>
            <w:r w:rsidRPr="00D610F4">
              <w:rPr>
                <w:color w:val="auto"/>
                <w:szCs w:val="24"/>
              </w:rPr>
              <w:t>£40</w:t>
            </w:r>
            <w:r w:rsidR="00623B21" w:rsidRPr="00D610F4">
              <w:rPr>
                <w:color w:val="auto"/>
                <w:szCs w:val="24"/>
              </w:rPr>
              <w:t>,</w:t>
            </w:r>
            <w:r w:rsidRPr="00D610F4">
              <w:rPr>
                <w:color w:val="auto"/>
                <w:szCs w:val="24"/>
              </w:rPr>
              <w:t>095.89</w:t>
            </w:r>
          </w:p>
        </w:tc>
        <w:tc>
          <w:tcPr>
            <w:tcW w:w="2311" w:type="dxa"/>
          </w:tcPr>
          <w:p w:rsidR="002726E1" w:rsidRDefault="008F7C68" w14:paraId="308C0AD2" w14:textId="77777777" w:rsidP="00280486" w:rsidRPr="00D610F4">
            <w:pPr>
              <w:rPr>
                <w:color w:val="auto"/>
                <w:szCs w:val="24"/>
              </w:rPr>
            </w:pPr>
            <w:r w:rsidRPr="00D610F4">
              <w:rPr>
                <w:color w:val="auto"/>
                <w:szCs w:val="24"/>
              </w:rPr>
              <w:t>£40</w:t>
            </w:r>
            <w:r w:rsidR="00623B21" w:rsidRPr="00D610F4">
              <w:rPr>
                <w:color w:val="auto"/>
                <w:szCs w:val="24"/>
              </w:rPr>
              <w:t>,</w:t>
            </w:r>
            <w:r w:rsidRPr="00D610F4">
              <w:rPr>
                <w:color w:val="auto"/>
                <w:szCs w:val="24"/>
              </w:rPr>
              <w:t>095.89</w:t>
            </w:r>
          </w:p>
        </w:tc>
        <w:tc>
          <w:tcPr>
            <w:tcW w:w="2311" w:type="dxa"/>
          </w:tcPr>
          <w:p w:rsidR="002726E1" w:rsidRDefault="008F7C68" w14:paraId="0787EDC3" w14:textId="77777777" w:rsidP="00280486" w:rsidRPr="00D610F4">
            <w:pPr>
              <w:rPr>
                <w:color w:val="auto"/>
                <w:szCs w:val="24"/>
              </w:rPr>
            </w:pPr>
            <w:r w:rsidRPr="00D610F4">
              <w:rPr>
                <w:color w:val="auto"/>
                <w:szCs w:val="24"/>
              </w:rPr>
              <w:t>£40</w:t>
            </w:r>
            <w:r w:rsidR="00623B21" w:rsidRPr="00D610F4">
              <w:rPr>
                <w:color w:val="auto"/>
                <w:szCs w:val="24"/>
              </w:rPr>
              <w:t>,</w:t>
            </w:r>
            <w:r w:rsidRPr="00D610F4">
              <w:rPr>
                <w:color w:val="auto"/>
                <w:szCs w:val="24"/>
              </w:rPr>
              <w:t>095.89</w:t>
            </w:r>
          </w:p>
        </w:tc>
      </w:tr>
      <w:tr w14:paraId="21B5E26B" w14:textId="77777777" w:rsidR="00D610F4" w:rsidRPr="00D610F4" w:rsidTr="00FC6878">
        <w:tc>
          <w:tcPr>
            <w:tcW w:w="2310" w:type="dxa"/>
          </w:tcPr>
          <w:p w:rsidR="002726E1" w:rsidRDefault="008F7C68" w14:paraId="4B0D6F14" w14:textId="77777777" w:rsidP="00280486" w:rsidRPr="00D610F4">
            <w:pPr>
              <w:rPr>
                <w:bCs/>
                <w:b/>
                <w:color w:val="auto"/>
                <w:szCs w:val="24"/>
              </w:rPr>
            </w:pPr>
            <w:r w:rsidRPr="00D610F4">
              <w:rPr>
                <w:bCs/>
                <w:b/>
                <w:color w:val="auto"/>
                <w:szCs w:val="24"/>
              </w:rPr>
              <w:t>Baristas/Bartender</w:t>
            </w:r>
            <w:r w:rsidR="00E56E27" w:rsidRPr="00D610F4">
              <w:rPr>
                <w:bCs/>
                <w:b/>
                <w:color w:val="auto"/>
                <w:szCs w:val="24"/>
              </w:rPr>
              <w:t>s (4)</w:t>
            </w:r>
          </w:p>
        </w:tc>
        <w:tc>
          <w:tcPr>
            <w:tcW w:w="2310" w:type="dxa"/>
          </w:tcPr>
          <w:p w:rsidR="002726E1" w:rsidRDefault="008F7C68" w14:paraId="5D6B2702" w14:textId="77777777" w:rsidP="00280486" w:rsidRPr="00D610F4">
            <w:pPr>
              <w:rPr>
                <w:color w:val="auto"/>
                <w:szCs w:val="24"/>
              </w:rPr>
            </w:pPr>
            <w:r w:rsidRPr="00D610F4">
              <w:rPr>
                <w:color w:val="auto"/>
                <w:szCs w:val="24"/>
              </w:rPr>
              <w:t>£62</w:t>
            </w:r>
            <w:r w:rsidR="00623B21" w:rsidRPr="00D610F4">
              <w:rPr>
                <w:color w:val="auto"/>
                <w:szCs w:val="24"/>
              </w:rPr>
              <w:t>,</w:t>
            </w:r>
            <w:r w:rsidRPr="00D610F4">
              <w:rPr>
                <w:color w:val="auto"/>
                <w:szCs w:val="24"/>
              </w:rPr>
              <w:t>355.53</w:t>
            </w:r>
          </w:p>
        </w:tc>
        <w:tc>
          <w:tcPr>
            <w:tcW w:w="2311" w:type="dxa"/>
          </w:tcPr>
          <w:p w:rsidR="002726E1" w:rsidRDefault="008F7C68" w14:paraId="72C46246" w14:textId="77777777" w:rsidP="00280486" w:rsidRPr="00D610F4">
            <w:pPr>
              <w:rPr>
                <w:color w:val="auto"/>
                <w:szCs w:val="24"/>
              </w:rPr>
            </w:pPr>
            <w:r w:rsidRPr="00D610F4">
              <w:rPr>
                <w:color w:val="auto"/>
                <w:szCs w:val="24"/>
              </w:rPr>
              <w:t>£63</w:t>
            </w:r>
            <w:r w:rsidR="00623B21" w:rsidRPr="00D610F4">
              <w:rPr>
                <w:color w:val="auto"/>
                <w:szCs w:val="24"/>
              </w:rPr>
              <w:t>,</w:t>
            </w:r>
            <w:r w:rsidRPr="00D610F4">
              <w:rPr>
                <w:color w:val="auto"/>
                <w:szCs w:val="24"/>
              </w:rPr>
              <w:t>588.37</w:t>
            </w:r>
          </w:p>
        </w:tc>
        <w:tc>
          <w:tcPr>
            <w:tcW w:w="2311" w:type="dxa"/>
          </w:tcPr>
          <w:p w:rsidR="002726E1" w:rsidRDefault="008F7C68" w14:paraId="72FAFC81" w14:textId="77777777" w:rsidP="00280486" w:rsidRPr="00D610F4">
            <w:pPr>
              <w:rPr>
                <w:color w:val="auto"/>
                <w:szCs w:val="24"/>
              </w:rPr>
            </w:pPr>
            <w:r w:rsidRPr="00D610F4">
              <w:rPr>
                <w:color w:val="auto"/>
                <w:szCs w:val="24"/>
              </w:rPr>
              <w:t>£64</w:t>
            </w:r>
            <w:r w:rsidR="00623B21" w:rsidRPr="00D610F4">
              <w:rPr>
                <w:color w:val="auto"/>
                <w:szCs w:val="24"/>
              </w:rPr>
              <w:t>,</w:t>
            </w:r>
            <w:r w:rsidRPr="00D610F4">
              <w:rPr>
                <w:color w:val="auto"/>
                <w:szCs w:val="24"/>
              </w:rPr>
              <w:t>846.90</w:t>
            </w:r>
          </w:p>
        </w:tc>
      </w:tr>
      <w:tr w14:paraId="0C65596E" w14:textId="77777777" w:rsidR="00D610F4" w:rsidRPr="00D610F4" w:rsidTr="00FC6878">
        <w:tc>
          <w:tcPr>
            <w:tcW w:w="2310" w:type="dxa"/>
          </w:tcPr>
          <w:p w:rsidR="002726E1" w:rsidRDefault="008F7C68" w14:paraId="59BBD898" w14:textId="77777777" w:rsidP="00280486" w:rsidRPr="00D610F4">
            <w:pPr>
              <w:rPr>
                <w:bCs/>
                <w:b/>
                <w:color w:val="auto"/>
                <w:szCs w:val="24"/>
              </w:rPr>
            </w:pPr>
            <w:r w:rsidRPr="00D610F4">
              <w:rPr>
                <w:bCs/>
                <w:b/>
                <w:color w:val="auto"/>
                <w:szCs w:val="24"/>
              </w:rPr>
              <w:t>Servers</w:t>
            </w:r>
            <w:r w:rsidR="00E56E27" w:rsidRPr="00D610F4">
              <w:rPr>
                <w:bCs/>
                <w:b/>
                <w:color w:val="auto"/>
                <w:szCs w:val="24"/>
              </w:rPr>
              <w:t xml:space="preserve"> (5)</w:t>
            </w:r>
          </w:p>
        </w:tc>
        <w:tc>
          <w:tcPr>
            <w:tcW w:w="2310" w:type="dxa"/>
          </w:tcPr>
          <w:p w:rsidR="002726E1" w:rsidRDefault="008F7C68" w14:paraId="16712221" w14:textId="77777777" w:rsidP="00280486" w:rsidRPr="00D610F4">
            <w:pPr>
              <w:rPr>
                <w:color w:val="auto"/>
                <w:szCs w:val="24"/>
              </w:rPr>
            </w:pPr>
            <w:r w:rsidRPr="00D610F4">
              <w:rPr>
                <w:color w:val="auto"/>
                <w:szCs w:val="24"/>
              </w:rPr>
              <w:t>£64</w:t>
            </w:r>
            <w:r w:rsidR="00623B21" w:rsidRPr="00D610F4">
              <w:rPr>
                <w:color w:val="auto"/>
                <w:szCs w:val="24"/>
              </w:rPr>
              <w:t>,</w:t>
            </w:r>
            <w:r w:rsidRPr="00D610F4">
              <w:rPr>
                <w:color w:val="auto"/>
                <w:szCs w:val="24"/>
              </w:rPr>
              <w:t>923.95</w:t>
            </w:r>
          </w:p>
        </w:tc>
        <w:tc>
          <w:tcPr>
            <w:tcW w:w="2311" w:type="dxa"/>
          </w:tcPr>
          <w:p w:rsidR="002726E1" w:rsidRDefault="008F7C68" w14:paraId="0D36F67A" w14:textId="77777777" w:rsidP="00280486" w:rsidRPr="00D610F4">
            <w:pPr>
              <w:rPr>
                <w:color w:val="auto"/>
                <w:szCs w:val="24"/>
              </w:rPr>
            </w:pPr>
            <w:r w:rsidRPr="00D610F4">
              <w:rPr>
                <w:color w:val="auto"/>
                <w:szCs w:val="24"/>
              </w:rPr>
              <w:t>£66</w:t>
            </w:r>
            <w:r w:rsidR="00623B21" w:rsidRPr="00D610F4">
              <w:rPr>
                <w:color w:val="auto"/>
                <w:szCs w:val="24"/>
              </w:rPr>
              <w:t>,</w:t>
            </w:r>
            <w:r w:rsidRPr="00D610F4">
              <w:rPr>
                <w:color w:val="auto"/>
                <w:szCs w:val="24"/>
              </w:rPr>
              <w:t>208.16</w:t>
            </w:r>
          </w:p>
        </w:tc>
        <w:tc>
          <w:tcPr>
            <w:tcW w:w="2311" w:type="dxa"/>
          </w:tcPr>
          <w:p w:rsidR="002726E1" w:rsidRDefault="008F7C68" w14:paraId="109A596D" w14:textId="77777777" w:rsidP="00280486" w:rsidRPr="00D610F4">
            <w:pPr>
              <w:rPr>
                <w:color w:val="auto"/>
                <w:szCs w:val="24"/>
              </w:rPr>
            </w:pPr>
            <w:r w:rsidRPr="00D610F4">
              <w:rPr>
                <w:color w:val="auto"/>
                <w:szCs w:val="24"/>
              </w:rPr>
              <w:t>£67</w:t>
            </w:r>
            <w:r w:rsidR="00623B21" w:rsidRPr="00D610F4">
              <w:rPr>
                <w:color w:val="auto"/>
                <w:szCs w:val="24"/>
              </w:rPr>
              <w:t>,</w:t>
            </w:r>
            <w:r w:rsidRPr="00D610F4">
              <w:rPr>
                <w:color w:val="auto"/>
                <w:szCs w:val="24"/>
              </w:rPr>
              <w:t>517.34</w:t>
            </w:r>
          </w:p>
        </w:tc>
      </w:tr>
      <w:tr w14:paraId="036FCC66" w14:textId="77777777" w:rsidR="00D610F4" w:rsidRPr="00D610F4" w:rsidTr="00FC6878">
        <w:tc>
          <w:tcPr>
            <w:tcW w:w="2310" w:type="dxa"/>
          </w:tcPr>
          <w:p w:rsidR="002726E1" w:rsidRDefault="008F7C68" w14:paraId="27249898" w14:textId="77777777" w:rsidP="00280486" w:rsidRPr="00D610F4">
            <w:pPr>
              <w:rPr>
                <w:bCs/>
                <w:b/>
                <w:color w:val="auto"/>
                <w:szCs w:val="24"/>
              </w:rPr>
            </w:pPr>
            <w:r w:rsidRPr="00D610F4">
              <w:rPr>
                <w:bCs/>
                <w:b/>
                <w:color w:val="auto"/>
                <w:szCs w:val="24"/>
              </w:rPr>
              <w:t>Dishwashers</w:t>
            </w:r>
            <w:r w:rsidR="00E56E27" w:rsidRPr="00D610F4">
              <w:rPr>
                <w:bCs/>
                <w:b/>
                <w:color w:val="auto"/>
                <w:szCs w:val="24"/>
              </w:rPr>
              <w:t xml:space="preserve"> (5)</w:t>
            </w:r>
          </w:p>
        </w:tc>
        <w:tc>
          <w:tcPr>
            <w:tcW w:w="2310" w:type="dxa"/>
          </w:tcPr>
          <w:p w:rsidR="002726E1" w:rsidRDefault="008F7C68" w14:paraId="41FECB92" w14:textId="77777777" w:rsidP="00280486" w:rsidRPr="00D610F4">
            <w:pPr>
              <w:rPr>
                <w:color w:val="auto"/>
                <w:szCs w:val="24"/>
              </w:rPr>
            </w:pPr>
            <w:r w:rsidRPr="00D610F4">
              <w:rPr>
                <w:color w:val="auto"/>
                <w:szCs w:val="24"/>
              </w:rPr>
              <w:t>£52</w:t>
            </w:r>
            <w:r w:rsidR="00623B21" w:rsidRPr="00D610F4">
              <w:rPr>
                <w:color w:val="auto"/>
                <w:szCs w:val="24"/>
              </w:rPr>
              <w:t>,</w:t>
            </w:r>
            <w:r w:rsidRPr="00D610F4">
              <w:rPr>
                <w:color w:val="auto"/>
                <w:szCs w:val="24"/>
              </w:rPr>
              <w:t>081.85</w:t>
            </w:r>
          </w:p>
        </w:tc>
        <w:tc>
          <w:tcPr>
            <w:tcW w:w="2311" w:type="dxa"/>
          </w:tcPr>
          <w:p w:rsidR="002726E1" w:rsidRDefault="008F7C68" w14:paraId="66D47D66" w14:textId="77777777" w:rsidP="00280486" w:rsidRPr="00D610F4">
            <w:pPr>
              <w:rPr>
                <w:color w:val="auto"/>
                <w:szCs w:val="24"/>
              </w:rPr>
            </w:pPr>
            <w:r w:rsidRPr="00D610F4">
              <w:rPr>
                <w:color w:val="auto"/>
                <w:szCs w:val="24"/>
              </w:rPr>
              <w:t>£53</w:t>
            </w:r>
            <w:r w:rsidR="00623B21" w:rsidRPr="00D610F4">
              <w:rPr>
                <w:color w:val="auto"/>
                <w:szCs w:val="24"/>
              </w:rPr>
              <w:t>,</w:t>
            </w:r>
            <w:r w:rsidRPr="00D610F4">
              <w:rPr>
                <w:color w:val="auto"/>
                <w:szCs w:val="24"/>
              </w:rPr>
              <w:t>109.22</w:t>
            </w:r>
          </w:p>
        </w:tc>
        <w:tc>
          <w:tcPr>
            <w:tcW w:w="2311" w:type="dxa"/>
          </w:tcPr>
          <w:p w:rsidR="002726E1" w:rsidRDefault="008F7C68" w14:paraId="00DB9856" w14:textId="77777777" w:rsidP="00280486" w:rsidRPr="00D610F4">
            <w:pPr>
              <w:rPr>
                <w:color w:val="auto"/>
                <w:szCs w:val="24"/>
              </w:rPr>
            </w:pPr>
            <w:r w:rsidRPr="00D610F4">
              <w:rPr>
                <w:color w:val="auto"/>
                <w:szCs w:val="24"/>
              </w:rPr>
              <w:t>£54</w:t>
            </w:r>
            <w:r w:rsidR="00623B21" w:rsidRPr="00D610F4">
              <w:rPr>
                <w:color w:val="auto"/>
                <w:szCs w:val="24"/>
              </w:rPr>
              <w:t>,</w:t>
            </w:r>
            <w:r w:rsidRPr="00D610F4">
              <w:rPr>
                <w:color w:val="auto"/>
                <w:szCs w:val="24"/>
              </w:rPr>
              <w:t>157.99</w:t>
            </w:r>
          </w:p>
        </w:tc>
      </w:tr>
      <w:tr w14:paraId="10DEAE74" w14:textId="77777777" w:rsidR="00D610F4" w:rsidRPr="00D610F4" w:rsidTr="00FC6878">
        <w:tc>
          <w:tcPr>
            <w:tcW w:w="2310" w:type="dxa"/>
          </w:tcPr>
          <w:p w:rsidR="002726E1" w:rsidRDefault="008F7C68" w14:paraId="73011E86" w14:textId="77777777" w:rsidP="002726E1" w:rsidRPr="00D610F4">
            <w:pPr>
              <w:rPr>
                <w:bCs/>
                <w:b/>
                <w:color w:val="auto"/>
                <w:szCs w:val="24"/>
              </w:rPr>
            </w:pPr>
            <w:r w:rsidRPr="00D610F4">
              <w:rPr>
                <w:bCs/>
                <w:b/>
                <w:color w:val="auto"/>
                <w:szCs w:val="24"/>
              </w:rPr>
              <w:t>Totals</w:t>
            </w:r>
          </w:p>
        </w:tc>
        <w:tc>
          <w:tcPr>
            <w:tcW w:w="2310" w:type="dxa"/>
          </w:tcPr>
          <w:p w:rsidR="002726E1" w:rsidRDefault="008F7C68" w14:paraId="0CFCEC3B" w14:textId="77777777" w:rsidP="002726E1" w:rsidRPr="00D610F4">
            <w:pPr>
              <w:rPr>
                <w:color w:val="auto"/>
                <w:szCs w:val="24"/>
              </w:rPr>
            </w:pPr>
            <w:r w:rsidRPr="00D610F4">
              <w:rPr>
                <w:color w:val="auto"/>
                <w:szCs w:val="24"/>
              </w:rPr>
              <w:t>£362</w:t>
            </w:r>
            <w:r w:rsidR="00623B21" w:rsidRPr="00D610F4">
              <w:rPr>
                <w:color w:val="auto"/>
                <w:szCs w:val="24"/>
              </w:rPr>
              <w:t>,</w:t>
            </w:r>
            <w:r w:rsidRPr="00D610F4">
              <w:rPr>
                <w:color w:val="auto"/>
                <w:szCs w:val="24"/>
              </w:rPr>
              <w:t>717.98</w:t>
            </w:r>
          </w:p>
        </w:tc>
        <w:tc>
          <w:tcPr>
            <w:tcW w:w="2311" w:type="dxa"/>
          </w:tcPr>
          <w:p w:rsidR="002726E1" w:rsidRDefault="008F7C68" w14:paraId="5DFF5D16" w14:textId="77777777" w:rsidP="002726E1" w:rsidRPr="00D610F4">
            <w:pPr>
              <w:rPr>
                <w:color w:val="auto"/>
                <w:szCs w:val="24"/>
              </w:rPr>
            </w:pPr>
            <w:r w:rsidRPr="00D610F4">
              <w:rPr>
                <w:color w:val="auto"/>
                <w:szCs w:val="24"/>
              </w:rPr>
              <w:t>£520</w:t>
            </w:r>
            <w:r w:rsidR="00623B21" w:rsidRPr="00D610F4">
              <w:rPr>
                <w:color w:val="auto"/>
                <w:szCs w:val="24"/>
              </w:rPr>
              <w:t>,</w:t>
            </w:r>
            <w:r w:rsidRPr="00D610F4">
              <w:rPr>
                <w:color w:val="auto"/>
                <w:szCs w:val="24"/>
              </w:rPr>
              <w:t>379.01</w:t>
            </w:r>
          </w:p>
        </w:tc>
        <w:tc>
          <w:tcPr>
            <w:tcW w:w="2311" w:type="dxa"/>
          </w:tcPr>
          <w:p w:rsidR="002726E1" w:rsidRDefault="008F7C68" w14:paraId="28A3040A" w14:textId="77777777" w:rsidP="002726E1" w:rsidRPr="00D610F4">
            <w:pPr>
              <w:rPr>
                <w:color w:val="auto"/>
                <w:szCs w:val="24"/>
              </w:rPr>
            </w:pPr>
            <w:r w:rsidRPr="00D610F4">
              <w:rPr>
                <w:color w:val="auto"/>
                <w:szCs w:val="24"/>
              </w:rPr>
              <w:t>£743</w:t>
            </w:r>
            <w:r w:rsidR="00623B21" w:rsidRPr="00D610F4">
              <w:rPr>
                <w:color w:val="auto"/>
                <w:szCs w:val="24"/>
              </w:rPr>
              <w:t>,</w:t>
            </w:r>
            <w:r w:rsidRPr="00D610F4">
              <w:rPr>
                <w:color w:val="auto"/>
                <w:szCs w:val="24"/>
              </w:rPr>
              <w:t>581.13</w:t>
            </w:r>
          </w:p>
        </w:tc>
      </w:tr>
    </w:tbl>
    <w:p w:rsidR="00FC6878" w:rsidRDefault="008F7C68" w14:paraId="49D7622B" w14:textId="77777777" w:rsidP="006A7909" w:rsidRPr="00D610F4">
      <w:pPr>
        <w:jc w:val="center"/>
        <w:rPr>
          <w:bCs/>
          <w:b/>
          <w:color w:val="auto"/>
        </w:rPr>
      </w:pPr>
      <w:r w:rsidRPr="00D610F4">
        <w:rPr>
          <w:bCs/>
          <w:b/>
          <w:color w:val="auto"/>
        </w:rPr>
        <w:t>Table 1: Personnel table</w:t>
      </w:r>
    </w:p>
    <w:p w:rsidR="00280486" w:rsidRDefault="008F7C68" w14:paraId="66DDF724" w14:textId="77777777" w:rsidP="006A7909" w:rsidRPr="00D610F4">
      <w:pPr>
        <w:jc w:val="center"/>
        <w:rPr>
          <w:color w:val="auto"/>
        </w:rPr>
      </w:pPr>
      <w:r w:rsidRPr="00D610F4">
        <w:rPr>
          <w:color w:val="auto"/>
        </w:rPr>
        <w:t>(Source: Created by the Author)</w:t>
      </w:r>
    </w:p>
    <w:p w:rsidR="009B4F08" w:rsidRDefault="008F7C68" w14:paraId="6C5F1304" w14:textId="77777777" w:rsidP="009B4F08" w:rsidRPr="00D610F4">
      <w:pPr>
        <w:rPr>
          <w:color w:val="auto"/>
        </w:rPr>
      </w:pPr>
      <w:r w:rsidRPr="00D610F4">
        <w:rPr>
          <w:color w:val="auto"/>
        </w:rPr>
        <w:t xml:space="preserve">The functional organisational structure helps in specialisation where the entire organisation is divided into various departments based on major functions that are performed. Each of the departments is usually headed by the managing expert. This helps in resulting in better work to be accomplished within less time. </w:t>
        <w:lastRenderedPageBreak/>
      </w:r>
      <w:r w:rsidR="00B43FD4" w:rsidRPr="00D610F4">
        <w:rPr>
          <w:color w:val="auto"/>
          <w:shd w:fill="FFFFFF" w:color="auto" w:val="clear"/>
        </w:rPr>
        <w:t>According to Sedana and Astawa (2019), a</w:t>
      </w:r>
      <w:r w:rsidRPr="00D610F4">
        <w:rPr>
          <w:color w:val="auto"/>
        </w:rPr>
        <w:t xml:space="preserve">nother benefit of the structure is coordination where all the employees working within 'Coffee and doughnut shop' are specialists of their job. It helps with a better level of departmental coordination. </w:t>
      </w:r>
      <w:r w:rsidR="005B7213" w:rsidRPr="00D610F4">
        <w:rPr>
          <w:color w:val="auto"/>
        </w:rPr>
        <w:t xml:space="preserve">Managerial efficiency is also increased due to the increased profits. There is also the minimal effort of duplication where the duplication of the unnecessary efforts would be eliminated. The financial function is usually carried by the department of finance. </w:t>
      </w:r>
      <w:r w:rsidR="00B43FD4" w:rsidRPr="00D610F4">
        <w:rPr>
          <w:color w:val="auto"/>
          <w:shd w:fill="FFFFFF" w:color="auto" w:val="clear"/>
        </w:rPr>
        <w:t>Civera, De Colle and Casalegno (2019) stated that t</w:t>
      </w:r>
      <w:r w:rsidR="005B7213" w:rsidRPr="00D610F4">
        <w:rPr>
          <w:color w:val="auto"/>
        </w:rPr>
        <w:t xml:space="preserve">here is also no requirement for the establishment of more departments and makes it quite possible for utilisation of effective human resources. The facilitation of training also helps in focusing on the limited skills range. The employees also are provided with financial issues training. </w:t>
      </w:r>
    </w:p>
    <w:p w:rsidR="001F7FF9" w:rsidRDefault="008F7C68" w14:paraId="166972B9" w14:textId="77777777" w:rsidP="001F7FF9" w:rsidRPr="00D610F4">
      <w:pPr>
        <w:rPr>
          <w:color w:val="auto"/>
        </w:rPr>
      </w:pPr>
      <w:r w:rsidRPr="00D610F4">
        <w:rPr>
          <w:color w:val="auto"/>
        </w:rPr>
        <w:t xml:space="preserve">'Coffee and doughnut shop' might have certain occasions around the curiosity of intellectual property which might lead the expert for contacting the organisation, helping to offer. However, in such scenarios, they might happen where the experts might come to the loaded table with familiarity about 'Coffee and doughnut shop' after completing the research as they are more interested. </w:t>
      </w:r>
      <w:r w:rsidR="00104CA2" w:rsidRPr="00D610F4">
        <w:rPr>
          <w:color w:val="auto"/>
          <w:shd w:fill="FFFFFF" w:color="auto" w:val="clear"/>
        </w:rPr>
        <w:t>According to Yang, Cho and Kim (2017), t</w:t>
      </w:r>
      <w:r w:rsidRPr="00D610F4">
        <w:rPr>
          <w:color w:val="auto"/>
        </w:rPr>
        <w:t xml:space="preserve">he mangers of 'Coffee and doughnut shop' should not fall for programs that are pretty or the methods of sure-fire. Proper advice and help are individualised, organic and unique. Hence, there is no guaranteed method of help. A taste of what is required needs </w:t>
      </w:r>
      <w:r w:rsidR="00167974" w:rsidRPr="00D610F4">
        <w:rPr>
          <w:color w:val="auto"/>
        </w:rPr>
        <w:t xml:space="preserve">to be checked and evaluated before bringing them on board of 'Coffee and doughnut shop'. 'Coffee and doughnut shop' need to hire more managers from successful coffee shops. They need to be highly skilled and needs to be having role clarity which is crystal clear for hiring the right person. Such portion "The Test' exercise might be essential for hiring the managers who are right outside. Managers need to develop what they have. This might be the easiest option of having the right skills. The managerial role also needs to be defined and such function of the manager should be defined on the role. </w:t>
      </w:r>
      <w:r w:rsidR="00104CA2" w:rsidRPr="00D610F4">
        <w:rPr>
          <w:color w:val="auto"/>
          <w:shd w:fill="FFFFFF" w:color="auto" w:val="clear"/>
        </w:rPr>
        <w:t>As per Purtanto and Hudrasyah (2017), the m</w:t>
      </w:r>
      <w:r w:rsidR="00167974" w:rsidRPr="00D610F4">
        <w:rPr>
          <w:color w:val="auto"/>
        </w:rPr>
        <w:t xml:space="preserve">anagerial skills of the existing employees of 'Coffee and doughnut shop' also needs to be tested and identified. Maybe there is successful managerial capability hiding with 'Coffee and doughnut shop'. </w:t>
      </w:r>
    </w:p>
    <w:p w:rsidR="00280486" w:rsidRDefault="008F7C68" w14:paraId="6662D6D5" w14:textId="0469A0E5" w:rsidP="00280486" w:rsidRPr="00D610F4">
      <w:pPr>
        <w:pStyle w:val="Heading1"/>
        <w:rPr>
          <w:color w:val="auto"/>
        </w:rPr>
      </w:pPr>
      <w:bookmarkStart w:id="6" w:name="_Toc64974610"/>
      <w:r w:rsidRPr="00D610F4">
        <w:rPr>
          <w:color w:val="auto"/>
        </w:rPr>
        <w:t>Conclusion</w:t>
        <w:lastRenderedPageBreak/>
      </w:r>
      <w:bookmarkEnd w:id="6"/>
    </w:p>
    <w:p w:rsidR="0089559E" w:rsidRDefault="008F7C68" w14:paraId="78D888FC" w14:textId="77777777" w:rsidP="003B4D10" w:rsidRPr="00D610F4">
      <w:pPr>
        <w:rPr>
          <w:color w:val="auto"/>
        </w:rPr>
      </w:pPr>
      <w:r w:rsidRPr="00D610F4">
        <w:rPr>
          <w:color w:val="auto"/>
          <w:shd w:fill="FFFFFF" w:color="auto" w:val="clear"/>
        </w:rPr>
        <w:t>It can be concluded that Coffee and doughnut shop' will be taxed only at the individual level of the members rather than at the level of the company. The manager would be a great addition to the 'coffee and doughnut shop' team when she becomes available for recruitment in November. The ergonomics and health issue knowledge are also essential. The manager would also be responsible for ensuring maximum and minimum inventories to be maintained. Managerial efficiency is also increased due to the increased profits. There is also the minimal effort of duplication where the duplication of the unnecessary efforts would be eliminated.</w:t>
      </w:r>
    </w:p>
    <w:p w:rsidR="002A6EBB" w:rsidRDefault="002A6EBB" w14:paraId="3296F082" w14:textId="77777777" w:rsidRPr="00D610F4">
      <w:pPr>
        <w:jc w:val="left"/>
        <w:spacing w:line="276" w:lineRule="auto"/>
        <w:rPr>
          <w:b/>
          <w:color w:val="auto"/>
          <w:rFonts w:eastAsiaTheme="majorEastAsia" w:cstheme="majorBidi"/>
          <w:szCs w:val="32"/>
        </w:rPr>
      </w:pPr>
      <w:r>
        <w:rPr>
          <w:color w:val="auto"/>
        </w:rPr>
        <w:br w:type="page"/>
      </w:r>
    </w:p>
    <w:p w:rsidR="00E57001" w:rsidRDefault="008F7C68" w14:paraId="260C230F" w14:textId="4A0F3FA4" w:rsidP="003B4D10" w:rsidRPr="00D610F4">
      <w:pPr>
        <w:pStyle w:val="Heading1"/>
        <w:rPr>
          <w:color w:val="auto"/>
        </w:rPr>
      </w:pPr>
      <w:bookmarkStart w:id="7" w:name="_Toc64974611"/>
      <w:r w:rsidRPr="00D610F4">
        <w:rPr>
          <w:color w:val="auto"/>
        </w:rPr>
        <w:t>Reference</w:t>
        <w:lastRenderedPageBreak/>
      </w:r>
      <w:r w:rsidR="002A6EBB" w:rsidRPr="00D610F4">
        <w:rPr>
          <w:color w:val="auto"/>
        </w:rPr>
        <w:t xml:space="preserve"> List</w:t>
      </w:r>
      <w:bookmarkEnd w:id="7"/>
    </w:p>
    <w:p w:rsidR="00021F10" w:rsidRDefault="008F7C68" w14:paraId="3AA9C580" w14:textId="77777777" w:rsidP="003B4D10" w:rsidRPr="00D610F4">
      <w:pPr>
        <w:rPr>
          <w:color w:val="auto"/>
          <w:rFonts w:cs="Times New Roman"/>
          <w:szCs w:val="24"/>
          <w:shd w:fill="FFFFFF" w:color="auto" w:val="clear"/>
        </w:rPr>
      </w:pPr>
      <w:r w:rsidRPr="00D610F4">
        <w:rPr>
          <w:color w:val="auto"/>
          <w:rFonts w:cs="Times New Roman"/>
          <w:szCs w:val="24"/>
          <w:shd w:fill="FFFFFF" w:color="auto" w:val="clear"/>
        </w:rPr>
        <w:t xml:space="preserve">Allesina, G., Pedrazzi, S., Allegretti, F. and Tartarini, P., 2017. Spent coffee grounds as a heat source for coffee roasting plants: Experimental validation and case study. </w:t>
      </w:r>
      <w:r w:rsidRPr="00D610F4">
        <w:rPr>
          <w:iCs/>
          <w:i/>
          <w:color w:val="auto"/>
          <w:rFonts w:cs="Times New Roman"/>
          <w:szCs w:val="24"/>
          <w:shd w:fill="FFFFFF" w:color="auto" w:val="clear"/>
        </w:rPr>
        <w:t>Applied Thermal Engineering</w:t>
      </w:r>
      <w:r w:rsidRPr="00D610F4">
        <w:rPr>
          <w:color w:val="auto"/>
          <w:rFonts w:cs="Times New Roman"/>
          <w:szCs w:val="24"/>
          <w:shd w:fill="FFFFFF" w:color="auto" w:val="clear"/>
        </w:rPr>
        <w:t xml:space="preserve">, </w:t>
      </w:r>
      <w:r w:rsidRPr="00D610F4">
        <w:rPr>
          <w:iCs/>
          <w:i/>
          <w:color w:val="auto"/>
          <w:rFonts w:cs="Times New Roman"/>
          <w:szCs w:val="24"/>
          <w:shd w:fill="FFFFFF" w:color="auto" w:val="clear"/>
        </w:rPr>
        <w:t>126</w:t>
      </w:r>
      <w:r w:rsidRPr="00D610F4">
        <w:rPr>
          <w:color w:val="auto"/>
          <w:rFonts w:cs="Times New Roman"/>
          <w:szCs w:val="24"/>
          <w:shd w:fill="FFFFFF" w:color="auto" w:val="clear"/>
        </w:rPr>
        <w:t>, pp.730-736.</w:t>
      </w:r>
    </w:p>
    <w:p w:rsidR="00021F10" w:rsidRDefault="008F7C68" w14:paraId="1E0A8B2E" w14:textId="77777777" w:rsidP="003B4D10" w:rsidRPr="00D610F4">
      <w:pPr>
        <w:rPr>
          <w:color w:val="auto"/>
          <w:rFonts w:cs="Times New Roman"/>
          <w:szCs w:val="24"/>
          <w:shd w:fill="FFFFFF" w:color="auto" w:val="clear"/>
        </w:rPr>
      </w:pPr>
      <w:r w:rsidRPr="00D610F4">
        <w:rPr>
          <w:color w:val="auto"/>
          <w:rFonts w:cs="Times New Roman"/>
          <w:szCs w:val="24"/>
          <w:shd w:fill="FFFFFF" w:color="auto" w:val="clear"/>
        </w:rPr>
        <w:t xml:space="preserve">Civera, C., De Colle, S. and Casalegno, C., 2019. Stakeholder engagement through empowerment: The case of coffee farmers. </w:t>
      </w:r>
      <w:r w:rsidRPr="00D610F4">
        <w:rPr>
          <w:iCs/>
          <w:i/>
          <w:color w:val="auto"/>
          <w:rFonts w:cs="Times New Roman"/>
          <w:szCs w:val="24"/>
          <w:shd w:fill="FFFFFF" w:color="auto" w:val="clear"/>
        </w:rPr>
        <w:t>Business Ethics: A European Review</w:t>
      </w:r>
      <w:r w:rsidRPr="00D610F4">
        <w:rPr>
          <w:color w:val="auto"/>
          <w:rFonts w:cs="Times New Roman"/>
          <w:szCs w:val="24"/>
          <w:shd w:fill="FFFFFF" w:color="auto" w:val="clear"/>
        </w:rPr>
        <w:t xml:space="preserve">, </w:t>
      </w:r>
      <w:r w:rsidRPr="00D610F4">
        <w:rPr>
          <w:iCs/>
          <w:i/>
          <w:color w:val="auto"/>
          <w:rFonts w:cs="Times New Roman"/>
          <w:szCs w:val="24"/>
          <w:shd w:fill="FFFFFF" w:color="auto" w:val="clear"/>
        </w:rPr>
        <w:t>28</w:t>
      </w:r>
      <w:r w:rsidRPr="00D610F4">
        <w:rPr>
          <w:color w:val="auto"/>
          <w:rFonts w:cs="Times New Roman"/>
          <w:szCs w:val="24"/>
          <w:shd w:fill="FFFFFF" w:color="auto" w:val="clear"/>
        </w:rPr>
        <w:t>(2), pp.156-174.</w:t>
      </w:r>
    </w:p>
    <w:p w:rsidR="00021F10" w:rsidRDefault="008F7C68" w14:paraId="158A28B9" w14:textId="77777777" w:rsidP="00021F10" w:rsidRPr="00D610F4">
      <w:pPr>
        <w:rPr>
          <w:color w:val="auto"/>
          <w:shd w:fill="FFFFFF" w:color="auto" w:val="clear"/>
        </w:rPr>
      </w:pPr>
      <w:r w:rsidRPr="00D610F4">
        <w:rPr>
          <w:color w:val="auto"/>
          <w:shd w:fill="FFFFFF" w:color="auto" w:val="clear"/>
        </w:rPr>
        <w:t>Purtanto, F.E. and Hudrasyah, H., 2017. Identification Of Consumer Decision Journey In Choosing Third Wave Coffee Shop In Bandung By Youth Market Segment. </w:t>
      </w:r>
      <w:r w:rsidRPr="00D610F4">
        <w:rPr>
          <w:iCs/>
          <w:i/>
          <w:color w:val="auto"/>
          <w:shd w:fill="FFFFFF" w:color="auto" w:val="clear"/>
        </w:rPr>
        <w:t>Journal of business and management</w:t>
      </w:r>
      <w:r w:rsidRPr="00D610F4">
        <w:rPr>
          <w:color w:val="auto"/>
          <w:shd w:fill="FFFFFF" w:color="auto" w:val="clear"/>
        </w:rPr>
        <w:t>, </w:t>
      </w:r>
      <w:r w:rsidRPr="00D610F4">
        <w:rPr>
          <w:iCs/>
          <w:i/>
          <w:color w:val="auto"/>
          <w:shd w:fill="FFFFFF" w:color="auto" w:val="clear"/>
        </w:rPr>
        <w:t>6</w:t>
      </w:r>
      <w:r w:rsidRPr="00D610F4">
        <w:rPr>
          <w:color w:val="auto"/>
          <w:shd w:fill="FFFFFF" w:color="auto" w:val="clear"/>
        </w:rPr>
        <w:t>, pp.88-100.</w:t>
      </w:r>
    </w:p>
    <w:p w:rsidR="00021F10" w:rsidRDefault="008F7C68" w14:paraId="7048FFD8" w14:textId="77777777" w:rsidP="003B4D10" w:rsidRPr="00D610F4">
      <w:pPr>
        <w:rPr>
          <w:color w:val="auto"/>
          <w:rFonts w:cs="Times New Roman"/>
          <w:szCs w:val="24"/>
          <w:shd w:fill="FFFFFF" w:color="auto" w:val="clear"/>
        </w:rPr>
      </w:pPr>
      <w:r w:rsidRPr="00D610F4">
        <w:rPr>
          <w:color w:val="auto"/>
          <w:rFonts w:cs="Times New Roman"/>
          <w:szCs w:val="24"/>
          <w:shd w:fill="FFFFFF" w:color="auto" w:val="clear"/>
        </w:rPr>
        <w:t xml:space="preserve">Sedana, G. and Astawa, N.D., 2019. Establishment of inclusive business on coffee production in Bali province: a lesson from the coffee development project in Nusa Tenggara Timur province, Indonesia. </w:t>
      </w:r>
      <w:r w:rsidRPr="00D610F4">
        <w:rPr>
          <w:iCs/>
          <w:i/>
          <w:color w:val="auto"/>
          <w:rFonts w:cs="Times New Roman"/>
          <w:szCs w:val="24"/>
          <w:shd w:fill="FFFFFF" w:color="auto" w:val="clear"/>
        </w:rPr>
        <w:t>Asian Journal of Agriculture and Rural Development</w:t>
      </w:r>
      <w:r w:rsidRPr="00D610F4">
        <w:rPr>
          <w:color w:val="auto"/>
          <w:rFonts w:cs="Times New Roman"/>
          <w:szCs w:val="24"/>
          <w:shd w:fill="FFFFFF" w:color="auto" w:val="clear"/>
        </w:rPr>
        <w:t xml:space="preserve">, </w:t>
      </w:r>
      <w:r w:rsidRPr="00D610F4">
        <w:rPr>
          <w:iCs/>
          <w:i/>
          <w:color w:val="auto"/>
          <w:rFonts w:cs="Times New Roman"/>
          <w:szCs w:val="24"/>
          <w:shd w:fill="FFFFFF" w:color="auto" w:val="clear"/>
        </w:rPr>
        <w:t>9</w:t>
      </w:r>
      <w:r w:rsidRPr="00D610F4">
        <w:rPr>
          <w:color w:val="auto"/>
          <w:rFonts w:cs="Times New Roman"/>
          <w:szCs w:val="24"/>
          <w:shd w:fill="FFFFFF" w:color="auto" w:val="clear"/>
        </w:rPr>
        <w:t>(1), p.111.</w:t>
      </w:r>
    </w:p>
    <w:p w:rsidR="00021F10" w:rsidRDefault="008F7C68" w14:paraId="3B8BFBFA" w14:textId="77777777" w:rsidP="003B4D10" w:rsidRPr="00D610F4">
      <w:pPr>
        <w:rPr>
          <w:color w:val="auto"/>
          <w:rFonts w:cs="Times New Roman"/>
          <w:szCs w:val="24"/>
        </w:rPr>
      </w:pPr>
      <w:r w:rsidRPr="00D610F4">
        <w:rPr>
          <w:color w:val="auto"/>
          <w:rFonts w:cs="Times New Roman"/>
          <w:szCs w:val="24"/>
          <w:shd w:fill="FFFFFF" w:color="auto" w:val="clear"/>
        </w:rPr>
        <w:t xml:space="preserve">Wahyuningsih, D., Kasuma, J., Nuraliati, N.A. and Darma, D.C., 2020. Application of Market Innovation Strategies for Banjaran Coffee Products using the Walk Shop. </w:t>
      </w:r>
      <w:r w:rsidRPr="00D610F4">
        <w:rPr>
          <w:iCs/>
          <w:i/>
          <w:color w:val="auto"/>
          <w:rFonts w:cs="Times New Roman"/>
          <w:szCs w:val="24"/>
          <w:shd w:fill="FFFFFF" w:color="auto" w:val="clear"/>
        </w:rPr>
        <w:t>International Journal of Entrepreneurial Research</w:t>
      </w:r>
      <w:r w:rsidRPr="00D610F4">
        <w:rPr>
          <w:color w:val="auto"/>
          <w:rFonts w:cs="Times New Roman"/>
          <w:szCs w:val="24"/>
          <w:shd w:fill="FFFFFF" w:color="auto" w:val="clear"/>
        </w:rPr>
        <w:t xml:space="preserve">, </w:t>
      </w:r>
      <w:r w:rsidRPr="00D610F4">
        <w:rPr>
          <w:iCs/>
          <w:i/>
          <w:color w:val="auto"/>
          <w:rFonts w:cs="Times New Roman"/>
          <w:szCs w:val="24"/>
          <w:shd w:fill="FFFFFF" w:color="auto" w:val="clear"/>
        </w:rPr>
        <w:t>3</w:t>
      </w:r>
      <w:r w:rsidRPr="00D610F4">
        <w:rPr>
          <w:color w:val="auto"/>
          <w:rFonts w:cs="Times New Roman"/>
          <w:szCs w:val="24"/>
          <w:shd w:fill="FFFFFF" w:color="auto" w:val="clear"/>
        </w:rPr>
        <w:t>(2), pp.49-53.</w:t>
      </w:r>
    </w:p>
    <w:p w:rsidR="00021F10" w:rsidRDefault="008F7C68" w14:paraId="044E7F10" w14:textId="77777777" w:rsidP="00021F10" w:rsidRPr="00D610F4">
      <w:pPr>
        <w:rPr>
          <w:color w:val="auto"/>
          <w:rFonts w:cs="Times New Roman"/>
          <w:szCs w:val="24"/>
          <w:shd w:fill="FFFFFF" w:color="auto" w:val="clear"/>
        </w:rPr>
      </w:pPr>
      <w:r w:rsidRPr="00D610F4">
        <w:rPr>
          <w:color w:val="auto"/>
          <w:shd w:fill="FFFFFF" w:color="auto" w:val="clear"/>
        </w:rPr>
        <w:t>Yang, H.C., Cho, H.Y. and Kim, Y.E., 2017. Gap: A study on the influence of new measurement method on consumers' decision making. </w:t>
      </w:r>
      <w:r w:rsidRPr="00D610F4">
        <w:rPr>
          <w:iCs/>
          <w:i/>
          <w:color w:val="auto"/>
          <w:shd w:fill="FFFFFF" w:color="auto" w:val="clear"/>
        </w:rPr>
        <w:t>The Journal of Distribution Science</w:t>
      </w:r>
      <w:r w:rsidRPr="00D610F4">
        <w:rPr>
          <w:color w:val="auto"/>
          <w:shd w:fill="FFFFFF" w:color="auto" w:val="clear"/>
        </w:rPr>
        <w:t>, </w:t>
      </w:r>
      <w:r w:rsidRPr="00D610F4">
        <w:rPr>
          <w:iCs/>
          <w:i/>
          <w:color w:val="auto"/>
          <w:shd w:fill="FFFFFF" w:color="auto" w:val="clear"/>
        </w:rPr>
        <w:t>15</w:t>
      </w:r>
      <w:r w:rsidRPr="00D610F4">
        <w:rPr>
          <w:color w:val="auto"/>
          <w:shd w:fill="FFFFFF" w:color="auto" w:val="clear"/>
        </w:rPr>
        <w:t>(1), pp.51-56.</w:t>
      </w:r>
    </w:p>
    <w:p w:rsidR="00021F10" w:rsidRDefault="008F7C68" w14:paraId="526D491A" w14:textId="77777777" w:rsidP="003B4D10" w:rsidRPr="00D610F4">
      <w:pPr>
        <w:rPr>
          <w:color w:val="auto"/>
          <w:rFonts w:cs="Times New Roman"/>
          <w:szCs w:val="24"/>
          <w:shd w:fill="FFFFFF" w:color="auto" w:val="clear"/>
        </w:rPr>
      </w:pPr>
      <w:r w:rsidRPr="00D610F4">
        <w:rPr>
          <w:color w:val="auto"/>
          <w:rFonts w:cs="Times New Roman"/>
          <w:szCs w:val="24"/>
          <w:shd w:fill="FFFFFF" w:color="auto" w:val="clear"/>
        </w:rPr>
        <w:t xml:space="preserve">Zerrillo, P.C., Joshi, H. and Itthiopassagul, P., 2020. Alto Coffee: Brewing The Premium Coffee Proposition. </w:t>
      </w:r>
      <w:r w:rsidRPr="00D610F4">
        <w:rPr>
          <w:iCs/>
          <w:i/>
          <w:color w:val="auto"/>
          <w:rFonts w:cs="Times New Roman"/>
          <w:szCs w:val="24"/>
          <w:shd w:fill="FFFFFF" w:color="auto" w:val="clear"/>
        </w:rPr>
        <w:t>World Scientific Book Chapters</w:t>
      </w:r>
      <w:r w:rsidRPr="00D610F4">
        <w:rPr>
          <w:color w:val="auto"/>
          <w:rFonts w:cs="Times New Roman"/>
          <w:szCs w:val="24"/>
          <w:shd w:fill="FFFFFF" w:color="auto" w:val="clear"/>
        </w:rPr>
        <w:t>, pp.123-137.</w:t>
      </w:r>
    </w:p>
    <w:sectPr w:rsidR="00021F10" w:rsidRPr="00D610F4" w:rsidSect="000274A1">
      <w:docGrid w:linePitch="360"/>
      <w:footerReference r:id="rId12" w:type="default"/>
      <w:pgNumType w:start="0"/>
      <w:pgSz w:w="11906" w:h="16838"/>
      <w:pgMar w:left="1440" w:right="1440" w:top="1440" w:bottom="1440" w:header="708" w:footer="708" w:gutter="0"/>
      <w:cols w:space="708"/>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4DEE3D" w14:textId="77777777" w:rsidR="00D16403" w:rsidRDefault="00D16403">
      <w:pPr>
        <w:spacing w:after="0" w:line="240" w:lineRule="auto"/>
      </w:pPr>
      <w:r>
        <w:separator/>
      </w:r>
    </w:p>
    <w:p w14:paraId="2FB94459" w14:textId="77777777" w:rsidR="00D16403" w:rsidRDefault="00D16403"/>
  </w:endnote>
  <w:endnote w:type="continuationSeparator" w:id="0">
    <w:p w14:paraId="4E258E69" w14:textId="77777777" w:rsidR="00D16403" w:rsidRDefault="00D16403">
      <w:pPr>
        <w:spacing w:after="0" w:line="240" w:lineRule="auto"/>
      </w:pPr>
      <w:r>
        <w:continuationSeparator/>
      </w:r>
    </w:p>
    <w:p w14:paraId="11D53EB8" w14:textId="77777777" w:rsidR="00D16403" w:rsidRDefault="00D16403"/>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ymbol"/>
  <w:font w:name="Courier New"/>
  <w:font w:name="Arial"/>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7656836"/>
      <w:docPartObj>
        <w:docPartGallery w:val="Page Numbers (Bottom of Page)"/>
        <w:docPartUnique/>
      </w:docPartObj>
    </w:sdtPr>
    <w:sdtEndPr>
      <w:rPr>
        <w:noProof/>
      </w:rPr>
    </w:sdtEndPr>
    <w:sdtContent>
      <w:p w14:paraId="12003365" w14:textId="2C6A6D0F" w:rsidR="00C53155" w:rsidRDefault="008F7C68">
        <w:pPr>
          <w:pStyle w:val="Footer"/>
          <w:jc w:val="right"/>
        </w:pPr>
        <w:r>
          <w:fldChar w:fldCharType="begin"/>
        </w:r>
        <w:r>
          <w:instrText xml:space="preserve"> PAGE   \* MERGEFORMAT </w:instrText>
        </w:r>
        <w:r>
          <w:fldChar w:fldCharType="separate"/>
        </w:r>
        <w:r w:rsidR="00C36EA5">
          <w:rPr>
            <w:noProof/>
          </w:rPr>
          <w:t>1</w:t>
        </w:r>
        <w:r>
          <w:rPr>
            <w:noProof/>
          </w:rPr>
          <w:fldChar w:fldCharType="end"/>
        </w:r>
      </w:p>
    </w:sdtContent>
  </w:sdt>
  <w:p w14:paraId="2CC06DBA" w14:textId="77777777" w:rsidR="00C53155" w:rsidRDefault="00C53155">
    <w:pPr>
      <w:pStyle w:val="Footer"/>
    </w:pPr>
  </w:p>
  <w:p w14:paraId="37F368EF" w14:textId="77777777" w:rsidR="00A34F86" w:rsidRDefault="00A34F86"/>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E22E17" w14:textId="77777777" w:rsidR="00D16403" w:rsidRDefault="00D16403">
      <w:pPr>
        <w:spacing w:after="0" w:line="240" w:lineRule="auto"/>
      </w:pPr>
      <w:r>
        <w:separator/>
      </w:r>
    </w:p>
    <w:p w14:paraId="720EDE87" w14:textId="77777777" w:rsidR="00D16403" w:rsidRDefault="00D16403"/>
  </w:footnote>
  <w:footnote w:type="continuationSeparator" w:id="0">
    <w:p w14:paraId="0A9D4C54" w14:textId="77777777" w:rsidR="00D16403" w:rsidRDefault="00D16403">
      <w:pPr>
        <w:spacing w:after="0" w:line="240" w:lineRule="auto"/>
      </w:pPr>
      <w:r>
        <w:continuationSeparator/>
      </w:r>
    </w:p>
    <w:p w14:paraId="4F85F5CD" w14:textId="77777777" w:rsidR="00D16403" w:rsidRDefault="00D16403"/>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F76A9"/>
  <w15:chartTrackingRefBased/>
  <w15:docId w15:val="{9DBFC3C4-D2AA-420B-8595-0C2009586D6D}"/>
  <w:rsids>
    <w:rsidRoot val="001E2E85"/>
    <w:rsid val="00002F4C"/>
    <w:rsid val="00021F10"/>
    <w:rsid val="000274A1"/>
    <w:rsid val="000D28CE"/>
    <w:rsid val="00104CA2"/>
    <w:rsid val="00110CDA"/>
    <w:rsid val="0013363E"/>
    <w:rsid val="00167974"/>
    <w:rsid val="00181AF4"/>
    <w:rsid val="001A56F4"/>
    <w:rsid val="001B0CDB"/>
    <w:rsid val="001E2E85"/>
    <w:rsid val="001F7FF9"/>
    <w:rsid val="002164A8"/>
    <w:rsid val="002259DA"/>
    <w:rsid val="00235919"/>
    <w:rsid val="0025578E"/>
    <w:rsid val="002726E1"/>
    <w:rsid val="00280486"/>
    <w:rsid val="002A1541"/>
    <w:rsid val="002A6EBB"/>
    <w:rsid val="002D5714"/>
    <w:rsid val="002E17C0"/>
    <w:rsid val="003328A2"/>
    <w:rsid val="003344CA"/>
    <w:rsid val="00364A98"/>
    <w:rsid val="003B4D10"/>
    <w:rsid val="003C5F81"/>
    <w:rsid val="00532EE4"/>
    <w:rsid val="00551904"/>
    <w:rsid val="005B571D"/>
    <w:rsid val="005B7213"/>
    <w:rsid val="005D76C0"/>
    <w:rsid val="00623B21"/>
    <w:rsid val="00632D87"/>
    <w:rsid val="006A7909"/>
    <w:rsid val="00702C92"/>
    <w:rsid val="00713CE6"/>
    <w:rsid val="007310EB"/>
    <w:rsid val="00811018"/>
    <w:rsid val="00860535"/>
    <w:rsid val="00867DB0"/>
    <w:rsid val="008907FE"/>
    <w:rsid val="0089559E"/>
    <w:rsid val="008A3477"/>
    <w:rsid val="008F3564"/>
    <w:rsid val="008F7C68"/>
    <w:rsid val="00922814"/>
    <w:rsid val="00982D09"/>
    <w:rsid val="009B4F08"/>
    <w:rsid val="00A052B6"/>
    <w:rsid val="00A34F86"/>
    <w:rsid val="00A70083"/>
    <w:rsid val="00A7149B"/>
    <w:rsid val="00A87CA2"/>
    <w:rsid val="00A94A9D"/>
    <w:rsid val="00AC1585"/>
    <w:rsid val="00AF5163"/>
    <w:rsid val="00B12055"/>
    <w:rsid val="00B43FD4"/>
    <w:rsid val="00B74E8C"/>
    <w:rsid val="00BE4BB7"/>
    <w:rsid val="00C01F0B"/>
    <w:rsid val="00C304E5"/>
    <w:rsid val="00C36EA5"/>
    <w:rsid val="00C53155"/>
    <w:rsid val="00C55A21"/>
    <w:rsid val="00C90848"/>
    <w:rsid val="00CD06AE"/>
    <w:rsid val="00CD2D67"/>
    <w:rsid val="00D05482"/>
    <w:rsid val="00D16403"/>
    <w:rsid val="00D279AA"/>
    <w:rsid val="00D34DA5"/>
    <w:rsid val="00D610F4"/>
    <w:rsid val="00D64BEF"/>
    <w:rsid val="00DA0E46"/>
    <w:rsid val="00DB79A1"/>
    <w:rsid val="00E56E27"/>
    <w:rsid val="00E57001"/>
    <w:rsid val="00F02299"/>
    <w:rsid val="00F43C64"/>
    <w:rsid val="00F44005"/>
    <w:rsid val="00F45ECF"/>
    <w:rsid val="00FC6878"/>
    <w:rsid val="00FF1A14"/>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docDefaults>
    <w:rPrDefault>
      <w:rPr>
        <w:lang w:val="en-IN" w:eastAsia="en-US" w:bidi="ar-SA"/>
        <w:rFonts w:ascii="Calibri" w:eastAsiaTheme="minorHAnsi" w:hAnsiTheme="minorHAnsi" w:cstheme="minorBidi"/>
        <w:sz w:val="22"/>
        <w:szCs w:val="22"/>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6EBB"/>
    <w:pPr>
      <w:jc w:val="both"/>
      <w:spacing w:line="360" w:lineRule="auto"/>
    </w:pPr>
    <w:rPr>
      <w:lang w:val="en-GB"/>
      <w:color w:val="000000"/>
      <w:rFonts w:ascii="Times New Roman" w:hAnsi="Times New Roman"/>
      <w:sz w:val="24"/>
    </w:rPr>
  </w:style>
  <w:style w:type="paragraph" w:styleId="Heading1">
    <w:name w:val="Heading 1"/>
    <w:qFormat/>
    <w:basedOn w:val="Normal"/>
    <w:next w:val="Normal"/>
    <w:link w:val="Heading1Char"/>
    <w:uiPriority w:val="9"/>
    <w:rsid w:val="00D34DA5"/>
    <w:pPr>
      <w:keepNext/>
      <w:keepLines/>
      <w:outlineLvl w:val="0"/>
      <w:spacing w:before="240" w:after="0"/>
    </w:pPr>
    <w:rPr>
      <w:b/>
      <w:rFonts w:eastAsiaTheme="majorEastAsia" w:cstheme="majorBidi"/>
      <w:szCs w:val="32"/>
    </w:rPr>
  </w:style>
  <w:style w:type="paragraph" w:styleId="Heading2">
    <w:name w:val="Heading 2"/>
    <w:qFormat/>
    <w:basedOn w:val="Normal"/>
    <w:next w:val="Normal"/>
    <w:link w:val="Heading2Char"/>
    <w:uiPriority w:val="9"/>
    <w:semiHidden/>
    <w:unhideWhenUsed/>
    <w:rsid w:val="00811018"/>
    <w:pPr>
      <w:keepNext/>
      <w:keepLines/>
      <w:outlineLvl w:val="1"/>
      <w:spacing w:before="40" w:after="0"/>
    </w:pPr>
    <w:rPr>
      <w:b/>
      <w:rFonts w:eastAsiaTheme="majorEastAsia" w:cstheme="majorBidi"/>
      <w:szCs w:val="26"/>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1Char">
    <w:name w:val="Heading 1 Char"/>
    <w:basedOn w:val="DefaultParagraphFont"/>
    <w:link w:val="Heading1"/>
    <w:uiPriority w:val="9"/>
    <w:rsid w:val="00D34DA5"/>
    <w:rPr>
      <w:b/>
      <w:rFonts w:ascii="Times New Roman" w:hAnsi="Times New Roman" w:eastAsiaTheme="majorEastAsia" w:cstheme="majorBidi"/>
      <w:sz w:val="24"/>
      <w:szCs w:val="32"/>
    </w:rPr>
  </w:style>
  <w:style w:type="paragraph" w:styleId="Header">
    <w:name w:val="header"/>
    <w:basedOn w:val="Normal"/>
    <w:link w:val="HeaderChar"/>
    <w:uiPriority w:val="99"/>
    <w:unhideWhenUsed/>
    <w:rsid w:val="00D34DA5"/>
    <w:pPr>
      <w:spacing w:after="0" w:line="240" w:lineRule="auto"/>
      <w:tabs>
        <w:tab w:val="center" w:pos="4513"/>
        <w:tab w:val="right" w:pos="9026"/>
      </w:tabs>
    </w:pPr>
  </w:style>
  <w:style w:type="character" w:styleId="HeaderChar">
    <w:name w:val="Header Char"/>
    <w:basedOn w:val="DefaultParagraphFont"/>
    <w:link w:val="Header"/>
    <w:uiPriority w:val="99"/>
    <w:rsid w:val="00D34DA5"/>
    <w:rPr>
      <w:rFonts w:ascii="Times New Roman" w:hAnsi="Times New Roman"/>
      <w:sz w:val="24"/>
    </w:rPr>
  </w:style>
  <w:style w:type="paragraph" w:styleId="Footer">
    <w:name w:val="footer"/>
    <w:basedOn w:val="Normal"/>
    <w:link w:val="FooterChar"/>
    <w:uiPriority w:val="99"/>
    <w:unhideWhenUsed/>
    <w:rsid w:val="00D34DA5"/>
    <w:pPr>
      <w:spacing w:after="0" w:line="240" w:lineRule="auto"/>
      <w:tabs>
        <w:tab w:val="center" w:pos="4513"/>
        <w:tab w:val="right" w:pos="9026"/>
      </w:tabs>
    </w:pPr>
  </w:style>
  <w:style w:type="character" w:styleId="FooterChar">
    <w:name w:val="Footer Char"/>
    <w:basedOn w:val="DefaultParagraphFont"/>
    <w:link w:val="Footer"/>
    <w:uiPriority w:val="99"/>
    <w:rsid w:val="00D34DA5"/>
    <w:rPr>
      <w:rFonts w:ascii="Times New Roman" w:hAnsi="Times New Roman"/>
      <w:sz w:val="24"/>
    </w:rPr>
  </w:style>
  <w:style w:type="character" w:styleId="Heading2Char">
    <w:name w:val="Heading 2 Char"/>
    <w:basedOn w:val="DefaultParagraphFont"/>
    <w:link w:val="Heading2"/>
    <w:uiPriority w:val="9"/>
    <w:semiHidden/>
    <w:rsid w:val="00811018"/>
    <w:rPr>
      <w:b/>
      <w:rFonts w:ascii="Times New Roman" w:hAnsi="Times New Roman" w:eastAsiaTheme="majorEastAsia" w:cstheme="majorBidi"/>
      <w:sz w:val="24"/>
      <w:szCs w:val="26"/>
    </w:rPr>
  </w:style>
  <w:style w:type="table" w:styleId="TableGrid">
    <w:name w:val="Table Grid"/>
    <w:basedOn w:val="TableNormal"/>
    <w:pPr>
      <w:spacing w:after="0" w:line="240" w:lineRule="auto"/>
    </w:pPr>
    <w:tblP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Pr>
    <w:uiPriority w:val="59"/>
    <w:rsid w:val="00C53155"/>
  </w:style>
  <w:style w:type="paragraph" w:styleId="TOCHeading">
    <w:name w:val="TOC Heading"/>
    <w:qFormat/>
    <w:basedOn w:val="Heading1"/>
    <w:next w:val="Normal"/>
    <w:uiPriority w:val="39"/>
    <w:unhideWhenUsed/>
    <w:rsid w:val="006A7909"/>
    <w:pPr>
      <w:outlineLvl w:val="9"/>
      <w:jc w:val="left"/>
      <w:spacing w:line="259" w:lineRule="auto"/>
    </w:pPr>
    <w:rPr>
      <w:lang w:val="en-US"/>
      <w:b w:val="0"/>
      <w:color w:val="365F91"/>
      <w:rFonts w:ascii="Cambria" w:hAnsiTheme="majorHAnsi"/>
      <w:sz w:val="32"/>
    </w:rPr>
  </w:style>
  <w:style w:type="paragraph" w:styleId="TOC1">
    <w:name w:val="toc 1"/>
    <w:basedOn w:val="Normal"/>
    <w:next w:val="Normal"/>
    <w:autoRedefine/>
    <w:uiPriority w:val="39"/>
    <w:unhideWhenUsed/>
    <w:rsid w:val="002A6EBB"/>
    <w:pPr>
      <w:jc w:val="center"/>
      <w:spacing w:after="100"/>
      <w:tabs>
        <w:tab w:val="right" w:leader="dot" w:pos="9016"/>
      </w:tabs>
    </w:pPr>
  </w:style>
  <w:style w:type="character" w:styleId="Hyperlink">
    <w:name w:val="Hyperlink"/>
    <w:basedOn w:val="DefaultParagraphFont"/>
    <w:uiPriority w:val="99"/>
    <w:unhideWhenUsed/>
    <w:rsid w:val="006A7909"/>
    <w:rPr>
      <w:u w:val="single"/>
      <w:color w:val="0000FF"/>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theme" Target="theme/theme1.xml"/><Relationship Id="rId15" Type="http://schemas.openxmlformats.org/officeDocument/2006/relationships/numbering" Target="numbering.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55DA542-7529-4FBA-9394-5C712A96EE52}" type="doc">
      <dgm:prSet loTypeId="urn:microsoft.com/office/officeart/2005/8/layout/orgChart1#1" loCatId="hierarchy" qsTypeId="urn:microsoft.com/office/officeart/2005/8/quickstyle/simple1" qsCatId="simple" csTypeId="urn:microsoft.com/office/officeart/2005/8/colors/colorful1" csCatId="colorful" phldr="1"/>
      <dgm:spPr/>
      <dgm:t>
        <a:bodyPr/>
        <a:lstStyle/>
        <a:p>
          <a:endParaRPr lang="en-GB"/>
        </a:p>
      </dgm:t>
    </dgm:pt>
    <dgm:pt modelId="{5EDDC051-EA12-4BC8-B846-46462CB9F7F2}">
      <dgm:prSet phldrT="[Text]"/>
      <dgm:spPr/>
      <dgm:t>
        <a:bodyPr/>
        <a:lstStyle/>
        <a:p>
          <a:r>
            <a:rPr lang="en-GB"/>
            <a:t>CEO</a:t>
          </a:r>
        </a:p>
      </dgm:t>
    </dgm:pt>
    <dgm:pt modelId="{13662C12-B1CA-41FF-B6AA-8C28B26ACA13}" type="parTrans" cxnId="{FFDBED17-42AF-44BA-A913-46A01AF8AAE4}">
      <dgm:prSet/>
      <dgm:spPr/>
      <dgm:t>
        <a:bodyPr/>
        <a:lstStyle/>
        <a:p>
          <a:endParaRPr lang="en-GB"/>
        </a:p>
      </dgm:t>
    </dgm:pt>
    <dgm:pt modelId="{DB7D2023-07DA-426A-B800-66EB8746BCF9}" type="sibTrans" cxnId="{FFDBED17-42AF-44BA-A913-46A01AF8AAE4}">
      <dgm:prSet/>
      <dgm:spPr/>
      <dgm:t>
        <a:bodyPr/>
        <a:lstStyle/>
        <a:p>
          <a:endParaRPr lang="en-GB"/>
        </a:p>
      </dgm:t>
    </dgm:pt>
    <dgm:pt modelId="{8856734B-A7B1-4959-9135-EB38414BBF7D}">
      <dgm:prSet phldrT="[Text]"/>
      <dgm:spPr/>
      <dgm:t>
        <a:bodyPr/>
        <a:lstStyle/>
        <a:p>
          <a:r>
            <a:rPr lang="en-GB"/>
            <a:t>Chef</a:t>
          </a:r>
        </a:p>
      </dgm:t>
    </dgm:pt>
    <dgm:pt modelId="{880B2001-24D3-4DBC-BC1B-9F46A78641C1}" type="parTrans" cxnId="{2253AD83-C251-446F-BC15-A97D2837BA87}">
      <dgm:prSet/>
      <dgm:spPr/>
      <dgm:t>
        <a:bodyPr/>
        <a:lstStyle/>
        <a:p>
          <a:endParaRPr lang="en-GB"/>
        </a:p>
      </dgm:t>
    </dgm:pt>
    <dgm:pt modelId="{BFE6A2C7-2089-43A2-AE52-8A8825340571}" type="sibTrans" cxnId="{2253AD83-C251-446F-BC15-A97D2837BA87}">
      <dgm:prSet/>
      <dgm:spPr/>
      <dgm:t>
        <a:bodyPr/>
        <a:lstStyle/>
        <a:p>
          <a:endParaRPr lang="en-GB"/>
        </a:p>
      </dgm:t>
    </dgm:pt>
    <dgm:pt modelId="{8B558893-4D31-4D40-AF54-196ABD489340}">
      <dgm:prSet phldrT="[Text]"/>
      <dgm:spPr/>
      <dgm:t>
        <a:bodyPr/>
        <a:lstStyle/>
        <a:p>
          <a:r>
            <a:rPr lang="en-GB"/>
            <a:t>Development</a:t>
          </a:r>
        </a:p>
      </dgm:t>
    </dgm:pt>
    <dgm:pt modelId="{C2ED4B17-7BC8-4C4B-ACB0-8F24E77657B4}" type="parTrans" cxnId="{C5568854-52BD-41DD-8797-BA2987DCF340}">
      <dgm:prSet/>
      <dgm:spPr/>
      <dgm:t>
        <a:bodyPr/>
        <a:lstStyle/>
        <a:p>
          <a:endParaRPr lang="en-GB"/>
        </a:p>
      </dgm:t>
    </dgm:pt>
    <dgm:pt modelId="{0123D178-6A0F-416B-9980-E222D5B7D55D}" type="sibTrans" cxnId="{C5568854-52BD-41DD-8797-BA2987DCF340}">
      <dgm:prSet/>
      <dgm:spPr/>
      <dgm:t>
        <a:bodyPr/>
        <a:lstStyle/>
        <a:p>
          <a:endParaRPr lang="en-GB"/>
        </a:p>
      </dgm:t>
    </dgm:pt>
    <dgm:pt modelId="{D9E3ADF6-F29D-41EC-A33C-6E4E7EA63568}">
      <dgm:prSet phldrT="[Text]"/>
      <dgm:spPr/>
      <dgm:t>
        <a:bodyPr/>
        <a:lstStyle/>
        <a:p>
          <a:r>
            <a:rPr lang="en-GB"/>
            <a:t>Tasting</a:t>
          </a:r>
        </a:p>
      </dgm:t>
    </dgm:pt>
    <dgm:pt modelId="{74A20BD3-03AC-43DD-8C80-1B261D796C5E}" type="parTrans" cxnId="{353F097A-F65E-4022-B61B-5683C7F5A8BB}">
      <dgm:prSet/>
      <dgm:spPr/>
      <dgm:t>
        <a:bodyPr/>
        <a:lstStyle/>
        <a:p>
          <a:endParaRPr lang="en-GB"/>
        </a:p>
      </dgm:t>
    </dgm:pt>
    <dgm:pt modelId="{66C5BDCD-AC4C-4D61-974F-452F194E742C}" type="sibTrans" cxnId="{353F097A-F65E-4022-B61B-5683C7F5A8BB}">
      <dgm:prSet/>
      <dgm:spPr/>
      <dgm:t>
        <a:bodyPr/>
        <a:lstStyle/>
        <a:p>
          <a:endParaRPr lang="en-GB"/>
        </a:p>
      </dgm:t>
    </dgm:pt>
    <dgm:pt modelId="{3839F059-C712-463C-9641-DD27C1E190D0}">
      <dgm:prSet phldrT="[Text]"/>
      <dgm:spPr/>
      <dgm:t>
        <a:bodyPr/>
        <a:lstStyle/>
        <a:p>
          <a:r>
            <a:rPr lang="en-GB"/>
            <a:t>Financing manager</a:t>
          </a:r>
        </a:p>
      </dgm:t>
    </dgm:pt>
    <dgm:pt modelId="{9C5DD0A2-AA96-40BC-9A64-B66965D60B72}" type="parTrans" cxnId="{7672F55F-5051-4337-8701-114F60383A52}">
      <dgm:prSet/>
      <dgm:spPr/>
      <dgm:t>
        <a:bodyPr/>
        <a:lstStyle/>
        <a:p>
          <a:endParaRPr lang="en-GB"/>
        </a:p>
      </dgm:t>
    </dgm:pt>
    <dgm:pt modelId="{8D8C7073-0064-4CDD-A4B1-1AFF75481BAF}" type="sibTrans" cxnId="{7672F55F-5051-4337-8701-114F60383A52}">
      <dgm:prSet/>
      <dgm:spPr/>
      <dgm:t>
        <a:bodyPr/>
        <a:lstStyle/>
        <a:p>
          <a:endParaRPr lang="en-GB"/>
        </a:p>
      </dgm:t>
    </dgm:pt>
    <dgm:pt modelId="{4D2CAFF4-BF4E-4131-AD6C-116C1666CCB2}">
      <dgm:prSet phldrT="[Text]"/>
      <dgm:spPr/>
      <dgm:t>
        <a:bodyPr/>
        <a:lstStyle/>
        <a:p>
          <a:r>
            <a:rPr lang="en-GB"/>
            <a:t>Accounting</a:t>
          </a:r>
        </a:p>
      </dgm:t>
    </dgm:pt>
    <dgm:pt modelId="{6CDD0BA1-4487-4BC6-8379-D34A2D4E40E3}" type="parTrans" cxnId="{201C438F-282B-4496-A700-23533693D747}">
      <dgm:prSet/>
      <dgm:spPr/>
      <dgm:t>
        <a:bodyPr/>
        <a:lstStyle/>
        <a:p>
          <a:endParaRPr lang="en-GB"/>
        </a:p>
      </dgm:t>
    </dgm:pt>
    <dgm:pt modelId="{F7CDDD03-2666-40AE-8A98-FB0DA78ABC90}" type="sibTrans" cxnId="{201C438F-282B-4496-A700-23533693D747}">
      <dgm:prSet/>
      <dgm:spPr/>
      <dgm:t>
        <a:bodyPr/>
        <a:lstStyle/>
        <a:p>
          <a:endParaRPr lang="en-GB"/>
        </a:p>
      </dgm:t>
    </dgm:pt>
    <dgm:pt modelId="{EB7F5103-F75B-4742-AD3A-5C3C5CFD24D9}">
      <dgm:prSet phldrT="[Text]"/>
      <dgm:spPr/>
      <dgm:t>
        <a:bodyPr/>
        <a:lstStyle/>
        <a:p>
          <a:r>
            <a:rPr lang="en-GB"/>
            <a:t>Purchasing</a:t>
          </a:r>
        </a:p>
      </dgm:t>
    </dgm:pt>
    <dgm:pt modelId="{E03A4723-567A-4256-A960-5A09D1F97CB4}" type="parTrans" cxnId="{5534B47E-52E6-4A26-8937-D6FDEF5C2A8A}">
      <dgm:prSet/>
      <dgm:spPr/>
      <dgm:t>
        <a:bodyPr/>
        <a:lstStyle/>
        <a:p>
          <a:endParaRPr lang="en-GB"/>
        </a:p>
      </dgm:t>
    </dgm:pt>
    <dgm:pt modelId="{F7FEA8D1-F308-42EB-96DE-6FC52B0DAA79}" type="sibTrans" cxnId="{5534B47E-52E6-4A26-8937-D6FDEF5C2A8A}">
      <dgm:prSet/>
      <dgm:spPr/>
      <dgm:t>
        <a:bodyPr/>
        <a:lstStyle/>
        <a:p>
          <a:endParaRPr lang="en-GB"/>
        </a:p>
      </dgm:t>
    </dgm:pt>
    <dgm:pt modelId="{16531706-9B8D-4F23-ADC0-3F94CB7B2F79}">
      <dgm:prSet phldrT="[Text]"/>
      <dgm:spPr/>
      <dgm:t>
        <a:bodyPr/>
        <a:lstStyle/>
        <a:p>
          <a:r>
            <a:rPr lang="en-GB"/>
            <a:t>Marketing manager</a:t>
          </a:r>
        </a:p>
      </dgm:t>
    </dgm:pt>
    <dgm:pt modelId="{747663CF-578A-461E-9351-9897F31C04E7}" type="parTrans" cxnId="{D6CD1B8D-CA43-4E49-B488-E66E1128C545}">
      <dgm:prSet/>
      <dgm:spPr/>
      <dgm:t>
        <a:bodyPr/>
        <a:lstStyle/>
        <a:p>
          <a:endParaRPr lang="en-GB"/>
        </a:p>
      </dgm:t>
    </dgm:pt>
    <dgm:pt modelId="{A631B2F2-DB04-4DFF-A312-EAB900C96234}" type="sibTrans" cxnId="{D6CD1B8D-CA43-4E49-B488-E66E1128C545}">
      <dgm:prSet/>
      <dgm:spPr/>
      <dgm:t>
        <a:bodyPr/>
        <a:lstStyle/>
        <a:p>
          <a:endParaRPr lang="en-GB"/>
        </a:p>
      </dgm:t>
    </dgm:pt>
    <dgm:pt modelId="{7B8F9554-2AC4-416E-9CDF-7436D77FB931}">
      <dgm:prSet phldrT="[Text]"/>
      <dgm:spPr/>
      <dgm:t>
        <a:bodyPr/>
        <a:lstStyle/>
        <a:p>
          <a:r>
            <a:rPr lang="en-GB"/>
            <a:t>Customer service</a:t>
          </a:r>
        </a:p>
      </dgm:t>
    </dgm:pt>
    <dgm:pt modelId="{BD63F544-D1F6-4E18-B32C-56C04D079B5D}" type="parTrans" cxnId="{2713D2CF-72AB-4982-B795-B1E3C46207BC}">
      <dgm:prSet/>
      <dgm:spPr/>
      <dgm:t>
        <a:bodyPr/>
        <a:lstStyle/>
        <a:p>
          <a:endParaRPr lang="en-GB"/>
        </a:p>
      </dgm:t>
    </dgm:pt>
    <dgm:pt modelId="{DB6BAB1B-6290-4D9C-BDDB-2E94EEEFEBD7}" type="sibTrans" cxnId="{2713D2CF-72AB-4982-B795-B1E3C46207BC}">
      <dgm:prSet/>
      <dgm:spPr/>
      <dgm:t>
        <a:bodyPr/>
        <a:lstStyle/>
        <a:p>
          <a:endParaRPr lang="en-GB"/>
        </a:p>
      </dgm:t>
    </dgm:pt>
    <dgm:pt modelId="{8633A6BC-3415-4E8F-99F5-BAB040A03F6E}">
      <dgm:prSet phldrT="[Text]"/>
      <dgm:spPr/>
      <dgm:t>
        <a:bodyPr/>
        <a:lstStyle/>
        <a:p>
          <a:r>
            <a:rPr lang="en-GB"/>
            <a:t>Sales</a:t>
          </a:r>
        </a:p>
      </dgm:t>
    </dgm:pt>
    <dgm:pt modelId="{6075078A-9F6B-4EC8-9281-965CCA79B82A}" type="parTrans" cxnId="{319B0BD5-6831-4593-8739-F0C381A74DA2}">
      <dgm:prSet/>
      <dgm:spPr/>
      <dgm:t>
        <a:bodyPr/>
        <a:lstStyle/>
        <a:p>
          <a:endParaRPr lang="en-GB"/>
        </a:p>
      </dgm:t>
    </dgm:pt>
    <dgm:pt modelId="{F12CDD43-C46C-4B29-ACCC-C33F0424F3C8}" type="sibTrans" cxnId="{319B0BD5-6831-4593-8739-F0C381A74DA2}">
      <dgm:prSet/>
      <dgm:spPr/>
      <dgm:t>
        <a:bodyPr/>
        <a:lstStyle/>
        <a:p>
          <a:endParaRPr lang="en-GB"/>
        </a:p>
      </dgm:t>
    </dgm:pt>
    <dgm:pt modelId="{5FC7692A-8F23-4FF5-9CAE-CBDB0535E478}">
      <dgm:prSet phldrT="[Text]"/>
      <dgm:spPr/>
      <dgm:t>
        <a:bodyPr/>
        <a:lstStyle/>
        <a:p>
          <a:r>
            <a:rPr lang="en-GB"/>
            <a:t>Chef</a:t>
          </a:r>
        </a:p>
      </dgm:t>
    </dgm:pt>
    <dgm:pt modelId="{A64FA02D-1D52-4593-B6D2-398304B54FDB}" type="parTrans" cxnId="{7201DE27-1BC8-4F32-A6B5-3A258F62DF9E}">
      <dgm:prSet/>
      <dgm:spPr/>
      <dgm:t>
        <a:bodyPr/>
        <a:lstStyle/>
        <a:p>
          <a:endParaRPr lang="en-GB"/>
        </a:p>
      </dgm:t>
    </dgm:pt>
    <dgm:pt modelId="{7B792D11-4FC4-4A92-9B11-2A8DEFD8FB0B}" type="sibTrans" cxnId="{7201DE27-1BC8-4F32-A6B5-3A258F62DF9E}">
      <dgm:prSet/>
      <dgm:spPr/>
      <dgm:t>
        <a:bodyPr/>
        <a:lstStyle/>
        <a:p>
          <a:endParaRPr lang="en-GB"/>
        </a:p>
      </dgm:t>
    </dgm:pt>
    <dgm:pt modelId="{6065318D-F9B7-4C2E-8B2E-A635353E3E23}">
      <dgm:prSet phldrT="[Text]"/>
      <dgm:spPr/>
      <dgm:t>
        <a:bodyPr/>
        <a:lstStyle/>
        <a:p>
          <a:r>
            <a:rPr lang="en-GB"/>
            <a:t>Line cooks</a:t>
          </a:r>
        </a:p>
      </dgm:t>
    </dgm:pt>
    <dgm:pt modelId="{0BB07922-61B2-40AD-A6C6-EB5B93E58D25}" type="parTrans" cxnId="{540F205E-4135-4933-B1FA-DD26838D0368}">
      <dgm:prSet/>
      <dgm:spPr/>
      <dgm:t>
        <a:bodyPr/>
        <a:lstStyle/>
        <a:p>
          <a:endParaRPr lang="en-GB"/>
        </a:p>
      </dgm:t>
    </dgm:pt>
    <dgm:pt modelId="{A09F524F-4519-43B5-8FD1-6BD919F442AA}" type="sibTrans" cxnId="{540F205E-4135-4933-B1FA-DD26838D0368}">
      <dgm:prSet/>
      <dgm:spPr/>
      <dgm:t>
        <a:bodyPr/>
        <a:lstStyle/>
        <a:p>
          <a:endParaRPr lang="en-GB"/>
        </a:p>
      </dgm:t>
    </dgm:pt>
    <dgm:pt modelId="{57B1BD3C-1B82-4163-AA71-D37ABEFDACD8}">
      <dgm:prSet phldrT="[Text]"/>
      <dgm:spPr/>
      <dgm:t>
        <a:bodyPr/>
        <a:lstStyle/>
        <a:p>
          <a:r>
            <a:rPr lang="en-GB"/>
            <a:t>Prouction team</a:t>
          </a:r>
        </a:p>
      </dgm:t>
    </dgm:pt>
    <dgm:pt modelId="{D8244860-C612-4441-BA5F-7C210EF9482F}" type="parTrans" cxnId="{426D56FF-B385-4782-A7BC-BC5A3F818D33}">
      <dgm:prSet/>
      <dgm:spPr/>
      <dgm:t>
        <a:bodyPr/>
        <a:lstStyle/>
        <a:p>
          <a:endParaRPr lang="en-GB"/>
        </a:p>
      </dgm:t>
    </dgm:pt>
    <dgm:pt modelId="{ABB9180F-037A-40AE-8CEC-4CEA92944048}" type="sibTrans" cxnId="{426D56FF-B385-4782-A7BC-BC5A3F818D33}">
      <dgm:prSet/>
      <dgm:spPr/>
      <dgm:t>
        <a:bodyPr/>
        <a:lstStyle/>
        <a:p>
          <a:endParaRPr lang="en-GB"/>
        </a:p>
      </dgm:t>
    </dgm:pt>
    <dgm:pt modelId="{A9E00049-44B8-4BC6-84A5-326146D660C9}">
      <dgm:prSet phldrT="[Text]"/>
      <dgm:spPr/>
      <dgm:t>
        <a:bodyPr/>
        <a:lstStyle/>
        <a:p>
          <a:r>
            <a:rPr lang="en-GB"/>
            <a:t>Distribution</a:t>
          </a:r>
        </a:p>
      </dgm:t>
    </dgm:pt>
    <dgm:pt modelId="{A71BF880-317B-4B43-A55A-104C5E05E474}" type="parTrans" cxnId="{11F23814-BA24-4DA7-8DE5-7ECE1A0E8B27}">
      <dgm:prSet/>
      <dgm:spPr/>
      <dgm:t>
        <a:bodyPr/>
        <a:lstStyle/>
        <a:p>
          <a:endParaRPr lang="en-GB"/>
        </a:p>
      </dgm:t>
    </dgm:pt>
    <dgm:pt modelId="{86F2D3C2-CDF0-4AA5-9156-2A3F9FB22DD1}" type="sibTrans" cxnId="{11F23814-BA24-4DA7-8DE5-7ECE1A0E8B27}">
      <dgm:prSet/>
      <dgm:spPr/>
      <dgm:t>
        <a:bodyPr/>
        <a:lstStyle/>
        <a:p>
          <a:endParaRPr lang="en-GB"/>
        </a:p>
      </dgm:t>
    </dgm:pt>
    <dgm:pt modelId="{2767272F-4E63-458B-BC08-2E6BD23C7CEF}" type="pres">
      <dgm:prSet presAssocID="{455DA542-7529-4FBA-9394-5C712A96EE52}" presName="hierChild1" presStyleCnt="0">
        <dgm:presLayoutVars>
          <dgm:orgChart val="1"/>
          <dgm:chPref val="1"/>
          <dgm:dir/>
          <dgm:animOne val="branch"/>
          <dgm:animLvl val="lvl"/>
          <dgm:resizeHandles/>
        </dgm:presLayoutVars>
      </dgm:prSet>
      <dgm:spPr/>
      <dgm:t>
        <a:bodyPr/>
        <a:lstStyle/>
        <a:p>
          <a:endParaRPr lang="en-US"/>
        </a:p>
      </dgm:t>
    </dgm:pt>
    <dgm:pt modelId="{5EA45D2D-0744-48FC-82DA-C970E5326C89}" type="pres">
      <dgm:prSet presAssocID="{5EDDC051-EA12-4BC8-B846-46462CB9F7F2}" presName="hierRoot1" presStyleCnt="0">
        <dgm:presLayoutVars>
          <dgm:hierBranch val="init"/>
        </dgm:presLayoutVars>
      </dgm:prSet>
      <dgm:spPr/>
    </dgm:pt>
    <dgm:pt modelId="{31B17D15-B73C-4DD1-9367-FD5770B08CDE}" type="pres">
      <dgm:prSet presAssocID="{5EDDC051-EA12-4BC8-B846-46462CB9F7F2}" presName="rootComposite1" presStyleCnt="0"/>
      <dgm:spPr/>
    </dgm:pt>
    <dgm:pt modelId="{B5AD5F84-57EC-45AF-81ED-E745FA142A13}" type="pres">
      <dgm:prSet presAssocID="{5EDDC051-EA12-4BC8-B846-46462CB9F7F2}" presName="rootText1" presStyleLbl="node0" presStyleIdx="0" presStyleCnt="1">
        <dgm:presLayoutVars>
          <dgm:chPref val="3"/>
        </dgm:presLayoutVars>
      </dgm:prSet>
      <dgm:spPr/>
      <dgm:t>
        <a:bodyPr/>
        <a:lstStyle/>
        <a:p>
          <a:endParaRPr lang="en-US"/>
        </a:p>
      </dgm:t>
    </dgm:pt>
    <dgm:pt modelId="{B4C78C6B-434D-4FA1-ACA3-6F5923EB57F0}" type="pres">
      <dgm:prSet presAssocID="{5EDDC051-EA12-4BC8-B846-46462CB9F7F2}" presName="rootConnector1" presStyleLbl="node1" presStyleIdx="0" presStyleCnt="0"/>
      <dgm:spPr/>
      <dgm:t>
        <a:bodyPr/>
        <a:lstStyle/>
        <a:p>
          <a:endParaRPr lang="en-US"/>
        </a:p>
      </dgm:t>
    </dgm:pt>
    <dgm:pt modelId="{29906E7C-3A37-46FF-920A-FB287BCF69A9}" type="pres">
      <dgm:prSet presAssocID="{5EDDC051-EA12-4BC8-B846-46462CB9F7F2}" presName="hierChild2" presStyleCnt="0"/>
      <dgm:spPr/>
    </dgm:pt>
    <dgm:pt modelId="{AAD813F3-ECD4-4CF1-9F9E-F81F8A18AB4C}" type="pres">
      <dgm:prSet presAssocID="{880B2001-24D3-4DBC-BC1B-9F46A78641C1}" presName="Name37" presStyleLbl="parChTrans1D2" presStyleIdx="0" presStyleCnt="4"/>
      <dgm:spPr/>
      <dgm:t>
        <a:bodyPr/>
        <a:lstStyle/>
        <a:p>
          <a:endParaRPr lang="en-US"/>
        </a:p>
      </dgm:t>
    </dgm:pt>
    <dgm:pt modelId="{4C31D12B-0C78-46DE-9E72-12F059EE172E}" type="pres">
      <dgm:prSet presAssocID="{8856734B-A7B1-4959-9135-EB38414BBF7D}" presName="hierRoot2" presStyleCnt="0">
        <dgm:presLayoutVars>
          <dgm:hierBranch val="init"/>
        </dgm:presLayoutVars>
      </dgm:prSet>
      <dgm:spPr/>
    </dgm:pt>
    <dgm:pt modelId="{3D0F4508-ABEA-40AF-9ADF-1AE87D845B89}" type="pres">
      <dgm:prSet presAssocID="{8856734B-A7B1-4959-9135-EB38414BBF7D}" presName="rootComposite" presStyleCnt="0"/>
      <dgm:spPr/>
    </dgm:pt>
    <dgm:pt modelId="{D35FE855-16C8-47DA-BC22-DDB52B4F8FFE}" type="pres">
      <dgm:prSet presAssocID="{8856734B-A7B1-4959-9135-EB38414BBF7D}" presName="rootText" presStyleLbl="node2" presStyleIdx="0" presStyleCnt="4">
        <dgm:presLayoutVars>
          <dgm:chPref val="3"/>
        </dgm:presLayoutVars>
      </dgm:prSet>
      <dgm:spPr/>
      <dgm:t>
        <a:bodyPr/>
        <a:lstStyle/>
        <a:p>
          <a:endParaRPr lang="en-US"/>
        </a:p>
      </dgm:t>
    </dgm:pt>
    <dgm:pt modelId="{64526DC1-6DA9-4D2B-AF50-4D167BCB781D}" type="pres">
      <dgm:prSet presAssocID="{8856734B-A7B1-4959-9135-EB38414BBF7D}" presName="rootConnector" presStyleLbl="node2" presStyleIdx="0" presStyleCnt="4"/>
      <dgm:spPr/>
      <dgm:t>
        <a:bodyPr/>
        <a:lstStyle/>
        <a:p>
          <a:endParaRPr lang="en-US"/>
        </a:p>
      </dgm:t>
    </dgm:pt>
    <dgm:pt modelId="{E8E68448-CC71-45B9-830E-3253F8C37BDA}" type="pres">
      <dgm:prSet presAssocID="{8856734B-A7B1-4959-9135-EB38414BBF7D}" presName="hierChild4" presStyleCnt="0"/>
      <dgm:spPr/>
    </dgm:pt>
    <dgm:pt modelId="{0B31EE68-40B6-4BDA-B711-03A309BD40A6}" type="pres">
      <dgm:prSet presAssocID="{C2ED4B17-7BC8-4C4B-ACB0-8F24E77657B4}" presName="Name37" presStyleLbl="parChTrans1D3" presStyleIdx="0" presStyleCnt="9"/>
      <dgm:spPr/>
      <dgm:t>
        <a:bodyPr/>
        <a:lstStyle/>
        <a:p>
          <a:endParaRPr lang="en-US"/>
        </a:p>
      </dgm:t>
    </dgm:pt>
    <dgm:pt modelId="{C99B9E50-BDE4-4EB7-BAD1-D7B82EC26015}" type="pres">
      <dgm:prSet presAssocID="{8B558893-4D31-4D40-AF54-196ABD489340}" presName="hierRoot2" presStyleCnt="0">
        <dgm:presLayoutVars>
          <dgm:hierBranch val="init"/>
        </dgm:presLayoutVars>
      </dgm:prSet>
      <dgm:spPr/>
    </dgm:pt>
    <dgm:pt modelId="{DEB53B24-895D-4733-BAAE-AE79EE93961F}" type="pres">
      <dgm:prSet presAssocID="{8B558893-4D31-4D40-AF54-196ABD489340}" presName="rootComposite" presStyleCnt="0"/>
      <dgm:spPr/>
    </dgm:pt>
    <dgm:pt modelId="{E674011A-AD57-4B5E-B9C9-470D3920F7DF}" type="pres">
      <dgm:prSet presAssocID="{8B558893-4D31-4D40-AF54-196ABD489340}" presName="rootText" presStyleLbl="node3" presStyleIdx="0" presStyleCnt="9">
        <dgm:presLayoutVars>
          <dgm:chPref val="3"/>
        </dgm:presLayoutVars>
      </dgm:prSet>
      <dgm:spPr/>
      <dgm:t>
        <a:bodyPr/>
        <a:lstStyle/>
        <a:p>
          <a:endParaRPr lang="en-US"/>
        </a:p>
      </dgm:t>
    </dgm:pt>
    <dgm:pt modelId="{F9A75D93-E3D6-41B0-A912-B1403299339D}" type="pres">
      <dgm:prSet presAssocID="{8B558893-4D31-4D40-AF54-196ABD489340}" presName="rootConnector" presStyleLbl="node3" presStyleIdx="0" presStyleCnt="9"/>
      <dgm:spPr/>
      <dgm:t>
        <a:bodyPr/>
        <a:lstStyle/>
        <a:p>
          <a:endParaRPr lang="en-US"/>
        </a:p>
      </dgm:t>
    </dgm:pt>
    <dgm:pt modelId="{6C0F23E0-3939-45CB-BDAF-41612641FD1D}" type="pres">
      <dgm:prSet presAssocID="{8B558893-4D31-4D40-AF54-196ABD489340}" presName="hierChild4" presStyleCnt="0"/>
      <dgm:spPr/>
    </dgm:pt>
    <dgm:pt modelId="{F075CF18-5E3C-4220-A72D-64F5086757A8}" type="pres">
      <dgm:prSet presAssocID="{8B558893-4D31-4D40-AF54-196ABD489340}" presName="hierChild5" presStyleCnt="0"/>
      <dgm:spPr/>
    </dgm:pt>
    <dgm:pt modelId="{A86ECA8C-C328-4B17-964F-0BD30F2C4D4B}" type="pres">
      <dgm:prSet presAssocID="{74A20BD3-03AC-43DD-8C80-1B261D796C5E}" presName="Name37" presStyleLbl="parChTrans1D3" presStyleIdx="1" presStyleCnt="9"/>
      <dgm:spPr/>
      <dgm:t>
        <a:bodyPr/>
        <a:lstStyle/>
        <a:p>
          <a:endParaRPr lang="en-US"/>
        </a:p>
      </dgm:t>
    </dgm:pt>
    <dgm:pt modelId="{60A68682-4198-472C-8F8D-0A2ABF0680D5}" type="pres">
      <dgm:prSet presAssocID="{D9E3ADF6-F29D-41EC-A33C-6E4E7EA63568}" presName="hierRoot2" presStyleCnt="0">
        <dgm:presLayoutVars>
          <dgm:hierBranch val="init"/>
        </dgm:presLayoutVars>
      </dgm:prSet>
      <dgm:spPr/>
    </dgm:pt>
    <dgm:pt modelId="{DFB65BDF-EFCB-4D99-B501-A3857C7DDD36}" type="pres">
      <dgm:prSet presAssocID="{D9E3ADF6-F29D-41EC-A33C-6E4E7EA63568}" presName="rootComposite" presStyleCnt="0"/>
      <dgm:spPr/>
    </dgm:pt>
    <dgm:pt modelId="{5DD0CB72-3B1B-4EE1-AC7E-B988D80260FD}" type="pres">
      <dgm:prSet presAssocID="{D9E3ADF6-F29D-41EC-A33C-6E4E7EA63568}" presName="rootText" presStyleLbl="node3" presStyleIdx="1" presStyleCnt="9">
        <dgm:presLayoutVars>
          <dgm:chPref val="3"/>
        </dgm:presLayoutVars>
      </dgm:prSet>
      <dgm:spPr/>
      <dgm:t>
        <a:bodyPr/>
        <a:lstStyle/>
        <a:p>
          <a:endParaRPr lang="en-US"/>
        </a:p>
      </dgm:t>
    </dgm:pt>
    <dgm:pt modelId="{A0D27F6F-1278-4F4B-A510-70A3D38B5035}" type="pres">
      <dgm:prSet presAssocID="{D9E3ADF6-F29D-41EC-A33C-6E4E7EA63568}" presName="rootConnector" presStyleLbl="node3" presStyleIdx="1" presStyleCnt="9"/>
      <dgm:spPr/>
      <dgm:t>
        <a:bodyPr/>
        <a:lstStyle/>
        <a:p>
          <a:endParaRPr lang="en-US"/>
        </a:p>
      </dgm:t>
    </dgm:pt>
    <dgm:pt modelId="{5466A731-F23A-4815-ADB3-2531ED4286B5}" type="pres">
      <dgm:prSet presAssocID="{D9E3ADF6-F29D-41EC-A33C-6E4E7EA63568}" presName="hierChild4" presStyleCnt="0"/>
      <dgm:spPr/>
    </dgm:pt>
    <dgm:pt modelId="{BFF05486-F1C7-4CFA-9945-89DD385D13E3}" type="pres">
      <dgm:prSet presAssocID="{D9E3ADF6-F29D-41EC-A33C-6E4E7EA63568}" presName="hierChild5" presStyleCnt="0"/>
      <dgm:spPr/>
    </dgm:pt>
    <dgm:pt modelId="{C5F05392-D433-468B-8526-E6E951499EB3}" type="pres">
      <dgm:prSet presAssocID="{8856734B-A7B1-4959-9135-EB38414BBF7D}" presName="hierChild5" presStyleCnt="0"/>
      <dgm:spPr/>
    </dgm:pt>
    <dgm:pt modelId="{C9CD4D33-4F54-4C38-A9BD-85649BF859AF}" type="pres">
      <dgm:prSet presAssocID="{9C5DD0A2-AA96-40BC-9A64-B66965D60B72}" presName="Name37" presStyleLbl="parChTrans1D2" presStyleIdx="1" presStyleCnt="4"/>
      <dgm:spPr/>
      <dgm:t>
        <a:bodyPr/>
        <a:lstStyle/>
        <a:p>
          <a:endParaRPr lang="en-US"/>
        </a:p>
      </dgm:t>
    </dgm:pt>
    <dgm:pt modelId="{4850F841-1CBA-4129-A3BF-6ADADA29BAFD}" type="pres">
      <dgm:prSet presAssocID="{3839F059-C712-463C-9641-DD27C1E190D0}" presName="hierRoot2" presStyleCnt="0">
        <dgm:presLayoutVars>
          <dgm:hierBranch val="init"/>
        </dgm:presLayoutVars>
      </dgm:prSet>
      <dgm:spPr/>
    </dgm:pt>
    <dgm:pt modelId="{312F3C22-B8B8-4F95-82AB-6E761FDD580B}" type="pres">
      <dgm:prSet presAssocID="{3839F059-C712-463C-9641-DD27C1E190D0}" presName="rootComposite" presStyleCnt="0"/>
      <dgm:spPr/>
    </dgm:pt>
    <dgm:pt modelId="{D512C54D-684E-4A9B-BFC3-BF41AA3A8B4A}" type="pres">
      <dgm:prSet presAssocID="{3839F059-C712-463C-9641-DD27C1E190D0}" presName="rootText" presStyleLbl="node2" presStyleIdx="1" presStyleCnt="4">
        <dgm:presLayoutVars>
          <dgm:chPref val="3"/>
        </dgm:presLayoutVars>
      </dgm:prSet>
      <dgm:spPr/>
      <dgm:t>
        <a:bodyPr/>
        <a:lstStyle/>
        <a:p>
          <a:endParaRPr lang="en-US"/>
        </a:p>
      </dgm:t>
    </dgm:pt>
    <dgm:pt modelId="{DEA68B8C-5F4C-4355-BF7D-3B9E17E4952F}" type="pres">
      <dgm:prSet presAssocID="{3839F059-C712-463C-9641-DD27C1E190D0}" presName="rootConnector" presStyleLbl="node2" presStyleIdx="1" presStyleCnt="4"/>
      <dgm:spPr/>
      <dgm:t>
        <a:bodyPr/>
        <a:lstStyle/>
        <a:p>
          <a:endParaRPr lang="en-US"/>
        </a:p>
      </dgm:t>
    </dgm:pt>
    <dgm:pt modelId="{D6FD9FAB-3D03-42FE-A0C3-A4A87396F030}" type="pres">
      <dgm:prSet presAssocID="{3839F059-C712-463C-9641-DD27C1E190D0}" presName="hierChild4" presStyleCnt="0"/>
      <dgm:spPr/>
    </dgm:pt>
    <dgm:pt modelId="{FA0C94CE-2E05-469A-A4A0-0A44D42CF316}" type="pres">
      <dgm:prSet presAssocID="{6CDD0BA1-4487-4BC6-8379-D34A2D4E40E3}" presName="Name37" presStyleLbl="parChTrans1D3" presStyleIdx="2" presStyleCnt="9"/>
      <dgm:spPr/>
      <dgm:t>
        <a:bodyPr/>
        <a:lstStyle/>
        <a:p>
          <a:endParaRPr lang="en-US"/>
        </a:p>
      </dgm:t>
    </dgm:pt>
    <dgm:pt modelId="{2C561801-EE7E-4CA1-B735-D200A52AF925}" type="pres">
      <dgm:prSet presAssocID="{4D2CAFF4-BF4E-4131-AD6C-116C1666CCB2}" presName="hierRoot2" presStyleCnt="0">
        <dgm:presLayoutVars>
          <dgm:hierBranch val="init"/>
        </dgm:presLayoutVars>
      </dgm:prSet>
      <dgm:spPr/>
    </dgm:pt>
    <dgm:pt modelId="{F729C88D-1A98-41B8-9B57-5CB87EE23A08}" type="pres">
      <dgm:prSet presAssocID="{4D2CAFF4-BF4E-4131-AD6C-116C1666CCB2}" presName="rootComposite" presStyleCnt="0"/>
      <dgm:spPr/>
    </dgm:pt>
    <dgm:pt modelId="{0B4E94A7-0A58-44EE-BE73-BD02109F6FBF}" type="pres">
      <dgm:prSet presAssocID="{4D2CAFF4-BF4E-4131-AD6C-116C1666CCB2}" presName="rootText" presStyleLbl="node3" presStyleIdx="2" presStyleCnt="9">
        <dgm:presLayoutVars>
          <dgm:chPref val="3"/>
        </dgm:presLayoutVars>
      </dgm:prSet>
      <dgm:spPr/>
      <dgm:t>
        <a:bodyPr/>
        <a:lstStyle/>
        <a:p>
          <a:endParaRPr lang="en-US"/>
        </a:p>
      </dgm:t>
    </dgm:pt>
    <dgm:pt modelId="{4BEA9C7A-BD49-4E4A-A195-BE67892038EF}" type="pres">
      <dgm:prSet presAssocID="{4D2CAFF4-BF4E-4131-AD6C-116C1666CCB2}" presName="rootConnector" presStyleLbl="node3" presStyleIdx="2" presStyleCnt="9"/>
      <dgm:spPr/>
      <dgm:t>
        <a:bodyPr/>
        <a:lstStyle/>
        <a:p>
          <a:endParaRPr lang="en-US"/>
        </a:p>
      </dgm:t>
    </dgm:pt>
    <dgm:pt modelId="{94B76558-3A42-4B5B-B3F2-B0E9DF068562}" type="pres">
      <dgm:prSet presAssocID="{4D2CAFF4-BF4E-4131-AD6C-116C1666CCB2}" presName="hierChild4" presStyleCnt="0"/>
      <dgm:spPr/>
    </dgm:pt>
    <dgm:pt modelId="{7AAB5C4E-702F-479D-83B4-A9547ABB8C00}" type="pres">
      <dgm:prSet presAssocID="{4D2CAFF4-BF4E-4131-AD6C-116C1666CCB2}" presName="hierChild5" presStyleCnt="0"/>
      <dgm:spPr/>
    </dgm:pt>
    <dgm:pt modelId="{39C98B5D-AC67-47D7-99E9-3A1DD80EC271}" type="pres">
      <dgm:prSet presAssocID="{E03A4723-567A-4256-A960-5A09D1F97CB4}" presName="Name37" presStyleLbl="parChTrans1D3" presStyleIdx="3" presStyleCnt="9"/>
      <dgm:spPr/>
      <dgm:t>
        <a:bodyPr/>
        <a:lstStyle/>
        <a:p>
          <a:endParaRPr lang="en-US"/>
        </a:p>
      </dgm:t>
    </dgm:pt>
    <dgm:pt modelId="{2B5BF164-4894-430C-B937-C55882535BCB}" type="pres">
      <dgm:prSet presAssocID="{EB7F5103-F75B-4742-AD3A-5C3C5CFD24D9}" presName="hierRoot2" presStyleCnt="0">
        <dgm:presLayoutVars>
          <dgm:hierBranch val="init"/>
        </dgm:presLayoutVars>
      </dgm:prSet>
      <dgm:spPr/>
    </dgm:pt>
    <dgm:pt modelId="{130DB985-3F39-4268-BDDC-F58D16695260}" type="pres">
      <dgm:prSet presAssocID="{EB7F5103-F75B-4742-AD3A-5C3C5CFD24D9}" presName="rootComposite" presStyleCnt="0"/>
      <dgm:spPr/>
    </dgm:pt>
    <dgm:pt modelId="{CBBB6C30-4ABB-4A54-A70D-ECFCB363B6B0}" type="pres">
      <dgm:prSet presAssocID="{EB7F5103-F75B-4742-AD3A-5C3C5CFD24D9}" presName="rootText" presStyleLbl="node3" presStyleIdx="3" presStyleCnt="9">
        <dgm:presLayoutVars>
          <dgm:chPref val="3"/>
        </dgm:presLayoutVars>
      </dgm:prSet>
      <dgm:spPr/>
      <dgm:t>
        <a:bodyPr/>
        <a:lstStyle/>
        <a:p>
          <a:endParaRPr lang="en-US"/>
        </a:p>
      </dgm:t>
    </dgm:pt>
    <dgm:pt modelId="{C81A6BF7-9DF1-470C-92E2-65A571871CCB}" type="pres">
      <dgm:prSet presAssocID="{EB7F5103-F75B-4742-AD3A-5C3C5CFD24D9}" presName="rootConnector" presStyleLbl="node3" presStyleIdx="3" presStyleCnt="9"/>
      <dgm:spPr/>
      <dgm:t>
        <a:bodyPr/>
        <a:lstStyle/>
        <a:p>
          <a:endParaRPr lang="en-US"/>
        </a:p>
      </dgm:t>
    </dgm:pt>
    <dgm:pt modelId="{87B4CB12-5D1C-4891-B8CD-C4C0F6EEC24B}" type="pres">
      <dgm:prSet presAssocID="{EB7F5103-F75B-4742-AD3A-5C3C5CFD24D9}" presName="hierChild4" presStyleCnt="0"/>
      <dgm:spPr/>
    </dgm:pt>
    <dgm:pt modelId="{204022CE-3F86-4A78-B500-991EB0BA6B18}" type="pres">
      <dgm:prSet presAssocID="{EB7F5103-F75B-4742-AD3A-5C3C5CFD24D9}" presName="hierChild5" presStyleCnt="0"/>
      <dgm:spPr/>
    </dgm:pt>
    <dgm:pt modelId="{3758813C-3B93-4ACA-881E-93D8E415C288}" type="pres">
      <dgm:prSet presAssocID="{3839F059-C712-463C-9641-DD27C1E190D0}" presName="hierChild5" presStyleCnt="0"/>
      <dgm:spPr/>
    </dgm:pt>
    <dgm:pt modelId="{32ED7C28-A657-4A9E-90E1-24E4ECE40852}" type="pres">
      <dgm:prSet presAssocID="{747663CF-578A-461E-9351-9897F31C04E7}" presName="Name37" presStyleLbl="parChTrans1D2" presStyleIdx="2" presStyleCnt="4"/>
      <dgm:spPr/>
      <dgm:t>
        <a:bodyPr/>
        <a:lstStyle/>
        <a:p>
          <a:endParaRPr lang="en-US"/>
        </a:p>
      </dgm:t>
    </dgm:pt>
    <dgm:pt modelId="{181197B8-993D-4ECC-8150-17F564CE1C87}" type="pres">
      <dgm:prSet presAssocID="{16531706-9B8D-4F23-ADC0-3F94CB7B2F79}" presName="hierRoot2" presStyleCnt="0">
        <dgm:presLayoutVars>
          <dgm:hierBranch val="init"/>
        </dgm:presLayoutVars>
      </dgm:prSet>
      <dgm:spPr/>
    </dgm:pt>
    <dgm:pt modelId="{A2613AD9-A722-4B31-9301-2E0D1A94D132}" type="pres">
      <dgm:prSet presAssocID="{16531706-9B8D-4F23-ADC0-3F94CB7B2F79}" presName="rootComposite" presStyleCnt="0"/>
      <dgm:spPr/>
    </dgm:pt>
    <dgm:pt modelId="{01AFB8E4-AF0B-44DE-902B-5EA9089D6B86}" type="pres">
      <dgm:prSet presAssocID="{16531706-9B8D-4F23-ADC0-3F94CB7B2F79}" presName="rootText" presStyleLbl="node2" presStyleIdx="2" presStyleCnt="4">
        <dgm:presLayoutVars>
          <dgm:chPref val="3"/>
        </dgm:presLayoutVars>
      </dgm:prSet>
      <dgm:spPr/>
      <dgm:t>
        <a:bodyPr/>
        <a:lstStyle/>
        <a:p>
          <a:endParaRPr lang="en-US"/>
        </a:p>
      </dgm:t>
    </dgm:pt>
    <dgm:pt modelId="{5AAA888F-27F1-48E0-8FD8-6B2AA69A83A1}" type="pres">
      <dgm:prSet presAssocID="{16531706-9B8D-4F23-ADC0-3F94CB7B2F79}" presName="rootConnector" presStyleLbl="node2" presStyleIdx="2" presStyleCnt="4"/>
      <dgm:spPr/>
      <dgm:t>
        <a:bodyPr/>
        <a:lstStyle/>
        <a:p>
          <a:endParaRPr lang="en-US"/>
        </a:p>
      </dgm:t>
    </dgm:pt>
    <dgm:pt modelId="{878F955B-238A-481C-BD20-54510B8494A6}" type="pres">
      <dgm:prSet presAssocID="{16531706-9B8D-4F23-ADC0-3F94CB7B2F79}" presName="hierChild4" presStyleCnt="0"/>
      <dgm:spPr/>
    </dgm:pt>
    <dgm:pt modelId="{C56E8628-D235-4421-AE4F-3D35487DE866}" type="pres">
      <dgm:prSet presAssocID="{BD63F544-D1F6-4E18-B32C-56C04D079B5D}" presName="Name37" presStyleLbl="parChTrans1D3" presStyleIdx="4" presStyleCnt="9"/>
      <dgm:spPr/>
      <dgm:t>
        <a:bodyPr/>
        <a:lstStyle/>
        <a:p>
          <a:endParaRPr lang="en-US"/>
        </a:p>
      </dgm:t>
    </dgm:pt>
    <dgm:pt modelId="{BE5C0E02-2E55-41DE-8403-8C951FBAD9ED}" type="pres">
      <dgm:prSet presAssocID="{7B8F9554-2AC4-416E-9CDF-7436D77FB931}" presName="hierRoot2" presStyleCnt="0">
        <dgm:presLayoutVars>
          <dgm:hierBranch val="init"/>
        </dgm:presLayoutVars>
      </dgm:prSet>
      <dgm:spPr/>
    </dgm:pt>
    <dgm:pt modelId="{CF029E30-DE48-4556-9A7E-35302BDC5F8A}" type="pres">
      <dgm:prSet presAssocID="{7B8F9554-2AC4-416E-9CDF-7436D77FB931}" presName="rootComposite" presStyleCnt="0"/>
      <dgm:spPr/>
    </dgm:pt>
    <dgm:pt modelId="{3FD4581F-95BA-4ECF-9D3E-AE9740A7AE1C}" type="pres">
      <dgm:prSet presAssocID="{7B8F9554-2AC4-416E-9CDF-7436D77FB931}" presName="rootText" presStyleLbl="node3" presStyleIdx="4" presStyleCnt="9">
        <dgm:presLayoutVars>
          <dgm:chPref val="3"/>
        </dgm:presLayoutVars>
      </dgm:prSet>
      <dgm:spPr/>
      <dgm:t>
        <a:bodyPr/>
        <a:lstStyle/>
        <a:p>
          <a:endParaRPr lang="en-US"/>
        </a:p>
      </dgm:t>
    </dgm:pt>
    <dgm:pt modelId="{7CC51EBF-43E1-48A7-8430-D37C6054BCF4}" type="pres">
      <dgm:prSet presAssocID="{7B8F9554-2AC4-416E-9CDF-7436D77FB931}" presName="rootConnector" presStyleLbl="node3" presStyleIdx="4" presStyleCnt="9"/>
      <dgm:spPr/>
      <dgm:t>
        <a:bodyPr/>
        <a:lstStyle/>
        <a:p>
          <a:endParaRPr lang="en-US"/>
        </a:p>
      </dgm:t>
    </dgm:pt>
    <dgm:pt modelId="{5DCCD305-9B56-462C-965C-8E9ACE916928}" type="pres">
      <dgm:prSet presAssocID="{7B8F9554-2AC4-416E-9CDF-7436D77FB931}" presName="hierChild4" presStyleCnt="0"/>
      <dgm:spPr/>
    </dgm:pt>
    <dgm:pt modelId="{53CAABFA-05D1-4C88-88EC-470C8415B284}" type="pres">
      <dgm:prSet presAssocID="{7B8F9554-2AC4-416E-9CDF-7436D77FB931}" presName="hierChild5" presStyleCnt="0"/>
      <dgm:spPr/>
    </dgm:pt>
    <dgm:pt modelId="{4B46FCEF-5D11-420E-980D-08BD625679AB}" type="pres">
      <dgm:prSet presAssocID="{6075078A-9F6B-4EC8-9281-965CCA79B82A}" presName="Name37" presStyleLbl="parChTrans1D3" presStyleIdx="5" presStyleCnt="9"/>
      <dgm:spPr/>
      <dgm:t>
        <a:bodyPr/>
        <a:lstStyle/>
        <a:p>
          <a:endParaRPr lang="en-US"/>
        </a:p>
      </dgm:t>
    </dgm:pt>
    <dgm:pt modelId="{C302416A-B0F1-49AC-B505-94B14AB8B61D}" type="pres">
      <dgm:prSet presAssocID="{8633A6BC-3415-4E8F-99F5-BAB040A03F6E}" presName="hierRoot2" presStyleCnt="0">
        <dgm:presLayoutVars>
          <dgm:hierBranch val="init"/>
        </dgm:presLayoutVars>
      </dgm:prSet>
      <dgm:spPr/>
    </dgm:pt>
    <dgm:pt modelId="{D40E8258-9F0F-4B84-A220-B748D186BE50}" type="pres">
      <dgm:prSet presAssocID="{8633A6BC-3415-4E8F-99F5-BAB040A03F6E}" presName="rootComposite" presStyleCnt="0"/>
      <dgm:spPr/>
    </dgm:pt>
    <dgm:pt modelId="{4A28330B-2EF9-4159-948C-D31CBCB2B2AC}" type="pres">
      <dgm:prSet presAssocID="{8633A6BC-3415-4E8F-99F5-BAB040A03F6E}" presName="rootText" presStyleLbl="node3" presStyleIdx="5" presStyleCnt="9">
        <dgm:presLayoutVars>
          <dgm:chPref val="3"/>
        </dgm:presLayoutVars>
      </dgm:prSet>
      <dgm:spPr/>
      <dgm:t>
        <a:bodyPr/>
        <a:lstStyle/>
        <a:p>
          <a:endParaRPr lang="en-US"/>
        </a:p>
      </dgm:t>
    </dgm:pt>
    <dgm:pt modelId="{7FFF1372-1270-4090-9755-673C6A519E2E}" type="pres">
      <dgm:prSet presAssocID="{8633A6BC-3415-4E8F-99F5-BAB040A03F6E}" presName="rootConnector" presStyleLbl="node3" presStyleIdx="5" presStyleCnt="9"/>
      <dgm:spPr/>
      <dgm:t>
        <a:bodyPr/>
        <a:lstStyle/>
        <a:p>
          <a:endParaRPr lang="en-US"/>
        </a:p>
      </dgm:t>
    </dgm:pt>
    <dgm:pt modelId="{22ADEBD6-CFEE-4DD8-AB84-84C2FE92A263}" type="pres">
      <dgm:prSet presAssocID="{8633A6BC-3415-4E8F-99F5-BAB040A03F6E}" presName="hierChild4" presStyleCnt="0"/>
      <dgm:spPr/>
    </dgm:pt>
    <dgm:pt modelId="{90D482F4-C2F8-44B1-AC69-2D463B79375C}" type="pres">
      <dgm:prSet presAssocID="{8633A6BC-3415-4E8F-99F5-BAB040A03F6E}" presName="hierChild5" presStyleCnt="0"/>
      <dgm:spPr/>
    </dgm:pt>
    <dgm:pt modelId="{A2CAA0A2-7BA6-404B-A521-AFEA7C8B92BA}" type="pres">
      <dgm:prSet presAssocID="{16531706-9B8D-4F23-ADC0-3F94CB7B2F79}" presName="hierChild5" presStyleCnt="0"/>
      <dgm:spPr/>
    </dgm:pt>
    <dgm:pt modelId="{71B621CC-CCA3-4DA2-8D19-4F6BA42EBE9A}" type="pres">
      <dgm:prSet presAssocID="{A64FA02D-1D52-4593-B6D2-398304B54FDB}" presName="Name37" presStyleLbl="parChTrans1D2" presStyleIdx="3" presStyleCnt="4"/>
      <dgm:spPr/>
      <dgm:t>
        <a:bodyPr/>
        <a:lstStyle/>
        <a:p>
          <a:endParaRPr lang="en-US"/>
        </a:p>
      </dgm:t>
    </dgm:pt>
    <dgm:pt modelId="{53A6E1FA-54AF-4872-B92A-6C6C76C9A0A6}" type="pres">
      <dgm:prSet presAssocID="{5FC7692A-8F23-4FF5-9CAE-CBDB0535E478}" presName="hierRoot2" presStyleCnt="0">
        <dgm:presLayoutVars>
          <dgm:hierBranch val="init"/>
        </dgm:presLayoutVars>
      </dgm:prSet>
      <dgm:spPr/>
    </dgm:pt>
    <dgm:pt modelId="{C685A13A-E505-4611-9C02-C0FE3FD44BF7}" type="pres">
      <dgm:prSet presAssocID="{5FC7692A-8F23-4FF5-9CAE-CBDB0535E478}" presName="rootComposite" presStyleCnt="0"/>
      <dgm:spPr/>
    </dgm:pt>
    <dgm:pt modelId="{E27D2EAA-8877-409F-B7BD-BFEEFEA44BD0}" type="pres">
      <dgm:prSet presAssocID="{5FC7692A-8F23-4FF5-9CAE-CBDB0535E478}" presName="rootText" presStyleLbl="node2" presStyleIdx="3" presStyleCnt="4">
        <dgm:presLayoutVars>
          <dgm:chPref val="3"/>
        </dgm:presLayoutVars>
      </dgm:prSet>
      <dgm:spPr/>
      <dgm:t>
        <a:bodyPr/>
        <a:lstStyle/>
        <a:p>
          <a:endParaRPr lang="en-US"/>
        </a:p>
      </dgm:t>
    </dgm:pt>
    <dgm:pt modelId="{00BAAE8E-A0AB-46C6-A52A-55E25D589FB3}" type="pres">
      <dgm:prSet presAssocID="{5FC7692A-8F23-4FF5-9CAE-CBDB0535E478}" presName="rootConnector" presStyleLbl="node2" presStyleIdx="3" presStyleCnt="4"/>
      <dgm:spPr/>
      <dgm:t>
        <a:bodyPr/>
        <a:lstStyle/>
        <a:p>
          <a:endParaRPr lang="en-US"/>
        </a:p>
      </dgm:t>
    </dgm:pt>
    <dgm:pt modelId="{8CE7488F-D106-40BE-94EB-8B8C5365D674}" type="pres">
      <dgm:prSet presAssocID="{5FC7692A-8F23-4FF5-9CAE-CBDB0535E478}" presName="hierChild4" presStyleCnt="0"/>
      <dgm:spPr/>
    </dgm:pt>
    <dgm:pt modelId="{6B196027-71B2-41F5-A28E-67973A18D60D}" type="pres">
      <dgm:prSet presAssocID="{0BB07922-61B2-40AD-A6C6-EB5B93E58D25}" presName="Name37" presStyleLbl="parChTrans1D3" presStyleIdx="6" presStyleCnt="9"/>
      <dgm:spPr/>
      <dgm:t>
        <a:bodyPr/>
        <a:lstStyle/>
        <a:p>
          <a:endParaRPr lang="en-US"/>
        </a:p>
      </dgm:t>
    </dgm:pt>
    <dgm:pt modelId="{321668E3-B355-4E8B-83D3-5E0B367FF001}" type="pres">
      <dgm:prSet presAssocID="{6065318D-F9B7-4C2E-8B2E-A635353E3E23}" presName="hierRoot2" presStyleCnt="0">
        <dgm:presLayoutVars>
          <dgm:hierBranch val="init"/>
        </dgm:presLayoutVars>
      </dgm:prSet>
      <dgm:spPr/>
    </dgm:pt>
    <dgm:pt modelId="{C413016B-1A84-4E8E-A271-E8F1A8A2AF23}" type="pres">
      <dgm:prSet presAssocID="{6065318D-F9B7-4C2E-8B2E-A635353E3E23}" presName="rootComposite" presStyleCnt="0"/>
      <dgm:spPr/>
    </dgm:pt>
    <dgm:pt modelId="{409B63B6-93FD-46B0-89E5-2A70A4AFB459}" type="pres">
      <dgm:prSet presAssocID="{6065318D-F9B7-4C2E-8B2E-A635353E3E23}" presName="rootText" presStyleLbl="node3" presStyleIdx="6" presStyleCnt="9">
        <dgm:presLayoutVars>
          <dgm:chPref val="3"/>
        </dgm:presLayoutVars>
      </dgm:prSet>
      <dgm:spPr/>
      <dgm:t>
        <a:bodyPr/>
        <a:lstStyle/>
        <a:p>
          <a:endParaRPr lang="en-US"/>
        </a:p>
      </dgm:t>
    </dgm:pt>
    <dgm:pt modelId="{0611B96B-1877-46AD-BAC5-CF3B661E36A9}" type="pres">
      <dgm:prSet presAssocID="{6065318D-F9B7-4C2E-8B2E-A635353E3E23}" presName="rootConnector" presStyleLbl="node3" presStyleIdx="6" presStyleCnt="9"/>
      <dgm:spPr/>
      <dgm:t>
        <a:bodyPr/>
        <a:lstStyle/>
        <a:p>
          <a:endParaRPr lang="en-US"/>
        </a:p>
      </dgm:t>
    </dgm:pt>
    <dgm:pt modelId="{F9010A33-D39D-4721-A9BB-19DD70F9BB4E}" type="pres">
      <dgm:prSet presAssocID="{6065318D-F9B7-4C2E-8B2E-A635353E3E23}" presName="hierChild4" presStyleCnt="0"/>
      <dgm:spPr/>
    </dgm:pt>
    <dgm:pt modelId="{9D2F9B34-8150-408A-B890-7D2E8DE49383}" type="pres">
      <dgm:prSet presAssocID="{6065318D-F9B7-4C2E-8B2E-A635353E3E23}" presName="hierChild5" presStyleCnt="0"/>
      <dgm:spPr/>
    </dgm:pt>
    <dgm:pt modelId="{2CF68A80-D9CA-4961-9DF8-C078E7B47FD8}" type="pres">
      <dgm:prSet presAssocID="{D8244860-C612-4441-BA5F-7C210EF9482F}" presName="Name37" presStyleLbl="parChTrans1D3" presStyleIdx="7" presStyleCnt="9"/>
      <dgm:spPr/>
      <dgm:t>
        <a:bodyPr/>
        <a:lstStyle/>
        <a:p>
          <a:endParaRPr lang="en-US"/>
        </a:p>
      </dgm:t>
    </dgm:pt>
    <dgm:pt modelId="{E56589D1-D497-4D49-A762-4DD52A7A6ADD}" type="pres">
      <dgm:prSet presAssocID="{57B1BD3C-1B82-4163-AA71-D37ABEFDACD8}" presName="hierRoot2" presStyleCnt="0">
        <dgm:presLayoutVars>
          <dgm:hierBranch val="init"/>
        </dgm:presLayoutVars>
      </dgm:prSet>
      <dgm:spPr/>
    </dgm:pt>
    <dgm:pt modelId="{E7602EA8-7FB9-4017-84BB-DB7FABC70463}" type="pres">
      <dgm:prSet presAssocID="{57B1BD3C-1B82-4163-AA71-D37ABEFDACD8}" presName="rootComposite" presStyleCnt="0"/>
      <dgm:spPr/>
    </dgm:pt>
    <dgm:pt modelId="{B222C6BF-5C90-46AE-921E-E3C857EB272A}" type="pres">
      <dgm:prSet presAssocID="{57B1BD3C-1B82-4163-AA71-D37ABEFDACD8}" presName="rootText" presStyleLbl="node3" presStyleIdx="7" presStyleCnt="9">
        <dgm:presLayoutVars>
          <dgm:chPref val="3"/>
        </dgm:presLayoutVars>
      </dgm:prSet>
      <dgm:spPr/>
      <dgm:t>
        <a:bodyPr/>
        <a:lstStyle/>
        <a:p>
          <a:endParaRPr lang="en-US"/>
        </a:p>
      </dgm:t>
    </dgm:pt>
    <dgm:pt modelId="{412ADA24-7CDB-4203-96CB-4C43BA4A10D2}" type="pres">
      <dgm:prSet presAssocID="{57B1BD3C-1B82-4163-AA71-D37ABEFDACD8}" presName="rootConnector" presStyleLbl="node3" presStyleIdx="7" presStyleCnt="9"/>
      <dgm:spPr/>
      <dgm:t>
        <a:bodyPr/>
        <a:lstStyle/>
        <a:p>
          <a:endParaRPr lang="en-US"/>
        </a:p>
      </dgm:t>
    </dgm:pt>
    <dgm:pt modelId="{B8FA35DF-95BA-460E-A210-34ECC9407BEE}" type="pres">
      <dgm:prSet presAssocID="{57B1BD3C-1B82-4163-AA71-D37ABEFDACD8}" presName="hierChild4" presStyleCnt="0"/>
      <dgm:spPr/>
    </dgm:pt>
    <dgm:pt modelId="{0DE33DD2-F895-4642-B4F9-0A30E500BDCD}" type="pres">
      <dgm:prSet presAssocID="{57B1BD3C-1B82-4163-AA71-D37ABEFDACD8}" presName="hierChild5" presStyleCnt="0"/>
      <dgm:spPr/>
    </dgm:pt>
    <dgm:pt modelId="{8C688F44-8E2E-49F3-97C0-D74C016D0ABB}" type="pres">
      <dgm:prSet presAssocID="{A71BF880-317B-4B43-A55A-104C5E05E474}" presName="Name37" presStyleLbl="parChTrans1D3" presStyleIdx="8" presStyleCnt="9"/>
      <dgm:spPr/>
      <dgm:t>
        <a:bodyPr/>
        <a:lstStyle/>
        <a:p>
          <a:endParaRPr lang="en-US"/>
        </a:p>
      </dgm:t>
    </dgm:pt>
    <dgm:pt modelId="{B317A35A-0F0D-459D-838E-A54F81A0595E}" type="pres">
      <dgm:prSet presAssocID="{A9E00049-44B8-4BC6-84A5-326146D660C9}" presName="hierRoot2" presStyleCnt="0">
        <dgm:presLayoutVars>
          <dgm:hierBranch val="init"/>
        </dgm:presLayoutVars>
      </dgm:prSet>
      <dgm:spPr/>
    </dgm:pt>
    <dgm:pt modelId="{0F0EAD42-B894-48B5-A74B-D54AA16D5DAB}" type="pres">
      <dgm:prSet presAssocID="{A9E00049-44B8-4BC6-84A5-326146D660C9}" presName="rootComposite" presStyleCnt="0"/>
      <dgm:spPr/>
    </dgm:pt>
    <dgm:pt modelId="{42C0616A-B3AA-471F-B7AA-98838FA98FE6}" type="pres">
      <dgm:prSet presAssocID="{A9E00049-44B8-4BC6-84A5-326146D660C9}" presName="rootText" presStyleLbl="node3" presStyleIdx="8" presStyleCnt="9">
        <dgm:presLayoutVars>
          <dgm:chPref val="3"/>
        </dgm:presLayoutVars>
      </dgm:prSet>
      <dgm:spPr/>
      <dgm:t>
        <a:bodyPr/>
        <a:lstStyle/>
        <a:p>
          <a:endParaRPr lang="en-US"/>
        </a:p>
      </dgm:t>
    </dgm:pt>
    <dgm:pt modelId="{C8F817F6-A0A1-4F83-8437-E8A5D00BF081}" type="pres">
      <dgm:prSet presAssocID="{A9E00049-44B8-4BC6-84A5-326146D660C9}" presName="rootConnector" presStyleLbl="node3" presStyleIdx="8" presStyleCnt="9"/>
      <dgm:spPr/>
      <dgm:t>
        <a:bodyPr/>
        <a:lstStyle/>
        <a:p>
          <a:endParaRPr lang="en-US"/>
        </a:p>
      </dgm:t>
    </dgm:pt>
    <dgm:pt modelId="{04D3E5F7-D6CF-40EC-967C-52665BA75E68}" type="pres">
      <dgm:prSet presAssocID="{A9E00049-44B8-4BC6-84A5-326146D660C9}" presName="hierChild4" presStyleCnt="0"/>
      <dgm:spPr/>
    </dgm:pt>
    <dgm:pt modelId="{099E3A67-733D-4F4F-A8CC-FE44C6C99CB4}" type="pres">
      <dgm:prSet presAssocID="{A9E00049-44B8-4BC6-84A5-326146D660C9}" presName="hierChild5" presStyleCnt="0"/>
      <dgm:spPr/>
    </dgm:pt>
    <dgm:pt modelId="{967E7A1C-B35B-4DD5-901E-B0C12968FBB3}" type="pres">
      <dgm:prSet presAssocID="{5FC7692A-8F23-4FF5-9CAE-CBDB0535E478}" presName="hierChild5" presStyleCnt="0"/>
      <dgm:spPr/>
    </dgm:pt>
    <dgm:pt modelId="{E155738E-FE2F-4F96-B863-219D35DFCFD9}" type="pres">
      <dgm:prSet presAssocID="{5EDDC051-EA12-4BC8-B846-46462CB9F7F2}" presName="hierChild3" presStyleCnt="0"/>
      <dgm:spPr/>
    </dgm:pt>
  </dgm:ptLst>
  <dgm:cxnLst>
    <dgm:cxn modelId="{E8D719F1-A278-4454-B209-207A065FD531}" type="presOf" srcId="{8856734B-A7B1-4959-9135-EB38414BBF7D}" destId="{D35FE855-16C8-47DA-BC22-DDB52B4F8FFE}" srcOrd="0" destOrd="0" presId="urn:microsoft.com/office/officeart/2005/8/layout/orgChart1#1"/>
    <dgm:cxn modelId="{0AEE7A3B-09ED-4860-9785-A626489332DA}" type="presOf" srcId="{EB7F5103-F75B-4742-AD3A-5C3C5CFD24D9}" destId="{C81A6BF7-9DF1-470C-92E2-65A571871CCB}" srcOrd="1" destOrd="0" presId="urn:microsoft.com/office/officeart/2005/8/layout/orgChart1#1"/>
    <dgm:cxn modelId="{5534B47E-52E6-4A26-8937-D6FDEF5C2A8A}" srcId="{3839F059-C712-463C-9641-DD27C1E190D0}" destId="{EB7F5103-F75B-4742-AD3A-5C3C5CFD24D9}" srcOrd="1" destOrd="0" parTransId="{E03A4723-567A-4256-A960-5A09D1F97CB4}" sibTransId="{F7FEA8D1-F308-42EB-96DE-6FC52B0DAA79}"/>
    <dgm:cxn modelId="{11633D08-395F-43F7-AAF1-91F636D56DAF}" type="presOf" srcId="{880B2001-24D3-4DBC-BC1B-9F46A78641C1}" destId="{AAD813F3-ECD4-4CF1-9F9E-F81F8A18AB4C}" srcOrd="0" destOrd="0" presId="urn:microsoft.com/office/officeart/2005/8/layout/orgChart1#1"/>
    <dgm:cxn modelId="{A8B45947-F33C-4F23-8307-71C840B450C8}" type="presOf" srcId="{16531706-9B8D-4F23-ADC0-3F94CB7B2F79}" destId="{5AAA888F-27F1-48E0-8FD8-6B2AA69A83A1}" srcOrd="1" destOrd="0" presId="urn:microsoft.com/office/officeart/2005/8/layout/orgChart1#1"/>
    <dgm:cxn modelId="{201C438F-282B-4496-A700-23533693D747}" srcId="{3839F059-C712-463C-9641-DD27C1E190D0}" destId="{4D2CAFF4-BF4E-4131-AD6C-116C1666CCB2}" srcOrd="0" destOrd="0" parTransId="{6CDD0BA1-4487-4BC6-8379-D34A2D4E40E3}" sibTransId="{F7CDDD03-2666-40AE-8A98-FB0DA78ABC90}"/>
    <dgm:cxn modelId="{378C2219-625B-4085-B04C-5C411BD8A1B7}" type="presOf" srcId="{7B8F9554-2AC4-416E-9CDF-7436D77FB931}" destId="{7CC51EBF-43E1-48A7-8430-D37C6054BCF4}" srcOrd="1" destOrd="0" presId="urn:microsoft.com/office/officeart/2005/8/layout/orgChart1#1"/>
    <dgm:cxn modelId="{D1B3C6CD-AE8F-4748-AD30-91B644167A8E}" type="presOf" srcId="{EB7F5103-F75B-4742-AD3A-5C3C5CFD24D9}" destId="{CBBB6C30-4ABB-4A54-A70D-ECFCB363B6B0}" srcOrd="0" destOrd="0" presId="urn:microsoft.com/office/officeart/2005/8/layout/orgChart1#1"/>
    <dgm:cxn modelId="{540F205E-4135-4933-B1FA-DD26838D0368}" srcId="{5FC7692A-8F23-4FF5-9CAE-CBDB0535E478}" destId="{6065318D-F9B7-4C2E-8B2E-A635353E3E23}" srcOrd="0" destOrd="0" parTransId="{0BB07922-61B2-40AD-A6C6-EB5B93E58D25}" sibTransId="{A09F524F-4519-43B5-8FD1-6BD919F442AA}"/>
    <dgm:cxn modelId="{E5803713-05EA-4D91-9902-16C47A397200}" type="presOf" srcId="{3839F059-C712-463C-9641-DD27C1E190D0}" destId="{DEA68B8C-5F4C-4355-BF7D-3B9E17E4952F}" srcOrd="1" destOrd="0" presId="urn:microsoft.com/office/officeart/2005/8/layout/orgChart1#1"/>
    <dgm:cxn modelId="{426D56FF-B385-4782-A7BC-BC5A3F818D33}" srcId="{5FC7692A-8F23-4FF5-9CAE-CBDB0535E478}" destId="{57B1BD3C-1B82-4163-AA71-D37ABEFDACD8}" srcOrd="1" destOrd="0" parTransId="{D8244860-C612-4441-BA5F-7C210EF9482F}" sibTransId="{ABB9180F-037A-40AE-8CEC-4CEA92944048}"/>
    <dgm:cxn modelId="{8AFB4379-01EF-4918-82BA-BD42FDECEB60}" type="presOf" srcId="{0BB07922-61B2-40AD-A6C6-EB5B93E58D25}" destId="{6B196027-71B2-41F5-A28E-67973A18D60D}" srcOrd="0" destOrd="0" presId="urn:microsoft.com/office/officeart/2005/8/layout/orgChart1#1"/>
    <dgm:cxn modelId="{7201DE27-1BC8-4F32-A6B5-3A258F62DF9E}" srcId="{5EDDC051-EA12-4BC8-B846-46462CB9F7F2}" destId="{5FC7692A-8F23-4FF5-9CAE-CBDB0535E478}" srcOrd="3" destOrd="0" parTransId="{A64FA02D-1D52-4593-B6D2-398304B54FDB}" sibTransId="{7B792D11-4FC4-4A92-9B11-2A8DEFD8FB0B}"/>
    <dgm:cxn modelId="{4B6B3572-1554-4554-B9C7-0B6372E747A3}" type="presOf" srcId="{5EDDC051-EA12-4BC8-B846-46462CB9F7F2}" destId="{B5AD5F84-57EC-45AF-81ED-E745FA142A13}" srcOrd="0" destOrd="0" presId="urn:microsoft.com/office/officeart/2005/8/layout/orgChart1#1"/>
    <dgm:cxn modelId="{0075DD3D-B1A9-4999-B6A7-DA54DF270EF1}" type="presOf" srcId="{9C5DD0A2-AA96-40BC-9A64-B66965D60B72}" destId="{C9CD4D33-4F54-4C38-A9BD-85649BF859AF}" srcOrd="0" destOrd="0" presId="urn:microsoft.com/office/officeart/2005/8/layout/orgChart1#1"/>
    <dgm:cxn modelId="{D6CD1B8D-CA43-4E49-B488-E66E1128C545}" srcId="{5EDDC051-EA12-4BC8-B846-46462CB9F7F2}" destId="{16531706-9B8D-4F23-ADC0-3F94CB7B2F79}" srcOrd="2" destOrd="0" parTransId="{747663CF-578A-461E-9351-9897F31C04E7}" sibTransId="{A631B2F2-DB04-4DFF-A312-EAB900C96234}"/>
    <dgm:cxn modelId="{7672F55F-5051-4337-8701-114F60383A52}" srcId="{5EDDC051-EA12-4BC8-B846-46462CB9F7F2}" destId="{3839F059-C712-463C-9641-DD27C1E190D0}" srcOrd="1" destOrd="0" parTransId="{9C5DD0A2-AA96-40BC-9A64-B66965D60B72}" sibTransId="{8D8C7073-0064-4CDD-A4B1-1AFF75481BAF}"/>
    <dgm:cxn modelId="{14524678-7C01-4E23-A729-08D8227039BD}" type="presOf" srcId="{747663CF-578A-461E-9351-9897F31C04E7}" destId="{32ED7C28-A657-4A9E-90E1-24E4ECE40852}" srcOrd="0" destOrd="0" presId="urn:microsoft.com/office/officeart/2005/8/layout/orgChart1#1"/>
    <dgm:cxn modelId="{95069389-A61C-47B8-8BBE-40E50F9FD93B}" type="presOf" srcId="{57B1BD3C-1B82-4163-AA71-D37ABEFDACD8}" destId="{B222C6BF-5C90-46AE-921E-E3C857EB272A}" srcOrd="0" destOrd="0" presId="urn:microsoft.com/office/officeart/2005/8/layout/orgChart1#1"/>
    <dgm:cxn modelId="{19FABA2E-6E4F-406F-BF6E-FF3659D3C6C8}" type="presOf" srcId="{D9E3ADF6-F29D-41EC-A33C-6E4E7EA63568}" destId="{5DD0CB72-3B1B-4EE1-AC7E-B988D80260FD}" srcOrd="0" destOrd="0" presId="urn:microsoft.com/office/officeart/2005/8/layout/orgChart1#1"/>
    <dgm:cxn modelId="{E22D4500-4BE0-4A24-9E69-242C1D6D7349}" type="presOf" srcId="{8633A6BC-3415-4E8F-99F5-BAB040A03F6E}" destId="{7FFF1372-1270-4090-9755-673C6A519E2E}" srcOrd="1" destOrd="0" presId="urn:microsoft.com/office/officeart/2005/8/layout/orgChart1#1"/>
    <dgm:cxn modelId="{860B8C7D-B786-4B5B-A768-3DBB07604AB0}" type="presOf" srcId="{455DA542-7529-4FBA-9394-5C712A96EE52}" destId="{2767272F-4E63-458B-BC08-2E6BD23C7CEF}" srcOrd="0" destOrd="0" presId="urn:microsoft.com/office/officeart/2005/8/layout/orgChart1#1"/>
    <dgm:cxn modelId="{C886110C-F668-418D-9A55-98BD8538C375}" type="presOf" srcId="{4D2CAFF4-BF4E-4131-AD6C-116C1666CCB2}" destId="{0B4E94A7-0A58-44EE-BE73-BD02109F6FBF}" srcOrd="0" destOrd="0" presId="urn:microsoft.com/office/officeart/2005/8/layout/orgChart1#1"/>
    <dgm:cxn modelId="{3CAB2D86-E6EB-4B56-999D-43C0743BE2BC}" type="presOf" srcId="{E03A4723-567A-4256-A960-5A09D1F97CB4}" destId="{39C98B5D-AC67-47D7-99E9-3A1DD80EC271}" srcOrd="0" destOrd="0" presId="urn:microsoft.com/office/officeart/2005/8/layout/orgChart1#1"/>
    <dgm:cxn modelId="{022461E3-A386-47C7-9BFB-EA8BD85D9BE1}" type="presOf" srcId="{6065318D-F9B7-4C2E-8B2E-A635353E3E23}" destId="{409B63B6-93FD-46B0-89E5-2A70A4AFB459}" srcOrd="0" destOrd="0" presId="urn:microsoft.com/office/officeart/2005/8/layout/orgChart1#1"/>
    <dgm:cxn modelId="{CA14D8EA-AFFB-4DE5-AA56-A8E25C79544B}" type="presOf" srcId="{6065318D-F9B7-4C2E-8B2E-A635353E3E23}" destId="{0611B96B-1877-46AD-BAC5-CF3B661E36A9}" srcOrd="1" destOrd="0" presId="urn:microsoft.com/office/officeart/2005/8/layout/orgChart1#1"/>
    <dgm:cxn modelId="{E608ED3F-9CF1-4249-B2B7-F502D3514FC6}" type="presOf" srcId="{6075078A-9F6B-4EC8-9281-965CCA79B82A}" destId="{4B46FCEF-5D11-420E-980D-08BD625679AB}" srcOrd="0" destOrd="0" presId="urn:microsoft.com/office/officeart/2005/8/layout/orgChart1#1"/>
    <dgm:cxn modelId="{C5568854-52BD-41DD-8797-BA2987DCF340}" srcId="{8856734B-A7B1-4959-9135-EB38414BBF7D}" destId="{8B558893-4D31-4D40-AF54-196ABD489340}" srcOrd="0" destOrd="0" parTransId="{C2ED4B17-7BC8-4C4B-ACB0-8F24E77657B4}" sibTransId="{0123D178-6A0F-416B-9980-E222D5B7D55D}"/>
    <dgm:cxn modelId="{FFDBED17-42AF-44BA-A913-46A01AF8AAE4}" srcId="{455DA542-7529-4FBA-9394-5C712A96EE52}" destId="{5EDDC051-EA12-4BC8-B846-46462CB9F7F2}" srcOrd="0" destOrd="0" parTransId="{13662C12-B1CA-41FF-B6AA-8C28B26ACA13}" sibTransId="{DB7D2023-07DA-426A-B800-66EB8746BCF9}"/>
    <dgm:cxn modelId="{309D10FF-2279-48A1-99B5-C8DC6755CFA5}" type="presOf" srcId="{74A20BD3-03AC-43DD-8C80-1B261D796C5E}" destId="{A86ECA8C-C328-4B17-964F-0BD30F2C4D4B}" srcOrd="0" destOrd="0" presId="urn:microsoft.com/office/officeart/2005/8/layout/orgChart1#1"/>
    <dgm:cxn modelId="{A149AA53-C18C-46AD-A4B8-6B65F7DDDC28}" type="presOf" srcId="{16531706-9B8D-4F23-ADC0-3F94CB7B2F79}" destId="{01AFB8E4-AF0B-44DE-902B-5EA9089D6B86}" srcOrd="0" destOrd="0" presId="urn:microsoft.com/office/officeart/2005/8/layout/orgChart1#1"/>
    <dgm:cxn modelId="{15B5E2EF-8D7E-4D96-B472-C7FD3B75ED50}" type="presOf" srcId="{D8244860-C612-4441-BA5F-7C210EF9482F}" destId="{2CF68A80-D9CA-4961-9DF8-C078E7B47FD8}" srcOrd="0" destOrd="0" presId="urn:microsoft.com/office/officeart/2005/8/layout/orgChart1#1"/>
    <dgm:cxn modelId="{353F097A-F65E-4022-B61B-5683C7F5A8BB}" srcId="{8856734B-A7B1-4959-9135-EB38414BBF7D}" destId="{D9E3ADF6-F29D-41EC-A33C-6E4E7EA63568}" srcOrd="1" destOrd="0" parTransId="{74A20BD3-03AC-43DD-8C80-1B261D796C5E}" sibTransId="{66C5BDCD-AC4C-4D61-974F-452F194E742C}"/>
    <dgm:cxn modelId="{716CC699-94CE-499A-8E0A-9545456C9B0C}" type="presOf" srcId="{57B1BD3C-1B82-4163-AA71-D37ABEFDACD8}" destId="{412ADA24-7CDB-4203-96CB-4C43BA4A10D2}" srcOrd="1" destOrd="0" presId="urn:microsoft.com/office/officeart/2005/8/layout/orgChart1#1"/>
    <dgm:cxn modelId="{02064D98-DE58-44CD-B790-7F7A8A1BFA8D}" type="presOf" srcId="{8856734B-A7B1-4959-9135-EB38414BBF7D}" destId="{64526DC1-6DA9-4D2B-AF50-4D167BCB781D}" srcOrd="1" destOrd="0" presId="urn:microsoft.com/office/officeart/2005/8/layout/orgChart1#1"/>
    <dgm:cxn modelId="{C90CE3BC-5F7B-4E6C-9D01-40C6C48EA643}" type="presOf" srcId="{8633A6BC-3415-4E8F-99F5-BAB040A03F6E}" destId="{4A28330B-2EF9-4159-948C-D31CBCB2B2AC}" srcOrd="0" destOrd="0" presId="urn:microsoft.com/office/officeart/2005/8/layout/orgChart1#1"/>
    <dgm:cxn modelId="{2253AD83-C251-446F-BC15-A97D2837BA87}" srcId="{5EDDC051-EA12-4BC8-B846-46462CB9F7F2}" destId="{8856734B-A7B1-4959-9135-EB38414BBF7D}" srcOrd="0" destOrd="0" parTransId="{880B2001-24D3-4DBC-BC1B-9F46A78641C1}" sibTransId="{BFE6A2C7-2089-43A2-AE52-8A8825340571}"/>
    <dgm:cxn modelId="{F3894024-5260-4E42-8354-84B7CF679629}" type="presOf" srcId="{8B558893-4D31-4D40-AF54-196ABD489340}" destId="{E674011A-AD57-4B5E-B9C9-470D3920F7DF}" srcOrd="0" destOrd="0" presId="urn:microsoft.com/office/officeart/2005/8/layout/orgChart1#1"/>
    <dgm:cxn modelId="{2713D2CF-72AB-4982-B795-B1E3C46207BC}" srcId="{16531706-9B8D-4F23-ADC0-3F94CB7B2F79}" destId="{7B8F9554-2AC4-416E-9CDF-7436D77FB931}" srcOrd="0" destOrd="0" parTransId="{BD63F544-D1F6-4E18-B32C-56C04D079B5D}" sibTransId="{DB6BAB1B-6290-4D9C-BDDB-2E94EEEFEBD7}"/>
    <dgm:cxn modelId="{7CB782D2-BA50-4AE5-B7CD-F8A87A6851D5}" type="presOf" srcId="{4D2CAFF4-BF4E-4131-AD6C-116C1666CCB2}" destId="{4BEA9C7A-BD49-4E4A-A195-BE67892038EF}" srcOrd="1" destOrd="0" presId="urn:microsoft.com/office/officeart/2005/8/layout/orgChart1#1"/>
    <dgm:cxn modelId="{9BFD3929-63E1-405F-BCF4-FCAA086AB6D0}" type="presOf" srcId="{5FC7692A-8F23-4FF5-9CAE-CBDB0535E478}" destId="{00BAAE8E-A0AB-46C6-A52A-55E25D589FB3}" srcOrd="1" destOrd="0" presId="urn:microsoft.com/office/officeart/2005/8/layout/orgChart1#1"/>
    <dgm:cxn modelId="{11F23814-BA24-4DA7-8DE5-7ECE1A0E8B27}" srcId="{5FC7692A-8F23-4FF5-9CAE-CBDB0535E478}" destId="{A9E00049-44B8-4BC6-84A5-326146D660C9}" srcOrd="2" destOrd="0" parTransId="{A71BF880-317B-4B43-A55A-104C5E05E474}" sibTransId="{86F2D3C2-CDF0-4AA5-9156-2A3F9FB22DD1}"/>
    <dgm:cxn modelId="{B7F8DC30-A5D5-44DB-AE25-F8506E7CACCE}" type="presOf" srcId="{7B8F9554-2AC4-416E-9CDF-7436D77FB931}" destId="{3FD4581F-95BA-4ECF-9D3E-AE9740A7AE1C}" srcOrd="0" destOrd="0" presId="urn:microsoft.com/office/officeart/2005/8/layout/orgChart1#1"/>
    <dgm:cxn modelId="{7B436941-096E-4FC0-AAC5-2E2DE4BE4857}" type="presOf" srcId="{A71BF880-317B-4B43-A55A-104C5E05E474}" destId="{8C688F44-8E2E-49F3-97C0-D74C016D0ABB}" srcOrd="0" destOrd="0" presId="urn:microsoft.com/office/officeart/2005/8/layout/orgChart1#1"/>
    <dgm:cxn modelId="{88E5A2AB-2115-4507-92CC-6CEE2D0C2240}" type="presOf" srcId="{A9E00049-44B8-4BC6-84A5-326146D660C9}" destId="{42C0616A-B3AA-471F-B7AA-98838FA98FE6}" srcOrd="0" destOrd="0" presId="urn:microsoft.com/office/officeart/2005/8/layout/orgChart1#1"/>
    <dgm:cxn modelId="{D4C0B88B-CBC7-44B1-8909-9071D99D71E7}" type="presOf" srcId="{3839F059-C712-463C-9641-DD27C1E190D0}" destId="{D512C54D-684E-4A9B-BFC3-BF41AA3A8B4A}" srcOrd="0" destOrd="0" presId="urn:microsoft.com/office/officeart/2005/8/layout/orgChart1#1"/>
    <dgm:cxn modelId="{116F44F1-F1A8-4FB7-9E48-FA72D556DDBA}" type="presOf" srcId="{5FC7692A-8F23-4FF5-9CAE-CBDB0535E478}" destId="{E27D2EAA-8877-409F-B7BD-BFEEFEA44BD0}" srcOrd="0" destOrd="0" presId="urn:microsoft.com/office/officeart/2005/8/layout/orgChart1#1"/>
    <dgm:cxn modelId="{DB581E34-7997-4F36-B355-517BBCF7A004}" type="presOf" srcId="{BD63F544-D1F6-4E18-B32C-56C04D079B5D}" destId="{C56E8628-D235-4421-AE4F-3D35487DE866}" srcOrd="0" destOrd="0" presId="urn:microsoft.com/office/officeart/2005/8/layout/orgChart1#1"/>
    <dgm:cxn modelId="{B294837C-A9E2-4B54-98D4-A0AC1D966ACC}" type="presOf" srcId="{D9E3ADF6-F29D-41EC-A33C-6E4E7EA63568}" destId="{A0D27F6F-1278-4F4B-A510-70A3D38B5035}" srcOrd="1" destOrd="0" presId="urn:microsoft.com/office/officeart/2005/8/layout/orgChart1#1"/>
    <dgm:cxn modelId="{B02B7D78-F393-40EF-83FF-764973B09C6D}" type="presOf" srcId="{A9E00049-44B8-4BC6-84A5-326146D660C9}" destId="{C8F817F6-A0A1-4F83-8437-E8A5D00BF081}" srcOrd="1" destOrd="0" presId="urn:microsoft.com/office/officeart/2005/8/layout/orgChart1#1"/>
    <dgm:cxn modelId="{E1BFB5F0-A78F-4819-8917-FB4AEC7D2BB1}" type="presOf" srcId="{C2ED4B17-7BC8-4C4B-ACB0-8F24E77657B4}" destId="{0B31EE68-40B6-4BDA-B711-03A309BD40A6}" srcOrd="0" destOrd="0" presId="urn:microsoft.com/office/officeart/2005/8/layout/orgChart1#1"/>
    <dgm:cxn modelId="{3C2E8C59-D3E8-4915-8C2B-C45C193D00BF}" type="presOf" srcId="{5EDDC051-EA12-4BC8-B846-46462CB9F7F2}" destId="{B4C78C6B-434D-4FA1-ACA3-6F5923EB57F0}" srcOrd="1" destOrd="0" presId="urn:microsoft.com/office/officeart/2005/8/layout/orgChart1#1"/>
    <dgm:cxn modelId="{77E2A917-CEA5-478D-A0A5-06772EA1C5C1}" type="presOf" srcId="{8B558893-4D31-4D40-AF54-196ABD489340}" destId="{F9A75D93-E3D6-41B0-A912-B1403299339D}" srcOrd="1" destOrd="0" presId="urn:microsoft.com/office/officeart/2005/8/layout/orgChart1#1"/>
    <dgm:cxn modelId="{4326BFCD-FEF2-4206-82E6-620E4E5953FC}" type="presOf" srcId="{6CDD0BA1-4487-4BC6-8379-D34A2D4E40E3}" destId="{FA0C94CE-2E05-469A-A4A0-0A44D42CF316}" srcOrd="0" destOrd="0" presId="urn:microsoft.com/office/officeart/2005/8/layout/orgChart1#1"/>
    <dgm:cxn modelId="{319B0BD5-6831-4593-8739-F0C381A74DA2}" srcId="{16531706-9B8D-4F23-ADC0-3F94CB7B2F79}" destId="{8633A6BC-3415-4E8F-99F5-BAB040A03F6E}" srcOrd="1" destOrd="0" parTransId="{6075078A-9F6B-4EC8-9281-965CCA79B82A}" sibTransId="{F12CDD43-C46C-4B29-ACCC-C33F0424F3C8}"/>
    <dgm:cxn modelId="{892B44EA-8BE9-45CA-B772-E3903B1B5C70}" type="presOf" srcId="{A64FA02D-1D52-4593-B6D2-398304B54FDB}" destId="{71B621CC-CCA3-4DA2-8D19-4F6BA42EBE9A}" srcOrd="0" destOrd="0" presId="urn:microsoft.com/office/officeart/2005/8/layout/orgChart1#1"/>
    <dgm:cxn modelId="{E09A1566-26CE-4184-AA2E-A41C61296839}" type="presParOf" srcId="{2767272F-4E63-458B-BC08-2E6BD23C7CEF}" destId="{5EA45D2D-0744-48FC-82DA-C970E5326C89}" srcOrd="0" destOrd="0" presId="urn:microsoft.com/office/officeart/2005/8/layout/orgChart1#1"/>
    <dgm:cxn modelId="{D4D71162-C294-4C38-91C2-A7A92956259F}" type="presParOf" srcId="{5EA45D2D-0744-48FC-82DA-C970E5326C89}" destId="{31B17D15-B73C-4DD1-9367-FD5770B08CDE}" srcOrd="0" destOrd="0" presId="urn:microsoft.com/office/officeart/2005/8/layout/orgChart1#1"/>
    <dgm:cxn modelId="{6032C4F1-3340-4D25-A0B0-5C106EA38B3B}" type="presParOf" srcId="{31B17D15-B73C-4DD1-9367-FD5770B08CDE}" destId="{B5AD5F84-57EC-45AF-81ED-E745FA142A13}" srcOrd="0" destOrd="0" presId="urn:microsoft.com/office/officeart/2005/8/layout/orgChart1#1"/>
    <dgm:cxn modelId="{555E1C5B-8B01-410A-AD18-1FBE0A125BD9}" type="presParOf" srcId="{31B17D15-B73C-4DD1-9367-FD5770B08CDE}" destId="{B4C78C6B-434D-4FA1-ACA3-6F5923EB57F0}" srcOrd="1" destOrd="0" presId="urn:microsoft.com/office/officeart/2005/8/layout/orgChart1#1"/>
    <dgm:cxn modelId="{E8EB0BA7-3C5F-423B-8B52-07D64E8449EF}" type="presParOf" srcId="{5EA45D2D-0744-48FC-82DA-C970E5326C89}" destId="{29906E7C-3A37-46FF-920A-FB287BCF69A9}" srcOrd="1" destOrd="0" presId="urn:microsoft.com/office/officeart/2005/8/layout/orgChart1#1"/>
    <dgm:cxn modelId="{C91C754E-BB85-43D3-87D8-E91A53C05151}" type="presParOf" srcId="{29906E7C-3A37-46FF-920A-FB287BCF69A9}" destId="{AAD813F3-ECD4-4CF1-9F9E-F81F8A18AB4C}" srcOrd="0" destOrd="0" presId="urn:microsoft.com/office/officeart/2005/8/layout/orgChart1#1"/>
    <dgm:cxn modelId="{33AB60EF-CA6A-4DA0-9AF3-4B4E51D67F2D}" type="presParOf" srcId="{29906E7C-3A37-46FF-920A-FB287BCF69A9}" destId="{4C31D12B-0C78-46DE-9E72-12F059EE172E}" srcOrd="1" destOrd="0" presId="urn:microsoft.com/office/officeart/2005/8/layout/orgChart1#1"/>
    <dgm:cxn modelId="{3C610D37-7FBE-4FAC-89B7-8E7A27C548C1}" type="presParOf" srcId="{4C31D12B-0C78-46DE-9E72-12F059EE172E}" destId="{3D0F4508-ABEA-40AF-9ADF-1AE87D845B89}" srcOrd="0" destOrd="0" presId="urn:microsoft.com/office/officeart/2005/8/layout/orgChart1#1"/>
    <dgm:cxn modelId="{6AFD8075-78EB-4F0E-B56D-05DD84B912E6}" type="presParOf" srcId="{3D0F4508-ABEA-40AF-9ADF-1AE87D845B89}" destId="{D35FE855-16C8-47DA-BC22-DDB52B4F8FFE}" srcOrd="0" destOrd="0" presId="urn:microsoft.com/office/officeart/2005/8/layout/orgChart1#1"/>
    <dgm:cxn modelId="{34F3EB3C-B9EA-4494-B8B0-DF45D9B636D5}" type="presParOf" srcId="{3D0F4508-ABEA-40AF-9ADF-1AE87D845B89}" destId="{64526DC1-6DA9-4D2B-AF50-4D167BCB781D}" srcOrd="1" destOrd="0" presId="urn:microsoft.com/office/officeart/2005/8/layout/orgChart1#1"/>
    <dgm:cxn modelId="{0A7F1682-B783-4FF3-B772-289FC1E829B5}" type="presParOf" srcId="{4C31D12B-0C78-46DE-9E72-12F059EE172E}" destId="{E8E68448-CC71-45B9-830E-3253F8C37BDA}" srcOrd="1" destOrd="0" presId="urn:microsoft.com/office/officeart/2005/8/layout/orgChart1#1"/>
    <dgm:cxn modelId="{56A41D8C-1C18-4E62-95D8-C021258926F6}" type="presParOf" srcId="{E8E68448-CC71-45B9-830E-3253F8C37BDA}" destId="{0B31EE68-40B6-4BDA-B711-03A309BD40A6}" srcOrd="0" destOrd="0" presId="urn:microsoft.com/office/officeart/2005/8/layout/orgChart1#1"/>
    <dgm:cxn modelId="{6D066E60-E037-4CBA-BCFD-DEBD7F6B3A00}" type="presParOf" srcId="{E8E68448-CC71-45B9-830E-3253F8C37BDA}" destId="{C99B9E50-BDE4-4EB7-BAD1-D7B82EC26015}" srcOrd="1" destOrd="0" presId="urn:microsoft.com/office/officeart/2005/8/layout/orgChart1#1"/>
    <dgm:cxn modelId="{1C9E51BB-7AB8-4D8F-88A7-4B0050A5E208}" type="presParOf" srcId="{C99B9E50-BDE4-4EB7-BAD1-D7B82EC26015}" destId="{DEB53B24-895D-4733-BAAE-AE79EE93961F}" srcOrd="0" destOrd="0" presId="urn:microsoft.com/office/officeart/2005/8/layout/orgChart1#1"/>
    <dgm:cxn modelId="{F3ED7A5D-89F4-44F4-B91C-89F4EBAD2397}" type="presParOf" srcId="{DEB53B24-895D-4733-BAAE-AE79EE93961F}" destId="{E674011A-AD57-4B5E-B9C9-470D3920F7DF}" srcOrd="0" destOrd="0" presId="urn:microsoft.com/office/officeart/2005/8/layout/orgChart1#1"/>
    <dgm:cxn modelId="{54D80EA4-B20D-4586-955C-7275C37E4699}" type="presParOf" srcId="{DEB53B24-895D-4733-BAAE-AE79EE93961F}" destId="{F9A75D93-E3D6-41B0-A912-B1403299339D}" srcOrd="1" destOrd="0" presId="urn:microsoft.com/office/officeart/2005/8/layout/orgChart1#1"/>
    <dgm:cxn modelId="{187DDD1D-DB38-41B5-B743-CB8DB7300534}" type="presParOf" srcId="{C99B9E50-BDE4-4EB7-BAD1-D7B82EC26015}" destId="{6C0F23E0-3939-45CB-BDAF-41612641FD1D}" srcOrd="1" destOrd="0" presId="urn:microsoft.com/office/officeart/2005/8/layout/orgChart1#1"/>
    <dgm:cxn modelId="{4E9AE27A-5DCB-4E39-84E0-CDDD5F237AA7}" type="presParOf" srcId="{C99B9E50-BDE4-4EB7-BAD1-D7B82EC26015}" destId="{F075CF18-5E3C-4220-A72D-64F5086757A8}" srcOrd="2" destOrd="0" presId="urn:microsoft.com/office/officeart/2005/8/layout/orgChart1#1"/>
    <dgm:cxn modelId="{613398C8-8966-40B7-9697-6898A836A472}" type="presParOf" srcId="{E8E68448-CC71-45B9-830E-3253F8C37BDA}" destId="{A86ECA8C-C328-4B17-964F-0BD30F2C4D4B}" srcOrd="2" destOrd="0" presId="urn:microsoft.com/office/officeart/2005/8/layout/orgChart1#1"/>
    <dgm:cxn modelId="{73887E6F-9623-4AE6-A71A-FBC70C3D49C6}" type="presParOf" srcId="{E8E68448-CC71-45B9-830E-3253F8C37BDA}" destId="{60A68682-4198-472C-8F8D-0A2ABF0680D5}" srcOrd="3" destOrd="0" presId="urn:microsoft.com/office/officeart/2005/8/layout/orgChart1#1"/>
    <dgm:cxn modelId="{D8A12D7E-1B50-4299-ABD0-73743312B9CD}" type="presParOf" srcId="{60A68682-4198-472C-8F8D-0A2ABF0680D5}" destId="{DFB65BDF-EFCB-4D99-B501-A3857C7DDD36}" srcOrd="0" destOrd="0" presId="urn:microsoft.com/office/officeart/2005/8/layout/orgChart1#1"/>
    <dgm:cxn modelId="{135E6FE0-24FA-4665-93C2-10D9A8AE070E}" type="presParOf" srcId="{DFB65BDF-EFCB-4D99-B501-A3857C7DDD36}" destId="{5DD0CB72-3B1B-4EE1-AC7E-B988D80260FD}" srcOrd="0" destOrd="0" presId="urn:microsoft.com/office/officeart/2005/8/layout/orgChart1#1"/>
    <dgm:cxn modelId="{7E6392FA-5E6D-4F61-8D80-B78E407D5EAB}" type="presParOf" srcId="{DFB65BDF-EFCB-4D99-B501-A3857C7DDD36}" destId="{A0D27F6F-1278-4F4B-A510-70A3D38B5035}" srcOrd="1" destOrd="0" presId="urn:microsoft.com/office/officeart/2005/8/layout/orgChart1#1"/>
    <dgm:cxn modelId="{39A29B1F-F1DD-47D1-9655-660A088B2EBA}" type="presParOf" srcId="{60A68682-4198-472C-8F8D-0A2ABF0680D5}" destId="{5466A731-F23A-4815-ADB3-2531ED4286B5}" srcOrd="1" destOrd="0" presId="urn:microsoft.com/office/officeart/2005/8/layout/orgChart1#1"/>
    <dgm:cxn modelId="{3D429C83-5CDF-4E46-AE1D-4B6EB3F8AE32}" type="presParOf" srcId="{60A68682-4198-472C-8F8D-0A2ABF0680D5}" destId="{BFF05486-F1C7-4CFA-9945-89DD385D13E3}" srcOrd="2" destOrd="0" presId="urn:microsoft.com/office/officeart/2005/8/layout/orgChart1#1"/>
    <dgm:cxn modelId="{DECF9874-DAA1-48DE-A6D5-C3EC013E2AF8}" type="presParOf" srcId="{4C31D12B-0C78-46DE-9E72-12F059EE172E}" destId="{C5F05392-D433-468B-8526-E6E951499EB3}" srcOrd="2" destOrd="0" presId="urn:microsoft.com/office/officeart/2005/8/layout/orgChart1#1"/>
    <dgm:cxn modelId="{26A6A697-F48D-475C-A7BA-931BD4862691}" type="presParOf" srcId="{29906E7C-3A37-46FF-920A-FB287BCF69A9}" destId="{C9CD4D33-4F54-4C38-A9BD-85649BF859AF}" srcOrd="2" destOrd="0" presId="urn:microsoft.com/office/officeart/2005/8/layout/orgChart1#1"/>
    <dgm:cxn modelId="{3AE643F5-074A-4937-BAAA-F65A1BCC5DB5}" type="presParOf" srcId="{29906E7C-3A37-46FF-920A-FB287BCF69A9}" destId="{4850F841-1CBA-4129-A3BF-6ADADA29BAFD}" srcOrd="3" destOrd="0" presId="urn:microsoft.com/office/officeart/2005/8/layout/orgChart1#1"/>
    <dgm:cxn modelId="{766CA9B6-6954-4347-90BE-4B8EEC944483}" type="presParOf" srcId="{4850F841-1CBA-4129-A3BF-6ADADA29BAFD}" destId="{312F3C22-B8B8-4F95-82AB-6E761FDD580B}" srcOrd="0" destOrd="0" presId="urn:microsoft.com/office/officeart/2005/8/layout/orgChart1#1"/>
    <dgm:cxn modelId="{CEBBB443-1F28-472B-9D4A-DF884B136E1F}" type="presParOf" srcId="{312F3C22-B8B8-4F95-82AB-6E761FDD580B}" destId="{D512C54D-684E-4A9B-BFC3-BF41AA3A8B4A}" srcOrd="0" destOrd="0" presId="urn:microsoft.com/office/officeart/2005/8/layout/orgChart1#1"/>
    <dgm:cxn modelId="{C0E55DB4-99CF-4DA3-A8C8-166648489BCF}" type="presParOf" srcId="{312F3C22-B8B8-4F95-82AB-6E761FDD580B}" destId="{DEA68B8C-5F4C-4355-BF7D-3B9E17E4952F}" srcOrd="1" destOrd="0" presId="urn:microsoft.com/office/officeart/2005/8/layout/orgChart1#1"/>
    <dgm:cxn modelId="{0C12F4F1-681C-4D2C-841C-1F657F162928}" type="presParOf" srcId="{4850F841-1CBA-4129-A3BF-6ADADA29BAFD}" destId="{D6FD9FAB-3D03-42FE-A0C3-A4A87396F030}" srcOrd="1" destOrd="0" presId="urn:microsoft.com/office/officeart/2005/8/layout/orgChart1#1"/>
    <dgm:cxn modelId="{8FB73B5A-A67F-4D46-B2E7-2E566E6F6335}" type="presParOf" srcId="{D6FD9FAB-3D03-42FE-A0C3-A4A87396F030}" destId="{FA0C94CE-2E05-469A-A4A0-0A44D42CF316}" srcOrd="0" destOrd="0" presId="urn:microsoft.com/office/officeart/2005/8/layout/orgChart1#1"/>
    <dgm:cxn modelId="{66657D42-6763-40B7-B632-9E4067EFA925}" type="presParOf" srcId="{D6FD9FAB-3D03-42FE-A0C3-A4A87396F030}" destId="{2C561801-EE7E-4CA1-B735-D200A52AF925}" srcOrd="1" destOrd="0" presId="urn:microsoft.com/office/officeart/2005/8/layout/orgChart1#1"/>
    <dgm:cxn modelId="{92D8E393-236C-47DC-8019-D047721A2599}" type="presParOf" srcId="{2C561801-EE7E-4CA1-B735-D200A52AF925}" destId="{F729C88D-1A98-41B8-9B57-5CB87EE23A08}" srcOrd="0" destOrd="0" presId="urn:microsoft.com/office/officeart/2005/8/layout/orgChart1#1"/>
    <dgm:cxn modelId="{227CDD03-040E-4098-AAA4-BCE6162129C2}" type="presParOf" srcId="{F729C88D-1A98-41B8-9B57-5CB87EE23A08}" destId="{0B4E94A7-0A58-44EE-BE73-BD02109F6FBF}" srcOrd="0" destOrd="0" presId="urn:microsoft.com/office/officeart/2005/8/layout/orgChart1#1"/>
    <dgm:cxn modelId="{327F9D23-4E6F-44CA-BC75-1843DE4A53DC}" type="presParOf" srcId="{F729C88D-1A98-41B8-9B57-5CB87EE23A08}" destId="{4BEA9C7A-BD49-4E4A-A195-BE67892038EF}" srcOrd="1" destOrd="0" presId="urn:microsoft.com/office/officeart/2005/8/layout/orgChart1#1"/>
    <dgm:cxn modelId="{6BAEE726-6693-4F70-91D6-28744B6DC461}" type="presParOf" srcId="{2C561801-EE7E-4CA1-B735-D200A52AF925}" destId="{94B76558-3A42-4B5B-B3F2-B0E9DF068562}" srcOrd="1" destOrd="0" presId="urn:microsoft.com/office/officeart/2005/8/layout/orgChart1#1"/>
    <dgm:cxn modelId="{AF3224A6-B031-46D0-AE5C-537868091660}" type="presParOf" srcId="{2C561801-EE7E-4CA1-B735-D200A52AF925}" destId="{7AAB5C4E-702F-479D-83B4-A9547ABB8C00}" srcOrd="2" destOrd="0" presId="urn:microsoft.com/office/officeart/2005/8/layout/orgChart1#1"/>
    <dgm:cxn modelId="{0A487232-9C79-4AD2-B780-B732082281AA}" type="presParOf" srcId="{D6FD9FAB-3D03-42FE-A0C3-A4A87396F030}" destId="{39C98B5D-AC67-47D7-99E9-3A1DD80EC271}" srcOrd="2" destOrd="0" presId="urn:microsoft.com/office/officeart/2005/8/layout/orgChart1#1"/>
    <dgm:cxn modelId="{E733A1B2-428C-41A7-8AE6-D3E085A961BB}" type="presParOf" srcId="{D6FD9FAB-3D03-42FE-A0C3-A4A87396F030}" destId="{2B5BF164-4894-430C-B937-C55882535BCB}" srcOrd="3" destOrd="0" presId="urn:microsoft.com/office/officeart/2005/8/layout/orgChart1#1"/>
    <dgm:cxn modelId="{1B78B800-1593-4518-836B-2149C9135F25}" type="presParOf" srcId="{2B5BF164-4894-430C-B937-C55882535BCB}" destId="{130DB985-3F39-4268-BDDC-F58D16695260}" srcOrd="0" destOrd="0" presId="urn:microsoft.com/office/officeart/2005/8/layout/orgChart1#1"/>
    <dgm:cxn modelId="{7D681D2F-27D2-48CE-A106-3B01ED993805}" type="presParOf" srcId="{130DB985-3F39-4268-BDDC-F58D16695260}" destId="{CBBB6C30-4ABB-4A54-A70D-ECFCB363B6B0}" srcOrd="0" destOrd="0" presId="urn:microsoft.com/office/officeart/2005/8/layout/orgChart1#1"/>
    <dgm:cxn modelId="{D4D8C369-4686-4B49-B9CC-A98079465B36}" type="presParOf" srcId="{130DB985-3F39-4268-BDDC-F58D16695260}" destId="{C81A6BF7-9DF1-470C-92E2-65A571871CCB}" srcOrd="1" destOrd="0" presId="urn:microsoft.com/office/officeart/2005/8/layout/orgChart1#1"/>
    <dgm:cxn modelId="{264270E4-1790-4039-94BE-C7598820F02C}" type="presParOf" srcId="{2B5BF164-4894-430C-B937-C55882535BCB}" destId="{87B4CB12-5D1C-4891-B8CD-C4C0F6EEC24B}" srcOrd="1" destOrd="0" presId="urn:microsoft.com/office/officeart/2005/8/layout/orgChart1#1"/>
    <dgm:cxn modelId="{1424552D-C800-4260-B0BB-EA9EA66B6F2B}" type="presParOf" srcId="{2B5BF164-4894-430C-B937-C55882535BCB}" destId="{204022CE-3F86-4A78-B500-991EB0BA6B18}" srcOrd="2" destOrd="0" presId="urn:microsoft.com/office/officeart/2005/8/layout/orgChart1#1"/>
    <dgm:cxn modelId="{BE6796D8-64B5-4B9B-BD8F-1F2BA49AA150}" type="presParOf" srcId="{4850F841-1CBA-4129-A3BF-6ADADA29BAFD}" destId="{3758813C-3B93-4ACA-881E-93D8E415C288}" srcOrd="2" destOrd="0" presId="urn:microsoft.com/office/officeart/2005/8/layout/orgChart1#1"/>
    <dgm:cxn modelId="{DC617E79-64AC-47BB-8E73-D4A850B5A669}" type="presParOf" srcId="{29906E7C-3A37-46FF-920A-FB287BCF69A9}" destId="{32ED7C28-A657-4A9E-90E1-24E4ECE40852}" srcOrd="4" destOrd="0" presId="urn:microsoft.com/office/officeart/2005/8/layout/orgChart1#1"/>
    <dgm:cxn modelId="{97AEEAB0-F6DD-4658-89A7-2C78294BB1C0}" type="presParOf" srcId="{29906E7C-3A37-46FF-920A-FB287BCF69A9}" destId="{181197B8-993D-4ECC-8150-17F564CE1C87}" srcOrd="5" destOrd="0" presId="urn:microsoft.com/office/officeart/2005/8/layout/orgChart1#1"/>
    <dgm:cxn modelId="{D68C27E1-F002-4C15-BFD1-D272474ECF68}" type="presParOf" srcId="{181197B8-993D-4ECC-8150-17F564CE1C87}" destId="{A2613AD9-A722-4B31-9301-2E0D1A94D132}" srcOrd="0" destOrd="0" presId="urn:microsoft.com/office/officeart/2005/8/layout/orgChart1#1"/>
    <dgm:cxn modelId="{FF1ACF51-D21C-48E2-B7EA-FB24E492164B}" type="presParOf" srcId="{A2613AD9-A722-4B31-9301-2E0D1A94D132}" destId="{01AFB8E4-AF0B-44DE-902B-5EA9089D6B86}" srcOrd="0" destOrd="0" presId="urn:microsoft.com/office/officeart/2005/8/layout/orgChart1#1"/>
    <dgm:cxn modelId="{6D8FB813-7AA4-4A72-B9AD-47586B48538D}" type="presParOf" srcId="{A2613AD9-A722-4B31-9301-2E0D1A94D132}" destId="{5AAA888F-27F1-48E0-8FD8-6B2AA69A83A1}" srcOrd="1" destOrd="0" presId="urn:microsoft.com/office/officeart/2005/8/layout/orgChart1#1"/>
    <dgm:cxn modelId="{935772E6-CFE5-40DE-B31F-8CE7DF7EB4D5}" type="presParOf" srcId="{181197B8-993D-4ECC-8150-17F564CE1C87}" destId="{878F955B-238A-481C-BD20-54510B8494A6}" srcOrd="1" destOrd="0" presId="urn:microsoft.com/office/officeart/2005/8/layout/orgChart1#1"/>
    <dgm:cxn modelId="{341871AF-6D69-47A9-B2F8-524E929464F3}" type="presParOf" srcId="{878F955B-238A-481C-BD20-54510B8494A6}" destId="{C56E8628-D235-4421-AE4F-3D35487DE866}" srcOrd="0" destOrd="0" presId="urn:microsoft.com/office/officeart/2005/8/layout/orgChart1#1"/>
    <dgm:cxn modelId="{A6CB2CCA-B312-4BC2-BCE6-61D7268CABFA}" type="presParOf" srcId="{878F955B-238A-481C-BD20-54510B8494A6}" destId="{BE5C0E02-2E55-41DE-8403-8C951FBAD9ED}" srcOrd="1" destOrd="0" presId="urn:microsoft.com/office/officeart/2005/8/layout/orgChart1#1"/>
    <dgm:cxn modelId="{C531E8CF-E191-4FBD-B2B9-8182E4AAFBE1}" type="presParOf" srcId="{BE5C0E02-2E55-41DE-8403-8C951FBAD9ED}" destId="{CF029E30-DE48-4556-9A7E-35302BDC5F8A}" srcOrd="0" destOrd="0" presId="urn:microsoft.com/office/officeart/2005/8/layout/orgChart1#1"/>
    <dgm:cxn modelId="{F5F71FE5-8D8B-4198-94C2-1C62E15B578C}" type="presParOf" srcId="{CF029E30-DE48-4556-9A7E-35302BDC5F8A}" destId="{3FD4581F-95BA-4ECF-9D3E-AE9740A7AE1C}" srcOrd="0" destOrd="0" presId="urn:microsoft.com/office/officeart/2005/8/layout/orgChart1#1"/>
    <dgm:cxn modelId="{7C8FC81F-12FE-4210-B32E-BBC0FFDCEC7C}" type="presParOf" srcId="{CF029E30-DE48-4556-9A7E-35302BDC5F8A}" destId="{7CC51EBF-43E1-48A7-8430-D37C6054BCF4}" srcOrd="1" destOrd="0" presId="urn:microsoft.com/office/officeart/2005/8/layout/orgChart1#1"/>
    <dgm:cxn modelId="{5FE1996A-5156-4AD2-9893-EC459C84B3C8}" type="presParOf" srcId="{BE5C0E02-2E55-41DE-8403-8C951FBAD9ED}" destId="{5DCCD305-9B56-462C-965C-8E9ACE916928}" srcOrd="1" destOrd="0" presId="urn:microsoft.com/office/officeart/2005/8/layout/orgChart1#1"/>
    <dgm:cxn modelId="{2BDE2F81-98BC-4034-9788-29E9613A7165}" type="presParOf" srcId="{BE5C0E02-2E55-41DE-8403-8C951FBAD9ED}" destId="{53CAABFA-05D1-4C88-88EC-470C8415B284}" srcOrd="2" destOrd="0" presId="urn:microsoft.com/office/officeart/2005/8/layout/orgChart1#1"/>
    <dgm:cxn modelId="{0265813A-06A2-42B2-A0E2-BC8634EB48BD}" type="presParOf" srcId="{878F955B-238A-481C-BD20-54510B8494A6}" destId="{4B46FCEF-5D11-420E-980D-08BD625679AB}" srcOrd="2" destOrd="0" presId="urn:microsoft.com/office/officeart/2005/8/layout/orgChart1#1"/>
    <dgm:cxn modelId="{75DA6D0C-A578-4ED3-A210-0CDFF252149C}" type="presParOf" srcId="{878F955B-238A-481C-BD20-54510B8494A6}" destId="{C302416A-B0F1-49AC-B505-94B14AB8B61D}" srcOrd="3" destOrd="0" presId="urn:microsoft.com/office/officeart/2005/8/layout/orgChart1#1"/>
    <dgm:cxn modelId="{0DFB157A-4E65-4911-805A-F99F2468C039}" type="presParOf" srcId="{C302416A-B0F1-49AC-B505-94B14AB8B61D}" destId="{D40E8258-9F0F-4B84-A220-B748D186BE50}" srcOrd="0" destOrd="0" presId="urn:microsoft.com/office/officeart/2005/8/layout/orgChart1#1"/>
    <dgm:cxn modelId="{152B1EBF-1D9D-4841-972A-206718B7097A}" type="presParOf" srcId="{D40E8258-9F0F-4B84-A220-B748D186BE50}" destId="{4A28330B-2EF9-4159-948C-D31CBCB2B2AC}" srcOrd="0" destOrd="0" presId="urn:microsoft.com/office/officeart/2005/8/layout/orgChart1#1"/>
    <dgm:cxn modelId="{8E19B3E1-71F4-4A5A-B15C-244BBDA59F5C}" type="presParOf" srcId="{D40E8258-9F0F-4B84-A220-B748D186BE50}" destId="{7FFF1372-1270-4090-9755-673C6A519E2E}" srcOrd="1" destOrd="0" presId="urn:microsoft.com/office/officeart/2005/8/layout/orgChart1#1"/>
    <dgm:cxn modelId="{A8DD6EF8-CF3E-493D-8793-C82B84FE666A}" type="presParOf" srcId="{C302416A-B0F1-49AC-B505-94B14AB8B61D}" destId="{22ADEBD6-CFEE-4DD8-AB84-84C2FE92A263}" srcOrd="1" destOrd="0" presId="urn:microsoft.com/office/officeart/2005/8/layout/orgChart1#1"/>
    <dgm:cxn modelId="{6983312B-18CB-4AA8-B9B4-DB947F86DDA6}" type="presParOf" srcId="{C302416A-B0F1-49AC-B505-94B14AB8B61D}" destId="{90D482F4-C2F8-44B1-AC69-2D463B79375C}" srcOrd="2" destOrd="0" presId="urn:microsoft.com/office/officeart/2005/8/layout/orgChart1#1"/>
    <dgm:cxn modelId="{6B775DAB-2B76-4141-8807-E1C4C2FEC8EF}" type="presParOf" srcId="{181197B8-993D-4ECC-8150-17F564CE1C87}" destId="{A2CAA0A2-7BA6-404B-A521-AFEA7C8B92BA}" srcOrd="2" destOrd="0" presId="urn:microsoft.com/office/officeart/2005/8/layout/orgChart1#1"/>
    <dgm:cxn modelId="{1F2356BE-7A81-4B29-BBD7-720AE79EB733}" type="presParOf" srcId="{29906E7C-3A37-46FF-920A-FB287BCF69A9}" destId="{71B621CC-CCA3-4DA2-8D19-4F6BA42EBE9A}" srcOrd="6" destOrd="0" presId="urn:microsoft.com/office/officeart/2005/8/layout/orgChart1#1"/>
    <dgm:cxn modelId="{1E57CCCC-4940-4E44-A491-6A772D36C80A}" type="presParOf" srcId="{29906E7C-3A37-46FF-920A-FB287BCF69A9}" destId="{53A6E1FA-54AF-4872-B92A-6C6C76C9A0A6}" srcOrd="7" destOrd="0" presId="urn:microsoft.com/office/officeart/2005/8/layout/orgChart1#1"/>
    <dgm:cxn modelId="{4D240DB6-C9E9-4044-9F92-EC292C108763}" type="presParOf" srcId="{53A6E1FA-54AF-4872-B92A-6C6C76C9A0A6}" destId="{C685A13A-E505-4611-9C02-C0FE3FD44BF7}" srcOrd="0" destOrd="0" presId="urn:microsoft.com/office/officeart/2005/8/layout/orgChart1#1"/>
    <dgm:cxn modelId="{2BADB575-E83F-426E-9923-04799CBA6F9C}" type="presParOf" srcId="{C685A13A-E505-4611-9C02-C0FE3FD44BF7}" destId="{E27D2EAA-8877-409F-B7BD-BFEEFEA44BD0}" srcOrd="0" destOrd="0" presId="urn:microsoft.com/office/officeart/2005/8/layout/orgChart1#1"/>
    <dgm:cxn modelId="{D9ADA334-89BD-4B4E-8A67-F23B86313EBF}" type="presParOf" srcId="{C685A13A-E505-4611-9C02-C0FE3FD44BF7}" destId="{00BAAE8E-A0AB-46C6-A52A-55E25D589FB3}" srcOrd="1" destOrd="0" presId="urn:microsoft.com/office/officeart/2005/8/layout/orgChart1#1"/>
    <dgm:cxn modelId="{37634FC8-D680-498E-872D-EC07277742E2}" type="presParOf" srcId="{53A6E1FA-54AF-4872-B92A-6C6C76C9A0A6}" destId="{8CE7488F-D106-40BE-94EB-8B8C5365D674}" srcOrd="1" destOrd="0" presId="urn:microsoft.com/office/officeart/2005/8/layout/orgChart1#1"/>
    <dgm:cxn modelId="{B2500182-59D5-409A-9638-E26FCEBBFA2D}" type="presParOf" srcId="{8CE7488F-D106-40BE-94EB-8B8C5365D674}" destId="{6B196027-71B2-41F5-A28E-67973A18D60D}" srcOrd="0" destOrd="0" presId="urn:microsoft.com/office/officeart/2005/8/layout/orgChart1#1"/>
    <dgm:cxn modelId="{99B779DC-D3BD-44A9-A5D5-2D523E727A20}" type="presParOf" srcId="{8CE7488F-D106-40BE-94EB-8B8C5365D674}" destId="{321668E3-B355-4E8B-83D3-5E0B367FF001}" srcOrd="1" destOrd="0" presId="urn:microsoft.com/office/officeart/2005/8/layout/orgChart1#1"/>
    <dgm:cxn modelId="{0D052CB9-2CD9-4547-80D0-75B20D8D260E}" type="presParOf" srcId="{321668E3-B355-4E8B-83D3-5E0B367FF001}" destId="{C413016B-1A84-4E8E-A271-E8F1A8A2AF23}" srcOrd="0" destOrd="0" presId="urn:microsoft.com/office/officeart/2005/8/layout/orgChart1#1"/>
    <dgm:cxn modelId="{84F2E034-5586-4BF8-BD1B-2963ED42D3F7}" type="presParOf" srcId="{C413016B-1A84-4E8E-A271-E8F1A8A2AF23}" destId="{409B63B6-93FD-46B0-89E5-2A70A4AFB459}" srcOrd="0" destOrd="0" presId="urn:microsoft.com/office/officeart/2005/8/layout/orgChart1#1"/>
    <dgm:cxn modelId="{15285DF1-257A-46B2-B14B-73D9746D1EC4}" type="presParOf" srcId="{C413016B-1A84-4E8E-A271-E8F1A8A2AF23}" destId="{0611B96B-1877-46AD-BAC5-CF3B661E36A9}" srcOrd="1" destOrd="0" presId="urn:microsoft.com/office/officeart/2005/8/layout/orgChart1#1"/>
    <dgm:cxn modelId="{22DFDBAD-37B3-4186-8FC3-738DC00901B2}" type="presParOf" srcId="{321668E3-B355-4E8B-83D3-5E0B367FF001}" destId="{F9010A33-D39D-4721-A9BB-19DD70F9BB4E}" srcOrd="1" destOrd="0" presId="urn:microsoft.com/office/officeart/2005/8/layout/orgChart1#1"/>
    <dgm:cxn modelId="{2422EB7E-BA80-41E1-8008-3E2812FE553B}" type="presParOf" srcId="{321668E3-B355-4E8B-83D3-5E0B367FF001}" destId="{9D2F9B34-8150-408A-B890-7D2E8DE49383}" srcOrd="2" destOrd="0" presId="urn:microsoft.com/office/officeart/2005/8/layout/orgChart1#1"/>
    <dgm:cxn modelId="{FC27A293-94D9-4116-8B65-53C37818AEFF}" type="presParOf" srcId="{8CE7488F-D106-40BE-94EB-8B8C5365D674}" destId="{2CF68A80-D9CA-4961-9DF8-C078E7B47FD8}" srcOrd="2" destOrd="0" presId="urn:microsoft.com/office/officeart/2005/8/layout/orgChart1#1"/>
    <dgm:cxn modelId="{BAA1F2A4-AB43-4C42-9B42-587C93500C20}" type="presParOf" srcId="{8CE7488F-D106-40BE-94EB-8B8C5365D674}" destId="{E56589D1-D497-4D49-A762-4DD52A7A6ADD}" srcOrd="3" destOrd="0" presId="urn:microsoft.com/office/officeart/2005/8/layout/orgChart1#1"/>
    <dgm:cxn modelId="{D692267F-44FB-4FBE-8D3F-C315266C8650}" type="presParOf" srcId="{E56589D1-D497-4D49-A762-4DD52A7A6ADD}" destId="{E7602EA8-7FB9-4017-84BB-DB7FABC70463}" srcOrd="0" destOrd="0" presId="urn:microsoft.com/office/officeart/2005/8/layout/orgChart1#1"/>
    <dgm:cxn modelId="{A0AFEC04-5726-4CC7-9F53-FC5FE83035FC}" type="presParOf" srcId="{E7602EA8-7FB9-4017-84BB-DB7FABC70463}" destId="{B222C6BF-5C90-46AE-921E-E3C857EB272A}" srcOrd="0" destOrd="0" presId="urn:microsoft.com/office/officeart/2005/8/layout/orgChart1#1"/>
    <dgm:cxn modelId="{41FB8817-8B1D-48AB-B2B7-C156F2B2676E}" type="presParOf" srcId="{E7602EA8-7FB9-4017-84BB-DB7FABC70463}" destId="{412ADA24-7CDB-4203-96CB-4C43BA4A10D2}" srcOrd="1" destOrd="0" presId="urn:microsoft.com/office/officeart/2005/8/layout/orgChart1#1"/>
    <dgm:cxn modelId="{16D4C7D1-0C5A-47D4-AEDF-D9553C06F093}" type="presParOf" srcId="{E56589D1-D497-4D49-A762-4DD52A7A6ADD}" destId="{B8FA35DF-95BA-460E-A210-34ECC9407BEE}" srcOrd="1" destOrd="0" presId="urn:microsoft.com/office/officeart/2005/8/layout/orgChart1#1"/>
    <dgm:cxn modelId="{64C66F7D-F0D3-4598-B07A-775A9E41435D}" type="presParOf" srcId="{E56589D1-D497-4D49-A762-4DD52A7A6ADD}" destId="{0DE33DD2-F895-4642-B4F9-0A30E500BDCD}" srcOrd="2" destOrd="0" presId="urn:microsoft.com/office/officeart/2005/8/layout/orgChart1#1"/>
    <dgm:cxn modelId="{1D93A8EF-B349-45A3-89FB-BAAFB000805B}" type="presParOf" srcId="{8CE7488F-D106-40BE-94EB-8B8C5365D674}" destId="{8C688F44-8E2E-49F3-97C0-D74C016D0ABB}" srcOrd="4" destOrd="0" presId="urn:microsoft.com/office/officeart/2005/8/layout/orgChart1#1"/>
    <dgm:cxn modelId="{DACBB915-CCA0-4D0F-894E-41D86E09AC40}" type="presParOf" srcId="{8CE7488F-D106-40BE-94EB-8B8C5365D674}" destId="{B317A35A-0F0D-459D-838E-A54F81A0595E}" srcOrd="5" destOrd="0" presId="urn:microsoft.com/office/officeart/2005/8/layout/orgChart1#1"/>
    <dgm:cxn modelId="{58C27317-3803-468F-B19E-78079889D7B2}" type="presParOf" srcId="{B317A35A-0F0D-459D-838E-A54F81A0595E}" destId="{0F0EAD42-B894-48B5-A74B-D54AA16D5DAB}" srcOrd="0" destOrd="0" presId="urn:microsoft.com/office/officeart/2005/8/layout/orgChart1#1"/>
    <dgm:cxn modelId="{135E5027-059C-4763-8009-6FB63F8B2AAF}" type="presParOf" srcId="{0F0EAD42-B894-48B5-A74B-D54AA16D5DAB}" destId="{42C0616A-B3AA-471F-B7AA-98838FA98FE6}" srcOrd="0" destOrd="0" presId="urn:microsoft.com/office/officeart/2005/8/layout/orgChart1#1"/>
    <dgm:cxn modelId="{DF6F732B-4191-4BF3-BEFE-4860C14DA13C}" type="presParOf" srcId="{0F0EAD42-B894-48B5-A74B-D54AA16D5DAB}" destId="{C8F817F6-A0A1-4F83-8437-E8A5D00BF081}" srcOrd="1" destOrd="0" presId="urn:microsoft.com/office/officeart/2005/8/layout/orgChart1#1"/>
    <dgm:cxn modelId="{1247C24D-B374-4D48-8350-772F38AF3A76}" type="presParOf" srcId="{B317A35A-0F0D-459D-838E-A54F81A0595E}" destId="{04D3E5F7-D6CF-40EC-967C-52665BA75E68}" srcOrd="1" destOrd="0" presId="urn:microsoft.com/office/officeart/2005/8/layout/orgChart1#1"/>
    <dgm:cxn modelId="{C9536EF5-48D6-4A7F-AB8E-305CA16ED42E}" type="presParOf" srcId="{B317A35A-0F0D-459D-838E-A54F81A0595E}" destId="{099E3A67-733D-4F4F-A8CC-FE44C6C99CB4}" srcOrd="2" destOrd="0" presId="urn:microsoft.com/office/officeart/2005/8/layout/orgChart1#1"/>
    <dgm:cxn modelId="{9805746C-0B85-4525-AA2B-48183564D45B}" type="presParOf" srcId="{53A6E1FA-54AF-4872-B92A-6C6C76C9A0A6}" destId="{967E7A1C-B35B-4DD5-901E-B0C12968FBB3}" srcOrd="2" destOrd="0" presId="urn:microsoft.com/office/officeart/2005/8/layout/orgChart1#1"/>
    <dgm:cxn modelId="{641E8CA8-7DBB-4CFB-8BA3-8603EEDC2442}" type="presParOf" srcId="{5EA45D2D-0744-48FC-82DA-C970E5326C89}" destId="{E155738E-FE2F-4F96-B863-219D35DFCFD9}" srcOrd="2" destOrd="0" presId="urn:microsoft.com/office/officeart/2005/8/layout/orgChart1#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C688F44-8E2E-49F3-97C0-D74C016D0ABB}">
      <dsp:nvSpPr>
        <dsp:cNvPr id="0" name=""/>
        <dsp:cNvSpPr/>
      </dsp:nvSpPr>
      <dsp:spPr>
        <a:xfrm>
          <a:off x="3978644" y="1159653"/>
          <a:ext cx="143656" cy="1800492"/>
        </a:xfrm>
        <a:custGeom>
          <a:avLst/>
          <a:gdLst/>
          <a:ahLst/>
          <a:cxnLst/>
          <a:rect l="0" t="0" r="0" b="0"/>
          <a:pathLst>
            <a:path>
              <a:moveTo>
                <a:pt x="0" y="0"/>
              </a:moveTo>
              <a:lnTo>
                <a:pt x="0" y="1800492"/>
              </a:lnTo>
              <a:lnTo>
                <a:pt x="143656" y="1800492"/>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CF68A80-D9CA-4961-9DF8-C078E7B47FD8}">
      <dsp:nvSpPr>
        <dsp:cNvPr id="0" name=""/>
        <dsp:cNvSpPr/>
      </dsp:nvSpPr>
      <dsp:spPr>
        <a:xfrm>
          <a:off x="3978644" y="1159653"/>
          <a:ext cx="143656" cy="1120519"/>
        </a:xfrm>
        <a:custGeom>
          <a:avLst/>
          <a:gdLst/>
          <a:ahLst/>
          <a:cxnLst/>
          <a:rect l="0" t="0" r="0" b="0"/>
          <a:pathLst>
            <a:path>
              <a:moveTo>
                <a:pt x="0" y="0"/>
              </a:moveTo>
              <a:lnTo>
                <a:pt x="0" y="1120519"/>
              </a:lnTo>
              <a:lnTo>
                <a:pt x="143656" y="1120519"/>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B196027-71B2-41F5-A28E-67973A18D60D}">
      <dsp:nvSpPr>
        <dsp:cNvPr id="0" name=""/>
        <dsp:cNvSpPr/>
      </dsp:nvSpPr>
      <dsp:spPr>
        <a:xfrm>
          <a:off x="3978644" y="1159653"/>
          <a:ext cx="143656" cy="440546"/>
        </a:xfrm>
        <a:custGeom>
          <a:avLst/>
          <a:gdLst/>
          <a:ahLst/>
          <a:cxnLst/>
          <a:rect l="0" t="0" r="0" b="0"/>
          <a:pathLst>
            <a:path>
              <a:moveTo>
                <a:pt x="0" y="0"/>
              </a:moveTo>
              <a:lnTo>
                <a:pt x="0" y="440546"/>
              </a:lnTo>
              <a:lnTo>
                <a:pt x="143656" y="440546"/>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1B621CC-CCA3-4DA2-8D19-4F6BA42EBE9A}">
      <dsp:nvSpPr>
        <dsp:cNvPr id="0" name=""/>
        <dsp:cNvSpPr/>
      </dsp:nvSpPr>
      <dsp:spPr>
        <a:xfrm>
          <a:off x="2623486" y="479680"/>
          <a:ext cx="1738241" cy="201118"/>
        </a:xfrm>
        <a:custGeom>
          <a:avLst/>
          <a:gdLst/>
          <a:ahLst/>
          <a:cxnLst/>
          <a:rect l="0" t="0" r="0" b="0"/>
          <a:pathLst>
            <a:path>
              <a:moveTo>
                <a:pt x="0" y="0"/>
              </a:moveTo>
              <a:lnTo>
                <a:pt x="0" y="100559"/>
              </a:lnTo>
              <a:lnTo>
                <a:pt x="1738241" y="100559"/>
              </a:lnTo>
              <a:lnTo>
                <a:pt x="1738241" y="201118"/>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B46FCEF-5D11-420E-980D-08BD625679AB}">
      <dsp:nvSpPr>
        <dsp:cNvPr id="0" name=""/>
        <dsp:cNvSpPr/>
      </dsp:nvSpPr>
      <dsp:spPr>
        <a:xfrm>
          <a:off x="2819816" y="1159653"/>
          <a:ext cx="143656" cy="1120519"/>
        </a:xfrm>
        <a:custGeom>
          <a:avLst/>
          <a:gdLst/>
          <a:ahLst/>
          <a:cxnLst/>
          <a:rect l="0" t="0" r="0" b="0"/>
          <a:pathLst>
            <a:path>
              <a:moveTo>
                <a:pt x="0" y="0"/>
              </a:moveTo>
              <a:lnTo>
                <a:pt x="0" y="1120519"/>
              </a:lnTo>
              <a:lnTo>
                <a:pt x="143656" y="1120519"/>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56E8628-D235-4421-AE4F-3D35487DE866}">
      <dsp:nvSpPr>
        <dsp:cNvPr id="0" name=""/>
        <dsp:cNvSpPr/>
      </dsp:nvSpPr>
      <dsp:spPr>
        <a:xfrm>
          <a:off x="2819816" y="1159653"/>
          <a:ext cx="143656" cy="440546"/>
        </a:xfrm>
        <a:custGeom>
          <a:avLst/>
          <a:gdLst/>
          <a:ahLst/>
          <a:cxnLst/>
          <a:rect l="0" t="0" r="0" b="0"/>
          <a:pathLst>
            <a:path>
              <a:moveTo>
                <a:pt x="0" y="0"/>
              </a:moveTo>
              <a:lnTo>
                <a:pt x="0" y="440546"/>
              </a:lnTo>
              <a:lnTo>
                <a:pt x="143656" y="440546"/>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2ED7C28-A657-4A9E-90E1-24E4ECE40852}">
      <dsp:nvSpPr>
        <dsp:cNvPr id="0" name=""/>
        <dsp:cNvSpPr/>
      </dsp:nvSpPr>
      <dsp:spPr>
        <a:xfrm>
          <a:off x="2623486" y="479680"/>
          <a:ext cx="579413" cy="201118"/>
        </a:xfrm>
        <a:custGeom>
          <a:avLst/>
          <a:gdLst/>
          <a:ahLst/>
          <a:cxnLst/>
          <a:rect l="0" t="0" r="0" b="0"/>
          <a:pathLst>
            <a:path>
              <a:moveTo>
                <a:pt x="0" y="0"/>
              </a:moveTo>
              <a:lnTo>
                <a:pt x="0" y="100559"/>
              </a:lnTo>
              <a:lnTo>
                <a:pt x="579413" y="100559"/>
              </a:lnTo>
              <a:lnTo>
                <a:pt x="579413" y="201118"/>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9C98B5D-AC67-47D7-99E9-3A1DD80EC271}">
      <dsp:nvSpPr>
        <dsp:cNvPr id="0" name=""/>
        <dsp:cNvSpPr/>
      </dsp:nvSpPr>
      <dsp:spPr>
        <a:xfrm>
          <a:off x="1660988" y="1159653"/>
          <a:ext cx="143656" cy="1120519"/>
        </a:xfrm>
        <a:custGeom>
          <a:avLst/>
          <a:gdLst/>
          <a:ahLst/>
          <a:cxnLst/>
          <a:rect l="0" t="0" r="0" b="0"/>
          <a:pathLst>
            <a:path>
              <a:moveTo>
                <a:pt x="0" y="0"/>
              </a:moveTo>
              <a:lnTo>
                <a:pt x="0" y="1120519"/>
              </a:lnTo>
              <a:lnTo>
                <a:pt x="143656" y="1120519"/>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A0C94CE-2E05-469A-A4A0-0A44D42CF316}">
      <dsp:nvSpPr>
        <dsp:cNvPr id="0" name=""/>
        <dsp:cNvSpPr/>
      </dsp:nvSpPr>
      <dsp:spPr>
        <a:xfrm>
          <a:off x="1660988" y="1159653"/>
          <a:ext cx="143656" cy="440546"/>
        </a:xfrm>
        <a:custGeom>
          <a:avLst/>
          <a:gdLst/>
          <a:ahLst/>
          <a:cxnLst/>
          <a:rect l="0" t="0" r="0" b="0"/>
          <a:pathLst>
            <a:path>
              <a:moveTo>
                <a:pt x="0" y="0"/>
              </a:moveTo>
              <a:lnTo>
                <a:pt x="0" y="440546"/>
              </a:lnTo>
              <a:lnTo>
                <a:pt x="143656" y="440546"/>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9CD4D33-4F54-4C38-A9BD-85649BF859AF}">
      <dsp:nvSpPr>
        <dsp:cNvPr id="0" name=""/>
        <dsp:cNvSpPr/>
      </dsp:nvSpPr>
      <dsp:spPr>
        <a:xfrm>
          <a:off x="2044072" y="479680"/>
          <a:ext cx="579413" cy="201118"/>
        </a:xfrm>
        <a:custGeom>
          <a:avLst/>
          <a:gdLst/>
          <a:ahLst/>
          <a:cxnLst/>
          <a:rect l="0" t="0" r="0" b="0"/>
          <a:pathLst>
            <a:path>
              <a:moveTo>
                <a:pt x="579413" y="0"/>
              </a:moveTo>
              <a:lnTo>
                <a:pt x="579413" y="100559"/>
              </a:lnTo>
              <a:lnTo>
                <a:pt x="0" y="100559"/>
              </a:lnTo>
              <a:lnTo>
                <a:pt x="0" y="201118"/>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86ECA8C-C328-4B17-964F-0BD30F2C4D4B}">
      <dsp:nvSpPr>
        <dsp:cNvPr id="0" name=""/>
        <dsp:cNvSpPr/>
      </dsp:nvSpPr>
      <dsp:spPr>
        <a:xfrm>
          <a:off x="502160" y="1159653"/>
          <a:ext cx="143656" cy="1120519"/>
        </a:xfrm>
        <a:custGeom>
          <a:avLst/>
          <a:gdLst/>
          <a:ahLst/>
          <a:cxnLst/>
          <a:rect l="0" t="0" r="0" b="0"/>
          <a:pathLst>
            <a:path>
              <a:moveTo>
                <a:pt x="0" y="0"/>
              </a:moveTo>
              <a:lnTo>
                <a:pt x="0" y="1120519"/>
              </a:lnTo>
              <a:lnTo>
                <a:pt x="143656" y="1120519"/>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B31EE68-40B6-4BDA-B711-03A309BD40A6}">
      <dsp:nvSpPr>
        <dsp:cNvPr id="0" name=""/>
        <dsp:cNvSpPr/>
      </dsp:nvSpPr>
      <dsp:spPr>
        <a:xfrm>
          <a:off x="502160" y="1159653"/>
          <a:ext cx="143656" cy="440546"/>
        </a:xfrm>
        <a:custGeom>
          <a:avLst/>
          <a:gdLst/>
          <a:ahLst/>
          <a:cxnLst/>
          <a:rect l="0" t="0" r="0" b="0"/>
          <a:pathLst>
            <a:path>
              <a:moveTo>
                <a:pt x="0" y="0"/>
              </a:moveTo>
              <a:lnTo>
                <a:pt x="0" y="440546"/>
              </a:lnTo>
              <a:lnTo>
                <a:pt x="143656" y="440546"/>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AD813F3-ECD4-4CF1-9F9E-F81F8A18AB4C}">
      <dsp:nvSpPr>
        <dsp:cNvPr id="0" name=""/>
        <dsp:cNvSpPr/>
      </dsp:nvSpPr>
      <dsp:spPr>
        <a:xfrm>
          <a:off x="885244" y="479680"/>
          <a:ext cx="1738241" cy="201118"/>
        </a:xfrm>
        <a:custGeom>
          <a:avLst/>
          <a:gdLst/>
          <a:ahLst/>
          <a:cxnLst/>
          <a:rect l="0" t="0" r="0" b="0"/>
          <a:pathLst>
            <a:path>
              <a:moveTo>
                <a:pt x="1738241" y="0"/>
              </a:moveTo>
              <a:lnTo>
                <a:pt x="1738241" y="100559"/>
              </a:lnTo>
              <a:lnTo>
                <a:pt x="0" y="100559"/>
              </a:lnTo>
              <a:lnTo>
                <a:pt x="0" y="201118"/>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5AD5F84-57EC-45AF-81ED-E745FA142A13}">
      <dsp:nvSpPr>
        <dsp:cNvPr id="0" name=""/>
        <dsp:cNvSpPr/>
      </dsp:nvSpPr>
      <dsp:spPr>
        <a:xfrm>
          <a:off x="2144631" y="825"/>
          <a:ext cx="957708" cy="47885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GB" sz="1300" kern="1200"/>
            <a:t>CEO</a:t>
          </a:r>
        </a:p>
      </dsp:txBody>
      <dsp:txXfrm>
        <a:off x="2144631" y="825"/>
        <a:ext cx="957708" cy="478854"/>
      </dsp:txXfrm>
    </dsp:sp>
    <dsp:sp modelId="{D35FE855-16C8-47DA-BC22-DDB52B4F8FFE}">
      <dsp:nvSpPr>
        <dsp:cNvPr id="0" name=""/>
        <dsp:cNvSpPr/>
      </dsp:nvSpPr>
      <dsp:spPr>
        <a:xfrm>
          <a:off x="406390" y="680799"/>
          <a:ext cx="957708" cy="478854"/>
        </a:xfrm>
        <a:prstGeom prst="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GB" sz="1300" kern="1200"/>
            <a:t>Chef</a:t>
          </a:r>
        </a:p>
      </dsp:txBody>
      <dsp:txXfrm>
        <a:off x="406390" y="680799"/>
        <a:ext cx="957708" cy="478854"/>
      </dsp:txXfrm>
    </dsp:sp>
    <dsp:sp modelId="{E674011A-AD57-4B5E-B9C9-470D3920F7DF}">
      <dsp:nvSpPr>
        <dsp:cNvPr id="0" name=""/>
        <dsp:cNvSpPr/>
      </dsp:nvSpPr>
      <dsp:spPr>
        <a:xfrm>
          <a:off x="645817" y="1360772"/>
          <a:ext cx="957708" cy="478854"/>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GB" sz="1300" kern="1200"/>
            <a:t>Development</a:t>
          </a:r>
        </a:p>
      </dsp:txBody>
      <dsp:txXfrm>
        <a:off x="645817" y="1360772"/>
        <a:ext cx="957708" cy="478854"/>
      </dsp:txXfrm>
    </dsp:sp>
    <dsp:sp modelId="{5DD0CB72-3B1B-4EE1-AC7E-B988D80260FD}">
      <dsp:nvSpPr>
        <dsp:cNvPr id="0" name=""/>
        <dsp:cNvSpPr/>
      </dsp:nvSpPr>
      <dsp:spPr>
        <a:xfrm>
          <a:off x="645817" y="2040746"/>
          <a:ext cx="957708" cy="478854"/>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GB" sz="1300" kern="1200"/>
            <a:t>Tasting</a:t>
          </a:r>
        </a:p>
      </dsp:txBody>
      <dsp:txXfrm>
        <a:off x="645817" y="2040746"/>
        <a:ext cx="957708" cy="478854"/>
      </dsp:txXfrm>
    </dsp:sp>
    <dsp:sp modelId="{D512C54D-684E-4A9B-BFC3-BF41AA3A8B4A}">
      <dsp:nvSpPr>
        <dsp:cNvPr id="0" name=""/>
        <dsp:cNvSpPr/>
      </dsp:nvSpPr>
      <dsp:spPr>
        <a:xfrm>
          <a:off x="1565217" y="680799"/>
          <a:ext cx="957708" cy="478854"/>
        </a:xfrm>
        <a:prstGeom prst="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GB" sz="1300" kern="1200"/>
            <a:t>Financing manager</a:t>
          </a:r>
        </a:p>
      </dsp:txBody>
      <dsp:txXfrm>
        <a:off x="1565217" y="680799"/>
        <a:ext cx="957708" cy="478854"/>
      </dsp:txXfrm>
    </dsp:sp>
    <dsp:sp modelId="{0B4E94A7-0A58-44EE-BE73-BD02109F6FBF}">
      <dsp:nvSpPr>
        <dsp:cNvPr id="0" name=""/>
        <dsp:cNvSpPr/>
      </dsp:nvSpPr>
      <dsp:spPr>
        <a:xfrm>
          <a:off x="1804645" y="1360772"/>
          <a:ext cx="957708" cy="478854"/>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GB" sz="1300" kern="1200"/>
            <a:t>Accounting</a:t>
          </a:r>
        </a:p>
      </dsp:txBody>
      <dsp:txXfrm>
        <a:off x="1804645" y="1360772"/>
        <a:ext cx="957708" cy="478854"/>
      </dsp:txXfrm>
    </dsp:sp>
    <dsp:sp modelId="{CBBB6C30-4ABB-4A54-A70D-ECFCB363B6B0}">
      <dsp:nvSpPr>
        <dsp:cNvPr id="0" name=""/>
        <dsp:cNvSpPr/>
      </dsp:nvSpPr>
      <dsp:spPr>
        <a:xfrm>
          <a:off x="1804645" y="2040746"/>
          <a:ext cx="957708" cy="478854"/>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GB" sz="1300" kern="1200"/>
            <a:t>Purchasing</a:t>
          </a:r>
        </a:p>
      </dsp:txBody>
      <dsp:txXfrm>
        <a:off x="1804645" y="2040746"/>
        <a:ext cx="957708" cy="478854"/>
      </dsp:txXfrm>
    </dsp:sp>
    <dsp:sp modelId="{01AFB8E4-AF0B-44DE-902B-5EA9089D6B86}">
      <dsp:nvSpPr>
        <dsp:cNvPr id="0" name=""/>
        <dsp:cNvSpPr/>
      </dsp:nvSpPr>
      <dsp:spPr>
        <a:xfrm>
          <a:off x="2724045" y="680799"/>
          <a:ext cx="957708" cy="478854"/>
        </a:xfrm>
        <a:prstGeom prst="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GB" sz="1300" kern="1200"/>
            <a:t>Marketing manager</a:t>
          </a:r>
        </a:p>
      </dsp:txBody>
      <dsp:txXfrm>
        <a:off x="2724045" y="680799"/>
        <a:ext cx="957708" cy="478854"/>
      </dsp:txXfrm>
    </dsp:sp>
    <dsp:sp modelId="{3FD4581F-95BA-4ECF-9D3E-AE9740A7AE1C}">
      <dsp:nvSpPr>
        <dsp:cNvPr id="0" name=""/>
        <dsp:cNvSpPr/>
      </dsp:nvSpPr>
      <dsp:spPr>
        <a:xfrm>
          <a:off x="2963473" y="1360772"/>
          <a:ext cx="957708" cy="478854"/>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GB" sz="1300" kern="1200"/>
            <a:t>Customer service</a:t>
          </a:r>
        </a:p>
      </dsp:txBody>
      <dsp:txXfrm>
        <a:off x="2963473" y="1360772"/>
        <a:ext cx="957708" cy="478854"/>
      </dsp:txXfrm>
    </dsp:sp>
    <dsp:sp modelId="{4A28330B-2EF9-4159-948C-D31CBCB2B2AC}">
      <dsp:nvSpPr>
        <dsp:cNvPr id="0" name=""/>
        <dsp:cNvSpPr/>
      </dsp:nvSpPr>
      <dsp:spPr>
        <a:xfrm>
          <a:off x="2963473" y="2040746"/>
          <a:ext cx="957708" cy="478854"/>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GB" sz="1300" kern="1200"/>
            <a:t>Sales</a:t>
          </a:r>
        </a:p>
      </dsp:txBody>
      <dsp:txXfrm>
        <a:off x="2963473" y="2040746"/>
        <a:ext cx="957708" cy="478854"/>
      </dsp:txXfrm>
    </dsp:sp>
    <dsp:sp modelId="{E27D2EAA-8877-409F-B7BD-BFEEFEA44BD0}">
      <dsp:nvSpPr>
        <dsp:cNvPr id="0" name=""/>
        <dsp:cNvSpPr/>
      </dsp:nvSpPr>
      <dsp:spPr>
        <a:xfrm>
          <a:off x="3882873" y="680799"/>
          <a:ext cx="957708" cy="478854"/>
        </a:xfrm>
        <a:prstGeom prst="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GB" sz="1300" kern="1200"/>
            <a:t>Chef</a:t>
          </a:r>
        </a:p>
      </dsp:txBody>
      <dsp:txXfrm>
        <a:off x="3882873" y="680799"/>
        <a:ext cx="957708" cy="478854"/>
      </dsp:txXfrm>
    </dsp:sp>
    <dsp:sp modelId="{409B63B6-93FD-46B0-89E5-2A70A4AFB459}">
      <dsp:nvSpPr>
        <dsp:cNvPr id="0" name=""/>
        <dsp:cNvSpPr/>
      </dsp:nvSpPr>
      <dsp:spPr>
        <a:xfrm>
          <a:off x="4122300" y="1360772"/>
          <a:ext cx="957708" cy="478854"/>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GB" sz="1300" kern="1200"/>
            <a:t>Line cooks</a:t>
          </a:r>
        </a:p>
      </dsp:txBody>
      <dsp:txXfrm>
        <a:off x="4122300" y="1360772"/>
        <a:ext cx="957708" cy="478854"/>
      </dsp:txXfrm>
    </dsp:sp>
    <dsp:sp modelId="{B222C6BF-5C90-46AE-921E-E3C857EB272A}">
      <dsp:nvSpPr>
        <dsp:cNvPr id="0" name=""/>
        <dsp:cNvSpPr/>
      </dsp:nvSpPr>
      <dsp:spPr>
        <a:xfrm>
          <a:off x="4122300" y="2040746"/>
          <a:ext cx="957708" cy="478854"/>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GB" sz="1300" kern="1200"/>
            <a:t>Prouction team</a:t>
          </a:r>
        </a:p>
      </dsp:txBody>
      <dsp:txXfrm>
        <a:off x="4122300" y="2040746"/>
        <a:ext cx="957708" cy="478854"/>
      </dsp:txXfrm>
    </dsp:sp>
    <dsp:sp modelId="{42C0616A-B3AA-471F-B7AA-98838FA98FE6}">
      <dsp:nvSpPr>
        <dsp:cNvPr id="0" name=""/>
        <dsp:cNvSpPr/>
      </dsp:nvSpPr>
      <dsp:spPr>
        <a:xfrm>
          <a:off x="4122300" y="2720719"/>
          <a:ext cx="957708" cy="478854"/>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GB" sz="1300" kern="1200"/>
            <a:t>Distribution</a:t>
          </a:r>
        </a:p>
      </dsp:txBody>
      <dsp:txXfrm>
        <a:off x="4122300" y="2720719"/>
        <a:ext cx="957708" cy="47885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begPts" val="bCtr"/>
                        <dgm:param type="bendPt" val="end"/>
                        <dgm:param type="connRout" val="bend"/>
                        <dgm:param type="dim" val="1D"/>
                        <dgm:param type="endPts" val="tCtr"/>
                        <dgm:param type="endSty" val="noArr"/>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begPts" val="bCtr"/>
                            <dgm:param type="bendPt" val="end"/>
                            <dgm:param type="connRout" val="bend"/>
                            <dgm:param type="dim" val="1D"/>
                            <dgm:param type="endPts" val="tCtr"/>
                            <dgm:param type="endSty" val="noArr"/>
                          </dgm:alg>
                        </dgm:if>
                        <dgm:else name="Name40">
                          <dgm:choose name="Name41">
                            <dgm:if name="Name42" axis="par des" func="maxDepth" op="lte" val="1">
                              <dgm:choose name="Name43">
                                <dgm:if name="Name44" axis="par ch" ptType="node asst" func="cnt" op="gte" val="1">
                                  <dgm:alg type="conn">
                                    <dgm:param type="begPts" val="bCtr"/>
                                    <dgm:param type="connRout" val="bend"/>
                                    <dgm:param type="dim" val="1D"/>
                                    <dgm:param type="endPts" val="midL midR"/>
                                    <dgm:param type="endSty" val="noArr"/>
                                  </dgm:alg>
                                </dgm:if>
                                <dgm:else name="Name45">
                                  <dgm:alg type="conn">
                                    <dgm:param type="begPts" val="bCtr"/>
                                    <dgm:param type="connRout" val="bend"/>
                                    <dgm:param type="dim" val="1D"/>
                                    <dgm:param type="endPts" val="midL midR"/>
                                    <dgm:param type="endSty" val="noArr"/>
                                    <dgm:param type="srcNode" val="rootConnector"/>
                                  </dgm:alg>
                                </dgm:else>
                              </dgm:choose>
                            </dgm:if>
                            <dgm:else name="Name46">
                              <dgm:alg type="conn">
                                <dgm:param type="begPts" val="bCtr"/>
                                <dgm:param type="bendPt" val="end"/>
                                <dgm:param type="connRout" val="bend"/>
                                <dgm:param type="dim" val="1D"/>
                                <dgm:param type="endPts" val="tCtr"/>
                                <dgm:param type="endSty" val="noAr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begPts" val="bCtr"/>
                        <dgm:param type="connRout" val="bend"/>
                        <dgm:param type="dim" val="1D"/>
                        <dgm:param type="endPts" val="midL midR"/>
                        <dgm:param type="endSty" val="noAr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begPts" val="bCtr"/>
                                <dgm:param type="connRout" val="bend"/>
                                <dgm:param type="dim" val="1D"/>
                                <dgm:param type="endPts" val="midL midR"/>
                                <dgm:param type="endSty" val="noArr"/>
                              </dgm:alg>
                            </dgm:if>
                            <dgm:else name="Name55">
                              <dgm:alg type="conn">
                                <dgm:param type="begPts" val="bCtr"/>
                                <dgm:param type="connRout" val="bend"/>
                                <dgm:param type="dim" val="1D"/>
                                <dgm:param type="endPts" val="midL midR"/>
                                <dgm:param type="endSty" val="noArr"/>
                                <dgm:param type="srcNode" val="rootConnector1"/>
                              </dgm:alg>
                            </dgm:else>
                          </dgm:choose>
                        </dgm:if>
                        <dgm:else name="Name56">
                          <dgm:choose name="Name57">
                            <dgm:if name="Name58" axis="par ch" ptType="node asst" func="cnt" op="gte" val="1">
                              <dgm:alg type="conn">
                                <dgm:param type="begPts" val="bCtr"/>
                                <dgm:param type="connRout" val="bend"/>
                                <dgm:param type="dim" val="1D"/>
                                <dgm:param type="endPts" val="midL midR"/>
                                <dgm:param type="endSty" val="noArr"/>
                              </dgm:alg>
                            </dgm:if>
                            <dgm:else name="Name59">
                              <dgm:alg type="conn">
                                <dgm:param type="begPts" val="bCtr"/>
                                <dgm:param type="connRout" val="bend"/>
                                <dgm:param type="dim" val="1D"/>
                                <dgm:param type="endPts" val="midL midR"/>
                                <dgm:param type="endSty" val="noAr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begPts" val="bCtr"/>
                    <dgm:param type="connRout" val="bend"/>
                    <dgm:param type="dim" val="1D"/>
                    <dgm:param type="endPts" val="midL midR"/>
                    <dgm:param type="endSty" val="noAr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70F44A-269C-46A6-AE01-24294C199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2383</Words>
  <Characters>13588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dcterms:created xsi:type="dcterms:W3CDTF">2021-02-23T08:45:00Z</dcterms:created>
  <dcterms:modified xsi:type="dcterms:W3CDTF">2021-02-23T08:45:00Z</dcterms:modified>
</cp:coreProperties>
</file>