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6F4F" w:rsidRPr="00CA45EA" w:rsidRDefault="00FE6F4F" w:rsidP="00FE6F4F">
      <w:pPr>
        <w:pStyle w:val="Title"/>
        <w:outlineLvl w:val="0"/>
        <w:rPr>
          <w:rFonts w:ascii="Arial" w:hAnsi="Arial" w:cs="Arial"/>
          <w:b w:val="0"/>
          <w:noProof/>
          <w:lang w:eastAsia="en-GB"/>
        </w:rPr>
      </w:pPr>
    </w:p>
    <w:p w:rsidR="00FE6F4F" w:rsidRPr="00CA45EA" w:rsidRDefault="00FE6F4F" w:rsidP="00FE6F4F">
      <w:pPr>
        <w:pStyle w:val="Title"/>
        <w:outlineLvl w:val="0"/>
        <w:rPr>
          <w:rFonts w:ascii="Arial" w:hAnsi="Arial" w:cs="Arial"/>
          <w:b w:val="0"/>
          <w:noProof/>
          <w:lang w:eastAsia="en-GB"/>
        </w:rPr>
      </w:pPr>
    </w:p>
    <w:p w:rsidR="00FE6F4F" w:rsidRPr="00CA45EA" w:rsidRDefault="00FE6F4F" w:rsidP="00FE6F4F">
      <w:pPr>
        <w:pStyle w:val="Title"/>
        <w:outlineLvl w:val="0"/>
        <w:rPr>
          <w:rFonts w:ascii="Arial" w:hAnsi="Arial" w:cs="Arial"/>
          <w:b w:val="0"/>
          <w:noProof/>
          <w:lang w:eastAsia="en-GB"/>
        </w:rPr>
      </w:pPr>
      <w:r w:rsidRPr="00CA45EA">
        <w:rPr>
          <w:rFonts w:ascii="Arial" w:hAnsi="Arial" w:cs="Arial"/>
          <w:b w:val="0"/>
          <w:noProof/>
          <w:lang w:val="en-US"/>
        </w:rPr>
        <w:drawing>
          <wp:inline distT="0" distB="0" distL="0" distR="0">
            <wp:extent cx="2208530" cy="746760"/>
            <wp:effectExtent l="0" t="0" r="127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08530" cy="746760"/>
                    </a:xfrm>
                    <a:prstGeom prst="rect">
                      <a:avLst/>
                    </a:prstGeom>
                    <a:noFill/>
                    <a:ln>
                      <a:noFill/>
                    </a:ln>
                  </pic:spPr>
                </pic:pic>
              </a:graphicData>
            </a:graphic>
          </wp:inline>
        </w:drawing>
      </w:r>
    </w:p>
    <w:p w:rsidR="00FE6F4F" w:rsidRPr="00CA45EA" w:rsidRDefault="00FE6F4F" w:rsidP="00FE6F4F">
      <w:pPr>
        <w:pStyle w:val="Title"/>
        <w:outlineLvl w:val="0"/>
        <w:rPr>
          <w:rFonts w:ascii="Arial" w:hAnsi="Arial" w:cs="Arial"/>
          <w:b w:val="0"/>
          <w:bCs w:val="0"/>
          <w:u w:val="none"/>
        </w:rPr>
      </w:pPr>
    </w:p>
    <w:p w:rsidR="00FE6F4F" w:rsidRPr="00CA45EA" w:rsidRDefault="00FE6F4F" w:rsidP="00FE6F4F">
      <w:pPr>
        <w:pStyle w:val="Title"/>
        <w:outlineLvl w:val="0"/>
        <w:rPr>
          <w:rFonts w:ascii="Arial" w:hAnsi="Arial" w:cs="Arial"/>
          <w:b w:val="0"/>
          <w:bCs w:val="0"/>
          <w:u w:val="none"/>
        </w:rPr>
      </w:pPr>
    </w:p>
    <w:p w:rsidR="00FE6F4F" w:rsidRPr="00CA45EA" w:rsidRDefault="00FE6F4F" w:rsidP="00FE6F4F">
      <w:pPr>
        <w:pStyle w:val="Title"/>
        <w:outlineLvl w:val="0"/>
        <w:rPr>
          <w:rFonts w:ascii="Arial" w:hAnsi="Arial" w:cs="Arial"/>
          <w:b w:val="0"/>
          <w:bCs w:val="0"/>
          <w:u w:val="none"/>
        </w:rPr>
      </w:pPr>
      <w:r w:rsidRPr="00CA45EA">
        <w:rPr>
          <w:rFonts w:ascii="Arial" w:hAnsi="Arial" w:cs="Arial"/>
          <w:b w:val="0"/>
          <w:bCs w:val="0"/>
          <w:u w:val="none"/>
        </w:rPr>
        <w:t>UNIVERSITY OF WALES: TRINITY SAINT DAVID</w:t>
      </w:r>
    </w:p>
    <w:p w:rsidR="00FE6F4F" w:rsidRPr="00CA45EA" w:rsidRDefault="00FE6F4F" w:rsidP="00FE6F4F">
      <w:pPr>
        <w:pStyle w:val="Title"/>
        <w:outlineLvl w:val="0"/>
        <w:rPr>
          <w:rFonts w:ascii="Arial" w:hAnsi="Arial" w:cs="Arial"/>
          <w:b w:val="0"/>
          <w:bCs w:val="0"/>
          <w:u w:val="none"/>
        </w:rPr>
      </w:pPr>
      <w:r w:rsidRPr="00CA45EA">
        <w:rPr>
          <w:rFonts w:ascii="Arial" w:hAnsi="Arial" w:cs="Arial"/>
          <w:b w:val="0"/>
          <w:bCs w:val="0"/>
          <w:u w:val="none"/>
        </w:rPr>
        <w:t>PRIFYSGOL CYMRU: Y DRINDOD DEWI SANT</w:t>
      </w:r>
    </w:p>
    <w:p w:rsidR="00FE6F4F" w:rsidRPr="00CA45EA" w:rsidRDefault="00FE6F4F" w:rsidP="00FE6F4F">
      <w:pPr>
        <w:pStyle w:val="Title"/>
        <w:outlineLvl w:val="0"/>
        <w:rPr>
          <w:rFonts w:ascii="Arial" w:hAnsi="Arial" w:cs="Arial"/>
          <w:b w:val="0"/>
          <w:bCs w:val="0"/>
          <w:u w:val="none"/>
        </w:rPr>
      </w:pPr>
    </w:p>
    <w:p w:rsidR="00FE6F4F" w:rsidRPr="00CA45EA" w:rsidRDefault="00FE6F4F" w:rsidP="00FE6F4F">
      <w:pPr>
        <w:pStyle w:val="Title"/>
        <w:outlineLvl w:val="0"/>
        <w:rPr>
          <w:rFonts w:ascii="Arial" w:hAnsi="Arial" w:cs="Arial"/>
          <w:b w:val="0"/>
          <w:bCs w:val="0"/>
          <w:u w:val="none"/>
        </w:rPr>
      </w:pPr>
    </w:p>
    <w:p w:rsidR="00FE6F4F" w:rsidRPr="00CA45EA" w:rsidRDefault="00FE6F4F" w:rsidP="00FE6F4F">
      <w:pPr>
        <w:pStyle w:val="Title"/>
        <w:outlineLvl w:val="0"/>
        <w:rPr>
          <w:rFonts w:ascii="Arial" w:hAnsi="Arial" w:cs="Arial"/>
          <w:b w:val="0"/>
          <w:bCs w:val="0"/>
          <w:u w:val="none"/>
        </w:rPr>
      </w:pPr>
    </w:p>
    <w:p w:rsidR="00FE6F4F" w:rsidRPr="00CA45EA" w:rsidRDefault="00FE6F4F" w:rsidP="00FE6F4F">
      <w:pPr>
        <w:pStyle w:val="Title"/>
        <w:outlineLvl w:val="0"/>
        <w:rPr>
          <w:rFonts w:ascii="Arial" w:hAnsi="Arial" w:cs="Arial"/>
          <w:b w:val="0"/>
          <w:bCs w:val="0"/>
          <w:u w:val="none"/>
        </w:rPr>
      </w:pPr>
    </w:p>
    <w:p w:rsidR="00FE6F4F" w:rsidRPr="00CA45EA" w:rsidRDefault="00FE6F4F" w:rsidP="00FE6F4F">
      <w:pPr>
        <w:pStyle w:val="Title"/>
        <w:outlineLvl w:val="0"/>
        <w:rPr>
          <w:rFonts w:ascii="Arial" w:hAnsi="Arial" w:cs="Arial"/>
          <w:u w:val="none"/>
        </w:rPr>
      </w:pPr>
    </w:p>
    <w:p w:rsidR="00FE6F4F" w:rsidRPr="00CA45EA" w:rsidRDefault="00FE6F4F" w:rsidP="00FE6F4F">
      <w:pPr>
        <w:pStyle w:val="Title"/>
        <w:outlineLvl w:val="0"/>
        <w:rPr>
          <w:rFonts w:ascii="Arial" w:hAnsi="Arial" w:cs="Arial"/>
          <w:u w:val="none"/>
        </w:rPr>
      </w:pPr>
    </w:p>
    <w:p w:rsidR="00FE6F4F" w:rsidRPr="00CA45EA" w:rsidRDefault="00FE6F4F" w:rsidP="00FE6F4F">
      <w:pPr>
        <w:pStyle w:val="Title"/>
        <w:outlineLvl w:val="0"/>
        <w:rPr>
          <w:rFonts w:ascii="Arial" w:hAnsi="Arial" w:cs="Arial"/>
          <w:sz w:val="36"/>
          <w:szCs w:val="36"/>
          <w:u w:val="none"/>
        </w:rPr>
      </w:pPr>
      <w:r w:rsidRPr="00CA45EA">
        <w:rPr>
          <w:rFonts w:ascii="Arial" w:hAnsi="Arial" w:cs="Arial"/>
          <w:sz w:val="36"/>
          <w:szCs w:val="36"/>
          <w:u w:val="none"/>
        </w:rPr>
        <w:t>School of Business</w:t>
      </w:r>
    </w:p>
    <w:p w:rsidR="00FE6F4F" w:rsidRPr="00CA45EA" w:rsidRDefault="00FE6F4F" w:rsidP="00FE6F4F">
      <w:pPr>
        <w:pStyle w:val="Title"/>
        <w:outlineLvl w:val="0"/>
        <w:rPr>
          <w:rFonts w:ascii="Arial" w:hAnsi="Arial" w:cs="Arial"/>
          <w:b w:val="0"/>
          <w:bCs w:val="0"/>
          <w:sz w:val="36"/>
          <w:szCs w:val="36"/>
          <w:u w:val="none"/>
        </w:rPr>
      </w:pPr>
    </w:p>
    <w:p w:rsidR="00FE6F4F" w:rsidRPr="00CA45EA" w:rsidRDefault="00FE6F4F" w:rsidP="00FE6F4F">
      <w:pPr>
        <w:pStyle w:val="Title"/>
        <w:outlineLvl w:val="0"/>
        <w:rPr>
          <w:rFonts w:ascii="Arial" w:hAnsi="Arial" w:cs="Arial"/>
          <w:b w:val="0"/>
          <w:sz w:val="36"/>
          <w:szCs w:val="36"/>
          <w:u w:val="none"/>
        </w:rPr>
      </w:pPr>
    </w:p>
    <w:p w:rsidR="00FE6F4F" w:rsidRPr="00CA45EA" w:rsidRDefault="00FE6F4F" w:rsidP="00FE6F4F">
      <w:pPr>
        <w:pStyle w:val="Title"/>
        <w:outlineLvl w:val="0"/>
        <w:rPr>
          <w:rFonts w:ascii="Arial" w:hAnsi="Arial" w:cs="Arial"/>
          <w:b w:val="0"/>
          <w:sz w:val="36"/>
          <w:szCs w:val="36"/>
          <w:u w:val="none"/>
        </w:rPr>
      </w:pPr>
    </w:p>
    <w:p w:rsidR="00FE6F4F" w:rsidRPr="00CA45EA" w:rsidRDefault="00FE6F4F" w:rsidP="00FE6F4F">
      <w:pPr>
        <w:overflowPunct w:val="0"/>
        <w:autoSpaceDE w:val="0"/>
        <w:autoSpaceDN w:val="0"/>
        <w:adjustRightInd w:val="0"/>
        <w:jc w:val="right"/>
        <w:textAlignment w:val="baseline"/>
        <w:rPr>
          <w:rFonts w:ascii="Arial" w:hAnsi="Arial" w:cs="Arial"/>
          <w:b/>
          <w:sz w:val="36"/>
          <w:szCs w:val="36"/>
          <w:lang w:eastAsia="zh-CN"/>
        </w:rPr>
      </w:pPr>
    </w:p>
    <w:p w:rsidR="00FE6F4F" w:rsidRPr="00CA45EA" w:rsidRDefault="00FE6F4F" w:rsidP="00FE6F4F">
      <w:pPr>
        <w:overflowPunct w:val="0"/>
        <w:autoSpaceDE w:val="0"/>
        <w:autoSpaceDN w:val="0"/>
        <w:adjustRightInd w:val="0"/>
        <w:jc w:val="right"/>
        <w:textAlignment w:val="baseline"/>
        <w:rPr>
          <w:rFonts w:ascii="Arial" w:hAnsi="Arial" w:cs="Arial"/>
          <w:b/>
          <w:sz w:val="36"/>
          <w:szCs w:val="36"/>
          <w:lang w:eastAsia="zh-CN"/>
        </w:rPr>
      </w:pPr>
    </w:p>
    <w:p w:rsidR="00FE6F4F" w:rsidRPr="00CA45EA" w:rsidRDefault="00FE6F4F" w:rsidP="00FE6F4F">
      <w:pPr>
        <w:overflowPunct w:val="0"/>
        <w:autoSpaceDE w:val="0"/>
        <w:autoSpaceDN w:val="0"/>
        <w:adjustRightInd w:val="0"/>
        <w:jc w:val="right"/>
        <w:textAlignment w:val="baseline"/>
        <w:rPr>
          <w:rFonts w:ascii="Arial" w:hAnsi="Arial" w:cs="Arial"/>
          <w:b/>
          <w:sz w:val="36"/>
          <w:szCs w:val="36"/>
          <w:lang w:eastAsia="zh-CN"/>
        </w:rPr>
      </w:pPr>
    </w:p>
    <w:p w:rsidR="00FE6F4F" w:rsidRPr="00CA45EA" w:rsidRDefault="00FE6F4F" w:rsidP="00FE6F4F">
      <w:pPr>
        <w:overflowPunct w:val="0"/>
        <w:autoSpaceDE w:val="0"/>
        <w:autoSpaceDN w:val="0"/>
        <w:adjustRightInd w:val="0"/>
        <w:jc w:val="right"/>
        <w:textAlignment w:val="baseline"/>
        <w:rPr>
          <w:rFonts w:ascii="Arial" w:hAnsi="Arial" w:cs="Arial"/>
          <w:b/>
          <w:sz w:val="36"/>
          <w:szCs w:val="36"/>
          <w:lang w:eastAsia="zh-CN"/>
        </w:rPr>
      </w:pPr>
    </w:p>
    <w:p w:rsidR="00FE6F4F" w:rsidRPr="00CA45EA" w:rsidRDefault="00FE6F4F" w:rsidP="00FE6F4F">
      <w:pPr>
        <w:overflowPunct w:val="0"/>
        <w:autoSpaceDE w:val="0"/>
        <w:autoSpaceDN w:val="0"/>
        <w:adjustRightInd w:val="0"/>
        <w:jc w:val="right"/>
        <w:textAlignment w:val="baseline"/>
        <w:rPr>
          <w:rFonts w:ascii="Arial" w:hAnsi="Arial" w:cs="Arial"/>
          <w:b/>
          <w:sz w:val="36"/>
          <w:szCs w:val="36"/>
          <w:lang w:eastAsia="zh-CN"/>
        </w:rPr>
      </w:pPr>
    </w:p>
    <w:p w:rsidR="00FE6F4F" w:rsidRPr="00CA45EA" w:rsidRDefault="00FE6F4F" w:rsidP="00FE6F4F">
      <w:pPr>
        <w:overflowPunct w:val="0"/>
        <w:autoSpaceDE w:val="0"/>
        <w:autoSpaceDN w:val="0"/>
        <w:adjustRightInd w:val="0"/>
        <w:jc w:val="right"/>
        <w:textAlignment w:val="baseline"/>
        <w:rPr>
          <w:rFonts w:ascii="Arial" w:hAnsi="Arial" w:cs="Arial"/>
          <w:b/>
          <w:sz w:val="36"/>
          <w:szCs w:val="36"/>
          <w:lang w:eastAsia="zh-CN"/>
        </w:rPr>
      </w:pPr>
    </w:p>
    <w:p w:rsidR="00FE6F4F" w:rsidRPr="00CA45EA" w:rsidRDefault="00FE6F4F" w:rsidP="00FE6F4F">
      <w:pPr>
        <w:overflowPunct w:val="0"/>
        <w:autoSpaceDE w:val="0"/>
        <w:autoSpaceDN w:val="0"/>
        <w:adjustRightInd w:val="0"/>
        <w:jc w:val="right"/>
        <w:textAlignment w:val="baseline"/>
        <w:rPr>
          <w:rFonts w:ascii="Arial" w:hAnsi="Arial" w:cs="Arial"/>
          <w:b/>
          <w:sz w:val="36"/>
          <w:szCs w:val="36"/>
          <w:lang w:eastAsia="zh-CN"/>
        </w:rPr>
      </w:pPr>
    </w:p>
    <w:p w:rsidR="00FE6F4F" w:rsidRPr="00CA45EA" w:rsidRDefault="00FE6F4F" w:rsidP="00FE6F4F">
      <w:pPr>
        <w:overflowPunct w:val="0"/>
        <w:autoSpaceDE w:val="0"/>
        <w:autoSpaceDN w:val="0"/>
        <w:adjustRightInd w:val="0"/>
        <w:jc w:val="right"/>
        <w:textAlignment w:val="baseline"/>
        <w:rPr>
          <w:rFonts w:ascii="Arial" w:hAnsi="Arial" w:cs="Arial"/>
          <w:b/>
          <w:sz w:val="36"/>
          <w:szCs w:val="36"/>
          <w:lang w:eastAsia="zh-CN"/>
        </w:rPr>
      </w:pPr>
    </w:p>
    <w:p w:rsidR="00FE6F4F" w:rsidRPr="00CA45EA" w:rsidRDefault="00FE6F4F" w:rsidP="00FE6F4F">
      <w:pPr>
        <w:overflowPunct w:val="0"/>
        <w:autoSpaceDE w:val="0"/>
        <w:autoSpaceDN w:val="0"/>
        <w:adjustRightInd w:val="0"/>
        <w:jc w:val="right"/>
        <w:textAlignment w:val="baseline"/>
        <w:rPr>
          <w:rFonts w:ascii="Arial" w:hAnsi="Arial" w:cs="Arial"/>
          <w:b/>
          <w:sz w:val="36"/>
          <w:szCs w:val="36"/>
          <w:lang w:eastAsia="zh-CN"/>
        </w:rPr>
      </w:pPr>
    </w:p>
    <w:p w:rsidR="00FE6F4F" w:rsidRPr="00CA45EA" w:rsidRDefault="00FE6F4F" w:rsidP="00FE6F4F">
      <w:pPr>
        <w:overflowPunct w:val="0"/>
        <w:autoSpaceDE w:val="0"/>
        <w:autoSpaceDN w:val="0"/>
        <w:adjustRightInd w:val="0"/>
        <w:jc w:val="right"/>
        <w:textAlignment w:val="baseline"/>
        <w:rPr>
          <w:rFonts w:ascii="Arial" w:hAnsi="Arial" w:cs="Arial"/>
          <w:b/>
          <w:sz w:val="36"/>
          <w:szCs w:val="36"/>
          <w:lang w:eastAsia="zh-CN"/>
        </w:rPr>
      </w:pPr>
    </w:p>
    <w:p w:rsidR="00FE6F4F" w:rsidRPr="00CA45EA" w:rsidRDefault="00FE6F4F" w:rsidP="00FE6F4F">
      <w:pPr>
        <w:overflowPunct w:val="0"/>
        <w:autoSpaceDE w:val="0"/>
        <w:autoSpaceDN w:val="0"/>
        <w:adjustRightInd w:val="0"/>
        <w:jc w:val="right"/>
        <w:textAlignment w:val="baseline"/>
        <w:rPr>
          <w:rFonts w:ascii="Arial" w:hAnsi="Arial" w:cs="Arial"/>
          <w:b/>
          <w:sz w:val="36"/>
          <w:szCs w:val="36"/>
          <w:lang w:eastAsia="zh-CN"/>
        </w:rPr>
      </w:pPr>
    </w:p>
    <w:p w:rsidR="00FE6F4F" w:rsidRPr="00CA45EA" w:rsidRDefault="00FE6F4F" w:rsidP="00FE6F4F">
      <w:pPr>
        <w:overflowPunct w:val="0"/>
        <w:autoSpaceDE w:val="0"/>
        <w:autoSpaceDN w:val="0"/>
        <w:adjustRightInd w:val="0"/>
        <w:jc w:val="right"/>
        <w:textAlignment w:val="baseline"/>
        <w:rPr>
          <w:rFonts w:ascii="Arial" w:hAnsi="Arial" w:cs="Arial"/>
          <w:b/>
          <w:sz w:val="36"/>
          <w:szCs w:val="36"/>
          <w:lang w:eastAsia="zh-CN"/>
        </w:rPr>
      </w:pPr>
    </w:p>
    <w:p w:rsidR="00FE6F4F" w:rsidRPr="00CA45EA" w:rsidRDefault="00FE6F4F" w:rsidP="00FE6F4F">
      <w:pPr>
        <w:overflowPunct w:val="0"/>
        <w:autoSpaceDE w:val="0"/>
        <w:autoSpaceDN w:val="0"/>
        <w:adjustRightInd w:val="0"/>
        <w:jc w:val="right"/>
        <w:textAlignment w:val="baseline"/>
        <w:rPr>
          <w:rFonts w:ascii="Arial" w:hAnsi="Arial" w:cs="Arial"/>
          <w:b/>
          <w:sz w:val="36"/>
          <w:szCs w:val="36"/>
          <w:lang w:eastAsia="zh-CN"/>
        </w:rPr>
      </w:pPr>
    </w:p>
    <w:p w:rsidR="00FE6F4F" w:rsidRPr="00CA45EA" w:rsidRDefault="00FE6F4F" w:rsidP="00FE6F4F">
      <w:pPr>
        <w:overflowPunct w:val="0"/>
        <w:autoSpaceDE w:val="0"/>
        <w:autoSpaceDN w:val="0"/>
        <w:adjustRightInd w:val="0"/>
        <w:jc w:val="right"/>
        <w:textAlignment w:val="baseline"/>
        <w:rPr>
          <w:rFonts w:ascii="Arial" w:hAnsi="Arial" w:cs="Arial"/>
          <w:b/>
          <w:sz w:val="36"/>
          <w:szCs w:val="36"/>
          <w:lang w:eastAsia="zh-CN"/>
        </w:rPr>
      </w:pPr>
    </w:p>
    <w:p w:rsidR="00FE6F4F" w:rsidRPr="00CA45EA" w:rsidRDefault="00FE6F4F" w:rsidP="00FE6F4F">
      <w:pPr>
        <w:pStyle w:val="Title"/>
        <w:ind w:firstLine="1440"/>
        <w:jc w:val="right"/>
        <w:outlineLvl w:val="0"/>
        <w:rPr>
          <w:rFonts w:ascii="Arial" w:hAnsi="Arial" w:cs="Arial"/>
          <w:bCs w:val="0"/>
          <w:sz w:val="36"/>
          <w:szCs w:val="36"/>
          <w:u w:val="none"/>
          <w:lang w:eastAsia="zh-CN"/>
        </w:rPr>
      </w:pPr>
      <w:bookmarkStart w:id="0" w:name="code"/>
      <w:r w:rsidRPr="00CA45EA">
        <w:rPr>
          <w:rFonts w:ascii="Arial" w:hAnsi="Arial" w:cs="Arial"/>
          <w:bCs w:val="0"/>
          <w:sz w:val="36"/>
          <w:szCs w:val="36"/>
          <w:u w:val="none"/>
          <w:lang w:eastAsia="zh-CN"/>
        </w:rPr>
        <w:t xml:space="preserve">International </w:t>
      </w:r>
      <w:r w:rsidR="00133671" w:rsidRPr="00CA45EA">
        <w:rPr>
          <w:rFonts w:ascii="Arial" w:hAnsi="Arial" w:cs="Arial"/>
          <w:bCs w:val="0"/>
          <w:sz w:val="36"/>
          <w:szCs w:val="36"/>
          <w:u w:val="none"/>
          <w:lang w:eastAsia="zh-CN"/>
        </w:rPr>
        <w:t>Business</w:t>
      </w:r>
    </w:p>
    <w:p w:rsidR="00FE6F4F" w:rsidRPr="00CA45EA" w:rsidRDefault="00133671" w:rsidP="00FE6F4F">
      <w:pPr>
        <w:pStyle w:val="Title"/>
        <w:ind w:firstLine="1440"/>
        <w:jc w:val="right"/>
        <w:outlineLvl w:val="0"/>
        <w:rPr>
          <w:rFonts w:ascii="Arial" w:hAnsi="Arial" w:cs="Arial"/>
          <w:bCs w:val="0"/>
          <w:sz w:val="36"/>
          <w:szCs w:val="36"/>
          <w:u w:val="none"/>
          <w:lang w:eastAsia="zh-CN"/>
        </w:rPr>
      </w:pPr>
      <w:r w:rsidRPr="00CA45EA">
        <w:rPr>
          <w:rFonts w:ascii="Arial" w:hAnsi="Arial" w:cs="Arial"/>
          <w:bCs w:val="0"/>
          <w:sz w:val="36"/>
          <w:szCs w:val="36"/>
          <w:u w:val="none"/>
          <w:lang w:eastAsia="zh-CN"/>
        </w:rPr>
        <w:t>SBMA7122</w:t>
      </w:r>
      <w:r w:rsidR="00FE6F4F" w:rsidRPr="00CA45EA">
        <w:rPr>
          <w:rFonts w:ascii="Arial" w:hAnsi="Arial" w:cs="Arial"/>
          <w:bCs w:val="0"/>
          <w:sz w:val="36"/>
          <w:szCs w:val="36"/>
          <w:u w:val="none"/>
          <w:lang w:eastAsia="zh-CN"/>
        </w:rPr>
        <w:t>D</w:t>
      </w:r>
    </w:p>
    <w:bookmarkEnd w:id="0"/>
    <w:p w:rsidR="00FE6F4F" w:rsidRPr="00CA45EA" w:rsidRDefault="00FE6F4F" w:rsidP="00FE6F4F">
      <w:pPr>
        <w:rPr>
          <w:rFonts w:ascii="Arial" w:hAnsi="Arial" w:cs="Arial"/>
          <w:sz w:val="36"/>
          <w:szCs w:val="36"/>
        </w:rPr>
      </w:pPr>
    </w:p>
    <w:p w:rsidR="00FE6F4F" w:rsidRPr="00CA45EA" w:rsidRDefault="00FE6F4F" w:rsidP="00FE6F4F">
      <w:pPr>
        <w:rPr>
          <w:rFonts w:ascii="Arial" w:hAnsi="Arial" w:cs="Arial"/>
          <w:sz w:val="36"/>
          <w:szCs w:val="36"/>
        </w:rPr>
      </w:pPr>
    </w:p>
    <w:p w:rsidR="00FE6F4F" w:rsidRPr="00CA45EA" w:rsidRDefault="00FE6F4F" w:rsidP="00FE6F4F">
      <w:pPr>
        <w:rPr>
          <w:rFonts w:ascii="Arial" w:hAnsi="Arial" w:cs="Arial"/>
          <w:sz w:val="36"/>
          <w:szCs w:val="36"/>
        </w:rPr>
      </w:pPr>
    </w:p>
    <w:p w:rsidR="00FE6F4F" w:rsidRPr="00CA45EA" w:rsidRDefault="00FE6F4F" w:rsidP="00FE6F4F">
      <w:pPr>
        <w:rPr>
          <w:rFonts w:ascii="Arial" w:hAnsi="Arial" w:cs="Arial"/>
          <w:b/>
          <w:sz w:val="22"/>
          <w:szCs w:val="22"/>
        </w:rPr>
      </w:pPr>
    </w:p>
    <w:p w:rsidR="00133671" w:rsidRPr="00CA45EA" w:rsidRDefault="00133671" w:rsidP="00133671">
      <w:pPr>
        <w:pStyle w:val="heading"/>
        <w:rPr>
          <w:rFonts w:ascii="Arial" w:hAnsi="Arial" w:cs="Arial"/>
          <w:szCs w:val="24"/>
        </w:rPr>
      </w:pPr>
      <w:r w:rsidRPr="00CA45EA">
        <w:rPr>
          <w:rFonts w:ascii="Arial" w:hAnsi="Arial" w:cs="Arial"/>
          <w:szCs w:val="24"/>
        </w:rPr>
        <w:lastRenderedPageBreak/>
        <w:t>AIM(S)</w:t>
      </w:r>
    </w:p>
    <w:p w:rsidR="00133671" w:rsidRPr="00CA45EA" w:rsidRDefault="00133671" w:rsidP="00133671">
      <w:pPr>
        <w:pStyle w:val="bullet"/>
        <w:ind w:left="0" w:firstLine="0"/>
        <w:jc w:val="left"/>
        <w:rPr>
          <w:rFonts w:ascii="Arial" w:hAnsi="Arial" w:cs="Arial"/>
          <w:szCs w:val="24"/>
        </w:rPr>
      </w:pPr>
      <w:r w:rsidRPr="00CA45EA">
        <w:rPr>
          <w:rFonts w:ascii="Arial" w:hAnsi="Arial" w:cs="Arial"/>
          <w:szCs w:val="24"/>
        </w:rPr>
        <w:t>To provide students with a comprehensive understanding of contemporary business theories and practices in an international environment.</w:t>
      </w:r>
    </w:p>
    <w:p w:rsidR="00133671" w:rsidRPr="00CA45EA" w:rsidRDefault="00133671" w:rsidP="00133671">
      <w:pPr>
        <w:pStyle w:val="heading"/>
        <w:tabs>
          <w:tab w:val="clear" w:pos="2880"/>
          <w:tab w:val="left" w:pos="2985"/>
        </w:tabs>
        <w:rPr>
          <w:rFonts w:ascii="Arial" w:hAnsi="Arial" w:cs="Arial"/>
          <w:szCs w:val="24"/>
        </w:rPr>
      </w:pPr>
      <w:r w:rsidRPr="00CA45EA">
        <w:rPr>
          <w:rFonts w:ascii="Arial" w:hAnsi="Arial" w:cs="Arial"/>
          <w:szCs w:val="24"/>
        </w:rPr>
        <w:t>LEARNING OUTCOMES</w:t>
      </w:r>
      <w:r w:rsidRPr="00CA45EA">
        <w:rPr>
          <w:rFonts w:ascii="Arial" w:hAnsi="Arial" w:cs="Arial"/>
          <w:szCs w:val="24"/>
        </w:rPr>
        <w:tab/>
      </w:r>
    </w:p>
    <w:p w:rsidR="00133671" w:rsidRPr="00CA45EA" w:rsidRDefault="00133671" w:rsidP="00133671">
      <w:pPr>
        <w:rPr>
          <w:rFonts w:ascii="Arial" w:hAnsi="Arial" w:cs="Arial"/>
        </w:rPr>
      </w:pPr>
      <w:r w:rsidRPr="00CA45EA">
        <w:rPr>
          <w:rFonts w:ascii="Arial" w:hAnsi="Arial" w:cs="Arial"/>
        </w:rPr>
        <w:t>Upon the successful completion of this module, the student should be able to demonstrate the ability to:</w:t>
      </w:r>
    </w:p>
    <w:p w:rsidR="00133671" w:rsidRPr="00CA45EA" w:rsidRDefault="00133671" w:rsidP="00133671">
      <w:pPr>
        <w:pStyle w:val="ListParagraph"/>
        <w:numPr>
          <w:ilvl w:val="0"/>
          <w:numId w:val="8"/>
        </w:numPr>
        <w:autoSpaceDE w:val="0"/>
        <w:autoSpaceDN w:val="0"/>
        <w:adjustRightInd w:val="0"/>
        <w:spacing w:before="120"/>
        <w:ind w:left="851" w:hanging="425"/>
        <w:rPr>
          <w:rFonts w:ascii="Arial" w:hAnsi="Arial" w:cs="Arial"/>
          <w:color w:val="000000"/>
        </w:rPr>
      </w:pPr>
      <w:r w:rsidRPr="00CA45EA">
        <w:rPr>
          <w:rFonts w:ascii="Arial" w:hAnsi="Arial" w:cs="Arial"/>
          <w:color w:val="000000"/>
        </w:rPr>
        <w:t xml:space="preserve">Critically evaluate the main features which contribute to the international business environment and its main institutions and the key decisions underpinning international organisational strategy. </w:t>
      </w:r>
    </w:p>
    <w:p w:rsidR="00133671" w:rsidRPr="00CA45EA" w:rsidRDefault="00133671" w:rsidP="00133671">
      <w:pPr>
        <w:pStyle w:val="ListParagraph"/>
        <w:numPr>
          <w:ilvl w:val="0"/>
          <w:numId w:val="8"/>
        </w:numPr>
        <w:autoSpaceDE w:val="0"/>
        <w:autoSpaceDN w:val="0"/>
        <w:adjustRightInd w:val="0"/>
        <w:spacing w:before="120"/>
        <w:ind w:left="851" w:hanging="425"/>
        <w:rPr>
          <w:rFonts w:ascii="Arial" w:hAnsi="Arial" w:cs="Arial"/>
          <w:color w:val="000000"/>
        </w:rPr>
      </w:pPr>
      <w:r w:rsidRPr="00CA45EA">
        <w:rPr>
          <w:rFonts w:ascii="Arial" w:hAnsi="Arial" w:cs="Arial"/>
          <w:color w:val="000000"/>
        </w:rPr>
        <w:t xml:space="preserve">Evaluate the different modes of engagement with international markets and explore the interconnectedness between these and the economic, legal, governmental, political, regulatory, cultural and other environments in which expanding companies operate. </w:t>
      </w:r>
    </w:p>
    <w:p w:rsidR="00133671" w:rsidRPr="00CA45EA" w:rsidRDefault="00133671" w:rsidP="00133671">
      <w:pPr>
        <w:pStyle w:val="ListParagraph"/>
        <w:numPr>
          <w:ilvl w:val="0"/>
          <w:numId w:val="8"/>
        </w:numPr>
        <w:autoSpaceDE w:val="0"/>
        <w:autoSpaceDN w:val="0"/>
        <w:adjustRightInd w:val="0"/>
        <w:spacing w:before="120"/>
        <w:ind w:left="851" w:hanging="425"/>
        <w:rPr>
          <w:rFonts w:ascii="Arial" w:hAnsi="Arial" w:cs="Arial"/>
          <w:color w:val="000000"/>
        </w:rPr>
      </w:pPr>
      <w:r w:rsidRPr="00CA45EA">
        <w:rPr>
          <w:rFonts w:ascii="Arial" w:hAnsi="Arial" w:cs="Arial"/>
          <w:color w:val="000000"/>
        </w:rPr>
        <w:t>Conduct informed research into international business issues and apply theoretical insights to the analysis of such issues in the context of a complex international business environment.</w:t>
      </w:r>
      <w:r w:rsidRPr="00CA45EA">
        <w:rPr>
          <w:rFonts w:ascii="Arial" w:hAnsi="Arial" w:cs="Arial"/>
        </w:rPr>
        <w:t> </w:t>
      </w:r>
    </w:p>
    <w:p w:rsidR="00133671" w:rsidRPr="00CA45EA" w:rsidRDefault="00133671" w:rsidP="00133671">
      <w:pPr>
        <w:pStyle w:val="heading"/>
        <w:rPr>
          <w:rFonts w:ascii="Arial" w:hAnsi="Arial" w:cs="Arial"/>
          <w:szCs w:val="24"/>
        </w:rPr>
      </w:pPr>
      <w:r w:rsidRPr="00CA45EA">
        <w:rPr>
          <w:rFonts w:ascii="Arial" w:hAnsi="Arial" w:cs="Arial"/>
          <w:szCs w:val="24"/>
        </w:rPr>
        <w:t>INDICATIVE CONTENT</w:t>
      </w:r>
    </w:p>
    <w:p w:rsidR="00133671" w:rsidRPr="00CA45EA" w:rsidRDefault="00133671" w:rsidP="00133671">
      <w:pPr>
        <w:numPr>
          <w:ilvl w:val="0"/>
          <w:numId w:val="3"/>
        </w:numPr>
        <w:tabs>
          <w:tab w:val="clear" w:pos="1440"/>
          <w:tab w:val="num" w:pos="851"/>
        </w:tabs>
        <w:spacing w:before="120"/>
        <w:ind w:left="851"/>
        <w:rPr>
          <w:rFonts w:ascii="Arial" w:hAnsi="Arial" w:cs="Arial"/>
        </w:rPr>
      </w:pPr>
      <w:r w:rsidRPr="00CA45EA">
        <w:rPr>
          <w:rFonts w:ascii="Arial" w:hAnsi="Arial" w:cs="Arial"/>
        </w:rPr>
        <w:t>Introduction to international business and forces for globalization.</w:t>
      </w:r>
    </w:p>
    <w:p w:rsidR="00133671" w:rsidRPr="00CA45EA" w:rsidRDefault="00133671" w:rsidP="00133671">
      <w:pPr>
        <w:numPr>
          <w:ilvl w:val="0"/>
          <w:numId w:val="3"/>
        </w:numPr>
        <w:tabs>
          <w:tab w:val="clear" w:pos="1440"/>
          <w:tab w:val="num" w:pos="851"/>
        </w:tabs>
        <w:spacing w:before="120"/>
        <w:ind w:left="851"/>
        <w:rPr>
          <w:rFonts w:ascii="Arial" w:hAnsi="Arial" w:cs="Arial"/>
        </w:rPr>
      </w:pPr>
      <w:r w:rsidRPr="00CA45EA">
        <w:rPr>
          <w:rFonts w:ascii="Arial" w:hAnsi="Arial" w:cs="Arial"/>
        </w:rPr>
        <w:t>Theories of international trade.</w:t>
      </w:r>
    </w:p>
    <w:p w:rsidR="00133671" w:rsidRPr="00CA45EA" w:rsidRDefault="00133671" w:rsidP="00133671">
      <w:pPr>
        <w:numPr>
          <w:ilvl w:val="0"/>
          <w:numId w:val="3"/>
        </w:numPr>
        <w:tabs>
          <w:tab w:val="clear" w:pos="1440"/>
          <w:tab w:val="num" w:pos="851"/>
        </w:tabs>
        <w:spacing w:before="120"/>
        <w:ind w:left="851"/>
        <w:rPr>
          <w:rFonts w:ascii="Arial" w:hAnsi="Arial" w:cs="Arial"/>
        </w:rPr>
      </w:pPr>
      <w:r w:rsidRPr="00CA45EA">
        <w:rPr>
          <w:rFonts w:ascii="Arial" w:hAnsi="Arial" w:cs="Arial"/>
        </w:rPr>
        <w:t>Foreign exchange and the international monetary system.</w:t>
      </w:r>
    </w:p>
    <w:p w:rsidR="00133671" w:rsidRPr="00CA45EA" w:rsidRDefault="00133671" w:rsidP="00133671">
      <w:pPr>
        <w:numPr>
          <w:ilvl w:val="0"/>
          <w:numId w:val="3"/>
        </w:numPr>
        <w:tabs>
          <w:tab w:val="clear" w:pos="1440"/>
          <w:tab w:val="num" w:pos="851"/>
        </w:tabs>
        <w:spacing w:before="120"/>
        <w:ind w:left="851"/>
        <w:rPr>
          <w:rFonts w:ascii="Arial" w:hAnsi="Arial" w:cs="Arial"/>
        </w:rPr>
      </w:pPr>
      <w:r w:rsidRPr="00CA45EA">
        <w:rPr>
          <w:rFonts w:ascii="Arial" w:hAnsi="Arial" w:cs="Arial"/>
        </w:rPr>
        <w:t>The regulatory environment: Political, legal and human resources management.</w:t>
      </w:r>
    </w:p>
    <w:p w:rsidR="00133671" w:rsidRPr="00CA45EA" w:rsidRDefault="00133671" w:rsidP="00133671">
      <w:pPr>
        <w:numPr>
          <w:ilvl w:val="0"/>
          <w:numId w:val="3"/>
        </w:numPr>
        <w:tabs>
          <w:tab w:val="clear" w:pos="1440"/>
          <w:tab w:val="num" w:pos="851"/>
        </w:tabs>
        <w:spacing w:before="120"/>
        <w:ind w:left="851"/>
        <w:rPr>
          <w:rFonts w:ascii="Arial" w:hAnsi="Arial" w:cs="Arial"/>
        </w:rPr>
      </w:pPr>
      <w:r w:rsidRPr="00CA45EA">
        <w:rPr>
          <w:rFonts w:ascii="Arial" w:hAnsi="Arial" w:cs="Arial"/>
        </w:rPr>
        <w:t>The cultural environment and cross cultural contexts.</w:t>
      </w:r>
    </w:p>
    <w:p w:rsidR="00133671" w:rsidRPr="00CA45EA" w:rsidRDefault="00133671" w:rsidP="00133671">
      <w:pPr>
        <w:numPr>
          <w:ilvl w:val="0"/>
          <w:numId w:val="3"/>
        </w:numPr>
        <w:tabs>
          <w:tab w:val="clear" w:pos="1440"/>
          <w:tab w:val="num" w:pos="851"/>
        </w:tabs>
        <w:spacing w:before="120"/>
        <w:ind w:left="851"/>
        <w:rPr>
          <w:rFonts w:ascii="Arial" w:hAnsi="Arial" w:cs="Arial"/>
        </w:rPr>
      </w:pPr>
      <w:r w:rsidRPr="00CA45EA">
        <w:rPr>
          <w:rFonts w:ascii="Arial" w:hAnsi="Arial" w:cs="Arial"/>
        </w:rPr>
        <w:t>Drivers for international business.</w:t>
      </w:r>
    </w:p>
    <w:p w:rsidR="00133671" w:rsidRPr="00CA45EA" w:rsidRDefault="00133671" w:rsidP="00133671">
      <w:pPr>
        <w:numPr>
          <w:ilvl w:val="0"/>
          <w:numId w:val="3"/>
        </w:numPr>
        <w:tabs>
          <w:tab w:val="clear" w:pos="1440"/>
          <w:tab w:val="num" w:pos="851"/>
        </w:tabs>
        <w:spacing w:before="120"/>
        <w:ind w:left="851"/>
        <w:rPr>
          <w:rFonts w:ascii="Arial" w:hAnsi="Arial" w:cs="Arial"/>
        </w:rPr>
      </w:pPr>
      <w:r w:rsidRPr="00CA45EA">
        <w:rPr>
          <w:rFonts w:ascii="Arial" w:hAnsi="Arial" w:cs="Arial"/>
        </w:rPr>
        <w:t>Emerging economies and international contexts.</w:t>
      </w:r>
    </w:p>
    <w:p w:rsidR="00133671" w:rsidRPr="00CA45EA" w:rsidRDefault="00133671" w:rsidP="00133671">
      <w:pPr>
        <w:numPr>
          <w:ilvl w:val="0"/>
          <w:numId w:val="3"/>
        </w:numPr>
        <w:tabs>
          <w:tab w:val="clear" w:pos="1440"/>
          <w:tab w:val="num" w:pos="851"/>
        </w:tabs>
        <w:spacing w:before="120"/>
        <w:ind w:left="851"/>
        <w:jc w:val="both"/>
        <w:rPr>
          <w:rFonts w:ascii="Arial" w:hAnsi="Arial" w:cs="Arial"/>
        </w:rPr>
      </w:pPr>
      <w:r w:rsidRPr="00CA45EA">
        <w:rPr>
          <w:rFonts w:ascii="Arial" w:hAnsi="Arial" w:cs="Arial"/>
        </w:rPr>
        <w:t>International entry strategy.</w:t>
      </w:r>
    </w:p>
    <w:p w:rsidR="00133671" w:rsidRPr="00CA45EA" w:rsidRDefault="00133671" w:rsidP="00133671">
      <w:pPr>
        <w:numPr>
          <w:ilvl w:val="0"/>
          <w:numId w:val="3"/>
        </w:numPr>
        <w:tabs>
          <w:tab w:val="clear" w:pos="1440"/>
          <w:tab w:val="num" w:pos="851"/>
        </w:tabs>
        <w:spacing w:before="120"/>
        <w:ind w:left="851"/>
        <w:jc w:val="both"/>
        <w:rPr>
          <w:rFonts w:ascii="Arial" w:hAnsi="Arial" w:cs="Arial"/>
        </w:rPr>
      </w:pPr>
      <w:r w:rsidRPr="00CA45EA">
        <w:rPr>
          <w:rFonts w:ascii="Arial" w:hAnsi="Arial" w:cs="Arial"/>
        </w:rPr>
        <w:t>International joint ventures.</w:t>
      </w:r>
    </w:p>
    <w:p w:rsidR="00133671" w:rsidRPr="00CA45EA" w:rsidRDefault="00133671" w:rsidP="00133671">
      <w:pPr>
        <w:numPr>
          <w:ilvl w:val="0"/>
          <w:numId w:val="3"/>
        </w:numPr>
        <w:tabs>
          <w:tab w:val="clear" w:pos="1440"/>
          <w:tab w:val="num" w:pos="851"/>
        </w:tabs>
        <w:spacing w:before="120"/>
        <w:ind w:left="851"/>
        <w:jc w:val="both"/>
        <w:rPr>
          <w:rFonts w:ascii="Arial" w:hAnsi="Arial" w:cs="Arial"/>
        </w:rPr>
      </w:pPr>
      <w:r w:rsidRPr="00CA45EA">
        <w:rPr>
          <w:rFonts w:ascii="Arial" w:hAnsi="Arial" w:cs="Arial"/>
        </w:rPr>
        <w:t>Preparing the organisation for international business.</w:t>
      </w:r>
    </w:p>
    <w:p w:rsidR="00133671" w:rsidRPr="00CA45EA" w:rsidRDefault="00133671" w:rsidP="00133671">
      <w:pPr>
        <w:numPr>
          <w:ilvl w:val="0"/>
          <w:numId w:val="3"/>
        </w:numPr>
        <w:tabs>
          <w:tab w:val="clear" w:pos="1440"/>
          <w:tab w:val="num" w:pos="851"/>
        </w:tabs>
        <w:spacing w:before="120"/>
        <w:ind w:left="851"/>
        <w:jc w:val="both"/>
        <w:rPr>
          <w:rFonts w:ascii="Arial" w:hAnsi="Arial" w:cs="Arial"/>
        </w:rPr>
      </w:pPr>
      <w:r w:rsidRPr="00CA45EA">
        <w:rPr>
          <w:rFonts w:ascii="Arial" w:hAnsi="Arial" w:cs="Arial"/>
        </w:rPr>
        <w:t>The international business plan.</w:t>
      </w:r>
    </w:p>
    <w:p w:rsidR="00133671" w:rsidRPr="00CA45EA" w:rsidRDefault="00133671" w:rsidP="00133671">
      <w:pPr>
        <w:pStyle w:val="heading"/>
        <w:rPr>
          <w:rFonts w:ascii="Arial" w:hAnsi="Arial" w:cs="Arial"/>
          <w:szCs w:val="24"/>
        </w:rPr>
      </w:pPr>
      <w:r w:rsidRPr="00CA45EA">
        <w:rPr>
          <w:rFonts w:ascii="Arial" w:hAnsi="Arial" w:cs="Arial"/>
          <w:szCs w:val="24"/>
        </w:rPr>
        <w:t>LEARNING AND TEACHING STRATEGY</w:t>
      </w:r>
    </w:p>
    <w:p w:rsidR="00133671" w:rsidRPr="00CA45EA" w:rsidRDefault="00133671" w:rsidP="00133671">
      <w:pPr>
        <w:pStyle w:val="fixed"/>
        <w:ind w:left="0" w:firstLine="0"/>
        <w:rPr>
          <w:rFonts w:ascii="Arial" w:hAnsi="Arial" w:cs="Arial"/>
          <w:szCs w:val="24"/>
        </w:rPr>
      </w:pPr>
      <w:r w:rsidRPr="00CA45EA">
        <w:rPr>
          <w:rFonts w:ascii="Arial" w:hAnsi="Arial" w:cs="Arial"/>
          <w:b w:val="0"/>
          <w:szCs w:val="24"/>
        </w:rPr>
        <w:t>Online activities are used to promote teamwork and use of electronic resources for guided research, tutor input.  There is an extensive use of electronic resources for the continuous monitoring of student progress and for the submission of all assessments via Turnitin software. Extensive feedback is given via electronic online means. Tutor support is provided via participation in the online activities and this includes for relevant guided research, learning direc</w:t>
      </w:r>
      <w:r w:rsidR="004B11AE">
        <w:rPr>
          <w:rFonts w:ascii="Arial" w:hAnsi="Arial" w:cs="Arial"/>
          <w:b w:val="0"/>
          <w:szCs w:val="24"/>
        </w:rPr>
        <w:t>tion, facilitating tutor input.</w:t>
      </w:r>
    </w:p>
    <w:p w:rsidR="00133671" w:rsidRPr="00CA45EA" w:rsidRDefault="00133671" w:rsidP="00133671">
      <w:pPr>
        <w:pStyle w:val="fixed"/>
        <w:ind w:left="0" w:firstLine="0"/>
        <w:rPr>
          <w:rFonts w:ascii="Arial" w:eastAsia="Calibri" w:hAnsi="Arial" w:cs="Arial"/>
          <w:b w:val="0"/>
          <w:szCs w:val="24"/>
          <w:lang w:val="en-US" w:eastAsia="en-US"/>
        </w:rPr>
      </w:pPr>
    </w:p>
    <w:p w:rsidR="00133671" w:rsidRPr="00CA45EA" w:rsidRDefault="00133671" w:rsidP="00133671">
      <w:pPr>
        <w:pStyle w:val="fixed"/>
        <w:ind w:left="0" w:firstLine="0"/>
        <w:rPr>
          <w:rFonts w:ascii="Arial" w:hAnsi="Arial" w:cs="Arial"/>
          <w:b w:val="0"/>
          <w:szCs w:val="24"/>
        </w:rPr>
      </w:pPr>
      <w:r w:rsidRPr="00CA45EA">
        <w:rPr>
          <w:rFonts w:ascii="Arial" w:hAnsi="Arial" w:cs="Arial"/>
          <w:b w:val="0"/>
          <w:szCs w:val="24"/>
        </w:rPr>
        <w:t xml:space="preserve">The learning strategy includes the utilisation of learning and study examples which are related to and drawn from both student and lecturer experience. These are used as the basis for critical discussion, evaluation and are cross referenced to the content of the </w:t>
      </w:r>
      <w:r w:rsidRPr="00CA45EA">
        <w:rPr>
          <w:rFonts w:ascii="Arial" w:hAnsi="Arial" w:cs="Arial"/>
          <w:b w:val="0"/>
          <w:szCs w:val="24"/>
        </w:rPr>
        <w:lastRenderedPageBreak/>
        <w:t xml:space="preserve">module syllabus. Professional examples and/or consultancy examples are also used extensively within the teaching strategy. </w:t>
      </w:r>
    </w:p>
    <w:p w:rsidR="00133671" w:rsidRPr="00CA45EA" w:rsidRDefault="00133671" w:rsidP="00133671">
      <w:pPr>
        <w:pStyle w:val="fixed"/>
        <w:rPr>
          <w:rFonts w:ascii="Arial" w:hAnsi="Arial" w:cs="Arial"/>
          <w:szCs w:val="24"/>
        </w:rPr>
      </w:pPr>
    </w:p>
    <w:p w:rsidR="00133671" w:rsidRPr="00CA45EA" w:rsidRDefault="00133671" w:rsidP="00133671">
      <w:pPr>
        <w:rPr>
          <w:rFonts w:ascii="Arial" w:hAnsi="Arial" w:cs="Arial"/>
        </w:rPr>
      </w:pPr>
      <w:r w:rsidRPr="00CA45EA">
        <w:rPr>
          <w:rFonts w:ascii="Arial" w:hAnsi="Arial" w:cs="Arial"/>
        </w:rPr>
        <w:t>Allocation of learning activity for the module is:</w:t>
      </w:r>
    </w:p>
    <w:p w:rsidR="00133671" w:rsidRPr="00CA45EA" w:rsidRDefault="00133671" w:rsidP="00133671">
      <w:pPr>
        <w:rPr>
          <w:rFonts w:ascii="Arial" w:hAnsi="Arial" w:cs="Arial"/>
        </w:rPr>
      </w:pPr>
    </w:p>
    <w:p w:rsidR="00133671" w:rsidRPr="00CA45EA" w:rsidRDefault="00133671" w:rsidP="00133671">
      <w:pPr>
        <w:ind w:left="2880" w:firstLine="664"/>
        <w:rPr>
          <w:rFonts w:ascii="Arial" w:hAnsi="Arial" w:cs="Arial"/>
          <w:b/>
          <w:u w:val="single"/>
        </w:rPr>
      </w:pPr>
      <w:r w:rsidRPr="00CA45EA">
        <w:rPr>
          <w:rFonts w:ascii="Arial" w:hAnsi="Arial" w:cs="Arial"/>
          <w:b/>
          <w:u w:val="single"/>
        </w:rPr>
        <w:t>Hours</w:t>
      </w:r>
    </w:p>
    <w:p w:rsidR="00133671" w:rsidRPr="00CA45EA" w:rsidRDefault="00257B36" w:rsidP="00133671">
      <w:pPr>
        <w:tabs>
          <w:tab w:val="left" w:pos="2552"/>
          <w:tab w:val="decimal" w:pos="3969"/>
        </w:tabs>
        <w:rPr>
          <w:rFonts w:ascii="Arial" w:hAnsi="Arial" w:cs="Arial"/>
        </w:rPr>
      </w:pPr>
      <w:r w:rsidRPr="00CA45EA">
        <w:rPr>
          <w:rFonts w:ascii="Arial" w:hAnsi="Arial" w:cs="Arial"/>
        </w:rPr>
        <w:t>Directed Online activities</w:t>
      </w:r>
      <w:r w:rsidRPr="00CA45EA">
        <w:rPr>
          <w:rFonts w:ascii="Arial" w:hAnsi="Arial" w:cs="Arial"/>
        </w:rPr>
        <w:tab/>
      </w:r>
      <w:r w:rsidR="00133671" w:rsidRPr="00CA45EA">
        <w:rPr>
          <w:rFonts w:ascii="Arial" w:hAnsi="Arial" w:cs="Arial"/>
        </w:rPr>
        <w:t>84</w:t>
      </w:r>
    </w:p>
    <w:p w:rsidR="00133671" w:rsidRPr="00CA45EA" w:rsidRDefault="00133671" w:rsidP="00133671">
      <w:pPr>
        <w:tabs>
          <w:tab w:val="left" w:pos="1560"/>
          <w:tab w:val="left" w:pos="2552"/>
          <w:tab w:val="decimal" w:pos="3969"/>
        </w:tabs>
        <w:rPr>
          <w:rFonts w:ascii="Arial" w:hAnsi="Arial" w:cs="Arial"/>
        </w:rPr>
      </w:pPr>
      <w:r w:rsidRPr="00CA45EA">
        <w:rPr>
          <w:rFonts w:ascii="Arial" w:hAnsi="Arial" w:cs="Arial"/>
        </w:rPr>
        <w:t>Assessment</w:t>
      </w:r>
      <w:r w:rsidRPr="00CA45EA">
        <w:rPr>
          <w:rFonts w:ascii="Arial" w:hAnsi="Arial" w:cs="Arial"/>
        </w:rPr>
        <w:tab/>
      </w:r>
      <w:r w:rsidRPr="00CA45EA">
        <w:rPr>
          <w:rFonts w:ascii="Arial" w:hAnsi="Arial" w:cs="Arial"/>
        </w:rPr>
        <w:tab/>
      </w:r>
      <w:r w:rsidRPr="00CA45EA">
        <w:rPr>
          <w:rFonts w:ascii="Arial" w:hAnsi="Arial" w:cs="Arial"/>
        </w:rPr>
        <w:tab/>
        <w:t>54</w:t>
      </w:r>
    </w:p>
    <w:p w:rsidR="00133671" w:rsidRPr="00CA45EA" w:rsidRDefault="00133671" w:rsidP="00133671">
      <w:pPr>
        <w:tabs>
          <w:tab w:val="left" w:pos="1560"/>
          <w:tab w:val="left" w:pos="2552"/>
          <w:tab w:val="decimal" w:pos="3969"/>
        </w:tabs>
        <w:rPr>
          <w:rFonts w:ascii="Arial" w:hAnsi="Arial" w:cs="Arial"/>
        </w:rPr>
      </w:pPr>
      <w:r w:rsidRPr="00CA45EA">
        <w:rPr>
          <w:rFonts w:ascii="Arial" w:hAnsi="Arial" w:cs="Arial"/>
        </w:rPr>
        <w:t>Independent learning</w:t>
      </w:r>
      <w:r w:rsidRPr="00CA45EA">
        <w:rPr>
          <w:rFonts w:ascii="Arial" w:hAnsi="Arial" w:cs="Arial"/>
        </w:rPr>
        <w:tab/>
      </w:r>
      <w:r w:rsidRPr="00CA45EA">
        <w:rPr>
          <w:rFonts w:ascii="Arial" w:hAnsi="Arial" w:cs="Arial"/>
        </w:rPr>
        <w:tab/>
      </w:r>
      <w:r w:rsidRPr="00CA45EA">
        <w:rPr>
          <w:rFonts w:ascii="Arial" w:hAnsi="Arial" w:cs="Arial"/>
          <w:u w:val="single"/>
        </w:rPr>
        <w:t>62</w:t>
      </w:r>
    </w:p>
    <w:p w:rsidR="00133671" w:rsidRPr="00CA45EA" w:rsidRDefault="00133671" w:rsidP="007B7A85">
      <w:pPr>
        <w:tabs>
          <w:tab w:val="left" w:pos="1560"/>
          <w:tab w:val="left" w:pos="2552"/>
          <w:tab w:val="decimal" w:pos="3969"/>
        </w:tabs>
        <w:rPr>
          <w:rFonts w:ascii="Arial" w:hAnsi="Arial" w:cs="Arial"/>
          <w:u w:val="single"/>
        </w:rPr>
      </w:pPr>
      <w:r w:rsidRPr="00CA45EA">
        <w:rPr>
          <w:rFonts w:ascii="Arial" w:hAnsi="Arial" w:cs="Arial"/>
          <w:b/>
        </w:rPr>
        <w:t>TOTAL</w:t>
      </w:r>
      <w:r w:rsidRPr="00CA45EA">
        <w:rPr>
          <w:rFonts w:ascii="Arial" w:hAnsi="Arial" w:cs="Arial"/>
        </w:rPr>
        <w:tab/>
      </w:r>
      <w:r w:rsidRPr="00CA45EA">
        <w:rPr>
          <w:rFonts w:ascii="Arial" w:hAnsi="Arial" w:cs="Arial"/>
        </w:rPr>
        <w:tab/>
      </w:r>
      <w:r w:rsidRPr="00CA45EA">
        <w:rPr>
          <w:rFonts w:ascii="Arial" w:hAnsi="Arial" w:cs="Arial"/>
        </w:rPr>
        <w:tab/>
      </w:r>
      <w:r w:rsidRPr="00CA45EA">
        <w:rPr>
          <w:rFonts w:ascii="Arial" w:hAnsi="Arial" w:cs="Arial"/>
          <w:u w:val="single"/>
        </w:rPr>
        <w:t>200</w:t>
      </w:r>
    </w:p>
    <w:p w:rsidR="007B7A85" w:rsidRPr="00CA45EA" w:rsidRDefault="007B7A85" w:rsidP="00124A75">
      <w:pPr>
        <w:jc w:val="both"/>
        <w:rPr>
          <w:rFonts w:ascii="Arial" w:hAnsi="Arial" w:cs="Arial"/>
          <w:b/>
          <w:sz w:val="22"/>
          <w:szCs w:val="22"/>
        </w:rPr>
      </w:pPr>
    </w:p>
    <w:p w:rsidR="00124A75" w:rsidRPr="001920C4" w:rsidRDefault="00124A75" w:rsidP="00124A75">
      <w:pPr>
        <w:jc w:val="both"/>
        <w:rPr>
          <w:rFonts w:ascii="Arial" w:hAnsi="Arial" w:cs="Arial"/>
          <w:b/>
          <w:sz w:val="22"/>
          <w:szCs w:val="22"/>
        </w:rPr>
      </w:pPr>
      <w:r w:rsidRPr="00CA45EA">
        <w:rPr>
          <w:rFonts w:ascii="Arial" w:hAnsi="Arial" w:cs="Arial"/>
          <w:b/>
          <w:sz w:val="22"/>
          <w:szCs w:val="22"/>
        </w:rPr>
        <w:t>SCHEDULE</w:t>
      </w:r>
      <w:r w:rsidRPr="00CA45EA">
        <w:rPr>
          <w:rFonts w:ascii="Arial" w:hAnsi="Arial" w:cs="Arial"/>
          <w:b/>
          <w:sz w:val="22"/>
          <w:szCs w:val="22"/>
        </w:rPr>
        <w:br/>
      </w:r>
      <w:r w:rsidRPr="00CA45EA">
        <w:rPr>
          <w:rFonts w:ascii="Arial" w:hAnsi="Arial" w:cs="Arial"/>
          <w:sz w:val="22"/>
          <w:szCs w:val="22"/>
        </w:rPr>
        <w:t xml:space="preserve">The topics covered in the course are engaged with over weekly or fortnightly topics.  Each topic will engage learners in a variety of individual and collaborative activities.  Guest presenters may also join in activities from time to time. </w:t>
      </w:r>
    </w:p>
    <w:p w:rsidR="00124A75" w:rsidRPr="00CA45EA" w:rsidRDefault="00124A75" w:rsidP="00124A75">
      <w:pPr>
        <w:pStyle w:val="fixed"/>
        <w:rPr>
          <w:rFonts w:ascii="Arial" w:hAnsi="Arial" w:cs="Arial"/>
          <w:szCs w:val="24"/>
        </w:rPr>
      </w:pPr>
    </w:p>
    <w:tbl>
      <w:tblPr>
        <w:tblpPr w:leftFromText="180" w:rightFromText="180" w:vertAnchor="text" w:horzAnchor="page" w:tblpX="1242" w:tblpY="69"/>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8505"/>
      </w:tblGrid>
      <w:tr w:rsidR="00124A75" w:rsidRPr="00CA45EA" w:rsidTr="00361BBF">
        <w:trPr>
          <w:trHeight w:val="800"/>
        </w:trPr>
        <w:tc>
          <w:tcPr>
            <w:tcW w:w="1242" w:type="dxa"/>
          </w:tcPr>
          <w:p w:rsidR="00124A75" w:rsidRPr="00CA45EA" w:rsidRDefault="00124A75" w:rsidP="00F61940">
            <w:pPr>
              <w:pStyle w:val="Heading3"/>
              <w:jc w:val="right"/>
              <w:rPr>
                <w:bCs/>
              </w:rPr>
            </w:pPr>
          </w:p>
          <w:p w:rsidR="00124A75" w:rsidRPr="00CA45EA" w:rsidRDefault="00124A75" w:rsidP="00F61940">
            <w:pPr>
              <w:pStyle w:val="Heading3"/>
              <w:jc w:val="right"/>
              <w:rPr>
                <w:bCs/>
              </w:rPr>
            </w:pPr>
            <w:r w:rsidRPr="00CA45EA">
              <w:rPr>
                <w:bCs/>
                <w:sz w:val="22"/>
                <w:szCs w:val="22"/>
              </w:rPr>
              <w:t>Week</w:t>
            </w:r>
          </w:p>
        </w:tc>
        <w:tc>
          <w:tcPr>
            <w:tcW w:w="8505" w:type="dxa"/>
          </w:tcPr>
          <w:p w:rsidR="00124A75" w:rsidRPr="00CA45EA" w:rsidRDefault="00124A75" w:rsidP="00F61940">
            <w:pPr>
              <w:pStyle w:val="Heading4"/>
              <w:rPr>
                <w:rFonts w:ascii="Arial" w:hAnsi="Arial" w:cs="Arial"/>
                <w:sz w:val="22"/>
              </w:rPr>
            </w:pPr>
          </w:p>
          <w:p w:rsidR="00124A75" w:rsidRPr="00CA45EA" w:rsidRDefault="00124A75" w:rsidP="00F61940">
            <w:pPr>
              <w:pStyle w:val="Heading4"/>
              <w:rPr>
                <w:rFonts w:ascii="Arial" w:hAnsi="Arial" w:cs="Arial"/>
                <w:sz w:val="22"/>
              </w:rPr>
            </w:pPr>
            <w:r w:rsidRPr="00CA45EA">
              <w:rPr>
                <w:rFonts w:ascii="Arial" w:hAnsi="Arial" w:cs="Arial"/>
                <w:sz w:val="22"/>
                <w:szCs w:val="22"/>
              </w:rPr>
              <w:t>Topic</w:t>
            </w:r>
          </w:p>
          <w:p w:rsidR="00124A75" w:rsidRPr="00CA45EA" w:rsidRDefault="00124A75" w:rsidP="00F61940">
            <w:pPr>
              <w:rPr>
                <w:rFonts w:ascii="Arial" w:hAnsi="Arial" w:cs="Arial"/>
              </w:rPr>
            </w:pPr>
          </w:p>
        </w:tc>
      </w:tr>
      <w:tr w:rsidR="008D5E55" w:rsidRPr="00CA45EA" w:rsidTr="00361BBF">
        <w:trPr>
          <w:trHeight w:val="148"/>
        </w:trPr>
        <w:tc>
          <w:tcPr>
            <w:tcW w:w="1242" w:type="dxa"/>
          </w:tcPr>
          <w:p w:rsidR="008D5E55" w:rsidRPr="00CA45EA" w:rsidRDefault="008D5E55" w:rsidP="00F61940">
            <w:pPr>
              <w:spacing w:before="40" w:after="40"/>
              <w:rPr>
                <w:rFonts w:ascii="Arial" w:hAnsi="Arial" w:cs="Arial"/>
                <w:b/>
              </w:rPr>
            </w:pPr>
            <w:r>
              <w:rPr>
                <w:rFonts w:ascii="Arial" w:hAnsi="Arial" w:cs="Arial"/>
                <w:b/>
              </w:rPr>
              <w:t>1</w:t>
            </w:r>
            <w:r w:rsidR="006D19AB">
              <w:rPr>
                <w:rFonts w:ascii="Arial" w:hAnsi="Arial" w:cs="Arial"/>
                <w:b/>
              </w:rPr>
              <w:t xml:space="preserve"> &amp; 2</w:t>
            </w:r>
          </w:p>
        </w:tc>
        <w:tc>
          <w:tcPr>
            <w:tcW w:w="8505" w:type="dxa"/>
          </w:tcPr>
          <w:p w:rsidR="008D5E55" w:rsidRPr="00CA45EA" w:rsidRDefault="008D5E55" w:rsidP="0087759E">
            <w:pPr>
              <w:spacing w:before="40" w:after="40"/>
              <w:rPr>
                <w:rFonts w:ascii="Arial" w:hAnsi="Arial" w:cs="Arial"/>
              </w:rPr>
            </w:pPr>
            <w:r>
              <w:rPr>
                <w:rFonts w:ascii="Arial" w:hAnsi="Arial" w:cs="Arial"/>
              </w:rPr>
              <w:t>Pre-module start: Resources and tasks</w:t>
            </w:r>
          </w:p>
        </w:tc>
      </w:tr>
      <w:tr w:rsidR="00124A75" w:rsidRPr="00CA45EA" w:rsidTr="00361BBF">
        <w:trPr>
          <w:trHeight w:val="148"/>
        </w:trPr>
        <w:tc>
          <w:tcPr>
            <w:tcW w:w="1242" w:type="dxa"/>
          </w:tcPr>
          <w:p w:rsidR="00124A75" w:rsidRPr="00CA45EA" w:rsidRDefault="00124A75" w:rsidP="00F61940">
            <w:pPr>
              <w:spacing w:before="40" w:after="40"/>
              <w:rPr>
                <w:rFonts w:ascii="Arial" w:hAnsi="Arial" w:cs="Arial"/>
                <w:b/>
              </w:rPr>
            </w:pPr>
          </w:p>
          <w:p w:rsidR="00124A75" w:rsidRPr="00CA45EA" w:rsidRDefault="006D19AB" w:rsidP="00F61940">
            <w:pPr>
              <w:spacing w:before="40" w:after="40"/>
              <w:rPr>
                <w:rFonts w:ascii="Arial" w:hAnsi="Arial" w:cs="Arial"/>
                <w:b/>
              </w:rPr>
            </w:pPr>
            <w:r>
              <w:rPr>
                <w:rFonts w:ascii="Arial" w:hAnsi="Arial" w:cs="Arial"/>
                <w:b/>
                <w:sz w:val="22"/>
                <w:szCs w:val="22"/>
              </w:rPr>
              <w:t xml:space="preserve">1 &amp; </w:t>
            </w:r>
            <w:r w:rsidR="008D5E55">
              <w:rPr>
                <w:rFonts w:ascii="Arial" w:hAnsi="Arial" w:cs="Arial"/>
                <w:b/>
                <w:sz w:val="22"/>
                <w:szCs w:val="22"/>
              </w:rPr>
              <w:t>2</w:t>
            </w:r>
          </w:p>
          <w:p w:rsidR="00124A75" w:rsidRPr="00CA45EA" w:rsidRDefault="00124A75" w:rsidP="00F61940">
            <w:pPr>
              <w:spacing w:before="40" w:after="40"/>
              <w:rPr>
                <w:rFonts w:ascii="Arial" w:hAnsi="Arial" w:cs="Arial"/>
              </w:rPr>
            </w:pPr>
          </w:p>
        </w:tc>
        <w:tc>
          <w:tcPr>
            <w:tcW w:w="8505" w:type="dxa"/>
          </w:tcPr>
          <w:p w:rsidR="00124A75" w:rsidRPr="00CA45EA" w:rsidRDefault="00124A75" w:rsidP="0087759E">
            <w:pPr>
              <w:spacing w:before="40" w:after="40"/>
              <w:rPr>
                <w:rFonts w:ascii="Arial" w:hAnsi="Arial" w:cs="Arial"/>
              </w:rPr>
            </w:pPr>
            <w:r w:rsidRPr="00CA45EA">
              <w:rPr>
                <w:rFonts w:ascii="Arial" w:hAnsi="Arial" w:cs="Arial"/>
              </w:rPr>
              <w:t xml:space="preserve">A global </w:t>
            </w:r>
            <w:r w:rsidR="00361BBF" w:rsidRPr="00CA45EA">
              <w:rPr>
                <w:rFonts w:ascii="Arial" w:hAnsi="Arial" w:cs="Arial"/>
              </w:rPr>
              <w:t xml:space="preserve">business environmental </w:t>
            </w:r>
            <w:r w:rsidRPr="00CA45EA">
              <w:rPr>
                <w:rFonts w:ascii="Arial" w:hAnsi="Arial" w:cs="Arial"/>
              </w:rPr>
              <w:t>audit examining</w:t>
            </w:r>
            <w:r w:rsidR="00361BBF" w:rsidRPr="00CA45EA">
              <w:rPr>
                <w:rFonts w:ascii="Arial" w:hAnsi="Arial" w:cs="Arial"/>
              </w:rPr>
              <w:t xml:space="preserve"> business and economic</w:t>
            </w:r>
            <w:r w:rsidRPr="00CA45EA">
              <w:rPr>
                <w:rFonts w:ascii="Arial" w:hAnsi="Arial" w:cs="Arial"/>
              </w:rPr>
              <w:t xml:space="preserve"> issues</w:t>
            </w:r>
            <w:r w:rsidR="00361BBF" w:rsidRPr="00CA45EA">
              <w:rPr>
                <w:rFonts w:ascii="Arial" w:hAnsi="Arial" w:cs="Arial"/>
              </w:rPr>
              <w:t xml:space="preserve"> in a global business context</w:t>
            </w:r>
            <w:r w:rsidR="0087759E" w:rsidRPr="00CA45EA">
              <w:rPr>
                <w:rFonts w:ascii="Arial" w:hAnsi="Arial" w:cs="Arial"/>
              </w:rPr>
              <w:t>, including</w:t>
            </w:r>
            <w:r w:rsidRPr="00CA45EA">
              <w:rPr>
                <w:rFonts w:ascii="Arial" w:hAnsi="Arial" w:cs="Arial"/>
              </w:rPr>
              <w:t>. Trade barriers. The impact of globalisation on domestic businesses.</w:t>
            </w:r>
          </w:p>
        </w:tc>
      </w:tr>
      <w:tr w:rsidR="00124A75" w:rsidRPr="00CA45EA" w:rsidTr="00361BBF">
        <w:trPr>
          <w:trHeight w:val="148"/>
        </w:trPr>
        <w:tc>
          <w:tcPr>
            <w:tcW w:w="1242" w:type="dxa"/>
          </w:tcPr>
          <w:p w:rsidR="00124A75" w:rsidRPr="00CA45EA" w:rsidRDefault="00124A75" w:rsidP="00F61940">
            <w:pPr>
              <w:spacing w:before="40" w:after="40"/>
              <w:rPr>
                <w:rFonts w:ascii="Arial" w:hAnsi="Arial" w:cs="Arial"/>
                <w:b/>
              </w:rPr>
            </w:pPr>
          </w:p>
          <w:p w:rsidR="00124A75" w:rsidRPr="00CA45EA" w:rsidRDefault="008D5E55" w:rsidP="00F61940">
            <w:pPr>
              <w:spacing w:before="40" w:after="40"/>
              <w:rPr>
                <w:rFonts w:ascii="Arial" w:hAnsi="Arial" w:cs="Arial"/>
                <w:b/>
              </w:rPr>
            </w:pPr>
            <w:r>
              <w:rPr>
                <w:rFonts w:ascii="Arial" w:hAnsi="Arial" w:cs="Arial"/>
                <w:b/>
                <w:sz w:val="22"/>
                <w:szCs w:val="22"/>
              </w:rPr>
              <w:t>3</w:t>
            </w:r>
          </w:p>
          <w:p w:rsidR="00124A75" w:rsidRPr="00CA45EA" w:rsidRDefault="00124A75" w:rsidP="00F61940">
            <w:pPr>
              <w:spacing w:before="40" w:after="40"/>
              <w:rPr>
                <w:rFonts w:ascii="Arial" w:hAnsi="Arial" w:cs="Arial"/>
              </w:rPr>
            </w:pPr>
          </w:p>
        </w:tc>
        <w:tc>
          <w:tcPr>
            <w:tcW w:w="8505" w:type="dxa"/>
          </w:tcPr>
          <w:p w:rsidR="00124A75" w:rsidRPr="00CA45EA" w:rsidRDefault="0087759E" w:rsidP="00F61940">
            <w:pPr>
              <w:spacing w:before="40" w:after="40"/>
              <w:rPr>
                <w:rFonts w:ascii="Arial" w:hAnsi="Arial" w:cs="Arial"/>
              </w:rPr>
            </w:pPr>
            <w:r w:rsidRPr="00CA45EA">
              <w:rPr>
                <w:rFonts w:ascii="Arial" w:hAnsi="Arial" w:cs="Arial"/>
                <w:sz w:val="22"/>
                <w:szCs w:val="22"/>
              </w:rPr>
              <w:t>Theories of International Trade, including the New Trade Theory</w:t>
            </w:r>
            <w:r w:rsidR="0035768D" w:rsidRPr="00CA45EA">
              <w:rPr>
                <w:rFonts w:ascii="Arial" w:hAnsi="Arial" w:cs="Arial"/>
                <w:sz w:val="22"/>
                <w:szCs w:val="22"/>
              </w:rPr>
              <w:t xml:space="preserve"> (NTT)</w:t>
            </w:r>
            <w:r w:rsidRPr="00CA45EA">
              <w:rPr>
                <w:rFonts w:ascii="Arial" w:hAnsi="Arial" w:cs="Arial"/>
                <w:sz w:val="22"/>
                <w:szCs w:val="22"/>
              </w:rPr>
              <w:t xml:space="preserve">. </w:t>
            </w:r>
            <w:r w:rsidR="00010773" w:rsidRPr="00CA45EA">
              <w:rPr>
                <w:rFonts w:ascii="Arial" w:hAnsi="Arial" w:cs="Arial"/>
                <w:sz w:val="22"/>
                <w:szCs w:val="22"/>
              </w:rPr>
              <w:t xml:space="preserve">Foreign </w:t>
            </w:r>
            <w:r w:rsidR="0010337B" w:rsidRPr="00CA45EA">
              <w:rPr>
                <w:rFonts w:ascii="Arial" w:hAnsi="Arial" w:cs="Arial"/>
              </w:rPr>
              <w:t>exchange and the international monetary system – how this impacts on business.</w:t>
            </w:r>
          </w:p>
        </w:tc>
      </w:tr>
      <w:tr w:rsidR="00124A75" w:rsidRPr="00CA45EA" w:rsidTr="00361BBF">
        <w:trPr>
          <w:trHeight w:val="148"/>
        </w:trPr>
        <w:tc>
          <w:tcPr>
            <w:tcW w:w="1242" w:type="dxa"/>
          </w:tcPr>
          <w:p w:rsidR="00124A75" w:rsidRPr="00CA45EA" w:rsidRDefault="00124A75" w:rsidP="00F61940">
            <w:pPr>
              <w:spacing w:before="40" w:after="40"/>
              <w:rPr>
                <w:rFonts w:ascii="Arial" w:hAnsi="Arial" w:cs="Arial"/>
                <w:b/>
              </w:rPr>
            </w:pPr>
          </w:p>
          <w:p w:rsidR="00124A75" w:rsidRPr="00CA45EA" w:rsidRDefault="008D5E55" w:rsidP="00F61940">
            <w:pPr>
              <w:spacing w:before="40" w:after="40"/>
              <w:rPr>
                <w:rFonts w:ascii="Arial" w:hAnsi="Arial" w:cs="Arial"/>
                <w:b/>
              </w:rPr>
            </w:pPr>
            <w:r>
              <w:rPr>
                <w:rFonts w:ascii="Arial" w:hAnsi="Arial" w:cs="Arial"/>
                <w:b/>
                <w:sz w:val="22"/>
                <w:szCs w:val="22"/>
              </w:rPr>
              <w:t>4</w:t>
            </w:r>
          </w:p>
        </w:tc>
        <w:tc>
          <w:tcPr>
            <w:tcW w:w="8505" w:type="dxa"/>
          </w:tcPr>
          <w:p w:rsidR="00124A75" w:rsidRPr="00CA45EA" w:rsidRDefault="00010773" w:rsidP="00F61940">
            <w:pPr>
              <w:spacing w:before="40" w:after="40"/>
              <w:rPr>
                <w:rFonts w:ascii="Arial" w:hAnsi="Arial" w:cs="Arial"/>
              </w:rPr>
            </w:pPr>
            <w:r w:rsidRPr="00CA45EA">
              <w:rPr>
                <w:rFonts w:ascii="Arial" w:hAnsi="Arial" w:cs="Arial"/>
              </w:rPr>
              <w:t xml:space="preserve">The </w:t>
            </w:r>
            <w:r w:rsidR="0010337B" w:rsidRPr="00CA45EA">
              <w:rPr>
                <w:rFonts w:ascii="Arial" w:hAnsi="Arial" w:cs="Arial"/>
              </w:rPr>
              <w:t>regulatory environment: Political, legal and human resources management</w:t>
            </w:r>
            <w:r w:rsidRPr="00CA45EA">
              <w:rPr>
                <w:rFonts w:ascii="Arial" w:hAnsi="Arial" w:cs="Arial"/>
              </w:rPr>
              <w:t xml:space="preserve"> – how businesses need to adapt globally to ensure they meet the varying regulations in their key trading areas.</w:t>
            </w:r>
          </w:p>
        </w:tc>
      </w:tr>
      <w:tr w:rsidR="00124A75" w:rsidRPr="00CA45EA" w:rsidTr="00361BBF">
        <w:trPr>
          <w:trHeight w:val="148"/>
        </w:trPr>
        <w:tc>
          <w:tcPr>
            <w:tcW w:w="1242" w:type="dxa"/>
          </w:tcPr>
          <w:p w:rsidR="00124A75" w:rsidRPr="00CA45EA" w:rsidRDefault="00124A75" w:rsidP="00F61940">
            <w:pPr>
              <w:spacing w:before="40" w:after="40"/>
              <w:rPr>
                <w:rFonts w:ascii="Arial" w:hAnsi="Arial" w:cs="Arial"/>
                <w:b/>
              </w:rPr>
            </w:pPr>
          </w:p>
          <w:p w:rsidR="00124A75" w:rsidRPr="00CA45EA" w:rsidRDefault="008D5E55" w:rsidP="00F61940">
            <w:pPr>
              <w:spacing w:before="40" w:after="40"/>
              <w:rPr>
                <w:rFonts w:ascii="Arial" w:hAnsi="Arial" w:cs="Arial"/>
                <w:b/>
              </w:rPr>
            </w:pPr>
            <w:r>
              <w:rPr>
                <w:rFonts w:ascii="Arial" w:hAnsi="Arial" w:cs="Arial"/>
                <w:b/>
                <w:sz w:val="22"/>
                <w:szCs w:val="22"/>
              </w:rPr>
              <w:t>5</w:t>
            </w:r>
          </w:p>
          <w:p w:rsidR="00124A75" w:rsidRPr="00CA45EA" w:rsidRDefault="00124A75" w:rsidP="00F61940">
            <w:pPr>
              <w:spacing w:before="40" w:after="40"/>
              <w:rPr>
                <w:rFonts w:ascii="Arial" w:hAnsi="Arial" w:cs="Arial"/>
                <w:b/>
              </w:rPr>
            </w:pPr>
          </w:p>
        </w:tc>
        <w:tc>
          <w:tcPr>
            <w:tcW w:w="8505" w:type="dxa"/>
          </w:tcPr>
          <w:p w:rsidR="00124A75" w:rsidRPr="00CA45EA" w:rsidRDefault="00C5170D" w:rsidP="00B07E14">
            <w:pPr>
              <w:spacing w:before="40" w:after="40"/>
              <w:rPr>
                <w:rFonts w:ascii="Arial" w:hAnsi="Arial" w:cs="Arial"/>
              </w:rPr>
            </w:pPr>
            <w:r w:rsidRPr="00CA45EA">
              <w:rPr>
                <w:rFonts w:ascii="Arial" w:hAnsi="Arial" w:cs="Arial"/>
                <w:sz w:val="22"/>
                <w:szCs w:val="22"/>
              </w:rPr>
              <w:t>Culture and how it impacts on business, including examining culture in a cross</w:t>
            </w:r>
            <w:r w:rsidR="00DC6DD1" w:rsidRPr="00CA45EA">
              <w:rPr>
                <w:rFonts w:ascii="Arial" w:hAnsi="Arial" w:cs="Arial"/>
                <w:sz w:val="22"/>
                <w:szCs w:val="22"/>
              </w:rPr>
              <w:t>-</w:t>
            </w:r>
            <w:r w:rsidRPr="00CA45EA">
              <w:rPr>
                <w:rFonts w:ascii="Arial" w:hAnsi="Arial" w:cs="Arial"/>
                <w:sz w:val="22"/>
                <w:szCs w:val="22"/>
              </w:rPr>
              <w:t xml:space="preserve"> cultural context. </w:t>
            </w:r>
            <w:r w:rsidR="005658C8" w:rsidRPr="00CA45EA">
              <w:rPr>
                <w:rFonts w:ascii="Arial" w:hAnsi="Arial" w:cs="Arial"/>
                <w:sz w:val="22"/>
                <w:szCs w:val="22"/>
              </w:rPr>
              <w:t>Culture impacts on all areas of a</w:t>
            </w:r>
            <w:r w:rsidR="0091777C" w:rsidRPr="00CA45EA">
              <w:rPr>
                <w:rFonts w:ascii="Arial" w:hAnsi="Arial" w:cs="Arial"/>
                <w:sz w:val="22"/>
                <w:szCs w:val="22"/>
              </w:rPr>
              <w:t xml:space="preserve"> business so it is important that</w:t>
            </w:r>
            <w:r w:rsidR="005658C8" w:rsidRPr="00CA45EA">
              <w:rPr>
                <w:rFonts w:ascii="Arial" w:hAnsi="Arial" w:cs="Arial"/>
                <w:sz w:val="22"/>
                <w:szCs w:val="22"/>
              </w:rPr>
              <w:t xml:space="preserve"> Students understand the complex nature of culture and how it affects business strategically. </w:t>
            </w:r>
          </w:p>
        </w:tc>
      </w:tr>
      <w:tr w:rsidR="00124A75" w:rsidRPr="00CA45EA" w:rsidTr="00361BBF">
        <w:trPr>
          <w:trHeight w:val="148"/>
        </w:trPr>
        <w:tc>
          <w:tcPr>
            <w:tcW w:w="1242" w:type="dxa"/>
          </w:tcPr>
          <w:p w:rsidR="00124A75" w:rsidRPr="00CA45EA" w:rsidRDefault="00124A75" w:rsidP="00F61940">
            <w:pPr>
              <w:spacing w:before="40" w:after="40"/>
              <w:rPr>
                <w:rFonts w:ascii="Arial" w:hAnsi="Arial" w:cs="Arial"/>
                <w:b/>
              </w:rPr>
            </w:pPr>
          </w:p>
          <w:p w:rsidR="00124A75" w:rsidRPr="00CA45EA" w:rsidRDefault="008D5E55" w:rsidP="00F61940">
            <w:pPr>
              <w:spacing w:before="40" w:after="40"/>
              <w:rPr>
                <w:rFonts w:ascii="Arial" w:hAnsi="Arial" w:cs="Arial"/>
                <w:b/>
              </w:rPr>
            </w:pPr>
            <w:r>
              <w:rPr>
                <w:rFonts w:ascii="Arial" w:hAnsi="Arial" w:cs="Arial"/>
                <w:b/>
                <w:sz w:val="22"/>
                <w:szCs w:val="22"/>
              </w:rPr>
              <w:t>6</w:t>
            </w:r>
          </w:p>
          <w:p w:rsidR="00124A75" w:rsidRPr="00CA45EA" w:rsidRDefault="00124A75" w:rsidP="00F61940">
            <w:pPr>
              <w:spacing w:before="40" w:after="40"/>
              <w:rPr>
                <w:rFonts w:ascii="Arial" w:hAnsi="Arial" w:cs="Arial"/>
                <w:b/>
              </w:rPr>
            </w:pPr>
          </w:p>
        </w:tc>
        <w:tc>
          <w:tcPr>
            <w:tcW w:w="8505" w:type="dxa"/>
          </w:tcPr>
          <w:p w:rsidR="00124A75" w:rsidRPr="00CA45EA" w:rsidRDefault="00C7173A" w:rsidP="009F22BF">
            <w:pPr>
              <w:pStyle w:val="fixed"/>
              <w:spacing w:before="120"/>
              <w:ind w:left="0" w:firstLine="0"/>
              <w:rPr>
                <w:rFonts w:ascii="Arial" w:hAnsi="Arial" w:cs="Arial"/>
                <w:b w:val="0"/>
                <w:sz w:val="22"/>
                <w:szCs w:val="22"/>
              </w:rPr>
            </w:pPr>
            <w:r w:rsidRPr="00CA45EA">
              <w:rPr>
                <w:rFonts w:ascii="Arial" w:hAnsi="Arial" w:cs="Arial"/>
                <w:b w:val="0"/>
                <w:sz w:val="22"/>
                <w:szCs w:val="22"/>
              </w:rPr>
              <w:t>What are the key drivers of business internationally? Emerging economies – what impact they are hav</w:t>
            </w:r>
            <w:r w:rsidR="00D57594" w:rsidRPr="00CA45EA">
              <w:rPr>
                <w:rFonts w:ascii="Arial" w:hAnsi="Arial" w:cs="Arial"/>
                <w:b w:val="0"/>
                <w:sz w:val="22"/>
                <w:szCs w:val="22"/>
              </w:rPr>
              <w:t>ing re world trade, including what are the ‘hot zones’ in respect of new markets, production, natural resources, and so on.</w:t>
            </w:r>
          </w:p>
        </w:tc>
      </w:tr>
      <w:tr w:rsidR="00124A75" w:rsidRPr="00CA45EA" w:rsidTr="00361BBF">
        <w:trPr>
          <w:trHeight w:val="982"/>
        </w:trPr>
        <w:tc>
          <w:tcPr>
            <w:tcW w:w="1242" w:type="dxa"/>
          </w:tcPr>
          <w:p w:rsidR="00124A75" w:rsidRPr="00CA45EA" w:rsidRDefault="00124A75" w:rsidP="00F61940">
            <w:pPr>
              <w:spacing w:before="40" w:after="40"/>
              <w:rPr>
                <w:rFonts w:ascii="Arial" w:hAnsi="Arial" w:cs="Arial"/>
                <w:b/>
              </w:rPr>
            </w:pPr>
          </w:p>
          <w:p w:rsidR="00124A75" w:rsidRPr="00CA45EA" w:rsidRDefault="008D5E55" w:rsidP="00F61940">
            <w:pPr>
              <w:spacing w:before="40" w:after="40"/>
              <w:rPr>
                <w:rFonts w:ascii="Arial" w:hAnsi="Arial" w:cs="Arial"/>
                <w:b/>
              </w:rPr>
            </w:pPr>
            <w:r>
              <w:rPr>
                <w:rFonts w:ascii="Arial" w:hAnsi="Arial" w:cs="Arial"/>
                <w:b/>
                <w:sz w:val="22"/>
                <w:szCs w:val="22"/>
              </w:rPr>
              <w:t>7</w:t>
            </w:r>
            <w:r w:rsidR="001920C4">
              <w:rPr>
                <w:rFonts w:ascii="Arial" w:hAnsi="Arial" w:cs="Arial"/>
                <w:b/>
                <w:sz w:val="22"/>
                <w:szCs w:val="22"/>
              </w:rPr>
              <w:t xml:space="preserve"> &amp; 8</w:t>
            </w:r>
          </w:p>
          <w:p w:rsidR="00124A75" w:rsidRPr="00CA45EA" w:rsidRDefault="00124A75" w:rsidP="00F61940">
            <w:pPr>
              <w:spacing w:before="40" w:after="40"/>
              <w:rPr>
                <w:rFonts w:ascii="Arial" w:hAnsi="Arial" w:cs="Arial"/>
                <w:b/>
              </w:rPr>
            </w:pPr>
          </w:p>
        </w:tc>
        <w:tc>
          <w:tcPr>
            <w:tcW w:w="8505" w:type="dxa"/>
          </w:tcPr>
          <w:p w:rsidR="00124A75" w:rsidRPr="00CA45EA" w:rsidRDefault="00BA51B9" w:rsidP="00E1326C">
            <w:pPr>
              <w:spacing w:before="40" w:after="40"/>
              <w:rPr>
                <w:rFonts w:ascii="Arial" w:hAnsi="Arial" w:cs="Arial"/>
              </w:rPr>
            </w:pPr>
            <w:r w:rsidRPr="00CA45EA">
              <w:rPr>
                <w:rFonts w:ascii="Arial" w:hAnsi="Arial" w:cs="Arial"/>
              </w:rPr>
              <w:t>Market entry strategies. Trade barriers. The impact of globalisation on domestic businesses. International joint ventures.</w:t>
            </w:r>
            <w:r w:rsidR="00F07C8C" w:rsidRPr="00CA45EA">
              <w:rPr>
                <w:rFonts w:ascii="Arial" w:hAnsi="Arial" w:cs="Arial"/>
              </w:rPr>
              <w:t xml:space="preserve"> </w:t>
            </w:r>
            <w:r w:rsidR="00E1326C" w:rsidRPr="00CA45EA">
              <w:rPr>
                <w:rFonts w:ascii="Arial" w:hAnsi="Arial" w:cs="Arial"/>
              </w:rPr>
              <w:t xml:space="preserve">Development </w:t>
            </w:r>
            <w:r w:rsidR="00F07C8C" w:rsidRPr="00CA45EA">
              <w:rPr>
                <w:rFonts w:ascii="Arial" w:hAnsi="Arial" w:cs="Arial"/>
              </w:rPr>
              <w:t>of strategies to facilitate international business expansion.</w:t>
            </w:r>
          </w:p>
        </w:tc>
      </w:tr>
      <w:tr w:rsidR="00124A75" w:rsidRPr="00CA45EA" w:rsidTr="001920C4">
        <w:trPr>
          <w:trHeight w:val="533"/>
        </w:trPr>
        <w:tc>
          <w:tcPr>
            <w:tcW w:w="1242" w:type="dxa"/>
          </w:tcPr>
          <w:p w:rsidR="00124A75" w:rsidRPr="00CA45EA" w:rsidRDefault="00124A75" w:rsidP="00F61940">
            <w:pPr>
              <w:spacing w:before="40" w:after="40"/>
              <w:rPr>
                <w:rFonts w:ascii="Arial" w:hAnsi="Arial" w:cs="Arial"/>
                <w:b/>
              </w:rPr>
            </w:pPr>
          </w:p>
          <w:p w:rsidR="00124A75" w:rsidRPr="00CA45EA" w:rsidRDefault="00124A75" w:rsidP="00F61940">
            <w:pPr>
              <w:spacing w:before="40" w:after="40"/>
              <w:rPr>
                <w:rFonts w:ascii="Arial" w:hAnsi="Arial" w:cs="Arial"/>
                <w:b/>
              </w:rPr>
            </w:pPr>
            <w:r w:rsidRPr="00CA45EA">
              <w:rPr>
                <w:rFonts w:ascii="Arial" w:hAnsi="Arial" w:cs="Arial"/>
                <w:b/>
                <w:sz w:val="22"/>
                <w:szCs w:val="22"/>
              </w:rPr>
              <w:t>9</w:t>
            </w:r>
            <w:r w:rsidR="008D5E55">
              <w:rPr>
                <w:rFonts w:ascii="Arial" w:hAnsi="Arial" w:cs="Arial"/>
                <w:b/>
                <w:sz w:val="22"/>
                <w:szCs w:val="22"/>
              </w:rPr>
              <w:t>-10</w:t>
            </w:r>
          </w:p>
          <w:p w:rsidR="00124A75" w:rsidRPr="00CA45EA" w:rsidRDefault="00124A75" w:rsidP="00F61940">
            <w:pPr>
              <w:spacing w:before="40" w:after="40"/>
              <w:rPr>
                <w:rFonts w:ascii="Arial" w:hAnsi="Arial" w:cs="Arial"/>
                <w:b/>
              </w:rPr>
            </w:pPr>
          </w:p>
        </w:tc>
        <w:tc>
          <w:tcPr>
            <w:tcW w:w="8505" w:type="dxa"/>
            <w:tcBorders>
              <w:bottom w:val="single" w:sz="4" w:space="0" w:color="auto"/>
            </w:tcBorders>
            <w:shd w:val="clear" w:color="auto" w:fill="auto"/>
          </w:tcPr>
          <w:p w:rsidR="00124A75" w:rsidRPr="00CA45EA" w:rsidRDefault="00124A75" w:rsidP="00F61940">
            <w:pPr>
              <w:spacing w:before="40" w:after="40"/>
              <w:rPr>
                <w:rFonts w:ascii="Arial" w:hAnsi="Arial" w:cs="Arial"/>
              </w:rPr>
            </w:pPr>
          </w:p>
          <w:p w:rsidR="00124A75" w:rsidRPr="00CA45EA" w:rsidRDefault="00124A75" w:rsidP="00F61940">
            <w:pPr>
              <w:spacing w:before="40" w:after="40"/>
              <w:rPr>
                <w:rFonts w:ascii="Arial" w:hAnsi="Arial" w:cs="Arial"/>
              </w:rPr>
            </w:pPr>
            <w:r w:rsidRPr="00CA45EA">
              <w:rPr>
                <w:rFonts w:ascii="Arial" w:hAnsi="Arial" w:cs="Arial"/>
                <w:sz w:val="22"/>
                <w:szCs w:val="22"/>
              </w:rPr>
              <w:t>Assessment period</w:t>
            </w:r>
          </w:p>
        </w:tc>
      </w:tr>
      <w:tr w:rsidR="00124A75" w:rsidRPr="00CA45EA" w:rsidTr="001920C4">
        <w:trPr>
          <w:trHeight w:val="452"/>
        </w:trPr>
        <w:tc>
          <w:tcPr>
            <w:tcW w:w="1242" w:type="dxa"/>
          </w:tcPr>
          <w:p w:rsidR="00124A75" w:rsidRPr="00CA45EA" w:rsidRDefault="00124A75" w:rsidP="00F61940">
            <w:pPr>
              <w:spacing w:before="40" w:after="40"/>
              <w:rPr>
                <w:rFonts w:ascii="Arial" w:hAnsi="Arial" w:cs="Arial"/>
                <w:b/>
              </w:rPr>
            </w:pPr>
          </w:p>
          <w:p w:rsidR="00124A75" w:rsidRPr="00CA45EA" w:rsidRDefault="00124A75" w:rsidP="00F61940">
            <w:pPr>
              <w:spacing w:before="40" w:after="40"/>
              <w:rPr>
                <w:rFonts w:ascii="Arial" w:hAnsi="Arial" w:cs="Arial"/>
                <w:b/>
              </w:rPr>
            </w:pPr>
            <w:r w:rsidRPr="00CA45EA">
              <w:rPr>
                <w:rFonts w:ascii="Arial" w:hAnsi="Arial" w:cs="Arial"/>
                <w:b/>
                <w:sz w:val="22"/>
                <w:szCs w:val="22"/>
              </w:rPr>
              <w:t>10</w:t>
            </w:r>
          </w:p>
          <w:p w:rsidR="00124A75" w:rsidRPr="00CA45EA" w:rsidRDefault="00124A75" w:rsidP="00F61940">
            <w:pPr>
              <w:spacing w:before="40" w:after="40"/>
              <w:rPr>
                <w:rFonts w:ascii="Arial" w:hAnsi="Arial" w:cs="Arial"/>
              </w:rPr>
            </w:pPr>
          </w:p>
        </w:tc>
        <w:tc>
          <w:tcPr>
            <w:tcW w:w="8505" w:type="dxa"/>
            <w:shd w:val="clear" w:color="auto" w:fill="auto"/>
          </w:tcPr>
          <w:p w:rsidR="00124A75" w:rsidRPr="00CA45EA" w:rsidRDefault="00124A75" w:rsidP="00F61940">
            <w:pPr>
              <w:spacing w:before="40" w:after="40"/>
              <w:rPr>
                <w:rFonts w:ascii="Arial" w:hAnsi="Arial" w:cs="Arial"/>
              </w:rPr>
            </w:pPr>
          </w:p>
          <w:p w:rsidR="00124A75" w:rsidRPr="00CA45EA" w:rsidRDefault="00124A75" w:rsidP="00F61940">
            <w:pPr>
              <w:spacing w:before="40" w:after="40"/>
              <w:rPr>
                <w:rFonts w:ascii="Arial" w:hAnsi="Arial" w:cs="Arial"/>
              </w:rPr>
            </w:pPr>
            <w:r w:rsidRPr="00CA45EA">
              <w:rPr>
                <w:rFonts w:ascii="Arial" w:hAnsi="Arial" w:cs="Arial"/>
                <w:sz w:val="22"/>
                <w:szCs w:val="22"/>
              </w:rPr>
              <w:t>Reflection and forward planning</w:t>
            </w:r>
          </w:p>
        </w:tc>
      </w:tr>
    </w:tbl>
    <w:p w:rsidR="005111C5" w:rsidRPr="006D19AB" w:rsidRDefault="006D19AB" w:rsidP="006D19AB">
      <w:pPr>
        <w:spacing w:after="200" w:line="276" w:lineRule="auto"/>
        <w:rPr>
          <w:rFonts w:ascii="Arial" w:hAnsi="Arial" w:cs="Arial"/>
          <w:b/>
          <w:color w:val="FF0000"/>
          <w:lang w:eastAsia="en-GB"/>
        </w:rPr>
      </w:pPr>
      <w:r>
        <w:rPr>
          <w:rFonts w:ascii="Arial" w:hAnsi="Arial" w:cs="Arial"/>
          <w:color w:val="FF0000"/>
        </w:rPr>
        <w:t>*</w:t>
      </w:r>
      <w:r w:rsidRPr="006D19AB">
        <w:rPr>
          <w:rFonts w:ascii="Arial" w:hAnsi="Arial" w:cs="Arial"/>
          <w:color w:val="FF0000"/>
        </w:rPr>
        <w:t>S</w:t>
      </w:r>
      <w:bookmarkStart w:id="1" w:name="_GoBack"/>
      <w:bookmarkEnd w:id="1"/>
      <w:r>
        <w:rPr>
          <w:rFonts w:ascii="Arial" w:hAnsi="Arial" w:cs="Arial"/>
          <w:color w:val="FF0000"/>
        </w:rPr>
        <w:t xml:space="preserve">chedule above subject </w:t>
      </w:r>
      <w:r w:rsidRPr="006D19AB">
        <w:rPr>
          <w:rFonts w:ascii="Arial" w:hAnsi="Arial" w:cs="Arial"/>
          <w:color w:val="FF0000"/>
        </w:rPr>
        <w:t>to change</w:t>
      </w:r>
      <w:r w:rsidR="005111C5" w:rsidRPr="006D19AB">
        <w:rPr>
          <w:rFonts w:ascii="Arial" w:hAnsi="Arial" w:cs="Arial"/>
          <w:color w:val="FF0000"/>
        </w:rPr>
        <w:br w:type="page"/>
      </w:r>
    </w:p>
    <w:p w:rsidR="00133671" w:rsidRPr="00CA45EA" w:rsidRDefault="00133671" w:rsidP="00124A75">
      <w:pPr>
        <w:pStyle w:val="heading"/>
        <w:ind w:left="0" w:firstLine="0"/>
        <w:rPr>
          <w:rFonts w:ascii="Arial" w:hAnsi="Arial" w:cs="Arial"/>
          <w:szCs w:val="24"/>
        </w:rPr>
      </w:pPr>
      <w:r w:rsidRPr="00CA45EA">
        <w:rPr>
          <w:rFonts w:ascii="Arial" w:hAnsi="Arial" w:cs="Arial"/>
          <w:szCs w:val="24"/>
        </w:rPr>
        <w:lastRenderedPageBreak/>
        <w:t>ASSESSMENT</w:t>
      </w:r>
    </w:p>
    <w:p w:rsidR="00133671" w:rsidRPr="00CA45EA" w:rsidRDefault="00124A75" w:rsidP="00133671">
      <w:pPr>
        <w:pStyle w:val="heading"/>
        <w:rPr>
          <w:rFonts w:ascii="Arial" w:hAnsi="Arial" w:cs="Arial"/>
          <w:szCs w:val="24"/>
        </w:rPr>
      </w:pPr>
      <w:r w:rsidRPr="00CA45EA">
        <w:rPr>
          <w:rFonts w:ascii="Arial" w:hAnsi="Arial" w:cs="Arial"/>
          <w:szCs w:val="24"/>
        </w:rPr>
        <w:t xml:space="preserve">Assessment </w:t>
      </w:r>
    </w:p>
    <w:p w:rsidR="00133671" w:rsidRPr="00CA45EA" w:rsidRDefault="001E65AE" w:rsidP="00133671">
      <w:pPr>
        <w:spacing w:before="100" w:beforeAutospacing="1" w:after="100" w:afterAutospacing="1"/>
        <w:ind w:left="-26"/>
        <w:rPr>
          <w:rFonts w:ascii="Arial" w:hAnsi="Arial" w:cs="Arial"/>
        </w:rPr>
      </w:pPr>
      <w:r w:rsidRPr="00CA45EA">
        <w:rPr>
          <w:rFonts w:ascii="Arial" w:hAnsi="Arial" w:cs="Arial"/>
        </w:rPr>
        <w:t>Coursework 100</w:t>
      </w:r>
      <w:r w:rsidR="005111C5" w:rsidRPr="00CA45EA">
        <w:rPr>
          <w:rFonts w:ascii="Arial" w:hAnsi="Arial" w:cs="Arial"/>
        </w:rPr>
        <w:t>%:  Presentation (20%)</w:t>
      </w:r>
      <w:r w:rsidR="00A3089E" w:rsidRPr="00CA45EA">
        <w:rPr>
          <w:rFonts w:ascii="Arial" w:hAnsi="Arial" w:cs="Arial"/>
        </w:rPr>
        <w:t xml:space="preserve"> and</w:t>
      </w:r>
      <w:r w:rsidR="005111C5" w:rsidRPr="00CA45EA">
        <w:rPr>
          <w:rFonts w:ascii="Arial" w:hAnsi="Arial" w:cs="Arial"/>
        </w:rPr>
        <w:t xml:space="preserve"> </w:t>
      </w:r>
      <w:r w:rsidR="00124A75" w:rsidRPr="00CA45EA">
        <w:rPr>
          <w:rFonts w:ascii="Arial" w:hAnsi="Arial" w:cs="Arial"/>
        </w:rPr>
        <w:t>Report</w:t>
      </w:r>
      <w:r w:rsidR="005111C5" w:rsidRPr="00CA45EA">
        <w:rPr>
          <w:rFonts w:ascii="Arial" w:hAnsi="Arial" w:cs="Arial"/>
        </w:rPr>
        <w:t xml:space="preserve"> (80%)</w:t>
      </w:r>
    </w:p>
    <w:p w:rsidR="005111C5" w:rsidRPr="00CA45EA" w:rsidRDefault="005111C5" w:rsidP="005111C5">
      <w:pPr>
        <w:spacing w:after="360"/>
        <w:jc w:val="both"/>
        <w:rPr>
          <w:rFonts w:ascii="Arial" w:hAnsi="Arial" w:cs="Arial"/>
          <w:color w:val="444444"/>
          <w:lang w:val="en-US" w:eastAsia="en-GB"/>
        </w:rPr>
      </w:pPr>
      <w:r w:rsidRPr="00CA45EA">
        <w:rPr>
          <w:rFonts w:ascii="Arial" w:hAnsi="Arial" w:cs="Arial"/>
          <w:b/>
          <w:bCs/>
          <w:color w:val="444444"/>
          <w:lang w:val="en-US" w:eastAsia="en-GB"/>
        </w:rPr>
        <w:t xml:space="preserve">Key Assignment Question: </w:t>
      </w:r>
    </w:p>
    <w:p w:rsidR="005F555F" w:rsidRPr="00CA45EA" w:rsidRDefault="005111C5" w:rsidP="005F555F">
      <w:pPr>
        <w:jc w:val="both"/>
        <w:rPr>
          <w:rFonts w:ascii="Arial" w:hAnsi="Arial" w:cs="Arial"/>
          <w:lang w:val="en-US" w:eastAsia="en-GB"/>
        </w:rPr>
      </w:pPr>
      <w:r w:rsidRPr="00CA45EA">
        <w:rPr>
          <w:rFonts w:ascii="Arial" w:hAnsi="Arial" w:cs="Arial"/>
          <w:color w:val="444444"/>
          <w:lang w:val="en-US" w:eastAsia="en-GB"/>
        </w:rPr>
        <w:t xml:space="preserve">The overall </w:t>
      </w:r>
      <w:r w:rsidRPr="00CA45EA">
        <w:rPr>
          <w:rFonts w:ascii="Arial" w:hAnsi="Arial" w:cs="Arial"/>
          <w:lang w:val="en-US" w:eastAsia="en-GB"/>
        </w:rPr>
        <w:t>task</w:t>
      </w:r>
      <w:r w:rsidRPr="00CA45EA">
        <w:rPr>
          <w:rFonts w:ascii="Arial" w:hAnsi="Arial" w:cs="Arial"/>
          <w:color w:val="444444"/>
          <w:lang w:val="en-US" w:eastAsia="en-GB"/>
        </w:rPr>
        <w:t xml:space="preserve"> for this assignment is to demonstrate, how international organisations can </w:t>
      </w:r>
      <w:r w:rsidRPr="00CA45EA">
        <w:rPr>
          <w:rFonts w:ascii="Arial" w:hAnsi="Arial" w:cs="Arial"/>
          <w:lang w:val="en-US" w:eastAsia="en-GB"/>
        </w:rPr>
        <w:t xml:space="preserve">successfully achieve their internationalisation objectives in the contemporary context. </w:t>
      </w:r>
    </w:p>
    <w:p w:rsidR="005111C5" w:rsidRPr="00CA45EA" w:rsidRDefault="005111C5" w:rsidP="005F555F">
      <w:pPr>
        <w:jc w:val="both"/>
        <w:rPr>
          <w:rFonts w:ascii="Arial" w:hAnsi="Arial" w:cs="Arial"/>
          <w:bCs/>
          <w:lang w:val="en-US" w:eastAsia="en-GB"/>
        </w:rPr>
      </w:pPr>
      <w:r w:rsidRPr="00CA45EA">
        <w:rPr>
          <w:rFonts w:ascii="Arial" w:hAnsi="Arial" w:cs="Arial"/>
          <w:bCs/>
          <w:lang w:val="en-US" w:eastAsia="en-GB"/>
        </w:rPr>
        <w:t xml:space="preserve">More specifically it requires you to select a </w:t>
      </w:r>
      <w:r w:rsidR="00A3089E" w:rsidRPr="00CA45EA">
        <w:rPr>
          <w:rFonts w:ascii="Arial" w:hAnsi="Arial" w:cs="Arial"/>
          <w:bCs/>
          <w:lang w:val="en-US" w:eastAsia="en-GB"/>
        </w:rPr>
        <w:t xml:space="preserve">national or </w:t>
      </w:r>
      <w:r w:rsidRPr="00CA45EA">
        <w:rPr>
          <w:rFonts w:ascii="Arial" w:hAnsi="Arial" w:cs="Arial"/>
          <w:bCs/>
          <w:lang w:val="en-US" w:eastAsia="en-GB"/>
        </w:rPr>
        <w:t>multinational business and explore it</w:t>
      </w:r>
      <w:r w:rsidR="00A3089E" w:rsidRPr="00CA45EA">
        <w:rPr>
          <w:rFonts w:ascii="Arial" w:hAnsi="Arial" w:cs="Arial"/>
          <w:bCs/>
          <w:lang w:val="en-US" w:eastAsia="en-GB"/>
        </w:rPr>
        <w:t>s international expansion opportunities in one</w:t>
      </w:r>
      <w:r w:rsidRPr="00CA45EA">
        <w:rPr>
          <w:rFonts w:ascii="Arial" w:hAnsi="Arial" w:cs="Arial"/>
          <w:bCs/>
          <w:lang w:val="en-US" w:eastAsia="en-GB"/>
        </w:rPr>
        <w:t xml:space="preserve"> s</w:t>
      </w:r>
      <w:r w:rsidR="00CA45EA">
        <w:rPr>
          <w:rFonts w:ascii="Arial" w:hAnsi="Arial" w:cs="Arial"/>
          <w:bCs/>
          <w:lang w:val="en-US" w:eastAsia="en-GB"/>
        </w:rPr>
        <w:t>pecific country of your choice.</w:t>
      </w:r>
    </w:p>
    <w:p w:rsidR="005F555F" w:rsidRPr="00CA45EA" w:rsidRDefault="005F555F" w:rsidP="005F555F">
      <w:pPr>
        <w:jc w:val="both"/>
        <w:rPr>
          <w:rFonts w:ascii="Arial" w:hAnsi="Arial" w:cs="Arial"/>
          <w:lang w:val="en-US" w:eastAsia="en-GB"/>
        </w:rPr>
      </w:pPr>
    </w:p>
    <w:p w:rsidR="00A3089E" w:rsidRPr="00CA45EA" w:rsidRDefault="005111C5" w:rsidP="00CA45EA">
      <w:pPr>
        <w:jc w:val="both"/>
        <w:rPr>
          <w:rFonts w:ascii="Arial" w:hAnsi="Arial" w:cs="Arial"/>
          <w:bCs/>
          <w:lang w:val="en-US" w:eastAsia="en-GB"/>
        </w:rPr>
      </w:pPr>
      <w:r w:rsidRPr="00CA45EA">
        <w:rPr>
          <w:rFonts w:ascii="Arial" w:hAnsi="Arial" w:cs="Arial"/>
          <w:bCs/>
          <w:lang w:val="en-US" w:eastAsia="en-GB"/>
        </w:rPr>
        <w:t xml:space="preserve">There have been lots of examples in the past, like Tesco in China, </w:t>
      </w:r>
      <w:r w:rsidRPr="00CA45EA">
        <w:rPr>
          <w:rFonts w:ascii="Arial" w:hAnsi="Arial" w:cs="Arial"/>
          <w:bCs/>
          <w:lang w:eastAsia="en-GB"/>
        </w:rPr>
        <w:t>Sainsbury’s in Egypt, Wal-Mart in Germany, Best Buy in the UK and Marks &amp; Spencer in mainland Europe</w:t>
      </w:r>
      <w:r w:rsidRPr="00CA45EA">
        <w:rPr>
          <w:rFonts w:ascii="Arial" w:hAnsi="Arial" w:cs="Arial"/>
          <w:bCs/>
          <w:lang w:val="en-US" w:eastAsia="en-GB"/>
        </w:rPr>
        <w:t xml:space="preserve"> where organisations have tried to enter new markets and were not able to succeed. </w:t>
      </w:r>
      <w:r w:rsidR="005F13BD" w:rsidRPr="00CA45EA">
        <w:rPr>
          <w:rFonts w:ascii="Arial" w:hAnsi="Arial" w:cs="Arial"/>
          <w:bCs/>
          <w:lang w:val="en-US" w:eastAsia="en-GB"/>
        </w:rPr>
        <w:t>F</w:t>
      </w:r>
      <w:r w:rsidR="00E252C5" w:rsidRPr="00CA45EA">
        <w:rPr>
          <w:rFonts w:ascii="Arial" w:hAnsi="Arial" w:cs="Arial"/>
          <w:bCs/>
          <w:lang w:val="en-US" w:eastAsia="en-GB"/>
        </w:rPr>
        <w:t xml:space="preserve">or this assignment you will have to demonstrate how an international expansion can be a success story. </w:t>
      </w:r>
    </w:p>
    <w:p w:rsidR="00CA45EA" w:rsidRPr="00CA45EA" w:rsidRDefault="00CA45EA" w:rsidP="00CA45EA">
      <w:pPr>
        <w:jc w:val="both"/>
        <w:rPr>
          <w:rFonts w:ascii="Arial" w:hAnsi="Arial" w:cs="Arial"/>
          <w:bCs/>
          <w:lang w:val="en-US" w:eastAsia="en-GB"/>
        </w:rPr>
      </w:pPr>
    </w:p>
    <w:p w:rsidR="005111C5" w:rsidRPr="00CA45EA" w:rsidRDefault="005111C5" w:rsidP="005111C5">
      <w:pPr>
        <w:spacing w:after="360"/>
        <w:ind w:left="720"/>
        <w:jc w:val="both"/>
        <w:rPr>
          <w:rFonts w:ascii="Arial" w:hAnsi="Arial" w:cs="Arial"/>
          <w:bCs/>
          <w:i/>
          <w:lang w:val="en-US" w:eastAsia="en-GB"/>
        </w:rPr>
      </w:pPr>
      <w:r w:rsidRPr="00CA45EA">
        <w:rPr>
          <w:rFonts w:ascii="Arial" w:hAnsi="Arial" w:cs="Arial"/>
          <w:bCs/>
          <w:i/>
          <w:lang w:val="en-US" w:eastAsia="en-GB"/>
        </w:rPr>
        <w:t>Throughout the assignment, please substitute &lt; your organisation choice&gt; with the name of your organisation and &lt;your country choice&gt; with the chosen country.</w:t>
      </w:r>
      <w:r w:rsidR="00E0415F" w:rsidRPr="00CA45EA">
        <w:rPr>
          <w:rFonts w:ascii="Arial" w:hAnsi="Arial" w:cs="Arial"/>
          <w:bCs/>
          <w:i/>
          <w:lang w:val="en-US" w:eastAsia="en-GB"/>
        </w:rPr>
        <w:t xml:space="preserve"> The organisation and country needs to be discussed with your tutor and confirmed by week three.</w:t>
      </w:r>
    </w:p>
    <w:p w:rsidR="005111C5" w:rsidRPr="00CA45EA" w:rsidRDefault="005111C5" w:rsidP="005111C5">
      <w:pPr>
        <w:spacing w:after="360"/>
        <w:jc w:val="both"/>
        <w:rPr>
          <w:rFonts w:ascii="Arial" w:hAnsi="Arial" w:cs="Arial"/>
          <w:b/>
          <w:bCs/>
          <w:lang w:val="en-US" w:eastAsia="en-GB"/>
        </w:rPr>
      </w:pPr>
      <w:r w:rsidRPr="00CA45EA">
        <w:rPr>
          <w:rFonts w:ascii="Arial" w:hAnsi="Arial" w:cs="Arial"/>
          <w:b/>
          <w:bCs/>
          <w:lang w:val="en-US" w:eastAsia="en-GB"/>
        </w:rPr>
        <w:t>Your role and task:</w:t>
      </w:r>
    </w:p>
    <w:p w:rsidR="005111C5" w:rsidRDefault="005111C5" w:rsidP="005111C5">
      <w:pPr>
        <w:spacing w:after="360"/>
        <w:jc w:val="both"/>
        <w:rPr>
          <w:rFonts w:ascii="Arial" w:hAnsi="Arial" w:cs="Arial"/>
          <w:bCs/>
          <w:lang w:val="en-US" w:eastAsia="en-GB"/>
        </w:rPr>
      </w:pPr>
      <w:r w:rsidRPr="00CA45EA">
        <w:rPr>
          <w:rFonts w:ascii="Arial" w:hAnsi="Arial" w:cs="Arial"/>
          <w:bCs/>
          <w:lang w:val="en-US" w:eastAsia="en-GB"/>
        </w:rPr>
        <w:t>Imagine yours</w:t>
      </w:r>
      <w:r w:rsidR="00E44FE6">
        <w:rPr>
          <w:rFonts w:ascii="Arial" w:hAnsi="Arial" w:cs="Arial"/>
          <w:bCs/>
          <w:lang w:val="en-US" w:eastAsia="en-GB"/>
        </w:rPr>
        <w:t>elf in the management team of &lt;</w:t>
      </w:r>
      <w:r w:rsidRPr="00CA45EA">
        <w:rPr>
          <w:rFonts w:ascii="Arial" w:hAnsi="Arial" w:cs="Arial"/>
          <w:bCs/>
          <w:lang w:val="en-US" w:eastAsia="en-GB"/>
        </w:rPr>
        <w:t>your organisation choice&gt;. During t</w:t>
      </w:r>
      <w:r w:rsidR="009748DD">
        <w:rPr>
          <w:rFonts w:ascii="Arial" w:hAnsi="Arial" w:cs="Arial"/>
          <w:bCs/>
          <w:lang w:val="en-US" w:eastAsia="en-GB"/>
        </w:rPr>
        <w:t>he last meeting in February 2017</w:t>
      </w:r>
      <w:r w:rsidRPr="00CA45EA">
        <w:rPr>
          <w:rFonts w:ascii="Arial" w:hAnsi="Arial" w:cs="Arial"/>
          <w:bCs/>
          <w:lang w:val="en-US" w:eastAsia="en-GB"/>
        </w:rPr>
        <w:t xml:space="preserve"> i</w:t>
      </w:r>
      <w:r w:rsidR="002B1A8B">
        <w:rPr>
          <w:rFonts w:ascii="Arial" w:hAnsi="Arial" w:cs="Arial"/>
          <w:bCs/>
          <w:lang w:val="en-US" w:eastAsia="en-GB"/>
        </w:rPr>
        <w:t>t</w:t>
      </w:r>
      <w:r w:rsidRPr="00CA45EA">
        <w:rPr>
          <w:rFonts w:ascii="Arial" w:hAnsi="Arial" w:cs="Arial"/>
          <w:bCs/>
          <w:lang w:val="en-US" w:eastAsia="en-GB"/>
        </w:rPr>
        <w:t xml:space="preserve"> was </w:t>
      </w:r>
      <w:r w:rsidR="000C600E">
        <w:rPr>
          <w:rFonts w:ascii="Arial" w:hAnsi="Arial" w:cs="Arial"/>
          <w:bCs/>
          <w:lang w:val="en-US" w:eastAsia="en-GB"/>
        </w:rPr>
        <w:t>discussed whether</w:t>
      </w:r>
      <w:r w:rsidRPr="00CA45EA">
        <w:rPr>
          <w:rFonts w:ascii="Arial" w:hAnsi="Arial" w:cs="Arial"/>
          <w:bCs/>
          <w:lang w:val="en-US" w:eastAsia="en-GB"/>
        </w:rPr>
        <w:t xml:space="preserve"> to expand the existing business internationally and </w:t>
      </w:r>
      <w:r w:rsidR="002B1A8B">
        <w:rPr>
          <w:rFonts w:ascii="Arial" w:hAnsi="Arial" w:cs="Arial"/>
          <w:bCs/>
          <w:lang w:val="en-US" w:eastAsia="en-GB"/>
        </w:rPr>
        <w:t xml:space="preserve">to </w:t>
      </w:r>
      <w:r w:rsidRPr="00CA45EA">
        <w:rPr>
          <w:rFonts w:ascii="Arial" w:hAnsi="Arial" w:cs="Arial"/>
          <w:bCs/>
          <w:lang w:val="en-US" w:eastAsia="en-GB"/>
        </w:rPr>
        <w:t xml:space="preserve">enter the new market in &lt;your country choice&gt;. </w:t>
      </w:r>
    </w:p>
    <w:p w:rsidR="000C600E" w:rsidRDefault="005111C5" w:rsidP="000C600E">
      <w:pPr>
        <w:spacing w:after="225" w:line="270" w:lineRule="atLeast"/>
        <w:rPr>
          <w:rFonts w:ascii="Trebuchet MS" w:hAnsi="Trebuchet MS"/>
          <w:color w:val="424243"/>
          <w:sz w:val="21"/>
          <w:szCs w:val="21"/>
          <w:lang w:val="en-CA"/>
        </w:rPr>
      </w:pPr>
      <w:r w:rsidRPr="00CA45EA">
        <w:rPr>
          <w:rFonts w:ascii="Arial" w:hAnsi="Arial" w:cs="Arial"/>
          <w:bCs/>
          <w:lang w:val="en-US" w:eastAsia="en-GB"/>
        </w:rPr>
        <w:t xml:space="preserve">Task (1) </w:t>
      </w:r>
      <w:r w:rsidR="002B1A8B">
        <w:rPr>
          <w:rFonts w:ascii="Arial" w:hAnsi="Arial" w:cs="Arial"/>
          <w:bCs/>
          <w:lang w:val="en-US" w:eastAsia="en-GB"/>
        </w:rPr>
        <w:t>(20%)</w:t>
      </w:r>
      <w:r w:rsidR="000E0C9F">
        <w:rPr>
          <w:rFonts w:ascii="Arial" w:hAnsi="Arial" w:cs="Arial"/>
          <w:bCs/>
          <w:lang w:val="en-US" w:eastAsia="en-GB"/>
        </w:rPr>
        <w:t xml:space="preserve"> equivalent to 1,000 words</w:t>
      </w:r>
    </w:p>
    <w:p w:rsidR="000C600E" w:rsidRDefault="000C600E" w:rsidP="005111C5">
      <w:pPr>
        <w:spacing w:after="360"/>
        <w:jc w:val="both"/>
        <w:rPr>
          <w:rFonts w:ascii="Arial" w:hAnsi="Arial" w:cs="Arial"/>
          <w:bCs/>
          <w:lang w:val="en-US" w:eastAsia="en-GB"/>
        </w:rPr>
      </w:pPr>
      <w:r>
        <w:rPr>
          <w:rFonts w:ascii="Arial" w:hAnsi="Arial" w:cs="Arial"/>
          <w:bCs/>
          <w:lang w:val="en-US" w:eastAsia="en-GB"/>
        </w:rPr>
        <w:t xml:space="preserve">In order to find out whether this idea is feasible, you have been asked to carry out some foreign market research and risk assessment. You will need to feed back this information to the senior management team so that a final decision can be made.  </w:t>
      </w:r>
    </w:p>
    <w:p w:rsidR="005111C5" w:rsidRPr="00CA45EA" w:rsidRDefault="000C600E" w:rsidP="005111C5">
      <w:pPr>
        <w:spacing w:after="360"/>
        <w:jc w:val="both"/>
        <w:rPr>
          <w:rFonts w:ascii="Arial" w:hAnsi="Arial" w:cs="Arial"/>
          <w:bCs/>
          <w:lang w:val="en-US" w:eastAsia="en-GB"/>
        </w:rPr>
      </w:pPr>
      <w:r>
        <w:rPr>
          <w:rFonts w:ascii="Arial" w:hAnsi="Arial" w:cs="Arial"/>
          <w:bCs/>
          <w:lang w:val="en-US" w:eastAsia="en-GB"/>
        </w:rPr>
        <w:t>P</w:t>
      </w:r>
      <w:r w:rsidR="005111C5" w:rsidRPr="00CA45EA">
        <w:rPr>
          <w:rFonts w:ascii="Arial" w:hAnsi="Arial" w:cs="Arial"/>
          <w:bCs/>
          <w:lang w:val="en-US" w:eastAsia="en-GB"/>
        </w:rPr>
        <w:t xml:space="preserve">lease prepare a short power point presentation for the CEO/ senior management team of &lt;your organisation choice&gt;, where you </w:t>
      </w:r>
      <w:r>
        <w:rPr>
          <w:rFonts w:ascii="Arial" w:hAnsi="Arial" w:cs="Arial"/>
          <w:bCs/>
          <w:lang w:val="en-US" w:eastAsia="en-GB"/>
        </w:rPr>
        <w:t>concentrate on the most relevant aspects of your research</w:t>
      </w:r>
      <w:r w:rsidR="005111C5" w:rsidRPr="00CA45EA">
        <w:rPr>
          <w:rFonts w:ascii="Arial" w:hAnsi="Arial" w:cs="Arial"/>
          <w:bCs/>
          <w:lang w:val="en-US" w:eastAsia="en-GB"/>
        </w:rPr>
        <w:t xml:space="preserve"> and </w:t>
      </w:r>
      <w:r>
        <w:rPr>
          <w:rFonts w:ascii="Arial" w:hAnsi="Arial" w:cs="Arial"/>
          <w:bCs/>
          <w:lang w:val="en-US" w:eastAsia="en-GB"/>
        </w:rPr>
        <w:t>highlight any potential risks</w:t>
      </w:r>
      <w:r w:rsidR="005111C5" w:rsidRPr="00CA45EA">
        <w:rPr>
          <w:rFonts w:ascii="Arial" w:hAnsi="Arial" w:cs="Arial"/>
          <w:bCs/>
          <w:lang w:val="en-US" w:eastAsia="en-GB"/>
        </w:rPr>
        <w:t xml:space="preserve">. </w:t>
      </w:r>
    </w:p>
    <w:p w:rsidR="006272D3" w:rsidRPr="006272D3" w:rsidRDefault="006272D3" w:rsidP="006272D3">
      <w:pPr>
        <w:spacing w:after="360"/>
        <w:jc w:val="both"/>
        <w:rPr>
          <w:rFonts w:ascii="Arial" w:hAnsi="Arial" w:cs="Arial"/>
          <w:bCs/>
          <w:lang w:val="en-US" w:eastAsia="en-GB"/>
        </w:rPr>
      </w:pPr>
      <w:r w:rsidRPr="006272D3">
        <w:rPr>
          <w:rFonts w:ascii="Arial" w:hAnsi="Arial" w:cs="Arial"/>
          <w:bCs/>
          <w:lang w:val="en-US" w:eastAsia="en-GB"/>
        </w:rPr>
        <w:t>The PowerPoint presentation needs to include you presenting the presentation by recording yourself presenting each slide in PowerPoint’s audio recording feature called “Voice Over”. Please submit your presentation via Turnitin on the module’s Moodle page. You may also want to submit your presentation to your OneDrive folder as well for storage. The Turnitin version is the important one though.</w:t>
      </w:r>
    </w:p>
    <w:p w:rsidR="005111C5" w:rsidRPr="00CA45EA" w:rsidRDefault="005111C5" w:rsidP="005111C5">
      <w:pPr>
        <w:spacing w:after="360"/>
        <w:jc w:val="both"/>
        <w:rPr>
          <w:rFonts w:ascii="Arial" w:hAnsi="Arial" w:cs="Arial"/>
          <w:bCs/>
          <w:lang w:val="en-US" w:eastAsia="en-GB"/>
        </w:rPr>
      </w:pPr>
      <w:r w:rsidRPr="00CA45EA">
        <w:rPr>
          <w:rFonts w:ascii="Arial" w:hAnsi="Arial" w:cs="Arial"/>
          <w:bCs/>
          <w:lang w:val="en-US" w:eastAsia="en-GB"/>
        </w:rPr>
        <w:t xml:space="preserve">Task (2) </w:t>
      </w:r>
      <w:r w:rsidR="002B1A8B">
        <w:rPr>
          <w:rFonts w:ascii="Arial" w:hAnsi="Arial" w:cs="Arial"/>
          <w:bCs/>
          <w:lang w:val="en-US" w:eastAsia="en-GB"/>
        </w:rPr>
        <w:t>(80%)</w:t>
      </w:r>
      <w:r w:rsidR="000E0C9F">
        <w:rPr>
          <w:rFonts w:ascii="Arial" w:hAnsi="Arial" w:cs="Arial"/>
          <w:bCs/>
          <w:lang w:val="en-US" w:eastAsia="en-GB"/>
        </w:rPr>
        <w:t xml:space="preserve"> 3,500 – 4,000 words</w:t>
      </w:r>
    </w:p>
    <w:p w:rsidR="005111C5" w:rsidRPr="00CA45EA" w:rsidRDefault="005111C5" w:rsidP="005111C5">
      <w:pPr>
        <w:spacing w:after="360"/>
        <w:jc w:val="both"/>
        <w:rPr>
          <w:rFonts w:ascii="Arial" w:hAnsi="Arial" w:cs="Arial"/>
          <w:bCs/>
          <w:lang w:val="en-US" w:eastAsia="en-GB"/>
        </w:rPr>
      </w:pPr>
      <w:r w:rsidRPr="00CA45EA">
        <w:rPr>
          <w:rFonts w:ascii="Arial" w:hAnsi="Arial" w:cs="Arial"/>
          <w:bCs/>
          <w:lang w:val="en-US" w:eastAsia="en-GB"/>
        </w:rPr>
        <w:lastRenderedPageBreak/>
        <w:t xml:space="preserve">You have been given green light by the CEO/ senior management team to pursue </w:t>
      </w:r>
      <w:r w:rsidR="006E6DA1">
        <w:rPr>
          <w:rFonts w:ascii="Arial" w:hAnsi="Arial" w:cs="Arial"/>
          <w:bCs/>
          <w:lang w:val="en-US" w:eastAsia="en-GB"/>
        </w:rPr>
        <w:t>the</w:t>
      </w:r>
      <w:r w:rsidRPr="00CA45EA">
        <w:rPr>
          <w:rFonts w:ascii="Arial" w:hAnsi="Arial" w:cs="Arial"/>
          <w:bCs/>
          <w:lang w:val="en-US" w:eastAsia="en-GB"/>
        </w:rPr>
        <w:t xml:space="preserve"> idea and </w:t>
      </w:r>
      <w:r w:rsidR="00CA45EA" w:rsidRPr="00CA45EA">
        <w:rPr>
          <w:rFonts w:ascii="Arial" w:hAnsi="Arial" w:cs="Arial"/>
          <w:bCs/>
          <w:lang w:val="en-US" w:eastAsia="en-GB"/>
        </w:rPr>
        <w:t>go ahead with further research and write an international business plan. You will need to put together the foreign market entry plan and consider all steps that must be taken in order to succeed in interna</w:t>
      </w:r>
      <w:r w:rsidR="006E6DA1">
        <w:rPr>
          <w:rFonts w:ascii="Arial" w:hAnsi="Arial" w:cs="Arial"/>
          <w:bCs/>
          <w:lang w:val="en-US" w:eastAsia="en-GB"/>
        </w:rPr>
        <w:t>tional business and</w:t>
      </w:r>
      <w:r w:rsidR="00CA45EA">
        <w:rPr>
          <w:rFonts w:ascii="Arial" w:hAnsi="Arial" w:cs="Arial"/>
          <w:bCs/>
          <w:lang w:val="en-US" w:eastAsia="en-GB"/>
        </w:rPr>
        <w:t xml:space="preserve"> prepare an International Business Plan. </w:t>
      </w:r>
    </w:p>
    <w:p w:rsidR="00CA45EA" w:rsidRPr="00CA45EA" w:rsidRDefault="00CA45EA" w:rsidP="005111C5">
      <w:pPr>
        <w:spacing w:after="360"/>
        <w:jc w:val="both"/>
        <w:rPr>
          <w:rFonts w:ascii="Arial" w:hAnsi="Arial" w:cs="Arial"/>
          <w:bCs/>
          <w:lang w:val="en-US" w:eastAsia="en-GB"/>
        </w:rPr>
      </w:pPr>
      <w:r w:rsidRPr="00CA45EA">
        <w:rPr>
          <w:rFonts w:ascii="Arial" w:hAnsi="Arial" w:cs="Arial"/>
          <w:bCs/>
          <w:lang w:val="en-US" w:eastAsia="en-GB"/>
        </w:rPr>
        <w:t xml:space="preserve">An International Business Plan </w:t>
      </w:r>
      <w:r>
        <w:rPr>
          <w:rFonts w:ascii="Arial" w:hAnsi="Arial" w:cs="Arial"/>
          <w:bCs/>
          <w:lang w:val="en-US" w:eastAsia="en-GB"/>
        </w:rPr>
        <w:t xml:space="preserve">typically </w:t>
      </w:r>
      <w:r w:rsidRPr="00CA45EA">
        <w:rPr>
          <w:rFonts w:ascii="Arial" w:hAnsi="Arial" w:cs="Arial"/>
          <w:bCs/>
          <w:lang w:val="en-US" w:eastAsia="en-GB"/>
        </w:rPr>
        <w:t>consist</w:t>
      </w:r>
      <w:r>
        <w:rPr>
          <w:rFonts w:ascii="Arial" w:hAnsi="Arial" w:cs="Arial"/>
          <w:bCs/>
          <w:lang w:val="en-US" w:eastAsia="en-GB"/>
        </w:rPr>
        <w:t>s</w:t>
      </w:r>
      <w:r w:rsidRPr="00CA45EA">
        <w:rPr>
          <w:rFonts w:ascii="Arial" w:hAnsi="Arial" w:cs="Arial"/>
          <w:bCs/>
          <w:lang w:val="en-US" w:eastAsia="en-GB"/>
        </w:rPr>
        <w:t xml:space="preserve"> of </w:t>
      </w:r>
    </w:p>
    <w:p w:rsidR="00CA45EA" w:rsidRPr="00CA45EA" w:rsidRDefault="00CA45EA" w:rsidP="00CA45EA">
      <w:pPr>
        <w:spacing w:before="45" w:after="45"/>
        <w:ind w:left="1440"/>
        <w:rPr>
          <w:rFonts w:ascii="Arial" w:hAnsi="Arial" w:cs="Arial"/>
          <w:b/>
          <w:sz w:val="22"/>
          <w:szCs w:val="22"/>
          <w:lang w:val="en-CA"/>
        </w:rPr>
      </w:pPr>
      <w:r w:rsidRPr="00CA45EA">
        <w:rPr>
          <w:rStyle w:val="Strong"/>
          <w:rFonts w:ascii="Arial" w:hAnsi="Arial" w:cs="Arial"/>
          <w:b w:val="0"/>
          <w:sz w:val="22"/>
          <w:szCs w:val="22"/>
          <w:lang w:val="en-CA"/>
        </w:rPr>
        <w:t>Executive Summary of International Business Plan</w:t>
      </w:r>
    </w:p>
    <w:p w:rsidR="00CA45EA" w:rsidRPr="00CA45EA" w:rsidRDefault="00CA45EA" w:rsidP="00CA45EA">
      <w:pPr>
        <w:spacing w:before="45" w:after="45"/>
        <w:ind w:left="1440"/>
        <w:rPr>
          <w:rFonts w:ascii="Arial" w:hAnsi="Arial" w:cs="Arial"/>
          <w:b/>
          <w:sz w:val="22"/>
          <w:szCs w:val="22"/>
          <w:lang w:val="en-CA"/>
        </w:rPr>
      </w:pPr>
      <w:r w:rsidRPr="00CA45EA">
        <w:rPr>
          <w:rStyle w:val="Strong"/>
          <w:rFonts w:ascii="Arial" w:hAnsi="Arial" w:cs="Arial"/>
          <w:b w:val="0"/>
          <w:sz w:val="22"/>
          <w:szCs w:val="22"/>
          <w:lang w:val="en-CA"/>
        </w:rPr>
        <w:t>Corporate Global Vision and Goals</w:t>
      </w:r>
    </w:p>
    <w:p w:rsidR="00CA45EA" w:rsidRPr="00CA45EA" w:rsidRDefault="00CA45EA" w:rsidP="00CA45EA">
      <w:pPr>
        <w:spacing w:before="45" w:after="45"/>
        <w:ind w:left="1440"/>
        <w:rPr>
          <w:rFonts w:ascii="Arial" w:hAnsi="Arial" w:cs="Arial"/>
          <w:b/>
          <w:sz w:val="22"/>
          <w:szCs w:val="22"/>
          <w:lang w:val="en-CA"/>
        </w:rPr>
      </w:pPr>
      <w:r w:rsidRPr="00CA45EA">
        <w:rPr>
          <w:rStyle w:val="Strong"/>
          <w:rFonts w:ascii="Arial" w:hAnsi="Arial" w:cs="Arial"/>
          <w:b w:val="0"/>
          <w:sz w:val="22"/>
          <w:szCs w:val="22"/>
          <w:lang w:val="en-CA"/>
        </w:rPr>
        <w:t>International Business</w:t>
      </w:r>
      <w:r w:rsidR="002B1A8B">
        <w:rPr>
          <w:rStyle w:val="Strong"/>
          <w:rFonts w:ascii="Arial" w:hAnsi="Arial" w:cs="Arial"/>
          <w:b w:val="0"/>
          <w:sz w:val="22"/>
          <w:szCs w:val="22"/>
          <w:lang w:val="en-CA"/>
        </w:rPr>
        <w:t>/ Organisational</w:t>
      </w:r>
      <w:r w:rsidRPr="00CA45EA">
        <w:rPr>
          <w:rStyle w:val="Strong"/>
          <w:rFonts w:ascii="Arial" w:hAnsi="Arial" w:cs="Arial"/>
          <w:b w:val="0"/>
          <w:sz w:val="22"/>
          <w:szCs w:val="22"/>
          <w:lang w:val="en-CA"/>
        </w:rPr>
        <w:t xml:space="preserve"> </w:t>
      </w:r>
      <w:r w:rsidR="002B1A8B">
        <w:rPr>
          <w:rStyle w:val="Strong"/>
          <w:rFonts w:ascii="Arial" w:hAnsi="Arial" w:cs="Arial"/>
          <w:b w:val="0"/>
          <w:sz w:val="22"/>
          <w:szCs w:val="22"/>
          <w:lang w:val="en-CA"/>
        </w:rPr>
        <w:t>Structure</w:t>
      </w:r>
    </w:p>
    <w:p w:rsidR="00CA45EA" w:rsidRPr="00CA45EA" w:rsidRDefault="00CA45EA" w:rsidP="00CA45EA">
      <w:pPr>
        <w:spacing w:before="45" w:after="45"/>
        <w:ind w:left="1440"/>
        <w:rPr>
          <w:rFonts w:ascii="Arial" w:hAnsi="Arial" w:cs="Arial"/>
          <w:b/>
          <w:sz w:val="22"/>
          <w:szCs w:val="22"/>
          <w:lang w:val="en-CA"/>
        </w:rPr>
      </w:pPr>
      <w:r w:rsidRPr="00CA45EA">
        <w:rPr>
          <w:rStyle w:val="Strong"/>
          <w:rFonts w:ascii="Arial" w:hAnsi="Arial" w:cs="Arial"/>
          <w:b w:val="0"/>
          <w:sz w:val="22"/>
          <w:szCs w:val="22"/>
          <w:lang w:val="en-CA"/>
        </w:rPr>
        <w:t>Foreign Market Research</w:t>
      </w:r>
      <w:r w:rsidR="006E6DA1">
        <w:rPr>
          <w:rStyle w:val="Strong"/>
          <w:rFonts w:ascii="Arial" w:hAnsi="Arial" w:cs="Arial"/>
          <w:b w:val="0"/>
          <w:sz w:val="22"/>
          <w:szCs w:val="22"/>
          <w:lang w:val="en-CA"/>
        </w:rPr>
        <w:t xml:space="preserve"> (from Task 1)</w:t>
      </w:r>
    </w:p>
    <w:p w:rsidR="00CA45EA" w:rsidRPr="00CA45EA" w:rsidRDefault="00CA45EA" w:rsidP="00CA45EA">
      <w:pPr>
        <w:spacing w:before="45" w:after="45"/>
        <w:ind w:left="1440"/>
        <w:rPr>
          <w:rFonts w:ascii="Arial" w:hAnsi="Arial" w:cs="Arial"/>
          <w:b/>
          <w:sz w:val="22"/>
          <w:szCs w:val="22"/>
          <w:lang w:val="en-CA"/>
        </w:rPr>
      </w:pPr>
      <w:r w:rsidRPr="00CA45EA">
        <w:rPr>
          <w:rStyle w:val="Strong"/>
          <w:rFonts w:ascii="Arial" w:hAnsi="Arial" w:cs="Arial"/>
          <w:b w:val="0"/>
          <w:sz w:val="22"/>
          <w:szCs w:val="22"/>
          <w:lang w:val="en-CA"/>
        </w:rPr>
        <w:t>Risk Assessment</w:t>
      </w:r>
      <w:r w:rsidR="002B1A8B">
        <w:rPr>
          <w:rStyle w:val="Strong"/>
          <w:rFonts w:ascii="Arial" w:hAnsi="Arial" w:cs="Arial"/>
          <w:b w:val="0"/>
          <w:sz w:val="22"/>
          <w:szCs w:val="22"/>
          <w:lang w:val="en-CA"/>
        </w:rPr>
        <w:t xml:space="preserve"> (from Task 1)</w:t>
      </w:r>
    </w:p>
    <w:p w:rsidR="00CA45EA" w:rsidRDefault="00CA45EA" w:rsidP="00CA45EA">
      <w:pPr>
        <w:spacing w:before="45" w:after="45"/>
        <w:ind w:left="1440"/>
        <w:rPr>
          <w:rStyle w:val="Strong"/>
          <w:rFonts w:ascii="Arial" w:hAnsi="Arial" w:cs="Arial"/>
          <w:b w:val="0"/>
          <w:sz w:val="22"/>
          <w:szCs w:val="22"/>
          <w:lang w:val="en-CA"/>
        </w:rPr>
      </w:pPr>
      <w:r w:rsidRPr="00CA45EA">
        <w:rPr>
          <w:rStyle w:val="Strong"/>
          <w:rFonts w:ascii="Arial" w:hAnsi="Arial" w:cs="Arial"/>
          <w:b w:val="0"/>
          <w:sz w:val="22"/>
          <w:szCs w:val="22"/>
          <w:lang w:val="en-CA"/>
        </w:rPr>
        <w:t xml:space="preserve">International Business Strategy (exporting, joint venture, FDI, franchising/ licensing, etc.) </w:t>
      </w:r>
    </w:p>
    <w:p w:rsidR="0006144D" w:rsidRDefault="0006144D" w:rsidP="00CA45EA">
      <w:pPr>
        <w:spacing w:before="45" w:after="45"/>
        <w:ind w:left="1440"/>
        <w:rPr>
          <w:rStyle w:val="Strong"/>
          <w:rFonts w:ascii="Arial" w:hAnsi="Arial" w:cs="Arial"/>
          <w:b w:val="0"/>
          <w:sz w:val="22"/>
          <w:szCs w:val="22"/>
          <w:lang w:val="en-CA"/>
        </w:rPr>
      </w:pPr>
      <w:r>
        <w:rPr>
          <w:rStyle w:val="Strong"/>
          <w:rFonts w:ascii="Arial" w:hAnsi="Arial" w:cs="Arial"/>
          <w:b w:val="0"/>
          <w:sz w:val="22"/>
          <w:szCs w:val="22"/>
          <w:lang w:val="en-CA"/>
        </w:rPr>
        <w:t>International Marketing Plan</w:t>
      </w:r>
    </w:p>
    <w:p w:rsidR="0006144D" w:rsidRPr="00CA45EA" w:rsidRDefault="0006144D" w:rsidP="00CA45EA">
      <w:pPr>
        <w:spacing w:before="45" w:after="45"/>
        <w:ind w:left="1440"/>
        <w:rPr>
          <w:rStyle w:val="Strong"/>
          <w:rFonts w:ascii="Arial" w:hAnsi="Arial" w:cs="Arial"/>
          <w:b w:val="0"/>
          <w:bCs w:val="0"/>
          <w:sz w:val="22"/>
          <w:szCs w:val="22"/>
          <w:lang w:val="en-CA"/>
        </w:rPr>
      </w:pPr>
      <w:r>
        <w:rPr>
          <w:rStyle w:val="Strong"/>
          <w:rFonts w:ascii="Arial" w:hAnsi="Arial" w:cs="Arial"/>
          <w:b w:val="0"/>
          <w:sz w:val="22"/>
          <w:szCs w:val="22"/>
          <w:lang w:val="en-CA"/>
        </w:rPr>
        <w:t>Recommendations</w:t>
      </w:r>
    </w:p>
    <w:p w:rsidR="00CA45EA" w:rsidRPr="00CA45EA" w:rsidRDefault="00CA45EA" w:rsidP="00CA45EA">
      <w:pPr>
        <w:spacing w:before="45" w:after="45"/>
        <w:rPr>
          <w:rFonts w:ascii="Arial" w:hAnsi="Arial" w:cs="Arial"/>
          <w:bCs/>
          <w:lang w:val="en-US" w:eastAsia="en-GB"/>
        </w:rPr>
      </w:pPr>
      <w:r w:rsidRPr="00CA45EA">
        <w:rPr>
          <w:rFonts w:ascii="Arial" w:hAnsi="Arial" w:cs="Arial"/>
          <w:color w:val="424243"/>
          <w:sz w:val="21"/>
          <w:szCs w:val="21"/>
          <w:lang w:val="en-CA"/>
        </w:rPr>
        <w:br/>
      </w:r>
    </w:p>
    <w:p w:rsidR="005111C5" w:rsidRPr="00CA45EA" w:rsidRDefault="005111C5" w:rsidP="005111C5">
      <w:pPr>
        <w:spacing w:after="360"/>
        <w:jc w:val="both"/>
        <w:rPr>
          <w:rFonts w:ascii="Arial" w:hAnsi="Arial" w:cs="Arial"/>
          <w:b/>
          <w:bCs/>
          <w:i/>
          <w:lang w:val="en-US" w:eastAsia="en-GB"/>
        </w:rPr>
      </w:pPr>
      <w:r w:rsidRPr="00CA45EA">
        <w:rPr>
          <w:rFonts w:ascii="Arial" w:hAnsi="Arial" w:cs="Arial"/>
          <w:b/>
          <w:bCs/>
          <w:i/>
          <w:lang w:val="en-US" w:eastAsia="en-GB"/>
        </w:rPr>
        <w:t>Assignment Guidance:</w:t>
      </w:r>
    </w:p>
    <w:p w:rsidR="005111C5" w:rsidRPr="00CA45EA" w:rsidRDefault="00E717FF" w:rsidP="005111C5">
      <w:pPr>
        <w:spacing w:after="360"/>
        <w:jc w:val="both"/>
        <w:rPr>
          <w:rFonts w:ascii="Arial" w:hAnsi="Arial" w:cs="Arial"/>
          <w:bCs/>
          <w:lang w:val="en-US" w:eastAsia="en-GB"/>
        </w:rPr>
      </w:pPr>
      <w:r>
        <w:rPr>
          <w:rFonts w:ascii="Arial" w:hAnsi="Arial" w:cs="Arial"/>
          <w:bCs/>
          <w:lang w:val="en-US" w:eastAsia="en-GB"/>
        </w:rPr>
        <w:t>Task (1) and Task (2)</w:t>
      </w:r>
    </w:p>
    <w:p w:rsidR="006E6DA1" w:rsidRDefault="005111C5" w:rsidP="006E6DA1">
      <w:pPr>
        <w:pStyle w:val="ListParagraph"/>
        <w:numPr>
          <w:ilvl w:val="0"/>
          <w:numId w:val="12"/>
        </w:numPr>
        <w:spacing w:after="360"/>
        <w:contextualSpacing/>
        <w:jc w:val="both"/>
        <w:rPr>
          <w:rFonts w:ascii="Arial" w:hAnsi="Arial" w:cs="Arial"/>
          <w:bCs/>
          <w:lang w:val="en-US"/>
        </w:rPr>
      </w:pPr>
      <w:r w:rsidRPr="00CA45EA">
        <w:rPr>
          <w:rFonts w:ascii="Arial" w:hAnsi="Arial" w:cs="Arial"/>
          <w:bCs/>
          <w:lang w:val="en-US"/>
        </w:rPr>
        <w:t>As the PPP needs to be addressed to the CEO/ senior management team of &lt;your organisation choice&gt;, it is not necessary to introduce the organisation itself.</w:t>
      </w:r>
      <w:r w:rsidR="006E6DA1" w:rsidRPr="006E6DA1">
        <w:rPr>
          <w:rFonts w:ascii="Arial" w:hAnsi="Arial" w:cs="Arial"/>
          <w:bCs/>
          <w:lang w:val="en-US"/>
        </w:rPr>
        <w:t xml:space="preserve"> </w:t>
      </w:r>
    </w:p>
    <w:p w:rsidR="006E6DA1" w:rsidRDefault="006E6DA1" w:rsidP="006E6DA1">
      <w:pPr>
        <w:pStyle w:val="ListParagraph"/>
        <w:spacing w:after="360"/>
        <w:contextualSpacing/>
        <w:jc w:val="both"/>
        <w:rPr>
          <w:rFonts w:ascii="Arial" w:hAnsi="Arial" w:cs="Arial"/>
          <w:bCs/>
          <w:lang w:val="en-US"/>
        </w:rPr>
      </w:pPr>
    </w:p>
    <w:p w:rsidR="006E6DA1" w:rsidRDefault="006E6DA1" w:rsidP="006E6DA1">
      <w:pPr>
        <w:pStyle w:val="ListParagraph"/>
        <w:numPr>
          <w:ilvl w:val="0"/>
          <w:numId w:val="12"/>
        </w:numPr>
        <w:spacing w:after="360"/>
        <w:contextualSpacing/>
        <w:jc w:val="both"/>
        <w:rPr>
          <w:rFonts w:ascii="Arial" w:hAnsi="Arial" w:cs="Arial"/>
          <w:bCs/>
          <w:lang w:val="en-US"/>
        </w:rPr>
      </w:pPr>
      <w:r w:rsidRPr="00CA45EA">
        <w:rPr>
          <w:rFonts w:ascii="Arial" w:hAnsi="Arial" w:cs="Arial"/>
          <w:bCs/>
          <w:lang w:val="en-US"/>
        </w:rPr>
        <w:t>In your analysis, you are required to use appropriate analytical tools and models such as PESTEL, Porter’s 5 Forces, SWOT, TOWS, QUEST, Porter’s diamond, etc.</w:t>
      </w:r>
    </w:p>
    <w:p w:rsidR="0006144D" w:rsidRDefault="0006144D" w:rsidP="0006144D">
      <w:pPr>
        <w:pStyle w:val="ListParagraph"/>
        <w:spacing w:after="360"/>
        <w:contextualSpacing/>
        <w:jc w:val="both"/>
        <w:rPr>
          <w:rFonts w:ascii="Arial" w:hAnsi="Arial" w:cs="Arial"/>
          <w:bCs/>
          <w:lang w:val="en-US"/>
        </w:rPr>
      </w:pPr>
    </w:p>
    <w:p w:rsidR="006E6DA1" w:rsidRPr="006E6DA1" w:rsidRDefault="006E6DA1" w:rsidP="006E6DA1">
      <w:pPr>
        <w:pStyle w:val="ListParagraph"/>
        <w:numPr>
          <w:ilvl w:val="0"/>
          <w:numId w:val="12"/>
        </w:numPr>
        <w:spacing w:after="360"/>
        <w:contextualSpacing/>
        <w:jc w:val="both"/>
        <w:rPr>
          <w:rFonts w:ascii="Arial" w:hAnsi="Arial" w:cs="Arial"/>
          <w:bCs/>
          <w:lang w:val="en-US"/>
        </w:rPr>
      </w:pPr>
      <w:r>
        <w:rPr>
          <w:rFonts w:ascii="Arial" w:hAnsi="Arial" w:cs="Arial"/>
          <w:bCs/>
          <w:lang w:val="en-US"/>
        </w:rPr>
        <w:t xml:space="preserve">The section ‘Foreign Market Research’ </w:t>
      </w:r>
      <w:r w:rsidR="002B1A8B">
        <w:rPr>
          <w:rFonts w:ascii="Arial" w:hAnsi="Arial" w:cs="Arial"/>
          <w:bCs/>
          <w:lang w:val="en-US"/>
        </w:rPr>
        <w:t xml:space="preserve">and ‘Risk Assessment’ </w:t>
      </w:r>
      <w:r>
        <w:rPr>
          <w:rFonts w:ascii="Arial" w:hAnsi="Arial" w:cs="Arial"/>
          <w:bCs/>
          <w:lang w:val="en-US"/>
        </w:rPr>
        <w:t xml:space="preserve">basically covers your </w:t>
      </w:r>
      <w:r w:rsidR="0006144D">
        <w:rPr>
          <w:rFonts w:ascii="Arial" w:hAnsi="Arial" w:cs="Arial"/>
          <w:bCs/>
          <w:lang w:val="en-US"/>
        </w:rPr>
        <w:t xml:space="preserve">research from Task (1) and you can present all your findings in table format.  </w:t>
      </w:r>
    </w:p>
    <w:p w:rsidR="005111C5" w:rsidRPr="00CA45EA" w:rsidRDefault="005111C5" w:rsidP="006E6DA1">
      <w:pPr>
        <w:pStyle w:val="ListParagraph"/>
        <w:spacing w:after="360"/>
        <w:contextualSpacing/>
        <w:jc w:val="both"/>
        <w:rPr>
          <w:rFonts w:ascii="Arial" w:hAnsi="Arial" w:cs="Arial"/>
          <w:bCs/>
          <w:lang w:val="en-US"/>
        </w:rPr>
      </w:pPr>
    </w:p>
    <w:p w:rsidR="00133671" w:rsidRPr="00CA45EA" w:rsidRDefault="00133671" w:rsidP="00133671">
      <w:pPr>
        <w:rPr>
          <w:rFonts w:ascii="Arial" w:hAnsi="Arial" w:cs="Arial"/>
        </w:rPr>
      </w:pPr>
    </w:p>
    <w:p w:rsidR="00E717FF" w:rsidRDefault="00E717FF">
      <w:pPr>
        <w:spacing w:after="200" w:line="276" w:lineRule="auto"/>
        <w:rPr>
          <w:rFonts w:ascii="Arial" w:hAnsi="Arial" w:cs="Arial"/>
          <w:b/>
        </w:rPr>
      </w:pPr>
      <w:r>
        <w:rPr>
          <w:rFonts w:ascii="Arial" w:hAnsi="Arial" w:cs="Arial"/>
          <w:b/>
        </w:rPr>
        <w:br w:type="page"/>
      </w:r>
    </w:p>
    <w:p w:rsidR="00753029" w:rsidRPr="00CA45EA" w:rsidRDefault="002647C9" w:rsidP="00753029">
      <w:pPr>
        <w:rPr>
          <w:rFonts w:ascii="Arial" w:hAnsi="Arial" w:cs="Arial"/>
          <w:b/>
        </w:rPr>
      </w:pPr>
      <w:r w:rsidRPr="00CA45EA">
        <w:rPr>
          <w:rFonts w:ascii="Arial" w:hAnsi="Arial" w:cs="Arial"/>
          <w:b/>
        </w:rPr>
        <w:lastRenderedPageBreak/>
        <w:t>Assessment Criteria 1</w:t>
      </w:r>
      <w:r w:rsidR="00753029" w:rsidRPr="00CA45EA">
        <w:rPr>
          <w:rFonts w:ascii="Arial" w:hAnsi="Arial" w:cs="Arial"/>
          <w:b/>
        </w:rPr>
        <w:t xml:space="preserve"> – </w:t>
      </w:r>
      <w:r w:rsidR="002B1CFA" w:rsidRPr="00CA45EA">
        <w:rPr>
          <w:rFonts w:ascii="Arial" w:hAnsi="Arial" w:cs="Arial"/>
          <w:b/>
        </w:rPr>
        <w:t>Presentation</w:t>
      </w:r>
      <w:r w:rsidR="000C1CC4" w:rsidRPr="00CA45EA">
        <w:rPr>
          <w:rFonts w:ascii="Arial" w:hAnsi="Arial" w:cs="Arial"/>
          <w:b/>
        </w:rPr>
        <w:t xml:space="preserve"> (equivalent to 1,000 words) 20% of total mark</w:t>
      </w:r>
    </w:p>
    <w:tbl>
      <w:tblPr>
        <w:tblpPr w:leftFromText="180" w:rightFromText="180" w:vertAnchor="text" w:horzAnchor="margin" w:tblpX="148" w:tblpY="185"/>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bottom w:w="113" w:type="dxa"/>
        </w:tblCellMar>
        <w:tblLook w:val="01E0" w:firstRow="1" w:lastRow="1" w:firstColumn="1" w:lastColumn="1" w:noHBand="0" w:noVBand="0"/>
      </w:tblPr>
      <w:tblGrid>
        <w:gridCol w:w="6658"/>
        <w:gridCol w:w="1701"/>
      </w:tblGrid>
      <w:tr w:rsidR="00753029" w:rsidRPr="00CA45EA" w:rsidTr="00E717FF">
        <w:trPr>
          <w:trHeight w:val="570"/>
        </w:trPr>
        <w:tc>
          <w:tcPr>
            <w:tcW w:w="6658" w:type="dxa"/>
            <w:shd w:val="clear" w:color="auto" w:fill="000000"/>
          </w:tcPr>
          <w:p w:rsidR="00753029" w:rsidRPr="00CA45EA" w:rsidRDefault="00753029" w:rsidP="00F61940">
            <w:pPr>
              <w:rPr>
                <w:rFonts w:ascii="Arial" w:hAnsi="Arial" w:cs="Arial"/>
                <w:b/>
                <w:color w:val="FFFFFF"/>
              </w:rPr>
            </w:pPr>
            <w:r w:rsidRPr="00CA45EA">
              <w:rPr>
                <w:rFonts w:ascii="Arial" w:hAnsi="Arial" w:cs="Arial"/>
                <w:b/>
                <w:color w:val="FFFFFF"/>
                <w:sz w:val="22"/>
                <w:szCs w:val="22"/>
              </w:rPr>
              <w:t>Assessment Criteria</w:t>
            </w:r>
          </w:p>
          <w:p w:rsidR="00753029" w:rsidRPr="00CA45EA" w:rsidRDefault="00753029" w:rsidP="00F61940">
            <w:pPr>
              <w:rPr>
                <w:rFonts w:ascii="Arial" w:hAnsi="Arial" w:cs="Arial"/>
                <w:b/>
                <w:color w:val="FFFFFF"/>
              </w:rPr>
            </w:pPr>
          </w:p>
        </w:tc>
        <w:tc>
          <w:tcPr>
            <w:tcW w:w="1701" w:type="dxa"/>
            <w:shd w:val="clear" w:color="auto" w:fill="000000"/>
          </w:tcPr>
          <w:p w:rsidR="00753029" w:rsidRPr="00CA45EA" w:rsidRDefault="00753029" w:rsidP="00F61940">
            <w:pPr>
              <w:jc w:val="right"/>
              <w:rPr>
                <w:rFonts w:ascii="Arial" w:hAnsi="Arial" w:cs="Arial"/>
                <w:b/>
                <w:color w:val="FFFFFF"/>
              </w:rPr>
            </w:pPr>
            <w:r w:rsidRPr="00CA45EA">
              <w:rPr>
                <w:rFonts w:ascii="Arial" w:hAnsi="Arial" w:cs="Arial"/>
                <w:b/>
                <w:color w:val="FFFFFF"/>
                <w:sz w:val="22"/>
                <w:szCs w:val="22"/>
              </w:rPr>
              <w:t>% of marks</w:t>
            </w:r>
          </w:p>
          <w:p w:rsidR="00753029" w:rsidRPr="00CA45EA" w:rsidRDefault="00753029" w:rsidP="00F61940">
            <w:pPr>
              <w:jc w:val="right"/>
              <w:rPr>
                <w:rFonts w:ascii="Arial" w:hAnsi="Arial" w:cs="Arial"/>
                <w:b/>
                <w:color w:val="FFFFFF"/>
              </w:rPr>
            </w:pPr>
          </w:p>
        </w:tc>
      </w:tr>
      <w:tr w:rsidR="00753029" w:rsidRPr="00CA45EA" w:rsidTr="00E717FF">
        <w:trPr>
          <w:trHeight w:val="641"/>
        </w:trPr>
        <w:tc>
          <w:tcPr>
            <w:tcW w:w="6658" w:type="dxa"/>
          </w:tcPr>
          <w:p w:rsidR="0006144D" w:rsidRPr="00CA45EA" w:rsidRDefault="0006144D" w:rsidP="0006144D">
            <w:pPr>
              <w:jc w:val="both"/>
              <w:rPr>
                <w:rFonts w:ascii="Arial" w:hAnsi="Arial" w:cs="Arial"/>
              </w:rPr>
            </w:pPr>
            <w:r w:rsidRPr="00CA45EA">
              <w:rPr>
                <w:rFonts w:ascii="Arial" w:hAnsi="Arial" w:cs="Arial"/>
                <w:sz w:val="22"/>
                <w:szCs w:val="22"/>
              </w:rPr>
              <w:t xml:space="preserve">Background research and Originality: </w:t>
            </w:r>
          </w:p>
          <w:p w:rsidR="0006144D" w:rsidRPr="00CA45EA" w:rsidRDefault="0006144D" w:rsidP="0006144D">
            <w:pPr>
              <w:jc w:val="both"/>
              <w:rPr>
                <w:rFonts w:ascii="Arial" w:hAnsi="Arial" w:cs="Arial"/>
              </w:rPr>
            </w:pPr>
          </w:p>
          <w:p w:rsidR="0006144D" w:rsidRPr="00CA45EA" w:rsidRDefault="0006144D" w:rsidP="0006144D">
            <w:pPr>
              <w:jc w:val="both"/>
              <w:rPr>
                <w:rFonts w:ascii="Arial" w:hAnsi="Arial" w:cs="Arial"/>
              </w:rPr>
            </w:pPr>
            <w:r w:rsidRPr="00CA45EA">
              <w:rPr>
                <w:rFonts w:ascii="Arial" w:hAnsi="Arial" w:cs="Arial"/>
                <w:sz w:val="22"/>
                <w:szCs w:val="22"/>
              </w:rPr>
              <w:t xml:space="preserve">Demonstration of sound background information of both the country and the business; </w:t>
            </w:r>
          </w:p>
          <w:p w:rsidR="0006144D" w:rsidRPr="00CA45EA" w:rsidRDefault="0006144D" w:rsidP="0006144D">
            <w:pPr>
              <w:jc w:val="both"/>
              <w:rPr>
                <w:rFonts w:ascii="Arial" w:hAnsi="Arial" w:cs="Arial"/>
              </w:rPr>
            </w:pPr>
          </w:p>
          <w:p w:rsidR="0006144D" w:rsidRPr="00CA45EA" w:rsidRDefault="0006144D" w:rsidP="0006144D">
            <w:pPr>
              <w:jc w:val="both"/>
              <w:rPr>
                <w:rFonts w:ascii="Arial" w:hAnsi="Arial" w:cs="Arial"/>
              </w:rPr>
            </w:pPr>
          </w:p>
          <w:p w:rsidR="00753029" w:rsidRPr="00CA45EA" w:rsidRDefault="0006144D" w:rsidP="0006144D">
            <w:pPr>
              <w:jc w:val="both"/>
              <w:rPr>
                <w:rFonts w:ascii="Arial" w:hAnsi="Arial" w:cs="Arial"/>
                <w:color w:val="000000"/>
              </w:rPr>
            </w:pPr>
            <w:r w:rsidRPr="00CA45EA">
              <w:rPr>
                <w:rFonts w:ascii="Arial" w:hAnsi="Arial" w:cs="Arial"/>
                <w:sz w:val="22"/>
                <w:szCs w:val="22"/>
              </w:rPr>
              <w:t>You will be rewarded for the originality of your thinking in terms of business and country match.</w:t>
            </w:r>
          </w:p>
        </w:tc>
        <w:tc>
          <w:tcPr>
            <w:tcW w:w="1701" w:type="dxa"/>
          </w:tcPr>
          <w:p w:rsidR="00753029" w:rsidRPr="00CA45EA" w:rsidRDefault="00EE0FE6" w:rsidP="00F61940">
            <w:pPr>
              <w:jc w:val="center"/>
              <w:rPr>
                <w:rFonts w:ascii="Arial" w:hAnsi="Arial" w:cs="Arial"/>
              </w:rPr>
            </w:pPr>
            <w:r w:rsidRPr="00CA45EA">
              <w:rPr>
                <w:rFonts w:ascii="Arial" w:hAnsi="Arial" w:cs="Arial"/>
                <w:sz w:val="22"/>
                <w:szCs w:val="22"/>
              </w:rPr>
              <w:t>35</w:t>
            </w:r>
            <w:r w:rsidR="00753029" w:rsidRPr="00CA45EA">
              <w:rPr>
                <w:rFonts w:ascii="Arial" w:hAnsi="Arial" w:cs="Arial"/>
                <w:sz w:val="22"/>
                <w:szCs w:val="22"/>
              </w:rPr>
              <w:t>%</w:t>
            </w:r>
          </w:p>
        </w:tc>
      </w:tr>
      <w:tr w:rsidR="00753029" w:rsidRPr="00CA45EA" w:rsidTr="00E717FF">
        <w:trPr>
          <w:trHeight w:val="774"/>
        </w:trPr>
        <w:tc>
          <w:tcPr>
            <w:tcW w:w="6658" w:type="dxa"/>
          </w:tcPr>
          <w:p w:rsidR="00753029" w:rsidRPr="00CA45EA" w:rsidRDefault="0006144D" w:rsidP="00F61940">
            <w:pPr>
              <w:jc w:val="both"/>
              <w:rPr>
                <w:rFonts w:ascii="Arial" w:hAnsi="Arial" w:cs="Arial"/>
              </w:rPr>
            </w:pPr>
            <w:r>
              <w:rPr>
                <w:rFonts w:ascii="Arial" w:hAnsi="Arial" w:cs="Arial"/>
                <w:sz w:val="22"/>
                <w:szCs w:val="22"/>
              </w:rPr>
              <w:t xml:space="preserve">Risk Assessment </w:t>
            </w:r>
          </w:p>
        </w:tc>
        <w:tc>
          <w:tcPr>
            <w:tcW w:w="1701" w:type="dxa"/>
          </w:tcPr>
          <w:p w:rsidR="00753029" w:rsidRPr="00CA45EA" w:rsidRDefault="00EE0FE6" w:rsidP="00F61940">
            <w:pPr>
              <w:jc w:val="center"/>
              <w:rPr>
                <w:rFonts w:ascii="Arial" w:hAnsi="Arial" w:cs="Arial"/>
              </w:rPr>
            </w:pPr>
            <w:r w:rsidRPr="00CA45EA">
              <w:rPr>
                <w:rFonts w:ascii="Arial" w:hAnsi="Arial" w:cs="Arial"/>
                <w:sz w:val="22"/>
                <w:szCs w:val="22"/>
              </w:rPr>
              <w:t>35</w:t>
            </w:r>
            <w:r w:rsidR="00753029" w:rsidRPr="00CA45EA">
              <w:rPr>
                <w:rFonts w:ascii="Arial" w:hAnsi="Arial" w:cs="Arial"/>
                <w:sz w:val="22"/>
                <w:szCs w:val="22"/>
              </w:rPr>
              <w:t>%</w:t>
            </w:r>
          </w:p>
        </w:tc>
      </w:tr>
      <w:tr w:rsidR="00753029" w:rsidRPr="00CA45EA" w:rsidTr="00E717FF">
        <w:trPr>
          <w:trHeight w:val="697"/>
        </w:trPr>
        <w:tc>
          <w:tcPr>
            <w:tcW w:w="6658" w:type="dxa"/>
          </w:tcPr>
          <w:p w:rsidR="00131EC4" w:rsidRPr="00CA45EA" w:rsidRDefault="00E0415F" w:rsidP="00131EC4">
            <w:pPr>
              <w:jc w:val="both"/>
              <w:rPr>
                <w:rFonts w:ascii="Arial" w:hAnsi="Arial" w:cs="Arial"/>
                <w:color w:val="000000"/>
              </w:rPr>
            </w:pPr>
            <w:r w:rsidRPr="00CA45EA">
              <w:rPr>
                <w:rFonts w:ascii="Arial" w:hAnsi="Arial" w:cs="Arial"/>
                <w:color w:val="000000"/>
                <w:sz w:val="22"/>
                <w:szCs w:val="22"/>
              </w:rPr>
              <w:t xml:space="preserve">Presentation </w:t>
            </w:r>
            <w:r w:rsidR="00131EC4" w:rsidRPr="00CA45EA">
              <w:rPr>
                <w:rFonts w:ascii="Arial" w:hAnsi="Arial" w:cs="Arial"/>
                <w:color w:val="000000"/>
                <w:sz w:val="22"/>
                <w:szCs w:val="22"/>
              </w:rPr>
              <w:t>skills</w:t>
            </w:r>
            <w:r w:rsidRPr="00CA45EA">
              <w:rPr>
                <w:rFonts w:ascii="Arial" w:hAnsi="Arial" w:cs="Arial"/>
                <w:color w:val="000000"/>
                <w:sz w:val="22"/>
                <w:szCs w:val="22"/>
              </w:rPr>
              <w:t xml:space="preserve"> and technique</w:t>
            </w:r>
          </w:p>
          <w:p w:rsidR="00131EC4" w:rsidRPr="00CA45EA" w:rsidRDefault="00131EC4" w:rsidP="00131EC4">
            <w:pPr>
              <w:jc w:val="both"/>
              <w:rPr>
                <w:rFonts w:ascii="Arial" w:hAnsi="Arial" w:cs="Arial"/>
                <w:color w:val="000000"/>
              </w:rPr>
            </w:pPr>
          </w:p>
          <w:p w:rsidR="00753029" w:rsidRPr="00CA45EA" w:rsidRDefault="00131EC4" w:rsidP="00131EC4">
            <w:pPr>
              <w:jc w:val="both"/>
              <w:rPr>
                <w:rFonts w:ascii="Arial" w:hAnsi="Arial" w:cs="Arial"/>
              </w:rPr>
            </w:pPr>
            <w:r w:rsidRPr="00CA45EA">
              <w:rPr>
                <w:rFonts w:ascii="Arial" w:hAnsi="Arial" w:cs="Arial"/>
                <w:sz w:val="22"/>
                <w:szCs w:val="22"/>
              </w:rPr>
              <w:t>Structure and clarity of PPP</w:t>
            </w:r>
          </w:p>
        </w:tc>
        <w:tc>
          <w:tcPr>
            <w:tcW w:w="1701" w:type="dxa"/>
          </w:tcPr>
          <w:p w:rsidR="00753029" w:rsidRPr="00CA45EA" w:rsidRDefault="00EE0FE6" w:rsidP="00F61940">
            <w:pPr>
              <w:jc w:val="center"/>
              <w:rPr>
                <w:rFonts w:ascii="Arial" w:hAnsi="Arial" w:cs="Arial"/>
              </w:rPr>
            </w:pPr>
            <w:r w:rsidRPr="00CA45EA">
              <w:rPr>
                <w:rFonts w:ascii="Arial" w:hAnsi="Arial" w:cs="Arial"/>
                <w:sz w:val="22"/>
                <w:szCs w:val="22"/>
              </w:rPr>
              <w:t>3</w:t>
            </w:r>
            <w:r w:rsidR="00E0415F" w:rsidRPr="00CA45EA">
              <w:rPr>
                <w:rFonts w:ascii="Arial" w:hAnsi="Arial" w:cs="Arial"/>
                <w:sz w:val="22"/>
                <w:szCs w:val="22"/>
              </w:rPr>
              <w:t>0%</w:t>
            </w:r>
          </w:p>
        </w:tc>
      </w:tr>
    </w:tbl>
    <w:p w:rsidR="00753029" w:rsidRPr="00CA45EA" w:rsidRDefault="00753029" w:rsidP="00753029">
      <w:pPr>
        <w:pStyle w:val="heading"/>
        <w:rPr>
          <w:rFonts w:ascii="Arial" w:hAnsi="Arial" w:cs="Arial"/>
          <w:szCs w:val="24"/>
        </w:rPr>
      </w:pPr>
    </w:p>
    <w:p w:rsidR="00E717FF" w:rsidRDefault="00E717FF" w:rsidP="00CE3994">
      <w:pPr>
        <w:rPr>
          <w:rFonts w:ascii="Arial" w:hAnsi="Arial" w:cs="Arial"/>
          <w:b/>
        </w:rPr>
      </w:pPr>
    </w:p>
    <w:p w:rsidR="00E717FF" w:rsidRDefault="00E717FF" w:rsidP="00CE3994">
      <w:pPr>
        <w:rPr>
          <w:rFonts w:ascii="Arial" w:hAnsi="Arial" w:cs="Arial"/>
          <w:b/>
        </w:rPr>
      </w:pPr>
    </w:p>
    <w:p w:rsidR="00E717FF" w:rsidRDefault="00E717FF" w:rsidP="00CE3994">
      <w:pPr>
        <w:rPr>
          <w:rFonts w:ascii="Arial" w:hAnsi="Arial" w:cs="Arial"/>
          <w:b/>
        </w:rPr>
      </w:pPr>
    </w:p>
    <w:p w:rsidR="00E717FF" w:rsidRDefault="00E717FF" w:rsidP="00CE3994">
      <w:pPr>
        <w:rPr>
          <w:rFonts w:ascii="Arial" w:hAnsi="Arial" w:cs="Arial"/>
          <w:b/>
        </w:rPr>
      </w:pPr>
    </w:p>
    <w:p w:rsidR="00E717FF" w:rsidRDefault="00E717FF" w:rsidP="00CE3994">
      <w:pPr>
        <w:rPr>
          <w:rFonts w:ascii="Arial" w:hAnsi="Arial" w:cs="Arial"/>
          <w:b/>
        </w:rPr>
      </w:pPr>
    </w:p>
    <w:p w:rsidR="00E717FF" w:rsidRDefault="00E717FF" w:rsidP="00CE3994">
      <w:pPr>
        <w:rPr>
          <w:rFonts w:ascii="Arial" w:hAnsi="Arial" w:cs="Arial"/>
          <w:b/>
        </w:rPr>
      </w:pPr>
    </w:p>
    <w:p w:rsidR="00E717FF" w:rsidRDefault="00E717FF" w:rsidP="00CE3994">
      <w:pPr>
        <w:rPr>
          <w:rFonts w:ascii="Arial" w:hAnsi="Arial" w:cs="Arial"/>
          <w:b/>
        </w:rPr>
      </w:pPr>
    </w:p>
    <w:p w:rsidR="00E717FF" w:rsidRDefault="00E717FF" w:rsidP="00CE3994">
      <w:pPr>
        <w:rPr>
          <w:rFonts w:ascii="Arial" w:hAnsi="Arial" w:cs="Arial"/>
          <w:b/>
        </w:rPr>
      </w:pPr>
    </w:p>
    <w:p w:rsidR="00E717FF" w:rsidRDefault="00E717FF" w:rsidP="00CE3994">
      <w:pPr>
        <w:rPr>
          <w:rFonts w:ascii="Arial" w:hAnsi="Arial" w:cs="Arial"/>
          <w:b/>
        </w:rPr>
      </w:pPr>
    </w:p>
    <w:p w:rsidR="00E717FF" w:rsidRDefault="00E717FF" w:rsidP="00CE3994">
      <w:pPr>
        <w:rPr>
          <w:rFonts w:ascii="Arial" w:hAnsi="Arial" w:cs="Arial"/>
          <w:b/>
        </w:rPr>
      </w:pPr>
    </w:p>
    <w:p w:rsidR="00E717FF" w:rsidRDefault="00E717FF" w:rsidP="00CE3994">
      <w:pPr>
        <w:rPr>
          <w:rFonts w:ascii="Arial" w:hAnsi="Arial" w:cs="Arial"/>
          <w:b/>
        </w:rPr>
      </w:pPr>
    </w:p>
    <w:p w:rsidR="00E717FF" w:rsidRDefault="00E717FF" w:rsidP="00CE3994">
      <w:pPr>
        <w:rPr>
          <w:rFonts w:ascii="Arial" w:hAnsi="Arial" w:cs="Arial"/>
          <w:b/>
        </w:rPr>
      </w:pPr>
    </w:p>
    <w:p w:rsidR="00E717FF" w:rsidRDefault="00E717FF" w:rsidP="00CE3994">
      <w:pPr>
        <w:rPr>
          <w:rFonts w:ascii="Arial" w:hAnsi="Arial" w:cs="Arial"/>
          <w:b/>
        </w:rPr>
      </w:pPr>
    </w:p>
    <w:p w:rsidR="00E717FF" w:rsidRDefault="00E717FF" w:rsidP="00CE3994">
      <w:pPr>
        <w:rPr>
          <w:rFonts w:ascii="Arial" w:hAnsi="Arial" w:cs="Arial"/>
          <w:b/>
        </w:rPr>
      </w:pPr>
    </w:p>
    <w:p w:rsidR="00E717FF" w:rsidRDefault="00E717FF" w:rsidP="00CE3994">
      <w:pPr>
        <w:rPr>
          <w:rFonts w:ascii="Arial" w:hAnsi="Arial" w:cs="Arial"/>
          <w:b/>
        </w:rPr>
      </w:pPr>
    </w:p>
    <w:p w:rsidR="00E717FF" w:rsidRDefault="00E717FF" w:rsidP="00CE3994">
      <w:pPr>
        <w:rPr>
          <w:rFonts w:ascii="Arial" w:hAnsi="Arial" w:cs="Arial"/>
          <w:b/>
        </w:rPr>
      </w:pPr>
    </w:p>
    <w:p w:rsidR="00E717FF" w:rsidRDefault="00E717FF" w:rsidP="00CE3994">
      <w:pPr>
        <w:rPr>
          <w:rFonts w:ascii="Arial" w:hAnsi="Arial" w:cs="Arial"/>
          <w:b/>
        </w:rPr>
      </w:pPr>
    </w:p>
    <w:p w:rsidR="00E717FF" w:rsidRDefault="00E717FF" w:rsidP="00CE3994">
      <w:pPr>
        <w:rPr>
          <w:rFonts w:ascii="Arial" w:hAnsi="Arial" w:cs="Arial"/>
          <w:b/>
        </w:rPr>
      </w:pPr>
    </w:p>
    <w:p w:rsidR="00E717FF" w:rsidRDefault="00E717FF" w:rsidP="00CE3994">
      <w:pPr>
        <w:rPr>
          <w:rFonts w:ascii="Arial" w:hAnsi="Arial" w:cs="Arial"/>
          <w:b/>
        </w:rPr>
      </w:pPr>
    </w:p>
    <w:p w:rsidR="00CE3994" w:rsidRPr="00CA45EA" w:rsidRDefault="00CE3994" w:rsidP="00CE3994">
      <w:pPr>
        <w:rPr>
          <w:rFonts w:ascii="Arial" w:hAnsi="Arial" w:cs="Arial"/>
          <w:b/>
        </w:rPr>
      </w:pPr>
      <w:r w:rsidRPr="00CA45EA">
        <w:rPr>
          <w:rFonts w:ascii="Arial" w:hAnsi="Arial" w:cs="Arial"/>
          <w:b/>
        </w:rPr>
        <w:t xml:space="preserve">Assessment Criteria </w:t>
      </w:r>
      <w:r w:rsidR="002B1CFA" w:rsidRPr="00CA45EA">
        <w:rPr>
          <w:rFonts w:ascii="Arial" w:hAnsi="Arial" w:cs="Arial"/>
          <w:b/>
        </w:rPr>
        <w:t>2</w:t>
      </w:r>
      <w:r w:rsidRPr="00CA45EA">
        <w:rPr>
          <w:rFonts w:ascii="Arial" w:hAnsi="Arial" w:cs="Arial"/>
          <w:b/>
        </w:rPr>
        <w:t xml:space="preserve"> – Coursework </w:t>
      </w:r>
      <w:r w:rsidR="00E717FF">
        <w:rPr>
          <w:rFonts w:ascii="Arial" w:hAnsi="Arial" w:cs="Arial"/>
          <w:b/>
        </w:rPr>
        <w:t>80% of total mark</w:t>
      </w:r>
      <w:r w:rsidR="00303EFC">
        <w:rPr>
          <w:rFonts w:ascii="Arial" w:hAnsi="Arial" w:cs="Arial"/>
          <w:b/>
        </w:rPr>
        <w:t xml:space="preserve"> (3,500 – 4,000 words)</w:t>
      </w:r>
    </w:p>
    <w:tbl>
      <w:tblPr>
        <w:tblpPr w:leftFromText="180" w:rightFromText="180" w:vertAnchor="text" w:horzAnchor="margin" w:tblpX="148" w:tblpY="185"/>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1E0" w:firstRow="1" w:lastRow="1" w:firstColumn="1" w:lastColumn="1" w:noHBand="0" w:noVBand="0"/>
      </w:tblPr>
      <w:tblGrid>
        <w:gridCol w:w="6629"/>
        <w:gridCol w:w="1701"/>
      </w:tblGrid>
      <w:tr w:rsidR="00CE3994" w:rsidRPr="00CA45EA" w:rsidTr="0045716D">
        <w:trPr>
          <w:trHeight w:val="570"/>
        </w:trPr>
        <w:tc>
          <w:tcPr>
            <w:tcW w:w="6629" w:type="dxa"/>
            <w:shd w:val="clear" w:color="auto" w:fill="000000"/>
          </w:tcPr>
          <w:p w:rsidR="00CE3994" w:rsidRPr="00CA45EA" w:rsidRDefault="00CE3994" w:rsidP="0045716D">
            <w:pPr>
              <w:rPr>
                <w:rFonts w:ascii="Arial" w:hAnsi="Arial" w:cs="Arial"/>
                <w:b/>
                <w:color w:val="FFFFFF"/>
              </w:rPr>
            </w:pPr>
            <w:r w:rsidRPr="00CA45EA">
              <w:rPr>
                <w:rFonts w:ascii="Arial" w:hAnsi="Arial" w:cs="Arial"/>
                <w:b/>
                <w:color w:val="FFFFFF"/>
                <w:sz w:val="22"/>
                <w:szCs w:val="22"/>
              </w:rPr>
              <w:t>Assessment Criteria</w:t>
            </w:r>
          </w:p>
          <w:p w:rsidR="00CE3994" w:rsidRPr="00CA45EA" w:rsidRDefault="00CE3994" w:rsidP="0045716D">
            <w:pPr>
              <w:rPr>
                <w:rFonts w:ascii="Arial" w:hAnsi="Arial" w:cs="Arial"/>
                <w:b/>
                <w:color w:val="FFFFFF"/>
              </w:rPr>
            </w:pPr>
          </w:p>
        </w:tc>
        <w:tc>
          <w:tcPr>
            <w:tcW w:w="1701" w:type="dxa"/>
            <w:shd w:val="clear" w:color="auto" w:fill="000000"/>
          </w:tcPr>
          <w:p w:rsidR="00CE3994" w:rsidRPr="00CA45EA" w:rsidRDefault="00CE3994" w:rsidP="0045716D">
            <w:pPr>
              <w:jc w:val="right"/>
              <w:rPr>
                <w:rFonts w:ascii="Arial" w:hAnsi="Arial" w:cs="Arial"/>
                <w:b/>
                <w:color w:val="FFFFFF"/>
              </w:rPr>
            </w:pPr>
            <w:r w:rsidRPr="00CA45EA">
              <w:rPr>
                <w:rFonts w:ascii="Arial" w:hAnsi="Arial" w:cs="Arial"/>
                <w:b/>
                <w:color w:val="FFFFFF"/>
                <w:sz w:val="22"/>
                <w:szCs w:val="22"/>
              </w:rPr>
              <w:t>% of marks</w:t>
            </w:r>
          </w:p>
          <w:p w:rsidR="00CE3994" w:rsidRPr="00CA45EA" w:rsidRDefault="00CE3994" w:rsidP="0045716D">
            <w:pPr>
              <w:jc w:val="right"/>
              <w:rPr>
                <w:rFonts w:ascii="Arial" w:hAnsi="Arial" w:cs="Arial"/>
                <w:b/>
                <w:color w:val="FFFFFF"/>
              </w:rPr>
            </w:pPr>
          </w:p>
        </w:tc>
      </w:tr>
      <w:tr w:rsidR="00CE3994" w:rsidRPr="00CA45EA" w:rsidTr="0045716D">
        <w:trPr>
          <w:trHeight w:val="641"/>
        </w:trPr>
        <w:tc>
          <w:tcPr>
            <w:tcW w:w="6629" w:type="dxa"/>
          </w:tcPr>
          <w:p w:rsidR="00CE3994" w:rsidRPr="00CA45EA" w:rsidRDefault="00CE3994" w:rsidP="0045716D">
            <w:pPr>
              <w:jc w:val="both"/>
              <w:rPr>
                <w:rFonts w:ascii="Arial" w:hAnsi="Arial" w:cs="Arial"/>
                <w:color w:val="000000"/>
              </w:rPr>
            </w:pPr>
            <w:r w:rsidRPr="00CA45EA">
              <w:rPr>
                <w:rFonts w:ascii="Arial" w:hAnsi="Arial" w:cs="Arial"/>
                <w:color w:val="000000"/>
                <w:sz w:val="22"/>
                <w:szCs w:val="22"/>
              </w:rPr>
              <w:t>Analysis and evaluation of chosen businesses international operation.</w:t>
            </w:r>
          </w:p>
        </w:tc>
        <w:tc>
          <w:tcPr>
            <w:tcW w:w="1701" w:type="dxa"/>
          </w:tcPr>
          <w:p w:rsidR="00CE3994" w:rsidRPr="00CA45EA" w:rsidRDefault="00CE3994" w:rsidP="0045716D">
            <w:pPr>
              <w:jc w:val="center"/>
              <w:rPr>
                <w:rFonts w:ascii="Arial" w:hAnsi="Arial" w:cs="Arial"/>
              </w:rPr>
            </w:pPr>
            <w:r w:rsidRPr="00CA45EA">
              <w:rPr>
                <w:rFonts w:ascii="Arial" w:hAnsi="Arial" w:cs="Arial"/>
                <w:sz w:val="22"/>
                <w:szCs w:val="22"/>
              </w:rPr>
              <w:t>30%</w:t>
            </w:r>
          </w:p>
        </w:tc>
      </w:tr>
      <w:tr w:rsidR="00CE3994" w:rsidRPr="00CA45EA" w:rsidTr="0045716D">
        <w:trPr>
          <w:trHeight w:val="774"/>
        </w:trPr>
        <w:tc>
          <w:tcPr>
            <w:tcW w:w="6629" w:type="dxa"/>
          </w:tcPr>
          <w:p w:rsidR="00CE3994" w:rsidRPr="00CA45EA" w:rsidRDefault="00CE3994" w:rsidP="0045716D">
            <w:pPr>
              <w:jc w:val="both"/>
              <w:rPr>
                <w:rFonts w:ascii="Arial" w:hAnsi="Arial" w:cs="Arial"/>
              </w:rPr>
            </w:pPr>
            <w:r w:rsidRPr="00CA45EA">
              <w:rPr>
                <w:rFonts w:ascii="Arial" w:hAnsi="Arial" w:cs="Arial"/>
                <w:sz w:val="22"/>
                <w:szCs w:val="22"/>
              </w:rPr>
              <w:t>Use and application of relevant academic theory, and models, and your use of citation and the Harvard referencing system.</w:t>
            </w:r>
          </w:p>
        </w:tc>
        <w:tc>
          <w:tcPr>
            <w:tcW w:w="1701" w:type="dxa"/>
          </w:tcPr>
          <w:p w:rsidR="00CE3994" w:rsidRPr="00CA45EA" w:rsidRDefault="00CE3994" w:rsidP="0045716D">
            <w:pPr>
              <w:jc w:val="center"/>
              <w:rPr>
                <w:rFonts w:ascii="Arial" w:hAnsi="Arial" w:cs="Arial"/>
              </w:rPr>
            </w:pPr>
            <w:r w:rsidRPr="00CA45EA">
              <w:rPr>
                <w:rFonts w:ascii="Arial" w:hAnsi="Arial" w:cs="Arial"/>
                <w:sz w:val="22"/>
                <w:szCs w:val="22"/>
              </w:rPr>
              <w:t>15%</w:t>
            </w:r>
          </w:p>
        </w:tc>
      </w:tr>
      <w:tr w:rsidR="00CE3994" w:rsidRPr="00CA45EA" w:rsidTr="0045716D">
        <w:trPr>
          <w:trHeight w:val="662"/>
        </w:trPr>
        <w:tc>
          <w:tcPr>
            <w:tcW w:w="6629" w:type="dxa"/>
          </w:tcPr>
          <w:p w:rsidR="00CE3994" w:rsidRPr="00CA45EA" w:rsidRDefault="00CE3994" w:rsidP="0045716D">
            <w:pPr>
              <w:jc w:val="both"/>
              <w:rPr>
                <w:rFonts w:ascii="Arial" w:hAnsi="Arial" w:cs="Arial"/>
              </w:rPr>
            </w:pPr>
            <w:r w:rsidRPr="00CA45EA">
              <w:rPr>
                <w:rFonts w:ascii="Arial" w:hAnsi="Arial" w:cs="Arial"/>
                <w:sz w:val="22"/>
                <w:szCs w:val="22"/>
              </w:rPr>
              <w:t>Discussion of how the business addresses the key and current issues in the International operating environment.</w:t>
            </w:r>
          </w:p>
        </w:tc>
        <w:tc>
          <w:tcPr>
            <w:tcW w:w="1701" w:type="dxa"/>
          </w:tcPr>
          <w:p w:rsidR="00CE3994" w:rsidRPr="00CA45EA" w:rsidRDefault="00CE3994" w:rsidP="0045716D">
            <w:pPr>
              <w:jc w:val="center"/>
              <w:rPr>
                <w:rFonts w:ascii="Arial" w:hAnsi="Arial" w:cs="Arial"/>
              </w:rPr>
            </w:pPr>
            <w:r w:rsidRPr="00CA45EA">
              <w:rPr>
                <w:rFonts w:ascii="Arial" w:hAnsi="Arial" w:cs="Arial"/>
                <w:sz w:val="22"/>
                <w:szCs w:val="22"/>
              </w:rPr>
              <w:t>30%</w:t>
            </w:r>
          </w:p>
        </w:tc>
      </w:tr>
      <w:tr w:rsidR="00CE3994" w:rsidRPr="00CA45EA" w:rsidTr="0045716D">
        <w:trPr>
          <w:trHeight w:val="432"/>
        </w:trPr>
        <w:tc>
          <w:tcPr>
            <w:tcW w:w="6629" w:type="dxa"/>
          </w:tcPr>
          <w:p w:rsidR="00CE3994" w:rsidRPr="00CA45EA" w:rsidRDefault="00CE3994" w:rsidP="0045716D">
            <w:pPr>
              <w:jc w:val="both"/>
              <w:rPr>
                <w:rFonts w:ascii="Arial" w:hAnsi="Arial" w:cs="Arial"/>
              </w:rPr>
            </w:pPr>
            <w:r w:rsidRPr="00CA45EA">
              <w:rPr>
                <w:rFonts w:ascii="Arial" w:hAnsi="Arial" w:cs="Arial"/>
                <w:sz w:val="22"/>
                <w:szCs w:val="22"/>
              </w:rPr>
              <w:t>Extent and evidence of research/reading engaged in by the Student in respect to developing and writing the report.</w:t>
            </w:r>
          </w:p>
        </w:tc>
        <w:tc>
          <w:tcPr>
            <w:tcW w:w="1701" w:type="dxa"/>
          </w:tcPr>
          <w:p w:rsidR="00CE3994" w:rsidRPr="00CA45EA" w:rsidRDefault="00CE3994" w:rsidP="0045716D">
            <w:pPr>
              <w:jc w:val="center"/>
              <w:rPr>
                <w:rFonts w:ascii="Arial" w:hAnsi="Arial" w:cs="Arial"/>
              </w:rPr>
            </w:pPr>
            <w:r w:rsidRPr="00CA45EA">
              <w:rPr>
                <w:rFonts w:ascii="Arial" w:hAnsi="Arial" w:cs="Arial"/>
                <w:sz w:val="22"/>
                <w:szCs w:val="22"/>
              </w:rPr>
              <w:t>15%</w:t>
            </w:r>
          </w:p>
        </w:tc>
      </w:tr>
      <w:tr w:rsidR="00CE3994" w:rsidRPr="00CA45EA" w:rsidTr="0045716D">
        <w:trPr>
          <w:trHeight w:val="697"/>
        </w:trPr>
        <w:tc>
          <w:tcPr>
            <w:tcW w:w="6629" w:type="dxa"/>
          </w:tcPr>
          <w:p w:rsidR="00CE3994" w:rsidRPr="00CA45EA" w:rsidRDefault="00CE3994" w:rsidP="0045716D">
            <w:pPr>
              <w:jc w:val="both"/>
              <w:rPr>
                <w:rFonts w:ascii="Arial" w:hAnsi="Arial" w:cs="Arial"/>
              </w:rPr>
            </w:pPr>
            <w:r w:rsidRPr="00CA45EA">
              <w:rPr>
                <w:rFonts w:ascii="Arial" w:hAnsi="Arial" w:cs="Arial"/>
                <w:color w:val="000000"/>
                <w:sz w:val="22"/>
                <w:szCs w:val="22"/>
              </w:rPr>
              <w:t>Your written presentation including appropriate use of headings to structure the work; grammar and spelling; page numbers; use of word count; report writing style and labelling.  Executive summary content – does it accurately detail the main points of the report?</w:t>
            </w:r>
          </w:p>
        </w:tc>
        <w:tc>
          <w:tcPr>
            <w:tcW w:w="1701" w:type="dxa"/>
          </w:tcPr>
          <w:p w:rsidR="00CE3994" w:rsidRPr="00CA45EA" w:rsidRDefault="00CE3994" w:rsidP="0045716D">
            <w:pPr>
              <w:jc w:val="center"/>
              <w:rPr>
                <w:rFonts w:ascii="Arial" w:hAnsi="Arial" w:cs="Arial"/>
              </w:rPr>
            </w:pPr>
            <w:r w:rsidRPr="00CA45EA">
              <w:rPr>
                <w:rFonts w:ascii="Arial" w:hAnsi="Arial" w:cs="Arial"/>
                <w:sz w:val="22"/>
                <w:szCs w:val="22"/>
              </w:rPr>
              <w:t>10%</w:t>
            </w:r>
          </w:p>
        </w:tc>
      </w:tr>
    </w:tbl>
    <w:p w:rsidR="00CE3994" w:rsidRPr="00CA45EA" w:rsidRDefault="00CE3994" w:rsidP="00CE3994">
      <w:pPr>
        <w:pStyle w:val="heading"/>
        <w:rPr>
          <w:rFonts w:ascii="Arial" w:hAnsi="Arial" w:cs="Arial"/>
          <w:szCs w:val="24"/>
        </w:rPr>
      </w:pPr>
    </w:p>
    <w:p w:rsidR="00CE3994" w:rsidRPr="00CA45EA" w:rsidRDefault="00CE3994" w:rsidP="00CE3994">
      <w:pPr>
        <w:pStyle w:val="heading"/>
        <w:rPr>
          <w:rFonts w:ascii="Arial" w:hAnsi="Arial" w:cs="Arial"/>
          <w:szCs w:val="24"/>
        </w:rPr>
      </w:pPr>
    </w:p>
    <w:p w:rsidR="00CE3994" w:rsidRPr="00CA45EA" w:rsidRDefault="00CE3994" w:rsidP="00CE3994">
      <w:pPr>
        <w:pStyle w:val="heading"/>
        <w:rPr>
          <w:rFonts w:ascii="Arial" w:hAnsi="Arial" w:cs="Arial"/>
          <w:szCs w:val="24"/>
        </w:rPr>
      </w:pPr>
    </w:p>
    <w:p w:rsidR="00CE3994" w:rsidRPr="00CA45EA" w:rsidRDefault="00CE3994" w:rsidP="00CE3994">
      <w:pPr>
        <w:jc w:val="both"/>
        <w:rPr>
          <w:rFonts w:ascii="Arial" w:hAnsi="Arial" w:cs="Arial"/>
          <w:b/>
          <w:bCs/>
          <w:sz w:val="22"/>
          <w:szCs w:val="22"/>
        </w:rPr>
      </w:pPr>
    </w:p>
    <w:p w:rsidR="00CE3994" w:rsidRPr="00CA45EA" w:rsidRDefault="00CE3994" w:rsidP="00CE3994">
      <w:pPr>
        <w:jc w:val="both"/>
        <w:rPr>
          <w:rFonts w:ascii="Arial" w:hAnsi="Arial" w:cs="Arial"/>
          <w:b/>
          <w:bCs/>
          <w:sz w:val="22"/>
          <w:szCs w:val="22"/>
        </w:rPr>
      </w:pPr>
    </w:p>
    <w:p w:rsidR="00CE3994" w:rsidRPr="00CA45EA" w:rsidRDefault="00CE3994" w:rsidP="00CE3994">
      <w:pPr>
        <w:jc w:val="both"/>
        <w:rPr>
          <w:rFonts w:ascii="Arial" w:hAnsi="Arial" w:cs="Arial"/>
          <w:b/>
          <w:bCs/>
          <w:sz w:val="22"/>
          <w:szCs w:val="22"/>
        </w:rPr>
      </w:pPr>
    </w:p>
    <w:p w:rsidR="00CE3994" w:rsidRPr="00CA45EA" w:rsidRDefault="00CE3994" w:rsidP="00CE3994">
      <w:pPr>
        <w:jc w:val="both"/>
        <w:rPr>
          <w:rFonts w:ascii="Arial" w:hAnsi="Arial" w:cs="Arial"/>
          <w:b/>
          <w:bCs/>
          <w:sz w:val="22"/>
          <w:szCs w:val="22"/>
        </w:rPr>
      </w:pPr>
    </w:p>
    <w:p w:rsidR="00CE3994" w:rsidRPr="00CA45EA" w:rsidRDefault="00CE3994" w:rsidP="00CE3994">
      <w:pPr>
        <w:jc w:val="both"/>
        <w:rPr>
          <w:rFonts w:ascii="Arial" w:hAnsi="Arial" w:cs="Arial"/>
          <w:b/>
          <w:bCs/>
          <w:sz w:val="22"/>
          <w:szCs w:val="22"/>
        </w:rPr>
      </w:pPr>
    </w:p>
    <w:p w:rsidR="00CE3994" w:rsidRPr="00CA45EA" w:rsidRDefault="00CE3994" w:rsidP="00CE3994">
      <w:pPr>
        <w:spacing w:after="200" w:line="276" w:lineRule="auto"/>
        <w:rPr>
          <w:rFonts w:ascii="Arial" w:hAnsi="Arial" w:cs="Arial"/>
          <w:b/>
          <w:bCs/>
          <w:sz w:val="22"/>
          <w:szCs w:val="22"/>
        </w:rPr>
      </w:pPr>
      <w:r w:rsidRPr="00CA45EA">
        <w:rPr>
          <w:rFonts w:ascii="Arial" w:hAnsi="Arial" w:cs="Arial"/>
          <w:b/>
          <w:bCs/>
          <w:sz w:val="22"/>
          <w:szCs w:val="22"/>
        </w:rPr>
        <w:br w:type="page"/>
      </w:r>
    </w:p>
    <w:p w:rsidR="00753029" w:rsidRPr="00CA45EA" w:rsidRDefault="00753029" w:rsidP="00753029">
      <w:pPr>
        <w:jc w:val="both"/>
        <w:rPr>
          <w:rFonts w:ascii="Arial" w:hAnsi="Arial" w:cs="Arial"/>
          <w:b/>
          <w:bCs/>
          <w:sz w:val="22"/>
          <w:szCs w:val="22"/>
        </w:rPr>
      </w:pPr>
      <w:r w:rsidRPr="00CA45EA">
        <w:rPr>
          <w:rFonts w:ascii="Arial" w:hAnsi="Arial" w:cs="Arial"/>
          <w:b/>
          <w:bCs/>
          <w:sz w:val="22"/>
          <w:szCs w:val="22"/>
        </w:rPr>
        <w:lastRenderedPageBreak/>
        <w:t>Important notes on completing your assessment</w:t>
      </w:r>
    </w:p>
    <w:p w:rsidR="00753029" w:rsidRPr="00CA45EA" w:rsidRDefault="00753029" w:rsidP="00753029">
      <w:pPr>
        <w:jc w:val="both"/>
        <w:rPr>
          <w:rFonts w:ascii="Arial" w:hAnsi="Arial" w:cs="Arial"/>
          <w:bCs/>
          <w:sz w:val="22"/>
          <w:szCs w:val="22"/>
        </w:rPr>
      </w:pPr>
    </w:p>
    <w:p w:rsidR="00753029" w:rsidRPr="00CA45EA" w:rsidRDefault="00753029" w:rsidP="00753029">
      <w:pPr>
        <w:jc w:val="both"/>
        <w:rPr>
          <w:rFonts w:ascii="Arial" w:hAnsi="Arial" w:cs="Arial"/>
          <w:bCs/>
          <w:sz w:val="22"/>
          <w:szCs w:val="22"/>
        </w:rPr>
      </w:pPr>
      <w:r w:rsidRPr="00CA45EA">
        <w:rPr>
          <w:rFonts w:ascii="Arial" w:hAnsi="Arial" w:cs="Arial"/>
          <w:sz w:val="22"/>
          <w:szCs w:val="22"/>
        </w:rPr>
        <w:t>The extent and quality of your contributions to discussion and collective knowledge-building in the tutor group forums or other areas can be achieved from a simple question, a straightforward suggestion about how to go about a collaborative activity, helping others, taking the lead, revealing your practices, pointing to good resources, providing some insight you’re your own organisation, explaining your own thoughts, asking about other people’s organisational context, asking others for their thoughts, making room for others to lead or summarising your groups contributions can all make an extremely effective contribution.</w:t>
      </w:r>
    </w:p>
    <w:p w:rsidR="00753029" w:rsidRPr="00CA45EA" w:rsidRDefault="00753029" w:rsidP="00753029">
      <w:pPr>
        <w:jc w:val="both"/>
        <w:rPr>
          <w:rFonts w:ascii="Arial" w:hAnsi="Arial" w:cs="Arial"/>
          <w:bCs/>
          <w:sz w:val="22"/>
          <w:szCs w:val="22"/>
        </w:rPr>
      </w:pPr>
    </w:p>
    <w:p w:rsidR="00753029" w:rsidRPr="00CA45EA" w:rsidRDefault="00753029" w:rsidP="00753029">
      <w:pPr>
        <w:jc w:val="both"/>
        <w:rPr>
          <w:rFonts w:ascii="Arial" w:hAnsi="Arial" w:cs="Arial"/>
          <w:sz w:val="22"/>
          <w:szCs w:val="22"/>
        </w:rPr>
      </w:pPr>
      <w:r w:rsidRPr="00CA45EA">
        <w:rPr>
          <w:rFonts w:ascii="Arial" w:hAnsi="Arial" w:cs="Arial"/>
          <w:sz w:val="22"/>
          <w:szCs w:val="22"/>
        </w:rPr>
        <w:t xml:space="preserve">When you quote a fellow student’s forum post(s) in your </w:t>
      </w:r>
      <w:r w:rsidRPr="00CA45EA">
        <w:rPr>
          <w:rFonts w:ascii="Arial" w:hAnsi="Arial" w:cs="Arial"/>
          <w:iCs/>
          <w:sz w:val="22"/>
          <w:szCs w:val="22"/>
        </w:rPr>
        <w:t>assignment</w:t>
      </w:r>
      <w:r w:rsidRPr="00CA45EA">
        <w:rPr>
          <w:rFonts w:ascii="Arial" w:hAnsi="Arial" w:cs="Arial"/>
          <w:sz w:val="22"/>
          <w:szCs w:val="22"/>
        </w:rPr>
        <w:t>, you do not need his or her permission. However, you would need permission if you proposed to quote it elsewhere – for example, outside the MBA website, or in your blog, or in any external source (for example, a report or journal paper). In such cases, you would need permission or quote it anonymously and would omit any text that might identify the poster (such as their name, name of their employer or other such identifiers).  It is perhaps more appropriate that you maintain the confidentiality of any contributions that other’s make in your MBA ‘learning environment’ so that you can openly benefit from each other’s insight.</w:t>
      </w:r>
    </w:p>
    <w:p w:rsidR="00753029" w:rsidRPr="00CA45EA" w:rsidRDefault="00753029" w:rsidP="00753029">
      <w:pPr>
        <w:jc w:val="both"/>
        <w:rPr>
          <w:rFonts w:ascii="Arial" w:hAnsi="Arial" w:cs="Arial"/>
          <w:sz w:val="22"/>
          <w:szCs w:val="22"/>
        </w:rPr>
      </w:pPr>
    </w:p>
    <w:p w:rsidR="00753029" w:rsidRPr="00CA45EA" w:rsidRDefault="00753029" w:rsidP="00753029">
      <w:pPr>
        <w:jc w:val="both"/>
        <w:rPr>
          <w:rFonts w:ascii="Arial" w:hAnsi="Arial" w:cs="Arial"/>
          <w:sz w:val="22"/>
          <w:szCs w:val="22"/>
        </w:rPr>
      </w:pPr>
      <w:r w:rsidRPr="00CA45EA">
        <w:rPr>
          <w:rFonts w:ascii="Arial" w:hAnsi="Arial" w:cs="Arial"/>
          <w:sz w:val="22"/>
          <w:szCs w:val="22"/>
        </w:rPr>
        <w:t xml:space="preserve">Quotations from other authors must of course be fully acknowledged (follow the MBA Referencing Guide, and use quotation marks for </w:t>
      </w:r>
      <w:r w:rsidRPr="00CA45EA">
        <w:rPr>
          <w:rFonts w:ascii="Arial" w:hAnsi="Arial" w:cs="Arial"/>
          <w:b/>
          <w:bCs/>
          <w:sz w:val="22"/>
          <w:szCs w:val="22"/>
        </w:rPr>
        <w:t>all</w:t>
      </w:r>
      <w:r w:rsidRPr="00CA45EA">
        <w:rPr>
          <w:rFonts w:ascii="Arial" w:hAnsi="Arial" w:cs="Arial"/>
          <w:sz w:val="22"/>
          <w:szCs w:val="22"/>
        </w:rPr>
        <w:t xml:space="preserve"> quotations, even if you also indent the quotation because it is lengthy); quotations count against the word limit for your TMA. We require you to put quotation marks around </w:t>
      </w:r>
      <w:r w:rsidRPr="00CA45EA">
        <w:rPr>
          <w:rFonts w:ascii="Arial" w:hAnsi="Arial" w:cs="Arial"/>
          <w:iCs/>
          <w:sz w:val="22"/>
          <w:szCs w:val="22"/>
        </w:rPr>
        <w:t>so that</w:t>
      </w:r>
      <w:r w:rsidRPr="00CA45EA">
        <w:rPr>
          <w:rFonts w:ascii="Arial" w:hAnsi="Arial" w:cs="Arial"/>
          <w:sz w:val="22"/>
          <w:szCs w:val="22"/>
        </w:rPr>
        <w:t xml:space="preserve"> when your script is being assessed by the plagiarism software, Turnitin – that you have acknowledged that the text is a quotation. If you omit the quotation marks, Turnitin may (erroneously) categorise the indented quotation as plagiarised text. One last point: when you quote someone, use normal text – not </w:t>
      </w:r>
      <w:r w:rsidRPr="00CA45EA">
        <w:rPr>
          <w:rFonts w:ascii="Arial" w:hAnsi="Arial" w:cs="Arial"/>
          <w:b/>
          <w:bCs/>
          <w:sz w:val="22"/>
          <w:szCs w:val="22"/>
        </w:rPr>
        <w:t>bold</w:t>
      </w:r>
      <w:r w:rsidRPr="00CA45EA">
        <w:rPr>
          <w:rFonts w:ascii="Arial" w:hAnsi="Arial" w:cs="Arial"/>
          <w:sz w:val="22"/>
          <w:szCs w:val="22"/>
        </w:rPr>
        <w:t xml:space="preserve"> or </w:t>
      </w:r>
      <w:r w:rsidRPr="00CA45EA">
        <w:rPr>
          <w:rFonts w:ascii="Arial" w:hAnsi="Arial" w:cs="Arial"/>
          <w:i/>
          <w:iCs/>
          <w:sz w:val="22"/>
          <w:szCs w:val="22"/>
        </w:rPr>
        <w:t>italics</w:t>
      </w:r>
      <w:r w:rsidRPr="00CA45EA">
        <w:rPr>
          <w:rFonts w:ascii="Arial" w:hAnsi="Arial" w:cs="Arial"/>
          <w:sz w:val="22"/>
          <w:szCs w:val="22"/>
        </w:rPr>
        <w:t xml:space="preserve"> (unless the original text used these for emphasis).</w:t>
      </w:r>
    </w:p>
    <w:p w:rsidR="00753029" w:rsidRPr="00CA45EA" w:rsidRDefault="00753029" w:rsidP="00753029">
      <w:pPr>
        <w:jc w:val="both"/>
        <w:rPr>
          <w:rFonts w:ascii="Arial" w:hAnsi="Arial" w:cs="Arial"/>
          <w:sz w:val="22"/>
          <w:szCs w:val="22"/>
        </w:rPr>
      </w:pPr>
    </w:p>
    <w:p w:rsidR="00753029" w:rsidRPr="00CA45EA" w:rsidRDefault="00753029" w:rsidP="00753029">
      <w:pPr>
        <w:jc w:val="both"/>
        <w:rPr>
          <w:rFonts w:ascii="Arial" w:hAnsi="Arial" w:cs="Arial"/>
          <w:sz w:val="22"/>
          <w:szCs w:val="22"/>
        </w:rPr>
      </w:pPr>
      <w:r w:rsidRPr="00CA45EA">
        <w:rPr>
          <w:rFonts w:ascii="Arial" w:hAnsi="Arial" w:cs="Arial"/>
          <w:sz w:val="22"/>
          <w:szCs w:val="22"/>
        </w:rPr>
        <w:t>When writing about your experience, avoid the phrase ‘This student found that…’ or ‘The author found that…’ Just say ‘I found that…’</w:t>
      </w:r>
    </w:p>
    <w:p w:rsidR="00753029" w:rsidRPr="00CA45EA" w:rsidRDefault="00753029" w:rsidP="00753029">
      <w:pPr>
        <w:jc w:val="both"/>
        <w:rPr>
          <w:rFonts w:ascii="Arial" w:hAnsi="Arial" w:cs="Arial"/>
          <w:sz w:val="22"/>
          <w:szCs w:val="22"/>
        </w:rPr>
      </w:pPr>
    </w:p>
    <w:p w:rsidR="00753029" w:rsidRPr="00CA45EA" w:rsidRDefault="00753029" w:rsidP="00753029">
      <w:pPr>
        <w:jc w:val="both"/>
        <w:rPr>
          <w:rFonts w:ascii="Arial" w:hAnsi="Arial" w:cs="Arial"/>
          <w:sz w:val="22"/>
          <w:szCs w:val="22"/>
        </w:rPr>
      </w:pPr>
      <w:r w:rsidRPr="00CA45EA">
        <w:rPr>
          <w:rFonts w:ascii="Arial" w:hAnsi="Arial" w:cs="Arial"/>
          <w:sz w:val="22"/>
          <w:szCs w:val="22"/>
        </w:rPr>
        <w:t>Please don’t exceed the word limit; your tutor will deduct marks for overrun and may stop reading/grading once s/he has read to the word limit.</w:t>
      </w:r>
    </w:p>
    <w:p w:rsidR="00753029" w:rsidRPr="00CA45EA" w:rsidRDefault="00753029" w:rsidP="00753029">
      <w:pPr>
        <w:jc w:val="both"/>
        <w:rPr>
          <w:rFonts w:ascii="Arial" w:hAnsi="Arial" w:cs="Arial"/>
          <w:sz w:val="22"/>
          <w:szCs w:val="22"/>
        </w:rPr>
      </w:pPr>
    </w:p>
    <w:p w:rsidR="00753029" w:rsidRPr="00CA45EA" w:rsidRDefault="00753029" w:rsidP="00753029">
      <w:pPr>
        <w:jc w:val="both"/>
        <w:rPr>
          <w:rFonts w:ascii="Arial" w:hAnsi="Arial" w:cs="Arial"/>
          <w:sz w:val="22"/>
          <w:szCs w:val="22"/>
        </w:rPr>
      </w:pPr>
      <w:r w:rsidRPr="00CA45EA">
        <w:rPr>
          <w:rFonts w:ascii="Arial" w:hAnsi="Arial" w:cs="Arial"/>
          <w:sz w:val="22"/>
          <w:szCs w:val="22"/>
        </w:rPr>
        <w:t>As with all your MBA assignments, put your student number in the running header for your document along with the date of submission. Also ensure that the module code is also included in either the header or footer of your submitted work and that it is saved in either Word or RTF format.</w:t>
      </w:r>
    </w:p>
    <w:p w:rsidR="00133671" w:rsidRPr="00CA45EA" w:rsidRDefault="00133671" w:rsidP="00133671">
      <w:pPr>
        <w:rPr>
          <w:rFonts w:ascii="Arial" w:hAnsi="Arial" w:cs="Arial"/>
          <w:b/>
          <w:lang w:eastAsia="en-GB"/>
        </w:rPr>
      </w:pPr>
      <w:r w:rsidRPr="00CA45EA">
        <w:rPr>
          <w:rFonts w:ascii="Arial" w:hAnsi="Arial" w:cs="Arial"/>
        </w:rPr>
        <w:br w:type="page"/>
      </w:r>
    </w:p>
    <w:p w:rsidR="00133671" w:rsidRPr="00CA45EA" w:rsidRDefault="00133671" w:rsidP="00626C2E">
      <w:pPr>
        <w:pStyle w:val="heading"/>
        <w:ind w:left="0" w:firstLine="0"/>
        <w:rPr>
          <w:rFonts w:ascii="Arial" w:hAnsi="Arial" w:cs="Arial"/>
          <w:szCs w:val="24"/>
        </w:rPr>
      </w:pPr>
      <w:r w:rsidRPr="00CA45EA">
        <w:rPr>
          <w:rFonts w:ascii="Arial" w:hAnsi="Arial" w:cs="Arial"/>
          <w:szCs w:val="24"/>
        </w:rPr>
        <w:lastRenderedPageBreak/>
        <w:t>BIBLIOGRAPHY</w:t>
      </w:r>
    </w:p>
    <w:p w:rsidR="00133671" w:rsidRPr="00CA45EA" w:rsidRDefault="00133671" w:rsidP="00133671">
      <w:pPr>
        <w:pStyle w:val="heading"/>
        <w:rPr>
          <w:rFonts w:ascii="Arial" w:hAnsi="Arial" w:cs="Arial"/>
          <w:szCs w:val="24"/>
        </w:rPr>
      </w:pPr>
      <w:r w:rsidRPr="00CA45EA">
        <w:rPr>
          <w:rFonts w:ascii="Arial" w:hAnsi="Arial" w:cs="Arial"/>
          <w:szCs w:val="24"/>
        </w:rPr>
        <w:t>Essential</w:t>
      </w:r>
    </w:p>
    <w:p w:rsidR="00D92A9A" w:rsidRPr="00CA45EA" w:rsidRDefault="00555111" w:rsidP="00D92A9A">
      <w:pPr>
        <w:numPr>
          <w:ilvl w:val="0"/>
          <w:numId w:val="7"/>
        </w:numPr>
        <w:shd w:val="clear" w:color="auto" w:fill="FFFFFF"/>
        <w:spacing w:before="100" w:beforeAutospacing="1" w:after="100" w:afterAutospacing="1"/>
        <w:rPr>
          <w:rFonts w:ascii="Arial" w:hAnsi="Arial" w:cs="Arial"/>
          <w:color w:val="202020"/>
          <w:lang w:eastAsia="en-GB"/>
        </w:rPr>
      </w:pPr>
      <w:r w:rsidRPr="00CA45EA">
        <w:rPr>
          <w:rFonts w:ascii="Arial" w:hAnsi="Arial" w:cs="Arial"/>
          <w:color w:val="202020"/>
          <w:lang w:eastAsia="en-GB"/>
        </w:rPr>
        <w:t xml:space="preserve">Deresky, H. (2016): </w:t>
      </w:r>
      <w:r w:rsidR="00133671" w:rsidRPr="00CA45EA">
        <w:rPr>
          <w:rFonts w:ascii="Arial" w:hAnsi="Arial" w:cs="Arial"/>
          <w:i/>
          <w:iCs/>
          <w:color w:val="202020"/>
          <w:lang w:eastAsia="en-GB"/>
        </w:rPr>
        <w:t>International Management: Managing Across Borders and Cultures.</w:t>
      </w:r>
      <w:r w:rsidRPr="00CA45EA">
        <w:rPr>
          <w:rFonts w:ascii="Arial" w:hAnsi="Arial" w:cs="Arial"/>
          <w:iCs/>
          <w:color w:val="202020"/>
          <w:lang w:eastAsia="en-GB"/>
        </w:rPr>
        <w:t xml:space="preserve"> 9</w:t>
      </w:r>
      <w:r w:rsidRPr="00CA45EA">
        <w:rPr>
          <w:rFonts w:ascii="Arial" w:hAnsi="Arial" w:cs="Arial"/>
          <w:iCs/>
          <w:color w:val="202020"/>
          <w:vertAlign w:val="superscript"/>
          <w:lang w:eastAsia="en-GB"/>
        </w:rPr>
        <w:t>th</w:t>
      </w:r>
      <w:r w:rsidRPr="00CA45EA">
        <w:rPr>
          <w:rFonts w:ascii="Arial" w:hAnsi="Arial" w:cs="Arial"/>
          <w:iCs/>
          <w:color w:val="202020"/>
          <w:lang w:eastAsia="en-GB"/>
        </w:rPr>
        <w:t xml:space="preserve"> ed.,</w:t>
      </w:r>
      <w:r w:rsidR="00133671" w:rsidRPr="00CA45EA">
        <w:rPr>
          <w:rFonts w:ascii="Arial" w:hAnsi="Arial" w:cs="Arial"/>
          <w:i/>
          <w:iCs/>
          <w:color w:val="202020"/>
          <w:lang w:eastAsia="en-GB"/>
        </w:rPr>
        <w:t xml:space="preserve"> </w:t>
      </w:r>
      <w:r w:rsidR="00133671" w:rsidRPr="00CA45EA">
        <w:rPr>
          <w:rFonts w:ascii="Arial" w:hAnsi="Arial" w:cs="Arial"/>
          <w:color w:val="202020"/>
          <w:lang w:eastAsia="en-GB"/>
        </w:rPr>
        <w:t xml:space="preserve">Pearson. </w:t>
      </w:r>
    </w:p>
    <w:p w:rsidR="00D92A9A" w:rsidRPr="00CA45EA" w:rsidRDefault="00D92A9A" w:rsidP="00D92A9A">
      <w:pPr>
        <w:numPr>
          <w:ilvl w:val="0"/>
          <w:numId w:val="7"/>
        </w:numPr>
        <w:shd w:val="clear" w:color="auto" w:fill="FFFFFF"/>
        <w:spacing w:before="100" w:beforeAutospacing="1" w:after="100" w:afterAutospacing="1"/>
        <w:rPr>
          <w:rFonts w:ascii="Arial" w:hAnsi="Arial" w:cs="Arial"/>
          <w:color w:val="202020"/>
          <w:lang w:eastAsia="en-GB"/>
        </w:rPr>
      </w:pPr>
    </w:p>
    <w:p w:rsidR="00555111" w:rsidRPr="00CA45EA" w:rsidRDefault="00133671" w:rsidP="00C21666">
      <w:pPr>
        <w:numPr>
          <w:ilvl w:val="0"/>
          <w:numId w:val="7"/>
        </w:numPr>
        <w:shd w:val="clear" w:color="auto" w:fill="FFFFFF"/>
        <w:spacing w:before="100" w:beforeAutospacing="1" w:after="100" w:afterAutospacing="1"/>
        <w:rPr>
          <w:rFonts w:ascii="Arial" w:hAnsi="Arial" w:cs="Arial"/>
          <w:color w:val="202020"/>
          <w:lang w:eastAsia="en-GB"/>
        </w:rPr>
      </w:pPr>
      <w:r w:rsidRPr="00CA45EA">
        <w:rPr>
          <w:rFonts w:ascii="Arial" w:hAnsi="Arial" w:cs="Arial"/>
          <w:color w:val="202020"/>
          <w:lang w:eastAsia="en-GB"/>
        </w:rPr>
        <w:t>Bartlett</w:t>
      </w:r>
      <w:r w:rsidR="00555111" w:rsidRPr="00CA45EA">
        <w:rPr>
          <w:rFonts w:ascii="Arial" w:hAnsi="Arial" w:cs="Arial"/>
          <w:color w:val="202020"/>
          <w:lang w:eastAsia="en-GB"/>
        </w:rPr>
        <w:t>, C. and Beamish, P.</w:t>
      </w:r>
      <w:r w:rsidRPr="00CA45EA">
        <w:rPr>
          <w:rFonts w:ascii="Arial" w:hAnsi="Arial" w:cs="Arial"/>
          <w:color w:val="202020"/>
          <w:lang w:eastAsia="en-GB"/>
        </w:rPr>
        <w:t xml:space="preserve"> (2011). </w:t>
      </w:r>
      <w:r w:rsidRPr="00CA45EA">
        <w:rPr>
          <w:rFonts w:ascii="Arial" w:hAnsi="Arial" w:cs="Arial"/>
          <w:i/>
          <w:iCs/>
          <w:color w:val="202020"/>
          <w:lang w:eastAsia="en-GB"/>
        </w:rPr>
        <w:t>Transna</w:t>
      </w:r>
      <w:r w:rsidR="00555111" w:rsidRPr="00CA45EA">
        <w:rPr>
          <w:rFonts w:ascii="Arial" w:hAnsi="Arial" w:cs="Arial"/>
          <w:i/>
          <w:iCs/>
          <w:color w:val="202020"/>
          <w:lang w:eastAsia="en-GB"/>
        </w:rPr>
        <w:t>tional Management: Texts, Cases</w:t>
      </w:r>
      <w:r w:rsidRPr="00CA45EA">
        <w:rPr>
          <w:rFonts w:ascii="Arial" w:hAnsi="Arial" w:cs="Arial"/>
          <w:i/>
          <w:iCs/>
          <w:color w:val="202020"/>
          <w:lang w:eastAsia="en-GB"/>
        </w:rPr>
        <w:t xml:space="preserve"> and Read</w:t>
      </w:r>
      <w:r w:rsidR="00555111" w:rsidRPr="00CA45EA">
        <w:rPr>
          <w:rFonts w:ascii="Arial" w:hAnsi="Arial" w:cs="Arial"/>
          <w:i/>
          <w:iCs/>
          <w:color w:val="202020"/>
          <w:lang w:eastAsia="en-GB"/>
        </w:rPr>
        <w:t>ings in Cross-Border Management,</w:t>
      </w:r>
      <w:r w:rsidRPr="00CA45EA">
        <w:rPr>
          <w:rFonts w:ascii="Arial" w:hAnsi="Arial" w:cs="Arial"/>
          <w:i/>
          <w:iCs/>
          <w:color w:val="202020"/>
          <w:lang w:eastAsia="en-GB"/>
        </w:rPr>
        <w:t xml:space="preserve"> </w:t>
      </w:r>
      <w:r w:rsidR="00555111" w:rsidRPr="00CA45EA">
        <w:rPr>
          <w:rFonts w:ascii="Arial" w:hAnsi="Arial" w:cs="Arial"/>
          <w:color w:val="202020"/>
          <w:lang w:eastAsia="en-GB"/>
        </w:rPr>
        <w:t>13</w:t>
      </w:r>
      <w:r w:rsidR="00555111" w:rsidRPr="00CA45EA">
        <w:rPr>
          <w:rFonts w:ascii="Arial" w:hAnsi="Arial" w:cs="Arial"/>
          <w:color w:val="202020"/>
          <w:vertAlign w:val="superscript"/>
          <w:lang w:eastAsia="en-GB"/>
        </w:rPr>
        <w:t>th</w:t>
      </w:r>
      <w:r w:rsidR="00555111" w:rsidRPr="00CA45EA">
        <w:rPr>
          <w:rFonts w:ascii="Arial" w:hAnsi="Arial" w:cs="Arial"/>
          <w:color w:val="202020"/>
          <w:lang w:eastAsia="en-GB"/>
        </w:rPr>
        <w:t xml:space="preserve"> ed., </w:t>
      </w:r>
      <w:r w:rsidRPr="00CA45EA">
        <w:rPr>
          <w:rFonts w:ascii="Arial" w:hAnsi="Arial" w:cs="Arial"/>
          <w:color w:val="202020"/>
          <w:lang w:eastAsia="en-GB"/>
        </w:rPr>
        <w:t xml:space="preserve">McGraw-Hill Higher Education. </w:t>
      </w:r>
    </w:p>
    <w:p w:rsidR="00133671" w:rsidRPr="00CA45EA" w:rsidRDefault="00133671" w:rsidP="00555111">
      <w:pPr>
        <w:shd w:val="clear" w:color="auto" w:fill="FFFFFF"/>
        <w:spacing w:before="100" w:beforeAutospacing="1" w:after="100" w:afterAutospacing="1"/>
        <w:rPr>
          <w:rFonts w:ascii="Arial" w:hAnsi="Arial" w:cs="Arial"/>
          <w:b/>
        </w:rPr>
      </w:pPr>
      <w:r w:rsidRPr="00CA45EA">
        <w:rPr>
          <w:rFonts w:ascii="Arial" w:hAnsi="Arial" w:cs="Arial"/>
          <w:b/>
        </w:rPr>
        <w:t>Recommended</w:t>
      </w:r>
    </w:p>
    <w:p w:rsidR="00133671" w:rsidRPr="00CA45EA" w:rsidRDefault="00133671" w:rsidP="00133671">
      <w:pPr>
        <w:numPr>
          <w:ilvl w:val="0"/>
          <w:numId w:val="7"/>
        </w:numPr>
        <w:tabs>
          <w:tab w:val="left" w:pos="-360"/>
        </w:tabs>
        <w:jc w:val="both"/>
        <w:rPr>
          <w:rFonts w:ascii="Arial" w:hAnsi="Arial" w:cs="Arial"/>
        </w:rPr>
      </w:pPr>
      <w:r w:rsidRPr="00CA45EA">
        <w:rPr>
          <w:rFonts w:ascii="Arial" w:hAnsi="Arial" w:cs="Arial"/>
        </w:rPr>
        <w:t xml:space="preserve">Ansoff, I. (1988) </w:t>
      </w:r>
      <w:r w:rsidRPr="00CA45EA">
        <w:rPr>
          <w:rFonts w:ascii="Arial" w:hAnsi="Arial" w:cs="Arial"/>
          <w:i/>
        </w:rPr>
        <w:t>Corporate Strategy</w:t>
      </w:r>
      <w:r w:rsidR="00555111" w:rsidRPr="00CA45EA">
        <w:rPr>
          <w:rFonts w:ascii="Arial" w:hAnsi="Arial" w:cs="Arial"/>
        </w:rPr>
        <w:t xml:space="preserve">, </w:t>
      </w:r>
      <w:r w:rsidRPr="00CA45EA">
        <w:rPr>
          <w:rFonts w:ascii="Arial" w:hAnsi="Arial" w:cs="Arial"/>
        </w:rPr>
        <w:t>Penguin</w:t>
      </w:r>
      <w:r w:rsidR="00555111" w:rsidRPr="00CA45EA">
        <w:rPr>
          <w:rFonts w:ascii="Arial" w:hAnsi="Arial" w:cs="Arial"/>
        </w:rPr>
        <w:t>.</w:t>
      </w:r>
    </w:p>
    <w:p w:rsidR="00555111" w:rsidRPr="00CA45EA" w:rsidRDefault="00555111" w:rsidP="00555111">
      <w:pPr>
        <w:tabs>
          <w:tab w:val="left" w:pos="-360"/>
        </w:tabs>
        <w:ind w:left="720"/>
        <w:jc w:val="both"/>
        <w:rPr>
          <w:rFonts w:ascii="Arial" w:hAnsi="Arial" w:cs="Arial"/>
        </w:rPr>
      </w:pPr>
    </w:p>
    <w:p w:rsidR="00133671" w:rsidRPr="00CA45EA" w:rsidRDefault="00133671" w:rsidP="00133671">
      <w:pPr>
        <w:numPr>
          <w:ilvl w:val="0"/>
          <w:numId w:val="5"/>
        </w:numPr>
        <w:jc w:val="both"/>
        <w:rPr>
          <w:rFonts w:ascii="Arial" w:hAnsi="Arial" w:cs="Arial"/>
        </w:rPr>
      </w:pPr>
      <w:r w:rsidRPr="00CA45EA">
        <w:rPr>
          <w:rFonts w:ascii="Arial" w:hAnsi="Arial" w:cs="Arial"/>
        </w:rPr>
        <w:t>Bartlett C</w:t>
      </w:r>
      <w:r w:rsidR="00555111" w:rsidRPr="00CA45EA">
        <w:rPr>
          <w:rFonts w:ascii="Arial" w:hAnsi="Arial" w:cs="Arial"/>
        </w:rPr>
        <w:t>.</w:t>
      </w:r>
      <w:r w:rsidRPr="00CA45EA">
        <w:rPr>
          <w:rFonts w:ascii="Arial" w:hAnsi="Arial" w:cs="Arial"/>
        </w:rPr>
        <w:t xml:space="preserve"> and Ghoshal S</w:t>
      </w:r>
      <w:r w:rsidR="00555111" w:rsidRPr="00CA45EA">
        <w:rPr>
          <w:rFonts w:ascii="Arial" w:hAnsi="Arial" w:cs="Arial"/>
        </w:rPr>
        <w:t>.</w:t>
      </w:r>
      <w:r w:rsidRPr="00CA45EA">
        <w:rPr>
          <w:rFonts w:ascii="Arial" w:hAnsi="Arial" w:cs="Arial"/>
        </w:rPr>
        <w:t xml:space="preserve"> (200</w:t>
      </w:r>
      <w:r w:rsidR="00555111" w:rsidRPr="00CA45EA">
        <w:rPr>
          <w:rFonts w:ascii="Arial" w:hAnsi="Arial" w:cs="Arial"/>
        </w:rPr>
        <w:t>2</w:t>
      </w:r>
      <w:r w:rsidRPr="00CA45EA">
        <w:rPr>
          <w:rFonts w:ascii="Arial" w:hAnsi="Arial" w:cs="Arial"/>
        </w:rPr>
        <w:t xml:space="preserve">) </w:t>
      </w:r>
      <w:r w:rsidRPr="00CA45EA">
        <w:rPr>
          <w:rFonts w:ascii="Arial" w:hAnsi="Arial" w:cs="Arial"/>
          <w:i/>
          <w:iCs/>
        </w:rPr>
        <w:t>Transnational Business: Text and Cases</w:t>
      </w:r>
      <w:r w:rsidRPr="00CA45EA">
        <w:rPr>
          <w:rFonts w:ascii="Arial" w:hAnsi="Arial" w:cs="Arial"/>
        </w:rPr>
        <w:t xml:space="preserve"> McGraw-Hill Education</w:t>
      </w:r>
      <w:r w:rsidR="00555111" w:rsidRPr="00CA45EA">
        <w:rPr>
          <w:rFonts w:ascii="Arial" w:hAnsi="Arial" w:cs="Arial"/>
        </w:rPr>
        <w:t>.</w:t>
      </w:r>
    </w:p>
    <w:p w:rsidR="00555111" w:rsidRPr="00CA45EA" w:rsidRDefault="00555111" w:rsidP="00555111">
      <w:pPr>
        <w:contextualSpacing/>
        <w:rPr>
          <w:rFonts w:ascii="Arial" w:hAnsi="Arial" w:cs="Arial"/>
        </w:rPr>
      </w:pPr>
    </w:p>
    <w:p w:rsidR="00133671" w:rsidRPr="00CA45EA" w:rsidRDefault="00133671" w:rsidP="00133671">
      <w:pPr>
        <w:pStyle w:val="ListParagraph"/>
        <w:numPr>
          <w:ilvl w:val="0"/>
          <w:numId w:val="6"/>
        </w:numPr>
        <w:contextualSpacing/>
        <w:rPr>
          <w:rFonts w:ascii="Arial" w:hAnsi="Arial" w:cs="Arial"/>
        </w:rPr>
      </w:pPr>
      <w:r w:rsidRPr="00CA45EA">
        <w:rPr>
          <w:rFonts w:ascii="Arial" w:hAnsi="Arial" w:cs="Arial"/>
        </w:rPr>
        <w:t xml:space="preserve">Brakman, S. (2006) </w:t>
      </w:r>
      <w:r w:rsidRPr="00CA45EA">
        <w:rPr>
          <w:rFonts w:ascii="Arial" w:hAnsi="Arial" w:cs="Arial"/>
          <w:i/>
        </w:rPr>
        <w:t>Nations and Firms in the Global Economy</w:t>
      </w:r>
      <w:r w:rsidR="00555111" w:rsidRPr="00CA45EA">
        <w:rPr>
          <w:rFonts w:ascii="Arial" w:hAnsi="Arial" w:cs="Arial"/>
          <w:i/>
        </w:rPr>
        <w:t>: An Introduction to International Economics and Business</w:t>
      </w:r>
      <w:r w:rsidRPr="00CA45EA">
        <w:rPr>
          <w:rFonts w:ascii="Arial" w:hAnsi="Arial" w:cs="Arial"/>
          <w:i/>
        </w:rPr>
        <w:t>,</w:t>
      </w:r>
      <w:r w:rsidRPr="00CA45EA">
        <w:rPr>
          <w:rFonts w:ascii="Arial" w:hAnsi="Arial" w:cs="Arial"/>
        </w:rPr>
        <w:t xml:space="preserve"> Cambridge University Press</w:t>
      </w:r>
      <w:r w:rsidR="00555111" w:rsidRPr="00CA45EA">
        <w:rPr>
          <w:rFonts w:ascii="Arial" w:hAnsi="Arial" w:cs="Arial"/>
        </w:rPr>
        <w:t>.</w:t>
      </w:r>
    </w:p>
    <w:p w:rsidR="00555111" w:rsidRPr="00CA45EA" w:rsidRDefault="00555111" w:rsidP="00555111">
      <w:pPr>
        <w:contextualSpacing/>
        <w:rPr>
          <w:rFonts w:ascii="Arial" w:hAnsi="Arial" w:cs="Arial"/>
        </w:rPr>
      </w:pPr>
    </w:p>
    <w:p w:rsidR="00803347" w:rsidRPr="00CA45EA" w:rsidRDefault="00133671" w:rsidP="00803347">
      <w:pPr>
        <w:pStyle w:val="ListParagraph"/>
        <w:numPr>
          <w:ilvl w:val="0"/>
          <w:numId w:val="6"/>
        </w:numPr>
        <w:contextualSpacing/>
        <w:rPr>
          <w:rFonts w:ascii="Arial" w:hAnsi="Arial" w:cs="Arial"/>
        </w:rPr>
      </w:pPr>
      <w:r w:rsidRPr="00CA45EA">
        <w:rPr>
          <w:rFonts w:ascii="Arial" w:hAnsi="Arial" w:cs="Arial"/>
        </w:rPr>
        <w:t>Buckley, P. (20</w:t>
      </w:r>
      <w:r w:rsidR="00555111" w:rsidRPr="00CA45EA">
        <w:rPr>
          <w:rFonts w:ascii="Arial" w:hAnsi="Arial" w:cs="Arial"/>
        </w:rPr>
        <w:t>16</w:t>
      </w:r>
      <w:r w:rsidRPr="00CA45EA">
        <w:rPr>
          <w:rFonts w:ascii="Arial" w:hAnsi="Arial" w:cs="Arial"/>
        </w:rPr>
        <w:t xml:space="preserve">) </w:t>
      </w:r>
      <w:r w:rsidRPr="00CA45EA">
        <w:rPr>
          <w:rFonts w:ascii="Arial" w:hAnsi="Arial" w:cs="Arial"/>
          <w:i/>
        </w:rPr>
        <w:t xml:space="preserve">The </w:t>
      </w:r>
      <w:r w:rsidR="00555111" w:rsidRPr="00CA45EA">
        <w:rPr>
          <w:rFonts w:ascii="Arial" w:hAnsi="Arial" w:cs="Arial"/>
          <w:i/>
        </w:rPr>
        <w:t xml:space="preserve">Future of the </w:t>
      </w:r>
      <w:r w:rsidRPr="00CA45EA">
        <w:rPr>
          <w:rFonts w:ascii="Arial" w:hAnsi="Arial" w:cs="Arial"/>
          <w:i/>
        </w:rPr>
        <w:t>Multinational</w:t>
      </w:r>
      <w:r w:rsidR="00555111" w:rsidRPr="00CA45EA">
        <w:rPr>
          <w:rFonts w:ascii="Arial" w:hAnsi="Arial" w:cs="Arial"/>
          <w:i/>
        </w:rPr>
        <w:t xml:space="preserve"> Enterprise, </w:t>
      </w:r>
      <w:r w:rsidRPr="00CA45EA">
        <w:rPr>
          <w:rFonts w:ascii="Arial" w:hAnsi="Arial" w:cs="Arial"/>
        </w:rPr>
        <w:t>Palgrave Macmillan.</w:t>
      </w:r>
    </w:p>
    <w:p w:rsidR="00803347" w:rsidRPr="00CA45EA" w:rsidRDefault="00803347" w:rsidP="00803347">
      <w:pPr>
        <w:pStyle w:val="ListParagraph"/>
        <w:contextualSpacing/>
        <w:rPr>
          <w:rFonts w:ascii="Arial" w:hAnsi="Arial" w:cs="Arial"/>
        </w:rPr>
      </w:pPr>
    </w:p>
    <w:p w:rsidR="00803347" w:rsidRPr="00CA45EA" w:rsidRDefault="00803347" w:rsidP="00803347">
      <w:pPr>
        <w:pStyle w:val="ListParagraph"/>
        <w:numPr>
          <w:ilvl w:val="0"/>
          <w:numId w:val="6"/>
        </w:numPr>
        <w:contextualSpacing/>
        <w:rPr>
          <w:rFonts w:ascii="Arial" w:hAnsi="Arial" w:cs="Arial"/>
        </w:rPr>
      </w:pPr>
      <w:r w:rsidRPr="00CA45EA">
        <w:rPr>
          <w:rFonts w:ascii="Arial" w:hAnsi="Arial" w:cs="Arial"/>
        </w:rPr>
        <w:t>Buckley, P. and Casson, M. (2014): The Multinational Enterprise: Theory and Applications, 1</w:t>
      </w:r>
      <w:r w:rsidRPr="00CA45EA">
        <w:rPr>
          <w:rFonts w:ascii="Arial" w:hAnsi="Arial" w:cs="Arial"/>
          <w:vertAlign w:val="superscript"/>
        </w:rPr>
        <w:t>st</w:t>
      </w:r>
      <w:r w:rsidRPr="00CA45EA">
        <w:rPr>
          <w:rFonts w:ascii="Arial" w:hAnsi="Arial" w:cs="Arial"/>
        </w:rPr>
        <w:t xml:space="preserve"> ed. Palgrave Macmillan.</w:t>
      </w:r>
    </w:p>
    <w:p w:rsidR="00803347" w:rsidRPr="00CA45EA" w:rsidRDefault="00803347" w:rsidP="00803347">
      <w:pPr>
        <w:pStyle w:val="ListParagraph"/>
        <w:contextualSpacing/>
        <w:rPr>
          <w:rFonts w:ascii="Arial" w:hAnsi="Arial" w:cs="Arial"/>
        </w:rPr>
      </w:pPr>
    </w:p>
    <w:p w:rsidR="00803347" w:rsidRPr="00CA45EA" w:rsidRDefault="00803347" w:rsidP="00803347">
      <w:pPr>
        <w:pStyle w:val="ListParagraph"/>
        <w:numPr>
          <w:ilvl w:val="0"/>
          <w:numId w:val="6"/>
        </w:numPr>
        <w:contextualSpacing/>
        <w:rPr>
          <w:rFonts w:ascii="Arial" w:hAnsi="Arial" w:cs="Arial"/>
        </w:rPr>
      </w:pPr>
      <w:r w:rsidRPr="00CA45EA">
        <w:rPr>
          <w:rFonts w:ascii="Arial" w:hAnsi="Arial" w:cs="Arial"/>
        </w:rPr>
        <w:t>Buckley, P. and Clegg, J. (2014): Multinational Enterprises in Less Developed Countries, Palgrave Macmillan.</w:t>
      </w:r>
    </w:p>
    <w:p w:rsidR="00D92A9A" w:rsidRPr="00CA45EA" w:rsidRDefault="00D92A9A" w:rsidP="00D92A9A">
      <w:pPr>
        <w:pStyle w:val="ListParagraph"/>
        <w:rPr>
          <w:rFonts w:ascii="Arial" w:hAnsi="Arial" w:cs="Arial"/>
        </w:rPr>
      </w:pPr>
    </w:p>
    <w:p w:rsidR="00D92A9A" w:rsidRPr="00CA45EA" w:rsidRDefault="00D92A9A" w:rsidP="00803347">
      <w:pPr>
        <w:pStyle w:val="ListParagraph"/>
        <w:numPr>
          <w:ilvl w:val="0"/>
          <w:numId w:val="6"/>
        </w:numPr>
        <w:contextualSpacing/>
        <w:rPr>
          <w:rFonts w:ascii="Arial" w:hAnsi="Arial" w:cs="Arial"/>
        </w:rPr>
      </w:pPr>
      <w:r w:rsidRPr="00CA45EA">
        <w:rPr>
          <w:rFonts w:ascii="Arial" w:hAnsi="Arial" w:cs="Arial"/>
        </w:rPr>
        <w:t>Collinson, S., Narula, R. and Rugman, Al. (2016): International Business, Pearson, 7</w:t>
      </w:r>
      <w:r w:rsidRPr="00CA45EA">
        <w:rPr>
          <w:rFonts w:ascii="Arial" w:hAnsi="Arial" w:cs="Arial"/>
          <w:vertAlign w:val="superscript"/>
        </w:rPr>
        <w:t>th</w:t>
      </w:r>
      <w:r w:rsidRPr="00CA45EA">
        <w:rPr>
          <w:rFonts w:ascii="Arial" w:hAnsi="Arial" w:cs="Arial"/>
        </w:rPr>
        <w:t xml:space="preserve"> ed.</w:t>
      </w:r>
    </w:p>
    <w:p w:rsidR="003D7D09" w:rsidRPr="00CA45EA" w:rsidRDefault="003D7D09" w:rsidP="003D7D09">
      <w:pPr>
        <w:pStyle w:val="ListParagraph"/>
        <w:contextualSpacing/>
        <w:rPr>
          <w:rFonts w:ascii="Arial" w:hAnsi="Arial" w:cs="Arial"/>
        </w:rPr>
      </w:pPr>
    </w:p>
    <w:p w:rsidR="00133671" w:rsidRPr="00CA45EA" w:rsidRDefault="00086636" w:rsidP="003D7D09">
      <w:pPr>
        <w:pStyle w:val="ListParagraph"/>
        <w:numPr>
          <w:ilvl w:val="0"/>
          <w:numId w:val="6"/>
        </w:numPr>
        <w:contextualSpacing/>
        <w:rPr>
          <w:rFonts w:ascii="Arial" w:hAnsi="Arial" w:cs="Arial"/>
        </w:rPr>
      </w:pPr>
      <w:r w:rsidRPr="00CA45EA">
        <w:rPr>
          <w:rFonts w:ascii="Arial" w:hAnsi="Arial" w:cs="Arial"/>
        </w:rPr>
        <w:t xml:space="preserve">Ghauri, J. and  </w:t>
      </w:r>
      <w:r w:rsidR="00133671" w:rsidRPr="00CA45EA">
        <w:rPr>
          <w:rFonts w:ascii="Arial" w:hAnsi="Arial" w:cs="Arial"/>
        </w:rPr>
        <w:t xml:space="preserve">Cateora, R.R. </w:t>
      </w:r>
      <w:r w:rsidR="00555111" w:rsidRPr="00CA45EA">
        <w:rPr>
          <w:rFonts w:ascii="Arial" w:hAnsi="Arial" w:cs="Arial"/>
        </w:rPr>
        <w:t>and</w:t>
      </w:r>
      <w:r w:rsidR="00133671" w:rsidRPr="00CA45EA">
        <w:rPr>
          <w:rFonts w:ascii="Arial" w:hAnsi="Arial" w:cs="Arial"/>
        </w:rPr>
        <w:t>. (20</w:t>
      </w:r>
      <w:r w:rsidR="003D7D09" w:rsidRPr="00CA45EA">
        <w:rPr>
          <w:rFonts w:ascii="Arial" w:hAnsi="Arial" w:cs="Arial"/>
        </w:rPr>
        <w:t>1</w:t>
      </w:r>
      <w:r w:rsidR="00133671" w:rsidRPr="00CA45EA">
        <w:rPr>
          <w:rFonts w:ascii="Arial" w:hAnsi="Arial" w:cs="Arial"/>
        </w:rPr>
        <w:t xml:space="preserve">4) </w:t>
      </w:r>
      <w:r w:rsidR="00133671" w:rsidRPr="00CA45EA">
        <w:rPr>
          <w:rFonts w:ascii="Arial" w:hAnsi="Arial" w:cs="Arial"/>
          <w:i/>
        </w:rPr>
        <w:t>International Marketing,</w:t>
      </w:r>
      <w:r w:rsidR="00133671" w:rsidRPr="00CA45EA">
        <w:rPr>
          <w:rFonts w:ascii="Arial" w:hAnsi="Arial" w:cs="Arial"/>
        </w:rPr>
        <w:t xml:space="preserve"> </w:t>
      </w:r>
      <w:r w:rsidR="003D7D09" w:rsidRPr="00CA45EA">
        <w:rPr>
          <w:rFonts w:ascii="Arial" w:hAnsi="Arial" w:cs="Arial"/>
        </w:rPr>
        <w:t>4</w:t>
      </w:r>
      <w:r w:rsidR="003D7D09" w:rsidRPr="00CA45EA">
        <w:rPr>
          <w:rFonts w:ascii="Arial" w:hAnsi="Arial" w:cs="Arial"/>
          <w:vertAlign w:val="superscript"/>
        </w:rPr>
        <w:t>th</w:t>
      </w:r>
      <w:r w:rsidR="003D7D09" w:rsidRPr="00CA45EA">
        <w:rPr>
          <w:rFonts w:ascii="Arial" w:hAnsi="Arial" w:cs="Arial"/>
        </w:rPr>
        <w:t xml:space="preserve"> ed., </w:t>
      </w:r>
      <w:r w:rsidR="00133671" w:rsidRPr="00CA45EA">
        <w:rPr>
          <w:rFonts w:ascii="Arial" w:hAnsi="Arial" w:cs="Arial"/>
        </w:rPr>
        <w:t>Irwin, Chicago</w:t>
      </w:r>
    </w:p>
    <w:p w:rsidR="00EC237A" w:rsidRPr="00CA45EA" w:rsidRDefault="00EC237A" w:rsidP="00EC237A">
      <w:pPr>
        <w:pStyle w:val="ListParagraph"/>
        <w:rPr>
          <w:rFonts w:ascii="Arial" w:hAnsi="Arial" w:cs="Arial"/>
        </w:rPr>
      </w:pPr>
    </w:p>
    <w:p w:rsidR="00EC237A" w:rsidRPr="00CA45EA" w:rsidRDefault="00EC237A" w:rsidP="003D7D09">
      <w:pPr>
        <w:pStyle w:val="ListParagraph"/>
        <w:numPr>
          <w:ilvl w:val="0"/>
          <w:numId w:val="6"/>
        </w:numPr>
        <w:contextualSpacing/>
        <w:rPr>
          <w:rFonts w:ascii="Arial" w:hAnsi="Arial" w:cs="Arial"/>
        </w:rPr>
      </w:pPr>
      <w:r w:rsidRPr="00CA45EA">
        <w:rPr>
          <w:rFonts w:ascii="Arial" w:hAnsi="Arial" w:cs="Arial"/>
        </w:rPr>
        <w:t>Gooderham, P., Grogaard, B. and Nordhaug, O. (2013): International Management: Theory and Practice, Edward Elgar Publishing Ltd.</w:t>
      </w:r>
    </w:p>
    <w:p w:rsidR="00555111" w:rsidRPr="00CA45EA" w:rsidRDefault="00555111" w:rsidP="00555111">
      <w:pPr>
        <w:pStyle w:val="ListParagraph"/>
        <w:contextualSpacing/>
        <w:rPr>
          <w:rFonts w:ascii="Arial" w:hAnsi="Arial" w:cs="Arial"/>
        </w:rPr>
      </w:pPr>
    </w:p>
    <w:p w:rsidR="00133671" w:rsidRPr="00CA45EA" w:rsidRDefault="00133671" w:rsidP="00133671">
      <w:pPr>
        <w:widowControl w:val="0"/>
        <w:numPr>
          <w:ilvl w:val="0"/>
          <w:numId w:val="4"/>
        </w:numPr>
        <w:autoSpaceDE w:val="0"/>
        <w:autoSpaceDN w:val="0"/>
        <w:adjustRightInd w:val="0"/>
        <w:jc w:val="both"/>
        <w:textAlignment w:val="baseline"/>
        <w:rPr>
          <w:rFonts w:ascii="Arial" w:hAnsi="Arial" w:cs="Arial"/>
          <w:color w:val="000000"/>
        </w:rPr>
      </w:pPr>
      <w:r w:rsidRPr="00CA45EA">
        <w:rPr>
          <w:rFonts w:ascii="Arial" w:hAnsi="Arial" w:cs="Arial"/>
          <w:bCs/>
          <w:color w:val="000000"/>
          <w:lang w:val="de-DE"/>
        </w:rPr>
        <w:t xml:space="preserve">Cavusgil, S. And  Knight, G., </w:t>
      </w:r>
      <w:hyperlink r:id="rId10" w:history="1">
        <w:r w:rsidRPr="00CA45EA">
          <w:rPr>
            <w:rStyle w:val="Hyperlink"/>
            <w:rFonts w:ascii="Arial" w:hAnsi="Arial" w:cs="Arial"/>
            <w:bCs/>
            <w:color w:val="000000"/>
            <w:lang w:val="de-DE"/>
          </w:rPr>
          <w:t>Riesenberger</w:t>
        </w:r>
      </w:hyperlink>
      <w:r w:rsidRPr="00CA45EA">
        <w:rPr>
          <w:rFonts w:ascii="Arial" w:hAnsi="Arial" w:cs="Arial"/>
          <w:bCs/>
          <w:color w:val="000000"/>
          <w:lang w:val="de-DE"/>
        </w:rPr>
        <w:t xml:space="preserve">, J.R. (2008). </w:t>
      </w:r>
      <w:r w:rsidRPr="00CA45EA">
        <w:rPr>
          <w:rFonts w:ascii="Arial" w:hAnsi="Arial" w:cs="Arial"/>
          <w:bCs/>
          <w:i/>
          <w:color w:val="000000"/>
        </w:rPr>
        <w:t>International Business: Strategy, Management and the New Realities</w:t>
      </w:r>
      <w:r w:rsidRPr="00CA45EA">
        <w:rPr>
          <w:rFonts w:ascii="Arial" w:hAnsi="Arial" w:cs="Arial"/>
          <w:bCs/>
          <w:color w:val="000000"/>
        </w:rPr>
        <w:t>. Upper Saddle River: Pearson/Prentice Hall.</w:t>
      </w:r>
    </w:p>
    <w:p w:rsidR="00555111" w:rsidRPr="00CA45EA" w:rsidRDefault="00555111" w:rsidP="00555111">
      <w:pPr>
        <w:widowControl w:val="0"/>
        <w:autoSpaceDE w:val="0"/>
        <w:autoSpaceDN w:val="0"/>
        <w:adjustRightInd w:val="0"/>
        <w:ind w:left="720"/>
        <w:jc w:val="both"/>
        <w:textAlignment w:val="baseline"/>
        <w:rPr>
          <w:rFonts w:ascii="Arial" w:hAnsi="Arial" w:cs="Arial"/>
          <w:color w:val="000000"/>
        </w:rPr>
      </w:pPr>
    </w:p>
    <w:p w:rsidR="00133671" w:rsidRPr="00CA45EA" w:rsidRDefault="00133671" w:rsidP="00133671">
      <w:pPr>
        <w:pStyle w:val="ListParagraph"/>
        <w:numPr>
          <w:ilvl w:val="0"/>
          <w:numId w:val="4"/>
        </w:numPr>
        <w:contextualSpacing/>
        <w:jc w:val="both"/>
        <w:rPr>
          <w:rFonts w:ascii="Arial" w:hAnsi="Arial" w:cs="Arial"/>
        </w:rPr>
      </w:pPr>
      <w:r w:rsidRPr="00CA45EA">
        <w:rPr>
          <w:rFonts w:ascii="Arial" w:hAnsi="Arial" w:cs="Arial"/>
        </w:rPr>
        <w:t>Daniels</w:t>
      </w:r>
      <w:r w:rsidR="00EC237A" w:rsidRPr="00CA45EA">
        <w:rPr>
          <w:rFonts w:ascii="Arial" w:hAnsi="Arial" w:cs="Arial"/>
        </w:rPr>
        <w:t xml:space="preserve">, J., Radebaugh, L. </w:t>
      </w:r>
      <w:r w:rsidRPr="00CA45EA">
        <w:rPr>
          <w:rFonts w:ascii="Arial" w:hAnsi="Arial" w:cs="Arial"/>
        </w:rPr>
        <w:t>and Sullivan</w:t>
      </w:r>
      <w:r w:rsidR="00EC237A" w:rsidRPr="00CA45EA">
        <w:rPr>
          <w:rFonts w:ascii="Arial" w:hAnsi="Arial" w:cs="Arial"/>
        </w:rPr>
        <w:t>, D.</w:t>
      </w:r>
      <w:r w:rsidRPr="00CA45EA">
        <w:rPr>
          <w:rFonts w:ascii="Arial" w:hAnsi="Arial" w:cs="Arial"/>
        </w:rPr>
        <w:t xml:space="preserve"> (201</w:t>
      </w:r>
      <w:r w:rsidR="003D7D09" w:rsidRPr="00CA45EA">
        <w:rPr>
          <w:rFonts w:ascii="Arial" w:hAnsi="Arial" w:cs="Arial"/>
        </w:rPr>
        <w:t>4</w:t>
      </w:r>
      <w:r w:rsidRPr="00CA45EA">
        <w:rPr>
          <w:rFonts w:ascii="Arial" w:hAnsi="Arial" w:cs="Arial"/>
        </w:rPr>
        <w:t xml:space="preserve">) </w:t>
      </w:r>
      <w:r w:rsidRPr="00CA45EA">
        <w:rPr>
          <w:rFonts w:ascii="Arial" w:hAnsi="Arial" w:cs="Arial"/>
          <w:i/>
        </w:rPr>
        <w:t>International Business</w:t>
      </w:r>
      <w:r w:rsidR="003D7D09" w:rsidRPr="00CA45EA">
        <w:rPr>
          <w:rFonts w:ascii="Arial" w:hAnsi="Arial" w:cs="Arial"/>
          <w:i/>
        </w:rPr>
        <w:t>, 15</w:t>
      </w:r>
      <w:r w:rsidR="003D7D09" w:rsidRPr="00CA45EA">
        <w:rPr>
          <w:rFonts w:ascii="Arial" w:hAnsi="Arial" w:cs="Arial"/>
          <w:i/>
          <w:vertAlign w:val="superscript"/>
        </w:rPr>
        <w:t>th</w:t>
      </w:r>
      <w:r w:rsidR="003D7D09" w:rsidRPr="00CA45EA">
        <w:rPr>
          <w:rFonts w:ascii="Arial" w:hAnsi="Arial" w:cs="Arial"/>
          <w:i/>
        </w:rPr>
        <w:t xml:space="preserve"> ed.</w:t>
      </w:r>
      <w:r w:rsidRPr="00CA45EA">
        <w:rPr>
          <w:rFonts w:ascii="Arial" w:hAnsi="Arial" w:cs="Arial"/>
          <w:i/>
        </w:rPr>
        <w:t xml:space="preserve"> </w:t>
      </w:r>
      <w:r w:rsidRPr="00CA45EA">
        <w:rPr>
          <w:rFonts w:ascii="Arial" w:hAnsi="Arial" w:cs="Arial"/>
        </w:rPr>
        <w:t>Pearson</w:t>
      </w:r>
      <w:r w:rsidR="003D7D09" w:rsidRPr="00CA45EA">
        <w:rPr>
          <w:rFonts w:ascii="Arial" w:hAnsi="Arial" w:cs="Arial"/>
        </w:rPr>
        <w:t>.</w:t>
      </w:r>
    </w:p>
    <w:p w:rsidR="003D7D09" w:rsidRPr="00CA45EA" w:rsidRDefault="003D7D09" w:rsidP="003D7D09">
      <w:pPr>
        <w:contextualSpacing/>
        <w:jc w:val="both"/>
        <w:rPr>
          <w:rFonts w:ascii="Arial" w:hAnsi="Arial" w:cs="Arial"/>
        </w:rPr>
      </w:pPr>
    </w:p>
    <w:p w:rsidR="00D92A9A" w:rsidRPr="00CA45EA" w:rsidRDefault="00133671" w:rsidP="00D92A9A">
      <w:pPr>
        <w:numPr>
          <w:ilvl w:val="0"/>
          <w:numId w:val="5"/>
        </w:numPr>
        <w:jc w:val="both"/>
        <w:rPr>
          <w:rFonts w:ascii="Arial" w:hAnsi="Arial" w:cs="Arial"/>
        </w:rPr>
      </w:pPr>
      <w:r w:rsidRPr="00CA45EA">
        <w:rPr>
          <w:rFonts w:ascii="Arial" w:hAnsi="Arial" w:cs="Arial"/>
        </w:rPr>
        <w:t xml:space="preserve">Gooderham, P. and Nordhaug, O. (2003) </w:t>
      </w:r>
      <w:r w:rsidRPr="00CA45EA">
        <w:rPr>
          <w:rFonts w:ascii="Arial" w:hAnsi="Arial" w:cs="Arial"/>
          <w:i/>
          <w:iCs/>
        </w:rPr>
        <w:t>International Management: Cross-boundary Challenges</w:t>
      </w:r>
      <w:r w:rsidRPr="00CA45EA">
        <w:rPr>
          <w:rFonts w:ascii="Arial" w:hAnsi="Arial" w:cs="Arial"/>
        </w:rPr>
        <w:t xml:space="preserve"> Blackwell Publishers</w:t>
      </w:r>
      <w:r w:rsidR="00EC237A" w:rsidRPr="00CA45EA">
        <w:rPr>
          <w:rFonts w:ascii="Arial" w:hAnsi="Arial" w:cs="Arial"/>
        </w:rPr>
        <w:t>.</w:t>
      </w:r>
    </w:p>
    <w:p w:rsidR="00D92A9A" w:rsidRPr="00CA45EA" w:rsidRDefault="00D92A9A" w:rsidP="00D92A9A">
      <w:pPr>
        <w:ind w:left="720"/>
        <w:jc w:val="both"/>
        <w:rPr>
          <w:rFonts w:ascii="Arial" w:hAnsi="Arial" w:cs="Arial"/>
        </w:rPr>
      </w:pPr>
    </w:p>
    <w:p w:rsidR="00D92A9A" w:rsidRPr="00CA45EA" w:rsidRDefault="00D92A9A" w:rsidP="00D92A9A">
      <w:pPr>
        <w:numPr>
          <w:ilvl w:val="0"/>
          <w:numId w:val="5"/>
        </w:numPr>
        <w:jc w:val="both"/>
        <w:rPr>
          <w:rFonts w:ascii="Arial" w:hAnsi="Arial" w:cs="Arial"/>
        </w:rPr>
      </w:pPr>
      <w:r w:rsidRPr="00CA45EA">
        <w:rPr>
          <w:rFonts w:ascii="Arial" w:hAnsi="Arial" w:cs="Arial"/>
        </w:rPr>
        <w:t>Griffin, R. (2015): International Business, 8</w:t>
      </w:r>
      <w:r w:rsidRPr="00CA45EA">
        <w:rPr>
          <w:rFonts w:ascii="Arial" w:hAnsi="Arial" w:cs="Arial"/>
          <w:vertAlign w:val="superscript"/>
        </w:rPr>
        <w:t>th</w:t>
      </w:r>
      <w:r w:rsidRPr="00CA45EA">
        <w:rPr>
          <w:rFonts w:ascii="Arial" w:hAnsi="Arial" w:cs="Arial"/>
        </w:rPr>
        <w:t xml:space="preserve"> ed., Pearson.</w:t>
      </w:r>
    </w:p>
    <w:p w:rsidR="00D92A9A" w:rsidRPr="00CA45EA" w:rsidRDefault="00D92A9A" w:rsidP="00D92A9A">
      <w:pPr>
        <w:ind w:left="720"/>
        <w:jc w:val="both"/>
        <w:rPr>
          <w:rFonts w:ascii="Arial" w:hAnsi="Arial" w:cs="Arial"/>
        </w:rPr>
      </w:pPr>
    </w:p>
    <w:p w:rsidR="003D7D09" w:rsidRPr="00CA45EA" w:rsidRDefault="003D7D09" w:rsidP="003D7D09">
      <w:pPr>
        <w:ind w:left="720"/>
        <w:jc w:val="both"/>
        <w:rPr>
          <w:rFonts w:ascii="Arial" w:hAnsi="Arial" w:cs="Arial"/>
        </w:rPr>
      </w:pPr>
    </w:p>
    <w:p w:rsidR="00D92A9A" w:rsidRPr="00CA45EA" w:rsidRDefault="00D92A9A" w:rsidP="003D7D09">
      <w:pPr>
        <w:ind w:left="720"/>
        <w:jc w:val="both"/>
        <w:rPr>
          <w:rFonts w:ascii="Arial" w:hAnsi="Arial" w:cs="Arial"/>
        </w:rPr>
      </w:pPr>
    </w:p>
    <w:p w:rsidR="00133671" w:rsidRPr="00CA45EA" w:rsidRDefault="00133671" w:rsidP="00133671">
      <w:pPr>
        <w:numPr>
          <w:ilvl w:val="0"/>
          <w:numId w:val="4"/>
        </w:numPr>
        <w:jc w:val="both"/>
        <w:rPr>
          <w:rFonts w:ascii="Arial" w:hAnsi="Arial" w:cs="Arial"/>
        </w:rPr>
      </w:pPr>
      <w:r w:rsidRPr="00CA45EA">
        <w:rPr>
          <w:rFonts w:ascii="Arial" w:hAnsi="Arial" w:cs="Arial"/>
        </w:rPr>
        <w:t>Hill, C. (20</w:t>
      </w:r>
      <w:r w:rsidR="00EC237A" w:rsidRPr="00CA45EA">
        <w:rPr>
          <w:rFonts w:ascii="Arial" w:hAnsi="Arial" w:cs="Arial"/>
        </w:rPr>
        <w:t>14</w:t>
      </w:r>
      <w:r w:rsidRPr="00CA45EA">
        <w:rPr>
          <w:rFonts w:ascii="Arial" w:hAnsi="Arial" w:cs="Arial"/>
        </w:rPr>
        <w:t>)</w:t>
      </w:r>
      <w:r w:rsidR="00EC237A" w:rsidRPr="00CA45EA">
        <w:rPr>
          <w:rFonts w:ascii="Arial" w:hAnsi="Arial" w:cs="Arial"/>
        </w:rPr>
        <w:t xml:space="preserve">: </w:t>
      </w:r>
      <w:r w:rsidRPr="00CA45EA">
        <w:rPr>
          <w:rFonts w:ascii="Arial" w:hAnsi="Arial" w:cs="Arial"/>
          <w:i/>
          <w:iCs/>
        </w:rPr>
        <w:t>International Business: Competing in the Global Marketplace</w:t>
      </w:r>
      <w:r w:rsidR="00EC237A" w:rsidRPr="00CA45EA">
        <w:rPr>
          <w:rFonts w:ascii="Arial" w:hAnsi="Arial" w:cs="Arial"/>
        </w:rPr>
        <w:t>, Global Edition, McGraw Hill Education.</w:t>
      </w:r>
    </w:p>
    <w:p w:rsidR="00803347" w:rsidRPr="00CA45EA" w:rsidRDefault="00803347" w:rsidP="00803347">
      <w:pPr>
        <w:ind w:left="720"/>
        <w:jc w:val="both"/>
        <w:rPr>
          <w:rFonts w:ascii="Arial" w:hAnsi="Arial" w:cs="Arial"/>
        </w:rPr>
      </w:pPr>
    </w:p>
    <w:p w:rsidR="00EC237A" w:rsidRPr="00CA45EA" w:rsidRDefault="00133671" w:rsidP="00133671">
      <w:pPr>
        <w:numPr>
          <w:ilvl w:val="0"/>
          <w:numId w:val="4"/>
        </w:numPr>
        <w:jc w:val="both"/>
        <w:rPr>
          <w:rFonts w:ascii="Arial" w:hAnsi="Arial" w:cs="Arial"/>
        </w:rPr>
      </w:pPr>
      <w:r w:rsidRPr="00CA45EA">
        <w:rPr>
          <w:rFonts w:ascii="Arial" w:hAnsi="Arial" w:cs="Arial"/>
        </w:rPr>
        <w:t>Hill, C</w:t>
      </w:r>
      <w:r w:rsidR="00EC237A" w:rsidRPr="00CA45EA">
        <w:rPr>
          <w:rFonts w:ascii="Arial" w:hAnsi="Arial" w:cs="Arial"/>
        </w:rPr>
        <w:t xml:space="preserve">. and Hult, G. </w:t>
      </w:r>
      <w:r w:rsidRPr="00CA45EA">
        <w:rPr>
          <w:rFonts w:ascii="Arial" w:hAnsi="Arial" w:cs="Arial"/>
        </w:rPr>
        <w:t>(2</w:t>
      </w:r>
      <w:r w:rsidR="00EC237A" w:rsidRPr="00CA45EA">
        <w:rPr>
          <w:rFonts w:ascii="Arial" w:hAnsi="Arial" w:cs="Arial"/>
        </w:rPr>
        <w:t>015</w:t>
      </w:r>
      <w:r w:rsidRPr="00CA45EA">
        <w:rPr>
          <w:rFonts w:ascii="Arial" w:hAnsi="Arial" w:cs="Arial"/>
        </w:rPr>
        <w:t>)</w:t>
      </w:r>
      <w:r w:rsidR="00EC237A" w:rsidRPr="00CA45EA">
        <w:rPr>
          <w:rFonts w:ascii="Arial" w:hAnsi="Arial" w:cs="Arial"/>
        </w:rPr>
        <w:t>:</w:t>
      </w:r>
      <w:r w:rsidRPr="00CA45EA">
        <w:rPr>
          <w:rFonts w:ascii="Arial" w:hAnsi="Arial" w:cs="Arial"/>
        </w:rPr>
        <w:t xml:space="preserve"> </w:t>
      </w:r>
      <w:r w:rsidRPr="00CA45EA">
        <w:rPr>
          <w:rFonts w:ascii="Arial" w:hAnsi="Arial" w:cs="Arial"/>
          <w:i/>
        </w:rPr>
        <w:t>Global Business Today</w:t>
      </w:r>
      <w:r w:rsidRPr="00CA45EA">
        <w:rPr>
          <w:rFonts w:ascii="Arial" w:hAnsi="Arial" w:cs="Arial"/>
        </w:rPr>
        <w:t xml:space="preserve">, </w:t>
      </w:r>
      <w:r w:rsidR="00EC237A" w:rsidRPr="00CA45EA">
        <w:rPr>
          <w:rFonts w:ascii="Arial" w:hAnsi="Arial" w:cs="Arial"/>
        </w:rPr>
        <w:t>9</w:t>
      </w:r>
      <w:r w:rsidR="00EC237A" w:rsidRPr="00CA45EA">
        <w:rPr>
          <w:rFonts w:ascii="Arial" w:hAnsi="Arial" w:cs="Arial"/>
          <w:vertAlign w:val="superscript"/>
        </w:rPr>
        <w:t>th</w:t>
      </w:r>
      <w:r w:rsidR="00EC237A" w:rsidRPr="00CA45EA">
        <w:rPr>
          <w:rFonts w:ascii="Arial" w:hAnsi="Arial" w:cs="Arial"/>
        </w:rPr>
        <w:t xml:space="preserve"> ed., </w:t>
      </w:r>
      <w:r w:rsidRPr="00CA45EA">
        <w:rPr>
          <w:rFonts w:ascii="Arial" w:hAnsi="Arial" w:cs="Arial"/>
        </w:rPr>
        <w:t>M</w:t>
      </w:r>
      <w:r w:rsidR="00EC237A" w:rsidRPr="00CA45EA">
        <w:rPr>
          <w:rFonts w:ascii="Arial" w:hAnsi="Arial" w:cs="Arial"/>
        </w:rPr>
        <w:t>cGraw Hill.</w:t>
      </w:r>
      <w:r w:rsidRPr="00CA45EA">
        <w:rPr>
          <w:rFonts w:ascii="Arial" w:hAnsi="Arial" w:cs="Arial"/>
        </w:rPr>
        <w:t xml:space="preserve">      </w:t>
      </w:r>
    </w:p>
    <w:p w:rsidR="00EC237A" w:rsidRPr="00CA45EA" w:rsidRDefault="00EC237A" w:rsidP="00EC237A">
      <w:pPr>
        <w:pStyle w:val="ListParagraph"/>
        <w:rPr>
          <w:rFonts w:ascii="Arial" w:hAnsi="Arial" w:cs="Arial"/>
        </w:rPr>
      </w:pPr>
    </w:p>
    <w:p w:rsidR="00133671" w:rsidRPr="00CA45EA" w:rsidRDefault="00133671" w:rsidP="00133671">
      <w:pPr>
        <w:numPr>
          <w:ilvl w:val="0"/>
          <w:numId w:val="4"/>
        </w:numPr>
        <w:jc w:val="both"/>
        <w:rPr>
          <w:rFonts w:ascii="Arial" w:hAnsi="Arial" w:cs="Arial"/>
        </w:rPr>
      </w:pPr>
      <w:r w:rsidRPr="00CA45EA">
        <w:rPr>
          <w:rFonts w:ascii="Arial" w:hAnsi="Arial" w:cs="Arial"/>
        </w:rPr>
        <w:t xml:space="preserve">Hofstede, G. (2001) </w:t>
      </w:r>
      <w:r w:rsidRPr="00CA45EA">
        <w:rPr>
          <w:rFonts w:ascii="Arial" w:hAnsi="Arial" w:cs="Arial"/>
          <w:i/>
        </w:rPr>
        <w:t>Culture’s Consequences: Comparing Values, Behaviours, Institutions and Organisations Across Nations</w:t>
      </w:r>
      <w:r w:rsidRPr="00CA45EA">
        <w:rPr>
          <w:rFonts w:ascii="Arial" w:hAnsi="Arial" w:cs="Arial"/>
        </w:rPr>
        <w:t>, Sage</w:t>
      </w:r>
      <w:r w:rsidR="00EC237A" w:rsidRPr="00CA45EA">
        <w:rPr>
          <w:rFonts w:ascii="Arial" w:hAnsi="Arial" w:cs="Arial"/>
        </w:rPr>
        <w:t>.</w:t>
      </w:r>
    </w:p>
    <w:p w:rsidR="00EC237A" w:rsidRPr="00CA45EA" w:rsidRDefault="00EC237A" w:rsidP="00D92A9A">
      <w:pPr>
        <w:ind w:left="720"/>
        <w:jc w:val="both"/>
        <w:rPr>
          <w:rFonts w:ascii="Arial" w:hAnsi="Arial" w:cs="Arial"/>
        </w:rPr>
      </w:pPr>
    </w:p>
    <w:p w:rsidR="00133671" w:rsidRPr="00CA45EA" w:rsidRDefault="00133671" w:rsidP="00133671">
      <w:pPr>
        <w:numPr>
          <w:ilvl w:val="0"/>
          <w:numId w:val="4"/>
        </w:numPr>
        <w:jc w:val="both"/>
        <w:rPr>
          <w:rFonts w:ascii="Arial" w:hAnsi="Arial" w:cs="Arial"/>
        </w:rPr>
      </w:pPr>
      <w:r w:rsidRPr="00CA45EA">
        <w:rPr>
          <w:rFonts w:ascii="Arial" w:hAnsi="Arial" w:cs="Arial"/>
        </w:rPr>
        <w:t xml:space="preserve">Kelly, P. (2009) </w:t>
      </w:r>
      <w:r w:rsidRPr="00CA45EA">
        <w:rPr>
          <w:rFonts w:ascii="Arial" w:hAnsi="Arial" w:cs="Arial"/>
          <w:bCs/>
          <w:i/>
          <w:color w:val="000000"/>
        </w:rPr>
        <w:t>International Business and Management</w:t>
      </w:r>
      <w:r w:rsidRPr="00CA45EA">
        <w:rPr>
          <w:rFonts w:ascii="Arial" w:hAnsi="Arial" w:cs="Arial"/>
          <w:bCs/>
          <w:color w:val="000000"/>
        </w:rPr>
        <w:t xml:space="preserve"> </w:t>
      </w:r>
      <w:r w:rsidRPr="00CA45EA">
        <w:rPr>
          <w:rFonts w:ascii="Arial" w:hAnsi="Arial" w:cs="Arial"/>
        </w:rPr>
        <w:t>Cengage Learning</w:t>
      </w:r>
      <w:r w:rsidR="00D92A9A" w:rsidRPr="00CA45EA">
        <w:rPr>
          <w:rFonts w:ascii="Arial" w:hAnsi="Arial" w:cs="Arial"/>
        </w:rPr>
        <w:t>.</w:t>
      </w:r>
    </w:p>
    <w:p w:rsidR="00D92A9A" w:rsidRPr="00CA45EA" w:rsidRDefault="00D92A9A" w:rsidP="00D92A9A">
      <w:pPr>
        <w:pStyle w:val="ListParagraph"/>
        <w:rPr>
          <w:rFonts w:ascii="Arial" w:hAnsi="Arial" w:cs="Arial"/>
        </w:rPr>
      </w:pPr>
    </w:p>
    <w:p w:rsidR="00D92A9A" w:rsidRPr="00CA45EA" w:rsidRDefault="00D92A9A" w:rsidP="00133671">
      <w:pPr>
        <w:numPr>
          <w:ilvl w:val="0"/>
          <w:numId w:val="4"/>
        </w:numPr>
        <w:jc w:val="both"/>
        <w:rPr>
          <w:rFonts w:ascii="Arial" w:hAnsi="Arial" w:cs="Arial"/>
        </w:rPr>
      </w:pPr>
      <w:r w:rsidRPr="00CA45EA">
        <w:rPr>
          <w:rFonts w:ascii="Arial" w:hAnsi="Arial" w:cs="Arial"/>
        </w:rPr>
        <w:t>Meyer, K. and Peng, M. (2016): International Business, 2</w:t>
      </w:r>
      <w:r w:rsidRPr="00CA45EA">
        <w:rPr>
          <w:rFonts w:ascii="Arial" w:hAnsi="Arial" w:cs="Arial"/>
          <w:vertAlign w:val="superscript"/>
        </w:rPr>
        <w:t>nd</w:t>
      </w:r>
      <w:r w:rsidRPr="00CA45EA">
        <w:rPr>
          <w:rFonts w:ascii="Arial" w:hAnsi="Arial" w:cs="Arial"/>
        </w:rPr>
        <w:t xml:space="preserve"> ed., Thomson Learning.</w:t>
      </w:r>
    </w:p>
    <w:p w:rsidR="00D92A9A" w:rsidRPr="00CA45EA" w:rsidRDefault="00D92A9A" w:rsidP="00D92A9A">
      <w:pPr>
        <w:jc w:val="both"/>
        <w:rPr>
          <w:rFonts w:ascii="Arial" w:hAnsi="Arial" w:cs="Arial"/>
        </w:rPr>
      </w:pPr>
    </w:p>
    <w:p w:rsidR="00133671" w:rsidRPr="00CA45EA" w:rsidRDefault="00133671" w:rsidP="00133671">
      <w:pPr>
        <w:numPr>
          <w:ilvl w:val="0"/>
          <w:numId w:val="5"/>
        </w:numPr>
        <w:jc w:val="both"/>
        <w:rPr>
          <w:rFonts w:ascii="Arial" w:hAnsi="Arial" w:cs="Arial"/>
        </w:rPr>
      </w:pPr>
      <w:r w:rsidRPr="00CA45EA">
        <w:rPr>
          <w:rFonts w:ascii="Arial" w:hAnsi="Arial" w:cs="Arial"/>
        </w:rPr>
        <w:t xml:space="preserve">Porter, M.E. (1998) </w:t>
      </w:r>
      <w:r w:rsidRPr="00CA45EA">
        <w:rPr>
          <w:rFonts w:ascii="Arial" w:hAnsi="Arial" w:cs="Arial"/>
          <w:i/>
          <w:iCs/>
        </w:rPr>
        <w:t>Competitive Advantage of Nations</w:t>
      </w:r>
      <w:r w:rsidRPr="00CA45EA">
        <w:rPr>
          <w:rFonts w:ascii="Arial" w:hAnsi="Arial" w:cs="Arial"/>
        </w:rPr>
        <w:t xml:space="preserve"> Palgrave Macmillan</w:t>
      </w:r>
      <w:r w:rsidR="00D92A9A" w:rsidRPr="00CA45EA">
        <w:rPr>
          <w:rFonts w:ascii="Arial" w:hAnsi="Arial" w:cs="Arial"/>
        </w:rPr>
        <w:t>.</w:t>
      </w:r>
    </w:p>
    <w:p w:rsidR="00D92A9A" w:rsidRPr="00CA45EA" w:rsidRDefault="00D92A9A" w:rsidP="00D92A9A">
      <w:pPr>
        <w:ind w:left="720"/>
        <w:jc w:val="both"/>
        <w:rPr>
          <w:rFonts w:ascii="Arial" w:hAnsi="Arial" w:cs="Arial"/>
        </w:rPr>
      </w:pPr>
    </w:p>
    <w:p w:rsidR="00D92A9A" w:rsidRPr="00CA45EA" w:rsidRDefault="00133671" w:rsidP="00D92A9A">
      <w:pPr>
        <w:numPr>
          <w:ilvl w:val="0"/>
          <w:numId w:val="5"/>
        </w:numPr>
        <w:jc w:val="both"/>
        <w:rPr>
          <w:rFonts w:ascii="Arial" w:hAnsi="Arial" w:cs="Arial"/>
        </w:rPr>
      </w:pPr>
      <w:r w:rsidRPr="00CA45EA">
        <w:rPr>
          <w:rFonts w:ascii="Arial" w:hAnsi="Arial" w:cs="Arial"/>
        </w:rPr>
        <w:t xml:space="preserve">Trompenaars F and Turner C.H. (1997) </w:t>
      </w:r>
      <w:r w:rsidRPr="00CA45EA">
        <w:rPr>
          <w:rFonts w:ascii="Arial" w:hAnsi="Arial" w:cs="Arial"/>
          <w:i/>
          <w:iCs/>
        </w:rPr>
        <w:t>Riding the Waves of Culture: Understanding Cultural Diversity in Business </w:t>
      </w:r>
      <w:r w:rsidRPr="00CA45EA">
        <w:rPr>
          <w:rFonts w:ascii="Arial" w:hAnsi="Arial" w:cs="Arial"/>
        </w:rPr>
        <w:t>Nicholas Brealey Publishing Ltd</w:t>
      </w:r>
      <w:r w:rsidR="00D92A9A" w:rsidRPr="00CA45EA">
        <w:rPr>
          <w:rFonts w:ascii="Arial" w:hAnsi="Arial" w:cs="Arial"/>
        </w:rPr>
        <w:t>.</w:t>
      </w:r>
    </w:p>
    <w:p w:rsidR="00D92A9A" w:rsidRPr="00CA45EA" w:rsidRDefault="00D92A9A" w:rsidP="00D92A9A">
      <w:pPr>
        <w:pStyle w:val="ListParagraph"/>
        <w:rPr>
          <w:rFonts w:ascii="Arial" w:hAnsi="Arial" w:cs="Arial"/>
          <w:color w:val="202020"/>
        </w:rPr>
      </w:pPr>
    </w:p>
    <w:p w:rsidR="00133671" w:rsidRPr="00CA45EA" w:rsidRDefault="00133671" w:rsidP="00D92A9A">
      <w:pPr>
        <w:numPr>
          <w:ilvl w:val="0"/>
          <w:numId w:val="5"/>
        </w:numPr>
        <w:jc w:val="both"/>
        <w:rPr>
          <w:rFonts w:ascii="Arial" w:hAnsi="Arial" w:cs="Arial"/>
        </w:rPr>
      </w:pPr>
      <w:r w:rsidRPr="00CA45EA">
        <w:rPr>
          <w:rFonts w:ascii="Arial" w:hAnsi="Arial" w:cs="Arial"/>
          <w:color w:val="202020"/>
          <w:lang w:eastAsia="en-GB"/>
        </w:rPr>
        <w:t>Van Tulder, R. and van der Zwart, A. (2005</w:t>
      </w:r>
      <w:r w:rsidRPr="00CA45EA">
        <w:rPr>
          <w:rFonts w:ascii="Arial" w:hAnsi="Arial" w:cs="Arial"/>
          <w:i/>
          <w:iCs/>
          <w:color w:val="202020"/>
          <w:lang w:eastAsia="en-GB"/>
        </w:rPr>
        <w:t>) International Business – Society Management: Linking corporate responsibility and globalization</w:t>
      </w:r>
      <w:r w:rsidRPr="00CA45EA">
        <w:rPr>
          <w:rFonts w:ascii="Arial" w:hAnsi="Arial" w:cs="Arial"/>
          <w:color w:val="202020"/>
          <w:lang w:eastAsia="en-GB"/>
        </w:rPr>
        <w:t>, Routledge. ISBN: 0415342406.</w:t>
      </w:r>
    </w:p>
    <w:p w:rsidR="00D92A9A" w:rsidRPr="00CA45EA" w:rsidRDefault="00D92A9A" w:rsidP="00D92A9A">
      <w:pPr>
        <w:pStyle w:val="ListParagraph"/>
        <w:rPr>
          <w:rFonts w:ascii="Arial" w:hAnsi="Arial" w:cs="Arial"/>
        </w:rPr>
      </w:pPr>
    </w:p>
    <w:p w:rsidR="00D92A9A" w:rsidRPr="00CA45EA" w:rsidRDefault="00D92A9A" w:rsidP="00D92A9A">
      <w:pPr>
        <w:numPr>
          <w:ilvl w:val="0"/>
          <w:numId w:val="5"/>
        </w:numPr>
        <w:jc w:val="both"/>
        <w:rPr>
          <w:rFonts w:ascii="Arial" w:hAnsi="Arial" w:cs="Arial"/>
        </w:rPr>
      </w:pPr>
      <w:r w:rsidRPr="00CA45EA">
        <w:rPr>
          <w:rFonts w:ascii="Arial" w:hAnsi="Arial" w:cs="Arial"/>
        </w:rPr>
        <w:t>Wall, S. and Minocha, S. (2015): International Business, 4</w:t>
      </w:r>
      <w:r w:rsidRPr="00CA45EA">
        <w:rPr>
          <w:rFonts w:ascii="Arial" w:hAnsi="Arial" w:cs="Arial"/>
          <w:vertAlign w:val="superscript"/>
        </w:rPr>
        <w:t>th</w:t>
      </w:r>
      <w:r w:rsidRPr="00CA45EA">
        <w:rPr>
          <w:rFonts w:ascii="Arial" w:hAnsi="Arial" w:cs="Arial"/>
        </w:rPr>
        <w:t xml:space="preserve"> ed., Pearson.</w:t>
      </w:r>
    </w:p>
    <w:p w:rsidR="00D92A9A" w:rsidRPr="00CA45EA" w:rsidRDefault="00D92A9A" w:rsidP="00D92A9A">
      <w:pPr>
        <w:pStyle w:val="ListParagraph"/>
        <w:rPr>
          <w:rFonts w:ascii="Arial" w:hAnsi="Arial" w:cs="Arial"/>
        </w:rPr>
      </w:pPr>
    </w:p>
    <w:p w:rsidR="00D92A9A" w:rsidRPr="00CA45EA" w:rsidRDefault="00D92A9A" w:rsidP="00D92A9A">
      <w:pPr>
        <w:ind w:left="720"/>
        <w:jc w:val="both"/>
        <w:rPr>
          <w:rFonts w:ascii="Arial" w:hAnsi="Arial" w:cs="Arial"/>
        </w:rPr>
      </w:pPr>
    </w:p>
    <w:p w:rsidR="00133671" w:rsidRPr="00CA45EA" w:rsidRDefault="00133671" w:rsidP="00133671">
      <w:pPr>
        <w:ind w:left="360"/>
        <w:jc w:val="both"/>
        <w:rPr>
          <w:rFonts w:ascii="Arial" w:hAnsi="Arial" w:cs="Arial"/>
          <w:b/>
        </w:rPr>
      </w:pPr>
      <w:r w:rsidRPr="00CA45EA">
        <w:rPr>
          <w:rFonts w:ascii="Arial" w:hAnsi="Arial" w:cs="Arial"/>
          <w:b/>
        </w:rPr>
        <w:t>Background</w:t>
      </w:r>
    </w:p>
    <w:p w:rsidR="00D92A9A" w:rsidRPr="00CA45EA" w:rsidRDefault="00D92A9A" w:rsidP="00D92A9A">
      <w:pPr>
        <w:ind w:left="720"/>
        <w:rPr>
          <w:rFonts w:ascii="Arial" w:hAnsi="Arial" w:cs="Arial"/>
          <w:lang w:eastAsia="en-GB"/>
        </w:rPr>
      </w:pPr>
    </w:p>
    <w:p w:rsidR="00133671" w:rsidRPr="00CA45EA" w:rsidRDefault="00133671" w:rsidP="00133671">
      <w:pPr>
        <w:numPr>
          <w:ilvl w:val="0"/>
          <w:numId w:val="6"/>
        </w:numPr>
        <w:rPr>
          <w:rFonts w:ascii="Arial" w:hAnsi="Arial" w:cs="Arial"/>
          <w:lang w:eastAsia="en-GB"/>
        </w:rPr>
      </w:pPr>
      <w:r w:rsidRPr="00CA45EA">
        <w:rPr>
          <w:rFonts w:ascii="Arial" w:hAnsi="Arial" w:cs="Arial"/>
          <w:lang w:eastAsia="en-GB"/>
        </w:rPr>
        <w:t xml:space="preserve">Cateora, R.R. &amp; Graham, J. (2004) </w:t>
      </w:r>
      <w:r w:rsidRPr="00CA45EA">
        <w:rPr>
          <w:rFonts w:ascii="Arial" w:hAnsi="Arial" w:cs="Arial"/>
          <w:i/>
          <w:lang w:eastAsia="en-GB"/>
        </w:rPr>
        <w:t>International Marketing,</w:t>
      </w:r>
      <w:r w:rsidRPr="00CA45EA">
        <w:rPr>
          <w:rFonts w:ascii="Arial" w:hAnsi="Arial" w:cs="Arial"/>
          <w:lang w:eastAsia="en-GB"/>
        </w:rPr>
        <w:t xml:space="preserve"> Irwin, Chicago</w:t>
      </w:r>
    </w:p>
    <w:p w:rsidR="00133671" w:rsidRPr="00CA45EA" w:rsidRDefault="00133671" w:rsidP="00133671">
      <w:pPr>
        <w:pStyle w:val="heading"/>
        <w:rPr>
          <w:rFonts w:ascii="Arial" w:hAnsi="Arial" w:cs="Arial"/>
          <w:szCs w:val="24"/>
        </w:rPr>
      </w:pPr>
      <w:r w:rsidRPr="00CA45EA">
        <w:rPr>
          <w:rFonts w:ascii="Arial" w:hAnsi="Arial" w:cs="Arial"/>
          <w:szCs w:val="24"/>
        </w:rPr>
        <w:t xml:space="preserve">Journals </w:t>
      </w:r>
    </w:p>
    <w:p w:rsidR="00133671" w:rsidRPr="00CA45EA" w:rsidRDefault="00133671" w:rsidP="00133671">
      <w:pPr>
        <w:rPr>
          <w:rStyle w:val="Strong"/>
          <w:rFonts w:ascii="Arial" w:hAnsi="Arial" w:cs="Arial"/>
          <w:b w:val="0"/>
          <w:i/>
          <w:color w:val="333333"/>
        </w:rPr>
      </w:pPr>
      <w:r w:rsidRPr="00CA45EA">
        <w:rPr>
          <w:rStyle w:val="Strong"/>
          <w:rFonts w:ascii="Arial" w:hAnsi="Arial" w:cs="Arial"/>
          <w:i/>
          <w:color w:val="000000"/>
        </w:rPr>
        <w:t>Journal of International Business Studies</w:t>
      </w:r>
      <w:r w:rsidRPr="00CA45EA">
        <w:rPr>
          <w:rStyle w:val="Strong"/>
          <w:rFonts w:ascii="Arial" w:hAnsi="Arial" w:cs="Arial"/>
          <w:i/>
          <w:color w:val="333333"/>
        </w:rPr>
        <w:t xml:space="preserve"> </w:t>
      </w:r>
    </w:p>
    <w:p w:rsidR="00133671" w:rsidRPr="00CA45EA" w:rsidRDefault="00133671" w:rsidP="00133671">
      <w:pPr>
        <w:rPr>
          <w:rFonts w:ascii="Arial" w:hAnsi="Arial" w:cs="Arial"/>
          <w:i/>
        </w:rPr>
      </w:pPr>
      <w:r w:rsidRPr="00CA45EA">
        <w:rPr>
          <w:rFonts w:ascii="Arial" w:hAnsi="Arial" w:cs="Arial"/>
          <w:bCs/>
          <w:i/>
          <w:color w:val="000000"/>
        </w:rPr>
        <w:t>Management International Review</w:t>
      </w:r>
      <w:r w:rsidRPr="00CA45EA">
        <w:rPr>
          <w:rFonts w:ascii="Arial" w:hAnsi="Arial" w:cs="Arial"/>
          <w:i/>
          <w:color w:val="000000"/>
        </w:rPr>
        <w:t xml:space="preserve"> (</w:t>
      </w:r>
      <w:r w:rsidRPr="00CA45EA">
        <w:rPr>
          <w:rFonts w:ascii="Arial" w:hAnsi="Arial" w:cs="Arial"/>
          <w:i/>
          <w:iCs/>
          <w:color w:val="000000"/>
        </w:rPr>
        <w:t>MIR</w:t>
      </w:r>
      <w:r w:rsidRPr="00CA45EA">
        <w:rPr>
          <w:rFonts w:ascii="Arial" w:hAnsi="Arial" w:cs="Arial"/>
          <w:i/>
          <w:color w:val="000000"/>
        </w:rPr>
        <w:t>)</w:t>
      </w:r>
      <w:r w:rsidRPr="00CA45EA">
        <w:rPr>
          <w:rFonts w:ascii="Arial" w:hAnsi="Arial" w:cs="Arial"/>
          <w:i/>
        </w:rPr>
        <w:t xml:space="preserve"> </w:t>
      </w:r>
    </w:p>
    <w:p w:rsidR="00133671" w:rsidRPr="00CA45EA" w:rsidRDefault="00133671" w:rsidP="00133671">
      <w:pPr>
        <w:rPr>
          <w:rFonts w:ascii="Arial" w:hAnsi="Arial" w:cs="Arial"/>
          <w:bCs/>
          <w:i/>
          <w:iCs/>
        </w:rPr>
      </w:pPr>
      <w:r w:rsidRPr="00CA45EA">
        <w:rPr>
          <w:rFonts w:ascii="Arial" w:hAnsi="Arial" w:cs="Arial"/>
          <w:bCs/>
          <w:i/>
          <w:iCs/>
          <w:color w:val="000000"/>
        </w:rPr>
        <w:t>Business Ethics Quarterly</w:t>
      </w:r>
      <w:r w:rsidRPr="00CA45EA">
        <w:rPr>
          <w:rFonts w:ascii="Arial" w:hAnsi="Arial" w:cs="Arial"/>
          <w:bCs/>
          <w:i/>
          <w:iCs/>
        </w:rPr>
        <w:t xml:space="preserve"> </w:t>
      </w:r>
    </w:p>
    <w:p w:rsidR="00133671" w:rsidRPr="00CA45EA" w:rsidRDefault="00133671" w:rsidP="00133671">
      <w:pPr>
        <w:rPr>
          <w:rFonts w:ascii="Arial" w:hAnsi="Arial" w:cs="Arial"/>
          <w:i/>
        </w:rPr>
      </w:pPr>
      <w:r w:rsidRPr="00CA45EA">
        <w:rPr>
          <w:rFonts w:ascii="Arial" w:hAnsi="Arial" w:cs="Arial"/>
          <w:bCs/>
          <w:i/>
          <w:iCs/>
          <w:color w:val="000000"/>
        </w:rPr>
        <w:t>European Journal of International Management</w:t>
      </w:r>
      <w:r w:rsidRPr="00CA45EA">
        <w:rPr>
          <w:rFonts w:ascii="Arial" w:hAnsi="Arial" w:cs="Arial"/>
          <w:i/>
          <w:color w:val="000000"/>
        </w:rPr>
        <w:t xml:space="preserve"> (</w:t>
      </w:r>
      <w:r w:rsidRPr="00CA45EA">
        <w:rPr>
          <w:rFonts w:ascii="Arial" w:hAnsi="Arial" w:cs="Arial"/>
          <w:bCs/>
          <w:i/>
          <w:color w:val="000000"/>
        </w:rPr>
        <w:t>EJIM</w:t>
      </w:r>
      <w:r w:rsidRPr="00CA45EA">
        <w:rPr>
          <w:rFonts w:ascii="Arial" w:hAnsi="Arial" w:cs="Arial"/>
          <w:i/>
        </w:rPr>
        <w:t xml:space="preserve">) </w:t>
      </w:r>
    </w:p>
    <w:p w:rsidR="00133671" w:rsidRPr="00CA45EA" w:rsidRDefault="00133671" w:rsidP="00133671">
      <w:pPr>
        <w:rPr>
          <w:rFonts w:ascii="Arial" w:hAnsi="Arial" w:cs="Arial"/>
          <w:i/>
          <w:color w:val="000000"/>
        </w:rPr>
      </w:pPr>
      <w:r w:rsidRPr="00CA45EA">
        <w:rPr>
          <w:rFonts w:ascii="Arial" w:hAnsi="Arial" w:cs="Arial"/>
          <w:i/>
          <w:color w:val="000000"/>
        </w:rPr>
        <w:t xml:space="preserve">Academy of Management Review </w:t>
      </w:r>
    </w:p>
    <w:p w:rsidR="00133671" w:rsidRPr="00CA45EA" w:rsidRDefault="00133671" w:rsidP="00133671">
      <w:pPr>
        <w:rPr>
          <w:rFonts w:ascii="Arial" w:hAnsi="Arial" w:cs="Arial"/>
          <w:i/>
          <w:color w:val="000000"/>
        </w:rPr>
      </w:pPr>
      <w:r w:rsidRPr="00CA45EA">
        <w:rPr>
          <w:rFonts w:ascii="Arial" w:hAnsi="Arial" w:cs="Arial"/>
          <w:i/>
          <w:color w:val="000000"/>
        </w:rPr>
        <w:t xml:space="preserve">Academy of Management Journals </w:t>
      </w:r>
    </w:p>
    <w:p w:rsidR="00133671" w:rsidRPr="00CA45EA" w:rsidRDefault="00133671" w:rsidP="00133671">
      <w:pPr>
        <w:rPr>
          <w:rFonts w:ascii="Arial" w:hAnsi="Arial" w:cs="Arial"/>
          <w:i/>
          <w:color w:val="000000"/>
        </w:rPr>
      </w:pPr>
      <w:r w:rsidRPr="00CA45EA">
        <w:rPr>
          <w:rFonts w:ascii="Arial" w:hAnsi="Arial" w:cs="Arial"/>
          <w:i/>
          <w:color w:val="000000"/>
        </w:rPr>
        <w:t xml:space="preserve">International Journal of Intercultural Relations </w:t>
      </w:r>
      <w:hyperlink w:history="1"/>
    </w:p>
    <w:p w:rsidR="00133671" w:rsidRPr="00CA45EA" w:rsidRDefault="00133671" w:rsidP="00133671">
      <w:pPr>
        <w:rPr>
          <w:rFonts w:ascii="Arial" w:hAnsi="Arial" w:cs="Arial"/>
          <w:i/>
        </w:rPr>
      </w:pPr>
      <w:r w:rsidRPr="00CA45EA">
        <w:rPr>
          <w:rFonts w:ascii="Arial" w:hAnsi="Arial" w:cs="Arial"/>
          <w:i/>
        </w:rPr>
        <w:t xml:space="preserve">The International Journal of Human Resource Management </w:t>
      </w:r>
    </w:p>
    <w:p w:rsidR="00133671" w:rsidRPr="00CA45EA" w:rsidRDefault="00133671" w:rsidP="00133671">
      <w:pPr>
        <w:rPr>
          <w:rFonts w:ascii="Arial" w:hAnsi="Arial" w:cs="Arial"/>
        </w:rPr>
      </w:pPr>
    </w:p>
    <w:p w:rsidR="00133671" w:rsidRPr="00CA45EA" w:rsidRDefault="00133671" w:rsidP="00133671">
      <w:pPr>
        <w:rPr>
          <w:rFonts w:ascii="Arial" w:hAnsi="Arial" w:cs="Arial"/>
          <w:color w:val="000000"/>
        </w:rPr>
      </w:pPr>
      <w:r w:rsidRPr="00CA45EA">
        <w:rPr>
          <w:rStyle w:val="smalltext"/>
          <w:rFonts w:ascii="Arial" w:hAnsi="Arial" w:cs="Arial"/>
          <w:color w:val="000000"/>
        </w:rPr>
        <w:t>ABI/Inform - Provides access to a collection of international journal and newspaper articles in the field of business and management. Includes full-text.  Covers both academic and popular journals. </w:t>
      </w:r>
      <w:r w:rsidRPr="00CA45EA">
        <w:rPr>
          <w:rFonts w:ascii="Arial" w:hAnsi="Arial" w:cs="Arial"/>
          <w:color w:val="000000"/>
        </w:rPr>
        <w:t xml:space="preserve"> </w:t>
      </w:r>
    </w:p>
    <w:p w:rsidR="00133671" w:rsidRPr="00CA45EA" w:rsidRDefault="00133671" w:rsidP="00133671">
      <w:pPr>
        <w:rPr>
          <w:rFonts w:ascii="Arial" w:hAnsi="Arial" w:cs="Arial"/>
          <w:color w:val="000000"/>
        </w:rPr>
      </w:pPr>
      <w:r w:rsidRPr="00CA45EA">
        <w:rPr>
          <w:rFonts w:ascii="Arial" w:hAnsi="Arial" w:cs="Arial"/>
          <w:color w:val="000000"/>
        </w:rPr>
        <w:t xml:space="preserve">Academic Research Library - Covers all academic disciplines. </w:t>
      </w:r>
    </w:p>
    <w:p w:rsidR="00133671" w:rsidRPr="00CA45EA" w:rsidRDefault="00133671" w:rsidP="00133671">
      <w:pPr>
        <w:rPr>
          <w:rFonts w:ascii="Arial" w:hAnsi="Arial" w:cs="Arial"/>
          <w:color w:val="000000"/>
        </w:rPr>
      </w:pPr>
      <w:r w:rsidRPr="00CA45EA">
        <w:rPr>
          <w:rStyle w:val="smalltext"/>
          <w:rFonts w:ascii="Arial" w:hAnsi="Arial" w:cs="Arial"/>
          <w:color w:val="000000"/>
        </w:rPr>
        <w:t xml:space="preserve">Business Source Premier </w:t>
      </w:r>
      <w:r w:rsidRPr="00CA45EA">
        <w:rPr>
          <w:rStyle w:val="smalltext"/>
          <w:rFonts w:ascii="Arial" w:hAnsi="Arial" w:cs="Arial"/>
          <w:bCs/>
          <w:color w:val="000000"/>
        </w:rPr>
        <w:t xml:space="preserve">- </w:t>
      </w:r>
      <w:r w:rsidRPr="00CA45EA">
        <w:rPr>
          <w:rStyle w:val="smalltext"/>
          <w:rFonts w:ascii="Arial" w:hAnsi="Arial" w:cs="Arial"/>
          <w:color w:val="000000"/>
        </w:rPr>
        <w:t>includes marketing, management, economics, finance, accounting and international business. Also includes the full-text and page images. Includes academic and popular journals.</w:t>
      </w:r>
      <w:r w:rsidRPr="00CA45EA">
        <w:rPr>
          <w:rFonts w:ascii="Arial" w:hAnsi="Arial" w:cs="Arial"/>
          <w:color w:val="000000"/>
        </w:rPr>
        <w:t xml:space="preserve"> </w:t>
      </w:r>
    </w:p>
    <w:p w:rsidR="00133671" w:rsidRPr="00CA45EA" w:rsidRDefault="00133671" w:rsidP="00133671">
      <w:pPr>
        <w:rPr>
          <w:rFonts w:ascii="Arial" w:hAnsi="Arial" w:cs="Arial"/>
          <w:color w:val="000000"/>
        </w:rPr>
      </w:pPr>
      <w:r w:rsidRPr="00CA45EA">
        <w:rPr>
          <w:rStyle w:val="smalltext"/>
          <w:rFonts w:ascii="Arial" w:hAnsi="Arial" w:cs="Arial"/>
          <w:color w:val="000000"/>
        </w:rPr>
        <w:t>Emerald  - All journals in Emerald are peer reviewed and are aimed at both academic researchers and  practitioners. Full-text.</w:t>
      </w:r>
      <w:r w:rsidRPr="00CA45EA">
        <w:rPr>
          <w:rFonts w:ascii="Arial" w:hAnsi="Arial" w:cs="Arial"/>
          <w:color w:val="000000"/>
        </w:rPr>
        <w:t xml:space="preserve"> </w:t>
      </w:r>
    </w:p>
    <w:p w:rsidR="00133671" w:rsidRPr="00CA45EA" w:rsidRDefault="00133671" w:rsidP="00133671">
      <w:pPr>
        <w:rPr>
          <w:rFonts w:ascii="Arial" w:hAnsi="Arial" w:cs="Arial"/>
          <w:color w:val="000000"/>
        </w:rPr>
      </w:pPr>
      <w:r w:rsidRPr="00CA45EA">
        <w:rPr>
          <w:rFonts w:ascii="Arial" w:hAnsi="Arial" w:cs="Arial"/>
          <w:color w:val="000000"/>
        </w:rPr>
        <w:lastRenderedPageBreak/>
        <w:t xml:space="preserve">Expanded Academic  - </w:t>
      </w:r>
      <w:r w:rsidR="00F153E5">
        <w:rPr>
          <w:rFonts w:ascii="Arial" w:hAnsi="Arial" w:cs="Arial"/>
          <w:color w:val="000000"/>
        </w:rPr>
        <w:t xml:space="preserve"> </w:t>
      </w:r>
      <w:r w:rsidRPr="00CA45EA">
        <w:rPr>
          <w:rFonts w:ascii="Arial" w:hAnsi="Arial" w:cs="Arial"/>
          <w:color w:val="000000"/>
        </w:rPr>
        <w:t xml:space="preserve">Indexed and full-text academic journals, magazines and newspapers.  From arts and the humanities to social sciences, science and technology, this database meets research needs across all academic disciplines.  </w:t>
      </w:r>
    </w:p>
    <w:p w:rsidR="00133671" w:rsidRPr="00CA45EA" w:rsidRDefault="00133671" w:rsidP="00133671">
      <w:pPr>
        <w:rPr>
          <w:rFonts w:ascii="Arial" w:hAnsi="Arial" w:cs="Arial"/>
          <w:color w:val="000000"/>
        </w:rPr>
      </w:pPr>
      <w:r w:rsidRPr="00CA45EA">
        <w:rPr>
          <w:rStyle w:val="smalltext"/>
          <w:rFonts w:ascii="Arial" w:hAnsi="Arial" w:cs="Arial"/>
          <w:color w:val="000000"/>
        </w:rPr>
        <w:t>Science Direct  -</w:t>
      </w:r>
      <w:r w:rsidR="00F153E5">
        <w:rPr>
          <w:rStyle w:val="smalltext"/>
          <w:rFonts w:ascii="Arial" w:hAnsi="Arial" w:cs="Arial"/>
          <w:color w:val="000000"/>
        </w:rPr>
        <w:t xml:space="preserve"> </w:t>
      </w:r>
      <w:r w:rsidRPr="00CA45EA">
        <w:rPr>
          <w:rStyle w:val="smalltext"/>
          <w:rFonts w:ascii="Arial" w:hAnsi="Arial" w:cs="Arial"/>
          <w:color w:val="000000"/>
        </w:rPr>
        <w:t xml:space="preserve"> Another excellent source of full text academic articles for business and management. </w:t>
      </w:r>
    </w:p>
    <w:p w:rsidR="00133671" w:rsidRPr="00CA45EA" w:rsidRDefault="00F153E5" w:rsidP="00133671">
      <w:pPr>
        <w:rPr>
          <w:rFonts w:ascii="Arial" w:hAnsi="Arial" w:cs="Arial"/>
          <w:color w:val="000000"/>
        </w:rPr>
      </w:pPr>
      <w:r>
        <w:rPr>
          <w:rFonts w:ascii="Arial" w:hAnsi="Arial" w:cs="Arial"/>
          <w:color w:val="000000"/>
        </w:rPr>
        <w:t xml:space="preserve">PsycINFO </w:t>
      </w:r>
      <w:r w:rsidR="00133671" w:rsidRPr="00CA45EA">
        <w:rPr>
          <w:rFonts w:ascii="Arial" w:hAnsi="Arial" w:cs="Arial"/>
          <w:color w:val="000000"/>
        </w:rPr>
        <w:t xml:space="preserve"> - Covers many business topics related to human and organisational behaviour.  </w:t>
      </w:r>
    </w:p>
    <w:p w:rsidR="00133671" w:rsidRPr="00CA45EA" w:rsidRDefault="00133671" w:rsidP="00133671">
      <w:pPr>
        <w:pStyle w:val="heading"/>
        <w:rPr>
          <w:rFonts w:ascii="Arial" w:hAnsi="Arial" w:cs="Arial"/>
          <w:szCs w:val="24"/>
        </w:rPr>
      </w:pPr>
    </w:p>
    <w:p w:rsidR="00133671" w:rsidRPr="00CA45EA" w:rsidRDefault="00133671" w:rsidP="00133671">
      <w:pPr>
        <w:pStyle w:val="heading"/>
        <w:rPr>
          <w:rFonts w:ascii="Arial" w:hAnsi="Arial" w:cs="Arial"/>
          <w:szCs w:val="24"/>
        </w:rPr>
      </w:pPr>
      <w:r w:rsidRPr="00CA45EA">
        <w:rPr>
          <w:rFonts w:ascii="Arial" w:hAnsi="Arial" w:cs="Arial"/>
          <w:szCs w:val="24"/>
        </w:rPr>
        <w:t>OTHER RESOURCES REQUIRED BY STUDENT</w:t>
      </w:r>
    </w:p>
    <w:p w:rsidR="00133671" w:rsidRPr="00CA45EA" w:rsidRDefault="00133671" w:rsidP="00133671">
      <w:pPr>
        <w:rPr>
          <w:rFonts w:ascii="Arial" w:hAnsi="Arial" w:cs="Arial"/>
        </w:rPr>
      </w:pPr>
      <w:r w:rsidRPr="00CA45EA">
        <w:rPr>
          <w:rFonts w:ascii="Arial" w:hAnsi="Arial" w:cs="Arial"/>
        </w:rPr>
        <w:t>Computer with access to the University VLE</w:t>
      </w:r>
    </w:p>
    <w:p w:rsidR="00133671" w:rsidRPr="00CA45EA" w:rsidRDefault="00133671" w:rsidP="00133671">
      <w:pPr>
        <w:pBdr>
          <w:bottom w:val="single" w:sz="12" w:space="1" w:color="auto"/>
        </w:pBdr>
        <w:tabs>
          <w:tab w:val="left" w:pos="1560"/>
          <w:tab w:val="left" w:pos="2552"/>
          <w:tab w:val="decimal" w:pos="3969"/>
        </w:tabs>
        <w:rPr>
          <w:rFonts w:ascii="Arial" w:hAnsi="Arial" w:cs="Arial"/>
        </w:rPr>
      </w:pPr>
    </w:p>
    <w:p w:rsidR="00F61940" w:rsidRPr="00CA45EA" w:rsidRDefault="00F61940">
      <w:pPr>
        <w:rPr>
          <w:rFonts w:ascii="Arial" w:hAnsi="Arial" w:cs="Arial"/>
          <w:b/>
          <w:lang w:eastAsia="en-GB"/>
        </w:rPr>
      </w:pPr>
    </w:p>
    <w:sectPr w:rsidR="00F61940" w:rsidRPr="00CA45EA" w:rsidSect="00F61940">
      <w:headerReference w:type="default" r:id="rId11"/>
      <w:footerReference w:type="even" r:id="rId12"/>
      <w:footerReference w:type="default" r:id="rId13"/>
      <w:pgSz w:w="11907" w:h="16840" w:code="9"/>
      <w:pgMar w:top="1134" w:right="1134" w:bottom="1134" w:left="1134" w:header="425"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3910" w:rsidRDefault="00233910" w:rsidP="00562D43">
      <w:r>
        <w:separator/>
      </w:r>
    </w:p>
  </w:endnote>
  <w:endnote w:type="continuationSeparator" w:id="0">
    <w:p w:rsidR="00233910" w:rsidRDefault="00233910" w:rsidP="00562D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emposRegular">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940" w:rsidRDefault="00364A3C">
    <w:pPr>
      <w:pStyle w:val="Footer"/>
      <w:framePr w:wrap="around" w:vAnchor="text" w:hAnchor="margin" w:xAlign="right" w:y="1"/>
      <w:rPr>
        <w:rStyle w:val="PageNumber"/>
      </w:rPr>
    </w:pPr>
    <w:r>
      <w:rPr>
        <w:rStyle w:val="PageNumber"/>
      </w:rPr>
      <w:fldChar w:fldCharType="begin"/>
    </w:r>
    <w:r w:rsidR="00F61940">
      <w:rPr>
        <w:rStyle w:val="PageNumber"/>
      </w:rPr>
      <w:instrText xml:space="preserve">PAGE  </w:instrText>
    </w:r>
    <w:r>
      <w:rPr>
        <w:rStyle w:val="PageNumber"/>
      </w:rPr>
      <w:fldChar w:fldCharType="end"/>
    </w:r>
  </w:p>
  <w:p w:rsidR="00F61940" w:rsidRDefault="00F6194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2013493"/>
      <w:docPartObj>
        <w:docPartGallery w:val="Page Numbers (Bottom of Page)"/>
        <w:docPartUnique/>
      </w:docPartObj>
    </w:sdtPr>
    <w:sdtEndPr>
      <w:rPr>
        <w:noProof/>
      </w:rPr>
    </w:sdtEndPr>
    <w:sdtContent>
      <w:p w:rsidR="00F61940" w:rsidRDefault="00F61940">
        <w:pPr>
          <w:pStyle w:val="Footer"/>
        </w:pPr>
      </w:p>
      <w:p w:rsidR="00F61940" w:rsidRDefault="00F61940">
        <w:pPr>
          <w:pStyle w:val="Footer"/>
        </w:pPr>
        <w:r>
          <w:t xml:space="preserve">Page | </w:t>
        </w:r>
        <w:r w:rsidR="00364A3C">
          <w:fldChar w:fldCharType="begin"/>
        </w:r>
        <w:r>
          <w:instrText xml:space="preserve"> PAGE   \* MERGEFORMAT </w:instrText>
        </w:r>
        <w:r w:rsidR="00364A3C">
          <w:fldChar w:fldCharType="separate"/>
        </w:r>
        <w:r w:rsidR="00166B7B">
          <w:rPr>
            <w:noProof/>
          </w:rPr>
          <w:t>3</w:t>
        </w:r>
        <w:r w:rsidR="00364A3C">
          <w:rPr>
            <w:noProof/>
          </w:rPr>
          <w:fldChar w:fldCharType="end"/>
        </w:r>
      </w:p>
    </w:sdtContent>
  </w:sdt>
  <w:p w:rsidR="00F61940" w:rsidRPr="00EF5DE4" w:rsidRDefault="00F61940" w:rsidP="00F61940">
    <w:pPr>
      <w:pStyle w:val="Footer"/>
      <w:rPr>
        <w:rFonts w:ascii="Calibri" w:hAnsi="Calibri" w:cs="Arial"/>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3910" w:rsidRDefault="00233910" w:rsidP="00562D43">
      <w:r>
        <w:separator/>
      </w:r>
    </w:p>
  </w:footnote>
  <w:footnote w:type="continuationSeparator" w:id="0">
    <w:p w:rsidR="00233910" w:rsidRDefault="00233910" w:rsidP="00562D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940" w:rsidRDefault="00F61940" w:rsidP="004A4E48">
    <w:pPr>
      <w:pStyle w:val="Header"/>
      <w:pBdr>
        <w:bottom w:val="single" w:sz="4" w:space="1" w:color="auto"/>
      </w:pBdr>
      <w:tabs>
        <w:tab w:val="center" w:pos="4536"/>
        <w:tab w:val="right" w:pos="9073"/>
      </w:tabs>
      <w:jc w:val="right"/>
      <w:rPr>
        <w:rFonts w:ascii="Calibri" w:hAnsi="Calibri" w:cs="Arial"/>
        <w:i/>
        <w:sz w:val="22"/>
        <w:szCs w:val="22"/>
      </w:rPr>
    </w:pPr>
    <w:r>
      <w:rPr>
        <w:rFonts w:ascii="Calibri" w:hAnsi="Calibri" w:cs="Arial"/>
        <w:i/>
        <w:sz w:val="22"/>
        <w:szCs w:val="22"/>
      </w:rPr>
      <w:t>SBMA7122D – International Business</w:t>
    </w:r>
  </w:p>
  <w:p w:rsidR="00F61940" w:rsidRPr="003D6C2C" w:rsidRDefault="00F61940" w:rsidP="00F61940">
    <w:pPr>
      <w:pStyle w:val="Header"/>
      <w:pBdr>
        <w:bottom w:val="single" w:sz="4" w:space="1" w:color="auto"/>
      </w:pBdr>
      <w:tabs>
        <w:tab w:val="center" w:pos="4536"/>
        <w:tab w:val="right" w:pos="9073"/>
      </w:tabs>
      <w:jc w:val="right"/>
      <w:rPr>
        <w:rFonts w:ascii="Calibri" w:hAnsi="Calibri"/>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47BD8"/>
    <w:multiLevelType w:val="hybridMultilevel"/>
    <w:tmpl w:val="E8382A66"/>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125E4F77"/>
    <w:multiLevelType w:val="hybridMultilevel"/>
    <w:tmpl w:val="1458C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FA5976"/>
    <w:multiLevelType w:val="hybridMultilevel"/>
    <w:tmpl w:val="928EB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3EC103B"/>
    <w:multiLevelType w:val="hybridMultilevel"/>
    <w:tmpl w:val="8256A19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nsid w:val="404D13ED"/>
    <w:multiLevelType w:val="hybridMultilevel"/>
    <w:tmpl w:val="48928A68"/>
    <w:lvl w:ilvl="0" w:tplc="04090001">
      <w:start w:val="1"/>
      <w:numFmt w:val="bullet"/>
      <w:lvlText w:val=""/>
      <w:lvlJc w:val="left"/>
      <w:pPr>
        <w:ind w:left="694" w:hanging="360"/>
      </w:pPr>
      <w:rPr>
        <w:rFonts w:ascii="Symbol" w:hAnsi="Symbol" w:hint="default"/>
      </w:rPr>
    </w:lvl>
    <w:lvl w:ilvl="1" w:tplc="04090003" w:tentative="1">
      <w:start w:val="1"/>
      <w:numFmt w:val="bullet"/>
      <w:lvlText w:val="o"/>
      <w:lvlJc w:val="left"/>
      <w:pPr>
        <w:ind w:left="1414" w:hanging="360"/>
      </w:pPr>
      <w:rPr>
        <w:rFonts w:ascii="Courier New" w:hAnsi="Courier New" w:hint="default"/>
      </w:rPr>
    </w:lvl>
    <w:lvl w:ilvl="2" w:tplc="04090005" w:tentative="1">
      <w:start w:val="1"/>
      <w:numFmt w:val="bullet"/>
      <w:lvlText w:val=""/>
      <w:lvlJc w:val="left"/>
      <w:pPr>
        <w:ind w:left="2134" w:hanging="360"/>
      </w:pPr>
      <w:rPr>
        <w:rFonts w:ascii="Wingdings" w:hAnsi="Wingdings" w:hint="default"/>
      </w:rPr>
    </w:lvl>
    <w:lvl w:ilvl="3" w:tplc="04090001" w:tentative="1">
      <w:start w:val="1"/>
      <w:numFmt w:val="bullet"/>
      <w:lvlText w:val=""/>
      <w:lvlJc w:val="left"/>
      <w:pPr>
        <w:ind w:left="2854" w:hanging="360"/>
      </w:pPr>
      <w:rPr>
        <w:rFonts w:ascii="Symbol" w:hAnsi="Symbol" w:hint="default"/>
      </w:rPr>
    </w:lvl>
    <w:lvl w:ilvl="4" w:tplc="04090003" w:tentative="1">
      <w:start w:val="1"/>
      <w:numFmt w:val="bullet"/>
      <w:lvlText w:val="o"/>
      <w:lvlJc w:val="left"/>
      <w:pPr>
        <w:ind w:left="3574" w:hanging="360"/>
      </w:pPr>
      <w:rPr>
        <w:rFonts w:ascii="Courier New" w:hAnsi="Courier New" w:hint="default"/>
      </w:rPr>
    </w:lvl>
    <w:lvl w:ilvl="5" w:tplc="04090005" w:tentative="1">
      <w:start w:val="1"/>
      <w:numFmt w:val="bullet"/>
      <w:lvlText w:val=""/>
      <w:lvlJc w:val="left"/>
      <w:pPr>
        <w:ind w:left="4294" w:hanging="360"/>
      </w:pPr>
      <w:rPr>
        <w:rFonts w:ascii="Wingdings" w:hAnsi="Wingdings" w:hint="default"/>
      </w:rPr>
    </w:lvl>
    <w:lvl w:ilvl="6" w:tplc="04090001" w:tentative="1">
      <w:start w:val="1"/>
      <w:numFmt w:val="bullet"/>
      <w:lvlText w:val=""/>
      <w:lvlJc w:val="left"/>
      <w:pPr>
        <w:ind w:left="5014" w:hanging="360"/>
      </w:pPr>
      <w:rPr>
        <w:rFonts w:ascii="Symbol" w:hAnsi="Symbol" w:hint="default"/>
      </w:rPr>
    </w:lvl>
    <w:lvl w:ilvl="7" w:tplc="04090003" w:tentative="1">
      <w:start w:val="1"/>
      <w:numFmt w:val="bullet"/>
      <w:lvlText w:val="o"/>
      <w:lvlJc w:val="left"/>
      <w:pPr>
        <w:ind w:left="5734" w:hanging="360"/>
      </w:pPr>
      <w:rPr>
        <w:rFonts w:ascii="Courier New" w:hAnsi="Courier New" w:hint="default"/>
      </w:rPr>
    </w:lvl>
    <w:lvl w:ilvl="8" w:tplc="04090005" w:tentative="1">
      <w:start w:val="1"/>
      <w:numFmt w:val="bullet"/>
      <w:lvlText w:val=""/>
      <w:lvlJc w:val="left"/>
      <w:pPr>
        <w:ind w:left="6454" w:hanging="360"/>
      </w:pPr>
      <w:rPr>
        <w:rFonts w:ascii="Wingdings" w:hAnsi="Wingdings" w:hint="default"/>
      </w:rPr>
    </w:lvl>
  </w:abstractNum>
  <w:abstractNum w:abstractNumId="5">
    <w:nsid w:val="497A197D"/>
    <w:multiLevelType w:val="hybridMultilevel"/>
    <w:tmpl w:val="209EC0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07C69DC"/>
    <w:multiLevelType w:val="hybridMultilevel"/>
    <w:tmpl w:val="F89E5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ED31B42"/>
    <w:multiLevelType w:val="multilevel"/>
    <w:tmpl w:val="C7D4C120"/>
    <w:lvl w:ilvl="0">
      <w:start w:val="1"/>
      <w:numFmt w:val="bullet"/>
      <w:lvlText w:val=""/>
      <w:lvlJc w:val="left"/>
      <w:pPr>
        <w:tabs>
          <w:tab w:val="num" w:pos="2520"/>
        </w:tabs>
        <w:ind w:left="2520" w:hanging="360"/>
      </w:pPr>
      <w:rPr>
        <w:rFonts w:ascii="Symbol" w:hAnsi="Symbol" w:hint="default"/>
        <w:sz w:val="20"/>
      </w:rPr>
    </w:lvl>
    <w:lvl w:ilvl="1" w:tentative="1">
      <w:start w:val="1"/>
      <w:numFmt w:val="bullet"/>
      <w:lvlText w:val="o"/>
      <w:lvlJc w:val="left"/>
      <w:pPr>
        <w:tabs>
          <w:tab w:val="num" w:pos="3240"/>
        </w:tabs>
        <w:ind w:left="3240" w:hanging="360"/>
      </w:pPr>
      <w:rPr>
        <w:rFonts w:ascii="Courier New" w:hAnsi="Courier New" w:hint="default"/>
        <w:sz w:val="20"/>
      </w:rPr>
    </w:lvl>
    <w:lvl w:ilvl="2" w:tentative="1">
      <w:start w:val="1"/>
      <w:numFmt w:val="bullet"/>
      <w:lvlText w:val=""/>
      <w:lvlJc w:val="left"/>
      <w:pPr>
        <w:tabs>
          <w:tab w:val="num" w:pos="3960"/>
        </w:tabs>
        <w:ind w:left="3960" w:hanging="360"/>
      </w:pPr>
      <w:rPr>
        <w:rFonts w:ascii="Wingdings" w:hAnsi="Wingdings" w:hint="default"/>
        <w:sz w:val="20"/>
      </w:rPr>
    </w:lvl>
    <w:lvl w:ilvl="3" w:tentative="1">
      <w:start w:val="1"/>
      <w:numFmt w:val="bullet"/>
      <w:lvlText w:val=""/>
      <w:lvlJc w:val="left"/>
      <w:pPr>
        <w:tabs>
          <w:tab w:val="num" w:pos="4680"/>
        </w:tabs>
        <w:ind w:left="4680" w:hanging="360"/>
      </w:pPr>
      <w:rPr>
        <w:rFonts w:ascii="Wingdings" w:hAnsi="Wingdings" w:hint="default"/>
        <w:sz w:val="20"/>
      </w:rPr>
    </w:lvl>
    <w:lvl w:ilvl="4" w:tentative="1">
      <w:start w:val="1"/>
      <w:numFmt w:val="bullet"/>
      <w:lvlText w:val=""/>
      <w:lvlJc w:val="left"/>
      <w:pPr>
        <w:tabs>
          <w:tab w:val="num" w:pos="5400"/>
        </w:tabs>
        <w:ind w:left="5400" w:hanging="360"/>
      </w:pPr>
      <w:rPr>
        <w:rFonts w:ascii="Wingdings" w:hAnsi="Wingdings" w:hint="default"/>
        <w:sz w:val="20"/>
      </w:rPr>
    </w:lvl>
    <w:lvl w:ilvl="5" w:tentative="1">
      <w:start w:val="1"/>
      <w:numFmt w:val="bullet"/>
      <w:lvlText w:val=""/>
      <w:lvlJc w:val="left"/>
      <w:pPr>
        <w:tabs>
          <w:tab w:val="num" w:pos="6120"/>
        </w:tabs>
        <w:ind w:left="6120" w:hanging="360"/>
      </w:pPr>
      <w:rPr>
        <w:rFonts w:ascii="Wingdings" w:hAnsi="Wingdings" w:hint="default"/>
        <w:sz w:val="20"/>
      </w:rPr>
    </w:lvl>
    <w:lvl w:ilvl="6" w:tentative="1">
      <w:start w:val="1"/>
      <w:numFmt w:val="bullet"/>
      <w:lvlText w:val=""/>
      <w:lvlJc w:val="left"/>
      <w:pPr>
        <w:tabs>
          <w:tab w:val="num" w:pos="6840"/>
        </w:tabs>
        <w:ind w:left="6840" w:hanging="360"/>
      </w:pPr>
      <w:rPr>
        <w:rFonts w:ascii="Wingdings" w:hAnsi="Wingdings" w:hint="default"/>
        <w:sz w:val="20"/>
      </w:rPr>
    </w:lvl>
    <w:lvl w:ilvl="7" w:tentative="1">
      <w:start w:val="1"/>
      <w:numFmt w:val="bullet"/>
      <w:lvlText w:val=""/>
      <w:lvlJc w:val="left"/>
      <w:pPr>
        <w:tabs>
          <w:tab w:val="num" w:pos="7560"/>
        </w:tabs>
        <w:ind w:left="7560" w:hanging="360"/>
      </w:pPr>
      <w:rPr>
        <w:rFonts w:ascii="Wingdings" w:hAnsi="Wingdings" w:hint="default"/>
        <w:sz w:val="20"/>
      </w:rPr>
    </w:lvl>
    <w:lvl w:ilvl="8" w:tentative="1">
      <w:start w:val="1"/>
      <w:numFmt w:val="bullet"/>
      <w:lvlText w:val=""/>
      <w:lvlJc w:val="left"/>
      <w:pPr>
        <w:tabs>
          <w:tab w:val="num" w:pos="8280"/>
        </w:tabs>
        <w:ind w:left="8280" w:hanging="360"/>
      </w:pPr>
      <w:rPr>
        <w:rFonts w:ascii="Wingdings" w:hAnsi="Wingdings" w:hint="default"/>
        <w:sz w:val="20"/>
      </w:rPr>
    </w:lvl>
  </w:abstractNum>
  <w:abstractNum w:abstractNumId="8">
    <w:nsid w:val="641F42BD"/>
    <w:multiLevelType w:val="hybridMultilevel"/>
    <w:tmpl w:val="2F0C63AC"/>
    <w:lvl w:ilvl="0" w:tplc="A9780702">
      <w:numFmt w:val="bullet"/>
      <w:lvlText w:val="-"/>
      <w:lvlJc w:val="left"/>
      <w:pPr>
        <w:ind w:left="720" w:hanging="360"/>
      </w:pPr>
      <w:rPr>
        <w:rFonts w:ascii="TiemposRegular" w:eastAsiaTheme="minorHAnsi" w:hAnsi="TiemposRegular"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01A5EFF"/>
    <w:multiLevelType w:val="hybridMultilevel"/>
    <w:tmpl w:val="71FA27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786165FD"/>
    <w:multiLevelType w:val="hybridMultilevel"/>
    <w:tmpl w:val="E6D6639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nsid w:val="7BC227DF"/>
    <w:multiLevelType w:val="hybridMultilevel"/>
    <w:tmpl w:val="C44879DE"/>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DC53A85"/>
    <w:multiLevelType w:val="hybridMultilevel"/>
    <w:tmpl w:val="8256A19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6"/>
  </w:num>
  <w:num w:numId="3">
    <w:abstractNumId w:val="10"/>
  </w:num>
  <w:num w:numId="4">
    <w:abstractNumId w:val="5"/>
  </w:num>
  <w:num w:numId="5">
    <w:abstractNumId w:val="9"/>
  </w:num>
  <w:num w:numId="6">
    <w:abstractNumId w:val="1"/>
  </w:num>
  <w:num w:numId="7">
    <w:abstractNumId w:val="11"/>
  </w:num>
  <w:num w:numId="8">
    <w:abstractNumId w:val="3"/>
  </w:num>
  <w:num w:numId="9">
    <w:abstractNumId w:val="12"/>
  </w:num>
  <w:num w:numId="10">
    <w:abstractNumId w:val="2"/>
  </w:num>
  <w:num w:numId="11">
    <w:abstractNumId w:val="4"/>
  </w:num>
  <w:num w:numId="12">
    <w:abstractNumId w:val="8"/>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F4F"/>
    <w:rsid w:val="00010773"/>
    <w:rsid w:val="0002350B"/>
    <w:rsid w:val="00032820"/>
    <w:rsid w:val="0006144D"/>
    <w:rsid w:val="00067EEC"/>
    <w:rsid w:val="00086636"/>
    <w:rsid w:val="000C1CC4"/>
    <w:rsid w:val="000C600E"/>
    <w:rsid w:val="000E0C9F"/>
    <w:rsid w:val="0010337B"/>
    <w:rsid w:val="00124A75"/>
    <w:rsid w:val="00131EC4"/>
    <w:rsid w:val="00133671"/>
    <w:rsid w:val="00166B7B"/>
    <w:rsid w:val="00171183"/>
    <w:rsid w:val="001920C4"/>
    <w:rsid w:val="001E65AE"/>
    <w:rsid w:val="002129F3"/>
    <w:rsid w:val="00233910"/>
    <w:rsid w:val="00257B36"/>
    <w:rsid w:val="002647C9"/>
    <w:rsid w:val="002B1A8B"/>
    <w:rsid w:val="002B1CFA"/>
    <w:rsid w:val="00303EFC"/>
    <w:rsid w:val="00354741"/>
    <w:rsid w:val="0035768D"/>
    <w:rsid w:val="00361BBF"/>
    <w:rsid w:val="00364A3C"/>
    <w:rsid w:val="00374248"/>
    <w:rsid w:val="003C3DA4"/>
    <w:rsid w:val="003C685E"/>
    <w:rsid w:val="003D7D09"/>
    <w:rsid w:val="004110D8"/>
    <w:rsid w:val="0045735E"/>
    <w:rsid w:val="004762DE"/>
    <w:rsid w:val="004944C7"/>
    <w:rsid w:val="0049779D"/>
    <w:rsid w:val="004A4E48"/>
    <w:rsid w:val="004B11AE"/>
    <w:rsid w:val="005111C5"/>
    <w:rsid w:val="00555111"/>
    <w:rsid w:val="00562D43"/>
    <w:rsid w:val="005658C8"/>
    <w:rsid w:val="005936A5"/>
    <w:rsid w:val="005C5D80"/>
    <w:rsid w:val="005E4DF3"/>
    <w:rsid w:val="005F13BD"/>
    <w:rsid w:val="005F555F"/>
    <w:rsid w:val="00626C2E"/>
    <w:rsid w:val="006272D3"/>
    <w:rsid w:val="00642491"/>
    <w:rsid w:val="006D19AB"/>
    <w:rsid w:val="006E6DA1"/>
    <w:rsid w:val="0072432D"/>
    <w:rsid w:val="00753029"/>
    <w:rsid w:val="007B7A85"/>
    <w:rsid w:val="00803347"/>
    <w:rsid w:val="008276DB"/>
    <w:rsid w:val="0087759E"/>
    <w:rsid w:val="008D5E55"/>
    <w:rsid w:val="008E3DDC"/>
    <w:rsid w:val="0090390B"/>
    <w:rsid w:val="0091777C"/>
    <w:rsid w:val="00970A8E"/>
    <w:rsid w:val="009748DD"/>
    <w:rsid w:val="009F22BF"/>
    <w:rsid w:val="00A3089E"/>
    <w:rsid w:val="00AF1ACC"/>
    <w:rsid w:val="00B07E14"/>
    <w:rsid w:val="00BA2B16"/>
    <w:rsid w:val="00BA51B9"/>
    <w:rsid w:val="00C233F3"/>
    <w:rsid w:val="00C50392"/>
    <w:rsid w:val="00C5170D"/>
    <w:rsid w:val="00C7173A"/>
    <w:rsid w:val="00CA45EA"/>
    <w:rsid w:val="00CE3994"/>
    <w:rsid w:val="00D57594"/>
    <w:rsid w:val="00D92A9A"/>
    <w:rsid w:val="00DC6DD1"/>
    <w:rsid w:val="00DF35C9"/>
    <w:rsid w:val="00DF4DBD"/>
    <w:rsid w:val="00E0415F"/>
    <w:rsid w:val="00E1326C"/>
    <w:rsid w:val="00E24B3B"/>
    <w:rsid w:val="00E252C5"/>
    <w:rsid w:val="00E44FE6"/>
    <w:rsid w:val="00E51140"/>
    <w:rsid w:val="00E717FF"/>
    <w:rsid w:val="00E9640F"/>
    <w:rsid w:val="00EC237A"/>
    <w:rsid w:val="00EE0FE6"/>
    <w:rsid w:val="00EF6514"/>
    <w:rsid w:val="00F07C8C"/>
    <w:rsid w:val="00F153E5"/>
    <w:rsid w:val="00F244DF"/>
    <w:rsid w:val="00F430E0"/>
    <w:rsid w:val="00F61940"/>
    <w:rsid w:val="00F64CAF"/>
    <w:rsid w:val="00F741F8"/>
    <w:rsid w:val="00FA0DD9"/>
    <w:rsid w:val="00FC1AAF"/>
    <w:rsid w:val="00FE6F4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6F4F"/>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qFormat/>
    <w:rsid w:val="00FE6F4F"/>
    <w:pPr>
      <w:keepNext/>
      <w:outlineLvl w:val="2"/>
    </w:pPr>
    <w:rPr>
      <w:rFonts w:ascii="Arial" w:hAnsi="Arial" w:cs="Arial"/>
      <w:b/>
    </w:rPr>
  </w:style>
  <w:style w:type="paragraph" w:styleId="Heading4">
    <w:name w:val="heading 4"/>
    <w:basedOn w:val="Normal"/>
    <w:next w:val="Normal"/>
    <w:link w:val="Heading4Char"/>
    <w:qFormat/>
    <w:rsid w:val="00FE6F4F"/>
    <w:pPr>
      <w:keepNext/>
      <w:outlineLvl w:val="3"/>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FE6F4F"/>
    <w:rPr>
      <w:rFonts w:ascii="Arial" w:eastAsia="Times New Roman" w:hAnsi="Arial" w:cs="Arial"/>
      <w:b/>
      <w:sz w:val="24"/>
      <w:szCs w:val="24"/>
    </w:rPr>
  </w:style>
  <w:style w:type="character" w:customStyle="1" w:styleId="Heading4Char">
    <w:name w:val="Heading 4 Char"/>
    <w:basedOn w:val="DefaultParagraphFont"/>
    <w:link w:val="Heading4"/>
    <w:rsid w:val="00FE6F4F"/>
    <w:rPr>
      <w:rFonts w:ascii="Times New Roman" w:eastAsia="Times New Roman" w:hAnsi="Times New Roman" w:cs="Times New Roman"/>
      <w:b/>
      <w:sz w:val="28"/>
      <w:szCs w:val="24"/>
    </w:rPr>
  </w:style>
  <w:style w:type="paragraph" w:styleId="Title">
    <w:name w:val="Title"/>
    <w:basedOn w:val="Normal"/>
    <w:link w:val="TitleChar"/>
    <w:qFormat/>
    <w:rsid w:val="00FE6F4F"/>
    <w:pPr>
      <w:jc w:val="center"/>
    </w:pPr>
    <w:rPr>
      <w:b/>
      <w:bCs/>
      <w:u w:val="single"/>
    </w:rPr>
  </w:style>
  <w:style w:type="character" w:customStyle="1" w:styleId="TitleChar">
    <w:name w:val="Title Char"/>
    <w:basedOn w:val="DefaultParagraphFont"/>
    <w:link w:val="Title"/>
    <w:rsid w:val="00FE6F4F"/>
    <w:rPr>
      <w:rFonts w:ascii="Times New Roman" w:eastAsia="Times New Roman" w:hAnsi="Times New Roman" w:cs="Times New Roman"/>
      <w:b/>
      <w:bCs/>
      <w:sz w:val="24"/>
      <w:szCs w:val="24"/>
      <w:u w:val="single"/>
    </w:rPr>
  </w:style>
  <w:style w:type="paragraph" w:styleId="Footer">
    <w:name w:val="footer"/>
    <w:basedOn w:val="Normal"/>
    <w:link w:val="FooterChar"/>
    <w:uiPriority w:val="99"/>
    <w:rsid w:val="00FE6F4F"/>
    <w:pPr>
      <w:tabs>
        <w:tab w:val="center" w:pos="4320"/>
        <w:tab w:val="right" w:pos="8640"/>
      </w:tabs>
    </w:pPr>
  </w:style>
  <w:style w:type="character" w:customStyle="1" w:styleId="FooterChar">
    <w:name w:val="Footer Char"/>
    <w:basedOn w:val="DefaultParagraphFont"/>
    <w:link w:val="Footer"/>
    <w:uiPriority w:val="99"/>
    <w:rsid w:val="00FE6F4F"/>
    <w:rPr>
      <w:rFonts w:ascii="Times New Roman" w:eastAsia="Times New Roman" w:hAnsi="Times New Roman" w:cs="Times New Roman"/>
      <w:sz w:val="24"/>
      <w:szCs w:val="24"/>
    </w:rPr>
  </w:style>
  <w:style w:type="character" w:styleId="PageNumber">
    <w:name w:val="page number"/>
    <w:basedOn w:val="DefaultParagraphFont"/>
    <w:rsid w:val="00FE6F4F"/>
  </w:style>
  <w:style w:type="paragraph" w:styleId="Header">
    <w:name w:val="header"/>
    <w:basedOn w:val="Normal"/>
    <w:link w:val="HeaderChar"/>
    <w:rsid w:val="00FE6F4F"/>
    <w:pPr>
      <w:tabs>
        <w:tab w:val="center" w:pos="4153"/>
        <w:tab w:val="right" w:pos="8306"/>
      </w:tabs>
    </w:pPr>
  </w:style>
  <w:style w:type="character" w:customStyle="1" w:styleId="HeaderChar">
    <w:name w:val="Header Char"/>
    <w:basedOn w:val="DefaultParagraphFont"/>
    <w:link w:val="Header"/>
    <w:rsid w:val="00FE6F4F"/>
    <w:rPr>
      <w:rFonts w:ascii="Times New Roman" w:eastAsia="Times New Roman" w:hAnsi="Times New Roman" w:cs="Times New Roman"/>
      <w:sz w:val="24"/>
      <w:szCs w:val="24"/>
    </w:rPr>
  </w:style>
  <w:style w:type="character" w:styleId="Hyperlink">
    <w:name w:val="Hyperlink"/>
    <w:uiPriority w:val="99"/>
    <w:rsid w:val="00FE6F4F"/>
    <w:rPr>
      <w:color w:val="0000FF"/>
      <w:u w:val="single"/>
    </w:rPr>
  </w:style>
  <w:style w:type="paragraph" w:customStyle="1" w:styleId="heading">
    <w:name w:val="heading"/>
    <w:basedOn w:val="Normal"/>
    <w:link w:val="headingChar"/>
    <w:rsid w:val="00FE6F4F"/>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szCs w:val="20"/>
      <w:lang w:eastAsia="en-GB"/>
    </w:rPr>
  </w:style>
  <w:style w:type="character" w:customStyle="1" w:styleId="headingChar">
    <w:name w:val="heading Char"/>
    <w:link w:val="heading"/>
    <w:rsid w:val="00FE6F4F"/>
    <w:rPr>
      <w:rFonts w:ascii="Times New Roman" w:eastAsia="Times New Roman" w:hAnsi="Times New Roman" w:cs="Times New Roman"/>
      <w:b/>
      <w:sz w:val="24"/>
      <w:szCs w:val="20"/>
      <w:lang w:eastAsia="en-GB"/>
    </w:rPr>
  </w:style>
  <w:style w:type="paragraph" w:customStyle="1" w:styleId="fixed">
    <w:name w:val="fixed"/>
    <w:rsid w:val="00FE6F4F"/>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sz w:val="24"/>
      <w:szCs w:val="20"/>
      <w:lang w:eastAsia="en-GB"/>
    </w:rPr>
  </w:style>
  <w:style w:type="paragraph" w:styleId="BalloonText">
    <w:name w:val="Balloon Text"/>
    <w:basedOn w:val="Normal"/>
    <w:link w:val="BalloonTextChar"/>
    <w:uiPriority w:val="99"/>
    <w:semiHidden/>
    <w:unhideWhenUsed/>
    <w:rsid w:val="00FE6F4F"/>
    <w:rPr>
      <w:rFonts w:ascii="Tahoma" w:hAnsi="Tahoma" w:cs="Tahoma"/>
      <w:sz w:val="16"/>
      <w:szCs w:val="16"/>
    </w:rPr>
  </w:style>
  <w:style w:type="character" w:customStyle="1" w:styleId="BalloonTextChar">
    <w:name w:val="Balloon Text Char"/>
    <w:basedOn w:val="DefaultParagraphFont"/>
    <w:link w:val="BalloonText"/>
    <w:uiPriority w:val="99"/>
    <w:semiHidden/>
    <w:rsid w:val="00FE6F4F"/>
    <w:rPr>
      <w:rFonts w:ascii="Tahoma" w:eastAsia="Times New Roman" w:hAnsi="Tahoma" w:cs="Tahoma"/>
      <w:sz w:val="16"/>
      <w:szCs w:val="16"/>
    </w:rPr>
  </w:style>
  <w:style w:type="table" w:styleId="TableGrid">
    <w:name w:val="Table Grid"/>
    <w:basedOn w:val="TableNormal"/>
    <w:uiPriority w:val="99"/>
    <w:rsid w:val="00133671"/>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
    <w:name w:val="bullet"/>
    <w:rsid w:val="00133671"/>
    <w:pPr>
      <w:spacing w:before="120" w:after="0" w:line="240" w:lineRule="auto"/>
      <w:ind w:left="1004" w:hanging="284"/>
      <w:jc w:val="both"/>
    </w:pPr>
    <w:rPr>
      <w:rFonts w:ascii="Times New Roman" w:eastAsia="Times New Roman" w:hAnsi="Times New Roman" w:cs="Times New Roman"/>
      <w:sz w:val="24"/>
      <w:szCs w:val="20"/>
      <w:lang w:eastAsia="en-GB"/>
    </w:rPr>
  </w:style>
  <w:style w:type="character" w:styleId="Strong">
    <w:name w:val="Strong"/>
    <w:basedOn w:val="DefaultParagraphFont"/>
    <w:uiPriority w:val="22"/>
    <w:qFormat/>
    <w:rsid w:val="00133671"/>
    <w:rPr>
      <w:b/>
      <w:bCs/>
    </w:rPr>
  </w:style>
  <w:style w:type="paragraph" w:styleId="ListParagraph">
    <w:name w:val="List Paragraph"/>
    <w:basedOn w:val="Normal"/>
    <w:uiPriority w:val="34"/>
    <w:qFormat/>
    <w:rsid w:val="00133671"/>
    <w:pPr>
      <w:ind w:left="720"/>
    </w:pPr>
    <w:rPr>
      <w:lang w:eastAsia="en-GB"/>
    </w:rPr>
  </w:style>
  <w:style w:type="character" w:customStyle="1" w:styleId="smalltext">
    <w:name w:val="smalltext"/>
    <w:basedOn w:val="DefaultParagraphFont"/>
    <w:rsid w:val="0013367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6F4F"/>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qFormat/>
    <w:rsid w:val="00FE6F4F"/>
    <w:pPr>
      <w:keepNext/>
      <w:outlineLvl w:val="2"/>
    </w:pPr>
    <w:rPr>
      <w:rFonts w:ascii="Arial" w:hAnsi="Arial" w:cs="Arial"/>
      <w:b/>
    </w:rPr>
  </w:style>
  <w:style w:type="paragraph" w:styleId="Heading4">
    <w:name w:val="heading 4"/>
    <w:basedOn w:val="Normal"/>
    <w:next w:val="Normal"/>
    <w:link w:val="Heading4Char"/>
    <w:qFormat/>
    <w:rsid w:val="00FE6F4F"/>
    <w:pPr>
      <w:keepNext/>
      <w:outlineLvl w:val="3"/>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FE6F4F"/>
    <w:rPr>
      <w:rFonts w:ascii="Arial" w:eastAsia="Times New Roman" w:hAnsi="Arial" w:cs="Arial"/>
      <w:b/>
      <w:sz w:val="24"/>
      <w:szCs w:val="24"/>
    </w:rPr>
  </w:style>
  <w:style w:type="character" w:customStyle="1" w:styleId="Heading4Char">
    <w:name w:val="Heading 4 Char"/>
    <w:basedOn w:val="DefaultParagraphFont"/>
    <w:link w:val="Heading4"/>
    <w:rsid w:val="00FE6F4F"/>
    <w:rPr>
      <w:rFonts w:ascii="Times New Roman" w:eastAsia="Times New Roman" w:hAnsi="Times New Roman" w:cs="Times New Roman"/>
      <w:b/>
      <w:sz w:val="28"/>
      <w:szCs w:val="24"/>
    </w:rPr>
  </w:style>
  <w:style w:type="paragraph" w:styleId="Title">
    <w:name w:val="Title"/>
    <w:basedOn w:val="Normal"/>
    <w:link w:val="TitleChar"/>
    <w:qFormat/>
    <w:rsid w:val="00FE6F4F"/>
    <w:pPr>
      <w:jc w:val="center"/>
    </w:pPr>
    <w:rPr>
      <w:b/>
      <w:bCs/>
      <w:u w:val="single"/>
    </w:rPr>
  </w:style>
  <w:style w:type="character" w:customStyle="1" w:styleId="TitleChar">
    <w:name w:val="Title Char"/>
    <w:basedOn w:val="DefaultParagraphFont"/>
    <w:link w:val="Title"/>
    <w:rsid w:val="00FE6F4F"/>
    <w:rPr>
      <w:rFonts w:ascii="Times New Roman" w:eastAsia="Times New Roman" w:hAnsi="Times New Roman" w:cs="Times New Roman"/>
      <w:b/>
      <w:bCs/>
      <w:sz w:val="24"/>
      <w:szCs w:val="24"/>
      <w:u w:val="single"/>
    </w:rPr>
  </w:style>
  <w:style w:type="paragraph" w:styleId="Footer">
    <w:name w:val="footer"/>
    <w:basedOn w:val="Normal"/>
    <w:link w:val="FooterChar"/>
    <w:uiPriority w:val="99"/>
    <w:rsid w:val="00FE6F4F"/>
    <w:pPr>
      <w:tabs>
        <w:tab w:val="center" w:pos="4320"/>
        <w:tab w:val="right" w:pos="8640"/>
      </w:tabs>
    </w:pPr>
  </w:style>
  <w:style w:type="character" w:customStyle="1" w:styleId="FooterChar">
    <w:name w:val="Footer Char"/>
    <w:basedOn w:val="DefaultParagraphFont"/>
    <w:link w:val="Footer"/>
    <w:uiPriority w:val="99"/>
    <w:rsid w:val="00FE6F4F"/>
    <w:rPr>
      <w:rFonts w:ascii="Times New Roman" w:eastAsia="Times New Roman" w:hAnsi="Times New Roman" w:cs="Times New Roman"/>
      <w:sz w:val="24"/>
      <w:szCs w:val="24"/>
    </w:rPr>
  </w:style>
  <w:style w:type="character" w:styleId="PageNumber">
    <w:name w:val="page number"/>
    <w:basedOn w:val="DefaultParagraphFont"/>
    <w:rsid w:val="00FE6F4F"/>
  </w:style>
  <w:style w:type="paragraph" w:styleId="Header">
    <w:name w:val="header"/>
    <w:basedOn w:val="Normal"/>
    <w:link w:val="HeaderChar"/>
    <w:rsid w:val="00FE6F4F"/>
    <w:pPr>
      <w:tabs>
        <w:tab w:val="center" w:pos="4153"/>
        <w:tab w:val="right" w:pos="8306"/>
      </w:tabs>
    </w:pPr>
  </w:style>
  <w:style w:type="character" w:customStyle="1" w:styleId="HeaderChar">
    <w:name w:val="Header Char"/>
    <w:basedOn w:val="DefaultParagraphFont"/>
    <w:link w:val="Header"/>
    <w:rsid w:val="00FE6F4F"/>
    <w:rPr>
      <w:rFonts w:ascii="Times New Roman" w:eastAsia="Times New Roman" w:hAnsi="Times New Roman" w:cs="Times New Roman"/>
      <w:sz w:val="24"/>
      <w:szCs w:val="24"/>
    </w:rPr>
  </w:style>
  <w:style w:type="character" w:styleId="Hyperlink">
    <w:name w:val="Hyperlink"/>
    <w:uiPriority w:val="99"/>
    <w:rsid w:val="00FE6F4F"/>
    <w:rPr>
      <w:color w:val="0000FF"/>
      <w:u w:val="single"/>
    </w:rPr>
  </w:style>
  <w:style w:type="paragraph" w:customStyle="1" w:styleId="heading">
    <w:name w:val="heading"/>
    <w:basedOn w:val="Normal"/>
    <w:link w:val="headingChar"/>
    <w:rsid w:val="00FE6F4F"/>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szCs w:val="20"/>
      <w:lang w:eastAsia="en-GB"/>
    </w:rPr>
  </w:style>
  <w:style w:type="character" w:customStyle="1" w:styleId="headingChar">
    <w:name w:val="heading Char"/>
    <w:link w:val="heading"/>
    <w:rsid w:val="00FE6F4F"/>
    <w:rPr>
      <w:rFonts w:ascii="Times New Roman" w:eastAsia="Times New Roman" w:hAnsi="Times New Roman" w:cs="Times New Roman"/>
      <w:b/>
      <w:sz w:val="24"/>
      <w:szCs w:val="20"/>
      <w:lang w:eastAsia="en-GB"/>
    </w:rPr>
  </w:style>
  <w:style w:type="paragraph" w:customStyle="1" w:styleId="fixed">
    <w:name w:val="fixed"/>
    <w:rsid w:val="00FE6F4F"/>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sz w:val="24"/>
      <w:szCs w:val="20"/>
      <w:lang w:eastAsia="en-GB"/>
    </w:rPr>
  </w:style>
  <w:style w:type="paragraph" w:styleId="BalloonText">
    <w:name w:val="Balloon Text"/>
    <w:basedOn w:val="Normal"/>
    <w:link w:val="BalloonTextChar"/>
    <w:uiPriority w:val="99"/>
    <w:semiHidden/>
    <w:unhideWhenUsed/>
    <w:rsid w:val="00FE6F4F"/>
    <w:rPr>
      <w:rFonts w:ascii="Tahoma" w:hAnsi="Tahoma" w:cs="Tahoma"/>
      <w:sz w:val="16"/>
      <w:szCs w:val="16"/>
    </w:rPr>
  </w:style>
  <w:style w:type="character" w:customStyle="1" w:styleId="BalloonTextChar">
    <w:name w:val="Balloon Text Char"/>
    <w:basedOn w:val="DefaultParagraphFont"/>
    <w:link w:val="BalloonText"/>
    <w:uiPriority w:val="99"/>
    <w:semiHidden/>
    <w:rsid w:val="00FE6F4F"/>
    <w:rPr>
      <w:rFonts w:ascii="Tahoma" w:eastAsia="Times New Roman" w:hAnsi="Tahoma" w:cs="Tahoma"/>
      <w:sz w:val="16"/>
      <w:szCs w:val="16"/>
    </w:rPr>
  </w:style>
  <w:style w:type="table" w:styleId="TableGrid">
    <w:name w:val="Table Grid"/>
    <w:basedOn w:val="TableNormal"/>
    <w:uiPriority w:val="99"/>
    <w:rsid w:val="00133671"/>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
    <w:name w:val="bullet"/>
    <w:rsid w:val="00133671"/>
    <w:pPr>
      <w:spacing w:before="120" w:after="0" w:line="240" w:lineRule="auto"/>
      <w:ind w:left="1004" w:hanging="284"/>
      <w:jc w:val="both"/>
    </w:pPr>
    <w:rPr>
      <w:rFonts w:ascii="Times New Roman" w:eastAsia="Times New Roman" w:hAnsi="Times New Roman" w:cs="Times New Roman"/>
      <w:sz w:val="24"/>
      <w:szCs w:val="20"/>
      <w:lang w:eastAsia="en-GB"/>
    </w:rPr>
  </w:style>
  <w:style w:type="character" w:styleId="Strong">
    <w:name w:val="Strong"/>
    <w:basedOn w:val="DefaultParagraphFont"/>
    <w:uiPriority w:val="22"/>
    <w:qFormat/>
    <w:rsid w:val="00133671"/>
    <w:rPr>
      <w:b/>
      <w:bCs/>
    </w:rPr>
  </w:style>
  <w:style w:type="paragraph" w:styleId="ListParagraph">
    <w:name w:val="List Paragraph"/>
    <w:basedOn w:val="Normal"/>
    <w:uiPriority w:val="34"/>
    <w:qFormat/>
    <w:rsid w:val="00133671"/>
    <w:pPr>
      <w:ind w:left="720"/>
    </w:pPr>
    <w:rPr>
      <w:lang w:eastAsia="en-GB"/>
    </w:rPr>
  </w:style>
  <w:style w:type="character" w:customStyle="1" w:styleId="smalltext">
    <w:name w:val="smalltext"/>
    <w:basedOn w:val="DefaultParagraphFont"/>
    <w:rsid w:val="001336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8535514">
      <w:bodyDiv w:val="1"/>
      <w:marLeft w:val="0"/>
      <w:marRight w:val="0"/>
      <w:marTop w:val="0"/>
      <w:marBottom w:val="0"/>
      <w:divBdr>
        <w:top w:val="none" w:sz="0" w:space="0" w:color="auto"/>
        <w:left w:val="none" w:sz="0" w:space="0" w:color="auto"/>
        <w:bottom w:val="none" w:sz="0" w:space="0" w:color="auto"/>
        <w:right w:val="none" w:sz="0" w:space="0" w:color="auto"/>
      </w:divBdr>
      <w:divsChild>
        <w:div w:id="644089277">
          <w:marLeft w:val="0"/>
          <w:marRight w:val="0"/>
          <w:marTop w:val="0"/>
          <w:marBottom w:val="0"/>
          <w:divBdr>
            <w:top w:val="none" w:sz="0" w:space="0" w:color="auto"/>
            <w:left w:val="none" w:sz="0" w:space="0" w:color="auto"/>
            <w:bottom w:val="none" w:sz="0" w:space="0" w:color="auto"/>
            <w:right w:val="none" w:sz="0" w:space="0" w:color="auto"/>
          </w:divBdr>
          <w:divsChild>
            <w:div w:id="230509064">
              <w:marLeft w:val="0"/>
              <w:marRight w:val="0"/>
              <w:marTop w:val="0"/>
              <w:marBottom w:val="0"/>
              <w:divBdr>
                <w:top w:val="none" w:sz="0" w:space="0" w:color="auto"/>
                <w:left w:val="none" w:sz="0" w:space="0" w:color="auto"/>
                <w:bottom w:val="none" w:sz="0" w:space="0" w:color="auto"/>
                <w:right w:val="none" w:sz="0" w:space="0" w:color="auto"/>
              </w:divBdr>
              <w:divsChild>
                <w:div w:id="1118331808">
                  <w:marLeft w:val="0"/>
                  <w:marRight w:val="0"/>
                  <w:marTop w:val="0"/>
                  <w:marBottom w:val="0"/>
                  <w:divBdr>
                    <w:top w:val="none" w:sz="0" w:space="0" w:color="auto"/>
                    <w:left w:val="none" w:sz="0" w:space="0" w:color="auto"/>
                    <w:bottom w:val="none" w:sz="0" w:space="0" w:color="auto"/>
                    <w:right w:val="none" w:sz="0" w:space="0" w:color="auto"/>
                  </w:divBdr>
                  <w:divsChild>
                    <w:div w:id="146939244">
                      <w:marLeft w:val="0"/>
                      <w:marRight w:val="0"/>
                      <w:marTop w:val="0"/>
                      <w:marBottom w:val="0"/>
                      <w:divBdr>
                        <w:top w:val="none" w:sz="0" w:space="0" w:color="auto"/>
                        <w:left w:val="none" w:sz="0" w:space="0" w:color="auto"/>
                        <w:bottom w:val="none" w:sz="0" w:space="0" w:color="auto"/>
                        <w:right w:val="none" w:sz="0" w:space="0" w:color="auto"/>
                      </w:divBdr>
                      <w:divsChild>
                        <w:div w:id="104217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6084894">
      <w:bodyDiv w:val="1"/>
      <w:marLeft w:val="0"/>
      <w:marRight w:val="0"/>
      <w:marTop w:val="0"/>
      <w:marBottom w:val="0"/>
      <w:divBdr>
        <w:top w:val="none" w:sz="0" w:space="0" w:color="auto"/>
        <w:left w:val="none" w:sz="0" w:space="0" w:color="auto"/>
        <w:bottom w:val="none" w:sz="0" w:space="0" w:color="auto"/>
        <w:right w:val="none" w:sz="0" w:space="0" w:color="auto"/>
      </w:divBdr>
      <w:divsChild>
        <w:div w:id="1832061435">
          <w:marLeft w:val="0"/>
          <w:marRight w:val="0"/>
          <w:marTop w:val="0"/>
          <w:marBottom w:val="0"/>
          <w:divBdr>
            <w:top w:val="none" w:sz="0" w:space="0" w:color="auto"/>
            <w:left w:val="none" w:sz="0" w:space="0" w:color="auto"/>
            <w:bottom w:val="none" w:sz="0" w:space="0" w:color="auto"/>
            <w:right w:val="none" w:sz="0" w:space="0" w:color="auto"/>
          </w:divBdr>
          <w:divsChild>
            <w:div w:id="1793019325">
              <w:marLeft w:val="0"/>
              <w:marRight w:val="0"/>
              <w:marTop w:val="0"/>
              <w:marBottom w:val="0"/>
              <w:divBdr>
                <w:top w:val="none" w:sz="0" w:space="0" w:color="auto"/>
                <w:left w:val="none" w:sz="0" w:space="0" w:color="auto"/>
                <w:bottom w:val="none" w:sz="0" w:space="0" w:color="auto"/>
                <w:right w:val="none" w:sz="0" w:space="0" w:color="auto"/>
              </w:divBdr>
              <w:divsChild>
                <w:div w:id="426312026">
                  <w:marLeft w:val="0"/>
                  <w:marRight w:val="0"/>
                  <w:marTop w:val="0"/>
                  <w:marBottom w:val="0"/>
                  <w:divBdr>
                    <w:top w:val="none" w:sz="0" w:space="0" w:color="auto"/>
                    <w:left w:val="none" w:sz="0" w:space="0" w:color="auto"/>
                    <w:bottom w:val="none" w:sz="0" w:space="0" w:color="auto"/>
                    <w:right w:val="none" w:sz="0" w:space="0" w:color="auto"/>
                  </w:divBdr>
                  <w:divsChild>
                    <w:div w:id="1107626846">
                      <w:marLeft w:val="0"/>
                      <w:marRight w:val="0"/>
                      <w:marTop w:val="0"/>
                      <w:marBottom w:val="0"/>
                      <w:divBdr>
                        <w:top w:val="none" w:sz="0" w:space="0" w:color="auto"/>
                        <w:left w:val="none" w:sz="0" w:space="0" w:color="auto"/>
                        <w:bottom w:val="none" w:sz="0" w:space="0" w:color="auto"/>
                        <w:right w:val="none" w:sz="0" w:space="0" w:color="auto"/>
                      </w:divBdr>
                      <w:divsChild>
                        <w:div w:id="1144812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file:///\\riesenberger"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25929A-16D5-4B64-B1B3-642D20E32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2387</Words>
  <Characters>13607</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Banham</dc:creator>
  <cp:lastModifiedBy>Administrator</cp:lastModifiedBy>
  <cp:revision>2</cp:revision>
  <dcterms:created xsi:type="dcterms:W3CDTF">2018-02-01T11:37:00Z</dcterms:created>
  <dcterms:modified xsi:type="dcterms:W3CDTF">2018-02-01T11:37:00Z</dcterms:modified>
</cp:coreProperties>
</file>