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369223202"/>
        <w:docPartObj>
          <w:docPartGallery w:val="Cover Pages"/>
          <w:docPartUnique/>
        </w:docPartObj>
      </w:sdtPr>
      <w:sdtEndPr>
        <w:rPr>
          <w:sz w:val="22"/>
        </w:rPr>
      </w:sdtEndPr>
      <w:sdtContent>
        <w:p w14:paraId="72289329" w14:textId="35F0E14A" w:rsidR="00616ADB" w:rsidRDefault="00616ADB">
          <w:pPr>
            <w:pStyle w:val="NoSpacing"/>
            <w:rPr>
              <w:sz w:val="2"/>
            </w:rPr>
          </w:pPr>
        </w:p>
        <w:p w14:paraId="19A2849B" w14:textId="77777777" w:rsidR="00616ADB" w:rsidRDefault="00616ADB">
          <w:r>
            <w:rPr>
              <w:noProof/>
            </w:rPr>
            <mc:AlternateContent>
              <mc:Choice Requires="wps">
                <w:drawing>
                  <wp:anchor distT="0" distB="0" distL="114300" distR="114300" simplePos="0" relativeHeight="251661312" behindDoc="0" locked="0" layoutInCell="1" allowOverlap="1" wp14:anchorId="0AC5F9C4" wp14:editId="680B844E">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C042474" w14:textId="3E894686" w:rsidR="00616ADB" w:rsidRDefault="00FB7AB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Critical evaluation of “Exploring the effects of recession on process and safety” by matt lamy</w:t>
                                    </w:r>
                                  </w:p>
                                </w:sdtContent>
                              </w:sdt>
                              <w:p w14:paraId="7990BB33" w14:textId="77777777" w:rsidR="00616ADB" w:rsidRDefault="00616A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AC5F9C4"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C042474" w14:textId="3E894686" w:rsidR="00616ADB" w:rsidRDefault="00FB7AB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Critical evaluation of “Exploring the effects of recession on process and safety” by matt lamy</w:t>
                              </w:r>
                            </w:p>
                          </w:sdtContent>
                        </w:sdt>
                        <w:p w14:paraId="7990BB33" w14:textId="77777777" w:rsidR="00616ADB" w:rsidRDefault="00616ADB"/>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CDF95B4" wp14:editId="487EED6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6102A2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866B8E0" wp14:editId="71CDD2AD">
                    <wp:simplePos x="0" y="0"/>
                    <wp:positionH relativeFrom="page">
                      <wp:align>center</wp:align>
                    </wp:positionH>
                    <wp:positionV relativeFrom="margin">
                      <wp:align>bottom</wp:align>
                    </wp:positionV>
                    <wp:extent cx="5943600" cy="374904"/>
                    <wp:effectExtent l="0" t="0" r="7620" b="1397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6A9561" w14:textId="6EC7AEF9" w:rsidR="00616ADB"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616ADB">
                                      <w:rPr>
                                        <w:color w:val="4472C4" w:themeColor="accent1"/>
                                        <w:sz w:val="36"/>
                                        <w:szCs w:val="36"/>
                                      </w:rPr>
                                      <w:t>Liam Miles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3F17BD6" w14:textId="0507E47D" w:rsidR="00616ADB" w:rsidRDefault="00616ADB">
                                    <w:pPr>
                                      <w:pStyle w:val="NoSpacing"/>
                                      <w:jc w:val="right"/>
                                      <w:rPr>
                                        <w:color w:val="4472C4" w:themeColor="accent1"/>
                                        <w:sz w:val="36"/>
                                        <w:szCs w:val="36"/>
                                      </w:rPr>
                                    </w:pPr>
                                    <w:r>
                                      <w:rPr>
                                        <w:color w:val="4472C4" w:themeColor="accent1"/>
                                        <w:sz w:val="36"/>
                                        <w:szCs w:val="36"/>
                                      </w:rPr>
                                      <w:t>January 2024</w:t>
                                    </w:r>
                                  </w:p>
                                </w:sdtContent>
                              </w:sdt>
                              <w:p w14:paraId="1474F9E3" w14:textId="38E5A36C" w:rsidR="009C56C2" w:rsidRDefault="009C56C2">
                                <w:pPr>
                                  <w:pStyle w:val="NoSpacing"/>
                                  <w:jc w:val="right"/>
                                  <w:rPr>
                                    <w:color w:val="4472C4" w:themeColor="accent1"/>
                                    <w:sz w:val="36"/>
                                    <w:szCs w:val="36"/>
                                  </w:rPr>
                                </w:pPr>
                                <w:r>
                                  <w:rPr>
                                    <w:color w:val="4472C4" w:themeColor="accent1"/>
                                    <w:sz w:val="36"/>
                                    <w:szCs w:val="36"/>
                                  </w:rPr>
                                  <w:t>109</w:t>
                                </w:r>
                                <w:r w:rsidR="00D36521">
                                  <w:rPr>
                                    <w:color w:val="4472C4" w:themeColor="accent1"/>
                                    <w:sz w:val="36"/>
                                    <w:szCs w:val="36"/>
                                  </w:rPr>
                                  <w:t>2</w:t>
                                </w:r>
                                <w:r>
                                  <w:rPr>
                                    <w:color w:val="4472C4" w:themeColor="accent1"/>
                                    <w:sz w:val="36"/>
                                    <w:szCs w:val="36"/>
                                  </w:rPr>
                                  <w:t xml:space="preserve"> Words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866B8E0"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06A9561" w14:textId="6EC7AEF9" w:rsidR="00616ADB"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616ADB">
                                <w:rPr>
                                  <w:color w:val="4472C4" w:themeColor="accent1"/>
                                  <w:sz w:val="36"/>
                                  <w:szCs w:val="36"/>
                                </w:rPr>
                                <w:t>Liam Miles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3F17BD6" w14:textId="0507E47D" w:rsidR="00616ADB" w:rsidRDefault="00616ADB">
                              <w:pPr>
                                <w:pStyle w:val="NoSpacing"/>
                                <w:jc w:val="right"/>
                                <w:rPr>
                                  <w:color w:val="4472C4" w:themeColor="accent1"/>
                                  <w:sz w:val="36"/>
                                  <w:szCs w:val="36"/>
                                </w:rPr>
                              </w:pPr>
                              <w:r>
                                <w:rPr>
                                  <w:color w:val="4472C4" w:themeColor="accent1"/>
                                  <w:sz w:val="36"/>
                                  <w:szCs w:val="36"/>
                                </w:rPr>
                                <w:t>January 2024</w:t>
                              </w:r>
                            </w:p>
                          </w:sdtContent>
                        </w:sdt>
                        <w:p w14:paraId="1474F9E3" w14:textId="38E5A36C" w:rsidR="009C56C2" w:rsidRDefault="009C56C2">
                          <w:pPr>
                            <w:pStyle w:val="NoSpacing"/>
                            <w:jc w:val="right"/>
                            <w:rPr>
                              <w:color w:val="4472C4" w:themeColor="accent1"/>
                              <w:sz w:val="36"/>
                              <w:szCs w:val="36"/>
                            </w:rPr>
                          </w:pPr>
                          <w:r>
                            <w:rPr>
                              <w:color w:val="4472C4" w:themeColor="accent1"/>
                              <w:sz w:val="36"/>
                              <w:szCs w:val="36"/>
                            </w:rPr>
                            <w:t>109</w:t>
                          </w:r>
                          <w:r w:rsidR="00D36521">
                            <w:rPr>
                              <w:color w:val="4472C4" w:themeColor="accent1"/>
                              <w:sz w:val="36"/>
                              <w:szCs w:val="36"/>
                            </w:rPr>
                            <w:t>2</w:t>
                          </w:r>
                          <w:r>
                            <w:rPr>
                              <w:color w:val="4472C4" w:themeColor="accent1"/>
                              <w:sz w:val="36"/>
                              <w:szCs w:val="36"/>
                            </w:rPr>
                            <w:t xml:space="preserve"> Words</w:t>
                          </w:r>
                        </w:p>
                      </w:txbxContent>
                    </v:textbox>
                    <w10:wrap anchorx="page" anchory="margin"/>
                  </v:shape>
                </w:pict>
              </mc:Fallback>
            </mc:AlternateContent>
          </w:r>
        </w:p>
        <w:p w14:paraId="4A3E7180" w14:textId="53F6964D" w:rsidR="00616ADB" w:rsidRDefault="00616ADB">
          <w:r>
            <w:br w:type="page"/>
          </w:r>
        </w:p>
      </w:sdtContent>
    </w:sdt>
    <w:sdt>
      <w:sdtPr>
        <w:id w:val="-184522681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83CEC50" w14:textId="6FB3295D" w:rsidR="00416251" w:rsidRDefault="00416251">
          <w:pPr>
            <w:pStyle w:val="TOCHeading"/>
          </w:pPr>
          <w:r>
            <w:t>Contents</w:t>
          </w:r>
        </w:p>
        <w:p w14:paraId="350C1311" w14:textId="77777777" w:rsidR="00416251" w:rsidRPr="00416251" w:rsidRDefault="00416251" w:rsidP="00416251">
          <w:pPr>
            <w:rPr>
              <w:lang w:val="en-US"/>
            </w:rPr>
          </w:pPr>
        </w:p>
        <w:p w14:paraId="5CC76C87" w14:textId="3CC0CC16" w:rsidR="00D36521" w:rsidRDefault="00416251" w:rsidP="00D36521">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155818375" w:history="1">
            <w:r w:rsidR="00D36521" w:rsidRPr="00EE25AA">
              <w:rPr>
                <w:rStyle w:val="Hyperlink"/>
                <w:noProof/>
              </w:rPr>
              <w:t>Introduction</w:t>
            </w:r>
            <w:r w:rsidR="00D36521">
              <w:rPr>
                <w:noProof/>
                <w:webHidden/>
              </w:rPr>
              <w:tab/>
            </w:r>
            <w:r w:rsidR="00D36521">
              <w:rPr>
                <w:noProof/>
                <w:webHidden/>
              </w:rPr>
              <w:fldChar w:fldCharType="begin"/>
            </w:r>
            <w:r w:rsidR="00D36521">
              <w:rPr>
                <w:noProof/>
                <w:webHidden/>
              </w:rPr>
              <w:instrText xml:space="preserve"> PAGEREF _Toc155818375 \h </w:instrText>
            </w:r>
            <w:r w:rsidR="00D36521">
              <w:rPr>
                <w:noProof/>
                <w:webHidden/>
              </w:rPr>
            </w:r>
            <w:r w:rsidR="00D36521">
              <w:rPr>
                <w:noProof/>
                <w:webHidden/>
              </w:rPr>
              <w:fldChar w:fldCharType="separate"/>
            </w:r>
            <w:r w:rsidR="00D36521">
              <w:rPr>
                <w:noProof/>
                <w:webHidden/>
              </w:rPr>
              <w:t>2</w:t>
            </w:r>
            <w:r w:rsidR="00D36521">
              <w:rPr>
                <w:noProof/>
                <w:webHidden/>
              </w:rPr>
              <w:fldChar w:fldCharType="end"/>
            </w:r>
          </w:hyperlink>
        </w:p>
        <w:p w14:paraId="699B6376" w14:textId="13EBD566" w:rsidR="00D36521" w:rsidRDefault="00D36521" w:rsidP="00D36521">
          <w:pPr>
            <w:pStyle w:val="TOC1"/>
            <w:tabs>
              <w:tab w:val="right" w:leader="dot" w:pos="9016"/>
            </w:tabs>
            <w:spacing w:line="360" w:lineRule="auto"/>
            <w:rPr>
              <w:rFonts w:eastAsiaTheme="minorEastAsia"/>
              <w:noProof/>
              <w:lang w:eastAsia="en-GB"/>
            </w:rPr>
          </w:pPr>
          <w:hyperlink w:anchor="_Toc155818376" w:history="1">
            <w:r w:rsidRPr="00EE25AA">
              <w:rPr>
                <w:rStyle w:val="Hyperlink"/>
                <w:noProof/>
              </w:rPr>
              <w:t>Description</w:t>
            </w:r>
            <w:r>
              <w:rPr>
                <w:noProof/>
                <w:webHidden/>
              </w:rPr>
              <w:tab/>
            </w:r>
            <w:r>
              <w:rPr>
                <w:noProof/>
                <w:webHidden/>
              </w:rPr>
              <w:fldChar w:fldCharType="begin"/>
            </w:r>
            <w:r>
              <w:rPr>
                <w:noProof/>
                <w:webHidden/>
              </w:rPr>
              <w:instrText xml:space="preserve"> PAGEREF _Toc155818376 \h </w:instrText>
            </w:r>
            <w:r>
              <w:rPr>
                <w:noProof/>
                <w:webHidden/>
              </w:rPr>
            </w:r>
            <w:r>
              <w:rPr>
                <w:noProof/>
                <w:webHidden/>
              </w:rPr>
              <w:fldChar w:fldCharType="separate"/>
            </w:r>
            <w:r>
              <w:rPr>
                <w:noProof/>
                <w:webHidden/>
              </w:rPr>
              <w:t>2</w:t>
            </w:r>
            <w:r>
              <w:rPr>
                <w:noProof/>
                <w:webHidden/>
              </w:rPr>
              <w:fldChar w:fldCharType="end"/>
            </w:r>
          </w:hyperlink>
        </w:p>
        <w:p w14:paraId="09439FB4" w14:textId="47D1340F" w:rsidR="00D36521" w:rsidRDefault="00D36521" w:rsidP="00D36521">
          <w:pPr>
            <w:pStyle w:val="TOC2"/>
            <w:tabs>
              <w:tab w:val="left" w:pos="660"/>
              <w:tab w:val="right" w:leader="dot" w:pos="9016"/>
            </w:tabs>
            <w:spacing w:line="360" w:lineRule="auto"/>
            <w:rPr>
              <w:rFonts w:eastAsiaTheme="minorEastAsia"/>
              <w:noProof/>
              <w:lang w:eastAsia="en-GB"/>
            </w:rPr>
          </w:pPr>
          <w:hyperlink w:anchor="_Toc155818377" w:history="1">
            <w:r w:rsidRPr="00EE25AA">
              <w:rPr>
                <w:rStyle w:val="Hyperlink"/>
                <w:noProof/>
              </w:rPr>
              <w:t>1.</w:t>
            </w:r>
            <w:r>
              <w:rPr>
                <w:rFonts w:eastAsiaTheme="minorEastAsia"/>
                <w:noProof/>
                <w:lang w:eastAsia="en-GB"/>
              </w:rPr>
              <w:tab/>
            </w:r>
            <w:r w:rsidRPr="00EE25AA">
              <w:rPr>
                <w:rStyle w:val="Hyperlink"/>
                <w:noProof/>
              </w:rPr>
              <w:t>Introduction</w:t>
            </w:r>
            <w:r>
              <w:rPr>
                <w:noProof/>
                <w:webHidden/>
              </w:rPr>
              <w:tab/>
            </w:r>
            <w:r>
              <w:rPr>
                <w:noProof/>
                <w:webHidden/>
              </w:rPr>
              <w:fldChar w:fldCharType="begin"/>
            </w:r>
            <w:r>
              <w:rPr>
                <w:noProof/>
                <w:webHidden/>
              </w:rPr>
              <w:instrText xml:space="preserve"> PAGEREF _Toc155818377 \h </w:instrText>
            </w:r>
            <w:r>
              <w:rPr>
                <w:noProof/>
                <w:webHidden/>
              </w:rPr>
            </w:r>
            <w:r>
              <w:rPr>
                <w:noProof/>
                <w:webHidden/>
              </w:rPr>
              <w:fldChar w:fldCharType="separate"/>
            </w:r>
            <w:r>
              <w:rPr>
                <w:noProof/>
                <w:webHidden/>
              </w:rPr>
              <w:t>2</w:t>
            </w:r>
            <w:r>
              <w:rPr>
                <w:noProof/>
                <w:webHidden/>
              </w:rPr>
              <w:fldChar w:fldCharType="end"/>
            </w:r>
          </w:hyperlink>
        </w:p>
        <w:p w14:paraId="02527D35" w14:textId="51D2BBD4" w:rsidR="00D36521" w:rsidRDefault="00D36521" w:rsidP="00D36521">
          <w:pPr>
            <w:pStyle w:val="TOC2"/>
            <w:tabs>
              <w:tab w:val="left" w:pos="660"/>
              <w:tab w:val="right" w:leader="dot" w:pos="9016"/>
            </w:tabs>
            <w:spacing w:line="360" w:lineRule="auto"/>
            <w:rPr>
              <w:rFonts w:eastAsiaTheme="minorEastAsia"/>
              <w:noProof/>
              <w:lang w:eastAsia="en-GB"/>
            </w:rPr>
          </w:pPr>
          <w:hyperlink w:anchor="_Toc155818378" w:history="1">
            <w:r w:rsidRPr="00EE25AA">
              <w:rPr>
                <w:rStyle w:val="Hyperlink"/>
                <w:noProof/>
              </w:rPr>
              <w:t>2.</w:t>
            </w:r>
            <w:r>
              <w:rPr>
                <w:rFonts w:eastAsiaTheme="minorEastAsia"/>
                <w:noProof/>
                <w:lang w:eastAsia="en-GB"/>
              </w:rPr>
              <w:tab/>
            </w:r>
            <w:r w:rsidRPr="00EE25AA">
              <w:rPr>
                <w:rStyle w:val="Hyperlink"/>
                <w:noProof/>
              </w:rPr>
              <w:t>Mental Health and Economic Decline</w:t>
            </w:r>
            <w:r>
              <w:rPr>
                <w:noProof/>
                <w:webHidden/>
              </w:rPr>
              <w:tab/>
            </w:r>
            <w:r>
              <w:rPr>
                <w:noProof/>
                <w:webHidden/>
              </w:rPr>
              <w:fldChar w:fldCharType="begin"/>
            </w:r>
            <w:r>
              <w:rPr>
                <w:noProof/>
                <w:webHidden/>
              </w:rPr>
              <w:instrText xml:space="preserve"> PAGEREF _Toc155818378 \h </w:instrText>
            </w:r>
            <w:r>
              <w:rPr>
                <w:noProof/>
                <w:webHidden/>
              </w:rPr>
            </w:r>
            <w:r>
              <w:rPr>
                <w:noProof/>
                <w:webHidden/>
              </w:rPr>
              <w:fldChar w:fldCharType="separate"/>
            </w:r>
            <w:r>
              <w:rPr>
                <w:noProof/>
                <w:webHidden/>
              </w:rPr>
              <w:t>2</w:t>
            </w:r>
            <w:r>
              <w:rPr>
                <w:noProof/>
                <w:webHidden/>
              </w:rPr>
              <w:fldChar w:fldCharType="end"/>
            </w:r>
          </w:hyperlink>
        </w:p>
        <w:p w14:paraId="319A124D" w14:textId="7104A01C" w:rsidR="00D36521" w:rsidRDefault="00D36521" w:rsidP="00D36521">
          <w:pPr>
            <w:pStyle w:val="TOC2"/>
            <w:tabs>
              <w:tab w:val="left" w:pos="660"/>
              <w:tab w:val="right" w:leader="dot" w:pos="9016"/>
            </w:tabs>
            <w:spacing w:line="360" w:lineRule="auto"/>
            <w:rPr>
              <w:rFonts w:eastAsiaTheme="minorEastAsia"/>
              <w:noProof/>
              <w:lang w:eastAsia="en-GB"/>
            </w:rPr>
          </w:pPr>
          <w:hyperlink w:anchor="_Toc155818379" w:history="1">
            <w:r w:rsidRPr="00EE25AA">
              <w:rPr>
                <w:rStyle w:val="Hyperlink"/>
                <w:noProof/>
              </w:rPr>
              <w:t>3.</w:t>
            </w:r>
            <w:r>
              <w:rPr>
                <w:rFonts w:eastAsiaTheme="minorEastAsia"/>
                <w:noProof/>
                <w:lang w:eastAsia="en-GB"/>
              </w:rPr>
              <w:tab/>
            </w:r>
            <w:r w:rsidRPr="00EE25AA">
              <w:rPr>
                <w:rStyle w:val="Hyperlink"/>
                <w:noProof/>
              </w:rPr>
              <w:t>Worker Safety</w:t>
            </w:r>
            <w:r>
              <w:rPr>
                <w:noProof/>
                <w:webHidden/>
              </w:rPr>
              <w:tab/>
            </w:r>
            <w:r>
              <w:rPr>
                <w:noProof/>
                <w:webHidden/>
              </w:rPr>
              <w:fldChar w:fldCharType="begin"/>
            </w:r>
            <w:r>
              <w:rPr>
                <w:noProof/>
                <w:webHidden/>
              </w:rPr>
              <w:instrText xml:space="preserve"> PAGEREF _Toc155818379 \h </w:instrText>
            </w:r>
            <w:r>
              <w:rPr>
                <w:noProof/>
                <w:webHidden/>
              </w:rPr>
            </w:r>
            <w:r>
              <w:rPr>
                <w:noProof/>
                <w:webHidden/>
              </w:rPr>
              <w:fldChar w:fldCharType="separate"/>
            </w:r>
            <w:r>
              <w:rPr>
                <w:noProof/>
                <w:webHidden/>
              </w:rPr>
              <w:t>2</w:t>
            </w:r>
            <w:r>
              <w:rPr>
                <w:noProof/>
                <w:webHidden/>
              </w:rPr>
              <w:fldChar w:fldCharType="end"/>
            </w:r>
          </w:hyperlink>
        </w:p>
        <w:p w14:paraId="7EBCE8B7" w14:textId="7FFEB2DE" w:rsidR="00D36521" w:rsidRDefault="00D36521" w:rsidP="00D36521">
          <w:pPr>
            <w:pStyle w:val="TOC2"/>
            <w:tabs>
              <w:tab w:val="left" w:pos="660"/>
              <w:tab w:val="right" w:leader="dot" w:pos="9016"/>
            </w:tabs>
            <w:spacing w:line="360" w:lineRule="auto"/>
            <w:rPr>
              <w:rFonts w:eastAsiaTheme="minorEastAsia"/>
              <w:noProof/>
              <w:lang w:eastAsia="en-GB"/>
            </w:rPr>
          </w:pPr>
          <w:hyperlink w:anchor="_Toc155818380" w:history="1">
            <w:r w:rsidRPr="00EE25AA">
              <w:rPr>
                <w:rStyle w:val="Hyperlink"/>
                <w:noProof/>
              </w:rPr>
              <w:t>4.</w:t>
            </w:r>
            <w:r>
              <w:rPr>
                <w:rFonts w:eastAsiaTheme="minorEastAsia"/>
                <w:noProof/>
                <w:lang w:eastAsia="en-GB"/>
              </w:rPr>
              <w:tab/>
            </w:r>
            <w:r w:rsidRPr="00EE25AA">
              <w:rPr>
                <w:rStyle w:val="Hyperlink"/>
                <w:noProof/>
              </w:rPr>
              <w:t>Products and Budget Constraints</w:t>
            </w:r>
            <w:r>
              <w:rPr>
                <w:noProof/>
                <w:webHidden/>
              </w:rPr>
              <w:tab/>
            </w:r>
            <w:r>
              <w:rPr>
                <w:noProof/>
                <w:webHidden/>
              </w:rPr>
              <w:fldChar w:fldCharType="begin"/>
            </w:r>
            <w:r>
              <w:rPr>
                <w:noProof/>
                <w:webHidden/>
              </w:rPr>
              <w:instrText xml:space="preserve"> PAGEREF _Toc155818380 \h </w:instrText>
            </w:r>
            <w:r>
              <w:rPr>
                <w:noProof/>
                <w:webHidden/>
              </w:rPr>
            </w:r>
            <w:r>
              <w:rPr>
                <w:noProof/>
                <w:webHidden/>
              </w:rPr>
              <w:fldChar w:fldCharType="separate"/>
            </w:r>
            <w:r>
              <w:rPr>
                <w:noProof/>
                <w:webHidden/>
              </w:rPr>
              <w:t>3</w:t>
            </w:r>
            <w:r>
              <w:rPr>
                <w:noProof/>
                <w:webHidden/>
              </w:rPr>
              <w:fldChar w:fldCharType="end"/>
            </w:r>
          </w:hyperlink>
        </w:p>
        <w:p w14:paraId="3038B608" w14:textId="2CFCAF99" w:rsidR="00D36521" w:rsidRDefault="00D36521" w:rsidP="00D36521">
          <w:pPr>
            <w:pStyle w:val="TOC2"/>
            <w:tabs>
              <w:tab w:val="left" w:pos="660"/>
              <w:tab w:val="right" w:leader="dot" w:pos="9016"/>
            </w:tabs>
            <w:spacing w:line="360" w:lineRule="auto"/>
            <w:rPr>
              <w:rFonts w:eastAsiaTheme="minorEastAsia"/>
              <w:noProof/>
              <w:lang w:eastAsia="en-GB"/>
            </w:rPr>
          </w:pPr>
          <w:hyperlink w:anchor="_Toc155818381" w:history="1">
            <w:r w:rsidRPr="00EE25AA">
              <w:rPr>
                <w:rStyle w:val="Hyperlink"/>
                <w:noProof/>
              </w:rPr>
              <w:t>5.</w:t>
            </w:r>
            <w:r>
              <w:rPr>
                <w:rFonts w:eastAsiaTheme="minorEastAsia"/>
                <w:noProof/>
                <w:lang w:eastAsia="en-GB"/>
              </w:rPr>
              <w:tab/>
            </w:r>
            <w:r w:rsidRPr="00EE25AA">
              <w:rPr>
                <w:rStyle w:val="Hyperlink"/>
                <w:noProof/>
              </w:rPr>
              <w:t>Competency</w:t>
            </w:r>
            <w:r>
              <w:rPr>
                <w:noProof/>
                <w:webHidden/>
              </w:rPr>
              <w:tab/>
            </w:r>
            <w:r>
              <w:rPr>
                <w:noProof/>
                <w:webHidden/>
              </w:rPr>
              <w:fldChar w:fldCharType="begin"/>
            </w:r>
            <w:r>
              <w:rPr>
                <w:noProof/>
                <w:webHidden/>
              </w:rPr>
              <w:instrText xml:space="preserve"> PAGEREF _Toc155818381 \h </w:instrText>
            </w:r>
            <w:r>
              <w:rPr>
                <w:noProof/>
                <w:webHidden/>
              </w:rPr>
            </w:r>
            <w:r>
              <w:rPr>
                <w:noProof/>
                <w:webHidden/>
              </w:rPr>
              <w:fldChar w:fldCharType="separate"/>
            </w:r>
            <w:r>
              <w:rPr>
                <w:noProof/>
                <w:webHidden/>
              </w:rPr>
              <w:t>3</w:t>
            </w:r>
            <w:r>
              <w:rPr>
                <w:noProof/>
                <w:webHidden/>
              </w:rPr>
              <w:fldChar w:fldCharType="end"/>
            </w:r>
          </w:hyperlink>
        </w:p>
        <w:p w14:paraId="0AAC2CFF" w14:textId="37C5CCD4" w:rsidR="00D36521" w:rsidRDefault="00D36521" w:rsidP="00D36521">
          <w:pPr>
            <w:pStyle w:val="TOC1"/>
            <w:tabs>
              <w:tab w:val="right" w:leader="dot" w:pos="9016"/>
            </w:tabs>
            <w:spacing w:line="360" w:lineRule="auto"/>
            <w:rPr>
              <w:rFonts w:eastAsiaTheme="minorEastAsia"/>
              <w:noProof/>
              <w:lang w:eastAsia="en-GB"/>
            </w:rPr>
          </w:pPr>
          <w:hyperlink w:anchor="_Toc155818382" w:history="1">
            <w:r w:rsidRPr="00EE25AA">
              <w:rPr>
                <w:rStyle w:val="Hyperlink"/>
                <w:noProof/>
              </w:rPr>
              <w:t>Credibility</w:t>
            </w:r>
            <w:r>
              <w:rPr>
                <w:noProof/>
                <w:webHidden/>
              </w:rPr>
              <w:tab/>
            </w:r>
            <w:r>
              <w:rPr>
                <w:noProof/>
                <w:webHidden/>
              </w:rPr>
              <w:fldChar w:fldCharType="begin"/>
            </w:r>
            <w:r>
              <w:rPr>
                <w:noProof/>
                <w:webHidden/>
              </w:rPr>
              <w:instrText xml:space="preserve"> PAGEREF _Toc155818382 \h </w:instrText>
            </w:r>
            <w:r>
              <w:rPr>
                <w:noProof/>
                <w:webHidden/>
              </w:rPr>
            </w:r>
            <w:r>
              <w:rPr>
                <w:noProof/>
                <w:webHidden/>
              </w:rPr>
              <w:fldChar w:fldCharType="separate"/>
            </w:r>
            <w:r>
              <w:rPr>
                <w:noProof/>
                <w:webHidden/>
              </w:rPr>
              <w:t>4</w:t>
            </w:r>
            <w:r>
              <w:rPr>
                <w:noProof/>
                <w:webHidden/>
              </w:rPr>
              <w:fldChar w:fldCharType="end"/>
            </w:r>
          </w:hyperlink>
        </w:p>
        <w:p w14:paraId="0A46EF2F" w14:textId="1F69F91D" w:rsidR="00D36521" w:rsidRDefault="00D36521" w:rsidP="00D36521">
          <w:pPr>
            <w:pStyle w:val="TOC1"/>
            <w:tabs>
              <w:tab w:val="right" w:leader="dot" w:pos="9016"/>
            </w:tabs>
            <w:spacing w:line="360" w:lineRule="auto"/>
            <w:rPr>
              <w:rFonts w:eastAsiaTheme="minorEastAsia"/>
              <w:noProof/>
              <w:lang w:eastAsia="en-GB"/>
            </w:rPr>
          </w:pPr>
          <w:hyperlink w:anchor="_Toc155818383" w:history="1">
            <w:r w:rsidRPr="00EE25AA">
              <w:rPr>
                <w:rStyle w:val="Hyperlink"/>
                <w:noProof/>
              </w:rPr>
              <w:t>General Feedback - Suitability &amp; Improvements</w:t>
            </w:r>
            <w:r>
              <w:rPr>
                <w:noProof/>
                <w:webHidden/>
              </w:rPr>
              <w:tab/>
            </w:r>
            <w:r>
              <w:rPr>
                <w:noProof/>
                <w:webHidden/>
              </w:rPr>
              <w:fldChar w:fldCharType="begin"/>
            </w:r>
            <w:r>
              <w:rPr>
                <w:noProof/>
                <w:webHidden/>
              </w:rPr>
              <w:instrText xml:space="preserve"> PAGEREF _Toc155818383 \h </w:instrText>
            </w:r>
            <w:r>
              <w:rPr>
                <w:noProof/>
                <w:webHidden/>
              </w:rPr>
            </w:r>
            <w:r>
              <w:rPr>
                <w:noProof/>
                <w:webHidden/>
              </w:rPr>
              <w:fldChar w:fldCharType="separate"/>
            </w:r>
            <w:r>
              <w:rPr>
                <w:noProof/>
                <w:webHidden/>
              </w:rPr>
              <w:t>5</w:t>
            </w:r>
            <w:r>
              <w:rPr>
                <w:noProof/>
                <w:webHidden/>
              </w:rPr>
              <w:fldChar w:fldCharType="end"/>
            </w:r>
          </w:hyperlink>
        </w:p>
        <w:p w14:paraId="5E52888F" w14:textId="274693CC" w:rsidR="00D36521" w:rsidRDefault="00D36521" w:rsidP="00D36521">
          <w:pPr>
            <w:pStyle w:val="TOC1"/>
            <w:tabs>
              <w:tab w:val="right" w:leader="dot" w:pos="9016"/>
            </w:tabs>
            <w:spacing w:line="360" w:lineRule="auto"/>
            <w:rPr>
              <w:rFonts w:eastAsiaTheme="minorEastAsia"/>
              <w:noProof/>
              <w:lang w:eastAsia="en-GB"/>
            </w:rPr>
          </w:pPr>
          <w:hyperlink w:anchor="_Toc155818384" w:history="1">
            <w:r w:rsidRPr="00EE25AA">
              <w:rPr>
                <w:rStyle w:val="Hyperlink"/>
                <w:noProof/>
              </w:rPr>
              <w:t>Conclusion</w:t>
            </w:r>
            <w:r>
              <w:rPr>
                <w:noProof/>
                <w:webHidden/>
              </w:rPr>
              <w:tab/>
            </w:r>
            <w:r>
              <w:rPr>
                <w:noProof/>
                <w:webHidden/>
              </w:rPr>
              <w:fldChar w:fldCharType="begin"/>
            </w:r>
            <w:r>
              <w:rPr>
                <w:noProof/>
                <w:webHidden/>
              </w:rPr>
              <w:instrText xml:space="preserve"> PAGEREF _Toc155818384 \h </w:instrText>
            </w:r>
            <w:r>
              <w:rPr>
                <w:noProof/>
                <w:webHidden/>
              </w:rPr>
            </w:r>
            <w:r>
              <w:rPr>
                <w:noProof/>
                <w:webHidden/>
              </w:rPr>
              <w:fldChar w:fldCharType="separate"/>
            </w:r>
            <w:r>
              <w:rPr>
                <w:noProof/>
                <w:webHidden/>
              </w:rPr>
              <w:t>6</w:t>
            </w:r>
            <w:r>
              <w:rPr>
                <w:noProof/>
                <w:webHidden/>
              </w:rPr>
              <w:fldChar w:fldCharType="end"/>
            </w:r>
          </w:hyperlink>
        </w:p>
        <w:p w14:paraId="1F4DAF6A" w14:textId="0642EE90" w:rsidR="00D36521" w:rsidRDefault="00D36521" w:rsidP="00D36521">
          <w:pPr>
            <w:pStyle w:val="TOC1"/>
            <w:tabs>
              <w:tab w:val="right" w:leader="dot" w:pos="9016"/>
            </w:tabs>
            <w:spacing w:line="360" w:lineRule="auto"/>
            <w:rPr>
              <w:rFonts w:eastAsiaTheme="minorEastAsia"/>
              <w:noProof/>
              <w:lang w:eastAsia="en-GB"/>
            </w:rPr>
          </w:pPr>
          <w:hyperlink w:anchor="_Toc155818385" w:history="1">
            <w:r w:rsidRPr="00EE25AA">
              <w:rPr>
                <w:rStyle w:val="Hyperlink"/>
                <w:noProof/>
              </w:rPr>
              <w:t>References</w:t>
            </w:r>
            <w:r>
              <w:rPr>
                <w:noProof/>
                <w:webHidden/>
              </w:rPr>
              <w:tab/>
            </w:r>
            <w:r>
              <w:rPr>
                <w:noProof/>
                <w:webHidden/>
              </w:rPr>
              <w:fldChar w:fldCharType="begin"/>
            </w:r>
            <w:r>
              <w:rPr>
                <w:noProof/>
                <w:webHidden/>
              </w:rPr>
              <w:instrText xml:space="preserve"> PAGEREF _Toc155818385 \h </w:instrText>
            </w:r>
            <w:r>
              <w:rPr>
                <w:noProof/>
                <w:webHidden/>
              </w:rPr>
            </w:r>
            <w:r>
              <w:rPr>
                <w:noProof/>
                <w:webHidden/>
              </w:rPr>
              <w:fldChar w:fldCharType="separate"/>
            </w:r>
            <w:r>
              <w:rPr>
                <w:noProof/>
                <w:webHidden/>
              </w:rPr>
              <w:t>7</w:t>
            </w:r>
            <w:r>
              <w:rPr>
                <w:noProof/>
                <w:webHidden/>
              </w:rPr>
              <w:fldChar w:fldCharType="end"/>
            </w:r>
          </w:hyperlink>
        </w:p>
        <w:p w14:paraId="6442954C" w14:textId="024F4AB5" w:rsidR="00416251" w:rsidRDefault="00416251">
          <w:r>
            <w:rPr>
              <w:b/>
              <w:bCs/>
              <w:noProof/>
            </w:rPr>
            <w:fldChar w:fldCharType="end"/>
          </w:r>
        </w:p>
      </w:sdtContent>
    </w:sdt>
    <w:p w14:paraId="6CA61F1A" w14:textId="718AE3D8" w:rsidR="00220588" w:rsidRDefault="00220588"/>
    <w:p w14:paraId="651C60EF" w14:textId="77777777" w:rsidR="009C56C2" w:rsidRDefault="009C56C2"/>
    <w:p w14:paraId="0203B52F" w14:textId="77777777" w:rsidR="00616ADB" w:rsidRDefault="00616ADB"/>
    <w:p w14:paraId="3D11AA21" w14:textId="77777777" w:rsidR="00616ADB" w:rsidRDefault="00616ADB"/>
    <w:p w14:paraId="6711DC1A" w14:textId="77777777" w:rsidR="00616ADB" w:rsidRDefault="00616ADB"/>
    <w:p w14:paraId="2EB38D47" w14:textId="77777777" w:rsidR="00616ADB" w:rsidRDefault="00616ADB"/>
    <w:p w14:paraId="591DDB40" w14:textId="77777777" w:rsidR="00616ADB" w:rsidRDefault="00616ADB"/>
    <w:p w14:paraId="31F7632E" w14:textId="77777777" w:rsidR="00616ADB" w:rsidRDefault="00616ADB"/>
    <w:p w14:paraId="1A20C78E" w14:textId="77777777" w:rsidR="00616ADB" w:rsidRDefault="00616ADB"/>
    <w:p w14:paraId="33281047" w14:textId="77777777" w:rsidR="00616ADB" w:rsidRDefault="00616ADB"/>
    <w:p w14:paraId="19E83AE9" w14:textId="77777777" w:rsidR="00616ADB" w:rsidRDefault="00616ADB"/>
    <w:p w14:paraId="1F100EE2" w14:textId="77777777" w:rsidR="00616ADB" w:rsidRDefault="00616ADB"/>
    <w:p w14:paraId="149029EC" w14:textId="77777777" w:rsidR="00616ADB" w:rsidRDefault="00616ADB"/>
    <w:p w14:paraId="4BBC624D" w14:textId="77777777" w:rsidR="00616ADB" w:rsidRDefault="00616ADB"/>
    <w:p w14:paraId="3C83D4A6" w14:textId="77777777" w:rsidR="00616ADB" w:rsidRDefault="00616ADB"/>
    <w:p w14:paraId="26693369" w14:textId="1E667642" w:rsidR="0054464F" w:rsidRDefault="0054464F"/>
    <w:p w14:paraId="1E9225F3" w14:textId="77777777" w:rsidR="002C12C3" w:rsidRDefault="002C12C3" w:rsidP="009C56C2">
      <w:pPr>
        <w:pStyle w:val="Heading1"/>
      </w:pPr>
      <w:bookmarkStart w:id="0" w:name="_Toc155818375"/>
      <w:r>
        <w:lastRenderedPageBreak/>
        <w:t>Introduction</w:t>
      </w:r>
      <w:bookmarkEnd w:id="0"/>
    </w:p>
    <w:p w14:paraId="4FD0D676" w14:textId="77777777" w:rsidR="009C56C2" w:rsidRDefault="009C56C2" w:rsidP="009124DC">
      <w:pPr>
        <w:spacing w:line="360" w:lineRule="auto"/>
      </w:pPr>
    </w:p>
    <w:p w14:paraId="42C5964B" w14:textId="0B8A32F0" w:rsidR="002C12C3" w:rsidRPr="009124DC" w:rsidRDefault="00CC5D49" w:rsidP="009124DC">
      <w:pPr>
        <w:spacing w:line="360" w:lineRule="auto"/>
        <w:rPr>
          <w:rFonts w:ascii="Arial" w:hAnsi="Arial" w:cs="Arial"/>
          <w:sz w:val="24"/>
          <w:szCs w:val="24"/>
        </w:rPr>
      </w:pPr>
      <w:r w:rsidRPr="009124DC">
        <w:rPr>
          <w:rFonts w:ascii="Arial" w:hAnsi="Arial" w:cs="Arial"/>
          <w:sz w:val="24"/>
          <w:szCs w:val="24"/>
        </w:rPr>
        <w:t>In his research into the construction industry, Matt Lamy scrutinizes the impacts of recessions, ranging from safety concerns to mental health challenges, and potential support. This</w:t>
      </w:r>
      <w:r w:rsidR="002C12C3" w:rsidRPr="009124DC">
        <w:rPr>
          <w:rFonts w:ascii="Arial" w:hAnsi="Arial" w:cs="Arial"/>
          <w:sz w:val="24"/>
          <w:szCs w:val="24"/>
        </w:rPr>
        <w:t xml:space="preserve"> critique will </w:t>
      </w:r>
      <w:r w:rsidRPr="009124DC">
        <w:rPr>
          <w:rFonts w:ascii="Arial" w:hAnsi="Arial" w:cs="Arial"/>
          <w:sz w:val="24"/>
          <w:szCs w:val="24"/>
        </w:rPr>
        <w:t>explore</w:t>
      </w:r>
      <w:r w:rsidR="002C12C3" w:rsidRPr="009124DC">
        <w:rPr>
          <w:rFonts w:ascii="Arial" w:hAnsi="Arial" w:cs="Arial"/>
          <w:sz w:val="24"/>
          <w:szCs w:val="24"/>
        </w:rPr>
        <w:t xml:space="preserve"> the findings of this article while commenting on the author's credibility, </w:t>
      </w:r>
      <w:r w:rsidRPr="009124DC">
        <w:rPr>
          <w:rFonts w:ascii="Arial" w:hAnsi="Arial" w:cs="Arial"/>
          <w:sz w:val="24"/>
          <w:szCs w:val="24"/>
        </w:rPr>
        <w:t>sources</w:t>
      </w:r>
      <w:r w:rsidR="002C12C3" w:rsidRPr="009124DC">
        <w:rPr>
          <w:rFonts w:ascii="Arial" w:hAnsi="Arial" w:cs="Arial"/>
          <w:sz w:val="24"/>
          <w:szCs w:val="24"/>
        </w:rPr>
        <w:t xml:space="preserve">, suitability, </w:t>
      </w:r>
      <w:r w:rsidRPr="009124DC">
        <w:rPr>
          <w:rFonts w:ascii="Arial" w:hAnsi="Arial" w:cs="Arial"/>
          <w:sz w:val="24"/>
          <w:szCs w:val="24"/>
        </w:rPr>
        <w:t>and suggesting potential</w:t>
      </w:r>
      <w:r w:rsidR="002C12C3" w:rsidRPr="009124DC">
        <w:rPr>
          <w:rFonts w:ascii="Arial" w:hAnsi="Arial" w:cs="Arial"/>
          <w:sz w:val="24"/>
          <w:szCs w:val="24"/>
        </w:rPr>
        <w:t xml:space="preserve"> improvements.</w:t>
      </w:r>
    </w:p>
    <w:p w14:paraId="31238580" w14:textId="77777777" w:rsidR="002C12C3" w:rsidRPr="009124DC" w:rsidRDefault="002C12C3" w:rsidP="009124DC">
      <w:pPr>
        <w:spacing w:line="360" w:lineRule="auto"/>
        <w:rPr>
          <w:rFonts w:ascii="Arial" w:hAnsi="Arial" w:cs="Arial"/>
          <w:sz w:val="24"/>
          <w:szCs w:val="24"/>
        </w:rPr>
      </w:pPr>
    </w:p>
    <w:p w14:paraId="3AC55990" w14:textId="77777777" w:rsidR="002C12C3" w:rsidRDefault="002C12C3" w:rsidP="009124DC">
      <w:pPr>
        <w:pStyle w:val="Heading1"/>
        <w:spacing w:line="360" w:lineRule="auto"/>
      </w:pPr>
      <w:bookmarkStart w:id="1" w:name="_Toc155818376"/>
      <w:r>
        <w:t>Description</w:t>
      </w:r>
      <w:bookmarkEnd w:id="1"/>
    </w:p>
    <w:p w14:paraId="4009CFE4" w14:textId="77777777" w:rsidR="002C12C3" w:rsidRDefault="002C12C3" w:rsidP="009124DC">
      <w:pPr>
        <w:spacing w:line="360" w:lineRule="auto"/>
      </w:pPr>
    </w:p>
    <w:p w14:paraId="6A6DE2E8" w14:textId="3D5A51A8" w:rsidR="002C12C3" w:rsidRDefault="00CC5D49" w:rsidP="009124DC">
      <w:pPr>
        <w:pStyle w:val="Heading2"/>
        <w:numPr>
          <w:ilvl w:val="0"/>
          <w:numId w:val="3"/>
        </w:numPr>
        <w:spacing w:line="360" w:lineRule="auto"/>
      </w:pPr>
      <w:bookmarkStart w:id="2" w:name="_Toc155818377"/>
      <w:r>
        <w:t>Introduction</w:t>
      </w:r>
      <w:bookmarkEnd w:id="2"/>
    </w:p>
    <w:p w14:paraId="14A6C5D6" w14:textId="24450EB8" w:rsidR="002C12C3" w:rsidRPr="009124DC" w:rsidRDefault="002C12C3" w:rsidP="009124DC">
      <w:pPr>
        <w:spacing w:line="360" w:lineRule="auto"/>
        <w:rPr>
          <w:rFonts w:ascii="Arial" w:hAnsi="Arial" w:cs="Arial"/>
          <w:sz w:val="24"/>
          <w:szCs w:val="24"/>
        </w:rPr>
      </w:pPr>
      <w:r w:rsidRPr="009124DC">
        <w:rPr>
          <w:rFonts w:ascii="Arial" w:hAnsi="Arial" w:cs="Arial"/>
          <w:sz w:val="24"/>
          <w:szCs w:val="24"/>
        </w:rPr>
        <w:t xml:space="preserve">The article begins by </w:t>
      </w:r>
      <w:r w:rsidR="00CC5D49" w:rsidRPr="009124DC">
        <w:rPr>
          <w:rFonts w:ascii="Arial" w:hAnsi="Arial" w:cs="Arial"/>
          <w:sz w:val="24"/>
          <w:szCs w:val="24"/>
        </w:rPr>
        <w:t>casting light on the</w:t>
      </w:r>
      <w:r w:rsidRPr="009124DC">
        <w:rPr>
          <w:rFonts w:ascii="Arial" w:hAnsi="Arial" w:cs="Arial"/>
          <w:sz w:val="24"/>
          <w:szCs w:val="24"/>
        </w:rPr>
        <w:t xml:space="preserve"> Grenfell Tower incident by demonstrating the serious implications that were seen by the choice of an alternative cladding specification to the original specification</w:t>
      </w:r>
      <w:r w:rsidR="00CC5D49" w:rsidRPr="009124DC">
        <w:rPr>
          <w:rFonts w:ascii="Arial" w:hAnsi="Arial" w:cs="Arial"/>
          <w:sz w:val="24"/>
          <w:szCs w:val="24"/>
        </w:rPr>
        <w:t>.</w:t>
      </w:r>
      <w:r w:rsidRPr="009124DC">
        <w:rPr>
          <w:rFonts w:ascii="Arial" w:hAnsi="Arial" w:cs="Arial"/>
          <w:sz w:val="24"/>
          <w:szCs w:val="24"/>
        </w:rPr>
        <w:t xml:space="preserve"> </w:t>
      </w:r>
      <w:r w:rsidR="00CC5D49" w:rsidRPr="009124DC">
        <w:rPr>
          <w:rFonts w:ascii="Arial" w:hAnsi="Arial" w:cs="Arial"/>
          <w:sz w:val="24"/>
          <w:szCs w:val="24"/>
        </w:rPr>
        <w:t>This decision, which was primarily driven to reduce costs,</w:t>
      </w:r>
      <w:r w:rsidRPr="009124DC">
        <w:rPr>
          <w:rFonts w:ascii="Arial" w:hAnsi="Arial" w:cs="Arial"/>
          <w:sz w:val="24"/>
          <w:szCs w:val="24"/>
        </w:rPr>
        <w:t xml:space="preserve"> </w:t>
      </w:r>
      <w:r w:rsidR="00CC5D49" w:rsidRPr="009124DC">
        <w:rPr>
          <w:rFonts w:ascii="Arial" w:hAnsi="Arial" w:cs="Arial"/>
          <w:sz w:val="24"/>
          <w:szCs w:val="24"/>
        </w:rPr>
        <w:t xml:space="preserve">paid a huge price </w:t>
      </w:r>
      <w:r w:rsidRPr="009124DC">
        <w:rPr>
          <w:rFonts w:ascii="Arial" w:hAnsi="Arial" w:cs="Arial"/>
          <w:sz w:val="24"/>
          <w:szCs w:val="24"/>
        </w:rPr>
        <w:t>on the safety and purpose of a building design.</w:t>
      </w:r>
    </w:p>
    <w:p w14:paraId="7120B234" w14:textId="6D847947" w:rsidR="002C12C3" w:rsidRPr="009124DC" w:rsidRDefault="002C12C3" w:rsidP="009124DC">
      <w:pPr>
        <w:spacing w:line="360" w:lineRule="auto"/>
        <w:rPr>
          <w:rFonts w:ascii="Arial" w:hAnsi="Arial" w:cs="Arial"/>
          <w:sz w:val="24"/>
          <w:szCs w:val="24"/>
        </w:rPr>
      </w:pPr>
      <w:r w:rsidRPr="009124DC">
        <w:rPr>
          <w:rFonts w:ascii="Arial" w:hAnsi="Arial" w:cs="Arial"/>
          <w:sz w:val="24"/>
          <w:szCs w:val="24"/>
        </w:rPr>
        <w:t xml:space="preserve">Lamy </w:t>
      </w:r>
      <w:r w:rsidR="00CC5D49" w:rsidRPr="009124DC">
        <w:rPr>
          <w:rFonts w:ascii="Arial" w:hAnsi="Arial" w:cs="Arial"/>
          <w:sz w:val="24"/>
          <w:szCs w:val="24"/>
        </w:rPr>
        <w:t xml:space="preserve">then </w:t>
      </w:r>
      <w:r w:rsidRPr="009124DC">
        <w:rPr>
          <w:rFonts w:ascii="Arial" w:hAnsi="Arial" w:cs="Arial"/>
          <w:sz w:val="24"/>
          <w:szCs w:val="24"/>
        </w:rPr>
        <w:t>t</w:t>
      </w:r>
      <w:r w:rsidR="00CC5D49" w:rsidRPr="009124DC">
        <w:rPr>
          <w:rFonts w:ascii="Arial" w:hAnsi="Arial" w:cs="Arial"/>
          <w:sz w:val="24"/>
          <w:szCs w:val="24"/>
        </w:rPr>
        <w:t>ransitions</w:t>
      </w:r>
      <w:r w:rsidRPr="009124DC">
        <w:rPr>
          <w:rFonts w:ascii="Arial" w:hAnsi="Arial" w:cs="Arial"/>
          <w:sz w:val="24"/>
          <w:szCs w:val="24"/>
        </w:rPr>
        <w:t xml:space="preserve"> </w:t>
      </w:r>
      <w:r w:rsidR="00CC5D49" w:rsidRPr="009124DC">
        <w:rPr>
          <w:rFonts w:ascii="Arial" w:hAnsi="Arial" w:cs="Arial"/>
          <w:sz w:val="24"/>
          <w:szCs w:val="24"/>
        </w:rPr>
        <w:t>to</w:t>
      </w:r>
      <w:r w:rsidRPr="009124DC">
        <w:rPr>
          <w:rFonts w:ascii="Arial" w:hAnsi="Arial" w:cs="Arial"/>
          <w:sz w:val="24"/>
          <w:szCs w:val="24"/>
        </w:rPr>
        <w:t xml:space="preserve"> the current projected recession</w:t>
      </w:r>
      <w:r w:rsidR="00CC5D49" w:rsidRPr="009124DC">
        <w:rPr>
          <w:rFonts w:ascii="Arial" w:hAnsi="Arial" w:cs="Arial"/>
          <w:sz w:val="24"/>
          <w:szCs w:val="24"/>
        </w:rPr>
        <w:t>. He</w:t>
      </w:r>
      <w:r w:rsidRPr="009124DC">
        <w:rPr>
          <w:rFonts w:ascii="Arial" w:hAnsi="Arial" w:cs="Arial"/>
          <w:sz w:val="24"/>
          <w:szCs w:val="24"/>
        </w:rPr>
        <w:t xml:space="preserve"> </w:t>
      </w:r>
      <w:r w:rsidR="00451B4C" w:rsidRPr="009124DC">
        <w:rPr>
          <w:rFonts w:ascii="Arial" w:hAnsi="Arial" w:cs="Arial"/>
          <w:sz w:val="24"/>
          <w:szCs w:val="24"/>
        </w:rPr>
        <w:t xml:space="preserve">sets the scene clearly </w:t>
      </w:r>
      <w:r w:rsidR="00CB6452" w:rsidRPr="009124DC">
        <w:rPr>
          <w:rFonts w:ascii="Arial" w:hAnsi="Arial" w:cs="Arial"/>
          <w:sz w:val="24"/>
          <w:szCs w:val="24"/>
        </w:rPr>
        <w:t>using</w:t>
      </w:r>
      <w:r w:rsidRPr="009124DC">
        <w:rPr>
          <w:rFonts w:ascii="Arial" w:hAnsi="Arial" w:cs="Arial"/>
          <w:sz w:val="24"/>
          <w:szCs w:val="24"/>
        </w:rPr>
        <w:t xml:space="preserve"> statistics from the UK’s Office for National Statistics to highlight the </w:t>
      </w:r>
      <w:r w:rsidR="00CC5D49" w:rsidRPr="009124DC">
        <w:rPr>
          <w:rFonts w:ascii="Arial" w:hAnsi="Arial" w:cs="Arial"/>
          <w:sz w:val="24"/>
          <w:szCs w:val="24"/>
        </w:rPr>
        <w:t xml:space="preserve">past, immediate and expected impacts of a future recession. </w:t>
      </w:r>
    </w:p>
    <w:p w14:paraId="0E616151" w14:textId="1E4B48D5" w:rsidR="002C12C3" w:rsidRPr="009124DC" w:rsidRDefault="00CC5D49" w:rsidP="009124DC">
      <w:pPr>
        <w:pStyle w:val="Heading2"/>
        <w:numPr>
          <w:ilvl w:val="0"/>
          <w:numId w:val="3"/>
        </w:numPr>
        <w:spacing w:line="360" w:lineRule="auto"/>
      </w:pPr>
      <w:bookmarkStart w:id="3" w:name="_Toc155818378"/>
      <w:r w:rsidRPr="009124DC">
        <w:t>Mental Health and Economic Decline</w:t>
      </w:r>
      <w:bookmarkEnd w:id="3"/>
    </w:p>
    <w:p w14:paraId="306FC615" w14:textId="1E7E0EF3" w:rsidR="002C12C3" w:rsidRPr="009124DC" w:rsidRDefault="002C12C3" w:rsidP="009124DC">
      <w:pPr>
        <w:spacing w:line="360" w:lineRule="auto"/>
        <w:rPr>
          <w:rFonts w:ascii="Arial" w:hAnsi="Arial" w:cs="Arial"/>
          <w:sz w:val="24"/>
          <w:szCs w:val="24"/>
        </w:rPr>
      </w:pPr>
      <w:r w:rsidRPr="009124DC">
        <w:rPr>
          <w:rFonts w:ascii="Arial" w:hAnsi="Arial" w:cs="Arial"/>
          <w:sz w:val="24"/>
          <w:szCs w:val="24"/>
        </w:rPr>
        <w:t xml:space="preserve">Lamy </w:t>
      </w:r>
      <w:r w:rsidR="00451B4C" w:rsidRPr="009124DC">
        <w:rPr>
          <w:rFonts w:ascii="Arial" w:hAnsi="Arial" w:cs="Arial"/>
          <w:sz w:val="24"/>
          <w:szCs w:val="24"/>
        </w:rPr>
        <w:t xml:space="preserve">then </w:t>
      </w:r>
      <w:r w:rsidRPr="009124DC">
        <w:rPr>
          <w:rFonts w:ascii="Arial" w:hAnsi="Arial" w:cs="Arial"/>
          <w:sz w:val="24"/>
          <w:szCs w:val="24"/>
        </w:rPr>
        <w:t xml:space="preserve">addresses the most pressing issues which recession has shown a correlation with. </w:t>
      </w:r>
      <w:r w:rsidR="00451B4C" w:rsidRPr="009124DC">
        <w:rPr>
          <w:rFonts w:ascii="Arial" w:hAnsi="Arial" w:cs="Arial"/>
          <w:sz w:val="24"/>
          <w:szCs w:val="24"/>
        </w:rPr>
        <w:t>Supported by the BMC Public Health Journal, he finds a clear link between economic decline and mental problems such as disorders and suicidal behaviour.</w:t>
      </w:r>
      <w:r w:rsidRPr="009124DC">
        <w:rPr>
          <w:rFonts w:ascii="Arial" w:hAnsi="Arial" w:cs="Arial"/>
          <w:sz w:val="24"/>
          <w:szCs w:val="24"/>
        </w:rPr>
        <w:t xml:space="preserve"> Other causes of these mental health issues are addressed such as client expectations, but he continues by addressing </w:t>
      </w:r>
      <w:r w:rsidR="00451B4C" w:rsidRPr="009124DC">
        <w:rPr>
          <w:rFonts w:ascii="Arial" w:hAnsi="Arial" w:cs="Arial"/>
          <w:sz w:val="24"/>
          <w:szCs w:val="24"/>
        </w:rPr>
        <w:t xml:space="preserve">that </w:t>
      </w:r>
      <w:r w:rsidRPr="009124DC">
        <w:rPr>
          <w:rFonts w:ascii="Arial" w:hAnsi="Arial" w:cs="Arial"/>
          <w:sz w:val="24"/>
          <w:szCs w:val="24"/>
        </w:rPr>
        <w:t>there is support for this within the CDM regulations 2015.</w:t>
      </w:r>
      <w:r w:rsidR="00451B4C" w:rsidRPr="009124DC">
        <w:rPr>
          <w:rFonts w:ascii="Arial" w:hAnsi="Arial" w:cs="Arial"/>
          <w:sz w:val="24"/>
          <w:szCs w:val="24"/>
        </w:rPr>
        <w:t xml:space="preserve"> This support is further addressed as Lamy discusses ‘Mates in Mind’, a charitable organization who play a big role in battling mental health.</w:t>
      </w:r>
      <w:r w:rsidR="00CB6452" w:rsidRPr="009124DC">
        <w:rPr>
          <w:rFonts w:ascii="Arial" w:hAnsi="Arial" w:cs="Arial"/>
          <w:sz w:val="24"/>
          <w:szCs w:val="24"/>
        </w:rPr>
        <w:t xml:space="preserve"> For more clarity, </w:t>
      </w:r>
      <w:r w:rsidR="00451B4C" w:rsidRPr="009124DC">
        <w:rPr>
          <w:rFonts w:ascii="Arial" w:hAnsi="Arial" w:cs="Arial"/>
          <w:sz w:val="24"/>
          <w:szCs w:val="24"/>
        </w:rPr>
        <w:t xml:space="preserve">Lamy could provide a more detailed explanation into the charity </w:t>
      </w:r>
      <w:r w:rsidR="00EE553F" w:rsidRPr="009124DC">
        <w:rPr>
          <w:rFonts w:ascii="Arial" w:hAnsi="Arial" w:cs="Arial"/>
          <w:sz w:val="24"/>
          <w:szCs w:val="24"/>
        </w:rPr>
        <w:t>itself and discuss their methods and successes.</w:t>
      </w:r>
    </w:p>
    <w:p w14:paraId="0D1261EB" w14:textId="3FB1F8C6" w:rsidR="00EE553F" w:rsidRDefault="00EE553F" w:rsidP="009124DC">
      <w:pPr>
        <w:pStyle w:val="Heading2"/>
        <w:numPr>
          <w:ilvl w:val="0"/>
          <w:numId w:val="3"/>
        </w:numPr>
        <w:spacing w:line="360" w:lineRule="auto"/>
      </w:pPr>
      <w:bookmarkStart w:id="4" w:name="_Toc155818379"/>
      <w:r>
        <w:t>Worker Safety</w:t>
      </w:r>
      <w:bookmarkEnd w:id="4"/>
    </w:p>
    <w:p w14:paraId="4B0ED44B" w14:textId="26E13AE9" w:rsidR="002C12C3" w:rsidRPr="009124DC" w:rsidRDefault="00EE553F" w:rsidP="009124DC">
      <w:pPr>
        <w:spacing w:line="360" w:lineRule="auto"/>
        <w:rPr>
          <w:rFonts w:ascii="Arial" w:hAnsi="Arial" w:cs="Arial"/>
          <w:sz w:val="24"/>
          <w:szCs w:val="24"/>
        </w:rPr>
      </w:pPr>
      <w:r w:rsidRPr="009124DC">
        <w:rPr>
          <w:rFonts w:ascii="Arial" w:hAnsi="Arial" w:cs="Arial"/>
          <w:sz w:val="24"/>
          <w:szCs w:val="24"/>
        </w:rPr>
        <w:t xml:space="preserve">Moving on to </w:t>
      </w:r>
      <w:r w:rsidR="002C12C3" w:rsidRPr="009124DC">
        <w:rPr>
          <w:rFonts w:ascii="Arial" w:hAnsi="Arial" w:cs="Arial"/>
          <w:sz w:val="24"/>
          <w:szCs w:val="24"/>
        </w:rPr>
        <w:t>the physical safety of workers in the industry</w:t>
      </w:r>
      <w:r w:rsidRPr="009124DC">
        <w:rPr>
          <w:rFonts w:ascii="Arial" w:hAnsi="Arial" w:cs="Arial"/>
          <w:sz w:val="24"/>
          <w:szCs w:val="24"/>
        </w:rPr>
        <w:t>,</w:t>
      </w:r>
      <w:r w:rsidR="002C12C3" w:rsidRPr="009124DC">
        <w:rPr>
          <w:rFonts w:ascii="Arial" w:hAnsi="Arial" w:cs="Arial"/>
          <w:sz w:val="24"/>
          <w:szCs w:val="24"/>
        </w:rPr>
        <w:t xml:space="preserve"> Lamy uses a report from Trends and Context to Rates of Workplace Injury</w:t>
      </w:r>
      <w:r w:rsidR="009B4291" w:rsidRPr="009124DC">
        <w:rPr>
          <w:rFonts w:ascii="Arial" w:hAnsi="Arial" w:cs="Arial"/>
          <w:sz w:val="24"/>
          <w:szCs w:val="24"/>
        </w:rPr>
        <w:t>.</w:t>
      </w:r>
      <w:r w:rsidR="002C12C3" w:rsidRPr="009124DC">
        <w:rPr>
          <w:rFonts w:ascii="Arial" w:hAnsi="Arial" w:cs="Arial"/>
          <w:sz w:val="24"/>
          <w:szCs w:val="24"/>
        </w:rPr>
        <w:t xml:space="preserve"> </w:t>
      </w:r>
      <w:r w:rsidR="009B4291" w:rsidRPr="009124DC">
        <w:rPr>
          <w:rFonts w:ascii="Arial" w:hAnsi="Arial" w:cs="Arial"/>
          <w:sz w:val="24"/>
          <w:szCs w:val="24"/>
        </w:rPr>
        <w:t>S</w:t>
      </w:r>
      <w:r w:rsidR="002C12C3" w:rsidRPr="009124DC">
        <w:rPr>
          <w:rFonts w:ascii="Arial" w:hAnsi="Arial" w:cs="Arial"/>
          <w:sz w:val="24"/>
          <w:szCs w:val="24"/>
        </w:rPr>
        <w:t xml:space="preserve">urprisingly </w:t>
      </w:r>
      <w:r w:rsidR="009B4291" w:rsidRPr="009124DC">
        <w:rPr>
          <w:rFonts w:ascii="Arial" w:hAnsi="Arial" w:cs="Arial"/>
          <w:sz w:val="24"/>
          <w:szCs w:val="24"/>
        </w:rPr>
        <w:t xml:space="preserve">this report suggests </w:t>
      </w:r>
      <w:r w:rsidR="009B4291" w:rsidRPr="009124DC">
        <w:rPr>
          <w:rFonts w:ascii="Arial" w:hAnsi="Arial" w:cs="Arial"/>
          <w:sz w:val="24"/>
          <w:szCs w:val="24"/>
        </w:rPr>
        <w:lastRenderedPageBreak/>
        <w:t xml:space="preserve">that </w:t>
      </w:r>
      <w:r w:rsidR="002C12C3" w:rsidRPr="009124DC">
        <w:rPr>
          <w:rFonts w:ascii="Arial" w:hAnsi="Arial" w:cs="Arial"/>
          <w:sz w:val="24"/>
          <w:szCs w:val="24"/>
        </w:rPr>
        <w:t xml:space="preserve">whilst the economy stabilised and improved major accidents </w:t>
      </w:r>
      <w:r w:rsidR="00A760E0" w:rsidRPr="009124DC">
        <w:rPr>
          <w:rFonts w:ascii="Arial" w:hAnsi="Arial" w:cs="Arial"/>
          <w:sz w:val="24"/>
          <w:szCs w:val="24"/>
        </w:rPr>
        <w:t>increased</w:t>
      </w:r>
      <w:r w:rsidR="009C56C2" w:rsidRPr="009124DC">
        <w:rPr>
          <w:rFonts w:ascii="Arial" w:hAnsi="Arial" w:cs="Arial"/>
          <w:sz w:val="24"/>
          <w:szCs w:val="24"/>
        </w:rPr>
        <w:t>,</w:t>
      </w:r>
      <w:r w:rsidR="002C12C3" w:rsidRPr="009124DC">
        <w:rPr>
          <w:rFonts w:ascii="Arial" w:hAnsi="Arial" w:cs="Arial"/>
          <w:sz w:val="24"/>
          <w:szCs w:val="24"/>
        </w:rPr>
        <w:t xml:space="preserve"> </w:t>
      </w:r>
      <w:r w:rsidR="009C56C2" w:rsidRPr="009124DC">
        <w:rPr>
          <w:rFonts w:ascii="Arial" w:hAnsi="Arial" w:cs="Arial"/>
          <w:sz w:val="24"/>
          <w:szCs w:val="24"/>
        </w:rPr>
        <w:t>b</w:t>
      </w:r>
      <w:r w:rsidR="002C12C3" w:rsidRPr="009124DC">
        <w:rPr>
          <w:rFonts w:ascii="Arial" w:hAnsi="Arial" w:cs="Arial"/>
          <w:sz w:val="24"/>
          <w:szCs w:val="24"/>
        </w:rPr>
        <w:t>ut a clear explanation is provided for this</w:t>
      </w:r>
      <w:r w:rsidR="009C56C2" w:rsidRPr="009124DC">
        <w:rPr>
          <w:rFonts w:ascii="Arial" w:hAnsi="Arial" w:cs="Arial"/>
          <w:sz w:val="24"/>
          <w:szCs w:val="24"/>
        </w:rPr>
        <w:t>. As</w:t>
      </w:r>
      <w:r w:rsidR="002C12C3" w:rsidRPr="009124DC">
        <w:rPr>
          <w:rFonts w:ascii="Arial" w:hAnsi="Arial" w:cs="Arial"/>
          <w:sz w:val="24"/>
          <w:szCs w:val="24"/>
        </w:rPr>
        <w:t xml:space="preserve"> new staff </w:t>
      </w:r>
      <w:r w:rsidR="009C56C2" w:rsidRPr="009124DC">
        <w:rPr>
          <w:rFonts w:ascii="Arial" w:hAnsi="Arial" w:cs="Arial"/>
          <w:sz w:val="24"/>
          <w:szCs w:val="24"/>
        </w:rPr>
        <w:t xml:space="preserve">are generally </w:t>
      </w:r>
      <w:r w:rsidR="002C12C3" w:rsidRPr="009124DC">
        <w:rPr>
          <w:rFonts w:ascii="Arial" w:hAnsi="Arial" w:cs="Arial"/>
          <w:sz w:val="24"/>
          <w:szCs w:val="24"/>
        </w:rPr>
        <w:t>employed during these times, an</w:t>
      </w:r>
      <w:r w:rsidR="009C56C2" w:rsidRPr="009124DC">
        <w:rPr>
          <w:rFonts w:ascii="Arial" w:hAnsi="Arial" w:cs="Arial"/>
          <w:sz w:val="24"/>
          <w:szCs w:val="24"/>
        </w:rPr>
        <w:t xml:space="preserve">d due to inexperience, there is </w:t>
      </w:r>
      <w:r w:rsidR="002C12C3" w:rsidRPr="009124DC">
        <w:rPr>
          <w:rFonts w:ascii="Arial" w:hAnsi="Arial" w:cs="Arial"/>
          <w:sz w:val="24"/>
          <w:szCs w:val="24"/>
        </w:rPr>
        <w:t>more risk of injury. Also, it was shown that in these times of recession,</w:t>
      </w:r>
      <w:r w:rsidR="009B4291" w:rsidRPr="009124DC">
        <w:rPr>
          <w:rFonts w:ascii="Arial" w:hAnsi="Arial" w:cs="Arial"/>
          <w:sz w:val="24"/>
          <w:szCs w:val="24"/>
        </w:rPr>
        <w:t xml:space="preserve"> </w:t>
      </w:r>
      <w:r w:rsidR="002C12C3" w:rsidRPr="009124DC">
        <w:rPr>
          <w:rFonts w:ascii="Arial" w:hAnsi="Arial" w:cs="Arial"/>
          <w:sz w:val="24"/>
          <w:szCs w:val="24"/>
        </w:rPr>
        <w:t>there was a correlation found between working overtime hours and increased rates of workplace injury.</w:t>
      </w:r>
      <w:r w:rsidR="00A760E0" w:rsidRPr="009124DC">
        <w:rPr>
          <w:rFonts w:ascii="Arial" w:hAnsi="Arial" w:cs="Arial"/>
          <w:sz w:val="24"/>
          <w:szCs w:val="24"/>
        </w:rPr>
        <w:t xml:space="preserve"> </w:t>
      </w:r>
    </w:p>
    <w:p w14:paraId="12F311B9" w14:textId="4183E48D" w:rsidR="002C12C3" w:rsidRDefault="009B4291" w:rsidP="009124DC">
      <w:pPr>
        <w:pStyle w:val="Heading2"/>
        <w:numPr>
          <w:ilvl w:val="0"/>
          <w:numId w:val="3"/>
        </w:numPr>
        <w:spacing w:line="360" w:lineRule="auto"/>
      </w:pPr>
      <w:bookmarkStart w:id="5" w:name="_Toc155818380"/>
      <w:r>
        <w:t>Products and Budget Constraints</w:t>
      </w:r>
      <w:bookmarkEnd w:id="5"/>
    </w:p>
    <w:p w14:paraId="11FB9CD5" w14:textId="0B14FD3D" w:rsidR="002C12C3" w:rsidRPr="009124DC" w:rsidRDefault="009B4291" w:rsidP="009124DC">
      <w:pPr>
        <w:spacing w:line="360" w:lineRule="auto"/>
        <w:rPr>
          <w:rFonts w:ascii="Arial" w:hAnsi="Arial" w:cs="Arial"/>
          <w:sz w:val="24"/>
          <w:szCs w:val="24"/>
        </w:rPr>
      </w:pPr>
      <w:r w:rsidRPr="009124DC">
        <w:rPr>
          <w:rFonts w:ascii="Arial" w:hAnsi="Arial" w:cs="Arial"/>
          <w:sz w:val="24"/>
          <w:szCs w:val="24"/>
        </w:rPr>
        <w:t>Lamy revisits the Grenfell Tower incident</w:t>
      </w:r>
      <w:r w:rsidR="009274CE" w:rsidRPr="009124DC">
        <w:rPr>
          <w:rFonts w:ascii="Arial" w:hAnsi="Arial" w:cs="Arial"/>
          <w:sz w:val="24"/>
          <w:szCs w:val="24"/>
        </w:rPr>
        <w:t>, to again discuss</w:t>
      </w:r>
      <w:r w:rsidR="002C12C3" w:rsidRPr="009124DC">
        <w:rPr>
          <w:rFonts w:ascii="Arial" w:hAnsi="Arial" w:cs="Arial"/>
          <w:sz w:val="24"/>
          <w:szCs w:val="24"/>
        </w:rPr>
        <w:t xml:space="preserve"> t</w:t>
      </w:r>
      <w:r w:rsidR="009274CE" w:rsidRPr="009124DC">
        <w:rPr>
          <w:rFonts w:ascii="Arial" w:hAnsi="Arial" w:cs="Arial"/>
          <w:sz w:val="24"/>
          <w:szCs w:val="24"/>
        </w:rPr>
        <w:t>he</w:t>
      </w:r>
      <w:r w:rsidR="002C12C3" w:rsidRPr="009124DC">
        <w:rPr>
          <w:rFonts w:ascii="Arial" w:hAnsi="Arial" w:cs="Arial"/>
          <w:sz w:val="24"/>
          <w:szCs w:val="24"/>
        </w:rPr>
        <w:t xml:space="preserve"> </w:t>
      </w:r>
      <w:r w:rsidR="009274CE" w:rsidRPr="009124DC">
        <w:rPr>
          <w:rFonts w:ascii="Arial" w:hAnsi="Arial" w:cs="Arial"/>
          <w:sz w:val="24"/>
          <w:szCs w:val="24"/>
        </w:rPr>
        <w:t>challenges of budget constraints and this effect on overall quality of construction</w:t>
      </w:r>
      <w:r w:rsidR="002C12C3" w:rsidRPr="009124DC">
        <w:rPr>
          <w:rFonts w:ascii="Arial" w:hAnsi="Arial" w:cs="Arial"/>
          <w:sz w:val="24"/>
          <w:szCs w:val="24"/>
        </w:rPr>
        <w:t xml:space="preserve">. </w:t>
      </w:r>
      <w:r w:rsidR="009274CE" w:rsidRPr="009124DC">
        <w:rPr>
          <w:rFonts w:ascii="Arial" w:hAnsi="Arial" w:cs="Arial"/>
          <w:sz w:val="24"/>
          <w:szCs w:val="24"/>
        </w:rPr>
        <w:t>He u</w:t>
      </w:r>
      <w:r w:rsidR="002C12C3" w:rsidRPr="009124DC">
        <w:rPr>
          <w:rFonts w:ascii="Arial" w:hAnsi="Arial" w:cs="Arial"/>
          <w:sz w:val="24"/>
          <w:szCs w:val="24"/>
        </w:rPr>
        <w:t>ses a quote from Douglas Masterson (technical manager of the Guild of Architectural Ironmongers) to look at the impacts of low budgeting on a construction job</w:t>
      </w:r>
      <w:r w:rsidR="009274CE" w:rsidRPr="009124DC">
        <w:rPr>
          <w:rFonts w:ascii="Arial" w:hAnsi="Arial" w:cs="Arial"/>
          <w:sz w:val="24"/>
          <w:szCs w:val="24"/>
        </w:rPr>
        <w:t>.</w:t>
      </w:r>
      <w:r w:rsidR="002C12C3" w:rsidRPr="009124DC">
        <w:rPr>
          <w:rFonts w:ascii="Arial" w:hAnsi="Arial" w:cs="Arial"/>
          <w:sz w:val="24"/>
          <w:szCs w:val="24"/>
        </w:rPr>
        <w:t xml:space="preserve"> </w:t>
      </w:r>
      <w:r w:rsidR="009274CE" w:rsidRPr="009124DC">
        <w:rPr>
          <w:rFonts w:ascii="Arial" w:hAnsi="Arial" w:cs="Arial"/>
          <w:sz w:val="24"/>
          <w:szCs w:val="24"/>
        </w:rPr>
        <w:t xml:space="preserve">The </w:t>
      </w:r>
      <w:r w:rsidR="002C12C3" w:rsidRPr="009124DC">
        <w:rPr>
          <w:rFonts w:ascii="Arial" w:hAnsi="Arial" w:cs="Arial"/>
          <w:sz w:val="24"/>
          <w:szCs w:val="24"/>
        </w:rPr>
        <w:t xml:space="preserve">ironmonger </w:t>
      </w:r>
      <w:r w:rsidR="009274CE" w:rsidRPr="009124DC">
        <w:rPr>
          <w:rFonts w:ascii="Arial" w:hAnsi="Arial" w:cs="Arial"/>
          <w:sz w:val="24"/>
          <w:szCs w:val="24"/>
        </w:rPr>
        <w:t xml:space="preserve">discusses his </w:t>
      </w:r>
      <w:r w:rsidR="002C12C3" w:rsidRPr="009124DC">
        <w:rPr>
          <w:rFonts w:ascii="Arial" w:hAnsi="Arial" w:cs="Arial"/>
          <w:sz w:val="24"/>
          <w:szCs w:val="24"/>
        </w:rPr>
        <w:t>experienc</w:t>
      </w:r>
      <w:r w:rsidR="009274CE" w:rsidRPr="009124DC">
        <w:rPr>
          <w:rFonts w:ascii="Arial" w:hAnsi="Arial" w:cs="Arial"/>
          <w:sz w:val="24"/>
          <w:szCs w:val="24"/>
        </w:rPr>
        <w:t>es with</w:t>
      </w:r>
      <w:r w:rsidR="002C12C3" w:rsidRPr="009124DC">
        <w:rPr>
          <w:rFonts w:ascii="Arial" w:hAnsi="Arial" w:cs="Arial"/>
          <w:sz w:val="24"/>
          <w:szCs w:val="24"/>
        </w:rPr>
        <w:t xml:space="preserve"> many contractors wanting the cheapest alternative as budgets run low at the end of a job, and this consequence of non-compliant ironmongery </w:t>
      </w:r>
      <w:r w:rsidR="009274CE" w:rsidRPr="009124DC">
        <w:rPr>
          <w:rFonts w:ascii="Arial" w:hAnsi="Arial" w:cs="Arial"/>
          <w:sz w:val="24"/>
          <w:szCs w:val="24"/>
        </w:rPr>
        <w:t xml:space="preserve">subsequently leads to escalated </w:t>
      </w:r>
      <w:r w:rsidR="002C12C3" w:rsidRPr="009124DC">
        <w:rPr>
          <w:rFonts w:ascii="Arial" w:hAnsi="Arial" w:cs="Arial"/>
          <w:sz w:val="24"/>
          <w:szCs w:val="24"/>
        </w:rPr>
        <w:t>future maintenance bills.</w:t>
      </w:r>
    </w:p>
    <w:p w14:paraId="773202D0" w14:textId="1003AFC6" w:rsidR="009124DC" w:rsidRPr="009124DC" w:rsidRDefault="009124DC" w:rsidP="009124DC">
      <w:pPr>
        <w:pStyle w:val="Heading2"/>
        <w:numPr>
          <w:ilvl w:val="0"/>
          <w:numId w:val="3"/>
        </w:numPr>
        <w:spacing w:line="360" w:lineRule="auto"/>
      </w:pPr>
      <w:bookmarkStart w:id="6" w:name="_Toc155818381"/>
      <w:r>
        <w:t>Competency</w:t>
      </w:r>
      <w:bookmarkEnd w:id="6"/>
    </w:p>
    <w:p w14:paraId="689494FC" w14:textId="27246549" w:rsidR="00416251" w:rsidRDefault="002C12C3" w:rsidP="00416251">
      <w:pPr>
        <w:spacing w:line="360" w:lineRule="auto"/>
        <w:rPr>
          <w:rFonts w:ascii="Arial" w:hAnsi="Arial" w:cs="Arial"/>
          <w:sz w:val="24"/>
          <w:szCs w:val="24"/>
        </w:rPr>
      </w:pPr>
      <w:r w:rsidRPr="009124DC">
        <w:rPr>
          <w:rFonts w:ascii="Arial" w:hAnsi="Arial" w:cs="Arial"/>
          <w:sz w:val="24"/>
          <w:szCs w:val="24"/>
        </w:rPr>
        <w:t xml:space="preserve">Lamy ends the article addressing </w:t>
      </w:r>
      <w:r w:rsidR="009274CE" w:rsidRPr="009124DC">
        <w:rPr>
          <w:rFonts w:ascii="Arial" w:hAnsi="Arial" w:cs="Arial"/>
          <w:sz w:val="24"/>
          <w:szCs w:val="24"/>
        </w:rPr>
        <w:t xml:space="preserve">competency issues. He recognises </w:t>
      </w:r>
      <w:r w:rsidRPr="009124DC">
        <w:rPr>
          <w:rFonts w:ascii="Arial" w:hAnsi="Arial" w:cs="Arial"/>
          <w:sz w:val="24"/>
          <w:szCs w:val="24"/>
        </w:rPr>
        <w:t xml:space="preserve">that there is now greater pressure to use competent materials, </w:t>
      </w:r>
      <w:r w:rsidR="009274CE" w:rsidRPr="009124DC">
        <w:rPr>
          <w:rFonts w:ascii="Arial" w:hAnsi="Arial" w:cs="Arial"/>
          <w:sz w:val="24"/>
          <w:szCs w:val="24"/>
        </w:rPr>
        <w:t>which</w:t>
      </w:r>
      <w:r w:rsidRPr="009124DC">
        <w:rPr>
          <w:rFonts w:ascii="Arial" w:hAnsi="Arial" w:cs="Arial"/>
          <w:sz w:val="24"/>
          <w:szCs w:val="24"/>
        </w:rPr>
        <w:t xml:space="preserve"> has been pushed by the building safety act. </w:t>
      </w:r>
      <w:r w:rsidR="009274CE" w:rsidRPr="009124DC">
        <w:rPr>
          <w:rFonts w:ascii="Arial" w:hAnsi="Arial" w:cs="Arial"/>
          <w:sz w:val="24"/>
          <w:szCs w:val="24"/>
        </w:rPr>
        <w:t xml:space="preserve">Despite the negative tone of the article, Lamy ends </w:t>
      </w:r>
      <w:r w:rsidRPr="009124DC">
        <w:rPr>
          <w:rFonts w:ascii="Arial" w:hAnsi="Arial" w:cs="Arial"/>
          <w:sz w:val="24"/>
          <w:szCs w:val="24"/>
        </w:rPr>
        <w:t xml:space="preserve">on a positive note with Lamy addressing that despite the looming recession there </w:t>
      </w:r>
      <w:r w:rsidR="009274CE" w:rsidRPr="009124DC">
        <w:rPr>
          <w:rFonts w:ascii="Arial" w:hAnsi="Arial" w:cs="Arial"/>
          <w:sz w:val="24"/>
          <w:szCs w:val="24"/>
        </w:rPr>
        <w:t>remains</w:t>
      </w:r>
      <w:r w:rsidRPr="009124DC">
        <w:rPr>
          <w:rFonts w:ascii="Arial" w:hAnsi="Arial" w:cs="Arial"/>
          <w:sz w:val="24"/>
          <w:szCs w:val="24"/>
        </w:rPr>
        <w:t xml:space="preserve"> a positive future if the industry can comply with the new regulations and </w:t>
      </w:r>
      <w:r w:rsidR="00F65835" w:rsidRPr="009124DC">
        <w:rPr>
          <w:rFonts w:ascii="Arial" w:hAnsi="Arial" w:cs="Arial"/>
          <w:sz w:val="24"/>
          <w:szCs w:val="24"/>
        </w:rPr>
        <w:t xml:space="preserve">lessons learned from </w:t>
      </w:r>
      <w:r w:rsidRPr="009124DC">
        <w:rPr>
          <w:rFonts w:ascii="Arial" w:hAnsi="Arial" w:cs="Arial"/>
          <w:sz w:val="24"/>
          <w:szCs w:val="24"/>
        </w:rPr>
        <w:t>the Grenfell Tower incident</w:t>
      </w:r>
      <w:r w:rsidR="009274CE" w:rsidRPr="009124DC">
        <w:rPr>
          <w:rFonts w:ascii="Arial" w:hAnsi="Arial" w:cs="Arial"/>
          <w:sz w:val="24"/>
          <w:szCs w:val="24"/>
        </w:rPr>
        <w:t xml:space="preserve">. </w:t>
      </w:r>
      <w:r w:rsidR="00F65835" w:rsidRPr="009124DC">
        <w:rPr>
          <w:rFonts w:ascii="Arial" w:hAnsi="Arial" w:cs="Arial"/>
          <w:sz w:val="24"/>
          <w:szCs w:val="24"/>
        </w:rPr>
        <w:t>This positive ending changes the tone of the article and creates an interesting conclusion.</w:t>
      </w:r>
    </w:p>
    <w:p w14:paraId="6B759CEB" w14:textId="77777777" w:rsidR="00416251" w:rsidRPr="00416251" w:rsidRDefault="00416251" w:rsidP="00416251">
      <w:pPr>
        <w:spacing w:line="360" w:lineRule="auto"/>
        <w:rPr>
          <w:rFonts w:ascii="Arial" w:hAnsi="Arial" w:cs="Arial"/>
          <w:sz w:val="24"/>
          <w:szCs w:val="24"/>
        </w:rPr>
      </w:pPr>
    </w:p>
    <w:p w14:paraId="44C68DE4" w14:textId="77777777" w:rsidR="00D36521" w:rsidRDefault="00D36521" w:rsidP="009124DC">
      <w:pPr>
        <w:pStyle w:val="Heading1"/>
        <w:spacing w:line="360" w:lineRule="auto"/>
      </w:pPr>
    </w:p>
    <w:p w14:paraId="3D102EF8" w14:textId="77777777" w:rsidR="00D36521" w:rsidRDefault="00D36521" w:rsidP="009124DC">
      <w:pPr>
        <w:pStyle w:val="Heading1"/>
        <w:spacing w:line="360" w:lineRule="auto"/>
      </w:pPr>
    </w:p>
    <w:p w14:paraId="532DDAE8" w14:textId="77777777" w:rsidR="00D36521" w:rsidRDefault="00D36521" w:rsidP="009124DC">
      <w:pPr>
        <w:pStyle w:val="Heading1"/>
        <w:spacing w:line="360" w:lineRule="auto"/>
      </w:pPr>
    </w:p>
    <w:p w14:paraId="5F0B612B" w14:textId="77777777" w:rsidR="00D36521" w:rsidRDefault="00D36521" w:rsidP="00D36521"/>
    <w:p w14:paraId="3760FF6A" w14:textId="77777777" w:rsidR="00D36521" w:rsidRPr="00D36521" w:rsidRDefault="00D36521" w:rsidP="00D36521"/>
    <w:p w14:paraId="5AE21106" w14:textId="76D136BD" w:rsidR="002C12C3" w:rsidRDefault="002C12C3" w:rsidP="009124DC">
      <w:pPr>
        <w:pStyle w:val="Heading1"/>
        <w:spacing w:line="360" w:lineRule="auto"/>
      </w:pPr>
      <w:bookmarkStart w:id="7" w:name="_Toc155818382"/>
      <w:r>
        <w:lastRenderedPageBreak/>
        <w:t>Credibility</w:t>
      </w:r>
      <w:bookmarkEnd w:id="7"/>
    </w:p>
    <w:p w14:paraId="0B219340" w14:textId="553A250B" w:rsidR="002C12C3" w:rsidRDefault="002C12C3" w:rsidP="009124DC">
      <w:pPr>
        <w:spacing w:line="360" w:lineRule="auto"/>
      </w:pPr>
    </w:p>
    <w:p w14:paraId="760CB3A2" w14:textId="4C7A02CA" w:rsidR="002C12C3" w:rsidRPr="009124DC" w:rsidRDefault="002C12C3" w:rsidP="009124DC">
      <w:pPr>
        <w:spacing w:line="360" w:lineRule="auto"/>
        <w:rPr>
          <w:rFonts w:ascii="Arial" w:hAnsi="Arial" w:cs="Arial"/>
          <w:sz w:val="24"/>
          <w:szCs w:val="24"/>
        </w:rPr>
      </w:pPr>
      <w:r w:rsidRPr="009124DC">
        <w:rPr>
          <w:rFonts w:ascii="Arial" w:hAnsi="Arial" w:cs="Arial"/>
          <w:sz w:val="24"/>
          <w:szCs w:val="24"/>
        </w:rPr>
        <w:t>Firstly, the article is written by Matt Lamy</w:t>
      </w:r>
      <w:r w:rsidR="00200CC7" w:rsidRPr="009124DC">
        <w:rPr>
          <w:rFonts w:ascii="Arial" w:hAnsi="Arial" w:cs="Arial"/>
          <w:sz w:val="24"/>
          <w:szCs w:val="24"/>
        </w:rPr>
        <w:t>, a credible</w:t>
      </w:r>
      <w:r w:rsidRPr="009124DC">
        <w:rPr>
          <w:rFonts w:ascii="Arial" w:hAnsi="Arial" w:cs="Arial"/>
          <w:sz w:val="24"/>
          <w:szCs w:val="24"/>
        </w:rPr>
        <w:t xml:space="preserve"> journalist with over 20 years’ experience. </w:t>
      </w:r>
      <w:r w:rsidR="00200CC7" w:rsidRPr="009124DC">
        <w:rPr>
          <w:rFonts w:ascii="Arial" w:hAnsi="Arial" w:cs="Arial"/>
          <w:sz w:val="24"/>
          <w:szCs w:val="24"/>
        </w:rPr>
        <w:t>Due to the publication’s connection with Chartered Association of Building Engineers further credibility is added. As it is</w:t>
      </w:r>
      <w:r w:rsidRPr="009124DC">
        <w:rPr>
          <w:rFonts w:ascii="Arial" w:hAnsi="Arial" w:cs="Arial"/>
          <w:sz w:val="24"/>
          <w:szCs w:val="24"/>
        </w:rPr>
        <w:t xml:space="preserve"> peer reviewed and published by Building Engineer it is likely that the information is </w:t>
      </w:r>
      <w:r w:rsidR="00200CC7" w:rsidRPr="009124DC">
        <w:rPr>
          <w:rFonts w:ascii="Arial" w:hAnsi="Arial" w:cs="Arial"/>
          <w:sz w:val="24"/>
          <w:szCs w:val="24"/>
        </w:rPr>
        <w:t>accurate</w:t>
      </w:r>
      <w:r w:rsidRPr="009124DC">
        <w:rPr>
          <w:rFonts w:ascii="Arial" w:hAnsi="Arial" w:cs="Arial"/>
          <w:sz w:val="24"/>
          <w:szCs w:val="24"/>
        </w:rPr>
        <w:t>. Additionally, with research showing that 8</w:t>
      </w:r>
      <w:r w:rsidR="00416251">
        <w:rPr>
          <w:rFonts w:ascii="Arial" w:hAnsi="Arial" w:cs="Arial"/>
          <w:sz w:val="24"/>
          <w:szCs w:val="24"/>
        </w:rPr>
        <w:t>4</w:t>
      </w:r>
      <w:r w:rsidRPr="009124DC">
        <w:rPr>
          <w:rFonts w:ascii="Arial" w:hAnsi="Arial" w:cs="Arial"/>
          <w:sz w:val="24"/>
          <w:szCs w:val="24"/>
        </w:rPr>
        <w:t>% of readers trust the content from Building Engineer, it is likely that the information is valid (CABE, 2023).</w:t>
      </w:r>
    </w:p>
    <w:p w14:paraId="5CF8BAE9" w14:textId="36003485" w:rsidR="00F14925" w:rsidRPr="009124DC" w:rsidRDefault="002C12C3" w:rsidP="009124DC">
      <w:pPr>
        <w:spacing w:line="360" w:lineRule="auto"/>
        <w:rPr>
          <w:rFonts w:ascii="Arial" w:hAnsi="Arial" w:cs="Arial"/>
          <w:sz w:val="24"/>
          <w:szCs w:val="24"/>
        </w:rPr>
      </w:pPr>
      <w:r w:rsidRPr="009124DC">
        <w:rPr>
          <w:rFonts w:ascii="Arial" w:hAnsi="Arial" w:cs="Arial"/>
          <w:sz w:val="24"/>
          <w:szCs w:val="24"/>
        </w:rPr>
        <w:t xml:space="preserve">Throughout the article, Lamy refers to credible sources </w:t>
      </w:r>
      <w:r w:rsidR="009C56C2" w:rsidRPr="009124DC">
        <w:rPr>
          <w:rFonts w:ascii="Arial" w:hAnsi="Arial" w:cs="Arial"/>
          <w:sz w:val="24"/>
          <w:szCs w:val="24"/>
        </w:rPr>
        <w:t>and</w:t>
      </w:r>
      <w:r w:rsidRPr="009124DC">
        <w:rPr>
          <w:rFonts w:ascii="Arial" w:hAnsi="Arial" w:cs="Arial"/>
          <w:sz w:val="24"/>
          <w:szCs w:val="24"/>
        </w:rPr>
        <w:t xml:space="preserve"> experiences such as the Grenfell Tower which backup a lot of the information. </w:t>
      </w:r>
      <w:r w:rsidR="009C56C2" w:rsidRPr="009124DC">
        <w:rPr>
          <w:rFonts w:ascii="Arial" w:hAnsi="Arial" w:cs="Arial"/>
          <w:sz w:val="24"/>
          <w:szCs w:val="24"/>
        </w:rPr>
        <w:t>Most of</w:t>
      </w:r>
      <w:r w:rsidR="00F14925" w:rsidRPr="009124DC">
        <w:rPr>
          <w:rFonts w:ascii="Arial" w:hAnsi="Arial" w:cs="Arial"/>
          <w:sz w:val="24"/>
          <w:szCs w:val="24"/>
        </w:rPr>
        <w:t xml:space="preserve"> the sources fall within the last decade but there are instances such as the ONS</w:t>
      </w:r>
      <w:r w:rsidRPr="009124DC">
        <w:rPr>
          <w:rFonts w:ascii="Arial" w:hAnsi="Arial" w:cs="Arial"/>
          <w:sz w:val="24"/>
          <w:szCs w:val="24"/>
        </w:rPr>
        <w:t xml:space="preserve"> Suicide by</w:t>
      </w:r>
      <w:r w:rsidR="00F14925" w:rsidRPr="009124DC">
        <w:rPr>
          <w:rFonts w:ascii="Arial" w:hAnsi="Arial" w:cs="Arial"/>
          <w:sz w:val="24"/>
          <w:szCs w:val="24"/>
        </w:rPr>
        <w:t xml:space="preserve"> Occupation report</w:t>
      </w:r>
      <w:r w:rsidRPr="009124DC">
        <w:rPr>
          <w:rFonts w:ascii="Arial" w:hAnsi="Arial" w:cs="Arial"/>
          <w:sz w:val="24"/>
          <w:szCs w:val="24"/>
        </w:rPr>
        <w:t xml:space="preserve"> </w:t>
      </w:r>
      <w:r w:rsidR="00F14925" w:rsidRPr="009124DC">
        <w:rPr>
          <w:rFonts w:ascii="Arial" w:hAnsi="Arial" w:cs="Arial"/>
          <w:sz w:val="24"/>
          <w:szCs w:val="24"/>
        </w:rPr>
        <w:t>(</w:t>
      </w:r>
      <w:r w:rsidRPr="009124DC">
        <w:rPr>
          <w:rFonts w:ascii="Arial" w:hAnsi="Arial" w:cs="Arial"/>
          <w:sz w:val="24"/>
          <w:szCs w:val="24"/>
        </w:rPr>
        <w:t>2011</w:t>
      </w:r>
      <w:r w:rsidR="00F14925" w:rsidRPr="009124DC">
        <w:rPr>
          <w:rFonts w:ascii="Arial" w:hAnsi="Arial" w:cs="Arial"/>
          <w:sz w:val="24"/>
          <w:szCs w:val="24"/>
        </w:rPr>
        <w:t>-</w:t>
      </w:r>
      <w:r w:rsidRPr="009124DC">
        <w:rPr>
          <w:rFonts w:ascii="Arial" w:hAnsi="Arial" w:cs="Arial"/>
          <w:sz w:val="24"/>
          <w:szCs w:val="24"/>
        </w:rPr>
        <w:t>2015</w:t>
      </w:r>
      <w:r w:rsidR="00F14925" w:rsidRPr="009124DC">
        <w:rPr>
          <w:rFonts w:ascii="Arial" w:hAnsi="Arial" w:cs="Arial"/>
          <w:sz w:val="24"/>
          <w:szCs w:val="24"/>
        </w:rPr>
        <w:t>) where an up to date set of statistics could have been used to provide a more accurate reflection</w:t>
      </w:r>
      <w:r w:rsidRPr="009124DC">
        <w:rPr>
          <w:rFonts w:ascii="Arial" w:hAnsi="Arial" w:cs="Arial"/>
          <w:sz w:val="24"/>
          <w:szCs w:val="24"/>
        </w:rPr>
        <w:t>. All sources used throughout are highly credible in the industry. For example, Lamy used the ONS, UK Government Website, UK’s Health and Safety Executive, and the technical manager of the Guild of Architectural Ironmongers Douglas Masterson. The use of reports, statistics, relevant UK regulations and</w:t>
      </w:r>
      <w:r w:rsidR="009C56C2" w:rsidRPr="009124DC">
        <w:rPr>
          <w:rFonts w:ascii="Arial" w:hAnsi="Arial" w:cs="Arial"/>
          <w:sz w:val="24"/>
          <w:szCs w:val="24"/>
        </w:rPr>
        <w:t xml:space="preserve"> quotes from senior</w:t>
      </w:r>
      <w:r w:rsidRPr="009124DC">
        <w:rPr>
          <w:rFonts w:ascii="Arial" w:hAnsi="Arial" w:cs="Arial"/>
          <w:sz w:val="24"/>
          <w:szCs w:val="24"/>
        </w:rPr>
        <w:t xml:space="preserve"> people in the industry all relevant to the UK backed up Lamy’s findings significantly.</w:t>
      </w:r>
      <w:r w:rsidR="00F14925" w:rsidRPr="009124DC">
        <w:rPr>
          <w:rFonts w:ascii="Arial" w:hAnsi="Arial" w:cs="Arial"/>
          <w:sz w:val="24"/>
          <w:szCs w:val="24"/>
        </w:rPr>
        <w:t xml:space="preserve"> </w:t>
      </w:r>
    </w:p>
    <w:p w14:paraId="3EC168B3" w14:textId="0B4586B0" w:rsidR="009124DC" w:rsidRPr="00416251" w:rsidRDefault="00F14925" w:rsidP="009124DC">
      <w:pPr>
        <w:spacing w:line="360" w:lineRule="auto"/>
        <w:rPr>
          <w:rFonts w:ascii="Arial" w:hAnsi="Arial" w:cs="Arial"/>
          <w:sz w:val="24"/>
          <w:szCs w:val="24"/>
        </w:rPr>
      </w:pPr>
      <w:r w:rsidRPr="009124DC">
        <w:rPr>
          <w:rFonts w:ascii="Arial" w:hAnsi="Arial" w:cs="Arial"/>
          <w:sz w:val="24"/>
          <w:szCs w:val="24"/>
        </w:rPr>
        <w:t>A</w:t>
      </w:r>
      <w:r w:rsidR="002C12C3" w:rsidRPr="009124DC">
        <w:rPr>
          <w:rFonts w:ascii="Arial" w:hAnsi="Arial" w:cs="Arial"/>
          <w:sz w:val="24"/>
          <w:szCs w:val="24"/>
        </w:rPr>
        <w:t xml:space="preserve"> flaw to this report is that some of the sources of information used </w:t>
      </w:r>
      <w:r w:rsidRPr="009124DC">
        <w:rPr>
          <w:rFonts w:ascii="Arial" w:hAnsi="Arial" w:cs="Arial"/>
          <w:sz w:val="24"/>
          <w:szCs w:val="24"/>
        </w:rPr>
        <w:t>lack clear dates</w:t>
      </w:r>
      <w:r w:rsidR="002C12C3" w:rsidRPr="009124DC">
        <w:rPr>
          <w:rFonts w:ascii="Arial" w:hAnsi="Arial" w:cs="Arial"/>
          <w:sz w:val="24"/>
          <w:szCs w:val="24"/>
        </w:rPr>
        <w:t xml:space="preserve"> </w:t>
      </w:r>
      <w:r w:rsidRPr="009124DC">
        <w:rPr>
          <w:rFonts w:ascii="Arial" w:hAnsi="Arial" w:cs="Arial"/>
          <w:sz w:val="24"/>
          <w:szCs w:val="24"/>
        </w:rPr>
        <w:t>which could affect the relevance</w:t>
      </w:r>
      <w:r w:rsidR="002C12C3" w:rsidRPr="009124DC">
        <w:rPr>
          <w:rFonts w:ascii="Arial" w:hAnsi="Arial" w:cs="Arial"/>
          <w:sz w:val="24"/>
          <w:szCs w:val="24"/>
        </w:rPr>
        <w:t xml:space="preserve">. </w:t>
      </w:r>
      <w:r w:rsidRPr="009124DC">
        <w:rPr>
          <w:rFonts w:ascii="Arial" w:hAnsi="Arial" w:cs="Arial"/>
          <w:sz w:val="24"/>
          <w:szCs w:val="24"/>
        </w:rPr>
        <w:t>For example,</w:t>
      </w:r>
      <w:r w:rsidR="002C12C3" w:rsidRPr="009124DC">
        <w:rPr>
          <w:rFonts w:ascii="Arial" w:hAnsi="Arial" w:cs="Arial"/>
          <w:sz w:val="24"/>
          <w:szCs w:val="24"/>
        </w:rPr>
        <w:t xml:space="preserve"> quotes from the UK’s Health and Safety Executive and Douglas Masterson</w:t>
      </w:r>
      <w:r w:rsidRPr="009124DC">
        <w:rPr>
          <w:rFonts w:ascii="Arial" w:hAnsi="Arial" w:cs="Arial"/>
          <w:sz w:val="24"/>
          <w:szCs w:val="24"/>
        </w:rPr>
        <w:t xml:space="preserve"> are</w:t>
      </w:r>
      <w:r w:rsidR="00FD3069" w:rsidRPr="009124DC">
        <w:rPr>
          <w:rFonts w:ascii="Arial" w:hAnsi="Arial" w:cs="Arial"/>
          <w:sz w:val="24"/>
          <w:szCs w:val="24"/>
        </w:rPr>
        <w:t xml:space="preserve"> used</w:t>
      </w:r>
      <w:r w:rsidRPr="009124DC">
        <w:rPr>
          <w:rFonts w:ascii="Arial" w:hAnsi="Arial" w:cs="Arial"/>
          <w:sz w:val="24"/>
          <w:szCs w:val="24"/>
        </w:rPr>
        <w:t>. Whilst seemingly credible sources, they</w:t>
      </w:r>
      <w:r w:rsidR="002C12C3" w:rsidRPr="009124DC">
        <w:rPr>
          <w:rFonts w:ascii="Arial" w:hAnsi="Arial" w:cs="Arial"/>
          <w:sz w:val="24"/>
          <w:szCs w:val="24"/>
        </w:rPr>
        <w:t xml:space="preserve"> both refer to reports within their quotes and </w:t>
      </w:r>
      <w:r w:rsidRPr="009124DC">
        <w:rPr>
          <w:rFonts w:ascii="Arial" w:hAnsi="Arial" w:cs="Arial"/>
          <w:sz w:val="24"/>
          <w:szCs w:val="24"/>
        </w:rPr>
        <w:t>with the lack of reference to dates it is difficult to tell the relevance</w:t>
      </w:r>
      <w:r w:rsidR="00FD3069" w:rsidRPr="009124DC">
        <w:rPr>
          <w:rFonts w:ascii="Arial" w:hAnsi="Arial" w:cs="Arial"/>
          <w:sz w:val="24"/>
          <w:szCs w:val="24"/>
        </w:rPr>
        <w:t xml:space="preserve"> of the information.</w:t>
      </w:r>
    </w:p>
    <w:p w14:paraId="0FE0B663" w14:textId="77777777" w:rsidR="00D36521" w:rsidRDefault="00D36521" w:rsidP="009124DC">
      <w:pPr>
        <w:pStyle w:val="Heading1"/>
        <w:spacing w:line="360" w:lineRule="auto"/>
      </w:pPr>
    </w:p>
    <w:p w14:paraId="34CB0E7F" w14:textId="77777777" w:rsidR="00D36521" w:rsidRDefault="00D36521" w:rsidP="009124DC">
      <w:pPr>
        <w:pStyle w:val="Heading1"/>
        <w:spacing w:line="360" w:lineRule="auto"/>
      </w:pPr>
    </w:p>
    <w:p w14:paraId="78B47B97" w14:textId="77777777" w:rsidR="00D36521" w:rsidRDefault="00D36521" w:rsidP="009124DC">
      <w:pPr>
        <w:pStyle w:val="Heading1"/>
        <w:spacing w:line="360" w:lineRule="auto"/>
      </w:pPr>
    </w:p>
    <w:p w14:paraId="092B0F7B" w14:textId="77777777" w:rsidR="00D36521" w:rsidRPr="00D36521" w:rsidRDefault="00D36521" w:rsidP="00D36521"/>
    <w:p w14:paraId="4415230C" w14:textId="4F5E88D7" w:rsidR="002C12C3" w:rsidRDefault="002C12C3" w:rsidP="009124DC">
      <w:pPr>
        <w:pStyle w:val="Heading1"/>
        <w:spacing w:line="360" w:lineRule="auto"/>
      </w:pPr>
      <w:bookmarkStart w:id="8" w:name="_Toc155818383"/>
      <w:r>
        <w:lastRenderedPageBreak/>
        <w:t>General Feedback - Suitability &amp; Improvements</w:t>
      </w:r>
      <w:bookmarkEnd w:id="8"/>
    </w:p>
    <w:p w14:paraId="2F77259F" w14:textId="77777777" w:rsidR="009124DC" w:rsidRPr="009124DC" w:rsidRDefault="009124DC" w:rsidP="009124DC"/>
    <w:p w14:paraId="4923D792" w14:textId="08EB03A1" w:rsidR="002C12C3" w:rsidRPr="009124DC" w:rsidRDefault="002C12C3" w:rsidP="009124DC">
      <w:pPr>
        <w:spacing w:line="360" w:lineRule="auto"/>
        <w:rPr>
          <w:rFonts w:ascii="Arial" w:hAnsi="Arial" w:cs="Arial"/>
          <w:sz w:val="24"/>
          <w:szCs w:val="24"/>
        </w:rPr>
      </w:pPr>
      <w:r w:rsidRPr="009124DC">
        <w:rPr>
          <w:rFonts w:ascii="Arial" w:hAnsi="Arial" w:cs="Arial"/>
          <w:sz w:val="24"/>
          <w:szCs w:val="24"/>
        </w:rPr>
        <w:t xml:space="preserve">Overall, the title of the article defines the exact content of the article which is ideal for the reader. </w:t>
      </w:r>
      <w:r w:rsidR="00FD3069" w:rsidRPr="009124DC">
        <w:rPr>
          <w:rFonts w:ascii="Arial" w:hAnsi="Arial" w:cs="Arial"/>
          <w:sz w:val="24"/>
          <w:szCs w:val="24"/>
        </w:rPr>
        <w:t xml:space="preserve">Although, subheadings are present throughout the document they could be better aligned with the content. </w:t>
      </w:r>
      <w:r w:rsidRPr="009124DC">
        <w:rPr>
          <w:rFonts w:ascii="Arial" w:hAnsi="Arial" w:cs="Arial"/>
          <w:sz w:val="24"/>
          <w:szCs w:val="24"/>
        </w:rPr>
        <w:t>The author looks at both sides of the argument and analyses many current challenges to the industry and links the recession</w:t>
      </w:r>
      <w:r w:rsidR="00FD3069" w:rsidRPr="009124DC">
        <w:rPr>
          <w:rFonts w:ascii="Arial" w:hAnsi="Arial" w:cs="Arial"/>
          <w:sz w:val="24"/>
          <w:szCs w:val="24"/>
        </w:rPr>
        <w:t xml:space="preserve"> well</w:t>
      </w:r>
      <w:r w:rsidRPr="009124DC">
        <w:rPr>
          <w:rFonts w:ascii="Arial" w:hAnsi="Arial" w:cs="Arial"/>
          <w:sz w:val="24"/>
          <w:szCs w:val="24"/>
        </w:rPr>
        <w:t xml:space="preserve"> to th</w:t>
      </w:r>
      <w:r w:rsidR="00FD3069" w:rsidRPr="009124DC">
        <w:rPr>
          <w:rFonts w:ascii="Arial" w:hAnsi="Arial" w:cs="Arial"/>
          <w:sz w:val="24"/>
          <w:szCs w:val="24"/>
        </w:rPr>
        <w:t>e</w:t>
      </w:r>
      <w:r w:rsidR="009C56C2" w:rsidRPr="009124DC">
        <w:rPr>
          <w:rFonts w:ascii="Arial" w:hAnsi="Arial" w:cs="Arial"/>
          <w:sz w:val="24"/>
          <w:szCs w:val="24"/>
        </w:rPr>
        <w:t>se</w:t>
      </w:r>
      <w:r w:rsidR="00FD3069" w:rsidRPr="009124DC">
        <w:rPr>
          <w:rFonts w:ascii="Arial" w:hAnsi="Arial" w:cs="Arial"/>
          <w:sz w:val="24"/>
          <w:szCs w:val="24"/>
        </w:rPr>
        <w:t xml:space="preserve"> arguments</w:t>
      </w:r>
      <w:r w:rsidRPr="009124DC">
        <w:rPr>
          <w:rFonts w:ascii="Arial" w:hAnsi="Arial" w:cs="Arial"/>
          <w:sz w:val="24"/>
          <w:szCs w:val="24"/>
        </w:rPr>
        <w:t xml:space="preserve">. </w:t>
      </w:r>
      <w:r w:rsidR="00FD3069" w:rsidRPr="009124DC">
        <w:rPr>
          <w:rFonts w:ascii="Arial" w:hAnsi="Arial" w:cs="Arial"/>
          <w:sz w:val="24"/>
          <w:szCs w:val="24"/>
        </w:rPr>
        <w:t>Whilst there is</w:t>
      </w:r>
      <w:r w:rsidRPr="009124DC">
        <w:rPr>
          <w:rFonts w:ascii="Arial" w:hAnsi="Arial" w:cs="Arial"/>
          <w:sz w:val="24"/>
          <w:szCs w:val="24"/>
        </w:rPr>
        <w:t xml:space="preserve"> is little bias shown throughout the </w:t>
      </w:r>
      <w:r w:rsidR="00814FED" w:rsidRPr="009124DC">
        <w:rPr>
          <w:rFonts w:ascii="Arial" w:hAnsi="Arial" w:cs="Arial"/>
          <w:sz w:val="24"/>
          <w:szCs w:val="24"/>
        </w:rPr>
        <w:t>article</w:t>
      </w:r>
      <w:r w:rsidRPr="009124DC">
        <w:rPr>
          <w:rFonts w:ascii="Arial" w:hAnsi="Arial" w:cs="Arial"/>
          <w:sz w:val="24"/>
          <w:szCs w:val="24"/>
        </w:rPr>
        <w:t xml:space="preserve">, </w:t>
      </w:r>
      <w:r w:rsidR="00814FED" w:rsidRPr="009124DC">
        <w:rPr>
          <w:rFonts w:ascii="Arial" w:hAnsi="Arial" w:cs="Arial"/>
          <w:sz w:val="24"/>
          <w:szCs w:val="24"/>
        </w:rPr>
        <w:t>with the odd repetition, particularly the Grenfell Tower incident, this could have been avoided to maintain clarity.</w:t>
      </w:r>
    </w:p>
    <w:p w14:paraId="6847416E" w14:textId="3AF6FA2D" w:rsidR="002C12C3" w:rsidRPr="009124DC" w:rsidRDefault="00814FED" w:rsidP="009124DC">
      <w:pPr>
        <w:spacing w:line="360" w:lineRule="auto"/>
        <w:rPr>
          <w:rFonts w:ascii="Arial" w:hAnsi="Arial" w:cs="Arial"/>
          <w:sz w:val="24"/>
          <w:szCs w:val="24"/>
        </w:rPr>
      </w:pPr>
      <w:r w:rsidRPr="009124DC">
        <w:rPr>
          <w:rFonts w:ascii="Arial" w:hAnsi="Arial" w:cs="Arial"/>
          <w:sz w:val="24"/>
          <w:szCs w:val="24"/>
        </w:rPr>
        <w:t>An improved structure could have been used. As a suggestion</w:t>
      </w:r>
      <w:r w:rsidR="009C56C2" w:rsidRPr="009124DC">
        <w:rPr>
          <w:rFonts w:ascii="Arial" w:hAnsi="Arial" w:cs="Arial"/>
          <w:sz w:val="24"/>
          <w:szCs w:val="24"/>
        </w:rPr>
        <w:t>, if</w:t>
      </w:r>
      <w:r w:rsidRPr="009124DC">
        <w:rPr>
          <w:rFonts w:ascii="Arial" w:hAnsi="Arial" w:cs="Arial"/>
          <w:sz w:val="24"/>
          <w:szCs w:val="24"/>
        </w:rPr>
        <w:t xml:space="preserve"> </w:t>
      </w:r>
      <w:r w:rsidR="002C12C3" w:rsidRPr="009124DC">
        <w:rPr>
          <w:rFonts w:ascii="Arial" w:hAnsi="Arial" w:cs="Arial"/>
          <w:sz w:val="24"/>
          <w:szCs w:val="24"/>
        </w:rPr>
        <w:t>the writer instead analysed the recession and its challenges first</w:t>
      </w:r>
      <w:r w:rsidRPr="009124DC">
        <w:rPr>
          <w:rFonts w:ascii="Arial" w:hAnsi="Arial" w:cs="Arial"/>
          <w:sz w:val="24"/>
          <w:szCs w:val="24"/>
        </w:rPr>
        <w:t>, followed by a more detailed evaluation over the</w:t>
      </w:r>
      <w:r w:rsidR="002C12C3" w:rsidRPr="009124DC">
        <w:rPr>
          <w:rFonts w:ascii="Arial" w:hAnsi="Arial" w:cs="Arial"/>
          <w:sz w:val="24"/>
          <w:szCs w:val="24"/>
        </w:rPr>
        <w:t xml:space="preserve"> probabil</w:t>
      </w:r>
      <w:r w:rsidRPr="009124DC">
        <w:rPr>
          <w:rFonts w:ascii="Arial" w:hAnsi="Arial" w:cs="Arial"/>
          <w:sz w:val="24"/>
          <w:szCs w:val="24"/>
        </w:rPr>
        <w:t>ity of recession</w:t>
      </w:r>
      <w:r w:rsidR="00CA6AF3" w:rsidRPr="009124DC">
        <w:rPr>
          <w:rFonts w:ascii="Arial" w:hAnsi="Arial" w:cs="Arial"/>
          <w:sz w:val="24"/>
          <w:szCs w:val="24"/>
        </w:rPr>
        <w:t>, followed by</w:t>
      </w:r>
      <w:r w:rsidR="002C12C3" w:rsidRPr="009124DC">
        <w:rPr>
          <w:rFonts w:ascii="Arial" w:hAnsi="Arial" w:cs="Arial"/>
          <w:sz w:val="24"/>
          <w:szCs w:val="24"/>
        </w:rPr>
        <w:t xml:space="preserve"> the possible effects of this recession </w:t>
      </w:r>
      <w:r w:rsidR="00CA6AF3" w:rsidRPr="009124DC">
        <w:rPr>
          <w:rFonts w:ascii="Arial" w:hAnsi="Arial" w:cs="Arial"/>
          <w:sz w:val="24"/>
          <w:szCs w:val="24"/>
        </w:rPr>
        <w:t xml:space="preserve">including </w:t>
      </w:r>
      <w:r w:rsidR="002C12C3" w:rsidRPr="009124DC">
        <w:rPr>
          <w:rFonts w:ascii="Arial" w:hAnsi="Arial" w:cs="Arial"/>
          <w:sz w:val="24"/>
          <w:szCs w:val="24"/>
        </w:rPr>
        <w:t>mental health issues, safety</w:t>
      </w:r>
      <w:r w:rsidR="00CA6AF3" w:rsidRPr="009124DC">
        <w:rPr>
          <w:rFonts w:ascii="Arial" w:hAnsi="Arial" w:cs="Arial"/>
          <w:sz w:val="24"/>
          <w:szCs w:val="24"/>
        </w:rPr>
        <w:t>, competency etc.</w:t>
      </w:r>
      <w:r w:rsidR="009C56C2" w:rsidRPr="009124DC">
        <w:rPr>
          <w:rFonts w:ascii="Arial" w:hAnsi="Arial" w:cs="Arial"/>
          <w:sz w:val="24"/>
          <w:szCs w:val="24"/>
        </w:rPr>
        <w:t>, this would have been more appealing.</w:t>
      </w:r>
      <w:r w:rsidR="00CA6AF3" w:rsidRPr="009124DC">
        <w:rPr>
          <w:rFonts w:ascii="Arial" w:hAnsi="Arial" w:cs="Arial"/>
          <w:sz w:val="24"/>
          <w:szCs w:val="24"/>
        </w:rPr>
        <w:t xml:space="preserve"> Although the repetition of the Grenfell Tower incident has been critiqued,</w:t>
      </w:r>
      <w:r w:rsidR="002C12C3" w:rsidRPr="009124DC">
        <w:rPr>
          <w:rFonts w:ascii="Arial" w:hAnsi="Arial" w:cs="Arial"/>
          <w:sz w:val="24"/>
          <w:szCs w:val="24"/>
        </w:rPr>
        <w:t xml:space="preserve"> the write</w:t>
      </w:r>
      <w:r w:rsidR="00CA6AF3" w:rsidRPr="009124DC">
        <w:rPr>
          <w:rFonts w:ascii="Arial" w:hAnsi="Arial" w:cs="Arial"/>
          <w:sz w:val="24"/>
          <w:szCs w:val="24"/>
        </w:rPr>
        <w:t>r</w:t>
      </w:r>
      <w:r w:rsidR="002C12C3" w:rsidRPr="009124DC">
        <w:rPr>
          <w:rFonts w:ascii="Arial" w:hAnsi="Arial" w:cs="Arial"/>
          <w:sz w:val="24"/>
          <w:szCs w:val="24"/>
        </w:rPr>
        <w:t xml:space="preserve"> closed his findings well using the repetition of the Grenfell fire to reiterate his message</w:t>
      </w:r>
      <w:r w:rsidR="00CA6AF3" w:rsidRPr="009124DC">
        <w:rPr>
          <w:rFonts w:ascii="Arial" w:hAnsi="Arial" w:cs="Arial"/>
          <w:sz w:val="24"/>
          <w:szCs w:val="24"/>
        </w:rPr>
        <w:t xml:space="preserve"> which was quite powerful.</w:t>
      </w:r>
    </w:p>
    <w:p w14:paraId="4A016CE7" w14:textId="2FE85D27" w:rsidR="002C12C3" w:rsidRPr="009124DC" w:rsidRDefault="00CA6AF3" w:rsidP="009124DC">
      <w:pPr>
        <w:spacing w:line="360" w:lineRule="auto"/>
        <w:rPr>
          <w:rFonts w:ascii="Arial" w:hAnsi="Arial" w:cs="Arial"/>
          <w:sz w:val="24"/>
          <w:szCs w:val="24"/>
        </w:rPr>
      </w:pPr>
      <w:r w:rsidRPr="009124DC">
        <w:rPr>
          <w:rFonts w:ascii="Arial" w:hAnsi="Arial" w:cs="Arial"/>
          <w:sz w:val="24"/>
          <w:szCs w:val="24"/>
        </w:rPr>
        <w:t>Whilst the article includes</w:t>
      </w:r>
      <w:r w:rsidR="002C12C3" w:rsidRPr="009124DC">
        <w:rPr>
          <w:rFonts w:ascii="Arial" w:hAnsi="Arial" w:cs="Arial"/>
          <w:sz w:val="24"/>
          <w:szCs w:val="24"/>
        </w:rPr>
        <w:t xml:space="preserve"> images relevant to construction</w:t>
      </w:r>
      <w:r w:rsidRPr="009124DC">
        <w:rPr>
          <w:rFonts w:ascii="Arial" w:hAnsi="Arial" w:cs="Arial"/>
          <w:sz w:val="24"/>
          <w:szCs w:val="24"/>
        </w:rPr>
        <w:t>, they</w:t>
      </w:r>
      <w:r w:rsidR="002C12C3" w:rsidRPr="009124DC">
        <w:rPr>
          <w:rFonts w:ascii="Arial" w:hAnsi="Arial" w:cs="Arial"/>
          <w:sz w:val="24"/>
          <w:szCs w:val="24"/>
        </w:rPr>
        <w:t xml:space="preserve"> </w:t>
      </w:r>
      <w:r w:rsidRPr="009124DC">
        <w:rPr>
          <w:rFonts w:ascii="Arial" w:hAnsi="Arial" w:cs="Arial"/>
          <w:sz w:val="24"/>
          <w:szCs w:val="24"/>
        </w:rPr>
        <w:t>were</w:t>
      </w:r>
      <w:r w:rsidR="002C12C3" w:rsidRPr="009124DC">
        <w:rPr>
          <w:rFonts w:ascii="Arial" w:hAnsi="Arial" w:cs="Arial"/>
          <w:sz w:val="24"/>
          <w:szCs w:val="24"/>
        </w:rPr>
        <w:t xml:space="preserve"> irrelevant to the </w:t>
      </w:r>
      <w:r w:rsidRPr="009124DC">
        <w:rPr>
          <w:rFonts w:ascii="Arial" w:hAnsi="Arial" w:cs="Arial"/>
          <w:sz w:val="24"/>
          <w:szCs w:val="24"/>
        </w:rPr>
        <w:t>arguments presented in the article</w:t>
      </w:r>
      <w:r w:rsidR="002C12C3" w:rsidRPr="009124DC">
        <w:rPr>
          <w:rFonts w:ascii="Arial" w:hAnsi="Arial" w:cs="Arial"/>
          <w:sz w:val="24"/>
          <w:szCs w:val="24"/>
        </w:rPr>
        <w:t xml:space="preserve">. </w:t>
      </w:r>
      <w:r w:rsidRPr="009124DC">
        <w:rPr>
          <w:rFonts w:ascii="Arial" w:hAnsi="Arial" w:cs="Arial"/>
          <w:sz w:val="24"/>
          <w:szCs w:val="24"/>
        </w:rPr>
        <w:t>Including</w:t>
      </w:r>
      <w:r w:rsidR="002C12C3" w:rsidRPr="009124DC">
        <w:rPr>
          <w:rFonts w:ascii="Arial" w:hAnsi="Arial" w:cs="Arial"/>
          <w:sz w:val="24"/>
          <w:szCs w:val="24"/>
        </w:rPr>
        <w:t xml:space="preserve"> images more </w:t>
      </w:r>
      <w:r w:rsidRPr="009124DC">
        <w:rPr>
          <w:rFonts w:ascii="Arial" w:hAnsi="Arial" w:cs="Arial"/>
          <w:sz w:val="24"/>
          <w:szCs w:val="24"/>
        </w:rPr>
        <w:t xml:space="preserve">relevant images or by using </w:t>
      </w:r>
      <w:r w:rsidR="002C12C3" w:rsidRPr="009124DC">
        <w:rPr>
          <w:rFonts w:ascii="Arial" w:hAnsi="Arial" w:cs="Arial"/>
          <w:sz w:val="24"/>
          <w:szCs w:val="24"/>
        </w:rPr>
        <w:t xml:space="preserve">figures and tables instead of written statistics would have </w:t>
      </w:r>
      <w:r w:rsidRPr="009124DC">
        <w:rPr>
          <w:rFonts w:ascii="Arial" w:hAnsi="Arial" w:cs="Arial"/>
          <w:sz w:val="24"/>
          <w:szCs w:val="24"/>
        </w:rPr>
        <w:t>enhanced</w:t>
      </w:r>
      <w:r w:rsidR="002C12C3" w:rsidRPr="009124DC">
        <w:rPr>
          <w:rFonts w:ascii="Arial" w:hAnsi="Arial" w:cs="Arial"/>
          <w:sz w:val="24"/>
          <w:szCs w:val="24"/>
        </w:rPr>
        <w:t xml:space="preserve"> the </w:t>
      </w:r>
      <w:r w:rsidR="00CB6452" w:rsidRPr="009124DC">
        <w:rPr>
          <w:rFonts w:ascii="Arial" w:hAnsi="Arial" w:cs="Arial"/>
          <w:sz w:val="24"/>
          <w:szCs w:val="24"/>
        </w:rPr>
        <w:t>reader’s</w:t>
      </w:r>
      <w:r w:rsidR="002C12C3" w:rsidRPr="009124DC">
        <w:rPr>
          <w:rFonts w:ascii="Arial" w:hAnsi="Arial" w:cs="Arial"/>
          <w:sz w:val="24"/>
          <w:szCs w:val="24"/>
        </w:rPr>
        <w:t xml:space="preserve"> experience</w:t>
      </w:r>
      <w:r w:rsidRPr="009124DC">
        <w:rPr>
          <w:rFonts w:ascii="Arial" w:hAnsi="Arial" w:cs="Arial"/>
          <w:sz w:val="24"/>
          <w:szCs w:val="24"/>
        </w:rPr>
        <w:t>.</w:t>
      </w:r>
    </w:p>
    <w:p w14:paraId="4D7AD9AD" w14:textId="6B2F21FD" w:rsidR="009124DC" w:rsidRPr="00416251" w:rsidRDefault="002C12C3" w:rsidP="00416251">
      <w:pPr>
        <w:spacing w:line="360" w:lineRule="auto"/>
        <w:rPr>
          <w:rFonts w:ascii="Arial" w:hAnsi="Arial" w:cs="Arial"/>
          <w:sz w:val="24"/>
          <w:szCs w:val="24"/>
        </w:rPr>
      </w:pPr>
      <w:r w:rsidRPr="009124DC">
        <w:rPr>
          <w:rFonts w:ascii="Arial" w:hAnsi="Arial" w:cs="Arial"/>
          <w:sz w:val="24"/>
          <w:szCs w:val="24"/>
        </w:rPr>
        <w:t xml:space="preserve">The article is a decent length with substantial information used, but with some improvements such as reducing the repetition, it could have made it more clear, concise and a quicker read for those </w:t>
      </w:r>
      <w:r w:rsidR="00CA6AF3" w:rsidRPr="009124DC">
        <w:rPr>
          <w:rFonts w:ascii="Arial" w:hAnsi="Arial" w:cs="Arial"/>
          <w:sz w:val="24"/>
          <w:szCs w:val="24"/>
        </w:rPr>
        <w:t>seeking quick information</w:t>
      </w:r>
      <w:r w:rsidRPr="009124DC">
        <w:rPr>
          <w:rFonts w:ascii="Arial" w:hAnsi="Arial" w:cs="Arial"/>
          <w:sz w:val="24"/>
          <w:szCs w:val="24"/>
        </w:rPr>
        <w:t>.</w:t>
      </w:r>
    </w:p>
    <w:p w14:paraId="0904CCB2" w14:textId="77777777" w:rsidR="00D36521" w:rsidRDefault="00D36521" w:rsidP="00416251">
      <w:pPr>
        <w:pStyle w:val="Heading1"/>
        <w:spacing w:line="360" w:lineRule="auto"/>
      </w:pPr>
    </w:p>
    <w:p w14:paraId="41CEBD63" w14:textId="77777777" w:rsidR="00D36521" w:rsidRDefault="00D36521" w:rsidP="00D36521"/>
    <w:p w14:paraId="5F0A1446" w14:textId="77777777" w:rsidR="00D36521" w:rsidRDefault="00D36521" w:rsidP="00D36521"/>
    <w:p w14:paraId="698D652B" w14:textId="77777777" w:rsidR="00D36521" w:rsidRDefault="00D36521" w:rsidP="00D36521"/>
    <w:p w14:paraId="7283AB3A" w14:textId="77777777" w:rsidR="00D36521" w:rsidRDefault="00D36521" w:rsidP="00D36521"/>
    <w:p w14:paraId="5C63703F" w14:textId="77777777" w:rsidR="00D36521" w:rsidRPr="00D36521" w:rsidRDefault="00D36521" w:rsidP="00D36521"/>
    <w:p w14:paraId="34396C8C" w14:textId="00B05DA2" w:rsidR="009124DC" w:rsidRDefault="00CB6452" w:rsidP="00416251">
      <w:pPr>
        <w:pStyle w:val="Heading1"/>
        <w:spacing w:line="360" w:lineRule="auto"/>
      </w:pPr>
      <w:bookmarkStart w:id="9" w:name="_Toc155818384"/>
      <w:r>
        <w:lastRenderedPageBreak/>
        <w:t>Conclusion</w:t>
      </w:r>
      <w:bookmarkEnd w:id="9"/>
    </w:p>
    <w:p w14:paraId="4A655E23" w14:textId="77777777" w:rsidR="00416251" w:rsidRPr="00416251" w:rsidRDefault="00416251" w:rsidP="00416251"/>
    <w:p w14:paraId="3EE190BB" w14:textId="6A047C1D" w:rsidR="00CB6452" w:rsidRPr="009124DC" w:rsidRDefault="00CB6452" w:rsidP="009124DC">
      <w:pPr>
        <w:spacing w:line="360" w:lineRule="auto"/>
        <w:rPr>
          <w:rFonts w:ascii="Arial" w:hAnsi="Arial" w:cs="Arial"/>
          <w:sz w:val="24"/>
          <w:szCs w:val="24"/>
        </w:rPr>
      </w:pPr>
      <w:r w:rsidRPr="009124DC">
        <w:rPr>
          <w:rFonts w:ascii="Arial" w:hAnsi="Arial" w:cs="Arial"/>
          <w:sz w:val="24"/>
          <w:szCs w:val="24"/>
        </w:rPr>
        <w:t xml:space="preserve">Overall, Matt Lamy’s article explores the effects of recession on process and safety well. Mental health, worker safety, material and quality were discussed with clear connections discussed. </w:t>
      </w:r>
      <w:r w:rsidR="009C56C2" w:rsidRPr="009124DC">
        <w:rPr>
          <w:rFonts w:ascii="Arial" w:hAnsi="Arial" w:cs="Arial"/>
          <w:sz w:val="24"/>
          <w:szCs w:val="24"/>
        </w:rPr>
        <w:t>Whilst</w:t>
      </w:r>
      <w:r w:rsidRPr="009124DC">
        <w:rPr>
          <w:rFonts w:ascii="Arial" w:hAnsi="Arial" w:cs="Arial"/>
          <w:sz w:val="24"/>
          <w:szCs w:val="24"/>
        </w:rPr>
        <w:t xml:space="preserve"> the article was deemed credible, small improvements to the structure, inclusion of new data, and better visuals could have improved the impact and approachability</w:t>
      </w:r>
      <w:r w:rsidR="009C56C2" w:rsidRPr="009124DC">
        <w:rPr>
          <w:rFonts w:ascii="Arial" w:hAnsi="Arial" w:cs="Arial"/>
          <w:sz w:val="24"/>
          <w:szCs w:val="24"/>
        </w:rPr>
        <w:t>.</w:t>
      </w:r>
    </w:p>
    <w:p w14:paraId="129D93EC" w14:textId="77777777" w:rsidR="00871CE6" w:rsidRDefault="00871CE6" w:rsidP="002C12C3"/>
    <w:p w14:paraId="118DF154" w14:textId="77777777" w:rsidR="00871CE6" w:rsidRDefault="00871CE6" w:rsidP="00871CE6"/>
    <w:p w14:paraId="044CC7B9" w14:textId="77777777" w:rsidR="00416251" w:rsidRDefault="00416251" w:rsidP="009124DC">
      <w:pPr>
        <w:pStyle w:val="Heading1"/>
      </w:pPr>
    </w:p>
    <w:p w14:paraId="03956948" w14:textId="77777777" w:rsidR="00416251" w:rsidRDefault="00416251" w:rsidP="009124DC">
      <w:pPr>
        <w:pStyle w:val="Heading1"/>
      </w:pPr>
    </w:p>
    <w:p w14:paraId="395D960E" w14:textId="77777777" w:rsidR="00416251" w:rsidRDefault="00416251" w:rsidP="00416251"/>
    <w:p w14:paraId="26D4ADAA" w14:textId="77777777" w:rsidR="00D36521" w:rsidRDefault="00D36521" w:rsidP="00416251"/>
    <w:p w14:paraId="3810399E" w14:textId="77777777" w:rsidR="00D36521" w:rsidRDefault="00D36521" w:rsidP="00416251"/>
    <w:p w14:paraId="6933E1F6" w14:textId="77777777" w:rsidR="00D36521" w:rsidRDefault="00D36521" w:rsidP="00416251"/>
    <w:p w14:paraId="23B3C097" w14:textId="77777777" w:rsidR="00D36521" w:rsidRDefault="00D36521" w:rsidP="00416251"/>
    <w:p w14:paraId="36734292" w14:textId="77777777" w:rsidR="00D36521" w:rsidRDefault="00D36521" w:rsidP="00416251"/>
    <w:p w14:paraId="3567447D" w14:textId="77777777" w:rsidR="00D36521" w:rsidRDefault="00D36521" w:rsidP="00416251"/>
    <w:p w14:paraId="0A8909DC" w14:textId="77777777" w:rsidR="00D36521" w:rsidRDefault="00D36521" w:rsidP="00416251"/>
    <w:p w14:paraId="6B6BFE0D" w14:textId="77777777" w:rsidR="00D36521" w:rsidRPr="00416251" w:rsidRDefault="00D36521" w:rsidP="00416251"/>
    <w:p w14:paraId="47030C18" w14:textId="77777777" w:rsidR="00D36521" w:rsidRDefault="00D36521" w:rsidP="009124DC">
      <w:pPr>
        <w:pStyle w:val="Heading1"/>
      </w:pPr>
    </w:p>
    <w:p w14:paraId="54E96566" w14:textId="77777777" w:rsidR="00D36521" w:rsidRDefault="00D36521" w:rsidP="009124DC">
      <w:pPr>
        <w:pStyle w:val="Heading1"/>
      </w:pPr>
    </w:p>
    <w:p w14:paraId="77CEC3A7" w14:textId="77777777" w:rsidR="00D36521" w:rsidRDefault="00D36521" w:rsidP="009124DC">
      <w:pPr>
        <w:pStyle w:val="Heading1"/>
      </w:pPr>
    </w:p>
    <w:p w14:paraId="503950E1" w14:textId="77777777" w:rsidR="00D36521" w:rsidRDefault="00D36521" w:rsidP="009124DC">
      <w:pPr>
        <w:pStyle w:val="Heading1"/>
      </w:pPr>
    </w:p>
    <w:p w14:paraId="6C157DDE" w14:textId="77777777" w:rsidR="00D36521" w:rsidRDefault="00D36521" w:rsidP="009124DC">
      <w:pPr>
        <w:pStyle w:val="Heading1"/>
      </w:pPr>
    </w:p>
    <w:p w14:paraId="530EDA77" w14:textId="77777777" w:rsidR="00D36521" w:rsidRDefault="00D36521" w:rsidP="00D36521"/>
    <w:p w14:paraId="59064779" w14:textId="77777777" w:rsidR="00D36521" w:rsidRPr="00D36521" w:rsidRDefault="00D36521" w:rsidP="00D36521"/>
    <w:p w14:paraId="1860C263" w14:textId="5F662139" w:rsidR="00871CE6" w:rsidRDefault="009124DC" w:rsidP="009124DC">
      <w:pPr>
        <w:pStyle w:val="Heading1"/>
      </w:pPr>
      <w:bookmarkStart w:id="10" w:name="_Toc155818385"/>
      <w:r>
        <w:lastRenderedPageBreak/>
        <w:t>References</w:t>
      </w:r>
      <w:bookmarkEnd w:id="10"/>
    </w:p>
    <w:p w14:paraId="418DDC4F" w14:textId="77777777" w:rsidR="009124DC" w:rsidRDefault="009124DC" w:rsidP="009124DC"/>
    <w:p w14:paraId="58FE497A" w14:textId="27569D6E" w:rsidR="00D36521" w:rsidRPr="00D36521" w:rsidRDefault="00D36521" w:rsidP="00D36521">
      <w:pPr>
        <w:spacing w:line="360" w:lineRule="auto"/>
        <w:rPr>
          <w:sz w:val="24"/>
          <w:szCs w:val="24"/>
        </w:rPr>
      </w:pPr>
      <w:r w:rsidRPr="00416251">
        <w:rPr>
          <w:sz w:val="24"/>
          <w:szCs w:val="24"/>
        </w:rPr>
        <w:t xml:space="preserve">CABE (2023) Building Engineer Readership Survey - Summary of Results. Available at </w:t>
      </w:r>
      <w:hyperlink r:id="rId8" w:history="1">
        <w:r w:rsidRPr="00416251">
          <w:rPr>
            <w:rStyle w:val="Hyperlink"/>
            <w:sz w:val="24"/>
            <w:szCs w:val="24"/>
          </w:rPr>
          <w:t>https://cbuilde.com/news/636792/Building-Engineer-Readership-Survey---Summary-of-Results.htm</w:t>
        </w:r>
      </w:hyperlink>
      <w:r w:rsidRPr="00416251">
        <w:rPr>
          <w:sz w:val="24"/>
          <w:szCs w:val="24"/>
        </w:rPr>
        <w:t>. (Accessed 2</w:t>
      </w:r>
      <w:r w:rsidRPr="00416251">
        <w:rPr>
          <w:sz w:val="24"/>
          <w:szCs w:val="24"/>
          <w:vertAlign w:val="superscript"/>
        </w:rPr>
        <w:t>nd</w:t>
      </w:r>
      <w:r w:rsidRPr="00416251">
        <w:rPr>
          <w:sz w:val="24"/>
          <w:szCs w:val="24"/>
        </w:rPr>
        <w:t xml:space="preserve"> January 2024)</w:t>
      </w:r>
      <w:r>
        <w:rPr>
          <w:sz w:val="24"/>
          <w:szCs w:val="24"/>
        </w:rPr>
        <w:t>.</w:t>
      </w:r>
    </w:p>
    <w:p w14:paraId="2797B5C3" w14:textId="28FE243F" w:rsidR="00871CE6" w:rsidRPr="00416251" w:rsidRDefault="009124DC" w:rsidP="00416251">
      <w:pPr>
        <w:spacing w:line="360" w:lineRule="auto"/>
        <w:rPr>
          <w:sz w:val="24"/>
          <w:szCs w:val="24"/>
        </w:rPr>
      </w:pPr>
      <w:r w:rsidRPr="00416251">
        <w:rPr>
          <w:sz w:val="24"/>
          <w:szCs w:val="24"/>
        </w:rPr>
        <w:t xml:space="preserve">Lamy M. (2023). </w:t>
      </w:r>
      <w:r w:rsidR="00416251" w:rsidRPr="00416251">
        <w:rPr>
          <w:sz w:val="24"/>
          <w:szCs w:val="24"/>
        </w:rPr>
        <w:t>Exploring the effects of recession on process and safety</w:t>
      </w:r>
      <w:r w:rsidR="00416251" w:rsidRPr="00416251">
        <w:rPr>
          <w:sz w:val="24"/>
          <w:szCs w:val="24"/>
        </w:rPr>
        <w:t xml:space="preserve">. Available at </w:t>
      </w:r>
      <w:hyperlink r:id="rId9" w:history="1">
        <w:r w:rsidR="00416251" w:rsidRPr="00416251">
          <w:rPr>
            <w:rStyle w:val="Hyperlink"/>
            <w:sz w:val="24"/>
            <w:szCs w:val="24"/>
          </w:rPr>
          <w:t>https://www.buildingengineer.org.uk/insight/exploring-effects-recession-process-and-safety</w:t>
        </w:r>
      </w:hyperlink>
      <w:r w:rsidR="00416251" w:rsidRPr="00416251">
        <w:rPr>
          <w:sz w:val="24"/>
          <w:szCs w:val="24"/>
        </w:rPr>
        <w:t>. (Accessed 27</w:t>
      </w:r>
      <w:r w:rsidR="00416251" w:rsidRPr="00416251">
        <w:rPr>
          <w:sz w:val="24"/>
          <w:szCs w:val="24"/>
          <w:vertAlign w:val="superscript"/>
        </w:rPr>
        <w:t>th</w:t>
      </w:r>
      <w:r w:rsidR="00416251" w:rsidRPr="00416251">
        <w:rPr>
          <w:sz w:val="24"/>
          <w:szCs w:val="24"/>
        </w:rPr>
        <w:t xml:space="preserve"> December 2023)</w:t>
      </w:r>
      <w:r w:rsidR="00D36521">
        <w:rPr>
          <w:sz w:val="24"/>
          <w:szCs w:val="24"/>
        </w:rPr>
        <w:t>.</w:t>
      </w:r>
    </w:p>
    <w:p w14:paraId="421D5515" w14:textId="77777777" w:rsidR="00416251" w:rsidRDefault="00416251" w:rsidP="00871CE6"/>
    <w:p w14:paraId="409A846F" w14:textId="77777777" w:rsidR="00416251" w:rsidRDefault="00416251" w:rsidP="00871CE6"/>
    <w:p w14:paraId="59EDAAFA" w14:textId="77777777" w:rsidR="00871CE6" w:rsidRDefault="00871CE6" w:rsidP="00871CE6"/>
    <w:p w14:paraId="5DC5966B" w14:textId="77777777" w:rsidR="00871CE6" w:rsidRDefault="00871CE6" w:rsidP="00871CE6"/>
    <w:p w14:paraId="2C6885DF" w14:textId="77777777" w:rsidR="00871CE6" w:rsidRDefault="00871CE6" w:rsidP="00871CE6"/>
    <w:p w14:paraId="19984BD0" w14:textId="77777777" w:rsidR="00871CE6" w:rsidRDefault="00871CE6" w:rsidP="00871CE6"/>
    <w:p w14:paraId="7A777263" w14:textId="77777777" w:rsidR="00871CE6" w:rsidRDefault="00871CE6" w:rsidP="00871CE6"/>
    <w:p w14:paraId="7A5CA080" w14:textId="77777777" w:rsidR="00871CE6" w:rsidRDefault="00871CE6" w:rsidP="00871CE6"/>
    <w:p w14:paraId="10FF0725" w14:textId="77777777" w:rsidR="00871CE6" w:rsidRDefault="00871CE6" w:rsidP="00871CE6"/>
    <w:p w14:paraId="7FA2AB95" w14:textId="77777777" w:rsidR="00871CE6" w:rsidRDefault="00871CE6" w:rsidP="00871CE6"/>
    <w:p w14:paraId="1910B90C" w14:textId="77777777" w:rsidR="00871CE6" w:rsidRDefault="00871CE6" w:rsidP="00871CE6"/>
    <w:p w14:paraId="235D6ECA" w14:textId="77777777" w:rsidR="00871CE6" w:rsidRDefault="00871CE6" w:rsidP="00871CE6"/>
    <w:p w14:paraId="2BCF1839" w14:textId="77777777" w:rsidR="00871CE6" w:rsidRDefault="00871CE6" w:rsidP="00871CE6"/>
    <w:p w14:paraId="504AA174" w14:textId="77777777" w:rsidR="00871CE6" w:rsidRDefault="00871CE6" w:rsidP="00871CE6"/>
    <w:p w14:paraId="36B28C58" w14:textId="77777777" w:rsidR="00871CE6" w:rsidRDefault="00871CE6" w:rsidP="00871CE6"/>
    <w:p w14:paraId="08522A13" w14:textId="77777777" w:rsidR="00871CE6" w:rsidRDefault="00871CE6" w:rsidP="00871CE6"/>
    <w:p w14:paraId="44FFFD11" w14:textId="77777777" w:rsidR="00871CE6" w:rsidRDefault="00871CE6" w:rsidP="00871CE6"/>
    <w:p w14:paraId="270E9870" w14:textId="77777777" w:rsidR="00871CE6" w:rsidRDefault="00871CE6" w:rsidP="00871CE6"/>
    <w:p w14:paraId="2F5FAF9A" w14:textId="77777777" w:rsidR="00871CE6" w:rsidRDefault="00871CE6" w:rsidP="00871CE6"/>
    <w:p w14:paraId="31638B98" w14:textId="77777777" w:rsidR="00871CE6" w:rsidRDefault="00871CE6" w:rsidP="00871CE6"/>
    <w:p w14:paraId="36D69D5A" w14:textId="77777777" w:rsidR="00871CE6" w:rsidRDefault="00871CE6" w:rsidP="00871CE6"/>
    <w:p w14:paraId="7E4E6E8B" w14:textId="77777777" w:rsidR="00871CE6" w:rsidRDefault="00871CE6" w:rsidP="00871CE6"/>
    <w:p w14:paraId="20DC44F7" w14:textId="77777777" w:rsidR="00871CE6" w:rsidRDefault="00871CE6" w:rsidP="00871CE6"/>
    <w:p w14:paraId="0847D5D4" w14:textId="77777777" w:rsidR="00871CE6" w:rsidRDefault="00871CE6" w:rsidP="00871CE6"/>
    <w:p w14:paraId="09CC90C8" w14:textId="77777777" w:rsidR="00871CE6" w:rsidRDefault="00871CE6" w:rsidP="00871CE6"/>
    <w:p w14:paraId="78ED402A" w14:textId="77777777" w:rsidR="00871CE6" w:rsidRDefault="00871CE6" w:rsidP="00871CE6"/>
    <w:p w14:paraId="27F49420" w14:textId="77777777" w:rsidR="00722CF8" w:rsidRPr="00220588" w:rsidRDefault="00722CF8" w:rsidP="00871CE6"/>
    <w:sectPr w:rsidR="00722CF8" w:rsidRPr="00220588" w:rsidSect="00616AD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FB655" w14:textId="77777777" w:rsidR="00115F45" w:rsidRDefault="00115F45" w:rsidP="00416251">
      <w:pPr>
        <w:spacing w:after="0" w:line="240" w:lineRule="auto"/>
      </w:pPr>
      <w:r>
        <w:separator/>
      </w:r>
    </w:p>
  </w:endnote>
  <w:endnote w:type="continuationSeparator" w:id="0">
    <w:p w14:paraId="125C95C4" w14:textId="77777777" w:rsidR="00115F45" w:rsidRDefault="00115F45" w:rsidP="00416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8744189"/>
      <w:docPartObj>
        <w:docPartGallery w:val="Page Numbers (Bottom of Page)"/>
        <w:docPartUnique/>
      </w:docPartObj>
    </w:sdtPr>
    <w:sdtEndPr>
      <w:rPr>
        <w:noProof/>
      </w:rPr>
    </w:sdtEndPr>
    <w:sdtContent>
      <w:p w14:paraId="3C12C912" w14:textId="66474D21" w:rsidR="00416251" w:rsidRDefault="004162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B7F235" w14:textId="77777777" w:rsidR="00416251" w:rsidRDefault="004162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63B57" w14:textId="77777777" w:rsidR="00115F45" w:rsidRDefault="00115F45" w:rsidP="00416251">
      <w:pPr>
        <w:spacing w:after="0" w:line="240" w:lineRule="auto"/>
      </w:pPr>
      <w:r>
        <w:separator/>
      </w:r>
    </w:p>
  </w:footnote>
  <w:footnote w:type="continuationSeparator" w:id="0">
    <w:p w14:paraId="2E0A3ADC" w14:textId="77777777" w:rsidR="00115F45" w:rsidRDefault="00115F45" w:rsidP="004162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F45BE"/>
    <w:multiLevelType w:val="hybridMultilevel"/>
    <w:tmpl w:val="1EDC6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91204D"/>
    <w:multiLevelType w:val="hybridMultilevel"/>
    <w:tmpl w:val="E2BCEF60"/>
    <w:lvl w:ilvl="0" w:tplc="33EC728C">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2" w15:restartNumberingAfterBreak="0">
    <w:nsid w:val="729A610F"/>
    <w:multiLevelType w:val="hybridMultilevel"/>
    <w:tmpl w:val="6D68A8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1576401">
    <w:abstractNumId w:val="1"/>
  </w:num>
  <w:num w:numId="2" w16cid:durableId="951979793">
    <w:abstractNumId w:val="2"/>
  </w:num>
  <w:num w:numId="3" w16cid:durableId="1785266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588"/>
    <w:rsid w:val="00115F45"/>
    <w:rsid w:val="001C5FE8"/>
    <w:rsid w:val="00200CC7"/>
    <w:rsid w:val="00220588"/>
    <w:rsid w:val="002C12C3"/>
    <w:rsid w:val="00347716"/>
    <w:rsid w:val="003D1733"/>
    <w:rsid w:val="00416251"/>
    <w:rsid w:val="00451B4C"/>
    <w:rsid w:val="004A54B2"/>
    <w:rsid w:val="004D007F"/>
    <w:rsid w:val="00517864"/>
    <w:rsid w:val="0054464F"/>
    <w:rsid w:val="0056443B"/>
    <w:rsid w:val="00616ADB"/>
    <w:rsid w:val="006501EA"/>
    <w:rsid w:val="0065412A"/>
    <w:rsid w:val="00691B18"/>
    <w:rsid w:val="00722CF8"/>
    <w:rsid w:val="00814FED"/>
    <w:rsid w:val="00871CE6"/>
    <w:rsid w:val="00902034"/>
    <w:rsid w:val="009124DC"/>
    <w:rsid w:val="009274CE"/>
    <w:rsid w:val="00930079"/>
    <w:rsid w:val="009A5C20"/>
    <w:rsid w:val="009B4291"/>
    <w:rsid w:val="009C56C2"/>
    <w:rsid w:val="00A760E0"/>
    <w:rsid w:val="00B71BCF"/>
    <w:rsid w:val="00B84FF4"/>
    <w:rsid w:val="00B8534B"/>
    <w:rsid w:val="00B900E9"/>
    <w:rsid w:val="00C9122A"/>
    <w:rsid w:val="00CA6AF3"/>
    <w:rsid w:val="00CB6452"/>
    <w:rsid w:val="00CC5D49"/>
    <w:rsid w:val="00D36521"/>
    <w:rsid w:val="00DA78AB"/>
    <w:rsid w:val="00EE553F"/>
    <w:rsid w:val="00F14925"/>
    <w:rsid w:val="00F65835"/>
    <w:rsid w:val="00FA5995"/>
    <w:rsid w:val="00FB7AB2"/>
    <w:rsid w:val="00FC03BD"/>
    <w:rsid w:val="00FD3069"/>
    <w:rsid w:val="00FD3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BC88D"/>
  <w15:chartTrackingRefBased/>
  <w15:docId w15:val="{FDB97F5A-D10A-41BC-A432-F4084A73C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20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56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0588"/>
    <w:rPr>
      <w:color w:val="0000FF"/>
      <w:u w:val="single"/>
    </w:rPr>
  </w:style>
  <w:style w:type="paragraph" w:styleId="NoSpacing">
    <w:name w:val="No Spacing"/>
    <w:link w:val="NoSpacingChar"/>
    <w:uiPriority w:val="1"/>
    <w:qFormat/>
    <w:rsid w:val="00616AD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16ADB"/>
    <w:rPr>
      <w:rFonts w:eastAsiaTheme="minorEastAsia"/>
      <w:kern w:val="0"/>
      <w:lang w:val="en-US"/>
      <w14:ligatures w14:val="none"/>
    </w:rPr>
  </w:style>
  <w:style w:type="character" w:customStyle="1" w:styleId="Heading1Char">
    <w:name w:val="Heading 1 Char"/>
    <w:basedOn w:val="DefaultParagraphFont"/>
    <w:link w:val="Heading1"/>
    <w:uiPriority w:val="9"/>
    <w:rsid w:val="0090203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71C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71CE6"/>
    <w:rPr>
      <w:b/>
      <w:bCs/>
    </w:rPr>
  </w:style>
  <w:style w:type="character" w:styleId="Emphasis">
    <w:name w:val="Emphasis"/>
    <w:basedOn w:val="DefaultParagraphFont"/>
    <w:uiPriority w:val="20"/>
    <w:qFormat/>
    <w:rsid w:val="00722CF8"/>
    <w:rPr>
      <w:i/>
      <w:iCs/>
    </w:rPr>
  </w:style>
  <w:style w:type="paragraph" w:styleId="ListParagraph">
    <w:name w:val="List Paragraph"/>
    <w:basedOn w:val="Normal"/>
    <w:uiPriority w:val="34"/>
    <w:qFormat/>
    <w:rsid w:val="00CC5D49"/>
    <w:pPr>
      <w:ind w:left="720"/>
      <w:contextualSpacing/>
    </w:pPr>
  </w:style>
  <w:style w:type="character" w:customStyle="1" w:styleId="Heading2Char">
    <w:name w:val="Heading 2 Char"/>
    <w:basedOn w:val="DefaultParagraphFont"/>
    <w:link w:val="Heading2"/>
    <w:uiPriority w:val="9"/>
    <w:rsid w:val="009C56C2"/>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416251"/>
    <w:rPr>
      <w:color w:val="605E5C"/>
      <w:shd w:val="clear" w:color="auto" w:fill="E1DFDD"/>
    </w:rPr>
  </w:style>
  <w:style w:type="paragraph" w:styleId="TOCHeading">
    <w:name w:val="TOC Heading"/>
    <w:basedOn w:val="Heading1"/>
    <w:next w:val="Normal"/>
    <w:uiPriority w:val="39"/>
    <w:unhideWhenUsed/>
    <w:qFormat/>
    <w:rsid w:val="00416251"/>
    <w:pPr>
      <w:outlineLvl w:val="9"/>
    </w:pPr>
    <w:rPr>
      <w:kern w:val="0"/>
      <w:lang w:val="en-US"/>
      <w14:ligatures w14:val="none"/>
    </w:rPr>
  </w:style>
  <w:style w:type="paragraph" w:styleId="TOC1">
    <w:name w:val="toc 1"/>
    <w:basedOn w:val="Normal"/>
    <w:next w:val="Normal"/>
    <w:autoRedefine/>
    <w:uiPriority w:val="39"/>
    <w:unhideWhenUsed/>
    <w:rsid w:val="00416251"/>
    <w:pPr>
      <w:spacing w:after="100"/>
    </w:pPr>
  </w:style>
  <w:style w:type="paragraph" w:styleId="TOC2">
    <w:name w:val="toc 2"/>
    <w:basedOn w:val="Normal"/>
    <w:next w:val="Normal"/>
    <w:autoRedefine/>
    <w:uiPriority w:val="39"/>
    <w:unhideWhenUsed/>
    <w:rsid w:val="00416251"/>
    <w:pPr>
      <w:spacing w:after="100"/>
      <w:ind w:left="220"/>
    </w:pPr>
  </w:style>
  <w:style w:type="paragraph" w:styleId="Header">
    <w:name w:val="header"/>
    <w:basedOn w:val="Normal"/>
    <w:link w:val="HeaderChar"/>
    <w:uiPriority w:val="99"/>
    <w:unhideWhenUsed/>
    <w:rsid w:val="004162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251"/>
  </w:style>
  <w:style w:type="paragraph" w:styleId="Footer">
    <w:name w:val="footer"/>
    <w:basedOn w:val="Normal"/>
    <w:link w:val="FooterChar"/>
    <w:uiPriority w:val="99"/>
    <w:unhideWhenUsed/>
    <w:rsid w:val="00416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2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22283">
      <w:bodyDiv w:val="1"/>
      <w:marLeft w:val="0"/>
      <w:marRight w:val="0"/>
      <w:marTop w:val="0"/>
      <w:marBottom w:val="0"/>
      <w:divBdr>
        <w:top w:val="none" w:sz="0" w:space="0" w:color="auto"/>
        <w:left w:val="none" w:sz="0" w:space="0" w:color="auto"/>
        <w:bottom w:val="none" w:sz="0" w:space="0" w:color="auto"/>
        <w:right w:val="none" w:sz="0" w:space="0" w:color="auto"/>
      </w:divBdr>
    </w:div>
    <w:div w:id="186990581">
      <w:bodyDiv w:val="1"/>
      <w:marLeft w:val="0"/>
      <w:marRight w:val="0"/>
      <w:marTop w:val="0"/>
      <w:marBottom w:val="0"/>
      <w:divBdr>
        <w:top w:val="none" w:sz="0" w:space="0" w:color="auto"/>
        <w:left w:val="none" w:sz="0" w:space="0" w:color="auto"/>
        <w:bottom w:val="none" w:sz="0" w:space="0" w:color="auto"/>
        <w:right w:val="none" w:sz="0" w:space="0" w:color="auto"/>
      </w:divBdr>
    </w:div>
    <w:div w:id="601644056">
      <w:bodyDiv w:val="1"/>
      <w:marLeft w:val="0"/>
      <w:marRight w:val="0"/>
      <w:marTop w:val="0"/>
      <w:marBottom w:val="0"/>
      <w:divBdr>
        <w:top w:val="none" w:sz="0" w:space="0" w:color="auto"/>
        <w:left w:val="none" w:sz="0" w:space="0" w:color="auto"/>
        <w:bottom w:val="none" w:sz="0" w:space="0" w:color="auto"/>
        <w:right w:val="none" w:sz="0" w:space="0" w:color="auto"/>
      </w:divBdr>
    </w:div>
    <w:div w:id="2060201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builde.com/news/636792/Building-Engineer-Readership-Survey---Summary-of-Results.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uildingengineer.org.uk/insight/exploring-effects-recession-process-and-saf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3F1B05-BBD5-42F8-9C96-813A320459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9</Pages>
  <Words>1307</Words>
  <Characters>7453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Critical evaluation of “Exploring the effects of recession on process and safety” by matt lamy</vt:lpstr>
    </vt:vector>
  </TitlesOfParts>
  <Company>Liam Miles</Company>
  <LinksUpToDate>false</LinksUpToDate>
  <CharactersWithSpaces>8743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“Exploring the effects of recession on process and safety” by matt lamy</dc:title>
  <dc:subject>Liam Miles, 2023</dc:subject>
  <dc:creator>Liam Miles</dc:creator>
  <cp:keywords/>
  <dc:description/>
  <cp:lastModifiedBy>Liam Miles</cp:lastModifiedBy>
  <cp:revision>10</cp:revision>
  <dcterms:created xsi:type="dcterms:W3CDTF">2023-12-28T13:47:00Z</dcterms:created>
  <dcterms:modified xsi:type="dcterms:W3CDTF">2024-01-10T22:33:00Z</dcterms:modified>
  <cp:category>January 2024</cp:category>
</cp:coreProperties>
</file>