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3085" w:rsidRDefault="00C43085" w:rsidP="00C43085">
      <w:pPr>
        <w:spacing w:after="0" w:line="240" w:lineRule="auto"/>
      </w:pPr>
      <w:bookmarkStart w:id="0" w:name="_GoBack"/>
      <w:bookmarkEnd w:id="0"/>
      <w:r>
        <w:t>Student ID: 1809108</w:t>
      </w:r>
    </w:p>
    <w:p w:rsidR="00C43085" w:rsidRDefault="00C43085" w:rsidP="00C43085">
      <w:pPr>
        <w:spacing w:after="0" w:line="240" w:lineRule="auto"/>
      </w:pPr>
      <w:r>
        <w:t>Name: Chris Price</w:t>
      </w:r>
    </w:p>
    <w:p w:rsidR="00011788" w:rsidRDefault="00011788" w:rsidP="00C43085">
      <w:pPr>
        <w:spacing w:after="0" w:line="240" w:lineRule="auto"/>
      </w:pPr>
      <w:r>
        <w:t xml:space="preserve">Email: </w:t>
      </w:r>
      <w:hyperlink r:id="rId4" w:history="1">
        <w:r w:rsidRPr="00C20F76">
          <w:rPr>
            <w:rStyle w:val="Hyperlink"/>
          </w:rPr>
          <w:t>cprice9075@googlemail.com</w:t>
        </w:r>
      </w:hyperlink>
    </w:p>
    <w:p w:rsidR="00011788" w:rsidRDefault="00011788"/>
    <w:p w:rsidR="00C43085" w:rsidRDefault="00C43085">
      <w:r>
        <w:t xml:space="preserve">Bailey, S. (2015). </w:t>
      </w:r>
      <w:r w:rsidRPr="00C43085">
        <w:rPr>
          <w:i/>
        </w:rPr>
        <w:t>Academic Writing</w:t>
      </w:r>
      <w:r>
        <w:rPr>
          <w:i/>
        </w:rPr>
        <w:t>:</w:t>
      </w:r>
      <w:r w:rsidRPr="00C43085">
        <w:rPr>
          <w:i/>
        </w:rPr>
        <w:t xml:space="preserve"> A Handbook for International Students</w:t>
      </w:r>
      <w:r w:rsidRPr="00C43085">
        <w:t>, (4</w:t>
      </w:r>
      <w:r w:rsidRPr="00C43085">
        <w:rPr>
          <w:vertAlign w:val="superscript"/>
        </w:rPr>
        <w:t>th</w:t>
      </w:r>
      <w:r w:rsidRPr="00C43085">
        <w:t xml:space="preserve"> Ed),</w:t>
      </w:r>
      <w:r>
        <w:t xml:space="preserve"> Oxon: Routledge</w:t>
      </w:r>
      <w:r w:rsidR="007A44A0">
        <w:t>.</w:t>
      </w:r>
    </w:p>
    <w:p w:rsidR="00C43085" w:rsidRDefault="008B00B6">
      <w:r>
        <w:t>Baker, M.J</w:t>
      </w:r>
      <w:r w:rsidR="007A44A0">
        <w:t xml:space="preserve"> &amp; </w:t>
      </w:r>
      <w:proofErr w:type="spellStart"/>
      <w:r w:rsidR="007A44A0">
        <w:t>Saren</w:t>
      </w:r>
      <w:proofErr w:type="spellEnd"/>
      <w:r w:rsidR="007A44A0">
        <w:t>, M.</w:t>
      </w:r>
      <w:r w:rsidR="00C43085">
        <w:t xml:space="preserve"> (2016). </w:t>
      </w:r>
      <w:r w:rsidR="00C43085" w:rsidRPr="00C43085">
        <w:rPr>
          <w:i/>
        </w:rPr>
        <w:t>Marketing Theory</w:t>
      </w:r>
      <w:r w:rsidR="00C43085">
        <w:rPr>
          <w:i/>
        </w:rPr>
        <w:t>: A</w:t>
      </w:r>
      <w:r w:rsidR="00C43085" w:rsidRPr="00C43085">
        <w:rPr>
          <w:i/>
        </w:rPr>
        <w:t xml:space="preserve"> student text</w:t>
      </w:r>
      <w:r w:rsidR="00C43085">
        <w:t>, (3</w:t>
      </w:r>
      <w:r w:rsidR="00C43085" w:rsidRPr="00C43085">
        <w:rPr>
          <w:vertAlign w:val="superscript"/>
        </w:rPr>
        <w:t>rd</w:t>
      </w:r>
      <w:r w:rsidR="00C43085">
        <w:t xml:space="preserve"> Ed), London: SAGE Publications</w:t>
      </w:r>
      <w:r w:rsidR="007A44A0">
        <w:t>.</w:t>
      </w:r>
    </w:p>
    <w:p w:rsidR="00011788" w:rsidRDefault="00011788">
      <w:r>
        <w:t xml:space="preserve">Cottrell, S. (2010). </w:t>
      </w:r>
      <w:r w:rsidRPr="00011788">
        <w:rPr>
          <w:i/>
        </w:rPr>
        <w:t>Skills for Success – Personal Development and Employability</w:t>
      </w:r>
      <w:r>
        <w:t>, (2</w:t>
      </w:r>
      <w:r w:rsidRPr="00011788">
        <w:rPr>
          <w:vertAlign w:val="superscript"/>
        </w:rPr>
        <w:t>nd</w:t>
      </w:r>
      <w:r>
        <w:t xml:space="preserve"> Ed), Hampshire: Palgrave Macmillan.</w:t>
      </w:r>
    </w:p>
    <w:p w:rsidR="00011788" w:rsidRDefault="00011788">
      <w:r>
        <w:t>Cottrell, S. (2011).</w:t>
      </w:r>
      <w:r w:rsidRPr="00011788">
        <w:rPr>
          <w:i/>
        </w:rPr>
        <w:t xml:space="preserve"> Critical Thinking Skills – Developing Effective Analysis and Argument</w:t>
      </w:r>
      <w:r>
        <w:t>, (2</w:t>
      </w:r>
      <w:r w:rsidRPr="00011788">
        <w:rPr>
          <w:vertAlign w:val="superscript"/>
        </w:rPr>
        <w:t>nd</w:t>
      </w:r>
      <w:r>
        <w:t xml:space="preserve"> Ed), Hampshire, Palgrave Macmillan.</w:t>
      </w:r>
    </w:p>
    <w:p w:rsidR="00011788" w:rsidRDefault="00011788" w:rsidP="0001178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>Cottrell, S</w:t>
      </w:r>
      <w:r>
        <w:rPr>
          <w:rFonts w:ascii="Calibri" w:hAnsi="Calibri" w:cs="Calibri"/>
        </w:rPr>
        <w:t>.</w:t>
      </w:r>
      <w:r w:rsidRPr="006628B4">
        <w:rPr>
          <w:rFonts w:ascii="Calibri" w:hAnsi="Calibri" w:cs="Calibri"/>
        </w:rPr>
        <w:t xml:space="preserve"> (2012)</w:t>
      </w:r>
      <w:r>
        <w:rPr>
          <w:rFonts w:ascii="Calibri" w:hAnsi="Calibri" w:cs="Calibri"/>
        </w:rPr>
        <w:t>.</w:t>
      </w:r>
      <w:r w:rsidRPr="006628B4">
        <w:rPr>
          <w:rFonts w:ascii="Calibri" w:hAnsi="Calibri" w:cs="Calibri"/>
        </w:rPr>
        <w:t xml:space="preserve"> </w:t>
      </w:r>
      <w:r w:rsidRPr="00011788">
        <w:rPr>
          <w:rFonts w:ascii="Calibri" w:hAnsi="Calibri" w:cs="Calibri"/>
          <w:i/>
        </w:rPr>
        <w:t>The Exam Skills Handbook – Achieving Peek Performance</w:t>
      </w:r>
      <w:r w:rsidRPr="006628B4">
        <w:rPr>
          <w:rFonts w:ascii="Calibri" w:hAnsi="Calibri" w:cs="Calibri"/>
        </w:rPr>
        <w:t>, (</w:t>
      </w:r>
      <w:r>
        <w:rPr>
          <w:rFonts w:ascii="Calibri" w:hAnsi="Calibri" w:cs="Calibri"/>
        </w:rPr>
        <w:t>2nd</w:t>
      </w:r>
      <w:r w:rsidRPr="006628B4">
        <w:rPr>
          <w:rFonts w:ascii="Calibri" w:hAnsi="Calibri" w:cs="Calibri"/>
        </w:rPr>
        <w:t xml:space="preserve"> Ed)</w:t>
      </w:r>
      <w:r>
        <w:rPr>
          <w:rFonts w:ascii="Calibri" w:hAnsi="Calibri" w:cs="Calibri"/>
        </w:rPr>
        <w:t>,</w:t>
      </w:r>
      <w:r w:rsidRPr="006628B4">
        <w:rPr>
          <w:rFonts w:ascii="Calibri" w:hAnsi="Calibri" w:cs="Calibri"/>
        </w:rPr>
        <w:t xml:space="preserve"> Hampshire: Palgrave Macmillan</w:t>
      </w:r>
      <w:r>
        <w:rPr>
          <w:rFonts w:ascii="Calibri" w:hAnsi="Calibri" w:cs="Calibri"/>
        </w:rPr>
        <w:t>.</w:t>
      </w:r>
    </w:p>
    <w:p w:rsidR="00011788" w:rsidRDefault="00011788" w:rsidP="0001178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>Cottrell, S &amp; Morris, N</w:t>
      </w:r>
      <w:r>
        <w:rPr>
          <w:rFonts w:ascii="Calibri" w:hAnsi="Calibri" w:cs="Calibri"/>
        </w:rPr>
        <w:t>.</w:t>
      </w:r>
      <w:r w:rsidRPr="006628B4">
        <w:rPr>
          <w:rFonts w:ascii="Calibri" w:hAnsi="Calibri" w:cs="Calibri"/>
        </w:rPr>
        <w:t xml:space="preserve"> (2012</w:t>
      </w:r>
      <w:r w:rsidRPr="009461DD">
        <w:rPr>
          <w:rFonts w:ascii="Calibri" w:hAnsi="Calibri" w:cs="Calibri"/>
        </w:rPr>
        <w:t>)</w:t>
      </w:r>
      <w:r w:rsidR="009461DD">
        <w:rPr>
          <w:rFonts w:ascii="Calibri" w:hAnsi="Calibri" w:cs="Calibri"/>
          <w:i/>
        </w:rPr>
        <w:t>.</w:t>
      </w:r>
      <w:r w:rsidRPr="00011788">
        <w:rPr>
          <w:rFonts w:ascii="Calibri" w:hAnsi="Calibri" w:cs="Calibri"/>
          <w:i/>
        </w:rPr>
        <w:t xml:space="preserve"> Study Skills Connected – Using Technology to Support Your Studies</w:t>
      </w:r>
      <w:r w:rsidRPr="006628B4">
        <w:rPr>
          <w:rFonts w:ascii="Calibri" w:hAnsi="Calibri" w:cs="Calibri"/>
        </w:rPr>
        <w:t>, Hampshire: Palgrave Macmillan</w:t>
      </w:r>
      <w:r>
        <w:rPr>
          <w:rFonts w:ascii="Calibri" w:hAnsi="Calibri" w:cs="Calibri"/>
        </w:rPr>
        <w:t>.</w:t>
      </w:r>
    </w:p>
    <w:p w:rsidR="00011788" w:rsidRPr="00011788" w:rsidRDefault="00011788" w:rsidP="0001178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>Cottrell, S</w:t>
      </w:r>
      <w:r>
        <w:rPr>
          <w:rFonts w:ascii="Calibri" w:hAnsi="Calibri" w:cs="Calibri"/>
        </w:rPr>
        <w:t>.</w:t>
      </w:r>
      <w:r w:rsidRPr="006628B4">
        <w:rPr>
          <w:rFonts w:ascii="Calibri" w:hAnsi="Calibri" w:cs="Calibri"/>
        </w:rPr>
        <w:t xml:space="preserve"> (2013</w:t>
      </w:r>
      <w:r w:rsidRPr="009461DD">
        <w:rPr>
          <w:rFonts w:ascii="Calibri" w:hAnsi="Calibri" w:cs="Calibri"/>
        </w:rPr>
        <w:t>)</w:t>
      </w:r>
      <w:r w:rsidRPr="00011788">
        <w:rPr>
          <w:rFonts w:ascii="Calibri" w:hAnsi="Calibri" w:cs="Calibri"/>
          <w:i/>
        </w:rPr>
        <w:t>. The Study Skills Handbook</w:t>
      </w:r>
      <w:r w:rsidRPr="006628B4">
        <w:rPr>
          <w:rFonts w:ascii="Calibri" w:hAnsi="Calibri" w:cs="Calibri"/>
        </w:rPr>
        <w:t>, (</w:t>
      </w:r>
      <w:r>
        <w:rPr>
          <w:rFonts w:ascii="Calibri" w:hAnsi="Calibri" w:cs="Calibri"/>
        </w:rPr>
        <w:t>4</w:t>
      </w:r>
      <w:r w:rsidRPr="00011788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Ed</w:t>
      </w:r>
      <w:r w:rsidRPr="006628B4">
        <w:rPr>
          <w:rFonts w:ascii="Calibri" w:hAnsi="Calibri" w:cs="Calibri"/>
        </w:rPr>
        <w:t>)</w:t>
      </w:r>
      <w:r>
        <w:rPr>
          <w:rFonts w:ascii="Calibri" w:hAnsi="Calibri" w:cs="Calibri"/>
        </w:rPr>
        <w:t>,</w:t>
      </w:r>
      <w:r w:rsidRPr="006628B4">
        <w:rPr>
          <w:rFonts w:ascii="Calibri" w:hAnsi="Calibri" w:cs="Calibri"/>
        </w:rPr>
        <w:t xml:space="preserve"> Hampshire: Palgrave Macmillan</w:t>
      </w:r>
      <w:r>
        <w:rPr>
          <w:rFonts w:ascii="Calibri" w:hAnsi="Calibri" w:cs="Calibri"/>
        </w:rPr>
        <w:t>.</w:t>
      </w:r>
    </w:p>
    <w:p w:rsidR="00011788" w:rsidRDefault="007A44A0">
      <w:r>
        <w:t>Cott</w:t>
      </w:r>
      <w:r w:rsidR="00C43085">
        <w:t xml:space="preserve">rell, S. (2014). </w:t>
      </w:r>
      <w:r w:rsidR="00C43085" w:rsidRPr="00C43085">
        <w:rPr>
          <w:i/>
        </w:rPr>
        <w:t>Dissertations and project reports: A step by step guide</w:t>
      </w:r>
      <w:r w:rsidR="00C43085">
        <w:t>, Hampshire: Palgrave Macmillan</w:t>
      </w:r>
      <w:r>
        <w:t>.</w:t>
      </w:r>
    </w:p>
    <w:p w:rsidR="00011788" w:rsidRDefault="008B00B6">
      <w:r>
        <w:t>Harrison, M</w:t>
      </w:r>
      <w:r w:rsidR="00C46F10">
        <w:t>.</w:t>
      </w:r>
      <w:r>
        <w:t xml:space="preserve">, </w:t>
      </w:r>
      <w:proofErr w:type="spellStart"/>
      <w:r>
        <w:t>Jakeman</w:t>
      </w:r>
      <w:proofErr w:type="spellEnd"/>
      <w:r>
        <w:t>, V</w:t>
      </w:r>
      <w:r w:rsidR="00011788">
        <w:t xml:space="preserve"> &amp; Paterson K. (2012), </w:t>
      </w:r>
      <w:r w:rsidR="00011788" w:rsidRPr="00011788">
        <w:rPr>
          <w:i/>
        </w:rPr>
        <w:t>Improve your Grammar</w:t>
      </w:r>
      <w:r w:rsidR="00011788">
        <w:t>, Hampshire: Palgrave Macmillan.</w:t>
      </w:r>
    </w:p>
    <w:p w:rsidR="00C43085" w:rsidRDefault="008B00B6">
      <w:proofErr w:type="spellStart"/>
      <w:r>
        <w:t>Marchington</w:t>
      </w:r>
      <w:proofErr w:type="spellEnd"/>
      <w:r>
        <w:t>, M</w:t>
      </w:r>
      <w:r w:rsidR="007A44A0">
        <w:t xml:space="preserve"> &amp; Wilkinson, A</w:t>
      </w:r>
      <w:r w:rsidR="00011788">
        <w:t>.</w:t>
      </w:r>
      <w:r w:rsidR="00C43085">
        <w:t xml:space="preserve"> (2008). </w:t>
      </w:r>
      <w:r w:rsidR="00C43085" w:rsidRPr="00C43085">
        <w:rPr>
          <w:i/>
        </w:rPr>
        <w:t xml:space="preserve">Human resource management at work: </w:t>
      </w:r>
      <w:r w:rsidR="00C43085">
        <w:rPr>
          <w:i/>
        </w:rPr>
        <w:t>p</w:t>
      </w:r>
      <w:r w:rsidR="00C43085" w:rsidRPr="00C43085">
        <w:rPr>
          <w:i/>
        </w:rPr>
        <w:t>eople management and development</w:t>
      </w:r>
      <w:r w:rsidR="00C43085">
        <w:t>, (4</w:t>
      </w:r>
      <w:r w:rsidR="00C43085" w:rsidRPr="00C43085">
        <w:rPr>
          <w:vertAlign w:val="superscript"/>
        </w:rPr>
        <w:t>th</w:t>
      </w:r>
      <w:r w:rsidR="00C43085">
        <w:t xml:space="preserve"> Ed), London: Chartered Institute of Personnel and Development</w:t>
      </w:r>
      <w:r w:rsidR="007A44A0">
        <w:t>.</w:t>
      </w:r>
    </w:p>
    <w:p w:rsidR="007A44A0" w:rsidRDefault="00C43085">
      <w:r>
        <w:t xml:space="preserve">Mullins, L. (2013). </w:t>
      </w:r>
      <w:r w:rsidRPr="00C43085">
        <w:rPr>
          <w:i/>
        </w:rPr>
        <w:t>Management &amp; organisational behaviour</w:t>
      </w:r>
      <w:r>
        <w:t>, (10</w:t>
      </w:r>
      <w:r w:rsidRPr="00C43085">
        <w:rPr>
          <w:vertAlign w:val="superscript"/>
        </w:rPr>
        <w:t>th</w:t>
      </w:r>
      <w:r>
        <w:t xml:space="preserve"> Ed), Harlow: Pearson Education Limited</w:t>
      </w:r>
      <w:r w:rsidR="007A44A0">
        <w:t>.</w:t>
      </w:r>
    </w:p>
    <w:p w:rsidR="007A44A0" w:rsidRDefault="007A44A0">
      <w:r>
        <w:t xml:space="preserve">Van Emden, J &amp; Becker, L. (2010), </w:t>
      </w:r>
      <w:r w:rsidRPr="00011788">
        <w:rPr>
          <w:i/>
        </w:rPr>
        <w:t>Presentation Skills for Students</w:t>
      </w:r>
      <w:r>
        <w:t>, (2</w:t>
      </w:r>
      <w:r w:rsidRPr="007A44A0">
        <w:rPr>
          <w:vertAlign w:val="superscript"/>
        </w:rPr>
        <w:t>nd</w:t>
      </w:r>
      <w:r>
        <w:t xml:space="preserve"> Ed), Hampshire, Palgrave Macmillan.</w:t>
      </w:r>
    </w:p>
    <w:p w:rsidR="007A44A0" w:rsidRPr="00C43085" w:rsidRDefault="007A44A0"/>
    <w:p w:rsidR="00C43085" w:rsidRPr="00C43085" w:rsidRDefault="00C43085"/>
    <w:sectPr w:rsidR="00C43085" w:rsidRPr="00C430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3085"/>
    <w:rsid w:val="00011788"/>
    <w:rsid w:val="003F3C20"/>
    <w:rsid w:val="007A44A0"/>
    <w:rsid w:val="008B00B6"/>
    <w:rsid w:val="009461DD"/>
    <w:rsid w:val="00C43085"/>
    <w:rsid w:val="00C4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3685D79-56A9-469C-9CE5-2853D34E87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17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cprice9075@google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227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2018-10-01T07:10:00Z</dcterms:created>
  <dcterms:modified xsi:type="dcterms:W3CDTF">2018-10-01T07:10:00Z</dcterms:modified>
</cp:coreProperties>
</file>