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622D0C4" w14:textId="77777777" w:rsidR="00973384" w:rsidRPr="001550C8" w:rsidRDefault="00973384" w:rsidP="001550C8">
      <w:pPr>
        <w:rPr>
          <w:b/>
        </w:rPr>
      </w:pPr>
    </w:p>
    <w:p w14:paraId="20AFC539" w14:textId="77777777" w:rsidR="00973384" w:rsidRPr="001550C8" w:rsidRDefault="00973384" w:rsidP="001550C8">
      <w:pPr>
        <w:rPr>
          <w:b/>
        </w:rPr>
      </w:pPr>
    </w:p>
    <w:p w14:paraId="122DE344" w14:textId="77777777" w:rsidR="00973384" w:rsidRPr="001550C8" w:rsidRDefault="00973384" w:rsidP="001550C8">
      <w:pPr>
        <w:rPr>
          <w:b/>
        </w:rPr>
      </w:pPr>
    </w:p>
    <w:p w14:paraId="05746D17" w14:textId="77777777" w:rsidR="00973384" w:rsidRPr="001550C8" w:rsidRDefault="00973384" w:rsidP="001550C8">
      <w:pPr>
        <w:rPr>
          <w:b/>
        </w:rPr>
      </w:pPr>
    </w:p>
    <w:p w14:paraId="5E89C679" w14:textId="77777777" w:rsidR="00973384" w:rsidRPr="001550C8" w:rsidRDefault="00973384" w:rsidP="001550C8">
      <w:pPr>
        <w:rPr>
          <w:b/>
        </w:rPr>
      </w:pPr>
    </w:p>
    <w:p w14:paraId="668FF5DC" w14:textId="77777777" w:rsidR="00973384" w:rsidRPr="001550C8" w:rsidRDefault="00973384" w:rsidP="001550C8">
      <w:pPr>
        <w:rPr>
          <w:b/>
        </w:rPr>
      </w:pPr>
    </w:p>
    <w:p w14:paraId="3BD7D3F6" w14:textId="77777777" w:rsidR="00973384" w:rsidRPr="001550C8" w:rsidRDefault="00973384" w:rsidP="001550C8">
      <w:pPr>
        <w:rPr>
          <w:b/>
        </w:rPr>
      </w:pPr>
    </w:p>
    <w:p w14:paraId="61EB5271" w14:textId="77777777" w:rsidR="00973384" w:rsidRPr="001550C8" w:rsidRDefault="00973384" w:rsidP="001550C8">
      <w:pPr>
        <w:rPr>
          <w:b/>
        </w:rPr>
      </w:pPr>
    </w:p>
    <w:p w14:paraId="1BC69D3C" w14:textId="77777777" w:rsidR="00973384" w:rsidRPr="001550C8" w:rsidRDefault="00973384" w:rsidP="001550C8">
      <w:pPr>
        <w:rPr>
          <w:b/>
        </w:rPr>
      </w:pPr>
    </w:p>
    <w:p w14:paraId="78428A4F" w14:textId="77777777" w:rsidR="007C217D" w:rsidRPr="001550C8" w:rsidRDefault="00973384" w:rsidP="001550C8">
      <w:pPr>
        <w:pBdr>
          <w:bottom w:val="single" w:sz="4" w:space="1" w:color="auto"/>
        </w:pBdr>
        <w:rPr>
          <w:b/>
        </w:rPr>
      </w:pPr>
      <w:r w:rsidRPr="001550C8">
        <w:rPr>
          <w:b/>
        </w:rPr>
        <w:t xml:space="preserve">“Financial management for Hotel Industry” </w:t>
      </w:r>
    </w:p>
    <w:p w14:paraId="22EB84BE" w14:textId="77777777" w:rsidR="007C217D" w:rsidRPr="001550C8" w:rsidRDefault="007C217D" w:rsidP="001550C8">
      <w:pPr>
        <w:pBdr>
          <w:bottom w:val="single" w:sz="4" w:space="1" w:color="auto"/>
        </w:pBdr>
        <w:rPr>
          <w:b/>
        </w:rPr>
      </w:pPr>
    </w:p>
    <w:p w14:paraId="76730882" w14:textId="77777777" w:rsidR="007C217D" w:rsidRPr="001550C8" w:rsidRDefault="007C217D" w:rsidP="001550C8">
      <w:pPr>
        <w:pBdr>
          <w:bottom w:val="single" w:sz="4" w:space="1" w:color="auto"/>
        </w:pBdr>
        <w:rPr>
          <w:b/>
        </w:rPr>
      </w:pPr>
      <w:r w:rsidRPr="001550C8">
        <w:rPr>
          <w:b/>
        </w:rPr>
        <w:t>Name: Fahima Begum</w:t>
      </w:r>
    </w:p>
    <w:p w14:paraId="5BAC7C15" w14:textId="77777777" w:rsidR="007C217D" w:rsidRPr="001550C8" w:rsidRDefault="007C217D" w:rsidP="001550C8">
      <w:pPr>
        <w:pBdr>
          <w:bottom w:val="single" w:sz="4" w:space="1" w:color="auto"/>
        </w:pBdr>
        <w:rPr>
          <w:b/>
        </w:rPr>
      </w:pPr>
      <w:r w:rsidRPr="001550C8">
        <w:rPr>
          <w:b/>
        </w:rPr>
        <w:t>Student number: 2022596</w:t>
      </w:r>
    </w:p>
    <w:p w14:paraId="2D8AB4A8" w14:textId="02D6C500" w:rsidR="00973384" w:rsidRPr="001550C8" w:rsidRDefault="007C217D" w:rsidP="001550C8">
      <w:pPr>
        <w:pBdr>
          <w:bottom w:val="single" w:sz="4" w:space="1" w:color="auto"/>
        </w:pBdr>
        <w:rPr>
          <w:b/>
        </w:rPr>
      </w:pPr>
      <w:r w:rsidRPr="001550C8">
        <w:rPr>
          <w:b/>
        </w:rPr>
        <w:t>Lecturer: Dale Clarke</w:t>
      </w:r>
      <w:r w:rsidR="00973384" w:rsidRPr="001550C8">
        <w:rPr>
          <w:b/>
        </w:rPr>
        <w:br w:type="page"/>
      </w:r>
    </w:p>
    <w:sdt>
      <w:sdtPr>
        <w:rPr>
          <w:rFonts w:ascii="Times New Roman" w:eastAsia="Times New Roman" w:hAnsi="Times New Roman" w:cs="Times New Roman"/>
          <w:b w:val="0"/>
          <w:bCs w:val="0"/>
          <w:color w:val="auto"/>
          <w:sz w:val="24"/>
          <w:szCs w:val="24"/>
          <w:lang w:val="en-GB" w:eastAsia="en-IN"/>
        </w:rPr>
        <w:id w:val="-1061545837"/>
        <w:docPartObj>
          <w:docPartGallery w:val="Table of Contents"/>
          <w:docPartUnique/>
        </w:docPartObj>
      </w:sdtPr>
      <w:sdtEndPr>
        <w:rPr>
          <w:noProof/>
        </w:rPr>
      </w:sdtEndPr>
      <w:sdtContent>
        <w:p w14:paraId="3D414ACD" w14:textId="77777777" w:rsidR="00973384" w:rsidRPr="001550C8" w:rsidRDefault="00973384" w:rsidP="001550C8">
          <w:pPr>
            <w:pStyle w:val="TOCHeading"/>
            <w:spacing w:line="360" w:lineRule="auto"/>
            <w:jc w:val="both"/>
            <w:rPr>
              <w:rFonts w:ascii="Times New Roman" w:hAnsi="Times New Roman" w:cs="Times New Roman"/>
              <w:color w:val="000000" w:themeColor="text1"/>
              <w:sz w:val="24"/>
              <w:szCs w:val="24"/>
            </w:rPr>
          </w:pPr>
          <w:r w:rsidRPr="001550C8">
            <w:rPr>
              <w:rFonts w:ascii="Times New Roman" w:hAnsi="Times New Roman" w:cs="Times New Roman"/>
              <w:color w:val="000000" w:themeColor="text1"/>
              <w:sz w:val="24"/>
              <w:szCs w:val="24"/>
            </w:rPr>
            <w:t>Table of Contents</w:t>
          </w:r>
        </w:p>
        <w:p w14:paraId="0CDF760A" w14:textId="77777777" w:rsidR="00973384" w:rsidRPr="001550C8" w:rsidRDefault="00973384" w:rsidP="001550C8">
          <w:pPr>
            <w:pStyle w:val="TOC1"/>
            <w:tabs>
              <w:tab w:val="right" w:leader="dot" w:pos="9016"/>
            </w:tabs>
            <w:rPr>
              <w:noProof/>
            </w:rPr>
          </w:pPr>
          <w:r w:rsidRPr="001550C8">
            <w:fldChar w:fldCharType="begin"/>
          </w:r>
          <w:r w:rsidRPr="001550C8">
            <w:instrText xml:space="preserve"> TOC \o "1-3" \h \z \u </w:instrText>
          </w:r>
          <w:r w:rsidRPr="001550C8">
            <w:fldChar w:fldCharType="separate"/>
          </w:r>
          <w:hyperlink w:anchor="_Toc103860441" w:history="1">
            <w:r w:rsidRPr="001550C8">
              <w:rPr>
                <w:rStyle w:val="Hyperlink"/>
                <w:noProof/>
              </w:rPr>
              <w:t>Introduction</w:t>
            </w:r>
            <w:r w:rsidRPr="001550C8">
              <w:rPr>
                <w:noProof/>
                <w:webHidden/>
              </w:rPr>
              <w:tab/>
            </w:r>
            <w:r w:rsidRPr="001550C8">
              <w:rPr>
                <w:noProof/>
                <w:webHidden/>
              </w:rPr>
              <w:fldChar w:fldCharType="begin"/>
            </w:r>
            <w:r w:rsidRPr="001550C8">
              <w:rPr>
                <w:noProof/>
                <w:webHidden/>
              </w:rPr>
              <w:instrText xml:space="preserve"> PAGEREF _Toc103860441 \h </w:instrText>
            </w:r>
            <w:r w:rsidRPr="001550C8">
              <w:rPr>
                <w:noProof/>
                <w:webHidden/>
              </w:rPr>
            </w:r>
            <w:r w:rsidRPr="001550C8">
              <w:rPr>
                <w:noProof/>
                <w:webHidden/>
              </w:rPr>
              <w:fldChar w:fldCharType="separate"/>
            </w:r>
            <w:r w:rsidRPr="001550C8">
              <w:rPr>
                <w:noProof/>
                <w:webHidden/>
              </w:rPr>
              <w:t>3</w:t>
            </w:r>
            <w:r w:rsidRPr="001550C8">
              <w:rPr>
                <w:noProof/>
                <w:webHidden/>
              </w:rPr>
              <w:fldChar w:fldCharType="end"/>
            </w:r>
          </w:hyperlink>
        </w:p>
        <w:p w14:paraId="73C00FC2" w14:textId="77777777" w:rsidR="00973384" w:rsidRPr="001550C8" w:rsidRDefault="0052242E" w:rsidP="001550C8">
          <w:pPr>
            <w:pStyle w:val="TOC1"/>
            <w:tabs>
              <w:tab w:val="right" w:leader="dot" w:pos="9016"/>
            </w:tabs>
            <w:rPr>
              <w:noProof/>
            </w:rPr>
          </w:pPr>
          <w:hyperlink w:anchor="_Toc103860442" w:history="1">
            <w:r w:rsidR="00973384" w:rsidRPr="001550C8">
              <w:rPr>
                <w:rStyle w:val="Hyperlink"/>
                <w:noProof/>
              </w:rPr>
              <w:t>Discussions</w:t>
            </w:r>
            <w:r w:rsidR="00973384" w:rsidRPr="001550C8">
              <w:rPr>
                <w:noProof/>
                <w:webHidden/>
              </w:rPr>
              <w:tab/>
            </w:r>
            <w:r w:rsidR="00973384" w:rsidRPr="001550C8">
              <w:rPr>
                <w:noProof/>
                <w:webHidden/>
              </w:rPr>
              <w:fldChar w:fldCharType="begin"/>
            </w:r>
            <w:r w:rsidR="00973384" w:rsidRPr="001550C8">
              <w:rPr>
                <w:noProof/>
                <w:webHidden/>
              </w:rPr>
              <w:instrText xml:space="preserve"> PAGEREF _Toc103860442 \h </w:instrText>
            </w:r>
            <w:r w:rsidR="00973384" w:rsidRPr="001550C8">
              <w:rPr>
                <w:noProof/>
                <w:webHidden/>
              </w:rPr>
            </w:r>
            <w:r w:rsidR="00973384" w:rsidRPr="001550C8">
              <w:rPr>
                <w:noProof/>
                <w:webHidden/>
              </w:rPr>
              <w:fldChar w:fldCharType="separate"/>
            </w:r>
            <w:r w:rsidR="00973384" w:rsidRPr="001550C8">
              <w:rPr>
                <w:noProof/>
                <w:webHidden/>
              </w:rPr>
              <w:t>3</w:t>
            </w:r>
            <w:r w:rsidR="00973384" w:rsidRPr="001550C8">
              <w:rPr>
                <w:noProof/>
                <w:webHidden/>
              </w:rPr>
              <w:fldChar w:fldCharType="end"/>
            </w:r>
          </w:hyperlink>
        </w:p>
        <w:p w14:paraId="2A29732C" w14:textId="77777777" w:rsidR="00973384" w:rsidRPr="001550C8" w:rsidRDefault="0052242E" w:rsidP="001550C8">
          <w:pPr>
            <w:pStyle w:val="TOC2"/>
            <w:tabs>
              <w:tab w:val="right" w:leader="dot" w:pos="9016"/>
            </w:tabs>
            <w:rPr>
              <w:noProof/>
            </w:rPr>
          </w:pPr>
          <w:hyperlink w:anchor="_Toc103860443" w:history="1">
            <w:r w:rsidR="00973384" w:rsidRPr="001550C8">
              <w:rPr>
                <w:rStyle w:val="Hyperlink"/>
                <w:noProof/>
              </w:rPr>
              <w:t>Part A: Applied financial performance analysis for business</w:t>
            </w:r>
            <w:r w:rsidR="00973384" w:rsidRPr="001550C8">
              <w:rPr>
                <w:noProof/>
                <w:webHidden/>
              </w:rPr>
              <w:tab/>
            </w:r>
            <w:r w:rsidR="00973384" w:rsidRPr="001550C8">
              <w:rPr>
                <w:noProof/>
                <w:webHidden/>
              </w:rPr>
              <w:fldChar w:fldCharType="begin"/>
            </w:r>
            <w:r w:rsidR="00973384" w:rsidRPr="001550C8">
              <w:rPr>
                <w:noProof/>
                <w:webHidden/>
              </w:rPr>
              <w:instrText xml:space="preserve"> PAGEREF _Toc103860443 \h </w:instrText>
            </w:r>
            <w:r w:rsidR="00973384" w:rsidRPr="001550C8">
              <w:rPr>
                <w:noProof/>
                <w:webHidden/>
              </w:rPr>
            </w:r>
            <w:r w:rsidR="00973384" w:rsidRPr="001550C8">
              <w:rPr>
                <w:noProof/>
                <w:webHidden/>
              </w:rPr>
              <w:fldChar w:fldCharType="separate"/>
            </w:r>
            <w:r w:rsidR="00973384" w:rsidRPr="001550C8">
              <w:rPr>
                <w:noProof/>
                <w:webHidden/>
              </w:rPr>
              <w:t>3</w:t>
            </w:r>
            <w:r w:rsidR="00973384" w:rsidRPr="001550C8">
              <w:rPr>
                <w:noProof/>
                <w:webHidden/>
              </w:rPr>
              <w:fldChar w:fldCharType="end"/>
            </w:r>
          </w:hyperlink>
        </w:p>
        <w:p w14:paraId="133435D4" w14:textId="77777777" w:rsidR="00973384" w:rsidRPr="001550C8" w:rsidRDefault="0052242E" w:rsidP="001550C8">
          <w:pPr>
            <w:pStyle w:val="TOC2"/>
            <w:tabs>
              <w:tab w:val="right" w:leader="dot" w:pos="9016"/>
            </w:tabs>
            <w:rPr>
              <w:noProof/>
            </w:rPr>
          </w:pPr>
          <w:hyperlink w:anchor="_Toc103860444" w:history="1">
            <w:r w:rsidR="00973384" w:rsidRPr="001550C8">
              <w:rPr>
                <w:rStyle w:val="Hyperlink"/>
                <w:noProof/>
              </w:rPr>
              <w:t>Part B: Significance of using ratios for decision supports</w:t>
            </w:r>
            <w:r w:rsidR="00973384" w:rsidRPr="001550C8">
              <w:rPr>
                <w:noProof/>
                <w:webHidden/>
              </w:rPr>
              <w:tab/>
            </w:r>
            <w:r w:rsidR="00973384" w:rsidRPr="001550C8">
              <w:rPr>
                <w:noProof/>
                <w:webHidden/>
              </w:rPr>
              <w:fldChar w:fldCharType="begin"/>
            </w:r>
            <w:r w:rsidR="00973384" w:rsidRPr="001550C8">
              <w:rPr>
                <w:noProof/>
                <w:webHidden/>
              </w:rPr>
              <w:instrText xml:space="preserve"> PAGEREF _Toc103860444 \h </w:instrText>
            </w:r>
            <w:r w:rsidR="00973384" w:rsidRPr="001550C8">
              <w:rPr>
                <w:noProof/>
                <w:webHidden/>
              </w:rPr>
            </w:r>
            <w:r w:rsidR="00973384" w:rsidRPr="001550C8">
              <w:rPr>
                <w:noProof/>
                <w:webHidden/>
              </w:rPr>
              <w:fldChar w:fldCharType="separate"/>
            </w:r>
            <w:r w:rsidR="00973384" w:rsidRPr="001550C8">
              <w:rPr>
                <w:noProof/>
                <w:webHidden/>
              </w:rPr>
              <w:t>8</w:t>
            </w:r>
            <w:r w:rsidR="00973384" w:rsidRPr="001550C8">
              <w:rPr>
                <w:noProof/>
                <w:webHidden/>
              </w:rPr>
              <w:fldChar w:fldCharType="end"/>
            </w:r>
          </w:hyperlink>
        </w:p>
        <w:p w14:paraId="5501CD7F" w14:textId="77777777" w:rsidR="00973384" w:rsidRPr="001550C8" w:rsidRDefault="0052242E" w:rsidP="001550C8">
          <w:pPr>
            <w:pStyle w:val="TOC2"/>
            <w:tabs>
              <w:tab w:val="right" w:leader="dot" w:pos="9016"/>
            </w:tabs>
            <w:rPr>
              <w:noProof/>
            </w:rPr>
          </w:pPr>
          <w:hyperlink w:anchor="_Toc103860445" w:history="1">
            <w:r w:rsidR="00973384" w:rsidRPr="001550C8">
              <w:rPr>
                <w:rStyle w:val="Hyperlink"/>
                <w:noProof/>
              </w:rPr>
              <w:t>Part C: Limitations of financial ratios including significance of understanding over Hotel management</w:t>
            </w:r>
            <w:r w:rsidR="00973384" w:rsidRPr="001550C8">
              <w:rPr>
                <w:noProof/>
                <w:webHidden/>
              </w:rPr>
              <w:tab/>
            </w:r>
            <w:r w:rsidR="00973384" w:rsidRPr="001550C8">
              <w:rPr>
                <w:noProof/>
                <w:webHidden/>
              </w:rPr>
              <w:fldChar w:fldCharType="begin"/>
            </w:r>
            <w:r w:rsidR="00973384" w:rsidRPr="001550C8">
              <w:rPr>
                <w:noProof/>
                <w:webHidden/>
              </w:rPr>
              <w:instrText xml:space="preserve"> PAGEREF _Toc103860445 \h </w:instrText>
            </w:r>
            <w:r w:rsidR="00973384" w:rsidRPr="001550C8">
              <w:rPr>
                <w:noProof/>
                <w:webHidden/>
              </w:rPr>
            </w:r>
            <w:r w:rsidR="00973384" w:rsidRPr="001550C8">
              <w:rPr>
                <w:noProof/>
                <w:webHidden/>
              </w:rPr>
              <w:fldChar w:fldCharType="separate"/>
            </w:r>
            <w:r w:rsidR="00973384" w:rsidRPr="001550C8">
              <w:rPr>
                <w:noProof/>
                <w:webHidden/>
              </w:rPr>
              <w:t>9</w:t>
            </w:r>
            <w:r w:rsidR="00973384" w:rsidRPr="001550C8">
              <w:rPr>
                <w:noProof/>
                <w:webHidden/>
              </w:rPr>
              <w:fldChar w:fldCharType="end"/>
            </w:r>
          </w:hyperlink>
        </w:p>
        <w:p w14:paraId="413565EA" w14:textId="77777777" w:rsidR="00973384" w:rsidRPr="001550C8" w:rsidRDefault="0052242E" w:rsidP="001550C8">
          <w:pPr>
            <w:pStyle w:val="TOC1"/>
            <w:tabs>
              <w:tab w:val="right" w:leader="dot" w:pos="9016"/>
            </w:tabs>
            <w:rPr>
              <w:noProof/>
            </w:rPr>
          </w:pPr>
          <w:hyperlink w:anchor="_Toc103860446" w:history="1">
            <w:r w:rsidR="00973384" w:rsidRPr="001550C8">
              <w:rPr>
                <w:rStyle w:val="Hyperlink"/>
                <w:noProof/>
              </w:rPr>
              <w:t>Conclusions</w:t>
            </w:r>
            <w:r w:rsidR="00973384" w:rsidRPr="001550C8">
              <w:rPr>
                <w:noProof/>
                <w:webHidden/>
              </w:rPr>
              <w:tab/>
            </w:r>
            <w:r w:rsidR="00973384" w:rsidRPr="001550C8">
              <w:rPr>
                <w:noProof/>
                <w:webHidden/>
              </w:rPr>
              <w:fldChar w:fldCharType="begin"/>
            </w:r>
            <w:r w:rsidR="00973384" w:rsidRPr="001550C8">
              <w:rPr>
                <w:noProof/>
                <w:webHidden/>
              </w:rPr>
              <w:instrText xml:space="preserve"> PAGEREF _Toc103860446 \h </w:instrText>
            </w:r>
            <w:r w:rsidR="00973384" w:rsidRPr="001550C8">
              <w:rPr>
                <w:noProof/>
                <w:webHidden/>
              </w:rPr>
            </w:r>
            <w:r w:rsidR="00973384" w:rsidRPr="001550C8">
              <w:rPr>
                <w:noProof/>
                <w:webHidden/>
              </w:rPr>
              <w:fldChar w:fldCharType="separate"/>
            </w:r>
            <w:r w:rsidR="00973384" w:rsidRPr="001550C8">
              <w:rPr>
                <w:noProof/>
                <w:webHidden/>
              </w:rPr>
              <w:t>10</w:t>
            </w:r>
            <w:r w:rsidR="00973384" w:rsidRPr="001550C8">
              <w:rPr>
                <w:noProof/>
                <w:webHidden/>
              </w:rPr>
              <w:fldChar w:fldCharType="end"/>
            </w:r>
          </w:hyperlink>
        </w:p>
        <w:p w14:paraId="3893A79D" w14:textId="77777777" w:rsidR="00973384" w:rsidRPr="001550C8" w:rsidRDefault="0052242E" w:rsidP="001550C8">
          <w:pPr>
            <w:pStyle w:val="TOC1"/>
            <w:tabs>
              <w:tab w:val="right" w:leader="dot" w:pos="9016"/>
            </w:tabs>
            <w:rPr>
              <w:noProof/>
            </w:rPr>
          </w:pPr>
          <w:hyperlink w:anchor="_Toc103860447" w:history="1">
            <w:r w:rsidR="00973384" w:rsidRPr="001550C8">
              <w:rPr>
                <w:rStyle w:val="Hyperlink"/>
                <w:noProof/>
              </w:rPr>
              <w:t>References</w:t>
            </w:r>
            <w:r w:rsidR="00973384" w:rsidRPr="001550C8">
              <w:rPr>
                <w:noProof/>
                <w:webHidden/>
              </w:rPr>
              <w:tab/>
            </w:r>
            <w:r w:rsidR="00973384" w:rsidRPr="001550C8">
              <w:rPr>
                <w:noProof/>
                <w:webHidden/>
              </w:rPr>
              <w:fldChar w:fldCharType="begin"/>
            </w:r>
            <w:r w:rsidR="00973384" w:rsidRPr="001550C8">
              <w:rPr>
                <w:noProof/>
                <w:webHidden/>
              </w:rPr>
              <w:instrText xml:space="preserve"> PAGEREF _Toc103860447 \h </w:instrText>
            </w:r>
            <w:r w:rsidR="00973384" w:rsidRPr="001550C8">
              <w:rPr>
                <w:noProof/>
                <w:webHidden/>
              </w:rPr>
            </w:r>
            <w:r w:rsidR="00973384" w:rsidRPr="001550C8">
              <w:rPr>
                <w:noProof/>
                <w:webHidden/>
              </w:rPr>
              <w:fldChar w:fldCharType="separate"/>
            </w:r>
            <w:r w:rsidR="00973384" w:rsidRPr="001550C8">
              <w:rPr>
                <w:noProof/>
                <w:webHidden/>
              </w:rPr>
              <w:t>11</w:t>
            </w:r>
            <w:r w:rsidR="00973384" w:rsidRPr="001550C8">
              <w:rPr>
                <w:noProof/>
                <w:webHidden/>
              </w:rPr>
              <w:fldChar w:fldCharType="end"/>
            </w:r>
          </w:hyperlink>
        </w:p>
        <w:p w14:paraId="1391F134" w14:textId="77777777" w:rsidR="00973384" w:rsidRPr="001550C8" w:rsidRDefault="00973384" w:rsidP="001550C8">
          <w:r w:rsidRPr="001550C8">
            <w:rPr>
              <w:b/>
              <w:bCs/>
              <w:noProof/>
            </w:rPr>
            <w:fldChar w:fldCharType="end"/>
          </w:r>
        </w:p>
      </w:sdtContent>
    </w:sdt>
    <w:p w14:paraId="60DF1016" w14:textId="77777777" w:rsidR="00973384" w:rsidRPr="001550C8" w:rsidRDefault="00973384" w:rsidP="001550C8">
      <w:pPr>
        <w:rPr>
          <w:b/>
        </w:rPr>
      </w:pPr>
      <w:r w:rsidRPr="001550C8">
        <w:rPr>
          <w:b/>
        </w:rPr>
        <w:br w:type="page"/>
      </w:r>
    </w:p>
    <w:p w14:paraId="6878FEAC" w14:textId="77777777" w:rsidR="00F93677" w:rsidRPr="001550C8" w:rsidRDefault="00731854" w:rsidP="001550C8">
      <w:pPr>
        <w:pStyle w:val="Heading1"/>
        <w:rPr>
          <w:sz w:val="24"/>
        </w:rPr>
      </w:pPr>
      <w:bookmarkStart w:id="0" w:name="_Toc103860441"/>
      <w:r w:rsidRPr="001550C8">
        <w:rPr>
          <w:sz w:val="24"/>
        </w:rPr>
        <w:lastRenderedPageBreak/>
        <w:t>Introduction</w:t>
      </w:r>
      <w:bookmarkEnd w:id="0"/>
      <w:r w:rsidRPr="001550C8">
        <w:rPr>
          <w:sz w:val="24"/>
        </w:rPr>
        <w:t xml:space="preserve"> </w:t>
      </w:r>
    </w:p>
    <w:p w14:paraId="04CEEECB" w14:textId="77777777" w:rsidR="00F93677" w:rsidRPr="001550C8" w:rsidRDefault="00731854" w:rsidP="001550C8">
      <w:r w:rsidRPr="001550C8">
        <w:t xml:space="preserve">Formulation of accounting for the primary reason of performance analysis support is essential for every individual business that can be initiated to provide some </w:t>
      </w:r>
      <w:r w:rsidR="00973384" w:rsidRPr="001550C8">
        <w:t>structural identification</w:t>
      </w:r>
      <w:r w:rsidRPr="001550C8">
        <w:t xml:space="preserve"> properly. It is also initiated to bring the consistency and comparability analysis support also depending on which the optimised growth can be balanced. A supportive identification regarding accounting formulation is also initiated to manage the performance efficiency approach of business also that can be balanced to develop the structural processing and strategic identification mainly (Warren </w:t>
      </w:r>
      <w:r w:rsidRPr="001550C8">
        <w:rPr>
          <w:i/>
        </w:rPr>
        <w:t>et al.,</w:t>
      </w:r>
      <w:r w:rsidRPr="001550C8">
        <w:t xml:space="preserve"> 2020). </w:t>
      </w:r>
    </w:p>
    <w:p w14:paraId="11ABA137" w14:textId="77777777" w:rsidR="00F93677" w:rsidRPr="001550C8" w:rsidRDefault="00731854" w:rsidP="001550C8">
      <w:r w:rsidRPr="001550C8">
        <w:t xml:space="preserve">The presence of this report is basically providing the analysis of financial performance for </w:t>
      </w:r>
      <w:r w:rsidRPr="001550C8">
        <w:rPr>
          <w:b/>
        </w:rPr>
        <w:t xml:space="preserve">Hilton Worldwide Holding Inc </w:t>
      </w:r>
      <w:r w:rsidRPr="001550C8">
        <w:t xml:space="preserve">for two different accounting terms that can be initiated for operating sustainability processing purposes. </w:t>
      </w:r>
    </w:p>
    <w:p w14:paraId="005468B1" w14:textId="77777777" w:rsidR="00F93677" w:rsidRPr="001550C8" w:rsidRDefault="00731854" w:rsidP="001550C8">
      <w:pPr>
        <w:pStyle w:val="Heading1"/>
        <w:rPr>
          <w:sz w:val="24"/>
        </w:rPr>
      </w:pPr>
      <w:bookmarkStart w:id="1" w:name="_Toc103860442"/>
      <w:r w:rsidRPr="001550C8">
        <w:rPr>
          <w:sz w:val="24"/>
        </w:rPr>
        <w:t>Discussions</w:t>
      </w:r>
      <w:bookmarkEnd w:id="1"/>
      <w:r w:rsidRPr="001550C8">
        <w:rPr>
          <w:sz w:val="24"/>
        </w:rPr>
        <w:t xml:space="preserve"> </w:t>
      </w:r>
    </w:p>
    <w:p w14:paraId="4140FA22" w14:textId="77777777" w:rsidR="00F93677" w:rsidRPr="001550C8" w:rsidRDefault="00731854" w:rsidP="001550C8">
      <w:pPr>
        <w:pStyle w:val="Heading2"/>
        <w:rPr>
          <w:sz w:val="24"/>
        </w:rPr>
      </w:pPr>
      <w:bookmarkStart w:id="2" w:name="_Toc103860443"/>
      <w:r w:rsidRPr="001550C8">
        <w:rPr>
          <w:sz w:val="24"/>
        </w:rPr>
        <w:t>Part A: Applied financial performance analysis for business</w:t>
      </w:r>
      <w:bookmarkEnd w:id="2"/>
      <w:r w:rsidRPr="001550C8">
        <w:rPr>
          <w:sz w:val="24"/>
        </w:rPr>
        <w:t xml:space="preserve"> </w:t>
      </w:r>
    </w:p>
    <w:p w14:paraId="74C8CE28" w14:textId="77777777" w:rsidR="00F93677" w:rsidRPr="001550C8" w:rsidRDefault="00731854" w:rsidP="001550C8">
      <w:r w:rsidRPr="001550C8">
        <w:t xml:space="preserve">Applied processing of positive accounting identification including measurement processing are initiated for identifying the financial progress including development identification also that bring the maintenance and operating development in a supportive basis. The identified approaches regarding this type of processing are also initiated for managing the sustainability approach as well. </w:t>
      </w:r>
    </w:p>
    <w:p w14:paraId="5699BAA8" w14:textId="77777777" w:rsidR="00F93677" w:rsidRPr="001550C8" w:rsidRDefault="00731854" w:rsidP="001550C8">
      <w:r w:rsidRPr="001550C8">
        <w:t xml:space="preserve">The present financial processing related to the business of </w:t>
      </w:r>
      <w:r w:rsidRPr="001550C8">
        <w:rPr>
          <w:b/>
        </w:rPr>
        <w:t xml:space="preserve">Hilton Worldwide Holding Inc </w:t>
      </w:r>
      <w:r w:rsidRPr="001550C8">
        <w:t>has been initiated for two different accounting periods that is providing the structural including operating growth initiatives on a developing basis mainly (</w:t>
      </w:r>
      <w:r w:rsidRPr="001550C8">
        <w:rPr>
          <w:highlight w:val="white"/>
        </w:rPr>
        <w:t>Ir.hilton.com, 2022)</w:t>
      </w:r>
      <w:r w:rsidRPr="001550C8">
        <w:t xml:space="preserve">. Such presentation of performances has been </w:t>
      </w:r>
      <w:proofErr w:type="gramStart"/>
      <w:r w:rsidRPr="001550C8">
        <w:t>provided;</w:t>
      </w:r>
      <w:proofErr w:type="gramEnd"/>
      <w:r w:rsidRPr="001550C8">
        <w:t xml:space="preserve"> </w:t>
      </w:r>
    </w:p>
    <w:p w14:paraId="629AAF0C" w14:textId="77777777" w:rsidR="00F93677" w:rsidRPr="001550C8" w:rsidRDefault="00731854" w:rsidP="001550C8">
      <w:pPr>
        <w:rPr>
          <w:b/>
        </w:rPr>
      </w:pPr>
      <w:r w:rsidRPr="001550C8">
        <w:rPr>
          <w:b/>
        </w:rPr>
        <w:t xml:space="preserve">Applied liquidity ratios </w:t>
      </w:r>
    </w:p>
    <w:p w14:paraId="633A4E67" w14:textId="77777777" w:rsidR="00F93677" w:rsidRPr="001550C8" w:rsidRDefault="00731854" w:rsidP="001550C8">
      <w:r w:rsidRPr="001550C8">
        <w:t xml:space="preserve">Current ratio </w:t>
      </w:r>
    </w:p>
    <w:tbl>
      <w:tblPr>
        <w:tblStyle w:val="a"/>
        <w:tblW w:w="5100" w:type="dxa"/>
        <w:tblBorders>
          <w:top w:val="nil"/>
          <w:left w:val="nil"/>
          <w:bottom w:val="nil"/>
          <w:right w:val="nil"/>
          <w:insideH w:val="nil"/>
          <w:insideV w:val="nil"/>
        </w:tblBorders>
        <w:tblLayout w:type="fixed"/>
        <w:tblLook w:val="0600" w:firstRow="0" w:lastRow="0" w:firstColumn="0" w:lastColumn="0" w:noHBand="1" w:noVBand="1"/>
      </w:tblPr>
      <w:tblGrid>
        <w:gridCol w:w="2780"/>
        <w:gridCol w:w="1160"/>
        <w:gridCol w:w="1160"/>
      </w:tblGrid>
      <w:tr w:rsidR="00F93677" w:rsidRPr="001550C8" w14:paraId="6B8E9BC2" w14:textId="77777777">
        <w:trPr>
          <w:trHeight w:val="500"/>
        </w:trPr>
        <w:tc>
          <w:tcPr>
            <w:tcW w:w="27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EDEA699" w14:textId="77777777" w:rsidR="00F93677" w:rsidRPr="001550C8" w:rsidRDefault="00731854" w:rsidP="001550C8">
            <w:pPr>
              <w:widowControl w:val="0"/>
            </w:pPr>
            <w:r w:rsidRPr="001550C8">
              <w:t>Particulars</w:t>
            </w:r>
          </w:p>
        </w:tc>
        <w:tc>
          <w:tcPr>
            <w:tcW w:w="11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EAA2BF9" w14:textId="77777777" w:rsidR="00F93677" w:rsidRPr="001550C8" w:rsidRDefault="00731854" w:rsidP="001550C8">
            <w:pPr>
              <w:widowControl w:val="0"/>
            </w:pPr>
            <w:r w:rsidRPr="001550C8">
              <w:t>2020</w:t>
            </w:r>
          </w:p>
        </w:tc>
        <w:tc>
          <w:tcPr>
            <w:tcW w:w="11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65DAFA" w14:textId="77777777" w:rsidR="00F93677" w:rsidRPr="001550C8" w:rsidRDefault="00731854" w:rsidP="001550C8">
            <w:pPr>
              <w:widowControl w:val="0"/>
            </w:pPr>
            <w:r w:rsidRPr="001550C8">
              <w:t>2019</w:t>
            </w:r>
          </w:p>
        </w:tc>
      </w:tr>
      <w:tr w:rsidR="00F93677" w:rsidRPr="001550C8" w14:paraId="6937D894" w14:textId="77777777">
        <w:trPr>
          <w:trHeight w:val="500"/>
        </w:trPr>
        <w:tc>
          <w:tcPr>
            <w:tcW w:w="27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FA53E4" w14:textId="77777777" w:rsidR="00F93677" w:rsidRPr="001550C8" w:rsidRDefault="00731854" w:rsidP="001550C8">
            <w:pPr>
              <w:widowControl w:val="0"/>
            </w:pPr>
            <w:r w:rsidRPr="001550C8">
              <w:t xml:space="preserve">Current assets </w:t>
            </w:r>
          </w:p>
        </w:tc>
        <w:tc>
          <w:tcPr>
            <w:tcW w:w="11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7139C2" w14:textId="77777777" w:rsidR="00F93677" w:rsidRPr="001550C8" w:rsidRDefault="00731854" w:rsidP="001550C8">
            <w:pPr>
              <w:widowControl w:val="0"/>
            </w:pPr>
            <w:r w:rsidRPr="001550C8">
              <w:t>4202000</w:t>
            </w:r>
          </w:p>
        </w:tc>
        <w:tc>
          <w:tcPr>
            <w:tcW w:w="11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C1787C" w14:textId="77777777" w:rsidR="00F93677" w:rsidRPr="001550C8" w:rsidRDefault="00731854" w:rsidP="001550C8">
            <w:pPr>
              <w:widowControl w:val="0"/>
            </w:pPr>
            <w:r w:rsidRPr="001550C8">
              <w:t>2093000</w:t>
            </w:r>
          </w:p>
        </w:tc>
      </w:tr>
      <w:tr w:rsidR="00F93677" w:rsidRPr="001550C8" w14:paraId="276F58FC" w14:textId="77777777">
        <w:trPr>
          <w:trHeight w:val="500"/>
        </w:trPr>
        <w:tc>
          <w:tcPr>
            <w:tcW w:w="27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7C9410" w14:textId="77777777" w:rsidR="00F93677" w:rsidRPr="001550C8" w:rsidRDefault="00731854" w:rsidP="001550C8">
            <w:pPr>
              <w:widowControl w:val="0"/>
            </w:pPr>
            <w:r w:rsidRPr="001550C8">
              <w:t xml:space="preserve">Current liabilities </w:t>
            </w:r>
          </w:p>
        </w:tc>
        <w:tc>
          <w:tcPr>
            <w:tcW w:w="11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48EBAD" w14:textId="77777777" w:rsidR="00F93677" w:rsidRPr="001550C8" w:rsidRDefault="00731854" w:rsidP="001550C8">
            <w:pPr>
              <w:widowControl w:val="0"/>
            </w:pPr>
            <w:r w:rsidRPr="001550C8">
              <w:t>2431000</w:t>
            </w:r>
          </w:p>
        </w:tc>
        <w:tc>
          <w:tcPr>
            <w:tcW w:w="11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8618BA" w14:textId="77777777" w:rsidR="00F93677" w:rsidRPr="001550C8" w:rsidRDefault="00731854" w:rsidP="001550C8">
            <w:pPr>
              <w:widowControl w:val="0"/>
            </w:pPr>
            <w:r w:rsidRPr="001550C8">
              <w:t>2871000</w:t>
            </w:r>
          </w:p>
        </w:tc>
      </w:tr>
      <w:tr w:rsidR="00F93677" w:rsidRPr="001550C8" w14:paraId="71C1C1FF" w14:textId="77777777">
        <w:trPr>
          <w:trHeight w:val="500"/>
        </w:trPr>
        <w:tc>
          <w:tcPr>
            <w:tcW w:w="27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B584F9" w14:textId="77777777" w:rsidR="00F93677" w:rsidRPr="001550C8" w:rsidRDefault="00731854" w:rsidP="001550C8">
            <w:pPr>
              <w:widowControl w:val="0"/>
            </w:pPr>
            <w:r w:rsidRPr="001550C8">
              <w:t xml:space="preserve">Ratios </w:t>
            </w:r>
          </w:p>
        </w:tc>
        <w:tc>
          <w:tcPr>
            <w:tcW w:w="11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BB44F5" w14:textId="77777777" w:rsidR="00F93677" w:rsidRPr="001550C8" w:rsidRDefault="00731854" w:rsidP="001550C8">
            <w:pPr>
              <w:widowControl w:val="0"/>
            </w:pPr>
            <w:r w:rsidRPr="001550C8">
              <w:t>1.73</w:t>
            </w:r>
          </w:p>
        </w:tc>
        <w:tc>
          <w:tcPr>
            <w:tcW w:w="11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51589F" w14:textId="77777777" w:rsidR="00F93677" w:rsidRPr="001550C8" w:rsidRDefault="00731854" w:rsidP="001550C8">
            <w:pPr>
              <w:widowControl w:val="0"/>
            </w:pPr>
            <w:r w:rsidRPr="001550C8">
              <w:t>0.73</w:t>
            </w:r>
          </w:p>
        </w:tc>
      </w:tr>
    </w:tbl>
    <w:p w14:paraId="313C459B" w14:textId="77777777" w:rsidR="00F93677" w:rsidRPr="001550C8" w:rsidRDefault="00F93677" w:rsidP="001550C8"/>
    <w:p w14:paraId="7047096C" w14:textId="77777777" w:rsidR="00F93677" w:rsidRPr="001550C8" w:rsidRDefault="00731854" w:rsidP="001550C8">
      <w:r w:rsidRPr="001550C8">
        <w:rPr>
          <w:b/>
        </w:rPr>
        <w:t>ANALYSIS</w:t>
      </w:r>
      <w:r w:rsidRPr="001550C8">
        <w:t xml:space="preserve">: </w:t>
      </w:r>
      <w:proofErr w:type="gramStart"/>
      <w:r w:rsidRPr="001550C8">
        <w:t>Basically</w:t>
      </w:r>
      <w:proofErr w:type="gramEnd"/>
      <w:r w:rsidRPr="001550C8">
        <w:t xml:space="preserve"> it is initiated to represent the working capital position of a business that can be balanced to maintain the customised formulation including compatibility of the </w:t>
      </w:r>
      <w:r w:rsidRPr="001550C8">
        <w:lastRenderedPageBreak/>
        <w:t xml:space="preserve">business performances on a proper basis. Initiated to the present computation support basically an increasing approach is noticed that indicating  the present liquid volume of the business is comparatively supportive with a proper volume of financial processing approach which is sustainable for managing the compatibility mainly. The present supply chain processing of the business </w:t>
      </w:r>
      <w:r w:rsidR="00973384" w:rsidRPr="001550C8">
        <w:t>is providing</w:t>
      </w:r>
      <w:r w:rsidRPr="001550C8">
        <w:t xml:space="preserve"> a comparative and sustainable approach which is influential for stability and formulated development reasons. Depending on this approach a proper volume of productivity development is required for the probable development in future (Schroeder </w:t>
      </w:r>
      <w:r w:rsidRPr="001550C8">
        <w:rPr>
          <w:i/>
        </w:rPr>
        <w:t xml:space="preserve">et al., </w:t>
      </w:r>
      <w:r w:rsidRPr="001550C8">
        <w:t xml:space="preserve">2019). </w:t>
      </w:r>
    </w:p>
    <w:p w14:paraId="70416453" w14:textId="77777777" w:rsidR="00F93677" w:rsidRPr="001550C8" w:rsidRDefault="00731854" w:rsidP="001550C8">
      <w:r w:rsidRPr="001550C8">
        <w:t xml:space="preserve">Acid-test or quick ratio </w:t>
      </w:r>
    </w:p>
    <w:tbl>
      <w:tblPr>
        <w:tblStyle w:val="a0"/>
        <w:tblW w:w="5100" w:type="dxa"/>
        <w:tblBorders>
          <w:top w:val="nil"/>
          <w:left w:val="nil"/>
          <w:bottom w:val="nil"/>
          <w:right w:val="nil"/>
          <w:insideH w:val="nil"/>
          <w:insideV w:val="nil"/>
        </w:tblBorders>
        <w:tblLayout w:type="fixed"/>
        <w:tblLook w:val="0600" w:firstRow="0" w:lastRow="0" w:firstColumn="0" w:lastColumn="0" w:noHBand="1" w:noVBand="1"/>
      </w:tblPr>
      <w:tblGrid>
        <w:gridCol w:w="2780"/>
        <w:gridCol w:w="1160"/>
        <w:gridCol w:w="1160"/>
      </w:tblGrid>
      <w:tr w:rsidR="00F93677" w:rsidRPr="001550C8" w14:paraId="3ECEF7B1" w14:textId="77777777">
        <w:trPr>
          <w:trHeight w:val="500"/>
        </w:trPr>
        <w:tc>
          <w:tcPr>
            <w:tcW w:w="27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7B2BA2B" w14:textId="77777777" w:rsidR="00F93677" w:rsidRPr="001550C8" w:rsidRDefault="00731854" w:rsidP="001550C8">
            <w:pPr>
              <w:widowControl w:val="0"/>
            </w:pPr>
            <w:r w:rsidRPr="001550C8">
              <w:t xml:space="preserve">Particulars </w:t>
            </w:r>
          </w:p>
        </w:tc>
        <w:tc>
          <w:tcPr>
            <w:tcW w:w="11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9CBA65" w14:textId="77777777" w:rsidR="00F93677" w:rsidRPr="001550C8" w:rsidRDefault="00731854" w:rsidP="001550C8">
            <w:pPr>
              <w:widowControl w:val="0"/>
            </w:pPr>
            <w:r w:rsidRPr="001550C8">
              <w:t>2020</w:t>
            </w:r>
          </w:p>
        </w:tc>
        <w:tc>
          <w:tcPr>
            <w:tcW w:w="11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A78611" w14:textId="77777777" w:rsidR="00F93677" w:rsidRPr="001550C8" w:rsidRDefault="00731854" w:rsidP="001550C8">
            <w:pPr>
              <w:widowControl w:val="0"/>
            </w:pPr>
            <w:r w:rsidRPr="001550C8">
              <w:t>2019</w:t>
            </w:r>
          </w:p>
        </w:tc>
      </w:tr>
      <w:tr w:rsidR="00F93677" w:rsidRPr="001550C8" w14:paraId="5173407B" w14:textId="77777777">
        <w:trPr>
          <w:trHeight w:val="500"/>
        </w:trPr>
        <w:tc>
          <w:tcPr>
            <w:tcW w:w="27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012003" w14:textId="77777777" w:rsidR="00F93677" w:rsidRPr="001550C8" w:rsidRDefault="00731854" w:rsidP="001550C8">
            <w:pPr>
              <w:widowControl w:val="0"/>
            </w:pPr>
            <w:r w:rsidRPr="001550C8">
              <w:t xml:space="preserve">Current assets - Inventory </w:t>
            </w:r>
          </w:p>
        </w:tc>
        <w:tc>
          <w:tcPr>
            <w:tcW w:w="1160" w:type="dxa"/>
            <w:tcBorders>
              <w:top w:val="single" w:sz="4" w:space="0" w:color="000000"/>
              <w:left w:val="single" w:sz="4" w:space="0" w:color="000000"/>
              <w:bottom w:val="single" w:sz="4" w:space="0" w:color="808080"/>
              <w:right w:val="single" w:sz="4" w:space="0" w:color="808080"/>
            </w:tcBorders>
            <w:tcMar>
              <w:top w:w="100" w:type="dxa"/>
              <w:left w:w="100" w:type="dxa"/>
              <w:bottom w:w="100" w:type="dxa"/>
              <w:right w:w="100" w:type="dxa"/>
            </w:tcMar>
          </w:tcPr>
          <w:p w14:paraId="3735DD58" w14:textId="77777777" w:rsidR="00F93677" w:rsidRPr="001550C8" w:rsidRDefault="00731854" w:rsidP="001550C8">
            <w:pPr>
              <w:widowControl w:val="0"/>
            </w:pPr>
            <w:r w:rsidRPr="001550C8">
              <w:t>3500000</w:t>
            </w:r>
          </w:p>
        </w:tc>
        <w:tc>
          <w:tcPr>
            <w:tcW w:w="1160" w:type="dxa"/>
            <w:tcBorders>
              <w:top w:val="single" w:sz="4" w:space="0" w:color="000000"/>
              <w:left w:val="single" w:sz="4" w:space="0" w:color="808080"/>
              <w:bottom w:val="single" w:sz="4" w:space="0" w:color="808080"/>
              <w:right w:val="single" w:sz="4" w:space="0" w:color="808080"/>
            </w:tcBorders>
            <w:tcMar>
              <w:top w:w="100" w:type="dxa"/>
              <w:left w:w="100" w:type="dxa"/>
              <w:bottom w:w="100" w:type="dxa"/>
              <w:right w:w="100" w:type="dxa"/>
            </w:tcMar>
          </w:tcPr>
          <w:p w14:paraId="28795309" w14:textId="77777777" w:rsidR="00F93677" w:rsidRPr="001550C8" w:rsidRDefault="00731854" w:rsidP="001550C8">
            <w:pPr>
              <w:widowControl w:val="0"/>
            </w:pPr>
            <w:r w:rsidRPr="001550C8">
              <w:t>1535000</w:t>
            </w:r>
          </w:p>
        </w:tc>
      </w:tr>
      <w:tr w:rsidR="00F93677" w:rsidRPr="001550C8" w14:paraId="1F626B5D" w14:textId="77777777">
        <w:trPr>
          <w:trHeight w:val="500"/>
        </w:trPr>
        <w:tc>
          <w:tcPr>
            <w:tcW w:w="27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7DA213" w14:textId="77777777" w:rsidR="00F93677" w:rsidRPr="001550C8" w:rsidRDefault="00731854" w:rsidP="001550C8">
            <w:pPr>
              <w:widowControl w:val="0"/>
            </w:pPr>
            <w:r w:rsidRPr="001550C8">
              <w:t xml:space="preserve">Current liabilities </w:t>
            </w:r>
          </w:p>
        </w:tc>
        <w:tc>
          <w:tcPr>
            <w:tcW w:w="1160" w:type="dxa"/>
            <w:tcBorders>
              <w:top w:val="single" w:sz="4" w:space="0" w:color="808080"/>
              <w:left w:val="single" w:sz="4" w:space="0" w:color="000000"/>
              <w:bottom w:val="single" w:sz="4" w:space="0" w:color="808080"/>
              <w:right w:val="single" w:sz="4" w:space="0" w:color="808080"/>
            </w:tcBorders>
            <w:tcMar>
              <w:top w:w="100" w:type="dxa"/>
              <w:left w:w="100" w:type="dxa"/>
              <w:bottom w:w="100" w:type="dxa"/>
              <w:right w:w="100" w:type="dxa"/>
            </w:tcMar>
          </w:tcPr>
          <w:p w14:paraId="67BF8240" w14:textId="77777777" w:rsidR="00F93677" w:rsidRPr="001550C8" w:rsidRDefault="00731854" w:rsidP="001550C8">
            <w:pPr>
              <w:widowControl w:val="0"/>
            </w:pPr>
            <w:r w:rsidRPr="001550C8">
              <w:t>2431000</w:t>
            </w:r>
          </w:p>
        </w:tc>
        <w:tc>
          <w:tcPr>
            <w:tcW w:w="1160" w:type="dxa"/>
            <w:tcBorders>
              <w:top w:val="single" w:sz="4" w:space="0" w:color="808080"/>
              <w:left w:val="single" w:sz="4" w:space="0" w:color="808080"/>
              <w:bottom w:val="single" w:sz="4" w:space="0" w:color="808080"/>
              <w:right w:val="single" w:sz="4" w:space="0" w:color="808080"/>
            </w:tcBorders>
            <w:tcMar>
              <w:top w:w="100" w:type="dxa"/>
              <w:left w:w="100" w:type="dxa"/>
              <w:bottom w:w="100" w:type="dxa"/>
              <w:right w:w="100" w:type="dxa"/>
            </w:tcMar>
          </w:tcPr>
          <w:p w14:paraId="38F4B8CD" w14:textId="77777777" w:rsidR="00F93677" w:rsidRPr="001550C8" w:rsidRDefault="00731854" w:rsidP="001550C8">
            <w:pPr>
              <w:widowControl w:val="0"/>
            </w:pPr>
            <w:r w:rsidRPr="001550C8">
              <w:t>2871000</w:t>
            </w:r>
          </w:p>
        </w:tc>
      </w:tr>
      <w:tr w:rsidR="00F93677" w:rsidRPr="001550C8" w14:paraId="273F112E" w14:textId="77777777">
        <w:trPr>
          <w:trHeight w:val="500"/>
        </w:trPr>
        <w:tc>
          <w:tcPr>
            <w:tcW w:w="27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BD8EED" w14:textId="77777777" w:rsidR="00F93677" w:rsidRPr="001550C8" w:rsidRDefault="00731854" w:rsidP="001550C8">
            <w:pPr>
              <w:widowControl w:val="0"/>
            </w:pPr>
            <w:r w:rsidRPr="001550C8">
              <w:t xml:space="preserve">Ratios </w:t>
            </w:r>
          </w:p>
        </w:tc>
        <w:tc>
          <w:tcPr>
            <w:tcW w:w="1160" w:type="dxa"/>
            <w:tcBorders>
              <w:top w:val="single" w:sz="4" w:space="0" w:color="808080"/>
              <w:left w:val="single" w:sz="4" w:space="0" w:color="000000"/>
              <w:bottom w:val="single" w:sz="4" w:space="0" w:color="808080"/>
              <w:right w:val="single" w:sz="4" w:space="0" w:color="808080"/>
            </w:tcBorders>
            <w:tcMar>
              <w:top w:w="100" w:type="dxa"/>
              <w:left w:w="100" w:type="dxa"/>
              <w:bottom w:w="100" w:type="dxa"/>
              <w:right w:w="100" w:type="dxa"/>
            </w:tcMar>
          </w:tcPr>
          <w:p w14:paraId="0C20E029" w14:textId="77777777" w:rsidR="00F93677" w:rsidRPr="001550C8" w:rsidRDefault="00731854" w:rsidP="001550C8">
            <w:pPr>
              <w:widowControl w:val="0"/>
            </w:pPr>
            <w:r w:rsidRPr="001550C8">
              <w:t>1.44</w:t>
            </w:r>
          </w:p>
        </w:tc>
        <w:tc>
          <w:tcPr>
            <w:tcW w:w="1160" w:type="dxa"/>
            <w:tcBorders>
              <w:top w:val="single" w:sz="4" w:space="0" w:color="808080"/>
              <w:left w:val="single" w:sz="4" w:space="0" w:color="808080"/>
              <w:bottom w:val="single" w:sz="4" w:space="0" w:color="808080"/>
              <w:right w:val="single" w:sz="4" w:space="0" w:color="808080"/>
            </w:tcBorders>
            <w:tcMar>
              <w:top w:w="100" w:type="dxa"/>
              <w:left w:w="100" w:type="dxa"/>
              <w:bottom w:w="100" w:type="dxa"/>
              <w:right w:w="100" w:type="dxa"/>
            </w:tcMar>
          </w:tcPr>
          <w:p w14:paraId="64443200" w14:textId="77777777" w:rsidR="00F93677" w:rsidRPr="001550C8" w:rsidRDefault="00731854" w:rsidP="001550C8">
            <w:pPr>
              <w:widowControl w:val="0"/>
            </w:pPr>
            <w:r w:rsidRPr="001550C8">
              <w:t>0.53</w:t>
            </w:r>
          </w:p>
        </w:tc>
      </w:tr>
    </w:tbl>
    <w:p w14:paraId="3982C9C2" w14:textId="77777777" w:rsidR="00F93677" w:rsidRPr="001550C8" w:rsidRDefault="00F93677" w:rsidP="001550C8"/>
    <w:p w14:paraId="6982EC38" w14:textId="77777777" w:rsidR="00F93677" w:rsidRPr="001550C8" w:rsidRDefault="00731854" w:rsidP="001550C8">
      <w:r w:rsidRPr="001550C8">
        <w:rPr>
          <w:b/>
        </w:rPr>
        <w:t>ANALYSIS</w:t>
      </w:r>
      <w:r w:rsidRPr="001550C8">
        <w:t xml:space="preserve">: It is also applied for recognising that cash competency of business in respect of the accuracy structure of business liquidity formulation in a proper basis. The present initiative of business computed result is providing a comprehensive development approach which is supportive for managing the optimised value supporting including the formulated growth initiative of the business in a proper order. According to the current computed performances systematic development is also identified with respect to credit formulation support of the business basically which is approachable for the primary reason of creating a sustainable development for the business in the future. It is also indicating the comprehensive structure of accounting as well which is approachable for probable growth </w:t>
      </w:r>
      <w:proofErr w:type="gramStart"/>
      <w:r w:rsidRPr="001550C8">
        <w:t>initiatives</w:t>
      </w:r>
      <w:proofErr w:type="gramEnd"/>
      <w:r w:rsidRPr="001550C8">
        <w:t xml:space="preserve"> structure (Weygandt </w:t>
      </w:r>
      <w:r w:rsidRPr="001550C8">
        <w:rPr>
          <w:i/>
        </w:rPr>
        <w:t>et al.,</w:t>
      </w:r>
      <w:r w:rsidRPr="001550C8">
        <w:t xml:space="preserve"> 2018). </w:t>
      </w:r>
    </w:p>
    <w:p w14:paraId="5EAD0AE4" w14:textId="77777777" w:rsidR="00F93677" w:rsidRPr="001550C8" w:rsidRDefault="00731854" w:rsidP="001550C8">
      <w:pPr>
        <w:rPr>
          <w:b/>
        </w:rPr>
      </w:pPr>
      <w:r w:rsidRPr="001550C8">
        <w:rPr>
          <w:b/>
        </w:rPr>
        <w:t xml:space="preserve">Applied </w:t>
      </w:r>
      <w:r w:rsidR="00973384" w:rsidRPr="001550C8">
        <w:rPr>
          <w:b/>
        </w:rPr>
        <w:t>financial</w:t>
      </w:r>
      <w:r w:rsidRPr="001550C8">
        <w:rPr>
          <w:b/>
        </w:rPr>
        <w:t xml:space="preserve"> leverage ratios </w:t>
      </w:r>
    </w:p>
    <w:p w14:paraId="2F87B1E8" w14:textId="77777777" w:rsidR="00F93677" w:rsidRPr="001550C8" w:rsidRDefault="00731854" w:rsidP="001550C8">
      <w:r w:rsidRPr="001550C8">
        <w:t xml:space="preserve">Debt to equity ratio </w:t>
      </w:r>
    </w:p>
    <w:tbl>
      <w:tblPr>
        <w:tblStyle w:val="a1"/>
        <w:tblW w:w="5730" w:type="dxa"/>
        <w:tblBorders>
          <w:top w:val="nil"/>
          <w:left w:val="nil"/>
          <w:bottom w:val="nil"/>
          <w:right w:val="nil"/>
          <w:insideH w:val="nil"/>
          <w:insideV w:val="nil"/>
        </w:tblBorders>
        <w:tblLayout w:type="fixed"/>
        <w:tblLook w:val="0600" w:firstRow="0" w:lastRow="0" w:firstColumn="0" w:lastColumn="0" w:noHBand="1" w:noVBand="1"/>
      </w:tblPr>
      <w:tblGrid>
        <w:gridCol w:w="2775"/>
        <w:gridCol w:w="1455"/>
        <w:gridCol w:w="1500"/>
      </w:tblGrid>
      <w:tr w:rsidR="00F93677" w:rsidRPr="001550C8" w14:paraId="17405EA8" w14:textId="77777777">
        <w:trPr>
          <w:trHeight w:val="500"/>
        </w:trPr>
        <w:tc>
          <w:tcPr>
            <w:tcW w:w="27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C0EC66" w14:textId="77777777" w:rsidR="00F93677" w:rsidRPr="001550C8" w:rsidRDefault="00731854" w:rsidP="001550C8">
            <w:pPr>
              <w:widowControl w:val="0"/>
            </w:pPr>
            <w:r w:rsidRPr="001550C8">
              <w:t xml:space="preserve">Particulars </w:t>
            </w:r>
          </w:p>
        </w:tc>
        <w:tc>
          <w:tcPr>
            <w:tcW w:w="14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B39B3BD" w14:textId="77777777" w:rsidR="00F93677" w:rsidRPr="001550C8" w:rsidRDefault="00731854" w:rsidP="001550C8">
            <w:pPr>
              <w:widowControl w:val="0"/>
            </w:pPr>
            <w:r w:rsidRPr="001550C8">
              <w:t>2020</w:t>
            </w:r>
          </w:p>
        </w:tc>
        <w:tc>
          <w:tcPr>
            <w:tcW w:w="15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B1135C" w14:textId="77777777" w:rsidR="00F93677" w:rsidRPr="001550C8" w:rsidRDefault="00731854" w:rsidP="001550C8">
            <w:pPr>
              <w:widowControl w:val="0"/>
            </w:pPr>
            <w:r w:rsidRPr="001550C8">
              <w:t>2019</w:t>
            </w:r>
          </w:p>
        </w:tc>
      </w:tr>
      <w:tr w:rsidR="00F93677" w:rsidRPr="001550C8" w14:paraId="33DC83A5" w14:textId="77777777">
        <w:trPr>
          <w:trHeight w:val="500"/>
        </w:trPr>
        <w:tc>
          <w:tcPr>
            <w:tcW w:w="27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B7C0948" w14:textId="77777777" w:rsidR="00F93677" w:rsidRPr="001550C8" w:rsidRDefault="00731854" w:rsidP="001550C8">
            <w:pPr>
              <w:widowControl w:val="0"/>
            </w:pPr>
            <w:r w:rsidRPr="001550C8">
              <w:t xml:space="preserve">Debt capital </w:t>
            </w:r>
          </w:p>
        </w:tc>
        <w:tc>
          <w:tcPr>
            <w:tcW w:w="14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7CD61E" w14:textId="77777777" w:rsidR="00F93677" w:rsidRPr="001550C8" w:rsidRDefault="00731854" w:rsidP="001550C8">
            <w:pPr>
              <w:widowControl w:val="0"/>
            </w:pPr>
            <w:r w:rsidRPr="001550C8">
              <w:t>15810000</w:t>
            </w:r>
          </w:p>
        </w:tc>
        <w:tc>
          <w:tcPr>
            <w:tcW w:w="15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02EF0E6" w14:textId="77777777" w:rsidR="00F93677" w:rsidRPr="001550C8" w:rsidRDefault="00731854" w:rsidP="001550C8">
            <w:pPr>
              <w:widowControl w:val="0"/>
            </w:pPr>
            <w:r w:rsidRPr="001550C8">
              <w:t>12558000</w:t>
            </w:r>
          </w:p>
        </w:tc>
      </w:tr>
      <w:tr w:rsidR="00F93677" w:rsidRPr="001550C8" w14:paraId="45FEC13F" w14:textId="77777777">
        <w:trPr>
          <w:trHeight w:val="500"/>
        </w:trPr>
        <w:tc>
          <w:tcPr>
            <w:tcW w:w="27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B318F3" w14:textId="77777777" w:rsidR="00F93677" w:rsidRPr="001550C8" w:rsidRDefault="00731854" w:rsidP="001550C8">
            <w:pPr>
              <w:widowControl w:val="0"/>
            </w:pPr>
            <w:r w:rsidRPr="001550C8">
              <w:lastRenderedPageBreak/>
              <w:t xml:space="preserve">Equity capital </w:t>
            </w:r>
          </w:p>
        </w:tc>
        <w:tc>
          <w:tcPr>
            <w:tcW w:w="14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D0EB1B" w14:textId="77777777" w:rsidR="00F93677" w:rsidRPr="001550C8" w:rsidRDefault="00731854" w:rsidP="001550C8">
            <w:pPr>
              <w:widowControl w:val="0"/>
            </w:pPr>
            <w:r w:rsidRPr="001550C8">
              <w:t>6735000</w:t>
            </w:r>
          </w:p>
        </w:tc>
        <w:tc>
          <w:tcPr>
            <w:tcW w:w="15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BD859ED" w14:textId="77777777" w:rsidR="00F93677" w:rsidRPr="001550C8" w:rsidRDefault="00731854" w:rsidP="001550C8">
            <w:pPr>
              <w:widowControl w:val="0"/>
            </w:pPr>
            <w:r w:rsidRPr="001550C8">
              <w:t>5968000</w:t>
            </w:r>
          </w:p>
        </w:tc>
      </w:tr>
      <w:tr w:rsidR="00F93677" w:rsidRPr="001550C8" w14:paraId="0743A41E" w14:textId="77777777">
        <w:trPr>
          <w:trHeight w:val="500"/>
        </w:trPr>
        <w:tc>
          <w:tcPr>
            <w:tcW w:w="27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487A28" w14:textId="77777777" w:rsidR="00F93677" w:rsidRPr="001550C8" w:rsidRDefault="00731854" w:rsidP="001550C8">
            <w:pPr>
              <w:widowControl w:val="0"/>
            </w:pPr>
            <w:r w:rsidRPr="001550C8">
              <w:t xml:space="preserve">Ratios </w:t>
            </w:r>
          </w:p>
        </w:tc>
        <w:tc>
          <w:tcPr>
            <w:tcW w:w="14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C833C6D" w14:textId="77777777" w:rsidR="00F93677" w:rsidRPr="001550C8" w:rsidRDefault="00731854" w:rsidP="001550C8">
            <w:pPr>
              <w:widowControl w:val="0"/>
            </w:pPr>
            <w:r w:rsidRPr="001550C8">
              <w:t>2.35</w:t>
            </w:r>
          </w:p>
        </w:tc>
        <w:tc>
          <w:tcPr>
            <w:tcW w:w="15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B21104" w14:textId="77777777" w:rsidR="00F93677" w:rsidRPr="001550C8" w:rsidRDefault="00731854" w:rsidP="001550C8">
            <w:pPr>
              <w:widowControl w:val="0"/>
            </w:pPr>
            <w:r w:rsidRPr="001550C8">
              <w:t>2.10</w:t>
            </w:r>
          </w:p>
        </w:tc>
      </w:tr>
    </w:tbl>
    <w:p w14:paraId="48FBC852" w14:textId="77777777" w:rsidR="00F93677" w:rsidRPr="001550C8" w:rsidRDefault="00F93677" w:rsidP="001550C8"/>
    <w:p w14:paraId="7E40DF2E" w14:textId="77777777" w:rsidR="00F93677" w:rsidRPr="001550C8" w:rsidRDefault="00731854" w:rsidP="001550C8">
      <w:r w:rsidRPr="001550C8">
        <w:rPr>
          <w:b/>
        </w:rPr>
        <w:t>ANALYSIS</w:t>
      </w:r>
      <w:r w:rsidRPr="001550C8">
        <w:t xml:space="preserve">: Fundamental initiated to develop and identify the optimum level of capital position basically that is initiated to maintain the standardised development including proper accountability features of the business on a proper basis.  It is also structured to develop the optimum level as well that can be balanced to develop and maintain the structural opportunity of business market capitalisation basically. According to current computation, a developed position is notice related to business debt capital engagement; however, it is increasing the Outsourcing risk assessment as well that needs to be developed and controlled by </w:t>
      </w:r>
      <w:r w:rsidR="00973384" w:rsidRPr="001550C8">
        <w:t>the management</w:t>
      </w:r>
      <w:r w:rsidRPr="001550C8">
        <w:t xml:space="preserve"> </w:t>
      </w:r>
      <w:proofErr w:type="gramStart"/>
      <w:r w:rsidRPr="001550C8">
        <w:t>in order to</w:t>
      </w:r>
      <w:proofErr w:type="gramEnd"/>
      <w:r w:rsidRPr="001550C8">
        <w:t xml:space="preserve"> process the optimum volume of structural development in future (Tohirovich, 2021). </w:t>
      </w:r>
    </w:p>
    <w:p w14:paraId="19BEEF69" w14:textId="77777777" w:rsidR="00F93677" w:rsidRPr="001550C8" w:rsidRDefault="00F93677" w:rsidP="001550C8"/>
    <w:p w14:paraId="4CF340D2" w14:textId="77777777" w:rsidR="00F93677" w:rsidRPr="001550C8" w:rsidRDefault="00731854" w:rsidP="001550C8">
      <w:r w:rsidRPr="001550C8">
        <w:t xml:space="preserve">Interest coverage ratio </w:t>
      </w:r>
    </w:p>
    <w:tbl>
      <w:tblPr>
        <w:tblStyle w:val="a2"/>
        <w:tblW w:w="5100" w:type="dxa"/>
        <w:tblBorders>
          <w:top w:val="nil"/>
          <w:left w:val="nil"/>
          <w:bottom w:val="nil"/>
          <w:right w:val="nil"/>
          <w:insideH w:val="nil"/>
          <w:insideV w:val="nil"/>
        </w:tblBorders>
        <w:tblLayout w:type="fixed"/>
        <w:tblLook w:val="0600" w:firstRow="0" w:lastRow="0" w:firstColumn="0" w:lastColumn="0" w:noHBand="1" w:noVBand="1"/>
      </w:tblPr>
      <w:tblGrid>
        <w:gridCol w:w="2780"/>
        <w:gridCol w:w="1160"/>
        <w:gridCol w:w="1160"/>
      </w:tblGrid>
      <w:tr w:rsidR="00F93677" w:rsidRPr="001550C8" w14:paraId="3F077AA7" w14:textId="77777777">
        <w:trPr>
          <w:trHeight w:val="500"/>
        </w:trPr>
        <w:tc>
          <w:tcPr>
            <w:tcW w:w="27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0AA28A" w14:textId="77777777" w:rsidR="00F93677" w:rsidRPr="001550C8" w:rsidRDefault="00731854" w:rsidP="001550C8">
            <w:pPr>
              <w:widowControl w:val="0"/>
            </w:pPr>
            <w:r w:rsidRPr="001550C8">
              <w:t xml:space="preserve">Particulars </w:t>
            </w:r>
          </w:p>
        </w:tc>
        <w:tc>
          <w:tcPr>
            <w:tcW w:w="11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0A5156" w14:textId="77777777" w:rsidR="00F93677" w:rsidRPr="001550C8" w:rsidRDefault="00731854" w:rsidP="001550C8">
            <w:pPr>
              <w:widowControl w:val="0"/>
            </w:pPr>
            <w:r w:rsidRPr="001550C8">
              <w:t>2020</w:t>
            </w:r>
          </w:p>
        </w:tc>
        <w:tc>
          <w:tcPr>
            <w:tcW w:w="11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DF3BD6" w14:textId="77777777" w:rsidR="00F93677" w:rsidRPr="001550C8" w:rsidRDefault="00731854" w:rsidP="001550C8">
            <w:pPr>
              <w:widowControl w:val="0"/>
            </w:pPr>
            <w:r w:rsidRPr="001550C8">
              <w:t>2019</w:t>
            </w:r>
          </w:p>
        </w:tc>
      </w:tr>
      <w:tr w:rsidR="00F93677" w:rsidRPr="001550C8" w14:paraId="381B977A" w14:textId="77777777">
        <w:trPr>
          <w:trHeight w:val="500"/>
        </w:trPr>
        <w:tc>
          <w:tcPr>
            <w:tcW w:w="27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F92087" w14:textId="77777777" w:rsidR="00F93677" w:rsidRPr="001550C8" w:rsidRDefault="00731854" w:rsidP="001550C8">
            <w:pPr>
              <w:widowControl w:val="0"/>
            </w:pPr>
            <w:r w:rsidRPr="001550C8">
              <w:t xml:space="preserve">Operating profit  </w:t>
            </w:r>
          </w:p>
        </w:tc>
        <w:tc>
          <w:tcPr>
            <w:tcW w:w="11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6195F0" w14:textId="77777777" w:rsidR="00F93677" w:rsidRPr="001550C8" w:rsidRDefault="00731854" w:rsidP="001550C8">
            <w:pPr>
              <w:widowControl w:val="0"/>
            </w:pPr>
            <w:r w:rsidRPr="001550C8">
              <w:t>-119000</w:t>
            </w:r>
          </w:p>
        </w:tc>
        <w:tc>
          <w:tcPr>
            <w:tcW w:w="11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C1E92F" w14:textId="77777777" w:rsidR="00F93677" w:rsidRPr="001550C8" w:rsidRDefault="00731854" w:rsidP="001550C8">
            <w:pPr>
              <w:widowControl w:val="0"/>
            </w:pPr>
            <w:r w:rsidRPr="001550C8">
              <w:t>1576000</w:t>
            </w:r>
          </w:p>
        </w:tc>
      </w:tr>
      <w:tr w:rsidR="00F93677" w:rsidRPr="001550C8" w14:paraId="55455286" w14:textId="77777777">
        <w:trPr>
          <w:trHeight w:val="500"/>
        </w:trPr>
        <w:tc>
          <w:tcPr>
            <w:tcW w:w="27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8EF046" w14:textId="77777777" w:rsidR="00F93677" w:rsidRPr="001550C8" w:rsidRDefault="00731854" w:rsidP="001550C8">
            <w:pPr>
              <w:widowControl w:val="0"/>
            </w:pPr>
            <w:r w:rsidRPr="001550C8">
              <w:t xml:space="preserve">Interest expenses </w:t>
            </w:r>
          </w:p>
        </w:tc>
        <w:tc>
          <w:tcPr>
            <w:tcW w:w="11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A475D0" w14:textId="77777777" w:rsidR="00F93677" w:rsidRPr="001550C8" w:rsidRDefault="00731854" w:rsidP="001550C8">
            <w:pPr>
              <w:widowControl w:val="0"/>
            </w:pPr>
            <w:r w:rsidRPr="001550C8">
              <w:t>429000</w:t>
            </w:r>
          </w:p>
        </w:tc>
        <w:tc>
          <w:tcPr>
            <w:tcW w:w="11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B4871DE" w14:textId="77777777" w:rsidR="00F93677" w:rsidRPr="001550C8" w:rsidRDefault="00731854" w:rsidP="001550C8">
            <w:pPr>
              <w:widowControl w:val="0"/>
            </w:pPr>
            <w:r w:rsidRPr="001550C8">
              <w:t>414000</w:t>
            </w:r>
          </w:p>
        </w:tc>
      </w:tr>
      <w:tr w:rsidR="00F93677" w:rsidRPr="001550C8" w14:paraId="75C269FE" w14:textId="77777777">
        <w:trPr>
          <w:trHeight w:val="500"/>
        </w:trPr>
        <w:tc>
          <w:tcPr>
            <w:tcW w:w="27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F7BC8B4" w14:textId="77777777" w:rsidR="00F93677" w:rsidRPr="001550C8" w:rsidRDefault="00731854" w:rsidP="001550C8">
            <w:pPr>
              <w:widowControl w:val="0"/>
            </w:pPr>
            <w:r w:rsidRPr="001550C8">
              <w:t xml:space="preserve">Ratios </w:t>
            </w:r>
          </w:p>
        </w:tc>
        <w:tc>
          <w:tcPr>
            <w:tcW w:w="11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CF7C0E" w14:textId="77777777" w:rsidR="00F93677" w:rsidRPr="001550C8" w:rsidRDefault="00731854" w:rsidP="001550C8">
            <w:pPr>
              <w:widowControl w:val="0"/>
            </w:pPr>
            <w:r w:rsidRPr="001550C8">
              <w:t>-0.28</w:t>
            </w:r>
          </w:p>
        </w:tc>
        <w:tc>
          <w:tcPr>
            <w:tcW w:w="11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D6F6AE" w14:textId="77777777" w:rsidR="00F93677" w:rsidRPr="001550C8" w:rsidRDefault="00731854" w:rsidP="001550C8">
            <w:pPr>
              <w:widowControl w:val="0"/>
            </w:pPr>
            <w:r w:rsidRPr="001550C8">
              <w:t>3.81</w:t>
            </w:r>
          </w:p>
        </w:tc>
      </w:tr>
    </w:tbl>
    <w:p w14:paraId="3E692DFC" w14:textId="77777777" w:rsidR="00F93677" w:rsidRPr="001550C8" w:rsidRDefault="00F93677" w:rsidP="001550C8"/>
    <w:p w14:paraId="6415E7FF" w14:textId="77777777" w:rsidR="00F93677" w:rsidRPr="001550C8" w:rsidRDefault="00731854" w:rsidP="001550C8">
      <w:r w:rsidRPr="001550C8">
        <w:rPr>
          <w:b/>
        </w:rPr>
        <w:t>ANALYSIS</w:t>
      </w:r>
      <w:r w:rsidRPr="001550C8">
        <w:t xml:space="preserve">: Identify this measurement is fundamentally initiated to represent the volume of profit appearances mainly and analyse </w:t>
      </w:r>
      <w:r w:rsidR="00973384" w:rsidRPr="001550C8">
        <w:t>the level</w:t>
      </w:r>
      <w:r w:rsidRPr="001550C8">
        <w:t xml:space="preserve"> of business expenditure associated to interest performances basically. It is also initiated to represent the formulated development as well and as for the current computation basically the declining approach is noticed which indicates present operating volume of business is not supportive </w:t>
      </w:r>
      <w:proofErr w:type="gramStart"/>
      <w:r w:rsidRPr="001550C8">
        <w:t>in order to</w:t>
      </w:r>
      <w:proofErr w:type="gramEnd"/>
      <w:r w:rsidRPr="001550C8">
        <w:t xml:space="preserve"> maintain comprehensive growth structure including optimum value supportive reason. Depending on the scenario a proper amount of financial control including the revenue formulation is mandatory for the business that can be initiated to balance and structure the optimised value supportive reason of accounting performances on a proper basis (Kimmel </w:t>
      </w:r>
      <w:r w:rsidRPr="001550C8">
        <w:rPr>
          <w:i/>
        </w:rPr>
        <w:t xml:space="preserve">et al., </w:t>
      </w:r>
      <w:r w:rsidRPr="001550C8">
        <w:t xml:space="preserve">2020). </w:t>
      </w:r>
    </w:p>
    <w:p w14:paraId="37721E78" w14:textId="77777777" w:rsidR="00F93677" w:rsidRPr="001550C8" w:rsidRDefault="00F93677" w:rsidP="001550C8"/>
    <w:p w14:paraId="3007AC99" w14:textId="77777777" w:rsidR="00F93677" w:rsidRPr="001550C8" w:rsidRDefault="00731854" w:rsidP="001550C8">
      <w:pPr>
        <w:rPr>
          <w:b/>
        </w:rPr>
      </w:pPr>
      <w:r w:rsidRPr="001550C8">
        <w:rPr>
          <w:b/>
        </w:rPr>
        <w:lastRenderedPageBreak/>
        <w:t xml:space="preserve">Applied Efficiency ratio </w:t>
      </w:r>
    </w:p>
    <w:p w14:paraId="31753C9B" w14:textId="77777777" w:rsidR="00F93677" w:rsidRPr="001550C8" w:rsidRDefault="00731854" w:rsidP="001550C8">
      <w:r w:rsidRPr="001550C8">
        <w:t xml:space="preserve">Assets turnover ratio </w:t>
      </w:r>
    </w:p>
    <w:tbl>
      <w:tblPr>
        <w:tblStyle w:val="a3"/>
        <w:tblW w:w="5685" w:type="dxa"/>
        <w:tblBorders>
          <w:top w:val="nil"/>
          <w:left w:val="nil"/>
          <w:bottom w:val="nil"/>
          <w:right w:val="nil"/>
          <w:insideH w:val="nil"/>
          <w:insideV w:val="nil"/>
        </w:tblBorders>
        <w:tblLayout w:type="fixed"/>
        <w:tblLook w:val="0600" w:firstRow="0" w:lastRow="0" w:firstColumn="0" w:lastColumn="0" w:noHBand="1" w:noVBand="1"/>
      </w:tblPr>
      <w:tblGrid>
        <w:gridCol w:w="2775"/>
        <w:gridCol w:w="1500"/>
        <w:gridCol w:w="1410"/>
      </w:tblGrid>
      <w:tr w:rsidR="00F93677" w:rsidRPr="001550C8" w14:paraId="1789FF1C" w14:textId="77777777">
        <w:trPr>
          <w:trHeight w:val="500"/>
        </w:trPr>
        <w:tc>
          <w:tcPr>
            <w:tcW w:w="27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A2C3AC" w14:textId="77777777" w:rsidR="00F93677" w:rsidRPr="001550C8" w:rsidRDefault="00731854" w:rsidP="001550C8">
            <w:pPr>
              <w:widowControl w:val="0"/>
            </w:pPr>
            <w:r w:rsidRPr="001550C8">
              <w:t xml:space="preserve">Particulars </w:t>
            </w:r>
          </w:p>
        </w:tc>
        <w:tc>
          <w:tcPr>
            <w:tcW w:w="15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39949E" w14:textId="77777777" w:rsidR="00F93677" w:rsidRPr="001550C8" w:rsidRDefault="00731854" w:rsidP="001550C8">
            <w:pPr>
              <w:widowControl w:val="0"/>
            </w:pPr>
            <w:r w:rsidRPr="001550C8">
              <w:t>2020</w:t>
            </w:r>
          </w:p>
        </w:tc>
        <w:tc>
          <w:tcPr>
            <w:tcW w:w="14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076A68" w14:textId="77777777" w:rsidR="00F93677" w:rsidRPr="001550C8" w:rsidRDefault="00731854" w:rsidP="001550C8">
            <w:pPr>
              <w:widowControl w:val="0"/>
            </w:pPr>
            <w:r w:rsidRPr="001550C8">
              <w:t>2019</w:t>
            </w:r>
          </w:p>
        </w:tc>
      </w:tr>
      <w:tr w:rsidR="00F93677" w:rsidRPr="001550C8" w14:paraId="6CA0F8EC" w14:textId="77777777">
        <w:trPr>
          <w:trHeight w:val="500"/>
        </w:trPr>
        <w:tc>
          <w:tcPr>
            <w:tcW w:w="27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40C9B28" w14:textId="77777777" w:rsidR="00F93677" w:rsidRPr="001550C8" w:rsidRDefault="00731854" w:rsidP="001550C8">
            <w:pPr>
              <w:widowControl w:val="0"/>
            </w:pPr>
            <w:r w:rsidRPr="001550C8">
              <w:t xml:space="preserve">Revenue </w:t>
            </w:r>
          </w:p>
        </w:tc>
        <w:tc>
          <w:tcPr>
            <w:tcW w:w="15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A91A09" w14:textId="77777777" w:rsidR="00F93677" w:rsidRPr="001550C8" w:rsidRDefault="00731854" w:rsidP="001550C8">
            <w:pPr>
              <w:widowControl w:val="0"/>
            </w:pPr>
            <w:r w:rsidRPr="001550C8">
              <w:t>4307000</w:t>
            </w:r>
          </w:p>
        </w:tc>
        <w:tc>
          <w:tcPr>
            <w:tcW w:w="14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589033" w14:textId="77777777" w:rsidR="00F93677" w:rsidRPr="001550C8" w:rsidRDefault="00731854" w:rsidP="001550C8">
            <w:pPr>
              <w:widowControl w:val="0"/>
            </w:pPr>
            <w:r w:rsidRPr="001550C8">
              <w:t>9452000</w:t>
            </w:r>
          </w:p>
        </w:tc>
      </w:tr>
      <w:tr w:rsidR="00F93677" w:rsidRPr="001550C8" w14:paraId="73D80EFE" w14:textId="77777777">
        <w:trPr>
          <w:trHeight w:val="500"/>
        </w:trPr>
        <w:tc>
          <w:tcPr>
            <w:tcW w:w="27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7A746F" w14:textId="77777777" w:rsidR="00F93677" w:rsidRPr="001550C8" w:rsidRDefault="00731854" w:rsidP="001550C8">
            <w:pPr>
              <w:widowControl w:val="0"/>
            </w:pPr>
            <w:r w:rsidRPr="001550C8">
              <w:t xml:space="preserve">Total assets </w:t>
            </w:r>
          </w:p>
        </w:tc>
        <w:tc>
          <w:tcPr>
            <w:tcW w:w="15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D1CC85" w14:textId="77777777" w:rsidR="00F93677" w:rsidRPr="001550C8" w:rsidRDefault="00731854" w:rsidP="001550C8">
            <w:pPr>
              <w:widowControl w:val="0"/>
            </w:pPr>
            <w:r w:rsidRPr="001550C8">
              <w:t>16755000</w:t>
            </w:r>
          </w:p>
        </w:tc>
        <w:tc>
          <w:tcPr>
            <w:tcW w:w="14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59FF071" w14:textId="77777777" w:rsidR="00F93677" w:rsidRPr="001550C8" w:rsidRDefault="00731854" w:rsidP="001550C8">
            <w:pPr>
              <w:widowControl w:val="0"/>
            </w:pPr>
            <w:r w:rsidRPr="001550C8">
              <w:t>14957000</w:t>
            </w:r>
          </w:p>
        </w:tc>
      </w:tr>
      <w:tr w:rsidR="00F93677" w:rsidRPr="001550C8" w14:paraId="18E8D496" w14:textId="77777777">
        <w:trPr>
          <w:trHeight w:val="500"/>
        </w:trPr>
        <w:tc>
          <w:tcPr>
            <w:tcW w:w="277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2C40E59" w14:textId="77777777" w:rsidR="00F93677" w:rsidRPr="001550C8" w:rsidRDefault="00731854" w:rsidP="001550C8">
            <w:pPr>
              <w:widowControl w:val="0"/>
            </w:pPr>
            <w:r w:rsidRPr="001550C8">
              <w:t xml:space="preserve">Ratios </w:t>
            </w:r>
          </w:p>
        </w:tc>
        <w:tc>
          <w:tcPr>
            <w:tcW w:w="15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6751B5" w14:textId="77777777" w:rsidR="00F93677" w:rsidRPr="001550C8" w:rsidRDefault="00731854" w:rsidP="001550C8">
            <w:pPr>
              <w:widowControl w:val="0"/>
            </w:pPr>
            <w:r w:rsidRPr="001550C8">
              <w:t>26%</w:t>
            </w:r>
          </w:p>
        </w:tc>
        <w:tc>
          <w:tcPr>
            <w:tcW w:w="14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B683BD" w14:textId="77777777" w:rsidR="00F93677" w:rsidRPr="001550C8" w:rsidRDefault="00731854" w:rsidP="001550C8">
            <w:pPr>
              <w:widowControl w:val="0"/>
            </w:pPr>
            <w:r w:rsidRPr="001550C8">
              <w:t>63%</w:t>
            </w:r>
          </w:p>
        </w:tc>
      </w:tr>
    </w:tbl>
    <w:p w14:paraId="373039C3" w14:textId="77777777" w:rsidR="00F93677" w:rsidRPr="001550C8" w:rsidRDefault="00F93677" w:rsidP="001550C8"/>
    <w:p w14:paraId="5024BB51" w14:textId="77777777" w:rsidR="00F93677" w:rsidRPr="001550C8" w:rsidRDefault="00731854" w:rsidP="001550C8">
      <w:r w:rsidRPr="001550C8">
        <w:rPr>
          <w:b/>
        </w:rPr>
        <w:t>ANALYSIS</w:t>
      </w:r>
      <w:r w:rsidRPr="001550C8">
        <w:t xml:space="preserve">: The formulation approach regarding this measurement is initiated to determine the revenue processing support associated with business assets volume, </w:t>
      </w:r>
      <w:r w:rsidR="00973384" w:rsidRPr="001550C8">
        <w:t>basically that</w:t>
      </w:r>
      <w:r w:rsidRPr="001550C8">
        <w:t xml:space="preserve"> is initiated </w:t>
      </w:r>
      <w:proofErr w:type="gramStart"/>
      <w:r w:rsidRPr="001550C8">
        <w:t>in order to</w:t>
      </w:r>
      <w:proofErr w:type="gramEnd"/>
      <w:r w:rsidRPr="001550C8">
        <w:t xml:space="preserve"> maintain the optimum value processing approach of business in a proper order.  According to the current results generally a declining position is noticed, indicating that the present formulated approach of revenue is not supportive associated with the business asset structure and depending on the scenario a proper utilisation of resources is not also formulated at the present situation (Wild, 2019). A proper amount of revenue development including financial optimised value processing support is necessary at the present situation so that the optimum level of business structural growth can be initiated properly. </w:t>
      </w:r>
    </w:p>
    <w:p w14:paraId="2C32E539" w14:textId="77777777" w:rsidR="00F93677" w:rsidRPr="001550C8" w:rsidRDefault="00731854" w:rsidP="001550C8">
      <w:r w:rsidRPr="001550C8">
        <w:t xml:space="preserve">Inventory turnover ratio </w:t>
      </w:r>
    </w:p>
    <w:tbl>
      <w:tblPr>
        <w:tblStyle w:val="a4"/>
        <w:tblW w:w="5100" w:type="dxa"/>
        <w:tblBorders>
          <w:top w:val="nil"/>
          <w:left w:val="nil"/>
          <w:bottom w:val="nil"/>
          <w:right w:val="nil"/>
          <w:insideH w:val="nil"/>
          <w:insideV w:val="nil"/>
        </w:tblBorders>
        <w:tblLayout w:type="fixed"/>
        <w:tblLook w:val="0600" w:firstRow="0" w:lastRow="0" w:firstColumn="0" w:lastColumn="0" w:noHBand="1" w:noVBand="1"/>
      </w:tblPr>
      <w:tblGrid>
        <w:gridCol w:w="2780"/>
        <w:gridCol w:w="1160"/>
        <w:gridCol w:w="1160"/>
      </w:tblGrid>
      <w:tr w:rsidR="00F93677" w:rsidRPr="001550C8" w14:paraId="4E677987" w14:textId="77777777">
        <w:trPr>
          <w:trHeight w:val="500"/>
        </w:trPr>
        <w:tc>
          <w:tcPr>
            <w:tcW w:w="27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7908A88" w14:textId="77777777" w:rsidR="00F93677" w:rsidRPr="001550C8" w:rsidRDefault="00731854" w:rsidP="001550C8">
            <w:pPr>
              <w:widowControl w:val="0"/>
            </w:pPr>
            <w:r w:rsidRPr="001550C8">
              <w:t xml:space="preserve">Particulars </w:t>
            </w:r>
          </w:p>
        </w:tc>
        <w:tc>
          <w:tcPr>
            <w:tcW w:w="11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1F608B" w14:textId="77777777" w:rsidR="00F93677" w:rsidRPr="001550C8" w:rsidRDefault="00731854" w:rsidP="001550C8">
            <w:pPr>
              <w:widowControl w:val="0"/>
            </w:pPr>
            <w:r w:rsidRPr="001550C8">
              <w:t>2020</w:t>
            </w:r>
          </w:p>
        </w:tc>
        <w:tc>
          <w:tcPr>
            <w:tcW w:w="11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1C785DF" w14:textId="77777777" w:rsidR="00F93677" w:rsidRPr="001550C8" w:rsidRDefault="00731854" w:rsidP="001550C8">
            <w:pPr>
              <w:widowControl w:val="0"/>
            </w:pPr>
            <w:r w:rsidRPr="001550C8">
              <w:t>2019</w:t>
            </w:r>
          </w:p>
        </w:tc>
      </w:tr>
      <w:tr w:rsidR="00F93677" w:rsidRPr="001550C8" w14:paraId="1EF53A11" w14:textId="77777777">
        <w:trPr>
          <w:trHeight w:val="500"/>
        </w:trPr>
        <w:tc>
          <w:tcPr>
            <w:tcW w:w="27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AE0EC0" w14:textId="77777777" w:rsidR="00F93677" w:rsidRPr="001550C8" w:rsidRDefault="00731854" w:rsidP="001550C8">
            <w:pPr>
              <w:widowControl w:val="0"/>
            </w:pPr>
            <w:r w:rsidRPr="001550C8">
              <w:t xml:space="preserve">Inventory </w:t>
            </w:r>
          </w:p>
        </w:tc>
        <w:tc>
          <w:tcPr>
            <w:tcW w:w="1160" w:type="dxa"/>
            <w:tcBorders>
              <w:top w:val="single" w:sz="4" w:space="0" w:color="000000"/>
              <w:left w:val="single" w:sz="4" w:space="0" w:color="000000"/>
              <w:bottom w:val="single" w:sz="4" w:space="0" w:color="808080"/>
              <w:right w:val="single" w:sz="4" w:space="0" w:color="808080"/>
            </w:tcBorders>
            <w:tcMar>
              <w:top w:w="100" w:type="dxa"/>
              <w:left w:w="100" w:type="dxa"/>
              <w:bottom w:w="100" w:type="dxa"/>
              <w:right w:w="100" w:type="dxa"/>
            </w:tcMar>
          </w:tcPr>
          <w:p w14:paraId="1A78CC5F" w14:textId="77777777" w:rsidR="00F93677" w:rsidRPr="001550C8" w:rsidRDefault="00731854" w:rsidP="001550C8">
            <w:pPr>
              <w:widowControl w:val="0"/>
            </w:pPr>
            <w:r w:rsidRPr="001550C8">
              <w:t>702000</w:t>
            </w:r>
          </w:p>
        </w:tc>
        <w:tc>
          <w:tcPr>
            <w:tcW w:w="1160" w:type="dxa"/>
            <w:tcBorders>
              <w:top w:val="single" w:sz="4" w:space="0" w:color="000000"/>
              <w:left w:val="single" w:sz="4" w:space="0" w:color="808080"/>
              <w:bottom w:val="single" w:sz="4" w:space="0" w:color="808080"/>
              <w:right w:val="single" w:sz="4" w:space="0" w:color="808080"/>
            </w:tcBorders>
            <w:tcMar>
              <w:top w:w="100" w:type="dxa"/>
              <w:left w:w="100" w:type="dxa"/>
              <w:bottom w:w="100" w:type="dxa"/>
              <w:right w:w="100" w:type="dxa"/>
            </w:tcMar>
          </w:tcPr>
          <w:p w14:paraId="27450C4A" w14:textId="77777777" w:rsidR="00F93677" w:rsidRPr="001550C8" w:rsidRDefault="00731854" w:rsidP="001550C8">
            <w:pPr>
              <w:widowControl w:val="0"/>
            </w:pPr>
            <w:r w:rsidRPr="001550C8">
              <w:t>558000</w:t>
            </w:r>
          </w:p>
        </w:tc>
      </w:tr>
      <w:tr w:rsidR="00F93677" w:rsidRPr="001550C8" w14:paraId="71A4E5DA" w14:textId="77777777">
        <w:trPr>
          <w:trHeight w:val="500"/>
        </w:trPr>
        <w:tc>
          <w:tcPr>
            <w:tcW w:w="27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C16715" w14:textId="77777777" w:rsidR="00F93677" w:rsidRPr="001550C8" w:rsidRDefault="00731854" w:rsidP="001550C8">
            <w:pPr>
              <w:widowControl w:val="0"/>
            </w:pPr>
            <w:r w:rsidRPr="001550C8">
              <w:t xml:space="preserve">Cost of goods sold </w:t>
            </w:r>
          </w:p>
        </w:tc>
        <w:tc>
          <w:tcPr>
            <w:tcW w:w="1160" w:type="dxa"/>
            <w:tcBorders>
              <w:top w:val="single" w:sz="4" w:space="0" w:color="808080"/>
              <w:left w:val="single" w:sz="4" w:space="0" w:color="000000"/>
              <w:bottom w:val="single" w:sz="4" w:space="0" w:color="808080"/>
              <w:right w:val="single" w:sz="4" w:space="0" w:color="808080"/>
            </w:tcBorders>
            <w:tcMar>
              <w:top w:w="100" w:type="dxa"/>
              <w:left w:w="100" w:type="dxa"/>
              <w:bottom w:w="100" w:type="dxa"/>
              <w:right w:w="100" w:type="dxa"/>
            </w:tcMar>
          </w:tcPr>
          <w:p w14:paraId="569C605A" w14:textId="77777777" w:rsidR="00F93677" w:rsidRPr="001550C8" w:rsidRDefault="00731854" w:rsidP="001550C8">
            <w:pPr>
              <w:widowControl w:val="0"/>
            </w:pPr>
            <w:r w:rsidRPr="001550C8">
              <w:t>3724000</w:t>
            </w:r>
          </w:p>
        </w:tc>
        <w:tc>
          <w:tcPr>
            <w:tcW w:w="1160" w:type="dxa"/>
            <w:tcBorders>
              <w:top w:val="single" w:sz="4" w:space="0" w:color="808080"/>
              <w:left w:val="single" w:sz="4" w:space="0" w:color="808080"/>
              <w:bottom w:val="single" w:sz="4" w:space="0" w:color="808080"/>
              <w:right w:val="single" w:sz="4" w:space="0" w:color="808080"/>
            </w:tcBorders>
            <w:tcMar>
              <w:top w:w="100" w:type="dxa"/>
              <w:left w:w="100" w:type="dxa"/>
              <w:bottom w:w="100" w:type="dxa"/>
              <w:right w:w="100" w:type="dxa"/>
            </w:tcMar>
          </w:tcPr>
          <w:p w14:paraId="482940B9" w14:textId="77777777" w:rsidR="00F93677" w:rsidRPr="001550C8" w:rsidRDefault="00731854" w:rsidP="001550C8">
            <w:pPr>
              <w:widowControl w:val="0"/>
            </w:pPr>
            <w:r w:rsidRPr="001550C8">
              <w:t>7017000</w:t>
            </w:r>
          </w:p>
        </w:tc>
      </w:tr>
      <w:tr w:rsidR="00F93677" w:rsidRPr="001550C8" w14:paraId="2E480301" w14:textId="77777777">
        <w:trPr>
          <w:trHeight w:val="500"/>
        </w:trPr>
        <w:tc>
          <w:tcPr>
            <w:tcW w:w="27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12C492" w14:textId="77777777" w:rsidR="00F93677" w:rsidRPr="001550C8" w:rsidRDefault="00731854" w:rsidP="001550C8">
            <w:pPr>
              <w:widowControl w:val="0"/>
            </w:pPr>
            <w:r w:rsidRPr="001550C8">
              <w:t xml:space="preserve">Ratios </w:t>
            </w:r>
          </w:p>
        </w:tc>
        <w:tc>
          <w:tcPr>
            <w:tcW w:w="1160" w:type="dxa"/>
            <w:tcBorders>
              <w:top w:val="single" w:sz="4" w:space="0" w:color="808080"/>
              <w:left w:val="single" w:sz="4" w:space="0" w:color="000000"/>
              <w:bottom w:val="single" w:sz="4" w:space="0" w:color="808080"/>
              <w:right w:val="single" w:sz="4" w:space="0" w:color="808080"/>
            </w:tcBorders>
            <w:tcMar>
              <w:top w:w="100" w:type="dxa"/>
              <w:left w:w="100" w:type="dxa"/>
              <w:bottom w:w="100" w:type="dxa"/>
              <w:right w:w="100" w:type="dxa"/>
            </w:tcMar>
          </w:tcPr>
          <w:p w14:paraId="110BEFEE" w14:textId="77777777" w:rsidR="00F93677" w:rsidRPr="001550C8" w:rsidRDefault="00731854" w:rsidP="001550C8">
            <w:pPr>
              <w:widowControl w:val="0"/>
            </w:pPr>
            <w:r w:rsidRPr="001550C8">
              <w:t>18.9%</w:t>
            </w:r>
          </w:p>
        </w:tc>
        <w:tc>
          <w:tcPr>
            <w:tcW w:w="1160" w:type="dxa"/>
            <w:tcBorders>
              <w:top w:val="single" w:sz="4" w:space="0" w:color="808080"/>
              <w:left w:val="single" w:sz="4" w:space="0" w:color="808080"/>
              <w:bottom w:val="single" w:sz="4" w:space="0" w:color="808080"/>
              <w:right w:val="single" w:sz="4" w:space="0" w:color="808080"/>
            </w:tcBorders>
            <w:tcMar>
              <w:top w:w="100" w:type="dxa"/>
              <w:left w:w="100" w:type="dxa"/>
              <w:bottom w:w="100" w:type="dxa"/>
              <w:right w:w="100" w:type="dxa"/>
            </w:tcMar>
          </w:tcPr>
          <w:p w14:paraId="12003D9A" w14:textId="77777777" w:rsidR="00F93677" w:rsidRPr="001550C8" w:rsidRDefault="00731854" w:rsidP="001550C8">
            <w:pPr>
              <w:widowControl w:val="0"/>
            </w:pPr>
            <w:r w:rsidRPr="001550C8">
              <w:t>8.0%</w:t>
            </w:r>
          </w:p>
        </w:tc>
      </w:tr>
    </w:tbl>
    <w:p w14:paraId="1BA810D6" w14:textId="77777777" w:rsidR="00F93677" w:rsidRPr="001550C8" w:rsidRDefault="00F93677" w:rsidP="001550C8"/>
    <w:p w14:paraId="199AA28F" w14:textId="77777777" w:rsidR="00F93677" w:rsidRPr="001550C8" w:rsidRDefault="00731854" w:rsidP="001550C8">
      <w:r w:rsidRPr="001550C8">
        <w:rPr>
          <w:b/>
        </w:rPr>
        <w:t>ANALYSIS</w:t>
      </w:r>
      <w:r w:rsidRPr="001550C8">
        <w:t xml:space="preserve">: The processing support regarding this type of initiative are mainly initiated to recognise the inventory performances of business but can be structured </w:t>
      </w:r>
      <w:proofErr w:type="gramStart"/>
      <w:r w:rsidRPr="001550C8">
        <w:t>in order to</w:t>
      </w:r>
      <w:proofErr w:type="gramEnd"/>
      <w:r w:rsidRPr="001550C8">
        <w:t xml:space="preserve"> develop the optimum level of business supply chain management in a proper order. According to the current computation basically an  increasing approach is identified that indicates the present volume of inventory processing of the business is supportive and sustainable in order to  initiate a proper volume of feasibility and accounting growth initiative approach. It also </w:t>
      </w:r>
      <w:r w:rsidR="00973384" w:rsidRPr="001550C8">
        <w:lastRenderedPageBreak/>
        <w:t>proceeded</w:t>
      </w:r>
      <w:r w:rsidRPr="001550C8">
        <w:t xml:space="preserve"> </w:t>
      </w:r>
      <w:proofErr w:type="gramStart"/>
      <w:r w:rsidRPr="001550C8">
        <w:t>in order to</w:t>
      </w:r>
      <w:proofErr w:type="gramEnd"/>
      <w:r w:rsidRPr="001550C8">
        <w:t xml:space="preserve"> provide the optimum position of </w:t>
      </w:r>
      <w:r w:rsidR="00973384" w:rsidRPr="001550C8">
        <w:t>business productivity</w:t>
      </w:r>
      <w:r w:rsidRPr="001550C8">
        <w:t xml:space="preserve"> engagement </w:t>
      </w:r>
      <w:r w:rsidR="00973384" w:rsidRPr="001550C8">
        <w:t>also with</w:t>
      </w:r>
      <w:r w:rsidRPr="001550C8">
        <w:t xml:space="preserve"> the determination of which indicates standardised processing and some of the value creation approaches can also be balanced properly (Oulasvirta, 2021). </w:t>
      </w:r>
    </w:p>
    <w:p w14:paraId="5C5AFFFF" w14:textId="77777777" w:rsidR="00F93677" w:rsidRPr="001550C8" w:rsidRDefault="00731854" w:rsidP="001550C8">
      <w:pPr>
        <w:rPr>
          <w:b/>
        </w:rPr>
      </w:pPr>
      <w:r w:rsidRPr="001550C8">
        <w:rPr>
          <w:b/>
        </w:rPr>
        <w:t xml:space="preserve">Applied profitability ratio </w:t>
      </w:r>
    </w:p>
    <w:p w14:paraId="2A1BAE62" w14:textId="77777777" w:rsidR="00F93677" w:rsidRPr="001550C8" w:rsidRDefault="00731854" w:rsidP="001550C8">
      <w:r w:rsidRPr="001550C8">
        <w:t xml:space="preserve">Gross profit margin </w:t>
      </w:r>
    </w:p>
    <w:tbl>
      <w:tblPr>
        <w:tblStyle w:val="a5"/>
        <w:tblW w:w="5100" w:type="dxa"/>
        <w:tblBorders>
          <w:top w:val="nil"/>
          <w:left w:val="nil"/>
          <w:bottom w:val="nil"/>
          <w:right w:val="nil"/>
          <w:insideH w:val="nil"/>
          <w:insideV w:val="nil"/>
        </w:tblBorders>
        <w:tblLayout w:type="fixed"/>
        <w:tblLook w:val="0600" w:firstRow="0" w:lastRow="0" w:firstColumn="0" w:lastColumn="0" w:noHBand="1" w:noVBand="1"/>
      </w:tblPr>
      <w:tblGrid>
        <w:gridCol w:w="2780"/>
        <w:gridCol w:w="1160"/>
        <w:gridCol w:w="1160"/>
      </w:tblGrid>
      <w:tr w:rsidR="00F93677" w:rsidRPr="001550C8" w14:paraId="7FAECD35" w14:textId="77777777">
        <w:trPr>
          <w:trHeight w:val="500"/>
        </w:trPr>
        <w:tc>
          <w:tcPr>
            <w:tcW w:w="27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2FDA9CA" w14:textId="77777777" w:rsidR="00F93677" w:rsidRPr="001550C8" w:rsidRDefault="00731854" w:rsidP="001550C8">
            <w:pPr>
              <w:widowControl w:val="0"/>
            </w:pPr>
            <w:r w:rsidRPr="001550C8">
              <w:t xml:space="preserve">Particulars </w:t>
            </w:r>
          </w:p>
        </w:tc>
        <w:tc>
          <w:tcPr>
            <w:tcW w:w="11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676919" w14:textId="77777777" w:rsidR="00F93677" w:rsidRPr="001550C8" w:rsidRDefault="00731854" w:rsidP="001550C8">
            <w:pPr>
              <w:widowControl w:val="0"/>
            </w:pPr>
            <w:r w:rsidRPr="001550C8">
              <w:t>2020</w:t>
            </w:r>
          </w:p>
        </w:tc>
        <w:tc>
          <w:tcPr>
            <w:tcW w:w="11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37BF33" w14:textId="77777777" w:rsidR="00F93677" w:rsidRPr="001550C8" w:rsidRDefault="00731854" w:rsidP="001550C8">
            <w:pPr>
              <w:widowControl w:val="0"/>
            </w:pPr>
            <w:r w:rsidRPr="001550C8">
              <w:t>2019</w:t>
            </w:r>
          </w:p>
        </w:tc>
      </w:tr>
      <w:tr w:rsidR="00F93677" w:rsidRPr="001550C8" w14:paraId="5CCE19F1" w14:textId="77777777">
        <w:trPr>
          <w:trHeight w:val="500"/>
        </w:trPr>
        <w:tc>
          <w:tcPr>
            <w:tcW w:w="27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03679B" w14:textId="77777777" w:rsidR="00F93677" w:rsidRPr="001550C8" w:rsidRDefault="00731854" w:rsidP="001550C8">
            <w:pPr>
              <w:widowControl w:val="0"/>
            </w:pPr>
            <w:r w:rsidRPr="001550C8">
              <w:t xml:space="preserve">Gross profit </w:t>
            </w:r>
          </w:p>
        </w:tc>
        <w:tc>
          <w:tcPr>
            <w:tcW w:w="1160" w:type="dxa"/>
            <w:tcBorders>
              <w:top w:val="single" w:sz="4" w:space="0" w:color="000000"/>
              <w:left w:val="single" w:sz="4" w:space="0" w:color="000000"/>
              <w:bottom w:val="single" w:sz="4" w:space="0" w:color="808080"/>
              <w:right w:val="single" w:sz="4" w:space="0" w:color="808080"/>
            </w:tcBorders>
            <w:tcMar>
              <w:top w:w="100" w:type="dxa"/>
              <w:left w:w="100" w:type="dxa"/>
              <w:bottom w:w="100" w:type="dxa"/>
              <w:right w:w="100" w:type="dxa"/>
            </w:tcMar>
          </w:tcPr>
          <w:p w14:paraId="4DAAA12A" w14:textId="77777777" w:rsidR="00F93677" w:rsidRPr="001550C8" w:rsidRDefault="00731854" w:rsidP="001550C8">
            <w:pPr>
              <w:widowControl w:val="0"/>
            </w:pPr>
            <w:r w:rsidRPr="001550C8">
              <w:t>583000</w:t>
            </w:r>
          </w:p>
        </w:tc>
        <w:tc>
          <w:tcPr>
            <w:tcW w:w="1160" w:type="dxa"/>
            <w:tcBorders>
              <w:top w:val="single" w:sz="4" w:space="0" w:color="000000"/>
              <w:left w:val="single" w:sz="4" w:space="0" w:color="808080"/>
              <w:bottom w:val="single" w:sz="4" w:space="0" w:color="808080"/>
              <w:right w:val="single" w:sz="4" w:space="0" w:color="808080"/>
            </w:tcBorders>
            <w:tcMar>
              <w:top w:w="100" w:type="dxa"/>
              <w:left w:w="100" w:type="dxa"/>
              <w:bottom w:w="100" w:type="dxa"/>
              <w:right w:w="100" w:type="dxa"/>
            </w:tcMar>
          </w:tcPr>
          <w:p w14:paraId="25F5ABD7" w14:textId="77777777" w:rsidR="00F93677" w:rsidRPr="001550C8" w:rsidRDefault="00731854" w:rsidP="001550C8">
            <w:pPr>
              <w:widowControl w:val="0"/>
            </w:pPr>
            <w:r w:rsidRPr="001550C8">
              <w:t>2435000</w:t>
            </w:r>
          </w:p>
        </w:tc>
      </w:tr>
      <w:tr w:rsidR="00F93677" w:rsidRPr="001550C8" w14:paraId="2EB95C10" w14:textId="77777777">
        <w:trPr>
          <w:trHeight w:val="500"/>
        </w:trPr>
        <w:tc>
          <w:tcPr>
            <w:tcW w:w="27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C60D49" w14:textId="77777777" w:rsidR="00F93677" w:rsidRPr="001550C8" w:rsidRDefault="00731854" w:rsidP="001550C8">
            <w:pPr>
              <w:widowControl w:val="0"/>
            </w:pPr>
            <w:r w:rsidRPr="001550C8">
              <w:t xml:space="preserve">Revenue </w:t>
            </w:r>
          </w:p>
        </w:tc>
        <w:tc>
          <w:tcPr>
            <w:tcW w:w="1160" w:type="dxa"/>
            <w:tcBorders>
              <w:top w:val="single" w:sz="4" w:space="0" w:color="808080"/>
              <w:left w:val="single" w:sz="4" w:space="0" w:color="000000"/>
              <w:bottom w:val="single" w:sz="4" w:space="0" w:color="808080"/>
              <w:right w:val="single" w:sz="4" w:space="0" w:color="808080"/>
            </w:tcBorders>
            <w:tcMar>
              <w:top w:w="100" w:type="dxa"/>
              <w:left w:w="100" w:type="dxa"/>
              <w:bottom w:w="100" w:type="dxa"/>
              <w:right w:w="100" w:type="dxa"/>
            </w:tcMar>
          </w:tcPr>
          <w:p w14:paraId="6DF8A872" w14:textId="77777777" w:rsidR="00F93677" w:rsidRPr="001550C8" w:rsidRDefault="00731854" w:rsidP="001550C8">
            <w:pPr>
              <w:widowControl w:val="0"/>
            </w:pPr>
            <w:r w:rsidRPr="001550C8">
              <w:t>4307000</w:t>
            </w:r>
          </w:p>
        </w:tc>
        <w:tc>
          <w:tcPr>
            <w:tcW w:w="1160" w:type="dxa"/>
            <w:tcBorders>
              <w:top w:val="single" w:sz="4" w:space="0" w:color="808080"/>
              <w:left w:val="single" w:sz="4" w:space="0" w:color="808080"/>
              <w:bottom w:val="single" w:sz="4" w:space="0" w:color="808080"/>
              <w:right w:val="single" w:sz="4" w:space="0" w:color="808080"/>
            </w:tcBorders>
            <w:tcMar>
              <w:top w:w="100" w:type="dxa"/>
              <w:left w:w="100" w:type="dxa"/>
              <w:bottom w:w="100" w:type="dxa"/>
              <w:right w:w="100" w:type="dxa"/>
            </w:tcMar>
          </w:tcPr>
          <w:p w14:paraId="77631213" w14:textId="77777777" w:rsidR="00F93677" w:rsidRPr="001550C8" w:rsidRDefault="00731854" w:rsidP="001550C8">
            <w:pPr>
              <w:widowControl w:val="0"/>
            </w:pPr>
            <w:r w:rsidRPr="001550C8">
              <w:t>9452000</w:t>
            </w:r>
          </w:p>
        </w:tc>
      </w:tr>
      <w:tr w:rsidR="00F93677" w:rsidRPr="001550C8" w14:paraId="69AB5041" w14:textId="77777777">
        <w:trPr>
          <w:trHeight w:val="500"/>
        </w:trPr>
        <w:tc>
          <w:tcPr>
            <w:tcW w:w="27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0DA0B7" w14:textId="77777777" w:rsidR="00F93677" w:rsidRPr="001550C8" w:rsidRDefault="00731854" w:rsidP="001550C8">
            <w:pPr>
              <w:widowControl w:val="0"/>
            </w:pPr>
            <w:r w:rsidRPr="001550C8">
              <w:t xml:space="preserve">Ratios </w:t>
            </w:r>
          </w:p>
        </w:tc>
        <w:tc>
          <w:tcPr>
            <w:tcW w:w="1160" w:type="dxa"/>
            <w:tcBorders>
              <w:top w:val="single" w:sz="4" w:space="0" w:color="808080"/>
              <w:left w:val="single" w:sz="4" w:space="0" w:color="000000"/>
              <w:bottom w:val="single" w:sz="4" w:space="0" w:color="808080"/>
              <w:right w:val="single" w:sz="4" w:space="0" w:color="808080"/>
            </w:tcBorders>
            <w:tcMar>
              <w:top w:w="100" w:type="dxa"/>
              <w:left w:w="100" w:type="dxa"/>
              <w:bottom w:w="100" w:type="dxa"/>
              <w:right w:w="100" w:type="dxa"/>
            </w:tcMar>
          </w:tcPr>
          <w:p w14:paraId="5DDB4A38" w14:textId="77777777" w:rsidR="00F93677" w:rsidRPr="001550C8" w:rsidRDefault="00731854" w:rsidP="001550C8">
            <w:pPr>
              <w:widowControl w:val="0"/>
            </w:pPr>
            <w:r w:rsidRPr="001550C8">
              <w:t>14%</w:t>
            </w:r>
          </w:p>
        </w:tc>
        <w:tc>
          <w:tcPr>
            <w:tcW w:w="1160" w:type="dxa"/>
            <w:tcBorders>
              <w:top w:val="single" w:sz="4" w:space="0" w:color="808080"/>
              <w:left w:val="single" w:sz="4" w:space="0" w:color="808080"/>
              <w:bottom w:val="single" w:sz="4" w:space="0" w:color="808080"/>
              <w:right w:val="single" w:sz="4" w:space="0" w:color="808080"/>
            </w:tcBorders>
            <w:tcMar>
              <w:top w:w="100" w:type="dxa"/>
              <w:left w:w="100" w:type="dxa"/>
              <w:bottom w:w="100" w:type="dxa"/>
              <w:right w:w="100" w:type="dxa"/>
            </w:tcMar>
          </w:tcPr>
          <w:p w14:paraId="40BB39F5" w14:textId="77777777" w:rsidR="00F93677" w:rsidRPr="001550C8" w:rsidRDefault="00731854" w:rsidP="001550C8">
            <w:pPr>
              <w:widowControl w:val="0"/>
            </w:pPr>
            <w:r w:rsidRPr="001550C8">
              <w:t>26%</w:t>
            </w:r>
          </w:p>
        </w:tc>
      </w:tr>
    </w:tbl>
    <w:p w14:paraId="6C32CF29" w14:textId="77777777" w:rsidR="00F93677" w:rsidRPr="001550C8" w:rsidRDefault="00F93677" w:rsidP="001550C8"/>
    <w:p w14:paraId="74425A44" w14:textId="77777777" w:rsidR="00F93677" w:rsidRPr="001550C8" w:rsidRDefault="00731854" w:rsidP="001550C8">
      <w:r w:rsidRPr="001550C8">
        <w:rPr>
          <w:b/>
        </w:rPr>
        <w:t>ANALYSIS</w:t>
      </w:r>
      <w:r w:rsidRPr="001550C8">
        <w:t xml:space="preserve">: The present formulation regarding this measurement is initiated to represent the productivity performances of business basically that can be initiated and formulated for the primary reason of performance efficiency mainly. It is also providing a systematic volume of business optimised performance which is basically indicating that in the present scenario the volume of business product profitability is not supportive compared to previous position. According to the current scenario a proper volume of performance efficiency including some of the product development approach with revenue processing is mandatory for the business that can be initiated to value the supportive development as well as a systematic volume of operating Optimisation growth on a proper basis (Franklin </w:t>
      </w:r>
      <w:r w:rsidRPr="001550C8">
        <w:rPr>
          <w:i/>
        </w:rPr>
        <w:t>et al.</w:t>
      </w:r>
      <w:r w:rsidRPr="001550C8">
        <w:t xml:space="preserve">, 2019). </w:t>
      </w:r>
    </w:p>
    <w:p w14:paraId="308DE501" w14:textId="77777777" w:rsidR="00F93677" w:rsidRPr="001550C8" w:rsidRDefault="00F93677" w:rsidP="001550C8"/>
    <w:p w14:paraId="4E972C68" w14:textId="77777777" w:rsidR="00F93677" w:rsidRPr="001550C8" w:rsidRDefault="00731854" w:rsidP="001550C8">
      <w:r w:rsidRPr="001550C8">
        <w:t xml:space="preserve">Net profit margin </w:t>
      </w:r>
    </w:p>
    <w:tbl>
      <w:tblPr>
        <w:tblStyle w:val="a6"/>
        <w:tblW w:w="5100" w:type="dxa"/>
        <w:tblBorders>
          <w:top w:val="nil"/>
          <w:left w:val="nil"/>
          <w:bottom w:val="nil"/>
          <w:right w:val="nil"/>
          <w:insideH w:val="nil"/>
          <w:insideV w:val="nil"/>
        </w:tblBorders>
        <w:tblLayout w:type="fixed"/>
        <w:tblLook w:val="0600" w:firstRow="0" w:lastRow="0" w:firstColumn="0" w:lastColumn="0" w:noHBand="1" w:noVBand="1"/>
      </w:tblPr>
      <w:tblGrid>
        <w:gridCol w:w="2780"/>
        <w:gridCol w:w="1160"/>
        <w:gridCol w:w="1160"/>
      </w:tblGrid>
      <w:tr w:rsidR="00F93677" w:rsidRPr="001550C8" w14:paraId="16D98E8A" w14:textId="77777777">
        <w:trPr>
          <w:trHeight w:val="500"/>
        </w:trPr>
        <w:tc>
          <w:tcPr>
            <w:tcW w:w="27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8F71D8" w14:textId="77777777" w:rsidR="00F93677" w:rsidRPr="001550C8" w:rsidRDefault="00731854" w:rsidP="001550C8">
            <w:pPr>
              <w:widowControl w:val="0"/>
            </w:pPr>
            <w:r w:rsidRPr="001550C8">
              <w:t xml:space="preserve">Particulars </w:t>
            </w:r>
          </w:p>
        </w:tc>
        <w:tc>
          <w:tcPr>
            <w:tcW w:w="11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0F19B3" w14:textId="77777777" w:rsidR="00F93677" w:rsidRPr="001550C8" w:rsidRDefault="00731854" w:rsidP="001550C8">
            <w:pPr>
              <w:widowControl w:val="0"/>
            </w:pPr>
            <w:r w:rsidRPr="001550C8">
              <w:t>2020</w:t>
            </w:r>
          </w:p>
        </w:tc>
        <w:tc>
          <w:tcPr>
            <w:tcW w:w="11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59C4A4" w14:textId="77777777" w:rsidR="00F93677" w:rsidRPr="001550C8" w:rsidRDefault="00731854" w:rsidP="001550C8">
            <w:pPr>
              <w:widowControl w:val="0"/>
            </w:pPr>
            <w:r w:rsidRPr="001550C8">
              <w:t>2019</w:t>
            </w:r>
          </w:p>
        </w:tc>
      </w:tr>
      <w:tr w:rsidR="00F93677" w:rsidRPr="001550C8" w14:paraId="3C7F2311" w14:textId="77777777">
        <w:trPr>
          <w:trHeight w:val="500"/>
        </w:trPr>
        <w:tc>
          <w:tcPr>
            <w:tcW w:w="27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33DF822" w14:textId="77777777" w:rsidR="00F93677" w:rsidRPr="001550C8" w:rsidRDefault="00731854" w:rsidP="001550C8">
            <w:pPr>
              <w:widowControl w:val="0"/>
            </w:pPr>
            <w:r w:rsidRPr="001550C8">
              <w:t xml:space="preserve">Net profit </w:t>
            </w:r>
          </w:p>
        </w:tc>
        <w:tc>
          <w:tcPr>
            <w:tcW w:w="1160" w:type="dxa"/>
            <w:tcBorders>
              <w:top w:val="single" w:sz="4" w:space="0" w:color="000000"/>
              <w:left w:val="single" w:sz="4" w:space="0" w:color="000000"/>
              <w:bottom w:val="single" w:sz="4" w:space="0" w:color="808080"/>
              <w:right w:val="single" w:sz="4" w:space="0" w:color="808080"/>
            </w:tcBorders>
            <w:tcMar>
              <w:top w:w="100" w:type="dxa"/>
              <w:left w:w="100" w:type="dxa"/>
              <w:bottom w:w="100" w:type="dxa"/>
              <w:right w:w="100" w:type="dxa"/>
            </w:tcMar>
          </w:tcPr>
          <w:p w14:paraId="6B650C70" w14:textId="77777777" w:rsidR="00F93677" w:rsidRPr="001550C8" w:rsidRDefault="00731854" w:rsidP="001550C8">
            <w:pPr>
              <w:widowControl w:val="0"/>
            </w:pPr>
            <w:r w:rsidRPr="001550C8">
              <w:t>-715000</w:t>
            </w:r>
          </w:p>
        </w:tc>
        <w:tc>
          <w:tcPr>
            <w:tcW w:w="1160" w:type="dxa"/>
            <w:tcBorders>
              <w:top w:val="single" w:sz="4" w:space="0" w:color="000000"/>
              <w:left w:val="single" w:sz="4" w:space="0" w:color="808080"/>
              <w:bottom w:val="single" w:sz="4" w:space="0" w:color="808080"/>
              <w:right w:val="single" w:sz="4" w:space="0" w:color="808080"/>
            </w:tcBorders>
            <w:tcMar>
              <w:top w:w="100" w:type="dxa"/>
              <w:left w:w="100" w:type="dxa"/>
              <w:bottom w:w="100" w:type="dxa"/>
              <w:right w:w="100" w:type="dxa"/>
            </w:tcMar>
          </w:tcPr>
          <w:p w14:paraId="1E9B0798" w14:textId="77777777" w:rsidR="00F93677" w:rsidRPr="001550C8" w:rsidRDefault="00731854" w:rsidP="001550C8">
            <w:pPr>
              <w:widowControl w:val="0"/>
            </w:pPr>
            <w:r w:rsidRPr="001550C8">
              <w:t>881000</w:t>
            </w:r>
          </w:p>
        </w:tc>
      </w:tr>
      <w:tr w:rsidR="00F93677" w:rsidRPr="001550C8" w14:paraId="04DF3B8A" w14:textId="77777777">
        <w:trPr>
          <w:trHeight w:val="500"/>
        </w:trPr>
        <w:tc>
          <w:tcPr>
            <w:tcW w:w="27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711CA3" w14:textId="77777777" w:rsidR="00F93677" w:rsidRPr="001550C8" w:rsidRDefault="00731854" w:rsidP="001550C8">
            <w:pPr>
              <w:widowControl w:val="0"/>
            </w:pPr>
            <w:r w:rsidRPr="001550C8">
              <w:t xml:space="preserve">Revenue </w:t>
            </w:r>
          </w:p>
        </w:tc>
        <w:tc>
          <w:tcPr>
            <w:tcW w:w="1160" w:type="dxa"/>
            <w:tcBorders>
              <w:top w:val="single" w:sz="4" w:space="0" w:color="808080"/>
              <w:left w:val="single" w:sz="4" w:space="0" w:color="000000"/>
              <w:bottom w:val="single" w:sz="4" w:space="0" w:color="808080"/>
              <w:right w:val="single" w:sz="4" w:space="0" w:color="808080"/>
            </w:tcBorders>
            <w:tcMar>
              <w:top w:w="100" w:type="dxa"/>
              <w:left w:w="100" w:type="dxa"/>
              <w:bottom w:w="100" w:type="dxa"/>
              <w:right w:w="100" w:type="dxa"/>
            </w:tcMar>
          </w:tcPr>
          <w:p w14:paraId="326494C6" w14:textId="77777777" w:rsidR="00F93677" w:rsidRPr="001550C8" w:rsidRDefault="00731854" w:rsidP="001550C8">
            <w:pPr>
              <w:widowControl w:val="0"/>
            </w:pPr>
            <w:r w:rsidRPr="001550C8">
              <w:t>4307000</w:t>
            </w:r>
          </w:p>
        </w:tc>
        <w:tc>
          <w:tcPr>
            <w:tcW w:w="1160" w:type="dxa"/>
            <w:tcBorders>
              <w:top w:val="single" w:sz="4" w:space="0" w:color="808080"/>
              <w:left w:val="single" w:sz="4" w:space="0" w:color="808080"/>
              <w:bottom w:val="single" w:sz="4" w:space="0" w:color="808080"/>
              <w:right w:val="single" w:sz="4" w:space="0" w:color="808080"/>
            </w:tcBorders>
            <w:tcMar>
              <w:top w:w="100" w:type="dxa"/>
              <w:left w:w="100" w:type="dxa"/>
              <w:bottom w:w="100" w:type="dxa"/>
              <w:right w:w="100" w:type="dxa"/>
            </w:tcMar>
          </w:tcPr>
          <w:p w14:paraId="57AC37A3" w14:textId="77777777" w:rsidR="00F93677" w:rsidRPr="001550C8" w:rsidRDefault="00731854" w:rsidP="001550C8">
            <w:pPr>
              <w:widowControl w:val="0"/>
            </w:pPr>
            <w:r w:rsidRPr="001550C8">
              <w:t>9452000</w:t>
            </w:r>
          </w:p>
        </w:tc>
      </w:tr>
      <w:tr w:rsidR="00F93677" w:rsidRPr="001550C8" w14:paraId="4643C407" w14:textId="77777777">
        <w:trPr>
          <w:trHeight w:val="500"/>
        </w:trPr>
        <w:tc>
          <w:tcPr>
            <w:tcW w:w="27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2FBD003" w14:textId="77777777" w:rsidR="00F93677" w:rsidRPr="001550C8" w:rsidRDefault="00731854" w:rsidP="001550C8">
            <w:pPr>
              <w:widowControl w:val="0"/>
            </w:pPr>
            <w:r w:rsidRPr="001550C8">
              <w:t xml:space="preserve">Ratios </w:t>
            </w:r>
          </w:p>
        </w:tc>
        <w:tc>
          <w:tcPr>
            <w:tcW w:w="1160" w:type="dxa"/>
            <w:tcBorders>
              <w:top w:val="single" w:sz="4" w:space="0" w:color="808080"/>
              <w:left w:val="single" w:sz="4" w:space="0" w:color="000000"/>
              <w:bottom w:val="single" w:sz="4" w:space="0" w:color="808080"/>
              <w:right w:val="single" w:sz="4" w:space="0" w:color="808080"/>
            </w:tcBorders>
            <w:tcMar>
              <w:top w:w="100" w:type="dxa"/>
              <w:left w:w="100" w:type="dxa"/>
              <w:bottom w:w="100" w:type="dxa"/>
              <w:right w:w="100" w:type="dxa"/>
            </w:tcMar>
          </w:tcPr>
          <w:p w14:paraId="1167C362" w14:textId="77777777" w:rsidR="00F93677" w:rsidRPr="001550C8" w:rsidRDefault="00731854" w:rsidP="001550C8">
            <w:pPr>
              <w:widowControl w:val="0"/>
            </w:pPr>
            <w:r w:rsidRPr="001550C8">
              <w:t>-17%</w:t>
            </w:r>
          </w:p>
        </w:tc>
        <w:tc>
          <w:tcPr>
            <w:tcW w:w="1160" w:type="dxa"/>
            <w:tcBorders>
              <w:top w:val="single" w:sz="4" w:space="0" w:color="808080"/>
              <w:left w:val="single" w:sz="4" w:space="0" w:color="808080"/>
              <w:bottom w:val="single" w:sz="4" w:space="0" w:color="808080"/>
              <w:right w:val="single" w:sz="4" w:space="0" w:color="808080"/>
            </w:tcBorders>
            <w:tcMar>
              <w:top w:w="100" w:type="dxa"/>
              <w:left w:w="100" w:type="dxa"/>
              <w:bottom w:w="100" w:type="dxa"/>
              <w:right w:w="100" w:type="dxa"/>
            </w:tcMar>
          </w:tcPr>
          <w:p w14:paraId="54BF343C" w14:textId="77777777" w:rsidR="00F93677" w:rsidRPr="001550C8" w:rsidRDefault="00731854" w:rsidP="001550C8">
            <w:pPr>
              <w:widowControl w:val="0"/>
            </w:pPr>
            <w:r w:rsidRPr="001550C8">
              <w:t>9%</w:t>
            </w:r>
          </w:p>
        </w:tc>
      </w:tr>
    </w:tbl>
    <w:p w14:paraId="30C41F67" w14:textId="77777777" w:rsidR="00F93677" w:rsidRPr="001550C8" w:rsidRDefault="00F93677" w:rsidP="001550C8"/>
    <w:p w14:paraId="6EF58A9B" w14:textId="77777777" w:rsidR="00F93677" w:rsidRPr="001550C8" w:rsidRDefault="00731854" w:rsidP="001550C8">
      <w:r w:rsidRPr="001550C8">
        <w:rPr>
          <w:b/>
        </w:rPr>
        <w:t>ANALYSIS</w:t>
      </w:r>
      <w:r w:rsidRPr="001550C8">
        <w:t xml:space="preserve">: Formulated analysis regarding this measurement is initiated to identify the compatibility approach of business primary support that can be balanced to maintain the </w:t>
      </w:r>
      <w:r w:rsidRPr="001550C8">
        <w:lastRenderedPageBreak/>
        <w:t xml:space="preserve">structural development in proper order. According to the basic measurement approach, generally the declining position </w:t>
      </w:r>
      <w:r w:rsidR="00973384" w:rsidRPr="001550C8">
        <w:t>indicates that</w:t>
      </w:r>
      <w:r w:rsidRPr="001550C8">
        <w:t xml:space="preserve"> indicating the present financial competency of the business is not supportive </w:t>
      </w:r>
      <w:proofErr w:type="gramStart"/>
      <w:r w:rsidRPr="001550C8">
        <w:t>in order to</w:t>
      </w:r>
      <w:proofErr w:type="gramEnd"/>
      <w:r w:rsidRPr="001550C8">
        <w:t xml:space="preserve"> maintain the optimum performance structure and effective volume of dividend distribution support to stakeholders. Considering present consequences regarding the financial controlling approach the management needs to formulate some development regarding supply chain processing also so that the optimum value processing approach can be created in the upcoming days. </w:t>
      </w:r>
    </w:p>
    <w:p w14:paraId="5CD3547E" w14:textId="77777777" w:rsidR="00F93677" w:rsidRPr="001550C8" w:rsidRDefault="00731854" w:rsidP="001550C8">
      <w:pPr>
        <w:pStyle w:val="Heading2"/>
        <w:rPr>
          <w:sz w:val="24"/>
        </w:rPr>
      </w:pPr>
      <w:bookmarkStart w:id="3" w:name="_Toc103860444"/>
      <w:r w:rsidRPr="001550C8">
        <w:rPr>
          <w:sz w:val="24"/>
        </w:rPr>
        <w:t>Part B: Significance of using ratios for decision supports</w:t>
      </w:r>
      <w:bookmarkEnd w:id="3"/>
      <w:r w:rsidRPr="001550C8">
        <w:rPr>
          <w:sz w:val="24"/>
        </w:rPr>
        <w:t xml:space="preserve"> </w:t>
      </w:r>
    </w:p>
    <w:p w14:paraId="325D4D1A" w14:textId="77777777" w:rsidR="00F93677" w:rsidRPr="001550C8" w:rsidRDefault="00731854" w:rsidP="001550C8">
      <w:r w:rsidRPr="001550C8">
        <w:t xml:space="preserve">Applied analysis of ratios are basically initiated to provide a proper identification support including the financial position determination approach also that can be balanced </w:t>
      </w:r>
      <w:proofErr w:type="gramStart"/>
      <w:r w:rsidRPr="001550C8">
        <w:t>in order to</w:t>
      </w:r>
      <w:proofErr w:type="gramEnd"/>
      <w:r w:rsidRPr="001550C8">
        <w:t xml:space="preserve"> formulate some of the positivity and negative approach of accounting properly.  The </w:t>
      </w:r>
      <w:r w:rsidR="00973384" w:rsidRPr="001550C8">
        <w:t>presence of accounting ratios is</w:t>
      </w:r>
      <w:r w:rsidRPr="001550C8">
        <w:t xml:space="preserve"> also used to identify the historical performance analysis with the presence of which the probable opportunity of business including the trend formulations can be effectively evaluated. It is also initiated to determine the efficiency formulation of business that can also be balanced </w:t>
      </w:r>
      <w:proofErr w:type="gramStart"/>
      <w:r w:rsidRPr="001550C8">
        <w:t>in order to</w:t>
      </w:r>
      <w:proofErr w:type="gramEnd"/>
      <w:r w:rsidRPr="001550C8">
        <w:t xml:space="preserve"> structure the optimised level of business capital position as well as some liquidity approach to a more convenient basis (Narayanaswamy</w:t>
      </w:r>
      <w:r w:rsidR="00973384" w:rsidRPr="001550C8">
        <w:t>, 2022</w:t>
      </w:r>
      <w:r w:rsidRPr="001550C8">
        <w:t xml:space="preserve">). </w:t>
      </w:r>
    </w:p>
    <w:p w14:paraId="4063A46E" w14:textId="77777777" w:rsidR="00F93677" w:rsidRPr="001550C8" w:rsidRDefault="00731854" w:rsidP="001550C8">
      <w:r w:rsidRPr="001550C8">
        <w:t xml:space="preserve">Along with operational efficiency it is also initiated for </w:t>
      </w:r>
      <w:r w:rsidR="00973384" w:rsidRPr="001550C8">
        <w:t>formulating</w:t>
      </w:r>
      <w:r w:rsidRPr="001550C8">
        <w:t xml:space="preserve"> the utilisation support regarding resource processing of business basically that can be initiated </w:t>
      </w:r>
      <w:proofErr w:type="gramStart"/>
      <w:r w:rsidRPr="001550C8">
        <w:t>in order to</w:t>
      </w:r>
      <w:proofErr w:type="gramEnd"/>
      <w:r w:rsidRPr="001550C8">
        <w:t xml:space="preserve"> determine the forecasted or anticipated performance initiative of the business is the most supportive basis. It also allowed for initiating some planning and formulation approaches towards the new goal of business with the maintenance of a proper sustainability structure as well as the elimination support regarding business </w:t>
      </w:r>
      <w:proofErr w:type="gramStart"/>
      <w:r w:rsidRPr="001550C8">
        <w:t>issue oriented</w:t>
      </w:r>
      <w:proofErr w:type="gramEnd"/>
      <w:r w:rsidRPr="001550C8">
        <w:t xml:space="preserve"> decisions can also be formulated. It also gives a trend line support that is initiated </w:t>
      </w:r>
      <w:proofErr w:type="gramStart"/>
      <w:r w:rsidRPr="001550C8">
        <w:t>in order to</w:t>
      </w:r>
      <w:proofErr w:type="gramEnd"/>
      <w:r w:rsidRPr="001550C8">
        <w:t xml:space="preserve"> provide understanding about the future prospective approach of business in a more supportive </w:t>
      </w:r>
      <w:r w:rsidR="00973384" w:rsidRPr="001550C8">
        <w:t>manner that</w:t>
      </w:r>
      <w:r w:rsidRPr="001550C8">
        <w:t xml:space="preserve"> can be initiated in order to provide effective communication engagement among the stakeholders also. </w:t>
      </w:r>
    </w:p>
    <w:p w14:paraId="49A7DC76" w14:textId="77777777" w:rsidR="00973384" w:rsidRPr="001550C8" w:rsidRDefault="00973384" w:rsidP="001550C8">
      <w:pPr>
        <w:rPr>
          <w:b/>
          <w:color w:val="000000" w:themeColor="text1"/>
        </w:rPr>
      </w:pPr>
      <w:r w:rsidRPr="001550C8">
        <w:br w:type="page"/>
      </w:r>
    </w:p>
    <w:p w14:paraId="47C1862A" w14:textId="77777777" w:rsidR="00F93677" w:rsidRPr="001550C8" w:rsidRDefault="00731854" w:rsidP="001550C8">
      <w:pPr>
        <w:pStyle w:val="Heading2"/>
        <w:rPr>
          <w:sz w:val="24"/>
        </w:rPr>
      </w:pPr>
      <w:bookmarkStart w:id="4" w:name="_Toc103860445"/>
      <w:r w:rsidRPr="001550C8">
        <w:rPr>
          <w:sz w:val="24"/>
        </w:rPr>
        <w:lastRenderedPageBreak/>
        <w:t xml:space="preserve">Part C: Limitations of financial ratios including significance of understanding over </w:t>
      </w:r>
      <w:proofErr w:type="gramStart"/>
      <w:r w:rsidRPr="001550C8">
        <w:rPr>
          <w:sz w:val="24"/>
        </w:rPr>
        <w:t>Hotel</w:t>
      </w:r>
      <w:proofErr w:type="gramEnd"/>
      <w:r w:rsidRPr="001550C8">
        <w:rPr>
          <w:sz w:val="24"/>
        </w:rPr>
        <w:t xml:space="preserve"> management</w:t>
      </w:r>
      <w:bookmarkEnd w:id="4"/>
    </w:p>
    <w:p w14:paraId="6644D74A" w14:textId="77777777" w:rsidR="00F93677" w:rsidRPr="001550C8" w:rsidRDefault="00731854" w:rsidP="001550C8">
      <w:proofErr w:type="gramStart"/>
      <w:r w:rsidRPr="001550C8">
        <w:t>Generally</w:t>
      </w:r>
      <w:proofErr w:type="gramEnd"/>
      <w:r w:rsidRPr="001550C8">
        <w:t xml:space="preserve"> it is initiated in order to provide a systematic financial analysis report that can be balanced in order to determine financial competency and structural modification.  </w:t>
      </w:r>
      <w:proofErr w:type="gramStart"/>
      <w:r w:rsidRPr="001550C8">
        <w:t>However</w:t>
      </w:r>
      <w:proofErr w:type="gramEnd"/>
      <w:r w:rsidRPr="001550C8">
        <w:t xml:space="preserve"> it has some of the </w:t>
      </w:r>
      <w:r w:rsidRPr="001550C8">
        <w:rPr>
          <w:b/>
        </w:rPr>
        <w:t xml:space="preserve">limitations </w:t>
      </w:r>
      <w:r w:rsidRPr="001550C8">
        <w:t xml:space="preserve">as well that generally are unable to provide a systematic and optimised value processing support related to financial performance. </w:t>
      </w:r>
    </w:p>
    <w:p w14:paraId="7A043082" w14:textId="77777777" w:rsidR="00F93677" w:rsidRPr="001550C8" w:rsidRDefault="00731854" w:rsidP="001550C8">
      <w:r w:rsidRPr="001550C8">
        <w:t xml:space="preserve">The presence of accounting ratio analysis totally depends on the historical information as a result it is unable to provide a systematic analysis metric related to future performances in a compatible basis. It is also unable to </w:t>
      </w:r>
      <w:r w:rsidR="00973384" w:rsidRPr="001550C8">
        <w:t>provide importance</w:t>
      </w:r>
      <w:r w:rsidRPr="001550C8">
        <w:t xml:space="preserve"> to any </w:t>
      </w:r>
      <w:r w:rsidR="00973384" w:rsidRPr="001550C8">
        <w:t>inflationary effect</w:t>
      </w:r>
      <w:r w:rsidRPr="001550C8">
        <w:t xml:space="preserve"> which is essential </w:t>
      </w:r>
      <w:proofErr w:type="gramStart"/>
      <w:r w:rsidRPr="001550C8">
        <w:t>in order to</w:t>
      </w:r>
      <w:proofErr w:type="gramEnd"/>
      <w:r w:rsidRPr="001550C8">
        <w:t xml:space="preserve"> determine the probable opportunity and performances under a flexible marketing structure in order to </w:t>
      </w:r>
      <w:r w:rsidR="00973384" w:rsidRPr="001550C8">
        <w:t>precede</w:t>
      </w:r>
      <w:r w:rsidRPr="001550C8">
        <w:t xml:space="preserve"> the formulated growth initiatives of accounting on a proper basis. Applied ratio is also unable to provide a significant correlation along with the accounting policies alterations which is essential </w:t>
      </w:r>
      <w:proofErr w:type="gramStart"/>
      <w:r w:rsidRPr="001550C8">
        <w:t>in order to</w:t>
      </w:r>
      <w:proofErr w:type="gramEnd"/>
      <w:r w:rsidRPr="001550C8">
        <w:t xml:space="preserve"> maintain the formulated development including accounting performance initiative basically (Prihartono and Asandimitra, 2018). It is unable to maintain the operational changes and the seasonal effect related to the accounting prospect basically which is essential </w:t>
      </w:r>
      <w:proofErr w:type="gramStart"/>
      <w:r w:rsidRPr="001550C8">
        <w:t>in order to</w:t>
      </w:r>
      <w:proofErr w:type="gramEnd"/>
      <w:r w:rsidRPr="001550C8">
        <w:t xml:space="preserve"> maintain the optimised growth of business properly.  </w:t>
      </w:r>
    </w:p>
    <w:p w14:paraId="0DC5EA62" w14:textId="77777777" w:rsidR="00F93677" w:rsidRPr="001550C8" w:rsidRDefault="00731854" w:rsidP="001550C8">
      <w:r w:rsidRPr="001550C8">
        <w:t xml:space="preserve">In some </w:t>
      </w:r>
      <w:proofErr w:type="gramStart"/>
      <w:r w:rsidRPr="001550C8">
        <w:t>cases</w:t>
      </w:r>
      <w:proofErr w:type="gramEnd"/>
      <w:r w:rsidRPr="001550C8">
        <w:t xml:space="preserve"> the manipulation of financial statements is enabled to provide an effective analysis report with support of accounting ratios which is necessary in order to bring the consistency identification of accounting development mainly. </w:t>
      </w:r>
    </w:p>
    <w:p w14:paraId="7CBD6E84" w14:textId="00B2BB8A" w:rsidR="00F93677" w:rsidRPr="001550C8" w:rsidRDefault="00731854" w:rsidP="001550C8">
      <w:r w:rsidRPr="001550C8">
        <w:t xml:space="preserve">With the measurement of this particular organisational performance </w:t>
      </w:r>
      <w:proofErr w:type="gramStart"/>
      <w:r w:rsidRPr="001550C8">
        <w:t>analysis</w:t>
      </w:r>
      <w:proofErr w:type="gramEnd"/>
      <w:r w:rsidRPr="001550C8">
        <w:t xml:space="preserve"> it is considerable the present performance structure including the financial feasibility approach of the business is providing a declining approach at the present situation which is indicating the current pandemic position including supply chain management approach of the business is not supportive in order to provide effective volume of return over the investment. For individual stakeholder, the financial processing including the basic fluctuations related to accounting performances is necessary that can be initiated </w:t>
      </w:r>
      <w:proofErr w:type="gramStart"/>
      <w:r w:rsidRPr="001550C8">
        <w:t>in order to</w:t>
      </w:r>
      <w:proofErr w:type="gramEnd"/>
      <w:r w:rsidRPr="001550C8">
        <w:t xml:space="preserve"> bring the optimum position including the formulated development related to accounting performances in a proper basis (Atmadja and Saputra, 2018). It is considerable that at the present situation for individual business maintaining a systematic volume of standardised growth including the development process related to operational competency is mandatory that can influence structural development including operating growth initiatives in </w:t>
      </w:r>
      <w:r w:rsidR="00973384" w:rsidRPr="001550C8">
        <w:t>a basic</w:t>
      </w:r>
      <w:r w:rsidRPr="001550C8">
        <w:t xml:space="preserve"> manner. It also provides the optimum processing support as well with the maintenance of which the probable </w:t>
      </w:r>
      <w:r w:rsidRPr="001550C8">
        <w:lastRenderedPageBreak/>
        <w:t>opportunity including the standardised strategic initiatives of business can also be balanced properly.</w:t>
      </w:r>
    </w:p>
    <w:p w14:paraId="63D160CB" w14:textId="727B2668" w:rsidR="001550C8" w:rsidRPr="001550C8" w:rsidRDefault="001550C8" w:rsidP="001550C8"/>
    <w:tbl>
      <w:tblPr>
        <w:tblW w:w="5580" w:type="dxa"/>
        <w:tblInd w:w="108" w:type="dxa"/>
        <w:tblLook w:val="04A0" w:firstRow="1" w:lastRow="0" w:firstColumn="1" w:lastColumn="0" w:noHBand="0" w:noVBand="1"/>
      </w:tblPr>
      <w:tblGrid>
        <w:gridCol w:w="2700"/>
        <w:gridCol w:w="1176"/>
        <w:gridCol w:w="1176"/>
        <w:gridCol w:w="960"/>
      </w:tblGrid>
      <w:tr w:rsidR="001550C8" w:rsidRPr="001550C8" w14:paraId="1A56D6A1" w14:textId="77777777" w:rsidTr="001550C8">
        <w:trPr>
          <w:trHeight w:val="290"/>
        </w:trPr>
        <w:tc>
          <w:tcPr>
            <w:tcW w:w="2700" w:type="dxa"/>
            <w:tcBorders>
              <w:top w:val="nil"/>
              <w:left w:val="nil"/>
              <w:bottom w:val="nil"/>
              <w:right w:val="nil"/>
            </w:tcBorders>
            <w:shd w:val="clear" w:color="auto" w:fill="auto"/>
            <w:noWrap/>
            <w:vAlign w:val="bottom"/>
            <w:hideMark/>
          </w:tcPr>
          <w:p w14:paraId="362BD20E"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4A2631FC"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365874A7"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7A7FF7EA" w14:textId="77777777" w:rsidR="001550C8" w:rsidRPr="001550C8" w:rsidRDefault="001550C8" w:rsidP="001550C8"/>
        </w:tc>
      </w:tr>
      <w:tr w:rsidR="001550C8" w:rsidRPr="001550C8" w14:paraId="5D2AADBB" w14:textId="77777777" w:rsidTr="001550C8">
        <w:trPr>
          <w:trHeight w:val="290"/>
        </w:trPr>
        <w:tc>
          <w:tcPr>
            <w:tcW w:w="2700" w:type="dxa"/>
            <w:tcBorders>
              <w:top w:val="nil"/>
              <w:left w:val="nil"/>
              <w:bottom w:val="nil"/>
              <w:right w:val="nil"/>
            </w:tcBorders>
            <w:shd w:val="clear" w:color="auto" w:fill="auto"/>
            <w:noWrap/>
            <w:vAlign w:val="bottom"/>
            <w:hideMark/>
          </w:tcPr>
          <w:p w14:paraId="10749377"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6349FFD0"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28E7C89F"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5F08517A" w14:textId="77777777" w:rsidR="001550C8" w:rsidRPr="001550C8" w:rsidRDefault="001550C8" w:rsidP="001550C8"/>
        </w:tc>
      </w:tr>
      <w:tr w:rsidR="001550C8" w:rsidRPr="001550C8" w14:paraId="78BD3BC9" w14:textId="77777777" w:rsidTr="001550C8">
        <w:trPr>
          <w:trHeight w:val="290"/>
        </w:trPr>
        <w:tc>
          <w:tcPr>
            <w:tcW w:w="2700" w:type="dxa"/>
            <w:tcBorders>
              <w:top w:val="nil"/>
              <w:left w:val="nil"/>
              <w:bottom w:val="nil"/>
              <w:right w:val="nil"/>
            </w:tcBorders>
            <w:shd w:val="clear" w:color="auto" w:fill="auto"/>
            <w:noWrap/>
            <w:vAlign w:val="bottom"/>
            <w:hideMark/>
          </w:tcPr>
          <w:p w14:paraId="4957B4CD"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44BFFC75"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1444E222"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31A3ECB9" w14:textId="77777777" w:rsidR="001550C8" w:rsidRPr="001550C8" w:rsidRDefault="001550C8" w:rsidP="001550C8"/>
        </w:tc>
      </w:tr>
      <w:tr w:rsidR="001550C8" w:rsidRPr="001550C8" w14:paraId="45761870" w14:textId="77777777" w:rsidTr="001550C8">
        <w:trPr>
          <w:trHeight w:val="290"/>
        </w:trPr>
        <w:tc>
          <w:tcPr>
            <w:tcW w:w="2700" w:type="dxa"/>
            <w:tcBorders>
              <w:top w:val="nil"/>
              <w:left w:val="nil"/>
              <w:bottom w:val="nil"/>
              <w:right w:val="nil"/>
            </w:tcBorders>
            <w:shd w:val="clear" w:color="auto" w:fill="auto"/>
            <w:noWrap/>
            <w:vAlign w:val="bottom"/>
            <w:hideMark/>
          </w:tcPr>
          <w:p w14:paraId="0EAB9245"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67172B78"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7EEB8297"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2BFDDF8E" w14:textId="77777777" w:rsidR="001550C8" w:rsidRPr="001550C8" w:rsidRDefault="001550C8" w:rsidP="001550C8"/>
        </w:tc>
      </w:tr>
      <w:tr w:rsidR="001550C8" w:rsidRPr="001550C8" w14:paraId="1DA7E8E3" w14:textId="77777777" w:rsidTr="001550C8">
        <w:trPr>
          <w:trHeight w:val="290"/>
        </w:trPr>
        <w:tc>
          <w:tcPr>
            <w:tcW w:w="2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944FF6" w14:textId="77777777" w:rsidR="001550C8" w:rsidRPr="001550C8" w:rsidRDefault="001550C8" w:rsidP="001550C8">
            <w:r w:rsidRPr="001550C8">
              <w:t>Particulars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ACC70F2" w14:textId="77777777" w:rsidR="001550C8" w:rsidRPr="001550C8" w:rsidRDefault="001550C8" w:rsidP="001550C8">
            <w:r w:rsidRPr="001550C8">
              <w:t>2020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015F94A" w14:textId="77777777" w:rsidR="001550C8" w:rsidRPr="001550C8" w:rsidRDefault="001550C8" w:rsidP="001550C8">
            <w:r w:rsidRPr="001550C8">
              <w:t>2019</w:t>
            </w:r>
          </w:p>
        </w:tc>
        <w:tc>
          <w:tcPr>
            <w:tcW w:w="960" w:type="dxa"/>
            <w:tcBorders>
              <w:top w:val="nil"/>
              <w:left w:val="nil"/>
              <w:bottom w:val="nil"/>
              <w:right w:val="nil"/>
            </w:tcBorders>
            <w:shd w:val="clear" w:color="auto" w:fill="auto"/>
            <w:noWrap/>
            <w:vAlign w:val="bottom"/>
            <w:hideMark/>
          </w:tcPr>
          <w:p w14:paraId="36094BA6" w14:textId="77777777" w:rsidR="001550C8" w:rsidRPr="001550C8" w:rsidRDefault="001550C8" w:rsidP="001550C8"/>
        </w:tc>
      </w:tr>
      <w:tr w:rsidR="001550C8" w:rsidRPr="001550C8" w14:paraId="0A4C11B7" w14:textId="77777777" w:rsidTr="001550C8">
        <w:trPr>
          <w:trHeight w:val="290"/>
        </w:trPr>
        <w:tc>
          <w:tcPr>
            <w:tcW w:w="2700" w:type="dxa"/>
            <w:tcBorders>
              <w:top w:val="nil"/>
              <w:left w:val="single" w:sz="4" w:space="0" w:color="auto"/>
              <w:bottom w:val="single" w:sz="4" w:space="0" w:color="auto"/>
              <w:right w:val="single" w:sz="4" w:space="0" w:color="auto"/>
            </w:tcBorders>
            <w:shd w:val="clear" w:color="auto" w:fill="auto"/>
            <w:noWrap/>
            <w:vAlign w:val="bottom"/>
            <w:hideMark/>
          </w:tcPr>
          <w:p w14:paraId="4D9E0E2D" w14:textId="77777777" w:rsidR="001550C8" w:rsidRPr="001550C8" w:rsidRDefault="001550C8" w:rsidP="001550C8">
            <w:r w:rsidRPr="001550C8">
              <w:t xml:space="preserve">Current assets </w:t>
            </w:r>
          </w:p>
        </w:tc>
        <w:tc>
          <w:tcPr>
            <w:tcW w:w="960" w:type="dxa"/>
            <w:tcBorders>
              <w:top w:val="nil"/>
              <w:left w:val="nil"/>
              <w:bottom w:val="single" w:sz="4" w:space="0" w:color="auto"/>
              <w:right w:val="single" w:sz="4" w:space="0" w:color="auto"/>
            </w:tcBorders>
            <w:shd w:val="clear" w:color="auto" w:fill="auto"/>
            <w:noWrap/>
            <w:vAlign w:val="bottom"/>
            <w:hideMark/>
          </w:tcPr>
          <w:p w14:paraId="4392B9A7" w14:textId="77777777" w:rsidR="001550C8" w:rsidRPr="001550C8" w:rsidRDefault="001550C8" w:rsidP="001550C8">
            <w:r w:rsidRPr="001550C8">
              <w:t>4202000</w:t>
            </w:r>
          </w:p>
        </w:tc>
        <w:tc>
          <w:tcPr>
            <w:tcW w:w="960" w:type="dxa"/>
            <w:tcBorders>
              <w:top w:val="nil"/>
              <w:left w:val="nil"/>
              <w:bottom w:val="single" w:sz="4" w:space="0" w:color="auto"/>
              <w:right w:val="single" w:sz="4" w:space="0" w:color="auto"/>
            </w:tcBorders>
            <w:shd w:val="clear" w:color="auto" w:fill="auto"/>
            <w:noWrap/>
            <w:vAlign w:val="bottom"/>
            <w:hideMark/>
          </w:tcPr>
          <w:p w14:paraId="6EE90552" w14:textId="77777777" w:rsidR="001550C8" w:rsidRPr="001550C8" w:rsidRDefault="001550C8" w:rsidP="001550C8">
            <w:r w:rsidRPr="001550C8">
              <w:t>2093000</w:t>
            </w:r>
          </w:p>
        </w:tc>
        <w:tc>
          <w:tcPr>
            <w:tcW w:w="960" w:type="dxa"/>
            <w:tcBorders>
              <w:top w:val="nil"/>
              <w:left w:val="nil"/>
              <w:bottom w:val="nil"/>
              <w:right w:val="nil"/>
            </w:tcBorders>
            <w:shd w:val="clear" w:color="auto" w:fill="auto"/>
            <w:noWrap/>
            <w:vAlign w:val="bottom"/>
            <w:hideMark/>
          </w:tcPr>
          <w:p w14:paraId="7C7E09D4" w14:textId="77777777" w:rsidR="001550C8" w:rsidRPr="001550C8" w:rsidRDefault="001550C8" w:rsidP="001550C8"/>
        </w:tc>
      </w:tr>
      <w:tr w:rsidR="001550C8" w:rsidRPr="001550C8" w14:paraId="35E584DD" w14:textId="77777777" w:rsidTr="001550C8">
        <w:trPr>
          <w:trHeight w:val="290"/>
        </w:trPr>
        <w:tc>
          <w:tcPr>
            <w:tcW w:w="2700" w:type="dxa"/>
            <w:tcBorders>
              <w:top w:val="nil"/>
              <w:left w:val="single" w:sz="4" w:space="0" w:color="auto"/>
              <w:bottom w:val="single" w:sz="4" w:space="0" w:color="auto"/>
              <w:right w:val="single" w:sz="4" w:space="0" w:color="auto"/>
            </w:tcBorders>
            <w:shd w:val="clear" w:color="auto" w:fill="auto"/>
            <w:noWrap/>
            <w:vAlign w:val="bottom"/>
            <w:hideMark/>
          </w:tcPr>
          <w:p w14:paraId="23504B29" w14:textId="77777777" w:rsidR="001550C8" w:rsidRPr="001550C8" w:rsidRDefault="001550C8" w:rsidP="001550C8">
            <w:r w:rsidRPr="001550C8">
              <w:t xml:space="preserve">Current liabilities </w:t>
            </w:r>
          </w:p>
        </w:tc>
        <w:tc>
          <w:tcPr>
            <w:tcW w:w="960" w:type="dxa"/>
            <w:tcBorders>
              <w:top w:val="nil"/>
              <w:left w:val="nil"/>
              <w:bottom w:val="single" w:sz="4" w:space="0" w:color="auto"/>
              <w:right w:val="single" w:sz="4" w:space="0" w:color="auto"/>
            </w:tcBorders>
            <w:shd w:val="clear" w:color="auto" w:fill="auto"/>
            <w:noWrap/>
            <w:vAlign w:val="bottom"/>
            <w:hideMark/>
          </w:tcPr>
          <w:p w14:paraId="5A6027C7" w14:textId="77777777" w:rsidR="001550C8" w:rsidRPr="001550C8" w:rsidRDefault="001550C8" w:rsidP="001550C8">
            <w:r w:rsidRPr="001550C8">
              <w:t>2431000</w:t>
            </w:r>
          </w:p>
        </w:tc>
        <w:tc>
          <w:tcPr>
            <w:tcW w:w="960" w:type="dxa"/>
            <w:tcBorders>
              <w:top w:val="nil"/>
              <w:left w:val="nil"/>
              <w:bottom w:val="single" w:sz="4" w:space="0" w:color="auto"/>
              <w:right w:val="single" w:sz="4" w:space="0" w:color="auto"/>
            </w:tcBorders>
            <w:shd w:val="clear" w:color="auto" w:fill="auto"/>
            <w:noWrap/>
            <w:vAlign w:val="bottom"/>
            <w:hideMark/>
          </w:tcPr>
          <w:p w14:paraId="35E2ECDD" w14:textId="77777777" w:rsidR="001550C8" w:rsidRPr="001550C8" w:rsidRDefault="001550C8" w:rsidP="001550C8">
            <w:r w:rsidRPr="001550C8">
              <w:t>2871000</w:t>
            </w:r>
          </w:p>
        </w:tc>
        <w:tc>
          <w:tcPr>
            <w:tcW w:w="960" w:type="dxa"/>
            <w:tcBorders>
              <w:top w:val="nil"/>
              <w:left w:val="nil"/>
              <w:bottom w:val="nil"/>
              <w:right w:val="nil"/>
            </w:tcBorders>
            <w:shd w:val="clear" w:color="auto" w:fill="auto"/>
            <w:noWrap/>
            <w:vAlign w:val="bottom"/>
            <w:hideMark/>
          </w:tcPr>
          <w:p w14:paraId="5DA59F84" w14:textId="77777777" w:rsidR="001550C8" w:rsidRPr="001550C8" w:rsidRDefault="001550C8" w:rsidP="001550C8"/>
        </w:tc>
      </w:tr>
      <w:tr w:rsidR="001550C8" w:rsidRPr="001550C8" w14:paraId="50B134E5" w14:textId="77777777" w:rsidTr="001550C8">
        <w:trPr>
          <w:trHeight w:val="290"/>
        </w:trPr>
        <w:tc>
          <w:tcPr>
            <w:tcW w:w="2700" w:type="dxa"/>
            <w:tcBorders>
              <w:top w:val="nil"/>
              <w:left w:val="single" w:sz="4" w:space="0" w:color="auto"/>
              <w:bottom w:val="single" w:sz="4" w:space="0" w:color="auto"/>
              <w:right w:val="single" w:sz="4" w:space="0" w:color="auto"/>
            </w:tcBorders>
            <w:shd w:val="clear" w:color="auto" w:fill="auto"/>
            <w:noWrap/>
            <w:vAlign w:val="bottom"/>
            <w:hideMark/>
          </w:tcPr>
          <w:p w14:paraId="4126DA11" w14:textId="77777777" w:rsidR="001550C8" w:rsidRPr="001550C8" w:rsidRDefault="001550C8" w:rsidP="001550C8">
            <w:r w:rsidRPr="001550C8">
              <w:t xml:space="preserve">Ratios </w:t>
            </w:r>
          </w:p>
        </w:tc>
        <w:tc>
          <w:tcPr>
            <w:tcW w:w="960" w:type="dxa"/>
            <w:tcBorders>
              <w:top w:val="nil"/>
              <w:left w:val="nil"/>
              <w:bottom w:val="single" w:sz="4" w:space="0" w:color="auto"/>
              <w:right w:val="single" w:sz="4" w:space="0" w:color="auto"/>
            </w:tcBorders>
            <w:shd w:val="clear" w:color="auto" w:fill="auto"/>
            <w:noWrap/>
            <w:vAlign w:val="bottom"/>
            <w:hideMark/>
          </w:tcPr>
          <w:p w14:paraId="0A889878" w14:textId="77777777" w:rsidR="001550C8" w:rsidRPr="001550C8" w:rsidRDefault="001550C8" w:rsidP="001550C8">
            <w:r w:rsidRPr="001550C8">
              <w:t>1.73</w:t>
            </w:r>
          </w:p>
        </w:tc>
        <w:tc>
          <w:tcPr>
            <w:tcW w:w="960" w:type="dxa"/>
            <w:tcBorders>
              <w:top w:val="nil"/>
              <w:left w:val="nil"/>
              <w:bottom w:val="single" w:sz="4" w:space="0" w:color="auto"/>
              <w:right w:val="single" w:sz="4" w:space="0" w:color="auto"/>
            </w:tcBorders>
            <w:shd w:val="clear" w:color="auto" w:fill="auto"/>
            <w:noWrap/>
            <w:vAlign w:val="bottom"/>
            <w:hideMark/>
          </w:tcPr>
          <w:p w14:paraId="354DE25A" w14:textId="77777777" w:rsidR="001550C8" w:rsidRPr="001550C8" w:rsidRDefault="001550C8" w:rsidP="001550C8">
            <w:r w:rsidRPr="001550C8">
              <w:t>0.73</w:t>
            </w:r>
          </w:p>
        </w:tc>
        <w:tc>
          <w:tcPr>
            <w:tcW w:w="960" w:type="dxa"/>
            <w:tcBorders>
              <w:top w:val="nil"/>
              <w:left w:val="nil"/>
              <w:bottom w:val="nil"/>
              <w:right w:val="nil"/>
            </w:tcBorders>
            <w:shd w:val="clear" w:color="auto" w:fill="auto"/>
            <w:noWrap/>
            <w:vAlign w:val="bottom"/>
            <w:hideMark/>
          </w:tcPr>
          <w:p w14:paraId="07F1575D" w14:textId="77777777" w:rsidR="001550C8" w:rsidRPr="001550C8" w:rsidRDefault="001550C8" w:rsidP="001550C8"/>
        </w:tc>
      </w:tr>
      <w:tr w:rsidR="001550C8" w:rsidRPr="001550C8" w14:paraId="35CA0199" w14:textId="77777777" w:rsidTr="001550C8">
        <w:trPr>
          <w:trHeight w:val="290"/>
        </w:trPr>
        <w:tc>
          <w:tcPr>
            <w:tcW w:w="2700" w:type="dxa"/>
            <w:tcBorders>
              <w:top w:val="nil"/>
              <w:left w:val="nil"/>
              <w:bottom w:val="nil"/>
              <w:right w:val="nil"/>
            </w:tcBorders>
            <w:shd w:val="clear" w:color="auto" w:fill="auto"/>
            <w:noWrap/>
            <w:vAlign w:val="bottom"/>
            <w:hideMark/>
          </w:tcPr>
          <w:p w14:paraId="3947122E"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76913225"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3B3DA190"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466BEF59" w14:textId="77777777" w:rsidR="001550C8" w:rsidRPr="001550C8" w:rsidRDefault="001550C8" w:rsidP="001550C8"/>
        </w:tc>
      </w:tr>
      <w:tr w:rsidR="001550C8" w:rsidRPr="001550C8" w14:paraId="6739B7B4" w14:textId="77777777" w:rsidTr="001550C8">
        <w:trPr>
          <w:trHeight w:val="290"/>
        </w:trPr>
        <w:tc>
          <w:tcPr>
            <w:tcW w:w="2700" w:type="dxa"/>
            <w:tcBorders>
              <w:top w:val="nil"/>
              <w:left w:val="nil"/>
              <w:bottom w:val="nil"/>
              <w:right w:val="nil"/>
            </w:tcBorders>
            <w:shd w:val="clear" w:color="auto" w:fill="auto"/>
            <w:noWrap/>
            <w:vAlign w:val="bottom"/>
            <w:hideMark/>
          </w:tcPr>
          <w:p w14:paraId="21AC2360"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63D5D6B7"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1D9B1734"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61D5EEDE" w14:textId="77777777" w:rsidR="001550C8" w:rsidRPr="001550C8" w:rsidRDefault="001550C8" w:rsidP="001550C8"/>
        </w:tc>
      </w:tr>
      <w:tr w:rsidR="001550C8" w:rsidRPr="001550C8" w14:paraId="4C6B0EC1" w14:textId="77777777" w:rsidTr="001550C8">
        <w:trPr>
          <w:trHeight w:val="290"/>
        </w:trPr>
        <w:tc>
          <w:tcPr>
            <w:tcW w:w="2700" w:type="dxa"/>
            <w:tcBorders>
              <w:top w:val="nil"/>
              <w:left w:val="nil"/>
              <w:bottom w:val="nil"/>
              <w:right w:val="nil"/>
            </w:tcBorders>
            <w:shd w:val="clear" w:color="auto" w:fill="auto"/>
            <w:noWrap/>
            <w:vAlign w:val="bottom"/>
            <w:hideMark/>
          </w:tcPr>
          <w:p w14:paraId="2C49544D"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1433D4A2"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23710958"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42803B2D" w14:textId="77777777" w:rsidR="001550C8" w:rsidRPr="001550C8" w:rsidRDefault="001550C8" w:rsidP="001550C8"/>
        </w:tc>
      </w:tr>
      <w:tr w:rsidR="001550C8" w:rsidRPr="001550C8" w14:paraId="58B141FE" w14:textId="77777777" w:rsidTr="001550C8">
        <w:trPr>
          <w:trHeight w:val="290"/>
        </w:trPr>
        <w:tc>
          <w:tcPr>
            <w:tcW w:w="2700" w:type="dxa"/>
            <w:tcBorders>
              <w:top w:val="nil"/>
              <w:left w:val="nil"/>
              <w:bottom w:val="nil"/>
              <w:right w:val="nil"/>
            </w:tcBorders>
            <w:shd w:val="clear" w:color="auto" w:fill="auto"/>
            <w:noWrap/>
            <w:vAlign w:val="bottom"/>
            <w:hideMark/>
          </w:tcPr>
          <w:p w14:paraId="4221E10C" w14:textId="77777777" w:rsidR="001550C8" w:rsidRPr="001550C8" w:rsidRDefault="001550C8" w:rsidP="001550C8">
            <w:r w:rsidRPr="001550C8">
              <w:t xml:space="preserve">Particulars </w:t>
            </w:r>
          </w:p>
        </w:tc>
        <w:tc>
          <w:tcPr>
            <w:tcW w:w="960" w:type="dxa"/>
            <w:tcBorders>
              <w:top w:val="nil"/>
              <w:left w:val="nil"/>
              <w:bottom w:val="nil"/>
              <w:right w:val="nil"/>
            </w:tcBorders>
            <w:shd w:val="clear" w:color="auto" w:fill="auto"/>
            <w:noWrap/>
            <w:vAlign w:val="bottom"/>
            <w:hideMark/>
          </w:tcPr>
          <w:p w14:paraId="28C36885" w14:textId="77777777" w:rsidR="001550C8" w:rsidRPr="001550C8" w:rsidRDefault="001550C8" w:rsidP="001550C8">
            <w:r w:rsidRPr="001550C8">
              <w:t>2020</w:t>
            </w:r>
          </w:p>
        </w:tc>
        <w:tc>
          <w:tcPr>
            <w:tcW w:w="960" w:type="dxa"/>
            <w:tcBorders>
              <w:top w:val="nil"/>
              <w:left w:val="nil"/>
              <w:bottom w:val="nil"/>
              <w:right w:val="nil"/>
            </w:tcBorders>
            <w:shd w:val="clear" w:color="auto" w:fill="auto"/>
            <w:noWrap/>
            <w:vAlign w:val="bottom"/>
            <w:hideMark/>
          </w:tcPr>
          <w:p w14:paraId="6B8D8404" w14:textId="77777777" w:rsidR="001550C8" w:rsidRPr="001550C8" w:rsidRDefault="001550C8" w:rsidP="001550C8">
            <w:r w:rsidRPr="001550C8">
              <w:t>2019</w:t>
            </w:r>
          </w:p>
        </w:tc>
        <w:tc>
          <w:tcPr>
            <w:tcW w:w="960" w:type="dxa"/>
            <w:tcBorders>
              <w:top w:val="nil"/>
              <w:left w:val="nil"/>
              <w:bottom w:val="nil"/>
              <w:right w:val="nil"/>
            </w:tcBorders>
            <w:shd w:val="clear" w:color="auto" w:fill="auto"/>
            <w:noWrap/>
            <w:vAlign w:val="bottom"/>
            <w:hideMark/>
          </w:tcPr>
          <w:p w14:paraId="2F0E7528" w14:textId="77777777" w:rsidR="001550C8" w:rsidRPr="001550C8" w:rsidRDefault="001550C8" w:rsidP="001550C8"/>
        </w:tc>
      </w:tr>
      <w:tr w:rsidR="001550C8" w:rsidRPr="001550C8" w14:paraId="581DEB25" w14:textId="77777777" w:rsidTr="001550C8">
        <w:trPr>
          <w:trHeight w:val="290"/>
        </w:trPr>
        <w:tc>
          <w:tcPr>
            <w:tcW w:w="2700" w:type="dxa"/>
            <w:tcBorders>
              <w:top w:val="nil"/>
              <w:left w:val="nil"/>
              <w:bottom w:val="nil"/>
              <w:right w:val="nil"/>
            </w:tcBorders>
            <w:shd w:val="clear" w:color="auto" w:fill="auto"/>
            <w:noWrap/>
            <w:vAlign w:val="bottom"/>
            <w:hideMark/>
          </w:tcPr>
          <w:p w14:paraId="233D8B89" w14:textId="77777777" w:rsidR="001550C8" w:rsidRPr="001550C8" w:rsidRDefault="001550C8" w:rsidP="001550C8">
            <w:r w:rsidRPr="001550C8">
              <w:t xml:space="preserve">Current assets - Inventory </w:t>
            </w:r>
          </w:p>
        </w:tc>
        <w:tc>
          <w:tcPr>
            <w:tcW w:w="960" w:type="dxa"/>
            <w:tcBorders>
              <w:top w:val="nil"/>
              <w:left w:val="nil"/>
              <w:bottom w:val="nil"/>
              <w:right w:val="nil"/>
            </w:tcBorders>
            <w:shd w:val="clear" w:color="auto" w:fill="auto"/>
            <w:noWrap/>
            <w:vAlign w:val="bottom"/>
            <w:hideMark/>
          </w:tcPr>
          <w:p w14:paraId="0B1ECD95" w14:textId="77777777" w:rsidR="001550C8" w:rsidRPr="001550C8" w:rsidRDefault="001550C8" w:rsidP="001550C8">
            <w:r w:rsidRPr="001550C8">
              <w:t>3500000</w:t>
            </w:r>
          </w:p>
        </w:tc>
        <w:tc>
          <w:tcPr>
            <w:tcW w:w="960" w:type="dxa"/>
            <w:tcBorders>
              <w:top w:val="nil"/>
              <w:left w:val="nil"/>
              <w:bottom w:val="nil"/>
              <w:right w:val="nil"/>
            </w:tcBorders>
            <w:shd w:val="clear" w:color="auto" w:fill="auto"/>
            <w:noWrap/>
            <w:vAlign w:val="bottom"/>
            <w:hideMark/>
          </w:tcPr>
          <w:p w14:paraId="37C17331" w14:textId="77777777" w:rsidR="001550C8" w:rsidRPr="001550C8" w:rsidRDefault="001550C8" w:rsidP="001550C8">
            <w:r w:rsidRPr="001550C8">
              <w:t>1535000</w:t>
            </w:r>
          </w:p>
        </w:tc>
        <w:tc>
          <w:tcPr>
            <w:tcW w:w="960" w:type="dxa"/>
            <w:tcBorders>
              <w:top w:val="nil"/>
              <w:left w:val="nil"/>
              <w:bottom w:val="nil"/>
              <w:right w:val="nil"/>
            </w:tcBorders>
            <w:shd w:val="clear" w:color="auto" w:fill="auto"/>
            <w:noWrap/>
            <w:vAlign w:val="bottom"/>
            <w:hideMark/>
          </w:tcPr>
          <w:p w14:paraId="136D0322" w14:textId="77777777" w:rsidR="001550C8" w:rsidRPr="001550C8" w:rsidRDefault="001550C8" w:rsidP="001550C8"/>
        </w:tc>
      </w:tr>
      <w:tr w:rsidR="001550C8" w:rsidRPr="001550C8" w14:paraId="4809A5E3" w14:textId="77777777" w:rsidTr="001550C8">
        <w:trPr>
          <w:trHeight w:val="290"/>
        </w:trPr>
        <w:tc>
          <w:tcPr>
            <w:tcW w:w="2700" w:type="dxa"/>
            <w:tcBorders>
              <w:top w:val="nil"/>
              <w:left w:val="nil"/>
              <w:bottom w:val="nil"/>
              <w:right w:val="nil"/>
            </w:tcBorders>
            <w:shd w:val="clear" w:color="auto" w:fill="auto"/>
            <w:noWrap/>
            <w:vAlign w:val="bottom"/>
            <w:hideMark/>
          </w:tcPr>
          <w:p w14:paraId="0ED2C256" w14:textId="77777777" w:rsidR="001550C8" w:rsidRPr="001550C8" w:rsidRDefault="001550C8" w:rsidP="001550C8">
            <w:r w:rsidRPr="001550C8">
              <w:t xml:space="preserve">Current liabilities </w:t>
            </w:r>
          </w:p>
        </w:tc>
        <w:tc>
          <w:tcPr>
            <w:tcW w:w="960" w:type="dxa"/>
            <w:tcBorders>
              <w:top w:val="nil"/>
              <w:left w:val="nil"/>
              <w:bottom w:val="nil"/>
              <w:right w:val="nil"/>
            </w:tcBorders>
            <w:shd w:val="clear" w:color="auto" w:fill="auto"/>
            <w:noWrap/>
            <w:vAlign w:val="bottom"/>
            <w:hideMark/>
          </w:tcPr>
          <w:p w14:paraId="46761331" w14:textId="77777777" w:rsidR="001550C8" w:rsidRPr="001550C8" w:rsidRDefault="001550C8" w:rsidP="001550C8">
            <w:r w:rsidRPr="001550C8">
              <w:t>2431000</w:t>
            </w:r>
          </w:p>
        </w:tc>
        <w:tc>
          <w:tcPr>
            <w:tcW w:w="960" w:type="dxa"/>
            <w:tcBorders>
              <w:top w:val="nil"/>
              <w:left w:val="nil"/>
              <w:bottom w:val="nil"/>
              <w:right w:val="nil"/>
            </w:tcBorders>
            <w:shd w:val="clear" w:color="auto" w:fill="auto"/>
            <w:noWrap/>
            <w:vAlign w:val="bottom"/>
            <w:hideMark/>
          </w:tcPr>
          <w:p w14:paraId="3ACB1040" w14:textId="77777777" w:rsidR="001550C8" w:rsidRPr="001550C8" w:rsidRDefault="001550C8" w:rsidP="001550C8">
            <w:r w:rsidRPr="001550C8">
              <w:t>2871000</w:t>
            </w:r>
          </w:p>
        </w:tc>
        <w:tc>
          <w:tcPr>
            <w:tcW w:w="960" w:type="dxa"/>
            <w:tcBorders>
              <w:top w:val="nil"/>
              <w:left w:val="nil"/>
              <w:bottom w:val="nil"/>
              <w:right w:val="nil"/>
            </w:tcBorders>
            <w:shd w:val="clear" w:color="auto" w:fill="auto"/>
            <w:noWrap/>
            <w:vAlign w:val="bottom"/>
            <w:hideMark/>
          </w:tcPr>
          <w:p w14:paraId="1B3B2BBD" w14:textId="77777777" w:rsidR="001550C8" w:rsidRPr="001550C8" w:rsidRDefault="001550C8" w:rsidP="001550C8"/>
        </w:tc>
      </w:tr>
      <w:tr w:rsidR="001550C8" w:rsidRPr="001550C8" w14:paraId="18582779" w14:textId="77777777" w:rsidTr="001550C8">
        <w:trPr>
          <w:trHeight w:val="290"/>
        </w:trPr>
        <w:tc>
          <w:tcPr>
            <w:tcW w:w="2700" w:type="dxa"/>
            <w:tcBorders>
              <w:top w:val="nil"/>
              <w:left w:val="nil"/>
              <w:bottom w:val="nil"/>
              <w:right w:val="nil"/>
            </w:tcBorders>
            <w:shd w:val="clear" w:color="auto" w:fill="auto"/>
            <w:noWrap/>
            <w:vAlign w:val="bottom"/>
            <w:hideMark/>
          </w:tcPr>
          <w:p w14:paraId="352DC018" w14:textId="77777777" w:rsidR="001550C8" w:rsidRPr="001550C8" w:rsidRDefault="001550C8" w:rsidP="001550C8">
            <w:r w:rsidRPr="001550C8">
              <w:t xml:space="preserve">Ratios </w:t>
            </w:r>
          </w:p>
        </w:tc>
        <w:tc>
          <w:tcPr>
            <w:tcW w:w="960" w:type="dxa"/>
            <w:tcBorders>
              <w:top w:val="nil"/>
              <w:left w:val="nil"/>
              <w:bottom w:val="nil"/>
              <w:right w:val="nil"/>
            </w:tcBorders>
            <w:shd w:val="clear" w:color="auto" w:fill="auto"/>
            <w:noWrap/>
            <w:vAlign w:val="bottom"/>
            <w:hideMark/>
          </w:tcPr>
          <w:p w14:paraId="372F2F43" w14:textId="77777777" w:rsidR="001550C8" w:rsidRPr="001550C8" w:rsidRDefault="001550C8" w:rsidP="001550C8">
            <w:r w:rsidRPr="001550C8">
              <w:t>1.44</w:t>
            </w:r>
          </w:p>
        </w:tc>
        <w:tc>
          <w:tcPr>
            <w:tcW w:w="960" w:type="dxa"/>
            <w:tcBorders>
              <w:top w:val="nil"/>
              <w:left w:val="nil"/>
              <w:bottom w:val="nil"/>
              <w:right w:val="nil"/>
            </w:tcBorders>
            <w:shd w:val="clear" w:color="auto" w:fill="auto"/>
            <w:noWrap/>
            <w:vAlign w:val="bottom"/>
            <w:hideMark/>
          </w:tcPr>
          <w:p w14:paraId="2834EF50" w14:textId="77777777" w:rsidR="001550C8" w:rsidRPr="001550C8" w:rsidRDefault="001550C8" w:rsidP="001550C8">
            <w:r w:rsidRPr="001550C8">
              <w:t>0.53</w:t>
            </w:r>
          </w:p>
        </w:tc>
        <w:tc>
          <w:tcPr>
            <w:tcW w:w="960" w:type="dxa"/>
            <w:tcBorders>
              <w:top w:val="nil"/>
              <w:left w:val="nil"/>
              <w:bottom w:val="nil"/>
              <w:right w:val="nil"/>
            </w:tcBorders>
            <w:shd w:val="clear" w:color="auto" w:fill="auto"/>
            <w:noWrap/>
            <w:vAlign w:val="bottom"/>
            <w:hideMark/>
          </w:tcPr>
          <w:p w14:paraId="11CD9EF7" w14:textId="77777777" w:rsidR="001550C8" w:rsidRPr="001550C8" w:rsidRDefault="001550C8" w:rsidP="001550C8"/>
        </w:tc>
      </w:tr>
      <w:tr w:rsidR="001550C8" w:rsidRPr="001550C8" w14:paraId="2A21B941" w14:textId="77777777" w:rsidTr="001550C8">
        <w:trPr>
          <w:trHeight w:val="290"/>
        </w:trPr>
        <w:tc>
          <w:tcPr>
            <w:tcW w:w="2700" w:type="dxa"/>
            <w:tcBorders>
              <w:top w:val="nil"/>
              <w:left w:val="nil"/>
              <w:bottom w:val="nil"/>
              <w:right w:val="nil"/>
            </w:tcBorders>
            <w:shd w:val="clear" w:color="auto" w:fill="auto"/>
            <w:noWrap/>
            <w:vAlign w:val="bottom"/>
            <w:hideMark/>
          </w:tcPr>
          <w:p w14:paraId="08EF1A36"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57CD4782"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793D2169"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3937BB85" w14:textId="77777777" w:rsidR="001550C8" w:rsidRPr="001550C8" w:rsidRDefault="001550C8" w:rsidP="001550C8"/>
        </w:tc>
      </w:tr>
      <w:tr w:rsidR="001550C8" w:rsidRPr="001550C8" w14:paraId="1FB9A04F" w14:textId="77777777" w:rsidTr="001550C8">
        <w:trPr>
          <w:trHeight w:val="290"/>
        </w:trPr>
        <w:tc>
          <w:tcPr>
            <w:tcW w:w="2700" w:type="dxa"/>
            <w:tcBorders>
              <w:top w:val="nil"/>
              <w:left w:val="nil"/>
              <w:bottom w:val="nil"/>
              <w:right w:val="nil"/>
            </w:tcBorders>
            <w:shd w:val="clear" w:color="auto" w:fill="auto"/>
            <w:noWrap/>
            <w:vAlign w:val="bottom"/>
            <w:hideMark/>
          </w:tcPr>
          <w:p w14:paraId="6ACCC794"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4D117838"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323DD523"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09265C8F" w14:textId="77777777" w:rsidR="001550C8" w:rsidRPr="001550C8" w:rsidRDefault="001550C8" w:rsidP="001550C8"/>
        </w:tc>
      </w:tr>
      <w:tr w:rsidR="001550C8" w:rsidRPr="001550C8" w14:paraId="11BFCB57" w14:textId="77777777" w:rsidTr="001550C8">
        <w:trPr>
          <w:trHeight w:val="290"/>
        </w:trPr>
        <w:tc>
          <w:tcPr>
            <w:tcW w:w="2700" w:type="dxa"/>
            <w:tcBorders>
              <w:top w:val="nil"/>
              <w:left w:val="nil"/>
              <w:bottom w:val="nil"/>
              <w:right w:val="nil"/>
            </w:tcBorders>
            <w:shd w:val="clear" w:color="auto" w:fill="auto"/>
            <w:noWrap/>
            <w:vAlign w:val="bottom"/>
            <w:hideMark/>
          </w:tcPr>
          <w:p w14:paraId="2F47BFAE"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6E914CE7"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574019D3"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512BA0AC" w14:textId="77777777" w:rsidR="001550C8" w:rsidRPr="001550C8" w:rsidRDefault="001550C8" w:rsidP="001550C8"/>
        </w:tc>
      </w:tr>
      <w:tr w:rsidR="001550C8" w:rsidRPr="001550C8" w14:paraId="7B406117" w14:textId="77777777" w:rsidTr="001550C8">
        <w:trPr>
          <w:trHeight w:val="290"/>
        </w:trPr>
        <w:tc>
          <w:tcPr>
            <w:tcW w:w="2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E88ED1" w14:textId="77777777" w:rsidR="001550C8" w:rsidRPr="001550C8" w:rsidRDefault="001550C8" w:rsidP="001550C8">
            <w:r w:rsidRPr="001550C8">
              <w:t xml:space="preserve">Particulars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5BBA2F8" w14:textId="77777777" w:rsidR="001550C8" w:rsidRPr="001550C8" w:rsidRDefault="001550C8" w:rsidP="001550C8">
            <w:r w:rsidRPr="001550C8">
              <w:t>2020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A67E307" w14:textId="77777777" w:rsidR="001550C8" w:rsidRPr="001550C8" w:rsidRDefault="001550C8" w:rsidP="001550C8">
            <w:r w:rsidRPr="001550C8">
              <w:t>2019</w:t>
            </w:r>
          </w:p>
        </w:tc>
        <w:tc>
          <w:tcPr>
            <w:tcW w:w="960" w:type="dxa"/>
            <w:tcBorders>
              <w:top w:val="nil"/>
              <w:left w:val="nil"/>
              <w:bottom w:val="nil"/>
              <w:right w:val="nil"/>
            </w:tcBorders>
            <w:shd w:val="clear" w:color="auto" w:fill="auto"/>
            <w:noWrap/>
            <w:vAlign w:val="bottom"/>
            <w:hideMark/>
          </w:tcPr>
          <w:p w14:paraId="0E7D62B5" w14:textId="77777777" w:rsidR="001550C8" w:rsidRPr="001550C8" w:rsidRDefault="001550C8" w:rsidP="001550C8"/>
        </w:tc>
      </w:tr>
      <w:tr w:rsidR="001550C8" w:rsidRPr="001550C8" w14:paraId="1EE27BAD" w14:textId="77777777" w:rsidTr="001550C8">
        <w:trPr>
          <w:trHeight w:val="290"/>
        </w:trPr>
        <w:tc>
          <w:tcPr>
            <w:tcW w:w="2700" w:type="dxa"/>
            <w:tcBorders>
              <w:top w:val="nil"/>
              <w:left w:val="single" w:sz="4" w:space="0" w:color="auto"/>
              <w:bottom w:val="single" w:sz="4" w:space="0" w:color="auto"/>
              <w:right w:val="single" w:sz="4" w:space="0" w:color="auto"/>
            </w:tcBorders>
            <w:shd w:val="clear" w:color="auto" w:fill="auto"/>
            <w:noWrap/>
            <w:vAlign w:val="bottom"/>
            <w:hideMark/>
          </w:tcPr>
          <w:p w14:paraId="6FD9970E" w14:textId="77777777" w:rsidR="001550C8" w:rsidRPr="001550C8" w:rsidRDefault="001550C8" w:rsidP="001550C8">
            <w:r w:rsidRPr="001550C8">
              <w:t xml:space="preserve">Debt </w:t>
            </w:r>
            <w:proofErr w:type="spellStart"/>
            <w:r w:rsidRPr="001550C8">
              <w:t>captial</w:t>
            </w:r>
            <w:proofErr w:type="spellEnd"/>
            <w:r w:rsidRPr="001550C8">
              <w:t xml:space="preserve"> </w:t>
            </w:r>
          </w:p>
        </w:tc>
        <w:tc>
          <w:tcPr>
            <w:tcW w:w="960" w:type="dxa"/>
            <w:tcBorders>
              <w:top w:val="nil"/>
              <w:left w:val="nil"/>
              <w:bottom w:val="single" w:sz="4" w:space="0" w:color="auto"/>
              <w:right w:val="single" w:sz="4" w:space="0" w:color="auto"/>
            </w:tcBorders>
            <w:shd w:val="clear" w:color="auto" w:fill="auto"/>
            <w:noWrap/>
            <w:vAlign w:val="bottom"/>
            <w:hideMark/>
          </w:tcPr>
          <w:p w14:paraId="0984DCEA" w14:textId="77777777" w:rsidR="001550C8" w:rsidRPr="001550C8" w:rsidRDefault="001550C8" w:rsidP="001550C8">
            <w:r w:rsidRPr="001550C8">
              <w:t>15810000</w:t>
            </w:r>
          </w:p>
        </w:tc>
        <w:tc>
          <w:tcPr>
            <w:tcW w:w="960" w:type="dxa"/>
            <w:tcBorders>
              <w:top w:val="nil"/>
              <w:left w:val="nil"/>
              <w:bottom w:val="single" w:sz="4" w:space="0" w:color="auto"/>
              <w:right w:val="single" w:sz="4" w:space="0" w:color="auto"/>
            </w:tcBorders>
            <w:shd w:val="clear" w:color="auto" w:fill="auto"/>
            <w:noWrap/>
            <w:vAlign w:val="bottom"/>
            <w:hideMark/>
          </w:tcPr>
          <w:p w14:paraId="491BB4FB" w14:textId="77777777" w:rsidR="001550C8" w:rsidRPr="001550C8" w:rsidRDefault="001550C8" w:rsidP="001550C8">
            <w:r w:rsidRPr="001550C8">
              <w:t>12558000</w:t>
            </w:r>
          </w:p>
        </w:tc>
        <w:tc>
          <w:tcPr>
            <w:tcW w:w="960" w:type="dxa"/>
            <w:tcBorders>
              <w:top w:val="nil"/>
              <w:left w:val="nil"/>
              <w:bottom w:val="nil"/>
              <w:right w:val="nil"/>
            </w:tcBorders>
            <w:shd w:val="clear" w:color="auto" w:fill="auto"/>
            <w:noWrap/>
            <w:vAlign w:val="bottom"/>
            <w:hideMark/>
          </w:tcPr>
          <w:p w14:paraId="46FACEF6" w14:textId="77777777" w:rsidR="001550C8" w:rsidRPr="001550C8" w:rsidRDefault="001550C8" w:rsidP="001550C8"/>
        </w:tc>
      </w:tr>
      <w:tr w:rsidR="001550C8" w:rsidRPr="001550C8" w14:paraId="04A1BCBB" w14:textId="77777777" w:rsidTr="001550C8">
        <w:trPr>
          <w:trHeight w:val="290"/>
        </w:trPr>
        <w:tc>
          <w:tcPr>
            <w:tcW w:w="2700" w:type="dxa"/>
            <w:tcBorders>
              <w:top w:val="nil"/>
              <w:left w:val="single" w:sz="4" w:space="0" w:color="auto"/>
              <w:bottom w:val="single" w:sz="4" w:space="0" w:color="auto"/>
              <w:right w:val="single" w:sz="4" w:space="0" w:color="auto"/>
            </w:tcBorders>
            <w:shd w:val="clear" w:color="auto" w:fill="auto"/>
            <w:noWrap/>
            <w:vAlign w:val="bottom"/>
            <w:hideMark/>
          </w:tcPr>
          <w:p w14:paraId="71AF5A2F" w14:textId="77777777" w:rsidR="001550C8" w:rsidRPr="001550C8" w:rsidRDefault="001550C8" w:rsidP="001550C8">
            <w:r w:rsidRPr="001550C8">
              <w:t xml:space="preserve">Equity capital </w:t>
            </w:r>
          </w:p>
        </w:tc>
        <w:tc>
          <w:tcPr>
            <w:tcW w:w="960" w:type="dxa"/>
            <w:tcBorders>
              <w:top w:val="nil"/>
              <w:left w:val="nil"/>
              <w:bottom w:val="single" w:sz="4" w:space="0" w:color="auto"/>
              <w:right w:val="single" w:sz="4" w:space="0" w:color="auto"/>
            </w:tcBorders>
            <w:shd w:val="clear" w:color="auto" w:fill="auto"/>
            <w:noWrap/>
            <w:vAlign w:val="bottom"/>
            <w:hideMark/>
          </w:tcPr>
          <w:p w14:paraId="6F23C212" w14:textId="77777777" w:rsidR="001550C8" w:rsidRPr="001550C8" w:rsidRDefault="001550C8" w:rsidP="001550C8">
            <w:r w:rsidRPr="001550C8">
              <w:t>6735000</w:t>
            </w:r>
          </w:p>
        </w:tc>
        <w:tc>
          <w:tcPr>
            <w:tcW w:w="960" w:type="dxa"/>
            <w:tcBorders>
              <w:top w:val="nil"/>
              <w:left w:val="nil"/>
              <w:bottom w:val="single" w:sz="4" w:space="0" w:color="auto"/>
              <w:right w:val="single" w:sz="4" w:space="0" w:color="auto"/>
            </w:tcBorders>
            <w:shd w:val="clear" w:color="auto" w:fill="auto"/>
            <w:noWrap/>
            <w:vAlign w:val="bottom"/>
            <w:hideMark/>
          </w:tcPr>
          <w:p w14:paraId="49D91643" w14:textId="77777777" w:rsidR="001550C8" w:rsidRPr="001550C8" w:rsidRDefault="001550C8" w:rsidP="001550C8">
            <w:r w:rsidRPr="001550C8">
              <w:t>5968000</w:t>
            </w:r>
          </w:p>
        </w:tc>
        <w:tc>
          <w:tcPr>
            <w:tcW w:w="960" w:type="dxa"/>
            <w:tcBorders>
              <w:top w:val="nil"/>
              <w:left w:val="nil"/>
              <w:bottom w:val="nil"/>
              <w:right w:val="nil"/>
            </w:tcBorders>
            <w:shd w:val="clear" w:color="auto" w:fill="auto"/>
            <w:noWrap/>
            <w:vAlign w:val="bottom"/>
            <w:hideMark/>
          </w:tcPr>
          <w:p w14:paraId="2837ED92" w14:textId="77777777" w:rsidR="001550C8" w:rsidRPr="001550C8" w:rsidRDefault="001550C8" w:rsidP="001550C8"/>
        </w:tc>
      </w:tr>
      <w:tr w:rsidR="001550C8" w:rsidRPr="001550C8" w14:paraId="3F459637" w14:textId="77777777" w:rsidTr="001550C8">
        <w:trPr>
          <w:trHeight w:val="290"/>
        </w:trPr>
        <w:tc>
          <w:tcPr>
            <w:tcW w:w="2700" w:type="dxa"/>
            <w:tcBorders>
              <w:top w:val="nil"/>
              <w:left w:val="single" w:sz="4" w:space="0" w:color="auto"/>
              <w:bottom w:val="single" w:sz="4" w:space="0" w:color="auto"/>
              <w:right w:val="single" w:sz="4" w:space="0" w:color="auto"/>
            </w:tcBorders>
            <w:shd w:val="clear" w:color="auto" w:fill="auto"/>
            <w:noWrap/>
            <w:vAlign w:val="bottom"/>
            <w:hideMark/>
          </w:tcPr>
          <w:p w14:paraId="4BD1F85F" w14:textId="77777777" w:rsidR="001550C8" w:rsidRPr="001550C8" w:rsidRDefault="001550C8" w:rsidP="001550C8">
            <w:r w:rsidRPr="001550C8">
              <w:t xml:space="preserve">Ratios </w:t>
            </w:r>
          </w:p>
        </w:tc>
        <w:tc>
          <w:tcPr>
            <w:tcW w:w="960" w:type="dxa"/>
            <w:tcBorders>
              <w:top w:val="nil"/>
              <w:left w:val="nil"/>
              <w:bottom w:val="single" w:sz="4" w:space="0" w:color="auto"/>
              <w:right w:val="single" w:sz="4" w:space="0" w:color="auto"/>
            </w:tcBorders>
            <w:shd w:val="clear" w:color="auto" w:fill="auto"/>
            <w:noWrap/>
            <w:vAlign w:val="bottom"/>
            <w:hideMark/>
          </w:tcPr>
          <w:p w14:paraId="51323551" w14:textId="77777777" w:rsidR="001550C8" w:rsidRPr="001550C8" w:rsidRDefault="001550C8" w:rsidP="001550C8">
            <w:r w:rsidRPr="001550C8">
              <w:t>2.35</w:t>
            </w:r>
          </w:p>
        </w:tc>
        <w:tc>
          <w:tcPr>
            <w:tcW w:w="960" w:type="dxa"/>
            <w:tcBorders>
              <w:top w:val="nil"/>
              <w:left w:val="nil"/>
              <w:bottom w:val="single" w:sz="4" w:space="0" w:color="auto"/>
              <w:right w:val="single" w:sz="4" w:space="0" w:color="auto"/>
            </w:tcBorders>
            <w:shd w:val="clear" w:color="auto" w:fill="auto"/>
            <w:noWrap/>
            <w:vAlign w:val="bottom"/>
            <w:hideMark/>
          </w:tcPr>
          <w:p w14:paraId="0E345858" w14:textId="77777777" w:rsidR="001550C8" w:rsidRPr="001550C8" w:rsidRDefault="001550C8" w:rsidP="001550C8">
            <w:r w:rsidRPr="001550C8">
              <w:t>2.10</w:t>
            </w:r>
          </w:p>
        </w:tc>
        <w:tc>
          <w:tcPr>
            <w:tcW w:w="960" w:type="dxa"/>
            <w:tcBorders>
              <w:top w:val="nil"/>
              <w:left w:val="nil"/>
              <w:bottom w:val="nil"/>
              <w:right w:val="nil"/>
            </w:tcBorders>
            <w:shd w:val="clear" w:color="auto" w:fill="auto"/>
            <w:noWrap/>
            <w:vAlign w:val="bottom"/>
            <w:hideMark/>
          </w:tcPr>
          <w:p w14:paraId="092DDB60" w14:textId="77777777" w:rsidR="001550C8" w:rsidRPr="001550C8" w:rsidRDefault="001550C8" w:rsidP="001550C8"/>
        </w:tc>
      </w:tr>
      <w:tr w:rsidR="001550C8" w:rsidRPr="001550C8" w14:paraId="2105C01E" w14:textId="77777777" w:rsidTr="001550C8">
        <w:trPr>
          <w:trHeight w:val="290"/>
        </w:trPr>
        <w:tc>
          <w:tcPr>
            <w:tcW w:w="2700" w:type="dxa"/>
            <w:tcBorders>
              <w:top w:val="nil"/>
              <w:left w:val="nil"/>
              <w:bottom w:val="nil"/>
              <w:right w:val="nil"/>
            </w:tcBorders>
            <w:shd w:val="clear" w:color="auto" w:fill="auto"/>
            <w:noWrap/>
            <w:vAlign w:val="bottom"/>
            <w:hideMark/>
          </w:tcPr>
          <w:p w14:paraId="6BA0997D"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0B2D44A1"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62AE7D79"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5B107282" w14:textId="77777777" w:rsidR="001550C8" w:rsidRPr="001550C8" w:rsidRDefault="001550C8" w:rsidP="001550C8"/>
        </w:tc>
      </w:tr>
      <w:tr w:rsidR="001550C8" w:rsidRPr="001550C8" w14:paraId="3A6D4645" w14:textId="77777777" w:rsidTr="001550C8">
        <w:trPr>
          <w:trHeight w:val="290"/>
        </w:trPr>
        <w:tc>
          <w:tcPr>
            <w:tcW w:w="2700" w:type="dxa"/>
            <w:tcBorders>
              <w:top w:val="nil"/>
              <w:left w:val="nil"/>
              <w:bottom w:val="nil"/>
              <w:right w:val="nil"/>
            </w:tcBorders>
            <w:shd w:val="clear" w:color="auto" w:fill="auto"/>
            <w:noWrap/>
            <w:vAlign w:val="bottom"/>
            <w:hideMark/>
          </w:tcPr>
          <w:p w14:paraId="74A7FF09"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6BEFE8B0"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6DBEA1D8"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4553C9B0" w14:textId="77777777" w:rsidR="001550C8" w:rsidRPr="001550C8" w:rsidRDefault="001550C8" w:rsidP="001550C8"/>
        </w:tc>
      </w:tr>
      <w:tr w:rsidR="001550C8" w:rsidRPr="001550C8" w14:paraId="28CD59E2" w14:textId="77777777" w:rsidTr="001550C8">
        <w:trPr>
          <w:trHeight w:val="290"/>
        </w:trPr>
        <w:tc>
          <w:tcPr>
            <w:tcW w:w="2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2D9D09" w14:textId="77777777" w:rsidR="001550C8" w:rsidRPr="001550C8" w:rsidRDefault="001550C8" w:rsidP="001550C8">
            <w:r w:rsidRPr="001550C8">
              <w:t xml:space="preserve">Particulars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9EE1F30" w14:textId="77777777" w:rsidR="001550C8" w:rsidRPr="001550C8" w:rsidRDefault="001550C8" w:rsidP="001550C8">
            <w:r w:rsidRPr="001550C8">
              <w:t>2020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F2F41C4" w14:textId="77777777" w:rsidR="001550C8" w:rsidRPr="001550C8" w:rsidRDefault="001550C8" w:rsidP="001550C8">
            <w:r w:rsidRPr="001550C8">
              <w:t>2019</w:t>
            </w:r>
          </w:p>
        </w:tc>
        <w:tc>
          <w:tcPr>
            <w:tcW w:w="960" w:type="dxa"/>
            <w:tcBorders>
              <w:top w:val="nil"/>
              <w:left w:val="nil"/>
              <w:bottom w:val="nil"/>
              <w:right w:val="nil"/>
            </w:tcBorders>
            <w:shd w:val="clear" w:color="auto" w:fill="auto"/>
            <w:noWrap/>
            <w:vAlign w:val="bottom"/>
            <w:hideMark/>
          </w:tcPr>
          <w:p w14:paraId="42FAC110" w14:textId="77777777" w:rsidR="001550C8" w:rsidRPr="001550C8" w:rsidRDefault="001550C8" w:rsidP="001550C8"/>
        </w:tc>
      </w:tr>
      <w:tr w:rsidR="001550C8" w:rsidRPr="001550C8" w14:paraId="5D4293F1" w14:textId="77777777" w:rsidTr="001550C8">
        <w:trPr>
          <w:trHeight w:val="290"/>
        </w:trPr>
        <w:tc>
          <w:tcPr>
            <w:tcW w:w="2700" w:type="dxa"/>
            <w:tcBorders>
              <w:top w:val="nil"/>
              <w:left w:val="single" w:sz="4" w:space="0" w:color="auto"/>
              <w:bottom w:val="single" w:sz="4" w:space="0" w:color="auto"/>
              <w:right w:val="single" w:sz="4" w:space="0" w:color="auto"/>
            </w:tcBorders>
            <w:shd w:val="clear" w:color="auto" w:fill="auto"/>
            <w:noWrap/>
            <w:vAlign w:val="bottom"/>
            <w:hideMark/>
          </w:tcPr>
          <w:p w14:paraId="68FDE91F" w14:textId="77777777" w:rsidR="001550C8" w:rsidRPr="001550C8" w:rsidRDefault="001550C8" w:rsidP="001550C8">
            <w:r w:rsidRPr="001550C8">
              <w:t xml:space="preserve">Operating profit  </w:t>
            </w:r>
          </w:p>
        </w:tc>
        <w:tc>
          <w:tcPr>
            <w:tcW w:w="960" w:type="dxa"/>
            <w:tcBorders>
              <w:top w:val="nil"/>
              <w:left w:val="nil"/>
              <w:bottom w:val="single" w:sz="4" w:space="0" w:color="auto"/>
              <w:right w:val="single" w:sz="4" w:space="0" w:color="auto"/>
            </w:tcBorders>
            <w:shd w:val="clear" w:color="auto" w:fill="auto"/>
            <w:noWrap/>
            <w:vAlign w:val="bottom"/>
            <w:hideMark/>
          </w:tcPr>
          <w:p w14:paraId="6FE5490A" w14:textId="77777777" w:rsidR="001550C8" w:rsidRPr="001550C8" w:rsidRDefault="001550C8" w:rsidP="001550C8">
            <w:r w:rsidRPr="001550C8">
              <w:t>-119000</w:t>
            </w:r>
          </w:p>
        </w:tc>
        <w:tc>
          <w:tcPr>
            <w:tcW w:w="960" w:type="dxa"/>
            <w:tcBorders>
              <w:top w:val="nil"/>
              <w:left w:val="nil"/>
              <w:bottom w:val="single" w:sz="4" w:space="0" w:color="auto"/>
              <w:right w:val="single" w:sz="4" w:space="0" w:color="auto"/>
            </w:tcBorders>
            <w:shd w:val="clear" w:color="auto" w:fill="auto"/>
            <w:noWrap/>
            <w:vAlign w:val="bottom"/>
            <w:hideMark/>
          </w:tcPr>
          <w:p w14:paraId="4A2FEB5C" w14:textId="77777777" w:rsidR="001550C8" w:rsidRPr="001550C8" w:rsidRDefault="001550C8" w:rsidP="001550C8">
            <w:r w:rsidRPr="001550C8">
              <w:t>1576000</w:t>
            </w:r>
          </w:p>
        </w:tc>
        <w:tc>
          <w:tcPr>
            <w:tcW w:w="960" w:type="dxa"/>
            <w:tcBorders>
              <w:top w:val="nil"/>
              <w:left w:val="nil"/>
              <w:bottom w:val="nil"/>
              <w:right w:val="nil"/>
            </w:tcBorders>
            <w:shd w:val="clear" w:color="auto" w:fill="auto"/>
            <w:noWrap/>
            <w:vAlign w:val="bottom"/>
            <w:hideMark/>
          </w:tcPr>
          <w:p w14:paraId="2B650376" w14:textId="77777777" w:rsidR="001550C8" w:rsidRPr="001550C8" w:rsidRDefault="001550C8" w:rsidP="001550C8"/>
        </w:tc>
      </w:tr>
      <w:tr w:rsidR="001550C8" w:rsidRPr="001550C8" w14:paraId="3CA1B343" w14:textId="77777777" w:rsidTr="001550C8">
        <w:trPr>
          <w:trHeight w:val="290"/>
        </w:trPr>
        <w:tc>
          <w:tcPr>
            <w:tcW w:w="2700" w:type="dxa"/>
            <w:tcBorders>
              <w:top w:val="nil"/>
              <w:left w:val="single" w:sz="4" w:space="0" w:color="auto"/>
              <w:bottom w:val="single" w:sz="4" w:space="0" w:color="auto"/>
              <w:right w:val="single" w:sz="4" w:space="0" w:color="auto"/>
            </w:tcBorders>
            <w:shd w:val="clear" w:color="auto" w:fill="auto"/>
            <w:noWrap/>
            <w:vAlign w:val="bottom"/>
            <w:hideMark/>
          </w:tcPr>
          <w:p w14:paraId="5E3268BA" w14:textId="77777777" w:rsidR="001550C8" w:rsidRPr="001550C8" w:rsidRDefault="001550C8" w:rsidP="001550C8">
            <w:r w:rsidRPr="001550C8">
              <w:t xml:space="preserve">Interest expenses </w:t>
            </w:r>
          </w:p>
        </w:tc>
        <w:tc>
          <w:tcPr>
            <w:tcW w:w="960" w:type="dxa"/>
            <w:tcBorders>
              <w:top w:val="nil"/>
              <w:left w:val="nil"/>
              <w:bottom w:val="single" w:sz="4" w:space="0" w:color="auto"/>
              <w:right w:val="single" w:sz="4" w:space="0" w:color="auto"/>
            </w:tcBorders>
            <w:shd w:val="clear" w:color="auto" w:fill="auto"/>
            <w:noWrap/>
            <w:vAlign w:val="bottom"/>
            <w:hideMark/>
          </w:tcPr>
          <w:p w14:paraId="4EE8A227" w14:textId="77777777" w:rsidR="001550C8" w:rsidRPr="001550C8" w:rsidRDefault="001550C8" w:rsidP="001550C8">
            <w:r w:rsidRPr="001550C8">
              <w:t>429000</w:t>
            </w:r>
          </w:p>
        </w:tc>
        <w:tc>
          <w:tcPr>
            <w:tcW w:w="960" w:type="dxa"/>
            <w:tcBorders>
              <w:top w:val="nil"/>
              <w:left w:val="nil"/>
              <w:bottom w:val="single" w:sz="4" w:space="0" w:color="auto"/>
              <w:right w:val="single" w:sz="4" w:space="0" w:color="auto"/>
            </w:tcBorders>
            <w:shd w:val="clear" w:color="auto" w:fill="auto"/>
            <w:noWrap/>
            <w:vAlign w:val="bottom"/>
            <w:hideMark/>
          </w:tcPr>
          <w:p w14:paraId="4DA1924D" w14:textId="77777777" w:rsidR="001550C8" w:rsidRPr="001550C8" w:rsidRDefault="001550C8" w:rsidP="001550C8">
            <w:r w:rsidRPr="001550C8">
              <w:t>414000</w:t>
            </w:r>
          </w:p>
        </w:tc>
        <w:tc>
          <w:tcPr>
            <w:tcW w:w="960" w:type="dxa"/>
            <w:tcBorders>
              <w:top w:val="nil"/>
              <w:left w:val="nil"/>
              <w:bottom w:val="nil"/>
              <w:right w:val="nil"/>
            </w:tcBorders>
            <w:shd w:val="clear" w:color="auto" w:fill="auto"/>
            <w:noWrap/>
            <w:vAlign w:val="bottom"/>
            <w:hideMark/>
          </w:tcPr>
          <w:p w14:paraId="4A766F89" w14:textId="77777777" w:rsidR="001550C8" w:rsidRPr="001550C8" w:rsidRDefault="001550C8" w:rsidP="001550C8"/>
        </w:tc>
      </w:tr>
      <w:tr w:rsidR="001550C8" w:rsidRPr="001550C8" w14:paraId="068A051D" w14:textId="77777777" w:rsidTr="001550C8">
        <w:trPr>
          <w:trHeight w:val="290"/>
        </w:trPr>
        <w:tc>
          <w:tcPr>
            <w:tcW w:w="2700" w:type="dxa"/>
            <w:tcBorders>
              <w:top w:val="nil"/>
              <w:left w:val="single" w:sz="4" w:space="0" w:color="auto"/>
              <w:bottom w:val="single" w:sz="4" w:space="0" w:color="auto"/>
              <w:right w:val="single" w:sz="4" w:space="0" w:color="auto"/>
            </w:tcBorders>
            <w:shd w:val="clear" w:color="auto" w:fill="auto"/>
            <w:noWrap/>
            <w:vAlign w:val="bottom"/>
            <w:hideMark/>
          </w:tcPr>
          <w:p w14:paraId="2266D8AC" w14:textId="77777777" w:rsidR="001550C8" w:rsidRPr="001550C8" w:rsidRDefault="001550C8" w:rsidP="001550C8">
            <w:r w:rsidRPr="001550C8">
              <w:t xml:space="preserve">Ratios </w:t>
            </w:r>
          </w:p>
        </w:tc>
        <w:tc>
          <w:tcPr>
            <w:tcW w:w="960" w:type="dxa"/>
            <w:tcBorders>
              <w:top w:val="nil"/>
              <w:left w:val="nil"/>
              <w:bottom w:val="single" w:sz="4" w:space="0" w:color="auto"/>
              <w:right w:val="single" w:sz="4" w:space="0" w:color="auto"/>
            </w:tcBorders>
            <w:shd w:val="clear" w:color="auto" w:fill="auto"/>
            <w:noWrap/>
            <w:vAlign w:val="bottom"/>
            <w:hideMark/>
          </w:tcPr>
          <w:p w14:paraId="5E931553" w14:textId="77777777" w:rsidR="001550C8" w:rsidRPr="001550C8" w:rsidRDefault="001550C8" w:rsidP="001550C8">
            <w:r w:rsidRPr="001550C8">
              <w:t>-0.28</w:t>
            </w:r>
          </w:p>
        </w:tc>
        <w:tc>
          <w:tcPr>
            <w:tcW w:w="960" w:type="dxa"/>
            <w:tcBorders>
              <w:top w:val="nil"/>
              <w:left w:val="nil"/>
              <w:bottom w:val="single" w:sz="4" w:space="0" w:color="auto"/>
              <w:right w:val="single" w:sz="4" w:space="0" w:color="auto"/>
            </w:tcBorders>
            <w:shd w:val="clear" w:color="auto" w:fill="auto"/>
            <w:noWrap/>
            <w:vAlign w:val="bottom"/>
            <w:hideMark/>
          </w:tcPr>
          <w:p w14:paraId="4BA5FEFF" w14:textId="77777777" w:rsidR="001550C8" w:rsidRPr="001550C8" w:rsidRDefault="001550C8" w:rsidP="001550C8">
            <w:r w:rsidRPr="001550C8">
              <w:t>3.81</w:t>
            </w:r>
          </w:p>
        </w:tc>
        <w:tc>
          <w:tcPr>
            <w:tcW w:w="960" w:type="dxa"/>
            <w:tcBorders>
              <w:top w:val="nil"/>
              <w:left w:val="nil"/>
              <w:bottom w:val="nil"/>
              <w:right w:val="nil"/>
            </w:tcBorders>
            <w:shd w:val="clear" w:color="auto" w:fill="auto"/>
            <w:noWrap/>
            <w:vAlign w:val="bottom"/>
            <w:hideMark/>
          </w:tcPr>
          <w:p w14:paraId="3A34616A" w14:textId="77777777" w:rsidR="001550C8" w:rsidRPr="001550C8" w:rsidRDefault="001550C8" w:rsidP="001550C8"/>
        </w:tc>
      </w:tr>
      <w:tr w:rsidR="001550C8" w:rsidRPr="001550C8" w14:paraId="14F704A5" w14:textId="77777777" w:rsidTr="001550C8">
        <w:trPr>
          <w:trHeight w:val="290"/>
        </w:trPr>
        <w:tc>
          <w:tcPr>
            <w:tcW w:w="2700" w:type="dxa"/>
            <w:tcBorders>
              <w:top w:val="nil"/>
              <w:left w:val="nil"/>
              <w:bottom w:val="nil"/>
              <w:right w:val="nil"/>
            </w:tcBorders>
            <w:shd w:val="clear" w:color="auto" w:fill="auto"/>
            <w:noWrap/>
            <w:vAlign w:val="bottom"/>
            <w:hideMark/>
          </w:tcPr>
          <w:p w14:paraId="77F2E8B2"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3CD5F996"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77D4D252"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3A958408" w14:textId="77777777" w:rsidR="001550C8" w:rsidRPr="001550C8" w:rsidRDefault="001550C8" w:rsidP="001550C8"/>
        </w:tc>
      </w:tr>
      <w:tr w:rsidR="001550C8" w:rsidRPr="001550C8" w14:paraId="602B8109" w14:textId="77777777" w:rsidTr="001550C8">
        <w:trPr>
          <w:trHeight w:val="290"/>
        </w:trPr>
        <w:tc>
          <w:tcPr>
            <w:tcW w:w="2700" w:type="dxa"/>
            <w:tcBorders>
              <w:top w:val="nil"/>
              <w:left w:val="nil"/>
              <w:bottom w:val="nil"/>
              <w:right w:val="nil"/>
            </w:tcBorders>
            <w:shd w:val="clear" w:color="auto" w:fill="auto"/>
            <w:noWrap/>
            <w:vAlign w:val="bottom"/>
            <w:hideMark/>
          </w:tcPr>
          <w:p w14:paraId="6379EA55"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571FA827"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7482C1DF"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575482D1" w14:textId="77777777" w:rsidR="001550C8" w:rsidRPr="001550C8" w:rsidRDefault="001550C8" w:rsidP="001550C8"/>
        </w:tc>
      </w:tr>
      <w:tr w:rsidR="001550C8" w:rsidRPr="001550C8" w14:paraId="26FAE559" w14:textId="77777777" w:rsidTr="001550C8">
        <w:trPr>
          <w:trHeight w:val="290"/>
        </w:trPr>
        <w:tc>
          <w:tcPr>
            <w:tcW w:w="2700" w:type="dxa"/>
            <w:tcBorders>
              <w:top w:val="nil"/>
              <w:left w:val="nil"/>
              <w:bottom w:val="nil"/>
              <w:right w:val="nil"/>
            </w:tcBorders>
            <w:shd w:val="clear" w:color="auto" w:fill="auto"/>
            <w:noWrap/>
            <w:vAlign w:val="bottom"/>
            <w:hideMark/>
          </w:tcPr>
          <w:p w14:paraId="000232CE"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6F63B7F7"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5F95623C"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00E687F8" w14:textId="77777777" w:rsidR="001550C8" w:rsidRPr="001550C8" w:rsidRDefault="001550C8" w:rsidP="001550C8"/>
        </w:tc>
      </w:tr>
      <w:tr w:rsidR="001550C8" w:rsidRPr="001550C8" w14:paraId="703372A3" w14:textId="77777777" w:rsidTr="001550C8">
        <w:trPr>
          <w:trHeight w:val="290"/>
        </w:trPr>
        <w:tc>
          <w:tcPr>
            <w:tcW w:w="2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3D6047" w14:textId="77777777" w:rsidR="001550C8" w:rsidRPr="001550C8" w:rsidRDefault="001550C8" w:rsidP="001550C8">
            <w:r w:rsidRPr="001550C8">
              <w:t xml:space="preserve">Particulars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7A333B7" w14:textId="77777777" w:rsidR="001550C8" w:rsidRPr="001550C8" w:rsidRDefault="001550C8" w:rsidP="001550C8">
            <w:r w:rsidRPr="001550C8">
              <w:t>2020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B0399E3" w14:textId="77777777" w:rsidR="001550C8" w:rsidRPr="001550C8" w:rsidRDefault="001550C8" w:rsidP="001550C8">
            <w:r w:rsidRPr="001550C8">
              <w:t>2019</w:t>
            </w:r>
          </w:p>
        </w:tc>
        <w:tc>
          <w:tcPr>
            <w:tcW w:w="960" w:type="dxa"/>
            <w:tcBorders>
              <w:top w:val="nil"/>
              <w:left w:val="nil"/>
              <w:bottom w:val="nil"/>
              <w:right w:val="nil"/>
            </w:tcBorders>
            <w:shd w:val="clear" w:color="auto" w:fill="auto"/>
            <w:noWrap/>
            <w:vAlign w:val="bottom"/>
            <w:hideMark/>
          </w:tcPr>
          <w:p w14:paraId="7433543C" w14:textId="77777777" w:rsidR="001550C8" w:rsidRPr="001550C8" w:rsidRDefault="001550C8" w:rsidP="001550C8"/>
        </w:tc>
      </w:tr>
      <w:tr w:rsidR="001550C8" w:rsidRPr="001550C8" w14:paraId="04E6F647" w14:textId="77777777" w:rsidTr="001550C8">
        <w:trPr>
          <w:trHeight w:val="290"/>
        </w:trPr>
        <w:tc>
          <w:tcPr>
            <w:tcW w:w="2700" w:type="dxa"/>
            <w:tcBorders>
              <w:top w:val="nil"/>
              <w:left w:val="single" w:sz="4" w:space="0" w:color="auto"/>
              <w:bottom w:val="single" w:sz="4" w:space="0" w:color="auto"/>
              <w:right w:val="single" w:sz="4" w:space="0" w:color="auto"/>
            </w:tcBorders>
            <w:shd w:val="clear" w:color="auto" w:fill="auto"/>
            <w:noWrap/>
            <w:vAlign w:val="bottom"/>
            <w:hideMark/>
          </w:tcPr>
          <w:p w14:paraId="00C1C656" w14:textId="77777777" w:rsidR="001550C8" w:rsidRPr="001550C8" w:rsidRDefault="001550C8" w:rsidP="001550C8">
            <w:r w:rsidRPr="001550C8">
              <w:t xml:space="preserve">Revenue </w:t>
            </w:r>
          </w:p>
        </w:tc>
        <w:tc>
          <w:tcPr>
            <w:tcW w:w="960" w:type="dxa"/>
            <w:tcBorders>
              <w:top w:val="nil"/>
              <w:left w:val="nil"/>
              <w:bottom w:val="single" w:sz="4" w:space="0" w:color="auto"/>
              <w:right w:val="single" w:sz="4" w:space="0" w:color="auto"/>
            </w:tcBorders>
            <w:shd w:val="clear" w:color="auto" w:fill="auto"/>
            <w:noWrap/>
            <w:vAlign w:val="bottom"/>
            <w:hideMark/>
          </w:tcPr>
          <w:p w14:paraId="24E2931B" w14:textId="77777777" w:rsidR="001550C8" w:rsidRPr="001550C8" w:rsidRDefault="001550C8" w:rsidP="001550C8">
            <w:r w:rsidRPr="001550C8">
              <w:t>4307000</w:t>
            </w:r>
          </w:p>
        </w:tc>
        <w:tc>
          <w:tcPr>
            <w:tcW w:w="960" w:type="dxa"/>
            <w:tcBorders>
              <w:top w:val="nil"/>
              <w:left w:val="nil"/>
              <w:bottom w:val="single" w:sz="4" w:space="0" w:color="auto"/>
              <w:right w:val="single" w:sz="4" w:space="0" w:color="auto"/>
            </w:tcBorders>
            <w:shd w:val="clear" w:color="auto" w:fill="auto"/>
            <w:noWrap/>
            <w:vAlign w:val="bottom"/>
            <w:hideMark/>
          </w:tcPr>
          <w:p w14:paraId="23323FB0" w14:textId="77777777" w:rsidR="001550C8" w:rsidRPr="001550C8" w:rsidRDefault="001550C8" w:rsidP="001550C8">
            <w:r w:rsidRPr="001550C8">
              <w:t>9452000</w:t>
            </w:r>
          </w:p>
        </w:tc>
        <w:tc>
          <w:tcPr>
            <w:tcW w:w="960" w:type="dxa"/>
            <w:tcBorders>
              <w:top w:val="nil"/>
              <w:left w:val="nil"/>
              <w:bottom w:val="nil"/>
              <w:right w:val="nil"/>
            </w:tcBorders>
            <w:shd w:val="clear" w:color="auto" w:fill="auto"/>
            <w:noWrap/>
            <w:vAlign w:val="bottom"/>
            <w:hideMark/>
          </w:tcPr>
          <w:p w14:paraId="59C20FDA" w14:textId="77777777" w:rsidR="001550C8" w:rsidRPr="001550C8" w:rsidRDefault="001550C8" w:rsidP="001550C8"/>
        </w:tc>
      </w:tr>
      <w:tr w:rsidR="001550C8" w:rsidRPr="001550C8" w14:paraId="3BC0A16D" w14:textId="77777777" w:rsidTr="001550C8">
        <w:trPr>
          <w:trHeight w:val="290"/>
        </w:trPr>
        <w:tc>
          <w:tcPr>
            <w:tcW w:w="2700" w:type="dxa"/>
            <w:tcBorders>
              <w:top w:val="nil"/>
              <w:left w:val="single" w:sz="4" w:space="0" w:color="auto"/>
              <w:bottom w:val="single" w:sz="4" w:space="0" w:color="auto"/>
              <w:right w:val="single" w:sz="4" w:space="0" w:color="auto"/>
            </w:tcBorders>
            <w:shd w:val="clear" w:color="auto" w:fill="auto"/>
            <w:noWrap/>
            <w:vAlign w:val="bottom"/>
            <w:hideMark/>
          </w:tcPr>
          <w:p w14:paraId="2B82B5F2" w14:textId="77777777" w:rsidR="001550C8" w:rsidRPr="001550C8" w:rsidRDefault="001550C8" w:rsidP="001550C8">
            <w:r w:rsidRPr="001550C8">
              <w:lastRenderedPageBreak/>
              <w:t xml:space="preserve">Total assets </w:t>
            </w:r>
          </w:p>
        </w:tc>
        <w:tc>
          <w:tcPr>
            <w:tcW w:w="960" w:type="dxa"/>
            <w:tcBorders>
              <w:top w:val="nil"/>
              <w:left w:val="nil"/>
              <w:bottom w:val="single" w:sz="4" w:space="0" w:color="auto"/>
              <w:right w:val="single" w:sz="4" w:space="0" w:color="auto"/>
            </w:tcBorders>
            <w:shd w:val="clear" w:color="auto" w:fill="auto"/>
            <w:noWrap/>
            <w:vAlign w:val="bottom"/>
            <w:hideMark/>
          </w:tcPr>
          <w:p w14:paraId="508AC893" w14:textId="77777777" w:rsidR="001550C8" w:rsidRPr="001550C8" w:rsidRDefault="001550C8" w:rsidP="001550C8">
            <w:r w:rsidRPr="001550C8">
              <w:t>16755000</w:t>
            </w:r>
          </w:p>
        </w:tc>
        <w:tc>
          <w:tcPr>
            <w:tcW w:w="960" w:type="dxa"/>
            <w:tcBorders>
              <w:top w:val="nil"/>
              <w:left w:val="nil"/>
              <w:bottom w:val="single" w:sz="4" w:space="0" w:color="auto"/>
              <w:right w:val="single" w:sz="4" w:space="0" w:color="auto"/>
            </w:tcBorders>
            <w:shd w:val="clear" w:color="auto" w:fill="auto"/>
            <w:noWrap/>
            <w:vAlign w:val="bottom"/>
            <w:hideMark/>
          </w:tcPr>
          <w:p w14:paraId="773D8A10" w14:textId="77777777" w:rsidR="001550C8" w:rsidRPr="001550C8" w:rsidRDefault="001550C8" w:rsidP="001550C8">
            <w:r w:rsidRPr="001550C8">
              <w:t>14957000</w:t>
            </w:r>
          </w:p>
        </w:tc>
        <w:tc>
          <w:tcPr>
            <w:tcW w:w="960" w:type="dxa"/>
            <w:tcBorders>
              <w:top w:val="nil"/>
              <w:left w:val="nil"/>
              <w:bottom w:val="nil"/>
              <w:right w:val="nil"/>
            </w:tcBorders>
            <w:shd w:val="clear" w:color="auto" w:fill="auto"/>
            <w:noWrap/>
            <w:vAlign w:val="bottom"/>
            <w:hideMark/>
          </w:tcPr>
          <w:p w14:paraId="0EE67FC7" w14:textId="77777777" w:rsidR="001550C8" w:rsidRPr="001550C8" w:rsidRDefault="001550C8" w:rsidP="001550C8"/>
        </w:tc>
      </w:tr>
      <w:tr w:rsidR="001550C8" w:rsidRPr="001550C8" w14:paraId="2E69428E" w14:textId="77777777" w:rsidTr="001550C8">
        <w:trPr>
          <w:trHeight w:val="290"/>
        </w:trPr>
        <w:tc>
          <w:tcPr>
            <w:tcW w:w="2700" w:type="dxa"/>
            <w:tcBorders>
              <w:top w:val="nil"/>
              <w:left w:val="single" w:sz="4" w:space="0" w:color="auto"/>
              <w:bottom w:val="single" w:sz="4" w:space="0" w:color="auto"/>
              <w:right w:val="single" w:sz="4" w:space="0" w:color="auto"/>
            </w:tcBorders>
            <w:shd w:val="clear" w:color="auto" w:fill="auto"/>
            <w:noWrap/>
            <w:vAlign w:val="bottom"/>
            <w:hideMark/>
          </w:tcPr>
          <w:p w14:paraId="67FDABE9" w14:textId="77777777" w:rsidR="001550C8" w:rsidRPr="001550C8" w:rsidRDefault="001550C8" w:rsidP="001550C8">
            <w:r w:rsidRPr="001550C8">
              <w:t xml:space="preserve">Ratios </w:t>
            </w:r>
          </w:p>
        </w:tc>
        <w:tc>
          <w:tcPr>
            <w:tcW w:w="960" w:type="dxa"/>
            <w:tcBorders>
              <w:top w:val="nil"/>
              <w:left w:val="nil"/>
              <w:bottom w:val="single" w:sz="4" w:space="0" w:color="auto"/>
              <w:right w:val="single" w:sz="4" w:space="0" w:color="auto"/>
            </w:tcBorders>
            <w:shd w:val="clear" w:color="auto" w:fill="auto"/>
            <w:noWrap/>
            <w:vAlign w:val="bottom"/>
            <w:hideMark/>
          </w:tcPr>
          <w:p w14:paraId="09B8F745" w14:textId="77777777" w:rsidR="001550C8" w:rsidRPr="001550C8" w:rsidRDefault="001550C8" w:rsidP="001550C8">
            <w:r w:rsidRPr="001550C8">
              <w:t>26%</w:t>
            </w:r>
          </w:p>
        </w:tc>
        <w:tc>
          <w:tcPr>
            <w:tcW w:w="960" w:type="dxa"/>
            <w:tcBorders>
              <w:top w:val="nil"/>
              <w:left w:val="nil"/>
              <w:bottom w:val="single" w:sz="4" w:space="0" w:color="auto"/>
              <w:right w:val="single" w:sz="4" w:space="0" w:color="auto"/>
            </w:tcBorders>
            <w:shd w:val="clear" w:color="auto" w:fill="auto"/>
            <w:noWrap/>
            <w:vAlign w:val="bottom"/>
            <w:hideMark/>
          </w:tcPr>
          <w:p w14:paraId="17F2BB94" w14:textId="77777777" w:rsidR="001550C8" w:rsidRPr="001550C8" w:rsidRDefault="001550C8" w:rsidP="001550C8">
            <w:r w:rsidRPr="001550C8">
              <w:t>63%</w:t>
            </w:r>
          </w:p>
        </w:tc>
        <w:tc>
          <w:tcPr>
            <w:tcW w:w="960" w:type="dxa"/>
            <w:tcBorders>
              <w:top w:val="nil"/>
              <w:left w:val="nil"/>
              <w:bottom w:val="nil"/>
              <w:right w:val="nil"/>
            </w:tcBorders>
            <w:shd w:val="clear" w:color="auto" w:fill="auto"/>
            <w:noWrap/>
            <w:vAlign w:val="bottom"/>
            <w:hideMark/>
          </w:tcPr>
          <w:p w14:paraId="5612E85E" w14:textId="77777777" w:rsidR="001550C8" w:rsidRPr="001550C8" w:rsidRDefault="001550C8" w:rsidP="001550C8"/>
        </w:tc>
      </w:tr>
      <w:tr w:rsidR="001550C8" w:rsidRPr="001550C8" w14:paraId="452B7009" w14:textId="77777777" w:rsidTr="001550C8">
        <w:trPr>
          <w:trHeight w:val="290"/>
        </w:trPr>
        <w:tc>
          <w:tcPr>
            <w:tcW w:w="2700" w:type="dxa"/>
            <w:tcBorders>
              <w:top w:val="nil"/>
              <w:left w:val="nil"/>
              <w:bottom w:val="nil"/>
              <w:right w:val="nil"/>
            </w:tcBorders>
            <w:shd w:val="clear" w:color="auto" w:fill="auto"/>
            <w:noWrap/>
            <w:vAlign w:val="bottom"/>
            <w:hideMark/>
          </w:tcPr>
          <w:p w14:paraId="172B045A"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68529E1A"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44882822"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36786E47" w14:textId="77777777" w:rsidR="001550C8" w:rsidRPr="001550C8" w:rsidRDefault="001550C8" w:rsidP="001550C8"/>
        </w:tc>
      </w:tr>
      <w:tr w:rsidR="001550C8" w:rsidRPr="001550C8" w14:paraId="76706E78" w14:textId="77777777" w:rsidTr="001550C8">
        <w:trPr>
          <w:trHeight w:val="290"/>
        </w:trPr>
        <w:tc>
          <w:tcPr>
            <w:tcW w:w="2700" w:type="dxa"/>
            <w:tcBorders>
              <w:top w:val="nil"/>
              <w:left w:val="nil"/>
              <w:bottom w:val="nil"/>
              <w:right w:val="nil"/>
            </w:tcBorders>
            <w:shd w:val="clear" w:color="auto" w:fill="auto"/>
            <w:noWrap/>
            <w:vAlign w:val="bottom"/>
            <w:hideMark/>
          </w:tcPr>
          <w:p w14:paraId="2E75E5BC"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7BFB1650"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6A940407"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4B6B823E" w14:textId="77777777" w:rsidR="001550C8" w:rsidRPr="001550C8" w:rsidRDefault="001550C8" w:rsidP="001550C8"/>
        </w:tc>
      </w:tr>
      <w:tr w:rsidR="001550C8" w:rsidRPr="001550C8" w14:paraId="1A141E31" w14:textId="77777777" w:rsidTr="001550C8">
        <w:trPr>
          <w:trHeight w:val="290"/>
        </w:trPr>
        <w:tc>
          <w:tcPr>
            <w:tcW w:w="2700" w:type="dxa"/>
            <w:tcBorders>
              <w:top w:val="nil"/>
              <w:left w:val="nil"/>
              <w:bottom w:val="nil"/>
              <w:right w:val="nil"/>
            </w:tcBorders>
            <w:shd w:val="clear" w:color="auto" w:fill="auto"/>
            <w:noWrap/>
            <w:vAlign w:val="bottom"/>
            <w:hideMark/>
          </w:tcPr>
          <w:p w14:paraId="524AEBA7" w14:textId="77777777" w:rsidR="001550C8" w:rsidRPr="001550C8" w:rsidRDefault="001550C8" w:rsidP="001550C8">
            <w:r w:rsidRPr="001550C8">
              <w:t xml:space="preserve">Particulars </w:t>
            </w:r>
          </w:p>
        </w:tc>
        <w:tc>
          <w:tcPr>
            <w:tcW w:w="960" w:type="dxa"/>
            <w:tcBorders>
              <w:top w:val="nil"/>
              <w:left w:val="nil"/>
              <w:bottom w:val="nil"/>
              <w:right w:val="nil"/>
            </w:tcBorders>
            <w:shd w:val="clear" w:color="auto" w:fill="auto"/>
            <w:noWrap/>
            <w:vAlign w:val="bottom"/>
            <w:hideMark/>
          </w:tcPr>
          <w:p w14:paraId="1F3F3B77" w14:textId="77777777" w:rsidR="001550C8" w:rsidRPr="001550C8" w:rsidRDefault="001550C8" w:rsidP="001550C8">
            <w:r w:rsidRPr="001550C8">
              <w:t>2020</w:t>
            </w:r>
          </w:p>
        </w:tc>
        <w:tc>
          <w:tcPr>
            <w:tcW w:w="960" w:type="dxa"/>
            <w:tcBorders>
              <w:top w:val="nil"/>
              <w:left w:val="nil"/>
              <w:bottom w:val="nil"/>
              <w:right w:val="nil"/>
            </w:tcBorders>
            <w:shd w:val="clear" w:color="auto" w:fill="auto"/>
            <w:noWrap/>
            <w:vAlign w:val="bottom"/>
            <w:hideMark/>
          </w:tcPr>
          <w:p w14:paraId="57D8F6E2" w14:textId="77777777" w:rsidR="001550C8" w:rsidRPr="001550C8" w:rsidRDefault="001550C8" w:rsidP="001550C8">
            <w:r w:rsidRPr="001550C8">
              <w:t>2019</w:t>
            </w:r>
          </w:p>
        </w:tc>
        <w:tc>
          <w:tcPr>
            <w:tcW w:w="960" w:type="dxa"/>
            <w:tcBorders>
              <w:top w:val="nil"/>
              <w:left w:val="nil"/>
              <w:bottom w:val="nil"/>
              <w:right w:val="nil"/>
            </w:tcBorders>
            <w:shd w:val="clear" w:color="auto" w:fill="auto"/>
            <w:noWrap/>
            <w:vAlign w:val="bottom"/>
            <w:hideMark/>
          </w:tcPr>
          <w:p w14:paraId="39840DD9" w14:textId="77777777" w:rsidR="001550C8" w:rsidRPr="001550C8" w:rsidRDefault="001550C8" w:rsidP="001550C8"/>
        </w:tc>
      </w:tr>
      <w:tr w:rsidR="001550C8" w:rsidRPr="001550C8" w14:paraId="2100EC1A" w14:textId="77777777" w:rsidTr="001550C8">
        <w:trPr>
          <w:trHeight w:val="290"/>
        </w:trPr>
        <w:tc>
          <w:tcPr>
            <w:tcW w:w="2700" w:type="dxa"/>
            <w:tcBorders>
              <w:top w:val="nil"/>
              <w:left w:val="nil"/>
              <w:bottom w:val="nil"/>
              <w:right w:val="nil"/>
            </w:tcBorders>
            <w:shd w:val="clear" w:color="auto" w:fill="auto"/>
            <w:noWrap/>
            <w:vAlign w:val="bottom"/>
            <w:hideMark/>
          </w:tcPr>
          <w:p w14:paraId="10D707E8" w14:textId="77777777" w:rsidR="001550C8" w:rsidRPr="001550C8" w:rsidRDefault="001550C8" w:rsidP="001550C8">
            <w:r w:rsidRPr="001550C8">
              <w:t xml:space="preserve">Inventory </w:t>
            </w:r>
          </w:p>
        </w:tc>
        <w:tc>
          <w:tcPr>
            <w:tcW w:w="960" w:type="dxa"/>
            <w:tcBorders>
              <w:top w:val="nil"/>
              <w:left w:val="nil"/>
              <w:bottom w:val="nil"/>
              <w:right w:val="nil"/>
            </w:tcBorders>
            <w:shd w:val="clear" w:color="auto" w:fill="auto"/>
            <w:noWrap/>
            <w:vAlign w:val="bottom"/>
            <w:hideMark/>
          </w:tcPr>
          <w:p w14:paraId="24571B69" w14:textId="77777777" w:rsidR="001550C8" w:rsidRPr="001550C8" w:rsidRDefault="001550C8" w:rsidP="001550C8">
            <w:r w:rsidRPr="001550C8">
              <w:t>702000</w:t>
            </w:r>
          </w:p>
        </w:tc>
        <w:tc>
          <w:tcPr>
            <w:tcW w:w="960" w:type="dxa"/>
            <w:tcBorders>
              <w:top w:val="nil"/>
              <w:left w:val="nil"/>
              <w:bottom w:val="nil"/>
              <w:right w:val="nil"/>
            </w:tcBorders>
            <w:shd w:val="clear" w:color="auto" w:fill="auto"/>
            <w:noWrap/>
            <w:vAlign w:val="bottom"/>
            <w:hideMark/>
          </w:tcPr>
          <w:p w14:paraId="3CC3539A" w14:textId="77777777" w:rsidR="001550C8" w:rsidRPr="001550C8" w:rsidRDefault="001550C8" w:rsidP="001550C8">
            <w:r w:rsidRPr="001550C8">
              <w:t>558000</w:t>
            </w:r>
          </w:p>
        </w:tc>
        <w:tc>
          <w:tcPr>
            <w:tcW w:w="960" w:type="dxa"/>
            <w:tcBorders>
              <w:top w:val="nil"/>
              <w:left w:val="nil"/>
              <w:bottom w:val="nil"/>
              <w:right w:val="nil"/>
            </w:tcBorders>
            <w:shd w:val="clear" w:color="auto" w:fill="auto"/>
            <w:noWrap/>
            <w:vAlign w:val="bottom"/>
            <w:hideMark/>
          </w:tcPr>
          <w:p w14:paraId="2C6B0739" w14:textId="77777777" w:rsidR="001550C8" w:rsidRPr="001550C8" w:rsidRDefault="001550C8" w:rsidP="001550C8"/>
        </w:tc>
      </w:tr>
      <w:tr w:rsidR="001550C8" w:rsidRPr="001550C8" w14:paraId="75EC83EA" w14:textId="77777777" w:rsidTr="001550C8">
        <w:trPr>
          <w:trHeight w:val="290"/>
        </w:trPr>
        <w:tc>
          <w:tcPr>
            <w:tcW w:w="2700" w:type="dxa"/>
            <w:tcBorders>
              <w:top w:val="nil"/>
              <w:left w:val="nil"/>
              <w:bottom w:val="nil"/>
              <w:right w:val="nil"/>
            </w:tcBorders>
            <w:shd w:val="clear" w:color="auto" w:fill="auto"/>
            <w:noWrap/>
            <w:vAlign w:val="bottom"/>
            <w:hideMark/>
          </w:tcPr>
          <w:p w14:paraId="3B6E657B" w14:textId="77777777" w:rsidR="001550C8" w:rsidRPr="001550C8" w:rsidRDefault="001550C8" w:rsidP="001550C8">
            <w:r w:rsidRPr="001550C8">
              <w:t xml:space="preserve">Cost of goods sold </w:t>
            </w:r>
          </w:p>
        </w:tc>
        <w:tc>
          <w:tcPr>
            <w:tcW w:w="960" w:type="dxa"/>
            <w:tcBorders>
              <w:top w:val="nil"/>
              <w:left w:val="nil"/>
              <w:bottom w:val="nil"/>
              <w:right w:val="nil"/>
            </w:tcBorders>
            <w:shd w:val="clear" w:color="auto" w:fill="auto"/>
            <w:noWrap/>
            <w:vAlign w:val="bottom"/>
            <w:hideMark/>
          </w:tcPr>
          <w:p w14:paraId="1537F6D4" w14:textId="77777777" w:rsidR="001550C8" w:rsidRPr="001550C8" w:rsidRDefault="001550C8" w:rsidP="001550C8">
            <w:r w:rsidRPr="001550C8">
              <w:t>3724000</w:t>
            </w:r>
          </w:p>
        </w:tc>
        <w:tc>
          <w:tcPr>
            <w:tcW w:w="960" w:type="dxa"/>
            <w:tcBorders>
              <w:top w:val="nil"/>
              <w:left w:val="nil"/>
              <w:bottom w:val="nil"/>
              <w:right w:val="nil"/>
            </w:tcBorders>
            <w:shd w:val="clear" w:color="auto" w:fill="auto"/>
            <w:noWrap/>
            <w:vAlign w:val="bottom"/>
            <w:hideMark/>
          </w:tcPr>
          <w:p w14:paraId="1F04E002" w14:textId="77777777" w:rsidR="001550C8" w:rsidRPr="001550C8" w:rsidRDefault="001550C8" w:rsidP="001550C8">
            <w:r w:rsidRPr="001550C8">
              <w:t>7017000</w:t>
            </w:r>
          </w:p>
        </w:tc>
        <w:tc>
          <w:tcPr>
            <w:tcW w:w="960" w:type="dxa"/>
            <w:tcBorders>
              <w:top w:val="nil"/>
              <w:left w:val="nil"/>
              <w:bottom w:val="nil"/>
              <w:right w:val="nil"/>
            </w:tcBorders>
            <w:shd w:val="clear" w:color="auto" w:fill="auto"/>
            <w:noWrap/>
            <w:vAlign w:val="bottom"/>
            <w:hideMark/>
          </w:tcPr>
          <w:p w14:paraId="19128106" w14:textId="77777777" w:rsidR="001550C8" w:rsidRPr="001550C8" w:rsidRDefault="001550C8" w:rsidP="001550C8"/>
        </w:tc>
      </w:tr>
      <w:tr w:rsidR="001550C8" w:rsidRPr="001550C8" w14:paraId="1099C12F" w14:textId="77777777" w:rsidTr="001550C8">
        <w:trPr>
          <w:trHeight w:val="290"/>
        </w:trPr>
        <w:tc>
          <w:tcPr>
            <w:tcW w:w="2700" w:type="dxa"/>
            <w:tcBorders>
              <w:top w:val="nil"/>
              <w:left w:val="nil"/>
              <w:bottom w:val="nil"/>
              <w:right w:val="nil"/>
            </w:tcBorders>
            <w:shd w:val="clear" w:color="auto" w:fill="auto"/>
            <w:noWrap/>
            <w:vAlign w:val="bottom"/>
            <w:hideMark/>
          </w:tcPr>
          <w:p w14:paraId="0D8DA5D1" w14:textId="77777777" w:rsidR="001550C8" w:rsidRPr="001550C8" w:rsidRDefault="001550C8" w:rsidP="001550C8">
            <w:r w:rsidRPr="001550C8">
              <w:t xml:space="preserve">Ratios </w:t>
            </w:r>
          </w:p>
        </w:tc>
        <w:tc>
          <w:tcPr>
            <w:tcW w:w="960" w:type="dxa"/>
            <w:tcBorders>
              <w:top w:val="nil"/>
              <w:left w:val="nil"/>
              <w:bottom w:val="nil"/>
              <w:right w:val="nil"/>
            </w:tcBorders>
            <w:shd w:val="clear" w:color="auto" w:fill="auto"/>
            <w:noWrap/>
            <w:vAlign w:val="bottom"/>
            <w:hideMark/>
          </w:tcPr>
          <w:p w14:paraId="0E1EF581" w14:textId="77777777" w:rsidR="001550C8" w:rsidRPr="001550C8" w:rsidRDefault="001550C8" w:rsidP="001550C8">
            <w:r w:rsidRPr="001550C8">
              <w:t>18.9%</w:t>
            </w:r>
          </w:p>
        </w:tc>
        <w:tc>
          <w:tcPr>
            <w:tcW w:w="960" w:type="dxa"/>
            <w:tcBorders>
              <w:top w:val="nil"/>
              <w:left w:val="nil"/>
              <w:bottom w:val="nil"/>
              <w:right w:val="nil"/>
            </w:tcBorders>
            <w:shd w:val="clear" w:color="auto" w:fill="auto"/>
            <w:noWrap/>
            <w:vAlign w:val="bottom"/>
            <w:hideMark/>
          </w:tcPr>
          <w:p w14:paraId="54BD20A4" w14:textId="77777777" w:rsidR="001550C8" w:rsidRPr="001550C8" w:rsidRDefault="001550C8" w:rsidP="001550C8">
            <w:r w:rsidRPr="001550C8">
              <w:t>8.0%</w:t>
            </w:r>
          </w:p>
        </w:tc>
        <w:tc>
          <w:tcPr>
            <w:tcW w:w="960" w:type="dxa"/>
            <w:tcBorders>
              <w:top w:val="nil"/>
              <w:left w:val="nil"/>
              <w:bottom w:val="nil"/>
              <w:right w:val="nil"/>
            </w:tcBorders>
            <w:shd w:val="clear" w:color="auto" w:fill="auto"/>
            <w:noWrap/>
            <w:vAlign w:val="bottom"/>
            <w:hideMark/>
          </w:tcPr>
          <w:p w14:paraId="769A180E" w14:textId="77777777" w:rsidR="001550C8" w:rsidRPr="001550C8" w:rsidRDefault="001550C8" w:rsidP="001550C8"/>
        </w:tc>
      </w:tr>
      <w:tr w:rsidR="001550C8" w:rsidRPr="001550C8" w14:paraId="4A6BB169" w14:textId="77777777" w:rsidTr="001550C8">
        <w:trPr>
          <w:trHeight w:val="290"/>
        </w:trPr>
        <w:tc>
          <w:tcPr>
            <w:tcW w:w="2700" w:type="dxa"/>
            <w:tcBorders>
              <w:top w:val="nil"/>
              <w:left w:val="nil"/>
              <w:bottom w:val="nil"/>
              <w:right w:val="nil"/>
            </w:tcBorders>
            <w:shd w:val="clear" w:color="auto" w:fill="auto"/>
            <w:noWrap/>
            <w:vAlign w:val="bottom"/>
            <w:hideMark/>
          </w:tcPr>
          <w:p w14:paraId="7594D15B"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6930937B"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0796C69B"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3E4DD185" w14:textId="77777777" w:rsidR="001550C8" w:rsidRPr="001550C8" w:rsidRDefault="001550C8" w:rsidP="001550C8"/>
        </w:tc>
      </w:tr>
      <w:tr w:rsidR="001550C8" w:rsidRPr="001550C8" w14:paraId="0152F9CB" w14:textId="77777777" w:rsidTr="001550C8">
        <w:trPr>
          <w:trHeight w:val="290"/>
        </w:trPr>
        <w:tc>
          <w:tcPr>
            <w:tcW w:w="2700" w:type="dxa"/>
            <w:tcBorders>
              <w:top w:val="nil"/>
              <w:left w:val="nil"/>
              <w:bottom w:val="nil"/>
              <w:right w:val="nil"/>
            </w:tcBorders>
            <w:shd w:val="clear" w:color="auto" w:fill="auto"/>
            <w:noWrap/>
            <w:vAlign w:val="bottom"/>
            <w:hideMark/>
          </w:tcPr>
          <w:p w14:paraId="2081D7AC"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303BA2C0"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7ADF5B3D"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65BC3BE7" w14:textId="77777777" w:rsidR="001550C8" w:rsidRPr="001550C8" w:rsidRDefault="001550C8" w:rsidP="001550C8"/>
        </w:tc>
      </w:tr>
      <w:tr w:rsidR="001550C8" w:rsidRPr="001550C8" w14:paraId="4FFC99FC" w14:textId="77777777" w:rsidTr="001550C8">
        <w:trPr>
          <w:trHeight w:val="290"/>
        </w:trPr>
        <w:tc>
          <w:tcPr>
            <w:tcW w:w="2700" w:type="dxa"/>
            <w:tcBorders>
              <w:top w:val="nil"/>
              <w:left w:val="nil"/>
              <w:bottom w:val="nil"/>
              <w:right w:val="nil"/>
            </w:tcBorders>
            <w:shd w:val="clear" w:color="auto" w:fill="auto"/>
            <w:noWrap/>
            <w:vAlign w:val="bottom"/>
            <w:hideMark/>
          </w:tcPr>
          <w:p w14:paraId="6745914C"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72E4056C"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30B0EC5B"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0E683D19" w14:textId="77777777" w:rsidR="001550C8" w:rsidRPr="001550C8" w:rsidRDefault="001550C8" w:rsidP="001550C8"/>
        </w:tc>
      </w:tr>
      <w:tr w:rsidR="001550C8" w:rsidRPr="001550C8" w14:paraId="06465F3B" w14:textId="77777777" w:rsidTr="001550C8">
        <w:trPr>
          <w:trHeight w:val="290"/>
        </w:trPr>
        <w:tc>
          <w:tcPr>
            <w:tcW w:w="2700" w:type="dxa"/>
            <w:tcBorders>
              <w:top w:val="nil"/>
              <w:left w:val="nil"/>
              <w:bottom w:val="nil"/>
              <w:right w:val="nil"/>
            </w:tcBorders>
            <w:shd w:val="clear" w:color="auto" w:fill="auto"/>
            <w:noWrap/>
            <w:vAlign w:val="bottom"/>
            <w:hideMark/>
          </w:tcPr>
          <w:p w14:paraId="28AC3157" w14:textId="77777777" w:rsidR="001550C8" w:rsidRPr="001550C8" w:rsidRDefault="001550C8" w:rsidP="001550C8">
            <w:r w:rsidRPr="001550C8">
              <w:t xml:space="preserve">Particulars </w:t>
            </w:r>
          </w:p>
        </w:tc>
        <w:tc>
          <w:tcPr>
            <w:tcW w:w="960" w:type="dxa"/>
            <w:tcBorders>
              <w:top w:val="nil"/>
              <w:left w:val="nil"/>
              <w:bottom w:val="nil"/>
              <w:right w:val="nil"/>
            </w:tcBorders>
            <w:shd w:val="clear" w:color="auto" w:fill="auto"/>
            <w:noWrap/>
            <w:vAlign w:val="bottom"/>
            <w:hideMark/>
          </w:tcPr>
          <w:p w14:paraId="70ED9372" w14:textId="77777777" w:rsidR="001550C8" w:rsidRPr="001550C8" w:rsidRDefault="001550C8" w:rsidP="001550C8">
            <w:r w:rsidRPr="001550C8">
              <w:t>2020</w:t>
            </w:r>
          </w:p>
        </w:tc>
        <w:tc>
          <w:tcPr>
            <w:tcW w:w="960" w:type="dxa"/>
            <w:tcBorders>
              <w:top w:val="nil"/>
              <w:left w:val="nil"/>
              <w:bottom w:val="nil"/>
              <w:right w:val="nil"/>
            </w:tcBorders>
            <w:shd w:val="clear" w:color="auto" w:fill="auto"/>
            <w:noWrap/>
            <w:vAlign w:val="bottom"/>
            <w:hideMark/>
          </w:tcPr>
          <w:p w14:paraId="653E6922" w14:textId="77777777" w:rsidR="001550C8" w:rsidRPr="001550C8" w:rsidRDefault="001550C8" w:rsidP="001550C8">
            <w:r w:rsidRPr="001550C8">
              <w:t>2019</w:t>
            </w:r>
          </w:p>
        </w:tc>
        <w:tc>
          <w:tcPr>
            <w:tcW w:w="960" w:type="dxa"/>
            <w:tcBorders>
              <w:top w:val="nil"/>
              <w:left w:val="nil"/>
              <w:bottom w:val="nil"/>
              <w:right w:val="nil"/>
            </w:tcBorders>
            <w:shd w:val="clear" w:color="auto" w:fill="auto"/>
            <w:noWrap/>
            <w:vAlign w:val="bottom"/>
            <w:hideMark/>
          </w:tcPr>
          <w:p w14:paraId="26542CC6" w14:textId="77777777" w:rsidR="001550C8" w:rsidRPr="001550C8" w:rsidRDefault="001550C8" w:rsidP="001550C8"/>
        </w:tc>
      </w:tr>
      <w:tr w:rsidR="001550C8" w:rsidRPr="001550C8" w14:paraId="4CAE4884" w14:textId="77777777" w:rsidTr="001550C8">
        <w:trPr>
          <w:trHeight w:val="290"/>
        </w:trPr>
        <w:tc>
          <w:tcPr>
            <w:tcW w:w="2700" w:type="dxa"/>
            <w:tcBorders>
              <w:top w:val="nil"/>
              <w:left w:val="nil"/>
              <w:bottom w:val="nil"/>
              <w:right w:val="nil"/>
            </w:tcBorders>
            <w:shd w:val="clear" w:color="auto" w:fill="auto"/>
            <w:noWrap/>
            <w:vAlign w:val="bottom"/>
            <w:hideMark/>
          </w:tcPr>
          <w:p w14:paraId="54C00FDB" w14:textId="77777777" w:rsidR="001550C8" w:rsidRPr="001550C8" w:rsidRDefault="001550C8" w:rsidP="001550C8">
            <w:r w:rsidRPr="001550C8">
              <w:t xml:space="preserve">Gross profit </w:t>
            </w:r>
          </w:p>
        </w:tc>
        <w:tc>
          <w:tcPr>
            <w:tcW w:w="960" w:type="dxa"/>
            <w:tcBorders>
              <w:top w:val="nil"/>
              <w:left w:val="nil"/>
              <w:bottom w:val="nil"/>
              <w:right w:val="nil"/>
            </w:tcBorders>
            <w:shd w:val="clear" w:color="auto" w:fill="auto"/>
            <w:noWrap/>
            <w:vAlign w:val="bottom"/>
            <w:hideMark/>
          </w:tcPr>
          <w:p w14:paraId="672D31F4" w14:textId="77777777" w:rsidR="001550C8" w:rsidRPr="001550C8" w:rsidRDefault="001550C8" w:rsidP="001550C8">
            <w:r w:rsidRPr="001550C8">
              <w:t>583000</w:t>
            </w:r>
          </w:p>
        </w:tc>
        <w:tc>
          <w:tcPr>
            <w:tcW w:w="960" w:type="dxa"/>
            <w:tcBorders>
              <w:top w:val="nil"/>
              <w:left w:val="nil"/>
              <w:bottom w:val="nil"/>
              <w:right w:val="nil"/>
            </w:tcBorders>
            <w:shd w:val="clear" w:color="auto" w:fill="auto"/>
            <w:noWrap/>
            <w:vAlign w:val="bottom"/>
            <w:hideMark/>
          </w:tcPr>
          <w:p w14:paraId="4BE23EF9" w14:textId="77777777" w:rsidR="001550C8" w:rsidRPr="001550C8" w:rsidRDefault="001550C8" w:rsidP="001550C8">
            <w:r w:rsidRPr="001550C8">
              <w:t>2435000</w:t>
            </w:r>
          </w:p>
        </w:tc>
        <w:tc>
          <w:tcPr>
            <w:tcW w:w="960" w:type="dxa"/>
            <w:tcBorders>
              <w:top w:val="nil"/>
              <w:left w:val="nil"/>
              <w:bottom w:val="nil"/>
              <w:right w:val="nil"/>
            </w:tcBorders>
            <w:shd w:val="clear" w:color="auto" w:fill="auto"/>
            <w:noWrap/>
            <w:vAlign w:val="bottom"/>
            <w:hideMark/>
          </w:tcPr>
          <w:p w14:paraId="4196AE6C" w14:textId="77777777" w:rsidR="001550C8" w:rsidRPr="001550C8" w:rsidRDefault="001550C8" w:rsidP="001550C8"/>
        </w:tc>
      </w:tr>
      <w:tr w:rsidR="001550C8" w:rsidRPr="001550C8" w14:paraId="253D3BE2" w14:textId="77777777" w:rsidTr="001550C8">
        <w:trPr>
          <w:trHeight w:val="290"/>
        </w:trPr>
        <w:tc>
          <w:tcPr>
            <w:tcW w:w="2700" w:type="dxa"/>
            <w:tcBorders>
              <w:top w:val="nil"/>
              <w:left w:val="nil"/>
              <w:bottom w:val="nil"/>
              <w:right w:val="nil"/>
            </w:tcBorders>
            <w:shd w:val="clear" w:color="auto" w:fill="auto"/>
            <w:noWrap/>
            <w:vAlign w:val="bottom"/>
            <w:hideMark/>
          </w:tcPr>
          <w:p w14:paraId="5520BD47" w14:textId="77777777" w:rsidR="001550C8" w:rsidRPr="001550C8" w:rsidRDefault="001550C8" w:rsidP="001550C8">
            <w:r w:rsidRPr="001550C8">
              <w:t xml:space="preserve">Revenue </w:t>
            </w:r>
          </w:p>
        </w:tc>
        <w:tc>
          <w:tcPr>
            <w:tcW w:w="960" w:type="dxa"/>
            <w:tcBorders>
              <w:top w:val="nil"/>
              <w:left w:val="nil"/>
              <w:bottom w:val="nil"/>
              <w:right w:val="nil"/>
            </w:tcBorders>
            <w:shd w:val="clear" w:color="auto" w:fill="auto"/>
            <w:noWrap/>
            <w:vAlign w:val="bottom"/>
            <w:hideMark/>
          </w:tcPr>
          <w:p w14:paraId="640A3803" w14:textId="77777777" w:rsidR="001550C8" w:rsidRPr="001550C8" w:rsidRDefault="001550C8" w:rsidP="001550C8">
            <w:r w:rsidRPr="001550C8">
              <w:t>4307000</w:t>
            </w:r>
          </w:p>
        </w:tc>
        <w:tc>
          <w:tcPr>
            <w:tcW w:w="960" w:type="dxa"/>
            <w:tcBorders>
              <w:top w:val="nil"/>
              <w:left w:val="nil"/>
              <w:bottom w:val="nil"/>
              <w:right w:val="nil"/>
            </w:tcBorders>
            <w:shd w:val="clear" w:color="auto" w:fill="auto"/>
            <w:noWrap/>
            <w:vAlign w:val="bottom"/>
            <w:hideMark/>
          </w:tcPr>
          <w:p w14:paraId="7713C884" w14:textId="77777777" w:rsidR="001550C8" w:rsidRPr="001550C8" w:rsidRDefault="001550C8" w:rsidP="001550C8">
            <w:r w:rsidRPr="001550C8">
              <w:t>9452000</w:t>
            </w:r>
          </w:p>
        </w:tc>
        <w:tc>
          <w:tcPr>
            <w:tcW w:w="960" w:type="dxa"/>
            <w:tcBorders>
              <w:top w:val="nil"/>
              <w:left w:val="nil"/>
              <w:bottom w:val="nil"/>
              <w:right w:val="nil"/>
            </w:tcBorders>
            <w:shd w:val="clear" w:color="auto" w:fill="auto"/>
            <w:noWrap/>
            <w:vAlign w:val="bottom"/>
            <w:hideMark/>
          </w:tcPr>
          <w:p w14:paraId="4D0072B4" w14:textId="77777777" w:rsidR="001550C8" w:rsidRPr="001550C8" w:rsidRDefault="001550C8" w:rsidP="001550C8"/>
        </w:tc>
      </w:tr>
      <w:tr w:rsidR="001550C8" w:rsidRPr="001550C8" w14:paraId="51EE444F" w14:textId="77777777" w:rsidTr="001550C8">
        <w:trPr>
          <w:trHeight w:val="290"/>
        </w:trPr>
        <w:tc>
          <w:tcPr>
            <w:tcW w:w="2700" w:type="dxa"/>
            <w:tcBorders>
              <w:top w:val="nil"/>
              <w:left w:val="nil"/>
              <w:bottom w:val="nil"/>
              <w:right w:val="nil"/>
            </w:tcBorders>
            <w:shd w:val="clear" w:color="auto" w:fill="auto"/>
            <w:noWrap/>
            <w:vAlign w:val="bottom"/>
            <w:hideMark/>
          </w:tcPr>
          <w:p w14:paraId="392F146F" w14:textId="77777777" w:rsidR="001550C8" w:rsidRPr="001550C8" w:rsidRDefault="001550C8" w:rsidP="001550C8">
            <w:r w:rsidRPr="001550C8">
              <w:t xml:space="preserve">Ratios </w:t>
            </w:r>
          </w:p>
        </w:tc>
        <w:tc>
          <w:tcPr>
            <w:tcW w:w="960" w:type="dxa"/>
            <w:tcBorders>
              <w:top w:val="nil"/>
              <w:left w:val="nil"/>
              <w:bottom w:val="nil"/>
              <w:right w:val="nil"/>
            </w:tcBorders>
            <w:shd w:val="clear" w:color="auto" w:fill="auto"/>
            <w:noWrap/>
            <w:vAlign w:val="bottom"/>
            <w:hideMark/>
          </w:tcPr>
          <w:p w14:paraId="5E2FBD2A" w14:textId="77777777" w:rsidR="001550C8" w:rsidRPr="001550C8" w:rsidRDefault="001550C8" w:rsidP="001550C8">
            <w:r w:rsidRPr="001550C8">
              <w:t>14%</w:t>
            </w:r>
          </w:p>
        </w:tc>
        <w:tc>
          <w:tcPr>
            <w:tcW w:w="960" w:type="dxa"/>
            <w:tcBorders>
              <w:top w:val="nil"/>
              <w:left w:val="nil"/>
              <w:bottom w:val="nil"/>
              <w:right w:val="nil"/>
            </w:tcBorders>
            <w:shd w:val="clear" w:color="auto" w:fill="auto"/>
            <w:noWrap/>
            <w:vAlign w:val="bottom"/>
            <w:hideMark/>
          </w:tcPr>
          <w:p w14:paraId="6878E21A" w14:textId="77777777" w:rsidR="001550C8" w:rsidRPr="001550C8" w:rsidRDefault="001550C8" w:rsidP="001550C8">
            <w:r w:rsidRPr="001550C8">
              <w:t>26%</w:t>
            </w:r>
          </w:p>
        </w:tc>
        <w:tc>
          <w:tcPr>
            <w:tcW w:w="960" w:type="dxa"/>
            <w:tcBorders>
              <w:top w:val="nil"/>
              <w:left w:val="nil"/>
              <w:bottom w:val="nil"/>
              <w:right w:val="nil"/>
            </w:tcBorders>
            <w:shd w:val="clear" w:color="auto" w:fill="auto"/>
            <w:noWrap/>
            <w:vAlign w:val="bottom"/>
            <w:hideMark/>
          </w:tcPr>
          <w:p w14:paraId="0086E43A" w14:textId="77777777" w:rsidR="001550C8" w:rsidRPr="001550C8" w:rsidRDefault="001550C8" w:rsidP="001550C8"/>
        </w:tc>
      </w:tr>
      <w:tr w:rsidR="001550C8" w:rsidRPr="001550C8" w14:paraId="02E815F4" w14:textId="77777777" w:rsidTr="001550C8">
        <w:trPr>
          <w:trHeight w:val="290"/>
        </w:trPr>
        <w:tc>
          <w:tcPr>
            <w:tcW w:w="2700" w:type="dxa"/>
            <w:tcBorders>
              <w:top w:val="nil"/>
              <w:left w:val="nil"/>
              <w:bottom w:val="nil"/>
              <w:right w:val="nil"/>
            </w:tcBorders>
            <w:shd w:val="clear" w:color="auto" w:fill="auto"/>
            <w:noWrap/>
            <w:vAlign w:val="bottom"/>
            <w:hideMark/>
          </w:tcPr>
          <w:p w14:paraId="3CBF703B"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17414B19"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3EEAB262"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4CCA2B33" w14:textId="77777777" w:rsidR="001550C8" w:rsidRPr="001550C8" w:rsidRDefault="001550C8" w:rsidP="001550C8"/>
        </w:tc>
      </w:tr>
      <w:tr w:rsidR="001550C8" w:rsidRPr="001550C8" w14:paraId="169949BA" w14:textId="77777777" w:rsidTr="001550C8">
        <w:trPr>
          <w:trHeight w:val="290"/>
        </w:trPr>
        <w:tc>
          <w:tcPr>
            <w:tcW w:w="2700" w:type="dxa"/>
            <w:tcBorders>
              <w:top w:val="nil"/>
              <w:left w:val="nil"/>
              <w:bottom w:val="nil"/>
              <w:right w:val="nil"/>
            </w:tcBorders>
            <w:shd w:val="clear" w:color="auto" w:fill="auto"/>
            <w:noWrap/>
            <w:vAlign w:val="bottom"/>
            <w:hideMark/>
          </w:tcPr>
          <w:p w14:paraId="1C9EDDA0"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15A90E82"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119E515E"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01A44936" w14:textId="77777777" w:rsidR="001550C8" w:rsidRPr="001550C8" w:rsidRDefault="001550C8" w:rsidP="001550C8"/>
        </w:tc>
      </w:tr>
      <w:tr w:rsidR="001550C8" w:rsidRPr="001550C8" w14:paraId="18BC0B3D" w14:textId="77777777" w:rsidTr="001550C8">
        <w:trPr>
          <w:trHeight w:val="290"/>
        </w:trPr>
        <w:tc>
          <w:tcPr>
            <w:tcW w:w="2700" w:type="dxa"/>
            <w:tcBorders>
              <w:top w:val="nil"/>
              <w:left w:val="nil"/>
              <w:bottom w:val="nil"/>
              <w:right w:val="nil"/>
            </w:tcBorders>
            <w:shd w:val="clear" w:color="auto" w:fill="auto"/>
            <w:noWrap/>
            <w:vAlign w:val="bottom"/>
            <w:hideMark/>
          </w:tcPr>
          <w:p w14:paraId="11AE2563"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60DD0A83"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1AE926FC"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7D89562E" w14:textId="77777777" w:rsidR="001550C8" w:rsidRPr="001550C8" w:rsidRDefault="001550C8" w:rsidP="001550C8"/>
        </w:tc>
      </w:tr>
      <w:tr w:rsidR="001550C8" w:rsidRPr="001550C8" w14:paraId="3C579CAF" w14:textId="77777777" w:rsidTr="001550C8">
        <w:trPr>
          <w:trHeight w:val="290"/>
        </w:trPr>
        <w:tc>
          <w:tcPr>
            <w:tcW w:w="2700" w:type="dxa"/>
            <w:tcBorders>
              <w:top w:val="nil"/>
              <w:left w:val="nil"/>
              <w:bottom w:val="nil"/>
              <w:right w:val="nil"/>
            </w:tcBorders>
            <w:shd w:val="clear" w:color="auto" w:fill="auto"/>
            <w:noWrap/>
            <w:vAlign w:val="bottom"/>
            <w:hideMark/>
          </w:tcPr>
          <w:p w14:paraId="0107E5A0" w14:textId="77777777" w:rsidR="001550C8" w:rsidRPr="001550C8" w:rsidRDefault="001550C8" w:rsidP="001550C8">
            <w:r w:rsidRPr="001550C8">
              <w:t xml:space="preserve">Particulars </w:t>
            </w:r>
          </w:p>
        </w:tc>
        <w:tc>
          <w:tcPr>
            <w:tcW w:w="960" w:type="dxa"/>
            <w:tcBorders>
              <w:top w:val="nil"/>
              <w:left w:val="nil"/>
              <w:bottom w:val="nil"/>
              <w:right w:val="nil"/>
            </w:tcBorders>
            <w:shd w:val="clear" w:color="auto" w:fill="auto"/>
            <w:noWrap/>
            <w:vAlign w:val="bottom"/>
            <w:hideMark/>
          </w:tcPr>
          <w:p w14:paraId="2700E306" w14:textId="77777777" w:rsidR="001550C8" w:rsidRPr="001550C8" w:rsidRDefault="001550C8" w:rsidP="001550C8">
            <w:r w:rsidRPr="001550C8">
              <w:t>2020</w:t>
            </w:r>
          </w:p>
        </w:tc>
        <w:tc>
          <w:tcPr>
            <w:tcW w:w="960" w:type="dxa"/>
            <w:tcBorders>
              <w:top w:val="nil"/>
              <w:left w:val="nil"/>
              <w:bottom w:val="nil"/>
              <w:right w:val="nil"/>
            </w:tcBorders>
            <w:shd w:val="clear" w:color="auto" w:fill="auto"/>
            <w:noWrap/>
            <w:vAlign w:val="bottom"/>
            <w:hideMark/>
          </w:tcPr>
          <w:p w14:paraId="681223FC" w14:textId="77777777" w:rsidR="001550C8" w:rsidRPr="001550C8" w:rsidRDefault="001550C8" w:rsidP="001550C8">
            <w:r w:rsidRPr="001550C8">
              <w:t>2019</w:t>
            </w:r>
          </w:p>
        </w:tc>
        <w:tc>
          <w:tcPr>
            <w:tcW w:w="960" w:type="dxa"/>
            <w:tcBorders>
              <w:top w:val="nil"/>
              <w:left w:val="nil"/>
              <w:bottom w:val="nil"/>
              <w:right w:val="nil"/>
            </w:tcBorders>
            <w:shd w:val="clear" w:color="auto" w:fill="auto"/>
            <w:noWrap/>
            <w:vAlign w:val="bottom"/>
            <w:hideMark/>
          </w:tcPr>
          <w:p w14:paraId="1AFB78D7" w14:textId="77777777" w:rsidR="001550C8" w:rsidRPr="001550C8" w:rsidRDefault="001550C8" w:rsidP="001550C8"/>
        </w:tc>
      </w:tr>
      <w:tr w:rsidR="001550C8" w:rsidRPr="001550C8" w14:paraId="0119BF9C" w14:textId="77777777" w:rsidTr="001550C8">
        <w:trPr>
          <w:trHeight w:val="290"/>
        </w:trPr>
        <w:tc>
          <w:tcPr>
            <w:tcW w:w="2700" w:type="dxa"/>
            <w:tcBorders>
              <w:top w:val="nil"/>
              <w:left w:val="nil"/>
              <w:bottom w:val="nil"/>
              <w:right w:val="nil"/>
            </w:tcBorders>
            <w:shd w:val="clear" w:color="auto" w:fill="auto"/>
            <w:noWrap/>
            <w:vAlign w:val="bottom"/>
            <w:hideMark/>
          </w:tcPr>
          <w:p w14:paraId="0822B17B" w14:textId="77777777" w:rsidR="001550C8" w:rsidRPr="001550C8" w:rsidRDefault="001550C8" w:rsidP="001550C8">
            <w:r w:rsidRPr="001550C8">
              <w:t xml:space="preserve">Net profit </w:t>
            </w:r>
          </w:p>
        </w:tc>
        <w:tc>
          <w:tcPr>
            <w:tcW w:w="960" w:type="dxa"/>
            <w:tcBorders>
              <w:top w:val="nil"/>
              <w:left w:val="nil"/>
              <w:bottom w:val="nil"/>
              <w:right w:val="nil"/>
            </w:tcBorders>
            <w:shd w:val="clear" w:color="auto" w:fill="auto"/>
            <w:noWrap/>
            <w:vAlign w:val="bottom"/>
            <w:hideMark/>
          </w:tcPr>
          <w:p w14:paraId="35FF6F3C" w14:textId="77777777" w:rsidR="001550C8" w:rsidRPr="001550C8" w:rsidRDefault="001550C8" w:rsidP="001550C8">
            <w:r w:rsidRPr="001550C8">
              <w:t>-715000</w:t>
            </w:r>
          </w:p>
        </w:tc>
        <w:tc>
          <w:tcPr>
            <w:tcW w:w="960" w:type="dxa"/>
            <w:tcBorders>
              <w:top w:val="nil"/>
              <w:left w:val="nil"/>
              <w:bottom w:val="nil"/>
              <w:right w:val="nil"/>
            </w:tcBorders>
            <w:shd w:val="clear" w:color="auto" w:fill="auto"/>
            <w:noWrap/>
            <w:vAlign w:val="bottom"/>
            <w:hideMark/>
          </w:tcPr>
          <w:p w14:paraId="235B2970" w14:textId="77777777" w:rsidR="001550C8" w:rsidRPr="001550C8" w:rsidRDefault="001550C8" w:rsidP="001550C8">
            <w:r w:rsidRPr="001550C8">
              <w:t>881000</w:t>
            </w:r>
          </w:p>
        </w:tc>
        <w:tc>
          <w:tcPr>
            <w:tcW w:w="960" w:type="dxa"/>
            <w:tcBorders>
              <w:top w:val="nil"/>
              <w:left w:val="nil"/>
              <w:bottom w:val="nil"/>
              <w:right w:val="nil"/>
            </w:tcBorders>
            <w:shd w:val="clear" w:color="auto" w:fill="auto"/>
            <w:noWrap/>
            <w:vAlign w:val="bottom"/>
            <w:hideMark/>
          </w:tcPr>
          <w:p w14:paraId="7B5182F4" w14:textId="77777777" w:rsidR="001550C8" w:rsidRPr="001550C8" w:rsidRDefault="001550C8" w:rsidP="001550C8"/>
        </w:tc>
      </w:tr>
      <w:tr w:rsidR="001550C8" w:rsidRPr="001550C8" w14:paraId="0CCE4BA7" w14:textId="77777777" w:rsidTr="001550C8">
        <w:trPr>
          <w:trHeight w:val="290"/>
        </w:trPr>
        <w:tc>
          <w:tcPr>
            <w:tcW w:w="2700" w:type="dxa"/>
            <w:tcBorders>
              <w:top w:val="nil"/>
              <w:left w:val="nil"/>
              <w:bottom w:val="nil"/>
              <w:right w:val="nil"/>
            </w:tcBorders>
            <w:shd w:val="clear" w:color="auto" w:fill="auto"/>
            <w:noWrap/>
            <w:vAlign w:val="bottom"/>
            <w:hideMark/>
          </w:tcPr>
          <w:p w14:paraId="53D8659D" w14:textId="77777777" w:rsidR="001550C8" w:rsidRPr="001550C8" w:rsidRDefault="001550C8" w:rsidP="001550C8">
            <w:r w:rsidRPr="001550C8">
              <w:t xml:space="preserve">Revenue </w:t>
            </w:r>
          </w:p>
        </w:tc>
        <w:tc>
          <w:tcPr>
            <w:tcW w:w="960" w:type="dxa"/>
            <w:tcBorders>
              <w:top w:val="nil"/>
              <w:left w:val="nil"/>
              <w:bottom w:val="nil"/>
              <w:right w:val="nil"/>
            </w:tcBorders>
            <w:shd w:val="clear" w:color="auto" w:fill="auto"/>
            <w:noWrap/>
            <w:vAlign w:val="bottom"/>
            <w:hideMark/>
          </w:tcPr>
          <w:p w14:paraId="2FBF1CBE" w14:textId="77777777" w:rsidR="001550C8" w:rsidRPr="001550C8" w:rsidRDefault="001550C8" w:rsidP="001550C8">
            <w:r w:rsidRPr="001550C8">
              <w:t>4307000</w:t>
            </w:r>
          </w:p>
        </w:tc>
        <w:tc>
          <w:tcPr>
            <w:tcW w:w="960" w:type="dxa"/>
            <w:tcBorders>
              <w:top w:val="nil"/>
              <w:left w:val="nil"/>
              <w:bottom w:val="nil"/>
              <w:right w:val="nil"/>
            </w:tcBorders>
            <w:shd w:val="clear" w:color="auto" w:fill="auto"/>
            <w:noWrap/>
            <w:vAlign w:val="bottom"/>
            <w:hideMark/>
          </w:tcPr>
          <w:p w14:paraId="51BE68C2" w14:textId="77777777" w:rsidR="001550C8" w:rsidRPr="001550C8" w:rsidRDefault="001550C8" w:rsidP="001550C8">
            <w:r w:rsidRPr="001550C8">
              <w:t>9452000</w:t>
            </w:r>
          </w:p>
        </w:tc>
        <w:tc>
          <w:tcPr>
            <w:tcW w:w="960" w:type="dxa"/>
            <w:tcBorders>
              <w:top w:val="nil"/>
              <w:left w:val="nil"/>
              <w:bottom w:val="nil"/>
              <w:right w:val="nil"/>
            </w:tcBorders>
            <w:shd w:val="clear" w:color="auto" w:fill="auto"/>
            <w:noWrap/>
            <w:vAlign w:val="bottom"/>
            <w:hideMark/>
          </w:tcPr>
          <w:p w14:paraId="10C5BC1D" w14:textId="77777777" w:rsidR="001550C8" w:rsidRPr="001550C8" w:rsidRDefault="001550C8" w:rsidP="001550C8"/>
        </w:tc>
      </w:tr>
      <w:tr w:rsidR="001550C8" w:rsidRPr="001550C8" w14:paraId="2C268439" w14:textId="77777777" w:rsidTr="001550C8">
        <w:trPr>
          <w:trHeight w:val="290"/>
        </w:trPr>
        <w:tc>
          <w:tcPr>
            <w:tcW w:w="2700" w:type="dxa"/>
            <w:tcBorders>
              <w:top w:val="nil"/>
              <w:left w:val="nil"/>
              <w:bottom w:val="nil"/>
              <w:right w:val="nil"/>
            </w:tcBorders>
            <w:shd w:val="clear" w:color="auto" w:fill="auto"/>
            <w:noWrap/>
            <w:vAlign w:val="bottom"/>
            <w:hideMark/>
          </w:tcPr>
          <w:p w14:paraId="6138F219" w14:textId="77777777" w:rsidR="001550C8" w:rsidRPr="001550C8" w:rsidRDefault="001550C8" w:rsidP="001550C8">
            <w:r w:rsidRPr="001550C8">
              <w:t xml:space="preserve">Ratios </w:t>
            </w:r>
          </w:p>
        </w:tc>
        <w:tc>
          <w:tcPr>
            <w:tcW w:w="960" w:type="dxa"/>
            <w:tcBorders>
              <w:top w:val="nil"/>
              <w:left w:val="nil"/>
              <w:bottom w:val="nil"/>
              <w:right w:val="nil"/>
            </w:tcBorders>
            <w:shd w:val="clear" w:color="auto" w:fill="auto"/>
            <w:noWrap/>
            <w:vAlign w:val="bottom"/>
            <w:hideMark/>
          </w:tcPr>
          <w:p w14:paraId="60AC9E45" w14:textId="77777777" w:rsidR="001550C8" w:rsidRPr="001550C8" w:rsidRDefault="001550C8" w:rsidP="001550C8">
            <w:r w:rsidRPr="001550C8">
              <w:t>-17%</w:t>
            </w:r>
          </w:p>
        </w:tc>
        <w:tc>
          <w:tcPr>
            <w:tcW w:w="960" w:type="dxa"/>
            <w:tcBorders>
              <w:top w:val="nil"/>
              <w:left w:val="nil"/>
              <w:bottom w:val="nil"/>
              <w:right w:val="nil"/>
            </w:tcBorders>
            <w:shd w:val="clear" w:color="auto" w:fill="auto"/>
            <w:noWrap/>
            <w:vAlign w:val="bottom"/>
            <w:hideMark/>
          </w:tcPr>
          <w:p w14:paraId="59409A33" w14:textId="77777777" w:rsidR="001550C8" w:rsidRPr="001550C8" w:rsidRDefault="001550C8" w:rsidP="001550C8">
            <w:r w:rsidRPr="001550C8">
              <w:t>9%</w:t>
            </w:r>
          </w:p>
        </w:tc>
        <w:tc>
          <w:tcPr>
            <w:tcW w:w="960" w:type="dxa"/>
            <w:tcBorders>
              <w:top w:val="nil"/>
              <w:left w:val="nil"/>
              <w:bottom w:val="nil"/>
              <w:right w:val="nil"/>
            </w:tcBorders>
            <w:shd w:val="clear" w:color="auto" w:fill="auto"/>
            <w:noWrap/>
            <w:vAlign w:val="bottom"/>
            <w:hideMark/>
          </w:tcPr>
          <w:p w14:paraId="1E688E44" w14:textId="77777777" w:rsidR="001550C8" w:rsidRPr="001550C8" w:rsidRDefault="001550C8" w:rsidP="001550C8"/>
        </w:tc>
      </w:tr>
      <w:tr w:rsidR="001550C8" w:rsidRPr="001550C8" w14:paraId="1D7FDF0E" w14:textId="77777777" w:rsidTr="001550C8">
        <w:trPr>
          <w:trHeight w:val="290"/>
        </w:trPr>
        <w:tc>
          <w:tcPr>
            <w:tcW w:w="2700" w:type="dxa"/>
            <w:tcBorders>
              <w:top w:val="nil"/>
              <w:left w:val="nil"/>
              <w:bottom w:val="nil"/>
              <w:right w:val="nil"/>
            </w:tcBorders>
            <w:shd w:val="clear" w:color="auto" w:fill="auto"/>
            <w:noWrap/>
            <w:vAlign w:val="bottom"/>
            <w:hideMark/>
          </w:tcPr>
          <w:p w14:paraId="5CAB370D"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2F6BDE57"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583D89AB" w14:textId="77777777" w:rsidR="001550C8" w:rsidRPr="001550C8" w:rsidRDefault="001550C8" w:rsidP="001550C8"/>
        </w:tc>
        <w:tc>
          <w:tcPr>
            <w:tcW w:w="960" w:type="dxa"/>
            <w:tcBorders>
              <w:top w:val="nil"/>
              <w:left w:val="nil"/>
              <w:bottom w:val="nil"/>
              <w:right w:val="nil"/>
            </w:tcBorders>
            <w:shd w:val="clear" w:color="auto" w:fill="auto"/>
            <w:noWrap/>
            <w:vAlign w:val="bottom"/>
            <w:hideMark/>
          </w:tcPr>
          <w:p w14:paraId="4BD74BB3" w14:textId="77777777" w:rsidR="001550C8" w:rsidRPr="001550C8" w:rsidRDefault="001550C8" w:rsidP="001550C8"/>
        </w:tc>
      </w:tr>
    </w:tbl>
    <w:p w14:paraId="797D6734" w14:textId="4ED23BE4" w:rsidR="001550C8" w:rsidRPr="001550C8" w:rsidRDefault="001550C8" w:rsidP="001550C8"/>
    <w:p w14:paraId="72508A98" w14:textId="77777777" w:rsidR="001550C8" w:rsidRPr="001550C8" w:rsidRDefault="001550C8" w:rsidP="001550C8"/>
    <w:p w14:paraId="0A45B1A5" w14:textId="77777777" w:rsidR="00F93677" w:rsidRPr="001550C8" w:rsidRDefault="00731854" w:rsidP="001550C8">
      <w:pPr>
        <w:pStyle w:val="Heading1"/>
        <w:rPr>
          <w:sz w:val="24"/>
        </w:rPr>
      </w:pPr>
      <w:bookmarkStart w:id="5" w:name="_Toc103860446"/>
      <w:r w:rsidRPr="001550C8">
        <w:rPr>
          <w:sz w:val="24"/>
        </w:rPr>
        <w:t>Conclusions</w:t>
      </w:r>
      <w:bookmarkEnd w:id="5"/>
      <w:r w:rsidRPr="001550C8">
        <w:rPr>
          <w:sz w:val="24"/>
        </w:rPr>
        <w:t xml:space="preserve"> </w:t>
      </w:r>
    </w:p>
    <w:p w14:paraId="2EBCCBCD" w14:textId="77777777" w:rsidR="00F93677" w:rsidRPr="001550C8" w:rsidRDefault="00731854" w:rsidP="001550C8">
      <w:r w:rsidRPr="001550C8">
        <w:t xml:space="preserve">In conclusion, basic financial processing including analysis support related to this industry is providing a comprehensive approach with formulation that needs to be developed positively. It also includes positive formulation of strategic engagement also, so that proper recovery and development formulations can be identified after the pandemic. The formulation approach related to positive performance efficiency can be structured to develop the general growth including the primary feasibility approach of accounting formulation for individual business as well that can be managed to probable growth supportive purpose. It also provides a comprehensive structural approach that can be balanced to maintain and optimise structural development of business in a </w:t>
      </w:r>
      <w:r w:rsidR="00973384" w:rsidRPr="001550C8">
        <w:t>more supportive</w:t>
      </w:r>
      <w:r w:rsidRPr="001550C8">
        <w:t xml:space="preserve"> basis. </w:t>
      </w:r>
    </w:p>
    <w:p w14:paraId="1BE34E8B" w14:textId="77777777" w:rsidR="00973384" w:rsidRPr="001550C8" w:rsidRDefault="00973384" w:rsidP="001550C8">
      <w:r w:rsidRPr="001550C8">
        <w:br w:type="page"/>
      </w:r>
    </w:p>
    <w:p w14:paraId="7A48E084" w14:textId="77777777" w:rsidR="00973384" w:rsidRPr="001550C8" w:rsidRDefault="00973384" w:rsidP="001550C8">
      <w:pPr>
        <w:pStyle w:val="Heading1"/>
        <w:rPr>
          <w:sz w:val="24"/>
        </w:rPr>
      </w:pPr>
      <w:bookmarkStart w:id="6" w:name="_Toc103860447"/>
      <w:r w:rsidRPr="001550C8">
        <w:rPr>
          <w:sz w:val="24"/>
        </w:rPr>
        <w:lastRenderedPageBreak/>
        <w:t>References</w:t>
      </w:r>
      <w:bookmarkEnd w:id="6"/>
    </w:p>
    <w:p w14:paraId="58DA26BB" w14:textId="77777777" w:rsidR="00973384" w:rsidRPr="001550C8" w:rsidRDefault="00973384" w:rsidP="001550C8">
      <w:r w:rsidRPr="001550C8">
        <w:t>Atmadja, A.T. and Saputra, K.A.K., 2018. Determinant factors influencing the accountability of village financial management. </w:t>
      </w:r>
      <w:r w:rsidRPr="001550C8">
        <w:rPr>
          <w:i/>
          <w:iCs/>
        </w:rPr>
        <w:t>Academy of Strategic Management Journal</w:t>
      </w:r>
      <w:r w:rsidRPr="001550C8">
        <w:t>, </w:t>
      </w:r>
      <w:r w:rsidRPr="001550C8">
        <w:rPr>
          <w:i/>
          <w:iCs/>
        </w:rPr>
        <w:t>17</w:t>
      </w:r>
      <w:r w:rsidRPr="001550C8">
        <w:t>(1), pp.1-9.</w:t>
      </w:r>
    </w:p>
    <w:p w14:paraId="440CBAA9" w14:textId="77777777" w:rsidR="00973384" w:rsidRPr="001550C8" w:rsidRDefault="00973384" w:rsidP="001550C8">
      <w:r w:rsidRPr="001550C8">
        <w:t xml:space="preserve">Franklin, M., </w:t>
      </w:r>
      <w:proofErr w:type="spellStart"/>
      <w:r w:rsidRPr="001550C8">
        <w:t>Grayvbeal</w:t>
      </w:r>
      <w:proofErr w:type="spellEnd"/>
      <w:r w:rsidRPr="001550C8">
        <w:t>, P. and Cooper, D., 2019. </w:t>
      </w:r>
      <w:r w:rsidRPr="001550C8">
        <w:rPr>
          <w:i/>
          <w:iCs/>
        </w:rPr>
        <w:t>Principles of Accounting, Volume 1: Financial Accounting</w:t>
      </w:r>
      <w:r w:rsidRPr="001550C8">
        <w:t>.</w:t>
      </w:r>
    </w:p>
    <w:p w14:paraId="3761C05C" w14:textId="77777777" w:rsidR="00973384" w:rsidRPr="001550C8" w:rsidRDefault="00973384" w:rsidP="001550C8">
      <w:pPr>
        <w:rPr>
          <w:color w:val="000000"/>
          <w:shd w:val="clear" w:color="auto" w:fill="FFFFFF"/>
        </w:rPr>
      </w:pPr>
      <w:r w:rsidRPr="001550C8">
        <w:rPr>
          <w:color w:val="000000"/>
          <w:shd w:val="clear" w:color="auto" w:fill="FFFFFF"/>
        </w:rPr>
        <w:t>Ir.hilton.com. 2022. </w:t>
      </w:r>
      <w:r w:rsidRPr="001550C8">
        <w:rPr>
          <w:i/>
          <w:iCs/>
          <w:color w:val="000000"/>
          <w:shd w:val="clear" w:color="auto" w:fill="FFFFFF"/>
        </w:rPr>
        <w:t>Annual Reports</w:t>
      </w:r>
      <w:r w:rsidRPr="001550C8">
        <w:rPr>
          <w:color w:val="000000"/>
          <w:shd w:val="clear" w:color="auto" w:fill="FFFFFF"/>
        </w:rPr>
        <w:t xml:space="preserve">. [online] Available at: &lt;https://ir.hilton.com/financial-reporting/annual-reports&gt; [Accessed 19 May 2022]. </w:t>
      </w:r>
    </w:p>
    <w:p w14:paraId="3C1D5088" w14:textId="77777777" w:rsidR="00973384" w:rsidRPr="001550C8" w:rsidRDefault="00973384" w:rsidP="001550C8">
      <w:r w:rsidRPr="001550C8">
        <w:t xml:space="preserve">Kimmel, P.D., Weygandt, J.J. and </w:t>
      </w:r>
      <w:proofErr w:type="spellStart"/>
      <w:r w:rsidRPr="001550C8">
        <w:t>Kieso</w:t>
      </w:r>
      <w:proofErr w:type="spellEnd"/>
      <w:r w:rsidRPr="001550C8">
        <w:t>, D.E., 2020. </w:t>
      </w:r>
      <w:r w:rsidRPr="001550C8">
        <w:rPr>
          <w:i/>
          <w:iCs/>
        </w:rPr>
        <w:t>Financial accounting: tools for business decision-making</w:t>
      </w:r>
      <w:r w:rsidRPr="001550C8">
        <w:t>. John Wiley &amp; Sons.</w:t>
      </w:r>
    </w:p>
    <w:p w14:paraId="4BA73358" w14:textId="77777777" w:rsidR="00973384" w:rsidRPr="001550C8" w:rsidRDefault="00973384" w:rsidP="001550C8">
      <w:r w:rsidRPr="001550C8">
        <w:t>Narayanaswamy, R., 2022. </w:t>
      </w:r>
      <w:r w:rsidRPr="001550C8">
        <w:rPr>
          <w:i/>
          <w:iCs/>
        </w:rPr>
        <w:t>Financial accounting: a managerial perspective</w:t>
      </w:r>
      <w:r w:rsidRPr="001550C8">
        <w:t xml:space="preserve">. PHI Learning </w:t>
      </w:r>
      <w:proofErr w:type="spellStart"/>
      <w:r w:rsidRPr="001550C8">
        <w:t>Pvt.</w:t>
      </w:r>
      <w:proofErr w:type="spellEnd"/>
      <w:r w:rsidRPr="001550C8">
        <w:t xml:space="preserve"> </w:t>
      </w:r>
      <w:proofErr w:type="gramStart"/>
      <w:r w:rsidRPr="001550C8">
        <w:t>Ltd..</w:t>
      </w:r>
      <w:proofErr w:type="gramEnd"/>
    </w:p>
    <w:p w14:paraId="68698AD0" w14:textId="77777777" w:rsidR="00973384" w:rsidRPr="001550C8" w:rsidRDefault="00973384" w:rsidP="001550C8">
      <w:r w:rsidRPr="001550C8">
        <w:t>Oulasvirta, L., 2021. A consistent bottom-up approach for deriving a conceptual framework for public sector financial accounting. </w:t>
      </w:r>
      <w:r w:rsidRPr="001550C8">
        <w:rPr>
          <w:i/>
          <w:iCs/>
        </w:rPr>
        <w:t>Public Money &amp; Management</w:t>
      </w:r>
      <w:r w:rsidRPr="001550C8">
        <w:t>, </w:t>
      </w:r>
      <w:r w:rsidRPr="001550C8">
        <w:rPr>
          <w:i/>
          <w:iCs/>
        </w:rPr>
        <w:t>41</w:t>
      </w:r>
      <w:r w:rsidRPr="001550C8">
        <w:t>(6), pp.436-446.</w:t>
      </w:r>
    </w:p>
    <w:p w14:paraId="33FF3138" w14:textId="77777777" w:rsidR="00973384" w:rsidRPr="001550C8" w:rsidRDefault="00973384" w:rsidP="001550C8">
      <w:r w:rsidRPr="001550C8">
        <w:t>Prihartono, M.R.D. and Asandimitra, N., 2018. Analysis factors influencing financial management behaviour. </w:t>
      </w:r>
      <w:r w:rsidRPr="001550C8">
        <w:rPr>
          <w:i/>
          <w:iCs/>
        </w:rPr>
        <w:t>International Journal of Academic Research in Business and Social Sciences</w:t>
      </w:r>
      <w:r w:rsidRPr="001550C8">
        <w:t>, </w:t>
      </w:r>
      <w:r w:rsidRPr="001550C8">
        <w:rPr>
          <w:i/>
          <w:iCs/>
        </w:rPr>
        <w:t>8</w:t>
      </w:r>
      <w:r w:rsidRPr="001550C8">
        <w:t>(8), pp.308-326.</w:t>
      </w:r>
    </w:p>
    <w:p w14:paraId="600FFB26" w14:textId="77777777" w:rsidR="00973384" w:rsidRPr="001550C8" w:rsidRDefault="00973384" w:rsidP="001550C8">
      <w:r w:rsidRPr="001550C8">
        <w:t>Schroeder, R.G., Clark, M.W. and Cathey, J.M., 2019. </w:t>
      </w:r>
      <w:r w:rsidRPr="001550C8">
        <w:rPr>
          <w:i/>
          <w:iCs/>
        </w:rPr>
        <w:t>Financial accounting theory and analysis: text and cases</w:t>
      </w:r>
      <w:r w:rsidRPr="001550C8">
        <w:t>. John Wiley &amp; Sons.</w:t>
      </w:r>
    </w:p>
    <w:p w14:paraId="6022B76C" w14:textId="77777777" w:rsidR="00973384" w:rsidRPr="001550C8" w:rsidRDefault="00973384" w:rsidP="001550C8">
      <w:proofErr w:type="spellStart"/>
      <w:r w:rsidRPr="001550C8">
        <w:t>Tohirovich</w:t>
      </w:r>
      <w:proofErr w:type="spellEnd"/>
      <w:r w:rsidRPr="001550C8">
        <w:t>, Q.N., 2021. International financial accounting standards in Uzbekistan. </w:t>
      </w:r>
      <w:r w:rsidRPr="001550C8">
        <w:rPr>
          <w:i/>
          <w:iCs/>
        </w:rPr>
        <w:t>ACADEMICIA: An International Multidisciplinary Research Journal</w:t>
      </w:r>
      <w:r w:rsidRPr="001550C8">
        <w:t>, </w:t>
      </w:r>
      <w:r w:rsidRPr="001550C8">
        <w:rPr>
          <w:i/>
          <w:iCs/>
        </w:rPr>
        <w:t>11</w:t>
      </w:r>
      <w:r w:rsidRPr="001550C8">
        <w:t>(4), pp.328-333.</w:t>
      </w:r>
    </w:p>
    <w:p w14:paraId="2EE3832D" w14:textId="77777777" w:rsidR="00973384" w:rsidRPr="001550C8" w:rsidRDefault="00973384" w:rsidP="001550C8">
      <w:r w:rsidRPr="001550C8">
        <w:t>Warren, C.S., Jonick, C. and Schneider, J., 2020. </w:t>
      </w:r>
      <w:r w:rsidRPr="001550C8">
        <w:rPr>
          <w:i/>
          <w:iCs/>
        </w:rPr>
        <w:t>Financial accounting</w:t>
      </w:r>
      <w:r w:rsidRPr="001550C8">
        <w:t>. Cengage Learning.</w:t>
      </w:r>
    </w:p>
    <w:p w14:paraId="692C2020" w14:textId="77777777" w:rsidR="00973384" w:rsidRPr="001550C8" w:rsidRDefault="00973384" w:rsidP="001550C8">
      <w:r w:rsidRPr="001550C8">
        <w:t xml:space="preserve">Weygandt, J.J., Kimmel, P.D. and </w:t>
      </w:r>
      <w:proofErr w:type="spellStart"/>
      <w:r w:rsidRPr="001550C8">
        <w:t>Kieso</w:t>
      </w:r>
      <w:proofErr w:type="spellEnd"/>
      <w:r w:rsidRPr="001550C8">
        <w:t>, D.E., 2018. </w:t>
      </w:r>
      <w:r w:rsidRPr="001550C8">
        <w:rPr>
          <w:i/>
          <w:iCs/>
        </w:rPr>
        <w:t>Financial Accounting with International Financial Reporting Standards</w:t>
      </w:r>
      <w:r w:rsidRPr="001550C8">
        <w:t>. John Wiley &amp; Sons.</w:t>
      </w:r>
    </w:p>
    <w:p w14:paraId="5CD9501A" w14:textId="77777777" w:rsidR="00973384" w:rsidRPr="001550C8" w:rsidRDefault="00973384" w:rsidP="001550C8">
      <w:r w:rsidRPr="001550C8">
        <w:t>Wild, J., 2019. Financial Accounting: Information for Decisions, 9e.</w:t>
      </w:r>
    </w:p>
    <w:p w14:paraId="17E2E58A" w14:textId="77777777" w:rsidR="00973384" w:rsidRPr="00D20C9F" w:rsidRDefault="00973384" w:rsidP="00D20C9F"/>
    <w:p w14:paraId="768CAEC7" w14:textId="5F22152D" w:rsidR="00F93677" w:rsidRDefault="00F93677" w:rsidP="00D20C9F">
      <w:pPr>
        <w:rPr>
          <w:b/>
        </w:rPr>
      </w:pPr>
    </w:p>
    <w:p w14:paraId="39934746" w14:textId="62221FCB" w:rsidR="001550C8" w:rsidRDefault="001550C8" w:rsidP="00D20C9F">
      <w:pPr>
        <w:rPr>
          <w:b/>
        </w:rPr>
      </w:pPr>
    </w:p>
    <w:p w14:paraId="522AA701" w14:textId="4955BFA8" w:rsidR="001550C8" w:rsidRDefault="001550C8" w:rsidP="00D20C9F">
      <w:pPr>
        <w:rPr>
          <w:b/>
        </w:rPr>
      </w:pPr>
    </w:p>
    <w:p w14:paraId="79A67841" w14:textId="026048DB" w:rsidR="001550C8" w:rsidRDefault="001550C8" w:rsidP="00D20C9F">
      <w:pPr>
        <w:rPr>
          <w:b/>
        </w:rPr>
      </w:pPr>
    </w:p>
    <w:p w14:paraId="42D7BB1F" w14:textId="69326BA1" w:rsidR="001550C8" w:rsidRDefault="001550C8" w:rsidP="00D20C9F">
      <w:pPr>
        <w:rPr>
          <w:b/>
        </w:rPr>
      </w:pPr>
    </w:p>
    <w:p w14:paraId="4E57E863" w14:textId="1D7B0332" w:rsidR="001550C8" w:rsidRDefault="001550C8" w:rsidP="00D20C9F">
      <w:pPr>
        <w:rPr>
          <w:b/>
        </w:rPr>
      </w:pPr>
    </w:p>
    <w:p w14:paraId="133657DA" w14:textId="26D51300" w:rsidR="001550C8" w:rsidRDefault="001550C8" w:rsidP="00D20C9F">
      <w:pPr>
        <w:rPr>
          <w:b/>
        </w:rPr>
      </w:pPr>
    </w:p>
    <w:p w14:paraId="5746A171" w14:textId="4BAC5FF7" w:rsidR="001550C8" w:rsidRDefault="001550C8" w:rsidP="00D20C9F">
      <w:pPr>
        <w:rPr>
          <w:b/>
        </w:rPr>
      </w:pPr>
    </w:p>
    <w:tbl>
      <w:tblPr>
        <w:tblW w:w="5580" w:type="dxa"/>
        <w:tblInd w:w="108" w:type="dxa"/>
        <w:tblLook w:val="04A0" w:firstRow="1" w:lastRow="0" w:firstColumn="1" w:lastColumn="0" w:noHBand="0" w:noVBand="1"/>
      </w:tblPr>
      <w:tblGrid>
        <w:gridCol w:w="2700"/>
        <w:gridCol w:w="960"/>
        <w:gridCol w:w="960"/>
        <w:gridCol w:w="960"/>
      </w:tblGrid>
      <w:tr w:rsidR="001550C8" w:rsidRPr="001550C8" w14:paraId="78868E81" w14:textId="77777777" w:rsidTr="001550C8">
        <w:trPr>
          <w:trHeight w:val="290"/>
        </w:trPr>
        <w:tc>
          <w:tcPr>
            <w:tcW w:w="2700" w:type="dxa"/>
            <w:tcBorders>
              <w:top w:val="nil"/>
              <w:left w:val="nil"/>
              <w:bottom w:val="nil"/>
              <w:right w:val="nil"/>
            </w:tcBorders>
            <w:shd w:val="clear" w:color="auto" w:fill="auto"/>
            <w:noWrap/>
            <w:vAlign w:val="bottom"/>
            <w:hideMark/>
          </w:tcPr>
          <w:p w14:paraId="67DF62FF" w14:textId="77777777" w:rsidR="001550C8" w:rsidRPr="001550C8" w:rsidRDefault="001550C8" w:rsidP="001550C8">
            <w:pPr>
              <w:rPr>
                <w:b/>
              </w:rPr>
            </w:pPr>
          </w:p>
        </w:tc>
        <w:tc>
          <w:tcPr>
            <w:tcW w:w="960" w:type="dxa"/>
            <w:tcBorders>
              <w:top w:val="nil"/>
              <w:left w:val="nil"/>
              <w:bottom w:val="nil"/>
              <w:right w:val="nil"/>
            </w:tcBorders>
            <w:shd w:val="clear" w:color="auto" w:fill="auto"/>
            <w:noWrap/>
            <w:vAlign w:val="bottom"/>
            <w:hideMark/>
          </w:tcPr>
          <w:p w14:paraId="7FE5C1A0" w14:textId="77777777" w:rsidR="001550C8" w:rsidRPr="001550C8" w:rsidRDefault="001550C8" w:rsidP="001550C8">
            <w:pPr>
              <w:rPr>
                <w:b/>
              </w:rPr>
            </w:pPr>
          </w:p>
        </w:tc>
        <w:tc>
          <w:tcPr>
            <w:tcW w:w="960" w:type="dxa"/>
            <w:tcBorders>
              <w:top w:val="nil"/>
              <w:left w:val="nil"/>
              <w:bottom w:val="nil"/>
              <w:right w:val="nil"/>
            </w:tcBorders>
            <w:shd w:val="clear" w:color="auto" w:fill="auto"/>
            <w:noWrap/>
            <w:vAlign w:val="bottom"/>
            <w:hideMark/>
          </w:tcPr>
          <w:p w14:paraId="2C421408" w14:textId="77777777" w:rsidR="001550C8" w:rsidRPr="001550C8" w:rsidRDefault="001550C8" w:rsidP="001550C8">
            <w:pPr>
              <w:rPr>
                <w:b/>
              </w:rPr>
            </w:pPr>
          </w:p>
        </w:tc>
        <w:tc>
          <w:tcPr>
            <w:tcW w:w="960" w:type="dxa"/>
            <w:tcBorders>
              <w:top w:val="nil"/>
              <w:left w:val="nil"/>
              <w:bottom w:val="nil"/>
              <w:right w:val="nil"/>
            </w:tcBorders>
            <w:shd w:val="clear" w:color="auto" w:fill="auto"/>
            <w:noWrap/>
            <w:vAlign w:val="bottom"/>
            <w:hideMark/>
          </w:tcPr>
          <w:p w14:paraId="7E0748F3" w14:textId="77777777" w:rsidR="001550C8" w:rsidRPr="001550C8" w:rsidRDefault="001550C8" w:rsidP="001550C8">
            <w:pPr>
              <w:rPr>
                <w:b/>
              </w:rPr>
            </w:pPr>
          </w:p>
        </w:tc>
      </w:tr>
      <w:tr w:rsidR="001550C8" w:rsidRPr="001550C8" w14:paraId="238009C7" w14:textId="77777777" w:rsidTr="001550C8">
        <w:trPr>
          <w:trHeight w:val="290"/>
        </w:trPr>
        <w:tc>
          <w:tcPr>
            <w:tcW w:w="2700" w:type="dxa"/>
            <w:tcBorders>
              <w:top w:val="nil"/>
              <w:left w:val="nil"/>
              <w:bottom w:val="nil"/>
              <w:right w:val="nil"/>
            </w:tcBorders>
            <w:shd w:val="clear" w:color="auto" w:fill="auto"/>
            <w:noWrap/>
            <w:vAlign w:val="bottom"/>
            <w:hideMark/>
          </w:tcPr>
          <w:p w14:paraId="5D15F15C" w14:textId="77777777" w:rsidR="001550C8" w:rsidRPr="001550C8" w:rsidRDefault="001550C8" w:rsidP="001550C8">
            <w:pPr>
              <w:rPr>
                <w:b/>
              </w:rPr>
            </w:pPr>
          </w:p>
        </w:tc>
        <w:tc>
          <w:tcPr>
            <w:tcW w:w="960" w:type="dxa"/>
            <w:tcBorders>
              <w:top w:val="nil"/>
              <w:left w:val="nil"/>
              <w:bottom w:val="nil"/>
              <w:right w:val="nil"/>
            </w:tcBorders>
            <w:shd w:val="clear" w:color="auto" w:fill="auto"/>
            <w:noWrap/>
            <w:vAlign w:val="bottom"/>
            <w:hideMark/>
          </w:tcPr>
          <w:p w14:paraId="2DD93210" w14:textId="77777777" w:rsidR="001550C8" w:rsidRPr="001550C8" w:rsidRDefault="001550C8" w:rsidP="001550C8">
            <w:pPr>
              <w:rPr>
                <w:b/>
              </w:rPr>
            </w:pPr>
          </w:p>
        </w:tc>
        <w:tc>
          <w:tcPr>
            <w:tcW w:w="960" w:type="dxa"/>
            <w:tcBorders>
              <w:top w:val="nil"/>
              <w:left w:val="nil"/>
              <w:bottom w:val="nil"/>
              <w:right w:val="nil"/>
            </w:tcBorders>
            <w:shd w:val="clear" w:color="auto" w:fill="auto"/>
            <w:noWrap/>
            <w:vAlign w:val="bottom"/>
            <w:hideMark/>
          </w:tcPr>
          <w:p w14:paraId="006248E9" w14:textId="77777777" w:rsidR="001550C8" w:rsidRPr="001550C8" w:rsidRDefault="001550C8" w:rsidP="001550C8">
            <w:pPr>
              <w:rPr>
                <w:b/>
              </w:rPr>
            </w:pPr>
          </w:p>
        </w:tc>
        <w:tc>
          <w:tcPr>
            <w:tcW w:w="960" w:type="dxa"/>
            <w:tcBorders>
              <w:top w:val="nil"/>
              <w:left w:val="nil"/>
              <w:bottom w:val="nil"/>
              <w:right w:val="nil"/>
            </w:tcBorders>
            <w:shd w:val="clear" w:color="auto" w:fill="auto"/>
            <w:noWrap/>
            <w:vAlign w:val="bottom"/>
            <w:hideMark/>
          </w:tcPr>
          <w:p w14:paraId="5593D5DB" w14:textId="77777777" w:rsidR="001550C8" w:rsidRPr="001550C8" w:rsidRDefault="001550C8" w:rsidP="001550C8">
            <w:pPr>
              <w:rPr>
                <w:b/>
              </w:rPr>
            </w:pPr>
          </w:p>
        </w:tc>
      </w:tr>
      <w:tr w:rsidR="001550C8" w:rsidRPr="001550C8" w14:paraId="2D6F30DB" w14:textId="77777777" w:rsidTr="001550C8">
        <w:trPr>
          <w:trHeight w:val="290"/>
        </w:trPr>
        <w:tc>
          <w:tcPr>
            <w:tcW w:w="2700" w:type="dxa"/>
            <w:tcBorders>
              <w:top w:val="nil"/>
              <w:left w:val="nil"/>
              <w:bottom w:val="nil"/>
              <w:right w:val="nil"/>
            </w:tcBorders>
            <w:shd w:val="clear" w:color="auto" w:fill="auto"/>
            <w:noWrap/>
            <w:vAlign w:val="bottom"/>
            <w:hideMark/>
          </w:tcPr>
          <w:p w14:paraId="0203E9A5" w14:textId="77777777" w:rsidR="001550C8" w:rsidRPr="001550C8" w:rsidRDefault="001550C8" w:rsidP="001550C8">
            <w:pPr>
              <w:rPr>
                <w:b/>
              </w:rPr>
            </w:pPr>
          </w:p>
        </w:tc>
        <w:tc>
          <w:tcPr>
            <w:tcW w:w="960" w:type="dxa"/>
            <w:tcBorders>
              <w:top w:val="nil"/>
              <w:left w:val="nil"/>
              <w:bottom w:val="nil"/>
              <w:right w:val="nil"/>
            </w:tcBorders>
            <w:shd w:val="clear" w:color="auto" w:fill="auto"/>
            <w:noWrap/>
            <w:vAlign w:val="bottom"/>
            <w:hideMark/>
          </w:tcPr>
          <w:p w14:paraId="6B2703F4" w14:textId="77777777" w:rsidR="001550C8" w:rsidRPr="001550C8" w:rsidRDefault="001550C8" w:rsidP="001550C8">
            <w:pPr>
              <w:rPr>
                <w:b/>
              </w:rPr>
            </w:pPr>
          </w:p>
        </w:tc>
        <w:tc>
          <w:tcPr>
            <w:tcW w:w="960" w:type="dxa"/>
            <w:tcBorders>
              <w:top w:val="nil"/>
              <w:left w:val="nil"/>
              <w:bottom w:val="nil"/>
              <w:right w:val="nil"/>
            </w:tcBorders>
            <w:shd w:val="clear" w:color="auto" w:fill="auto"/>
            <w:noWrap/>
            <w:vAlign w:val="bottom"/>
            <w:hideMark/>
          </w:tcPr>
          <w:p w14:paraId="52CF9D81" w14:textId="77777777" w:rsidR="001550C8" w:rsidRPr="001550C8" w:rsidRDefault="001550C8" w:rsidP="001550C8">
            <w:pPr>
              <w:rPr>
                <w:b/>
              </w:rPr>
            </w:pPr>
          </w:p>
        </w:tc>
        <w:tc>
          <w:tcPr>
            <w:tcW w:w="960" w:type="dxa"/>
            <w:tcBorders>
              <w:top w:val="nil"/>
              <w:left w:val="nil"/>
              <w:bottom w:val="nil"/>
              <w:right w:val="nil"/>
            </w:tcBorders>
            <w:shd w:val="clear" w:color="auto" w:fill="auto"/>
            <w:noWrap/>
            <w:vAlign w:val="bottom"/>
            <w:hideMark/>
          </w:tcPr>
          <w:p w14:paraId="01DA43FF" w14:textId="77777777" w:rsidR="001550C8" w:rsidRPr="001550C8" w:rsidRDefault="001550C8" w:rsidP="001550C8">
            <w:pPr>
              <w:rPr>
                <w:b/>
              </w:rPr>
            </w:pPr>
          </w:p>
        </w:tc>
      </w:tr>
      <w:tr w:rsidR="001550C8" w:rsidRPr="001550C8" w14:paraId="55B80067" w14:textId="77777777" w:rsidTr="001550C8">
        <w:trPr>
          <w:trHeight w:val="290"/>
        </w:trPr>
        <w:tc>
          <w:tcPr>
            <w:tcW w:w="2700" w:type="dxa"/>
            <w:tcBorders>
              <w:top w:val="nil"/>
              <w:left w:val="nil"/>
              <w:bottom w:val="nil"/>
              <w:right w:val="nil"/>
            </w:tcBorders>
            <w:shd w:val="clear" w:color="auto" w:fill="auto"/>
            <w:noWrap/>
            <w:vAlign w:val="bottom"/>
            <w:hideMark/>
          </w:tcPr>
          <w:p w14:paraId="1DB20347" w14:textId="77777777" w:rsidR="001550C8" w:rsidRPr="001550C8" w:rsidRDefault="001550C8" w:rsidP="001550C8">
            <w:pPr>
              <w:rPr>
                <w:b/>
              </w:rPr>
            </w:pPr>
          </w:p>
        </w:tc>
        <w:tc>
          <w:tcPr>
            <w:tcW w:w="960" w:type="dxa"/>
            <w:tcBorders>
              <w:top w:val="nil"/>
              <w:left w:val="nil"/>
              <w:bottom w:val="nil"/>
              <w:right w:val="nil"/>
            </w:tcBorders>
            <w:shd w:val="clear" w:color="auto" w:fill="auto"/>
            <w:noWrap/>
            <w:vAlign w:val="bottom"/>
            <w:hideMark/>
          </w:tcPr>
          <w:p w14:paraId="51346A5F" w14:textId="77777777" w:rsidR="001550C8" w:rsidRPr="001550C8" w:rsidRDefault="001550C8" w:rsidP="001550C8">
            <w:pPr>
              <w:rPr>
                <w:b/>
              </w:rPr>
            </w:pPr>
          </w:p>
        </w:tc>
        <w:tc>
          <w:tcPr>
            <w:tcW w:w="960" w:type="dxa"/>
            <w:tcBorders>
              <w:top w:val="nil"/>
              <w:left w:val="nil"/>
              <w:bottom w:val="nil"/>
              <w:right w:val="nil"/>
            </w:tcBorders>
            <w:shd w:val="clear" w:color="auto" w:fill="auto"/>
            <w:noWrap/>
            <w:vAlign w:val="bottom"/>
            <w:hideMark/>
          </w:tcPr>
          <w:p w14:paraId="62E1A576" w14:textId="77777777" w:rsidR="001550C8" w:rsidRPr="001550C8" w:rsidRDefault="001550C8" w:rsidP="001550C8">
            <w:pPr>
              <w:rPr>
                <w:b/>
              </w:rPr>
            </w:pPr>
          </w:p>
        </w:tc>
        <w:tc>
          <w:tcPr>
            <w:tcW w:w="960" w:type="dxa"/>
            <w:tcBorders>
              <w:top w:val="nil"/>
              <w:left w:val="nil"/>
              <w:bottom w:val="nil"/>
              <w:right w:val="nil"/>
            </w:tcBorders>
            <w:shd w:val="clear" w:color="auto" w:fill="auto"/>
            <w:noWrap/>
            <w:vAlign w:val="bottom"/>
            <w:hideMark/>
          </w:tcPr>
          <w:p w14:paraId="05958FBD" w14:textId="77777777" w:rsidR="001550C8" w:rsidRPr="001550C8" w:rsidRDefault="001550C8" w:rsidP="001550C8">
            <w:pPr>
              <w:rPr>
                <w:b/>
              </w:rPr>
            </w:pPr>
          </w:p>
        </w:tc>
      </w:tr>
    </w:tbl>
    <w:p w14:paraId="2EEA607F" w14:textId="77777777" w:rsidR="001550C8" w:rsidRPr="00D20C9F" w:rsidRDefault="001550C8" w:rsidP="00D20C9F">
      <w:pPr>
        <w:rPr>
          <w:b/>
        </w:rPr>
      </w:pPr>
    </w:p>
    <w:sectPr w:rsidR="001550C8" w:rsidRPr="00D20C9F">
      <w:footerReference w:type="default" r:id="rId7"/>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6D133F" w14:textId="77777777" w:rsidR="0052242E" w:rsidRDefault="0052242E" w:rsidP="00973384">
      <w:pPr>
        <w:spacing w:line="240" w:lineRule="auto"/>
      </w:pPr>
      <w:r>
        <w:separator/>
      </w:r>
    </w:p>
  </w:endnote>
  <w:endnote w:type="continuationSeparator" w:id="0">
    <w:p w14:paraId="2CC2F46A" w14:textId="77777777" w:rsidR="0052242E" w:rsidRDefault="0052242E" w:rsidP="009733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2636057"/>
      <w:docPartObj>
        <w:docPartGallery w:val="Page Numbers (Bottom of Page)"/>
        <w:docPartUnique/>
      </w:docPartObj>
    </w:sdtPr>
    <w:sdtEndPr>
      <w:rPr>
        <w:noProof/>
      </w:rPr>
    </w:sdtEndPr>
    <w:sdtContent>
      <w:p w14:paraId="4D170EF7" w14:textId="77777777" w:rsidR="00973384" w:rsidRDefault="00973384">
        <w:pPr>
          <w:pStyle w:val="Footer"/>
          <w:jc w:val="right"/>
        </w:pPr>
        <w:r>
          <w:fldChar w:fldCharType="begin"/>
        </w:r>
        <w:r>
          <w:instrText xml:space="preserve"> PAGE   \* MERGEFORMAT </w:instrText>
        </w:r>
        <w:r>
          <w:fldChar w:fldCharType="separate"/>
        </w:r>
        <w:r>
          <w:rPr>
            <w:noProof/>
          </w:rPr>
          <w:t>11</w:t>
        </w:r>
        <w:r>
          <w:rPr>
            <w:noProof/>
          </w:rPr>
          <w:fldChar w:fldCharType="end"/>
        </w:r>
      </w:p>
    </w:sdtContent>
  </w:sdt>
  <w:p w14:paraId="08A60961" w14:textId="77777777" w:rsidR="00973384" w:rsidRDefault="009733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61BAF" w14:textId="77777777" w:rsidR="0052242E" w:rsidRDefault="0052242E" w:rsidP="00973384">
      <w:pPr>
        <w:spacing w:line="240" w:lineRule="auto"/>
      </w:pPr>
      <w:r>
        <w:separator/>
      </w:r>
    </w:p>
  </w:footnote>
  <w:footnote w:type="continuationSeparator" w:id="0">
    <w:p w14:paraId="4F71BC97" w14:textId="77777777" w:rsidR="0052242E" w:rsidRDefault="0052242E" w:rsidP="0097338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677"/>
    <w:rsid w:val="001550C8"/>
    <w:rsid w:val="0052242E"/>
    <w:rsid w:val="00731854"/>
    <w:rsid w:val="007C217D"/>
    <w:rsid w:val="00973384"/>
    <w:rsid w:val="00D20C9F"/>
    <w:rsid w:val="00F9367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4B745"/>
  <w15:docId w15:val="{2828D2D5-5B2C-4A48-9145-AAAFD532F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autoRedefine/>
    <w:rsid w:val="00973384"/>
    <w:pPr>
      <w:outlineLvl w:val="0"/>
    </w:pPr>
    <w:rPr>
      <w:b/>
      <w:color w:val="000000" w:themeColor="text1"/>
      <w:sz w:val="32"/>
    </w:rPr>
  </w:style>
  <w:style w:type="paragraph" w:styleId="Heading2">
    <w:name w:val="heading 2"/>
    <w:basedOn w:val="Normal"/>
    <w:next w:val="Normal"/>
    <w:autoRedefine/>
    <w:rsid w:val="00973384"/>
    <w:pPr>
      <w:outlineLvl w:val="1"/>
    </w:pPr>
    <w:rPr>
      <w:b/>
      <w:color w:val="000000" w:themeColor="text1"/>
      <w:sz w:val="28"/>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973384"/>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973384"/>
    <w:pPr>
      <w:spacing w:after="100"/>
    </w:pPr>
  </w:style>
  <w:style w:type="paragraph" w:styleId="TOC2">
    <w:name w:val="toc 2"/>
    <w:basedOn w:val="Normal"/>
    <w:next w:val="Normal"/>
    <w:autoRedefine/>
    <w:uiPriority w:val="39"/>
    <w:unhideWhenUsed/>
    <w:rsid w:val="00973384"/>
    <w:pPr>
      <w:spacing w:after="100"/>
      <w:ind w:left="240"/>
    </w:pPr>
  </w:style>
  <w:style w:type="character" w:styleId="Hyperlink">
    <w:name w:val="Hyperlink"/>
    <w:basedOn w:val="DefaultParagraphFont"/>
    <w:uiPriority w:val="99"/>
    <w:unhideWhenUsed/>
    <w:rsid w:val="00973384"/>
    <w:rPr>
      <w:color w:val="0000FF" w:themeColor="hyperlink"/>
      <w:u w:val="single"/>
    </w:rPr>
  </w:style>
  <w:style w:type="paragraph" w:styleId="BalloonText">
    <w:name w:val="Balloon Text"/>
    <w:basedOn w:val="Normal"/>
    <w:link w:val="BalloonTextChar"/>
    <w:uiPriority w:val="99"/>
    <w:semiHidden/>
    <w:unhideWhenUsed/>
    <w:rsid w:val="0097338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3384"/>
    <w:rPr>
      <w:rFonts w:ascii="Tahoma" w:hAnsi="Tahoma" w:cs="Tahoma"/>
      <w:sz w:val="16"/>
      <w:szCs w:val="16"/>
      <w:lang w:val="en-GB"/>
    </w:rPr>
  </w:style>
  <w:style w:type="paragraph" w:styleId="Header">
    <w:name w:val="header"/>
    <w:basedOn w:val="Normal"/>
    <w:link w:val="HeaderChar"/>
    <w:uiPriority w:val="99"/>
    <w:unhideWhenUsed/>
    <w:rsid w:val="00973384"/>
    <w:pPr>
      <w:tabs>
        <w:tab w:val="center" w:pos="4513"/>
        <w:tab w:val="right" w:pos="9026"/>
      </w:tabs>
      <w:spacing w:line="240" w:lineRule="auto"/>
    </w:pPr>
  </w:style>
  <w:style w:type="character" w:customStyle="1" w:styleId="HeaderChar">
    <w:name w:val="Header Char"/>
    <w:basedOn w:val="DefaultParagraphFont"/>
    <w:link w:val="Header"/>
    <w:uiPriority w:val="99"/>
    <w:rsid w:val="00973384"/>
    <w:rPr>
      <w:lang w:val="en-GB"/>
    </w:rPr>
  </w:style>
  <w:style w:type="paragraph" w:styleId="Footer">
    <w:name w:val="footer"/>
    <w:basedOn w:val="Normal"/>
    <w:link w:val="FooterChar"/>
    <w:uiPriority w:val="99"/>
    <w:unhideWhenUsed/>
    <w:rsid w:val="00973384"/>
    <w:pPr>
      <w:tabs>
        <w:tab w:val="center" w:pos="4513"/>
        <w:tab w:val="right" w:pos="9026"/>
      </w:tabs>
      <w:spacing w:line="240" w:lineRule="auto"/>
    </w:pPr>
  </w:style>
  <w:style w:type="character" w:customStyle="1" w:styleId="FooterChar">
    <w:name w:val="Footer Char"/>
    <w:basedOn w:val="DefaultParagraphFont"/>
    <w:link w:val="Footer"/>
    <w:uiPriority w:val="99"/>
    <w:rsid w:val="00973384"/>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4295575">
      <w:bodyDiv w:val="1"/>
      <w:marLeft w:val="0"/>
      <w:marRight w:val="0"/>
      <w:marTop w:val="0"/>
      <w:marBottom w:val="0"/>
      <w:divBdr>
        <w:top w:val="none" w:sz="0" w:space="0" w:color="auto"/>
        <w:left w:val="none" w:sz="0" w:space="0" w:color="auto"/>
        <w:bottom w:val="none" w:sz="0" w:space="0" w:color="auto"/>
        <w:right w:val="none" w:sz="0" w:space="0" w:color="auto"/>
      </w:divBdr>
    </w:div>
    <w:div w:id="20438942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D6BC52-9173-440F-ACA2-00B3191D7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2711</Words>
  <Characters>15453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MARYAM HASSAN</dc:creator>
  <cp:lastModifiedBy>Fahima Begum</cp:lastModifiedBy>
  <cp:revision>2</cp:revision>
  <dcterms:created xsi:type="dcterms:W3CDTF">2022-05-30T20:48:00Z</dcterms:created>
  <dcterms:modified xsi:type="dcterms:W3CDTF">2022-05-30T20:48:00Z</dcterms:modified>
</cp:coreProperties>
</file>