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B6CB00" w14:textId="560BA911" w:rsidR="00BE2360" w:rsidRDefault="00BE2360" w:rsidP="00BE2360">
      <w:pPr>
        <w:spacing w:after="0"/>
        <w:rPr>
          <w:rFonts w:ascii="Times New Roman" w:hAnsi="Times New Roman" w:cs="Times New Roman"/>
          <w:b/>
          <w:sz w:val="24"/>
          <w:szCs w:val="24"/>
          <w:u w:val="single"/>
        </w:rPr>
      </w:pPr>
      <w:r>
        <w:rPr>
          <w:rFonts w:ascii="Times New Roman" w:hAnsi="Times New Roman" w:cs="Times New Roman"/>
          <w:b/>
          <w:sz w:val="24"/>
          <w:szCs w:val="24"/>
          <w:u w:val="single"/>
        </w:rPr>
        <w:t xml:space="preserve">Question </w:t>
      </w:r>
      <w:r>
        <w:rPr>
          <w:rFonts w:ascii="Times New Roman" w:hAnsi="Times New Roman" w:cs="Times New Roman"/>
          <w:b/>
          <w:sz w:val="24"/>
          <w:szCs w:val="24"/>
          <w:u w:val="single"/>
        </w:rPr>
        <w:t>1</w:t>
      </w:r>
    </w:p>
    <w:p w14:paraId="0F969A7E" w14:textId="7FFF3040" w:rsidR="00BE2360" w:rsidRDefault="00BE2360" w:rsidP="00BE2360">
      <w:pPr>
        <w:spacing w:after="0"/>
        <w:rPr>
          <w:rFonts w:ascii="Times New Roman" w:hAnsi="Times New Roman" w:cs="Times New Roman"/>
          <w:sz w:val="24"/>
          <w:szCs w:val="24"/>
        </w:rPr>
      </w:pPr>
      <w:r>
        <w:rPr>
          <w:rFonts w:ascii="Times New Roman" w:hAnsi="Times New Roman" w:cs="Times New Roman"/>
          <w:sz w:val="24"/>
          <w:szCs w:val="24"/>
        </w:rPr>
        <w:t xml:space="preserve">Overall equipment effectiveness (OEE) is a measure of the actual output that is produced with a machine compared with the maximum output that could be expected from that machine over the same </w:t>
      </w:r>
      <w:r>
        <w:rPr>
          <w:rFonts w:ascii="Times New Roman" w:hAnsi="Times New Roman" w:cs="Times New Roman"/>
          <w:sz w:val="24"/>
          <w:szCs w:val="24"/>
        </w:rPr>
        <w:t>period</w:t>
      </w:r>
      <w:r>
        <w:rPr>
          <w:rFonts w:ascii="Times New Roman" w:hAnsi="Times New Roman" w:cs="Times New Roman"/>
          <w:sz w:val="24"/>
          <w:szCs w:val="24"/>
        </w:rPr>
        <w:t>.</w:t>
      </w:r>
    </w:p>
    <w:p w14:paraId="1FB17EEF" w14:textId="77777777" w:rsidR="00BE2360" w:rsidRDefault="00BE2360" w:rsidP="00BE2360">
      <w:pPr>
        <w:spacing w:after="0"/>
        <w:rPr>
          <w:rFonts w:ascii="Times New Roman" w:hAnsi="Times New Roman" w:cs="Times New Roman"/>
          <w:sz w:val="24"/>
          <w:szCs w:val="24"/>
        </w:rPr>
      </w:pPr>
    </w:p>
    <w:p w14:paraId="775F6246" w14:textId="77777777" w:rsidR="00BE2360" w:rsidRDefault="00BE2360" w:rsidP="00BE2360">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Overall equipment effectiveness uses three main measures which are availability, performance and quality.  Explain what each of these measures considers when calculating OEE.</w:t>
      </w:r>
    </w:p>
    <w:p w14:paraId="214A1443" w14:textId="77777777" w:rsidR="00BE2360" w:rsidRDefault="00BE2360" w:rsidP="00BE2360">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13 marks</w:t>
      </w:r>
      <w:r>
        <w:rPr>
          <w:rFonts w:ascii="Times New Roman" w:hAnsi="Times New Roman" w:cs="Times New Roman"/>
          <w:sz w:val="24"/>
          <w:szCs w:val="24"/>
        </w:rPr>
        <w:t>)</w:t>
      </w:r>
    </w:p>
    <w:p w14:paraId="31F8197E" w14:textId="77777777" w:rsidR="00BE2360" w:rsidRDefault="00BE2360" w:rsidP="00BE2360">
      <w:pPr>
        <w:pStyle w:val="ListParagraph"/>
        <w:spacing w:after="0"/>
        <w:ind w:left="450"/>
        <w:jc w:val="right"/>
        <w:rPr>
          <w:rFonts w:ascii="Times New Roman" w:hAnsi="Times New Roman" w:cs="Times New Roman"/>
          <w:sz w:val="24"/>
          <w:szCs w:val="24"/>
        </w:rPr>
      </w:pPr>
    </w:p>
    <w:p w14:paraId="15F6D7BC" w14:textId="498A8FB5" w:rsidR="00BE2360" w:rsidRDefault="00BE2360" w:rsidP="00BE2360">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 xml:space="preserve">A shift takes 12 hours and has two </w:t>
      </w:r>
      <w:r>
        <w:rPr>
          <w:rFonts w:ascii="Times New Roman" w:hAnsi="Times New Roman" w:cs="Times New Roman"/>
          <w:sz w:val="24"/>
          <w:szCs w:val="24"/>
        </w:rPr>
        <w:t>30-minute</w:t>
      </w:r>
      <w:r>
        <w:rPr>
          <w:rFonts w:ascii="Times New Roman" w:hAnsi="Times New Roman" w:cs="Times New Roman"/>
          <w:sz w:val="24"/>
          <w:szCs w:val="24"/>
        </w:rPr>
        <w:t xml:space="preserve"> breaks and one </w:t>
      </w:r>
      <w:r>
        <w:rPr>
          <w:rFonts w:ascii="Times New Roman" w:hAnsi="Times New Roman" w:cs="Times New Roman"/>
          <w:sz w:val="24"/>
          <w:szCs w:val="24"/>
        </w:rPr>
        <w:t>15-minute</w:t>
      </w:r>
      <w:r>
        <w:rPr>
          <w:rFonts w:ascii="Times New Roman" w:hAnsi="Times New Roman" w:cs="Times New Roman"/>
          <w:sz w:val="24"/>
          <w:szCs w:val="24"/>
        </w:rPr>
        <w:t xml:space="preserve"> break.  Downtime is 30 </w:t>
      </w:r>
      <w:r>
        <w:rPr>
          <w:rFonts w:ascii="Times New Roman" w:hAnsi="Times New Roman" w:cs="Times New Roman"/>
          <w:sz w:val="24"/>
          <w:szCs w:val="24"/>
        </w:rPr>
        <w:t>minutes,</w:t>
      </w:r>
      <w:r>
        <w:rPr>
          <w:rFonts w:ascii="Times New Roman" w:hAnsi="Times New Roman" w:cs="Times New Roman"/>
          <w:sz w:val="24"/>
          <w:szCs w:val="24"/>
        </w:rPr>
        <w:t xml:space="preserve"> and the ideal cycle time is 65 pieces per minute.  At the end of the shift 28,000 pieces have been made of 420 pieces were rejected.  Calculate the overall equipment effectiveness (OEE).</w:t>
      </w:r>
    </w:p>
    <w:p w14:paraId="39BEFC6C" w14:textId="77777777" w:rsidR="00BE2360" w:rsidRDefault="00BE2360" w:rsidP="00BE2360">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12 marks</w:t>
      </w:r>
      <w:r>
        <w:rPr>
          <w:rFonts w:ascii="Times New Roman" w:hAnsi="Times New Roman" w:cs="Times New Roman"/>
          <w:sz w:val="24"/>
          <w:szCs w:val="24"/>
        </w:rPr>
        <w:t>)</w:t>
      </w:r>
    </w:p>
    <w:p w14:paraId="667BF256" w14:textId="77777777" w:rsidR="00BE2360" w:rsidRDefault="00BE2360" w:rsidP="00BE2360">
      <w:pPr>
        <w:pStyle w:val="ListParagraph"/>
        <w:spacing w:after="0"/>
        <w:ind w:left="450"/>
        <w:jc w:val="right"/>
        <w:rPr>
          <w:rFonts w:ascii="Times New Roman" w:hAnsi="Times New Roman" w:cs="Times New Roman"/>
          <w:sz w:val="24"/>
          <w:szCs w:val="24"/>
        </w:rPr>
      </w:pPr>
    </w:p>
    <w:p w14:paraId="7B9BEE20" w14:textId="7D14AED5" w:rsidR="00BE2360" w:rsidRDefault="00BE2360" w:rsidP="00BE2360">
      <w:pPr>
        <w:spacing w:after="0"/>
        <w:rPr>
          <w:rFonts w:ascii="Times New Roman" w:hAnsi="Times New Roman" w:cs="Times New Roman"/>
          <w:b/>
          <w:sz w:val="24"/>
          <w:szCs w:val="24"/>
          <w:u w:val="single"/>
        </w:rPr>
      </w:pPr>
      <w:r>
        <w:rPr>
          <w:rFonts w:ascii="Times New Roman" w:hAnsi="Times New Roman" w:cs="Times New Roman"/>
          <w:b/>
          <w:sz w:val="24"/>
          <w:szCs w:val="24"/>
          <w:u w:val="single"/>
        </w:rPr>
        <w:t xml:space="preserve">Question </w:t>
      </w:r>
      <w:r>
        <w:rPr>
          <w:rFonts w:ascii="Times New Roman" w:hAnsi="Times New Roman" w:cs="Times New Roman"/>
          <w:b/>
          <w:sz w:val="24"/>
          <w:szCs w:val="24"/>
          <w:u w:val="single"/>
        </w:rPr>
        <w:t>2</w:t>
      </w:r>
    </w:p>
    <w:p w14:paraId="280B3E9B" w14:textId="77777777" w:rsidR="00BE2360" w:rsidRDefault="00BE2360" w:rsidP="00BE2360">
      <w:pPr>
        <w:spacing w:after="0"/>
        <w:rPr>
          <w:rFonts w:ascii="Times New Roman" w:hAnsi="Times New Roman" w:cs="Times New Roman"/>
          <w:sz w:val="24"/>
          <w:szCs w:val="24"/>
        </w:rPr>
      </w:pPr>
      <w:r>
        <w:rPr>
          <w:rFonts w:ascii="Times New Roman" w:hAnsi="Times New Roman" w:cs="Times New Roman"/>
          <w:sz w:val="24"/>
          <w:szCs w:val="24"/>
        </w:rPr>
        <w:t>Maintenance is carried out in all walks of life and is carried out in manufacturing to prevent breakdowns and increase the life of an asset(s).</w:t>
      </w:r>
    </w:p>
    <w:p w14:paraId="526D993F" w14:textId="77777777" w:rsidR="00BE2360" w:rsidRDefault="00BE2360" w:rsidP="00BE2360">
      <w:pPr>
        <w:spacing w:after="0"/>
        <w:rPr>
          <w:rFonts w:ascii="Times New Roman" w:hAnsi="Times New Roman" w:cs="Times New Roman"/>
          <w:sz w:val="24"/>
          <w:szCs w:val="24"/>
        </w:rPr>
      </w:pPr>
    </w:p>
    <w:p w14:paraId="519CF707" w14:textId="77777777" w:rsidR="00BE2360" w:rsidRDefault="00BE2360" w:rsidP="00BE2360">
      <w:pPr>
        <w:pStyle w:val="ListParagraph"/>
        <w:numPr>
          <w:ilvl w:val="0"/>
          <w:numId w:val="2"/>
        </w:numPr>
        <w:spacing w:after="0"/>
        <w:ind w:left="450" w:hanging="450"/>
        <w:rPr>
          <w:rFonts w:ascii="Times New Roman" w:hAnsi="Times New Roman" w:cs="Times New Roman"/>
          <w:sz w:val="24"/>
          <w:szCs w:val="24"/>
        </w:rPr>
      </w:pPr>
      <w:r>
        <w:rPr>
          <w:rFonts w:ascii="Times New Roman" w:hAnsi="Times New Roman" w:cs="Times New Roman"/>
          <w:sz w:val="24"/>
          <w:szCs w:val="24"/>
        </w:rPr>
        <w:t>A shift takes 12 hours with 60 minutes for breaks and 30mins for planned maintenance.  Changeovers take 60 minutes with 25 minutes downtime/breakdowns.  The run rate (cycle time) is 45 pieces per minute.  At the end of the shift 24,525 units have been produced of which 185 units were rejected.  Calculate the overall equipment effectiveness and comment on your findings.</w:t>
      </w:r>
    </w:p>
    <w:p w14:paraId="0DBDAC06" w14:textId="77777777" w:rsidR="00BE2360" w:rsidRDefault="00BE2360" w:rsidP="00BE2360">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10 marks</w:t>
      </w:r>
      <w:r>
        <w:rPr>
          <w:rFonts w:ascii="Times New Roman" w:hAnsi="Times New Roman" w:cs="Times New Roman"/>
          <w:sz w:val="24"/>
          <w:szCs w:val="24"/>
        </w:rPr>
        <w:t>)</w:t>
      </w:r>
    </w:p>
    <w:p w14:paraId="407D2BE9" w14:textId="77777777" w:rsidR="00BE2360" w:rsidRDefault="00BE2360" w:rsidP="00BE2360">
      <w:pPr>
        <w:pStyle w:val="ListParagraph"/>
        <w:spacing w:after="0"/>
        <w:ind w:left="450"/>
        <w:jc w:val="right"/>
        <w:rPr>
          <w:rFonts w:ascii="Times New Roman" w:hAnsi="Times New Roman" w:cs="Times New Roman"/>
          <w:sz w:val="24"/>
          <w:szCs w:val="24"/>
        </w:rPr>
      </w:pPr>
    </w:p>
    <w:p w14:paraId="1D0A594C" w14:textId="77777777" w:rsidR="00BE2360" w:rsidRDefault="00BE2360" w:rsidP="00BE2360">
      <w:pPr>
        <w:pStyle w:val="ListParagraph"/>
        <w:numPr>
          <w:ilvl w:val="0"/>
          <w:numId w:val="2"/>
        </w:numPr>
        <w:spacing w:after="0"/>
        <w:ind w:left="450" w:hanging="450"/>
        <w:rPr>
          <w:rFonts w:ascii="Times New Roman" w:hAnsi="Times New Roman" w:cs="Times New Roman"/>
          <w:sz w:val="24"/>
          <w:szCs w:val="24"/>
        </w:rPr>
      </w:pPr>
      <w:r>
        <w:rPr>
          <w:rFonts w:ascii="Times New Roman" w:hAnsi="Times New Roman" w:cs="Times New Roman"/>
          <w:sz w:val="24"/>
          <w:szCs w:val="24"/>
        </w:rPr>
        <w:t>Explain what the six big losses are using examples to support your answer.</w:t>
      </w:r>
    </w:p>
    <w:p w14:paraId="31106F4F" w14:textId="77777777" w:rsidR="00BE2360" w:rsidRDefault="00BE2360" w:rsidP="00BE2360">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12 marks</w:t>
      </w:r>
      <w:r>
        <w:rPr>
          <w:rFonts w:ascii="Times New Roman" w:hAnsi="Times New Roman" w:cs="Times New Roman"/>
          <w:sz w:val="24"/>
          <w:szCs w:val="24"/>
        </w:rPr>
        <w:t>)</w:t>
      </w:r>
    </w:p>
    <w:p w14:paraId="5E8AF41A" w14:textId="77777777" w:rsidR="00BE2360" w:rsidRDefault="00BE2360" w:rsidP="00BE2360">
      <w:pPr>
        <w:pStyle w:val="ListParagraph"/>
        <w:spacing w:after="0"/>
        <w:ind w:left="450"/>
        <w:jc w:val="right"/>
        <w:rPr>
          <w:rFonts w:ascii="Times New Roman" w:hAnsi="Times New Roman" w:cs="Times New Roman"/>
          <w:sz w:val="24"/>
          <w:szCs w:val="24"/>
        </w:rPr>
      </w:pPr>
    </w:p>
    <w:p w14:paraId="13C37173" w14:textId="77777777" w:rsidR="00BE2360" w:rsidRDefault="00BE2360" w:rsidP="00BE2360">
      <w:pPr>
        <w:pStyle w:val="ListParagraph"/>
        <w:numPr>
          <w:ilvl w:val="0"/>
          <w:numId w:val="2"/>
        </w:numPr>
        <w:spacing w:after="0"/>
        <w:ind w:left="450" w:hanging="450"/>
        <w:rPr>
          <w:rFonts w:ascii="Times New Roman" w:hAnsi="Times New Roman" w:cs="Times New Roman"/>
          <w:sz w:val="24"/>
          <w:szCs w:val="24"/>
        </w:rPr>
      </w:pPr>
      <w:r>
        <w:rPr>
          <w:rFonts w:ascii="Times New Roman" w:hAnsi="Times New Roman" w:cs="Times New Roman"/>
          <w:sz w:val="24"/>
          <w:szCs w:val="24"/>
        </w:rPr>
        <w:t xml:space="preserve">In the context of OEE concisely discuss what; (1) production time; (2) effective time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(3) available time.</w:t>
      </w:r>
    </w:p>
    <w:p w14:paraId="4BE400C0" w14:textId="77777777" w:rsidR="00BE2360" w:rsidRPr="00861C6D" w:rsidRDefault="00BE2360" w:rsidP="00BE2360">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3 marks</w:t>
      </w:r>
      <w:r>
        <w:rPr>
          <w:rFonts w:ascii="Times New Roman" w:hAnsi="Times New Roman" w:cs="Times New Roman"/>
          <w:sz w:val="24"/>
          <w:szCs w:val="24"/>
        </w:rPr>
        <w:t>)</w:t>
      </w:r>
    </w:p>
    <w:p w14:paraId="514C6A6E" w14:textId="77777777" w:rsidR="00BE2360" w:rsidRDefault="00BE2360" w:rsidP="00BE2360">
      <w:pPr>
        <w:pStyle w:val="ListParagraph"/>
        <w:spacing w:after="0"/>
        <w:ind w:left="450"/>
        <w:rPr>
          <w:rFonts w:ascii="Times New Roman" w:hAnsi="Times New Roman" w:cs="Times New Roman"/>
          <w:sz w:val="24"/>
          <w:szCs w:val="24"/>
        </w:rPr>
      </w:pPr>
    </w:p>
    <w:p w14:paraId="502B6FF9" w14:textId="77777777" w:rsidR="00000000" w:rsidRDefault="00000000"/>
    <w:sectPr w:rsidR="004207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922506"/>
    <w:multiLevelType w:val="hybridMultilevel"/>
    <w:tmpl w:val="04DA9F9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424906"/>
    <w:multiLevelType w:val="hybridMultilevel"/>
    <w:tmpl w:val="35CC570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57389173">
    <w:abstractNumId w:val="0"/>
  </w:num>
  <w:num w:numId="2" w16cid:durableId="12737796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360"/>
    <w:rsid w:val="00497875"/>
    <w:rsid w:val="005E02D1"/>
    <w:rsid w:val="00BE2360"/>
    <w:rsid w:val="00C944D9"/>
    <w:rsid w:val="00F40A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DFF10"/>
  <w15:chartTrackingRefBased/>
  <w15:docId w15:val="{3BB2EC7E-360C-4976-B678-E9517929A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360"/>
    <w:rPr>
      <w:rFonts w:eastAsiaTheme="minorHAnsi"/>
      <w:lang w:val="en-US" w:eastAsia="en-US"/>
    </w:rPr>
  </w:style>
  <w:style w:type="paragraph" w:styleId="Heading1">
    <w:name w:val="heading 1"/>
    <w:basedOn w:val="Normal"/>
    <w:next w:val="Normal"/>
    <w:link w:val="Heading1Char"/>
    <w:uiPriority w:val="9"/>
    <w:qFormat/>
    <w:rsid w:val="00BE236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E236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236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236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236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23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23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23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23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36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E236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E236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236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236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23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23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23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2360"/>
    <w:rPr>
      <w:rFonts w:eastAsiaTheme="majorEastAsia" w:cstheme="majorBidi"/>
      <w:color w:val="272727" w:themeColor="text1" w:themeTint="D8"/>
    </w:rPr>
  </w:style>
  <w:style w:type="paragraph" w:styleId="Title">
    <w:name w:val="Title"/>
    <w:basedOn w:val="Normal"/>
    <w:next w:val="Normal"/>
    <w:link w:val="TitleChar"/>
    <w:uiPriority w:val="10"/>
    <w:qFormat/>
    <w:rsid w:val="00BE23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23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23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23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2360"/>
    <w:pPr>
      <w:spacing w:before="160"/>
      <w:jc w:val="center"/>
    </w:pPr>
    <w:rPr>
      <w:i/>
      <w:iCs/>
      <w:color w:val="404040" w:themeColor="text1" w:themeTint="BF"/>
    </w:rPr>
  </w:style>
  <w:style w:type="character" w:customStyle="1" w:styleId="QuoteChar">
    <w:name w:val="Quote Char"/>
    <w:basedOn w:val="DefaultParagraphFont"/>
    <w:link w:val="Quote"/>
    <w:uiPriority w:val="29"/>
    <w:rsid w:val="00BE2360"/>
    <w:rPr>
      <w:i/>
      <w:iCs/>
      <w:color w:val="404040" w:themeColor="text1" w:themeTint="BF"/>
    </w:rPr>
  </w:style>
  <w:style w:type="paragraph" w:styleId="ListParagraph">
    <w:name w:val="List Paragraph"/>
    <w:basedOn w:val="Normal"/>
    <w:uiPriority w:val="34"/>
    <w:qFormat/>
    <w:rsid w:val="00BE2360"/>
    <w:pPr>
      <w:ind w:left="720"/>
      <w:contextualSpacing/>
    </w:pPr>
  </w:style>
  <w:style w:type="character" w:styleId="IntenseEmphasis">
    <w:name w:val="Intense Emphasis"/>
    <w:basedOn w:val="DefaultParagraphFont"/>
    <w:uiPriority w:val="21"/>
    <w:qFormat/>
    <w:rsid w:val="00BE2360"/>
    <w:rPr>
      <w:i/>
      <w:iCs/>
      <w:color w:val="2F5496" w:themeColor="accent1" w:themeShade="BF"/>
    </w:rPr>
  </w:style>
  <w:style w:type="paragraph" w:styleId="IntenseQuote">
    <w:name w:val="Intense Quote"/>
    <w:basedOn w:val="Normal"/>
    <w:next w:val="Normal"/>
    <w:link w:val="IntenseQuoteChar"/>
    <w:uiPriority w:val="30"/>
    <w:qFormat/>
    <w:rsid w:val="00BE236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2360"/>
    <w:rPr>
      <w:i/>
      <w:iCs/>
      <w:color w:val="2F5496" w:themeColor="accent1" w:themeShade="BF"/>
    </w:rPr>
  </w:style>
  <w:style w:type="character" w:styleId="IntenseReference">
    <w:name w:val="Intense Reference"/>
    <w:basedOn w:val="DefaultParagraphFont"/>
    <w:uiPriority w:val="32"/>
    <w:qFormat/>
    <w:rsid w:val="00BE236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216</Words>
  <Characters>1234</Characters>
  <Application>Microsoft Office Word</Application>
  <DocSecurity>0</DocSecurity>
  <Lines>10</Lines>
  <Paragraphs>2</Paragraphs>
  <ScaleCrop>false</ScaleCrop>
  <Company/>
  <LinksUpToDate>false</LinksUpToDate>
  <CharactersWithSpaces>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1</cp:revision>
  <dcterms:created xsi:type="dcterms:W3CDTF">2024-10-11T13:40:00Z</dcterms:created>
  <dcterms:modified xsi:type="dcterms:W3CDTF">2024-10-11T13:49:00Z</dcterms:modified>
</cp:coreProperties>
</file>