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282352" w14:textId="7F816EB3" w:rsidR="000C6CE8" w:rsidRDefault="000C6CE8" w:rsidP="000C6CE8">
      <w:pPr>
        <w:pStyle w:val="Heading2"/>
      </w:pPr>
      <w:r>
        <w:rPr>
          <w:noProof/>
          <w:sz w:val="40"/>
          <w:szCs w:val="40"/>
        </w:rPr>
        <w:drawing>
          <wp:inline distT="0" distB="0" distL="0" distR="0" wp14:anchorId="2380C975" wp14:editId="1EBD4DB8">
            <wp:extent cx="3810000" cy="12573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810000" cy="1257300"/>
                    </a:xfrm>
                    <a:prstGeom prst="rect">
                      <a:avLst/>
                    </a:prstGeom>
                  </pic:spPr>
                </pic:pic>
              </a:graphicData>
            </a:graphic>
          </wp:inline>
        </w:drawing>
      </w:r>
    </w:p>
    <w:p w14:paraId="6FEFE470" w14:textId="77777777" w:rsidR="000C6CE8" w:rsidRDefault="000C6CE8"/>
    <w:p w14:paraId="1BD803EA" w14:textId="77777777" w:rsidR="000C6CE8" w:rsidRPr="005853A4" w:rsidRDefault="000C6CE8" w:rsidP="000C6CE8">
      <w:pPr>
        <w:spacing w:line="360" w:lineRule="auto"/>
        <w:jc w:val="both"/>
        <w:rPr>
          <w:sz w:val="40"/>
          <w:szCs w:val="40"/>
        </w:rPr>
      </w:pPr>
      <w:r w:rsidRPr="005853A4">
        <w:rPr>
          <w:sz w:val="40"/>
          <w:szCs w:val="40"/>
        </w:rPr>
        <w:t>Student Name:</w:t>
      </w:r>
      <w:r>
        <w:rPr>
          <w:sz w:val="40"/>
          <w:szCs w:val="40"/>
        </w:rPr>
        <w:t xml:space="preserve"> Lyubomir Markov</w:t>
      </w:r>
    </w:p>
    <w:p w14:paraId="491AE00E" w14:textId="77777777" w:rsidR="000C6CE8" w:rsidRPr="005853A4" w:rsidRDefault="000C6CE8" w:rsidP="000C6CE8">
      <w:pPr>
        <w:spacing w:line="360" w:lineRule="auto"/>
        <w:jc w:val="both"/>
        <w:rPr>
          <w:sz w:val="40"/>
          <w:szCs w:val="40"/>
        </w:rPr>
      </w:pPr>
      <w:r>
        <w:rPr>
          <w:sz w:val="40"/>
          <w:szCs w:val="40"/>
        </w:rPr>
        <w:t xml:space="preserve">Student Number: </w:t>
      </w:r>
      <w:r w:rsidRPr="00452E63">
        <w:rPr>
          <w:rFonts w:cs="Arial"/>
          <w:color w:val="333333"/>
          <w:sz w:val="40"/>
          <w:szCs w:val="40"/>
          <w:shd w:val="clear" w:color="auto" w:fill="FFFFFF"/>
        </w:rPr>
        <w:t>2132989</w:t>
      </w:r>
    </w:p>
    <w:p w14:paraId="27124DD5" w14:textId="722BF52B" w:rsidR="000C6CE8" w:rsidRPr="00D75AF1" w:rsidRDefault="000C6CE8" w:rsidP="000C6CE8">
      <w:pPr>
        <w:spacing w:line="360" w:lineRule="auto"/>
        <w:jc w:val="both"/>
        <w:rPr>
          <w:sz w:val="40"/>
          <w:szCs w:val="40"/>
        </w:rPr>
      </w:pPr>
      <w:r w:rsidRPr="005853A4">
        <w:rPr>
          <w:sz w:val="40"/>
          <w:szCs w:val="40"/>
        </w:rPr>
        <w:t>Module code</w:t>
      </w:r>
      <w:r>
        <w:rPr>
          <w:sz w:val="40"/>
          <w:szCs w:val="40"/>
        </w:rPr>
        <w:t xml:space="preserve">: </w:t>
      </w:r>
      <w:r w:rsidRPr="000C6CE8">
        <w:rPr>
          <w:sz w:val="40"/>
          <w:szCs w:val="40"/>
        </w:rPr>
        <w:t>BMSW6103</w:t>
      </w:r>
    </w:p>
    <w:p w14:paraId="0440A891" w14:textId="79E58BB5" w:rsidR="000C6CE8" w:rsidRDefault="000C6CE8" w:rsidP="000C6CE8">
      <w:pPr>
        <w:spacing w:line="360" w:lineRule="auto"/>
        <w:jc w:val="both"/>
        <w:rPr>
          <w:sz w:val="40"/>
          <w:szCs w:val="40"/>
        </w:rPr>
      </w:pPr>
      <w:r>
        <w:rPr>
          <w:sz w:val="40"/>
          <w:szCs w:val="40"/>
        </w:rPr>
        <w:t xml:space="preserve">Module Title: </w:t>
      </w:r>
      <w:r w:rsidRPr="000C6CE8">
        <w:rPr>
          <w:sz w:val="40"/>
          <w:szCs w:val="40"/>
        </w:rPr>
        <w:t>Leading and Implementing Workplace Change</w:t>
      </w:r>
    </w:p>
    <w:p w14:paraId="3F8F8164" w14:textId="34971657" w:rsidR="000C6CE8" w:rsidRDefault="000C6CE8" w:rsidP="000C6CE8">
      <w:pPr>
        <w:spacing w:line="360" w:lineRule="auto"/>
        <w:jc w:val="both"/>
        <w:rPr>
          <w:rFonts w:cs="Arial"/>
          <w:color w:val="424242"/>
          <w:sz w:val="40"/>
          <w:szCs w:val="40"/>
          <w:shd w:val="clear" w:color="auto" w:fill="FFFFFF"/>
        </w:rPr>
      </w:pPr>
      <w:r w:rsidRPr="005853A4">
        <w:rPr>
          <w:sz w:val="40"/>
          <w:szCs w:val="40"/>
        </w:rPr>
        <w:t xml:space="preserve">Lecturer Name: </w:t>
      </w:r>
      <w:r w:rsidRPr="000C6CE8">
        <w:rPr>
          <w:rFonts w:cs="Arial"/>
          <w:color w:val="424242"/>
          <w:sz w:val="40"/>
          <w:szCs w:val="40"/>
          <w:shd w:val="clear" w:color="auto" w:fill="FFFFFF"/>
        </w:rPr>
        <w:t>Nadeem Mirza</w:t>
      </w:r>
    </w:p>
    <w:p w14:paraId="7F63B470" w14:textId="4BD90AC0" w:rsidR="000C6CE8" w:rsidRDefault="000C6CE8" w:rsidP="000C6CE8">
      <w:pPr>
        <w:spacing w:line="360" w:lineRule="auto"/>
        <w:jc w:val="both"/>
        <w:rPr>
          <w:sz w:val="40"/>
          <w:szCs w:val="40"/>
        </w:rPr>
      </w:pPr>
      <w:r w:rsidRPr="005853A4">
        <w:rPr>
          <w:sz w:val="40"/>
          <w:szCs w:val="40"/>
        </w:rPr>
        <w:t>Assignment Title:</w:t>
      </w:r>
      <w:r>
        <w:rPr>
          <w:sz w:val="40"/>
          <w:szCs w:val="40"/>
        </w:rPr>
        <w:t xml:space="preserve"> </w:t>
      </w:r>
      <w:r w:rsidRPr="000C6CE8">
        <w:rPr>
          <w:sz w:val="40"/>
          <w:szCs w:val="40"/>
        </w:rPr>
        <w:t>A Change Management Plan</w:t>
      </w:r>
    </w:p>
    <w:p w14:paraId="78004F5F" w14:textId="6AFBB811" w:rsidR="000C6CE8" w:rsidRDefault="000C6CE8">
      <w:r>
        <w:br w:type="page"/>
      </w:r>
    </w:p>
    <w:sdt>
      <w:sdtPr>
        <w:id w:val="-604581727"/>
        <w:docPartObj>
          <w:docPartGallery w:val="Table of Contents"/>
          <w:docPartUnique/>
        </w:docPartObj>
      </w:sdtPr>
      <w:sdtEndPr>
        <w:rPr>
          <w:rFonts w:asciiTheme="minorHAnsi" w:eastAsiaTheme="minorHAnsi" w:hAnsiTheme="minorHAnsi" w:cstheme="minorBidi"/>
          <w:noProof/>
          <w:color w:val="auto"/>
          <w:kern w:val="2"/>
          <w:sz w:val="24"/>
          <w:szCs w:val="24"/>
          <w14:ligatures w14:val="standardContextual"/>
        </w:rPr>
      </w:sdtEndPr>
      <w:sdtContent>
        <w:p w14:paraId="6D07A2FF" w14:textId="675705F3" w:rsidR="000C6CE8" w:rsidRDefault="000C6CE8">
          <w:pPr>
            <w:pStyle w:val="TOCHeading"/>
          </w:pPr>
          <w:r>
            <w:t>Table of Contents</w:t>
          </w:r>
        </w:p>
        <w:p w14:paraId="2B60A971" w14:textId="19B2E36B" w:rsidR="000C6CE8" w:rsidRDefault="000C6CE8">
          <w:pPr>
            <w:pStyle w:val="TOC2"/>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187414621" w:history="1">
            <w:r w:rsidRPr="0041249C">
              <w:rPr>
                <w:rStyle w:val="Hyperlink"/>
                <w:noProof/>
              </w:rPr>
              <w:t>Current State of the Company</w:t>
            </w:r>
            <w:r>
              <w:rPr>
                <w:noProof/>
                <w:webHidden/>
              </w:rPr>
              <w:tab/>
            </w:r>
            <w:r>
              <w:rPr>
                <w:noProof/>
                <w:webHidden/>
              </w:rPr>
              <w:fldChar w:fldCharType="begin"/>
            </w:r>
            <w:r>
              <w:rPr>
                <w:noProof/>
                <w:webHidden/>
              </w:rPr>
              <w:instrText xml:space="preserve"> PAGEREF _Toc187414621 \h </w:instrText>
            </w:r>
            <w:r>
              <w:rPr>
                <w:noProof/>
                <w:webHidden/>
              </w:rPr>
            </w:r>
            <w:r>
              <w:rPr>
                <w:noProof/>
                <w:webHidden/>
              </w:rPr>
              <w:fldChar w:fldCharType="separate"/>
            </w:r>
            <w:r>
              <w:rPr>
                <w:noProof/>
                <w:webHidden/>
              </w:rPr>
              <w:t>3</w:t>
            </w:r>
            <w:r>
              <w:rPr>
                <w:noProof/>
                <w:webHidden/>
              </w:rPr>
              <w:fldChar w:fldCharType="end"/>
            </w:r>
          </w:hyperlink>
        </w:p>
        <w:p w14:paraId="36511CCF" w14:textId="0FCC8014" w:rsidR="000C6CE8" w:rsidRDefault="000C6CE8">
          <w:pPr>
            <w:pStyle w:val="TOC2"/>
            <w:tabs>
              <w:tab w:val="right" w:leader="dot" w:pos="9350"/>
            </w:tabs>
            <w:rPr>
              <w:noProof/>
            </w:rPr>
          </w:pPr>
          <w:hyperlink w:anchor="_Toc187414622" w:history="1">
            <w:r w:rsidRPr="0041249C">
              <w:rPr>
                <w:rStyle w:val="Hyperlink"/>
                <w:rFonts w:eastAsia="Times New Roman"/>
                <w:noProof/>
              </w:rPr>
              <w:t>Impact of External Environment</w:t>
            </w:r>
            <w:r>
              <w:rPr>
                <w:noProof/>
                <w:webHidden/>
              </w:rPr>
              <w:tab/>
            </w:r>
            <w:r>
              <w:rPr>
                <w:noProof/>
                <w:webHidden/>
              </w:rPr>
              <w:fldChar w:fldCharType="begin"/>
            </w:r>
            <w:r>
              <w:rPr>
                <w:noProof/>
                <w:webHidden/>
              </w:rPr>
              <w:instrText xml:space="preserve"> PAGEREF _Toc187414622 \h </w:instrText>
            </w:r>
            <w:r>
              <w:rPr>
                <w:noProof/>
                <w:webHidden/>
              </w:rPr>
            </w:r>
            <w:r>
              <w:rPr>
                <w:noProof/>
                <w:webHidden/>
              </w:rPr>
              <w:fldChar w:fldCharType="separate"/>
            </w:r>
            <w:r>
              <w:rPr>
                <w:noProof/>
                <w:webHidden/>
              </w:rPr>
              <w:t>5</w:t>
            </w:r>
            <w:r>
              <w:rPr>
                <w:noProof/>
                <w:webHidden/>
              </w:rPr>
              <w:fldChar w:fldCharType="end"/>
            </w:r>
          </w:hyperlink>
        </w:p>
        <w:p w14:paraId="60CAF2FC" w14:textId="7A259F91" w:rsidR="000C6CE8" w:rsidRDefault="000C6CE8">
          <w:pPr>
            <w:pStyle w:val="TOC2"/>
            <w:tabs>
              <w:tab w:val="right" w:leader="dot" w:pos="9350"/>
            </w:tabs>
            <w:rPr>
              <w:noProof/>
            </w:rPr>
          </w:pPr>
          <w:hyperlink w:anchor="_Toc187414623" w:history="1">
            <w:r w:rsidRPr="0041249C">
              <w:rPr>
                <w:rStyle w:val="Hyperlink"/>
                <w:rFonts w:eastAsia="Times New Roman"/>
                <w:noProof/>
                <w:kern w:val="0"/>
                <w14:ligatures w14:val="none"/>
              </w:rPr>
              <w:t>Critical Evaluation of Change Management Models</w:t>
            </w:r>
            <w:r>
              <w:rPr>
                <w:noProof/>
                <w:webHidden/>
              </w:rPr>
              <w:tab/>
            </w:r>
            <w:r>
              <w:rPr>
                <w:noProof/>
                <w:webHidden/>
              </w:rPr>
              <w:fldChar w:fldCharType="begin"/>
            </w:r>
            <w:r>
              <w:rPr>
                <w:noProof/>
                <w:webHidden/>
              </w:rPr>
              <w:instrText xml:space="preserve"> PAGEREF _Toc187414623 \h </w:instrText>
            </w:r>
            <w:r>
              <w:rPr>
                <w:noProof/>
                <w:webHidden/>
              </w:rPr>
            </w:r>
            <w:r>
              <w:rPr>
                <w:noProof/>
                <w:webHidden/>
              </w:rPr>
              <w:fldChar w:fldCharType="separate"/>
            </w:r>
            <w:r>
              <w:rPr>
                <w:noProof/>
                <w:webHidden/>
              </w:rPr>
              <w:t>7</w:t>
            </w:r>
            <w:r>
              <w:rPr>
                <w:noProof/>
                <w:webHidden/>
              </w:rPr>
              <w:fldChar w:fldCharType="end"/>
            </w:r>
          </w:hyperlink>
        </w:p>
        <w:p w14:paraId="64D899D1" w14:textId="78A80DEF" w:rsidR="000C6CE8" w:rsidRDefault="000C6CE8">
          <w:pPr>
            <w:pStyle w:val="TOC2"/>
            <w:tabs>
              <w:tab w:val="right" w:leader="dot" w:pos="9350"/>
            </w:tabs>
            <w:rPr>
              <w:noProof/>
            </w:rPr>
          </w:pPr>
          <w:hyperlink w:anchor="_Toc187414624" w:history="1">
            <w:r w:rsidRPr="0041249C">
              <w:rPr>
                <w:rStyle w:val="Hyperlink"/>
                <w:rFonts w:eastAsia="Times New Roman"/>
                <w:noProof/>
              </w:rPr>
              <w:t>Strategic Change and Leadership Styles</w:t>
            </w:r>
            <w:r>
              <w:rPr>
                <w:noProof/>
                <w:webHidden/>
              </w:rPr>
              <w:tab/>
            </w:r>
            <w:r>
              <w:rPr>
                <w:noProof/>
                <w:webHidden/>
              </w:rPr>
              <w:fldChar w:fldCharType="begin"/>
            </w:r>
            <w:r>
              <w:rPr>
                <w:noProof/>
                <w:webHidden/>
              </w:rPr>
              <w:instrText xml:space="preserve"> PAGEREF _Toc187414624 \h </w:instrText>
            </w:r>
            <w:r>
              <w:rPr>
                <w:noProof/>
                <w:webHidden/>
              </w:rPr>
            </w:r>
            <w:r>
              <w:rPr>
                <w:noProof/>
                <w:webHidden/>
              </w:rPr>
              <w:fldChar w:fldCharType="separate"/>
            </w:r>
            <w:r>
              <w:rPr>
                <w:noProof/>
                <w:webHidden/>
              </w:rPr>
              <w:t>10</w:t>
            </w:r>
            <w:r>
              <w:rPr>
                <w:noProof/>
                <w:webHidden/>
              </w:rPr>
              <w:fldChar w:fldCharType="end"/>
            </w:r>
          </w:hyperlink>
        </w:p>
        <w:p w14:paraId="6491D2D2" w14:textId="682782DD" w:rsidR="000C6CE8" w:rsidRDefault="000C6CE8">
          <w:pPr>
            <w:pStyle w:val="TOC2"/>
            <w:tabs>
              <w:tab w:val="right" w:leader="dot" w:pos="9350"/>
            </w:tabs>
            <w:rPr>
              <w:noProof/>
            </w:rPr>
          </w:pPr>
          <w:hyperlink w:anchor="_Toc187414625" w:history="1">
            <w:r w:rsidRPr="0041249C">
              <w:rPr>
                <w:rStyle w:val="Hyperlink"/>
                <w:noProof/>
              </w:rPr>
              <w:t>Organizational Culture and Change Management Plan</w:t>
            </w:r>
            <w:r>
              <w:rPr>
                <w:noProof/>
                <w:webHidden/>
              </w:rPr>
              <w:tab/>
            </w:r>
            <w:r>
              <w:rPr>
                <w:noProof/>
                <w:webHidden/>
              </w:rPr>
              <w:fldChar w:fldCharType="begin"/>
            </w:r>
            <w:r>
              <w:rPr>
                <w:noProof/>
                <w:webHidden/>
              </w:rPr>
              <w:instrText xml:space="preserve"> PAGEREF _Toc187414625 \h </w:instrText>
            </w:r>
            <w:r>
              <w:rPr>
                <w:noProof/>
                <w:webHidden/>
              </w:rPr>
            </w:r>
            <w:r>
              <w:rPr>
                <w:noProof/>
                <w:webHidden/>
              </w:rPr>
              <w:fldChar w:fldCharType="separate"/>
            </w:r>
            <w:r>
              <w:rPr>
                <w:noProof/>
                <w:webHidden/>
              </w:rPr>
              <w:t>12</w:t>
            </w:r>
            <w:r>
              <w:rPr>
                <w:noProof/>
                <w:webHidden/>
              </w:rPr>
              <w:fldChar w:fldCharType="end"/>
            </w:r>
          </w:hyperlink>
        </w:p>
        <w:p w14:paraId="4951B1B5" w14:textId="27652D1D" w:rsidR="000C6CE8" w:rsidRDefault="000C6CE8">
          <w:pPr>
            <w:pStyle w:val="TOC2"/>
            <w:tabs>
              <w:tab w:val="right" w:leader="dot" w:pos="9350"/>
            </w:tabs>
            <w:rPr>
              <w:noProof/>
            </w:rPr>
          </w:pPr>
          <w:hyperlink w:anchor="_Toc187414626" w:history="1">
            <w:r w:rsidRPr="0041249C">
              <w:rPr>
                <w:rStyle w:val="Hyperlink"/>
                <w:rFonts w:eastAsia="Times New Roman"/>
                <w:noProof/>
              </w:rPr>
              <w:t>Recommendations</w:t>
            </w:r>
            <w:r>
              <w:rPr>
                <w:noProof/>
                <w:webHidden/>
              </w:rPr>
              <w:tab/>
            </w:r>
            <w:r>
              <w:rPr>
                <w:noProof/>
                <w:webHidden/>
              </w:rPr>
              <w:fldChar w:fldCharType="begin"/>
            </w:r>
            <w:r>
              <w:rPr>
                <w:noProof/>
                <w:webHidden/>
              </w:rPr>
              <w:instrText xml:space="preserve"> PAGEREF _Toc187414626 \h </w:instrText>
            </w:r>
            <w:r>
              <w:rPr>
                <w:noProof/>
                <w:webHidden/>
              </w:rPr>
            </w:r>
            <w:r>
              <w:rPr>
                <w:noProof/>
                <w:webHidden/>
              </w:rPr>
              <w:fldChar w:fldCharType="separate"/>
            </w:r>
            <w:r>
              <w:rPr>
                <w:noProof/>
                <w:webHidden/>
              </w:rPr>
              <w:t>14</w:t>
            </w:r>
            <w:r>
              <w:rPr>
                <w:noProof/>
                <w:webHidden/>
              </w:rPr>
              <w:fldChar w:fldCharType="end"/>
            </w:r>
          </w:hyperlink>
        </w:p>
        <w:p w14:paraId="5E1B4A6A" w14:textId="56E50FBD" w:rsidR="000C6CE8" w:rsidRDefault="000C6CE8">
          <w:pPr>
            <w:pStyle w:val="TOC2"/>
            <w:tabs>
              <w:tab w:val="right" w:leader="dot" w:pos="9350"/>
            </w:tabs>
            <w:rPr>
              <w:noProof/>
            </w:rPr>
          </w:pPr>
          <w:hyperlink w:anchor="_Toc187414627" w:history="1">
            <w:r w:rsidRPr="0041249C">
              <w:rPr>
                <w:rStyle w:val="Hyperlink"/>
                <w:rFonts w:eastAsia="Times New Roman"/>
                <w:noProof/>
              </w:rPr>
              <w:t>Conclusion</w:t>
            </w:r>
            <w:r>
              <w:rPr>
                <w:noProof/>
                <w:webHidden/>
              </w:rPr>
              <w:tab/>
            </w:r>
            <w:r>
              <w:rPr>
                <w:noProof/>
                <w:webHidden/>
              </w:rPr>
              <w:fldChar w:fldCharType="begin"/>
            </w:r>
            <w:r>
              <w:rPr>
                <w:noProof/>
                <w:webHidden/>
              </w:rPr>
              <w:instrText xml:space="preserve"> PAGEREF _Toc187414627 \h </w:instrText>
            </w:r>
            <w:r>
              <w:rPr>
                <w:noProof/>
                <w:webHidden/>
              </w:rPr>
            </w:r>
            <w:r>
              <w:rPr>
                <w:noProof/>
                <w:webHidden/>
              </w:rPr>
              <w:fldChar w:fldCharType="separate"/>
            </w:r>
            <w:r>
              <w:rPr>
                <w:noProof/>
                <w:webHidden/>
              </w:rPr>
              <w:t>17</w:t>
            </w:r>
            <w:r>
              <w:rPr>
                <w:noProof/>
                <w:webHidden/>
              </w:rPr>
              <w:fldChar w:fldCharType="end"/>
            </w:r>
          </w:hyperlink>
        </w:p>
        <w:p w14:paraId="5802A04B" w14:textId="22603944" w:rsidR="000C6CE8" w:rsidRDefault="000C6CE8">
          <w:pPr>
            <w:pStyle w:val="TOC2"/>
            <w:tabs>
              <w:tab w:val="right" w:leader="dot" w:pos="9350"/>
            </w:tabs>
            <w:rPr>
              <w:noProof/>
            </w:rPr>
          </w:pPr>
          <w:hyperlink w:anchor="_Toc187414628" w:history="1">
            <w:r w:rsidRPr="0041249C">
              <w:rPr>
                <w:rStyle w:val="Hyperlink"/>
                <w:noProof/>
              </w:rPr>
              <w:t>References</w:t>
            </w:r>
            <w:r>
              <w:rPr>
                <w:noProof/>
                <w:webHidden/>
              </w:rPr>
              <w:tab/>
            </w:r>
            <w:r>
              <w:rPr>
                <w:noProof/>
                <w:webHidden/>
              </w:rPr>
              <w:fldChar w:fldCharType="begin"/>
            </w:r>
            <w:r>
              <w:rPr>
                <w:noProof/>
                <w:webHidden/>
              </w:rPr>
              <w:instrText xml:space="preserve"> PAGEREF _Toc187414628 \h </w:instrText>
            </w:r>
            <w:r>
              <w:rPr>
                <w:noProof/>
                <w:webHidden/>
              </w:rPr>
            </w:r>
            <w:r>
              <w:rPr>
                <w:noProof/>
                <w:webHidden/>
              </w:rPr>
              <w:fldChar w:fldCharType="separate"/>
            </w:r>
            <w:r>
              <w:rPr>
                <w:noProof/>
                <w:webHidden/>
              </w:rPr>
              <w:t>18</w:t>
            </w:r>
            <w:r>
              <w:rPr>
                <w:noProof/>
                <w:webHidden/>
              </w:rPr>
              <w:fldChar w:fldCharType="end"/>
            </w:r>
          </w:hyperlink>
        </w:p>
        <w:p w14:paraId="59050021" w14:textId="60819C53" w:rsidR="000C6CE8" w:rsidRDefault="000C6CE8">
          <w:r>
            <w:rPr>
              <w:b/>
              <w:bCs/>
              <w:noProof/>
            </w:rPr>
            <w:fldChar w:fldCharType="end"/>
          </w:r>
        </w:p>
      </w:sdtContent>
    </w:sdt>
    <w:p w14:paraId="56FCEF90" w14:textId="611B8669" w:rsidR="000C6CE8" w:rsidRDefault="000C6CE8">
      <w:pPr>
        <w:rPr>
          <w:rFonts w:asciiTheme="majorHAnsi" w:eastAsiaTheme="majorEastAsia" w:hAnsiTheme="majorHAnsi" w:cstheme="majorBidi"/>
          <w:color w:val="0F4761" w:themeColor="accent1" w:themeShade="BF"/>
          <w:sz w:val="32"/>
          <w:szCs w:val="32"/>
        </w:rPr>
      </w:pPr>
      <w:r>
        <w:br w:type="page"/>
      </w:r>
    </w:p>
    <w:p w14:paraId="38A888A1" w14:textId="77777777" w:rsidR="000C6CE8" w:rsidRDefault="000C6CE8" w:rsidP="000C6CE8">
      <w:pPr>
        <w:pStyle w:val="Heading2"/>
      </w:pPr>
    </w:p>
    <w:p w14:paraId="3DE1B0CF" w14:textId="274FB038" w:rsidR="00D658CC" w:rsidRPr="000C6CE8" w:rsidRDefault="00D658CC" w:rsidP="000C6CE8">
      <w:pPr>
        <w:pStyle w:val="Heading2"/>
      </w:pPr>
      <w:bookmarkStart w:id="0" w:name="_Toc187414621"/>
      <w:r w:rsidRPr="000C6CE8">
        <w:t>Current State of the Company</w:t>
      </w:r>
      <w:bookmarkEnd w:id="0"/>
    </w:p>
    <w:p w14:paraId="1648BB69" w14:textId="77777777" w:rsidR="00D658CC" w:rsidRPr="000C6CE8" w:rsidRDefault="00D658CC" w:rsidP="00D658CC">
      <w:pPr>
        <w:pStyle w:val="p2"/>
        <w:rPr>
          <w:rFonts w:ascii="Arial" w:hAnsi="Arial" w:cs="Arial"/>
          <w:sz w:val="24"/>
          <w:szCs w:val="24"/>
        </w:rPr>
      </w:pPr>
    </w:p>
    <w:p w14:paraId="7F4A662F" w14:textId="77777777" w:rsidR="00D658CC" w:rsidRPr="000C6CE8" w:rsidRDefault="00D658CC" w:rsidP="00D658CC">
      <w:pPr>
        <w:pStyle w:val="p3"/>
        <w:rPr>
          <w:rFonts w:ascii="Arial" w:hAnsi="Arial" w:cs="Arial"/>
          <w:sz w:val="24"/>
          <w:szCs w:val="24"/>
        </w:rPr>
      </w:pPr>
      <w:r w:rsidRPr="000C6CE8">
        <w:rPr>
          <w:rFonts w:ascii="Arial" w:hAnsi="Arial" w:cs="Arial"/>
          <w:b/>
          <w:bCs/>
          <w:sz w:val="24"/>
          <w:szCs w:val="24"/>
        </w:rPr>
        <w:t>Overview of the Company</w:t>
      </w:r>
    </w:p>
    <w:p w14:paraId="643F1E5F" w14:textId="77777777" w:rsidR="00D658CC" w:rsidRPr="000C6CE8" w:rsidRDefault="00D658CC" w:rsidP="00D658CC">
      <w:pPr>
        <w:pStyle w:val="p2"/>
        <w:rPr>
          <w:rFonts w:ascii="Arial" w:hAnsi="Arial" w:cs="Arial"/>
          <w:sz w:val="24"/>
          <w:szCs w:val="24"/>
        </w:rPr>
      </w:pPr>
    </w:p>
    <w:p w14:paraId="647D01BE" w14:textId="77777777" w:rsidR="00D658CC" w:rsidRPr="000C6CE8" w:rsidRDefault="00D658CC" w:rsidP="00D658CC">
      <w:pPr>
        <w:pStyle w:val="p4"/>
        <w:rPr>
          <w:rFonts w:ascii="Arial" w:hAnsi="Arial" w:cs="Arial"/>
          <w:sz w:val="24"/>
          <w:szCs w:val="24"/>
        </w:rPr>
      </w:pPr>
      <w:r w:rsidRPr="000C6CE8">
        <w:rPr>
          <w:rFonts w:ascii="Arial" w:hAnsi="Arial" w:cs="Arial"/>
          <w:sz w:val="24"/>
          <w:szCs w:val="24"/>
        </w:rPr>
        <w:t>Tesco PLC is a leading retailer headquartered in Welwyn Garden City, England. Established in 1919 by Jack Cohen, Tesco has grown into a multinational enterprise, serving millions of customers daily. The company operates in various segments, including grocery retail, clothing, and financial services through Tesco Bank. Its extensive network spans over 4,000 stores across the UK, complemented by its online grocery platform, which is among the largest in Europe. Tesco’s core mission revolves around “serving customers, communities, and the planet a little better every day.”</w:t>
      </w:r>
    </w:p>
    <w:p w14:paraId="2AB8D10F" w14:textId="77777777" w:rsidR="00D658CC" w:rsidRPr="000C6CE8" w:rsidRDefault="00D658CC" w:rsidP="00D658CC">
      <w:pPr>
        <w:pStyle w:val="p2"/>
        <w:rPr>
          <w:rFonts w:ascii="Arial" w:hAnsi="Arial" w:cs="Arial"/>
          <w:sz w:val="24"/>
          <w:szCs w:val="24"/>
        </w:rPr>
      </w:pPr>
    </w:p>
    <w:p w14:paraId="0F38E9AB" w14:textId="77777777" w:rsidR="00D658CC" w:rsidRPr="000C6CE8" w:rsidRDefault="00D658CC" w:rsidP="00D658CC">
      <w:pPr>
        <w:pStyle w:val="p4"/>
        <w:rPr>
          <w:rFonts w:ascii="Arial" w:hAnsi="Arial" w:cs="Arial"/>
          <w:sz w:val="24"/>
          <w:szCs w:val="24"/>
        </w:rPr>
      </w:pPr>
      <w:r w:rsidRPr="000C6CE8">
        <w:rPr>
          <w:rFonts w:ascii="Arial" w:hAnsi="Arial" w:cs="Arial"/>
          <w:sz w:val="24"/>
          <w:szCs w:val="24"/>
        </w:rPr>
        <w:t>Tesco has built a reputation for innovation and adaptability, offering products and services tailored to meet the evolving demands of its diverse customer base. Its offerings range from value-oriented lines like “Everyday Value” to premium options under the “Tesco Finest” brand. Additionally, the company has developed an ecosystem of digital tools and loyalty programs, with the Tesco Clubcard being a standout success, driving customer engagement and retention.</w:t>
      </w:r>
    </w:p>
    <w:p w14:paraId="156907F6" w14:textId="77777777" w:rsidR="00D658CC" w:rsidRPr="000C6CE8" w:rsidRDefault="00D658CC" w:rsidP="00D658CC">
      <w:pPr>
        <w:pStyle w:val="p2"/>
        <w:rPr>
          <w:rFonts w:ascii="Arial" w:hAnsi="Arial" w:cs="Arial"/>
          <w:sz w:val="24"/>
          <w:szCs w:val="24"/>
        </w:rPr>
      </w:pPr>
    </w:p>
    <w:p w14:paraId="79631CBD" w14:textId="77777777" w:rsidR="00D658CC" w:rsidRPr="000C6CE8" w:rsidRDefault="00D658CC" w:rsidP="00D658CC">
      <w:pPr>
        <w:pStyle w:val="p3"/>
        <w:rPr>
          <w:rFonts w:ascii="Arial" w:hAnsi="Arial" w:cs="Arial"/>
          <w:sz w:val="24"/>
          <w:szCs w:val="24"/>
        </w:rPr>
      </w:pPr>
      <w:r w:rsidRPr="000C6CE8">
        <w:rPr>
          <w:rFonts w:ascii="Arial" w:hAnsi="Arial" w:cs="Arial"/>
          <w:b/>
          <w:bCs/>
          <w:sz w:val="24"/>
          <w:szCs w:val="24"/>
        </w:rPr>
        <w:t>Financial and Operational Overview</w:t>
      </w:r>
    </w:p>
    <w:p w14:paraId="6A527D96" w14:textId="77777777" w:rsidR="00D658CC" w:rsidRPr="000C6CE8" w:rsidRDefault="00D658CC" w:rsidP="00D658CC">
      <w:pPr>
        <w:pStyle w:val="p2"/>
        <w:rPr>
          <w:rFonts w:ascii="Arial" w:hAnsi="Arial" w:cs="Arial"/>
          <w:sz w:val="24"/>
          <w:szCs w:val="24"/>
        </w:rPr>
      </w:pPr>
    </w:p>
    <w:p w14:paraId="79A8D827" w14:textId="77777777" w:rsidR="00D658CC" w:rsidRPr="000C6CE8" w:rsidRDefault="00D658CC" w:rsidP="00D658CC">
      <w:pPr>
        <w:pStyle w:val="p4"/>
        <w:rPr>
          <w:rFonts w:ascii="Arial" w:hAnsi="Arial" w:cs="Arial"/>
          <w:sz w:val="24"/>
          <w:szCs w:val="24"/>
        </w:rPr>
      </w:pPr>
      <w:r w:rsidRPr="000C6CE8">
        <w:rPr>
          <w:rFonts w:ascii="Arial" w:hAnsi="Arial" w:cs="Arial"/>
          <w:sz w:val="24"/>
          <w:szCs w:val="24"/>
        </w:rPr>
        <w:t>Tesco has demonstrated resilience in the face of fluctuating market conditions, consistently ranking among the UK’s top retailers by market share. In the fiscal year ending 2024, Tesco achieved total revenues of approximately £65 billion. Its grocery segment remains the primary revenue generator, supported by strategic diversification into areas such as clothing, home goods, and financial services.</w:t>
      </w:r>
    </w:p>
    <w:p w14:paraId="5D794940" w14:textId="77777777" w:rsidR="00D658CC" w:rsidRPr="000C6CE8" w:rsidRDefault="00D658CC" w:rsidP="00D658CC">
      <w:pPr>
        <w:pStyle w:val="p2"/>
        <w:rPr>
          <w:rFonts w:ascii="Arial" w:hAnsi="Arial" w:cs="Arial"/>
          <w:sz w:val="24"/>
          <w:szCs w:val="24"/>
        </w:rPr>
      </w:pPr>
    </w:p>
    <w:p w14:paraId="10FC0A79" w14:textId="77777777" w:rsidR="00D658CC" w:rsidRPr="000C6CE8" w:rsidRDefault="00D658CC" w:rsidP="00D658CC">
      <w:pPr>
        <w:pStyle w:val="p4"/>
        <w:rPr>
          <w:rFonts w:ascii="Arial" w:hAnsi="Arial" w:cs="Arial"/>
          <w:sz w:val="24"/>
          <w:szCs w:val="24"/>
        </w:rPr>
      </w:pPr>
      <w:r w:rsidRPr="000C6CE8">
        <w:rPr>
          <w:rFonts w:ascii="Arial" w:hAnsi="Arial" w:cs="Arial"/>
          <w:sz w:val="24"/>
          <w:szCs w:val="24"/>
        </w:rPr>
        <w:t>The company’s operational focus has shifted toward enhancing efficiency and customer satisfaction. Tesco has made substantial investments in technology, logistics, and supply chain infrastructure, particularly in response to the rapid growth of online grocery demand. Initiatives like “Click and Collect” and one-hour delivery slots have solidified Tesco’s position as a leader in e-commerce within the UK retail space.</w:t>
      </w:r>
    </w:p>
    <w:p w14:paraId="302A7EDA" w14:textId="77777777" w:rsidR="00D658CC" w:rsidRPr="000C6CE8" w:rsidRDefault="00D658CC" w:rsidP="00D658CC">
      <w:pPr>
        <w:pStyle w:val="p2"/>
        <w:rPr>
          <w:rFonts w:ascii="Arial" w:hAnsi="Arial" w:cs="Arial"/>
          <w:sz w:val="24"/>
          <w:szCs w:val="24"/>
        </w:rPr>
      </w:pPr>
    </w:p>
    <w:p w14:paraId="69514231" w14:textId="77777777" w:rsidR="00D658CC" w:rsidRPr="000C6CE8" w:rsidRDefault="00D658CC" w:rsidP="00D658CC">
      <w:pPr>
        <w:pStyle w:val="p4"/>
        <w:rPr>
          <w:rFonts w:ascii="Arial" w:hAnsi="Arial" w:cs="Arial"/>
          <w:sz w:val="24"/>
          <w:szCs w:val="24"/>
        </w:rPr>
      </w:pPr>
      <w:r w:rsidRPr="000C6CE8">
        <w:rPr>
          <w:rFonts w:ascii="Arial" w:hAnsi="Arial" w:cs="Arial"/>
          <w:sz w:val="24"/>
          <w:szCs w:val="24"/>
        </w:rPr>
        <w:t>Despite these strengths, Tesco’s profit margins have come under pressure due to rising operational costs, inflation, and competitive pricing strategies. Its ongoing efforts to streamline operations through automation and cost optimization have delivered incremental gains but are not immune to macroeconomic challenges.</w:t>
      </w:r>
    </w:p>
    <w:p w14:paraId="6D653933" w14:textId="77777777" w:rsidR="00D658CC" w:rsidRPr="000C6CE8" w:rsidRDefault="00D658CC" w:rsidP="00D658CC">
      <w:pPr>
        <w:pStyle w:val="p2"/>
        <w:rPr>
          <w:rFonts w:ascii="Arial" w:hAnsi="Arial" w:cs="Arial"/>
          <w:sz w:val="24"/>
          <w:szCs w:val="24"/>
        </w:rPr>
      </w:pPr>
    </w:p>
    <w:p w14:paraId="5F504CD7" w14:textId="77777777" w:rsidR="00D658CC" w:rsidRPr="000C6CE8" w:rsidRDefault="00D658CC" w:rsidP="00D658CC">
      <w:pPr>
        <w:pStyle w:val="p3"/>
        <w:rPr>
          <w:rFonts w:ascii="Arial" w:hAnsi="Arial" w:cs="Arial"/>
          <w:sz w:val="24"/>
          <w:szCs w:val="24"/>
        </w:rPr>
      </w:pPr>
      <w:r w:rsidRPr="000C6CE8">
        <w:rPr>
          <w:rFonts w:ascii="Arial" w:hAnsi="Arial" w:cs="Arial"/>
          <w:b/>
          <w:bCs/>
          <w:sz w:val="24"/>
          <w:szCs w:val="24"/>
        </w:rPr>
        <w:t>Key Strengths</w:t>
      </w:r>
    </w:p>
    <w:p w14:paraId="26A0C2ED" w14:textId="77777777" w:rsidR="00D658CC" w:rsidRPr="000C6CE8" w:rsidRDefault="00D658CC" w:rsidP="00D658CC">
      <w:pPr>
        <w:pStyle w:val="p5"/>
        <w:rPr>
          <w:rFonts w:ascii="Arial" w:hAnsi="Arial" w:cs="Arial"/>
          <w:sz w:val="24"/>
          <w:szCs w:val="24"/>
        </w:rPr>
      </w:pPr>
      <w:r w:rsidRPr="000C6CE8">
        <w:rPr>
          <w:rStyle w:val="apple-tab-span"/>
          <w:rFonts w:ascii="Arial" w:eastAsiaTheme="majorEastAsia" w:hAnsi="Arial" w:cs="Arial"/>
          <w:sz w:val="24"/>
          <w:szCs w:val="24"/>
        </w:rPr>
        <w:tab/>
      </w:r>
      <w:r w:rsidRPr="000C6CE8">
        <w:rPr>
          <w:rFonts w:ascii="Arial" w:hAnsi="Arial" w:cs="Arial"/>
          <w:sz w:val="24"/>
          <w:szCs w:val="24"/>
        </w:rPr>
        <w:t>1.</w:t>
      </w:r>
      <w:r w:rsidRPr="000C6CE8">
        <w:rPr>
          <w:rStyle w:val="apple-tab-span"/>
          <w:rFonts w:ascii="Arial" w:eastAsiaTheme="majorEastAsia" w:hAnsi="Arial" w:cs="Arial"/>
          <w:sz w:val="24"/>
          <w:szCs w:val="24"/>
        </w:rPr>
        <w:tab/>
      </w:r>
      <w:r w:rsidRPr="000C6CE8">
        <w:rPr>
          <w:rFonts w:ascii="Arial" w:hAnsi="Arial" w:cs="Arial"/>
          <w:b/>
          <w:bCs/>
          <w:sz w:val="24"/>
          <w:szCs w:val="24"/>
        </w:rPr>
        <w:t>Market Leadership</w:t>
      </w:r>
      <w:r w:rsidRPr="000C6CE8">
        <w:rPr>
          <w:rFonts w:ascii="Arial" w:hAnsi="Arial" w:cs="Arial"/>
          <w:sz w:val="24"/>
          <w:szCs w:val="24"/>
        </w:rPr>
        <w:t>: Tesco retains the largest market share in the UK grocery sector, commanding approximately 27% of the market.</w:t>
      </w:r>
    </w:p>
    <w:p w14:paraId="0062CA61" w14:textId="77777777" w:rsidR="00D658CC" w:rsidRPr="000C6CE8" w:rsidRDefault="00D658CC" w:rsidP="00D658CC">
      <w:pPr>
        <w:pStyle w:val="p5"/>
        <w:rPr>
          <w:rFonts w:ascii="Arial" w:hAnsi="Arial" w:cs="Arial"/>
          <w:sz w:val="24"/>
          <w:szCs w:val="24"/>
        </w:rPr>
      </w:pPr>
      <w:r w:rsidRPr="000C6CE8">
        <w:rPr>
          <w:rStyle w:val="apple-tab-span"/>
          <w:rFonts w:ascii="Arial" w:eastAsiaTheme="majorEastAsia" w:hAnsi="Arial" w:cs="Arial"/>
          <w:sz w:val="24"/>
          <w:szCs w:val="24"/>
        </w:rPr>
        <w:lastRenderedPageBreak/>
        <w:tab/>
      </w:r>
      <w:r w:rsidRPr="000C6CE8">
        <w:rPr>
          <w:rFonts w:ascii="Arial" w:hAnsi="Arial" w:cs="Arial"/>
          <w:sz w:val="24"/>
          <w:szCs w:val="24"/>
        </w:rPr>
        <w:t>2.</w:t>
      </w:r>
      <w:r w:rsidRPr="000C6CE8">
        <w:rPr>
          <w:rStyle w:val="apple-tab-span"/>
          <w:rFonts w:ascii="Arial" w:eastAsiaTheme="majorEastAsia" w:hAnsi="Arial" w:cs="Arial"/>
          <w:sz w:val="24"/>
          <w:szCs w:val="24"/>
        </w:rPr>
        <w:tab/>
      </w:r>
      <w:r w:rsidRPr="000C6CE8">
        <w:rPr>
          <w:rFonts w:ascii="Arial" w:hAnsi="Arial" w:cs="Arial"/>
          <w:b/>
          <w:bCs/>
          <w:sz w:val="24"/>
          <w:szCs w:val="24"/>
        </w:rPr>
        <w:t>Diverse Offerings</w:t>
      </w:r>
      <w:r w:rsidRPr="000C6CE8">
        <w:rPr>
          <w:rFonts w:ascii="Arial" w:hAnsi="Arial" w:cs="Arial"/>
          <w:sz w:val="24"/>
          <w:szCs w:val="24"/>
        </w:rPr>
        <w:t>: Its product portfolio caters to various customer segments, from budget-conscious shoppers to those seeking premium goods.</w:t>
      </w:r>
    </w:p>
    <w:p w14:paraId="68FA9B44" w14:textId="77777777" w:rsidR="00D658CC" w:rsidRPr="000C6CE8" w:rsidRDefault="00D658CC" w:rsidP="00D658CC">
      <w:pPr>
        <w:pStyle w:val="p5"/>
        <w:rPr>
          <w:rFonts w:ascii="Arial" w:hAnsi="Arial" w:cs="Arial"/>
          <w:sz w:val="24"/>
          <w:szCs w:val="24"/>
        </w:rPr>
      </w:pPr>
      <w:r w:rsidRPr="000C6CE8">
        <w:rPr>
          <w:rStyle w:val="apple-tab-span"/>
          <w:rFonts w:ascii="Arial" w:eastAsiaTheme="majorEastAsia" w:hAnsi="Arial" w:cs="Arial"/>
          <w:sz w:val="24"/>
          <w:szCs w:val="24"/>
        </w:rPr>
        <w:tab/>
      </w:r>
      <w:r w:rsidRPr="000C6CE8">
        <w:rPr>
          <w:rFonts w:ascii="Arial" w:hAnsi="Arial" w:cs="Arial"/>
          <w:sz w:val="24"/>
          <w:szCs w:val="24"/>
        </w:rPr>
        <w:t>3.</w:t>
      </w:r>
      <w:r w:rsidRPr="000C6CE8">
        <w:rPr>
          <w:rStyle w:val="apple-tab-span"/>
          <w:rFonts w:ascii="Arial" w:eastAsiaTheme="majorEastAsia" w:hAnsi="Arial" w:cs="Arial"/>
          <w:sz w:val="24"/>
          <w:szCs w:val="24"/>
        </w:rPr>
        <w:tab/>
      </w:r>
      <w:r w:rsidRPr="000C6CE8">
        <w:rPr>
          <w:rFonts w:ascii="Arial" w:hAnsi="Arial" w:cs="Arial"/>
          <w:b/>
          <w:bCs/>
          <w:sz w:val="24"/>
          <w:szCs w:val="24"/>
        </w:rPr>
        <w:t>Strong Online Presence</w:t>
      </w:r>
      <w:r w:rsidRPr="000C6CE8">
        <w:rPr>
          <w:rFonts w:ascii="Arial" w:hAnsi="Arial" w:cs="Arial"/>
          <w:sz w:val="24"/>
          <w:szCs w:val="24"/>
        </w:rPr>
        <w:t>: Tesco’s robust e-commerce platform has been pivotal in meeting the surge in online shopping demand.</w:t>
      </w:r>
    </w:p>
    <w:p w14:paraId="71236A1A" w14:textId="77777777" w:rsidR="00D658CC" w:rsidRPr="000C6CE8" w:rsidRDefault="00D658CC" w:rsidP="00D658CC">
      <w:pPr>
        <w:pStyle w:val="p5"/>
        <w:rPr>
          <w:rFonts w:ascii="Arial" w:hAnsi="Arial" w:cs="Arial"/>
          <w:sz w:val="24"/>
          <w:szCs w:val="24"/>
        </w:rPr>
      </w:pPr>
      <w:r w:rsidRPr="000C6CE8">
        <w:rPr>
          <w:rStyle w:val="apple-tab-span"/>
          <w:rFonts w:ascii="Arial" w:eastAsiaTheme="majorEastAsia" w:hAnsi="Arial" w:cs="Arial"/>
          <w:sz w:val="24"/>
          <w:szCs w:val="24"/>
        </w:rPr>
        <w:tab/>
      </w:r>
      <w:r w:rsidRPr="000C6CE8">
        <w:rPr>
          <w:rFonts w:ascii="Arial" w:hAnsi="Arial" w:cs="Arial"/>
          <w:sz w:val="24"/>
          <w:szCs w:val="24"/>
        </w:rPr>
        <w:t>4.</w:t>
      </w:r>
      <w:r w:rsidRPr="000C6CE8">
        <w:rPr>
          <w:rStyle w:val="apple-tab-span"/>
          <w:rFonts w:ascii="Arial" w:eastAsiaTheme="majorEastAsia" w:hAnsi="Arial" w:cs="Arial"/>
          <w:sz w:val="24"/>
          <w:szCs w:val="24"/>
        </w:rPr>
        <w:tab/>
      </w:r>
      <w:r w:rsidRPr="000C6CE8">
        <w:rPr>
          <w:rFonts w:ascii="Arial" w:hAnsi="Arial" w:cs="Arial"/>
          <w:b/>
          <w:bCs/>
          <w:sz w:val="24"/>
          <w:szCs w:val="24"/>
        </w:rPr>
        <w:t>Loyalty Programs</w:t>
      </w:r>
      <w:r w:rsidRPr="000C6CE8">
        <w:rPr>
          <w:rFonts w:ascii="Arial" w:hAnsi="Arial" w:cs="Arial"/>
          <w:sz w:val="24"/>
          <w:szCs w:val="24"/>
        </w:rPr>
        <w:t>: The Tesco Clubcard program remains a key differentiator, leveraging customer data to deliver personalized offers and promotions.</w:t>
      </w:r>
    </w:p>
    <w:p w14:paraId="76AA4CF8" w14:textId="77777777" w:rsidR="00D658CC" w:rsidRPr="000C6CE8" w:rsidRDefault="00D658CC" w:rsidP="00D658CC">
      <w:pPr>
        <w:pStyle w:val="p2"/>
        <w:rPr>
          <w:rFonts w:ascii="Arial" w:hAnsi="Arial" w:cs="Arial"/>
          <w:sz w:val="24"/>
          <w:szCs w:val="24"/>
        </w:rPr>
      </w:pPr>
    </w:p>
    <w:p w14:paraId="7E57CB17" w14:textId="77777777" w:rsidR="00D658CC" w:rsidRPr="000C6CE8" w:rsidRDefault="00D658CC" w:rsidP="00D658CC">
      <w:pPr>
        <w:pStyle w:val="p3"/>
        <w:rPr>
          <w:rFonts w:ascii="Arial" w:hAnsi="Arial" w:cs="Arial"/>
          <w:sz w:val="24"/>
          <w:szCs w:val="24"/>
        </w:rPr>
      </w:pPr>
      <w:r w:rsidRPr="000C6CE8">
        <w:rPr>
          <w:rFonts w:ascii="Arial" w:hAnsi="Arial" w:cs="Arial"/>
          <w:b/>
          <w:bCs/>
          <w:sz w:val="24"/>
          <w:szCs w:val="24"/>
        </w:rPr>
        <w:t>Key Challenges</w:t>
      </w:r>
    </w:p>
    <w:p w14:paraId="09171B15" w14:textId="77777777" w:rsidR="00D658CC" w:rsidRPr="000C6CE8" w:rsidRDefault="00D658CC" w:rsidP="00D658CC">
      <w:pPr>
        <w:pStyle w:val="p5"/>
        <w:rPr>
          <w:rFonts w:ascii="Arial" w:hAnsi="Arial" w:cs="Arial"/>
          <w:sz w:val="24"/>
          <w:szCs w:val="24"/>
        </w:rPr>
      </w:pPr>
      <w:r w:rsidRPr="000C6CE8">
        <w:rPr>
          <w:rStyle w:val="apple-tab-span"/>
          <w:rFonts w:ascii="Arial" w:eastAsiaTheme="majorEastAsia" w:hAnsi="Arial" w:cs="Arial"/>
          <w:sz w:val="24"/>
          <w:szCs w:val="24"/>
        </w:rPr>
        <w:tab/>
      </w:r>
      <w:r w:rsidRPr="000C6CE8">
        <w:rPr>
          <w:rFonts w:ascii="Arial" w:hAnsi="Arial" w:cs="Arial"/>
          <w:sz w:val="24"/>
          <w:szCs w:val="24"/>
        </w:rPr>
        <w:t>1.</w:t>
      </w:r>
      <w:r w:rsidRPr="000C6CE8">
        <w:rPr>
          <w:rStyle w:val="apple-tab-span"/>
          <w:rFonts w:ascii="Arial" w:eastAsiaTheme="majorEastAsia" w:hAnsi="Arial" w:cs="Arial"/>
          <w:sz w:val="24"/>
          <w:szCs w:val="24"/>
        </w:rPr>
        <w:tab/>
      </w:r>
      <w:r w:rsidRPr="000C6CE8">
        <w:rPr>
          <w:rFonts w:ascii="Arial" w:hAnsi="Arial" w:cs="Arial"/>
          <w:b/>
          <w:bCs/>
          <w:sz w:val="24"/>
          <w:szCs w:val="24"/>
        </w:rPr>
        <w:t>Rising Competition</w:t>
      </w:r>
      <w:r w:rsidRPr="000C6CE8">
        <w:rPr>
          <w:rFonts w:ascii="Arial" w:hAnsi="Arial" w:cs="Arial"/>
          <w:sz w:val="24"/>
          <w:szCs w:val="24"/>
        </w:rPr>
        <w:t>: The grocery market has seen aggressive expansion from discount retailers like Aldi and Lidl. These competitors have steadily gained market share by offering low prices without compromising quality, challenging Tesco’s value proposition.</w:t>
      </w:r>
    </w:p>
    <w:p w14:paraId="5676B37E" w14:textId="77777777" w:rsidR="00D658CC" w:rsidRPr="000C6CE8" w:rsidRDefault="00D658CC" w:rsidP="00D658CC">
      <w:pPr>
        <w:pStyle w:val="p5"/>
        <w:rPr>
          <w:rFonts w:ascii="Arial" w:hAnsi="Arial" w:cs="Arial"/>
          <w:sz w:val="24"/>
          <w:szCs w:val="24"/>
        </w:rPr>
      </w:pPr>
      <w:r w:rsidRPr="000C6CE8">
        <w:rPr>
          <w:rStyle w:val="apple-tab-span"/>
          <w:rFonts w:ascii="Arial" w:eastAsiaTheme="majorEastAsia" w:hAnsi="Arial" w:cs="Arial"/>
          <w:sz w:val="24"/>
          <w:szCs w:val="24"/>
        </w:rPr>
        <w:tab/>
      </w:r>
      <w:r w:rsidRPr="000C6CE8">
        <w:rPr>
          <w:rFonts w:ascii="Arial" w:hAnsi="Arial" w:cs="Arial"/>
          <w:sz w:val="24"/>
          <w:szCs w:val="24"/>
        </w:rPr>
        <w:t>2.</w:t>
      </w:r>
      <w:r w:rsidRPr="000C6CE8">
        <w:rPr>
          <w:rStyle w:val="apple-tab-span"/>
          <w:rFonts w:ascii="Arial" w:eastAsiaTheme="majorEastAsia" w:hAnsi="Arial" w:cs="Arial"/>
          <w:sz w:val="24"/>
          <w:szCs w:val="24"/>
        </w:rPr>
        <w:tab/>
      </w:r>
      <w:r w:rsidRPr="000C6CE8">
        <w:rPr>
          <w:rFonts w:ascii="Arial" w:hAnsi="Arial" w:cs="Arial"/>
          <w:b/>
          <w:bCs/>
          <w:sz w:val="24"/>
          <w:szCs w:val="24"/>
        </w:rPr>
        <w:t>Economic Pressures</w:t>
      </w:r>
      <w:r w:rsidRPr="000C6CE8">
        <w:rPr>
          <w:rFonts w:ascii="Arial" w:hAnsi="Arial" w:cs="Arial"/>
          <w:sz w:val="24"/>
          <w:szCs w:val="24"/>
        </w:rPr>
        <w:t>: The ongoing cost-of-living crisis in the UK has shifted consumer spending patterns. Shoppers are increasingly prioritizing essential items and seeking out discounts, pressuring Tesco to deliver value while maintaining profitability.</w:t>
      </w:r>
    </w:p>
    <w:p w14:paraId="22D0D1D3" w14:textId="77777777" w:rsidR="00D658CC" w:rsidRPr="000C6CE8" w:rsidRDefault="00D658CC" w:rsidP="00D658CC">
      <w:pPr>
        <w:pStyle w:val="p5"/>
        <w:rPr>
          <w:rFonts w:ascii="Arial" w:hAnsi="Arial" w:cs="Arial"/>
          <w:sz w:val="24"/>
          <w:szCs w:val="24"/>
        </w:rPr>
      </w:pPr>
      <w:r w:rsidRPr="000C6CE8">
        <w:rPr>
          <w:rStyle w:val="apple-tab-span"/>
          <w:rFonts w:ascii="Arial" w:eastAsiaTheme="majorEastAsia" w:hAnsi="Arial" w:cs="Arial"/>
          <w:sz w:val="24"/>
          <w:szCs w:val="24"/>
        </w:rPr>
        <w:tab/>
      </w:r>
      <w:r w:rsidRPr="000C6CE8">
        <w:rPr>
          <w:rFonts w:ascii="Arial" w:hAnsi="Arial" w:cs="Arial"/>
          <w:sz w:val="24"/>
          <w:szCs w:val="24"/>
        </w:rPr>
        <w:t>3.</w:t>
      </w:r>
      <w:r w:rsidRPr="000C6CE8">
        <w:rPr>
          <w:rStyle w:val="apple-tab-span"/>
          <w:rFonts w:ascii="Arial" w:eastAsiaTheme="majorEastAsia" w:hAnsi="Arial" w:cs="Arial"/>
          <w:sz w:val="24"/>
          <w:szCs w:val="24"/>
        </w:rPr>
        <w:tab/>
      </w:r>
      <w:r w:rsidRPr="000C6CE8">
        <w:rPr>
          <w:rFonts w:ascii="Arial" w:hAnsi="Arial" w:cs="Arial"/>
          <w:b/>
          <w:bCs/>
          <w:sz w:val="24"/>
          <w:szCs w:val="24"/>
        </w:rPr>
        <w:t>Digital Transformation</w:t>
      </w:r>
      <w:r w:rsidRPr="000C6CE8">
        <w:rPr>
          <w:rFonts w:ascii="Arial" w:hAnsi="Arial" w:cs="Arial"/>
          <w:sz w:val="24"/>
          <w:szCs w:val="24"/>
        </w:rPr>
        <w:t>: The rapid pace of digital disruption has necessitated investments in technology, such as automated checkouts, AI-driven supply chain systems, and enhanced online platforms. Balancing these investments with immediate financial performance remains a strategic challenge.</w:t>
      </w:r>
    </w:p>
    <w:p w14:paraId="400E5874" w14:textId="77777777" w:rsidR="00D658CC" w:rsidRPr="000C6CE8" w:rsidRDefault="00D658CC" w:rsidP="00D658CC">
      <w:pPr>
        <w:pStyle w:val="p5"/>
        <w:rPr>
          <w:rFonts w:ascii="Arial" w:hAnsi="Arial" w:cs="Arial"/>
          <w:sz w:val="24"/>
          <w:szCs w:val="24"/>
        </w:rPr>
      </w:pPr>
      <w:r w:rsidRPr="000C6CE8">
        <w:rPr>
          <w:rStyle w:val="apple-tab-span"/>
          <w:rFonts w:ascii="Arial" w:eastAsiaTheme="majorEastAsia" w:hAnsi="Arial" w:cs="Arial"/>
          <w:sz w:val="24"/>
          <w:szCs w:val="24"/>
        </w:rPr>
        <w:tab/>
      </w:r>
      <w:r w:rsidRPr="000C6CE8">
        <w:rPr>
          <w:rFonts w:ascii="Arial" w:hAnsi="Arial" w:cs="Arial"/>
          <w:sz w:val="24"/>
          <w:szCs w:val="24"/>
        </w:rPr>
        <w:t>4.</w:t>
      </w:r>
      <w:r w:rsidRPr="000C6CE8">
        <w:rPr>
          <w:rStyle w:val="apple-tab-span"/>
          <w:rFonts w:ascii="Arial" w:eastAsiaTheme="majorEastAsia" w:hAnsi="Arial" w:cs="Arial"/>
          <w:sz w:val="24"/>
          <w:szCs w:val="24"/>
        </w:rPr>
        <w:tab/>
      </w:r>
      <w:r w:rsidRPr="000C6CE8">
        <w:rPr>
          <w:rFonts w:ascii="Arial" w:hAnsi="Arial" w:cs="Arial"/>
          <w:b/>
          <w:bCs/>
          <w:sz w:val="24"/>
          <w:szCs w:val="24"/>
        </w:rPr>
        <w:t>Sustainability and Corporate Responsibility</w:t>
      </w:r>
      <w:r w:rsidRPr="000C6CE8">
        <w:rPr>
          <w:rFonts w:ascii="Arial" w:hAnsi="Arial" w:cs="Arial"/>
          <w:sz w:val="24"/>
          <w:szCs w:val="24"/>
        </w:rPr>
        <w:t>: Stakeholders, including consumers and regulators, have heightened their expectations regarding sustainability. Tesco has committed to ambitious goals, such as achieving net-zero carbon emissions by 2050 and reducing food waste by half by 2030. Meeting these objectives requires significant resource allocation and operational adjustments.</w:t>
      </w:r>
    </w:p>
    <w:p w14:paraId="01643AF4" w14:textId="77777777" w:rsidR="00D658CC" w:rsidRPr="000C6CE8" w:rsidRDefault="00D658CC" w:rsidP="00D658CC">
      <w:pPr>
        <w:pStyle w:val="p5"/>
        <w:rPr>
          <w:rFonts w:ascii="Arial" w:hAnsi="Arial" w:cs="Arial"/>
          <w:sz w:val="24"/>
          <w:szCs w:val="24"/>
        </w:rPr>
      </w:pPr>
      <w:r w:rsidRPr="000C6CE8">
        <w:rPr>
          <w:rStyle w:val="apple-tab-span"/>
          <w:rFonts w:ascii="Arial" w:eastAsiaTheme="majorEastAsia" w:hAnsi="Arial" w:cs="Arial"/>
          <w:sz w:val="24"/>
          <w:szCs w:val="24"/>
        </w:rPr>
        <w:tab/>
      </w:r>
      <w:r w:rsidRPr="000C6CE8">
        <w:rPr>
          <w:rFonts w:ascii="Arial" w:hAnsi="Arial" w:cs="Arial"/>
          <w:sz w:val="24"/>
          <w:szCs w:val="24"/>
        </w:rPr>
        <w:t>5.</w:t>
      </w:r>
      <w:r w:rsidRPr="000C6CE8">
        <w:rPr>
          <w:rStyle w:val="apple-tab-span"/>
          <w:rFonts w:ascii="Arial" w:eastAsiaTheme="majorEastAsia" w:hAnsi="Arial" w:cs="Arial"/>
          <w:sz w:val="24"/>
          <w:szCs w:val="24"/>
        </w:rPr>
        <w:tab/>
      </w:r>
      <w:r w:rsidRPr="000C6CE8">
        <w:rPr>
          <w:rFonts w:ascii="Arial" w:hAnsi="Arial" w:cs="Arial"/>
          <w:b/>
          <w:bCs/>
          <w:sz w:val="24"/>
          <w:szCs w:val="24"/>
        </w:rPr>
        <w:t>Brexit and Geopolitical Instabilities</w:t>
      </w:r>
      <w:r w:rsidRPr="000C6CE8">
        <w:rPr>
          <w:rFonts w:ascii="Arial" w:hAnsi="Arial" w:cs="Arial"/>
          <w:sz w:val="24"/>
          <w:szCs w:val="24"/>
        </w:rPr>
        <w:t>: The complexities of Brexit have introduced supply chain disruptions, regulatory changes, and rising import/export costs. Additionally, geopolitical tensions and global economic uncertainties have added further complexity to Tesco’s international operations.</w:t>
      </w:r>
    </w:p>
    <w:p w14:paraId="7D3649D3" w14:textId="77777777" w:rsidR="00D658CC" w:rsidRPr="000C6CE8" w:rsidRDefault="00D658CC" w:rsidP="00D658CC">
      <w:pPr>
        <w:pStyle w:val="p5"/>
        <w:rPr>
          <w:rFonts w:ascii="Arial" w:hAnsi="Arial" w:cs="Arial"/>
          <w:sz w:val="24"/>
          <w:szCs w:val="24"/>
        </w:rPr>
      </w:pPr>
      <w:r w:rsidRPr="000C6CE8">
        <w:rPr>
          <w:rStyle w:val="apple-tab-span"/>
          <w:rFonts w:ascii="Arial" w:eastAsiaTheme="majorEastAsia" w:hAnsi="Arial" w:cs="Arial"/>
          <w:sz w:val="24"/>
          <w:szCs w:val="24"/>
        </w:rPr>
        <w:tab/>
      </w:r>
      <w:r w:rsidRPr="000C6CE8">
        <w:rPr>
          <w:rFonts w:ascii="Arial" w:hAnsi="Arial" w:cs="Arial"/>
          <w:sz w:val="24"/>
          <w:szCs w:val="24"/>
        </w:rPr>
        <w:t>6.</w:t>
      </w:r>
      <w:r w:rsidRPr="000C6CE8">
        <w:rPr>
          <w:rStyle w:val="apple-tab-span"/>
          <w:rFonts w:ascii="Arial" w:eastAsiaTheme="majorEastAsia" w:hAnsi="Arial" w:cs="Arial"/>
          <w:sz w:val="24"/>
          <w:szCs w:val="24"/>
        </w:rPr>
        <w:tab/>
      </w:r>
      <w:r w:rsidRPr="000C6CE8">
        <w:rPr>
          <w:rFonts w:ascii="Arial" w:hAnsi="Arial" w:cs="Arial"/>
          <w:b/>
          <w:bCs/>
          <w:sz w:val="24"/>
          <w:szCs w:val="24"/>
        </w:rPr>
        <w:t>Customer Expectations</w:t>
      </w:r>
      <w:r w:rsidRPr="000C6CE8">
        <w:rPr>
          <w:rFonts w:ascii="Arial" w:hAnsi="Arial" w:cs="Arial"/>
          <w:sz w:val="24"/>
          <w:szCs w:val="24"/>
        </w:rPr>
        <w:t>: Modern consumers demand convenience, transparency, and innovation. Tesco faces ongoing pressure to stay ahead of changing preferences, especially with younger demographics valuing digital integration and ethical sourcing.</w:t>
      </w:r>
    </w:p>
    <w:p w14:paraId="26BB23C8" w14:textId="77777777" w:rsidR="00D658CC" w:rsidRPr="000C6CE8" w:rsidRDefault="00D658CC" w:rsidP="00D658CC">
      <w:pPr>
        <w:pStyle w:val="p2"/>
        <w:rPr>
          <w:rFonts w:ascii="Arial" w:hAnsi="Arial" w:cs="Arial"/>
          <w:sz w:val="24"/>
          <w:szCs w:val="24"/>
        </w:rPr>
      </w:pPr>
    </w:p>
    <w:p w14:paraId="745885E5" w14:textId="77777777" w:rsidR="00D658CC" w:rsidRPr="000C6CE8" w:rsidRDefault="00D658CC" w:rsidP="00D658CC">
      <w:pPr>
        <w:pStyle w:val="p3"/>
        <w:rPr>
          <w:rFonts w:ascii="Arial" w:hAnsi="Arial" w:cs="Arial"/>
          <w:sz w:val="24"/>
          <w:szCs w:val="24"/>
        </w:rPr>
      </w:pPr>
      <w:r w:rsidRPr="000C6CE8">
        <w:rPr>
          <w:rFonts w:ascii="Arial" w:hAnsi="Arial" w:cs="Arial"/>
          <w:b/>
          <w:bCs/>
          <w:sz w:val="24"/>
          <w:szCs w:val="24"/>
        </w:rPr>
        <w:t>Recent Initiatives to Address Challenges</w:t>
      </w:r>
    </w:p>
    <w:p w14:paraId="0315A505" w14:textId="77777777" w:rsidR="00D658CC" w:rsidRPr="000C6CE8" w:rsidRDefault="00D658CC" w:rsidP="00D658CC">
      <w:pPr>
        <w:pStyle w:val="p2"/>
        <w:rPr>
          <w:rFonts w:ascii="Arial" w:hAnsi="Arial" w:cs="Arial"/>
          <w:sz w:val="24"/>
          <w:szCs w:val="24"/>
        </w:rPr>
      </w:pPr>
    </w:p>
    <w:p w14:paraId="706869D6" w14:textId="77777777" w:rsidR="00D658CC" w:rsidRPr="000C6CE8" w:rsidRDefault="00D658CC" w:rsidP="00D658CC">
      <w:pPr>
        <w:pStyle w:val="p4"/>
        <w:rPr>
          <w:rFonts w:ascii="Arial" w:hAnsi="Arial" w:cs="Arial"/>
          <w:sz w:val="24"/>
          <w:szCs w:val="24"/>
        </w:rPr>
      </w:pPr>
      <w:r w:rsidRPr="000C6CE8">
        <w:rPr>
          <w:rFonts w:ascii="Arial" w:hAnsi="Arial" w:cs="Arial"/>
          <w:sz w:val="24"/>
          <w:szCs w:val="24"/>
        </w:rPr>
        <w:t>Tesco has launched several initiatives to respond to its challenges:</w:t>
      </w:r>
    </w:p>
    <w:p w14:paraId="70B11959" w14:textId="77777777" w:rsidR="00D658CC" w:rsidRPr="000C6CE8" w:rsidRDefault="00D658CC" w:rsidP="00D658CC">
      <w:pPr>
        <w:pStyle w:val="p6"/>
        <w:rPr>
          <w:rFonts w:ascii="Arial" w:hAnsi="Arial" w:cs="Arial"/>
          <w:sz w:val="24"/>
          <w:szCs w:val="24"/>
        </w:rPr>
      </w:pPr>
      <w:r w:rsidRPr="000C6CE8">
        <w:rPr>
          <w:rStyle w:val="apple-tab-span"/>
          <w:rFonts w:ascii="Arial" w:eastAsiaTheme="majorEastAsia" w:hAnsi="Arial" w:cs="Arial"/>
          <w:sz w:val="24"/>
          <w:szCs w:val="24"/>
        </w:rPr>
        <w:tab/>
      </w:r>
      <w:r w:rsidRPr="000C6CE8">
        <w:rPr>
          <w:rFonts w:ascii="Arial" w:hAnsi="Arial" w:cs="Arial"/>
          <w:sz w:val="24"/>
          <w:szCs w:val="24"/>
        </w:rPr>
        <w:t>•</w:t>
      </w:r>
      <w:r w:rsidRPr="000C6CE8">
        <w:rPr>
          <w:rStyle w:val="apple-tab-span"/>
          <w:rFonts w:ascii="Arial" w:eastAsiaTheme="majorEastAsia" w:hAnsi="Arial" w:cs="Arial"/>
          <w:sz w:val="24"/>
          <w:szCs w:val="24"/>
        </w:rPr>
        <w:tab/>
      </w:r>
      <w:r w:rsidRPr="000C6CE8">
        <w:rPr>
          <w:rFonts w:ascii="Arial" w:hAnsi="Arial" w:cs="Arial"/>
          <w:b/>
          <w:bCs/>
          <w:sz w:val="24"/>
          <w:szCs w:val="24"/>
        </w:rPr>
        <w:t>Strategic Alliances</w:t>
      </w:r>
      <w:r w:rsidRPr="000C6CE8">
        <w:rPr>
          <w:rFonts w:ascii="Arial" w:hAnsi="Arial" w:cs="Arial"/>
          <w:sz w:val="24"/>
          <w:szCs w:val="24"/>
        </w:rPr>
        <w:t>: Partnerships with third-party suppliers, logistics providers, and technology firms to enhance operational efficiency.</w:t>
      </w:r>
    </w:p>
    <w:p w14:paraId="55265D99" w14:textId="77777777" w:rsidR="00D658CC" w:rsidRPr="000C6CE8" w:rsidRDefault="00D658CC" w:rsidP="00D658CC">
      <w:pPr>
        <w:pStyle w:val="p6"/>
        <w:rPr>
          <w:rFonts w:ascii="Arial" w:hAnsi="Arial" w:cs="Arial"/>
          <w:sz w:val="24"/>
          <w:szCs w:val="24"/>
        </w:rPr>
      </w:pPr>
      <w:r w:rsidRPr="000C6CE8">
        <w:rPr>
          <w:rStyle w:val="apple-tab-span"/>
          <w:rFonts w:ascii="Arial" w:eastAsiaTheme="majorEastAsia" w:hAnsi="Arial" w:cs="Arial"/>
          <w:sz w:val="24"/>
          <w:szCs w:val="24"/>
        </w:rPr>
        <w:lastRenderedPageBreak/>
        <w:tab/>
      </w:r>
      <w:r w:rsidRPr="000C6CE8">
        <w:rPr>
          <w:rFonts w:ascii="Arial" w:hAnsi="Arial" w:cs="Arial"/>
          <w:sz w:val="24"/>
          <w:szCs w:val="24"/>
        </w:rPr>
        <w:t>•</w:t>
      </w:r>
      <w:r w:rsidRPr="000C6CE8">
        <w:rPr>
          <w:rStyle w:val="apple-tab-span"/>
          <w:rFonts w:ascii="Arial" w:eastAsiaTheme="majorEastAsia" w:hAnsi="Arial" w:cs="Arial"/>
          <w:sz w:val="24"/>
          <w:szCs w:val="24"/>
        </w:rPr>
        <w:tab/>
      </w:r>
      <w:r w:rsidRPr="000C6CE8">
        <w:rPr>
          <w:rFonts w:ascii="Arial" w:hAnsi="Arial" w:cs="Arial"/>
          <w:b/>
          <w:bCs/>
          <w:sz w:val="24"/>
          <w:szCs w:val="24"/>
        </w:rPr>
        <w:t>Cost Leadership Strategy</w:t>
      </w:r>
      <w:r w:rsidRPr="000C6CE8">
        <w:rPr>
          <w:rFonts w:ascii="Arial" w:hAnsi="Arial" w:cs="Arial"/>
          <w:sz w:val="24"/>
          <w:szCs w:val="24"/>
        </w:rPr>
        <w:t>: The launch of value-focused campaigns such as “Aldi Price Match” to retain price-sensitive customers.</w:t>
      </w:r>
    </w:p>
    <w:p w14:paraId="3BE19092" w14:textId="77777777" w:rsidR="00D658CC" w:rsidRPr="000C6CE8" w:rsidRDefault="00D658CC" w:rsidP="00D658CC">
      <w:pPr>
        <w:pStyle w:val="p6"/>
        <w:rPr>
          <w:rFonts w:ascii="Arial" w:hAnsi="Arial" w:cs="Arial"/>
          <w:sz w:val="24"/>
          <w:szCs w:val="24"/>
        </w:rPr>
      </w:pPr>
      <w:r w:rsidRPr="000C6CE8">
        <w:rPr>
          <w:rStyle w:val="apple-tab-span"/>
          <w:rFonts w:ascii="Arial" w:eastAsiaTheme="majorEastAsia" w:hAnsi="Arial" w:cs="Arial"/>
          <w:sz w:val="24"/>
          <w:szCs w:val="24"/>
        </w:rPr>
        <w:tab/>
      </w:r>
      <w:r w:rsidRPr="000C6CE8">
        <w:rPr>
          <w:rFonts w:ascii="Arial" w:hAnsi="Arial" w:cs="Arial"/>
          <w:sz w:val="24"/>
          <w:szCs w:val="24"/>
        </w:rPr>
        <w:t>•</w:t>
      </w:r>
      <w:r w:rsidRPr="000C6CE8">
        <w:rPr>
          <w:rStyle w:val="apple-tab-span"/>
          <w:rFonts w:ascii="Arial" w:eastAsiaTheme="majorEastAsia" w:hAnsi="Arial" w:cs="Arial"/>
          <w:sz w:val="24"/>
          <w:szCs w:val="24"/>
        </w:rPr>
        <w:tab/>
      </w:r>
      <w:r w:rsidRPr="000C6CE8">
        <w:rPr>
          <w:rFonts w:ascii="Arial" w:hAnsi="Arial" w:cs="Arial"/>
          <w:b/>
          <w:bCs/>
          <w:sz w:val="24"/>
          <w:szCs w:val="24"/>
        </w:rPr>
        <w:t>Sustainability Programs</w:t>
      </w:r>
      <w:r w:rsidRPr="000C6CE8">
        <w:rPr>
          <w:rFonts w:ascii="Arial" w:hAnsi="Arial" w:cs="Arial"/>
          <w:sz w:val="24"/>
          <w:szCs w:val="24"/>
        </w:rPr>
        <w:t>: Expansion of its sustainable product range, reduction of single-use plastics, and investments in renewable energy for store operations.</w:t>
      </w:r>
    </w:p>
    <w:p w14:paraId="577410A5" w14:textId="77777777" w:rsidR="00D658CC" w:rsidRPr="000C6CE8" w:rsidRDefault="00D658CC" w:rsidP="00D658CC">
      <w:pPr>
        <w:pStyle w:val="p6"/>
        <w:rPr>
          <w:rFonts w:ascii="Arial" w:hAnsi="Arial" w:cs="Arial"/>
          <w:sz w:val="24"/>
          <w:szCs w:val="24"/>
        </w:rPr>
      </w:pPr>
      <w:r w:rsidRPr="000C6CE8">
        <w:rPr>
          <w:rStyle w:val="apple-tab-span"/>
          <w:rFonts w:ascii="Arial" w:eastAsiaTheme="majorEastAsia" w:hAnsi="Arial" w:cs="Arial"/>
          <w:sz w:val="24"/>
          <w:szCs w:val="24"/>
        </w:rPr>
        <w:tab/>
      </w:r>
      <w:r w:rsidRPr="000C6CE8">
        <w:rPr>
          <w:rFonts w:ascii="Arial" w:hAnsi="Arial" w:cs="Arial"/>
          <w:sz w:val="24"/>
          <w:szCs w:val="24"/>
        </w:rPr>
        <w:t>•</w:t>
      </w:r>
      <w:r w:rsidRPr="000C6CE8">
        <w:rPr>
          <w:rStyle w:val="apple-tab-span"/>
          <w:rFonts w:ascii="Arial" w:eastAsiaTheme="majorEastAsia" w:hAnsi="Arial" w:cs="Arial"/>
          <w:sz w:val="24"/>
          <w:szCs w:val="24"/>
        </w:rPr>
        <w:tab/>
      </w:r>
      <w:r w:rsidRPr="000C6CE8">
        <w:rPr>
          <w:rFonts w:ascii="Arial" w:hAnsi="Arial" w:cs="Arial"/>
          <w:b/>
          <w:bCs/>
          <w:sz w:val="24"/>
          <w:szCs w:val="24"/>
        </w:rPr>
        <w:t>Employee Development</w:t>
      </w:r>
      <w:r w:rsidRPr="000C6CE8">
        <w:rPr>
          <w:rFonts w:ascii="Arial" w:hAnsi="Arial" w:cs="Arial"/>
          <w:sz w:val="24"/>
          <w:szCs w:val="24"/>
        </w:rPr>
        <w:t>: Enhanced training programs to equip employees with the skills needed for an increasingly digital retail environment.</w:t>
      </w:r>
    </w:p>
    <w:p w14:paraId="1AAF8174" w14:textId="77777777" w:rsidR="00D658CC" w:rsidRPr="000C6CE8" w:rsidRDefault="00D658CC" w:rsidP="00D658CC">
      <w:pPr>
        <w:pStyle w:val="p2"/>
        <w:rPr>
          <w:rFonts w:ascii="Arial" w:hAnsi="Arial" w:cs="Arial"/>
          <w:sz w:val="24"/>
          <w:szCs w:val="24"/>
        </w:rPr>
      </w:pPr>
    </w:p>
    <w:p w14:paraId="5A060E1D" w14:textId="77777777" w:rsidR="00D658CC" w:rsidRPr="000C6CE8" w:rsidRDefault="00D658CC" w:rsidP="00D658CC">
      <w:pPr>
        <w:pStyle w:val="p3"/>
        <w:rPr>
          <w:rFonts w:ascii="Arial" w:hAnsi="Arial" w:cs="Arial"/>
          <w:sz w:val="24"/>
          <w:szCs w:val="24"/>
        </w:rPr>
      </w:pPr>
      <w:r w:rsidRPr="000C6CE8">
        <w:rPr>
          <w:rFonts w:ascii="Arial" w:hAnsi="Arial" w:cs="Arial"/>
          <w:b/>
          <w:bCs/>
          <w:sz w:val="24"/>
          <w:szCs w:val="24"/>
        </w:rPr>
        <w:t>Conclusion</w:t>
      </w:r>
    </w:p>
    <w:p w14:paraId="3558599C" w14:textId="77777777" w:rsidR="00D658CC" w:rsidRPr="000C6CE8" w:rsidRDefault="00D658CC" w:rsidP="00D658CC">
      <w:pPr>
        <w:pStyle w:val="p2"/>
        <w:rPr>
          <w:rFonts w:ascii="Arial" w:hAnsi="Arial" w:cs="Arial"/>
          <w:sz w:val="24"/>
          <w:szCs w:val="24"/>
        </w:rPr>
      </w:pPr>
    </w:p>
    <w:p w14:paraId="19727ECE" w14:textId="77777777" w:rsidR="00D658CC" w:rsidRPr="000C6CE8" w:rsidRDefault="00D658CC" w:rsidP="00D658CC">
      <w:pPr>
        <w:pStyle w:val="p4"/>
        <w:rPr>
          <w:rFonts w:ascii="Arial" w:hAnsi="Arial" w:cs="Arial"/>
          <w:sz w:val="24"/>
          <w:szCs w:val="24"/>
        </w:rPr>
      </w:pPr>
      <w:r w:rsidRPr="000C6CE8">
        <w:rPr>
          <w:rFonts w:ascii="Arial" w:hAnsi="Arial" w:cs="Arial"/>
          <w:sz w:val="24"/>
          <w:szCs w:val="24"/>
        </w:rPr>
        <w:t>Tesco remains a dominant player in the UK retail sector, leveraging its scale, customer-centric approach, and technological investments to navigate a highly dynamic market. However, sustaining its leadership position will require continued adaptability to economic, digital, and competitive pressures. The company’s current state reflects both its resilience and the need for strategic innovation to thrive amidst evolving challenges.</w:t>
      </w:r>
    </w:p>
    <w:p w14:paraId="0125AD94" w14:textId="77777777" w:rsidR="00D658CC" w:rsidRPr="000C6CE8" w:rsidRDefault="00D658CC">
      <w:pPr>
        <w:rPr>
          <w:rFonts w:ascii="Arial" w:hAnsi="Arial" w:cs="Arial"/>
        </w:rPr>
      </w:pPr>
    </w:p>
    <w:p w14:paraId="66DF837C" w14:textId="77777777" w:rsidR="00D658CC" w:rsidRPr="000C6CE8" w:rsidRDefault="00D658CC">
      <w:pPr>
        <w:rPr>
          <w:rFonts w:ascii="Arial" w:hAnsi="Arial" w:cs="Arial"/>
        </w:rPr>
      </w:pPr>
    </w:p>
    <w:p w14:paraId="10239A07" w14:textId="77777777" w:rsidR="00D658CC" w:rsidRPr="00D658CC" w:rsidRDefault="00D658CC" w:rsidP="000C6CE8">
      <w:pPr>
        <w:pStyle w:val="Heading2"/>
        <w:rPr>
          <w:rFonts w:eastAsia="Times New Roman"/>
        </w:rPr>
      </w:pPr>
      <w:bookmarkStart w:id="1" w:name="_Toc187414622"/>
      <w:r w:rsidRPr="00D658CC">
        <w:rPr>
          <w:rFonts w:eastAsia="Times New Roman"/>
        </w:rPr>
        <w:t>Impact of External Environment</w:t>
      </w:r>
      <w:bookmarkEnd w:id="1"/>
    </w:p>
    <w:p w14:paraId="40D8AFC5" w14:textId="77777777" w:rsidR="00D658CC" w:rsidRPr="00D658CC" w:rsidRDefault="00D658CC" w:rsidP="00D658CC">
      <w:pPr>
        <w:spacing w:after="0" w:line="240" w:lineRule="auto"/>
        <w:rPr>
          <w:rFonts w:ascii="Arial" w:eastAsia="Times New Roman" w:hAnsi="Arial" w:cs="Arial"/>
          <w:color w:val="0E0E0E"/>
          <w:kern w:val="0"/>
          <w14:ligatures w14:val="none"/>
        </w:rPr>
      </w:pPr>
    </w:p>
    <w:p w14:paraId="53DBFF5E" w14:textId="77777777" w:rsidR="00D658CC" w:rsidRPr="00D658CC" w:rsidRDefault="00D658CC" w:rsidP="00D658CC">
      <w:pPr>
        <w:spacing w:after="0" w:line="240" w:lineRule="auto"/>
        <w:rPr>
          <w:rFonts w:ascii="Arial" w:eastAsia="Times New Roman" w:hAnsi="Arial" w:cs="Arial"/>
          <w:color w:val="0E0E0E"/>
          <w:kern w:val="0"/>
          <w14:ligatures w14:val="none"/>
        </w:rPr>
      </w:pPr>
      <w:r w:rsidRPr="00D658CC">
        <w:rPr>
          <w:rFonts w:ascii="Arial" w:eastAsia="Times New Roman" w:hAnsi="Arial" w:cs="Arial"/>
          <w:color w:val="0E0E0E"/>
          <w:kern w:val="0"/>
          <w14:ligatures w14:val="none"/>
        </w:rPr>
        <w:t>The retail industry in the UK operates within a volatile and complex external environment, characterized by technological advancements, economic uncertainties, and dynamic consumer behaviors. Tesco, as the market leader, has been significantly affected by these external factors, requiring continuous adaptation to maintain its competitive edge.</w:t>
      </w:r>
    </w:p>
    <w:p w14:paraId="39E09B15" w14:textId="77777777" w:rsidR="00D658CC" w:rsidRPr="00D658CC" w:rsidRDefault="00D658CC" w:rsidP="00D658CC">
      <w:pPr>
        <w:spacing w:after="0" w:line="240" w:lineRule="auto"/>
        <w:rPr>
          <w:rFonts w:ascii="Arial" w:eastAsia="Times New Roman" w:hAnsi="Arial" w:cs="Arial"/>
          <w:color w:val="0E0E0E"/>
          <w:kern w:val="0"/>
          <w14:ligatures w14:val="none"/>
        </w:rPr>
      </w:pPr>
    </w:p>
    <w:p w14:paraId="78AA379D" w14:textId="77777777" w:rsidR="00D658CC" w:rsidRPr="00D658CC" w:rsidRDefault="00D658CC" w:rsidP="00D658CC">
      <w:pPr>
        <w:spacing w:after="0" w:line="240" w:lineRule="auto"/>
        <w:rPr>
          <w:rFonts w:ascii="Arial" w:eastAsia="Times New Roman" w:hAnsi="Arial" w:cs="Arial"/>
          <w:color w:val="0E0E0E"/>
          <w:kern w:val="0"/>
          <w14:ligatures w14:val="none"/>
        </w:rPr>
      </w:pPr>
      <w:r w:rsidRPr="00D658CC">
        <w:rPr>
          <w:rFonts w:ascii="Arial" w:eastAsia="Times New Roman" w:hAnsi="Arial" w:cs="Arial"/>
          <w:b/>
          <w:bCs/>
          <w:color w:val="0E0E0E"/>
          <w:kern w:val="0"/>
          <w14:ligatures w14:val="none"/>
        </w:rPr>
        <w:t>Digital Disruption</w:t>
      </w:r>
    </w:p>
    <w:p w14:paraId="35246AB6" w14:textId="77777777" w:rsidR="00D658CC" w:rsidRPr="00D658CC" w:rsidRDefault="00D658CC" w:rsidP="00D658CC">
      <w:pPr>
        <w:spacing w:after="0" w:line="240" w:lineRule="auto"/>
        <w:rPr>
          <w:rFonts w:ascii="Arial" w:eastAsia="Times New Roman" w:hAnsi="Arial" w:cs="Arial"/>
          <w:color w:val="0E0E0E"/>
          <w:kern w:val="0"/>
          <w14:ligatures w14:val="none"/>
        </w:rPr>
      </w:pPr>
    </w:p>
    <w:p w14:paraId="511E9884" w14:textId="77777777" w:rsidR="00D658CC" w:rsidRPr="00D658CC" w:rsidRDefault="00D658CC" w:rsidP="00D658CC">
      <w:pPr>
        <w:spacing w:after="0" w:line="240" w:lineRule="auto"/>
        <w:rPr>
          <w:rFonts w:ascii="Arial" w:eastAsia="Times New Roman" w:hAnsi="Arial" w:cs="Arial"/>
          <w:color w:val="0E0E0E"/>
          <w:kern w:val="0"/>
          <w14:ligatures w14:val="none"/>
        </w:rPr>
      </w:pPr>
      <w:r w:rsidRPr="00D658CC">
        <w:rPr>
          <w:rFonts w:ascii="Arial" w:eastAsia="Times New Roman" w:hAnsi="Arial" w:cs="Arial"/>
          <w:color w:val="0E0E0E"/>
          <w:kern w:val="0"/>
          <w14:ligatures w14:val="none"/>
        </w:rPr>
        <w:t>The rapid advancement of digital technologies has profoundly transformed the retail landscape. Tesco has been at the forefront of embracing digital disruption, investing heavily in technology to enhance its operations and customer experience:</w:t>
      </w:r>
    </w:p>
    <w:p w14:paraId="1DCDD5F9" w14:textId="77777777" w:rsidR="00D658CC" w:rsidRPr="00D658CC" w:rsidRDefault="00D658CC" w:rsidP="00D658CC">
      <w:pPr>
        <w:spacing w:before="180" w:after="0" w:line="240" w:lineRule="auto"/>
        <w:ind w:left="195" w:hanging="195"/>
        <w:rPr>
          <w:rFonts w:ascii="Arial" w:eastAsia="Times New Roman" w:hAnsi="Arial" w:cs="Arial"/>
          <w:color w:val="0E0E0E"/>
          <w:kern w:val="0"/>
          <w14:ligatures w14:val="none"/>
        </w:rPr>
      </w:pPr>
      <w:r w:rsidRPr="00D658CC">
        <w:rPr>
          <w:rFonts w:ascii="Arial" w:eastAsia="Times New Roman" w:hAnsi="Arial" w:cs="Arial"/>
          <w:color w:val="0E0E0E"/>
          <w:kern w:val="0"/>
          <w14:ligatures w14:val="none"/>
        </w:rPr>
        <w:tab/>
        <w:t>•</w:t>
      </w:r>
      <w:r w:rsidRPr="00D658CC">
        <w:rPr>
          <w:rFonts w:ascii="Arial" w:eastAsia="Times New Roman" w:hAnsi="Arial" w:cs="Arial"/>
          <w:color w:val="0E0E0E"/>
          <w:kern w:val="0"/>
          <w14:ligatures w14:val="none"/>
        </w:rPr>
        <w:tab/>
      </w:r>
      <w:r w:rsidRPr="00D658CC">
        <w:rPr>
          <w:rFonts w:ascii="Arial" w:eastAsia="Times New Roman" w:hAnsi="Arial" w:cs="Arial"/>
          <w:b/>
          <w:bCs/>
          <w:color w:val="0E0E0E"/>
          <w:kern w:val="0"/>
          <w14:ligatures w14:val="none"/>
        </w:rPr>
        <w:t>E-commerce Expansion</w:t>
      </w:r>
      <w:r w:rsidRPr="00D658CC">
        <w:rPr>
          <w:rFonts w:ascii="Arial" w:eastAsia="Times New Roman" w:hAnsi="Arial" w:cs="Arial"/>
          <w:color w:val="0E0E0E"/>
          <w:kern w:val="0"/>
          <w14:ligatures w14:val="none"/>
        </w:rPr>
        <w:t>: The rise of online shopping, accelerated by the COVID-19 pandemic, has reshaped consumer habits. Tesco responded with an expanded online delivery service and improved app functionality, resulting in a 77% increase in online sales during the height of the pandemic.</w:t>
      </w:r>
    </w:p>
    <w:p w14:paraId="7C967903" w14:textId="77777777" w:rsidR="00D658CC" w:rsidRPr="00D658CC" w:rsidRDefault="00D658CC" w:rsidP="00D658CC">
      <w:pPr>
        <w:spacing w:before="180" w:after="0" w:line="240" w:lineRule="auto"/>
        <w:ind w:left="195" w:hanging="195"/>
        <w:rPr>
          <w:rFonts w:ascii="Arial" w:eastAsia="Times New Roman" w:hAnsi="Arial" w:cs="Arial"/>
          <w:color w:val="0E0E0E"/>
          <w:kern w:val="0"/>
          <w14:ligatures w14:val="none"/>
        </w:rPr>
      </w:pPr>
      <w:r w:rsidRPr="00D658CC">
        <w:rPr>
          <w:rFonts w:ascii="Arial" w:eastAsia="Times New Roman" w:hAnsi="Arial" w:cs="Arial"/>
          <w:color w:val="0E0E0E"/>
          <w:kern w:val="0"/>
          <w14:ligatures w14:val="none"/>
        </w:rPr>
        <w:tab/>
        <w:t>•</w:t>
      </w:r>
      <w:r w:rsidRPr="00D658CC">
        <w:rPr>
          <w:rFonts w:ascii="Arial" w:eastAsia="Times New Roman" w:hAnsi="Arial" w:cs="Arial"/>
          <w:color w:val="0E0E0E"/>
          <w:kern w:val="0"/>
          <w14:ligatures w14:val="none"/>
        </w:rPr>
        <w:tab/>
      </w:r>
      <w:r w:rsidRPr="00D658CC">
        <w:rPr>
          <w:rFonts w:ascii="Arial" w:eastAsia="Times New Roman" w:hAnsi="Arial" w:cs="Arial"/>
          <w:b/>
          <w:bCs/>
          <w:color w:val="0E0E0E"/>
          <w:kern w:val="0"/>
          <w14:ligatures w14:val="none"/>
        </w:rPr>
        <w:t>Automation</w:t>
      </w:r>
      <w:r w:rsidRPr="00D658CC">
        <w:rPr>
          <w:rFonts w:ascii="Arial" w:eastAsia="Times New Roman" w:hAnsi="Arial" w:cs="Arial"/>
          <w:color w:val="0E0E0E"/>
          <w:kern w:val="0"/>
          <w14:ligatures w14:val="none"/>
        </w:rPr>
        <w:t>: Tesco has incorporated automation technologies, such as self-checkout systems and automated warehousing, to improve efficiency and reduce labor costs. While these investments have streamlined operations, they have also introduced challenges, including initial capital expenditure and potential resistance from employees.</w:t>
      </w:r>
    </w:p>
    <w:p w14:paraId="33AD53D6" w14:textId="77777777" w:rsidR="00D658CC" w:rsidRPr="00D658CC" w:rsidRDefault="00D658CC" w:rsidP="00D658CC">
      <w:pPr>
        <w:spacing w:before="180" w:after="0" w:line="240" w:lineRule="auto"/>
        <w:ind w:left="195" w:hanging="195"/>
        <w:rPr>
          <w:rFonts w:ascii="Arial" w:eastAsia="Times New Roman" w:hAnsi="Arial" w:cs="Arial"/>
          <w:color w:val="0E0E0E"/>
          <w:kern w:val="0"/>
          <w14:ligatures w14:val="none"/>
        </w:rPr>
      </w:pPr>
      <w:r w:rsidRPr="00D658CC">
        <w:rPr>
          <w:rFonts w:ascii="Arial" w:eastAsia="Times New Roman" w:hAnsi="Arial" w:cs="Arial"/>
          <w:color w:val="0E0E0E"/>
          <w:kern w:val="0"/>
          <w14:ligatures w14:val="none"/>
        </w:rPr>
        <w:tab/>
        <w:t>•</w:t>
      </w:r>
      <w:r w:rsidRPr="00D658CC">
        <w:rPr>
          <w:rFonts w:ascii="Arial" w:eastAsia="Times New Roman" w:hAnsi="Arial" w:cs="Arial"/>
          <w:color w:val="0E0E0E"/>
          <w:kern w:val="0"/>
          <w14:ligatures w14:val="none"/>
        </w:rPr>
        <w:tab/>
      </w:r>
      <w:r w:rsidRPr="00D658CC">
        <w:rPr>
          <w:rFonts w:ascii="Arial" w:eastAsia="Times New Roman" w:hAnsi="Arial" w:cs="Arial"/>
          <w:b/>
          <w:bCs/>
          <w:color w:val="0E0E0E"/>
          <w:kern w:val="0"/>
          <w14:ligatures w14:val="none"/>
        </w:rPr>
        <w:t>Data Analytics and AI</w:t>
      </w:r>
      <w:r w:rsidRPr="00D658CC">
        <w:rPr>
          <w:rFonts w:ascii="Arial" w:eastAsia="Times New Roman" w:hAnsi="Arial" w:cs="Arial"/>
          <w:color w:val="0E0E0E"/>
          <w:kern w:val="0"/>
          <w14:ligatures w14:val="none"/>
        </w:rPr>
        <w:t xml:space="preserve">: Leveraging customer data through the Clubcard loyalty program, Tesco has employed AI to optimize inventory management, predict demand, </w:t>
      </w:r>
      <w:r w:rsidRPr="00D658CC">
        <w:rPr>
          <w:rFonts w:ascii="Arial" w:eastAsia="Times New Roman" w:hAnsi="Arial" w:cs="Arial"/>
          <w:color w:val="0E0E0E"/>
          <w:kern w:val="0"/>
          <w14:ligatures w14:val="none"/>
        </w:rPr>
        <w:lastRenderedPageBreak/>
        <w:t>and deliver personalized offers. However, the increasing reliance on data raises concerns about data privacy and cybersecurity.</w:t>
      </w:r>
    </w:p>
    <w:p w14:paraId="1B761A3A" w14:textId="77777777" w:rsidR="00D658CC" w:rsidRPr="00D658CC" w:rsidRDefault="00D658CC" w:rsidP="00D658CC">
      <w:pPr>
        <w:spacing w:after="0" w:line="240" w:lineRule="auto"/>
        <w:rPr>
          <w:rFonts w:ascii="Arial" w:eastAsia="Times New Roman" w:hAnsi="Arial" w:cs="Arial"/>
          <w:color w:val="0E0E0E"/>
          <w:kern w:val="0"/>
          <w14:ligatures w14:val="none"/>
        </w:rPr>
      </w:pPr>
    </w:p>
    <w:p w14:paraId="1CD8E29D" w14:textId="77777777" w:rsidR="00D658CC" w:rsidRPr="00D658CC" w:rsidRDefault="00D658CC" w:rsidP="00D658CC">
      <w:pPr>
        <w:spacing w:after="0" w:line="240" w:lineRule="auto"/>
        <w:rPr>
          <w:rFonts w:ascii="Arial" w:eastAsia="Times New Roman" w:hAnsi="Arial" w:cs="Arial"/>
          <w:color w:val="0E0E0E"/>
          <w:kern w:val="0"/>
          <w14:ligatures w14:val="none"/>
        </w:rPr>
      </w:pPr>
      <w:r w:rsidRPr="00D658CC">
        <w:rPr>
          <w:rFonts w:ascii="Arial" w:eastAsia="Times New Roman" w:hAnsi="Arial" w:cs="Arial"/>
          <w:b/>
          <w:bCs/>
          <w:color w:val="0E0E0E"/>
          <w:kern w:val="0"/>
          <w14:ligatures w14:val="none"/>
        </w:rPr>
        <w:t>Economic Uncertainty</w:t>
      </w:r>
    </w:p>
    <w:p w14:paraId="477A55B6" w14:textId="77777777" w:rsidR="00D658CC" w:rsidRPr="00D658CC" w:rsidRDefault="00D658CC" w:rsidP="00D658CC">
      <w:pPr>
        <w:spacing w:after="0" w:line="240" w:lineRule="auto"/>
        <w:rPr>
          <w:rFonts w:ascii="Arial" w:eastAsia="Times New Roman" w:hAnsi="Arial" w:cs="Arial"/>
          <w:color w:val="0E0E0E"/>
          <w:kern w:val="0"/>
          <w14:ligatures w14:val="none"/>
        </w:rPr>
      </w:pPr>
    </w:p>
    <w:p w14:paraId="3B36F531" w14:textId="77777777" w:rsidR="00D658CC" w:rsidRPr="00D658CC" w:rsidRDefault="00D658CC" w:rsidP="00D658CC">
      <w:pPr>
        <w:spacing w:after="0" w:line="240" w:lineRule="auto"/>
        <w:rPr>
          <w:rFonts w:ascii="Arial" w:eastAsia="Times New Roman" w:hAnsi="Arial" w:cs="Arial"/>
          <w:color w:val="0E0E0E"/>
          <w:kern w:val="0"/>
          <w14:ligatures w14:val="none"/>
        </w:rPr>
      </w:pPr>
      <w:r w:rsidRPr="00D658CC">
        <w:rPr>
          <w:rFonts w:ascii="Arial" w:eastAsia="Times New Roman" w:hAnsi="Arial" w:cs="Arial"/>
          <w:color w:val="0E0E0E"/>
          <w:kern w:val="0"/>
          <w14:ligatures w14:val="none"/>
        </w:rPr>
        <w:t>Economic factors, including inflation, exchange rate fluctuations, and wage pressures, have created a challenging environment for Tesco:</w:t>
      </w:r>
    </w:p>
    <w:p w14:paraId="46693CFB" w14:textId="77777777" w:rsidR="00D658CC" w:rsidRPr="00D658CC" w:rsidRDefault="00D658CC" w:rsidP="00D658CC">
      <w:pPr>
        <w:spacing w:before="180" w:after="0" w:line="240" w:lineRule="auto"/>
        <w:ind w:left="195" w:hanging="195"/>
        <w:rPr>
          <w:rFonts w:ascii="Arial" w:eastAsia="Times New Roman" w:hAnsi="Arial" w:cs="Arial"/>
          <w:color w:val="0E0E0E"/>
          <w:kern w:val="0"/>
          <w14:ligatures w14:val="none"/>
        </w:rPr>
      </w:pPr>
      <w:r w:rsidRPr="00D658CC">
        <w:rPr>
          <w:rFonts w:ascii="Arial" w:eastAsia="Times New Roman" w:hAnsi="Arial" w:cs="Arial"/>
          <w:color w:val="0E0E0E"/>
          <w:kern w:val="0"/>
          <w14:ligatures w14:val="none"/>
        </w:rPr>
        <w:tab/>
        <w:t>•</w:t>
      </w:r>
      <w:r w:rsidRPr="00D658CC">
        <w:rPr>
          <w:rFonts w:ascii="Arial" w:eastAsia="Times New Roman" w:hAnsi="Arial" w:cs="Arial"/>
          <w:color w:val="0E0E0E"/>
          <w:kern w:val="0"/>
          <w14:ligatures w14:val="none"/>
        </w:rPr>
        <w:tab/>
      </w:r>
      <w:r w:rsidRPr="00D658CC">
        <w:rPr>
          <w:rFonts w:ascii="Arial" w:eastAsia="Times New Roman" w:hAnsi="Arial" w:cs="Arial"/>
          <w:b/>
          <w:bCs/>
          <w:color w:val="0E0E0E"/>
          <w:kern w:val="0"/>
          <w14:ligatures w14:val="none"/>
        </w:rPr>
        <w:t>Inflation and Cost-of-Living Crisis</w:t>
      </w:r>
      <w:r w:rsidRPr="00D658CC">
        <w:rPr>
          <w:rFonts w:ascii="Arial" w:eastAsia="Times New Roman" w:hAnsi="Arial" w:cs="Arial"/>
          <w:color w:val="0E0E0E"/>
          <w:kern w:val="0"/>
          <w14:ligatures w14:val="none"/>
        </w:rPr>
        <w:t>: Rising inflation has affected both Tesco’s operational costs and consumer purchasing power. The company has had to strike a delicate balance between maintaining competitive prices and protecting profit margins. Initiatives such as price-matching Aldi demonstrate Tesco’s commitment to affordability but add pressure on its financial performance.</w:t>
      </w:r>
    </w:p>
    <w:p w14:paraId="4E553D67" w14:textId="77777777" w:rsidR="00D658CC" w:rsidRPr="00D658CC" w:rsidRDefault="00D658CC" w:rsidP="00D658CC">
      <w:pPr>
        <w:spacing w:before="180" w:after="0" w:line="240" w:lineRule="auto"/>
        <w:ind w:left="195" w:hanging="195"/>
        <w:rPr>
          <w:rFonts w:ascii="Arial" w:eastAsia="Times New Roman" w:hAnsi="Arial" w:cs="Arial"/>
          <w:color w:val="0E0E0E"/>
          <w:kern w:val="0"/>
          <w14:ligatures w14:val="none"/>
        </w:rPr>
      </w:pPr>
      <w:r w:rsidRPr="00D658CC">
        <w:rPr>
          <w:rFonts w:ascii="Arial" w:eastAsia="Times New Roman" w:hAnsi="Arial" w:cs="Arial"/>
          <w:color w:val="0E0E0E"/>
          <w:kern w:val="0"/>
          <w14:ligatures w14:val="none"/>
        </w:rPr>
        <w:tab/>
        <w:t>•</w:t>
      </w:r>
      <w:r w:rsidRPr="00D658CC">
        <w:rPr>
          <w:rFonts w:ascii="Arial" w:eastAsia="Times New Roman" w:hAnsi="Arial" w:cs="Arial"/>
          <w:color w:val="0E0E0E"/>
          <w:kern w:val="0"/>
          <w14:ligatures w14:val="none"/>
        </w:rPr>
        <w:tab/>
      </w:r>
      <w:r w:rsidRPr="00D658CC">
        <w:rPr>
          <w:rFonts w:ascii="Arial" w:eastAsia="Times New Roman" w:hAnsi="Arial" w:cs="Arial"/>
          <w:b/>
          <w:bCs/>
          <w:color w:val="0E0E0E"/>
          <w:kern w:val="0"/>
          <w14:ligatures w14:val="none"/>
        </w:rPr>
        <w:t>Brexit Implications</w:t>
      </w:r>
      <w:r w:rsidRPr="00D658CC">
        <w:rPr>
          <w:rFonts w:ascii="Arial" w:eastAsia="Times New Roman" w:hAnsi="Arial" w:cs="Arial"/>
          <w:color w:val="0E0E0E"/>
          <w:kern w:val="0"/>
          <w14:ligatures w14:val="none"/>
        </w:rPr>
        <w:t>: Post-Brexit regulatory changes have disrupted supply chains and increased import costs for Tesco. The retailer has had to navigate customs complexities, source alternative suppliers, and manage higher logistical expenses, particularly for imported goods.</w:t>
      </w:r>
    </w:p>
    <w:p w14:paraId="3721788D" w14:textId="77777777" w:rsidR="00D658CC" w:rsidRPr="00D658CC" w:rsidRDefault="00D658CC" w:rsidP="00D658CC">
      <w:pPr>
        <w:spacing w:before="180" w:after="0" w:line="240" w:lineRule="auto"/>
        <w:ind w:left="195" w:hanging="195"/>
        <w:rPr>
          <w:rFonts w:ascii="Arial" w:eastAsia="Times New Roman" w:hAnsi="Arial" w:cs="Arial"/>
          <w:color w:val="0E0E0E"/>
          <w:kern w:val="0"/>
          <w14:ligatures w14:val="none"/>
        </w:rPr>
      </w:pPr>
      <w:r w:rsidRPr="00D658CC">
        <w:rPr>
          <w:rFonts w:ascii="Arial" w:eastAsia="Times New Roman" w:hAnsi="Arial" w:cs="Arial"/>
          <w:color w:val="0E0E0E"/>
          <w:kern w:val="0"/>
          <w14:ligatures w14:val="none"/>
        </w:rPr>
        <w:tab/>
        <w:t>•</w:t>
      </w:r>
      <w:r w:rsidRPr="00D658CC">
        <w:rPr>
          <w:rFonts w:ascii="Arial" w:eastAsia="Times New Roman" w:hAnsi="Arial" w:cs="Arial"/>
          <w:color w:val="0E0E0E"/>
          <w:kern w:val="0"/>
          <w14:ligatures w14:val="none"/>
        </w:rPr>
        <w:tab/>
      </w:r>
      <w:r w:rsidRPr="00D658CC">
        <w:rPr>
          <w:rFonts w:ascii="Arial" w:eastAsia="Times New Roman" w:hAnsi="Arial" w:cs="Arial"/>
          <w:b/>
          <w:bCs/>
          <w:color w:val="0E0E0E"/>
          <w:kern w:val="0"/>
          <w14:ligatures w14:val="none"/>
        </w:rPr>
        <w:t>Interest Rate Increases</w:t>
      </w:r>
      <w:r w:rsidRPr="00D658CC">
        <w:rPr>
          <w:rFonts w:ascii="Arial" w:eastAsia="Times New Roman" w:hAnsi="Arial" w:cs="Arial"/>
          <w:color w:val="0E0E0E"/>
          <w:kern w:val="0"/>
          <w14:ligatures w14:val="none"/>
        </w:rPr>
        <w:t>: Higher interest rates have increased borrowing costs, impacting Tesco’s ability to fund large-scale projects and expansions.</w:t>
      </w:r>
    </w:p>
    <w:p w14:paraId="1A1A94CA" w14:textId="77777777" w:rsidR="00D658CC" w:rsidRPr="00D658CC" w:rsidRDefault="00D658CC" w:rsidP="00D658CC">
      <w:pPr>
        <w:spacing w:after="0" w:line="240" w:lineRule="auto"/>
        <w:rPr>
          <w:rFonts w:ascii="Arial" w:eastAsia="Times New Roman" w:hAnsi="Arial" w:cs="Arial"/>
          <w:color w:val="0E0E0E"/>
          <w:kern w:val="0"/>
          <w14:ligatures w14:val="none"/>
        </w:rPr>
      </w:pPr>
    </w:p>
    <w:p w14:paraId="08CABB83" w14:textId="77777777" w:rsidR="00D658CC" w:rsidRPr="00D658CC" w:rsidRDefault="00D658CC" w:rsidP="00D658CC">
      <w:pPr>
        <w:spacing w:after="0" w:line="240" w:lineRule="auto"/>
        <w:rPr>
          <w:rFonts w:ascii="Arial" w:eastAsia="Times New Roman" w:hAnsi="Arial" w:cs="Arial"/>
          <w:color w:val="0E0E0E"/>
          <w:kern w:val="0"/>
          <w14:ligatures w14:val="none"/>
        </w:rPr>
      </w:pPr>
      <w:r w:rsidRPr="00D658CC">
        <w:rPr>
          <w:rFonts w:ascii="Arial" w:eastAsia="Times New Roman" w:hAnsi="Arial" w:cs="Arial"/>
          <w:b/>
          <w:bCs/>
          <w:color w:val="0E0E0E"/>
          <w:kern w:val="0"/>
          <w14:ligatures w14:val="none"/>
        </w:rPr>
        <w:t>Consumer Behavior Changes</w:t>
      </w:r>
    </w:p>
    <w:p w14:paraId="648857EB" w14:textId="77777777" w:rsidR="00D658CC" w:rsidRPr="00D658CC" w:rsidRDefault="00D658CC" w:rsidP="00D658CC">
      <w:pPr>
        <w:spacing w:after="0" w:line="240" w:lineRule="auto"/>
        <w:rPr>
          <w:rFonts w:ascii="Arial" w:eastAsia="Times New Roman" w:hAnsi="Arial" w:cs="Arial"/>
          <w:color w:val="0E0E0E"/>
          <w:kern w:val="0"/>
          <w14:ligatures w14:val="none"/>
        </w:rPr>
      </w:pPr>
    </w:p>
    <w:p w14:paraId="5DA1CF93" w14:textId="77777777" w:rsidR="00D658CC" w:rsidRPr="00D658CC" w:rsidRDefault="00D658CC" w:rsidP="00D658CC">
      <w:pPr>
        <w:spacing w:after="0" w:line="240" w:lineRule="auto"/>
        <w:rPr>
          <w:rFonts w:ascii="Arial" w:eastAsia="Times New Roman" w:hAnsi="Arial" w:cs="Arial"/>
          <w:color w:val="0E0E0E"/>
          <w:kern w:val="0"/>
          <w14:ligatures w14:val="none"/>
        </w:rPr>
      </w:pPr>
      <w:r w:rsidRPr="00D658CC">
        <w:rPr>
          <w:rFonts w:ascii="Arial" w:eastAsia="Times New Roman" w:hAnsi="Arial" w:cs="Arial"/>
          <w:color w:val="0E0E0E"/>
          <w:kern w:val="0"/>
          <w14:ligatures w14:val="none"/>
        </w:rPr>
        <w:t>The evolving preferences and expectations of consumers have also played a pivotal role in shaping Tesco’s strategies:</w:t>
      </w:r>
    </w:p>
    <w:p w14:paraId="23A52840" w14:textId="77777777" w:rsidR="00D658CC" w:rsidRPr="00D658CC" w:rsidRDefault="00D658CC" w:rsidP="00D658CC">
      <w:pPr>
        <w:spacing w:before="180" w:after="0" w:line="240" w:lineRule="auto"/>
        <w:ind w:left="195" w:hanging="195"/>
        <w:rPr>
          <w:rFonts w:ascii="Arial" w:eastAsia="Times New Roman" w:hAnsi="Arial" w:cs="Arial"/>
          <w:color w:val="0E0E0E"/>
          <w:kern w:val="0"/>
          <w14:ligatures w14:val="none"/>
        </w:rPr>
      </w:pPr>
      <w:r w:rsidRPr="00D658CC">
        <w:rPr>
          <w:rFonts w:ascii="Arial" w:eastAsia="Times New Roman" w:hAnsi="Arial" w:cs="Arial"/>
          <w:color w:val="0E0E0E"/>
          <w:kern w:val="0"/>
          <w14:ligatures w14:val="none"/>
        </w:rPr>
        <w:tab/>
        <w:t>•</w:t>
      </w:r>
      <w:r w:rsidRPr="00D658CC">
        <w:rPr>
          <w:rFonts w:ascii="Arial" w:eastAsia="Times New Roman" w:hAnsi="Arial" w:cs="Arial"/>
          <w:color w:val="0E0E0E"/>
          <w:kern w:val="0"/>
          <w14:ligatures w14:val="none"/>
        </w:rPr>
        <w:tab/>
      </w:r>
      <w:r w:rsidRPr="00D658CC">
        <w:rPr>
          <w:rFonts w:ascii="Arial" w:eastAsia="Times New Roman" w:hAnsi="Arial" w:cs="Arial"/>
          <w:b/>
          <w:bCs/>
          <w:color w:val="0E0E0E"/>
          <w:kern w:val="0"/>
          <w14:ligatures w14:val="none"/>
        </w:rPr>
        <w:t>Sustainability</w:t>
      </w:r>
      <w:r w:rsidRPr="00D658CC">
        <w:rPr>
          <w:rFonts w:ascii="Arial" w:eastAsia="Times New Roman" w:hAnsi="Arial" w:cs="Arial"/>
          <w:color w:val="0E0E0E"/>
          <w:kern w:val="0"/>
          <w14:ligatures w14:val="none"/>
        </w:rPr>
        <w:t>: A growing emphasis on sustainability among consumers has driven Tesco to implement initiatives like reducing food waste, sourcing ethical products, and minimizing plastic use. While these efforts align with consumer values, they require substantial investments and operational changes.</w:t>
      </w:r>
    </w:p>
    <w:p w14:paraId="1205DDAB" w14:textId="77777777" w:rsidR="00D658CC" w:rsidRPr="00D658CC" w:rsidRDefault="00D658CC" w:rsidP="00D658CC">
      <w:pPr>
        <w:spacing w:before="180" w:after="0" w:line="240" w:lineRule="auto"/>
        <w:ind w:left="195" w:hanging="195"/>
        <w:rPr>
          <w:rFonts w:ascii="Arial" w:eastAsia="Times New Roman" w:hAnsi="Arial" w:cs="Arial"/>
          <w:color w:val="0E0E0E"/>
          <w:kern w:val="0"/>
          <w14:ligatures w14:val="none"/>
        </w:rPr>
      </w:pPr>
      <w:r w:rsidRPr="00D658CC">
        <w:rPr>
          <w:rFonts w:ascii="Arial" w:eastAsia="Times New Roman" w:hAnsi="Arial" w:cs="Arial"/>
          <w:color w:val="0E0E0E"/>
          <w:kern w:val="0"/>
          <w14:ligatures w14:val="none"/>
        </w:rPr>
        <w:tab/>
        <w:t>•</w:t>
      </w:r>
      <w:r w:rsidRPr="00D658CC">
        <w:rPr>
          <w:rFonts w:ascii="Arial" w:eastAsia="Times New Roman" w:hAnsi="Arial" w:cs="Arial"/>
          <w:color w:val="0E0E0E"/>
          <w:kern w:val="0"/>
          <w14:ligatures w14:val="none"/>
        </w:rPr>
        <w:tab/>
      </w:r>
      <w:r w:rsidRPr="00D658CC">
        <w:rPr>
          <w:rFonts w:ascii="Arial" w:eastAsia="Times New Roman" w:hAnsi="Arial" w:cs="Arial"/>
          <w:b/>
          <w:bCs/>
          <w:color w:val="0E0E0E"/>
          <w:kern w:val="0"/>
          <w14:ligatures w14:val="none"/>
        </w:rPr>
        <w:t>Convenience</w:t>
      </w:r>
      <w:r w:rsidRPr="00D658CC">
        <w:rPr>
          <w:rFonts w:ascii="Arial" w:eastAsia="Times New Roman" w:hAnsi="Arial" w:cs="Arial"/>
          <w:color w:val="0E0E0E"/>
          <w:kern w:val="0"/>
          <w14:ligatures w14:val="none"/>
        </w:rPr>
        <w:t>: Modern consumers value convenience, leading to a surge in demand for services like home delivery and click-and-collect. Tesco’s focus on enhancing these services has strengthened customer loyalty but also increased logistical complexity.</w:t>
      </w:r>
    </w:p>
    <w:p w14:paraId="0615A85D" w14:textId="77777777" w:rsidR="00D658CC" w:rsidRPr="00D658CC" w:rsidRDefault="00D658CC" w:rsidP="00D658CC">
      <w:pPr>
        <w:spacing w:before="180" w:after="0" w:line="240" w:lineRule="auto"/>
        <w:ind w:left="195" w:hanging="195"/>
        <w:rPr>
          <w:rFonts w:ascii="Arial" w:eastAsia="Times New Roman" w:hAnsi="Arial" w:cs="Arial"/>
          <w:color w:val="0E0E0E"/>
          <w:kern w:val="0"/>
          <w14:ligatures w14:val="none"/>
        </w:rPr>
      </w:pPr>
      <w:r w:rsidRPr="00D658CC">
        <w:rPr>
          <w:rFonts w:ascii="Arial" w:eastAsia="Times New Roman" w:hAnsi="Arial" w:cs="Arial"/>
          <w:color w:val="0E0E0E"/>
          <w:kern w:val="0"/>
          <w14:ligatures w14:val="none"/>
        </w:rPr>
        <w:tab/>
        <w:t>•</w:t>
      </w:r>
      <w:r w:rsidRPr="00D658CC">
        <w:rPr>
          <w:rFonts w:ascii="Arial" w:eastAsia="Times New Roman" w:hAnsi="Arial" w:cs="Arial"/>
          <w:color w:val="0E0E0E"/>
          <w:kern w:val="0"/>
          <w14:ligatures w14:val="none"/>
        </w:rPr>
        <w:tab/>
      </w:r>
      <w:r w:rsidRPr="00D658CC">
        <w:rPr>
          <w:rFonts w:ascii="Arial" w:eastAsia="Times New Roman" w:hAnsi="Arial" w:cs="Arial"/>
          <w:b/>
          <w:bCs/>
          <w:color w:val="0E0E0E"/>
          <w:kern w:val="0"/>
          <w14:ligatures w14:val="none"/>
        </w:rPr>
        <w:t>Health and Wellness Trends</w:t>
      </w:r>
      <w:r w:rsidRPr="00D658CC">
        <w:rPr>
          <w:rFonts w:ascii="Arial" w:eastAsia="Times New Roman" w:hAnsi="Arial" w:cs="Arial"/>
          <w:color w:val="0E0E0E"/>
          <w:kern w:val="0"/>
          <w14:ligatures w14:val="none"/>
        </w:rPr>
        <w:t>: The rising popularity of health-conscious and organic products has prompted Tesco to expand its product offerings in these categories. This shift has opened new revenue streams but requires adapting to supply chain demands.</w:t>
      </w:r>
    </w:p>
    <w:p w14:paraId="07E8B6F4" w14:textId="77777777" w:rsidR="00D658CC" w:rsidRPr="00D658CC" w:rsidRDefault="00D658CC" w:rsidP="00D658CC">
      <w:pPr>
        <w:spacing w:after="0" w:line="240" w:lineRule="auto"/>
        <w:rPr>
          <w:rFonts w:ascii="Arial" w:eastAsia="Times New Roman" w:hAnsi="Arial" w:cs="Arial"/>
          <w:color w:val="0E0E0E"/>
          <w:kern w:val="0"/>
          <w14:ligatures w14:val="none"/>
        </w:rPr>
      </w:pPr>
    </w:p>
    <w:p w14:paraId="05BF66D7" w14:textId="77777777" w:rsidR="00D658CC" w:rsidRPr="00D658CC" w:rsidRDefault="00D658CC" w:rsidP="00D658CC">
      <w:pPr>
        <w:spacing w:after="0" w:line="240" w:lineRule="auto"/>
        <w:rPr>
          <w:rFonts w:ascii="Arial" w:eastAsia="Times New Roman" w:hAnsi="Arial" w:cs="Arial"/>
          <w:color w:val="0E0E0E"/>
          <w:kern w:val="0"/>
          <w14:ligatures w14:val="none"/>
        </w:rPr>
      </w:pPr>
      <w:r w:rsidRPr="00D658CC">
        <w:rPr>
          <w:rFonts w:ascii="Arial" w:eastAsia="Times New Roman" w:hAnsi="Arial" w:cs="Arial"/>
          <w:b/>
          <w:bCs/>
          <w:color w:val="0E0E0E"/>
          <w:kern w:val="0"/>
          <w14:ligatures w14:val="none"/>
        </w:rPr>
        <w:t>Globalization</w:t>
      </w:r>
    </w:p>
    <w:p w14:paraId="1AD9026D" w14:textId="77777777" w:rsidR="00D658CC" w:rsidRPr="00D658CC" w:rsidRDefault="00D658CC" w:rsidP="00D658CC">
      <w:pPr>
        <w:spacing w:after="0" w:line="240" w:lineRule="auto"/>
        <w:rPr>
          <w:rFonts w:ascii="Arial" w:eastAsia="Times New Roman" w:hAnsi="Arial" w:cs="Arial"/>
          <w:color w:val="0E0E0E"/>
          <w:kern w:val="0"/>
          <w14:ligatures w14:val="none"/>
        </w:rPr>
      </w:pPr>
    </w:p>
    <w:p w14:paraId="123ECB8B" w14:textId="77777777" w:rsidR="00D658CC" w:rsidRPr="00D658CC" w:rsidRDefault="00D658CC" w:rsidP="00D658CC">
      <w:pPr>
        <w:spacing w:after="0" w:line="240" w:lineRule="auto"/>
        <w:rPr>
          <w:rFonts w:ascii="Arial" w:eastAsia="Times New Roman" w:hAnsi="Arial" w:cs="Arial"/>
          <w:color w:val="0E0E0E"/>
          <w:kern w:val="0"/>
          <w14:ligatures w14:val="none"/>
        </w:rPr>
      </w:pPr>
      <w:r w:rsidRPr="00D658CC">
        <w:rPr>
          <w:rFonts w:ascii="Arial" w:eastAsia="Times New Roman" w:hAnsi="Arial" w:cs="Arial"/>
          <w:color w:val="0E0E0E"/>
          <w:kern w:val="0"/>
          <w14:ligatures w14:val="none"/>
        </w:rPr>
        <w:t>Globalization has presented both opportunities and challenges for Tesco:</w:t>
      </w:r>
    </w:p>
    <w:p w14:paraId="0E1352F7" w14:textId="77777777" w:rsidR="00D658CC" w:rsidRPr="00D658CC" w:rsidRDefault="00D658CC" w:rsidP="00D658CC">
      <w:pPr>
        <w:spacing w:before="180" w:after="0" w:line="240" w:lineRule="auto"/>
        <w:ind w:left="195" w:hanging="195"/>
        <w:rPr>
          <w:rFonts w:ascii="Arial" w:eastAsia="Times New Roman" w:hAnsi="Arial" w:cs="Arial"/>
          <w:color w:val="0E0E0E"/>
          <w:kern w:val="0"/>
          <w14:ligatures w14:val="none"/>
        </w:rPr>
      </w:pPr>
      <w:r w:rsidRPr="00D658CC">
        <w:rPr>
          <w:rFonts w:ascii="Arial" w:eastAsia="Times New Roman" w:hAnsi="Arial" w:cs="Arial"/>
          <w:color w:val="0E0E0E"/>
          <w:kern w:val="0"/>
          <w14:ligatures w14:val="none"/>
        </w:rPr>
        <w:tab/>
        <w:t>•</w:t>
      </w:r>
      <w:r w:rsidRPr="00D658CC">
        <w:rPr>
          <w:rFonts w:ascii="Arial" w:eastAsia="Times New Roman" w:hAnsi="Arial" w:cs="Arial"/>
          <w:color w:val="0E0E0E"/>
          <w:kern w:val="0"/>
          <w14:ligatures w14:val="none"/>
        </w:rPr>
        <w:tab/>
      </w:r>
      <w:r w:rsidRPr="00D658CC">
        <w:rPr>
          <w:rFonts w:ascii="Arial" w:eastAsia="Times New Roman" w:hAnsi="Arial" w:cs="Arial"/>
          <w:b/>
          <w:bCs/>
          <w:color w:val="0E0E0E"/>
          <w:kern w:val="0"/>
          <w14:ligatures w14:val="none"/>
        </w:rPr>
        <w:t>International Markets</w:t>
      </w:r>
      <w:r w:rsidRPr="00D658CC">
        <w:rPr>
          <w:rFonts w:ascii="Arial" w:eastAsia="Times New Roman" w:hAnsi="Arial" w:cs="Arial"/>
          <w:color w:val="0E0E0E"/>
          <w:kern w:val="0"/>
          <w14:ligatures w14:val="none"/>
        </w:rPr>
        <w:t xml:space="preserve">: Tesco’s ventures into international markets, such as Central Europe and Asia, have been met with mixed success. While these markets </w:t>
      </w:r>
      <w:r w:rsidRPr="00D658CC">
        <w:rPr>
          <w:rFonts w:ascii="Arial" w:eastAsia="Times New Roman" w:hAnsi="Arial" w:cs="Arial"/>
          <w:color w:val="0E0E0E"/>
          <w:kern w:val="0"/>
          <w14:ligatures w14:val="none"/>
        </w:rPr>
        <w:lastRenderedPageBreak/>
        <w:t>offer growth potential, they also expose Tesco to currency risks, cultural differences, and regulatory hurdles.</w:t>
      </w:r>
    </w:p>
    <w:p w14:paraId="16627B71" w14:textId="77777777" w:rsidR="00D658CC" w:rsidRPr="00D658CC" w:rsidRDefault="00D658CC" w:rsidP="00D658CC">
      <w:pPr>
        <w:spacing w:before="180" w:after="0" w:line="240" w:lineRule="auto"/>
        <w:ind w:left="195" w:hanging="195"/>
        <w:rPr>
          <w:rFonts w:ascii="Arial" w:eastAsia="Times New Roman" w:hAnsi="Arial" w:cs="Arial"/>
          <w:color w:val="0E0E0E"/>
          <w:kern w:val="0"/>
          <w14:ligatures w14:val="none"/>
        </w:rPr>
      </w:pPr>
      <w:r w:rsidRPr="00D658CC">
        <w:rPr>
          <w:rFonts w:ascii="Arial" w:eastAsia="Times New Roman" w:hAnsi="Arial" w:cs="Arial"/>
          <w:color w:val="0E0E0E"/>
          <w:kern w:val="0"/>
          <w14:ligatures w14:val="none"/>
        </w:rPr>
        <w:tab/>
        <w:t>•</w:t>
      </w:r>
      <w:r w:rsidRPr="00D658CC">
        <w:rPr>
          <w:rFonts w:ascii="Arial" w:eastAsia="Times New Roman" w:hAnsi="Arial" w:cs="Arial"/>
          <w:color w:val="0E0E0E"/>
          <w:kern w:val="0"/>
          <w14:ligatures w14:val="none"/>
        </w:rPr>
        <w:tab/>
      </w:r>
      <w:r w:rsidRPr="00D658CC">
        <w:rPr>
          <w:rFonts w:ascii="Arial" w:eastAsia="Times New Roman" w:hAnsi="Arial" w:cs="Arial"/>
          <w:b/>
          <w:bCs/>
          <w:color w:val="0E0E0E"/>
          <w:kern w:val="0"/>
          <w14:ligatures w14:val="none"/>
        </w:rPr>
        <w:t>Supply Chain Dependencies</w:t>
      </w:r>
      <w:r w:rsidRPr="00D658CC">
        <w:rPr>
          <w:rFonts w:ascii="Arial" w:eastAsia="Times New Roman" w:hAnsi="Arial" w:cs="Arial"/>
          <w:color w:val="0E0E0E"/>
          <w:kern w:val="0"/>
          <w14:ligatures w14:val="none"/>
        </w:rPr>
        <w:t>: Global supply chain disruptions, exacerbated by the pandemic and geopolitical tensions, have highlighted Tesco’s reliance on international suppliers. Delays and shortages in raw materials have impacted product availability and led to increased costs.</w:t>
      </w:r>
    </w:p>
    <w:p w14:paraId="5B2649E2" w14:textId="77777777" w:rsidR="00D658CC" w:rsidRPr="00D658CC" w:rsidRDefault="00D658CC" w:rsidP="00D658CC">
      <w:pPr>
        <w:spacing w:after="0" w:line="240" w:lineRule="auto"/>
        <w:rPr>
          <w:rFonts w:ascii="Arial" w:eastAsia="Times New Roman" w:hAnsi="Arial" w:cs="Arial"/>
          <w:color w:val="0E0E0E"/>
          <w:kern w:val="0"/>
          <w14:ligatures w14:val="none"/>
        </w:rPr>
      </w:pPr>
    </w:p>
    <w:p w14:paraId="66ED46E7" w14:textId="77777777" w:rsidR="00D658CC" w:rsidRPr="00D658CC" w:rsidRDefault="00D658CC" w:rsidP="00D658CC">
      <w:pPr>
        <w:spacing w:after="0" w:line="240" w:lineRule="auto"/>
        <w:rPr>
          <w:rFonts w:ascii="Arial" w:eastAsia="Times New Roman" w:hAnsi="Arial" w:cs="Arial"/>
          <w:color w:val="0E0E0E"/>
          <w:kern w:val="0"/>
          <w14:ligatures w14:val="none"/>
        </w:rPr>
      </w:pPr>
      <w:r w:rsidRPr="00D658CC">
        <w:rPr>
          <w:rFonts w:ascii="Arial" w:eastAsia="Times New Roman" w:hAnsi="Arial" w:cs="Arial"/>
          <w:b/>
          <w:bCs/>
          <w:color w:val="0E0E0E"/>
          <w:kern w:val="0"/>
          <w14:ligatures w14:val="none"/>
        </w:rPr>
        <w:t>Technological Innovations by Competitors</w:t>
      </w:r>
    </w:p>
    <w:p w14:paraId="37C60A06" w14:textId="77777777" w:rsidR="00D658CC" w:rsidRPr="00D658CC" w:rsidRDefault="00D658CC" w:rsidP="00D658CC">
      <w:pPr>
        <w:spacing w:after="0" w:line="240" w:lineRule="auto"/>
        <w:rPr>
          <w:rFonts w:ascii="Arial" w:eastAsia="Times New Roman" w:hAnsi="Arial" w:cs="Arial"/>
          <w:color w:val="0E0E0E"/>
          <w:kern w:val="0"/>
          <w14:ligatures w14:val="none"/>
        </w:rPr>
      </w:pPr>
    </w:p>
    <w:p w14:paraId="437B568E" w14:textId="77777777" w:rsidR="00D658CC" w:rsidRPr="00D658CC" w:rsidRDefault="00D658CC" w:rsidP="00D658CC">
      <w:pPr>
        <w:spacing w:after="0" w:line="240" w:lineRule="auto"/>
        <w:rPr>
          <w:rFonts w:ascii="Arial" w:eastAsia="Times New Roman" w:hAnsi="Arial" w:cs="Arial"/>
          <w:color w:val="0E0E0E"/>
          <w:kern w:val="0"/>
          <w14:ligatures w14:val="none"/>
        </w:rPr>
      </w:pPr>
      <w:r w:rsidRPr="00D658CC">
        <w:rPr>
          <w:rFonts w:ascii="Arial" w:eastAsia="Times New Roman" w:hAnsi="Arial" w:cs="Arial"/>
          <w:color w:val="0E0E0E"/>
          <w:kern w:val="0"/>
          <w14:ligatures w14:val="none"/>
        </w:rPr>
        <w:t>Competitors in the retail sector, particularly online giants like Amazon, have raised the bar for technological innovation:</w:t>
      </w:r>
    </w:p>
    <w:p w14:paraId="6DB45F46" w14:textId="77777777" w:rsidR="00D658CC" w:rsidRPr="00D658CC" w:rsidRDefault="00D658CC" w:rsidP="00D658CC">
      <w:pPr>
        <w:spacing w:before="180" w:after="0" w:line="240" w:lineRule="auto"/>
        <w:ind w:left="195" w:hanging="195"/>
        <w:rPr>
          <w:rFonts w:ascii="Arial" w:eastAsia="Times New Roman" w:hAnsi="Arial" w:cs="Arial"/>
          <w:color w:val="0E0E0E"/>
          <w:kern w:val="0"/>
          <w14:ligatures w14:val="none"/>
        </w:rPr>
      </w:pPr>
      <w:r w:rsidRPr="00D658CC">
        <w:rPr>
          <w:rFonts w:ascii="Arial" w:eastAsia="Times New Roman" w:hAnsi="Arial" w:cs="Arial"/>
          <w:color w:val="0E0E0E"/>
          <w:kern w:val="0"/>
          <w14:ligatures w14:val="none"/>
        </w:rPr>
        <w:tab/>
        <w:t>•</w:t>
      </w:r>
      <w:r w:rsidRPr="00D658CC">
        <w:rPr>
          <w:rFonts w:ascii="Arial" w:eastAsia="Times New Roman" w:hAnsi="Arial" w:cs="Arial"/>
          <w:color w:val="0E0E0E"/>
          <w:kern w:val="0"/>
          <w14:ligatures w14:val="none"/>
        </w:rPr>
        <w:tab/>
      </w:r>
      <w:r w:rsidRPr="00D658CC">
        <w:rPr>
          <w:rFonts w:ascii="Arial" w:eastAsia="Times New Roman" w:hAnsi="Arial" w:cs="Arial"/>
          <w:b/>
          <w:bCs/>
          <w:color w:val="0E0E0E"/>
          <w:kern w:val="0"/>
          <w14:ligatures w14:val="none"/>
        </w:rPr>
        <w:t>Rapid Fulfillment</w:t>
      </w:r>
      <w:r w:rsidRPr="00D658CC">
        <w:rPr>
          <w:rFonts w:ascii="Arial" w:eastAsia="Times New Roman" w:hAnsi="Arial" w:cs="Arial"/>
          <w:color w:val="0E0E0E"/>
          <w:kern w:val="0"/>
          <w14:ligatures w14:val="none"/>
        </w:rPr>
        <w:t>: Amazon’s same-day delivery and advanced logistics infrastructure have set high standards for speed and reliability. Tesco has responded with investments in warehouse automation and partnerships with third-party logistics providers.</w:t>
      </w:r>
    </w:p>
    <w:p w14:paraId="3BB7EA87" w14:textId="77777777" w:rsidR="00D658CC" w:rsidRPr="00D658CC" w:rsidRDefault="00D658CC" w:rsidP="00D658CC">
      <w:pPr>
        <w:spacing w:before="180" w:after="0" w:line="240" w:lineRule="auto"/>
        <w:ind w:left="195" w:hanging="195"/>
        <w:rPr>
          <w:rFonts w:ascii="Arial" w:eastAsia="Times New Roman" w:hAnsi="Arial" w:cs="Arial"/>
          <w:color w:val="0E0E0E"/>
          <w:kern w:val="0"/>
          <w14:ligatures w14:val="none"/>
        </w:rPr>
      </w:pPr>
      <w:r w:rsidRPr="00D658CC">
        <w:rPr>
          <w:rFonts w:ascii="Arial" w:eastAsia="Times New Roman" w:hAnsi="Arial" w:cs="Arial"/>
          <w:color w:val="0E0E0E"/>
          <w:kern w:val="0"/>
          <w14:ligatures w14:val="none"/>
        </w:rPr>
        <w:tab/>
        <w:t>•</w:t>
      </w:r>
      <w:r w:rsidRPr="00D658CC">
        <w:rPr>
          <w:rFonts w:ascii="Arial" w:eastAsia="Times New Roman" w:hAnsi="Arial" w:cs="Arial"/>
          <w:color w:val="0E0E0E"/>
          <w:kern w:val="0"/>
          <w14:ligatures w14:val="none"/>
        </w:rPr>
        <w:tab/>
      </w:r>
      <w:r w:rsidRPr="00D658CC">
        <w:rPr>
          <w:rFonts w:ascii="Arial" w:eastAsia="Times New Roman" w:hAnsi="Arial" w:cs="Arial"/>
          <w:b/>
          <w:bCs/>
          <w:color w:val="0E0E0E"/>
          <w:kern w:val="0"/>
          <w14:ligatures w14:val="none"/>
        </w:rPr>
        <w:t>Digital-First Strategies</w:t>
      </w:r>
      <w:r w:rsidRPr="00D658CC">
        <w:rPr>
          <w:rFonts w:ascii="Arial" w:eastAsia="Times New Roman" w:hAnsi="Arial" w:cs="Arial"/>
          <w:color w:val="0E0E0E"/>
          <w:kern w:val="0"/>
          <w14:ligatures w14:val="none"/>
        </w:rPr>
        <w:t>: Competitors like Ocado have adopted fully digital business models, forcing Tesco to accelerate its digital transformation. However, the transition from traditional retail to a hybrid model poses strategic challenges.</w:t>
      </w:r>
    </w:p>
    <w:p w14:paraId="276D3844" w14:textId="77777777" w:rsidR="00D658CC" w:rsidRPr="000C6CE8" w:rsidRDefault="00D658CC">
      <w:pPr>
        <w:rPr>
          <w:rFonts w:ascii="Arial" w:hAnsi="Arial" w:cs="Arial"/>
        </w:rPr>
      </w:pPr>
    </w:p>
    <w:p w14:paraId="6601B242" w14:textId="77777777" w:rsidR="00D658CC" w:rsidRPr="00D658CC" w:rsidRDefault="00D658CC" w:rsidP="00D658CC">
      <w:pPr>
        <w:spacing w:after="0" w:line="240" w:lineRule="auto"/>
        <w:rPr>
          <w:rFonts w:ascii="Arial" w:eastAsia="Times New Roman" w:hAnsi="Arial" w:cs="Arial"/>
          <w:color w:val="0E0E0E"/>
          <w:kern w:val="0"/>
          <w14:ligatures w14:val="none"/>
        </w:rPr>
      </w:pPr>
      <w:r w:rsidRPr="00D658CC">
        <w:rPr>
          <w:rFonts w:ascii="Arial" w:eastAsia="Times New Roman" w:hAnsi="Arial" w:cs="Arial"/>
          <w:b/>
          <w:bCs/>
          <w:color w:val="0E0E0E"/>
          <w:kern w:val="0"/>
          <w14:ligatures w14:val="none"/>
        </w:rPr>
        <w:t>Summary</w:t>
      </w:r>
    </w:p>
    <w:p w14:paraId="6A208D81" w14:textId="77777777" w:rsidR="00D658CC" w:rsidRPr="00D658CC" w:rsidRDefault="00D658CC" w:rsidP="00D658CC">
      <w:pPr>
        <w:spacing w:after="0" w:line="240" w:lineRule="auto"/>
        <w:rPr>
          <w:rFonts w:ascii="Arial" w:eastAsia="Times New Roman" w:hAnsi="Arial" w:cs="Arial"/>
          <w:color w:val="0E0E0E"/>
          <w:kern w:val="0"/>
          <w14:ligatures w14:val="none"/>
        </w:rPr>
      </w:pPr>
    </w:p>
    <w:p w14:paraId="7DE16D8B" w14:textId="77777777" w:rsidR="00D658CC" w:rsidRPr="00D658CC" w:rsidRDefault="00D658CC" w:rsidP="00D658CC">
      <w:pPr>
        <w:spacing w:after="0" w:line="240" w:lineRule="auto"/>
        <w:rPr>
          <w:rFonts w:ascii="Arial" w:eastAsia="Times New Roman" w:hAnsi="Arial" w:cs="Arial"/>
          <w:color w:val="0E0E0E"/>
          <w:kern w:val="0"/>
          <w14:ligatures w14:val="none"/>
        </w:rPr>
      </w:pPr>
      <w:r w:rsidRPr="00D658CC">
        <w:rPr>
          <w:rFonts w:ascii="Arial" w:eastAsia="Times New Roman" w:hAnsi="Arial" w:cs="Arial"/>
          <w:color w:val="0E0E0E"/>
          <w:kern w:val="0"/>
          <w14:ligatures w14:val="none"/>
        </w:rPr>
        <w:t>The external environment has significantly influenced Tesco’s operations, compelling the company to innovate and adapt in areas such as technology, pricing strategies, and sustainability. While digital disruption and globalization offer opportunities for growth, economic uncertainties and shifting consumer behaviors pose ongoing challenges. Tesco’s ability to navigate these factors effectively will determine its long-term success.</w:t>
      </w:r>
    </w:p>
    <w:p w14:paraId="188F4A81" w14:textId="77777777" w:rsidR="00D658CC" w:rsidRPr="000C6CE8" w:rsidRDefault="00D658CC" w:rsidP="000C6CE8">
      <w:pPr>
        <w:pStyle w:val="Heading2"/>
      </w:pPr>
    </w:p>
    <w:p w14:paraId="677A2916" w14:textId="77777777" w:rsidR="00D658CC" w:rsidRPr="00D658CC" w:rsidRDefault="00D658CC" w:rsidP="000C6CE8">
      <w:pPr>
        <w:pStyle w:val="Heading2"/>
        <w:rPr>
          <w:rFonts w:eastAsia="Times New Roman"/>
          <w:color w:val="0E0E0E"/>
          <w:kern w:val="0"/>
          <w14:ligatures w14:val="none"/>
        </w:rPr>
      </w:pPr>
      <w:bookmarkStart w:id="2" w:name="_Toc187414623"/>
      <w:r w:rsidRPr="00D658CC">
        <w:rPr>
          <w:rFonts w:eastAsia="Times New Roman"/>
          <w:b/>
          <w:bCs/>
          <w:color w:val="0E0E0E"/>
          <w:kern w:val="0"/>
          <w14:ligatures w14:val="none"/>
        </w:rPr>
        <w:t>Critical Evaluation of Change Management Models</w:t>
      </w:r>
      <w:bookmarkEnd w:id="2"/>
    </w:p>
    <w:p w14:paraId="548711CC" w14:textId="77777777" w:rsidR="00D658CC" w:rsidRPr="00D658CC" w:rsidRDefault="00D658CC" w:rsidP="00D658CC">
      <w:pPr>
        <w:spacing w:after="0" w:line="240" w:lineRule="auto"/>
        <w:rPr>
          <w:rFonts w:ascii="Arial" w:eastAsia="Times New Roman" w:hAnsi="Arial" w:cs="Arial"/>
          <w:color w:val="0E0E0E"/>
          <w:kern w:val="0"/>
          <w14:ligatures w14:val="none"/>
        </w:rPr>
      </w:pPr>
    </w:p>
    <w:p w14:paraId="5CC2B306" w14:textId="77777777" w:rsidR="00D658CC" w:rsidRPr="00D658CC" w:rsidRDefault="00D658CC" w:rsidP="00D658CC">
      <w:pPr>
        <w:spacing w:after="0" w:line="240" w:lineRule="auto"/>
        <w:rPr>
          <w:rFonts w:ascii="Arial" w:eastAsia="Times New Roman" w:hAnsi="Arial" w:cs="Arial"/>
          <w:color w:val="0E0E0E"/>
          <w:kern w:val="0"/>
          <w14:ligatures w14:val="none"/>
        </w:rPr>
      </w:pPr>
      <w:r w:rsidRPr="00D658CC">
        <w:rPr>
          <w:rFonts w:ascii="Arial" w:eastAsia="Times New Roman" w:hAnsi="Arial" w:cs="Arial"/>
          <w:color w:val="0E0E0E"/>
          <w:kern w:val="0"/>
          <w14:ligatures w14:val="none"/>
        </w:rPr>
        <w:t>Change management is an essential process that enables organizations to adapt to evolving circumstances and meet strategic goals. For Tesco, leveraging change management models has been instrumental in addressing challenges such as digital transformation, economic uncertainty, and shifting consumer demands. This section critically evaluates prominent change management models, their relevance to Tesco, and the issues encountered during their implementation.</w:t>
      </w:r>
    </w:p>
    <w:p w14:paraId="345AC6F2" w14:textId="77777777" w:rsidR="00D658CC" w:rsidRPr="00D658CC" w:rsidRDefault="00D658CC" w:rsidP="00D658CC">
      <w:pPr>
        <w:spacing w:after="0" w:line="240" w:lineRule="auto"/>
        <w:rPr>
          <w:rFonts w:ascii="Arial" w:eastAsia="Times New Roman" w:hAnsi="Arial" w:cs="Arial"/>
          <w:color w:val="0E0E0E"/>
          <w:kern w:val="0"/>
          <w14:ligatures w14:val="none"/>
        </w:rPr>
      </w:pPr>
    </w:p>
    <w:p w14:paraId="198EFC9F" w14:textId="77777777" w:rsidR="00D658CC" w:rsidRPr="00D658CC" w:rsidRDefault="00D658CC" w:rsidP="00D658CC">
      <w:pPr>
        <w:spacing w:after="0" w:line="240" w:lineRule="auto"/>
        <w:rPr>
          <w:rFonts w:ascii="Arial" w:eastAsia="Times New Roman" w:hAnsi="Arial" w:cs="Arial"/>
          <w:color w:val="0E0E0E"/>
          <w:kern w:val="0"/>
          <w14:ligatures w14:val="none"/>
        </w:rPr>
      </w:pPr>
      <w:r w:rsidRPr="00D658CC">
        <w:rPr>
          <w:rFonts w:ascii="Arial" w:eastAsia="Times New Roman" w:hAnsi="Arial" w:cs="Arial"/>
          <w:b/>
          <w:bCs/>
          <w:color w:val="0E0E0E"/>
          <w:kern w:val="0"/>
          <w14:ligatures w14:val="none"/>
        </w:rPr>
        <w:t>Lewin’s Change Management Model</w:t>
      </w:r>
    </w:p>
    <w:p w14:paraId="1D7E16E9" w14:textId="77777777" w:rsidR="00D658CC" w:rsidRPr="00D658CC" w:rsidRDefault="00D658CC" w:rsidP="00D658CC">
      <w:pPr>
        <w:spacing w:after="0" w:line="240" w:lineRule="auto"/>
        <w:rPr>
          <w:rFonts w:ascii="Arial" w:eastAsia="Times New Roman" w:hAnsi="Arial" w:cs="Arial"/>
          <w:color w:val="0E0E0E"/>
          <w:kern w:val="0"/>
          <w14:ligatures w14:val="none"/>
        </w:rPr>
      </w:pPr>
    </w:p>
    <w:p w14:paraId="0941B680" w14:textId="77777777" w:rsidR="00D658CC" w:rsidRPr="00D658CC" w:rsidRDefault="00D658CC" w:rsidP="00D658CC">
      <w:pPr>
        <w:spacing w:after="0" w:line="240" w:lineRule="auto"/>
        <w:rPr>
          <w:rFonts w:ascii="Arial" w:eastAsia="Times New Roman" w:hAnsi="Arial" w:cs="Arial"/>
          <w:color w:val="0E0E0E"/>
          <w:kern w:val="0"/>
          <w14:ligatures w14:val="none"/>
        </w:rPr>
      </w:pPr>
      <w:r w:rsidRPr="00D658CC">
        <w:rPr>
          <w:rFonts w:ascii="Arial" w:eastAsia="Times New Roman" w:hAnsi="Arial" w:cs="Arial"/>
          <w:color w:val="0E0E0E"/>
          <w:kern w:val="0"/>
          <w14:ligatures w14:val="none"/>
        </w:rPr>
        <w:t>Kurt Lewin’s model identifies three primary stages of change: Unfreeze, Change, and Refreeze. It emphasizes preparing the organization for transformation, executing the change, and embedding the new practices into organizational norms.</w:t>
      </w:r>
    </w:p>
    <w:p w14:paraId="3902F569" w14:textId="77777777" w:rsidR="00D658CC" w:rsidRPr="00D658CC" w:rsidRDefault="00D658CC" w:rsidP="00D658CC">
      <w:pPr>
        <w:spacing w:after="0" w:line="240" w:lineRule="auto"/>
        <w:rPr>
          <w:rFonts w:ascii="Arial" w:eastAsia="Times New Roman" w:hAnsi="Arial" w:cs="Arial"/>
          <w:color w:val="0E0E0E"/>
          <w:kern w:val="0"/>
          <w14:ligatures w14:val="none"/>
        </w:rPr>
      </w:pPr>
    </w:p>
    <w:p w14:paraId="418D9DBA" w14:textId="77777777" w:rsidR="00D658CC" w:rsidRPr="00D658CC" w:rsidRDefault="00D658CC" w:rsidP="00D658CC">
      <w:pPr>
        <w:spacing w:after="0" w:line="240" w:lineRule="auto"/>
        <w:rPr>
          <w:rFonts w:ascii="Arial" w:eastAsia="Times New Roman" w:hAnsi="Arial" w:cs="Arial"/>
          <w:color w:val="0E0E0E"/>
          <w:kern w:val="0"/>
          <w14:ligatures w14:val="none"/>
        </w:rPr>
      </w:pPr>
      <w:r w:rsidRPr="00D658CC">
        <w:rPr>
          <w:rFonts w:ascii="Arial" w:eastAsia="Times New Roman" w:hAnsi="Arial" w:cs="Arial"/>
          <w:color w:val="0E0E0E"/>
          <w:kern w:val="0"/>
          <w14:ligatures w14:val="none"/>
        </w:rPr>
        <w:t>Relevance to Tesco:</w:t>
      </w:r>
    </w:p>
    <w:p w14:paraId="70E8C794" w14:textId="77777777" w:rsidR="00D658CC" w:rsidRPr="00D658CC" w:rsidRDefault="00D658CC" w:rsidP="00D658CC">
      <w:pPr>
        <w:spacing w:after="0" w:line="240" w:lineRule="auto"/>
        <w:rPr>
          <w:rFonts w:ascii="Arial" w:eastAsia="Times New Roman" w:hAnsi="Arial" w:cs="Arial"/>
          <w:color w:val="0E0E0E"/>
          <w:kern w:val="0"/>
          <w14:ligatures w14:val="none"/>
        </w:rPr>
      </w:pPr>
      <w:r w:rsidRPr="00D658CC">
        <w:rPr>
          <w:rFonts w:ascii="Arial" w:eastAsia="Times New Roman" w:hAnsi="Arial" w:cs="Arial"/>
          <w:color w:val="0E0E0E"/>
          <w:kern w:val="0"/>
          <w14:ligatures w14:val="none"/>
        </w:rPr>
        <w:t>Tesco effectively employed the “Unfreeze” stage when addressing the rising demand for online grocery shopping. This involved challenging outdated practices and preparing employees and systems for technological upgrades. During the “Change” phase, Tesco implemented critical innovations, such as expanding delivery services and integrating AI-driven logistics. The “Refreeze” phase saw the institutionalization of new practices, such as automated inventory management and improved customer service protocols.</w:t>
      </w:r>
    </w:p>
    <w:p w14:paraId="2D3D5EE5" w14:textId="77777777" w:rsidR="00D658CC" w:rsidRPr="00D658CC" w:rsidRDefault="00D658CC" w:rsidP="00D658CC">
      <w:pPr>
        <w:spacing w:after="0" w:line="240" w:lineRule="auto"/>
        <w:rPr>
          <w:rFonts w:ascii="Arial" w:eastAsia="Times New Roman" w:hAnsi="Arial" w:cs="Arial"/>
          <w:color w:val="0E0E0E"/>
          <w:kern w:val="0"/>
          <w14:ligatures w14:val="none"/>
        </w:rPr>
      </w:pPr>
    </w:p>
    <w:p w14:paraId="266E40D9" w14:textId="77777777" w:rsidR="00D658CC" w:rsidRPr="00D658CC" w:rsidRDefault="00D658CC" w:rsidP="00D658CC">
      <w:pPr>
        <w:spacing w:after="0" w:line="240" w:lineRule="auto"/>
        <w:rPr>
          <w:rFonts w:ascii="Arial" w:eastAsia="Times New Roman" w:hAnsi="Arial" w:cs="Arial"/>
          <w:color w:val="0E0E0E"/>
          <w:kern w:val="0"/>
          <w14:ligatures w14:val="none"/>
        </w:rPr>
      </w:pPr>
      <w:r w:rsidRPr="00D658CC">
        <w:rPr>
          <w:rFonts w:ascii="Arial" w:eastAsia="Times New Roman" w:hAnsi="Arial" w:cs="Arial"/>
          <w:color w:val="0E0E0E"/>
          <w:kern w:val="0"/>
          <w14:ligatures w14:val="none"/>
        </w:rPr>
        <w:t>Criticism:</w:t>
      </w:r>
    </w:p>
    <w:p w14:paraId="6EBA8D83" w14:textId="77777777" w:rsidR="00D658CC" w:rsidRPr="00D658CC" w:rsidRDefault="00D658CC" w:rsidP="00D658CC">
      <w:pPr>
        <w:spacing w:after="0" w:line="240" w:lineRule="auto"/>
        <w:rPr>
          <w:rFonts w:ascii="Arial" w:eastAsia="Times New Roman" w:hAnsi="Arial" w:cs="Arial"/>
          <w:color w:val="0E0E0E"/>
          <w:kern w:val="0"/>
          <w14:ligatures w14:val="none"/>
        </w:rPr>
      </w:pPr>
      <w:r w:rsidRPr="00D658CC">
        <w:rPr>
          <w:rFonts w:ascii="Arial" w:eastAsia="Times New Roman" w:hAnsi="Arial" w:cs="Arial"/>
          <w:color w:val="0E0E0E"/>
          <w:kern w:val="0"/>
          <w14:ligatures w14:val="none"/>
        </w:rPr>
        <w:t>The model’s simplicity makes it unsuitable for complex, non-linear changes often experienced in large organizations like Tesco. It assumes a fixed endpoint for change, which contradicts the ongoing nature of business transformation.</w:t>
      </w:r>
    </w:p>
    <w:p w14:paraId="05D3BBC7" w14:textId="77777777" w:rsidR="00D658CC" w:rsidRPr="00D658CC" w:rsidRDefault="00D658CC" w:rsidP="00D658CC">
      <w:pPr>
        <w:spacing w:after="0" w:line="240" w:lineRule="auto"/>
        <w:rPr>
          <w:rFonts w:ascii="Arial" w:eastAsia="Times New Roman" w:hAnsi="Arial" w:cs="Arial"/>
          <w:color w:val="0E0E0E"/>
          <w:kern w:val="0"/>
          <w14:ligatures w14:val="none"/>
        </w:rPr>
      </w:pPr>
    </w:p>
    <w:p w14:paraId="26D76509" w14:textId="77777777" w:rsidR="00D658CC" w:rsidRPr="00D658CC" w:rsidRDefault="00D658CC" w:rsidP="00D658CC">
      <w:pPr>
        <w:spacing w:after="0" w:line="240" w:lineRule="auto"/>
        <w:rPr>
          <w:rFonts w:ascii="Arial" w:eastAsia="Times New Roman" w:hAnsi="Arial" w:cs="Arial"/>
          <w:color w:val="0E0E0E"/>
          <w:kern w:val="0"/>
          <w14:ligatures w14:val="none"/>
        </w:rPr>
      </w:pPr>
      <w:r w:rsidRPr="00D658CC">
        <w:rPr>
          <w:rFonts w:ascii="Arial" w:eastAsia="Times New Roman" w:hAnsi="Arial" w:cs="Arial"/>
          <w:color w:val="0E0E0E"/>
          <w:kern w:val="0"/>
          <w14:ligatures w14:val="none"/>
        </w:rPr>
        <w:t>Issues in Implementation:</w:t>
      </w:r>
    </w:p>
    <w:p w14:paraId="304BD666" w14:textId="77777777" w:rsidR="00D658CC" w:rsidRPr="00D658CC" w:rsidRDefault="00D658CC" w:rsidP="00D658CC">
      <w:pPr>
        <w:spacing w:after="0" w:line="240" w:lineRule="auto"/>
        <w:rPr>
          <w:rFonts w:ascii="Arial" w:eastAsia="Times New Roman" w:hAnsi="Arial" w:cs="Arial"/>
          <w:color w:val="0E0E0E"/>
          <w:kern w:val="0"/>
          <w14:ligatures w14:val="none"/>
        </w:rPr>
      </w:pPr>
      <w:r w:rsidRPr="00D658CC">
        <w:rPr>
          <w:rFonts w:ascii="Arial" w:eastAsia="Times New Roman" w:hAnsi="Arial" w:cs="Arial"/>
          <w:color w:val="0E0E0E"/>
          <w:kern w:val="0"/>
          <w14:ligatures w14:val="none"/>
        </w:rPr>
        <w:t>Tesco faced resistance from employees unaccustomed to digital tools and automated systems. Additionally, the upfront costs of technological upgrades posed financial strain, especially during economically turbulent periods.</w:t>
      </w:r>
    </w:p>
    <w:p w14:paraId="686CCF82" w14:textId="77777777" w:rsidR="00D658CC" w:rsidRPr="00D658CC" w:rsidRDefault="00D658CC" w:rsidP="00D658CC">
      <w:pPr>
        <w:spacing w:after="0" w:line="240" w:lineRule="auto"/>
        <w:rPr>
          <w:rFonts w:ascii="Arial" w:eastAsia="Times New Roman" w:hAnsi="Arial" w:cs="Arial"/>
          <w:color w:val="0E0E0E"/>
          <w:kern w:val="0"/>
          <w14:ligatures w14:val="none"/>
        </w:rPr>
      </w:pPr>
    </w:p>
    <w:p w14:paraId="3161A0DE" w14:textId="77777777" w:rsidR="00D658CC" w:rsidRPr="00D658CC" w:rsidRDefault="00D658CC" w:rsidP="00D658CC">
      <w:pPr>
        <w:spacing w:after="0" w:line="240" w:lineRule="auto"/>
        <w:rPr>
          <w:rFonts w:ascii="Arial" w:eastAsia="Times New Roman" w:hAnsi="Arial" w:cs="Arial"/>
          <w:color w:val="0E0E0E"/>
          <w:kern w:val="0"/>
          <w14:ligatures w14:val="none"/>
        </w:rPr>
      </w:pPr>
      <w:r w:rsidRPr="00D658CC">
        <w:rPr>
          <w:rFonts w:ascii="Arial" w:eastAsia="Times New Roman" w:hAnsi="Arial" w:cs="Arial"/>
          <w:b/>
          <w:bCs/>
          <w:color w:val="0E0E0E"/>
          <w:kern w:val="0"/>
          <w14:ligatures w14:val="none"/>
        </w:rPr>
        <w:t>Kotter’s 8-Step Change Model</w:t>
      </w:r>
    </w:p>
    <w:p w14:paraId="09653B0B" w14:textId="77777777" w:rsidR="00D658CC" w:rsidRPr="00D658CC" w:rsidRDefault="00D658CC" w:rsidP="00D658CC">
      <w:pPr>
        <w:spacing w:after="0" w:line="240" w:lineRule="auto"/>
        <w:rPr>
          <w:rFonts w:ascii="Arial" w:eastAsia="Times New Roman" w:hAnsi="Arial" w:cs="Arial"/>
          <w:color w:val="0E0E0E"/>
          <w:kern w:val="0"/>
          <w14:ligatures w14:val="none"/>
        </w:rPr>
      </w:pPr>
    </w:p>
    <w:p w14:paraId="0B96D909" w14:textId="77777777" w:rsidR="00D658CC" w:rsidRPr="00D658CC" w:rsidRDefault="00D658CC" w:rsidP="00D658CC">
      <w:pPr>
        <w:spacing w:after="0" w:line="240" w:lineRule="auto"/>
        <w:rPr>
          <w:rFonts w:ascii="Arial" w:eastAsia="Times New Roman" w:hAnsi="Arial" w:cs="Arial"/>
          <w:color w:val="0E0E0E"/>
          <w:kern w:val="0"/>
          <w14:ligatures w14:val="none"/>
        </w:rPr>
      </w:pPr>
      <w:r w:rsidRPr="00D658CC">
        <w:rPr>
          <w:rFonts w:ascii="Arial" w:eastAsia="Times New Roman" w:hAnsi="Arial" w:cs="Arial"/>
          <w:color w:val="0E0E0E"/>
          <w:kern w:val="0"/>
          <w14:ligatures w14:val="none"/>
        </w:rPr>
        <w:t>Kotter’s model offers a detailed roadmap for implementing change, focusing on creating urgency, building coalitions, and sustaining change momentum through cultural integration.</w:t>
      </w:r>
    </w:p>
    <w:p w14:paraId="3510DF0D" w14:textId="77777777" w:rsidR="00D658CC" w:rsidRPr="00D658CC" w:rsidRDefault="00D658CC" w:rsidP="00D658CC">
      <w:pPr>
        <w:spacing w:after="0" w:line="240" w:lineRule="auto"/>
        <w:rPr>
          <w:rFonts w:ascii="Arial" w:eastAsia="Times New Roman" w:hAnsi="Arial" w:cs="Arial"/>
          <w:color w:val="0E0E0E"/>
          <w:kern w:val="0"/>
          <w14:ligatures w14:val="none"/>
        </w:rPr>
      </w:pPr>
    </w:p>
    <w:p w14:paraId="6349B2B6" w14:textId="77777777" w:rsidR="00D658CC" w:rsidRPr="00D658CC" w:rsidRDefault="00D658CC" w:rsidP="00D658CC">
      <w:pPr>
        <w:spacing w:after="0" w:line="240" w:lineRule="auto"/>
        <w:rPr>
          <w:rFonts w:ascii="Arial" w:eastAsia="Times New Roman" w:hAnsi="Arial" w:cs="Arial"/>
          <w:color w:val="0E0E0E"/>
          <w:kern w:val="0"/>
          <w14:ligatures w14:val="none"/>
        </w:rPr>
      </w:pPr>
      <w:r w:rsidRPr="00D658CC">
        <w:rPr>
          <w:rFonts w:ascii="Arial" w:eastAsia="Times New Roman" w:hAnsi="Arial" w:cs="Arial"/>
          <w:color w:val="0E0E0E"/>
          <w:kern w:val="0"/>
          <w14:ligatures w14:val="none"/>
        </w:rPr>
        <w:t>Relevance to Tesco:</w:t>
      </w:r>
    </w:p>
    <w:p w14:paraId="1D59EAC7" w14:textId="77777777" w:rsidR="00D658CC" w:rsidRPr="00D658CC" w:rsidRDefault="00D658CC" w:rsidP="00D658CC">
      <w:pPr>
        <w:spacing w:after="0" w:line="240" w:lineRule="auto"/>
        <w:rPr>
          <w:rFonts w:ascii="Arial" w:eastAsia="Times New Roman" w:hAnsi="Arial" w:cs="Arial"/>
          <w:color w:val="0E0E0E"/>
          <w:kern w:val="0"/>
          <w14:ligatures w14:val="none"/>
        </w:rPr>
      </w:pPr>
      <w:r w:rsidRPr="00D658CC">
        <w:rPr>
          <w:rFonts w:ascii="Arial" w:eastAsia="Times New Roman" w:hAnsi="Arial" w:cs="Arial"/>
          <w:color w:val="0E0E0E"/>
          <w:kern w:val="0"/>
          <w14:ligatures w14:val="none"/>
        </w:rPr>
        <w:t>Tesco demonstrated the urgency step during the COVID-19 pandemic, emphasizing the necessity of enhancing online shopping capabilities. The leadership team collaborated with key stakeholders, including logistics providers and technology partners, to drive the change forward. Initiatives such as sustainability programs exemplified the cultural anchoring of change, reflecting Tesco’s commitment to ethical and environmentally friendly practices.</w:t>
      </w:r>
    </w:p>
    <w:p w14:paraId="1D909509" w14:textId="77777777" w:rsidR="00D658CC" w:rsidRPr="00D658CC" w:rsidRDefault="00D658CC" w:rsidP="00D658CC">
      <w:pPr>
        <w:spacing w:after="0" w:line="240" w:lineRule="auto"/>
        <w:rPr>
          <w:rFonts w:ascii="Arial" w:eastAsia="Times New Roman" w:hAnsi="Arial" w:cs="Arial"/>
          <w:color w:val="0E0E0E"/>
          <w:kern w:val="0"/>
          <w14:ligatures w14:val="none"/>
        </w:rPr>
      </w:pPr>
    </w:p>
    <w:p w14:paraId="4EB22B59" w14:textId="77777777" w:rsidR="00D658CC" w:rsidRPr="00D658CC" w:rsidRDefault="00D658CC" w:rsidP="00D658CC">
      <w:pPr>
        <w:spacing w:after="0" w:line="240" w:lineRule="auto"/>
        <w:rPr>
          <w:rFonts w:ascii="Arial" w:eastAsia="Times New Roman" w:hAnsi="Arial" w:cs="Arial"/>
          <w:color w:val="0E0E0E"/>
          <w:kern w:val="0"/>
          <w14:ligatures w14:val="none"/>
        </w:rPr>
      </w:pPr>
      <w:r w:rsidRPr="00D658CC">
        <w:rPr>
          <w:rFonts w:ascii="Arial" w:eastAsia="Times New Roman" w:hAnsi="Arial" w:cs="Arial"/>
          <w:color w:val="0E0E0E"/>
          <w:kern w:val="0"/>
          <w14:ligatures w14:val="none"/>
        </w:rPr>
        <w:t>Criticism:</w:t>
      </w:r>
    </w:p>
    <w:p w14:paraId="2435CE33" w14:textId="77777777" w:rsidR="00D658CC" w:rsidRPr="00D658CC" w:rsidRDefault="00D658CC" w:rsidP="00D658CC">
      <w:pPr>
        <w:spacing w:after="0" w:line="240" w:lineRule="auto"/>
        <w:rPr>
          <w:rFonts w:ascii="Arial" w:eastAsia="Times New Roman" w:hAnsi="Arial" w:cs="Arial"/>
          <w:color w:val="0E0E0E"/>
          <w:kern w:val="0"/>
          <w14:ligatures w14:val="none"/>
        </w:rPr>
      </w:pPr>
      <w:r w:rsidRPr="00D658CC">
        <w:rPr>
          <w:rFonts w:ascii="Arial" w:eastAsia="Times New Roman" w:hAnsi="Arial" w:cs="Arial"/>
          <w:color w:val="0E0E0E"/>
          <w:kern w:val="0"/>
          <w14:ligatures w14:val="none"/>
        </w:rPr>
        <w:t>While comprehensive, Kotter’s model can be time-intensive and resource-heavy. It may not suit situations requiring rapid or reactive changes, limiting its flexibility in highly dynamic environments.</w:t>
      </w:r>
    </w:p>
    <w:p w14:paraId="3F343E56" w14:textId="77777777" w:rsidR="00D658CC" w:rsidRPr="00D658CC" w:rsidRDefault="00D658CC" w:rsidP="00D658CC">
      <w:pPr>
        <w:spacing w:after="0" w:line="240" w:lineRule="auto"/>
        <w:rPr>
          <w:rFonts w:ascii="Arial" w:eastAsia="Times New Roman" w:hAnsi="Arial" w:cs="Arial"/>
          <w:color w:val="0E0E0E"/>
          <w:kern w:val="0"/>
          <w14:ligatures w14:val="none"/>
        </w:rPr>
      </w:pPr>
    </w:p>
    <w:p w14:paraId="524851D7" w14:textId="77777777" w:rsidR="00D658CC" w:rsidRPr="00D658CC" w:rsidRDefault="00D658CC" w:rsidP="00D658CC">
      <w:pPr>
        <w:spacing w:after="0" w:line="240" w:lineRule="auto"/>
        <w:rPr>
          <w:rFonts w:ascii="Arial" w:eastAsia="Times New Roman" w:hAnsi="Arial" w:cs="Arial"/>
          <w:color w:val="0E0E0E"/>
          <w:kern w:val="0"/>
          <w14:ligatures w14:val="none"/>
        </w:rPr>
      </w:pPr>
      <w:r w:rsidRPr="00D658CC">
        <w:rPr>
          <w:rFonts w:ascii="Arial" w:eastAsia="Times New Roman" w:hAnsi="Arial" w:cs="Arial"/>
          <w:color w:val="0E0E0E"/>
          <w:kern w:val="0"/>
          <w14:ligatures w14:val="none"/>
        </w:rPr>
        <w:t>Issues in Implementation:</w:t>
      </w:r>
    </w:p>
    <w:p w14:paraId="3B7894D3" w14:textId="77777777" w:rsidR="00D658CC" w:rsidRPr="00D658CC" w:rsidRDefault="00D658CC" w:rsidP="00D658CC">
      <w:pPr>
        <w:spacing w:after="0" w:line="240" w:lineRule="auto"/>
        <w:rPr>
          <w:rFonts w:ascii="Arial" w:eastAsia="Times New Roman" w:hAnsi="Arial" w:cs="Arial"/>
          <w:color w:val="0E0E0E"/>
          <w:kern w:val="0"/>
          <w14:ligatures w14:val="none"/>
        </w:rPr>
      </w:pPr>
      <w:r w:rsidRPr="00D658CC">
        <w:rPr>
          <w:rFonts w:ascii="Arial" w:eastAsia="Times New Roman" w:hAnsi="Arial" w:cs="Arial"/>
          <w:color w:val="0E0E0E"/>
          <w:kern w:val="0"/>
          <w14:ligatures w14:val="none"/>
        </w:rPr>
        <w:t>Maintaining momentum throughout the process proved challenging for Tesco, particularly when navigating resistance from mid-level managers. The alignment of diverse stakeholder groups with the broader change vision also presented significant hurdles.</w:t>
      </w:r>
    </w:p>
    <w:p w14:paraId="1BF235D3" w14:textId="77777777" w:rsidR="00D658CC" w:rsidRPr="00D658CC" w:rsidRDefault="00D658CC" w:rsidP="00D658CC">
      <w:pPr>
        <w:spacing w:after="0" w:line="240" w:lineRule="auto"/>
        <w:rPr>
          <w:rFonts w:ascii="Arial" w:eastAsia="Times New Roman" w:hAnsi="Arial" w:cs="Arial"/>
          <w:color w:val="0E0E0E"/>
          <w:kern w:val="0"/>
          <w14:ligatures w14:val="none"/>
        </w:rPr>
      </w:pPr>
    </w:p>
    <w:p w14:paraId="3607AAF5" w14:textId="77777777" w:rsidR="00D658CC" w:rsidRPr="00D658CC" w:rsidRDefault="00D658CC" w:rsidP="00D658CC">
      <w:pPr>
        <w:spacing w:after="0" w:line="240" w:lineRule="auto"/>
        <w:rPr>
          <w:rFonts w:ascii="Arial" w:eastAsia="Times New Roman" w:hAnsi="Arial" w:cs="Arial"/>
          <w:color w:val="0E0E0E"/>
          <w:kern w:val="0"/>
          <w14:ligatures w14:val="none"/>
        </w:rPr>
      </w:pPr>
      <w:r w:rsidRPr="00D658CC">
        <w:rPr>
          <w:rFonts w:ascii="Arial" w:eastAsia="Times New Roman" w:hAnsi="Arial" w:cs="Arial"/>
          <w:b/>
          <w:bCs/>
          <w:color w:val="0E0E0E"/>
          <w:kern w:val="0"/>
          <w14:ligatures w14:val="none"/>
        </w:rPr>
        <w:t>ADKAR Model</w:t>
      </w:r>
    </w:p>
    <w:p w14:paraId="5F364188" w14:textId="77777777" w:rsidR="00D658CC" w:rsidRPr="00D658CC" w:rsidRDefault="00D658CC" w:rsidP="00D658CC">
      <w:pPr>
        <w:spacing w:after="0" w:line="240" w:lineRule="auto"/>
        <w:rPr>
          <w:rFonts w:ascii="Arial" w:eastAsia="Times New Roman" w:hAnsi="Arial" w:cs="Arial"/>
          <w:color w:val="0E0E0E"/>
          <w:kern w:val="0"/>
          <w14:ligatures w14:val="none"/>
        </w:rPr>
      </w:pPr>
    </w:p>
    <w:p w14:paraId="3F7CF804" w14:textId="77777777" w:rsidR="00D658CC" w:rsidRPr="00D658CC" w:rsidRDefault="00D658CC" w:rsidP="00D658CC">
      <w:pPr>
        <w:spacing w:after="0" w:line="240" w:lineRule="auto"/>
        <w:rPr>
          <w:rFonts w:ascii="Arial" w:eastAsia="Times New Roman" w:hAnsi="Arial" w:cs="Arial"/>
          <w:color w:val="0E0E0E"/>
          <w:kern w:val="0"/>
          <w14:ligatures w14:val="none"/>
        </w:rPr>
      </w:pPr>
      <w:r w:rsidRPr="00D658CC">
        <w:rPr>
          <w:rFonts w:ascii="Arial" w:eastAsia="Times New Roman" w:hAnsi="Arial" w:cs="Arial"/>
          <w:color w:val="0E0E0E"/>
          <w:kern w:val="0"/>
          <w14:ligatures w14:val="none"/>
        </w:rPr>
        <w:lastRenderedPageBreak/>
        <w:t>The ADKAR model (Awareness, Desire, Knowledge, Ability, Reinforcement) focuses on individual behavioral changes, ensuring that employees and stakeholders align with the organizational vision.</w:t>
      </w:r>
    </w:p>
    <w:p w14:paraId="384383BA" w14:textId="77777777" w:rsidR="00D658CC" w:rsidRPr="00D658CC" w:rsidRDefault="00D658CC" w:rsidP="00D658CC">
      <w:pPr>
        <w:spacing w:after="0" w:line="240" w:lineRule="auto"/>
        <w:rPr>
          <w:rFonts w:ascii="Arial" w:eastAsia="Times New Roman" w:hAnsi="Arial" w:cs="Arial"/>
          <w:color w:val="0E0E0E"/>
          <w:kern w:val="0"/>
          <w14:ligatures w14:val="none"/>
        </w:rPr>
      </w:pPr>
    </w:p>
    <w:p w14:paraId="11213AFC" w14:textId="77777777" w:rsidR="00D658CC" w:rsidRPr="00D658CC" w:rsidRDefault="00D658CC" w:rsidP="00D658CC">
      <w:pPr>
        <w:spacing w:after="0" w:line="240" w:lineRule="auto"/>
        <w:rPr>
          <w:rFonts w:ascii="Arial" w:eastAsia="Times New Roman" w:hAnsi="Arial" w:cs="Arial"/>
          <w:color w:val="0E0E0E"/>
          <w:kern w:val="0"/>
          <w14:ligatures w14:val="none"/>
        </w:rPr>
      </w:pPr>
      <w:r w:rsidRPr="00D658CC">
        <w:rPr>
          <w:rFonts w:ascii="Arial" w:eastAsia="Times New Roman" w:hAnsi="Arial" w:cs="Arial"/>
          <w:color w:val="0E0E0E"/>
          <w:kern w:val="0"/>
          <w14:ligatures w14:val="none"/>
        </w:rPr>
        <w:t>Relevance to Tesco:</w:t>
      </w:r>
    </w:p>
    <w:p w14:paraId="42E082CE" w14:textId="77777777" w:rsidR="00D658CC" w:rsidRPr="00D658CC" w:rsidRDefault="00D658CC" w:rsidP="00D658CC">
      <w:pPr>
        <w:spacing w:after="0" w:line="240" w:lineRule="auto"/>
        <w:rPr>
          <w:rFonts w:ascii="Arial" w:eastAsia="Times New Roman" w:hAnsi="Arial" w:cs="Arial"/>
          <w:color w:val="0E0E0E"/>
          <w:kern w:val="0"/>
          <w14:ligatures w14:val="none"/>
        </w:rPr>
      </w:pPr>
      <w:r w:rsidRPr="00D658CC">
        <w:rPr>
          <w:rFonts w:ascii="Arial" w:eastAsia="Times New Roman" w:hAnsi="Arial" w:cs="Arial"/>
          <w:color w:val="0E0E0E"/>
          <w:kern w:val="0"/>
          <w14:ligatures w14:val="none"/>
        </w:rPr>
        <w:t>Tesco raised awareness of its transformation goals through clear internal communication, emphasizing the importance of digital innovation and customer-centricity. Incentivized training programs fostered a desire among employees to embrace new tools and methodologies. Comprehensive workshops and resources equipped staff with the knowledge and ability to adapt to their evolving roles. Reinforcement mechanisms, such as regular feedback sessions, helped sustain the adoption of new processes.</w:t>
      </w:r>
    </w:p>
    <w:p w14:paraId="3A06E796" w14:textId="77777777" w:rsidR="00D658CC" w:rsidRPr="00D658CC" w:rsidRDefault="00D658CC" w:rsidP="00D658CC">
      <w:pPr>
        <w:spacing w:after="0" w:line="240" w:lineRule="auto"/>
        <w:rPr>
          <w:rFonts w:ascii="Arial" w:eastAsia="Times New Roman" w:hAnsi="Arial" w:cs="Arial"/>
          <w:color w:val="0E0E0E"/>
          <w:kern w:val="0"/>
          <w14:ligatures w14:val="none"/>
        </w:rPr>
      </w:pPr>
    </w:p>
    <w:p w14:paraId="35EF3BA9" w14:textId="77777777" w:rsidR="00D658CC" w:rsidRPr="00D658CC" w:rsidRDefault="00D658CC" w:rsidP="00D658CC">
      <w:pPr>
        <w:spacing w:after="0" w:line="240" w:lineRule="auto"/>
        <w:rPr>
          <w:rFonts w:ascii="Arial" w:eastAsia="Times New Roman" w:hAnsi="Arial" w:cs="Arial"/>
          <w:color w:val="0E0E0E"/>
          <w:kern w:val="0"/>
          <w14:ligatures w14:val="none"/>
        </w:rPr>
      </w:pPr>
      <w:r w:rsidRPr="00D658CC">
        <w:rPr>
          <w:rFonts w:ascii="Arial" w:eastAsia="Times New Roman" w:hAnsi="Arial" w:cs="Arial"/>
          <w:color w:val="0E0E0E"/>
          <w:kern w:val="0"/>
          <w14:ligatures w14:val="none"/>
        </w:rPr>
        <w:t>Criticism:</w:t>
      </w:r>
    </w:p>
    <w:p w14:paraId="35D097E3" w14:textId="77777777" w:rsidR="00D658CC" w:rsidRPr="00D658CC" w:rsidRDefault="00D658CC" w:rsidP="00D658CC">
      <w:pPr>
        <w:spacing w:after="0" w:line="240" w:lineRule="auto"/>
        <w:rPr>
          <w:rFonts w:ascii="Arial" w:eastAsia="Times New Roman" w:hAnsi="Arial" w:cs="Arial"/>
          <w:color w:val="0E0E0E"/>
          <w:kern w:val="0"/>
          <w14:ligatures w14:val="none"/>
        </w:rPr>
      </w:pPr>
      <w:r w:rsidRPr="00D658CC">
        <w:rPr>
          <w:rFonts w:ascii="Arial" w:eastAsia="Times New Roman" w:hAnsi="Arial" w:cs="Arial"/>
          <w:color w:val="0E0E0E"/>
          <w:kern w:val="0"/>
          <w14:ligatures w14:val="none"/>
        </w:rPr>
        <w:t xml:space="preserve">The model’s focus on individual change may overlook broader organizational complexities, particularly in large-scale transformations. Implementing the ADKAR framework at Tesco required significant time and financial investment, making it </w:t>
      </w:r>
      <w:proofErr w:type="gramStart"/>
      <w:r w:rsidRPr="00D658CC">
        <w:rPr>
          <w:rFonts w:ascii="Arial" w:eastAsia="Times New Roman" w:hAnsi="Arial" w:cs="Arial"/>
          <w:color w:val="0E0E0E"/>
          <w:kern w:val="0"/>
          <w14:ligatures w14:val="none"/>
        </w:rPr>
        <w:t>resource-intensive</w:t>
      </w:r>
      <w:proofErr w:type="gramEnd"/>
      <w:r w:rsidRPr="00D658CC">
        <w:rPr>
          <w:rFonts w:ascii="Arial" w:eastAsia="Times New Roman" w:hAnsi="Arial" w:cs="Arial"/>
          <w:color w:val="0E0E0E"/>
          <w:kern w:val="0"/>
          <w14:ligatures w14:val="none"/>
        </w:rPr>
        <w:t>.</w:t>
      </w:r>
    </w:p>
    <w:p w14:paraId="1E5FC2F9" w14:textId="77777777" w:rsidR="00D658CC" w:rsidRPr="00D658CC" w:rsidRDefault="00D658CC" w:rsidP="00D658CC">
      <w:pPr>
        <w:spacing w:after="0" w:line="240" w:lineRule="auto"/>
        <w:rPr>
          <w:rFonts w:ascii="Arial" w:eastAsia="Times New Roman" w:hAnsi="Arial" w:cs="Arial"/>
          <w:color w:val="0E0E0E"/>
          <w:kern w:val="0"/>
          <w14:ligatures w14:val="none"/>
        </w:rPr>
      </w:pPr>
    </w:p>
    <w:p w14:paraId="5AC78653" w14:textId="77777777" w:rsidR="00D658CC" w:rsidRPr="00D658CC" w:rsidRDefault="00D658CC" w:rsidP="00D658CC">
      <w:pPr>
        <w:spacing w:after="0" w:line="240" w:lineRule="auto"/>
        <w:rPr>
          <w:rFonts w:ascii="Arial" w:eastAsia="Times New Roman" w:hAnsi="Arial" w:cs="Arial"/>
          <w:color w:val="0E0E0E"/>
          <w:kern w:val="0"/>
          <w14:ligatures w14:val="none"/>
        </w:rPr>
      </w:pPr>
      <w:r w:rsidRPr="00D658CC">
        <w:rPr>
          <w:rFonts w:ascii="Arial" w:eastAsia="Times New Roman" w:hAnsi="Arial" w:cs="Arial"/>
          <w:color w:val="0E0E0E"/>
          <w:kern w:val="0"/>
          <w14:ligatures w14:val="none"/>
        </w:rPr>
        <w:t>Issues in Implementation:</w:t>
      </w:r>
    </w:p>
    <w:p w14:paraId="3378FD03" w14:textId="77777777" w:rsidR="00D658CC" w:rsidRPr="00D658CC" w:rsidRDefault="00D658CC" w:rsidP="00D658CC">
      <w:pPr>
        <w:spacing w:after="0" w:line="240" w:lineRule="auto"/>
        <w:rPr>
          <w:rFonts w:ascii="Arial" w:eastAsia="Times New Roman" w:hAnsi="Arial" w:cs="Arial"/>
          <w:color w:val="0E0E0E"/>
          <w:kern w:val="0"/>
          <w14:ligatures w14:val="none"/>
        </w:rPr>
      </w:pPr>
      <w:r w:rsidRPr="00D658CC">
        <w:rPr>
          <w:rFonts w:ascii="Arial" w:eastAsia="Times New Roman" w:hAnsi="Arial" w:cs="Arial"/>
          <w:color w:val="0E0E0E"/>
          <w:kern w:val="0"/>
          <w14:ligatures w14:val="none"/>
        </w:rPr>
        <w:t>Employee engagement levels varied, leading to inconsistent adoption rates across teams. Additionally, the extensive training required for widespread implementation delayed the realization of some strategic goals.</w:t>
      </w:r>
    </w:p>
    <w:p w14:paraId="438F3448" w14:textId="77777777" w:rsidR="00D658CC" w:rsidRPr="00D658CC" w:rsidRDefault="00D658CC" w:rsidP="00D658CC">
      <w:pPr>
        <w:spacing w:after="0" w:line="240" w:lineRule="auto"/>
        <w:rPr>
          <w:rFonts w:ascii="Arial" w:eastAsia="Times New Roman" w:hAnsi="Arial" w:cs="Arial"/>
          <w:color w:val="0E0E0E"/>
          <w:kern w:val="0"/>
          <w14:ligatures w14:val="none"/>
        </w:rPr>
      </w:pPr>
    </w:p>
    <w:p w14:paraId="67D57FFA" w14:textId="77777777" w:rsidR="00D658CC" w:rsidRPr="00D658CC" w:rsidRDefault="00D658CC" w:rsidP="00D658CC">
      <w:pPr>
        <w:spacing w:after="0" w:line="240" w:lineRule="auto"/>
        <w:rPr>
          <w:rFonts w:ascii="Arial" w:eastAsia="Times New Roman" w:hAnsi="Arial" w:cs="Arial"/>
          <w:color w:val="0E0E0E"/>
          <w:kern w:val="0"/>
          <w14:ligatures w14:val="none"/>
        </w:rPr>
      </w:pPr>
      <w:r w:rsidRPr="00D658CC">
        <w:rPr>
          <w:rFonts w:ascii="Arial" w:eastAsia="Times New Roman" w:hAnsi="Arial" w:cs="Arial"/>
          <w:b/>
          <w:bCs/>
          <w:color w:val="0E0E0E"/>
          <w:kern w:val="0"/>
          <w14:ligatures w14:val="none"/>
        </w:rPr>
        <w:t>Application to Strategic Change at Tesco</w:t>
      </w:r>
    </w:p>
    <w:p w14:paraId="049B8126" w14:textId="77777777" w:rsidR="00D658CC" w:rsidRPr="00D658CC" w:rsidRDefault="00D658CC" w:rsidP="00D658CC">
      <w:pPr>
        <w:spacing w:after="0" w:line="240" w:lineRule="auto"/>
        <w:rPr>
          <w:rFonts w:ascii="Arial" w:eastAsia="Times New Roman" w:hAnsi="Arial" w:cs="Arial"/>
          <w:color w:val="0E0E0E"/>
          <w:kern w:val="0"/>
          <w14:ligatures w14:val="none"/>
        </w:rPr>
      </w:pPr>
    </w:p>
    <w:p w14:paraId="5CB654C9" w14:textId="77777777" w:rsidR="00D658CC" w:rsidRPr="00D658CC" w:rsidRDefault="00D658CC" w:rsidP="00D658CC">
      <w:pPr>
        <w:spacing w:after="0" w:line="240" w:lineRule="auto"/>
        <w:rPr>
          <w:rFonts w:ascii="Arial" w:eastAsia="Times New Roman" w:hAnsi="Arial" w:cs="Arial"/>
          <w:color w:val="0E0E0E"/>
          <w:kern w:val="0"/>
          <w14:ligatures w14:val="none"/>
        </w:rPr>
      </w:pPr>
      <w:r w:rsidRPr="00D658CC">
        <w:rPr>
          <w:rFonts w:ascii="Arial" w:eastAsia="Times New Roman" w:hAnsi="Arial" w:cs="Arial"/>
          <w:color w:val="0E0E0E"/>
          <w:kern w:val="0"/>
          <w14:ligatures w14:val="none"/>
        </w:rPr>
        <w:t>Tesco has effectively blended elements from these models to navigate its transformation journey. For instance, the urgency and coalition-building aspects of Kotter’s model were vital in Tesco’s response to pandemic-driven changes. Lewin’s focus on stabilization ensured the longevity of newly implemented systems, such as automated warehouses. The ADKAR model played a crucial role in equipping employees with the skills to adapt to technological advancements.</w:t>
      </w:r>
    </w:p>
    <w:p w14:paraId="59DF95E2" w14:textId="77777777" w:rsidR="00D658CC" w:rsidRPr="00D658CC" w:rsidRDefault="00D658CC" w:rsidP="00D658CC">
      <w:pPr>
        <w:spacing w:after="0" w:line="240" w:lineRule="auto"/>
        <w:rPr>
          <w:rFonts w:ascii="Arial" w:eastAsia="Times New Roman" w:hAnsi="Arial" w:cs="Arial"/>
          <w:color w:val="0E0E0E"/>
          <w:kern w:val="0"/>
          <w14:ligatures w14:val="none"/>
        </w:rPr>
      </w:pPr>
    </w:p>
    <w:p w14:paraId="7185EA65" w14:textId="77777777" w:rsidR="00D658CC" w:rsidRPr="00D658CC" w:rsidRDefault="00D658CC" w:rsidP="00D658CC">
      <w:pPr>
        <w:spacing w:after="0" w:line="240" w:lineRule="auto"/>
        <w:rPr>
          <w:rFonts w:ascii="Arial" w:eastAsia="Times New Roman" w:hAnsi="Arial" w:cs="Arial"/>
          <w:color w:val="0E0E0E"/>
          <w:kern w:val="0"/>
          <w14:ligatures w14:val="none"/>
        </w:rPr>
      </w:pPr>
      <w:r w:rsidRPr="00D658CC">
        <w:rPr>
          <w:rFonts w:ascii="Arial" w:eastAsia="Times New Roman" w:hAnsi="Arial" w:cs="Arial"/>
          <w:color w:val="0E0E0E"/>
          <w:kern w:val="0"/>
          <w14:ligatures w14:val="none"/>
        </w:rPr>
        <w:t>However, challenges persist. Resistance to change from stakeholders, particularly employees accustomed to traditional systems, slowed implementation timelines. Financial constraints during economically uncertain periods limited the scope of immediate investments. Additionally, aligning leadership styles with change objectives required significant effort, especially in addressing cultural inertia.</w:t>
      </w:r>
    </w:p>
    <w:p w14:paraId="397E2917" w14:textId="77777777" w:rsidR="00D658CC" w:rsidRPr="00D658CC" w:rsidRDefault="00D658CC" w:rsidP="00D658CC">
      <w:pPr>
        <w:spacing w:after="0" w:line="240" w:lineRule="auto"/>
        <w:rPr>
          <w:rFonts w:ascii="Arial" w:eastAsia="Times New Roman" w:hAnsi="Arial" w:cs="Arial"/>
          <w:color w:val="0E0E0E"/>
          <w:kern w:val="0"/>
          <w14:ligatures w14:val="none"/>
        </w:rPr>
      </w:pPr>
    </w:p>
    <w:p w14:paraId="37FB2FB2" w14:textId="77777777" w:rsidR="00D658CC" w:rsidRPr="00D658CC" w:rsidRDefault="00D658CC" w:rsidP="00D658CC">
      <w:pPr>
        <w:spacing w:after="0" w:line="240" w:lineRule="auto"/>
        <w:rPr>
          <w:rFonts w:ascii="Arial" w:eastAsia="Times New Roman" w:hAnsi="Arial" w:cs="Arial"/>
          <w:color w:val="0E0E0E"/>
          <w:kern w:val="0"/>
          <w14:ligatures w14:val="none"/>
        </w:rPr>
      </w:pPr>
      <w:r w:rsidRPr="00D658CC">
        <w:rPr>
          <w:rFonts w:ascii="Arial" w:eastAsia="Times New Roman" w:hAnsi="Arial" w:cs="Arial"/>
          <w:b/>
          <w:bCs/>
          <w:color w:val="0E0E0E"/>
          <w:kern w:val="0"/>
          <w14:ligatures w14:val="none"/>
        </w:rPr>
        <w:t>Summary</w:t>
      </w:r>
    </w:p>
    <w:p w14:paraId="3A619F6C" w14:textId="77777777" w:rsidR="00D658CC" w:rsidRPr="00D658CC" w:rsidRDefault="00D658CC" w:rsidP="00D658CC">
      <w:pPr>
        <w:spacing w:after="0" w:line="240" w:lineRule="auto"/>
        <w:rPr>
          <w:rFonts w:ascii="Arial" w:eastAsia="Times New Roman" w:hAnsi="Arial" w:cs="Arial"/>
          <w:color w:val="0E0E0E"/>
          <w:kern w:val="0"/>
          <w14:ligatures w14:val="none"/>
        </w:rPr>
      </w:pPr>
    </w:p>
    <w:p w14:paraId="4E2DD151" w14:textId="77777777" w:rsidR="00D658CC" w:rsidRPr="00D658CC" w:rsidRDefault="00D658CC" w:rsidP="00D658CC">
      <w:pPr>
        <w:spacing w:after="0" w:line="240" w:lineRule="auto"/>
        <w:rPr>
          <w:rFonts w:ascii="Arial" w:eastAsia="Times New Roman" w:hAnsi="Arial" w:cs="Arial"/>
          <w:color w:val="0E0E0E"/>
          <w:kern w:val="0"/>
          <w14:ligatures w14:val="none"/>
        </w:rPr>
      </w:pPr>
      <w:r w:rsidRPr="00D658CC">
        <w:rPr>
          <w:rFonts w:ascii="Arial" w:eastAsia="Times New Roman" w:hAnsi="Arial" w:cs="Arial"/>
          <w:color w:val="0E0E0E"/>
          <w:kern w:val="0"/>
          <w14:ligatures w14:val="none"/>
        </w:rPr>
        <w:t>Change management models offer valuable frameworks for guiding organizations through transformation. Tesco’s approach highlights the importance of tailoring these models to fit its unique challenges and objectives. Key issues such as resistance, resource limitations, and cultural alignment emphasize the need for a dynamic and flexible change management strategy.</w:t>
      </w:r>
    </w:p>
    <w:p w14:paraId="4B95036F" w14:textId="77777777" w:rsidR="00D658CC" w:rsidRPr="000C6CE8" w:rsidRDefault="00D658CC">
      <w:pPr>
        <w:rPr>
          <w:rFonts w:ascii="Arial" w:hAnsi="Arial" w:cs="Arial"/>
        </w:rPr>
      </w:pPr>
    </w:p>
    <w:p w14:paraId="04AE730B" w14:textId="77777777" w:rsidR="00D658CC" w:rsidRPr="000C6CE8" w:rsidRDefault="00D658CC">
      <w:pPr>
        <w:rPr>
          <w:rFonts w:ascii="Arial" w:hAnsi="Arial" w:cs="Arial"/>
        </w:rPr>
      </w:pPr>
    </w:p>
    <w:p w14:paraId="5571B6DB" w14:textId="77777777" w:rsidR="0002027B" w:rsidRPr="0002027B" w:rsidRDefault="0002027B" w:rsidP="000C6CE8">
      <w:pPr>
        <w:pStyle w:val="Heading2"/>
        <w:rPr>
          <w:rFonts w:eastAsia="Times New Roman"/>
        </w:rPr>
      </w:pPr>
      <w:bookmarkStart w:id="3" w:name="_Toc187414624"/>
      <w:r w:rsidRPr="0002027B">
        <w:rPr>
          <w:rFonts w:eastAsia="Times New Roman"/>
        </w:rPr>
        <w:t>Strategic Change and Leadership Styles</w:t>
      </w:r>
      <w:bookmarkEnd w:id="3"/>
    </w:p>
    <w:p w14:paraId="0680E593" w14:textId="77777777" w:rsidR="0002027B" w:rsidRPr="0002027B" w:rsidRDefault="0002027B" w:rsidP="0002027B">
      <w:pPr>
        <w:spacing w:after="0" w:line="240" w:lineRule="auto"/>
        <w:rPr>
          <w:rFonts w:ascii="Arial" w:eastAsia="Times New Roman" w:hAnsi="Arial" w:cs="Arial"/>
          <w:color w:val="0E0E0E"/>
          <w:kern w:val="0"/>
          <w14:ligatures w14:val="none"/>
        </w:rPr>
      </w:pPr>
    </w:p>
    <w:p w14:paraId="19F3EF1A" w14:textId="77777777" w:rsidR="0002027B" w:rsidRPr="0002027B" w:rsidRDefault="0002027B" w:rsidP="0002027B">
      <w:pPr>
        <w:spacing w:after="0" w:line="240" w:lineRule="auto"/>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Strategic change involves implementing major organizational shifts to align with external pressures and internal objectives. For Tesco, strategic changes such as digital transformation, sustainability initiatives, and operational efficiency have been pivotal in maintaining its market leadership. Leadership styles have played a critical role in driving these changes, influencing employee engagement, stakeholder alignment, and overall change success.</w:t>
      </w:r>
    </w:p>
    <w:p w14:paraId="3E2882D9" w14:textId="77777777" w:rsidR="0002027B" w:rsidRPr="0002027B" w:rsidRDefault="0002027B" w:rsidP="0002027B">
      <w:pPr>
        <w:spacing w:after="0" w:line="240" w:lineRule="auto"/>
        <w:rPr>
          <w:rFonts w:ascii="Arial" w:eastAsia="Times New Roman" w:hAnsi="Arial" w:cs="Arial"/>
          <w:color w:val="0E0E0E"/>
          <w:kern w:val="0"/>
          <w14:ligatures w14:val="none"/>
        </w:rPr>
      </w:pPr>
    </w:p>
    <w:p w14:paraId="3330A6D5" w14:textId="77777777" w:rsidR="0002027B" w:rsidRPr="0002027B" w:rsidRDefault="0002027B" w:rsidP="0002027B">
      <w:pPr>
        <w:spacing w:after="0" w:line="240" w:lineRule="auto"/>
        <w:rPr>
          <w:rFonts w:ascii="Arial" w:eastAsia="Times New Roman" w:hAnsi="Arial" w:cs="Arial"/>
          <w:color w:val="0E0E0E"/>
          <w:kern w:val="0"/>
          <w14:ligatures w14:val="none"/>
        </w:rPr>
      </w:pPr>
      <w:r w:rsidRPr="0002027B">
        <w:rPr>
          <w:rFonts w:ascii="Arial" w:eastAsia="Times New Roman" w:hAnsi="Arial" w:cs="Arial"/>
          <w:b/>
          <w:bCs/>
          <w:color w:val="0E0E0E"/>
          <w:kern w:val="0"/>
          <w14:ligatures w14:val="none"/>
        </w:rPr>
        <w:t>Strategic Change at Tesco</w:t>
      </w:r>
    </w:p>
    <w:p w14:paraId="6C7D17B6" w14:textId="77777777" w:rsidR="0002027B" w:rsidRPr="0002027B" w:rsidRDefault="0002027B" w:rsidP="0002027B">
      <w:pPr>
        <w:spacing w:after="0" w:line="240" w:lineRule="auto"/>
        <w:rPr>
          <w:rFonts w:ascii="Arial" w:eastAsia="Times New Roman" w:hAnsi="Arial" w:cs="Arial"/>
          <w:color w:val="0E0E0E"/>
          <w:kern w:val="0"/>
          <w14:ligatures w14:val="none"/>
        </w:rPr>
      </w:pPr>
    </w:p>
    <w:p w14:paraId="16039542" w14:textId="77777777" w:rsidR="0002027B" w:rsidRPr="0002027B" w:rsidRDefault="0002027B" w:rsidP="0002027B">
      <w:pPr>
        <w:spacing w:after="0" w:line="240" w:lineRule="auto"/>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Tesco’s response to key challenges reflects its strategic change initiatives, which have focused on both proactive and reactive approaches:</w:t>
      </w:r>
    </w:p>
    <w:p w14:paraId="2281CD49" w14:textId="77777777" w:rsidR="0002027B" w:rsidRPr="0002027B" w:rsidRDefault="0002027B" w:rsidP="0002027B">
      <w:pPr>
        <w:spacing w:before="180" w:after="0" w:line="240" w:lineRule="auto"/>
        <w:ind w:left="315" w:hanging="31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1.</w:t>
      </w:r>
      <w:r w:rsidRPr="0002027B">
        <w:rPr>
          <w:rFonts w:ascii="Arial" w:eastAsia="Times New Roman" w:hAnsi="Arial" w:cs="Arial"/>
          <w:color w:val="0E0E0E"/>
          <w:kern w:val="0"/>
          <w14:ligatures w14:val="none"/>
        </w:rPr>
        <w:tab/>
      </w:r>
      <w:r w:rsidRPr="0002027B">
        <w:rPr>
          <w:rFonts w:ascii="Arial" w:eastAsia="Times New Roman" w:hAnsi="Arial" w:cs="Arial"/>
          <w:b/>
          <w:bCs/>
          <w:color w:val="0E0E0E"/>
          <w:kern w:val="0"/>
          <w14:ligatures w14:val="none"/>
        </w:rPr>
        <w:t>Digital Transformation</w:t>
      </w:r>
      <w:r w:rsidRPr="0002027B">
        <w:rPr>
          <w:rFonts w:ascii="Arial" w:eastAsia="Times New Roman" w:hAnsi="Arial" w:cs="Arial"/>
          <w:color w:val="0E0E0E"/>
          <w:kern w:val="0"/>
          <w14:ligatures w14:val="none"/>
        </w:rPr>
        <w:t>: Tesco invested heavily in its online platform to meet the growing demand for e-commerce. This involved upgrading its IT infrastructure, launching a user-friendly mobile app, and expanding its delivery fleet. These changes required significant cross-functional coordination and the adoption of new technologies.</w:t>
      </w:r>
    </w:p>
    <w:p w14:paraId="68AD27DC" w14:textId="77777777" w:rsidR="0002027B" w:rsidRPr="0002027B" w:rsidRDefault="0002027B" w:rsidP="0002027B">
      <w:pPr>
        <w:spacing w:before="180" w:after="0" w:line="240" w:lineRule="auto"/>
        <w:ind w:left="315" w:hanging="31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2.</w:t>
      </w:r>
      <w:r w:rsidRPr="0002027B">
        <w:rPr>
          <w:rFonts w:ascii="Arial" w:eastAsia="Times New Roman" w:hAnsi="Arial" w:cs="Arial"/>
          <w:color w:val="0E0E0E"/>
          <w:kern w:val="0"/>
          <w14:ligatures w14:val="none"/>
        </w:rPr>
        <w:tab/>
      </w:r>
      <w:r w:rsidRPr="0002027B">
        <w:rPr>
          <w:rFonts w:ascii="Arial" w:eastAsia="Times New Roman" w:hAnsi="Arial" w:cs="Arial"/>
          <w:b/>
          <w:bCs/>
          <w:color w:val="0E0E0E"/>
          <w:kern w:val="0"/>
          <w14:ligatures w14:val="none"/>
        </w:rPr>
        <w:t>Sustainability Goals</w:t>
      </w:r>
      <w:r w:rsidRPr="0002027B">
        <w:rPr>
          <w:rFonts w:ascii="Arial" w:eastAsia="Times New Roman" w:hAnsi="Arial" w:cs="Arial"/>
          <w:color w:val="0E0E0E"/>
          <w:kern w:val="0"/>
          <w14:ligatures w14:val="none"/>
        </w:rPr>
        <w:t>: Tesco has committed to reducing its carbon footprint, minimizing food waste, and promoting sustainable sourcing. These initiatives align with consumer preferences and regulatory pressures, showcasing Tesco’s proactive approach to long-term environmental goals.</w:t>
      </w:r>
    </w:p>
    <w:p w14:paraId="55DF018E" w14:textId="77777777" w:rsidR="0002027B" w:rsidRPr="0002027B" w:rsidRDefault="0002027B" w:rsidP="0002027B">
      <w:pPr>
        <w:spacing w:before="180" w:after="0" w:line="240" w:lineRule="auto"/>
        <w:ind w:left="315" w:hanging="31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3.</w:t>
      </w:r>
      <w:r w:rsidRPr="0002027B">
        <w:rPr>
          <w:rFonts w:ascii="Arial" w:eastAsia="Times New Roman" w:hAnsi="Arial" w:cs="Arial"/>
          <w:color w:val="0E0E0E"/>
          <w:kern w:val="0"/>
          <w14:ligatures w14:val="none"/>
        </w:rPr>
        <w:tab/>
      </w:r>
      <w:r w:rsidRPr="0002027B">
        <w:rPr>
          <w:rFonts w:ascii="Arial" w:eastAsia="Times New Roman" w:hAnsi="Arial" w:cs="Arial"/>
          <w:b/>
          <w:bCs/>
          <w:color w:val="0E0E0E"/>
          <w:kern w:val="0"/>
          <w14:ligatures w14:val="none"/>
        </w:rPr>
        <w:t>Operational Efficiency</w:t>
      </w:r>
      <w:r w:rsidRPr="0002027B">
        <w:rPr>
          <w:rFonts w:ascii="Arial" w:eastAsia="Times New Roman" w:hAnsi="Arial" w:cs="Arial"/>
          <w:color w:val="0E0E0E"/>
          <w:kern w:val="0"/>
          <w14:ligatures w14:val="none"/>
        </w:rPr>
        <w:t>: To counter rising costs and competitive pressures, Tesco implemented automation in warehouses, streamlined supply chains, and introduced self-checkout systems in stores. These changes improved efficiency but required substantial training and adjustment for employees.</w:t>
      </w:r>
    </w:p>
    <w:p w14:paraId="674B8E3C" w14:textId="77777777" w:rsidR="0002027B" w:rsidRPr="0002027B" w:rsidRDefault="0002027B" w:rsidP="0002027B">
      <w:pPr>
        <w:spacing w:before="180" w:after="0" w:line="240" w:lineRule="auto"/>
        <w:ind w:left="315" w:hanging="31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4.</w:t>
      </w:r>
      <w:r w:rsidRPr="0002027B">
        <w:rPr>
          <w:rFonts w:ascii="Arial" w:eastAsia="Times New Roman" w:hAnsi="Arial" w:cs="Arial"/>
          <w:color w:val="0E0E0E"/>
          <w:kern w:val="0"/>
          <w14:ligatures w14:val="none"/>
        </w:rPr>
        <w:tab/>
      </w:r>
      <w:r w:rsidRPr="0002027B">
        <w:rPr>
          <w:rFonts w:ascii="Arial" w:eastAsia="Times New Roman" w:hAnsi="Arial" w:cs="Arial"/>
          <w:b/>
          <w:bCs/>
          <w:color w:val="0E0E0E"/>
          <w:kern w:val="0"/>
          <w14:ligatures w14:val="none"/>
        </w:rPr>
        <w:t>Customer-Centric Innovations</w:t>
      </w:r>
      <w:r w:rsidRPr="0002027B">
        <w:rPr>
          <w:rFonts w:ascii="Arial" w:eastAsia="Times New Roman" w:hAnsi="Arial" w:cs="Arial"/>
          <w:color w:val="0E0E0E"/>
          <w:kern w:val="0"/>
          <w14:ligatures w14:val="none"/>
        </w:rPr>
        <w:t>: Tesco’s strategic focus on customer loyalty, through initiatives like the Clubcard program, has enhanced its ability to personalize offerings and retain market share.</w:t>
      </w:r>
    </w:p>
    <w:p w14:paraId="589C71FB" w14:textId="77777777" w:rsidR="0002027B" w:rsidRPr="0002027B" w:rsidRDefault="0002027B" w:rsidP="0002027B">
      <w:pPr>
        <w:spacing w:after="0" w:line="240" w:lineRule="auto"/>
        <w:rPr>
          <w:rFonts w:ascii="Arial" w:eastAsia="Times New Roman" w:hAnsi="Arial" w:cs="Arial"/>
          <w:color w:val="0E0E0E"/>
          <w:kern w:val="0"/>
          <w14:ligatures w14:val="none"/>
        </w:rPr>
      </w:pPr>
    </w:p>
    <w:p w14:paraId="04CD9064" w14:textId="77777777" w:rsidR="0002027B" w:rsidRPr="0002027B" w:rsidRDefault="0002027B" w:rsidP="0002027B">
      <w:pPr>
        <w:spacing w:after="0" w:line="240" w:lineRule="auto"/>
        <w:rPr>
          <w:rFonts w:ascii="Arial" w:eastAsia="Times New Roman" w:hAnsi="Arial" w:cs="Arial"/>
          <w:color w:val="0E0E0E"/>
          <w:kern w:val="0"/>
          <w14:ligatures w14:val="none"/>
        </w:rPr>
      </w:pPr>
      <w:r w:rsidRPr="0002027B">
        <w:rPr>
          <w:rFonts w:ascii="Arial" w:eastAsia="Times New Roman" w:hAnsi="Arial" w:cs="Arial"/>
          <w:b/>
          <w:bCs/>
          <w:color w:val="0E0E0E"/>
          <w:kern w:val="0"/>
          <w14:ligatures w14:val="none"/>
        </w:rPr>
        <w:t>Leadership Styles in Managing Change</w:t>
      </w:r>
    </w:p>
    <w:p w14:paraId="5D28F683" w14:textId="77777777" w:rsidR="0002027B" w:rsidRPr="0002027B" w:rsidRDefault="0002027B" w:rsidP="0002027B">
      <w:pPr>
        <w:spacing w:after="0" w:line="240" w:lineRule="auto"/>
        <w:rPr>
          <w:rFonts w:ascii="Arial" w:eastAsia="Times New Roman" w:hAnsi="Arial" w:cs="Arial"/>
          <w:color w:val="0E0E0E"/>
          <w:kern w:val="0"/>
          <w14:ligatures w14:val="none"/>
        </w:rPr>
      </w:pPr>
    </w:p>
    <w:p w14:paraId="0785E38C" w14:textId="77777777" w:rsidR="0002027B" w:rsidRPr="0002027B" w:rsidRDefault="0002027B" w:rsidP="0002027B">
      <w:pPr>
        <w:spacing w:after="0" w:line="240" w:lineRule="auto"/>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Tesco’s leadership has demonstrated a combination of styles tailored to different phases of its strategic change process:</w:t>
      </w:r>
    </w:p>
    <w:p w14:paraId="3677312D" w14:textId="77777777" w:rsidR="0002027B" w:rsidRPr="0002027B" w:rsidRDefault="0002027B" w:rsidP="0002027B">
      <w:pPr>
        <w:spacing w:before="180" w:after="0" w:line="240" w:lineRule="auto"/>
        <w:ind w:left="315" w:hanging="31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1.</w:t>
      </w:r>
      <w:r w:rsidRPr="0002027B">
        <w:rPr>
          <w:rFonts w:ascii="Arial" w:eastAsia="Times New Roman" w:hAnsi="Arial" w:cs="Arial"/>
          <w:color w:val="0E0E0E"/>
          <w:kern w:val="0"/>
          <w14:ligatures w14:val="none"/>
        </w:rPr>
        <w:tab/>
      </w:r>
      <w:r w:rsidRPr="0002027B">
        <w:rPr>
          <w:rFonts w:ascii="Arial" w:eastAsia="Times New Roman" w:hAnsi="Arial" w:cs="Arial"/>
          <w:b/>
          <w:bCs/>
          <w:color w:val="0E0E0E"/>
          <w:kern w:val="0"/>
          <w14:ligatures w14:val="none"/>
        </w:rPr>
        <w:t>Transformational Leadership</w:t>
      </w:r>
      <w:r w:rsidRPr="0002027B">
        <w:rPr>
          <w:rFonts w:ascii="Arial" w:eastAsia="Times New Roman" w:hAnsi="Arial" w:cs="Arial"/>
          <w:color w:val="0E0E0E"/>
          <w:kern w:val="0"/>
          <w14:ligatures w14:val="none"/>
        </w:rPr>
        <w:t>:</w:t>
      </w:r>
    </w:p>
    <w:p w14:paraId="15A6517C" w14:textId="77777777" w:rsidR="0002027B" w:rsidRPr="0002027B" w:rsidRDefault="0002027B" w:rsidP="0002027B">
      <w:pPr>
        <w:spacing w:after="0" w:line="240" w:lineRule="auto"/>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 xml:space="preserve">Transformational leaders inspire and motivate employees to embrace change by articulating a clear vision. Tesco’s leadership utilized this style during its digital transformation, emphasizing the long-term benefits of adopting new technologies. </w:t>
      </w:r>
      <w:r w:rsidRPr="0002027B">
        <w:rPr>
          <w:rFonts w:ascii="Arial" w:eastAsia="Times New Roman" w:hAnsi="Arial" w:cs="Arial"/>
          <w:color w:val="0E0E0E"/>
          <w:kern w:val="0"/>
          <w14:ligatures w14:val="none"/>
        </w:rPr>
        <w:lastRenderedPageBreak/>
        <w:t>Leaders communicated the importance of innovation and aligned employees with the company’s broader vision.</w:t>
      </w:r>
    </w:p>
    <w:p w14:paraId="2890B620" w14:textId="77777777" w:rsidR="0002027B" w:rsidRPr="0002027B" w:rsidRDefault="0002027B" w:rsidP="0002027B">
      <w:pPr>
        <w:spacing w:before="180" w:after="0" w:line="240" w:lineRule="auto"/>
        <w:ind w:left="315" w:hanging="31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2.</w:t>
      </w:r>
      <w:r w:rsidRPr="0002027B">
        <w:rPr>
          <w:rFonts w:ascii="Arial" w:eastAsia="Times New Roman" w:hAnsi="Arial" w:cs="Arial"/>
          <w:color w:val="0E0E0E"/>
          <w:kern w:val="0"/>
          <w14:ligatures w14:val="none"/>
        </w:rPr>
        <w:tab/>
      </w:r>
      <w:r w:rsidRPr="0002027B">
        <w:rPr>
          <w:rFonts w:ascii="Arial" w:eastAsia="Times New Roman" w:hAnsi="Arial" w:cs="Arial"/>
          <w:b/>
          <w:bCs/>
          <w:color w:val="0E0E0E"/>
          <w:kern w:val="0"/>
          <w14:ligatures w14:val="none"/>
        </w:rPr>
        <w:t>Transactional Leadership</w:t>
      </w:r>
      <w:r w:rsidRPr="0002027B">
        <w:rPr>
          <w:rFonts w:ascii="Arial" w:eastAsia="Times New Roman" w:hAnsi="Arial" w:cs="Arial"/>
          <w:color w:val="0E0E0E"/>
          <w:kern w:val="0"/>
          <w14:ligatures w14:val="none"/>
        </w:rPr>
        <w:t>:</w:t>
      </w:r>
    </w:p>
    <w:p w14:paraId="52A7A651" w14:textId="77777777" w:rsidR="0002027B" w:rsidRPr="0002027B" w:rsidRDefault="0002027B" w:rsidP="0002027B">
      <w:pPr>
        <w:spacing w:after="0" w:line="240" w:lineRule="auto"/>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This style focuses on structure, performance, and short-term goals. Tesco employed transactional leadership to implement specific operational changes, such as the introduction of automated checkout systems. By setting clear targets and offering incentives, leaders ensured compliance and efficiency during these transitions.</w:t>
      </w:r>
    </w:p>
    <w:p w14:paraId="04A45037" w14:textId="77777777" w:rsidR="0002027B" w:rsidRPr="0002027B" w:rsidRDefault="0002027B" w:rsidP="0002027B">
      <w:pPr>
        <w:spacing w:before="180" w:after="0" w:line="240" w:lineRule="auto"/>
        <w:ind w:left="315" w:hanging="31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3.</w:t>
      </w:r>
      <w:r w:rsidRPr="0002027B">
        <w:rPr>
          <w:rFonts w:ascii="Arial" w:eastAsia="Times New Roman" w:hAnsi="Arial" w:cs="Arial"/>
          <w:color w:val="0E0E0E"/>
          <w:kern w:val="0"/>
          <w14:ligatures w14:val="none"/>
        </w:rPr>
        <w:tab/>
      </w:r>
      <w:r w:rsidRPr="0002027B">
        <w:rPr>
          <w:rFonts w:ascii="Arial" w:eastAsia="Times New Roman" w:hAnsi="Arial" w:cs="Arial"/>
          <w:b/>
          <w:bCs/>
          <w:color w:val="0E0E0E"/>
          <w:kern w:val="0"/>
          <w14:ligatures w14:val="none"/>
        </w:rPr>
        <w:t>Servant Leadership</w:t>
      </w:r>
      <w:r w:rsidRPr="0002027B">
        <w:rPr>
          <w:rFonts w:ascii="Arial" w:eastAsia="Times New Roman" w:hAnsi="Arial" w:cs="Arial"/>
          <w:color w:val="0E0E0E"/>
          <w:kern w:val="0"/>
          <w14:ligatures w14:val="none"/>
        </w:rPr>
        <w:t>:</w:t>
      </w:r>
    </w:p>
    <w:p w14:paraId="2EA5F8D7" w14:textId="77777777" w:rsidR="0002027B" w:rsidRPr="0002027B" w:rsidRDefault="0002027B" w:rsidP="0002027B">
      <w:pPr>
        <w:spacing w:after="0" w:line="240" w:lineRule="auto"/>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Servant leaders prioritize employee well-being and development, fostering trust and collaboration. Tesco’s sustainability initiatives reflect elements of servant leadership, as leaders engaged employees in training programs and encouraged them to contribute ideas for reducing environmental impact.</w:t>
      </w:r>
    </w:p>
    <w:p w14:paraId="3048260D" w14:textId="77777777" w:rsidR="0002027B" w:rsidRPr="0002027B" w:rsidRDefault="0002027B" w:rsidP="0002027B">
      <w:pPr>
        <w:spacing w:before="180" w:after="0" w:line="240" w:lineRule="auto"/>
        <w:ind w:left="315" w:hanging="31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4.</w:t>
      </w:r>
      <w:r w:rsidRPr="0002027B">
        <w:rPr>
          <w:rFonts w:ascii="Arial" w:eastAsia="Times New Roman" w:hAnsi="Arial" w:cs="Arial"/>
          <w:color w:val="0E0E0E"/>
          <w:kern w:val="0"/>
          <w14:ligatures w14:val="none"/>
        </w:rPr>
        <w:tab/>
      </w:r>
      <w:r w:rsidRPr="0002027B">
        <w:rPr>
          <w:rFonts w:ascii="Arial" w:eastAsia="Times New Roman" w:hAnsi="Arial" w:cs="Arial"/>
          <w:b/>
          <w:bCs/>
          <w:color w:val="0E0E0E"/>
          <w:kern w:val="0"/>
          <w14:ligatures w14:val="none"/>
        </w:rPr>
        <w:t>Situational Leadership</w:t>
      </w:r>
      <w:r w:rsidRPr="0002027B">
        <w:rPr>
          <w:rFonts w:ascii="Arial" w:eastAsia="Times New Roman" w:hAnsi="Arial" w:cs="Arial"/>
          <w:color w:val="0E0E0E"/>
          <w:kern w:val="0"/>
          <w14:ligatures w14:val="none"/>
        </w:rPr>
        <w:t>:</w:t>
      </w:r>
    </w:p>
    <w:p w14:paraId="5AE8814F" w14:textId="77777777" w:rsidR="0002027B" w:rsidRPr="0002027B" w:rsidRDefault="0002027B" w:rsidP="0002027B">
      <w:pPr>
        <w:spacing w:after="0" w:line="240" w:lineRule="auto"/>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Situational leaders adapt their approach based on the context and the readiness of their teams. Tesco’s leadership exhibited situational flexibility, adopting a directive approach during urgent changes like responding to pandemic disruptions, while employing a more supportive style during longer-term initiatives such as sustainability planning.</w:t>
      </w:r>
    </w:p>
    <w:p w14:paraId="24B5A392" w14:textId="77777777" w:rsidR="0002027B" w:rsidRPr="0002027B" w:rsidRDefault="0002027B" w:rsidP="0002027B">
      <w:pPr>
        <w:spacing w:after="0" w:line="240" w:lineRule="auto"/>
        <w:rPr>
          <w:rFonts w:ascii="Arial" w:eastAsia="Times New Roman" w:hAnsi="Arial" w:cs="Arial"/>
          <w:color w:val="0E0E0E"/>
          <w:kern w:val="0"/>
          <w14:ligatures w14:val="none"/>
        </w:rPr>
      </w:pPr>
    </w:p>
    <w:p w14:paraId="6750D2C8" w14:textId="77777777" w:rsidR="0002027B" w:rsidRPr="0002027B" w:rsidRDefault="0002027B" w:rsidP="0002027B">
      <w:pPr>
        <w:spacing w:after="0" w:line="240" w:lineRule="auto"/>
        <w:rPr>
          <w:rFonts w:ascii="Arial" w:eastAsia="Times New Roman" w:hAnsi="Arial" w:cs="Arial"/>
          <w:color w:val="0E0E0E"/>
          <w:kern w:val="0"/>
          <w14:ligatures w14:val="none"/>
        </w:rPr>
      </w:pPr>
      <w:r w:rsidRPr="0002027B">
        <w:rPr>
          <w:rFonts w:ascii="Arial" w:eastAsia="Times New Roman" w:hAnsi="Arial" w:cs="Arial"/>
          <w:b/>
          <w:bCs/>
          <w:color w:val="0E0E0E"/>
          <w:kern w:val="0"/>
          <w14:ligatures w14:val="none"/>
        </w:rPr>
        <w:t>Challenges in Leadership during Change</w:t>
      </w:r>
    </w:p>
    <w:p w14:paraId="22B32C15" w14:textId="77777777" w:rsidR="0002027B" w:rsidRPr="0002027B" w:rsidRDefault="0002027B" w:rsidP="0002027B">
      <w:pPr>
        <w:spacing w:before="180" w:after="0" w:line="240" w:lineRule="auto"/>
        <w:ind w:left="315" w:hanging="31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1.</w:t>
      </w:r>
      <w:r w:rsidRPr="0002027B">
        <w:rPr>
          <w:rFonts w:ascii="Arial" w:eastAsia="Times New Roman" w:hAnsi="Arial" w:cs="Arial"/>
          <w:color w:val="0E0E0E"/>
          <w:kern w:val="0"/>
          <w14:ligatures w14:val="none"/>
        </w:rPr>
        <w:tab/>
      </w:r>
      <w:r w:rsidRPr="0002027B">
        <w:rPr>
          <w:rFonts w:ascii="Arial" w:eastAsia="Times New Roman" w:hAnsi="Arial" w:cs="Arial"/>
          <w:b/>
          <w:bCs/>
          <w:color w:val="0E0E0E"/>
          <w:kern w:val="0"/>
          <w14:ligatures w14:val="none"/>
        </w:rPr>
        <w:t>Resistance to Change</w:t>
      </w:r>
      <w:r w:rsidRPr="0002027B">
        <w:rPr>
          <w:rFonts w:ascii="Arial" w:eastAsia="Times New Roman" w:hAnsi="Arial" w:cs="Arial"/>
          <w:color w:val="0E0E0E"/>
          <w:kern w:val="0"/>
          <w14:ligatures w14:val="none"/>
        </w:rPr>
        <w:t>: Despite strong leadership, resistance from employees and middle management posed challenges. For instance, the adoption of self-checkout systems faced pushback from staff concerned about job security.</w:t>
      </w:r>
    </w:p>
    <w:p w14:paraId="4EAEEAE9" w14:textId="77777777" w:rsidR="0002027B" w:rsidRPr="0002027B" w:rsidRDefault="0002027B" w:rsidP="0002027B">
      <w:pPr>
        <w:spacing w:before="180" w:after="0" w:line="240" w:lineRule="auto"/>
        <w:ind w:left="315" w:hanging="31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2.</w:t>
      </w:r>
      <w:r w:rsidRPr="0002027B">
        <w:rPr>
          <w:rFonts w:ascii="Arial" w:eastAsia="Times New Roman" w:hAnsi="Arial" w:cs="Arial"/>
          <w:color w:val="0E0E0E"/>
          <w:kern w:val="0"/>
          <w14:ligatures w14:val="none"/>
        </w:rPr>
        <w:tab/>
      </w:r>
      <w:r w:rsidRPr="0002027B">
        <w:rPr>
          <w:rFonts w:ascii="Arial" w:eastAsia="Times New Roman" w:hAnsi="Arial" w:cs="Arial"/>
          <w:b/>
          <w:bCs/>
          <w:color w:val="0E0E0E"/>
          <w:kern w:val="0"/>
          <w14:ligatures w14:val="none"/>
        </w:rPr>
        <w:t>Maintaining Engagement</w:t>
      </w:r>
      <w:r w:rsidRPr="0002027B">
        <w:rPr>
          <w:rFonts w:ascii="Arial" w:eastAsia="Times New Roman" w:hAnsi="Arial" w:cs="Arial"/>
          <w:color w:val="0E0E0E"/>
          <w:kern w:val="0"/>
          <w14:ligatures w14:val="none"/>
        </w:rPr>
        <w:t>: Sustaining employee motivation during prolonged transformations, such as digitalization, required consistent communication and support from leaders.</w:t>
      </w:r>
    </w:p>
    <w:p w14:paraId="2776B8D9" w14:textId="77777777" w:rsidR="0002027B" w:rsidRPr="0002027B" w:rsidRDefault="0002027B" w:rsidP="0002027B">
      <w:pPr>
        <w:spacing w:before="180" w:after="0" w:line="240" w:lineRule="auto"/>
        <w:ind w:left="315" w:hanging="31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3.</w:t>
      </w:r>
      <w:r w:rsidRPr="0002027B">
        <w:rPr>
          <w:rFonts w:ascii="Arial" w:eastAsia="Times New Roman" w:hAnsi="Arial" w:cs="Arial"/>
          <w:color w:val="0E0E0E"/>
          <w:kern w:val="0"/>
          <w14:ligatures w14:val="none"/>
        </w:rPr>
        <w:tab/>
      </w:r>
      <w:r w:rsidRPr="0002027B">
        <w:rPr>
          <w:rFonts w:ascii="Arial" w:eastAsia="Times New Roman" w:hAnsi="Arial" w:cs="Arial"/>
          <w:b/>
          <w:bCs/>
          <w:color w:val="0E0E0E"/>
          <w:kern w:val="0"/>
          <w14:ligatures w14:val="none"/>
        </w:rPr>
        <w:t>Cultural Barriers</w:t>
      </w:r>
      <w:r w:rsidRPr="0002027B">
        <w:rPr>
          <w:rFonts w:ascii="Arial" w:eastAsia="Times New Roman" w:hAnsi="Arial" w:cs="Arial"/>
          <w:color w:val="0E0E0E"/>
          <w:kern w:val="0"/>
          <w14:ligatures w14:val="none"/>
        </w:rPr>
        <w:t>: Tesco’s deeply ingrained traditional practices sometimes clashed with the innovative approaches required for modern retail challenges.</w:t>
      </w:r>
    </w:p>
    <w:p w14:paraId="109E2C42" w14:textId="77777777" w:rsidR="0002027B" w:rsidRPr="0002027B" w:rsidRDefault="0002027B" w:rsidP="0002027B">
      <w:pPr>
        <w:spacing w:before="180" w:after="0" w:line="240" w:lineRule="auto"/>
        <w:ind w:left="315" w:hanging="31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4.</w:t>
      </w:r>
      <w:r w:rsidRPr="0002027B">
        <w:rPr>
          <w:rFonts w:ascii="Arial" w:eastAsia="Times New Roman" w:hAnsi="Arial" w:cs="Arial"/>
          <w:color w:val="0E0E0E"/>
          <w:kern w:val="0"/>
          <w14:ligatures w14:val="none"/>
        </w:rPr>
        <w:tab/>
      </w:r>
      <w:r w:rsidRPr="0002027B">
        <w:rPr>
          <w:rFonts w:ascii="Arial" w:eastAsia="Times New Roman" w:hAnsi="Arial" w:cs="Arial"/>
          <w:b/>
          <w:bCs/>
          <w:color w:val="0E0E0E"/>
          <w:kern w:val="0"/>
          <w14:ligatures w14:val="none"/>
        </w:rPr>
        <w:t>Balancing Short-Term and Long-Term Goals</w:t>
      </w:r>
      <w:r w:rsidRPr="0002027B">
        <w:rPr>
          <w:rFonts w:ascii="Arial" w:eastAsia="Times New Roman" w:hAnsi="Arial" w:cs="Arial"/>
          <w:color w:val="0E0E0E"/>
          <w:kern w:val="0"/>
          <w14:ligatures w14:val="none"/>
        </w:rPr>
        <w:t>: Leaders had to navigate the tension between achieving immediate financial targets and investing in future-oriented changes.</w:t>
      </w:r>
    </w:p>
    <w:p w14:paraId="1F14A823" w14:textId="77777777" w:rsidR="0002027B" w:rsidRPr="0002027B" w:rsidRDefault="0002027B" w:rsidP="0002027B">
      <w:pPr>
        <w:spacing w:after="0" w:line="240" w:lineRule="auto"/>
        <w:rPr>
          <w:rFonts w:ascii="Arial" w:eastAsia="Times New Roman" w:hAnsi="Arial" w:cs="Arial"/>
          <w:color w:val="0E0E0E"/>
          <w:kern w:val="0"/>
          <w14:ligatures w14:val="none"/>
        </w:rPr>
      </w:pPr>
    </w:p>
    <w:p w14:paraId="7682F71E" w14:textId="77777777" w:rsidR="0002027B" w:rsidRPr="0002027B" w:rsidRDefault="0002027B" w:rsidP="0002027B">
      <w:pPr>
        <w:spacing w:after="0" w:line="240" w:lineRule="auto"/>
        <w:rPr>
          <w:rFonts w:ascii="Arial" w:eastAsia="Times New Roman" w:hAnsi="Arial" w:cs="Arial"/>
          <w:color w:val="0E0E0E"/>
          <w:kern w:val="0"/>
          <w14:ligatures w14:val="none"/>
        </w:rPr>
      </w:pPr>
      <w:r w:rsidRPr="0002027B">
        <w:rPr>
          <w:rFonts w:ascii="Arial" w:eastAsia="Times New Roman" w:hAnsi="Arial" w:cs="Arial"/>
          <w:b/>
          <w:bCs/>
          <w:color w:val="0E0E0E"/>
          <w:kern w:val="0"/>
          <w14:ligatures w14:val="none"/>
        </w:rPr>
        <w:t>Leadership’s Role in Addressing Issues</w:t>
      </w:r>
    </w:p>
    <w:p w14:paraId="194F20C7" w14:textId="77777777" w:rsidR="0002027B" w:rsidRPr="0002027B" w:rsidRDefault="0002027B" w:rsidP="0002027B">
      <w:pPr>
        <w:spacing w:after="0" w:line="240" w:lineRule="auto"/>
        <w:rPr>
          <w:rFonts w:ascii="Arial" w:eastAsia="Times New Roman" w:hAnsi="Arial" w:cs="Arial"/>
          <w:color w:val="0E0E0E"/>
          <w:kern w:val="0"/>
          <w14:ligatures w14:val="none"/>
        </w:rPr>
      </w:pPr>
    </w:p>
    <w:p w14:paraId="0BA934E8" w14:textId="77777777" w:rsidR="0002027B" w:rsidRPr="0002027B" w:rsidRDefault="0002027B" w:rsidP="0002027B">
      <w:pPr>
        <w:spacing w:after="0" w:line="240" w:lineRule="auto"/>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Tesco’s leadership employed several strategies to mitigate these challenges:</w:t>
      </w:r>
    </w:p>
    <w:p w14:paraId="755F6E1D" w14:textId="77777777" w:rsidR="0002027B" w:rsidRPr="0002027B" w:rsidRDefault="0002027B" w:rsidP="0002027B">
      <w:pPr>
        <w:spacing w:before="180" w:after="0" w:line="240" w:lineRule="auto"/>
        <w:ind w:left="195" w:hanging="19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w:t>
      </w:r>
      <w:r w:rsidRPr="0002027B">
        <w:rPr>
          <w:rFonts w:ascii="Arial" w:eastAsia="Times New Roman" w:hAnsi="Arial" w:cs="Arial"/>
          <w:color w:val="0E0E0E"/>
          <w:kern w:val="0"/>
          <w14:ligatures w14:val="none"/>
        </w:rPr>
        <w:tab/>
      </w:r>
      <w:r w:rsidRPr="0002027B">
        <w:rPr>
          <w:rFonts w:ascii="Arial" w:eastAsia="Times New Roman" w:hAnsi="Arial" w:cs="Arial"/>
          <w:b/>
          <w:bCs/>
          <w:color w:val="0E0E0E"/>
          <w:kern w:val="0"/>
          <w14:ligatures w14:val="none"/>
        </w:rPr>
        <w:t>Transparent Communication</w:t>
      </w:r>
      <w:r w:rsidRPr="0002027B">
        <w:rPr>
          <w:rFonts w:ascii="Arial" w:eastAsia="Times New Roman" w:hAnsi="Arial" w:cs="Arial"/>
          <w:color w:val="0E0E0E"/>
          <w:kern w:val="0"/>
          <w14:ligatures w14:val="none"/>
        </w:rPr>
        <w:t>: Regular updates through town halls, internal newsletters, and direct meetings ensured that employees understood the reasons behind changes and their potential benefits.</w:t>
      </w:r>
    </w:p>
    <w:p w14:paraId="69103376" w14:textId="77777777" w:rsidR="0002027B" w:rsidRPr="0002027B" w:rsidRDefault="0002027B" w:rsidP="0002027B">
      <w:pPr>
        <w:spacing w:before="180" w:after="0" w:line="240" w:lineRule="auto"/>
        <w:ind w:left="195" w:hanging="19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w:t>
      </w:r>
      <w:r w:rsidRPr="0002027B">
        <w:rPr>
          <w:rFonts w:ascii="Arial" w:eastAsia="Times New Roman" w:hAnsi="Arial" w:cs="Arial"/>
          <w:color w:val="0E0E0E"/>
          <w:kern w:val="0"/>
          <w14:ligatures w14:val="none"/>
        </w:rPr>
        <w:tab/>
      </w:r>
      <w:r w:rsidRPr="0002027B">
        <w:rPr>
          <w:rFonts w:ascii="Arial" w:eastAsia="Times New Roman" w:hAnsi="Arial" w:cs="Arial"/>
          <w:b/>
          <w:bCs/>
          <w:color w:val="0E0E0E"/>
          <w:kern w:val="0"/>
          <w14:ligatures w14:val="none"/>
        </w:rPr>
        <w:t>Employee Involvement</w:t>
      </w:r>
      <w:r w:rsidRPr="0002027B">
        <w:rPr>
          <w:rFonts w:ascii="Arial" w:eastAsia="Times New Roman" w:hAnsi="Arial" w:cs="Arial"/>
          <w:color w:val="0E0E0E"/>
          <w:kern w:val="0"/>
          <w14:ligatures w14:val="none"/>
        </w:rPr>
        <w:t>: Tesco engaged employees in decision-making processes, particularly for sustainability initiatives, fostering a sense of ownership and reducing resistance.</w:t>
      </w:r>
    </w:p>
    <w:p w14:paraId="2D93297C" w14:textId="77777777" w:rsidR="0002027B" w:rsidRPr="0002027B" w:rsidRDefault="0002027B" w:rsidP="0002027B">
      <w:pPr>
        <w:spacing w:before="180" w:after="0" w:line="240" w:lineRule="auto"/>
        <w:ind w:left="195" w:hanging="19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lastRenderedPageBreak/>
        <w:tab/>
        <w:t>•</w:t>
      </w:r>
      <w:r w:rsidRPr="0002027B">
        <w:rPr>
          <w:rFonts w:ascii="Arial" w:eastAsia="Times New Roman" w:hAnsi="Arial" w:cs="Arial"/>
          <w:color w:val="0E0E0E"/>
          <w:kern w:val="0"/>
          <w14:ligatures w14:val="none"/>
        </w:rPr>
        <w:tab/>
      </w:r>
      <w:r w:rsidRPr="0002027B">
        <w:rPr>
          <w:rFonts w:ascii="Arial" w:eastAsia="Times New Roman" w:hAnsi="Arial" w:cs="Arial"/>
          <w:b/>
          <w:bCs/>
          <w:color w:val="0E0E0E"/>
          <w:kern w:val="0"/>
          <w14:ligatures w14:val="none"/>
        </w:rPr>
        <w:t>Continuous Training and Development</w:t>
      </w:r>
      <w:r w:rsidRPr="0002027B">
        <w:rPr>
          <w:rFonts w:ascii="Arial" w:eastAsia="Times New Roman" w:hAnsi="Arial" w:cs="Arial"/>
          <w:color w:val="0E0E0E"/>
          <w:kern w:val="0"/>
          <w14:ligatures w14:val="none"/>
        </w:rPr>
        <w:t>: Comprehensive training programs equipped employees with the skills needed to adapt to new systems and technologies.</w:t>
      </w:r>
    </w:p>
    <w:p w14:paraId="01AB37F1" w14:textId="77777777" w:rsidR="0002027B" w:rsidRPr="0002027B" w:rsidRDefault="0002027B" w:rsidP="0002027B">
      <w:pPr>
        <w:spacing w:before="180" w:after="0" w:line="240" w:lineRule="auto"/>
        <w:ind w:left="195" w:hanging="19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w:t>
      </w:r>
      <w:r w:rsidRPr="0002027B">
        <w:rPr>
          <w:rFonts w:ascii="Arial" w:eastAsia="Times New Roman" w:hAnsi="Arial" w:cs="Arial"/>
          <w:color w:val="0E0E0E"/>
          <w:kern w:val="0"/>
          <w14:ligatures w14:val="none"/>
        </w:rPr>
        <w:tab/>
      </w:r>
      <w:r w:rsidRPr="0002027B">
        <w:rPr>
          <w:rFonts w:ascii="Arial" w:eastAsia="Times New Roman" w:hAnsi="Arial" w:cs="Arial"/>
          <w:b/>
          <w:bCs/>
          <w:color w:val="0E0E0E"/>
          <w:kern w:val="0"/>
          <w14:ligatures w14:val="none"/>
        </w:rPr>
        <w:t>Monitoring and Feedback</w:t>
      </w:r>
      <w:r w:rsidRPr="0002027B">
        <w:rPr>
          <w:rFonts w:ascii="Arial" w:eastAsia="Times New Roman" w:hAnsi="Arial" w:cs="Arial"/>
          <w:color w:val="0E0E0E"/>
          <w:kern w:val="0"/>
          <w14:ligatures w14:val="none"/>
        </w:rPr>
        <w:t xml:space="preserve">: Leaders used performance metrics and employee feedback to track the progress of changes and </w:t>
      </w:r>
      <w:proofErr w:type="gramStart"/>
      <w:r w:rsidRPr="0002027B">
        <w:rPr>
          <w:rFonts w:ascii="Arial" w:eastAsia="Times New Roman" w:hAnsi="Arial" w:cs="Arial"/>
          <w:color w:val="0E0E0E"/>
          <w:kern w:val="0"/>
          <w14:ligatures w14:val="none"/>
        </w:rPr>
        <w:t>make adjustments</w:t>
      </w:r>
      <w:proofErr w:type="gramEnd"/>
      <w:r w:rsidRPr="0002027B">
        <w:rPr>
          <w:rFonts w:ascii="Arial" w:eastAsia="Times New Roman" w:hAnsi="Arial" w:cs="Arial"/>
          <w:color w:val="0E0E0E"/>
          <w:kern w:val="0"/>
          <w14:ligatures w14:val="none"/>
        </w:rPr>
        <w:t xml:space="preserve"> as needed.</w:t>
      </w:r>
    </w:p>
    <w:p w14:paraId="208DCD61" w14:textId="77777777" w:rsidR="0002027B" w:rsidRPr="0002027B" w:rsidRDefault="0002027B" w:rsidP="0002027B">
      <w:pPr>
        <w:spacing w:after="0" w:line="240" w:lineRule="auto"/>
        <w:rPr>
          <w:rFonts w:ascii="Arial" w:eastAsia="Times New Roman" w:hAnsi="Arial" w:cs="Arial"/>
          <w:color w:val="0E0E0E"/>
          <w:kern w:val="0"/>
          <w14:ligatures w14:val="none"/>
        </w:rPr>
      </w:pPr>
    </w:p>
    <w:p w14:paraId="7B0CB7E3" w14:textId="77777777" w:rsidR="0002027B" w:rsidRPr="0002027B" w:rsidRDefault="0002027B" w:rsidP="0002027B">
      <w:pPr>
        <w:spacing w:after="0" w:line="240" w:lineRule="auto"/>
        <w:rPr>
          <w:rFonts w:ascii="Arial" w:eastAsia="Times New Roman" w:hAnsi="Arial" w:cs="Arial"/>
          <w:color w:val="0E0E0E"/>
          <w:kern w:val="0"/>
          <w14:ligatures w14:val="none"/>
        </w:rPr>
      </w:pPr>
      <w:r w:rsidRPr="0002027B">
        <w:rPr>
          <w:rFonts w:ascii="Arial" w:eastAsia="Times New Roman" w:hAnsi="Arial" w:cs="Arial"/>
          <w:b/>
          <w:bCs/>
          <w:color w:val="0E0E0E"/>
          <w:kern w:val="0"/>
          <w14:ligatures w14:val="none"/>
        </w:rPr>
        <w:t>Summary</w:t>
      </w:r>
    </w:p>
    <w:p w14:paraId="31F77268" w14:textId="77777777" w:rsidR="0002027B" w:rsidRPr="0002027B" w:rsidRDefault="0002027B" w:rsidP="0002027B">
      <w:pPr>
        <w:spacing w:after="0" w:line="240" w:lineRule="auto"/>
        <w:rPr>
          <w:rFonts w:ascii="Arial" w:eastAsia="Times New Roman" w:hAnsi="Arial" w:cs="Arial"/>
          <w:color w:val="0E0E0E"/>
          <w:kern w:val="0"/>
          <w14:ligatures w14:val="none"/>
        </w:rPr>
      </w:pPr>
    </w:p>
    <w:p w14:paraId="7CECCBAE" w14:textId="77777777" w:rsidR="0002027B" w:rsidRPr="0002027B" w:rsidRDefault="0002027B" w:rsidP="0002027B">
      <w:pPr>
        <w:spacing w:after="0" w:line="240" w:lineRule="auto"/>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Strategic change at Tesco has been driven by a combination of transformational, transactional, servant, and situational leadership styles. These approaches enabled Tesco to navigate complex challenges and align its workforce with organizational goals. However, the process was not without difficulties, highlighting the importance of effective communication, employee involvement, and cultural alignment in managing change successfully.</w:t>
      </w:r>
    </w:p>
    <w:p w14:paraId="264CDC0C" w14:textId="77777777" w:rsidR="0002027B" w:rsidRPr="000C6CE8" w:rsidRDefault="0002027B" w:rsidP="000C6CE8">
      <w:pPr>
        <w:pStyle w:val="Heading2"/>
      </w:pPr>
    </w:p>
    <w:p w14:paraId="601A6BE5" w14:textId="0DC2AE11" w:rsidR="0002027B" w:rsidRPr="000C6CE8" w:rsidRDefault="000C6CE8" w:rsidP="000C6CE8">
      <w:pPr>
        <w:pStyle w:val="Heading2"/>
      </w:pPr>
      <w:bookmarkStart w:id="4" w:name="_Toc187414625"/>
      <w:r w:rsidRPr="000C6CE8">
        <w:t>Organizational</w:t>
      </w:r>
      <w:r w:rsidR="0002027B" w:rsidRPr="000C6CE8">
        <w:t xml:space="preserve"> Culture and Change Management Plan</w:t>
      </w:r>
      <w:bookmarkEnd w:id="4"/>
    </w:p>
    <w:p w14:paraId="70AA19EA" w14:textId="77777777" w:rsidR="0002027B" w:rsidRPr="0002027B" w:rsidRDefault="0002027B" w:rsidP="0002027B">
      <w:pPr>
        <w:spacing w:after="0" w:line="240" w:lineRule="auto"/>
        <w:rPr>
          <w:rFonts w:ascii="Arial" w:eastAsia="Times New Roman" w:hAnsi="Arial" w:cs="Arial"/>
          <w:color w:val="0E0E0E"/>
          <w:kern w:val="0"/>
          <w14:ligatures w14:val="none"/>
        </w:rPr>
      </w:pPr>
    </w:p>
    <w:p w14:paraId="48B10B29" w14:textId="0C632477" w:rsidR="0002027B" w:rsidRPr="0002027B" w:rsidRDefault="000C6CE8" w:rsidP="0002027B">
      <w:pPr>
        <w:spacing w:after="0" w:line="240" w:lineRule="auto"/>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Organizational</w:t>
      </w:r>
      <w:r w:rsidR="0002027B" w:rsidRPr="0002027B">
        <w:rPr>
          <w:rFonts w:ascii="Arial" w:eastAsia="Times New Roman" w:hAnsi="Arial" w:cs="Arial"/>
          <w:color w:val="0E0E0E"/>
          <w:kern w:val="0"/>
          <w14:ligatures w14:val="none"/>
        </w:rPr>
        <w:t xml:space="preserve"> culture plays a pivotal role in the success or failure of change management initiatives. At Tesco, the culture of customer-centricity, innovation, and operational efficiency has both enabled and constrained its ability to implement strategic changes. This section evaluates the impact of Tesco’s culture on its change management efforts and outlines a comprehensive change management plan tailored to its future needs.</w:t>
      </w:r>
    </w:p>
    <w:p w14:paraId="4B0605FA" w14:textId="77777777" w:rsidR="0002027B" w:rsidRPr="0002027B" w:rsidRDefault="0002027B" w:rsidP="0002027B">
      <w:pPr>
        <w:spacing w:after="0" w:line="240" w:lineRule="auto"/>
        <w:rPr>
          <w:rFonts w:ascii="Arial" w:eastAsia="Times New Roman" w:hAnsi="Arial" w:cs="Arial"/>
          <w:color w:val="0E0E0E"/>
          <w:kern w:val="0"/>
          <w14:ligatures w14:val="none"/>
        </w:rPr>
      </w:pPr>
    </w:p>
    <w:p w14:paraId="412018BE" w14:textId="462819ED" w:rsidR="0002027B" w:rsidRPr="0002027B" w:rsidRDefault="0002027B" w:rsidP="0002027B">
      <w:pPr>
        <w:spacing w:after="0" w:line="240" w:lineRule="auto"/>
        <w:rPr>
          <w:rFonts w:ascii="Arial" w:eastAsia="Times New Roman" w:hAnsi="Arial" w:cs="Arial"/>
          <w:color w:val="0E0E0E"/>
          <w:kern w:val="0"/>
          <w14:ligatures w14:val="none"/>
        </w:rPr>
      </w:pPr>
      <w:r w:rsidRPr="0002027B">
        <w:rPr>
          <w:rFonts w:ascii="Arial" w:eastAsia="Times New Roman" w:hAnsi="Arial" w:cs="Arial"/>
          <w:b/>
          <w:bCs/>
          <w:color w:val="0E0E0E"/>
          <w:kern w:val="0"/>
          <w14:ligatures w14:val="none"/>
        </w:rPr>
        <w:t xml:space="preserve">Impact of </w:t>
      </w:r>
      <w:r w:rsidR="000C6CE8" w:rsidRPr="0002027B">
        <w:rPr>
          <w:rFonts w:ascii="Arial" w:eastAsia="Times New Roman" w:hAnsi="Arial" w:cs="Arial"/>
          <w:b/>
          <w:bCs/>
          <w:color w:val="0E0E0E"/>
          <w:kern w:val="0"/>
          <w14:ligatures w14:val="none"/>
        </w:rPr>
        <w:t>Organizational</w:t>
      </w:r>
      <w:r w:rsidRPr="0002027B">
        <w:rPr>
          <w:rFonts w:ascii="Arial" w:eastAsia="Times New Roman" w:hAnsi="Arial" w:cs="Arial"/>
          <w:b/>
          <w:bCs/>
          <w:color w:val="0E0E0E"/>
          <w:kern w:val="0"/>
          <w14:ligatures w14:val="none"/>
        </w:rPr>
        <w:t xml:space="preserve"> Culture on Change Management</w:t>
      </w:r>
    </w:p>
    <w:p w14:paraId="07621176" w14:textId="77777777" w:rsidR="0002027B" w:rsidRPr="0002027B" w:rsidRDefault="0002027B" w:rsidP="0002027B">
      <w:pPr>
        <w:spacing w:before="180" w:after="0" w:line="240" w:lineRule="auto"/>
        <w:ind w:left="315" w:hanging="31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1.</w:t>
      </w:r>
      <w:r w:rsidRPr="0002027B">
        <w:rPr>
          <w:rFonts w:ascii="Arial" w:eastAsia="Times New Roman" w:hAnsi="Arial" w:cs="Arial"/>
          <w:color w:val="0E0E0E"/>
          <w:kern w:val="0"/>
          <w14:ligatures w14:val="none"/>
        </w:rPr>
        <w:tab/>
      </w:r>
      <w:r w:rsidRPr="0002027B">
        <w:rPr>
          <w:rFonts w:ascii="Arial" w:eastAsia="Times New Roman" w:hAnsi="Arial" w:cs="Arial"/>
          <w:b/>
          <w:bCs/>
          <w:color w:val="0E0E0E"/>
          <w:kern w:val="0"/>
          <w14:ligatures w14:val="none"/>
        </w:rPr>
        <w:t>Customer-Centric Culture</w:t>
      </w:r>
      <w:r w:rsidRPr="0002027B">
        <w:rPr>
          <w:rFonts w:ascii="Arial" w:eastAsia="Times New Roman" w:hAnsi="Arial" w:cs="Arial"/>
          <w:color w:val="0E0E0E"/>
          <w:kern w:val="0"/>
          <w14:ligatures w14:val="none"/>
        </w:rPr>
        <w:t>:</w:t>
      </w:r>
    </w:p>
    <w:p w14:paraId="58448693" w14:textId="77777777" w:rsidR="0002027B" w:rsidRPr="0002027B" w:rsidRDefault="0002027B" w:rsidP="0002027B">
      <w:pPr>
        <w:spacing w:after="0" w:line="240" w:lineRule="auto"/>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Tesco’s focus on delivering value and convenience to its customers has encouraged innovation, particularly in digital services and sustainability initiatives. This culture supported changes such as expanding e-commerce and introducing sustainable practices. However, prioritizing customer experience sometimes delayed operational changes that did not immediately align with customer-facing objectives.</w:t>
      </w:r>
    </w:p>
    <w:p w14:paraId="57EBA3C5" w14:textId="77777777" w:rsidR="0002027B" w:rsidRPr="0002027B" w:rsidRDefault="0002027B" w:rsidP="0002027B">
      <w:pPr>
        <w:spacing w:before="180" w:after="0" w:line="240" w:lineRule="auto"/>
        <w:ind w:left="315" w:hanging="31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2.</w:t>
      </w:r>
      <w:r w:rsidRPr="0002027B">
        <w:rPr>
          <w:rFonts w:ascii="Arial" w:eastAsia="Times New Roman" w:hAnsi="Arial" w:cs="Arial"/>
          <w:color w:val="0E0E0E"/>
          <w:kern w:val="0"/>
          <w14:ligatures w14:val="none"/>
        </w:rPr>
        <w:tab/>
      </w:r>
      <w:r w:rsidRPr="0002027B">
        <w:rPr>
          <w:rFonts w:ascii="Arial" w:eastAsia="Times New Roman" w:hAnsi="Arial" w:cs="Arial"/>
          <w:b/>
          <w:bCs/>
          <w:color w:val="0E0E0E"/>
          <w:kern w:val="0"/>
          <w14:ligatures w14:val="none"/>
        </w:rPr>
        <w:t>Employee Engagement</w:t>
      </w:r>
      <w:r w:rsidRPr="0002027B">
        <w:rPr>
          <w:rFonts w:ascii="Arial" w:eastAsia="Times New Roman" w:hAnsi="Arial" w:cs="Arial"/>
          <w:color w:val="0E0E0E"/>
          <w:kern w:val="0"/>
          <w14:ligatures w14:val="none"/>
        </w:rPr>
        <w:t>:</w:t>
      </w:r>
    </w:p>
    <w:p w14:paraId="05F6ABC4" w14:textId="77777777" w:rsidR="0002027B" w:rsidRPr="0002027B" w:rsidRDefault="0002027B" w:rsidP="0002027B">
      <w:pPr>
        <w:spacing w:after="0" w:line="240" w:lineRule="auto"/>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Tesco fosters a collaborative culture that encourages employee feedback and involvement. This engagement was critical during the adoption of new technologies, as employees were more likely to embrace change when their concerns were acknowledged. However, resistance from long-tenured staff accustomed to traditional practices occasionally hindered the pace of change.</w:t>
      </w:r>
    </w:p>
    <w:p w14:paraId="63282098" w14:textId="77777777" w:rsidR="0002027B" w:rsidRPr="0002027B" w:rsidRDefault="0002027B" w:rsidP="0002027B">
      <w:pPr>
        <w:spacing w:before="180" w:after="0" w:line="240" w:lineRule="auto"/>
        <w:ind w:left="315" w:hanging="31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3.</w:t>
      </w:r>
      <w:r w:rsidRPr="0002027B">
        <w:rPr>
          <w:rFonts w:ascii="Arial" w:eastAsia="Times New Roman" w:hAnsi="Arial" w:cs="Arial"/>
          <w:color w:val="0E0E0E"/>
          <w:kern w:val="0"/>
          <w14:ligatures w14:val="none"/>
        </w:rPr>
        <w:tab/>
      </w:r>
      <w:r w:rsidRPr="0002027B">
        <w:rPr>
          <w:rFonts w:ascii="Arial" w:eastAsia="Times New Roman" w:hAnsi="Arial" w:cs="Arial"/>
          <w:b/>
          <w:bCs/>
          <w:color w:val="0E0E0E"/>
          <w:kern w:val="0"/>
          <w14:ligatures w14:val="none"/>
        </w:rPr>
        <w:t>Hierarchy and Decision-Making</w:t>
      </w:r>
      <w:r w:rsidRPr="0002027B">
        <w:rPr>
          <w:rFonts w:ascii="Arial" w:eastAsia="Times New Roman" w:hAnsi="Arial" w:cs="Arial"/>
          <w:color w:val="0E0E0E"/>
          <w:kern w:val="0"/>
          <w14:ligatures w14:val="none"/>
        </w:rPr>
        <w:t>:</w:t>
      </w:r>
    </w:p>
    <w:p w14:paraId="15774F5F" w14:textId="77777777" w:rsidR="0002027B" w:rsidRPr="0002027B" w:rsidRDefault="0002027B" w:rsidP="0002027B">
      <w:pPr>
        <w:spacing w:after="0" w:line="240" w:lineRule="auto"/>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 xml:space="preserve">Tesco’s hierarchical structure, while efficient for decision-making, occasionally slowed the implementation of changes requiring cross-departmental collaboration. Middle </w:t>
      </w:r>
      <w:r w:rsidRPr="0002027B">
        <w:rPr>
          <w:rFonts w:ascii="Arial" w:eastAsia="Times New Roman" w:hAnsi="Arial" w:cs="Arial"/>
          <w:color w:val="0E0E0E"/>
          <w:kern w:val="0"/>
          <w14:ligatures w14:val="none"/>
        </w:rPr>
        <w:lastRenderedPageBreak/>
        <w:t>management</w:t>
      </w:r>
      <w:proofErr w:type="gramStart"/>
      <w:r w:rsidRPr="0002027B">
        <w:rPr>
          <w:rFonts w:ascii="Arial" w:eastAsia="Times New Roman" w:hAnsi="Arial" w:cs="Arial"/>
          <w:color w:val="0E0E0E"/>
          <w:kern w:val="0"/>
          <w14:ligatures w14:val="none"/>
        </w:rPr>
        <w:t>, in particular, displayed</w:t>
      </w:r>
      <w:proofErr w:type="gramEnd"/>
      <w:r w:rsidRPr="0002027B">
        <w:rPr>
          <w:rFonts w:ascii="Arial" w:eastAsia="Times New Roman" w:hAnsi="Arial" w:cs="Arial"/>
          <w:color w:val="0E0E0E"/>
          <w:kern w:val="0"/>
          <w14:ligatures w14:val="none"/>
        </w:rPr>
        <w:t xml:space="preserve"> varying levels of support, which influenced the consistency of change adoption across the organization.</w:t>
      </w:r>
    </w:p>
    <w:p w14:paraId="1D2CB56C" w14:textId="77777777" w:rsidR="0002027B" w:rsidRPr="0002027B" w:rsidRDefault="0002027B" w:rsidP="0002027B">
      <w:pPr>
        <w:spacing w:before="180" w:after="0" w:line="240" w:lineRule="auto"/>
        <w:ind w:left="315" w:hanging="31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4.</w:t>
      </w:r>
      <w:r w:rsidRPr="0002027B">
        <w:rPr>
          <w:rFonts w:ascii="Arial" w:eastAsia="Times New Roman" w:hAnsi="Arial" w:cs="Arial"/>
          <w:color w:val="0E0E0E"/>
          <w:kern w:val="0"/>
          <w14:ligatures w14:val="none"/>
        </w:rPr>
        <w:tab/>
      </w:r>
      <w:r w:rsidRPr="0002027B">
        <w:rPr>
          <w:rFonts w:ascii="Arial" w:eastAsia="Times New Roman" w:hAnsi="Arial" w:cs="Arial"/>
          <w:b/>
          <w:bCs/>
          <w:color w:val="0E0E0E"/>
          <w:kern w:val="0"/>
          <w14:ligatures w14:val="none"/>
        </w:rPr>
        <w:t>Adaptability and Innovation</w:t>
      </w:r>
      <w:r w:rsidRPr="0002027B">
        <w:rPr>
          <w:rFonts w:ascii="Arial" w:eastAsia="Times New Roman" w:hAnsi="Arial" w:cs="Arial"/>
          <w:color w:val="0E0E0E"/>
          <w:kern w:val="0"/>
          <w14:ligatures w14:val="none"/>
        </w:rPr>
        <w:t>:</w:t>
      </w:r>
    </w:p>
    <w:p w14:paraId="5738B5C4" w14:textId="77777777" w:rsidR="0002027B" w:rsidRPr="0002027B" w:rsidRDefault="0002027B" w:rsidP="0002027B">
      <w:pPr>
        <w:spacing w:after="0" w:line="240" w:lineRule="auto"/>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Tesco’s culture of adaptability has been instrumental in navigating challenges like Brexit and the COVID-19 pandemic. However, the need to balance innovation with operational stability created tensions, particularly during large-scale transformations like the digitalization of its supply chain.</w:t>
      </w:r>
    </w:p>
    <w:p w14:paraId="35A20F9F" w14:textId="77777777" w:rsidR="0002027B" w:rsidRPr="0002027B" w:rsidRDefault="0002027B" w:rsidP="0002027B">
      <w:pPr>
        <w:spacing w:after="0" w:line="240" w:lineRule="auto"/>
        <w:rPr>
          <w:rFonts w:ascii="Arial" w:eastAsia="Times New Roman" w:hAnsi="Arial" w:cs="Arial"/>
          <w:color w:val="0E0E0E"/>
          <w:kern w:val="0"/>
          <w14:ligatures w14:val="none"/>
        </w:rPr>
      </w:pPr>
    </w:p>
    <w:p w14:paraId="253E246D" w14:textId="77777777" w:rsidR="0002027B" w:rsidRPr="0002027B" w:rsidRDefault="0002027B" w:rsidP="0002027B">
      <w:pPr>
        <w:spacing w:after="0" w:line="240" w:lineRule="auto"/>
        <w:rPr>
          <w:rFonts w:ascii="Arial" w:eastAsia="Times New Roman" w:hAnsi="Arial" w:cs="Arial"/>
          <w:color w:val="0E0E0E"/>
          <w:kern w:val="0"/>
          <w14:ligatures w14:val="none"/>
        </w:rPr>
      </w:pPr>
      <w:r w:rsidRPr="0002027B">
        <w:rPr>
          <w:rFonts w:ascii="Arial" w:eastAsia="Times New Roman" w:hAnsi="Arial" w:cs="Arial"/>
          <w:b/>
          <w:bCs/>
          <w:color w:val="0E0E0E"/>
          <w:kern w:val="0"/>
          <w14:ligatures w14:val="none"/>
        </w:rPr>
        <w:t>Proposed Change Management Plan</w:t>
      </w:r>
    </w:p>
    <w:p w14:paraId="5C081F05" w14:textId="77777777" w:rsidR="0002027B" w:rsidRPr="0002027B" w:rsidRDefault="0002027B" w:rsidP="0002027B">
      <w:pPr>
        <w:spacing w:after="0" w:line="240" w:lineRule="auto"/>
        <w:rPr>
          <w:rFonts w:ascii="Arial" w:eastAsia="Times New Roman" w:hAnsi="Arial" w:cs="Arial"/>
          <w:color w:val="0E0E0E"/>
          <w:kern w:val="0"/>
          <w14:ligatures w14:val="none"/>
        </w:rPr>
      </w:pPr>
    </w:p>
    <w:p w14:paraId="3E9AF036" w14:textId="77777777" w:rsidR="0002027B" w:rsidRPr="0002027B" w:rsidRDefault="0002027B" w:rsidP="0002027B">
      <w:pPr>
        <w:spacing w:after="0" w:line="240" w:lineRule="auto"/>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 robust change management plan is essential for Tesco to address ongoing challenges, enhance adaptability, and sustain its competitive edge. This plan includes four key components: the proposed change, financial plan, communication plan, and evaluation plan.</w:t>
      </w:r>
    </w:p>
    <w:p w14:paraId="58FE28F3" w14:textId="77777777" w:rsidR="0002027B" w:rsidRPr="0002027B" w:rsidRDefault="0002027B" w:rsidP="0002027B">
      <w:pPr>
        <w:spacing w:after="0" w:line="240" w:lineRule="auto"/>
        <w:rPr>
          <w:rFonts w:ascii="Arial" w:eastAsia="Times New Roman" w:hAnsi="Arial" w:cs="Arial"/>
          <w:color w:val="0E0E0E"/>
          <w:kern w:val="0"/>
          <w14:ligatures w14:val="none"/>
        </w:rPr>
      </w:pPr>
    </w:p>
    <w:p w14:paraId="2975CA3F" w14:textId="77777777" w:rsidR="0002027B" w:rsidRPr="0002027B" w:rsidRDefault="0002027B" w:rsidP="0002027B">
      <w:pPr>
        <w:spacing w:after="0" w:line="240" w:lineRule="auto"/>
        <w:rPr>
          <w:rFonts w:ascii="Arial" w:eastAsia="Times New Roman" w:hAnsi="Arial" w:cs="Arial"/>
          <w:color w:val="0E0E0E"/>
          <w:kern w:val="0"/>
          <w14:ligatures w14:val="none"/>
        </w:rPr>
      </w:pPr>
      <w:r w:rsidRPr="0002027B">
        <w:rPr>
          <w:rFonts w:ascii="Arial" w:eastAsia="Times New Roman" w:hAnsi="Arial" w:cs="Arial"/>
          <w:b/>
          <w:bCs/>
          <w:color w:val="0E0E0E"/>
          <w:kern w:val="0"/>
          <w14:ligatures w14:val="none"/>
        </w:rPr>
        <w:t>1. Proposed Change</w:t>
      </w:r>
    </w:p>
    <w:p w14:paraId="26DC8FCE" w14:textId="77777777" w:rsidR="0002027B" w:rsidRPr="0002027B" w:rsidRDefault="0002027B" w:rsidP="0002027B">
      <w:pPr>
        <w:spacing w:after="0" w:line="240" w:lineRule="auto"/>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Tesco should focus on further enhancing its digital infrastructure to meet evolving customer expectations and improve operational efficiency. Specific initiatives include:</w:t>
      </w:r>
    </w:p>
    <w:p w14:paraId="76859F29" w14:textId="77777777" w:rsidR="0002027B" w:rsidRPr="0002027B" w:rsidRDefault="0002027B" w:rsidP="0002027B">
      <w:pPr>
        <w:spacing w:before="180" w:after="0" w:line="240" w:lineRule="auto"/>
        <w:ind w:left="195" w:hanging="19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w:t>
      </w:r>
      <w:r w:rsidRPr="0002027B">
        <w:rPr>
          <w:rFonts w:ascii="Arial" w:eastAsia="Times New Roman" w:hAnsi="Arial" w:cs="Arial"/>
          <w:color w:val="0E0E0E"/>
          <w:kern w:val="0"/>
          <w14:ligatures w14:val="none"/>
        </w:rPr>
        <w:tab/>
        <w:t>Expanding artificial intelligence (AI) integration for demand forecasting and inventory management.</w:t>
      </w:r>
    </w:p>
    <w:p w14:paraId="7F37D31D" w14:textId="77777777" w:rsidR="0002027B" w:rsidRPr="0002027B" w:rsidRDefault="0002027B" w:rsidP="0002027B">
      <w:pPr>
        <w:spacing w:before="180" w:after="0" w:line="240" w:lineRule="auto"/>
        <w:ind w:left="195" w:hanging="19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w:t>
      </w:r>
      <w:r w:rsidRPr="0002027B">
        <w:rPr>
          <w:rFonts w:ascii="Arial" w:eastAsia="Times New Roman" w:hAnsi="Arial" w:cs="Arial"/>
          <w:color w:val="0E0E0E"/>
          <w:kern w:val="0"/>
          <w14:ligatures w14:val="none"/>
        </w:rPr>
        <w:tab/>
        <w:t>Enhancing the user experience on Tesco’s online platforms with personalized recommendations.</w:t>
      </w:r>
    </w:p>
    <w:p w14:paraId="1BAAFD0B" w14:textId="77777777" w:rsidR="0002027B" w:rsidRPr="0002027B" w:rsidRDefault="0002027B" w:rsidP="0002027B">
      <w:pPr>
        <w:spacing w:before="180" w:after="0" w:line="240" w:lineRule="auto"/>
        <w:ind w:left="195" w:hanging="19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w:t>
      </w:r>
      <w:r w:rsidRPr="0002027B">
        <w:rPr>
          <w:rFonts w:ascii="Arial" w:eastAsia="Times New Roman" w:hAnsi="Arial" w:cs="Arial"/>
          <w:color w:val="0E0E0E"/>
          <w:kern w:val="0"/>
          <w14:ligatures w14:val="none"/>
        </w:rPr>
        <w:tab/>
        <w:t>Investing in renewable energy solutions for stores and logistics to align with sustainability goals.</w:t>
      </w:r>
    </w:p>
    <w:p w14:paraId="09BA4C11" w14:textId="77777777" w:rsidR="0002027B" w:rsidRPr="0002027B" w:rsidRDefault="0002027B" w:rsidP="0002027B">
      <w:pPr>
        <w:spacing w:after="0" w:line="240" w:lineRule="auto"/>
        <w:rPr>
          <w:rFonts w:ascii="Arial" w:eastAsia="Times New Roman" w:hAnsi="Arial" w:cs="Arial"/>
          <w:color w:val="0E0E0E"/>
          <w:kern w:val="0"/>
          <w14:ligatures w14:val="none"/>
        </w:rPr>
      </w:pPr>
    </w:p>
    <w:p w14:paraId="4B04DD13" w14:textId="77777777" w:rsidR="0002027B" w:rsidRPr="0002027B" w:rsidRDefault="0002027B" w:rsidP="0002027B">
      <w:pPr>
        <w:spacing w:after="0" w:line="240" w:lineRule="auto"/>
        <w:rPr>
          <w:rFonts w:ascii="Arial" w:eastAsia="Times New Roman" w:hAnsi="Arial" w:cs="Arial"/>
          <w:color w:val="0E0E0E"/>
          <w:kern w:val="0"/>
          <w14:ligatures w14:val="none"/>
        </w:rPr>
      </w:pPr>
      <w:r w:rsidRPr="0002027B">
        <w:rPr>
          <w:rFonts w:ascii="Arial" w:eastAsia="Times New Roman" w:hAnsi="Arial" w:cs="Arial"/>
          <w:b/>
          <w:bCs/>
          <w:color w:val="0E0E0E"/>
          <w:kern w:val="0"/>
          <w14:ligatures w14:val="none"/>
        </w:rPr>
        <w:t>2. Financial Plan</w:t>
      </w:r>
    </w:p>
    <w:p w14:paraId="14A204E3" w14:textId="77777777" w:rsidR="0002027B" w:rsidRPr="0002027B" w:rsidRDefault="0002027B" w:rsidP="0002027B">
      <w:pPr>
        <w:spacing w:after="0" w:line="240" w:lineRule="auto"/>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Implementing these changes requires a detailed financial strategy to ensure cost-effectiveness and sustainability.</w:t>
      </w:r>
    </w:p>
    <w:p w14:paraId="26A229EB" w14:textId="77777777" w:rsidR="0002027B" w:rsidRPr="0002027B" w:rsidRDefault="0002027B" w:rsidP="0002027B">
      <w:pPr>
        <w:spacing w:before="180" w:after="0" w:line="240" w:lineRule="auto"/>
        <w:ind w:left="195" w:hanging="19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w:t>
      </w:r>
      <w:r w:rsidRPr="0002027B">
        <w:rPr>
          <w:rFonts w:ascii="Arial" w:eastAsia="Times New Roman" w:hAnsi="Arial" w:cs="Arial"/>
          <w:color w:val="0E0E0E"/>
          <w:kern w:val="0"/>
          <w14:ligatures w14:val="none"/>
        </w:rPr>
        <w:tab/>
      </w:r>
      <w:r w:rsidRPr="0002027B">
        <w:rPr>
          <w:rFonts w:ascii="Arial" w:eastAsia="Times New Roman" w:hAnsi="Arial" w:cs="Arial"/>
          <w:b/>
          <w:bCs/>
          <w:color w:val="0E0E0E"/>
          <w:kern w:val="0"/>
          <w14:ligatures w14:val="none"/>
        </w:rPr>
        <w:t>Budget Allocation</w:t>
      </w:r>
      <w:r w:rsidRPr="0002027B">
        <w:rPr>
          <w:rFonts w:ascii="Arial" w:eastAsia="Times New Roman" w:hAnsi="Arial" w:cs="Arial"/>
          <w:color w:val="0E0E0E"/>
          <w:kern w:val="0"/>
          <w14:ligatures w14:val="none"/>
        </w:rPr>
        <w:t>: An estimated £500 million investment over three years, allocated to technology upgrades, training programs, and sustainability initiatives.</w:t>
      </w:r>
    </w:p>
    <w:p w14:paraId="362EF1B7" w14:textId="77777777" w:rsidR="0002027B" w:rsidRPr="0002027B" w:rsidRDefault="0002027B" w:rsidP="0002027B">
      <w:pPr>
        <w:spacing w:before="180" w:after="0" w:line="240" w:lineRule="auto"/>
        <w:ind w:left="195" w:hanging="19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w:t>
      </w:r>
      <w:r w:rsidRPr="0002027B">
        <w:rPr>
          <w:rFonts w:ascii="Arial" w:eastAsia="Times New Roman" w:hAnsi="Arial" w:cs="Arial"/>
          <w:color w:val="0E0E0E"/>
          <w:kern w:val="0"/>
          <w14:ligatures w14:val="none"/>
        </w:rPr>
        <w:tab/>
      </w:r>
      <w:r w:rsidRPr="0002027B">
        <w:rPr>
          <w:rFonts w:ascii="Arial" w:eastAsia="Times New Roman" w:hAnsi="Arial" w:cs="Arial"/>
          <w:b/>
          <w:bCs/>
          <w:color w:val="0E0E0E"/>
          <w:kern w:val="0"/>
          <w14:ligatures w14:val="none"/>
        </w:rPr>
        <w:t>Cost Savings</w:t>
      </w:r>
      <w:r w:rsidRPr="0002027B">
        <w:rPr>
          <w:rFonts w:ascii="Arial" w:eastAsia="Times New Roman" w:hAnsi="Arial" w:cs="Arial"/>
          <w:color w:val="0E0E0E"/>
          <w:kern w:val="0"/>
          <w14:ligatures w14:val="none"/>
        </w:rPr>
        <w:t>: Automation in logistics and AI-driven efficiency improvements are expected to reduce operational costs by 10% annually.</w:t>
      </w:r>
    </w:p>
    <w:p w14:paraId="41FBCF0C" w14:textId="77777777" w:rsidR="0002027B" w:rsidRPr="0002027B" w:rsidRDefault="0002027B" w:rsidP="0002027B">
      <w:pPr>
        <w:spacing w:before="180" w:after="0" w:line="240" w:lineRule="auto"/>
        <w:ind w:left="195" w:hanging="19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w:t>
      </w:r>
      <w:r w:rsidRPr="0002027B">
        <w:rPr>
          <w:rFonts w:ascii="Arial" w:eastAsia="Times New Roman" w:hAnsi="Arial" w:cs="Arial"/>
          <w:color w:val="0E0E0E"/>
          <w:kern w:val="0"/>
          <w14:ligatures w14:val="none"/>
        </w:rPr>
        <w:tab/>
      </w:r>
      <w:r w:rsidRPr="0002027B">
        <w:rPr>
          <w:rFonts w:ascii="Arial" w:eastAsia="Times New Roman" w:hAnsi="Arial" w:cs="Arial"/>
          <w:b/>
          <w:bCs/>
          <w:color w:val="0E0E0E"/>
          <w:kern w:val="0"/>
          <w14:ligatures w14:val="none"/>
        </w:rPr>
        <w:t>Revenue Growth</w:t>
      </w:r>
      <w:r w:rsidRPr="0002027B">
        <w:rPr>
          <w:rFonts w:ascii="Arial" w:eastAsia="Times New Roman" w:hAnsi="Arial" w:cs="Arial"/>
          <w:color w:val="0E0E0E"/>
          <w:kern w:val="0"/>
          <w14:ligatures w14:val="none"/>
        </w:rPr>
        <w:t>: Enhanced customer satisfaction and loyalty from improved digital platforms are projected to increase online sales by 20% over five years.</w:t>
      </w:r>
    </w:p>
    <w:p w14:paraId="7442E9D4" w14:textId="77777777" w:rsidR="0002027B" w:rsidRPr="0002027B" w:rsidRDefault="0002027B" w:rsidP="0002027B">
      <w:pPr>
        <w:spacing w:after="0" w:line="240" w:lineRule="auto"/>
        <w:rPr>
          <w:rFonts w:ascii="Arial" w:eastAsia="Times New Roman" w:hAnsi="Arial" w:cs="Arial"/>
          <w:color w:val="0E0E0E"/>
          <w:kern w:val="0"/>
          <w14:ligatures w14:val="none"/>
        </w:rPr>
      </w:pPr>
    </w:p>
    <w:p w14:paraId="46116E7D" w14:textId="77777777" w:rsidR="0002027B" w:rsidRPr="0002027B" w:rsidRDefault="0002027B" w:rsidP="0002027B">
      <w:pPr>
        <w:spacing w:after="0" w:line="240" w:lineRule="auto"/>
        <w:rPr>
          <w:rFonts w:ascii="Arial" w:eastAsia="Times New Roman" w:hAnsi="Arial" w:cs="Arial"/>
          <w:color w:val="0E0E0E"/>
          <w:kern w:val="0"/>
          <w14:ligatures w14:val="none"/>
        </w:rPr>
      </w:pPr>
      <w:r w:rsidRPr="0002027B">
        <w:rPr>
          <w:rFonts w:ascii="Arial" w:eastAsia="Times New Roman" w:hAnsi="Arial" w:cs="Arial"/>
          <w:b/>
          <w:bCs/>
          <w:color w:val="0E0E0E"/>
          <w:kern w:val="0"/>
          <w14:ligatures w14:val="none"/>
        </w:rPr>
        <w:t>3. Communication Plan</w:t>
      </w:r>
    </w:p>
    <w:p w14:paraId="25C890A5" w14:textId="77777777" w:rsidR="0002027B" w:rsidRPr="0002027B" w:rsidRDefault="0002027B" w:rsidP="0002027B">
      <w:pPr>
        <w:spacing w:after="0" w:line="240" w:lineRule="auto"/>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Effective communication is vital to gaining stakeholder buy-in and ensuring smooth implementation.</w:t>
      </w:r>
    </w:p>
    <w:p w14:paraId="1A61DE9D" w14:textId="77777777" w:rsidR="0002027B" w:rsidRPr="0002027B" w:rsidRDefault="0002027B" w:rsidP="0002027B">
      <w:pPr>
        <w:spacing w:before="180" w:after="0" w:line="240" w:lineRule="auto"/>
        <w:ind w:left="195" w:hanging="19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w:t>
      </w:r>
      <w:r w:rsidRPr="0002027B">
        <w:rPr>
          <w:rFonts w:ascii="Arial" w:eastAsia="Times New Roman" w:hAnsi="Arial" w:cs="Arial"/>
          <w:color w:val="0E0E0E"/>
          <w:kern w:val="0"/>
          <w14:ligatures w14:val="none"/>
        </w:rPr>
        <w:tab/>
      </w:r>
      <w:r w:rsidRPr="0002027B">
        <w:rPr>
          <w:rFonts w:ascii="Arial" w:eastAsia="Times New Roman" w:hAnsi="Arial" w:cs="Arial"/>
          <w:b/>
          <w:bCs/>
          <w:color w:val="0E0E0E"/>
          <w:kern w:val="0"/>
          <w14:ligatures w14:val="none"/>
        </w:rPr>
        <w:t>Internal Communication</w:t>
      </w:r>
      <w:r w:rsidRPr="0002027B">
        <w:rPr>
          <w:rFonts w:ascii="Arial" w:eastAsia="Times New Roman" w:hAnsi="Arial" w:cs="Arial"/>
          <w:color w:val="0E0E0E"/>
          <w:kern w:val="0"/>
          <w14:ligatures w14:val="none"/>
        </w:rPr>
        <w:t>:</w:t>
      </w:r>
    </w:p>
    <w:p w14:paraId="37A5EA41" w14:textId="77777777" w:rsidR="0002027B" w:rsidRPr="0002027B" w:rsidRDefault="0002027B" w:rsidP="0002027B">
      <w:pPr>
        <w:spacing w:before="180" w:after="0" w:line="240" w:lineRule="auto"/>
        <w:ind w:left="495" w:hanging="49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w:t>
      </w:r>
      <w:r w:rsidRPr="0002027B">
        <w:rPr>
          <w:rFonts w:ascii="Arial" w:eastAsia="Times New Roman" w:hAnsi="Arial" w:cs="Arial"/>
          <w:color w:val="0E0E0E"/>
          <w:kern w:val="0"/>
          <w14:ligatures w14:val="none"/>
        </w:rPr>
        <w:tab/>
        <w:t>Regular town hall meetings to update employees on the progress and benefits of the changes.</w:t>
      </w:r>
    </w:p>
    <w:p w14:paraId="73188272" w14:textId="77777777" w:rsidR="0002027B" w:rsidRPr="0002027B" w:rsidRDefault="0002027B" w:rsidP="0002027B">
      <w:pPr>
        <w:spacing w:before="180" w:after="0" w:line="240" w:lineRule="auto"/>
        <w:ind w:left="495" w:hanging="49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lastRenderedPageBreak/>
        <w:tab/>
        <w:t>•</w:t>
      </w:r>
      <w:r w:rsidRPr="0002027B">
        <w:rPr>
          <w:rFonts w:ascii="Arial" w:eastAsia="Times New Roman" w:hAnsi="Arial" w:cs="Arial"/>
          <w:color w:val="0E0E0E"/>
          <w:kern w:val="0"/>
          <w14:ligatures w14:val="none"/>
        </w:rPr>
        <w:tab/>
        <w:t>Dedicated training sessions and resources to prepare staff for new roles and technologies.</w:t>
      </w:r>
    </w:p>
    <w:p w14:paraId="0E515085" w14:textId="77777777" w:rsidR="0002027B" w:rsidRPr="0002027B" w:rsidRDefault="0002027B" w:rsidP="0002027B">
      <w:pPr>
        <w:spacing w:before="180" w:after="0" w:line="240" w:lineRule="auto"/>
        <w:ind w:left="495" w:hanging="49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w:t>
      </w:r>
      <w:r w:rsidRPr="0002027B">
        <w:rPr>
          <w:rFonts w:ascii="Arial" w:eastAsia="Times New Roman" w:hAnsi="Arial" w:cs="Arial"/>
          <w:color w:val="0E0E0E"/>
          <w:kern w:val="0"/>
          <w14:ligatures w14:val="none"/>
        </w:rPr>
        <w:tab/>
        <w:t>Feedback mechanisms, such as surveys and focus groups, to address employee concerns.</w:t>
      </w:r>
    </w:p>
    <w:p w14:paraId="608AB097" w14:textId="77777777" w:rsidR="0002027B" w:rsidRPr="0002027B" w:rsidRDefault="0002027B" w:rsidP="0002027B">
      <w:pPr>
        <w:spacing w:before="180" w:after="0" w:line="240" w:lineRule="auto"/>
        <w:ind w:left="195" w:hanging="19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w:t>
      </w:r>
      <w:r w:rsidRPr="0002027B">
        <w:rPr>
          <w:rFonts w:ascii="Arial" w:eastAsia="Times New Roman" w:hAnsi="Arial" w:cs="Arial"/>
          <w:color w:val="0E0E0E"/>
          <w:kern w:val="0"/>
          <w14:ligatures w14:val="none"/>
        </w:rPr>
        <w:tab/>
      </w:r>
      <w:r w:rsidRPr="0002027B">
        <w:rPr>
          <w:rFonts w:ascii="Arial" w:eastAsia="Times New Roman" w:hAnsi="Arial" w:cs="Arial"/>
          <w:b/>
          <w:bCs/>
          <w:color w:val="0E0E0E"/>
          <w:kern w:val="0"/>
          <w14:ligatures w14:val="none"/>
        </w:rPr>
        <w:t>External Communication</w:t>
      </w:r>
      <w:r w:rsidRPr="0002027B">
        <w:rPr>
          <w:rFonts w:ascii="Arial" w:eastAsia="Times New Roman" w:hAnsi="Arial" w:cs="Arial"/>
          <w:color w:val="0E0E0E"/>
          <w:kern w:val="0"/>
          <w14:ligatures w14:val="none"/>
        </w:rPr>
        <w:t>:</w:t>
      </w:r>
    </w:p>
    <w:p w14:paraId="43A58C7D" w14:textId="77777777" w:rsidR="0002027B" w:rsidRPr="0002027B" w:rsidRDefault="0002027B" w:rsidP="0002027B">
      <w:pPr>
        <w:spacing w:before="180" w:after="0" w:line="240" w:lineRule="auto"/>
        <w:ind w:left="495" w:hanging="49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w:t>
      </w:r>
      <w:r w:rsidRPr="0002027B">
        <w:rPr>
          <w:rFonts w:ascii="Arial" w:eastAsia="Times New Roman" w:hAnsi="Arial" w:cs="Arial"/>
          <w:color w:val="0E0E0E"/>
          <w:kern w:val="0"/>
          <w14:ligatures w14:val="none"/>
        </w:rPr>
        <w:tab/>
        <w:t>Public announcements through press releases and social media to highlight Tesco’s commitment to innovation and sustainability.</w:t>
      </w:r>
    </w:p>
    <w:p w14:paraId="410B6603" w14:textId="77777777" w:rsidR="0002027B" w:rsidRPr="0002027B" w:rsidRDefault="0002027B" w:rsidP="0002027B">
      <w:pPr>
        <w:spacing w:before="180" w:after="0" w:line="240" w:lineRule="auto"/>
        <w:ind w:left="495" w:hanging="49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w:t>
      </w:r>
      <w:r w:rsidRPr="0002027B">
        <w:rPr>
          <w:rFonts w:ascii="Arial" w:eastAsia="Times New Roman" w:hAnsi="Arial" w:cs="Arial"/>
          <w:color w:val="0E0E0E"/>
          <w:kern w:val="0"/>
          <w14:ligatures w14:val="none"/>
        </w:rPr>
        <w:tab/>
        <w:t>Customer education campaigns to promote the benefits of the new digital features.</w:t>
      </w:r>
    </w:p>
    <w:p w14:paraId="6D554951" w14:textId="77777777" w:rsidR="0002027B" w:rsidRPr="0002027B" w:rsidRDefault="0002027B" w:rsidP="0002027B">
      <w:pPr>
        <w:spacing w:after="0" w:line="240" w:lineRule="auto"/>
        <w:rPr>
          <w:rFonts w:ascii="Arial" w:eastAsia="Times New Roman" w:hAnsi="Arial" w:cs="Arial"/>
          <w:color w:val="0E0E0E"/>
          <w:kern w:val="0"/>
          <w14:ligatures w14:val="none"/>
        </w:rPr>
      </w:pPr>
    </w:p>
    <w:p w14:paraId="7BEAAC85" w14:textId="77777777" w:rsidR="0002027B" w:rsidRPr="0002027B" w:rsidRDefault="0002027B" w:rsidP="0002027B">
      <w:pPr>
        <w:spacing w:after="0" w:line="240" w:lineRule="auto"/>
        <w:rPr>
          <w:rFonts w:ascii="Arial" w:eastAsia="Times New Roman" w:hAnsi="Arial" w:cs="Arial"/>
          <w:color w:val="0E0E0E"/>
          <w:kern w:val="0"/>
          <w14:ligatures w14:val="none"/>
        </w:rPr>
      </w:pPr>
      <w:r w:rsidRPr="0002027B">
        <w:rPr>
          <w:rFonts w:ascii="Arial" w:eastAsia="Times New Roman" w:hAnsi="Arial" w:cs="Arial"/>
          <w:b/>
          <w:bCs/>
          <w:color w:val="0E0E0E"/>
          <w:kern w:val="0"/>
          <w14:ligatures w14:val="none"/>
        </w:rPr>
        <w:t>4. Evaluation Plan</w:t>
      </w:r>
    </w:p>
    <w:p w14:paraId="74E97382" w14:textId="77777777" w:rsidR="0002027B" w:rsidRPr="0002027B" w:rsidRDefault="0002027B" w:rsidP="0002027B">
      <w:pPr>
        <w:spacing w:after="0" w:line="240" w:lineRule="auto"/>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 xml:space="preserve">Continuous evaluation is necessary to measure the success of the change initiatives and </w:t>
      </w:r>
      <w:proofErr w:type="gramStart"/>
      <w:r w:rsidRPr="0002027B">
        <w:rPr>
          <w:rFonts w:ascii="Arial" w:eastAsia="Times New Roman" w:hAnsi="Arial" w:cs="Arial"/>
          <w:color w:val="0E0E0E"/>
          <w:kern w:val="0"/>
          <w14:ligatures w14:val="none"/>
        </w:rPr>
        <w:t>make adjustments</w:t>
      </w:r>
      <w:proofErr w:type="gramEnd"/>
      <w:r w:rsidRPr="0002027B">
        <w:rPr>
          <w:rFonts w:ascii="Arial" w:eastAsia="Times New Roman" w:hAnsi="Arial" w:cs="Arial"/>
          <w:color w:val="0E0E0E"/>
          <w:kern w:val="0"/>
          <w14:ligatures w14:val="none"/>
        </w:rPr>
        <w:t xml:space="preserve"> where needed.</w:t>
      </w:r>
    </w:p>
    <w:p w14:paraId="3B01328B" w14:textId="77777777" w:rsidR="0002027B" w:rsidRPr="0002027B" w:rsidRDefault="0002027B" w:rsidP="0002027B">
      <w:pPr>
        <w:spacing w:before="180" w:after="0" w:line="240" w:lineRule="auto"/>
        <w:ind w:left="195" w:hanging="19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w:t>
      </w:r>
      <w:r w:rsidRPr="0002027B">
        <w:rPr>
          <w:rFonts w:ascii="Arial" w:eastAsia="Times New Roman" w:hAnsi="Arial" w:cs="Arial"/>
          <w:color w:val="0E0E0E"/>
          <w:kern w:val="0"/>
          <w14:ligatures w14:val="none"/>
        </w:rPr>
        <w:tab/>
      </w:r>
      <w:r w:rsidRPr="0002027B">
        <w:rPr>
          <w:rFonts w:ascii="Arial" w:eastAsia="Times New Roman" w:hAnsi="Arial" w:cs="Arial"/>
          <w:b/>
          <w:bCs/>
          <w:color w:val="0E0E0E"/>
          <w:kern w:val="0"/>
          <w14:ligatures w14:val="none"/>
        </w:rPr>
        <w:t>Key Performance Indicators (KPIs)</w:t>
      </w:r>
      <w:r w:rsidRPr="0002027B">
        <w:rPr>
          <w:rFonts w:ascii="Arial" w:eastAsia="Times New Roman" w:hAnsi="Arial" w:cs="Arial"/>
          <w:color w:val="0E0E0E"/>
          <w:kern w:val="0"/>
          <w14:ligatures w14:val="none"/>
        </w:rPr>
        <w:t>:</w:t>
      </w:r>
    </w:p>
    <w:p w14:paraId="37FCE320" w14:textId="77777777" w:rsidR="0002027B" w:rsidRPr="0002027B" w:rsidRDefault="0002027B" w:rsidP="0002027B">
      <w:pPr>
        <w:spacing w:before="180" w:after="0" w:line="240" w:lineRule="auto"/>
        <w:ind w:left="495" w:hanging="49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w:t>
      </w:r>
      <w:r w:rsidRPr="0002027B">
        <w:rPr>
          <w:rFonts w:ascii="Arial" w:eastAsia="Times New Roman" w:hAnsi="Arial" w:cs="Arial"/>
          <w:color w:val="0E0E0E"/>
          <w:kern w:val="0"/>
          <w14:ligatures w14:val="none"/>
        </w:rPr>
        <w:tab/>
        <w:t>Increased online sales and customer retention rates.</w:t>
      </w:r>
    </w:p>
    <w:p w14:paraId="7BA21A4A" w14:textId="77777777" w:rsidR="0002027B" w:rsidRPr="0002027B" w:rsidRDefault="0002027B" w:rsidP="0002027B">
      <w:pPr>
        <w:spacing w:before="180" w:after="0" w:line="240" w:lineRule="auto"/>
        <w:ind w:left="495" w:hanging="49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w:t>
      </w:r>
      <w:r w:rsidRPr="0002027B">
        <w:rPr>
          <w:rFonts w:ascii="Arial" w:eastAsia="Times New Roman" w:hAnsi="Arial" w:cs="Arial"/>
          <w:color w:val="0E0E0E"/>
          <w:kern w:val="0"/>
          <w14:ligatures w14:val="none"/>
        </w:rPr>
        <w:tab/>
        <w:t>Reduced operational costs due to automation and efficiency improvements.</w:t>
      </w:r>
    </w:p>
    <w:p w14:paraId="14D776A8" w14:textId="77777777" w:rsidR="0002027B" w:rsidRPr="0002027B" w:rsidRDefault="0002027B" w:rsidP="0002027B">
      <w:pPr>
        <w:spacing w:before="180" w:after="0" w:line="240" w:lineRule="auto"/>
        <w:ind w:left="495" w:hanging="49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w:t>
      </w:r>
      <w:r w:rsidRPr="0002027B">
        <w:rPr>
          <w:rFonts w:ascii="Arial" w:eastAsia="Times New Roman" w:hAnsi="Arial" w:cs="Arial"/>
          <w:color w:val="0E0E0E"/>
          <w:kern w:val="0"/>
          <w14:ligatures w14:val="none"/>
        </w:rPr>
        <w:tab/>
        <w:t>Progress towards sustainability goals, such as reduced carbon emissions.</w:t>
      </w:r>
    </w:p>
    <w:p w14:paraId="28EFC28E" w14:textId="77777777" w:rsidR="0002027B" w:rsidRPr="0002027B" w:rsidRDefault="0002027B" w:rsidP="0002027B">
      <w:pPr>
        <w:spacing w:before="180" w:after="0" w:line="240" w:lineRule="auto"/>
        <w:ind w:left="195" w:hanging="19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w:t>
      </w:r>
      <w:r w:rsidRPr="0002027B">
        <w:rPr>
          <w:rFonts w:ascii="Arial" w:eastAsia="Times New Roman" w:hAnsi="Arial" w:cs="Arial"/>
          <w:color w:val="0E0E0E"/>
          <w:kern w:val="0"/>
          <w14:ligatures w14:val="none"/>
        </w:rPr>
        <w:tab/>
      </w:r>
      <w:r w:rsidRPr="0002027B">
        <w:rPr>
          <w:rFonts w:ascii="Arial" w:eastAsia="Times New Roman" w:hAnsi="Arial" w:cs="Arial"/>
          <w:b/>
          <w:bCs/>
          <w:color w:val="0E0E0E"/>
          <w:kern w:val="0"/>
          <w14:ligatures w14:val="none"/>
        </w:rPr>
        <w:t>Monitoring Tools</w:t>
      </w:r>
      <w:r w:rsidRPr="0002027B">
        <w:rPr>
          <w:rFonts w:ascii="Arial" w:eastAsia="Times New Roman" w:hAnsi="Arial" w:cs="Arial"/>
          <w:color w:val="0E0E0E"/>
          <w:kern w:val="0"/>
          <w14:ligatures w14:val="none"/>
        </w:rPr>
        <w:t>: Use of advanced analytics to track the performance of digital systems and customer feedback.</w:t>
      </w:r>
    </w:p>
    <w:p w14:paraId="11078BEB" w14:textId="77777777" w:rsidR="0002027B" w:rsidRPr="0002027B" w:rsidRDefault="0002027B" w:rsidP="0002027B">
      <w:pPr>
        <w:spacing w:before="180" w:after="0" w:line="240" w:lineRule="auto"/>
        <w:ind w:left="195" w:hanging="19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w:t>
      </w:r>
      <w:r w:rsidRPr="0002027B">
        <w:rPr>
          <w:rFonts w:ascii="Arial" w:eastAsia="Times New Roman" w:hAnsi="Arial" w:cs="Arial"/>
          <w:color w:val="0E0E0E"/>
          <w:kern w:val="0"/>
          <w14:ligatures w14:val="none"/>
        </w:rPr>
        <w:tab/>
      </w:r>
      <w:r w:rsidRPr="0002027B">
        <w:rPr>
          <w:rFonts w:ascii="Arial" w:eastAsia="Times New Roman" w:hAnsi="Arial" w:cs="Arial"/>
          <w:b/>
          <w:bCs/>
          <w:color w:val="0E0E0E"/>
          <w:kern w:val="0"/>
          <w14:ligatures w14:val="none"/>
        </w:rPr>
        <w:t>Review Cycles</w:t>
      </w:r>
      <w:r w:rsidRPr="0002027B">
        <w:rPr>
          <w:rFonts w:ascii="Arial" w:eastAsia="Times New Roman" w:hAnsi="Arial" w:cs="Arial"/>
          <w:color w:val="0E0E0E"/>
          <w:kern w:val="0"/>
          <w14:ligatures w14:val="none"/>
        </w:rPr>
        <w:t>: Quarterly reviews by the leadership team to assess progress and address challenges.</w:t>
      </w:r>
    </w:p>
    <w:p w14:paraId="698F710A" w14:textId="77777777" w:rsidR="0002027B" w:rsidRPr="0002027B" w:rsidRDefault="0002027B" w:rsidP="0002027B">
      <w:pPr>
        <w:spacing w:after="0" w:line="240" w:lineRule="auto"/>
        <w:rPr>
          <w:rFonts w:ascii="Arial" w:eastAsia="Times New Roman" w:hAnsi="Arial" w:cs="Arial"/>
          <w:color w:val="0E0E0E"/>
          <w:kern w:val="0"/>
          <w14:ligatures w14:val="none"/>
        </w:rPr>
      </w:pPr>
    </w:p>
    <w:p w14:paraId="3EF06F17" w14:textId="77777777" w:rsidR="0002027B" w:rsidRPr="0002027B" w:rsidRDefault="0002027B" w:rsidP="0002027B">
      <w:pPr>
        <w:spacing w:after="0" w:line="240" w:lineRule="auto"/>
        <w:rPr>
          <w:rFonts w:ascii="Arial" w:eastAsia="Times New Roman" w:hAnsi="Arial" w:cs="Arial"/>
          <w:color w:val="0E0E0E"/>
          <w:kern w:val="0"/>
          <w14:ligatures w14:val="none"/>
        </w:rPr>
      </w:pPr>
      <w:r w:rsidRPr="0002027B">
        <w:rPr>
          <w:rFonts w:ascii="Arial" w:eastAsia="Times New Roman" w:hAnsi="Arial" w:cs="Arial"/>
          <w:b/>
          <w:bCs/>
          <w:color w:val="0E0E0E"/>
          <w:kern w:val="0"/>
          <w14:ligatures w14:val="none"/>
        </w:rPr>
        <w:t>Summary</w:t>
      </w:r>
    </w:p>
    <w:p w14:paraId="28E292C2" w14:textId="77777777" w:rsidR="0002027B" w:rsidRPr="0002027B" w:rsidRDefault="0002027B" w:rsidP="0002027B">
      <w:pPr>
        <w:spacing w:after="0" w:line="240" w:lineRule="auto"/>
        <w:rPr>
          <w:rFonts w:ascii="Arial" w:eastAsia="Times New Roman" w:hAnsi="Arial" w:cs="Arial"/>
          <w:color w:val="0E0E0E"/>
          <w:kern w:val="0"/>
          <w14:ligatures w14:val="none"/>
        </w:rPr>
      </w:pPr>
    </w:p>
    <w:p w14:paraId="1724E84F" w14:textId="77777777" w:rsidR="0002027B" w:rsidRPr="0002027B" w:rsidRDefault="0002027B" w:rsidP="0002027B">
      <w:pPr>
        <w:spacing w:after="0" w:line="240" w:lineRule="auto"/>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 xml:space="preserve">Tesco’s </w:t>
      </w:r>
      <w:proofErr w:type="spellStart"/>
      <w:r w:rsidRPr="0002027B">
        <w:rPr>
          <w:rFonts w:ascii="Arial" w:eastAsia="Times New Roman" w:hAnsi="Arial" w:cs="Arial"/>
          <w:color w:val="0E0E0E"/>
          <w:kern w:val="0"/>
          <w14:ligatures w14:val="none"/>
        </w:rPr>
        <w:t>organisational</w:t>
      </w:r>
      <w:proofErr w:type="spellEnd"/>
      <w:r w:rsidRPr="0002027B">
        <w:rPr>
          <w:rFonts w:ascii="Arial" w:eastAsia="Times New Roman" w:hAnsi="Arial" w:cs="Arial"/>
          <w:color w:val="0E0E0E"/>
          <w:kern w:val="0"/>
          <w14:ligatures w14:val="none"/>
        </w:rPr>
        <w:t xml:space="preserve"> culture has both facilitated and constrained its ability to manage change. By leveraging its customer-centric and innovative values while addressing resistance and hierarchical challenges, Tesco can implement a successful change management plan. The proposed plan focuses on enhancing digital infrastructure, aligning with sustainability goals, and fostering strong communication and evaluation practices to ensure long-term success.</w:t>
      </w:r>
    </w:p>
    <w:p w14:paraId="127D8946" w14:textId="77777777" w:rsidR="0002027B" w:rsidRPr="000C6CE8" w:rsidRDefault="0002027B">
      <w:pPr>
        <w:rPr>
          <w:rFonts w:ascii="Arial" w:hAnsi="Arial" w:cs="Arial"/>
        </w:rPr>
      </w:pPr>
    </w:p>
    <w:p w14:paraId="767CF38F" w14:textId="77777777" w:rsidR="0002027B" w:rsidRPr="0002027B" w:rsidRDefault="0002027B" w:rsidP="000C6CE8">
      <w:pPr>
        <w:pStyle w:val="Heading2"/>
        <w:rPr>
          <w:rFonts w:eastAsia="Times New Roman"/>
        </w:rPr>
      </w:pPr>
      <w:bookmarkStart w:id="5" w:name="_Toc187414626"/>
      <w:r w:rsidRPr="0002027B">
        <w:rPr>
          <w:rFonts w:eastAsia="Times New Roman"/>
        </w:rPr>
        <w:t>Recommendations</w:t>
      </w:r>
      <w:bookmarkEnd w:id="5"/>
    </w:p>
    <w:p w14:paraId="32989AB4" w14:textId="77777777" w:rsidR="0002027B" w:rsidRPr="0002027B" w:rsidRDefault="0002027B" w:rsidP="0002027B">
      <w:pPr>
        <w:spacing w:after="0" w:line="240" w:lineRule="auto"/>
        <w:rPr>
          <w:rFonts w:ascii="Arial" w:eastAsia="Times New Roman" w:hAnsi="Arial" w:cs="Arial"/>
          <w:color w:val="0E0E0E"/>
          <w:kern w:val="0"/>
          <w14:ligatures w14:val="none"/>
        </w:rPr>
      </w:pPr>
    </w:p>
    <w:p w14:paraId="2373B87E" w14:textId="77777777" w:rsidR="0002027B" w:rsidRPr="0002027B" w:rsidRDefault="0002027B" w:rsidP="0002027B">
      <w:pPr>
        <w:spacing w:after="0" w:line="240" w:lineRule="auto"/>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 xml:space="preserve">Based on the analysis of Tesco’s current state, external environment, change management efforts, and </w:t>
      </w:r>
      <w:proofErr w:type="spellStart"/>
      <w:r w:rsidRPr="0002027B">
        <w:rPr>
          <w:rFonts w:ascii="Arial" w:eastAsia="Times New Roman" w:hAnsi="Arial" w:cs="Arial"/>
          <w:color w:val="0E0E0E"/>
          <w:kern w:val="0"/>
          <w14:ligatures w14:val="none"/>
        </w:rPr>
        <w:t>organisational</w:t>
      </w:r>
      <w:proofErr w:type="spellEnd"/>
      <w:r w:rsidRPr="0002027B">
        <w:rPr>
          <w:rFonts w:ascii="Arial" w:eastAsia="Times New Roman" w:hAnsi="Arial" w:cs="Arial"/>
          <w:color w:val="0E0E0E"/>
          <w:kern w:val="0"/>
          <w14:ligatures w14:val="none"/>
        </w:rPr>
        <w:t xml:space="preserve"> culture, the following recommendations are proposed to enhance Tesco’s ability to manage change effectively and sustain its competitive edge:</w:t>
      </w:r>
    </w:p>
    <w:p w14:paraId="29799018" w14:textId="77777777" w:rsidR="0002027B" w:rsidRPr="0002027B" w:rsidRDefault="0002027B" w:rsidP="0002027B">
      <w:pPr>
        <w:spacing w:after="0" w:line="240" w:lineRule="auto"/>
        <w:rPr>
          <w:rFonts w:ascii="Arial" w:eastAsia="Times New Roman" w:hAnsi="Arial" w:cs="Arial"/>
          <w:color w:val="0E0E0E"/>
          <w:kern w:val="0"/>
          <w14:ligatures w14:val="none"/>
        </w:rPr>
      </w:pPr>
    </w:p>
    <w:p w14:paraId="3799A5C9" w14:textId="77777777" w:rsidR="0002027B" w:rsidRPr="0002027B" w:rsidRDefault="0002027B" w:rsidP="0002027B">
      <w:pPr>
        <w:spacing w:after="0" w:line="240" w:lineRule="auto"/>
        <w:rPr>
          <w:rFonts w:ascii="Arial" w:eastAsia="Times New Roman" w:hAnsi="Arial" w:cs="Arial"/>
          <w:color w:val="0E0E0E"/>
          <w:kern w:val="0"/>
          <w14:ligatures w14:val="none"/>
        </w:rPr>
      </w:pPr>
      <w:r w:rsidRPr="0002027B">
        <w:rPr>
          <w:rFonts w:ascii="Arial" w:eastAsia="Times New Roman" w:hAnsi="Arial" w:cs="Arial"/>
          <w:b/>
          <w:bCs/>
          <w:color w:val="0E0E0E"/>
          <w:kern w:val="0"/>
          <w14:ligatures w14:val="none"/>
        </w:rPr>
        <w:lastRenderedPageBreak/>
        <w:t>1. Strengthen Digital Capabilities</w:t>
      </w:r>
    </w:p>
    <w:p w14:paraId="1C79EB49" w14:textId="77777777" w:rsidR="0002027B" w:rsidRPr="0002027B" w:rsidRDefault="0002027B" w:rsidP="0002027B">
      <w:pPr>
        <w:spacing w:after="0" w:line="240" w:lineRule="auto"/>
        <w:rPr>
          <w:rFonts w:ascii="Arial" w:eastAsia="Times New Roman" w:hAnsi="Arial" w:cs="Arial"/>
          <w:color w:val="0E0E0E"/>
          <w:kern w:val="0"/>
          <w14:ligatures w14:val="none"/>
        </w:rPr>
      </w:pPr>
    </w:p>
    <w:p w14:paraId="0C440C24" w14:textId="77777777" w:rsidR="0002027B" w:rsidRPr="0002027B" w:rsidRDefault="0002027B" w:rsidP="0002027B">
      <w:pPr>
        <w:spacing w:after="0" w:line="240" w:lineRule="auto"/>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Tesco should continue to invest in digital transformation to meet evolving consumer demands and improve operational efficiency. Key initiatives include:</w:t>
      </w:r>
    </w:p>
    <w:p w14:paraId="29927288" w14:textId="77777777" w:rsidR="0002027B" w:rsidRPr="0002027B" w:rsidRDefault="0002027B" w:rsidP="0002027B">
      <w:pPr>
        <w:spacing w:before="180" w:after="0" w:line="240" w:lineRule="auto"/>
        <w:ind w:left="195" w:hanging="19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w:t>
      </w:r>
      <w:r w:rsidRPr="0002027B">
        <w:rPr>
          <w:rFonts w:ascii="Arial" w:eastAsia="Times New Roman" w:hAnsi="Arial" w:cs="Arial"/>
          <w:color w:val="0E0E0E"/>
          <w:kern w:val="0"/>
          <w14:ligatures w14:val="none"/>
        </w:rPr>
        <w:tab/>
        <w:t>Expanding the integration of artificial intelligence (AI) and machine learning (ML) across logistics, inventory management, and customer service.</w:t>
      </w:r>
    </w:p>
    <w:p w14:paraId="7240A0BF" w14:textId="77777777" w:rsidR="0002027B" w:rsidRPr="0002027B" w:rsidRDefault="0002027B" w:rsidP="0002027B">
      <w:pPr>
        <w:spacing w:before="180" w:after="0" w:line="240" w:lineRule="auto"/>
        <w:ind w:left="195" w:hanging="19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w:t>
      </w:r>
      <w:r w:rsidRPr="0002027B">
        <w:rPr>
          <w:rFonts w:ascii="Arial" w:eastAsia="Times New Roman" w:hAnsi="Arial" w:cs="Arial"/>
          <w:color w:val="0E0E0E"/>
          <w:kern w:val="0"/>
          <w14:ligatures w14:val="none"/>
        </w:rPr>
        <w:tab/>
        <w:t>Enhancing the functionality of Tesco’s online platforms with personalized shopping experiences and seamless navigation.</w:t>
      </w:r>
    </w:p>
    <w:p w14:paraId="3463BB52" w14:textId="77777777" w:rsidR="0002027B" w:rsidRPr="0002027B" w:rsidRDefault="0002027B" w:rsidP="0002027B">
      <w:pPr>
        <w:spacing w:before="180" w:after="0" w:line="240" w:lineRule="auto"/>
        <w:ind w:left="195" w:hanging="19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w:t>
      </w:r>
      <w:r w:rsidRPr="0002027B">
        <w:rPr>
          <w:rFonts w:ascii="Arial" w:eastAsia="Times New Roman" w:hAnsi="Arial" w:cs="Arial"/>
          <w:color w:val="0E0E0E"/>
          <w:kern w:val="0"/>
          <w14:ligatures w14:val="none"/>
        </w:rPr>
        <w:tab/>
        <w:t>Increasing cybersecurity measures to protect customer data and ensure compliance with regulatory requirements.</w:t>
      </w:r>
    </w:p>
    <w:p w14:paraId="7115FCE5" w14:textId="77777777" w:rsidR="0002027B" w:rsidRPr="0002027B" w:rsidRDefault="0002027B" w:rsidP="0002027B">
      <w:pPr>
        <w:spacing w:after="0" w:line="240" w:lineRule="auto"/>
        <w:rPr>
          <w:rFonts w:ascii="Arial" w:eastAsia="Times New Roman" w:hAnsi="Arial" w:cs="Arial"/>
          <w:color w:val="0E0E0E"/>
          <w:kern w:val="0"/>
          <w14:ligatures w14:val="none"/>
        </w:rPr>
      </w:pPr>
    </w:p>
    <w:p w14:paraId="7393E1A9" w14:textId="77777777" w:rsidR="0002027B" w:rsidRPr="0002027B" w:rsidRDefault="0002027B" w:rsidP="0002027B">
      <w:pPr>
        <w:spacing w:after="0" w:line="240" w:lineRule="auto"/>
        <w:rPr>
          <w:rFonts w:ascii="Arial" w:eastAsia="Times New Roman" w:hAnsi="Arial" w:cs="Arial"/>
          <w:color w:val="0E0E0E"/>
          <w:kern w:val="0"/>
          <w14:ligatures w14:val="none"/>
        </w:rPr>
      </w:pPr>
      <w:r w:rsidRPr="0002027B">
        <w:rPr>
          <w:rFonts w:ascii="Arial" w:eastAsia="Times New Roman" w:hAnsi="Arial" w:cs="Arial"/>
          <w:b/>
          <w:bCs/>
          <w:color w:val="0E0E0E"/>
          <w:kern w:val="0"/>
          <w14:ligatures w14:val="none"/>
        </w:rPr>
        <w:t>2. Foster a Change-Ready Culture</w:t>
      </w:r>
    </w:p>
    <w:p w14:paraId="0B4515FF" w14:textId="77777777" w:rsidR="0002027B" w:rsidRPr="0002027B" w:rsidRDefault="0002027B" w:rsidP="0002027B">
      <w:pPr>
        <w:spacing w:after="0" w:line="240" w:lineRule="auto"/>
        <w:rPr>
          <w:rFonts w:ascii="Arial" w:eastAsia="Times New Roman" w:hAnsi="Arial" w:cs="Arial"/>
          <w:color w:val="0E0E0E"/>
          <w:kern w:val="0"/>
          <w14:ligatures w14:val="none"/>
        </w:rPr>
      </w:pPr>
    </w:p>
    <w:p w14:paraId="74698604" w14:textId="77777777" w:rsidR="0002027B" w:rsidRPr="0002027B" w:rsidRDefault="0002027B" w:rsidP="0002027B">
      <w:pPr>
        <w:spacing w:after="0" w:line="240" w:lineRule="auto"/>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To overcome resistance and encourage adaptability, Tesco must embed a culture that embraces change at all organizational levels:</w:t>
      </w:r>
    </w:p>
    <w:p w14:paraId="0F473201" w14:textId="77777777" w:rsidR="0002027B" w:rsidRPr="0002027B" w:rsidRDefault="0002027B" w:rsidP="0002027B">
      <w:pPr>
        <w:spacing w:before="180" w:after="0" w:line="240" w:lineRule="auto"/>
        <w:ind w:left="195" w:hanging="19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w:t>
      </w:r>
      <w:r w:rsidRPr="0002027B">
        <w:rPr>
          <w:rFonts w:ascii="Arial" w:eastAsia="Times New Roman" w:hAnsi="Arial" w:cs="Arial"/>
          <w:color w:val="0E0E0E"/>
          <w:kern w:val="0"/>
          <w14:ligatures w14:val="none"/>
        </w:rPr>
        <w:tab/>
      </w:r>
      <w:r w:rsidRPr="0002027B">
        <w:rPr>
          <w:rFonts w:ascii="Arial" w:eastAsia="Times New Roman" w:hAnsi="Arial" w:cs="Arial"/>
          <w:b/>
          <w:bCs/>
          <w:color w:val="0E0E0E"/>
          <w:kern w:val="0"/>
          <w14:ligatures w14:val="none"/>
        </w:rPr>
        <w:t>Training and Development</w:t>
      </w:r>
      <w:r w:rsidRPr="0002027B">
        <w:rPr>
          <w:rFonts w:ascii="Arial" w:eastAsia="Times New Roman" w:hAnsi="Arial" w:cs="Arial"/>
          <w:color w:val="0E0E0E"/>
          <w:kern w:val="0"/>
          <w14:ligatures w14:val="none"/>
        </w:rPr>
        <w:t>: Expand training programs to equip employees with the skills needed for digital tools and sustainability initiatives.</w:t>
      </w:r>
    </w:p>
    <w:p w14:paraId="39560F14" w14:textId="77777777" w:rsidR="0002027B" w:rsidRPr="0002027B" w:rsidRDefault="0002027B" w:rsidP="0002027B">
      <w:pPr>
        <w:spacing w:before="180" w:after="0" w:line="240" w:lineRule="auto"/>
        <w:ind w:left="195" w:hanging="19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w:t>
      </w:r>
      <w:r w:rsidRPr="0002027B">
        <w:rPr>
          <w:rFonts w:ascii="Arial" w:eastAsia="Times New Roman" w:hAnsi="Arial" w:cs="Arial"/>
          <w:color w:val="0E0E0E"/>
          <w:kern w:val="0"/>
          <w14:ligatures w14:val="none"/>
        </w:rPr>
        <w:tab/>
      </w:r>
      <w:r w:rsidRPr="0002027B">
        <w:rPr>
          <w:rFonts w:ascii="Arial" w:eastAsia="Times New Roman" w:hAnsi="Arial" w:cs="Arial"/>
          <w:b/>
          <w:bCs/>
          <w:color w:val="0E0E0E"/>
          <w:kern w:val="0"/>
          <w14:ligatures w14:val="none"/>
        </w:rPr>
        <w:t>Employee Recognition</w:t>
      </w:r>
      <w:r w:rsidRPr="0002027B">
        <w:rPr>
          <w:rFonts w:ascii="Arial" w:eastAsia="Times New Roman" w:hAnsi="Arial" w:cs="Arial"/>
          <w:color w:val="0E0E0E"/>
          <w:kern w:val="0"/>
          <w14:ligatures w14:val="none"/>
        </w:rPr>
        <w:t>: Reward employees who actively contribute to change initiatives through recognition programs and career development opportunities.</w:t>
      </w:r>
    </w:p>
    <w:p w14:paraId="358D4D61" w14:textId="77777777" w:rsidR="0002027B" w:rsidRPr="0002027B" w:rsidRDefault="0002027B" w:rsidP="0002027B">
      <w:pPr>
        <w:spacing w:before="180" w:after="0" w:line="240" w:lineRule="auto"/>
        <w:ind w:left="195" w:hanging="19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w:t>
      </w:r>
      <w:r w:rsidRPr="0002027B">
        <w:rPr>
          <w:rFonts w:ascii="Arial" w:eastAsia="Times New Roman" w:hAnsi="Arial" w:cs="Arial"/>
          <w:color w:val="0E0E0E"/>
          <w:kern w:val="0"/>
          <w14:ligatures w14:val="none"/>
        </w:rPr>
        <w:tab/>
      </w:r>
      <w:r w:rsidRPr="0002027B">
        <w:rPr>
          <w:rFonts w:ascii="Arial" w:eastAsia="Times New Roman" w:hAnsi="Arial" w:cs="Arial"/>
          <w:b/>
          <w:bCs/>
          <w:color w:val="0E0E0E"/>
          <w:kern w:val="0"/>
          <w14:ligatures w14:val="none"/>
        </w:rPr>
        <w:t>Change Champions</w:t>
      </w:r>
      <w:r w:rsidRPr="0002027B">
        <w:rPr>
          <w:rFonts w:ascii="Arial" w:eastAsia="Times New Roman" w:hAnsi="Arial" w:cs="Arial"/>
          <w:color w:val="0E0E0E"/>
          <w:kern w:val="0"/>
          <w14:ligatures w14:val="none"/>
        </w:rPr>
        <w:t>: Identify and empower change champions within departments to act as advocates and facilitators of new practices.</w:t>
      </w:r>
    </w:p>
    <w:p w14:paraId="08DE5749" w14:textId="77777777" w:rsidR="0002027B" w:rsidRPr="0002027B" w:rsidRDefault="0002027B" w:rsidP="0002027B">
      <w:pPr>
        <w:spacing w:after="0" w:line="240" w:lineRule="auto"/>
        <w:rPr>
          <w:rFonts w:ascii="Arial" w:eastAsia="Times New Roman" w:hAnsi="Arial" w:cs="Arial"/>
          <w:color w:val="0E0E0E"/>
          <w:kern w:val="0"/>
          <w14:ligatures w14:val="none"/>
        </w:rPr>
      </w:pPr>
    </w:p>
    <w:p w14:paraId="54C74537" w14:textId="77777777" w:rsidR="0002027B" w:rsidRPr="0002027B" w:rsidRDefault="0002027B" w:rsidP="0002027B">
      <w:pPr>
        <w:spacing w:after="0" w:line="240" w:lineRule="auto"/>
        <w:rPr>
          <w:rFonts w:ascii="Arial" w:eastAsia="Times New Roman" w:hAnsi="Arial" w:cs="Arial"/>
          <w:color w:val="0E0E0E"/>
          <w:kern w:val="0"/>
          <w14:ligatures w14:val="none"/>
        </w:rPr>
      </w:pPr>
      <w:r w:rsidRPr="0002027B">
        <w:rPr>
          <w:rFonts w:ascii="Arial" w:eastAsia="Times New Roman" w:hAnsi="Arial" w:cs="Arial"/>
          <w:b/>
          <w:bCs/>
          <w:color w:val="0E0E0E"/>
          <w:kern w:val="0"/>
          <w14:ligatures w14:val="none"/>
        </w:rPr>
        <w:t>3. Enhance Leadership Strategies</w:t>
      </w:r>
    </w:p>
    <w:p w14:paraId="7BB72392" w14:textId="77777777" w:rsidR="0002027B" w:rsidRPr="0002027B" w:rsidRDefault="0002027B" w:rsidP="0002027B">
      <w:pPr>
        <w:spacing w:after="0" w:line="240" w:lineRule="auto"/>
        <w:rPr>
          <w:rFonts w:ascii="Arial" w:eastAsia="Times New Roman" w:hAnsi="Arial" w:cs="Arial"/>
          <w:color w:val="0E0E0E"/>
          <w:kern w:val="0"/>
          <w14:ligatures w14:val="none"/>
        </w:rPr>
      </w:pPr>
    </w:p>
    <w:p w14:paraId="3BDC9B04" w14:textId="77777777" w:rsidR="0002027B" w:rsidRPr="0002027B" w:rsidRDefault="0002027B" w:rsidP="0002027B">
      <w:pPr>
        <w:spacing w:after="0" w:line="240" w:lineRule="auto"/>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Leadership plays a critical role in guiding Tesco through change. The following strategies should be implemented:</w:t>
      </w:r>
    </w:p>
    <w:p w14:paraId="1933AF6A" w14:textId="77777777" w:rsidR="0002027B" w:rsidRPr="0002027B" w:rsidRDefault="0002027B" w:rsidP="0002027B">
      <w:pPr>
        <w:spacing w:before="180" w:after="0" w:line="240" w:lineRule="auto"/>
        <w:ind w:left="195" w:hanging="19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w:t>
      </w:r>
      <w:r w:rsidRPr="0002027B">
        <w:rPr>
          <w:rFonts w:ascii="Arial" w:eastAsia="Times New Roman" w:hAnsi="Arial" w:cs="Arial"/>
          <w:color w:val="0E0E0E"/>
          <w:kern w:val="0"/>
          <w14:ligatures w14:val="none"/>
        </w:rPr>
        <w:tab/>
        <w:t xml:space="preserve">Adopt a </w:t>
      </w:r>
      <w:r w:rsidRPr="0002027B">
        <w:rPr>
          <w:rFonts w:ascii="Arial" w:eastAsia="Times New Roman" w:hAnsi="Arial" w:cs="Arial"/>
          <w:b/>
          <w:bCs/>
          <w:color w:val="0E0E0E"/>
          <w:kern w:val="0"/>
          <w14:ligatures w14:val="none"/>
        </w:rPr>
        <w:t>transformational leadership approach</w:t>
      </w:r>
      <w:r w:rsidRPr="0002027B">
        <w:rPr>
          <w:rFonts w:ascii="Arial" w:eastAsia="Times New Roman" w:hAnsi="Arial" w:cs="Arial"/>
          <w:color w:val="0E0E0E"/>
          <w:kern w:val="0"/>
          <w14:ligatures w14:val="none"/>
        </w:rPr>
        <w:t xml:space="preserve"> to inspire and align employees with Tesco’s long-term vision.</w:t>
      </w:r>
    </w:p>
    <w:p w14:paraId="6EDD2981" w14:textId="77777777" w:rsidR="0002027B" w:rsidRPr="0002027B" w:rsidRDefault="0002027B" w:rsidP="0002027B">
      <w:pPr>
        <w:spacing w:before="180" w:after="0" w:line="240" w:lineRule="auto"/>
        <w:ind w:left="195" w:hanging="19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w:t>
      </w:r>
      <w:r w:rsidRPr="0002027B">
        <w:rPr>
          <w:rFonts w:ascii="Arial" w:eastAsia="Times New Roman" w:hAnsi="Arial" w:cs="Arial"/>
          <w:color w:val="0E0E0E"/>
          <w:kern w:val="0"/>
          <w14:ligatures w14:val="none"/>
        </w:rPr>
        <w:tab/>
        <w:t xml:space="preserve">Train leaders to adopt </w:t>
      </w:r>
      <w:r w:rsidRPr="0002027B">
        <w:rPr>
          <w:rFonts w:ascii="Arial" w:eastAsia="Times New Roman" w:hAnsi="Arial" w:cs="Arial"/>
          <w:b/>
          <w:bCs/>
          <w:color w:val="0E0E0E"/>
          <w:kern w:val="0"/>
          <w14:ligatures w14:val="none"/>
        </w:rPr>
        <w:t>situational leadership styles</w:t>
      </w:r>
      <w:r w:rsidRPr="0002027B">
        <w:rPr>
          <w:rFonts w:ascii="Arial" w:eastAsia="Times New Roman" w:hAnsi="Arial" w:cs="Arial"/>
          <w:color w:val="0E0E0E"/>
          <w:kern w:val="0"/>
          <w14:ligatures w14:val="none"/>
        </w:rPr>
        <w:t xml:space="preserve"> to adapt their approach based on specific challenges and team dynamics.</w:t>
      </w:r>
    </w:p>
    <w:p w14:paraId="358E3C50" w14:textId="77777777" w:rsidR="0002027B" w:rsidRPr="0002027B" w:rsidRDefault="0002027B" w:rsidP="0002027B">
      <w:pPr>
        <w:spacing w:before="180" w:after="0" w:line="240" w:lineRule="auto"/>
        <w:ind w:left="195" w:hanging="19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w:t>
      </w:r>
      <w:r w:rsidRPr="0002027B">
        <w:rPr>
          <w:rFonts w:ascii="Arial" w:eastAsia="Times New Roman" w:hAnsi="Arial" w:cs="Arial"/>
          <w:color w:val="0E0E0E"/>
          <w:kern w:val="0"/>
          <w14:ligatures w14:val="none"/>
        </w:rPr>
        <w:tab/>
        <w:t>Strengthen middle management support by providing them with the tools and authority to implement changes effectively.</w:t>
      </w:r>
    </w:p>
    <w:p w14:paraId="2CACAC0B" w14:textId="77777777" w:rsidR="0002027B" w:rsidRPr="0002027B" w:rsidRDefault="0002027B" w:rsidP="0002027B">
      <w:pPr>
        <w:spacing w:after="0" w:line="240" w:lineRule="auto"/>
        <w:rPr>
          <w:rFonts w:ascii="Arial" w:eastAsia="Times New Roman" w:hAnsi="Arial" w:cs="Arial"/>
          <w:color w:val="0E0E0E"/>
          <w:kern w:val="0"/>
          <w14:ligatures w14:val="none"/>
        </w:rPr>
      </w:pPr>
    </w:p>
    <w:p w14:paraId="7750F9CF" w14:textId="77777777" w:rsidR="0002027B" w:rsidRPr="0002027B" w:rsidRDefault="0002027B" w:rsidP="0002027B">
      <w:pPr>
        <w:spacing w:after="0" w:line="240" w:lineRule="auto"/>
        <w:rPr>
          <w:rFonts w:ascii="Arial" w:eastAsia="Times New Roman" w:hAnsi="Arial" w:cs="Arial"/>
          <w:color w:val="0E0E0E"/>
          <w:kern w:val="0"/>
          <w14:ligatures w14:val="none"/>
        </w:rPr>
      </w:pPr>
      <w:r w:rsidRPr="0002027B">
        <w:rPr>
          <w:rFonts w:ascii="Arial" w:eastAsia="Times New Roman" w:hAnsi="Arial" w:cs="Arial"/>
          <w:b/>
          <w:bCs/>
          <w:color w:val="0E0E0E"/>
          <w:kern w:val="0"/>
          <w14:ligatures w14:val="none"/>
        </w:rPr>
        <w:t>4. Prioritize Sustainability</w:t>
      </w:r>
    </w:p>
    <w:p w14:paraId="788C75E7" w14:textId="77777777" w:rsidR="0002027B" w:rsidRPr="0002027B" w:rsidRDefault="0002027B" w:rsidP="0002027B">
      <w:pPr>
        <w:spacing w:after="0" w:line="240" w:lineRule="auto"/>
        <w:rPr>
          <w:rFonts w:ascii="Arial" w:eastAsia="Times New Roman" w:hAnsi="Arial" w:cs="Arial"/>
          <w:color w:val="0E0E0E"/>
          <w:kern w:val="0"/>
          <w14:ligatures w14:val="none"/>
        </w:rPr>
      </w:pPr>
    </w:p>
    <w:p w14:paraId="3F941AED" w14:textId="77777777" w:rsidR="0002027B" w:rsidRPr="0002027B" w:rsidRDefault="0002027B" w:rsidP="0002027B">
      <w:pPr>
        <w:spacing w:after="0" w:line="240" w:lineRule="auto"/>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Tesco should accelerate its sustainability initiatives to meet regulatory requirements and align with consumer values:</w:t>
      </w:r>
    </w:p>
    <w:p w14:paraId="2FD9C141" w14:textId="77777777" w:rsidR="0002027B" w:rsidRPr="0002027B" w:rsidRDefault="0002027B" w:rsidP="0002027B">
      <w:pPr>
        <w:spacing w:before="180" w:after="0" w:line="240" w:lineRule="auto"/>
        <w:ind w:left="195" w:hanging="19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w:t>
      </w:r>
      <w:r w:rsidRPr="0002027B">
        <w:rPr>
          <w:rFonts w:ascii="Arial" w:eastAsia="Times New Roman" w:hAnsi="Arial" w:cs="Arial"/>
          <w:color w:val="0E0E0E"/>
          <w:kern w:val="0"/>
          <w14:ligatures w14:val="none"/>
        </w:rPr>
        <w:tab/>
        <w:t>Transition to renewable energy sources across its operations, including stores, distribution centers, and delivery fleets.</w:t>
      </w:r>
    </w:p>
    <w:p w14:paraId="4FD79535" w14:textId="77777777" w:rsidR="0002027B" w:rsidRPr="0002027B" w:rsidRDefault="0002027B" w:rsidP="0002027B">
      <w:pPr>
        <w:spacing w:before="180" w:after="0" w:line="240" w:lineRule="auto"/>
        <w:ind w:left="195" w:hanging="19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lastRenderedPageBreak/>
        <w:tab/>
        <w:t>•</w:t>
      </w:r>
      <w:r w:rsidRPr="0002027B">
        <w:rPr>
          <w:rFonts w:ascii="Arial" w:eastAsia="Times New Roman" w:hAnsi="Arial" w:cs="Arial"/>
          <w:color w:val="0E0E0E"/>
          <w:kern w:val="0"/>
          <w14:ligatures w14:val="none"/>
        </w:rPr>
        <w:tab/>
        <w:t>Partner with suppliers to source more sustainable and ethically produced goods.</w:t>
      </w:r>
    </w:p>
    <w:p w14:paraId="1C83EDBE" w14:textId="77777777" w:rsidR="0002027B" w:rsidRPr="0002027B" w:rsidRDefault="0002027B" w:rsidP="0002027B">
      <w:pPr>
        <w:spacing w:before="180" w:after="0" w:line="240" w:lineRule="auto"/>
        <w:ind w:left="195" w:hanging="19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w:t>
      </w:r>
      <w:r w:rsidRPr="0002027B">
        <w:rPr>
          <w:rFonts w:ascii="Arial" w:eastAsia="Times New Roman" w:hAnsi="Arial" w:cs="Arial"/>
          <w:color w:val="0E0E0E"/>
          <w:kern w:val="0"/>
          <w14:ligatures w14:val="none"/>
        </w:rPr>
        <w:tab/>
        <w:t>Launch awareness campaigns to educate customers on Tesco’s sustainability efforts and encourage eco-friendly purchasing behavior.</w:t>
      </w:r>
    </w:p>
    <w:p w14:paraId="0C44638D" w14:textId="77777777" w:rsidR="0002027B" w:rsidRPr="0002027B" w:rsidRDefault="0002027B" w:rsidP="0002027B">
      <w:pPr>
        <w:spacing w:after="0" w:line="240" w:lineRule="auto"/>
        <w:rPr>
          <w:rFonts w:ascii="Arial" w:eastAsia="Times New Roman" w:hAnsi="Arial" w:cs="Arial"/>
          <w:color w:val="0E0E0E"/>
          <w:kern w:val="0"/>
          <w14:ligatures w14:val="none"/>
        </w:rPr>
      </w:pPr>
    </w:p>
    <w:p w14:paraId="36ABBD50" w14:textId="77777777" w:rsidR="0002027B" w:rsidRPr="0002027B" w:rsidRDefault="0002027B" w:rsidP="0002027B">
      <w:pPr>
        <w:spacing w:after="0" w:line="240" w:lineRule="auto"/>
        <w:rPr>
          <w:rFonts w:ascii="Arial" w:eastAsia="Times New Roman" w:hAnsi="Arial" w:cs="Arial"/>
          <w:color w:val="0E0E0E"/>
          <w:kern w:val="0"/>
          <w14:ligatures w14:val="none"/>
        </w:rPr>
      </w:pPr>
      <w:r w:rsidRPr="0002027B">
        <w:rPr>
          <w:rFonts w:ascii="Arial" w:eastAsia="Times New Roman" w:hAnsi="Arial" w:cs="Arial"/>
          <w:b/>
          <w:bCs/>
          <w:color w:val="0E0E0E"/>
          <w:kern w:val="0"/>
          <w14:ligatures w14:val="none"/>
        </w:rPr>
        <w:t>5. Refine Communication Channels</w:t>
      </w:r>
    </w:p>
    <w:p w14:paraId="758A7C87" w14:textId="77777777" w:rsidR="0002027B" w:rsidRPr="0002027B" w:rsidRDefault="0002027B" w:rsidP="0002027B">
      <w:pPr>
        <w:spacing w:after="0" w:line="240" w:lineRule="auto"/>
        <w:rPr>
          <w:rFonts w:ascii="Arial" w:eastAsia="Times New Roman" w:hAnsi="Arial" w:cs="Arial"/>
          <w:color w:val="0E0E0E"/>
          <w:kern w:val="0"/>
          <w14:ligatures w14:val="none"/>
        </w:rPr>
      </w:pPr>
    </w:p>
    <w:p w14:paraId="5CD83868" w14:textId="77777777" w:rsidR="0002027B" w:rsidRPr="0002027B" w:rsidRDefault="0002027B" w:rsidP="0002027B">
      <w:pPr>
        <w:spacing w:after="0" w:line="240" w:lineRule="auto"/>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Effective communication is essential for successful change implementation. Tesco should:</w:t>
      </w:r>
    </w:p>
    <w:p w14:paraId="6DF8E73D" w14:textId="77777777" w:rsidR="0002027B" w:rsidRPr="0002027B" w:rsidRDefault="0002027B" w:rsidP="0002027B">
      <w:pPr>
        <w:spacing w:before="180" w:after="0" w:line="240" w:lineRule="auto"/>
        <w:ind w:left="195" w:hanging="19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w:t>
      </w:r>
      <w:r w:rsidRPr="0002027B">
        <w:rPr>
          <w:rFonts w:ascii="Arial" w:eastAsia="Times New Roman" w:hAnsi="Arial" w:cs="Arial"/>
          <w:color w:val="0E0E0E"/>
          <w:kern w:val="0"/>
          <w14:ligatures w14:val="none"/>
        </w:rPr>
        <w:tab/>
        <w:t>Introduce a centralized internal communication platform to provide real-time updates, resources, and feedback opportunities.</w:t>
      </w:r>
    </w:p>
    <w:p w14:paraId="00CBF9DD" w14:textId="77777777" w:rsidR="0002027B" w:rsidRPr="0002027B" w:rsidRDefault="0002027B" w:rsidP="0002027B">
      <w:pPr>
        <w:spacing w:before="180" w:after="0" w:line="240" w:lineRule="auto"/>
        <w:ind w:left="195" w:hanging="19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w:t>
      </w:r>
      <w:r w:rsidRPr="0002027B">
        <w:rPr>
          <w:rFonts w:ascii="Arial" w:eastAsia="Times New Roman" w:hAnsi="Arial" w:cs="Arial"/>
          <w:color w:val="0E0E0E"/>
          <w:kern w:val="0"/>
          <w14:ligatures w14:val="none"/>
        </w:rPr>
        <w:tab/>
        <w:t>Develop tailored communication strategies for different stakeholder groups, ensuring that messages resonate with employees, customers, and partners.</w:t>
      </w:r>
    </w:p>
    <w:p w14:paraId="2C3D3993" w14:textId="77777777" w:rsidR="0002027B" w:rsidRPr="0002027B" w:rsidRDefault="0002027B" w:rsidP="0002027B">
      <w:pPr>
        <w:spacing w:before="180" w:after="0" w:line="240" w:lineRule="auto"/>
        <w:ind w:left="195" w:hanging="19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w:t>
      </w:r>
      <w:r w:rsidRPr="0002027B">
        <w:rPr>
          <w:rFonts w:ascii="Arial" w:eastAsia="Times New Roman" w:hAnsi="Arial" w:cs="Arial"/>
          <w:color w:val="0E0E0E"/>
          <w:kern w:val="0"/>
          <w14:ligatures w14:val="none"/>
        </w:rPr>
        <w:tab/>
        <w:t xml:space="preserve">Conduct regular focus groups and surveys to gauge the effectiveness of communication and </w:t>
      </w:r>
      <w:proofErr w:type="gramStart"/>
      <w:r w:rsidRPr="0002027B">
        <w:rPr>
          <w:rFonts w:ascii="Arial" w:eastAsia="Times New Roman" w:hAnsi="Arial" w:cs="Arial"/>
          <w:color w:val="0E0E0E"/>
          <w:kern w:val="0"/>
          <w14:ligatures w14:val="none"/>
        </w:rPr>
        <w:t>make adjustments</w:t>
      </w:r>
      <w:proofErr w:type="gramEnd"/>
      <w:r w:rsidRPr="0002027B">
        <w:rPr>
          <w:rFonts w:ascii="Arial" w:eastAsia="Times New Roman" w:hAnsi="Arial" w:cs="Arial"/>
          <w:color w:val="0E0E0E"/>
          <w:kern w:val="0"/>
          <w14:ligatures w14:val="none"/>
        </w:rPr>
        <w:t xml:space="preserve"> as needed.</w:t>
      </w:r>
    </w:p>
    <w:p w14:paraId="43D68F46" w14:textId="77777777" w:rsidR="0002027B" w:rsidRPr="0002027B" w:rsidRDefault="0002027B" w:rsidP="0002027B">
      <w:pPr>
        <w:spacing w:after="0" w:line="240" w:lineRule="auto"/>
        <w:rPr>
          <w:rFonts w:ascii="Arial" w:eastAsia="Times New Roman" w:hAnsi="Arial" w:cs="Arial"/>
          <w:color w:val="0E0E0E"/>
          <w:kern w:val="0"/>
          <w14:ligatures w14:val="none"/>
        </w:rPr>
      </w:pPr>
    </w:p>
    <w:p w14:paraId="194351BA" w14:textId="77777777" w:rsidR="0002027B" w:rsidRPr="0002027B" w:rsidRDefault="0002027B" w:rsidP="0002027B">
      <w:pPr>
        <w:spacing w:after="0" w:line="240" w:lineRule="auto"/>
        <w:rPr>
          <w:rFonts w:ascii="Arial" w:eastAsia="Times New Roman" w:hAnsi="Arial" w:cs="Arial"/>
          <w:color w:val="0E0E0E"/>
          <w:kern w:val="0"/>
          <w14:ligatures w14:val="none"/>
        </w:rPr>
      </w:pPr>
      <w:r w:rsidRPr="0002027B">
        <w:rPr>
          <w:rFonts w:ascii="Arial" w:eastAsia="Times New Roman" w:hAnsi="Arial" w:cs="Arial"/>
          <w:b/>
          <w:bCs/>
          <w:color w:val="0E0E0E"/>
          <w:kern w:val="0"/>
          <w14:ligatures w14:val="none"/>
        </w:rPr>
        <w:t>6. Implement Agile Change Management</w:t>
      </w:r>
    </w:p>
    <w:p w14:paraId="46A30DE8" w14:textId="77777777" w:rsidR="0002027B" w:rsidRPr="0002027B" w:rsidRDefault="0002027B" w:rsidP="0002027B">
      <w:pPr>
        <w:spacing w:after="0" w:line="240" w:lineRule="auto"/>
        <w:rPr>
          <w:rFonts w:ascii="Arial" w:eastAsia="Times New Roman" w:hAnsi="Arial" w:cs="Arial"/>
          <w:color w:val="0E0E0E"/>
          <w:kern w:val="0"/>
          <w14:ligatures w14:val="none"/>
        </w:rPr>
      </w:pPr>
    </w:p>
    <w:p w14:paraId="7859661A" w14:textId="77777777" w:rsidR="0002027B" w:rsidRPr="0002027B" w:rsidRDefault="0002027B" w:rsidP="0002027B">
      <w:pPr>
        <w:spacing w:after="0" w:line="240" w:lineRule="auto"/>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Tesco should adopt an agile approach to change management, allowing for flexibility and responsiveness in a dynamic retail environment:</w:t>
      </w:r>
    </w:p>
    <w:p w14:paraId="18AEF812" w14:textId="77777777" w:rsidR="0002027B" w:rsidRPr="0002027B" w:rsidRDefault="0002027B" w:rsidP="0002027B">
      <w:pPr>
        <w:spacing w:before="180" w:after="0" w:line="240" w:lineRule="auto"/>
        <w:ind w:left="195" w:hanging="19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w:t>
      </w:r>
      <w:r w:rsidRPr="0002027B">
        <w:rPr>
          <w:rFonts w:ascii="Arial" w:eastAsia="Times New Roman" w:hAnsi="Arial" w:cs="Arial"/>
          <w:color w:val="0E0E0E"/>
          <w:kern w:val="0"/>
          <w14:ligatures w14:val="none"/>
        </w:rPr>
        <w:tab/>
        <w:t>Break large-scale changes into smaller, manageable phases to reduce risk and allow for iterative improvements.</w:t>
      </w:r>
    </w:p>
    <w:p w14:paraId="0B6F915A" w14:textId="77777777" w:rsidR="0002027B" w:rsidRPr="0002027B" w:rsidRDefault="0002027B" w:rsidP="0002027B">
      <w:pPr>
        <w:spacing w:before="180" w:after="0" w:line="240" w:lineRule="auto"/>
        <w:ind w:left="195" w:hanging="19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w:t>
      </w:r>
      <w:r w:rsidRPr="0002027B">
        <w:rPr>
          <w:rFonts w:ascii="Arial" w:eastAsia="Times New Roman" w:hAnsi="Arial" w:cs="Arial"/>
          <w:color w:val="0E0E0E"/>
          <w:kern w:val="0"/>
          <w14:ligatures w14:val="none"/>
        </w:rPr>
        <w:tab/>
        <w:t>Use pilot programs to test new initiatives, gather feedback, and refine implementation strategies before scaling up.</w:t>
      </w:r>
    </w:p>
    <w:p w14:paraId="5227CFC2" w14:textId="77777777" w:rsidR="0002027B" w:rsidRPr="0002027B" w:rsidRDefault="0002027B" w:rsidP="0002027B">
      <w:pPr>
        <w:spacing w:before="180" w:after="0" w:line="240" w:lineRule="auto"/>
        <w:ind w:left="195" w:hanging="19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w:t>
      </w:r>
      <w:r w:rsidRPr="0002027B">
        <w:rPr>
          <w:rFonts w:ascii="Arial" w:eastAsia="Times New Roman" w:hAnsi="Arial" w:cs="Arial"/>
          <w:color w:val="0E0E0E"/>
          <w:kern w:val="0"/>
          <w14:ligatures w14:val="none"/>
        </w:rPr>
        <w:tab/>
        <w:t>Monitor external trends continuously to anticipate market changes and adapt strategies proactively.</w:t>
      </w:r>
    </w:p>
    <w:p w14:paraId="5C5A29CE" w14:textId="77777777" w:rsidR="0002027B" w:rsidRPr="0002027B" w:rsidRDefault="0002027B" w:rsidP="0002027B">
      <w:pPr>
        <w:spacing w:after="0" w:line="240" w:lineRule="auto"/>
        <w:rPr>
          <w:rFonts w:ascii="Arial" w:eastAsia="Times New Roman" w:hAnsi="Arial" w:cs="Arial"/>
          <w:color w:val="0E0E0E"/>
          <w:kern w:val="0"/>
          <w14:ligatures w14:val="none"/>
        </w:rPr>
      </w:pPr>
    </w:p>
    <w:p w14:paraId="0A02A5FF" w14:textId="77777777" w:rsidR="0002027B" w:rsidRPr="0002027B" w:rsidRDefault="0002027B" w:rsidP="0002027B">
      <w:pPr>
        <w:spacing w:after="0" w:line="240" w:lineRule="auto"/>
        <w:rPr>
          <w:rFonts w:ascii="Arial" w:eastAsia="Times New Roman" w:hAnsi="Arial" w:cs="Arial"/>
          <w:color w:val="0E0E0E"/>
          <w:kern w:val="0"/>
          <w14:ligatures w14:val="none"/>
        </w:rPr>
      </w:pPr>
      <w:r w:rsidRPr="0002027B">
        <w:rPr>
          <w:rFonts w:ascii="Arial" w:eastAsia="Times New Roman" w:hAnsi="Arial" w:cs="Arial"/>
          <w:b/>
          <w:bCs/>
          <w:color w:val="0E0E0E"/>
          <w:kern w:val="0"/>
          <w14:ligatures w14:val="none"/>
        </w:rPr>
        <w:t>7. Leverage Data-Driven Decision Making</w:t>
      </w:r>
    </w:p>
    <w:p w14:paraId="22A6D92B" w14:textId="77777777" w:rsidR="0002027B" w:rsidRPr="0002027B" w:rsidRDefault="0002027B" w:rsidP="0002027B">
      <w:pPr>
        <w:spacing w:after="0" w:line="240" w:lineRule="auto"/>
        <w:rPr>
          <w:rFonts w:ascii="Arial" w:eastAsia="Times New Roman" w:hAnsi="Arial" w:cs="Arial"/>
          <w:color w:val="0E0E0E"/>
          <w:kern w:val="0"/>
          <w14:ligatures w14:val="none"/>
        </w:rPr>
      </w:pPr>
    </w:p>
    <w:p w14:paraId="75E5FC91" w14:textId="77777777" w:rsidR="0002027B" w:rsidRPr="0002027B" w:rsidRDefault="0002027B" w:rsidP="0002027B">
      <w:pPr>
        <w:spacing w:after="0" w:line="240" w:lineRule="auto"/>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Tesco should maximize the use of data analytics to guide its strategic decisions:</w:t>
      </w:r>
    </w:p>
    <w:p w14:paraId="13173E7D" w14:textId="77777777" w:rsidR="0002027B" w:rsidRPr="0002027B" w:rsidRDefault="0002027B" w:rsidP="0002027B">
      <w:pPr>
        <w:spacing w:before="180" w:after="0" w:line="240" w:lineRule="auto"/>
        <w:ind w:left="195" w:hanging="19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w:t>
      </w:r>
      <w:r w:rsidRPr="0002027B">
        <w:rPr>
          <w:rFonts w:ascii="Arial" w:eastAsia="Times New Roman" w:hAnsi="Arial" w:cs="Arial"/>
          <w:color w:val="0E0E0E"/>
          <w:kern w:val="0"/>
          <w14:ligatures w14:val="none"/>
        </w:rPr>
        <w:tab/>
        <w:t>Analyze customer purchasing patterns to tailor product offerings and promotions.</w:t>
      </w:r>
    </w:p>
    <w:p w14:paraId="7DC505F7" w14:textId="77777777" w:rsidR="0002027B" w:rsidRPr="0002027B" w:rsidRDefault="0002027B" w:rsidP="0002027B">
      <w:pPr>
        <w:spacing w:before="180" w:after="0" w:line="240" w:lineRule="auto"/>
        <w:ind w:left="195" w:hanging="19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w:t>
      </w:r>
      <w:r w:rsidRPr="0002027B">
        <w:rPr>
          <w:rFonts w:ascii="Arial" w:eastAsia="Times New Roman" w:hAnsi="Arial" w:cs="Arial"/>
          <w:color w:val="0E0E0E"/>
          <w:kern w:val="0"/>
          <w14:ligatures w14:val="none"/>
        </w:rPr>
        <w:tab/>
        <w:t>Use predictive analytics to anticipate market trends and optimize supply chain operations.</w:t>
      </w:r>
    </w:p>
    <w:p w14:paraId="0A82DCA7" w14:textId="77777777" w:rsidR="0002027B" w:rsidRPr="0002027B" w:rsidRDefault="0002027B" w:rsidP="0002027B">
      <w:pPr>
        <w:spacing w:before="180" w:after="0" w:line="240" w:lineRule="auto"/>
        <w:ind w:left="195" w:hanging="195"/>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ab/>
        <w:t>•</w:t>
      </w:r>
      <w:r w:rsidRPr="0002027B">
        <w:rPr>
          <w:rFonts w:ascii="Arial" w:eastAsia="Times New Roman" w:hAnsi="Arial" w:cs="Arial"/>
          <w:color w:val="0E0E0E"/>
          <w:kern w:val="0"/>
          <w14:ligatures w14:val="none"/>
        </w:rPr>
        <w:tab/>
        <w:t>Invest in real-time performance dashboards for tracking the success of change initiatives.</w:t>
      </w:r>
    </w:p>
    <w:p w14:paraId="5957B92D" w14:textId="77777777" w:rsidR="0002027B" w:rsidRPr="0002027B" w:rsidRDefault="0002027B" w:rsidP="0002027B">
      <w:pPr>
        <w:spacing w:after="0" w:line="240" w:lineRule="auto"/>
        <w:rPr>
          <w:rFonts w:ascii="Arial" w:eastAsia="Times New Roman" w:hAnsi="Arial" w:cs="Arial"/>
          <w:color w:val="0E0E0E"/>
          <w:kern w:val="0"/>
          <w14:ligatures w14:val="none"/>
        </w:rPr>
      </w:pPr>
    </w:p>
    <w:p w14:paraId="1567CA44" w14:textId="77777777" w:rsidR="0002027B" w:rsidRPr="0002027B" w:rsidRDefault="0002027B" w:rsidP="0002027B">
      <w:pPr>
        <w:spacing w:after="0" w:line="240" w:lineRule="auto"/>
        <w:rPr>
          <w:rFonts w:ascii="Arial" w:eastAsia="Times New Roman" w:hAnsi="Arial" w:cs="Arial"/>
          <w:color w:val="0E0E0E"/>
          <w:kern w:val="0"/>
          <w14:ligatures w14:val="none"/>
        </w:rPr>
      </w:pPr>
      <w:r w:rsidRPr="0002027B">
        <w:rPr>
          <w:rFonts w:ascii="Arial" w:eastAsia="Times New Roman" w:hAnsi="Arial" w:cs="Arial"/>
          <w:b/>
          <w:bCs/>
          <w:color w:val="0E0E0E"/>
          <w:kern w:val="0"/>
          <w14:ligatures w14:val="none"/>
        </w:rPr>
        <w:t>Summary</w:t>
      </w:r>
    </w:p>
    <w:p w14:paraId="49C76127" w14:textId="77777777" w:rsidR="0002027B" w:rsidRPr="0002027B" w:rsidRDefault="0002027B" w:rsidP="0002027B">
      <w:pPr>
        <w:spacing w:after="0" w:line="240" w:lineRule="auto"/>
        <w:rPr>
          <w:rFonts w:ascii="Arial" w:eastAsia="Times New Roman" w:hAnsi="Arial" w:cs="Arial"/>
          <w:color w:val="0E0E0E"/>
          <w:kern w:val="0"/>
          <w14:ligatures w14:val="none"/>
        </w:rPr>
      </w:pPr>
    </w:p>
    <w:p w14:paraId="00E6F5D4" w14:textId="77777777" w:rsidR="0002027B" w:rsidRPr="0002027B" w:rsidRDefault="0002027B" w:rsidP="0002027B">
      <w:pPr>
        <w:spacing w:after="0" w:line="240" w:lineRule="auto"/>
        <w:rPr>
          <w:rFonts w:ascii="Arial" w:eastAsia="Times New Roman" w:hAnsi="Arial" w:cs="Arial"/>
          <w:color w:val="0E0E0E"/>
          <w:kern w:val="0"/>
          <w14:ligatures w14:val="none"/>
        </w:rPr>
      </w:pPr>
      <w:r w:rsidRPr="0002027B">
        <w:rPr>
          <w:rFonts w:ascii="Arial" w:eastAsia="Times New Roman" w:hAnsi="Arial" w:cs="Arial"/>
          <w:color w:val="0E0E0E"/>
          <w:kern w:val="0"/>
          <w14:ligatures w14:val="none"/>
        </w:rPr>
        <w:t xml:space="preserve">By strengthening digital capabilities, fostering a change-ready culture, enhancing leadership strategies, prioritizing sustainability, refining communication channels, implementing agile change management, and leveraging data-driven decision-making, </w:t>
      </w:r>
      <w:r w:rsidRPr="0002027B">
        <w:rPr>
          <w:rFonts w:ascii="Arial" w:eastAsia="Times New Roman" w:hAnsi="Arial" w:cs="Arial"/>
          <w:color w:val="0E0E0E"/>
          <w:kern w:val="0"/>
          <w14:ligatures w14:val="none"/>
        </w:rPr>
        <w:lastRenderedPageBreak/>
        <w:t>Tesco can effectively navigate the challenges of a dynamic retail environment. These recommendations aim to ensure Tesco’s long-term success, adaptability, and resilience in the face of future uncertainties.</w:t>
      </w:r>
    </w:p>
    <w:p w14:paraId="352B9820" w14:textId="77777777" w:rsidR="0002027B" w:rsidRPr="000C6CE8" w:rsidRDefault="0002027B">
      <w:pPr>
        <w:rPr>
          <w:rFonts w:ascii="Arial" w:hAnsi="Arial" w:cs="Arial"/>
        </w:rPr>
      </w:pPr>
    </w:p>
    <w:p w14:paraId="61983C85" w14:textId="77777777" w:rsidR="0002027B" w:rsidRPr="000C6CE8" w:rsidRDefault="0002027B">
      <w:pPr>
        <w:rPr>
          <w:rFonts w:ascii="Arial" w:hAnsi="Arial" w:cs="Arial"/>
        </w:rPr>
      </w:pPr>
    </w:p>
    <w:p w14:paraId="00E25042" w14:textId="77777777" w:rsidR="00CD76B6" w:rsidRPr="00CD76B6" w:rsidRDefault="00CD76B6" w:rsidP="000C6CE8">
      <w:pPr>
        <w:pStyle w:val="Heading2"/>
        <w:rPr>
          <w:rFonts w:eastAsia="Times New Roman"/>
        </w:rPr>
      </w:pPr>
      <w:bookmarkStart w:id="6" w:name="_Toc187414627"/>
      <w:r w:rsidRPr="00CD76B6">
        <w:rPr>
          <w:rFonts w:eastAsia="Times New Roman"/>
        </w:rPr>
        <w:t>Conclusion</w:t>
      </w:r>
      <w:bookmarkEnd w:id="6"/>
    </w:p>
    <w:p w14:paraId="052DA728" w14:textId="77777777" w:rsidR="00CD76B6" w:rsidRPr="00CD76B6" w:rsidRDefault="00CD76B6" w:rsidP="00CD76B6">
      <w:pPr>
        <w:spacing w:after="0" w:line="240" w:lineRule="auto"/>
        <w:rPr>
          <w:rFonts w:ascii="Arial" w:eastAsia="Times New Roman" w:hAnsi="Arial" w:cs="Arial"/>
          <w:color w:val="0E0E0E"/>
          <w:kern w:val="0"/>
          <w14:ligatures w14:val="none"/>
        </w:rPr>
      </w:pPr>
    </w:p>
    <w:p w14:paraId="43725F55" w14:textId="77777777" w:rsidR="00CD76B6" w:rsidRPr="00CD76B6" w:rsidRDefault="00CD76B6" w:rsidP="00CD76B6">
      <w:pPr>
        <w:spacing w:after="0" w:line="240" w:lineRule="auto"/>
        <w:rPr>
          <w:rFonts w:ascii="Arial" w:eastAsia="Times New Roman" w:hAnsi="Arial" w:cs="Arial"/>
          <w:color w:val="0E0E0E"/>
          <w:kern w:val="0"/>
          <w14:ligatures w14:val="none"/>
        </w:rPr>
      </w:pPr>
      <w:r w:rsidRPr="00CD76B6">
        <w:rPr>
          <w:rFonts w:ascii="Arial" w:eastAsia="Times New Roman" w:hAnsi="Arial" w:cs="Arial"/>
          <w:color w:val="0E0E0E"/>
          <w:kern w:val="0"/>
          <w14:ligatures w14:val="none"/>
        </w:rPr>
        <w:t>Tesco operates in a highly dynamic and competitive retail environment, where external factors such as digital disruption, economic uncertainty, and changing consumer behaviors necessitate continuous adaptation. Over the years, Tesco has demonstrated its ability to navigate these challenges through strategic initiatives such as digital transformation, operational efficiency improvements, and sustainability programs. These efforts have allowed Tesco to maintain its position as a market leader, but the journey of managing change is far from straightforward.</w:t>
      </w:r>
    </w:p>
    <w:p w14:paraId="15C00EE5" w14:textId="77777777" w:rsidR="00CD76B6" w:rsidRPr="00CD76B6" w:rsidRDefault="00CD76B6" w:rsidP="00CD76B6">
      <w:pPr>
        <w:spacing w:after="0" w:line="240" w:lineRule="auto"/>
        <w:rPr>
          <w:rFonts w:ascii="Arial" w:eastAsia="Times New Roman" w:hAnsi="Arial" w:cs="Arial"/>
          <w:color w:val="0E0E0E"/>
          <w:kern w:val="0"/>
          <w14:ligatures w14:val="none"/>
        </w:rPr>
      </w:pPr>
    </w:p>
    <w:p w14:paraId="04081C3F" w14:textId="77777777" w:rsidR="00CD76B6" w:rsidRPr="00CD76B6" w:rsidRDefault="00CD76B6" w:rsidP="00CD76B6">
      <w:pPr>
        <w:spacing w:after="0" w:line="240" w:lineRule="auto"/>
        <w:rPr>
          <w:rFonts w:ascii="Arial" w:eastAsia="Times New Roman" w:hAnsi="Arial" w:cs="Arial"/>
          <w:color w:val="0E0E0E"/>
          <w:kern w:val="0"/>
          <w14:ligatures w14:val="none"/>
        </w:rPr>
      </w:pPr>
      <w:r w:rsidRPr="00CD76B6">
        <w:rPr>
          <w:rFonts w:ascii="Arial" w:eastAsia="Times New Roman" w:hAnsi="Arial" w:cs="Arial"/>
          <w:color w:val="0E0E0E"/>
          <w:kern w:val="0"/>
          <w14:ligatures w14:val="none"/>
        </w:rPr>
        <w:t xml:space="preserve">Change is a multifaceted process, and Tesco’s experience highlights the critical role of robust leadership, a supportive </w:t>
      </w:r>
      <w:proofErr w:type="spellStart"/>
      <w:r w:rsidRPr="00CD76B6">
        <w:rPr>
          <w:rFonts w:ascii="Arial" w:eastAsia="Times New Roman" w:hAnsi="Arial" w:cs="Arial"/>
          <w:color w:val="0E0E0E"/>
          <w:kern w:val="0"/>
          <w14:ligatures w14:val="none"/>
        </w:rPr>
        <w:t>organisational</w:t>
      </w:r>
      <w:proofErr w:type="spellEnd"/>
      <w:r w:rsidRPr="00CD76B6">
        <w:rPr>
          <w:rFonts w:ascii="Arial" w:eastAsia="Times New Roman" w:hAnsi="Arial" w:cs="Arial"/>
          <w:color w:val="0E0E0E"/>
          <w:kern w:val="0"/>
          <w14:ligatures w14:val="none"/>
        </w:rPr>
        <w:t xml:space="preserve"> culture, and effective communication in ensuring its success. Change management models such as Lewin’s, Kotter’s, and ADKAR have provided structured frameworks to guide Tesco through complex transitions. For instance, Kotter’s emphasis on urgency and cultural embedding was evident in Tesco’s response to the COVID-19 pandemic, while the ADKAR model’s focus on individual readiness supported employee adaptation to technological advancements. However, the application of these models also revealed limitations, such as resistance to change, cultural inertia, and the high costs associated with large-scale transformations.</w:t>
      </w:r>
    </w:p>
    <w:p w14:paraId="46304114" w14:textId="77777777" w:rsidR="00CD76B6" w:rsidRPr="00CD76B6" w:rsidRDefault="00CD76B6" w:rsidP="00CD76B6">
      <w:pPr>
        <w:spacing w:after="0" w:line="240" w:lineRule="auto"/>
        <w:rPr>
          <w:rFonts w:ascii="Arial" w:eastAsia="Times New Roman" w:hAnsi="Arial" w:cs="Arial"/>
          <w:color w:val="0E0E0E"/>
          <w:kern w:val="0"/>
          <w14:ligatures w14:val="none"/>
        </w:rPr>
      </w:pPr>
    </w:p>
    <w:p w14:paraId="443D6BD7" w14:textId="77777777" w:rsidR="00CD76B6" w:rsidRPr="00CD76B6" w:rsidRDefault="00CD76B6" w:rsidP="00CD76B6">
      <w:pPr>
        <w:spacing w:after="0" w:line="240" w:lineRule="auto"/>
        <w:rPr>
          <w:rFonts w:ascii="Arial" w:eastAsia="Times New Roman" w:hAnsi="Arial" w:cs="Arial"/>
          <w:color w:val="0E0E0E"/>
          <w:kern w:val="0"/>
          <w14:ligatures w14:val="none"/>
        </w:rPr>
      </w:pPr>
      <w:r w:rsidRPr="00CD76B6">
        <w:rPr>
          <w:rFonts w:ascii="Arial" w:eastAsia="Times New Roman" w:hAnsi="Arial" w:cs="Arial"/>
          <w:color w:val="0E0E0E"/>
          <w:kern w:val="0"/>
          <w14:ligatures w14:val="none"/>
        </w:rPr>
        <w:t xml:space="preserve">Tesco’s </w:t>
      </w:r>
      <w:proofErr w:type="spellStart"/>
      <w:r w:rsidRPr="00CD76B6">
        <w:rPr>
          <w:rFonts w:ascii="Arial" w:eastAsia="Times New Roman" w:hAnsi="Arial" w:cs="Arial"/>
          <w:color w:val="0E0E0E"/>
          <w:kern w:val="0"/>
          <w14:ligatures w14:val="none"/>
        </w:rPr>
        <w:t>organisational</w:t>
      </w:r>
      <w:proofErr w:type="spellEnd"/>
      <w:r w:rsidRPr="00CD76B6">
        <w:rPr>
          <w:rFonts w:ascii="Arial" w:eastAsia="Times New Roman" w:hAnsi="Arial" w:cs="Arial"/>
          <w:color w:val="0E0E0E"/>
          <w:kern w:val="0"/>
          <w14:ligatures w14:val="none"/>
        </w:rPr>
        <w:t xml:space="preserve"> culture has been a double-edged sword in this context. While its customer-centric ethos and commitment to innovation have driven many successful changes, hierarchical decision-making and traditional practices have occasionally slowed progress. The proposed change management plan underscores the importance of aligning culture with strategic objectives, fostering a mindset of adaptability, and involving employees at all levels in the change process.</w:t>
      </w:r>
    </w:p>
    <w:p w14:paraId="035EED34" w14:textId="77777777" w:rsidR="00CD76B6" w:rsidRPr="00CD76B6" w:rsidRDefault="00CD76B6" w:rsidP="00CD76B6">
      <w:pPr>
        <w:spacing w:after="0" w:line="240" w:lineRule="auto"/>
        <w:rPr>
          <w:rFonts w:ascii="Arial" w:eastAsia="Times New Roman" w:hAnsi="Arial" w:cs="Arial"/>
          <w:color w:val="0E0E0E"/>
          <w:kern w:val="0"/>
          <w14:ligatures w14:val="none"/>
        </w:rPr>
      </w:pPr>
    </w:p>
    <w:p w14:paraId="6BBE8C0D" w14:textId="77777777" w:rsidR="00CD76B6" w:rsidRPr="00CD76B6" w:rsidRDefault="00CD76B6" w:rsidP="00CD76B6">
      <w:pPr>
        <w:spacing w:after="0" w:line="240" w:lineRule="auto"/>
        <w:rPr>
          <w:rFonts w:ascii="Arial" w:eastAsia="Times New Roman" w:hAnsi="Arial" w:cs="Arial"/>
          <w:color w:val="0E0E0E"/>
          <w:kern w:val="0"/>
          <w14:ligatures w14:val="none"/>
        </w:rPr>
      </w:pPr>
      <w:r w:rsidRPr="00CD76B6">
        <w:rPr>
          <w:rFonts w:ascii="Arial" w:eastAsia="Times New Roman" w:hAnsi="Arial" w:cs="Arial"/>
          <w:color w:val="0E0E0E"/>
          <w:kern w:val="0"/>
          <w14:ligatures w14:val="none"/>
        </w:rPr>
        <w:t>Future success for Tesco lies in its ability to remain agile, innovative, and responsive to external pressures. Strengthening its digital infrastructure is essential to meet the demands of tech-savvy consumers and counter competitors like Amazon and Aldi. At the same time, prioritizing sustainability not only aligns with regulatory and stakeholder expectations but also enhances Tesco’s brand value in a market increasingly driven by ethical considerations. By refining its leadership strategies, Tesco can inspire and guide its workforce through inevitable changes, ensuring alignment with both short-term goals and long-term vision.</w:t>
      </w:r>
    </w:p>
    <w:p w14:paraId="080FB65A" w14:textId="77777777" w:rsidR="00CD76B6" w:rsidRPr="00CD76B6" w:rsidRDefault="00CD76B6" w:rsidP="00CD76B6">
      <w:pPr>
        <w:spacing w:after="0" w:line="240" w:lineRule="auto"/>
        <w:rPr>
          <w:rFonts w:ascii="Arial" w:eastAsia="Times New Roman" w:hAnsi="Arial" w:cs="Arial"/>
          <w:color w:val="0E0E0E"/>
          <w:kern w:val="0"/>
          <w14:ligatures w14:val="none"/>
        </w:rPr>
      </w:pPr>
    </w:p>
    <w:p w14:paraId="5DD35643" w14:textId="77777777" w:rsidR="00CD76B6" w:rsidRPr="00CD76B6" w:rsidRDefault="00CD76B6" w:rsidP="00CD76B6">
      <w:pPr>
        <w:spacing w:after="0" w:line="240" w:lineRule="auto"/>
        <w:rPr>
          <w:rFonts w:ascii="Arial" w:eastAsia="Times New Roman" w:hAnsi="Arial" w:cs="Arial"/>
          <w:color w:val="0E0E0E"/>
          <w:kern w:val="0"/>
          <w14:ligatures w14:val="none"/>
        </w:rPr>
      </w:pPr>
      <w:r w:rsidRPr="00CD76B6">
        <w:rPr>
          <w:rFonts w:ascii="Arial" w:eastAsia="Times New Roman" w:hAnsi="Arial" w:cs="Arial"/>
          <w:color w:val="0E0E0E"/>
          <w:kern w:val="0"/>
          <w14:ligatures w14:val="none"/>
        </w:rPr>
        <w:t xml:space="preserve">Moreover, adopting an agile change management approach will allow Tesco to respond proactively to evolving market dynamics. Breaking changes into manageable phases, </w:t>
      </w:r>
      <w:r w:rsidRPr="00CD76B6">
        <w:rPr>
          <w:rFonts w:ascii="Arial" w:eastAsia="Times New Roman" w:hAnsi="Arial" w:cs="Arial"/>
          <w:color w:val="0E0E0E"/>
          <w:kern w:val="0"/>
          <w14:ligatures w14:val="none"/>
        </w:rPr>
        <w:lastRenderedPageBreak/>
        <w:t>leveraging pilot programs, and continuously monitoring performance through data analytics will provide Tesco with the flexibility and insight needed to navigate uncertainty. The integration of advanced analytics and artificial intelligence will further enhance decision-making, optimizing operations and improving customer experiences.</w:t>
      </w:r>
    </w:p>
    <w:p w14:paraId="0FA131B1" w14:textId="77777777" w:rsidR="00CD76B6" w:rsidRPr="00CD76B6" w:rsidRDefault="00CD76B6" w:rsidP="00CD76B6">
      <w:pPr>
        <w:spacing w:after="0" w:line="240" w:lineRule="auto"/>
        <w:rPr>
          <w:rFonts w:ascii="Arial" w:eastAsia="Times New Roman" w:hAnsi="Arial" w:cs="Arial"/>
          <w:color w:val="0E0E0E"/>
          <w:kern w:val="0"/>
          <w14:ligatures w14:val="none"/>
        </w:rPr>
      </w:pPr>
    </w:p>
    <w:p w14:paraId="35FC159D" w14:textId="77777777" w:rsidR="00CD76B6" w:rsidRPr="00CD76B6" w:rsidRDefault="00CD76B6" w:rsidP="00CD76B6">
      <w:pPr>
        <w:spacing w:after="0" w:line="240" w:lineRule="auto"/>
        <w:rPr>
          <w:rFonts w:ascii="Arial" w:eastAsia="Times New Roman" w:hAnsi="Arial" w:cs="Arial"/>
          <w:color w:val="0E0E0E"/>
          <w:kern w:val="0"/>
          <w14:ligatures w14:val="none"/>
        </w:rPr>
      </w:pPr>
      <w:r w:rsidRPr="00CD76B6">
        <w:rPr>
          <w:rFonts w:ascii="Arial" w:eastAsia="Times New Roman" w:hAnsi="Arial" w:cs="Arial"/>
          <w:color w:val="0E0E0E"/>
          <w:kern w:val="0"/>
          <w14:ligatures w14:val="none"/>
        </w:rPr>
        <w:t>Ultimately, Tesco’s ability to manage change effectively will determine its long-term growth, competitiveness, and alignment with consumer and market expectations. By implementing the proposed recommendations—enhancing digital capabilities, fostering a change-ready culture, prioritizing sustainability, refining communication strategies, and leveraging data-driven decision-making—Tesco can build on its strengths, address its challenges, and position itself as a forward-thinking leader in the retail sector. With a focus on innovation, collaboration, and agility, Tesco is well-equipped to navigate the complexities of the modern retail landscape, ensuring a sustainable and prosperous future.</w:t>
      </w:r>
    </w:p>
    <w:p w14:paraId="1E967B3A" w14:textId="77777777" w:rsidR="00CD76B6" w:rsidRPr="000C6CE8" w:rsidRDefault="00CD76B6">
      <w:pPr>
        <w:rPr>
          <w:rFonts w:ascii="Arial" w:hAnsi="Arial" w:cs="Arial"/>
        </w:rPr>
      </w:pPr>
    </w:p>
    <w:p w14:paraId="02610044" w14:textId="77777777" w:rsidR="00CD76B6" w:rsidRPr="000C6CE8" w:rsidRDefault="00CD76B6" w:rsidP="000C6CE8">
      <w:pPr>
        <w:pStyle w:val="Heading2"/>
      </w:pPr>
    </w:p>
    <w:p w14:paraId="6A62A824" w14:textId="77777777" w:rsidR="00CD76B6" w:rsidRPr="000C6CE8" w:rsidRDefault="00CD76B6" w:rsidP="000C6CE8">
      <w:pPr>
        <w:pStyle w:val="Heading2"/>
      </w:pPr>
      <w:bookmarkStart w:id="7" w:name="_Toc187414628"/>
      <w:r w:rsidRPr="000C6CE8">
        <w:t>References</w:t>
      </w:r>
      <w:bookmarkEnd w:id="7"/>
    </w:p>
    <w:p w14:paraId="65D94EC8" w14:textId="663A2B00" w:rsidR="00CD76B6" w:rsidRPr="000C6CE8" w:rsidRDefault="00CD76B6" w:rsidP="000C6CE8">
      <w:pPr>
        <w:pStyle w:val="ListParagraph"/>
        <w:numPr>
          <w:ilvl w:val="0"/>
          <w:numId w:val="2"/>
        </w:numPr>
        <w:spacing w:before="180" w:after="0" w:line="240" w:lineRule="auto"/>
        <w:rPr>
          <w:rFonts w:ascii="Arial" w:eastAsia="Times New Roman" w:hAnsi="Arial" w:cs="Arial"/>
          <w:color w:val="0E0E0E"/>
          <w:kern w:val="0"/>
          <w14:ligatures w14:val="none"/>
        </w:rPr>
      </w:pPr>
      <w:proofErr w:type="spellStart"/>
      <w:r w:rsidRPr="000C6CE8">
        <w:rPr>
          <w:rFonts w:ascii="Arial" w:eastAsia="Times New Roman" w:hAnsi="Arial" w:cs="Arial"/>
          <w:color w:val="0E0E0E"/>
          <w:kern w:val="0"/>
          <w14:ligatures w14:val="none"/>
        </w:rPr>
        <w:t>Champy</w:t>
      </w:r>
      <w:proofErr w:type="spellEnd"/>
      <w:r w:rsidRPr="000C6CE8">
        <w:rPr>
          <w:rFonts w:ascii="Arial" w:eastAsia="Times New Roman" w:hAnsi="Arial" w:cs="Arial"/>
          <w:color w:val="0E0E0E"/>
          <w:kern w:val="0"/>
          <w14:ligatures w14:val="none"/>
        </w:rPr>
        <w:t xml:space="preserve">, J. and Nohria, N. (1996). </w:t>
      </w:r>
      <w:r w:rsidRPr="000C6CE8">
        <w:rPr>
          <w:rFonts w:ascii="Arial" w:eastAsia="Times New Roman" w:hAnsi="Arial" w:cs="Arial"/>
          <w:i/>
          <w:iCs/>
          <w:color w:val="0E0E0E"/>
          <w:kern w:val="0"/>
          <w14:ligatures w14:val="none"/>
        </w:rPr>
        <w:t>Fast Forward: The Best Ideas on Managing Business Change</w:t>
      </w:r>
      <w:r w:rsidRPr="000C6CE8">
        <w:rPr>
          <w:rFonts w:ascii="Arial" w:eastAsia="Times New Roman" w:hAnsi="Arial" w:cs="Arial"/>
          <w:color w:val="0E0E0E"/>
          <w:kern w:val="0"/>
          <w14:ligatures w14:val="none"/>
        </w:rPr>
        <w:t xml:space="preserve">. Harvard Business Review Press. Available at: </w:t>
      </w:r>
      <w:hyperlink r:id="rId7" w:history="1">
        <w:r w:rsidRPr="000C6CE8">
          <w:rPr>
            <w:rFonts w:ascii="Arial" w:eastAsia="Times New Roman" w:hAnsi="Arial" w:cs="Arial"/>
            <w:color w:val="0000FF"/>
            <w:kern w:val="0"/>
            <w:u w:val="single"/>
            <w14:ligatures w14:val="none"/>
          </w:rPr>
          <w:t>https://www.hbs.edu/faculty/Pages/item.aspx?num=5881</w:t>
        </w:r>
      </w:hyperlink>
      <w:r w:rsidRPr="000C6CE8">
        <w:rPr>
          <w:rFonts w:ascii="Arial" w:eastAsia="Times New Roman" w:hAnsi="Arial" w:cs="Arial"/>
          <w:color w:val="0E0E0E"/>
          <w:kern w:val="0"/>
          <w14:ligatures w14:val="none"/>
        </w:rPr>
        <w:t xml:space="preserve"> (Accessed: 18 December 2024).</w:t>
      </w:r>
    </w:p>
    <w:p w14:paraId="5CB04976" w14:textId="4D25D21C" w:rsidR="00CD76B6" w:rsidRPr="000C6CE8" w:rsidRDefault="00CD76B6" w:rsidP="000C6CE8">
      <w:pPr>
        <w:pStyle w:val="ListParagraph"/>
        <w:numPr>
          <w:ilvl w:val="0"/>
          <w:numId w:val="2"/>
        </w:numPr>
        <w:spacing w:before="180" w:after="0" w:line="240" w:lineRule="auto"/>
        <w:rPr>
          <w:rFonts w:ascii="Arial" w:eastAsia="Times New Roman" w:hAnsi="Arial" w:cs="Arial"/>
          <w:color w:val="0E0E0E"/>
          <w:kern w:val="0"/>
          <w14:ligatures w14:val="none"/>
        </w:rPr>
      </w:pPr>
      <w:r w:rsidRPr="000C6CE8">
        <w:rPr>
          <w:rFonts w:ascii="Arial" w:eastAsia="Times New Roman" w:hAnsi="Arial" w:cs="Arial"/>
          <w:color w:val="0E0E0E"/>
          <w:kern w:val="0"/>
          <w14:ligatures w14:val="none"/>
        </w:rPr>
        <w:t xml:space="preserve">Kotter, J. P. (1996). </w:t>
      </w:r>
      <w:r w:rsidRPr="000C6CE8">
        <w:rPr>
          <w:rFonts w:ascii="Arial" w:eastAsia="Times New Roman" w:hAnsi="Arial" w:cs="Arial"/>
          <w:i/>
          <w:iCs/>
          <w:color w:val="0E0E0E"/>
          <w:kern w:val="0"/>
          <w14:ligatures w14:val="none"/>
        </w:rPr>
        <w:t>Leading Change</w:t>
      </w:r>
      <w:r w:rsidRPr="000C6CE8">
        <w:rPr>
          <w:rFonts w:ascii="Arial" w:eastAsia="Times New Roman" w:hAnsi="Arial" w:cs="Arial"/>
          <w:color w:val="0E0E0E"/>
          <w:kern w:val="0"/>
          <w14:ligatures w14:val="none"/>
        </w:rPr>
        <w:t xml:space="preserve">. Harvard Business Review Press. Available at: </w:t>
      </w:r>
      <w:hyperlink r:id="rId8" w:history="1">
        <w:r w:rsidRPr="000C6CE8">
          <w:rPr>
            <w:rFonts w:ascii="Arial" w:eastAsia="Times New Roman" w:hAnsi="Arial" w:cs="Arial"/>
            <w:color w:val="0000FF"/>
            <w:kern w:val="0"/>
            <w:u w:val="single"/>
            <w14:ligatures w14:val="none"/>
          </w:rPr>
          <w:t>https://www.kotterinc.com/book/leading-change/</w:t>
        </w:r>
      </w:hyperlink>
      <w:r w:rsidRPr="000C6CE8">
        <w:rPr>
          <w:rFonts w:ascii="Arial" w:eastAsia="Times New Roman" w:hAnsi="Arial" w:cs="Arial"/>
          <w:color w:val="0E0E0E"/>
          <w:kern w:val="0"/>
          <w14:ligatures w14:val="none"/>
        </w:rPr>
        <w:t xml:space="preserve"> (Accessed: 19 December 2024).</w:t>
      </w:r>
    </w:p>
    <w:p w14:paraId="71FF28E7" w14:textId="1DE281E4" w:rsidR="00CD76B6" w:rsidRPr="000C6CE8" w:rsidRDefault="00CD76B6" w:rsidP="000C6CE8">
      <w:pPr>
        <w:pStyle w:val="ListParagraph"/>
        <w:numPr>
          <w:ilvl w:val="0"/>
          <w:numId w:val="2"/>
        </w:numPr>
        <w:spacing w:before="180" w:after="0" w:line="240" w:lineRule="auto"/>
        <w:rPr>
          <w:rFonts w:ascii="Arial" w:eastAsia="Times New Roman" w:hAnsi="Arial" w:cs="Arial"/>
          <w:color w:val="0E0E0E"/>
          <w:kern w:val="0"/>
          <w14:ligatures w14:val="none"/>
        </w:rPr>
      </w:pPr>
      <w:r w:rsidRPr="000C6CE8">
        <w:rPr>
          <w:rFonts w:ascii="Arial" w:eastAsia="Times New Roman" w:hAnsi="Arial" w:cs="Arial"/>
          <w:color w:val="0E0E0E"/>
          <w:kern w:val="0"/>
          <w14:ligatures w14:val="none"/>
        </w:rPr>
        <w:t xml:space="preserve">Lewin, K. (1947). Frontiers in Group Dynamics. </w:t>
      </w:r>
      <w:r w:rsidRPr="000C6CE8">
        <w:rPr>
          <w:rFonts w:ascii="Arial" w:eastAsia="Times New Roman" w:hAnsi="Arial" w:cs="Arial"/>
          <w:i/>
          <w:iCs/>
          <w:color w:val="0E0E0E"/>
          <w:kern w:val="0"/>
          <w14:ligatures w14:val="none"/>
        </w:rPr>
        <w:t>Human Relations</w:t>
      </w:r>
      <w:r w:rsidRPr="000C6CE8">
        <w:rPr>
          <w:rFonts w:ascii="Arial" w:eastAsia="Times New Roman" w:hAnsi="Arial" w:cs="Arial"/>
          <w:color w:val="0E0E0E"/>
          <w:kern w:val="0"/>
          <w14:ligatures w14:val="none"/>
        </w:rPr>
        <w:t xml:space="preserve">, 1(2), pp. 143–153. DOI: </w:t>
      </w:r>
      <w:hyperlink r:id="rId9" w:history="1">
        <w:r w:rsidRPr="000C6CE8">
          <w:rPr>
            <w:rFonts w:ascii="Arial" w:eastAsia="Times New Roman" w:hAnsi="Arial" w:cs="Arial"/>
            <w:color w:val="0000FF"/>
            <w:kern w:val="0"/>
            <w:u w:val="single"/>
            <w14:ligatures w14:val="none"/>
          </w:rPr>
          <w:t>https://doi.org/10.1177/001872674700100201</w:t>
        </w:r>
      </w:hyperlink>
      <w:r w:rsidRPr="000C6CE8">
        <w:rPr>
          <w:rFonts w:ascii="Arial" w:eastAsia="Times New Roman" w:hAnsi="Arial" w:cs="Arial"/>
          <w:color w:val="0E0E0E"/>
          <w:kern w:val="0"/>
          <w14:ligatures w14:val="none"/>
        </w:rPr>
        <w:t xml:space="preserve"> (Accessed: 20 December 2024).</w:t>
      </w:r>
    </w:p>
    <w:p w14:paraId="64D11B7B" w14:textId="1C8E1B43" w:rsidR="00CD76B6" w:rsidRPr="000C6CE8" w:rsidRDefault="00CD76B6" w:rsidP="000C6CE8">
      <w:pPr>
        <w:pStyle w:val="ListParagraph"/>
        <w:numPr>
          <w:ilvl w:val="0"/>
          <w:numId w:val="2"/>
        </w:numPr>
        <w:spacing w:before="180" w:after="0" w:line="240" w:lineRule="auto"/>
        <w:rPr>
          <w:rFonts w:ascii="Arial" w:eastAsia="Times New Roman" w:hAnsi="Arial" w:cs="Arial"/>
          <w:color w:val="0E0E0E"/>
          <w:kern w:val="0"/>
          <w14:ligatures w14:val="none"/>
        </w:rPr>
      </w:pPr>
      <w:r w:rsidRPr="000C6CE8">
        <w:rPr>
          <w:rFonts w:ascii="Arial" w:eastAsia="Times New Roman" w:hAnsi="Arial" w:cs="Arial"/>
          <w:color w:val="0E0E0E"/>
          <w:kern w:val="0"/>
          <w14:ligatures w14:val="none"/>
        </w:rPr>
        <w:t xml:space="preserve">Hiatt, J. M. (2006). </w:t>
      </w:r>
      <w:r w:rsidRPr="000C6CE8">
        <w:rPr>
          <w:rFonts w:ascii="Arial" w:eastAsia="Times New Roman" w:hAnsi="Arial" w:cs="Arial"/>
          <w:i/>
          <w:iCs/>
          <w:color w:val="0E0E0E"/>
          <w:kern w:val="0"/>
          <w14:ligatures w14:val="none"/>
        </w:rPr>
        <w:t>ADKAR: A Model for Change in Business, Government and our Community</w:t>
      </w:r>
      <w:r w:rsidRPr="000C6CE8">
        <w:rPr>
          <w:rFonts w:ascii="Arial" w:eastAsia="Times New Roman" w:hAnsi="Arial" w:cs="Arial"/>
          <w:color w:val="0E0E0E"/>
          <w:kern w:val="0"/>
          <w14:ligatures w14:val="none"/>
        </w:rPr>
        <w:t xml:space="preserve">. </w:t>
      </w:r>
      <w:proofErr w:type="spellStart"/>
      <w:r w:rsidRPr="000C6CE8">
        <w:rPr>
          <w:rFonts w:ascii="Arial" w:eastAsia="Times New Roman" w:hAnsi="Arial" w:cs="Arial"/>
          <w:color w:val="0E0E0E"/>
          <w:kern w:val="0"/>
          <w14:ligatures w14:val="none"/>
        </w:rPr>
        <w:t>Prosci</w:t>
      </w:r>
      <w:proofErr w:type="spellEnd"/>
      <w:r w:rsidRPr="000C6CE8">
        <w:rPr>
          <w:rFonts w:ascii="Arial" w:eastAsia="Times New Roman" w:hAnsi="Arial" w:cs="Arial"/>
          <w:color w:val="0E0E0E"/>
          <w:kern w:val="0"/>
          <w14:ligatures w14:val="none"/>
        </w:rPr>
        <w:t xml:space="preserve">. Available at: </w:t>
      </w:r>
      <w:hyperlink r:id="rId10" w:history="1">
        <w:r w:rsidRPr="000C6CE8">
          <w:rPr>
            <w:rFonts w:ascii="Arial" w:eastAsia="Times New Roman" w:hAnsi="Arial" w:cs="Arial"/>
            <w:color w:val="0000FF"/>
            <w:kern w:val="0"/>
            <w:u w:val="single"/>
            <w14:ligatures w14:val="none"/>
          </w:rPr>
          <w:t>https://www.prosci.com/adkar/adkar-model</w:t>
        </w:r>
      </w:hyperlink>
      <w:r w:rsidRPr="000C6CE8">
        <w:rPr>
          <w:rFonts w:ascii="Arial" w:eastAsia="Times New Roman" w:hAnsi="Arial" w:cs="Arial"/>
          <w:color w:val="0E0E0E"/>
          <w:kern w:val="0"/>
          <w14:ligatures w14:val="none"/>
        </w:rPr>
        <w:t xml:space="preserve"> (Accessed: 21 December 2024).</w:t>
      </w:r>
    </w:p>
    <w:p w14:paraId="34D10DE6" w14:textId="2AF62C10" w:rsidR="000C6CE8" w:rsidRPr="000C6CE8" w:rsidRDefault="000C6CE8" w:rsidP="000C6CE8">
      <w:pPr>
        <w:pStyle w:val="p1"/>
        <w:numPr>
          <w:ilvl w:val="0"/>
          <w:numId w:val="2"/>
        </w:numPr>
        <w:rPr>
          <w:rFonts w:ascii="Arial" w:hAnsi="Arial" w:cs="Arial"/>
          <w:sz w:val="24"/>
          <w:szCs w:val="24"/>
        </w:rPr>
      </w:pPr>
      <w:r w:rsidRPr="000C6CE8">
        <w:rPr>
          <w:rFonts w:ascii="Arial" w:hAnsi="Arial" w:cs="Arial"/>
          <w:b/>
          <w:bCs/>
          <w:sz w:val="24"/>
          <w:szCs w:val="24"/>
        </w:rPr>
        <w:t>Tesco PLC. (2024).</w:t>
      </w:r>
      <w:r w:rsidRPr="000C6CE8">
        <w:rPr>
          <w:rFonts w:ascii="Arial" w:hAnsi="Arial" w:cs="Arial"/>
          <w:sz w:val="24"/>
          <w:szCs w:val="24"/>
        </w:rPr>
        <w:t xml:space="preserve"> Annual Report and Financial Statements 2024. Available at: </w:t>
      </w:r>
      <w:hyperlink r:id="rId11" w:history="1">
        <w:r w:rsidRPr="000C6CE8">
          <w:rPr>
            <w:rFonts w:ascii="Arial" w:hAnsi="Arial" w:cs="Arial"/>
            <w:color w:val="0000FF"/>
            <w:sz w:val="24"/>
            <w:szCs w:val="24"/>
            <w:u w:val="single"/>
          </w:rPr>
          <w:t>https://www.tescoplc.com/investors/reports-results-and-presentations/annual-report-2024/</w:t>
        </w:r>
      </w:hyperlink>
      <w:r w:rsidRPr="000C6CE8">
        <w:rPr>
          <w:rFonts w:ascii="Arial" w:hAnsi="Arial" w:cs="Arial"/>
          <w:sz w:val="24"/>
          <w:szCs w:val="24"/>
        </w:rPr>
        <w:t xml:space="preserve"> (Accessed: 22 December 2024).</w:t>
      </w:r>
    </w:p>
    <w:p w14:paraId="530EF603" w14:textId="7E9800D0" w:rsidR="000C6CE8" w:rsidRPr="000C6CE8" w:rsidRDefault="000C6CE8" w:rsidP="000C6CE8">
      <w:pPr>
        <w:pStyle w:val="ListParagraph"/>
        <w:numPr>
          <w:ilvl w:val="0"/>
          <w:numId w:val="2"/>
        </w:numPr>
        <w:spacing w:before="180" w:after="0" w:line="240" w:lineRule="auto"/>
        <w:rPr>
          <w:rFonts w:ascii="Arial" w:eastAsia="Times New Roman" w:hAnsi="Arial" w:cs="Arial"/>
          <w:color w:val="0E0E0E"/>
          <w:kern w:val="0"/>
          <w14:ligatures w14:val="none"/>
        </w:rPr>
      </w:pPr>
      <w:r w:rsidRPr="000C6CE8">
        <w:rPr>
          <w:rFonts w:ascii="Arial" w:eastAsia="Times New Roman" w:hAnsi="Arial" w:cs="Arial"/>
          <w:b/>
          <w:bCs/>
          <w:color w:val="0E0E0E"/>
          <w:kern w:val="0"/>
          <w14:ligatures w14:val="none"/>
        </w:rPr>
        <w:t>Statista. (2023).</w:t>
      </w:r>
      <w:r w:rsidRPr="000C6CE8">
        <w:rPr>
          <w:rFonts w:ascii="Arial" w:eastAsia="Times New Roman" w:hAnsi="Arial" w:cs="Arial"/>
          <w:color w:val="0E0E0E"/>
          <w:kern w:val="0"/>
          <w14:ligatures w14:val="none"/>
        </w:rPr>
        <w:t xml:space="preserve"> ‘Tesco’s Market Share in the UK Grocery Sector’. Available at: </w:t>
      </w:r>
      <w:hyperlink r:id="rId12" w:history="1">
        <w:r w:rsidRPr="000C6CE8">
          <w:rPr>
            <w:rFonts w:ascii="Arial" w:eastAsia="Times New Roman" w:hAnsi="Arial" w:cs="Arial"/>
            <w:color w:val="0000FF"/>
            <w:kern w:val="0"/>
            <w:u w:val="single"/>
            <w14:ligatures w14:val="none"/>
          </w:rPr>
          <w:t>https://www.statista.com/statistics/266188/tesco-market-share-in-the-united-kingdom-uk/</w:t>
        </w:r>
      </w:hyperlink>
      <w:r w:rsidRPr="000C6CE8">
        <w:rPr>
          <w:rFonts w:ascii="Arial" w:eastAsia="Times New Roman" w:hAnsi="Arial" w:cs="Arial"/>
          <w:color w:val="0E0E0E"/>
          <w:kern w:val="0"/>
          <w14:ligatures w14:val="none"/>
        </w:rPr>
        <w:t xml:space="preserve"> (Accessed: 23 December 2024).</w:t>
      </w:r>
    </w:p>
    <w:p w14:paraId="55A6F0E9" w14:textId="733C5A47" w:rsidR="00D658CC" w:rsidRDefault="00D658CC" w:rsidP="000C6CE8">
      <w:pPr>
        <w:ind w:firstLine="720"/>
      </w:pPr>
    </w:p>
    <w:sectPr w:rsidR="00D658CC">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8F0390"/>
    <w:multiLevelType w:val="hybridMultilevel"/>
    <w:tmpl w:val="AD701B1C"/>
    <w:lvl w:ilvl="0" w:tplc="18E68DA6">
      <w:start w:val="1"/>
      <w:numFmt w:val="decimal"/>
      <w:lvlText w:val="%1."/>
      <w:lvlJc w:val="left"/>
      <w:pPr>
        <w:ind w:left="820" w:hanging="360"/>
      </w:pPr>
      <w:rPr>
        <w:rFonts w:hint="default"/>
      </w:rPr>
    </w:lvl>
    <w:lvl w:ilvl="1" w:tplc="04090019" w:tentative="1">
      <w:start w:val="1"/>
      <w:numFmt w:val="lowerLetter"/>
      <w:lvlText w:val="%2."/>
      <w:lvlJc w:val="left"/>
      <w:pPr>
        <w:ind w:left="1540" w:hanging="360"/>
      </w:pPr>
    </w:lvl>
    <w:lvl w:ilvl="2" w:tplc="0409001B" w:tentative="1">
      <w:start w:val="1"/>
      <w:numFmt w:val="lowerRoman"/>
      <w:lvlText w:val="%3."/>
      <w:lvlJc w:val="right"/>
      <w:pPr>
        <w:ind w:left="2260" w:hanging="180"/>
      </w:pPr>
    </w:lvl>
    <w:lvl w:ilvl="3" w:tplc="0409000F" w:tentative="1">
      <w:start w:val="1"/>
      <w:numFmt w:val="decimal"/>
      <w:lvlText w:val="%4."/>
      <w:lvlJc w:val="left"/>
      <w:pPr>
        <w:ind w:left="2980" w:hanging="360"/>
      </w:pPr>
    </w:lvl>
    <w:lvl w:ilvl="4" w:tplc="04090019" w:tentative="1">
      <w:start w:val="1"/>
      <w:numFmt w:val="lowerLetter"/>
      <w:lvlText w:val="%5."/>
      <w:lvlJc w:val="left"/>
      <w:pPr>
        <w:ind w:left="3700" w:hanging="360"/>
      </w:pPr>
    </w:lvl>
    <w:lvl w:ilvl="5" w:tplc="0409001B" w:tentative="1">
      <w:start w:val="1"/>
      <w:numFmt w:val="lowerRoman"/>
      <w:lvlText w:val="%6."/>
      <w:lvlJc w:val="right"/>
      <w:pPr>
        <w:ind w:left="4420" w:hanging="180"/>
      </w:pPr>
    </w:lvl>
    <w:lvl w:ilvl="6" w:tplc="0409000F" w:tentative="1">
      <w:start w:val="1"/>
      <w:numFmt w:val="decimal"/>
      <w:lvlText w:val="%7."/>
      <w:lvlJc w:val="left"/>
      <w:pPr>
        <w:ind w:left="5140" w:hanging="360"/>
      </w:pPr>
    </w:lvl>
    <w:lvl w:ilvl="7" w:tplc="04090019" w:tentative="1">
      <w:start w:val="1"/>
      <w:numFmt w:val="lowerLetter"/>
      <w:lvlText w:val="%8."/>
      <w:lvlJc w:val="left"/>
      <w:pPr>
        <w:ind w:left="5860" w:hanging="360"/>
      </w:pPr>
    </w:lvl>
    <w:lvl w:ilvl="8" w:tplc="0409001B" w:tentative="1">
      <w:start w:val="1"/>
      <w:numFmt w:val="lowerRoman"/>
      <w:lvlText w:val="%9."/>
      <w:lvlJc w:val="right"/>
      <w:pPr>
        <w:ind w:left="6580" w:hanging="180"/>
      </w:pPr>
    </w:lvl>
  </w:abstractNum>
  <w:abstractNum w:abstractNumId="1" w15:restartNumberingAfterBreak="0">
    <w:nsid w:val="56E1407C"/>
    <w:multiLevelType w:val="hybridMultilevel"/>
    <w:tmpl w:val="10FAAB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87874867">
    <w:abstractNumId w:val="1"/>
  </w:num>
  <w:num w:numId="2" w16cid:durableId="1001049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58CC"/>
    <w:rsid w:val="0002027B"/>
    <w:rsid w:val="000C6CE8"/>
    <w:rsid w:val="00B77F91"/>
    <w:rsid w:val="00CD76B6"/>
    <w:rsid w:val="00D658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8D816CC"/>
  <w15:chartTrackingRefBased/>
  <w15:docId w15:val="{DC7D11AA-8D9D-8B49-A20F-556341FFA8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58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658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58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58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58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58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58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58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58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58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658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58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58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58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58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58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58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58CC"/>
    <w:rPr>
      <w:rFonts w:eastAsiaTheme="majorEastAsia" w:cstheme="majorBidi"/>
      <w:color w:val="272727" w:themeColor="text1" w:themeTint="D8"/>
    </w:rPr>
  </w:style>
  <w:style w:type="paragraph" w:styleId="Title">
    <w:name w:val="Title"/>
    <w:basedOn w:val="Normal"/>
    <w:next w:val="Normal"/>
    <w:link w:val="TitleChar"/>
    <w:uiPriority w:val="10"/>
    <w:qFormat/>
    <w:rsid w:val="00D658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58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58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58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58CC"/>
    <w:pPr>
      <w:spacing w:before="160"/>
      <w:jc w:val="center"/>
    </w:pPr>
    <w:rPr>
      <w:i/>
      <w:iCs/>
      <w:color w:val="404040" w:themeColor="text1" w:themeTint="BF"/>
    </w:rPr>
  </w:style>
  <w:style w:type="character" w:customStyle="1" w:styleId="QuoteChar">
    <w:name w:val="Quote Char"/>
    <w:basedOn w:val="DefaultParagraphFont"/>
    <w:link w:val="Quote"/>
    <w:uiPriority w:val="29"/>
    <w:rsid w:val="00D658CC"/>
    <w:rPr>
      <w:i/>
      <w:iCs/>
      <w:color w:val="404040" w:themeColor="text1" w:themeTint="BF"/>
    </w:rPr>
  </w:style>
  <w:style w:type="paragraph" w:styleId="ListParagraph">
    <w:name w:val="List Paragraph"/>
    <w:basedOn w:val="Normal"/>
    <w:uiPriority w:val="34"/>
    <w:qFormat/>
    <w:rsid w:val="00D658CC"/>
    <w:pPr>
      <w:ind w:left="720"/>
      <w:contextualSpacing/>
    </w:pPr>
  </w:style>
  <w:style w:type="character" w:styleId="IntenseEmphasis">
    <w:name w:val="Intense Emphasis"/>
    <w:basedOn w:val="DefaultParagraphFont"/>
    <w:uiPriority w:val="21"/>
    <w:qFormat/>
    <w:rsid w:val="00D658CC"/>
    <w:rPr>
      <w:i/>
      <w:iCs/>
      <w:color w:val="0F4761" w:themeColor="accent1" w:themeShade="BF"/>
    </w:rPr>
  </w:style>
  <w:style w:type="paragraph" w:styleId="IntenseQuote">
    <w:name w:val="Intense Quote"/>
    <w:basedOn w:val="Normal"/>
    <w:next w:val="Normal"/>
    <w:link w:val="IntenseQuoteChar"/>
    <w:uiPriority w:val="30"/>
    <w:qFormat/>
    <w:rsid w:val="00D658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58CC"/>
    <w:rPr>
      <w:i/>
      <w:iCs/>
      <w:color w:val="0F4761" w:themeColor="accent1" w:themeShade="BF"/>
    </w:rPr>
  </w:style>
  <w:style w:type="character" w:styleId="IntenseReference">
    <w:name w:val="Intense Reference"/>
    <w:basedOn w:val="DefaultParagraphFont"/>
    <w:uiPriority w:val="32"/>
    <w:qFormat/>
    <w:rsid w:val="00D658CC"/>
    <w:rPr>
      <w:b/>
      <w:bCs/>
      <w:smallCaps/>
      <w:color w:val="0F4761" w:themeColor="accent1" w:themeShade="BF"/>
      <w:spacing w:val="5"/>
    </w:rPr>
  </w:style>
  <w:style w:type="paragraph" w:customStyle="1" w:styleId="p1">
    <w:name w:val="p1"/>
    <w:basedOn w:val="Normal"/>
    <w:rsid w:val="00D658CC"/>
    <w:pPr>
      <w:spacing w:after="0" w:line="240" w:lineRule="auto"/>
    </w:pPr>
    <w:rPr>
      <w:rFonts w:ascii=".AppleSystemUIFont" w:eastAsia="Times New Roman" w:hAnsi=".AppleSystemUIFont" w:cs="Times New Roman"/>
      <w:color w:val="0E0E0E"/>
      <w:kern w:val="0"/>
      <w:sz w:val="23"/>
      <w:szCs w:val="23"/>
      <w14:ligatures w14:val="none"/>
    </w:rPr>
  </w:style>
  <w:style w:type="paragraph" w:customStyle="1" w:styleId="p2">
    <w:name w:val="p2"/>
    <w:basedOn w:val="Normal"/>
    <w:rsid w:val="00D658CC"/>
    <w:pPr>
      <w:spacing w:after="0" w:line="240" w:lineRule="auto"/>
    </w:pPr>
    <w:rPr>
      <w:rFonts w:ascii=".AppleSystemUIFont" w:eastAsia="Times New Roman" w:hAnsi=".AppleSystemUIFont" w:cs="Times New Roman"/>
      <w:color w:val="0E0E0E"/>
      <w:kern w:val="0"/>
      <w:sz w:val="21"/>
      <w:szCs w:val="21"/>
      <w14:ligatures w14:val="none"/>
    </w:rPr>
  </w:style>
  <w:style w:type="paragraph" w:customStyle="1" w:styleId="p3">
    <w:name w:val="p3"/>
    <w:basedOn w:val="Normal"/>
    <w:rsid w:val="00D658CC"/>
    <w:pPr>
      <w:spacing w:after="0" w:line="240" w:lineRule="auto"/>
    </w:pPr>
    <w:rPr>
      <w:rFonts w:ascii=".AppleSystemUIFont" w:eastAsia="Times New Roman" w:hAnsi=".AppleSystemUIFont" w:cs="Times New Roman"/>
      <w:color w:val="0E0E0E"/>
      <w:kern w:val="0"/>
      <w:sz w:val="20"/>
      <w:szCs w:val="20"/>
      <w14:ligatures w14:val="none"/>
    </w:rPr>
  </w:style>
  <w:style w:type="paragraph" w:customStyle="1" w:styleId="p4">
    <w:name w:val="p4"/>
    <w:basedOn w:val="Normal"/>
    <w:rsid w:val="00D658CC"/>
    <w:pPr>
      <w:spacing w:after="0" w:line="240" w:lineRule="auto"/>
    </w:pPr>
    <w:rPr>
      <w:rFonts w:ascii=".AppleSystemUIFont" w:eastAsia="Times New Roman" w:hAnsi=".AppleSystemUIFont" w:cs="Times New Roman"/>
      <w:color w:val="0E0E0E"/>
      <w:kern w:val="0"/>
      <w:sz w:val="21"/>
      <w:szCs w:val="21"/>
      <w14:ligatures w14:val="none"/>
    </w:rPr>
  </w:style>
  <w:style w:type="paragraph" w:customStyle="1" w:styleId="p5">
    <w:name w:val="p5"/>
    <w:basedOn w:val="Normal"/>
    <w:rsid w:val="00D658CC"/>
    <w:pPr>
      <w:spacing w:before="180" w:after="0" w:line="240" w:lineRule="auto"/>
      <w:ind w:left="315" w:hanging="315"/>
    </w:pPr>
    <w:rPr>
      <w:rFonts w:ascii=".AppleSystemUIFont" w:eastAsia="Times New Roman" w:hAnsi=".AppleSystemUIFont" w:cs="Times New Roman"/>
      <w:color w:val="0E0E0E"/>
      <w:kern w:val="0"/>
      <w:sz w:val="21"/>
      <w:szCs w:val="21"/>
      <w14:ligatures w14:val="none"/>
    </w:rPr>
  </w:style>
  <w:style w:type="paragraph" w:customStyle="1" w:styleId="p6">
    <w:name w:val="p6"/>
    <w:basedOn w:val="Normal"/>
    <w:rsid w:val="00D658CC"/>
    <w:pPr>
      <w:spacing w:before="180" w:after="0" w:line="240" w:lineRule="auto"/>
      <w:ind w:left="195" w:hanging="195"/>
    </w:pPr>
    <w:rPr>
      <w:rFonts w:ascii=".AppleSystemUIFont" w:eastAsia="Times New Roman" w:hAnsi=".AppleSystemUIFont" w:cs="Times New Roman"/>
      <w:color w:val="0E0E0E"/>
      <w:kern w:val="0"/>
      <w:sz w:val="21"/>
      <w:szCs w:val="21"/>
      <w14:ligatures w14:val="none"/>
    </w:rPr>
  </w:style>
  <w:style w:type="character" w:customStyle="1" w:styleId="apple-tab-span">
    <w:name w:val="apple-tab-span"/>
    <w:basedOn w:val="DefaultParagraphFont"/>
    <w:rsid w:val="00D658CC"/>
  </w:style>
  <w:style w:type="paragraph" w:customStyle="1" w:styleId="p7">
    <w:name w:val="p7"/>
    <w:basedOn w:val="Normal"/>
    <w:rsid w:val="0002027B"/>
    <w:pPr>
      <w:spacing w:before="180" w:after="0" w:line="240" w:lineRule="auto"/>
      <w:ind w:left="495" w:hanging="495"/>
    </w:pPr>
    <w:rPr>
      <w:rFonts w:ascii=".AppleSystemUIFont" w:eastAsia="Times New Roman" w:hAnsi=".AppleSystemUIFont" w:cs="Times New Roman"/>
      <w:color w:val="0E0E0E"/>
      <w:kern w:val="0"/>
      <w:sz w:val="21"/>
      <w:szCs w:val="21"/>
      <w14:ligatures w14:val="none"/>
    </w:rPr>
  </w:style>
  <w:style w:type="character" w:styleId="Hyperlink">
    <w:name w:val="Hyperlink"/>
    <w:basedOn w:val="DefaultParagraphFont"/>
    <w:uiPriority w:val="99"/>
    <w:unhideWhenUsed/>
    <w:rsid w:val="00CD76B6"/>
    <w:rPr>
      <w:color w:val="0000FF"/>
      <w:u w:val="single"/>
    </w:rPr>
  </w:style>
  <w:style w:type="paragraph" w:styleId="TOCHeading">
    <w:name w:val="TOC Heading"/>
    <w:basedOn w:val="Heading1"/>
    <w:next w:val="Normal"/>
    <w:uiPriority w:val="39"/>
    <w:unhideWhenUsed/>
    <w:qFormat/>
    <w:rsid w:val="000C6CE8"/>
    <w:pPr>
      <w:spacing w:before="480" w:after="0" w:line="276" w:lineRule="auto"/>
      <w:outlineLvl w:val="9"/>
    </w:pPr>
    <w:rPr>
      <w:b/>
      <w:bCs/>
      <w:kern w:val="0"/>
      <w:sz w:val="28"/>
      <w:szCs w:val="28"/>
      <w14:ligatures w14:val="none"/>
    </w:rPr>
  </w:style>
  <w:style w:type="paragraph" w:styleId="TOC2">
    <w:name w:val="toc 2"/>
    <w:basedOn w:val="Normal"/>
    <w:next w:val="Normal"/>
    <w:autoRedefine/>
    <w:uiPriority w:val="39"/>
    <w:unhideWhenUsed/>
    <w:rsid w:val="000C6CE8"/>
    <w:pPr>
      <w:spacing w:before="120" w:after="0"/>
      <w:ind w:left="240"/>
    </w:pPr>
    <w:rPr>
      <w:b/>
      <w:bCs/>
      <w:sz w:val="22"/>
      <w:szCs w:val="22"/>
    </w:rPr>
  </w:style>
  <w:style w:type="paragraph" w:styleId="TOC1">
    <w:name w:val="toc 1"/>
    <w:basedOn w:val="Normal"/>
    <w:next w:val="Normal"/>
    <w:autoRedefine/>
    <w:uiPriority w:val="39"/>
    <w:semiHidden/>
    <w:unhideWhenUsed/>
    <w:rsid w:val="000C6CE8"/>
    <w:pPr>
      <w:spacing w:before="120" w:after="0"/>
    </w:pPr>
    <w:rPr>
      <w:b/>
      <w:bCs/>
      <w:i/>
      <w:iCs/>
    </w:rPr>
  </w:style>
  <w:style w:type="paragraph" w:styleId="TOC3">
    <w:name w:val="toc 3"/>
    <w:basedOn w:val="Normal"/>
    <w:next w:val="Normal"/>
    <w:autoRedefine/>
    <w:uiPriority w:val="39"/>
    <w:semiHidden/>
    <w:unhideWhenUsed/>
    <w:rsid w:val="000C6CE8"/>
    <w:pPr>
      <w:spacing w:after="0"/>
      <w:ind w:left="480"/>
    </w:pPr>
    <w:rPr>
      <w:sz w:val="20"/>
      <w:szCs w:val="20"/>
    </w:rPr>
  </w:style>
  <w:style w:type="paragraph" w:styleId="TOC4">
    <w:name w:val="toc 4"/>
    <w:basedOn w:val="Normal"/>
    <w:next w:val="Normal"/>
    <w:autoRedefine/>
    <w:uiPriority w:val="39"/>
    <w:semiHidden/>
    <w:unhideWhenUsed/>
    <w:rsid w:val="000C6CE8"/>
    <w:pPr>
      <w:spacing w:after="0"/>
      <w:ind w:left="720"/>
    </w:pPr>
    <w:rPr>
      <w:sz w:val="20"/>
      <w:szCs w:val="20"/>
    </w:rPr>
  </w:style>
  <w:style w:type="paragraph" w:styleId="TOC5">
    <w:name w:val="toc 5"/>
    <w:basedOn w:val="Normal"/>
    <w:next w:val="Normal"/>
    <w:autoRedefine/>
    <w:uiPriority w:val="39"/>
    <w:semiHidden/>
    <w:unhideWhenUsed/>
    <w:rsid w:val="000C6CE8"/>
    <w:pPr>
      <w:spacing w:after="0"/>
      <w:ind w:left="960"/>
    </w:pPr>
    <w:rPr>
      <w:sz w:val="20"/>
      <w:szCs w:val="20"/>
    </w:rPr>
  </w:style>
  <w:style w:type="paragraph" w:styleId="TOC6">
    <w:name w:val="toc 6"/>
    <w:basedOn w:val="Normal"/>
    <w:next w:val="Normal"/>
    <w:autoRedefine/>
    <w:uiPriority w:val="39"/>
    <w:semiHidden/>
    <w:unhideWhenUsed/>
    <w:rsid w:val="000C6CE8"/>
    <w:pPr>
      <w:spacing w:after="0"/>
      <w:ind w:left="1200"/>
    </w:pPr>
    <w:rPr>
      <w:sz w:val="20"/>
      <w:szCs w:val="20"/>
    </w:rPr>
  </w:style>
  <w:style w:type="paragraph" w:styleId="TOC7">
    <w:name w:val="toc 7"/>
    <w:basedOn w:val="Normal"/>
    <w:next w:val="Normal"/>
    <w:autoRedefine/>
    <w:uiPriority w:val="39"/>
    <w:semiHidden/>
    <w:unhideWhenUsed/>
    <w:rsid w:val="000C6CE8"/>
    <w:pPr>
      <w:spacing w:after="0"/>
      <w:ind w:left="1440"/>
    </w:pPr>
    <w:rPr>
      <w:sz w:val="20"/>
      <w:szCs w:val="20"/>
    </w:rPr>
  </w:style>
  <w:style w:type="paragraph" w:styleId="TOC8">
    <w:name w:val="toc 8"/>
    <w:basedOn w:val="Normal"/>
    <w:next w:val="Normal"/>
    <w:autoRedefine/>
    <w:uiPriority w:val="39"/>
    <w:semiHidden/>
    <w:unhideWhenUsed/>
    <w:rsid w:val="000C6CE8"/>
    <w:pPr>
      <w:spacing w:after="0"/>
      <w:ind w:left="1680"/>
    </w:pPr>
    <w:rPr>
      <w:sz w:val="20"/>
      <w:szCs w:val="20"/>
    </w:rPr>
  </w:style>
  <w:style w:type="paragraph" w:styleId="TOC9">
    <w:name w:val="toc 9"/>
    <w:basedOn w:val="Normal"/>
    <w:next w:val="Normal"/>
    <w:autoRedefine/>
    <w:uiPriority w:val="39"/>
    <w:semiHidden/>
    <w:unhideWhenUsed/>
    <w:rsid w:val="000C6CE8"/>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637063">
      <w:bodyDiv w:val="1"/>
      <w:marLeft w:val="0"/>
      <w:marRight w:val="0"/>
      <w:marTop w:val="0"/>
      <w:marBottom w:val="0"/>
      <w:divBdr>
        <w:top w:val="none" w:sz="0" w:space="0" w:color="auto"/>
        <w:left w:val="none" w:sz="0" w:space="0" w:color="auto"/>
        <w:bottom w:val="none" w:sz="0" w:space="0" w:color="auto"/>
        <w:right w:val="none" w:sz="0" w:space="0" w:color="auto"/>
      </w:divBdr>
    </w:div>
    <w:div w:id="181481471">
      <w:bodyDiv w:val="1"/>
      <w:marLeft w:val="0"/>
      <w:marRight w:val="0"/>
      <w:marTop w:val="0"/>
      <w:marBottom w:val="0"/>
      <w:divBdr>
        <w:top w:val="none" w:sz="0" w:space="0" w:color="auto"/>
        <w:left w:val="none" w:sz="0" w:space="0" w:color="auto"/>
        <w:bottom w:val="none" w:sz="0" w:space="0" w:color="auto"/>
        <w:right w:val="none" w:sz="0" w:space="0" w:color="auto"/>
      </w:divBdr>
    </w:div>
    <w:div w:id="199711687">
      <w:bodyDiv w:val="1"/>
      <w:marLeft w:val="0"/>
      <w:marRight w:val="0"/>
      <w:marTop w:val="0"/>
      <w:marBottom w:val="0"/>
      <w:divBdr>
        <w:top w:val="none" w:sz="0" w:space="0" w:color="auto"/>
        <w:left w:val="none" w:sz="0" w:space="0" w:color="auto"/>
        <w:bottom w:val="none" w:sz="0" w:space="0" w:color="auto"/>
        <w:right w:val="none" w:sz="0" w:space="0" w:color="auto"/>
      </w:divBdr>
    </w:div>
    <w:div w:id="387413297">
      <w:bodyDiv w:val="1"/>
      <w:marLeft w:val="0"/>
      <w:marRight w:val="0"/>
      <w:marTop w:val="0"/>
      <w:marBottom w:val="0"/>
      <w:divBdr>
        <w:top w:val="none" w:sz="0" w:space="0" w:color="auto"/>
        <w:left w:val="none" w:sz="0" w:space="0" w:color="auto"/>
        <w:bottom w:val="none" w:sz="0" w:space="0" w:color="auto"/>
        <w:right w:val="none" w:sz="0" w:space="0" w:color="auto"/>
      </w:divBdr>
    </w:div>
    <w:div w:id="419452866">
      <w:bodyDiv w:val="1"/>
      <w:marLeft w:val="0"/>
      <w:marRight w:val="0"/>
      <w:marTop w:val="0"/>
      <w:marBottom w:val="0"/>
      <w:divBdr>
        <w:top w:val="none" w:sz="0" w:space="0" w:color="auto"/>
        <w:left w:val="none" w:sz="0" w:space="0" w:color="auto"/>
        <w:bottom w:val="none" w:sz="0" w:space="0" w:color="auto"/>
        <w:right w:val="none" w:sz="0" w:space="0" w:color="auto"/>
      </w:divBdr>
    </w:div>
    <w:div w:id="492140823">
      <w:bodyDiv w:val="1"/>
      <w:marLeft w:val="0"/>
      <w:marRight w:val="0"/>
      <w:marTop w:val="0"/>
      <w:marBottom w:val="0"/>
      <w:divBdr>
        <w:top w:val="none" w:sz="0" w:space="0" w:color="auto"/>
        <w:left w:val="none" w:sz="0" w:space="0" w:color="auto"/>
        <w:bottom w:val="none" w:sz="0" w:space="0" w:color="auto"/>
        <w:right w:val="none" w:sz="0" w:space="0" w:color="auto"/>
      </w:divBdr>
    </w:div>
    <w:div w:id="827400380">
      <w:bodyDiv w:val="1"/>
      <w:marLeft w:val="0"/>
      <w:marRight w:val="0"/>
      <w:marTop w:val="0"/>
      <w:marBottom w:val="0"/>
      <w:divBdr>
        <w:top w:val="none" w:sz="0" w:space="0" w:color="auto"/>
        <w:left w:val="none" w:sz="0" w:space="0" w:color="auto"/>
        <w:bottom w:val="none" w:sz="0" w:space="0" w:color="auto"/>
        <w:right w:val="none" w:sz="0" w:space="0" w:color="auto"/>
      </w:divBdr>
    </w:div>
    <w:div w:id="930894455">
      <w:bodyDiv w:val="1"/>
      <w:marLeft w:val="0"/>
      <w:marRight w:val="0"/>
      <w:marTop w:val="0"/>
      <w:marBottom w:val="0"/>
      <w:divBdr>
        <w:top w:val="none" w:sz="0" w:space="0" w:color="auto"/>
        <w:left w:val="none" w:sz="0" w:space="0" w:color="auto"/>
        <w:bottom w:val="none" w:sz="0" w:space="0" w:color="auto"/>
        <w:right w:val="none" w:sz="0" w:space="0" w:color="auto"/>
      </w:divBdr>
    </w:div>
    <w:div w:id="962351223">
      <w:bodyDiv w:val="1"/>
      <w:marLeft w:val="0"/>
      <w:marRight w:val="0"/>
      <w:marTop w:val="0"/>
      <w:marBottom w:val="0"/>
      <w:divBdr>
        <w:top w:val="none" w:sz="0" w:space="0" w:color="auto"/>
        <w:left w:val="none" w:sz="0" w:space="0" w:color="auto"/>
        <w:bottom w:val="none" w:sz="0" w:space="0" w:color="auto"/>
        <w:right w:val="none" w:sz="0" w:space="0" w:color="auto"/>
      </w:divBdr>
    </w:div>
    <w:div w:id="968432393">
      <w:bodyDiv w:val="1"/>
      <w:marLeft w:val="0"/>
      <w:marRight w:val="0"/>
      <w:marTop w:val="0"/>
      <w:marBottom w:val="0"/>
      <w:divBdr>
        <w:top w:val="none" w:sz="0" w:space="0" w:color="auto"/>
        <w:left w:val="none" w:sz="0" w:space="0" w:color="auto"/>
        <w:bottom w:val="none" w:sz="0" w:space="0" w:color="auto"/>
        <w:right w:val="none" w:sz="0" w:space="0" w:color="auto"/>
      </w:divBdr>
    </w:div>
    <w:div w:id="1228148271">
      <w:bodyDiv w:val="1"/>
      <w:marLeft w:val="0"/>
      <w:marRight w:val="0"/>
      <w:marTop w:val="0"/>
      <w:marBottom w:val="0"/>
      <w:divBdr>
        <w:top w:val="none" w:sz="0" w:space="0" w:color="auto"/>
        <w:left w:val="none" w:sz="0" w:space="0" w:color="auto"/>
        <w:bottom w:val="none" w:sz="0" w:space="0" w:color="auto"/>
        <w:right w:val="none" w:sz="0" w:space="0" w:color="auto"/>
      </w:divBdr>
    </w:div>
    <w:div w:id="1468204474">
      <w:bodyDiv w:val="1"/>
      <w:marLeft w:val="0"/>
      <w:marRight w:val="0"/>
      <w:marTop w:val="0"/>
      <w:marBottom w:val="0"/>
      <w:divBdr>
        <w:top w:val="none" w:sz="0" w:space="0" w:color="auto"/>
        <w:left w:val="none" w:sz="0" w:space="0" w:color="auto"/>
        <w:bottom w:val="none" w:sz="0" w:space="0" w:color="auto"/>
        <w:right w:val="none" w:sz="0" w:space="0" w:color="auto"/>
      </w:divBdr>
    </w:div>
    <w:div w:id="1558738480">
      <w:bodyDiv w:val="1"/>
      <w:marLeft w:val="0"/>
      <w:marRight w:val="0"/>
      <w:marTop w:val="0"/>
      <w:marBottom w:val="0"/>
      <w:divBdr>
        <w:top w:val="none" w:sz="0" w:space="0" w:color="auto"/>
        <w:left w:val="none" w:sz="0" w:space="0" w:color="auto"/>
        <w:bottom w:val="none" w:sz="0" w:space="0" w:color="auto"/>
        <w:right w:val="none" w:sz="0" w:space="0" w:color="auto"/>
      </w:divBdr>
    </w:div>
    <w:div w:id="1708870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otterinc.com/book/leading-change/"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hbs.edu/faculty/Pages/item.aspx?num=5881" TargetMode="External"/><Relationship Id="rId12" Type="http://schemas.openxmlformats.org/officeDocument/2006/relationships/hyperlink" Target="https://www.statista.com/statistics/266188/tesco-market-share-in-the-united-kingdom-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tescoplc.com/investors/reports-results-and-presentations/annual-report-2024/" TargetMode="External"/><Relationship Id="rId5" Type="http://schemas.openxmlformats.org/officeDocument/2006/relationships/webSettings" Target="webSettings.xml"/><Relationship Id="rId10" Type="http://schemas.openxmlformats.org/officeDocument/2006/relationships/hyperlink" Target="https://www.prosci.com/adkar/adkar-model" TargetMode="External"/><Relationship Id="rId4" Type="http://schemas.openxmlformats.org/officeDocument/2006/relationships/settings" Target="settings.xml"/><Relationship Id="rId9" Type="http://schemas.openxmlformats.org/officeDocument/2006/relationships/hyperlink" Target="https://doi.org/10.1177/00187267470010020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8E62B3-D014-CE49-A219-31C9DF54A5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18</Pages>
  <Words>5620</Words>
  <Characters>32037</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Lyubomir Markov (2132989)</dc:creator>
  <cp:keywords/>
  <dc:description/>
  <cp:lastModifiedBy>Lyubomir Markov (2132989)</cp:lastModifiedBy>
  <cp:revision>1</cp:revision>
  <dcterms:created xsi:type="dcterms:W3CDTF">2025-01-10T12:18:00Z</dcterms:created>
  <dcterms:modified xsi:type="dcterms:W3CDTF">2025-01-10T13:19:00Z</dcterms:modified>
</cp:coreProperties>
</file>