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533B3F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6614D7EB" w14:textId="6EFE9019" w:rsidR="00ED1049" w:rsidRPr="00074402" w:rsidRDefault="007D5637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drawing>
          <wp:anchor distT="0" distB="0" distL="114300" distR="114300" simplePos="0" relativeHeight="251657728" behindDoc="0" locked="0" layoutInCell="1" allowOverlap="1" wp14:anchorId="10A2B89A" wp14:editId="3109DF9D">
            <wp:simplePos x="0" y="0"/>
            <wp:positionH relativeFrom="margin">
              <wp:posOffset>2604770</wp:posOffset>
            </wp:positionH>
            <wp:positionV relativeFrom="paragraph">
              <wp:posOffset>3175</wp:posOffset>
            </wp:positionV>
            <wp:extent cx="4160520" cy="1764665"/>
            <wp:effectExtent l="0" t="0" r="0" b="0"/>
            <wp:wrapSquare wrapText="bothSides"/>
            <wp:docPr id="2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60520" cy="17646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AC5246" w14:textId="7FCCCDC2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15DD2398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FAB41BA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8056FA9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1399803D" w14:textId="220A6DBD" w:rsidR="00ED1049" w:rsidRPr="007D5637" w:rsidRDefault="00ED1049" w:rsidP="007D5637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36"/>
          <w:szCs w:val="36"/>
          <w:lang w:val="nl-NL"/>
        </w:rPr>
      </w:pPr>
      <w:r w:rsidRPr="007D5637">
        <w:rPr>
          <w:rFonts w:ascii="Arial" w:hAnsi="Arial" w:cs="Arial"/>
          <w:b/>
          <w:bCs/>
          <w:sz w:val="36"/>
          <w:szCs w:val="36"/>
          <w:lang w:val="nl-NL"/>
        </w:rPr>
        <w:t>Student name</w:t>
      </w:r>
      <w:r w:rsidRPr="007D5637">
        <w:rPr>
          <w:rFonts w:ascii="Arial" w:hAnsi="Arial" w:cs="Arial"/>
          <w:sz w:val="36"/>
          <w:szCs w:val="36"/>
          <w:lang w:val="nl-NL"/>
        </w:rPr>
        <w:t>:</w:t>
      </w:r>
      <w:r w:rsidR="00645E6A" w:rsidRPr="007D5637">
        <w:rPr>
          <w:rFonts w:ascii="Arial" w:hAnsi="Arial" w:cs="Arial"/>
          <w:sz w:val="36"/>
          <w:szCs w:val="36"/>
          <w:lang w:val="nl-NL"/>
        </w:rPr>
        <w:t xml:space="preserve"> Solange Raposo</w:t>
      </w:r>
    </w:p>
    <w:p w14:paraId="02D94F79" w14:textId="46B3BE98" w:rsidR="00ED1049" w:rsidRPr="007D5637" w:rsidRDefault="00ED1049" w:rsidP="007D5637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36"/>
          <w:szCs w:val="36"/>
          <w:lang w:val="nl-NL"/>
        </w:rPr>
      </w:pPr>
      <w:r w:rsidRPr="007D5637">
        <w:rPr>
          <w:rFonts w:ascii="Arial" w:hAnsi="Arial" w:cs="Arial"/>
          <w:b/>
          <w:bCs/>
          <w:sz w:val="36"/>
          <w:szCs w:val="36"/>
          <w:lang w:val="nl-NL"/>
        </w:rPr>
        <w:t>Student ID</w:t>
      </w:r>
      <w:r w:rsidRPr="007D5637">
        <w:rPr>
          <w:rFonts w:ascii="Arial" w:hAnsi="Arial" w:cs="Arial"/>
          <w:sz w:val="36"/>
          <w:szCs w:val="36"/>
          <w:lang w:val="nl-NL"/>
        </w:rPr>
        <w:t>:</w:t>
      </w:r>
      <w:r w:rsidR="00645E6A" w:rsidRPr="007D5637">
        <w:rPr>
          <w:rFonts w:ascii="Arial" w:hAnsi="Arial" w:cs="Arial"/>
          <w:sz w:val="36"/>
          <w:szCs w:val="36"/>
          <w:lang w:val="nl-NL"/>
        </w:rPr>
        <w:t xml:space="preserve"> 2240659</w:t>
      </w:r>
    </w:p>
    <w:p w14:paraId="65CA87FB" w14:textId="77777777" w:rsidR="00ED1049" w:rsidRPr="007D5637" w:rsidRDefault="00ED1049" w:rsidP="007D5637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36"/>
          <w:szCs w:val="36"/>
          <w:lang w:val="nl-NL"/>
        </w:rPr>
      </w:pPr>
    </w:p>
    <w:p w14:paraId="25CF9CC7" w14:textId="5CB59417" w:rsidR="00ED1049" w:rsidRPr="007D5637" w:rsidRDefault="00ED1049" w:rsidP="007D5637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36"/>
          <w:szCs w:val="36"/>
          <w:lang w:val="nl-NL"/>
        </w:rPr>
      </w:pPr>
      <w:r w:rsidRPr="007D5637">
        <w:rPr>
          <w:rFonts w:ascii="Arial" w:hAnsi="Arial" w:cs="Arial"/>
          <w:b/>
          <w:bCs/>
          <w:sz w:val="36"/>
          <w:szCs w:val="36"/>
          <w:lang w:val="nl-NL"/>
        </w:rPr>
        <w:t>Module name</w:t>
      </w:r>
      <w:r w:rsidRPr="007D5637">
        <w:rPr>
          <w:rFonts w:ascii="Arial" w:hAnsi="Arial" w:cs="Arial"/>
          <w:sz w:val="36"/>
          <w:szCs w:val="36"/>
          <w:lang w:val="nl-NL"/>
        </w:rPr>
        <w:t>:</w:t>
      </w:r>
      <w:r w:rsidR="00645E6A" w:rsidRPr="007D5637">
        <w:rPr>
          <w:rFonts w:ascii="Arial" w:hAnsi="Arial" w:cs="Arial"/>
          <w:sz w:val="36"/>
          <w:szCs w:val="36"/>
          <w:lang w:val="nl-NL"/>
        </w:rPr>
        <w:t xml:space="preserve"> </w:t>
      </w:r>
      <w:r w:rsidR="00645E6A" w:rsidRPr="007D5637">
        <w:rPr>
          <w:rFonts w:ascii="Arial" w:hAnsi="Arial" w:cs="Arial"/>
          <w:sz w:val="36"/>
          <w:szCs w:val="36"/>
        </w:rPr>
        <w:t>Empowering the Older Person.</w:t>
      </w:r>
    </w:p>
    <w:p w14:paraId="28BE3AB0" w14:textId="06567915" w:rsidR="00ED1049" w:rsidRPr="007D5637" w:rsidRDefault="00ED1049" w:rsidP="007D5637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36"/>
          <w:szCs w:val="36"/>
        </w:rPr>
      </w:pPr>
      <w:r w:rsidRPr="007D5637">
        <w:rPr>
          <w:rFonts w:ascii="Arial" w:hAnsi="Arial" w:cs="Arial"/>
          <w:b/>
          <w:bCs/>
          <w:sz w:val="36"/>
          <w:szCs w:val="36"/>
        </w:rPr>
        <w:t>Module code</w:t>
      </w:r>
      <w:r w:rsidRPr="007D5637">
        <w:rPr>
          <w:rFonts w:ascii="Arial" w:hAnsi="Arial" w:cs="Arial"/>
          <w:sz w:val="36"/>
          <w:szCs w:val="36"/>
        </w:rPr>
        <w:t>:</w:t>
      </w:r>
      <w:r w:rsidR="00645E6A" w:rsidRPr="007D5637">
        <w:rPr>
          <w:rFonts w:ascii="Arial" w:hAnsi="Arial" w:cs="Arial"/>
          <w:sz w:val="36"/>
          <w:szCs w:val="36"/>
        </w:rPr>
        <w:t xml:space="preserve"> BMHP6027</w:t>
      </w:r>
    </w:p>
    <w:p w14:paraId="24DE34DA" w14:textId="635D77D8" w:rsidR="00ED1049" w:rsidRPr="007D5637" w:rsidRDefault="00FB49B9" w:rsidP="007D5637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36"/>
          <w:szCs w:val="36"/>
        </w:rPr>
      </w:pPr>
      <w:r w:rsidRPr="007D5637">
        <w:rPr>
          <w:rFonts w:ascii="Arial" w:hAnsi="Arial" w:cs="Arial"/>
          <w:b/>
          <w:bCs/>
          <w:sz w:val="36"/>
          <w:szCs w:val="36"/>
        </w:rPr>
        <w:t>Lecturer</w:t>
      </w:r>
      <w:r w:rsidR="006D2642" w:rsidRPr="007D5637">
        <w:rPr>
          <w:rFonts w:ascii="Arial" w:hAnsi="Arial" w:cs="Arial"/>
          <w:b/>
          <w:bCs/>
          <w:sz w:val="36"/>
          <w:szCs w:val="36"/>
        </w:rPr>
        <w:t>’s</w:t>
      </w:r>
      <w:r w:rsidR="00ED1049" w:rsidRPr="007D5637">
        <w:rPr>
          <w:rFonts w:ascii="Arial" w:hAnsi="Arial" w:cs="Arial"/>
          <w:b/>
          <w:bCs/>
          <w:sz w:val="36"/>
          <w:szCs w:val="36"/>
        </w:rPr>
        <w:t xml:space="preserve"> name</w:t>
      </w:r>
      <w:r w:rsidR="00ED1049" w:rsidRPr="007D5637">
        <w:rPr>
          <w:rFonts w:ascii="Arial" w:hAnsi="Arial" w:cs="Arial"/>
          <w:sz w:val="36"/>
          <w:szCs w:val="36"/>
        </w:rPr>
        <w:t>:</w:t>
      </w:r>
      <w:r w:rsidR="00645E6A" w:rsidRPr="007D5637">
        <w:rPr>
          <w:rFonts w:ascii="Arial" w:hAnsi="Arial" w:cs="Arial"/>
          <w:sz w:val="36"/>
          <w:szCs w:val="36"/>
        </w:rPr>
        <w:t xml:space="preserve"> Dr Laila Surani</w:t>
      </w:r>
    </w:p>
    <w:p w14:paraId="029E6495" w14:textId="3CFF184A" w:rsidR="00CC0A8F" w:rsidRPr="007D5637" w:rsidRDefault="00E30E2C" w:rsidP="007D5637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7D5637">
        <w:rPr>
          <w:rFonts w:ascii="Arial" w:hAnsi="Arial" w:cs="Arial"/>
          <w:b/>
          <w:bCs/>
          <w:sz w:val="36"/>
          <w:szCs w:val="36"/>
        </w:rPr>
        <w:t>London</w:t>
      </w:r>
      <w:r w:rsidR="00B50E57" w:rsidRPr="007D5637">
        <w:rPr>
          <w:rFonts w:ascii="Arial" w:hAnsi="Arial" w:cs="Arial"/>
          <w:b/>
          <w:bCs/>
          <w:sz w:val="36"/>
          <w:szCs w:val="36"/>
        </w:rPr>
        <w:t xml:space="preserve"> C</w:t>
      </w:r>
      <w:r w:rsidR="000D075A" w:rsidRPr="007D5637">
        <w:rPr>
          <w:rFonts w:ascii="Arial" w:hAnsi="Arial" w:cs="Arial"/>
          <w:b/>
          <w:bCs/>
          <w:sz w:val="36"/>
          <w:szCs w:val="36"/>
        </w:rPr>
        <w:t>ampos</w:t>
      </w:r>
    </w:p>
    <w:p w14:paraId="3B7610A3" w14:textId="215391DF" w:rsidR="00F63BCC" w:rsidRPr="007D5637" w:rsidRDefault="00F63BCC" w:rsidP="007D5637">
      <w:pPr>
        <w:jc w:val="center"/>
        <w:rPr>
          <w:sz w:val="36"/>
          <w:szCs w:val="36"/>
        </w:rPr>
      </w:pPr>
    </w:p>
    <w:p w14:paraId="3E805CCA" w14:textId="77777777" w:rsidR="00E00C90" w:rsidRDefault="00E00C90" w:rsidP="00C46111"/>
    <w:p w14:paraId="5930B0D9" w14:textId="77777777" w:rsidR="00E00C90" w:rsidRDefault="00E00C90" w:rsidP="00C46111"/>
    <w:p w14:paraId="2ADB48BF" w14:textId="77777777" w:rsidR="006A62AE" w:rsidRDefault="006A62AE" w:rsidP="00E00C90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EB77A0D" w14:textId="219D4E8D" w:rsidR="00E00C90" w:rsidRPr="007D5637" w:rsidRDefault="00E00C90" w:rsidP="00E00C90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7D5637">
        <w:rPr>
          <w:rFonts w:ascii="Arial" w:hAnsi="Arial" w:cs="Arial"/>
          <w:b/>
          <w:bCs/>
          <w:sz w:val="24"/>
          <w:szCs w:val="24"/>
        </w:rPr>
        <w:t>Evaluating the care and support needs of older people.</w:t>
      </w:r>
    </w:p>
    <w:tbl>
      <w:tblPr>
        <w:tblW w:w="529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4990"/>
        <w:gridCol w:w="290"/>
        <w:gridCol w:w="4592"/>
        <w:gridCol w:w="267"/>
        <w:gridCol w:w="5086"/>
      </w:tblGrid>
      <w:tr w:rsidR="00346FFA" w:rsidRPr="000E2F62" w14:paraId="1A44BE3F" w14:textId="77777777" w:rsidTr="005D6EB0">
        <w:trPr>
          <w:trHeight w:val="3959"/>
          <w:jc w:val="center"/>
        </w:trPr>
        <w:tc>
          <w:tcPr>
            <w:tcW w:w="5076" w:type="dxa"/>
          </w:tcPr>
          <w:p w14:paraId="11855085" w14:textId="77777777" w:rsidR="00EB6F36" w:rsidRPr="000E2F62" w:rsidRDefault="00EB6F36" w:rsidP="00B67824">
            <w:pPr>
              <w:rPr>
                <w:rFonts w:ascii="Arial" w:hAnsi="Arial" w:cs="Arial"/>
                <w:noProof/>
              </w:rPr>
            </w:pPr>
          </w:p>
          <w:p w14:paraId="2B1AC7C2" w14:textId="36B8A158" w:rsidR="00346FFA" w:rsidRPr="000E2F62" w:rsidRDefault="00FB69B5" w:rsidP="0088024E">
            <w:pPr>
              <w:jc w:val="center"/>
              <w:rPr>
                <w:rFonts w:ascii="Arial" w:hAnsi="Arial" w:cs="Arial"/>
                <w:noProof/>
              </w:rPr>
            </w:pPr>
            <w:r>
              <w:rPr>
                <w:noProof/>
              </w:rPr>
              <w:drawing>
                <wp:inline distT="0" distB="0" distL="0" distR="0" wp14:anchorId="716853C9" wp14:editId="5F47EEDA">
                  <wp:extent cx="3048000" cy="1676400"/>
                  <wp:effectExtent l="0" t="0" r="0" b="0"/>
                  <wp:docPr id="73" name="Picture 2" descr="Image of a nurse helping an elderly woman out of her chair. The importance of person-centred care is a key feature in the Comprehensive Assessment of Older People Cours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3" descr="Image of a nurse helping an elderly woman out of her chair. The importance of person-centred care is a key feature in the Comprehensive Assessment of Older People Cours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48000" cy="1676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91" w:type="dxa"/>
            <w:vMerge w:val="restart"/>
          </w:tcPr>
          <w:p w14:paraId="3D6E37EA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71" w:type="dxa"/>
            <w:vMerge w:val="restart"/>
          </w:tcPr>
          <w:p w14:paraId="736AFD82" w14:textId="77777777" w:rsidR="00690F98" w:rsidRDefault="00690F98" w:rsidP="00056546">
            <w:pPr>
              <w:rPr>
                <w:rFonts w:ascii="Arial" w:hAnsi="Arial" w:cs="Arial"/>
                <w:b/>
                <w:bCs/>
                <w:noProof/>
              </w:rPr>
            </w:pPr>
          </w:p>
          <w:p w14:paraId="776DD8E5" w14:textId="13FC3191" w:rsidR="00535389" w:rsidRPr="007D5637" w:rsidRDefault="00346A10" w:rsidP="00056546">
            <w:pPr>
              <w:rPr>
                <w:rFonts w:ascii="Arial" w:hAnsi="Arial" w:cs="Arial"/>
                <w:b/>
                <w:bCs/>
                <w:noProof/>
              </w:rPr>
            </w:pPr>
            <w:r w:rsidRPr="007D5637">
              <w:rPr>
                <w:rFonts w:ascii="Arial" w:hAnsi="Arial" w:cs="Arial"/>
                <w:b/>
                <w:bCs/>
                <w:noProof/>
              </w:rPr>
              <w:t>Current provisions</w:t>
            </w:r>
            <w:r w:rsidR="00B37F45" w:rsidRPr="007D5637">
              <w:rPr>
                <w:rFonts w:ascii="Arial" w:hAnsi="Arial" w:cs="Arial"/>
                <w:b/>
                <w:bCs/>
                <w:noProof/>
              </w:rPr>
              <w:t xml:space="preserve"> in the UK:</w:t>
            </w:r>
          </w:p>
          <w:p w14:paraId="2CBDDBE7" w14:textId="1C3AA5DD" w:rsidR="00836384" w:rsidRPr="007D5637" w:rsidRDefault="00213F85" w:rsidP="00056546">
            <w:pPr>
              <w:rPr>
                <w:rFonts w:ascii="Arial" w:hAnsi="Arial" w:cs="Arial"/>
                <w:noProof/>
              </w:rPr>
            </w:pPr>
            <w:r w:rsidRPr="007D5637">
              <w:rPr>
                <w:rFonts w:ascii="Arial" w:hAnsi="Arial" w:cs="Arial"/>
                <w:b/>
                <w:bCs/>
                <w:noProof/>
              </w:rPr>
              <w:t xml:space="preserve">NHS </w:t>
            </w:r>
            <w:r w:rsidR="00AC3E50" w:rsidRPr="007D5637">
              <w:rPr>
                <w:rFonts w:ascii="Arial" w:hAnsi="Arial" w:cs="Arial"/>
                <w:b/>
                <w:bCs/>
                <w:noProof/>
              </w:rPr>
              <w:t>and local authorities</w:t>
            </w:r>
            <w:r w:rsidRPr="007D5637">
              <w:rPr>
                <w:rFonts w:ascii="Arial" w:hAnsi="Arial" w:cs="Arial"/>
                <w:b/>
                <w:bCs/>
                <w:noProof/>
              </w:rPr>
              <w:t>:</w:t>
            </w:r>
            <w:r w:rsidR="00056546" w:rsidRPr="007D5637">
              <w:rPr>
                <w:rFonts w:ascii="Arial" w:hAnsi="Arial" w:cs="Arial"/>
                <w:noProof/>
              </w:rPr>
              <w:t xml:space="preserve"> </w:t>
            </w:r>
            <w:r w:rsidR="00EB2FF3" w:rsidRPr="007D5637">
              <w:rPr>
                <w:rFonts w:ascii="Arial" w:hAnsi="Arial" w:cs="Arial"/>
                <w:noProof/>
              </w:rPr>
              <w:t>Provide integrated health and social care services.</w:t>
            </w:r>
          </w:p>
          <w:p w14:paraId="293D8824" w14:textId="3FBAC46F" w:rsidR="00EB2FF3" w:rsidRPr="007D5637" w:rsidRDefault="00633C27" w:rsidP="00056546">
            <w:pPr>
              <w:rPr>
                <w:rFonts w:ascii="Roboto" w:hAnsi="Roboto"/>
                <w:color w:val="0A0A0A"/>
                <w:shd w:val="clear" w:color="auto" w:fill="FFFFFF"/>
                <w:lang w:val="en-GB"/>
              </w:rPr>
            </w:pPr>
            <w:r w:rsidRPr="007D5637">
              <w:rPr>
                <w:rFonts w:ascii="Roboto" w:hAnsi="Roboto"/>
                <w:b/>
                <w:bCs/>
                <w:color w:val="0A0A0A"/>
                <w:shd w:val="clear" w:color="auto" w:fill="FFFFFF"/>
              </w:rPr>
              <w:t xml:space="preserve">Care Quality Commission (CQC): </w:t>
            </w:r>
            <w:r w:rsidRPr="007D5637">
              <w:rPr>
                <w:rFonts w:ascii="Roboto" w:hAnsi="Roboto"/>
                <w:color w:val="0A0A0A"/>
                <w:shd w:val="clear" w:color="auto" w:fill="FFFFFF"/>
              </w:rPr>
              <w:t>Regulates care homes and domiciliary care services.</w:t>
            </w:r>
            <w:r w:rsidR="00014F63" w:rsidRPr="007D5637">
              <w:rPr>
                <w:rFonts w:ascii="Roboto" w:hAnsi="Roboto"/>
                <w:color w:val="0A0A0A"/>
                <w:shd w:val="clear" w:color="auto" w:fill="FFFFFF"/>
              </w:rPr>
              <w:t xml:space="preserve"> </w:t>
            </w:r>
            <w:r w:rsidR="00014F63" w:rsidRPr="007D5637">
              <w:rPr>
                <w:rFonts w:ascii="Roboto" w:hAnsi="Roboto"/>
                <w:color w:val="0A0A0A"/>
                <w:shd w:val="clear" w:color="auto" w:fill="FFFFFF"/>
                <w:lang w:val="en-GB"/>
              </w:rPr>
              <w:t>(CQC, 2022)</w:t>
            </w:r>
          </w:p>
          <w:p w14:paraId="330FD72B" w14:textId="30470E7C" w:rsidR="003C36EB" w:rsidRPr="007D5637" w:rsidRDefault="003C36EB" w:rsidP="00056546">
            <w:pPr>
              <w:rPr>
                <w:rFonts w:ascii="Roboto" w:hAnsi="Roboto"/>
                <w:color w:val="0A0A0A"/>
                <w:shd w:val="clear" w:color="auto" w:fill="FFFFFF"/>
              </w:rPr>
            </w:pPr>
            <w:r w:rsidRPr="007D5637">
              <w:rPr>
                <w:rFonts w:ascii="Roboto" w:hAnsi="Roboto"/>
                <w:b/>
                <w:bCs/>
                <w:color w:val="0A0A0A"/>
                <w:shd w:val="clear" w:color="auto" w:fill="FFFFFF"/>
              </w:rPr>
              <w:t xml:space="preserve">Adult Social Care services: </w:t>
            </w:r>
            <w:r w:rsidRPr="007D5637">
              <w:rPr>
                <w:rFonts w:ascii="Roboto" w:hAnsi="Roboto"/>
                <w:color w:val="0A0A0A"/>
                <w:shd w:val="clear" w:color="auto" w:fill="FFFFFF"/>
              </w:rPr>
              <w:t>Assessment and support planning under the Care Act 2014.</w:t>
            </w:r>
          </w:p>
          <w:p w14:paraId="70167FF7" w14:textId="61575D57" w:rsidR="003C36EB" w:rsidRPr="007D5637" w:rsidRDefault="003C36EB" w:rsidP="00056546">
            <w:pPr>
              <w:rPr>
                <w:rFonts w:ascii="Arial" w:hAnsi="Arial" w:cs="Arial"/>
                <w:color w:val="0A0A0A"/>
                <w:shd w:val="clear" w:color="auto" w:fill="FFFFFF"/>
              </w:rPr>
            </w:pPr>
            <w:r w:rsidRPr="007D5637">
              <w:rPr>
                <w:rFonts w:ascii="Roboto" w:hAnsi="Roboto"/>
                <w:b/>
                <w:bCs/>
                <w:color w:val="0A0A0A"/>
                <w:shd w:val="clear" w:color="auto" w:fill="FFFFFF"/>
              </w:rPr>
              <w:t xml:space="preserve">Voluntary and private sectors: </w:t>
            </w:r>
            <w:r w:rsidRPr="007D5637">
              <w:rPr>
                <w:rFonts w:ascii="Arial" w:hAnsi="Arial" w:cs="Arial"/>
                <w:color w:val="0A0A0A"/>
                <w:shd w:val="clear" w:color="auto" w:fill="FFFFFF"/>
              </w:rPr>
              <w:t>Offer additional support such as home visits, meal services, and companionship programs.</w:t>
            </w:r>
            <w:r w:rsidR="00376F49" w:rsidRPr="007D5637">
              <w:rPr>
                <w:rFonts w:ascii="Arial" w:hAnsi="Arial" w:cs="Arial"/>
                <w:color w:val="0A0A0A"/>
                <w:shd w:val="clear" w:color="auto" w:fill="FFFFFF"/>
              </w:rPr>
              <w:t xml:space="preserve"> </w:t>
            </w:r>
            <w:r w:rsidR="00376F49" w:rsidRPr="007D5637">
              <w:rPr>
                <w:rFonts w:ascii="Arial" w:hAnsi="Arial" w:cs="Arial"/>
                <w:noProof/>
                <w:lang w:val="en-GB"/>
              </w:rPr>
              <w:t>(Care Act, 2014)</w:t>
            </w:r>
          </w:p>
          <w:p w14:paraId="564E41DF" w14:textId="77777777" w:rsidR="006A5A91" w:rsidRPr="00056546" w:rsidRDefault="006A5A91" w:rsidP="00056546">
            <w:pPr>
              <w:rPr>
                <w:rFonts w:ascii="Arial" w:hAnsi="Arial" w:cs="Arial"/>
                <w:b/>
                <w:bCs/>
                <w:noProof/>
              </w:rPr>
            </w:pPr>
          </w:p>
          <w:p w14:paraId="03D6571E" w14:textId="77777777" w:rsidR="00D506C6" w:rsidRDefault="00D506C6" w:rsidP="00D506C6">
            <w:pPr>
              <w:rPr>
                <w:rFonts w:ascii="Arial" w:hAnsi="Arial" w:cs="Arial"/>
                <w:b/>
                <w:bCs/>
                <w:noProof/>
              </w:rPr>
            </w:pPr>
            <w:r>
              <w:rPr>
                <w:rFonts w:ascii="Arial" w:hAnsi="Arial" w:cs="Arial"/>
                <w:b/>
                <w:bCs/>
                <w:noProof/>
              </w:rPr>
              <w:t>UK policies for evaluating care and support needs:</w:t>
            </w:r>
          </w:p>
          <w:p w14:paraId="76144460" w14:textId="4BBBF37D" w:rsidR="00D506C6" w:rsidRDefault="00D506C6" w:rsidP="00D506C6">
            <w:pPr>
              <w:rPr>
                <w:rFonts w:ascii="Arial" w:hAnsi="Arial" w:cs="Arial"/>
                <w:noProof/>
                <w:lang w:val="en-GB"/>
              </w:rPr>
            </w:pPr>
            <w:r w:rsidRPr="00C73CBC">
              <w:rPr>
                <w:rFonts w:ascii="Arial" w:hAnsi="Arial" w:cs="Arial"/>
                <w:b/>
                <w:bCs/>
                <w:noProof/>
              </w:rPr>
              <w:t xml:space="preserve">The Care Act </w:t>
            </w:r>
            <w:r w:rsidRPr="003E2C7B">
              <w:rPr>
                <w:rFonts w:ascii="Arial" w:hAnsi="Arial" w:cs="Arial"/>
                <w:noProof/>
              </w:rPr>
              <w:t xml:space="preserve">2014 is the cornerstone of social care legislation in England and establishes the framework </w:t>
            </w:r>
            <w:r w:rsidR="00325192">
              <w:rPr>
                <w:rFonts w:ascii="Arial" w:hAnsi="Arial" w:cs="Arial"/>
                <w:noProof/>
              </w:rPr>
              <w:t>to assess</w:t>
            </w:r>
            <w:r w:rsidRPr="003E2C7B">
              <w:rPr>
                <w:rFonts w:ascii="Arial" w:hAnsi="Arial" w:cs="Arial"/>
                <w:noProof/>
              </w:rPr>
              <w:t xml:space="preserve"> needs.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0B7298">
              <w:rPr>
                <w:rFonts w:ascii="Arial" w:hAnsi="Arial" w:cs="Arial"/>
                <w:noProof/>
                <w:lang w:val="en-GB"/>
              </w:rPr>
              <w:t>(Care Act, 2014)</w:t>
            </w:r>
          </w:p>
          <w:p w14:paraId="14EDF0C6" w14:textId="4B344C8F" w:rsidR="00325192" w:rsidRPr="00325192" w:rsidRDefault="00325192" w:rsidP="00325192">
            <w:pPr>
              <w:rPr>
                <w:rFonts w:ascii="Arial" w:hAnsi="Arial" w:cs="Arial"/>
                <w:noProof/>
                <w:lang w:val="en-GB"/>
              </w:rPr>
            </w:pPr>
            <w:r w:rsidRPr="00325192">
              <w:rPr>
                <w:rFonts w:ascii="Arial" w:hAnsi="Arial" w:cs="Arial"/>
                <w:b/>
                <w:bCs/>
                <w:noProof/>
              </w:rPr>
              <w:t>The Mental Capacity Act 2005</w:t>
            </w:r>
            <w:r w:rsidRPr="00325192">
              <w:rPr>
                <w:rFonts w:ascii="Arial" w:hAnsi="Arial" w:cs="Arial"/>
                <w:noProof/>
              </w:rPr>
              <w:t xml:space="preserve"> (MCA) is more commonly used in the context of older adults' care needs, as it addresses decision-making when a person lacks capacity, which may be due to conditions such as</w:t>
            </w:r>
            <w:r w:rsidR="004C31C6" w:rsidRPr="004C31C6">
              <w:rPr>
                <w:rFonts w:ascii="Arial" w:hAnsi="Arial" w:cs="Arial"/>
                <w:noProof/>
              </w:rPr>
              <w:t xml:space="preserve"> dementia.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325192">
              <w:rPr>
                <w:rFonts w:ascii="Arial" w:hAnsi="Arial" w:cs="Arial"/>
                <w:noProof/>
                <w:lang w:val="en-GB"/>
              </w:rPr>
              <w:t>(GOV.UK, 2005)</w:t>
            </w:r>
            <w:r>
              <w:rPr>
                <w:rFonts w:ascii="Arial" w:hAnsi="Arial" w:cs="Arial"/>
                <w:noProof/>
                <w:lang w:val="en-GB"/>
              </w:rPr>
              <w:t>.</w:t>
            </w:r>
          </w:p>
          <w:p w14:paraId="1809B719" w14:textId="073A9A93" w:rsidR="00D506C6" w:rsidRPr="000B7298" w:rsidRDefault="00D506C6" w:rsidP="00D506C6">
            <w:pPr>
              <w:rPr>
                <w:rFonts w:ascii="Arial" w:hAnsi="Arial" w:cs="Arial"/>
                <w:noProof/>
                <w:lang w:val="en-GB"/>
              </w:rPr>
            </w:pPr>
          </w:p>
          <w:p w14:paraId="6D692744" w14:textId="77777777" w:rsidR="00D506C6" w:rsidRDefault="00D506C6" w:rsidP="00D506C6">
            <w:pPr>
              <w:rPr>
                <w:rFonts w:ascii="Arial" w:hAnsi="Arial" w:cs="Arial"/>
                <w:b/>
                <w:bCs/>
                <w:noProof/>
              </w:rPr>
            </w:pPr>
          </w:p>
          <w:p w14:paraId="15E8EAA8" w14:textId="3F756A68" w:rsidR="00346A10" w:rsidRDefault="00346A10" w:rsidP="00346A10">
            <w:pPr>
              <w:rPr>
                <w:rFonts w:ascii="Arial" w:hAnsi="Arial" w:cs="Arial"/>
                <w:b/>
                <w:bCs/>
                <w:noProof/>
              </w:rPr>
            </w:pPr>
          </w:p>
          <w:p w14:paraId="63B6B135" w14:textId="400A463E" w:rsidR="008349BF" w:rsidRPr="008349BF" w:rsidRDefault="008349BF" w:rsidP="00346A10">
            <w:pPr>
              <w:pStyle w:val="Heading1"/>
              <w:rPr>
                <w:rFonts w:ascii="Arial" w:hAnsi="Arial" w:cs="Arial"/>
                <w:color w:val="auto"/>
                <w:sz w:val="22"/>
              </w:rPr>
            </w:pPr>
          </w:p>
          <w:p w14:paraId="3CD71799" w14:textId="7D914415" w:rsidR="00EB6F36" w:rsidRPr="000E2F62" w:rsidRDefault="00EB6F36" w:rsidP="004645F8">
            <w:pPr>
              <w:rPr>
                <w:rFonts w:ascii="Arial" w:hAnsi="Arial" w:cs="Arial"/>
              </w:rPr>
            </w:pPr>
          </w:p>
        </w:tc>
        <w:tc>
          <w:tcPr>
            <w:tcW w:w="267" w:type="dxa"/>
            <w:vMerge w:val="restart"/>
          </w:tcPr>
          <w:p w14:paraId="22B119CE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174" w:type="dxa"/>
            <w:vAlign w:val="center"/>
          </w:tcPr>
          <w:p w14:paraId="7F37C9C6" w14:textId="570A4853" w:rsidR="00346FFA" w:rsidRPr="000E2F62" w:rsidRDefault="00FB69B5" w:rsidP="00EB6F36">
            <w:pPr>
              <w:rPr>
                <w:rFonts w:ascii="Arial" w:hAnsi="Arial" w:cs="Arial"/>
                <w:noProof/>
              </w:rPr>
            </w:pPr>
            <w:r>
              <w:rPr>
                <w:noProof/>
              </w:rPr>
              <w:drawing>
                <wp:inline distT="0" distB="0" distL="0" distR="0" wp14:anchorId="627B0D27" wp14:editId="30A2224A">
                  <wp:extent cx="3124200" cy="2514600"/>
                  <wp:effectExtent l="0" t="0" r="0" b="0"/>
                  <wp:docPr id="7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124200" cy="2514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46FFA" w:rsidRPr="000E2F62" w14:paraId="5F19D568" w14:textId="77777777" w:rsidTr="00D506C6">
        <w:trPr>
          <w:trHeight w:val="272"/>
          <w:jc w:val="center"/>
        </w:trPr>
        <w:tc>
          <w:tcPr>
            <w:tcW w:w="5076" w:type="dxa"/>
          </w:tcPr>
          <w:p w14:paraId="5A43408A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91" w:type="dxa"/>
            <w:vMerge/>
          </w:tcPr>
          <w:p w14:paraId="610FDD2D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71" w:type="dxa"/>
            <w:vMerge/>
          </w:tcPr>
          <w:p w14:paraId="38A4E888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267" w:type="dxa"/>
            <w:vMerge/>
          </w:tcPr>
          <w:p w14:paraId="29797370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174" w:type="dxa"/>
          </w:tcPr>
          <w:p w14:paraId="334E54D9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0E2F62" w14:paraId="5076D0AF" w14:textId="77777777" w:rsidTr="00D506C6">
        <w:trPr>
          <w:trHeight w:val="473"/>
          <w:jc w:val="center"/>
        </w:trPr>
        <w:tc>
          <w:tcPr>
            <w:tcW w:w="5076" w:type="dxa"/>
            <w:vMerge w:val="restart"/>
          </w:tcPr>
          <w:p w14:paraId="59254B46" w14:textId="4D408D25" w:rsidR="00EB6F36" w:rsidRPr="007D5637" w:rsidRDefault="004E0370" w:rsidP="00276FCD">
            <w:pPr>
              <w:pStyle w:val="Heading1"/>
              <w:rPr>
                <w:rFonts w:ascii="Arial" w:hAnsi="Arial" w:cs="Arial"/>
                <w:sz w:val="22"/>
              </w:rPr>
            </w:pPr>
            <w:r w:rsidRPr="007D5637">
              <w:rPr>
                <w:rStyle w:val="Heading1Char"/>
                <w:rFonts w:ascii="Arial" w:hAnsi="Arial" w:cs="Arial"/>
                <w:b/>
                <w:sz w:val="22"/>
              </w:rPr>
              <w:t>Introduction</w:t>
            </w:r>
          </w:p>
          <w:p w14:paraId="5A05770A" w14:textId="6652271B" w:rsidR="006939D2" w:rsidRPr="007D5637" w:rsidRDefault="00B449A1" w:rsidP="006939D2">
            <w:pPr>
              <w:jc w:val="both"/>
              <w:rPr>
                <w:rFonts w:ascii="Arial" w:hAnsi="Arial" w:cs="Arial"/>
              </w:rPr>
            </w:pPr>
            <w:r w:rsidRPr="007D5637">
              <w:rPr>
                <w:rFonts w:ascii="Arial" w:hAnsi="Arial" w:cs="Arial"/>
              </w:rPr>
              <w:t>As people live longer, the number of older adults in the UK is growing</w:t>
            </w:r>
            <w:r w:rsidR="00F63BCC" w:rsidRPr="007D5637">
              <w:rPr>
                <w:rFonts w:ascii="Arial" w:hAnsi="Arial" w:cs="Arial"/>
              </w:rPr>
              <w:t xml:space="preserve"> </w:t>
            </w:r>
            <w:r w:rsidRPr="007D5637">
              <w:rPr>
                <w:rFonts w:ascii="Arial" w:hAnsi="Arial" w:cs="Arial"/>
              </w:rPr>
              <w:t xml:space="preserve">quickly. </w:t>
            </w:r>
            <w:r w:rsidR="006939D2" w:rsidRPr="007D5637">
              <w:rPr>
                <w:rFonts w:ascii="Arial" w:hAnsi="Arial" w:cs="Arial"/>
              </w:rPr>
              <w:t>According to Age UK (2024), there are now over 11 million people aged 65 and over.</w:t>
            </w:r>
            <w:r w:rsidR="00D570AA" w:rsidRPr="007D5637">
              <w:rPr>
                <w:rFonts w:ascii="Arial" w:hAnsi="Arial" w:cs="Arial"/>
              </w:rPr>
              <w:t xml:space="preserve"> </w:t>
            </w:r>
            <w:r w:rsidR="006939D2" w:rsidRPr="007D5637">
              <w:rPr>
                <w:rFonts w:ascii="Arial" w:hAnsi="Arial" w:cs="Arial"/>
                <w:lang w:val="en-GB"/>
              </w:rPr>
              <w:t>This number is expected to rise sharply over the next 20 years.</w:t>
            </w:r>
            <w:r w:rsidR="00D570AA" w:rsidRPr="007D5637">
              <w:rPr>
                <w:rFonts w:ascii="Arial" w:hAnsi="Arial" w:cs="Arial"/>
              </w:rPr>
              <w:t xml:space="preserve"> </w:t>
            </w:r>
            <w:r w:rsidR="006939D2" w:rsidRPr="007D5637">
              <w:rPr>
                <w:rFonts w:ascii="Arial" w:hAnsi="Arial" w:cs="Arial"/>
                <w:lang w:val="en-GB"/>
              </w:rPr>
              <w:t xml:space="preserve"> Many older adults live healthy and active lives.</w:t>
            </w:r>
            <w:r w:rsidR="00D570AA" w:rsidRPr="007D5637">
              <w:rPr>
                <w:rFonts w:ascii="Arial" w:hAnsi="Arial" w:cs="Arial"/>
                <w:lang w:val="en-GB"/>
              </w:rPr>
              <w:t xml:space="preserve"> </w:t>
            </w:r>
            <w:r w:rsidR="006939D2" w:rsidRPr="007D5637">
              <w:rPr>
                <w:rFonts w:ascii="Arial" w:hAnsi="Arial" w:cs="Arial"/>
                <w:lang w:val="en-GB"/>
              </w:rPr>
              <w:t>However, some require support due to health issues.</w:t>
            </w:r>
          </w:p>
          <w:p w14:paraId="2EDD5EF8" w14:textId="77777777" w:rsidR="00FF4B52" w:rsidRPr="007D5637" w:rsidRDefault="00FF4B52" w:rsidP="00FF4B52">
            <w:pPr>
              <w:pStyle w:val="Heading1"/>
              <w:rPr>
                <w:rStyle w:val="Heading1Char"/>
                <w:rFonts w:ascii="Arial" w:hAnsi="Arial" w:cs="Arial"/>
                <w:b/>
                <w:color w:val="auto"/>
                <w:sz w:val="22"/>
              </w:rPr>
            </w:pPr>
            <w:r w:rsidRPr="007D5637">
              <w:rPr>
                <w:rStyle w:val="Heading1Char"/>
                <w:rFonts w:ascii="Arial" w:hAnsi="Arial" w:cs="Arial"/>
                <w:b/>
                <w:color w:val="auto"/>
                <w:sz w:val="22"/>
              </w:rPr>
              <w:t xml:space="preserve">The needs of older adults </w:t>
            </w:r>
          </w:p>
          <w:p w14:paraId="7D911FD0" w14:textId="77777777" w:rsidR="00FF4B52" w:rsidRPr="007D5637" w:rsidRDefault="00FF4B52" w:rsidP="00FF4B52">
            <w:pPr>
              <w:rPr>
                <w:rFonts w:ascii="Arial" w:hAnsi="Arial" w:cs="Arial"/>
              </w:rPr>
            </w:pPr>
            <w:r w:rsidRPr="007D5637">
              <w:rPr>
                <w:rFonts w:ascii="Arial" w:hAnsi="Arial" w:cs="Arial"/>
                <w:b/>
                <w:bCs/>
              </w:rPr>
              <w:t>Care needs</w:t>
            </w:r>
            <w:r w:rsidRPr="007D5637">
              <w:rPr>
                <w:rFonts w:ascii="Arial" w:hAnsi="Arial" w:cs="Arial"/>
              </w:rPr>
              <w:t>:</w:t>
            </w:r>
          </w:p>
          <w:p w14:paraId="437E78F5" w14:textId="73195F56" w:rsidR="00FF4B52" w:rsidRPr="007D5637" w:rsidRDefault="00FF4B52" w:rsidP="00690F98">
            <w:pPr>
              <w:rPr>
                <w:rFonts w:ascii="Arial" w:hAnsi="Arial" w:cs="Arial"/>
              </w:rPr>
            </w:pPr>
            <w:r w:rsidRPr="007D5637">
              <w:rPr>
                <w:rFonts w:ascii="Arial" w:hAnsi="Arial" w:cs="Arial"/>
              </w:rPr>
              <w:t>Physical health</w:t>
            </w:r>
            <w:r w:rsidR="005413F1" w:rsidRPr="007D5637">
              <w:rPr>
                <w:rFonts w:ascii="Arial" w:hAnsi="Arial" w:cs="Arial"/>
              </w:rPr>
              <w:t xml:space="preserve">: Mobility support, chronic illness management, nutrition, medication, </w:t>
            </w:r>
            <w:r w:rsidR="00C75329" w:rsidRPr="007D5637">
              <w:rPr>
                <w:rFonts w:ascii="Arial" w:hAnsi="Arial" w:cs="Arial"/>
              </w:rPr>
              <w:t xml:space="preserve">and </w:t>
            </w:r>
            <w:r w:rsidR="005413F1" w:rsidRPr="007D5637">
              <w:rPr>
                <w:rFonts w:ascii="Arial" w:hAnsi="Arial" w:cs="Arial"/>
              </w:rPr>
              <w:t>personal hygiene.</w:t>
            </w:r>
            <w:r w:rsidR="008A349B" w:rsidRPr="007D5637">
              <w:rPr>
                <w:rFonts w:ascii="Arial" w:hAnsi="Arial" w:cs="Arial"/>
              </w:rPr>
              <w:t xml:space="preserve"> </w:t>
            </w:r>
            <w:r w:rsidR="008A349B" w:rsidRPr="007D5637">
              <w:rPr>
                <w:rFonts w:ascii="Arial" w:hAnsi="Arial" w:cs="Arial"/>
                <w:lang w:val="en-GB"/>
              </w:rPr>
              <w:t xml:space="preserve">Yi, Y. </w:t>
            </w:r>
            <w:r w:rsidR="008A349B" w:rsidRPr="007D5637">
              <w:rPr>
                <w:rFonts w:ascii="Arial" w:hAnsi="Arial" w:cs="Arial"/>
                <w:i/>
                <w:iCs/>
                <w:lang w:val="en-GB"/>
              </w:rPr>
              <w:t>et al.</w:t>
            </w:r>
            <w:r w:rsidR="008A349B" w:rsidRPr="007D5637">
              <w:rPr>
                <w:rFonts w:ascii="Arial" w:hAnsi="Arial" w:cs="Arial"/>
                <w:lang w:val="en-GB"/>
              </w:rPr>
              <w:t xml:space="preserve"> (2023)</w:t>
            </w:r>
          </w:p>
          <w:p w14:paraId="65F3155C" w14:textId="77777777" w:rsidR="00FF4B52" w:rsidRPr="007D5637" w:rsidRDefault="00FF4B52" w:rsidP="00FF4B52">
            <w:pPr>
              <w:rPr>
                <w:rFonts w:ascii="Arial" w:hAnsi="Arial" w:cs="Arial"/>
                <w:b/>
                <w:bCs/>
              </w:rPr>
            </w:pPr>
            <w:r w:rsidRPr="007D5637">
              <w:rPr>
                <w:rFonts w:ascii="Arial" w:hAnsi="Arial" w:cs="Arial"/>
                <w:b/>
                <w:bCs/>
              </w:rPr>
              <w:t>Empowerment needs:</w:t>
            </w:r>
          </w:p>
          <w:p w14:paraId="398759C4" w14:textId="2CE07C14" w:rsidR="00FF4B52" w:rsidRPr="007D5637" w:rsidRDefault="00FF4B52" w:rsidP="00690F98">
            <w:pPr>
              <w:rPr>
                <w:rFonts w:ascii="Arial" w:hAnsi="Arial" w:cs="Arial"/>
              </w:rPr>
            </w:pPr>
            <w:r w:rsidRPr="007D5637">
              <w:rPr>
                <w:rFonts w:ascii="Arial" w:hAnsi="Arial" w:cs="Arial"/>
              </w:rPr>
              <w:lastRenderedPageBreak/>
              <w:t>Decision-making</w:t>
            </w:r>
            <w:r w:rsidR="00AB1A7C" w:rsidRPr="007D5637">
              <w:rPr>
                <w:rFonts w:ascii="Arial" w:hAnsi="Arial" w:cs="Arial"/>
              </w:rPr>
              <w:t>: Encourage older adults to participate actively in decisions about their own care and daily life.</w:t>
            </w:r>
            <w:r w:rsidR="00C707A9" w:rsidRPr="007D5637">
              <w:rPr>
                <w:rFonts w:ascii="Arial" w:hAnsi="Arial" w:cs="Arial"/>
              </w:rPr>
              <w:t xml:space="preserve"> </w:t>
            </w:r>
            <w:r w:rsidR="00C707A9" w:rsidRPr="007D5637">
              <w:rPr>
                <w:rFonts w:ascii="Arial" w:hAnsi="Arial" w:cs="Arial"/>
                <w:lang w:val="en-GB"/>
              </w:rPr>
              <w:t xml:space="preserve">Pel-Littel, R.E. </w:t>
            </w:r>
            <w:r w:rsidR="00C707A9" w:rsidRPr="007D5637">
              <w:rPr>
                <w:rFonts w:ascii="Arial" w:hAnsi="Arial" w:cs="Arial"/>
                <w:i/>
                <w:iCs/>
                <w:lang w:val="en-GB"/>
              </w:rPr>
              <w:t>et al.</w:t>
            </w:r>
            <w:r w:rsidR="00C707A9" w:rsidRPr="007D5637">
              <w:rPr>
                <w:rFonts w:ascii="Arial" w:hAnsi="Arial" w:cs="Arial"/>
                <w:lang w:val="en-GB"/>
              </w:rPr>
              <w:t xml:space="preserve"> (2021)</w:t>
            </w:r>
          </w:p>
          <w:p w14:paraId="188B8AE6" w14:textId="77777777" w:rsidR="00FF4B52" w:rsidRPr="007D5637" w:rsidRDefault="00FF4B52" w:rsidP="00FF4B52">
            <w:pPr>
              <w:rPr>
                <w:rFonts w:ascii="Arial" w:hAnsi="Arial" w:cs="Arial"/>
              </w:rPr>
            </w:pPr>
            <w:r w:rsidRPr="007D5637">
              <w:rPr>
                <w:rFonts w:ascii="Arial" w:hAnsi="Arial" w:cs="Arial"/>
                <w:b/>
                <w:bCs/>
              </w:rPr>
              <w:t>Support needs</w:t>
            </w:r>
            <w:r w:rsidRPr="007D5637">
              <w:rPr>
                <w:rFonts w:ascii="Arial" w:hAnsi="Arial" w:cs="Arial"/>
              </w:rPr>
              <w:t xml:space="preserve">: </w:t>
            </w:r>
          </w:p>
          <w:p w14:paraId="3C5C531A" w14:textId="714FB4DA" w:rsidR="00FF4B52" w:rsidRPr="007D5637" w:rsidRDefault="00FF4B52" w:rsidP="00690F98">
            <w:pPr>
              <w:rPr>
                <w:rFonts w:ascii="Arial" w:hAnsi="Arial" w:cs="Arial"/>
              </w:rPr>
            </w:pPr>
            <w:r w:rsidRPr="007D5637">
              <w:rPr>
                <w:rFonts w:ascii="Arial" w:hAnsi="Arial" w:cs="Arial"/>
              </w:rPr>
              <w:t>Accessible environment</w:t>
            </w:r>
            <w:r w:rsidR="008F4DF2" w:rsidRPr="007D5637">
              <w:rPr>
                <w:rFonts w:ascii="Arial" w:hAnsi="Arial" w:cs="Arial"/>
              </w:rPr>
              <w:t xml:space="preserve">: </w:t>
            </w:r>
            <w:r w:rsidR="00AA058F" w:rsidRPr="007D5637">
              <w:rPr>
                <w:rFonts w:ascii="Arial" w:hAnsi="Arial" w:cs="Arial"/>
              </w:rPr>
              <w:t>Ensure homes and community spaces are adapted for mobility</w:t>
            </w:r>
            <w:r w:rsidR="003B1C9D" w:rsidRPr="007D5637">
              <w:rPr>
                <w:rFonts w:ascii="Arial" w:hAnsi="Arial" w:cs="Arial"/>
              </w:rPr>
              <w:t>.</w:t>
            </w:r>
          </w:p>
          <w:p w14:paraId="57B55707" w14:textId="77777777" w:rsidR="004D1F14" w:rsidRPr="007D5637" w:rsidRDefault="003B1C9D" w:rsidP="004D1F14">
            <w:pPr>
              <w:rPr>
                <w:rFonts w:ascii="Arial" w:hAnsi="Arial" w:cs="Arial"/>
              </w:rPr>
            </w:pPr>
            <w:r w:rsidRPr="007D5637">
              <w:rPr>
                <w:rFonts w:ascii="Arial" w:hAnsi="Arial" w:cs="Arial"/>
              </w:rPr>
              <w:t>Provide accessible transport to maintain independence and reduce isolation.</w:t>
            </w:r>
            <w:r w:rsidR="004D1F14" w:rsidRPr="007D5637">
              <w:rPr>
                <w:rFonts w:ascii="Arial" w:hAnsi="Arial" w:cs="Arial"/>
              </w:rPr>
              <w:t xml:space="preserve"> </w:t>
            </w:r>
            <w:r w:rsidR="004D1F14" w:rsidRPr="007D5637">
              <w:rPr>
                <w:rFonts w:ascii="Arial" w:hAnsi="Arial" w:cs="Arial"/>
                <w:lang w:val="en-GB"/>
              </w:rPr>
              <w:t xml:space="preserve">Yi, Y. </w:t>
            </w:r>
            <w:r w:rsidR="004D1F14" w:rsidRPr="007D5637">
              <w:rPr>
                <w:rFonts w:ascii="Arial" w:hAnsi="Arial" w:cs="Arial"/>
                <w:i/>
                <w:iCs/>
                <w:lang w:val="en-GB"/>
              </w:rPr>
              <w:t>et al.</w:t>
            </w:r>
            <w:r w:rsidR="004D1F14" w:rsidRPr="007D5637">
              <w:rPr>
                <w:rFonts w:ascii="Arial" w:hAnsi="Arial" w:cs="Arial"/>
                <w:lang w:val="en-GB"/>
              </w:rPr>
              <w:t xml:space="preserve"> (2023)</w:t>
            </w:r>
          </w:p>
          <w:p w14:paraId="1A72BC08" w14:textId="77777777" w:rsidR="00D506C6" w:rsidRPr="007D5637" w:rsidRDefault="00D506C6" w:rsidP="00D506C6">
            <w:pPr>
              <w:pStyle w:val="Heading1"/>
              <w:rPr>
                <w:rFonts w:ascii="Arial" w:hAnsi="Arial" w:cs="Arial"/>
                <w:noProof/>
                <w:sz w:val="22"/>
              </w:rPr>
            </w:pPr>
            <w:r w:rsidRPr="007D5637">
              <w:rPr>
                <w:rFonts w:ascii="Arial" w:hAnsi="Arial" w:cs="Arial"/>
                <w:noProof/>
                <w:sz w:val="22"/>
              </w:rPr>
              <w:t>Effectiveness and benefit of care approaches intervention:</w:t>
            </w:r>
          </w:p>
          <w:p w14:paraId="17AAE6C2" w14:textId="77777777" w:rsidR="002A0BC2" w:rsidRPr="007D5637" w:rsidRDefault="002A0BC2" w:rsidP="00D506C6">
            <w:pPr>
              <w:rPr>
                <w:rFonts w:ascii="Arial" w:hAnsi="Arial" w:cs="Arial"/>
              </w:rPr>
            </w:pPr>
            <w:r w:rsidRPr="007D5637">
              <w:rPr>
                <w:rFonts w:ascii="Arial" w:hAnsi="Arial" w:cs="Arial"/>
                <w:b/>
                <w:bCs/>
              </w:rPr>
              <w:t>Person-</w:t>
            </w:r>
            <w:proofErr w:type="spellStart"/>
            <w:r w:rsidRPr="007D5637">
              <w:rPr>
                <w:rFonts w:ascii="Arial" w:hAnsi="Arial" w:cs="Arial"/>
                <w:b/>
                <w:bCs/>
              </w:rPr>
              <w:t>centred</w:t>
            </w:r>
            <w:proofErr w:type="spellEnd"/>
            <w:r w:rsidRPr="007D5637">
              <w:rPr>
                <w:rFonts w:ascii="Arial" w:hAnsi="Arial" w:cs="Arial"/>
                <w:b/>
                <w:bCs/>
              </w:rPr>
              <w:t xml:space="preserve"> care:</w:t>
            </w:r>
            <w:r w:rsidRPr="007D5637">
              <w:rPr>
                <w:rFonts w:ascii="Arial" w:hAnsi="Arial" w:cs="Arial"/>
              </w:rPr>
              <w:t xml:space="preserve"> Focuses on individual preferences, improves satisfaction and autonomy.</w:t>
            </w:r>
          </w:p>
          <w:p w14:paraId="74389F2A" w14:textId="56254557" w:rsidR="002A0BC2" w:rsidRPr="007D5637" w:rsidRDefault="002A0BC2" w:rsidP="00D506C6">
            <w:pPr>
              <w:rPr>
                <w:rFonts w:ascii="Arial" w:hAnsi="Arial" w:cs="Arial"/>
              </w:rPr>
            </w:pPr>
            <w:r w:rsidRPr="007D5637">
              <w:rPr>
                <w:rFonts w:ascii="Arial" w:hAnsi="Arial" w:cs="Arial"/>
                <w:b/>
                <w:bCs/>
              </w:rPr>
              <w:t>Multidisciplinary team approach:</w:t>
            </w:r>
            <w:r w:rsidRPr="007D5637">
              <w:rPr>
                <w:rFonts w:ascii="Arial" w:hAnsi="Arial" w:cs="Arial"/>
              </w:rPr>
              <w:t xml:space="preserve"> Enhances coordination between health and social care professionals.</w:t>
            </w:r>
          </w:p>
          <w:p w14:paraId="0EAA958D" w14:textId="39034230" w:rsidR="009B6F89" w:rsidRPr="007D5637" w:rsidRDefault="009B6F89" w:rsidP="00D506C6">
            <w:pPr>
              <w:rPr>
                <w:rFonts w:ascii="Arial" w:hAnsi="Arial" w:cs="Arial"/>
              </w:rPr>
            </w:pPr>
            <w:r w:rsidRPr="007D5637">
              <w:rPr>
                <w:rFonts w:ascii="Arial" w:hAnsi="Arial" w:cs="Arial"/>
                <w:b/>
                <w:bCs/>
              </w:rPr>
              <w:t>Community-based interventions:</w:t>
            </w:r>
            <w:r w:rsidRPr="007D5637">
              <w:rPr>
                <w:rFonts w:ascii="Arial" w:hAnsi="Arial" w:cs="Arial"/>
              </w:rPr>
              <w:t xml:space="preserve"> Reduce hospital admissions, support ageing in place.</w:t>
            </w:r>
          </w:p>
          <w:p w14:paraId="2B31C16F" w14:textId="4DD80CF6" w:rsidR="00D506C6" w:rsidRPr="007D5637" w:rsidRDefault="00D506C6" w:rsidP="00D506C6">
            <w:pPr>
              <w:rPr>
                <w:rFonts w:ascii="Arial" w:hAnsi="Arial" w:cs="Arial"/>
                <w:lang w:val="en-GB"/>
              </w:rPr>
            </w:pPr>
            <w:r w:rsidRPr="007D5637">
              <w:rPr>
                <w:rFonts w:ascii="Arial" w:hAnsi="Arial" w:cs="Arial"/>
                <w:lang w:val="en-GB"/>
              </w:rPr>
              <w:t>(NHS England, 2025).</w:t>
            </w:r>
          </w:p>
          <w:p w14:paraId="4260E660" w14:textId="77777777" w:rsidR="00D506C6" w:rsidRPr="007D5637" w:rsidRDefault="00D506C6" w:rsidP="00FF4B52">
            <w:pPr>
              <w:rPr>
                <w:rFonts w:ascii="Arial" w:hAnsi="Arial" w:cs="Arial"/>
                <w:lang w:val="en-GB"/>
              </w:rPr>
            </w:pPr>
          </w:p>
          <w:p w14:paraId="313C7D99" w14:textId="77777777" w:rsidR="0098565F" w:rsidRPr="007D5637" w:rsidRDefault="0098565F" w:rsidP="001D23F2">
            <w:pPr>
              <w:jc w:val="both"/>
              <w:rPr>
                <w:rFonts w:ascii="Arial" w:hAnsi="Arial" w:cs="Arial"/>
              </w:rPr>
            </w:pPr>
          </w:p>
          <w:p w14:paraId="06C59513" w14:textId="2DED0929" w:rsidR="00EB6F36" w:rsidRPr="007D5637" w:rsidRDefault="00EB6F36" w:rsidP="001D23F2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291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64F4A8CE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671" w:type="dxa"/>
            <w:vMerge/>
            <w:vAlign w:val="center"/>
          </w:tcPr>
          <w:p w14:paraId="18FCDBCD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267" w:type="dxa"/>
            <w:vMerge/>
            <w:vAlign w:val="center"/>
          </w:tcPr>
          <w:p w14:paraId="37890FB4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5174" w:type="dxa"/>
            <w:vMerge w:val="restart"/>
          </w:tcPr>
          <w:p w14:paraId="202C4A21" w14:textId="47233101" w:rsidR="00B67824" w:rsidRDefault="001E30A2" w:rsidP="00F37523">
            <w:pPr>
              <w:pStyle w:val="Heading1"/>
              <w:rPr>
                <w:rStyle w:val="Heading1Char"/>
                <w:rFonts w:ascii="Arial" w:hAnsi="Arial" w:cs="Arial"/>
                <w:b/>
                <w:sz w:val="22"/>
              </w:rPr>
            </w:pPr>
            <w:r w:rsidRPr="00792332">
              <w:rPr>
                <w:rStyle w:val="Heading1Char"/>
                <w:rFonts w:ascii="Arial" w:hAnsi="Arial" w:cs="Arial"/>
                <w:b/>
                <w:sz w:val="22"/>
              </w:rPr>
              <w:t xml:space="preserve">Challenge </w:t>
            </w:r>
            <w:r w:rsidR="005D3976" w:rsidRPr="00792332">
              <w:rPr>
                <w:rStyle w:val="Heading1Char"/>
                <w:rFonts w:ascii="Arial" w:hAnsi="Arial" w:cs="Arial"/>
                <w:b/>
                <w:sz w:val="22"/>
              </w:rPr>
              <w:t>encountered by o</w:t>
            </w:r>
            <w:r w:rsidR="00ED6E94" w:rsidRPr="00792332">
              <w:rPr>
                <w:rStyle w:val="Heading1Char"/>
                <w:rFonts w:ascii="Arial" w:hAnsi="Arial" w:cs="Arial"/>
                <w:b/>
                <w:sz w:val="22"/>
              </w:rPr>
              <w:t>lder Person:</w:t>
            </w:r>
          </w:p>
          <w:p w14:paraId="22376C1D" w14:textId="4349143B" w:rsidR="004259A0" w:rsidRPr="004259A0" w:rsidRDefault="004259A0" w:rsidP="00007E03">
            <w:pPr>
              <w:numPr>
                <w:ilvl w:val="0"/>
                <w:numId w:val="24"/>
              </w:numPr>
              <w:rPr>
                <w:rFonts w:ascii="Arial" w:hAnsi="Arial" w:cs="Arial"/>
                <w:lang w:val="en-GB"/>
              </w:rPr>
            </w:pPr>
            <w:r w:rsidRPr="004259A0">
              <w:rPr>
                <w:rFonts w:ascii="Arial" w:hAnsi="Arial" w:cs="Arial"/>
                <w:lang w:val="en-GB"/>
              </w:rPr>
              <w:t>Social isolation and loneliness.</w:t>
            </w:r>
          </w:p>
          <w:p w14:paraId="433B5DE4" w14:textId="0652DE77" w:rsidR="004259A0" w:rsidRPr="004259A0" w:rsidRDefault="004259A0" w:rsidP="00007E03">
            <w:pPr>
              <w:numPr>
                <w:ilvl w:val="0"/>
                <w:numId w:val="24"/>
              </w:numPr>
              <w:rPr>
                <w:rFonts w:ascii="Arial" w:hAnsi="Arial" w:cs="Arial"/>
                <w:lang w:val="en-GB"/>
              </w:rPr>
            </w:pPr>
            <w:r w:rsidRPr="004259A0">
              <w:rPr>
                <w:rFonts w:ascii="Arial" w:hAnsi="Arial" w:cs="Arial"/>
                <w:lang w:val="en-GB"/>
              </w:rPr>
              <w:t>Age-related discrimination (ageism).</w:t>
            </w:r>
          </w:p>
          <w:p w14:paraId="578DC6FF" w14:textId="502256FA" w:rsidR="004259A0" w:rsidRPr="004259A0" w:rsidRDefault="004259A0" w:rsidP="00007E03">
            <w:pPr>
              <w:numPr>
                <w:ilvl w:val="0"/>
                <w:numId w:val="24"/>
              </w:numPr>
              <w:rPr>
                <w:rFonts w:ascii="Arial" w:hAnsi="Arial" w:cs="Arial"/>
                <w:lang w:val="en-GB"/>
              </w:rPr>
            </w:pPr>
            <w:r w:rsidRPr="004259A0">
              <w:rPr>
                <w:rFonts w:ascii="Arial" w:hAnsi="Arial" w:cs="Arial"/>
                <w:lang w:val="en-GB"/>
              </w:rPr>
              <w:t>Physical decline and chronic illnesses.</w:t>
            </w:r>
          </w:p>
          <w:p w14:paraId="7518164D" w14:textId="18621881" w:rsidR="004259A0" w:rsidRPr="004259A0" w:rsidRDefault="004259A0" w:rsidP="00007E03">
            <w:pPr>
              <w:numPr>
                <w:ilvl w:val="0"/>
                <w:numId w:val="24"/>
              </w:numPr>
              <w:rPr>
                <w:rFonts w:ascii="Arial" w:hAnsi="Arial" w:cs="Arial"/>
                <w:lang w:val="en-GB"/>
              </w:rPr>
            </w:pPr>
            <w:r w:rsidRPr="004259A0">
              <w:rPr>
                <w:rFonts w:ascii="Arial" w:hAnsi="Arial" w:cs="Arial"/>
                <w:lang w:val="en-GB"/>
              </w:rPr>
              <w:t>Inadequate access to quality care or financial limitations.</w:t>
            </w:r>
          </w:p>
          <w:p w14:paraId="381C76DE" w14:textId="69B907D0" w:rsidR="004259A0" w:rsidRPr="004259A0" w:rsidRDefault="004259A0" w:rsidP="00007E03">
            <w:pPr>
              <w:numPr>
                <w:ilvl w:val="0"/>
                <w:numId w:val="24"/>
              </w:numPr>
              <w:rPr>
                <w:rFonts w:ascii="Arial" w:hAnsi="Arial" w:cs="Arial"/>
                <w:lang w:val="en-GB"/>
              </w:rPr>
            </w:pPr>
            <w:r w:rsidRPr="004259A0">
              <w:rPr>
                <w:rFonts w:ascii="Arial" w:hAnsi="Arial" w:cs="Arial"/>
                <w:lang w:val="en-GB"/>
              </w:rPr>
              <w:t>Understaffing in care homes and community services.</w:t>
            </w:r>
          </w:p>
          <w:p w14:paraId="2244A967" w14:textId="614A98B2" w:rsidR="000969C8" w:rsidRDefault="004259A0" w:rsidP="00007E03">
            <w:pPr>
              <w:numPr>
                <w:ilvl w:val="0"/>
                <w:numId w:val="24"/>
              </w:numPr>
              <w:rPr>
                <w:rFonts w:ascii="Arial" w:hAnsi="Arial" w:cs="Arial"/>
                <w:lang w:val="en-GB"/>
              </w:rPr>
            </w:pPr>
            <w:r w:rsidRPr="004259A0">
              <w:rPr>
                <w:rFonts w:ascii="Arial" w:hAnsi="Arial" w:cs="Arial"/>
                <w:lang w:val="en-GB"/>
              </w:rPr>
              <w:t xml:space="preserve">Mental health challenges </w:t>
            </w:r>
            <w:r w:rsidR="000969C8" w:rsidRPr="004259A0">
              <w:rPr>
                <w:rFonts w:ascii="Arial" w:hAnsi="Arial" w:cs="Arial"/>
                <w:lang w:val="en-GB"/>
              </w:rPr>
              <w:t>(depression</w:t>
            </w:r>
            <w:r w:rsidRPr="004259A0">
              <w:rPr>
                <w:rFonts w:ascii="Arial" w:hAnsi="Arial" w:cs="Arial"/>
                <w:lang w:val="en-GB"/>
              </w:rPr>
              <w:t>, dementia).</w:t>
            </w:r>
            <w:r w:rsidR="00541BC7">
              <w:rPr>
                <w:rFonts w:ascii="Arial" w:hAnsi="Arial" w:cs="Arial"/>
                <w:lang w:val="en-GB"/>
              </w:rPr>
              <w:t xml:space="preserve"> </w:t>
            </w:r>
          </w:p>
          <w:p w14:paraId="236AC167" w14:textId="08C31B26" w:rsidR="00F85C1E" w:rsidRPr="00F85C1E" w:rsidRDefault="000969C8" w:rsidP="00541BC7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(</w:t>
            </w:r>
            <w:r w:rsidR="00F85C1E" w:rsidRPr="00F85C1E">
              <w:rPr>
                <w:rFonts w:ascii="Arial" w:hAnsi="Arial" w:cs="Arial"/>
                <w:lang w:val="en-GB"/>
              </w:rPr>
              <w:t xml:space="preserve">World Health </w:t>
            </w:r>
            <w:r w:rsidR="00F85C1E">
              <w:rPr>
                <w:rFonts w:ascii="Arial" w:hAnsi="Arial" w:cs="Arial"/>
                <w:lang w:val="en-GB"/>
              </w:rPr>
              <w:t>Organi</w:t>
            </w:r>
            <w:r w:rsidR="00B3704A">
              <w:rPr>
                <w:rFonts w:ascii="Arial" w:hAnsi="Arial" w:cs="Arial"/>
                <w:lang w:val="en-GB"/>
              </w:rPr>
              <w:t>z</w:t>
            </w:r>
            <w:r w:rsidR="00F85C1E">
              <w:rPr>
                <w:rFonts w:ascii="Arial" w:hAnsi="Arial" w:cs="Arial"/>
                <w:lang w:val="en-GB"/>
              </w:rPr>
              <w:t>ation</w:t>
            </w:r>
            <w:r>
              <w:rPr>
                <w:rFonts w:ascii="Arial" w:hAnsi="Arial" w:cs="Arial"/>
                <w:lang w:val="en-GB"/>
              </w:rPr>
              <w:t>,</w:t>
            </w:r>
            <w:r w:rsidR="00F85C1E" w:rsidRPr="00F85C1E">
              <w:rPr>
                <w:rFonts w:ascii="Arial" w:hAnsi="Arial" w:cs="Arial"/>
                <w:lang w:val="en-GB"/>
              </w:rPr>
              <w:t>2023)</w:t>
            </w:r>
          </w:p>
          <w:p w14:paraId="45F30BFE" w14:textId="77777777" w:rsidR="004D1F14" w:rsidRDefault="004D1F14" w:rsidP="000562ED">
            <w:pPr>
              <w:rPr>
                <w:rStyle w:val="Heading1Char"/>
                <w:rFonts w:ascii="Arial" w:hAnsi="Arial" w:cs="Arial"/>
                <w:sz w:val="22"/>
              </w:rPr>
            </w:pPr>
          </w:p>
          <w:p w14:paraId="19FFBD91" w14:textId="77777777" w:rsidR="004D1F14" w:rsidRDefault="004D1F14" w:rsidP="000562ED">
            <w:pPr>
              <w:rPr>
                <w:rStyle w:val="Heading1Char"/>
                <w:rFonts w:ascii="Arial" w:hAnsi="Arial" w:cs="Arial"/>
                <w:sz w:val="22"/>
              </w:rPr>
            </w:pPr>
          </w:p>
          <w:p w14:paraId="4DBBAAA9" w14:textId="77777777" w:rsidR="004D1F14" w:rsidRDefault="004D1F14" w:rsidP="000562ED">
            <w:pPr>
              <w:rPr>
                <w:rStyle w:val="Heading1Char"/>
                <w:rFonts w:ascii="Arial" w:hAnsi="Arial" w:cs="Arial"/>
                <w:sz w:val="22"/>
              </w:rPr>
            </w:pPr>
          </w:p>
          <w:p w14:paraId="73F06768" w14:textId="031813C9" w:rsidR="000562ED" w:rsidRDefault="00B832E3" w:rsidP="000562ED">
            <w:pPr>
              <w:rPr>
                <w:rStyle w:val="Heading1Char"/>
                <w:rFonts w:ascii="Arial" w:hAnsi="Arial" w:cs="Arial"/>
                <w:b w:val="0"/>
                <w:color w:val="auto"/>
                <w:spacing w:val="0"/>
                <w:sz w:val="22"/>
              </w:rPr>
            </w:pPr>
            <w:r>
              <w:rPr>
                <w:rStyle w:val="Heading1Char"/>
                <w:rFonts w:ascii="Arial" w:hAnsi="Arial" w:cs="Arial"/>
                <w:sz w:val="22"/>
              </w:rPr>
              <w:t>Recommendation</w:t>
            </w:r>
          </w:p>
          <w:p w14:paraId="74A240CA" w14:textId="55DB9E03" w:rsidR="000562ED" w:rsidRDefault="000562ED" w:rsidP="002A4B5F">
            <w:pPr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 w:rsidRPr="000562ED">
              <w:rPr>
                <w:rFonts w:ascii="Arial" w:hAnsi="Arial" w:cs="Arial"/>
              </w:rPr>
              <w:t>Increase funding for social care and community programs.</w:t>
            </w:r>
          </w:p>
          <w:p w14:paraId="1CAB21DF" w14:textId="77777777" w:rsidR="000562ED" w:rsidRDefault="000562ED" w:rsidP="002A4B5F">
            <w:pPr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 w:rsidRPr="000562ED">
              <w:rPr>
                <w:rFonts w:ascii="Arial" w:hAnsi="Arial" w:cs="Arial"/>
                <w:lang w:val="en-GB"/>
              </w:rPr>
              <w:t>Enhance staff training in person-centred and dementia care.</w:t>
            </w:r>
          </w:p>
          <w:p w14:paraId="6A1D2E36" w14:textId="541DFCE0" w:rsidR="000562ED" w:rsidRPr="005D6EB0" w:rsidRDefault="000562ED" w:rsidP="005D6EB0">
            <w:pPr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 w:rsidRPr="000562ED">
              <w:rPr>
                <w:rFonts w:ascii="Arial" w:hAnsi="Arial" w:cs="Arial"/>
                <w:lang w:val="en-GB"/>
              </w:rPr>
              <w:t>Improve collaboration between NHS and social care services.</w:t>
            </w:r>
          </w:p>
          <w:p w14:paraId="50657C8C" w14:textId="3B007F64" w:rsidR="00BA0839" w:rsidRPr="002A4B5F" w:rsidRDefault="000562ED" w:rsidP="00BA0839">
            <w:pPr>
              <w:numPr>
                <w:ilvl w:val="0"/>
                <w:numId w:val="23"/>
              </w:numPr>
              <w:rPr>
                <w:rFonts w:ascii="Arial" w:hAnsi="Arial" w:cs="Arial"/>
                <w:lang w:val="en-GB"/>
              </w:rPr>
            </w:pPr>
            <w:r w:rsidRPr="000562ED">
              <w:rPr>
                <w:rFonts w:ascii="Arial" w:hAnsi="Arial" w:cs="Arial"/>
                <w:lang w:val="en-GB"/>
              </w:rPr>
              <w:t>Encourage family and community involvement</w:t>
            </w:r>
            <w:r w:rsidR="002A4B5F">
              <w:rPr>
                <w:rFonts w:ascii="Arial" w:hAnsi="Arial" w:cs="Arial"/>
                <w:lang w:val="en-GB"/>
              </w:rPr>
              <w:t>.</w:t>
            </w:r>
            <w:r w:rsidR="00103F36">
              <w:rPr>
                <w:rFonts w:ascii="Arial" w:hAnsi="Arial" w:cs="Arial"/>
                <w:lang w:val="en-GB"/>
              </w:rPr>
              <w:t xml:space="preserve">                                     </w:t>
            </w:r>
            <w:r w:rsidR="00007E03">
              <w:rPr>
                <w:rFonts w:ascii="Arial" w:hAnsi="Arial" w:cs="Arial"/>
                <w:lang w:val="en-GB"/>
              </w:rPr>
              <w:t xml:space="preserve"> (</w:t>
            </w:r>
            <w:r w:rsidR="00BA0839" w:rsidRPr="002A4B5F">
              <w:rPr>
                <w:rFonts w:ascii="Arial" w:hAnsi="Arial" w:cs="Arial"/>
                <w:lang w:val="en-GB"/>
              </w:rPr>
              <w:t xml:space="preserve">National Institute on </w:t>
            </w:r>
            <w:r w:rsidR="00590136" w:rsidRPr="002A4B5F">
              <w:rPr>
                <w:rFonts w:ascii="Arial" w:hAnsi="Arial" w:cs="Arial"/>
                <w:lang w:val="en-GB"/>
              </w:rPr>
              <w:t>Ageing</w:t>
            </w:r>
            <w:r w:rsidR="00007E03">
              <w:rPr>
                <w:rFonts w:ascii="Arial" w:hAnsi="Arial" w:cs="Arial"/>
                <w:lang w:val="en-GB"/>
              </w:rPr>
              <w:t>,</w:t>
            </w:r>
            <w:r w:rsidR="00BA0839" w:rsidRPr="002A4B5F">
              <w:rPr>
                <w:rFonts w:ascii="Arial" w:hAnsi="Arial" w:cs="Arial"/>
                <w:lang w:val="en-GB"/>
              </w:rPr>
              <w:t>2022)</w:t>
            </w:r>
          </w:p>
          <w:p w14:paraId="1082EBB8" w14:textId="77777777" w:rsidR="00692BAD" w:rsidRPr="00692BAD" w:rsidRDefault="00692BAD" w:rsidP="00BA0839">
            <w:pPr>
              <w:rPr>
                <w:rFonts w:ascii="Arial" w:hAnsi="Arial" w:cs="Arial"/>
                <w:b/>
                <w:bCs/>
                <w:lang w:val="en-GB"/>
              </w:rPr>
            </w:pPr>
          </w:p>
          <w:p w14:paraId="6579702E" w14:textId="1743820C" w:rsidR="00B67824" w:rsidRPr="004D549D" w:rsidRDefault="004D549D" w:rsidP="0063407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 xml:space="preserve"> </w:t>
            </w:r>
            <w:r w:rsidR="00634071" w:rsidRPr="004D549D">
              <w:rPr>
                <w:rFonts w:ascii="Arial" w:hAnsi="Arial" w:cs="Arial"/>
                <w:b/>
                <w:bCs/>
              </w:rPr>
              <w:t>conclusion.</w:t>
            </w:r>
          </w:p>
          <w:p w14:paraId="15120F57" w14:textId="3F1DB57A" w:rsidR="00FE55C2" w:rsidRPr="00FE55C2" w:rsidRDefault="00FE55C2" w:rsidP="001C21D0">
            <w:pPr>
              <w:numPr>
                <w:ilvl w:val="0"/>
                <w:numId w:val="21"/>
              </w:numPr>
              <w:rPr>
                <w:rFonts w:ascii="Arial" w:hAnsi="Arial" w:cs="Arial"/>
                <w:lang w:val="en-GB"/>
              </w:rPr>
            </w:pPr>
            <w:r w:rsidRPr="00FE55C2">
              <w:rPr>
                <w:rFonts w:ascii="Arial" w:hAnsi="Arial" w:cs="Arial"/>
                <w:lang w:val="en-GB"/>
              </w:rPr>
              <w:t>Evaluating care and support needs ensures holistic wellbeing for older adults.</w:t>
            </w:r>
          </w:p>
          <w:p w14:paraId="70E33A7E" w14:textId="3677767B" w:rsidR="00FE55C2" w:rsidRPr="00FE55C2" w:rsidRDefault="00FE55C2" w:rsidP="001C21D0">
            <w:pPr>
              <w:numPr>
                <w:ilvl w:val="0"/>
                <w:numId w:val="21"/>
              </w:numPr>
              <w:rPr>
                <w:rFonts w:ascii="Arial" w:hAnsi="Arial" w:cs="Arial"/>
                <w:lang w:val="en-GB"/>
              </w:rPr>
            </w:pPr>
            <w:r w:rsidRPr="00FE55C2">
              <w:rPr>
                <w:rFonts w:ascii="Arial" w:hAnsi="Arial" w:cs="Arial"/>
                <w:lang w:val="en-GB"/>
              </w:rPr>
              <w:t>Effective interventions rely on collaboration, person-centred approaches, and continuous assessment.</w:t>
            </w:r>
          </w:p>
          <w:p w14:paraId="5847F553" w14:textId="759BD087" w:rsidR="00FE55C2" w:rsidRPr="00FE55C2" w:rsidRDefault="00FE55C2" w:rsidP="001C21D0">
            <w:pPr>
              <w:numPr>
                <w:ilvl w:val="0"/>
                <w:numId w:val="21"/>
              </w:numPr>
              <w:rPr>
                <w:rFonts w:ascii="Arial" w:hAnsi="Arial" w:cs="Arial"/>
                <w:lang w:val="en-GB"/>
              </w:rPr>
            </w:pPr>
            <w:r w:rsidRPr="00FE55C2">
              <w:rPr>
                <w:rFonts w:ascii="Arial" w:hAnsi="Arial" w:cs="Arial"/>
                <w:lang w:val="en-GB"/>
              </w:rPr>
              <w:t>Policies and theories provide frameworks for consistent, high-quality care.</w:t>
            </w:r>
          </w:p>
          <w:p w14:paraId="5B9B4D3D" w14:textId="6228E6D1" w:rsidR="00FE55C2" w:rsidRPr="00FE55C2" w:rsidRDefault="00FE55C2" w:rsidP="001C21D0">
            <w:pPr>
              <w:numPr>
                <w:ilvl w:val="0"/>
                <w:numId w:val="21"/>
              </w:numPr>
              <w:rPr>
                <w:rFonts w:ascii="Arial" w:hAnsi="Arial" w:cs="Arial"/>
                <w:lang w:val="en-GB"/>
              </w:rPr>
            </w:pPr>
            <w:r w:rsidRPr="00FE55C2">
              <w:rPr>
                <w:rFonts w:ascii="Arial" w:hAnsi="Arial" w:cs="Arial"/>
                <w:lang w:val="en-GB"/>
              </w:rPr>
              <w:t>Ongoing commitment is essential to meet the diverse and evolving needs of the ageing population.</w:t>
            </w:r>
          </w:p>
          <w:p w14:paraId="641338CC" w14:textId="05C6E1DC" w:rsidR="000B0EC3" w:rsidRPr="001C6A6F" w:rsidRDefault="000B0EC3" w:rsidP="00634071">
            <w:pPr>
              <w:rPr>
                <w:rFonts w:ascii="Arial" w:hAnsi="Arial" w:cs="Arial"/>
              </w:rPr>
            </w:pPr>
          </w:p>
        </w:tc>
      </w:tr>
      <w:tr w:rsidR="004642F0" w:rsidRPr="000E2F62" w14:paraId="36F48570" w14:textId="77777777" w:rsidTr="00D506C6">
        <w:trPr>
          <w:trHeight w:val="60"/>
          <w:jc w:val="center"/>
        </w:trPr>
        <w:tc>
          <w:tcPr>
            <w:tcW w:w="5076" w:type="dxa"/>
            <w:vMerge/>
          </w:tcPr>
          <w:p w14:paraId="7930BCF6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91" w:type="dxa"/>
            <w:vMerge/>
          </w:tcPr>
          <w:p w14:paraId="5DCE1F14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71" w:type="dxa"/>
          </w:tcPr>
          <w:p w14:paraId="478B29E4" w14:textId="77777777" w:rsidR="004642F0" w:rsidRPr="000E2F62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67" w:type="dxa"/>
            <w:vMerge/>
          </w:tcPr>
          <w:p w14:paraId="40D2F1AF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174" w:type="dxa"/>
            <w:vMerge/>
          </w:tcPr>
          <w:p w14:paraId="778EA8F4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0E2F62" w14:paraId="6A524BE9" w14:textId="77777777" w:rsidTr="00D506C6">
        <w:trPr>
          <w:trHeight w:val="6431"/>
          <w:jc w:val="center"/>
        </w:trPr>
        <w:tc>
          <w:tcPr>
            <w:tcW w:w="5076" w:type="dxa"/>
            <w:vMerge/>
          </w:tcPr>
          <w:p w14:paraId="5DAFE9A2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91" w:type="dxa"/>
            <w:vMerge/>
          </w:tcPr>
          <w:p w14:paraId="40A2E4C9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71" w:type="dxa"/>
          </w:tcPr>
          <w:p w14:paraId="59DF83A2" w14:textId="344FC628" w:rsidR="0030373B" w:rsidRDefault="0030373B" w:rsidP="00392CF6">
            <w:pPr>
              <w:rPr>
                <w:rFonts w:ascii="Arial" w:hAnsi="Arial" w:cs="Arial"/>
                <w:b/>
                <w:bCs/>
                <w:noProof/>
              </w:rPr>
            </w:pPr>
          </w:p>
          <w:p w14:paraId="21D3D11A" w14:textId="0FF5F2FB" w:rsidR="00F56EAB" w:rsidRDefault="00F56EAB" w:rsidP="00392CF6">
            <w:pPr>
              <w:rPr>
                <w:rFonts w:ascii="Arial" w:hAnsi="Arial" w:cs="Arial"/>
                <w:b/>
                <w:bCs/>
                <w:noProof/>
              </w:rPr>
            </w:pPr>
            <w:r w:rsidRPr="00F56EAB">
              <w:rPr>
                <w:rFonts w:ascii="Arial" w:hAnsi="Arial" w:cs="Arial"/>
                <w:b/>
                <w:bCs/>
                <w:noProof/>
              </w:rPr>
              <w:t>Relevant theories</w:t>
            </w:r>
            <w:r w:rsidR="00013518">
              <w:rPr>
                <w:rFonts w:ascii="Arial" w:hAnsi="Arial" w:cs="Arial"/>
                <w:b/>
                <w:bCs/>
                <w:noProof/>
              </w:rPr>
              <w:t xml:space="preserve"> for evaluating care and support:</w:t>
            </w:r>
          </w:p>
          <w:p w14:paraId="74D4215D" w14:textId="508CE1CB" w:rsidR="0022679A" w:rsidRPr="00EB092E" w:rsidRDefault="00467CE6" w:rsidP="003F000D">
            <w:pPr>
              <w:rPr>
                <w:rFonts w:ascii="Arial" w:hAnsi="Arial" w:cs="Arial"/>
                <w:noProof/>
              </w:rPr>
            </w:pPr>
            <w:r w:rsidRPr="00226414">
              <w:rPr>
                <w:rFonts w:ascii="Arial" w:hAnsi="Arial" w:cs="Arial"/>
                <w:b/>
                <w:bCs/>
                <w:noProof/>
              </w:rPr>
              <w:t>Maslow’s Hierarchy of Needs:</w:t>
            </w:r>
            <w:r w:rsidR="00226414">
              <w:rPr>
                <w:rFonts w:ascii="Arial" w:hAnsi="Arial" w:cs="Arial"/>
                <w:b/>
                <w:bCs/>
                <w:noProof/>
              </w:rPr>
              <w:t xml:space="preserve"> </w:t>
            </w:r>
            <w:r w:rsidR="00EB092E" w:rsidRPr="00EB092E">
              <w:rPr>
                <w:rFonts w:ascii="Arial" w:hAnsi="Arial" w:cs="Arial"/>
                <w:noProof/>
              </w:rPr>
              <w:t>Helps identify priority needs from basic (safety, health) to higher levels (belonging, self-esteem).</w:t>
            </w:r>
          </w:p>
          <w:p w14:paraId="53403B58" w14:textId="77777777" w:rsidR="0090712E" w:rsidRPr="0090712E" w:rsidRDefault="00226414" w:rsidP="0090712E">
            <w:pPr>
              <w:rPr>
                <w:rFonts w:ascii="Arial" w:hAnsi="Arial" w:cs="Arial"/>
                <w:noProof/>
                <w:lang w:val="en-GB"/>
              </w:rPr>
            </w:pPr>
            <w:r w:rsidRPr="00226414">
              <w:rPr>
                <w:rFonts w:ascii="Arial" w:hAnsi="Arial" w:cs="Arial"/>
                <w:b/>
                <w:bCs/>
                <w:noProof/>
              </w:rPr>
              <w:t>Erikson’s Psychosocial Theory (Integrity vs. Despair Stage):</w:t>
            </w:r>
            <w:r w:rsidR="00CE3058">
              <w:rPr>
                <w:rFonts w:ascii="Arial" w:hAnsi="Arial" w:cs="Arial"/>
                <w:b/>
                <w:bCs/>
                <w:noProof/>
              </w:rPr>
              <w:t xml:space="preserve"> </w:t>
            </w:r>
            <w:r w:rsidR="00CE3058" w:rsidRPr="00CE3058">
              <w:rPr>
                <w:rFonts w:ascii="Arial" w:hAnsi="Arial" w:cs="Arial"/>
                <w:noProof/>
              </w:rPr>
              <w:t xml:space="preserve">Focuses on helping older adults reflect positively on life and maintain emotional </w:t>
            </w:r>
            <w:r w:rsidR="00CE3058">
              <w:rPr>
                <w:rFonts w:ascii="Arial" w:hAnsi="Arial" w:cs="Arial"/>
                <w:noProof/>
              </w:rPr>
              <w:t>well-being</w:t>
            </w:r>
            <w:r w:rsidR="00CE3058" w:rsidRPr="00CE3058">
              <w:rPr>
                <w:rFonts w:ascii="Arial" w:hAnsi="Arial" w:cs="Arial"/>
                <w:noProof/>
              </w:rPr>
              <w:t>.</w:t>
            </w:r>
            <w:r w:rsidR="0090712E">
              <w:rPr>
                <w:rFonts w:ascii="Arial" w:hAnsi="Arial" w:cs="Arial"/>
                <w:noProof/>
              </w:rPr>
              <w:t xml:space="preserve"> </w:t>
            </w:r>
            <w:r w:rsidR="0090712E" w:rsidRPr="0090712E">
              <w:rPr>
                <w:rFonts w:ascii="Arial" w:hAnsi="Arial" w:cs="Arial"/>
                <w:noProof/>
                <w:lang w:val="en-GB"/>
              </w:rPr>
              <w:t>(Wikipedia, 2019)</w:t>
            </w:r>
          </w:p>
          <w:p w14:paraId="10BE0F62" w14:textId="6231701D" w:rsidR="00467CE6" w:rsidRPr="00CE3058" w:rsidRDefault="00467CE6" w:rsidP="003F000D">
            <w:pPr>
              <w:rPr>
                <w:rFonts w:ascii="Arial" w:hAnsi="Arial" w:cs="Arial"/>
                <w:noProof/>
                <w:lang w:val="en-GB"/>
              </w:rPr>
            </w:pPr>
          </w:p>
          <w:p w14:paraId="1126A02F" w14:textId="760603C0" w:rsidR="000A7431" w:rsidRDefault="000A7431" w:rsidP="00213F85">
            <w:pPr>
              <w:ind w:left="720"/>
              <w:rPr>
                <w:rFonts w:ascii="Arial" w:hAnsi="Arial" w:cs="Arial"/>
                <w:noProof/>
                <w:lang w:val="en-GB"/>
              </w:rPr>
            </w:pPr>
          </w:p>
          <w:p w14:paraId="2A85C02E" w14:textId="77777777" w:rsidR="00C66DE3" w:rsidRDefault="00C66DE3" w:rsidP="00392CF6">
            <w:pPr>
              <w:rPr>
                <w:rFonts w:ascii="Arial" w:hAnsi="Arial" w:cs="Arial"/>
                <w:b/>
                <w:bCs/>
                <w:noProof/>
              </w:rPr>
            </w:pPr>
          </w:p>
          <w:p w14:paraId="01B7E0F3" w14:textId="77777777" w:rsidR="0099388C" w:rsidRPr="00FE4554" w:rsidRDefault="0099388C" w:rsidP="00FE4554">
            <w:pPr>
              <w:rPr>
                <w:rFonts w:ascii="Arial" w:hAnsi="Arial" w:cs="Arial"/>
                <w:noProof/>
                <w:lang w:val="en-GB"/>
              </w:rPr>
            </w:pPr>
          </w:p>
          <w:p w14:paraId="3175C9AD" w14:textId="77777777" w:rsidR="00FE4554" w:rsidRPr="00B14674" w:rsidRDefault="00FE4554" w:rsidP="00940D25">
            <w:pPr>
              <w:rPr>
                <w:rFonts w:ascii="Arial" w:hAnsi="Arial" w:cs="Arial"/>
                <w:noProof/>
              </w:rPr>
            </w:pPr>
          </w:p>
          <w:p w14:paraId="1BE523B2" w14:textId="77777777" w:rsidR="00940D25" w:rsidRDefault="00940D25" w:rsidP="00392CF6">
            <w:pPr>
              <w:rPr>
                <w:rFonts w:ascii="Arial" w:hAnsi="Arial" w:cs="Arial"/>
                <w:b/>
                <w:bCs/>
                <w:noProof/>
              </w:rPr>
            </w:pPr>
          </w:p>
          <w:p w14:paraId="79CA1A78" w14:textId="06378DE9" w:rsidR="00F56EAB" w:rsidRPr="00F56EAB" w:rsidRDefault="00F56EAB" w:rsidP="00392CF6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67" w:type="dxa"/>
            <w:vMerge/>
          </w:tcPr>
          <w:p w14:paraId="59666434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174" w:type="dxa"/>
            <w:vMerge/>
          </w:tcPr>
          <w:p w14:paraId="481F0D69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1016E5A4" w14:textId="77777777" w:rsidR="007D5637" w:rsidRDefault="007D5637" w:rsidP="00C46111">
      <w:pPr>
        <w:rPr>
          <w:rFonts w:ascii="Arial" w:hAnsi="Arial" w:cs="Arial"/>
          <w:b/>
          <w:bCs/>
        </w:rPr>
      </w:pPr>
    </w:p>
    <w:p w14:paraId="16FD9821" w14:textId="77777777" w:rsidR="007D5637" w:rsidRDefault="007D5637" w:rsidP="00C46111">
      <w:pPr>
        <w:rPr>
          <w:rFonts w:ascii="Arial" w:hAnsi="Arial" w:cs="Arial"/>
          <w:b/>
          <w:bCs/>
        </w:rPr>
      </w:pPr>
    </w:p>
    <w:p w14:paraId="374A3F84" w14:textId="77777777" w:rsidR="007D5637" w:rsidRDefault="007D5637" w:rsidP="00C46111">
      <w:pPr>
        <w:rPr>
          <w:rFonts w:ascii="Arial" w:hAnsi="Arial" w:cs="Arial"/>
          <w:b/>
          <w:bCs/>
        </w:rPr>
      </w:pPr>
    </w:p>
    <w:p w14:paraId="4581A737" w14:textId="53FD4B9A" w:rsidR="00ED1049" w:rsidRPr="007D5637" w:rsidRDefault="00ED1049" w:rsidP="00C46111">
      <w:pPr>
        <w:rPr>
          <w:rFonts w:ascii="Arial" w:hAnsi="Arial" w:cs="Arial"/>
          <w:b/>
          <w:bCs/>
        </w:rPr>
      </w:pPr>
      <w:r w:rsidRPr="007D5637">
        <w:rPr>
          <w:rFonts w:ascii="Arial" w:hAnsi="Arial" w:cs="Arial"/>
          <w:b/>
          <w:bCs/>
        </w:rPr>
        <w:lastRenderedPageBreak/>
        <w:t>References</w:t>
      </w:r>
      <w:r w:rsidR="00F63BCC" w:rsidRPr="007D5637">
        <w:rPr>
          <w:rFonts w:ascii="Arial" w:hAnsi="Arial" w:cs="Arial"/>
          <w:b/>
          <w:bCs/>
        </w:rPr>
        <w:t>:</w:t>
      </w:r>
    </w:p>
    <w:p w14:paraId="62D10125" w14:textId="77777777" w:rsidR="002C2505" w:rsidRPr="007D5637" w:rsidRDefault="002C2505" w:rsidP="00C46111">
      <w:pPr>
        <w:rPr>
          <w:rFonts w:ascii="Arial" w:hAnsi="Arial" w:cs="Arial"/>
        </w:rPr>
      </w:pPr>
      <w:r w:rsidRPr="007D5637">
        <w:rPr>
          <w:rFonts w:ascii="Arial" w:hAnsi="Arial" w:cs="Arial"/>
        </w:rPr>
        <w:t>Age UK (2024). </w:t>
      </w:r>
      <w:r w:rsidRPr="007D5637">
        <w:rPr>
          <w:rFonts w:ascii="Arial" w:hAnsi="Arial" w:cs="Arial"/>
          <w:i/>
          <w:iCs/>
        </w:rPr>
        <w:t>State of Health and Care of Older People in England 2024</w:t>
      </w:r>
      <w:r w:rsidRPr="007D5637">
        <w:rPr>
          <w:rFonts w:ascii="Arial" w:hAnsi="Arial" w:cs="Arial"/>
        </w:rPr>
        <w:t xml:space="preserve">.  Age UK. Available at: </w:t>
      </w:r>
      <w:hyperlink r:id="rId14" w:history="1">
        <w:r w:rsidRPr="007D5637">
          <w:rPr>
            <w:rStyle w:val="Hyperlink"/>
            <w:rFonts w:ascii="Arial" w:hAnsi="Arial" w:cs="Arial"/>
          </w:rPr>
          <w:t>https://www.ageuk.org.uk/discover/2024/september/state-of-health-and-care-of-older-people-in-england-2024/</w:t>
        </w:r>
      </w:hyperlink>
      <w:r w:rsidRPr="007D5637">
        <w:rPr>
          <w:rFonts w:ascii="Arial" w:hAnsi="Arial" w:cs="Arial"/>
        </w:rPr>
        <w:t>. [accessed 7 October 2025].</w:t>
      </w:r>
    </w:p>
    <w:p w14:paraId="0725D504" w14:textId="77777777" w:rsidR="002C2505" w:rsidRPr="007D5637" w:rsidRDefault="002C2505" w:rsidP="00E60295">
      <w:pPr>
        <w:rPr>
          <w:rFonts w:ascii="Arial" w:hAnsi="Arial" w:cs="Arial"/>
          <w:lang w:val="en-GB"/>
        </w:rPr>
      </w:pPr>
      <w:r w:rsidRPr="007D5637">
        <w:rPr>
          <w:rFonts w:ascii="Arial" w:hAnsi="Arial" w:cs="Arial"/>
          <w:lang w:val="en-GB"/>
        </w:rPr>
        <w:t xml:space="preserve">Care Act (2014). </w:t>
      </w:r>
      <w:r w:rsidRPr="007D5637">
        <w:rPr>
          <w:rFonts w:ascii="Arial" w:hAnsi="Arial" w:cs="Arial"/>
          <w:i/>
          <w:iCs/>
          <w:lang w:val="en-GB"/>
        </w:rPr>
        <w:t>Care Act 2014</w:t>
      </w:r>
      <w:r w:rsidRPr="007D5637">
        <w:rPr>
          <w:rFonts w:ascii="Arial" w:hAnsi="Arial" w:cs="Arial"/>
          <w:lang w:val="en-GB"/>
        </w:rPr>
        <w:t xml:space="preserve">. Legislation.gov.uk. Available at: </w:t>
      </w:r>
      <w:hyperlink r:id="rId15" w:history="1">
        <w:r w:rsidRPr="007D5637">
          <w:rPr>
            <w:rStyle w:val="Hyperlink"/>
            <w:rFonts w:ascii="Arial" w:hAnsi="Arial" w:cs="Arial"/>
            <w:lang w:val="en-GB"/>
          </w:rPr>
          <w:t>https://www.legislation.gov.uk/ukpga/2014/23/contents</w:t>
        </w:r>
      </w:hyperlink>
      <w:r w:rsidRPr="007D5637">
        <w:rPr>
          <w:rFonts w:ascii="Arial" w:hAnsi="Arial" w:cs="Arial"/>
          <w:lang w:val="en-GB"/>
        </w:rPr>
        <w:t>.[Accessed 27   October 2025].</w:t>
      </w:r>
    </w:p>
    <w:p w14:paraId="5169B57F" w14:textId="77777777" w:rsidR="002C2505" w:rsidRPr="007D5637" w:rsidRDefault="002C2505" w:rsidP="00F25597">
      <w:pPr>
        <w:rPr>
          <w:rFonts w:ascii="Arial" w:hAnsi="Arial" w:cs="Arial"/>
          <w:lang w:val="en-GB"/>
        </w:rPr>
      </w:pPr>
      <w:r w:rsidRPr="007D5637">
        <w:rPr>
          <w:rFonts w:ascii="Arial" w:hAnsi="Arial" w:cs="Arial"/>
          <w:lang w:val="en-GB"/>
        </w:rPr>
        <w:t xml:space="preserve">Cherry, K. (2025). </w:t>
      </w:r>
      <w:r w:rsidRPr="007D5637">
        <w:rPr>
          <w:rFonts w:ascii="Arial" w:hAnsi="Arial" w:cs="Arial"/>
          <w:i/>
          <w:iCs/>
          <w:lang w:val="en-GB"/>
        </w:rPr>
        <w:t>Integrity vs. Despair in Psychosocial Development</w:t>
      </w:r>
      <w:r w:rsidRPr="007D5637">
        <w:rPr>
          <w:rFonts w:ascii="Arial" w:hAnsi="Arial" w:cs="Arial"/>
          <w:lang w:val="en-GB"/>
        </w:rPr>
        <w:t xml:space="preserve">.  Available at: </w:t>
      </w:r>
      <w:hyperlink r:id="rId16" w:history="1">
        <w:r w:rsidRPr="007D5637">
          <w:rPr>
            <w:rStyle w:val="Hyperlink"/>
            <w:rFonts w:ascii="Arial" w:hAnsi="Arial" w:cs="Arial"/>
            <w:lang w:val="en-GB"/>
          </w:rPr>
          <w:t>https://www.verywellmind.com/integrity-versus-despair-2795738</w:t>
        </w:r>
      </w:hyperlink>
      <w:r w:rsidRPr="007D5637">
        <w:rPr>
          <w:rFonts w:ascii="Arial" w:hAnsi="Arial" w:cs="Arial"/>
          <w:lang w:val="en-GB"/>
        </w:rPr>
        <w:t>. [Accessed 30 October 2025].</w:t>
      </w:r>
    </w:p>
    <w:p w14:paraId="5F64A812" w14:textId="77777777" w:rsidR="002C2505" w:rsidRPr="007D5637" w:rsidRDefault="002C2505" w:rsidP="004B359F">
      <w:pPr>
        <w:rPr>
          <w:rFonts w:ascii="Arial" w:hAnsi="Arial" w:cs="Arial"/>
          <w:lang w:val="en-GB"/>
        </w:rPr>
      </w:pPr>
      <w:r w:rsidRPr="007D5637">
        <w:rPr>
          <w:rFonts w:ascii="Arial" w:hAnsi="Arial" w:cs="Arial"/>
          <w:lang w:val="en-GB"/>
        </w:rPr>
        <w:t xml:space="preserve">CQC (2022). </w:t>
      </w:r>
      <w:r w:rsidRPr="007D5637">
        <w:rPr>
          <w:rFonts w:ascii="Arial" w:hAnsi="Arial" w:cs="Arial"/>
          <w:i/>
          <w:iCs/>
          <w:lang w:val="en-GB"/>
        </w:rPr>
        <w:t xml:space="preserve">The Care Act and the ‘easements’ to it. </w:t>
      </w:r>
      <w:r w:rsidRPr="007D5637">
        <w:rPr>
          <w:rFonts w:ascii="Arial" w:hAnsi="Arial" w:cs="Arial"/>
          <w:lang w:val="en-GB"/>
        </w:rPr>
        <w:t xml:space="preserve">Available at: </w:t>
      </w:r>
      <w:hyperlink r:id="rId17" w:history="1">
        <w:r w:rsidRPr="007D5637">
          <w:rPr>
            <w:rStyle w:val="Hyperlink"/>
            <w:rFonts w:ascii="Arial" w:hAnsi="Arial" w:cs="Arial"/>
            <w:lang w:val="en-GB"/>
          </w:rPr>
          <w:t>https://www.cqc.org.uk/guidance-providers/adult-social-care/care-act-easements-it</w:t>
        </w:r>
      </w:hyperlink>
      <w:r w:rsidRPr="007D5637">
        <w:rPr>
          <w:rFonts w:ascii="Arial" w:hAnsi="Arial" w:cs="Arial"/>
          <w:lang w:val="en-GB"/>
        </w:rPr>
        <w:t>. [Accessed 30 October 2025].</w:t>
      </w:r>
    </w:p>
    <w:p w14:paraId="339099B3" w14:textId="77777777" w:rsidR="002C2505" w:rsidRPr="007D5637" w:rsidRDefault="002C2505" w:rsidP="00E50DA2">
      <w:pPr>
        <w:rPr>
          <w:rFonts w:ascii="Arial" w:hAnsi="Arial" w:cs="Arial"/>
          <w:lang w:val="en-GB"/>
        </w:rPr>
      </w:pPr>
      <w:r w:rsidRPr="007D5637">
        <w:rPr>
          <w:rFonts w:ascii="Arial" w:hAnsi="Arial" w:cs="Arial"/>
          <w:lang w:val="en-GB"/>
        </w:rPr>
        <w:t xml:space="preserve">GOV.UK (2005). </w:t>
      </w:r>
      <w:r w:rsidRPr="007D5637">
        <w:rPr>
          <w:rFonts w:ascii="Arial" w:hAnsi="Arial" w:cs="Arial"/>
          <w:i/>
          <w:iCs/>
          <w:lang w:val="en-GB"/>
        </w:rPr>
        <w:t>Mental Capacity Act 2005</w:t>
      </w:r>
      <w:r w:rsidRPr="007D5637">
        <w:rPr>
          <w:rFonts w:ascii="Arial" w:hAnsi="Arial" w:cs="Arial"/>
          <w:lang w:val="en-GB"/>
        </w:rPr>
        <w:t xml:space="preserve">. Available at: </w:t>
      </w:r>
      <w:hyperlink r:id="rId18" w:history="1">
        <w:r w:rsidRPr="007D5637">
          <w:rPr>
            <w:rStyle w:val="Hyperlink"/>
            <w:rFonts w:ascii="Arial" w:hAnsi="Arial" w:cs="Arial"/>
            <w:lang w:val="en-GB"/>
          </w:rPr>
          <w:t>https://www.legislation.gov.uk/ukpga/2005/9/contents</w:t>
        </w:r>
      </w:hyperlink>
      <w:r w:rsidRPr="007D5637">
        <w:rPr>
          <w:rFonts w:ascii="Arial" w:hAnsi="Arial" w:cs="Arial"/>
          <w:lang w:val="en-GB"/>
        </w:rPr>
        <w:t xml:space="preserve">.  [Accessed 30 October 2025]. </w:t>
      </w:r>
    </w:p>
    <w:p w14:paraId="4D6535BA" w14:textId="77777777" w:rsidR="002C2505" w:rsidRPr="007D5637" w:rsidRDefault="002C2505" w:rsidP="001D23F2">
      <w:pPr>
        <w:rPr>
          <w:rFonts w:ascii="Arial" w:hAnsi="Arial" w:cs="Arial"/>
          <w:lang w:val="en-GB"/>
        </w:rPr>
      </w:pPr>
      <w:r w:rsidRPr="007D5637">
        <w:rPr>
          <w:rFonts w:ascii="Arial" w:hAnsi="Arial" w:cs="Arial"/>
          <w:lang w:val="en-GB"/>
        </w:rPr>
        <w:t xml:space="preserve">Motamed-Jahromi, M. and Kaveh, M.H. (2021). Effective interventions on improving elderly’s independence in activity of daily living: A systematic review and logic model. </w:t>
      </w:r>
      <w:r w:rsidRPr="007D5637">
        <w:rPr>
          <w:rFonts w:ascii="Arial" w:hAnsi="Arial" w:cs="Arial"/>
          <w:i/>
          <w:iCs/>
          <w:lang w:val="en-GB"/>
        </w:rPr>
        <w:t>Frontiers in Public Health</w:t>
      </w:r>
      <w:r w:rsidRPr="007D5637">
        <w:rPr>
          <w:rFonts w:ascii="Arial" w:hAnsi="Arial" w:cs="Arial"/>
          <w:lang w:val="en-GB"/>
        </w:rPr>
        <w:t xml:space="preserve">, [online] 8(516151). </w:t>
      </w:r>
      <w:proofErr w:type="spellStart"/>
      <w:proofErr w:type="gramStart"/>
      <w:r w:rsidRPr="007D5637">
        <w:rPr>
          <w:rFonts w:ascii="Arial" w:hAnsi="Arial" w:cs="Arial"/>
          <w:lang w:val="en-GB"/>
        </w:rPr>
        <w:t>doi:https</w:t>
      </w:r>
      <w:proofErr w:type="spellEnd"/>
      <w:r w:rsidRPr="007D5637">
        <w:rPr>
          <w:rFonts w:ascii="Arial" w:hAnsi="Arial" w:cs="Arial"/>
          <w:lang w:val="en-GB"/>
        </w:rPr>
        <w:t>://doi.org/10.3389/fpubh.2020.516151</w:t>
      </w:r>
      <w:proofErr w:type="gramEnd"/>
      <w:r w:rsidRPr="007D5637">
        <w:rPr>
          <w:rFonts w:ascii="Arial" w:hAnsi="Arial" w:cs="Arial"/>
          <w:lang w:val="en-GB"/>
        </w:rPr>
        <w:t>. [Accessed 21 October 2025].</w:t>
      </w:r>
    </w:p>
    <w:p w14:paraId="3ECB0845" w14:textId="77777777" w:rsidR="002C2505" w:rsidRPr="007D5637" w:rsidRDefault="002C2505" w:rsidP="00270FD8">
      <w:pPr>
        <w:rPr>
          <w:rFonts w:ascii="Arial" w:hAnsi="Arial" w:cs="Arial"/>
          <w:lang w:val="en-GB"/>
        </w:rPr>
      </w:pPr>
      <w:r w:rsidRPr="007D5637">
        <w:rPr>
          <w:rFonts w:ascii="Arial" w:hAnsi="Arial" w:cs="Arial"/>
          <w:lang w:val="en-GB"/>
        </w:rPr>
        <w:t xml:space="preserve">National Institute on Aging (2022). </w:t>
      </w:r>
      <w:r w:rsidRPr="007D5637">
        <w:rPr>
          <w:rFonts w:ascii="Arial" w:hAnsi="Arial" w:cs="Arial"/>
          <w:i/>
          <w:iCs/>
          <w:lang w:val="en-GB"/>
        </w:rPr>
        <w:t>Healthy Aging Tips for the Older Adults in Your Life</w:t>
      </w:r>
      <w:r w:rsidRPr="007D5637">
        <w:rPr>
          <w:rFonts w:ascii="Arial" w:hAnsi="Arial" w:cs="Arial"/>
          <w:lang w:val="en-GB"/>
        </w:rPr>
        <w:t xml:space="preserve">. [online] National Institute on Aging. Available at: </w:t>
      </w:r>
      <w:hyperlink r:id="rId19" w:history="1">
        <w:r w:rsidRPr="007D5637">
          <w:rPr>
            <w:rStyle w:val="Hyperlink"/>
            <w:rFonts w:ascii="Arial" w:hAnsi="Arial" w:cs="Arial"/>
            <w:lang w:val="en-GB"/>
          </w:rPr>
          <w:t>https://www.nia.nih.gov/health/caregiving/healthy-aging-tips-older-adults-your-life</w:t>
        </w:r>
      </w:hyperlink>
      <w:r w:rsidRPr="007D5637">
        <w:rPr>
          <w:rFonts w:ascii="Arial" w:hAnsi="Arial" w:cs="Arial"/>
          <w:lang w:val="en-GB"/>
        </w:rPr>
        <w:t>. (Accessed 21 October 2025).</w:t>
      </w:r>
    </w:p>
    <w:p w14:paraId="0E0927E5" w14:textId="77777777" w:rsidR="002C2505" w:rsidRPr="007D5637" w:rsidRDefault="002C2505" w:rsidP="00C46111">
      <w:pPr>
        <w:rPr>
          <w:rFonts w:ascii="Arial" w:hAnsi="Arial" w:cs="Arial"/>
          <w:lang w:val="en-GB"/>
        </w:rPr>
      </w:pPr>
      <w:r w:rsidRPr="007D5637">
        <w:rPr>
          <w:rFonts w:ascii="Arial" w:hAnsi="Arial" w:cs="Arial"/>
          <w:lang w:val="en-GB"/>
        </w:rPr>
        <w:t xml:space="preserve">NHS England (2025). </w:t>
      </w:r>
      <w:r w:rsidRPr="007D5637">
        <w:rPr>
          <w:rFonts w:ascii="Arial" w:hAnsi="Arial" w:cs="Arial"/>
          <w:i/>
          <w:iCs/>
          <w:lang w:val="en-GB"/>
        </w:rPr>
        <w:t>Improving Care for Older People</w:t>
      </w:r>
      <w:r w:rsidRPr="007D5637">
        <w:rPr>
          <w:rFonts w:ascii="Arial" w:hAnsi="Arial" w:cs="Arial"/>
          <w:lang w:val="en-GB"/>
        </w:rPr>
        <w:t xml:space="preserve">.  NHS England. Available at: </w:t>
      </w:r>
      <w:hyperlink r:id="rId20" w:history="1">
        <w:r w:rsidRPr="007D5637">
          <w:rPr>
            <w:rStyle w:val="Hyperlink"/>
            <w:rFonts w:ascii="Arial" w:hAnsi="Arial" w:cs="Arial"/>
            <w:lang w:val="en-GB"/>
          </w:rPr>
          <w:t>https://www.england.nhs.uk/ourwork/clinical-policy/older-people/improving-care-for-older-people/</w:t>
        </w:r>
      </w:hyperlink>
      <w:r w:rsidRPr="007D5637">
        <w:rPr>
          <w:rFonts w:ascii="Arial" w:hAnsi="Arial" w:cs="Arial"/>
          <w:lang w:val="en-GB"/>
        </w:rPr>
        <w:t>. [Accessed 27 October 2025].</w:t>
      </w:r>
    </w:p>
    <w:p w14:paraId="104C3417" w14:textId="77777777" w:rsidR="002C2505" w:rsidRPr="007D5637" w:rsidRDefault="002C2505" w:rsidP="00C707A9">
      <w:pPr>
        <w:rPr>
          <w:rFonts w:ascii="Arial" w:hAnsi="Arial" w:cs="Arial"/>
          <w:lang w:val="en-GB"/>
        </w:rPr>
      </w:pPr>
      <w:r w:rsidRPr="007D5637">
        <w:rPr>
          <w:rFonts w:ascii="Arial" w:hAnsi="Arial" w:cs="Arial"/>
          <w:lang w:val="en-GB"/>
        </w:rPr>
        <w:t xml:space="preserve">Pel-Littel, R.E. </w:t>
      </w:r>
      <w:r w:rsidRPr="007D5637">
        <w:rPr>
          <w:rFonts w:ascii="Arial" w:hAnsi="Arial" w:cs="Arial"/>
          <w:i/>
          <w:iCs/>
          <w:lang w:val="en-GB"/>
        </w:rPr>
        <w:t>et al.</w:t>
      </w:r>
      <w:r w:rsidRPr="007D5637">
        <w:rPr>
          <w:rFonts w:ascii="Arial" w:hAnsi="Arial" w:cs="Arial"/>
          <w:lang w:val="en-GB"/>
        </w:rPr>
        <w:t xml:space="preserve"> (2021) ‘Barriers and facilitators for shared decision making in older patients with multiple chronic conditions: a systematic review’, </w:t>
      </w:r>
      <w:r w:rsidRPr="007D5637">
        <w:rPr>
          <w:rFonts w:ascii="Arial" w:hAnsi="Arial" w:cs="Arial"/>
          <w:i/>
          <w:iCs/>
          <w:lang w:val="en-GB"/>
        </w:rPr>
        <w:t>BMC geriatrics</w:t>
      </w:r>
      <w:r w:rsidRPr="007D5637">
        <w:rPr>
          <w:rFonts w:ascii="Arial" w:hAnsi="Arial" w:cs="Arial"/>
          <w:lang w:val="en-GB"/>
        </w:rPr>
        <w:t xml:space="preserve">, 21(1). Available at: </w:t>
      </w:r>
      <w:hyperlink r:id="rId21" w:history="1">
        <w:r w:rsidRPr="007D5637">
          <w:rPr>
            <w:rStyle w:val="Hyperlink"/>
            <w:rFonts w:ascii="Arial" w:hAnsi="Arial" w:cs="Arial"/>
            <w:lang w:val="en-GB"/>
          </w:rPr>
          <w:t>https://doi.org/10.1186/s12877-021-02050-y</w:t>
        </w:r>
      </w:hyperlink>
      <w:r w:rsidRPr="007D5637">
        <w:rPr>
          <w:rFonts w:ascii="Arial" w:hAnsi="Arial" w:cs="Arial"/>
          <w:lang w:val="en-GB"/>
        </w:rPr>
        <w:t>. [Accessed 30 October 2025].</w:t>
      </w:r>
    </w:p>
    <w:p w14:paraId="56771D29" w14:textId="77777777" w:rsidR="002C2505" w:rsidRPr="007D5637" w:rsidRDefault="002C2505" w:rsidP="00690F98">
      <w:pPr>
        <w:rPr>
          <w:rFonts w:ascii="Arial" w:hAnsi="Arial" w:cs="Arial"/>
          <w:lang w:val="en-GB"/>
        </w:rPr>
      </w:pPr>
      <w:r w:rsidRPr="007D5637">
        <w:rPr>
          <w:rFonts w:ascii="Arial" w:hAnsi="Arial" w:cs="Arial"/>
          <w:lang w:val="en-GB"/>
        </w:rPr>
        <w:t xml:space="preserve">SCIE (2024). </w:t>
      </w:r>
      <w:r w:rsidRPr="007D5637">
        <w:rPr>
          <w:rFonts w:ascii="Arial" w:hAnsi="Arial" w:cs="Arial"/>
          <w:i/>
          <w:iCs/>
          <w:lang w:val="en-GB"/>
        </w:rPr>
        <w:t>Key Care Act duties for assessment and determination of eligibility</w:t>
      </w:r>
      <w:r w:rsidRPr="007D5637">
        <w:rPr>
          <w:rFonts w:ascii="Arial" w:hAnsi="Arial" w:cs="Arial"/>
          <w:lang w:val="en-GB"/>
        </w:rPr>
        <w:t xml:space="preserve">. Available at: </w:t>
      </w:r>
      <w:hyperlink r:id="rId22" w:history="1">
        <w:r w:rsidRPr="007D5637">
          <w:rPr>
            <w:rStyle w:val="Hyperlink"/>
            <w:rFonts w:ascii="Arial" w:hAnsi="Arial" w:cs="Arial"/>
            <w:lang w:val="en-GB"/>
          </w:rPr>
          <w:t>https://www.scie.org.uk/assessment-and-eligibility/key-duties/</w:t>
        </w:r>
      </w:hyperlink>
      <w:r w:rsidRPr="007D5637">
        <w:rPr>
          <w:rFonts w:ascii="Arial" w:hAnsi="Arial" w:cs="Arial"/>
          <w:lang w:val="en-GB"/>
        </w:rPr>
        <w:t>. [Accessed 27 October 2025].</w:t>
      </w:r>
    </w:p>
    <w:p w14:paraId="32A6A0B0" w14:textId="77777777" w:rsidR="002C2505" w:rsidRPr="007D5637" w:rsidRDefault="002C2505" w:rsidP="00270FD8">
      <w:pPr>
        <w:rPr>
          <w:rFonts w:ascii="Arial" w:hAnsi="Arial" w:cs="Arial"/>
        </w:rPr>
      </w:pPr>
      <w:r w:rsidRPr="007D5637">
        <w:rPr>
          <w:rFonts w:ascii="Arial" w:hAnsi="Arial" w:cs="Arial"/>
        </w:rPr>
        <w:t>STEPPE, J. and FALVAI, R., 2022. The Role of Social Engagement in Older Adults' Health. </w:t>
      </w:r>
      <w:r w:rsidRPr="007D5637">
        <w:rPr>
          <w:rFonts w:ascii="Arial" w:hAnsi="Arial" w:cs="Arial"/>
          <w:i/>
          <w:iCs/>
        </w:rPr>
        <w:t xml:space="preserve">Research in Gerontological </w:t>
      </w:r>
      <w:proofErr w:type="gramStart"/>
      <w:r w:rsidRPr="007D5637">
        <w:rPr>
          <w:rFonts w:ascii="Arial" w:hAnsi="Arial" w:cs="Arial"/>
          <w:i/>
          <w:iCs/>
        </w:rPr>
        <w:t>Nursing,,</w:t>
      </w:r>
      <w:proofErr w:type="gramEnd"/>
      <w:r w:rsidRPr="007D5637">
        <w:rPr>
          <w:rFonts w:ascii="Arial" w:hAnsi="Arial" w:cs="Arial"/>
        </w:rPr>
        <w:t xml:space="preserve"> pp. 1-9.</w:t>
      </w:r>
    </w:p>
    <w:p w14:paraId="3D6F3DE7" w14:textId="77777777" w:rsidR="002C2505" w:rsidRPr="007D5637" w:rsidRDefault="002C2505" w:rsidP="00C46111">
      <w:pPr>
        <w:rPr>
          <w:rFonts w:ascii="Arial" w:hAnsi="Arial" w:cs="Arial"/>
          <w:lang w:val="en-GB"/>
        </w:rPr>
      </w:pPr>
      <w:r w:rsidRPr="007D5637">
        <w:rPr>
          <w:rFonts w:ascii="Arial" w:hAnsi="Arial" w:cs="Arial"/>
          <w:lang w:val="en-GB"/>
        </w:rPr>
        <w:t xml:space="preserve">Wikipedia (2019). </w:t>
      </w:r>
      <w:r w:rsidRPr="007D5637">
        <w:rPr>
          <w:rFonts w:ascii="Arial" w:hAnsi="Arial" w:cs="Arial"/>
          <w:i/>
          <w:iCs/>
          <w:lang w:val="en-GB"/>
        </w:rPr>
        <w:t>Maslow’s hierarchy of needs</w:t>
      </w:r>
      <w:r w:rsidRPr="007D5637">
        <w:rPr>
          <w:rFonts w:ascii="Arial" w:hAnsi="Arial" w:cs="Arial"/>
          <w:lang w:val="en-GB"/>
        </w:rPr>
        <w:t xml:space="preserve">.  Available at: </w:t>
      </w:r>
      <w:hyperlink r:id="rId23" w:history="1">
        <w:r w:rsidRPr="007D5637">
          <w:rPr>
            <w:rStyle w:val="Hyperlink"/>
            <w:rFonts w:ascii="Arial" w:hAnsi="Arial" w:cs="Arial"/>
            <w:lang w:val="en-GB"/>
          </w:rPr>
          <w:t>https://en.wikipedia.org/wiki/Maslow%27s_hierarchy_of_needs</w:t>
        </w:r>
      </w:hyperlink>
      <w:r w:rsidRPr="007D5637">
        <w:rPr>
          <w:rFonts w:ascii="Arial" w:hAnsi="Arial" w:cs="Arial"/>
          <w:lang w:val="en-GB"/>
        </w:rPr>
        <w:t>. [Accessed 30 October 2025].</w:t>
      </w:r>
    </w:p>
    <w:p w14:paraId="6FA6A912" w14:textId="77777777" w:rsidR="002C2505" w:rsidRPr="007D5637" w:rsidRDefault="002C2505" w:rsidP="00B3704A">
      <w:pPr>
        <w:rPr>
          <w:rFonts w:ascii="Arial" w:hAnsi="Arial" w:cs="Arial"/>
          <w:lang w:val="en-GB"/>
        </w:rPr>
      </w:pPr>
      <w:r w:rsidRPr="007D5637">
        <w:rPr>
          <w:rFonts w:ascii="Arial" w:hAnsi="Arial" w:cs="Arial"/>
          <w:lang w:val="en-GB"/>
        </w:rPr>
        <w:t xml:space="preserve">World Health Organization (2023). </w:t>
      </w:r>
      <w:r w:rsidRPr="007D5637">
        <w:rPr>
          <w:rFonts w:ascii="Arial" w:hAnsi="Arial" w:cs="Arial"/>
          <w:i/>
          <w:iCs/>
          <w:lang w:val="en-GB"/>
        </w:rPr>
        <w:t>Mental health of older adults</w:t>
      </w:r>
      <w:r w:rsidRPr="007D5637">
        <w:rPr>
          <w:rFonts w:ascii="Arial" w:hAnsi="Arial" w:cs="Arial"/>
          <w:lang w:val="en-GB"/>
        </w:rPr>
        <w:t xml:space="preserve">. [online] World Health Organization. Available at: </w:t>
      </w:r>
      <w:hyperlink r:id="rId24" w:history="1">
        <w:r w:rsidRPr="007D5637">
          <w:rPr>
            <w:rStyle w:val="Hyperlink"/>
            <w:rFonts w:ascii="Arial" w:hAnsi="Arial" w:cs="Arial"/>
            <w:lang w:val="en-GB"/>
          </w:rPr>
          <w:t>https://www.who.int/news-room/fact-sheets/detail/mental-health-of-older-adults</w:t>
        </w:r>
      </w:hyperlink>
      <w:r w:rsidRPr="007D5637">
        <w:rPr>
          <w:rFonts w:ascii="Arial" w:hAnsi="Arial" w:cs="Arial"/>
          <w:lang w:val="en-GB"/>
        </w:rPr>
        <w:t>. (Accessed 21 October 2025).</w:t>
      </w:r>
    </w:p>
    <w:p w14:paraId="2043D023" w14:textId="4D9BB69A" w:rsidR="004F4C75" w:rsidRDefault="002C2505" w:rsidP="00690F98">
      <w:pPr>
        <w:rPr>
          <w:rFonts w:ascii="Arial" w:hAnsi="Arial" w:cs="Arial"/>
          <w:sz w:val="24"/>
          <w:szCs w:val="24"/>
          <w:lang w:val="en-GB"/>
        </w:rPr>
      </w:pPr>
      <w:r w:rsidRPr="007D5637">
        <w:rPr>
          <w:rFonts w:ascii="Arial" w:hAnsi="Arial" w:cs="Arial"/>
          <w:lang w:val="en-GB"/>
        </w:rPr>
        <w:t xml:space="preserve">Yi, Y. </w:t>
      </w:r>
      <w:r w:rsidRPr="007D5637">
        <w:rPr>
          <w:rFonts w:ascii="Arial" w:hAnsi="Arial" w:cs="Arial"/>
          <w:i/>
          <w:iCs/>
          <w:lang w:val="en-GB"/>
        </w:rPr>
        <w:t>et al.</w:t>
      </w:r>
      <w:r w:rsidRPr="007D5637">
        <w:rPr>
          <w:rFonts w:ascii="Arial" w:hAnsi="Arial" w:cs="Arial"/>
          <w:lang w:val="en-GB"/>
        </w:rPr>
        <w:t xml:space="preserve"> (2023) ‘Unmet Needs and Barriers in Providing Hospital Care for Older Adults: A Qualitative Study Using the Age-Friendly Health System Framework’, </w:t>
      </w:r>
      <w:r w:rsidRPr="007D5637">
        <w:rPr>
          <w:rFonts w:ascii="Arial" w:hAnsi="Arial" w:cs="Arial"/>
          <w:i/>
          <w:iCs/>
          <w:lang w:val="en-GB"/>
        </w:rPr>
        <w:t>Clinical interventions in aging</w:t>
      </w:r>
      <w:r w:rsidRPr="007D5637">
        <w:rPr>
          <w:rFonts w:ascii="Arial" w:hAnsi="Arial" w:cs="Arial"/>
          <w:lang w:val="en-GB"/>
        </w:rPr>
        <w:t xml:space="preserve">, 18, pp. 1321–1332. Available at: </w:t>
      </w:r>
      <w:hyperlink r:id="rId25" w:history="1">
        <w:r w:rsidRPr="007D5637">
          <w:rPr>
            <w:rStyle w:val="Hyperlink"/>
            <w:rFonts w:ascii="Arial" w:hAnsi="Arial" w:cs="Arial"/>
            <w:lang w:val="en-GB"/>
          </w:rPr>
          <w:t>https://doi.org/10.2147/CIA.S409348</w:t>
        </w:r>
      </w:hyperlink>
      <w:r w:rsidRPr="007D5637">
        <w:rPr>
          <w:rFonts w:ascii="Arial" w:hAnsi="Arial" w:cs="Arial"/>
          <w:lang w:val="en-GB"/>
        </w:rPr>
        <w:t>. [Accessed 30 October 2025].</w:t>
      </w:r>
    </w:p>
    <w:p w14:paraId="6AD91E7F" w14:textId="46AE26D2" w:rsidR="00F2094F" w:rsidRDefault="00F2094F" w:rsidP="00C46111">
      <w:pPr>
        <w:rPr>
          <w:rFonts w:ascii="Arial" w:hAnsi="Arial" w:cs="Arial"/>
          <w:sz w:val="24"/>
          <w:szCs w:val="24"/>
        </w:rPr>
      </w:pPr>
    </w:p>
    <w:sectPr w:rsidR="00F2094F" w:rsidSect="00C46111">
      <w:headerReference w:type="default" r:id="rId26"/>
      <w:headerReference w:type="first" r:id="rId27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1B8903" w14:textId="77777777" w:rsidR="000A7233" w:rsidRDefault="000A7233" w:rsidP="00D210FA">
      <w:pPr>
        <w:spacing w:after="0"/>
      </w:pPr>
      <w:r>
        <w:separator/>
      </w:r>
    </w:p>
  </w:endnote>
  <w:endnote w:type="continuationSeparator" w:id="0">
    <w:p w14:paraId="4BA62268" w14:textId="77777777" w:rsidR="000A7233" w:rsidRDefault="000A7233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7D8265" w14:textId="77777777" w:rsidR="000A7233" w:rsidRDefault="000A7233" w:rsidP="00D210FA">
      <w:pPr>
        <w:spacing w:after="0"/>
      </w:pPr>
      <w:r>
        <w:separator/>
      </w:r>
    </w:p>
  </w:footnote>
  <w:footnote w:type="continuationSeparator" w:id="0">
    <w:p w14:paraId="170AD326" w14:textId="77777777" w:rsidR="000A7233" w:rsidRDefault="000A7233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CC16A3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C790F8" w14:textId="77777777" w:rsidR="008B0F18" w:rsidRDefault="008B0F18">
    <w:pPr>
      <w:pStyle w:val="Header"/>
    </w:pPr>
  </w:p>
  <w:p w14:paraId="4F1144CC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113D97"/>
    <w:multiLevelType w:val="multilevel"/>
    <w:tmpl w:val="147650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8773CBD"/>
    <w:multiLevelType w:val="hybridMultilevel"/>
    <w:tmpl w:val="A9662C24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1D9219EE"/>
    <w:multiLevelType w:val="multilevel"/>
    <w:tmpl w:val="DDCA38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E4866BA"/>
    <w:multiLevelType w:val="multilevel"/>
    <w:tmpl w:val="4FF618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4157807"/>
    <w:multiLevelType w:val="hybridMultilevel"/>
    <w:tmpl w:val="E766F8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AC3BD7"/>
    <w:multiLevelType w:val="multilevel"/>
    <w:tmpl w:val="C3948B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A291DF7"/>
    <w:multiLevelType w:val="multilevel"/>
    <w:tmpl w:val="8D2AF6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B604483"/>
    <w:multiLevelType w:val="hybridMultilevel"/>
    <w:tmpl w:val="4E36C462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CBE2A04"/>
    <w:multiLevelType w:val="hybridMultilevel"/>
    <w:tmpl w:val="7FC4F10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4E7B6D"/>
    <w:multiLevelType w:val="hybridMultilevel"/>
    <w:tmpl w:val="8E3E77FE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F5B1568"/>
    <w:multiLevelType w:val="multilevel"/>
    <w:tmpl w:val="CF963D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3D25E95"/>
    <w:multiLevelType w:val="multilevel"/>
    <w:tmpl w:val="76FE52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4003F77"/>
    <w:multiLevelType w:val="multilevel"/>
    <w:tmpl w:val="08B8CB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2E8345E"/>
    <w:multiLevelType w:val="hybridMultilevel"/>
    <w:tmpl w:val="58C87C18"/>
    <w:lvl w:ilvl="0" w:tplc="0409000D">
      <w:start w:val="1"/>
      <w:numFmt w:val="bullet"/>
      <w:lvlText w:val=""/>
      <w:lvlJc w:val="left"/>
      <w:pPr>
        <w:ind w:left="78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19" w15:restartNumberingAfterBreak="0">
    <w:nsid w:val="6AD4197A"/>
    <w:multiLevelType w:val="hybridMultilevel"/>
    <w:tmpl w:val="E22096A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7D864E8"/>
    <w:multiLevelType w:val="hybridMultilevel"/>
    <w:tmpl w:val="EF2638A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2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4474783">
    <w:abstractNumId w:val="3"/>
  </w:num>
  <w:num w:numId="2" w16cid:durableId="1360203269">
    <w:abstractNumId w:val="1"/>
  </w:num>
  <w:num w:numId="3" w16cid:durableId="177358168">
    <w:abstractNumId w:val="21"/>
  </w:num>
  <w:num w:numId="4" w16cid:durableId="231358132">
    <w:abstractNumId w:val="22"/>
  </w:num>
  <w:num w:numId="5" w16cid:durableId="1267083904">
    <w:abstractNumId w:val="13"/>
  </w:num>
  <w:num w:numId="6" w16cid:durableId="703864994">
    <w:abstractNumId w:val="9"/>
  </w:num>
  <w:num w:numId="7" w16cid:durableId="819617792">
    <w:abstractNumId w:val="17"/>
  </w:num>
  <w:num w:numId="8" w16cid:durableId="1843927394">
    <w:abstractNumId w:val="8"/>
  </w:num>
  <w:num w:numId="9" w16cid:durableId="1886016254">
    <w:abstractNumId w:val="6"/>
  </w:num>
  <w:num w:numId="10" w16cid:durableId="509686839">
    <w:abstractNumId w:val="19"/>
  </w:num>
  <w:num w:numId="11" w16cid:durableId="1334643212">
    <w:abstractNumId w:val="11"/>
  </w:num>
  <w:num w:numId="12" w16cid:durableId="1927839271">
    <w:abstractNumId w:val="20"/>
  </w:num>
  <w:num w:numId="13" w16cid:durableId="1277759702">
    <w:abstractNumId w:val="15"/>
  </w:num>
  <w:num w:numId="14" w16cid:durableId="873467444">
    <w:abstractNumId w:val="5"/>
  </w:num>
  <w:num w:numId="15" w16cid:durableId="2146505365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6" w16cid:durableId="2129156992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7" w16cid:durableId="1237014256">
    <w:abstractNumId w:val="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8" w16cid:durableId="1050954770">
    <w:abstractNumId w:val="14"/>
  </w:num>
  <w:num w:numId="19" w16cid:durableId="368995917">
    <w:abstractNumId w:val="4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20" w16cid:durableId="800927231">
    <w:abstractNumId w:val="16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21" w16cid:durableId="982731360">
    <w:abstractNumId w:val="2"/>
  </w:num>
  <w:num w:numId="22" w16cid:durableId="860627188">
    <w:abstractNumId w:val="18"/>
  </w:num>
  <w:num w:numId="23" w16cid:durableId="1133016269">
    <w:abstractNumId w:val="12"/>
  </w:num>
  <w:num w:numId="24" w16cid:durableId="99380004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7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030B8"/>
    <w:rsid w:val="00004CE9"/>
    <w:rsid w:val="00007E03"/>
    <w:rsid w:val="00013518"/>
    <w:rsid w:val="00014F63"/>
    <w:rsid w:val="00023293"/>
    <w:rsid w:val="0002784C"/>
    <w:rsid w:val="00042AC3"/>
    <w:rsid w:val="00051D24"/>
    <w:rsid w:val="000562ED"/>
    <w:rsid w:val="0005646E"/>
    <w:rsid w:val="00056546"/>
    <w:rsid w:val="00061977"/>
    <w:rsid w:val="00073A5E"/>
    <w:rsid w:val="000841E5"/>
    <w:rsid w:val="0008782A"/>
    <w:rsid w:val="000969C8"/>
    <w:rsid w:val="00096ECC"/>
    <w:rsid w:val="000A065A"/>
    <w:rsid w:val="000A1862"/>
    <w:rsid w:val="000A7233"/>
    <w:rsid w:val="000A7431"/>
    <w:rsid w:val="000B0EC3"/>
    <w:rsid w:val="000B6958"/>
    <w:rsid w:val="000B7298"/>
    <w:rsid w:val="000C085C"/>
    <w:rsid w:val="000C0F18"/>
    <w:rsid w:val="000D075A"/>
    <w:rsid w:val="000E2F62"/>
    <w:rsid w:val="000E39AD"/>
    <w:rsid w:val="000F784F"/>
    <w:rsid w:val="00100D09"/>
    <w:rsid w:val="00103F36"/>
    <w:rsid w:val="0010640A"/>
    <w:rsid w:val="00106FC5"/>
    <w:rsid w:val="00120DEC"/>
    <w:rsid w:val="00123C19"/>
    <w:rsid w:val="00127F31"/>
    <w:rsid w:val="00173BE9"/>
    <w:rsid w:val="00176058"/>
    <w:rsid w:val="0018661F"/>
    <w:rsid w:val="001A672F"/>
    <w:rsid w:val="001C21D0"/>
    <w:rsid w:val="001C4DAB"/>
    <w:rsid w:val="001C55B6"/>
    <w:rsid w:val="001C6A6F"/>
    <w:rsid w:val="001D23F2"/>
    <w:rsid w:val="001D6CC4"/>
    <w:rsid w:val="001E30A2"/>
    <w:rsid w:val="00206405"/>
    <w:rsid w:val="00213F85"/>
    <w:rsid w:val="00226414"/>
    <w:rsid w:val="0022679A"/>
    <w:rsid w:val="00233200"/>
    <w:rsid w:val="00236811"/>
    <w:rsid w:val="00237D6F"/>
    <w:rsid w:val="00253267"/>
    <w:rsid w:val="00261619"/>
    <w:rsid w:val="00270FD8"/>
    <w:rsid w:val="00276FCD"/>
    <w:rsid w:val="00281E97"/>
    <w:rsid w:val="002823CD"/>
    <w:rsid w:val="00287787"/>
    <w:rsid w:val="00291685"/>
    <w:rsid w:val="00291FED"/>
    <w:rsid w:val="002A0BC2"/>
    <w:rsid w:val="002A3F89"/>
    <w:rsid w:val="002A4B5F"/>
    <w:rsid w:val="002B0A3D"/>
    <w:rsid w:val="002C2505"/>
    <w:rsid w:val="002D04C4"/>
    <w:rsid w:val="002F3B83"/>
    <w:rsid w:val="003007A7"/>
    <w:rsid w:val="0030373B"/>
    <w:rsid w:val="00323CFA"/>
    <w:rsid w:val="00325192"/>
    <w:rsid w:val="003257E1"/>
    <w:rsid w:val="00325DEC"/>
    <w:rsid w:val="003378BC"/>
    <w:rsid w:val="00346A10"/>
    <w:rsid w:val="00346FFA"/>
    <w:rsid w:val="00357548"/>
    <w:rsid w:val="00363646"/>
    <w:rsid w:val="003648B1"/>
    <w:rsid w:val="00376F49"/>
    <w:rsid w:val="00392CF6"/>
    <w:rsid w:val="003A3069"/>
    <w:rsid w:val="003A6945"/>
    <w:rsid w:val="003B1C9D"/>
    <w:rsid w:val="003B65D8"/>
    <w:rsid w:val="003B7E64"/>
    <w:rsid w:val="003C20B5"/>
    <w:rsid w:val="003C36EB"/>
    <w:rsid w:val="003C39D0"/>
    <w:rsid w:val="003D70C0"/>
    <w:rsid w:val="003E2C7B"/>
    <w:rsid w:val="003E3A96"/>
    <w:rsid w:val="003E545F"/>
    <w:rsid w:val="003E55EB"/>
    <w:rsid w:val="003E597A"/>
    <w:rsid w:val="003E7F97"/>
    <w:rsid w:val="003F000D"/>
    <w:rsid w:val="003F03D2"/>
    <w:rsid w:val="003F1E1A"/>
    <w:rsid w:val="004045E5"/>
    <w:rsid w:val="00421496"/>
    <w:rsid w:val="00422C27"/>
    <w:rsid w:val="004259A0"/>
    <w:rsid w:val="004426A7"/>
    <w:rsid w:val="0044367C"/>
    <w:rsid w:val="004642F0"/>
    <w:rsid w:val="004645F8"/>
    <w:rsid w:val="00467CE6"/>
    <w:rsid w:val="004817AF"/>
    <w:rsid w:val="004A50F2"/>
    <w:rsid w:val="004B3125"/>
    <w:rsid w:val="004B359F"/>
    <w:rsid w:val="004B7054"/>
    <w:rsid w:val="004C31C6"/>
    <w:rsid w:val="004D1F14"/>
    <w:rsid w:val="004D549D"/>
    <w:rsid w:val="004E0370"/>
    <w:rsid w:val="004E6FB7"/>
    <w:rsid w:val="004F4C75"/>
    <w:rsid w:val="004F5917"/>
    <w:rsid w:val="00500564"/>
    <w:rsid w:val="0051102B"/>
    <w:rsid w:val="00517812"/>
    <w:rsid w:val="00517FD9"/>
    <w:rsid w:val="00535389"/>
    <w:rsid w:val="005413F1"/>
    <w:rsid w:val="00541BC7"/>
    <w:rsid w:val="00543563"/>
    <w:rsid w:val="00547365"/>
    <w:rsid w:val="0055179C"/>
    <w:rsid w:val="00557097"/>
    <w:rsid w:val="0056690E"/>
    <w:rsid w:val="00566B76"/>
    <w:rsid w:val="005838BC"/>
    <w:rsid w:val="005840DF"/>
    <w:rsid w:val="00590136"/>
    <w:rsid w:val="005B4B0E"/>
    <w:rsid w:val="005B57E1"/>
    <w:rsid w:val="005D3976"/>
    <w:rsid w:val="005D6EB0"/>
    <w:rsid w:val="005E61E0"/>
    <w:rsid w:val="005F0F31"/>
    <w:rsid w:val="00601E43"/>
    <w:rsid w:val="006024ED"/>
    <w:rsid w:val="006167E0"/>
    <w:rsid w:val="0061793F"/>
    <w:rsid w:val="0062123A"/>
    <w:rsid w:val="00622EA5"/>
    <w:rsid w:val="0062717B"/>
    <w:rsid w:val="00631EED"/>
    <w:rsid w:val="00633C27"/>
    <w:rsid w:val="00634071"/>
    <w:rsid w:val="00645E6A"/>
    <w:rsid w:val="0064664A"/>
    <w:rsid w:val="006605F8"/>
    <w:rsid w:val="006676A1"/>
    <w:rsid w:val="006833BD"/>
    <w:rsid w:val="00685219"/>
    <w:rsid w:val="00690F98"/>
    <w:rsid w:val="00692BAD"/>
    <w:rsid w:val="00693452"/>
    <w:rsid w:val="006939D2"/>
    <w:rsid w:val="006A5A91"/>
    <w:rsid w:val="006A62AE"/>
    <w:rsid w:val="006A73B9"/>
    <w:rsid w:val="006D2642"/>
    <w:rsid w:val="006D2C04"/>
    <w:rsid w:val="006E2D42"/>
    <w:rsid w:val="006F5C1B"/>
    <w:rsid w:val="006F7CA0"/>
    <w:rsid w:val="007019ED"/>
    <w:rsid w:val="007032F1"/>
    <w:rsid w:val="00712FC1"/>
    <w:rsid w:val="00717437"/>
    <w:rsid w:val="00720FEE"/>
    <w:rsid w:val="007347D9"/>
    <w:rsid w:val="00742E0B"/>
    <w:rsid w:val="00753B47"/>
    <w:rsid w:val="00762086"/>
    <w:rsid w:val="00764B6F"/>
    <w:rsid w:val="007743B1"/>
    <w:rsid w:val="00792332"/>
    <w:rsid w:val="007947D3"/>
    <w:rsid w:val="007B147A"/>
    <w:rsid w:val="007C7319"/>
    <w:rsid w:val="007D43B3"/>
    <w:rsid w:val="007D5637"/>
    <w:rsid w:val="007E7754"/>
    <w:rsid w:val="007F20B4"/>
    <w:rsid w:val="007F525E"/>
    <w:rsid w:val="007F7C00"/>
    <w:rsid w:val="0082695D"/>
    <w:rsid w:val="0083044C"/>
    <w:rsid w:val="008349BF"/>
    <w:rsid w:val="00836384"/>
    <w:rsid w:val="00845F32"/>
    <w:rsid w:val="00847CFA"/>
    <w:rsid w:val="0085182D"/>
    <w:rsid w:val="00867E5F"/>
    <w:rsid w:val="008709F5"/>
    <w:rsid w:val="00877A91"/>
    <w:rsid w:val="0088024E"/>
    <w:rsid w:val="00884181"/>
    <w:rsid w:val="00884E86"/>
    <w:rsid w:val="00886435"/>
    <w:rsid w:val="008927FF"/>
    <w:rsid w:val="00892947"/>
    <w:rsid w:val="008A349B"/>
    <w:rsid w:val="008A4741"/>
    <w:rsid w:val="008A5FA5"/>
    <w:rsid w:val="008A75AB"/>
    <w:rsid w:val="008B0F18"/>
    <w:rsid w:val="008B397D"/>
    <w:rsid w:val="008C0067"/>
    <w:rsid w:val="008D6C80"/>
    <w:rsid w:val="008E3921"/>
    <w:rsid w:val="008F4DF2"/>
    <w:rsid w:val="0090027B"/>
    <w:rsid w:val="0090088E"/>
    <w:rsid w:val="00905238"/>
    <w:rsid w:val="0090712E"/>
    <w:rsid w:val="00940D25"/>
    <w:rsid w:val="0094292B"/>
    <w:rsid w:val="0094702A"/>
    <w:rsid w:val="00951BEC"/>
    <w:rsid w:val="00963DE9"/>
    <w:rsid w:val="00967DAB"/>
    <w:rsid w:val="00975020"/>
    <w:rsid w:val="0098565F"/>
    <w:rsid w:val="00990E76"/>
    <w:rsid w:val="00991A53"/>
    <w:rsid w:val="0099388C"/>
    <w:rsid w:val="00996F4E"/>
    <w:rsid w:val="009A41A3"/>
    <w:rsid w:val="009A5161"/>
    <w:rsid w:val="009B6B19"/>
    <w:rsid w:val="009B6F89"/>
    <w:rsid w:val="009C09AE"/>
    <w:rsid w:val="009E182E"/>
    <w:rsid w:val="009F357E"/>
    <w:rsid w:val="009F71FE"/>
    <w:rsid w:val="00A017AD"/>
    <w:rsid w:val="00A05FEB"/>
    <w:rsid w:val="00A12C2D"/>
    <w:rsid w:val="00A13840"/>
    <w:rsid w:val="00A22D0C"/>
    <w:rsid w:val="00A26B55"/>
    <w:rsid w:val="00A31F33"/>
    <w:rsid w:val="00A346C9"/>
    <w:rsid w:val="00A36E1D"/>
    <w:rsid w:val="00A66BFF"/>
    <w:rsid w:val="00A70A62"/>
    <w:rsid w:val="00A71DA8"/>
    <w:rsid w:val="00A84041"/>
    <w:rsid w:val="00A844D6"/>
    <w:rsid w:val="00A84FC6"/>
    <w:rsid w:val="00A85C01"/>
    <w:rsid w:val="00A87876"/>
    <w:rsid w:val="00A91079"/>
    <w:rsid w:val="00AA058F"/>
    <w:rsid w:val="00AA3406"/>
    <w:rsid w:val="00AA6BD3"/>
    <w:rsid w:val="00AB1210"/>
    <w:rsid w:val="00AB1A7C"/>
    <w:rsid w:val="00AB770D"/>
    <w:rsid w:val="00AB7A4E"/>
    <w:rsid w:val="00AC3E50"/>
    <w:rsid w:val="00AD0276"/>
    <w:rsid w:val="00AF2088"/>
    <w:rsid w:val="00AF5FB0"/>
    <w:rsid w:val="00B0080A"/>
    <w:rsid w:val="00B0154F"/>
    <w:rsid w:val="00B0538C"/>
    <w:rsid w:val="00B14674"/>
    <w:rsid w:val="00B257DC"/>
    <w:rsid w:val="00B3704A"/>
    <w:rsid w:val="00B37AB8"/>
    <w:rsid w:val="00B37F45"/>
    <w:rsid w:val="00B418DE"/>
    <w:rsid w:val="00B449A1"/>
    <w:rsid w:val="00B47FE7"/>
    <w:rsid w:val="00B50E57"/>
    <w:rsid w:val="00B61ED7"/>
    <w:rsid w:val="00B623D5"/>
    <w:rsid w:val="00B67824"/>
    <w:rsid w:val="00B67870"/>
    <w:rsid w:val="00B71B6B"/>
    <w:rsid w:val="00B727BA"/>
    <w:rsid w:val="00B7297F"/>
    <w:rsid w:val="00B82F40"/>
    <w:rsid w:val="00B832E3"/>
    <w:rsid w:val="00B95596"/>
    <w:rsid w:val="00BA0839"/>
    <w:rsid w:val="00BA4272"/>
    <w:rsid w:val="00BA5D24"/>
    <w:rsid w:val="00BE15BA"/>
    <w:rsid w:val="00BE452A"/>
    <w:rsid w:val="00BE5A0D"/>
    <w:rsid w:val="00C07B1C"/>
    <w:rsid w:val="00C1253A"/>
    <w:rsid w:val="00C20ED0"/>
    <w:rsid w:val="00C223E0"/>
    <w:rsid w:val="00C27A01"/>
    <w:rsid w:val="00C348A8"/>
    <w:rsid w:val="00C37EC4"/>
    <w:rsid w:val="00C456F7"/>
    <w:rsid w:val="00C46111"/>
    <w:rsid w:val="00C54E50"/>
    <w:rsid w:val="00C56983"/>
    <w:rsid w:val="00C66DE3"/>
    <w:rsid w:val="00C707A9"/>
    <w:rsid w:val="00C73CBC"/>
    <w:rsid w:val="00C74835"/>
    <w:rsid w:val="00C75329"/>
    <w:rsid w:val="00C83332"/>
    <w:rsid w:val="00C900B0"/>
    <w:rsid w:val="00C95E04"/>
    <w:rsid w:val="00CB4A7E"/>
    <w:rsid w:val="00CC06DC"/>
    <w:rsid w:val="00CC0A8F"/>
    <w:rsid w:val="00CC24B6"/>
    <w:rsid w:val="00CD3A64"/>
    <w:rsid w:val="00CE08CD"/>
    <w:rsid w:val="00CE1932"/>
    <w:rsid w:val="00CE3058"/>
    <w:rsid w:val="00CE58A2"/>
    <w:rsid w:val="00CF0570"/>
    <w:rsid w:val="00D05B4C"/>
    <w:rsid w:val="00D0664A"/>
    <w:rsid w:val="00D13916"/>
    <w:rsid w:val="00D210FA"/>
    <w:rsid w:val="00D2383D"/>
    <w:rsid w:val="00D27BDD"/>
    <w:rsid w:val="00D30779"/>
    <w:rsid w:val="00D30F1D"/>
    <w:rsid w:val="00D3654C"/>
    <w:rsid w:val="00D44E6D"/>
    <w:rsid w:val="00D506C6"/>
    <w:rsid w:val="00D570AA"/>
    <w:rsid w:val="00D57231"/>
    <w:rsid w:val="00D62DF6"/>
    <w:rsid w:val="00D66A1F"/>
    <w:rsid w:val="00D747E6"/>
    <w:rsid w:val="00D82419"/>
    <w:rsid w:val="00D87B48"/>
    <w:rsid w:val="00D91203"/>
    <w:rsid w:val="00D94FD1"/>
    <w:rsid w:val="00DB5928"/>
    <w:rsid w:val="00DB7747"/>
    <w:rsid w:val="00DC00BD"/>
    <w:rsid w:val="00DD6F63"/>
    <w:rsid w:val="00DE4913"/>
    <w:rsid w:val="00DE5887"/>
    <w:rsid w:val="00E00C90"/>
    <w:rsid w:val="00E0289C"/>
    <w:rsid w:val="00E1173E"/>
    <w:rsid w:val="00E16340"/>
    <w:rsid w:val="00E30E2C"/>
    <w:rsid w:val="00E41692"/>
    <w:rsid w:val="00E50DA2"/>
    <w:rsid w:val="00E54D42"/>
    <w:rsid w:val="00E55D74"/>
    <w:rsid w:val="00E56150"/>
    <w:rsid w:val="00E5768D"/>
    <w:rsid w:val="00E60295"/>
    <w:rsid w:val="00E60709"/>
    <w:rsid w:val="00E81234"/>
    <w:rsid w:val="00E9037E"/>
    <w:rsid w:val="00E903FC"/>
    <w:rsid w:val="00E93C1F"/>
    <w:rsid w:val="00EA0A1F"/>
    <w:rsid w:val="00EA120D"/>
    <w:rsid w:val="00EA2FAE"/>
    <w:rsid w:val="00EA49C3"/>
    <w:rsid w:val="00EA5CC9"/>
    <w:rsid w:val="00EB092E"/>
    <w:rsid w:val="00EB2FF3"/>
    <w:rsid w:val="00EB5E14"/>
    <w:rsid w:val="00EB6F36"/>
    <w:rsid w:val="00ED1049"/>
    <w:rsid w:val="00ED2F39"/>
    <w:rsid w:val="00ED6E94"/>
    <w:rsid w:val="00EE19D9"/>
    <w:rsid w:val="00EE2DDE"/>
    <w:rsid w:val="00EF26FC"/>
    <w:rsid w:val="00EF73B6"/>
    <w:rsid w:val="00F2094F"/>
    <w:rsid w:val="00F25597"/>
    <w:rsid w:val="00F35F51"/>
    <w:rsid w:val="00F37523"/>
    <w:rsid w:val="00F50168"/>
    <w:rsid w:val="00F50D34"/>
    <w:rsid w:val="00F53E5A"/>
    <w:rsid w:val="00F56EAB"/>
    <w:rsid w:val="00F61360"/>
    <w:rsid w:val="00F63BCC"/>
    <w:rsid w:val="00F64F61"/>
    <w:rsid w:val="00F85C1E"/>
    <w:rsid w:val="00FB002A"/>
    <w:rsid w:val="00FB3626"/>
    <w:rsid w:val="00FB49B9"/>
    <w:rsid w:val="00FB69B5"/>
    <w:rsid w:val="00FC4B7C"/>
    <w:rsid w:val="00FC538A"/>
    <w:rsid w:val="00FD3CC0"/>
    <w:rsid w:val="00FE2B9F"/>
    <w:rsid w:val="00FE4554"/>
    <w:rsid w:val="00FE55C2"/>
    <w:rsid w:val="00FF3CF0"/>
    <w:rsid w:val="00FF4B52"/>
    <w:rsid w:val="00FF6D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60E9F2B"/>
  <w14:defaultImageDpi w14:val="32767"/>
  <w15:chartTrackingRefBased/>
  <w15:docId w15:val="{EE9FF84C-878B-4C02-B3A9-33D8DA47F5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character" w:styleId="Hyperlink">
    <w:name w:val="Hyperlink"/>
    <w:uiPriority w:val="99"/>
    <w:unhideWhenUsed/>
    <w:rsid w:val="00276FCD"/>
    <w:rPr>
      <w:color w:val="467886"/>
      <w:u w:val="single"/>
    </w:rPr>
  </w:style>
  <w:style w:type="paragraph" w:styleId="NormalWeb">
    <w:name w:val="Normal (Web)"/>
    <w:basedOn w:val="Normal"/>
    <w:uiPriority w:val="99"/>
    <w:semiHidden/>
    <w:unhideWhenUsed/>
    <w:rsid w:val="000562ED"/>
    <w:rPr>
      <w:rFonts w:ascii="Times New Roman" w:hAnsi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www.legislation.gov.uk/ukpga/2005/9/contents" TargetMode="External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186/s12877-021-02050-y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hyperlink" Target="https://www.cqc.org.uk/guidance-providers/adult-social-care/care-act-easements-it" TargetMode="External"/><Relationship Id="rId25" Type="http://schemas.openxmlformats.org/officeDocument/2006/relationships/hyperlink" Target="https://doi.org/10.2147/CIA.S409348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verywellmind.com/integrity-versus-despair-2795738" TargetMode="External"/><Relationship Id="rId20" Type="http://schemas.openxmlformats.org/officeDocument/2006/relationships/hyperlink" Target="https://www.england.nhs.uk/ourwork/clinical-policy/older-people/improving-care-for-older-people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who.int/news-room/fact-sheets/detail/mental-health-of-older-adults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legislation.gov.uk/ukpga/2014/23/contents" TargetMode="External"/><Relationship Id="rId23" Type="http://schemas.openxmlformats.org/officeDocument/2006/relationships/hyperlink" Target="https://en.wikipedia.org/wiki/Maslow%27s_hierarchy_of_needs" TargetMode="External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www.nia.nih.gov/health/caregiving/healthy-aging-tips-older-adults-your-life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ageuk.org.uk/discover/2024/september/state-of-health-and-care-of-older-people-in-england-2024/" TargetMode="External"/><Relationship Id="rId22" Type="http://schemas.openxmlformats.org/officeDocument/2006/relationships/hyperlink" Target="https://www.scie.org.uk/assessment-and-eligibility/key-duties/" TargetMode="External"/><Relationship Id="rId27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373125B30C624482E5CCB36DAD3C96" ma:contentTypeVersion="9" ma:contentTypeDescription="Create a new document." ma:contentTypeScope="" ma:versionID="68b226bfc1c83c49e9796f3af2f486ee">
  <xsd:schema xmlns:xsd="http://www.w3.org/2001/XMLSchema" xmlns:xs="http://www.w3.org/2001/XMLSchema" xmlns:p="http://schemas.microsoft.com/office/2006/metadata/properties" xmlns:ns3="8a4964b5-9709-4dd1-ba39-f7e78650a4ff" xmlns:ns4="41fa4e0a-074b-4f52-8a7a-a9f5c57b5e7f" targetNamespace="http://schemas.microsoft.com/office/2006/metadata/properties" ma:root="true" ma:fieldsID="0c80fc61494233dcea484cf9cd3e0780" ns3:_="" ns4:_="">
    <xsd:import namespace="8a4964b5-9709-4dd1-ba39-f7e78650a4ff"/>
    <xsd:import namespace="41fa4e0a-074b-4f52-8a7a-a9f5c57b5e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a4964b5-9709-4dd1-ba39-f7e78650a4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1fa4e0a-074b-4f52-8a7a-a9f5c57b5e7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a4964b5-9709-4dd1-ba39-f7e78650a4ff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153429B-449A-4E5F-BFA6-AFEEF4F88A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a4964b5-9709-4dd1-ba39-f7e78650a4ff"/>
    <ds:schemaRef ds:uri="41fa4e0a-074b-4f52-8a7a-a9f5c57b5e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BF5F53A-7EE1-489D-A136-A4FF1437AB8B}">
  <ds:schemaRefs>
    <ds:schemaRef ds:uri="http://schemas.microsoft.com/office/2006/metadata/properties"/>
    <ds:schemaRef ds:uri="http://schemas.microsoft.com/office/infopath/2007/PartnerControls"/>
    <ds:schemaRef ds:uri="8a4964b5-9709-4dd1-ba39-f7e78650a4ff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2</TotalTime>
  <Pages>4</Pages>
  <Words>958</Words>
  <Characters>6666</Characters>
  <Application>Microsoft Office Word</Application>
  <DocSecurity>0</DocSecurity>
  <Lines>229</Lines>
  <Paragraphs>87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7537</CharactersWithSpaces>
  <SharedDoc>false</SharedDoc>
  <HLinks>
    <vt:vector size="6" baseType="variant">
      <vt:variant>
        <vt:i4>3735643</vt:i4>
      </vt:variant>
      <vt:variant>
        <vt:i4>-1</vt:i4>
      </vt:variant>
      <vt:variant>
        <vt:i4>2050</vt:i4>
      </vt:variant>
      <vt:variant>
        <vt:i4>1</vt:i4>
      </vt:variant>
      <vt:variant>
        <vt:lpwstr>cid:image001.png@01D0EA4A.2BD679A0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Solange Marques Bastos Raposo (2240659)</cp:lastModifiedBy>
  <cp:revision>2</cp:revision>
  <dcterms:created xsi:type="dcterms:W3CDTF">2025-11-11T19:24:00Z</dcterms:created>
  <dcterms:modified xsi:type="dcterms:W3CDTF">2025-11-11T19:24:00Z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0x01010015373125B30C624482E5CCB36DAD3C96</vt:lpwstr>
  </property>
  <property fmtid="{D5CDD505-2E9C-101B-9397-08002B2CF9AE}" pid="3" name="MediaServiceKeyPoints">
    <vt:lpwstr/>
  </property>
  <property fmtid="{D5CDD505-2E9C-101B-9397-08002B2CF9AE}" pid="4" name="GrammarlyDocumentId">
    <vt:lpwstr>b7aa1491-56b6-4509-92cd-523a73d9fdb2</vt:lpwstr>
  </property>
</Properties>
</file>