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8E6" w:rsidRDefault="003876C9" w:rsidP="003876C9">
      <w:pPr>
        <w:spacing w:line="360" w:lineRule="auto"/>
        <w:rPr>
          <w:rFonts w:ascii="Times New Roman" w:hAnsi="Times New Roman" w:cs="Times New Roman"/>
          <w:sz w:val="28"/>
          <w:szCs w:val="28"/>
          <w:u w:val="single"/>
        </w:rPr>
      </w:pPr>
      <w:r w:rsidRPr="009652EA">
        <w:rPr>
          <w:rFonts w:ascii="Times New Roman" w:hAnsi="Times New Roman" w:cs="Times New Roman"/>
          <w:sz w:val="28"/>
          <w:szCs w:val="28"/>
          <w:u w:val="single"/>
        </w:rPr>
        <w:t>Using an artefact of Welsh culture as a stimulus (song, object, painting, photograph) create a resource, in a style of an essay, that would be suitable for teachers to use to inspire and enthuse pupils.  Base your work on a specific theme (for either children 3-7 years old or for 7 – 11year olds). Justify your reasoning with references to theorists and relevant current research.</w:t>
      </w:r>
    </w:p>
    <w:p w:rsidR="00B96279" w:rsidRDefault="00B96279" w:rsidP="003876C9">
      <w:pPr>
        <w:spacing w:line="360" w:lineRule="auto"/>
        <w:rPr>
          <w:rFonts w:ascii="Times New Roman" w:hAnsi="Times New Roman" w:cs="Times New Roman"/>
          <w:sz w:val="28"/>
          <w:szCs w:val="28"/>
          <w:u w:val="single"/>
        </w:rPr>
      </w:pPr>
    </w:p>
    <w:p w:rsidR="000F0993" w:rsidRDefault="00B81178" w:rsidP="000F0993">
      <w:pPr>
        <w:spacing w:line="360" w:lineRule="auto"/>
        <w:rPr>
          <w:rFonts w:ascii="Times New Roman" w:hAnsi="Times New Roman" w:cs="Times New Roman"/>
          <w:sz w:val="24"/>
          <w:szCs w:val="24"/>
        </w:rPr>
      </w:pPr>
      <w:r>
        <w:rPr>
          <w:rFonts w:ascii="Times New Roman" w:hAnsi="Times New Roman" w:cs="Times New Roman"/>
          <w:sz w:val="24"/>
          <w:szCs w:val="24"/>
        </w:rPr>
        <w:t>This paper wil</w:t>
      </w:r>
      <w:r w:rsidR="0033176A">
        <w:rPr>
          <w:rFonts w:ascii="Times New Roman" w:hAnsi="Times New Roman" w:cs="Times New Roman"/>
          <w:sz w:val="24"/>
          <w:szCs w:val="24"/>
        </w:rPr>
        <w:t>l discuss how the use of an artefact of Welsh culture can be used as a stimulus within the classroom</w:t>
      </w:r>
      <w:r w:rsidR="00C07784">
        <w:rPr>
          <w:rFonts w:ascii="Times New Roman" w:hAnsi="Times New Roman" w:cs="Times New Roman"/>
          <w:sz w:val="24"/>
          <w:szCs w:val="24"/>
        </w:rPr>
        <w:t>,</w:t>
      </w:r>
      <w:r w:rsidR="0033176A">
        <w:rPr>
          <w:rFonts w:ascii="Times New Roman" w:hAnsi="Times New Roman" w:cs="Times New Roman"/>
          <w:sz w:val="24"/>
          <w:szCs w:val="24"/>
        </w:rPr>
        <w:t xml:space="preserve"> to enhance the teaching of visual and expressive arts and support cross-curricular subject knowledge and transferable skills.</w:t>
      </w:r>
      <w:r w:rsidR="00347EEB">
        <w:rPr>
          <w:rFonts w:ascii="Times New Roman" w:hAnsi="Times New Roman" w:cs="Times New Roman"/>
          <w:sz w:val="24"/>
          <w:szCs w:val="24"/>
        </w:rPr>
        <w:t xml:space="preserve"> For the most imaginative ideas to be constructed,</w:t>
      </w:r>
      <w:r w:rsidR="00F71839">
        <w:rPr>
          <w:rFonts w:ascii="Times New Roman" w:hAnsi="Times New Roman" w:cs="Times New Roman"/>
          <w:sz w:val="24"/>
          <w:szCs w:val="24"/>
        </w:rPr>
        <w:t xml:space="preserve"> children should be exposed to stimulating, real-life resources</w:t>
      </w:r>
      <w:r w:rsidR="00347EEB">
        <w:rPr>
          <w:rFonts w:ascii="Times New Roman" w:hAnsi="Times New Roman" w:cs="Times New Roman"/>
          <w:sz w:val="24"/>
          <w:szCs w:val="24"/>
        </w:rPr>
        <w:t>;</w:t>
      </w:r>
    </w:p>
    <w:p w:rsidR="00852B7B" w:rsidRDefault="000F0993" w:rsidP="00FF34B7">
      <w:pPr>
        <w:spacing w:line="360" w:lineRule="auto"/>
        <w:ind w:left="720"/>
        <w:rPr>
          <w:rFonts w:ascii="Times New Roman" w:hAnsi="Times New Roman" w:cs="Times New Roman"/>
          <w:sz w:val="24"/>
          <w:szCs w:val="24"/>
        </w:rPr>
      </w:pPr>
      <w:r w:rsidRPr="00532F93">
        <w:rPr>
          <w:i/>
        </w:rPr>
        <w:t xml:space="preserve"> ‘</w:t>
      </w:r>
      <w:r w:rsidRPr="00532F93">
        <w:rPr>
          <w:rFonts w:ascii="Times New Roman" w:hAnsi="Times New Roman" w:cs="Times New Roman"/>
          <w:i/>
          <w:sz w:val="24"/>
          <w:szCs w:val="24"/>
        </w:rPr>
        <w:t>the ultimate elements, from which the most fantastic images, those that are most remote from reality, are constructed, these terminal elements will always be impressions made by the real world’</w:t>
      </w:r>
      <w:r>
        <w:rPr>
          <w:rFonts w:ascii="Times New Roman" w:hAnsi="Times New Roman" w:cs="Times New Roman"/>
          <w:sz w:val="24"/>
          <w:szCs w:val="24"/>
        </w:rPr>
        <w:t>.</w:t>
      </w:r>
    </w:p>
    <w:p w:rsidR="00B81178" w:rsidRDefault="000F0993" w:rsidP="00852B7B">
      <w:pPr>
        <w:spacing w:line="360" w:lineRule="auto"/>
        <w:ind w:left="720"/>
        <w:jc w:val="center"/>
        <w:rPr>
          <w:rFonts w:ascii="Times New Roman" w:hAnsi="Times New Roman" w:cs="Times New Roman"/>
          <w:sz w:val="24"/>
          <w:szCs w:val="24"/>
        </w:rPr>
      </w:pPr>
      <w:r>
        <w:rPr>
          <w:rFonts w:ascii="Times New Roman" w:hAnsi="Times New Roman" w:cs="Times New Roman"/>
          <w:sz w:val="24"/>
          <w:szCs w:val="24"/>
        </w:rPr>
        <w:t xml:space="preserve"> </w:t>
      </w:r>
      <w:r w:rsidR="00532F93">
        <w:rPr>
          <w:rFonts w:ascii="Times New Roman" w:hAnsi="Times New Roman" w:cs="Times New Roman"/>
          <w:sz w:val="24"/>
          <w:szCs w:val="24"/>
        </w:rPr>
        <w:t>(V</w:t>
      </w:r>
      <w:r w:rsidR="001F7980">
        <w:rPr>
          <w:rFonts w:ascii="Times New Roman" w:hAnsi="Times New Roman" w:cs="Times New Roman"/>
          <w:sz w:val="24"/>
          <w:szCs w:val="24"/>
        </w:rPr>
        <w:t>y</w:t>
      </w:r>
      <w:r w:rsidR="00532F93">
        <w:rPr>
          <w:rFonts w:ascii="Times New Roman" w:hAnsi="Times New Roman" w:cs="Times New Roman"/>
          <w:sz w:val="24"/>
          <w:szCs w:val="24"/>
        </w:rPr>
        <w:t>gotsky, 2004</w:t>
      </w:r>
      <w:r w:rsidR="00852B7B">
        <w:rPr>
          <w:rFonts w:ascii="Times New Roman" w:hAnsi="Times New Roman" w:cs="Times New Roman"/>
          <w:sz w:val="24"/>
          <w:szCs w:val="24"/>
        </w:rPr>
        <w:t>: 14</w:t>
      </w:r>
      <w:r w:rsidR="00532F93">
        <w:rPr>
          <w:rFonts w:ascii="Times New Roman" w:hAnsi="Times New Roman" w:cs="Times New Roman"/>
          <w:sz w:val="24"/>
          <w:szCs w:val="24"/>
        </w:rPr>
        <w:t>)</w:t>
      </w:r>
    </w:p>
    <w:p w:rsidR="0033176A" w:rsidRPr="0033176A" w:rsidRDefault="0033176A" w:rsidP="0033176A">
      <w:pPr>
        <w:spacing w:line="360" w:lineRule="auto"/>
        <w:rPr>
          <w:rFonts w:ascii="Times New Roman" w:hAnsi="Times New Roman" w:cs="Times New Roman"/>
          <w:sz w:val="24"/>
          <w:szCs w:val="24"/>
        </w:rPr>
      </w:pPr>
      <w:r w:rsidRPr="0033176A">
        <w:rPr>
          <w:rFonts w:ascii="Times New Roman" w:hAnsi="Times New Roman" w:cs="Times New Roman"/>
          <w:sz w:val="24"/>
          <w:szCs w:val="24"/>
        </w:rPr>
        <w:t xml:space="preserve">Using a </w:t>
      </w:r>
      <w:r w:rsidR="00C07784">
        <w:rPr>
          <w:rFonts w:ascii="Times New Roman" w:hAnsi="Times New Roman" w:cs="Times New Roman"/>
          <w:sz w:val="24"/>
          <w:szCs w:val="24"/>
        </w:rPr>
        <w:t xml:space="preserve">specific </w:t>
      </w:r>
      <w:r w:rsidRPr="0033176A">
        <w:rPr>
          <w:rFonts w:ascii="Times New Roman" w:hAnsi="Times New Roman" w:cs="Times New Roman"/>
          <w:sz w:val="24"/>
          <w:szCs w:val="24"/>
        </w:rPr>
        <w:t xml:space="preserve">Welsh artefact </w:t>
      </w:r>
      <w:r w:rsidR="00FF34B7">
        <w:rPr>
          <w:rFonts w:ascii="Times New Roman" w:hAnsi="Times New Roman" w:cs="Times New Roman"/>
          <w:sz w:val="24"/>
          <w:szCs w:val="24"/>
        </w:rPr>
        <w:t xml:space="preserve">to inspire learning in the arts </w:t>
      </w:r>
      <w:r w:rsidRPr="0033176A">
        <w:rPr>
          <w:rFonts w:ascii="Times New Roman" w:hAnsi="Times New Roman" w:cs="Times New Roman"/>
          <w:sz w:val="24"/>
          <w:szCs w:val="24"/>
        </w:rPr>
        <w:t>can</w:t>
      </w:r>
      <w:r w:rsidR="00FF34B7">
        <w:rPr>
          <w:rFonts w:ascii="Times New Roman" w:hAnsi="Times New Roman" w:cs="Times New Roman"/>
          <w:sz w:val="24"/>
          <w:szCs w:val="24"/>
        </w:rPr>
        <w:t xml:space="preserve"> also</w:t>
      </w:r>
      <w:r w:rsidRPr="0033176A">
        <w:rPr>
          <w:rFonts w:ascii="Times New Roman" w:hAnsi="Times New Roman" w:cs="Times New Roman"/>
          <w:sz w:val="24"/>
          <w:szCs w:val="24"/>
        </w:rPr>
        <w:t xml:space="preserve"> help promote iden</w:t>
      </w:r>
      <w:r w:rsidR="00C07784">
        <w:rPr>
          <w:rFonts w:ascii="Times New Roman" w:hAnsi="Times New Roman" w:cs="Times New Roman"/>
          <w:sz w:val="24"/>
          <w:szCs w:val="24"/>
        </w:rPr>
        <w:t>tity and belonging</w:t>
      </w:r>
      <w:r w:rsidR="00FF34B7">
        <w:rPr>
          <w:rFonts w:ascii="Times New Roman" w:hAnsi="Times New Roman" w:cs="Times New Roman"/>
          <w:sz w:val="24"/>
          <w:szCs w:val="24"/>
        </w:rPr>
        <w:t>. C</w:t>
      </w:r>
      <w:r w:rsidR="00C07784">
        <w:rPr>
          <w:rFonts w:ascii="Times New Roman" w:hAnsi="Times New Roman" w:cs="Times New Roman"/>
          <w:sz w:val="24"/>
          <w:szCs w:val="24"/>
        </w:rPr>
        <w:t>hildren</w:t>
      </w:r>
      <w:r w:rsidR="00FF34B7">
        <w:rPr>
          <w:rFonts w:ascii="Times New Roman" w:hAnsi="Times New Roman" w:cs="Times New Roman"/>
          <w:sz w:val="24"/>
          <w:szCs w:val="24"/>
        </w:rPr>
        <w:t xml:space="preserve"> will have opportunities </w:t>
      </w:r>
      <w:r w:rsidRPr="0033176A">
        <w:rPr>
          <w:rFonts w:ascii="Times New Roman" w:hAnsi="Times New Roman" w:cs="Times New Roman"/>
          <w:sz w:val="24"/>
          <w:szCs w:val="24"/>
        </w:rPr>
        <w:t>to explore and better understand the country in which they live, their own ‘cultural identity’ and become ‘ethical’ and ‘informed citizens’ (ACCAC, 2003; Donaldson, 2015: 44). However, it is important to note the diversity and variety of Welsh culture and explore this with pupils</w:t>
      </w:r>
      <w:r w:rsidR="00C07784">
        <w:rPr>
          <w:rFonts w:ascii="Times New Roman" w:hAnsi="Times New Roman" w:cs="Times New Roman"/>
          <w:sz w:val="24"/>
          <w:szCs w:val="24"/>
        </w:rPr>
        <w:t>,</w:t>
      </w:r>
      <w:r w:rsidRPr="0033176A">
        <w:rPr>
          <w:rFonts w:ascii="Times New Roman" w:hAnsi="Times New Roman" w:cs="Times New Roman"/>
          <w:sz w:val="24"/>
          <w:szCs w:val="24"/>
        </w:rPr>
        <w:t xml:space="preserve"> as to not give a false or stereotypical view of Wales (ACCAC, 2003). </w:t>
      </w:r>
      <w:r w:rsidRPr="009178BF">
        <w:rPr>
          <w:rFonts w:ascii="Times New Roman" w:hAnsi="Times New Roman" w:cs="Times New Roman"/>
          <w:sz w:val="24"/>
          <w:szCs w:val="24"/>
        </w:rPr>
        <w:t>Smith (2015</w:t>
      </w:r>
      <w:r w:rsidR="009178BF" w:rsidRPr="009178BF">
        <w:rPr>
          <w:rFonts w:ascii="Times New Roman" w:hAnsi="Times New Roman" w:cs="Times New Roman"/>
          <w:sz w:val="24"/>
          <w:szCs w:val="24"/>
        </w:rPr>
        <w:t>: 202</w:t>
      </w:r>
      <w:r w:rsidRPr="009178BF">
        <w:rPr>
          <w:rFonts w:ascii="Times New Roman" w:hAnsi="Times New Roman" w:cs="Times New Roman"/>
          <w:sz w:val="24"/>
          <w:szCs w:val="24"/>
        </w:rPr>
        <w:t>)</w:t>
      </w:r>
      <w:r w:rsidR="00C07784">
        <w:rPr>
          <w:rFonts w:ascii="Times New Roman" w:hAnsi="Times New Roman" w:cs="Times New Roman"/>
          <w:sz w:val="24"/>
          <w:szCs w:val="24"/>
        </w:rPr>
        <w:t xml:space="preserve"> believes teacher</w:t>
      </w:r>
      <w:r w:rsidRPr="0033176A">
        <w:rPr>
          <w:rFonts w:ascii="Times New Roman" w:hAnsi="Times New Roman" w:cs="Times New Roman"/>
          <w:sz w:val="24"/>
          <w:szCs w:val="24"/>
        </w:rPr>
        <w:t>s may do this ‘unintentionally’ and consequently not provide opportunities for pupils to ‘think about their relationship to Welsh culture and identity’</w:t>
      </w:r>
      <w:r w:rsidR="00C07784">
        <w:rPr>
          <w:rFonts w:ascii="Times New Roman" w:hAnsi="Times New Roman" w:cs="Times New Roman"/>
          <w:sz w:val="24"/>
          <w:szCs w:val="24"/>
        </w:rPr>
        <w:t>; thus teacher</w:t>
      </w:r>
      <w:r w:rsidRPr="0033176A">
        <w:rPr>
          <w:rFonts w:ascii="Times New Roman" w:hAnsi="Times New Roman" w:cs="Times New Roman"/>
          <w:sz w:val="24"/>
          <w:szCs w:val="24"/>
        </w:rPr>
        <w:t>s should be mindful that they are doing justice to the multiplicity of Welsh culture within their teaching.</w:t>
      </w:r>
      <w:r w:rsidR="00C91CEF">
        <w:rPr>
          <w:rFonts w:ascii="Times New Roman" w:hAnsi="Times New Roman" w:cs="Times New Roman"/>
          <w:sz w:val="24"/>
          <w:szCs w:val="24"/>
        </w:rPr>
        <w:t xml:space="preserve">  </w:t>
      </w:r>
    </w:p>
    <w:p w:rsidR="002819E3" w:rsidRDefault="006E0441" w:rsidP="00360805">
      <w:pPr>
        <w:spacing w:line="360" w:lineRule="auto"/>
        <w:rPr>
          <w:rFonts w:ascii="Times New Roman" w:hAnsi="Times New Roman" w:cs="Times New Roman"/>
          <w:sz w:val="24"/>
          <w:szCs w:val="24"/>
        </w:rPr>
      </w:pPr>
      <w:r>
        <w:rPr>
          <w:rFonts w:ascii="Times New Roman" w:hAnsi="Times New Roman" w:cs="Times New Roman"/>
          <w:sz w:val="24"/>
          <w:szCs w:val="24"/>
        </w:rPr>
        <w:t>C</w:t>
      </w:r>
      <w:r w:rsidR="00E02301">
        <w:rPr>
          <w:rFonts w:ascii="Times New Roman" w:hAnsi="Times New Roman" w:cs="Times New Roman"/>
          <w:sz w:val="24"/>
          <w:szCs w:val="24"/>
        </w:rPr>
        <w:t>hildren should be given ‘opportunities to e</w:t>
      </w:r>
      <w:r w:rsidR="00517E80">
        <w:rPr>
          <w:rFonts w:ascii="Times New Roman" w:hAnsi="Times New Roman" w:cs="Times New Roman"/>
          <w:sz w:val="24"/>
          <w:szCs w:val="24"/>
        </w:rPr>
        <w:t xml:space="preserve">xplore their sense of </w:t>
      </w:r>
      <w:proofErr w:type="spellStart"/>
      <w:r w:rsidR="00517E80">
        <w:rPr>
          <w:rFonts w:ascii="Times New Roman" w:hAnsi="Times New Roman" w:cs="Times New Roman"/>
          <w:sz w:val="24"/>
          <w:szCs w:val="24"/>
        </w:rPr>
        <w:t>Welshness</w:t>
      </w:r>
      <w:proofErr w:type="spellEnd"/>
      <w:r w:rsidR="00796A26">
        <w:rPr>
          <w:rFonts w:ascii="Times New Roman" w:hAnsi="Times New Roman" w:cs="Times New Roman"/>
          <w:sz w:val="24"/>
          <w:szCs w:val="24"/>
        </w:rPr>
        <w:t>’</w:t>
      </w:r>
      <w:r w:rsidR="00517E80">
        <w:rPr>
          <w:rFonts w:ascii="Times New Roman" w:hAnsi="Times New Roman" w:cs="Times New Roman"/>
          <w:sz w:val="24"/>
          <w:szCs w:val="24"/>
        </w:rPr>
        <w:t xml:space="preserve"> (Estyn cited by ACCAC, 2003: 3). </w:t>
      </w:r>
      <w:r w:rsidR="00796A26">
        <w:rPr>
          <w:rFonts w:ascii="Times New Roman" w:hAnsi="Times New Roman" w:cs="Times New Roman"/>
          <w:sz w:val="24"/>
          <w:szCs w:val="24"/>
        </w:rPr>
        <w:t>Exploring life in Wales through teaching and discussion children will start to identify what being Welsh means to them.</w:t>
      </w:r>
      <w:r w:rsidR="00E02301">
        <w:rPr>
          <w:rFonts w:ascii="Times New Roman" w:hAnsi="Times New Roman" w:cs="Times New Roman"/>
          <w:sz w:val="24"/>
          <w:szCs w:val="24"/>
        </w:rPr>
        <w:t xml:space="preserve"> </w:t>
      </w:r>
      <w:r w:rsidR="00E33D74">
        <w:rPr>
          <w:rFonts w:ascii="Times New Roman" w:hAnsi="Times New Roman" w:cs="Times New Roman"/>
          <w:sz w:val="24"/>
          <w:szCs w:val="24"/>
        </w:rPr>
        <w:t>Donaldson (2015</w:t>
      </w:r>
      <w:r w:rsidR="00517E80">
        <w:rPr>
          <w:rFonts w:ascii="Times New Roman" w:hAnsi="Times New Roman" w:cs="Times New Roman"/>
          <w:sz w:val="24"/>
          <w:szCs w:val="24"/>
        </w:rPr>
        <w:t>: 28</w:t>
      </w:r>
      <w:r w:rsidR="00E33D74">
        <w:rPr>
          <w:rFonts w:ascii="Times New Roman" w:hAnsi="Times New Roman" w:cs="Times New Roman"/>
          <w:sz w:val="24"/>
          <w:szCs w:val="24"/>
        </w:rPr>
        <w:t>) takes this further, arguing children need to have a ‘</w:t>
      </w:r>
      <w:r w:rsidR="00E33D74" w:rsidRPr="00E33D74">
        <w:rPr>
          <w:rFonts w:ascii="Times New Roman" w:hAnsi="Times New Roman" w:cs="Times New Roman"/>
          <w:sz w:val="24"/>
          <w:szCs w:val="24"/>
        </w:rPr>
        <w:t xml:space="preserve">strong </w:t>
      </w:r>
      <w:r w:rsidR="00FD2FDD">
        <w:rPr>
          <w:rFonts w:ascii="Times New Roman" w:hAnsi="Times New Roman" w:cs="Times New Roman"/>
          <w:sz w:val="24"/>
          <w:szCs w:val="24"/>
        </w:rPr>
        <w:t>sense of identity as citiz</w:t>
      </w:r>
      <w:r w:rsidR="00E33D74" w:rsidRPr="00E33D74">
        <w:rPr>
          <w:rFonts w:ascii="Times New Roman" w:hAnsi="Times New Roman" w:cs="Times New Roman"/>
          <w:sz w:val="24"/>
          <w:szCs w:val="24"/>
        </w:rPr>
        <w:t>ens of Wales, the United Kingdom, Europe and the wider world.’</w:t>
      </w:r>
      <w:r w:rsidR="00083576">
        <w:rPr>
          <w:rFonts w:ascii="Times New Roman" w:hAnsi="Times New Roman" w:cs="Times New Roman"/>
          <w:sz w:val="24"/>
          <w:szCs w:val="24"/>
        </w:rPr>
        <w:t xml:space="preserve"> Identity and belonging are </w:t>
      </w:r>
      <w:r w:rsidR="00D71EFD">
        <w:rPr>
          <w:rFonts w:ascii="Times New Roman" w:hAnsi="Times New Roman" w:cs="Times New Roman"/>
          <w:sz w:val="24"/>
          <w:szCs w:val="24"/>
        </w:rPr>
        <w:t>fundamental for children’s well-being and helps them to reach their full pot</w:t>
      </w:r>
      <w:r w:rsidR="009C752E">
        <w:rPr>
          <w:rFonts w:ascii="Times New Roman" w:hAnsi="Times New Roman" w:cs="Times New Roman"/>
          <w:sz w:val="24"/>
          <w:szCs w:val="24"/>
        </w:rPr>
        <w:t xml:space="preserve">ential. </w:t>
      </w:r>
      <w:r w:rsidR="00D71EFD" w:rsidRPr="00F71839">
        <w:rPr>
          <w:rFonts w:ascii="Times New Roman" w:hAnsi="Times New Roman" w:cs="Times New Roman"/>
          <w:sz w:val="24"/>
          <w:szCs w:val="24"/>
        </w:rPr>
        <w:t>Maslow (1943)</w:t>
      </w:r>
      <w:r w:rsidR="00904EAD">
        <w:rPr>
          <w:rFonts w:ascii="Times New Roman" w:hAnsi="Times New Roman" w:cs="Times New Roman"/>
          <w:sz w:val="24"/>
          <w:szCs w:val="24"/>
        </w:rPr>
        <w:t xml:space="preserve"> believes</w:t>
      </w:r>
      <w:r w:rsidR="00D71EFD">
        <w:rPr>
          <w:rFonts w:ascii="Times New Roman" w:hAnsi="Times New Roman" w:cs="Times New Roman"/>
          <w:sz w:val="24"/>
          <w:szCs w:val="24"/>
        </w:rPr>
        <w:t xml:space="preserve"> when a child’s basic needs are met they then need to feel a sense of belonging and esteem in order to reach </w:t>
      </w:r>
      <w:r w:rsidR="00D71EFD">
        <w:rPr>
          <w:rFonts w:ascii="Times New Roman" w:hAnsi="Times New Roman" w:cs="Times New Roman"/>
          <w:sz w:val="24"/>
          <w:szCs w:val="24"/>
        </w:rPr>
        <w:lastRenderedPageBreak/>
        <w:t>‘self-actualization’.</w:t>
      </w:r>
      <w:r w:rsidR="00360805">
        <w:rPr>
          <w:rFonts w:ascii="Times New Roman" w:hAnsi="Times New Roman" w:cs="Times New Roman"/>
          <w:sz w:val="24"/>
          <w:szCs w:val="24"/>
        </w:rPr>
        <w:t xml:space="preserve"> </w:t>
      </w:r>
      <w:r w:rsidR="009C752E">
        <w:rPr>
          <w:rFonts w:ascii="Times New Roman" w:hAnsi="Times New Roman" w:cs="Times New Roman"/>
          <w:sz w:val="24"/>
          <w:szCs w:val="24"/>
        </w:rPr>
        <w:t xml:space="preserve">This view is supported by </w:t>
      </w:r>
      <w:r w:rsidR="009C752E" w:rsidRPr="00FF50A5">
        <w:rPr>
          <w:rFonts w:ascii="Times New Roman" w:hAnsi="Times New Roman" w:cs="Times New Roman"/>
          <w:sz w:val="24"/>
          <w:szCs w:val="24"/>
        </w:rPr>
        <w:t>DCELLS (2008)</w:t>
      </w:r>
      <w:r w:rsidR="009C752E">
        <w:rPr>
          <w:rFonts w:ascii="Times New Roman" w:hAnsi="Times New Roman" w:cs="Times New Roman"/>
          <w:sz w:val="24"/>
          <w:szCs w:val="24"/>
        </w:rPr>
        <w:t xml:space="preserve"> </w:t>
      </w:r>
      <w:r w:rsidR="002819E3">
        <w:rPr>
          <w:rFonts w:ascii="Times New Roman" w:hAnsi="Times New Roman" w:cs="Times New Roman"/>
          <w:sz w:val="24"/>
          <w:szCs w:val="24"/>
        </w:rPr>
        <w:t xml:space="preserve">outlining identity and culture as a key theme to be embedded within the school curriculum and whole school ethos. </w:t>
      </w:r>
    </w:p>
    <w:p w:rsidR="00184041" w:rsidRDefault="006C42DD" w:rsidP="00360805">
      <w:pPr>
        <w:spacing w:line="360" w:lineRule="auto"/>
        <w:rPr>
          <w:rFonts w:ascii="Times New Roman" w:hAnsi="Times New Roman" w:cs="Times New Roman"/>
          <w:sz w:val="24"/>
          <w:szCs w:val="24"/>
        </w:rPr>
      </w:pPr>
      <w:r w:rsidRPr="006C42DD">
        <w:rPr>
          <w:rFonts w:ascii="Times New Roman" w:hAnsi="Times New Roman" w:cs="Times New Roman"/>
          <w:sz w:val="24"/>
          <w:szCs w:val="24"/>
        </w:rPr>
        <w:t>The Common Requirements of the School Curriculum in Wales</w:t>
      </w:r>
      <w:r>
        <w:rPr>
          <w:rFonts w:ascii="Times New Roman" w:hAnsi="Times New Roman" w:cs="Times New Roman"/>
          <w:sz w:val="24"/>
          <w:szCs w:val="24"/>
        </w:rPr>
        <w:t xml:space="preserve"> identifies culture as a key aspect of education. </w:t>
      </w:r>
      <w:r w:rsidR="00F624CC">
        <w:rPr>
          <w:rFonts w:ascii="Times New Roman" w:hAnsi="Times New Roman" w:cs="Times New Roman"/>
          <w:sz w:val="24"/>
          <w:szCs w:val="24"/>
        </w:rPr>
        <w:t xml:space="preserve">The ‘Curriculum </w:t>
      </w:r>
      <w:proofErr w:type="spellStart"/>
      <w:r w:rsidR="00F624CC">
        <w:rPr>
          <w:rFonts w:ascii="Times New Roman" w:hAnsi="Times New Roman" w:cs="Times New Roman"/>
          <w:sz w:val="24"/>
          <w:szCs w:val="24"/>
        </w:rPr>
        <w:t>Cymreig</w:t>
      </w:r>
      <w:proofErr w:type="spellEnd"/>
      <w:r w:rsidR="00F624CC">
        <w:rPr>
          <w:rFonts w:ascii="Times New Roman" w:hAnsi="Times New Roman" w:cs="Times New Roman"/>
          <w:sz w:val="24"/>
          <w:szCs w:val="24"/>
        </w:rPr>
        <w:t>’ was developed as a guideline for schools to promote a unique curriculum within Wales allowing pupils to learn about life in Wales and ‘acquire a real sense of belonging’ (ACCAC, 2003:</w:t>
      </w:r>
      <w:r w:rsidR="000F312D">
        <w:rPr>
          <w:rFonts w:ascii="Times New Roman" w:hAnsi="Times New Roman" w:cs="Times New Roman"/>
          <w:sz w:val="24"/>
          <w:szCs w:val="24"/>
        </w:rPr>
        <w:t xml:space="preserve"> </w:t>
      </w:r>
      <w:r w:rsidR="00F624CC">
        <w:rPr>
          <w:rFonts w:ascii="Times New Roman" w:hAnsi="Times New Roman" w:cs="Times New Roman"/>
          <w:sz w:val="24"/>
          <w:szCs w:val="24"/>
        </w:rPr>
        <w:t>4).</w:t>
      </w:r>
      <w:r w:rsidR="00184041">
        <w:rPr>
          <w:rFonts w:ascii="Times New Roman" w:hAnsi="Times New Roman" w:cs="Times New Roman"/>
          <w:sz w:val="24"/>
          <w:szCs w:val="24"/>
        </w:rPr>
        <w:t xml:space="preserve"> However, the effectiveness of the Curriculum </w:t>
      </w:r>
      <w:proofErr w:type="spellStart"/>
      <w:r w:rsidR="00184041">
        <w:rPr>
          <w:rFonts w:ascii="Times New Roman" w:hAnsi="Times New Roman" w:cs="Times New Roman"/>
          <w:sz w:val="24"/>
          <w:szCs w:val="24"/>
        </w:rPr>
        <w:t>Cymreig</w:t>
      </w:r>
      <w:proofErr w:type="spellEnd"/>
      <w:r w:rsidR="00184041">
        <w:rPr>
          <w:rFonts w:ascii="Times New Roman" w:hAnsi="Times New Roman" w:cs="Times New Roman"/>
          <w:sz w:val="24"/>
          <w:szCs w:val="24"/>
        </w:rPr>
        <w:t xml:space="preserve"> has been disputed</w:t>
      </w:r>
      <w:r w:rsidR="003A2627">
        <w:rPr>
          <w:rFonts w:ascii="Times New Roman" w:hAnsi="Times New Roman" w:cs="Times New Roman"/>
          <w:sz w:val="24"/>
          <w:szCs w:val="24"/>
        </w:rPr>
        <w:t>,</w:t>
      </w:r>
      <w:r w:rsidR="000F312D">
        <w:rPr>
          <w:rFonts w:ascii="Times New Roman" w:hAnsi="Times New Roman" w:cs="Times New Roman"/>
          <w:sz w:val="24"/>
          <w:szCs w:val="24"/>
        </w:rPr>
        <w:t xml:space="preserve"> or rather the delivery of it</w:t>
      </w:r>
      <w:r w:rsidR="003A2627">
        <w:rPr>
          <w:rFonts w:ascii="Times New Roman" w:hAnsi="Times New Roman" w:cs="Times New Roman"/>
          <w:sz w:val="24"/>
          <w:szCs w:val="24"/>
        </w:rPr>
        <w:t>,</w:t>
      </w:r>
      <w:r w:rsidR="00184041">
        <w:rPr>
          <w:rFonts w:ascii="Times New Roman" w:hAnsi="Times New Roman" w:cs="Times New Roman"/>
          <w:sz w:val="24"/>
          <w:szCs w:val="24"/>
        </w:rPr>
        <w:t xml:space="preserve"> with findings showing that less than 40% of pupils </w:t>
      </w:r>
      <w:r w:rsidR="000F312D">
        <w:rPr>
          <w:rFonts w:ascii="Times New Roman" w:hAnsi="Times New Roman" w:cs="Times New Roman"/>
          <w:sz w:val="24"/>
          <w:szCs w:val="24"/>
        </w:rPr>
        <w:t>agreeing that ‘school</w:t>
      </w:r>
      <w:r w:rsidR="00184041">
        <w:rPr>
          <w:rFonts w:ascii="Times New Roman" w:hAnsi="Times New Roman" w:cs="Times New Roman"/>
          <w:sz w:val="24"/>
          <w:szCs w:val="24"/>
        </w:rPr>
        <w:t xml:space="preserve"> helped them appreciate living in Wales or develop their own sense of </w:t>
      </w:r>
      <w:proofErr w:type="spellStart"/>
      <w:r w:rsidR="00184041">
        <w:rPr>
          <w:rFonts w:ascii="Times New Roman" w:hAnsi="Times New Roman" w:cs="Times New Roman"/>
          <w:sz w:val="24"/>
          <w:szCs w:val="24"/>
        </w:rPr>
        <w:t>Welshness</w:t>
      </w:r>
      <w:proofErr w:type="spellEnd"/>
      <w:r w:rsidR="00184041">
        <w:rPr>
          <w:rFonts w:ascii="Times New Roman" w:hAnsi="Times New Roman" w:cs="Times New Roman"/>
          <w:sz w:val="24"/>
          <w:szCs w:val="24"/>
        </w:rPr>
        <w:t xml:space="preserve">’ </w:t>
      </w:r>
      <w:r w:rsidR="00184041" w:rsidRPr="009178BF">
        <w:rPr>
          <w:rFonts w:ascii="Times New Roman" w:hAnsi="Times New Roman" w:cs="Times New Roman"/>
          <w:sz w:val="24"/>
          <w:szCs w:val="24"/>
        </w:rPr>
        <w:t>(Smith, 2015</w:t>
      </w:r>
      <w:r w:rsidR="009178BF" w:rsidRPr="009178BF">
        <w:rPr>
          <w:rFonts w:ascii="Times New Roman" w:hAnsi="Times New Roman" w:cs="Times New Roman"/>
          <w:sz w:val="24"/>
          <w:szCs w:val="24"/>
        </w:rPr>
        <w:t>: 199</w:t>
      </w:r>
      <w:r w:rsidR="00184041" w:rsidRPr="009178BF">
        <w:rPr>
          <w:rFonts w:ascii="Times New Roman" w:hAnsi="Times New Roman" w:cs="Times New Roman"/>
          <w:sz w:val="24"/>
          <w:szCs w:val="24"/>
        </w:rPr>
        <w:t>).</w:t>
      </w:r>
      <w:r w:rsidR="00184041">
        <w:rPr>
          <w:rFonts w:ascii="Times New Roman" w:hAnsi="Times New Roman" w:cs="Times New Roman"/>
          <w:sz w:val="24"/>
          <w:szCs w:val="24"/>
        </w:rPr>
        <w:t xml:space="preserve"> </w:t>
      </w:r>
      <w:r w:rsidR="00C11ACF">
        <w:rPr>
          <w:rFonts w:ascii="Times New Roman" w:hAnsi="Times New Roman" w:cs="Times New Roman"/>
          <w:sz w:val="24"/>
          <w:szCs w:val="24"/>
        </w:rPr>
        <w:t>However, Smith (2015</w:t>
      </w:r>
      <w:r w:rsidR="000F312D">
        <w:rPr>
          <w:rFonts w:ascii="Times New Roman" w:hAnsi="Times New Roman" w:cs="Times New Roman"/>
          <w:sz w:val="24"/>
          <w:szCs w:val="24"/>
        </w:rPr>
        <w:t>: 201</w:t>
      </w:r>
      <w:r w:rsidR="00C11ACF">
        <w:rPr>
          <w:rFonts w:ascii="Times New Roman" w:hAnsi="Times New Roman" w:cs="Times New Roman"/>
          <w:sz w:val="24"/>
          <w:szCs w:val="24"/>
        </w:rPr>
        <w:t xml:space="preserve">) does state that citizenship education plays a ‘crucial role’ in building ‘national and cultural identity’. </w:t>
      </w:r>
    </w:p>
    <w:p w:rsidR="00C76B3C" w:rsidRDefault="00184041" w:rsidP="00360805">
      <w:pPr>
        <w:spacing w:line="360" w:lineRule="auto"/>
        <w:rPr>
          <w:rFonts w:ascii="Times New Roman" w:hAnsi="Times New Roman" w:cs="Times New Roman"/>
          <w:sz w:val="24"/>
          <w:szCs w:val="24"/>
        </w:rPr>
      </w:pPr>
      <w:r>
        <w:rPr>
          <w:rFonts w:ascii="Times New Roman" w:hAnsi="Times New Roman" w:cs="Times New Roman"/>
          <w:sz w:val="24"/>
          <w:szCs w:val="24"/>
        </w:rPr>
        <w:t xml:space="preserve">The Curriculum </w:t>
      </w:r>
      <w:proofErr w:type="spellStart"/>
      <w:r>
        <w:rPr>
          <w:rFonts w:ascii="Times New Roman" w:hAnsi="Times New Roman" w:cs="Times New Roman"/>
          <w:sz w:val="24"/>
          <w:szCs w:val="24"/>
        </w:rPr>
        <w:t>Cymreig</w:t>
      </w:r>
      <w:proofErr w:type="spellEnd"/>
      <w:r w:rsidR="003A2627">
        <w:rPr>
          <w:rFonts w:ascii="Times New Roman" w:hAnsi="Times New Roman" w:cs="Times New Roman"/>
          <w:sz w:val="24"/>
          <w:szCs w:val="24"/>
        </w:rPr>
        <w:t xml:space="preserve"> suggests that</w:t>
      </w:r>
      <w:r w:rsidR="006C42DD">
        <w:rPr>
          <w:rFonts w:ascii="Times New Roman" w:hAnsi="Times New Roman" w:cs="Times New Roman"/>
          <w:sz w:val="24"/>
          <w:szCs w:val="24"/>
        </w:rPr>
        <w:t xml:space="preserve"> </w:t>
      </w:r>
      <w:r w:rsidR="003A2627">
        <w:rPr>
          <w:rFonts w:ascii="Times New Roman" w:hAnsi="Times New Roman" w:cs="Times New Roman"/>
          <w:sz w:val="24"/>
          <w:szCs w:val="24"/>
        </w:rPr>
        <w:t>cul</w:t>
      </w:r>
      <w:r w:rsidR="00C91CEF">
        <w:rPr>
          <w:rFonts w:ascii="Times New Roman" w:hAnsi="Times New Roman" w:cs="Times New Roman"/>
          <w:sz w:val="24"/>
          <w:szCs w:val="24"/>
        </w:rPr>
        <w:t>tural identity could be</w:t>
      </w:r>
      <w:r w:rsidR="003A2627">
        <w:rPr>
          <w:rFonts w:ascii="Times New Roman" w:hAnsi="Times New Roman" w:cs="Times New Roman"/>
          <w:sz w:val="24"/>
          <w:szCs w:val="24"/>
        </w:rPr>
        <w:t xml:space="preserve"> </w:t>
      </w:r>
      <w:r w:rsidR="00C91CEF">
        <w:rPr>
          <w:rFonts w:ascii="Times New Roman" w:hAnsi="Times New Roman" w:cs="Times New Roman"/>
          <w:sz w:val="24"/>
          <w:szCs w:val="24"/>
        </w:rPr>
        <w:t xml:space="preserve">explored through </w:t>
      </w:r>
      <w:r w:rsidR="00A41A32">
        <w:rPr>
          <w:rFonts w:ascii="Times New Roman" w:hAnsi="Times New Roman" w:cs="Times New Roman"/>
          <w:sz w:val="24"/>
          <w:szCs w:val="24"/>
        </w:rPr>
        <w:t xml:space="preserve">the </w:t>
      </w:r>
      <w:r w:rsidR="00C91CEF">
        <w:rPr>
          <w:rFonts w:ascii="Times New Roman" w:hAnsi="Times New Roman" w:cs="Times New Roman"/>
          <w:sz w:val="24"/>
          <w:szCs w:val="24"/>
        </w:rPr>
        <w:t>‘</w:t>
      </w:r>
      <w:r w:rsidR="00A41A32">
        <w:rPr>
          <w:rFonts w:ascii="Times New Roman" w:hAnsi="Times New Roman" w:cs="Times New Roman"/>
          <w:sz w:val="24"/>
          <w:szCs w:val="24"/>
        </w:rPr>
        <w:t xml:space="preserve">creative and </w:t>
      </w:r>
      <w:r w:rsidR="006C42DD" w:rsidRPr="006C42DD">
        <w:rPr>
          <w:rFonts w:ascii="Times New Roman" w:hAnsi="Times New Roman" w:cs="Times New Roman"/>
          <w:sz w:val="24"/>
          <w:szCs w:val="24"/>
        </w:rPr>
        <w:t>expressive arts in Wales</w:t>
      </w:r>
      <w:r w:rsidR="006C42DD">
        <w:rPr>
          <w:rFonts w:ascii="Times New Roman" w:hAnsi="Times New Roman" w:cs="Times New Roman"/>
          <w:sz w:val="24"/>
          <w:szCs w:val="24"/>
        </w:rPr>
        <w:t>’</w:t>
      </w:r>
      <w:r w:rsidR="00C91CEF">
        <w:rPr>
          <w:rFonts w:ascii="Times New Roman" w:hAnsi="Times New Roman" w:cs="Times New Roman"/>
          <w:sz w:val="24"/>
          <w:szCs w:val="24"/>
        </w:rPr>
        <w:t>.</w:t>
      </w:r>
      <w:r w:rsidR="006C42DD">
        <w:rPr>
          <w:rFonts w:ascii="Times New Roman" w:hAnsi="Times New Roman" w:cs="Times New Roman"/>
          <w:sz w:val="24"/>
          <w:szCs w:val="24"/>
        </w:rPr>
        <w:t xml:space="preserve"> </w:t>
      </w:r>
      <w:r w:rsidR="00E6164E">
        <w:rPr>
          <w:rFonts w:ascii="Times New Roman" w:hAnsi="Times New Roman" w:cs="Times New Roman"/>
          <w:sz w:val="24"/>
          <w:szCs w:val="24"/>
        </w:rPr>
        <w:t>Smith (2013</w:t>
      </w:r>
      <w:r w:rsidR="001F7980">
        <w:rPr>
          <w:rFonts w:ascii="Times New Roman" w:hAnsi="Times New Roman" w:cs="Times New Roman"/>
          <w:sz w:val="24"/>
          <w:szCs w:val="24"/>
        </w:rPr>
        <w:t>: 8</w:t>
      </w:r>
      <w:r w:rsidR="00E6164E">
        <w:rPr>
          <w:rFonts w:ascii="Times New Roman" w:hAnsi="Times New Roman" w:cs="Times New Roman"/>
          <w:sz w:val="24"/>
          <w:szCs w:val="24"/>
        </w:rPr>
        <w:t>) expands on this, stating the arts ‘</w:t>
      </w:r>
      <w:r w:rsidR="00E6164E" w:rsidRPr="00E6164E">
        <w:rPr>
          <w:rFonts w:ascii="Times New Roman" w:hAnsi="Times New Roman" w:cs="Times New Roman"/>
          <w:sz w:val="24"/>
          <w:szCs w:val="24"/>
        </w:rPr>
        <w:t xml:space="preserve">validate both our distinctive identity and </w:t>
      </w:r>
      <w:r w:rsidR="00E6164E">
        <w:rPr>
          <w:rFonts w:ascii="Times New Roman" w:hAnsi="Times New Roman" w:cs="Times New Roman"/>
          <w:sz w:val="24"/>
          <w:szCs w:val="24"/>
        </w:rPr>
        <w:t xml:space="preserve">our common humanity.’ </w:t>
      </w:r>
      <w:r w:rsidR="008F56F4">
        <w:rPr>
          <w:rFonts w:ascii="Times New Roman" w:hAnsi="Times New Roman" w:cs="Times New Roman"/>
          <w:sz w:val="24"/>
          <w:szCs w:val="24"/>
        </w:rPr>
        <w:t xml:space="preserve">Using the arts as a central focus for a cross-curricular project should enlighten pupils and help them develop transferable skills (Janes, 2014). </w:t>
      </w:r>
      <w:proofErr w:type="spellStart"/>
      <w:r w:rsidR="008F56F4" w:rsidRPr="009D6289">
        <w:rPr>
          <w:rFonts w:ascii="Times New Roman" w:hAnsi="Times New Roman" w:cs="Times New Roman"/>
          <w:sz w:val="24"/>
          <w:szCs w:val="24"/>
        </w:rPr>
        <w:t>Goldonowicz</w:t>
      </w:r>
      <w:proofErr w:type="spellEnd"/>
      <w:r w:rsidR="008F56F4" w:rsidRPr="009D6289">
        <w:rPr>
          <w:rFonts w:ascii="Times New Roman" w:hAnsi="Times New Roman" w:cs="Times New Roman"/>
          <w:sz w:val="24"/>
          <w:szCs w:val="24"/>
        </w:rPr>
        <w:t xml:space="preserve"> (1985: 17 cited by </w:t>
      </w:r>
      <w:proofErr w:type="spellStart"/>
      <w:r w:rsidR="008F56F4" w:rsidRPr="009D6289">
        <w:rPr>
          <w:rFonts w:ascii="Times New Roman" w:hAnsi="Times New Roman" w:cs="Times New Roman"/>
          <w:sz w:val="24"/>
          <w:szCs w:val="24"/>
        </w:rPr>
        <w:t>Sandell</w:t>
      </w:r>
      <w:proofErr w:type="spellEnd"/>
      <w:r w:rsidR="008F56F4" w:rsidRPr="009D6289">
        <w:rPr>
          <w:rFonts w:ascii="Times New Roman" w:hAnsi="Times New Roman" w:cs="Times New Roman"/>
          <w:sz w:val="24"/>
          <w:szCs w:val="24"/>
        </w:rPr>
        <w:t>)</w:t>
      </w:r>
      <w:r w:rsidR="008F56F4">
        <w:rPr>
          <w:rFonts w:ascii="Times New Roman" w:hAnsi="Times New Roman" w:cs="Times New Roman"/>
          <w:sz w:val="24"/>
          <w:szCs w:val="24"/>
        </w:rPr>
        <w:t xml:space="preserve"> argues that by using these skills and making connections</w:t>
      </w:r>
      <w:r w:rsidR="003A2627">
        <w:rPr>
          <w:rFonts w:ascii="Times New Roman" w:hAnsi="Times New Roman" w:cs="Times New Roman"/>
          <w:sz w:val="24"/>
          <w:szCs w:val="24"/>
        </w:rPr>
        <w:t>,</w:t>
      </w:r>
      <w:r w:rsidR="008F56F4">
        <w:rPr>
          <w:rFonts w:ascii="Times New Roman" w:hAnsi="Times New Roman" w:cs="Times New Roman"/>
          <w:sz w:val="24"/>
          <w:szCs w:val="24"/>
        </w:rPr>
        <w:t xml:space="preserve"> ‘art can communicate that which is universal and that for which there are no words’.</w:t>
      </w:r>
    </w:p>
    <w:p w:rsidR="006066BB" w:rsidRDefault="006066BB" w:rsidP="00360805">
      <w:pPr>
        <w:spacing w:line="360" w:lineRule="auto"/>
        <w:rPr>
          <w:rFonts w:ascii="Times New Roman" w:hAnsi="Times New Roman" w:cs="Times New Roman"/>
          <w:sz w:val="24"/>
          <w:szCs w:val="24"/>
        </w:rPr>
      </w:pPr>
      <w:r>
        <w:rPr>
          <w:rFonts w:ascii="Times New Roman" w:hAnsi="Times New Roman" w:cs="Times New Roman"/>
          <w:sz w:val="24"/>
          <w:szCs w:val="24"/>
        </w:rPr>
        <w:t>The ‘arts’ have proven dif</w:t>
      </w:r>
      <w:r w:rsidR="00E6164E">
        <w:rPr>
          <w:rFonts w:ascii="Times New Roman" w:hAnsi="Times New Roman" w:cs="Times New Roman"/>
          <w:sz w:val="24"/>
          <w:szCs w:val="24"/>
        </w:rPr>
        <w:t xml:space="preserve">ficult to define and </w:t>
      </w:r>
      <w:r w:rsidR="00394F51">
        <w:rPr>
          <w:rFonts w:ascii="Times New Roman" w:hAnsi="Times New Roman" w:cs="Times New Roman"/>
          <w:sz w:val="24"/>
          <w:szCs w:val="24"/>
        </w:rPr>
        <w:t>(</w:t>
      </w:r>
      <w:proofErr w:type="spellStart"/>
      <w:r w:rsidR="00394F51">
        <w:rPr>
          <w:rFonts w:ascii="Times New Roman" w:hAnsi="Times New Roman" w:cs="Times New Roman"/>
          <w:sz w:val="24"/>
          <w:szCs w:val="24"/>
        </w:rPr>
        <w:t>Abbs</w:t>
      </w:r>
      <w:proofErr w:type="spellEnd"/>
      <w:r w:rsidR="00394F51">
        <w:rPr>
          <w:rFonts w:ascii="Times New Roman" w:hAnsi="Times New Roman" w:cs="Times New Roman"/>
          <w:sz w:val="24"/>
          <w:szCs w:val="24"/>
        </w:rPr>
        <w:t>, 1987;</w:t>
      </w:r>
      <w:r w:rsidR="00394F51" w:rsidRPr="00394F51">
        <w:t xml:space="preserve"> </w:t>
      </w:r>
      <w:r w:rsidR="00394F51">
        <w:rPr>
          <w:rFonts w:ascii="Times New Roman" w:hAnsi="Times New Roman" w:cs="Times New Roman"/>
          <w:sz w:val="24"/>
          <w:szCs w:val="24"/>
        </w:rPr>
        <w:t xml:space="preserve">Hargreaves, 1989; </w:t>
      </w:r>
      <w:r>
        <w:rPr>
          <w:rFonts w:ascii="Times New Roman" w:hAnsi="Times New Roman" w:cs="Times New Roman"/>
          <w:sz w:val="24"/>
          <w:szCs w:val="24"/>
        </w:rPr>
        <w:t>Edwards</w:t>
      </w:r>
      <w:r w:rsidR="00394F51">
        <w:rPr>
          <w:rFonts w:ascii="Times New Roman" w:hAnsi="Times New Roman" w:cs="Times New Roman"/>
          <w:sz w:val="24"/>
          <w:szCs w:val="24"/>
        </w:rPr>
        <w:t>, 2009;</w:t>
      </w:r>
      <w:r w:rsidR="00394F51" w:rsidRPr="00394F51">
        <w:t xml:space="preserve"> </w:t>
      </w:r>
      <w:r w:rsidR="00394F51">
        <w:rPr>
          <w:rFonts w:ascii="Times New Roman" w:hAnsi="Times New Roman" w:cs="Times New Roman"/>
          <w:sz w:val="24"/>
          <w:szCs w:val="24"/>
        </w:rPr>
        <w:t>Fleming, 2010</w:t>
      </w:r>
      <w:r>
        <w:rPr>
          <w:rFonts w:ascii="Times New Roman" w:hAnsi="Times New Roman" w:cs="Times New Roman"/>
          <w:sz w:val="24"/>
          <w:szCs w:val="24"/>
        </w:rPr>
        <w:t>)</w:t>
      </w:r>
      <w:r w:rsidR="003A2627">
        <w:rPr>
          <w:rFonts w:ascii="Times New Roman" w:hAnsi="Times New Roman" w:cs="Times New Roman"/>
          <w:sz w:val="24"/>
          <w:szCs w:val="24"/>
        </w:rPr>
        <w:t xml:space="preserve"> with many researchers</w:t>
      </w:r>
      <w:r w:rsidR="00B35952">
        <w:rPr>
          <w:rFonts w:ascii="Times New Roman" w:hAnsi="Times New Roman" w:cs="Times New Roman"/>
          <w:sz w:val="24"/>
          <w:szCs w:val="24"/>
        </w:rPr>
        <w:t xml:space="preserve"> including literature, dram</w:t>
      </w:r>
      <w:r w:rsidR="003A2627">
        <w:rPr>
          <w:rFonts w:ascii="Times New Roman" w:hAnsi="Times New Roman" w:cs="Times New Roman"/>
          <w:sz w:val="24"/>
          <w:szCs w:val="24"/>
        </w:rPr>
        <w:t>a and film within their studies</w:t>
      </w:r>
      <w:r w:rsidR="00B35952">
        <w:rPr>
          <w:rFonts w:ascii="Times New Roman" w:hAnsi="Times New Roman" w:cs="Times New Roman"/>
          <w:sz w:val="24"/>
          <w:szCs w:val="24"/>
        </w:rPr>
        <w:t xml:space="preserve">. </w:t>
      </w:r>
      <w:r w:rsidR="00E6164E">
        <w:rPr>
          <w:rFonts w:ascii="Times New Roman" w:hAnsi="Times New Roman" w:cs="Times New Roman"/>
          <w:sz w:val="24"/>
          <w:szCs w:val="24"/>
        </w:rPr>
        <w:t>Although, however they are categorised, it seems there is much support for the arts. It has been said that c</w:t>
      </w:r>
      <w:r w:rsidR="00E6164E" w:rsidRPr="00E6164E">
        <w:rPr>
          <w:rFonts w:ascii="Times New Roman" w:hAnsi="Times New Roman" w:cs="Times New Roman"/>
          <w:sz w:val="24"/>
          <w:szCs w:val="24"/>
        </w:rPr>
        <w:t xml:space="preserve">reativity through the arts is ‘essential to the success’ of children and provides a ‘basis’ for lifelong learning’ (Arts Council of Wales). </w:t>
      </w:r>
      <w:r w:rsidR="00B35952">
        <w:rPr>
          <w:rFonts w:ascii="Times New Roman" w:hAnsi="Times New Roman" w:cs="Times New Roman"/>
          <w:sz w:val="24"/>
          <w:szCs w:val="24"/>
        </w:rPr>
        <w:t>For the purpose of this paper the arts will be inclusive of the current subject areas within the national curriculum</w:t>
      </w:r>
      <w:r w:rsidR="003A2627">
        <w:rPr>
          <w:rFonts w:ascii="Times New Roman" w:hAnsi="Times New Roman" w:cs="Times New Roman"/>
          <w:sz w:val="24"/>
          <w:szCs w:val="24"/>
        </w:rPr>
        <w:t>,</w:t>
      </w:r>
      <w:r w:rsidR="00B35952">
        <w:rPr>
          <w:rFonts w:ascii="Times New Roman" w:hAnsi="Times New Roman" w:cs="Times New Roman"/>
          <w:sz w:val="24"/>
          <w:szCs w:val="24"/>
        </w:rPr>
        <w:t xml:space="preserve"> whilst taking in to accou</w:t>
      </w:r>
      <w:r w:rsidR="00C91CEF">
        <w:rPr>
          <w:rFonts w:ascii="Times New Roman" w:hAnsi="Times New Roman" w:cs="Times New Roman"/>
          <w:sz w:val="24"/>
          <w:szCs w:val="24"/>
        </w:rPr>
        <w:t>nt Donaldson’s recommendations for the Expressive Arts Area of Learning which includes film and digital media.</w:t>
      </w:r>
    </w:p>
    <w:p w:rsidR="00996E9F" w:rsidRPr="00210239" w:rsidRDefault="0085016E" w:rsidP="004859FA">
      <w:pPr>
        <w:spacing w:line="360" w:lineRule="auto"/>
        <w:rPr>
          <w:rFonts w:ascii="Times New Roman" w:hAnsi="Times New Roman" w:cs="Times New Roman"/>
          <w:sz w:val="24"/>
          <w:szCs w:val="24"/>
        </w:rPr>
      </w:pPr>
      <w:r>
        <w:rPr>
          <w:rFonts w:ascii="Times New Roman" w:hAnsi="Times New Roman" w:cs="Times New Roman"/>
          <w:sz w:val="24"/>
          <w:szCs w:val="24"/>
        </w:rPr>
        <w:t>The artefact chosen</w:t>
      </w:r>
      <w:r w:rsidR="00FB7E97">
        <w:rPr>
          <w:rFonts w:ascii="Times New Roman" w:hAnsi="Times New Roman" w:cs="Times New Roman"/>
          <w:sz w:val="24"/>
          <w:szCs w:val="24"/>
        </w:rPr>
        <w:t xml:space="preserve"> as a stimulus for learning</w:t>
      </w:r>
      <w:r>
        <w:rPr>
          <w:rFonts w:ascii="Times New Roman" w:hAnsi="Times New Roman" w:cs="Times New Roman"/>
          <w:sz w:val="24"/>
          <w:szCs w:val="24"/>
        </w:rPr>
        <w:t xml:space="preserve"> is a fishing needle from Milford Haven Museum (</w:t>
      </w:r>
      <w:r w:rsidR="00347EEB">
        <w:rPr>
          <w:rFonts w:ascii="Times New Roman" w:hAnsi="Times New Roman" w:cs="Times New Roman"/>
          <w:sz w:val="24"/>
          <w:szCs w:val="24"/>
        </w:rPr>
        <w:t xml:space="preserve">see </w:t>
      </w:r>
      <w:r>
        <w:rPr>
          <w:rFonts w:ascii="Times New Roman" w:hAnsi="Times New Roman" w:cs="Times New Roman"/>
          <w:sz w:val="24"/>
          <w:szCs w:val="24"/>
        </w:rPr>
        <w:t>appendix</w:t>
      </w:r>
      <w:r w:rsidR="00347EEB">
        <w:rPr>
          <w:rFonts w:ascii="Times New Roman" w:hAnsi="Times New Roman" w:cs="Times New Roman"/>
          <w:sz w:val="24"/>
          <w:szCs w:val="24"/>
        </w:rPr>
        <w:t xml:space="preserve"> 1</w:t>
      </w:r>
      <w:r>
        <w:rPr>
          <w:rFonts w:ascii="Times New Roman" w:hAnsi="Times New Roman" w:cs="Times New Roman"/>
          <w:sz w:val="24"/>
          <w:szCs w:val="24"/>
        </w:rPr>
        <w:t>) used for net making/braiding during the late 19</w:t>
      </w:r>
      <w:r w:rsidRPr="0085016E">
        <w:rPr>
          <w:rFonts w:ascii="Times New Roman" w:hAnsi="Times New Roman" w:cs="Times New Roman"/>
          <w:sz w:val="24"/>
          <w:szCs w:val="24"/>
          <w:vertAlign w:val="superscript"/>
        </w:rPr>
        <w:t>th</w:t>
      </w:r>
      <w:r>
        <w:rPr>
          <w:rFonts w:ascii="Times New Roman" w:hAnsi="Times New Roman" w:cs="Times New Roman"/>
          <w:sz w:val="24"/>
          <w:szCs w:val="24"/>
        </w:rPr>
        <w:t xml:space="preserve"> and early 20</w:t>
      </w:r>
      <w:r w:rsidRPr="0085016E">
        <w:rPr>
          <w:rFonts w:ascii="Times New Roman" w:hAnsi="Times New Roman" w:cs="Times New Roman"/>
          <w:sz w:val="24"/>
          <w:szCs w:val="24"/>
          <w:vertAlign w:val="superscript"/>
        </w:rPr>
        <w:t>th</w:t>
      </w:r>
      <w:r>
        <w:rPr>
          <w:rFonts w:ascii="Times New Roman" w:hAnsi="Times New Roman" w:cs="Times New Roman"/>
          <w:sz w:val="24"/>
          <w:szCs w:val="24"/>
        </w:rPr>
        <w:t xml:space="preserve"> Centu</w:t>
      </w:r>
      <w:r w:rsidR="00AD6BD3">
        <w:rPr>
          <w:rFonts w:ascii="Times New Roman" w:hAnsi="Times New Roman" w:cs="Times New Roman"/>
          <w:sz w:val="24"/>
          <w:szCs w:val="24"/>
        </w:rPr>
        <w:t>ry when Milford Haven was a thriving</w:t>
      </w:r>
      <w:r>
        <w:rPr>
          <w:rFonts w:ascii="Times New Roman" w:hAnsi="Times New Roman" w:cs="Times New Roman"/>
          <w:sz w:val="24"/>
          <w:szCs w:val="24"/>
        </w:rPr>
        <w:t xml:space="preserve"> fishing town. With Milford Haven being home to one of the deepes</w:t>
      </w:r>
      <w:r w:rsidR="00AD6BD3">
        <w:rPr>
          <w:rFonts w:ascii="Times New Roman" w:hAnsi="Times New Roman" w:cs="Times New Roman"/>
          <w:sz w:val="24"/>
          <w:szCs w:val="24"/>
        </w:rPr>
        <w:t>t natural harbours in the world, sheltered anchorage and direct rail links to Londo</w:t>
      </w:r>
      <w:r w:rsidR="006C1BA9">
        <w:rPr>
          <w:rFonts w:ascii="Times New Roman" w:hAnsi="Times New Roman" w:cs="Times New Roman"/>
          <w:sz w:val="24"/>
          <w:szCs w:val="24"/>
        </w:rPr>
        <w:t>n; it proved an excellent location</w:t>
      </w:r>
      <w:r w:rsidR="00AD6BD3">
        <w:rPr>
          <w:rFonts w:ascii="Times New Roman" w:hAnsi="Times New Roman" w:cs="Times New Roman"/>
          <w:sz w:val="24"/>
          <w:szCs w:val="24"/>
        </w:rPr>
        <w:t xml:space="preserve"> for fishing. ‘Ho</w:t>
      </w:r>
      <w:r w:rsidR="00AD6BD3" w:rsidRPr="00AD6BD3">
        <w:rPr>
          <w:rFonts w:ascii="Times New Roman" w:hAnsi="Times New Roman" w:cs="Times New Roman"/>
          <w:sz w:val="24"/>
          <w:szCs w:val="24"/>
        </w:rPr>
        <w:t>w far it is to this same blessed Milford: and by the way tell me how Wales was made so hap</w:t>
      </w:r>
      <w:r w:rsidR="00870334">
        <w:rPr>
          <w:rFonts w:ascii="Times New Roman" w:hAnsi="Times New Roman" w:cs="Times New Roman"/>
          <w:sz w:val="24"/>
          <w:szCs w:val="24"/>
        </w:rPr>
        <w:t>py as to inherit such a haven</w:t>
      </w:r>
      <w:r w:rsidR="00AD6BD3">
        <w:rPr>
          <w:rFonts w:ascii="Times New Roman" w:hAnsi="Times New Roman" w:cs="Times New Roman"/>
          <w:sz w:val="24"/>
          <w:szCs w:val="24"/>
        </w:rPr>
        <w:t xml:space="preserve">’ </w:t>
      </w:r>
      <w:r w:rsidR="00AD6BD3">
        <w:rPr>
          <w:rFonts w:ascii="Times New Roman" w:hAnsi="Times New Roman" w:cs="Times New Roman"/>
          <w:sz w:val="24"/>
          <w:szCs w:val="24"/>
        </w:rPr>
        <w:lastRenderedPageBreak/>
        <w:t>(</w:t>
      </w:r>
      <w:r w:rsidR="00AD6BD3" w:rsidRPr="00AD6BD3">
        <w:rPr>
          <w:rFonts w:ascii="Times New Roman" w:hAnsi="Times New Roman" w:cs="Times New Roman"/>
          <w:sz w:val="24"/>
          <w:szCs w:val="24"/>
        </w:rPr>
        <w:t>William Shakesp</w:t>
      </w:r>
      <w:r w:rsidR="00AD6BD3">
        <w:rPr>
          <w:rFonts w:ascii="Times New Roman" w:hAnsi="Times New Roman" w:cs="Times New Roman"/>
          <w:sz w:val="24"/>
          <w:szCs w:val="24"/>
        </w:rPr>
        <w:t xml:space="preserve">eare, </w:t>
      </w:r>
      <w:r w:rsidR="00AD6BD3" w:rsidRPr="00AD6BD3">
        <w:rPr>
          <w:rFonts w:ascii="Times New Roman" w:hAnsi="Times New Roman" w:cs="Times New Roman"/>
          <w:sz w:val="24"/>
          <w:szCs w:val="24"/>
        </w:rPr>
        <w:t>1611</w:t>
      </w:r>
      <w:r w:rsidR="00AD6BD3">
        <w:rPr>
          <w:rFonts w:ascii="Times New Roman" w:hAnsi="Times New Roman" w:cs="Times New Roman"/>
          <w:sz w:val="24"/>
          <w:szCs w:val="24"/>
        </w:rPr>
        <w:t xml:space="preserve"> cited by Milford Haven Waterfront</w:t>
      </w:r>
      <w:r w:rsidR="00AD6BD3" w:rsidRPr="00AD6BD3">
        <w:rPr>
          <w:rFonts w:ascii="Times New Roman" w:hAnsi="Times New Roman" w:cs="Times New Roman"/>
          <w:sz w:val="24"/>
          <w:szCs w:val="24"/>
        </w:rPr>
        <w:t>)</w:t>
      </w:r>
      <w:r w:rsidR="00AD6BD3">
        <w:rPr>
          <w:rFonts w:ascii="Times New Roman" w:hAnsi="Times New Roman" w:cs="Times New Roman"/>
          <w:sz w:val="24"/>
          <w:szCs w:val="24"/>
        </w:rPr>
        <w:t xml:space="preserve">. </w:t>
      </w:r>
      <w:r w:rsidR="004859FA">
        <w:rPr>
          <w:rFonts w:ascii="Times New Roman" w:hAnsi="Times New Roman" w:cs="Times New Roman"/>
          <w:sz w:val="24"/>
          <w:szCs w:val="24"/>
        </w:rPr>
        <w:t xml:space="preserve">The Curriculum </w:t>
      </w:r>
      <w:proofErr w:type="spellStart"/>
      <w:r w:rsidR="004859FA">
        <w:rPr>
          <w:rFonts w:ascii="Times New Roman" w:hAnsi="Times New Roman" w:cs="Times New Roman"/>
          <w:sz w:val="24"/>
          <w:szCs w:val="24"/>
        </w:rPr>
        <w:t>Cymreig</w:t>
      </w:r>
      <w:proofErr w:type="spellEnd"/>
      <w:r w:rsidR="004859FA">
        <w:rPr>
          <w:rFonts w:ascii="Times New Roman" w:hAnsi="Times New Roman" w:cs="Times New Roman"/>
          <w:sz w:val="24"/>
          <w:szCs w:val="24"/>
        </w:rPr>
        <w:t xml:space="preserve"> states the importance of schools meeting ‘</w:t>
      </w:r>
      <w:r w:rsidR="004859FA" w:rsidRPr="004859FA">
        <w:rPr>
          <w:rFonts w:ascii="Times New Roman" w:hAnsi="Times New Roman" w:cs="Times New Roman"/>
          <w:sz w:val="24"/>
          <w:szCs w:val="24"/>
        </w:rPr>
        <w:t>the needs of i</w:t>
      </w:r>
      <w:r w:rsidR="004859FA">
        <w:rPr>
          <w:rFonts w:ascii="Times New Roman" w:hAnsi="Times New Roman" w:cs="Times New Roman"/>
          <w:sz w:val="24"/>
          <w:szCs w:val="24"/>
        </w:rPr>
        <w:t>ts own locality and community’ (ACCAC, 2003: 5). The artefact will be a starting point to explore their locality</w:t>
      </w:r>
      <w:r w:rsidR="006C1BA9">
        <w:rPr>
          <w:rFonts w:ascii="Times New Roman" w:hAnsi="Times New Roman" w:cs="Times New Roman"/>
          <w:sz w:val="24"/>
          <w:szCs w:val="24"/>
        </w:rPr>
        <w:t>’s</w:t>
      </w:r>
      <w:r w:rsidR="004859FA">
        <w:rPr>
          <w:rFonts w:ascii="Times New Roman" w:hAnsi="Times New Roman" w:cs="Times New Roman"/>
          <w:sz w:val="24"/>
          <w:szCs w:val="24"/>
        </w:rPr>
        <w:t xml:space="preserve"> past, present and future and e</w:t>
      </w:r>
      <w:r w:rsidR="00C37115">
        <w:rPr>
          <w:rFonts w:ascii="Times New Roman" w:hAnsi="Times New Roman" w:cs="Times New Roman"/>
          <w:sz w:val="24"/>
          <w:szCs w:val="24"/>
        </w:rPr>
        <w:t xml:space="preserve">ngage with the local community. </w:t>
      </w:r>
      <w:r w:rsidR="00210239">
        <w:rPr>
          <w:rFonts w:ascii="Times New Roman" w:hAnsi="Times New Roman" w:cs="Times New Roman"/>
          <w:sz w:val="24"/>
          <w:szCs w:val="24"/>
        </w:rPr>
        <w:t xml:space="preserve">The </w:t>
      </w:r>
      <w:r w:rsidR="00C502C6">
        <w:rPr>
          <w:rFonts w:ascii="Times New Roman" w:hAnsi="Times New Roman" w:cs="Times New Roman"/>
          <w:sz w:val="24"/>
          <w:szCs w:val="24"/>
        </w:rPr>
        <w:t xml:space="preserve">ultimate objective </w:t>
      </w:r>
      <w:r w:rsidR="00210239">
        <w:rPr>
          <w:rFonts w:ascii="Times New Roman" w:hAnsi="Times New Roman" w:cs="Times New Roman"/>
          <w:sz w:val="24"/>
          <w:szCs w:val="24"/>
        </w:rPr>
        <w:t xml:space="preserve">of the project will be for the children to attend and take part in </w:t>
      </w:r>
      <w:r w:rsidR="00210239" w:rsidRPr="00210239">
        <w:rPr>
          <w:rFonts w:ascii="Times New Roman" w:hAnsi="Times New Roman" w:cs="Times New Roman"/>
          <w:i/>
          <w:sz w:val="24"/>
          <w:szCs w:val="24"/>
        </w:rPr>
        <w:t>Pembrokeshire Fish Week</w:t>
      </w:r>
      <w:r w:rsidR="00210239">
        <w:rPr>
          <w:rFonts w:ascii="Times New Roman" w:hAnsi="Times New Roman" w:cs="Times New Roman"/>
          <w:i/>
          <w:sz w:val="24"/>
          <w:szCs w:val="24"/>
        </w:rPr>
        <w:t xml:space="preserve"> </w:t>
      </w:r>
      <w:r w:rsidR="003A4593" w:rsidRPr="003A4593">
        <w:rPr>
          <w:rFonts w:ascii="Times New Roman" w:hAnsi="Times New Roman" w:cs="Times New Roman"/>
          <w:sz w:val="24"/>
          <w:szCs w:val="24"/>
        </w:rPr>
        <w:t>(appendix</w:t>
      </w:r>
      <w:r w:rsidR="00D1759A">
        <w:rPr>
          <w:rFonts w:ascii="Times New Roman" w:hAnsi="Times New Roman" w:cs="Times New Roman"/>
          <w:sz w:val="24"/>
          <w:szCs w:val="24"/>
        </w:rPr>
        <w:t xml:space="preserve"> 2</w:t>
      </w:r>
      <w:r w:rsidR="003A4593" w:rsidRPr="003A4593">
        <w:rPr>
          <w:rFonts w:ascii="Times New Roman" w:hAnsi="Times New Roman" w:cs="Times New Roman"/>
          <w:sz w:val="24"/>
          <w:szCs w:val="24"/>
        </w:rPr>
        <w:t>)</w:t>
      </w:r>
      <w:r w:rsidR="003A4593">
        <w:rPr>
          <w:rFonts w:ascii="Times New Roman" w:hAnsi="Times New Roman" w:cs="Times New Roman"/>
          <w:i/>
          <w:sz w:val="24"/>
          <w:szCs w:val="24"/>
        </w:rPr>
        <w:t xml:space="preserve"> </w:t>
      </w:r>
      <w:r w:rsidR="00210239">
        <w:rPr>
          <w:rFonts w:ascii="Times New Roman" w:hAnsi="Times New Roman" w:cs="Times New Roman"/>
          <w:sz w:val="24"/>
          <w:szCs w:val="24"/>
        </w:rPr>
        <w:t>where they can display their work and explain their learning to people within the community.</w:t>
      </w:r>
    </w:p>
    <w:p w:rsidR="0030740E" w:rsidRDefault="00E44E95" w:rsidP="005E362D">
      <w:pPr>
        <w:spacing w:line="360" w:lineRule="auto"/>
        <w:rPr>
          <w:rFonts w:ascii="Times New Roman" w:hAnsi="Times New Roman" w:cs="Times New Roman"/>
          <w:sz w:val="24"/>
          <w:szCs w:val="24"/>
        </w:rPr>
      </w:pPr>
      <w:r>
        <w:rPr>
          <w:rFonts w:ascii="Times New Roman" w:hAnsi="Times New Roman" w:cs="Times New Roman"/>
          <w:sz w:val="24"/>
          <w:szCs w:val="24"/>
        </w:rPr>
        <w:t>The fishing needle will be used to instil a sense of curiosity within the children. It would be benef</w:t>
      </w:r>
      <w:r w:rsidR="006C1BA9">
        <w:rPr>
          <w:rFonts w:ascii="Times New Roman" w:hAnsi="Times New Roman" w:cs="Times New Roman"/>
          <w:sz w:val="24"/>
          <w:szCs w:val="24"/>
        </w:rPr>
        <w:t xml:space="preserve">icial for children to be given </w:t>
      </w:r>
      <w:r w:rsidR="006C1BA9" w:rsidRPr="006C1BA9">
        <w:rPr>
          <w:rFonts w:ascii="Times New Roman" w:hAnsi="Times New Roman" w:cs="Times New Roman"/>
          <w:i/>
          <w:sz w:val="24"/>
          <w:szCs w:val="24"/>
        </w:rPr>
        <w:t>P</w:t>
      </w:r>
      <w:r w:rsidRPr="006C1BA9">
        <w:rPr>
          <w:rFonts w:ascii="Times New Roman" w:hAnsi="Times New Roman" w:cs="Times New Roman"/>
          <w:i/>
          <w:sz w:val="24"/>
          <w:szCs w:val="24"/>
        </w:rPr>
        <w:t>o</w:t>
      </w:r>
      <w:r w:rsidR="006C1BA9" w:rsidRPr="006C1BA9">
        <w:rPr>
          <w:rFonts w:ascii="Times New Roman" w:hAnsi="Times New Roman" w:cs="Times New Roman"/>
          <w:i/>
          <w:sz w:val="24"/>
          <w:szCs w:val="24"/>
        </w:rPr>
        <w:t>st-I</w:t>
      </w:r>
      <w:r w:rsidR="00DD76D6" w:rsidRPr="006C1BA9">
        <w:rPr>
          <w:rFonts w:ascii="Times New Roman" w:hAnsi="Times New Roman" w:cs="Times New Roman"/>
          <w:i/>
          <w:sz w:val="24"/>
          <w:szCs w:val="24"/>
        </w:rPr>
        <w:t>t</w:t>
      </w:r>
      <w:r w:rsidR="006C1BA9">
        <w:rPr>
          <w:rFonts w:ascii="Times New Roman" w:hAnsi="Times New Roman" w:cs="Times New Roman"/>
          <w:sz w:val="24"/>
          <w:szCs w:val="24"/>
        </w:rPr>
        <w:t xml:space="preserve"> notes, or similar resources,</w:t>
      </w:r>
      <w:r w:rsidR="00DD76D6">
        <w:rPr>
          <w:rFonts w:ascii="Times New Roman" w:hAnsi="Times New Roman" w:cs="Times New Roman"/>
          <w:sz w:val="24"/>
          <w:szCs w:val="24"/>
        </w:rPr>
        <w:t xml:space="preserve"> to </w:t>
      </w:r>
      <w:r w:rsidR="006C1BA9">
        <w:rPr>
          <w:rFonts w:ascii="Times New Roman" w:hAnsi="Times New Roman" w:cs="Times New Roman"/>
          <w:sz w:val="24"/>
          <w:szCs w:val="24"/>
        </w:rPr>
        <w:t xml:space="preserve">help </w:t>
      </w:r>
      <w:r w:rsidR="00DD76D6">
        <w:rPr>
          <w:rFonts w:ascii="Times New Roman" w:hAnsi="Times New Roman" w:cs="Times New Roman"/>
          <w:sz w:val="24"/>
          <w:szCs w:val="24"/>
        </w:rPr>
        <w:t xml:space="preserve">express </w:t>
      </w:r>
      <w:r w:rsidR="006C1BA9">
        <w:rPr>
          <w:rFonts w:ascii="Times New Roman" w:hAnsi="Times New Roman" w:cs="Times New Roman"/>
          <w:sz w:val="24"/>
          <w:szCs w:val="24"/>
        </w:rPr>
        <w:t xml:space="preserve">their </w:t>
      </w:r>
      <w:r w:rsidR="00DD76D6">
        <w:rPr>
          <w:rFonts w:ascii="Times New Roman" w:hAnsi="Times New Roman" w:cs="Times New Roman"/>
          <w:sz w:val="24"/>
          <w:szCs w:val="24"/>
        </w:rPr>
        <w:t xml:space="preserve">ideas, thoughts </w:t>
      </w:r>
      <w:r>
        <w:rPr>
          <w:rFonts w:ascii="Times New Roman" w:hAnsi="Times New Roman" w:cs="Times New Roman"/>
          <w:sz w:val="24"/>
          <w:szCs w:val="24"/>
        </w:rPr>
        <w:t>a</w:t>
      </w:r>
      <w:r w:rsidR="00DD76D6">
        <w:rPr>
          <w:rFonts w:ascii="Times New Roman" w:hAnsi="Times New Roman" w:cs="Times New Roman"/>
          <w:sz w:val="24"/>
          <w:szCs w:val="24"/>
        </w:rPr>
        <w:t xml:space="preserve">nd </w:t>
      </w:r>
      <w:r w:rsidR="006C1BA9">
        <w:rPr>
          <w:rFonts w:ascii="Times New Roman" w:hAnsi="Times New Roman" w:cs="Times New Roman"/>
          <w:sz w:val="24"/>
          <w:szCs w:val="24"/>
        </w:rPr>
        <w:t xml:space="preserve">to help </w:t>
      </w:r>
      <w:r w:rsidR="00DD76D6">
        <w:rPr>
          <w:rFonts w:ascii="Times New Roman" w:hAnsi="Times New Roman" w:cs="Times New Roman"/>
          <w:sz w:val="24"/>
          <w:szCs w:val="24"/>
        </w:rPr>
        <w:t>ask</w:t>
      </w:r>
      <w:r>
        <w:rPr>
          <w:rFonts w:ascii="Times New Roman" w:hAnsi="Times New Roman" w:cs="Times New Roman"/>
          <w:sz w:val="24"/>
          <w:szCs w:val="24"/>
        </w:rPr>
        <w:t xml:space="preserve"> question</w:t>
      </w:r>
      <w:r w:rsidR="00DD76D6">
        <w:rPr>
          <w:rFonts w:ascii="Times New Roman" w:hAnsi="Times New Roman" w:cs="Times New Roman"/>
          <w:sz w:val="24"/>
          <w:szCs w:val="24"/>
        </w:rPr>
        <w:t>s</w:t>
      </w:r>
      <w:r w:rsidR="009A628B">
        <w:rPr>
          <w:rFonts w:ascii="Times New Roman" w:hAnsi="Times New Roman" w:cs="Times New Roman"/>
          <w:sz w:val="24"/>
          <w:szCs w:val="24"/>
        </w:rPr>
        <w:t xml:space="preserve">. </w:t>
      </w:r>
      <w:proofErr w:type="spellStart"/>
      <w:r w:rsidR="009A628B">
        <w:rPr>
          <w:rFonts w:ascii="Times New Roman" w:hAnsi="Times New Roman" w:cs="Times New Roman"/>
          <w:sz w:val="24"/>
          <w:szCs w:val="24"/>
        </w:rPr>
        <w:t>Einon</w:t>
      </w:r>
      <w:proofErr w:type="spellEnd"/>
      <w:r w:rsidR="009A628B">
        <w:rPr>
          <w:rFonts w:ascii="Times New Roman" w:hAnsi="Times New Roman" w:cs="Times New Roman"/>
          <w:sz w:val="24"/>
          <w:szCs w:val="24"/>
        </w:rPr>
        <w:t xml:space="preserve"> (2002: 110) believes that solving problems is not what makes children creative, but rather ‘knowing there are questions’ to be asked. This process </w:t>
      </w:r>
      <w:r w:rsidR="00C87C67">
        <w:rPr>
          <w:rFonts w:ascii="Times New Roman" w:hAnsi="Times New Roman" w:cs="Times New Roman"/>
          <w:sz w:val="24"/>
          <w:szCs w:val="24"/>
        </w:rPr>
        <w:t>thus facilitates</w:t>
      </w:r>
      <w:r w:rsidR="009A628B">
        <w:rPr>
          <w:rFonts w:ascii="Times New Roman" w:hAnsi="Times New Roman" w:cs="Times New Roman"/>
          <w:sz w:val="24"/>
          <w:szCs w:val="24"/>
        </w:rPr>
        <w:t xml:space="preserve"> that</w:t>
      </w:r>
      <w:r w:rsidR="00C87C67">
        <w:rPr>
          <w:rFonts w:ascii="Times New Roman" w:hAnsi="Times New Roman" w:cs="Times New Roman"/>
          <w:sz w:val="24"/>
          <w:szCs w:val="24"/>
        </w:rPr>
        <w:t xml:space="preserve"> the children can be</w:t>
      </w:r>
      <w:r w:rsidR="009A628B">
        <w:rPr>
          <w:rFonts w:ascii="Times New Roman" w:hAnsi="Times New Roman" w:cs="Times New Roman"/>
          <w:sz w:val="24"/>
          <w:szCs w:val="24"/>
        </w:rPr>
        <w:t xml:space="preserve"> </w:t>
      </w:r>
      <w:r w:rsidR="009A628B" w:rsidRPr="005E362D">
        <w:rPr>
          <w:rFonts w:ascii="Times New Roman" w:hAnsi="Times New Roman" w:cs="Times New Roman"/>
          <w:sz w:val="24"/>
          <w:szCs w:val="24"/>
        </w:rPr>
        <w:t>active in their learning</w:t>
      </w:r>
      <w:r w:rsidR="002B1147">
        <w:rPr>
          <w:rFonts w:ascii="Times New Roman" w:hAnsi="Times New Roman" w:cs="Times New Roman"/>
          <w:sz w:val="24"/>
          <w:szCs w:val="24"/>
        </w:rPr>
        <w:t xml:space="preserve"> and can think creatively. </w:t>
      </w:r>
      <w:r w:rsidR="005E362D">
        <w:rPr>
          <w:rFonts w:ascii="Times New Roman" w:hAnsi="Times New Roman" w:cs="Times New Roman"/>
          <w:sz w:val="24"/>
          <w:szCs w:val="24"/>
        </w:rPr>
        <w:t xml:space="preserve">This idea has strong links with the constructivist theory that emphasises children construct their own understanding and meaning. Donaldson (2015: 69) believes in doing this, children gain an </w:t>
      </w:r>
      <w:r w:rsidR="005E362D" w:rsidRPr="005E362D">
        <w:rPr>
          <w:rFonts w:ascii="Times New Roman" w:hAnsi="Times New Roman" w:cs="Times New Roman"/>
          <w:sz w:val="24"/>
          <w:szCs w:val="24"/>
        </w:rPr>
        <w:t>understanding of how to l</w:t>
      </w:r>
      <w:r w:rsidR="005E362D">
        <w:rPr>
          <w:rFonts w:ascii="Times New Roman" w:hAnsi="Times New Roman" w:cs="Times New Roman"/>
          <w:sz w:val="24"/>
          <w:szCs w:val="24"/>
        </w:rPr>
        <w:t xml:space="preserve">earn and how to create the best </w:t>
      </w:r>
      <w:r w:rsidR="005E362D" w:rsidRPr="005E362D">
        <w:rPr>
          <w:rFonts w:ascii="Times New Roman" w:hAnsi="Times New Roman" w:cs="Times New Roman"/>
          <w:sz w:val="24"/>
          <w:szCs w:val="24"/>
        </w:rPr>
        <w:t xml:space="preserve">conditions for their own learning. </w:t>
      </w:r>
      <w:r w:rsidR="006C1BA9">
        <w:rPr>
          <w:rFonts w:ascii="Times New Roman" w:hAnsi="Times New Roman" w:cs="Times New Roman"/>
          <w:sz w:val="24"/>
          <w:szCs w:val="24"/>
        </w:rPr>
        <w:t xml:space="preserve">This practice </w:t>
      </w:r>
      <w:r w:rsidR="00C87C67">
        <w:rPr>
          <w:rFonts w:ascii="Times New Roman" w:hAnsi="Times New Roman" w:cs="Times New Roman"/>
          <w:sz w:val="24"/>
          <w:szCs w:val="24"/>
        </w:rPr>
        <w:t xml:space="preserve">of questioning </w:t>
      </w:r>
      <w:r w:rsidR="006C1BA9">
        <w:rPr>
          <w:rFonts w:ascii="Times New Roman" w:hAnsi="Times New Roman" w:cs="Times New Roman"/>
          <w:sz w:val="24"/>
          <w:szCs w:val="24"/>
        </w:rPr>
        <w:t xml:space="preserve">would also </w:t>
      </w:r>
      <w:r w:rsidR="009A628B">
        <w:rPr>
          <w:rFonts w:ascii="Times New Roman" w:hAnsi="Times New Roman" w:cs="Times New Roman"/>
          <w:sz w:val="24"/>
          <w:szCs w:val="24"/>
        </w:rPr>
        <w:t>help to communicate to</w:t>
      </w:r>
      <w:r w:rsidR="006C1BA9">
        <w:rPr>
          <w:rFonts w:ascii="Times New Roman" w:hAnsi="Times New Roman" w:cs="Times New Roman"/>
          <w:sz w:val="24"/>
          <w:szCs w:val="24"/>
        </w:rPr>
        <w:t xml:space="preserve"> </w:t>
      </w:r>
      <w:r w:rsidR="009A628B">
        <w:rPr>
          <w:rFonts w:ascii="Times New Roman" w:hAnsi="Times New Roman" w:cs="Times New Roman"/>
          <w:sz w:val="24"/>
          <w:szCs w:val="24"/>
        </w:rPr>
        <w:t>teachers what the children would</w:t>
      </w:r>
      <w:r>
        <w:rPr>
          <w:rFonts w:ascii="Times New Roman" w:hAnsi="Times New Roman" w:cs="Times New Roman"/>
          <w:sz w:val="24"/>
          <w:szCs w:val="24"/>
        </w:rPr>
        <w:t xml:space="preserve"> like to learn about the </w:t>
      </w:r>
      <w:r w:rsidR="009A628B">
        <w:rPr>
          <w:rFonts w:ascii="Times New Roman" w:hAnsi="Times New Roman" w:cs="Times New Roman"/>
          <w:sz w:val="24"/>
          <w:szCs w:val="24"/>
        </w:rPr>
        <w:t xml:space="preserve">specific </w:t>
      </w:r>
      <w:r>
        <w:rPr>
          <w:rFonts w:ascii="Times New Roman" w:hAnsi="Times New Roman" w:cs="Times New Roman"/>
          <w:sz w:val="24"/>
          <w:szCs w:val="24"/>
        </w:rPr>
        <w:t>artefact</w:t>
      </w:r>
      <w:r w:rsidR="00996E9F">
        <w:rPr>
          <w:rFonts w:ascii="Times New Roman" w:hAnsi="Times New Roman" w:cs="Times New Roman"/>
          <w:sz w:val="24"/>
          <w:szCs w:val="24"/>
        </w:rPr>
        <w:t xml:space="preserve"> </w:t>
      </w:r>
      <w:r w:rsidR="006C1BA9">
        <w:rPr>
          <w:rFonts w:ascii="Times New Roman" w:hAnsi="Times New Roman" w:cs="Times New Roman"/>
          <w:sz w:val="24"/>
          <w:szCs w:val="24"/>
        </w:rPr>
        <w:t>and</w:t>
      </w:r>
      <w:r w:rsidR="009A628B">
        <w:rPr>
          <w:rFonts w:ascii="Times New Roman" w:hAnsi="Times New Roman" w:cs="Times New Roman"/>
          <w:sz w:val="24"/>
          <w:szCs w:val="24"/>
        </w:rPr>
        <w:t xml:space="preserve"> why</w:t>
      </w:r>
      <w:r w:rsidR="00996E9F">
        <w:rPr>
          <w:rFonts w:ascii="Times New Roman" w:hAnsi="Times New Roman" w:cs="Times New Roman"/>
          <w:sz w:val="24"/>
          <w:szCs w:val="24"/>
        </w:rPr>
        <w:t>.</w:t>
      </w:r>
      <w:r w:rsidR="00C87C67">
        <w:rPr>
          <w:rFonts w:ascii="Times New Roman" w:hAnsi="Times New Roman" w:cs="Times New Roman"/>
          <w:sz w:val="24"/>
          <w:szCs w:val="24"/>
        </w:rPr>
        <w:t xml:space="preserve"> The</w:t>
      </w:r>
      <w:r w:rsidR="00996E9F">
        <w:rPr>
          <w:rFonts w:ascii="Times New Roman" w:hAnsi="Times New Roman" w:cs="Times New Roman"/>
          <w:sz w:val="24"/>
          <w:szCs w:val="24"/>
        </w:rPr>
        <w:t xml:space="preserve"> notes </w:t>
      </w:r>
      <w:r w:rsidR="00C87C67">
        <w:rPr>
          <w:rFonts w:ascii="Times New Roman" w:hAnsi="Times New Roman" w:cs="Times New Roman"/>
          <w:sz w:val="24"/>
          <w:szCs w:val="24"/>
        </w:rPr>
        <w:t xml:space="preserve">recorded by the children </w:t>
      </w:r>
      <w:r w:rsidR="00996E9F">
        <w:rPr>
          <w:rFonts w:ascii="Times New Roman" w:hAnsi="Times New Roman" w:cs="Times New Roman"/>
          <w:sz w:val="24"/>
          <w:szCs w:val="24"/>
        </w:rPr>
        <w:t xml:space="preserve">can then be used as a starting point for </w:t>
      </w:r>
      <w:r>
        <w:rPr>
          <w:rFonts w:ascii="Times New Roman" w:hAnsi="Times New Roman" w:cs="Times New Roman"/>
          <w:sz w:val="24"/>
          <w:szCs w:val="24"/>
        </w:rPr>
        <w:t xml:space="preserve">the topic </w:t>
      </w:r>
      <w:r w:rsidR="00996E9F">
        <w:rPr>
          <w:rFonts w:ascii="Times New Roman" w:hAnsi="Times New Roman" w:cs="Times New Roman"/>
          <w:sz w:val="24"/>
          <w:szCs w:val="24"/>
        </w:rPr>
        <w:t xml:space="preserve">‘Our Fishing Town’. </w:t>
      </w:r>
      <w:r w:rsidR="007D46D0">
        <w:rPr>
          <w:rFonts w:ascii="Times New Roman" w:hAnsi="Times New Roman" w:cs="Times New Roman"/>
          <w:sz w:val="24"/>
          <w:szCs w:val="24"/>
        </w:rPr>
        <w:t>Using a thematic approach should enable children to make connections across various aspects of their learning</w:t>
      </w:r>
      <w:r w:rsidR="00C87C67">
        <w:rPr>
          <w:rFonts w:ascii="Times New Roman" w:hAnsi="Times New Roman" w:cs="Times New Roman"/>
          <w:sz w:val="24"/>
          <w:szCs w:val="24"/>
        </w:rPr>
        <w:t>,</w:t>
      </w:r>
      <w:r w:rsidR="007D46D0">
        <w:rPr>
          <w:rFonts w:ascii="Times New Roman" w:hAnsi="Times New Roman" w:cs="Times New Roman"/>
          <w:sz w:val="24"/>
          <w:szCs w:val="24"/>
        </w:rPr>
        <w:t xml:space="preserve"> by applying it to ‘real-life situations’ (Donaldson, 2015: 35). </w:t>
      </w:r>
      <w:r w:rsidR="00AD6BD3">
        <w:rPr>
          <w:rFonts w:ascii="Times New Roman" w:hAnsi="Times New Roman" w:cs="Times New Roman"/>
          <w:sz w:val="24"/>
          <w:szCs w:val="24"/>
        </w:rPr>
        <w:t xml:space="preserve">The lessons and activities planned </w:t>
      </w:r>
      <w:r w:rsidR="007D46D0">
        <w:rPr>
          <w:rFonts w:ascii="Times New Roman" w:hAnsi="Times New Roman" w:cs="Times New Roman"/>
          <w:sz w:val="24"/>
          <w:szCs w:val="24"/>
        </w:rPr>
        <w:t>are</w:t>
      </w:r>
      <w:r w:rsidR="00453EDF">
        <w:rPr>
          <w:rFonts w:ascii="Times New Roman" w:hAnsi="Times New Roman" w:cs="Times New Roman"/>
          <w:sz w:val="24"/>
          <w:szCs w:val="24"/>
        </w:rPr>
        <w:t xml:space="preserve"> for seven to eleven year olds</w:t>
      </w:r>
      <w:r w:rsidR="00C87C67">
        <w:rPr>
          <w:rFonts w:ascii="Times New Roman" w:hAnsi="Times New Roman" w:cs="Times New Roman"/>
          <w:sz w:val="24"/>
          <w:szCs w:val="24"/>
        </w:rPr>
        <w:t>,</w:t>
      </w:r>
      <w:r w:rsidR="00453EDF">
        <w:rPr>
          <w:rFonts w:ascii="Times New Roman" w:hAnsi="Times New Roman" w:cs="Times New Roman"/>
          <w:sz w:val="24"/>
          <w:szCs w:val="24"/>
        </w:rPr>
        <w:t xml:space="preserve"> as the skills being acquired will meet criteria from the National Curriculum for Key Stage two. </w:t>
      </w:r>
    </w:p>
    <w:p w:rsidR="00B96279" w:rsidRDefault="008B2021" w:rsidP="00AD6BD3">
      <w:pPr>
        <w:spacing w:line="360" w:lineRule="auto"/>
        <w:rPr>
          <w:rFonts w:ascii="Times New Roman" w:hAnsi="Times New Roman" w:cs="Times New Roman"/>
          <w:sz w:val="24"/>
          <w:szCs w:val="24"/>
        </w:rPr>
      </w:pPr>
      <w:r>
        <w:rPr>
          <w:rFonts w:ascii="Times New Roman" w:hAnsi="Times New Roman" w:cs="Times New Roman"/>
          <w:sz w:val="24"/>
          <w:szCs w:val="24"/>
        </w:rPr>
        <w:t xml:space="preserve">Prior to activities, children should be given the opportunity to visit Milford Haven Museum. </w:t>
      </w:r>
      <w:r w:rsidR="00470DF1">
        <w:rPr>
          <w:rFonts w:ascii="Times New Roman" w:hAnsi="Times New Roman" w:cs="Times New Roman"/>
          <w:sz w:val="24"/>
          <w:szCs w:val="24"/>
        </w:rPr>
        <w:t>This will allow them to put the artefact in to context, indulge in the history of the town through an expert-led guide and ask questions. By planning this trip at the beginning of the topic</w:t>
      </w:r>
      <w:r w:rsidR="00C87C67">
        <w:rPr>
          <w:rFonts w:ascii="Times New Roman" w:hAnsi="Times New Roman" w:cs="Times New Roman"/>
          <w:sz w:val="24"/>
          <w:szCs w:val="24"/>
        </w:rPr>
        <w:t>,</w:t>
      </w:r>
      <w:r w:rsidR="00470DF1">
        <w:rPr>
          <w:rFonts w:ascii="Times New Roman" w:hAnsi="Times New Roman" w:cs="Times New Roman"/>
          <w:sz w:val="24"/>
          <w:szCs w:val="24"/>
        </w:rPr>
        <w:t xml:space="preserve"> children can ‘use their first-hand experiences to inform subsequent learning’ </w:t>
      </w:r>
      <w:r w:rsidR="005E362D">
        <w:rPr>
          <w:rFonts w:ascii="Times New Roman" w:hAnsi="Times New Roman" w:cs="Times New Roman"/>
          <w:sz w:val="24"/>
          <w:szCs w:val="24"/>
        </w:rPr>
        <w:t>(Janes</w:t>
      </w:r>
      <w:r w:rsidR="00453EDF">
        <w:rPr>
          <w:rFonts w:ascii="Times New Roman" w:hAnsi="Times New Roman" w:cs="Times New Roman"/>
          <w:sz w:val="24"/>
          <w:szCs w:val="24"/>
        </w:rPr>
        <w:t>, 2014: 92).</w:t>
      </w:r>
      <w:r w:rsidR="00CE4C46">
        <w:rPr>
          <w:rFonts w:ascii="Times New Roman" w:hAnsi="Times New Roman" w:cs="Times New Roman"/>
          <w:sz w:val="24"/>
          <w:szCs w:val="24"/>
        </w:rPr>
        <w:t xml:space="preserve"> Histo</w:t>
      </w:r>
      <w:r w:rsidR="00C87C67">
        <w:rPr>
          <w:rFonts w:ascii="Times New Roman" w:hAnsi="Times New Roman" w:cs="Times New Roman"/>
          <w:sz w:val="24"/>
          <w:szCs w:val="24"/>
        </w:rPr>
        <w:t>ric photographs</w:t>
      </w:r>
      <w:r w:rsidR="00CE4C46">
        <w:rPr>
          <w:rFonts w:ascii="Times New Roman" w:hAnsi="Times New Roman" w:cs="Times New Roman"/>
          <w:sz w:val="24"/>
          <w:szCs w:val="24"/>
        </w:rPr>
        <w:t xml:space="preserve"> of Milford Haven will be available for the children to view (</w:t>
      </w:r>
      <w:r w:rsidR="00347EEB">
        <w:rPr>
          <w:rFonts w:ascii="Times New Roman" w:hAnsi="Times New Roman" w:cs="Times New Roman"/>
          <w:sz w:val="24"/>
          <w:szCs w:val="24"/>
        </w:rPr>
        <w:t xml:space="preserve">see </w:t>
      </w:r>
      <w:r w:rsidR="00CE4C46">
        <w:rPr>
          <w:rFonts w:ascii="Times New Roman" w:hAnsi="Times New Roman" w:cs="Times New Roman"/>
          <w:sz w:val="24"/>
          <w:szCs w:val="24"/>
        </w:rPr>
        <w:t>appendix</w:t>
      </w:r>
      <w:r w:rsidR="00D1759A">
        <w:rPr>
          <w:rFonts w:ascii="Times New Roman" w:hAnsi="Times New Roman" w:cs="Times New Roman"/>
          <w:sz w:val="24"/>
          <w:szCs w:val="24"/>
        </w:rPr>
        <w:t xml:space="preserve"> 3</w:t>
      </w:r>
      <w:r w:rsidR="00CE4C46">
        <w:rPr>
          <w:rFonts w:ascii="Times New Roman" w:hAnsi="Times New Roman" w:cs="Times New Roman"/>
          <w:sz w:val="24"/>
          <w:szCs w:val="24"/>
        </w:rPr>
        <w:t xml:space="preserve">) and in order for them to compare past and present </w:t>
      </w:r>
      <w:r w:rsidR="00C87C67">
        <w:rPr>
          <w:rFonts w:ascii="Times New Roman" w:hAnsi="Times New Roman" w:cs="Times New Roman"/>
          <w:sz w:val="24"/>
          <w:szCs w:val="24"/>
        </w:rPr>
        <w:t xml:space="preserve">views, </w:t>
      </w:r>
      <w:r w:rsidR="005B40E8">
        <w:rPr>
          <w:rFonts w:ascii="Times New Roman" w:hAnsi="Times New Roman" w:cs="Times New Roman"/>
          <w:sz w:val="24"/>
          <w:szCs w:val="24"/>
        </w:rPr>
        <w:t xml:space="preserve">they </w:t>
      </w:r>
      <w:r w:rsidR="00B96279">
        <w:rPr>
          <w:rFonts w:ascii="Times New Roman" w:hAnsi="Times New Roman" w:cs="Times New Roman"/>
          <w:sz w:val="24"/>
          <w:szCs w:val="24"/>
        </w:rPr>
        <w:t>can then explore Milford Haven m</w:t>
      </w:r>
      <w:r w:rsidR="005B40E8">
        <w:rPr>
          <w:rFonts w:ascii="Times New Roman" w:hAnsi="Times New Roman" w:cs="Times New Roman"/>
          <w:sz w:val="24"/>
          <w:szCs w:val="24"/>
        </w:rPr>
        <w:t xml:space="preserve">arina, </w:t>
      </w:r>
      <w:r w:rsidR="00C87C67">
        <w:rPr>
          <w:rFonts w:ascii="Times New Roman" w:hAnsi="Times New Roman" w:cs="Times New Roman"/>
          <w:sz w:val="24"/>
          <w:szCs w:val="24"/>
        </w:rPr>
        <w:t xml:space="preserve">by </w:t>
      </w:r>
      <w:r w:rsidR="005B40E8">
        <w:rPr>
          <w:rFonts w:ascii="Times New Roman" w:hAnsi="Times New Roman" w:cs="Times New Roman"/>
          <w:sz w:val="24"/>
          <w:szCs w:val="24"/>
        </w:rPr>
        <w:t>taking their own photographs using iPads</w:t>
      </w:r>
      <w:r w:rsidR="005E362D">
        <w:rPr>
          <w:rFonts w:ascii="Times New Roman" w:hAnsi="Times New Roman" w:cs="Times New Roman"/>
          <w:sz w:val="24"/>
          <w:szCs w:val="24"/>
        </w:rPr>
        <w:t>.</w:t>
      </w:r>
      <w:r w:rsidR="00817917">
        <w:rPr>
          <w:rFonts w:ascii="Times New Roman" w:hAnsi="Times New Roman" w:cs="Times New Roman"/>
          <w:sz w:val="24"/>
          <w:szCs w:val="24"/>
        </w:rPr>
        <w:t xml:space="preserve"> Additionally, children will attend a tour of a local fishing boat to further comprehend the topic and appreciate the life of a fisherman. </w:t>
      </w:r>
    </w:p>
    <w:p w:rsidR="007D46D0" w:rsidRDefault="00817917" w:rsidP="009F0E89">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To help </w:t>
      </w:r>
      <w:r w:rsidR="00B96279">
        <w:rPr>
          <w:rFonts w:ascii="Times New Roman" w:hAnsi="Times New Roman" w:cs="Times New Roman"/>
          <w:sz w:val="24"/>
          <w:szCs w:val="24"/>
        </w:rPr>
        <w:t>embellish the children’s knowledge of the local area and culture, w</w:t>
      </w:r>
      <w:r w:rsidR="00C87C67">
        <w:rPr>
          <w:rFonts w:ascii="Times New Roman" w:hAnsi="Times New Roman" w:cs="Times New Roman"/>
          <w:sz w:val="24"/>
          <w:szCs w:val="24"/>
        </w:rPr>
        <w:t xml:space="preserve">ithin the vicinity of Milford Haven </w:t>
      </w:r>
      <w:r w:rsidR="00B96279">
        <w:rPr>
          <w:rFonts w:ascii="Times New Roman" w:hAnsi="Times New Roman" w:cs="Times New Roman"/>
          <w:sz w:val="24"/>
          <w:szCs w:val="24"/>
        </w:rPr>
        <w:t>marina,</w:t>
      </w:r>
      <w:r w:rsidR="00C87C67">
        <w:rPr>
          <w:rFonts w:ascii="Times New Roman" w:hAnsi="Times New Roman" w:cs="Times New Roman"/>
          <w:sz w:val="24"/>
          <w:szCs w:val="24"/>
        </w:rPr>
        <w:t xml:space="preserve"> the children will discover a monument of a</w:t>
      </w:r>
      <w:r w:rsidR="00C306E2">
        <w:rPr>
          <w:rFonts w:ascii="Times New Roman" w:hAnsi="Times New Roman" w:cs="Times New Roman"/>
          <w:sz w:val="24"/>
          <w:szCs w:val="24"/>
        </w:rPr>
        <w:t xml:space="preserve"> fisherman</w:t>
      </w:r>
      <w:r w:rsidR="00C87C67">
        <w:rPr>
          <w:rFonts w:ascii="Times New Roman" w:hAnsi="Times New Roman" w:cs="Times New Roman"/>
          <w:sz w:val="24"/>
          <w:szCs w:val="24"/>
        </w:rPr>
        <w:t xml:space="preserve">, </w:t>
      </w:r>
      <w:r w:rsidR="00C306E2">
        <w:rPr>
          <w:rFonts w:ascii="Times New Roman" w:hAnsi="Times New Roman" w:cs="Times New Roman"/>
          <w:sz w:val="24"/>
          <w:szCs w:val="24"/>
        </w:rPr>
        <w:t xml:space="preserve">by </w:t>
      </w:r>
      <w:r w:rsidR="00C87C67">
        <w:rPr>
          <w:rFonts w:ascii="Times New Roman" w:hAnsi="Times New Roman" w:cs="Times New Roman"/>
          <w:sz w:val="24"/>
          <w:szCs w:val="24"/>
        </w:rPr>
        <w:t xml:space="preserve">the </w:t>
      </w:r>
      <w:r w:rsidR="00C306E2">
        <w:rPr>
          <w:rFonts w:ascii="Times New Roman" w:hAnsi="Times New Roman" w:cs="Times New Roman"/>
          <w:sz w:val="24"/>
          <w:szCs w:val="24"/>
        </w:rPr>
        <w:lastRenderedPageBreak/>
        <w:t>sculptor Bryan Hackett (</w:t>
      </w:r>
      <w:r w:rsidR="00347EEB">
        <w:rPr>
          <w:rFonts w:ascii="Times New Roman" w:hAnsi="Times New Roman" w:cs="Times New Roman"/>
          <w:sz w:val="24"/>
          <w:szCs w:val="24"/>
        </w:rPr>
        <w:t xml:space="preserve">see </w:t>
      </w:r>
      <w:r w:rsidR="00C306E2">
        <w:rPr>
          <w:rFonts w:ascii="Times New Roman" w:hAnsi="Times New Roman" w:cs="Times New Roman"/>
          <w:sz w:val="24"/>
          <w:szCs w:val="24"/>
        </w:rPr>
        <w:t>appendix</w:t>
      </w:r>
      <w:r w:rsidR="00D1759A">
        <w:rPr>
          <w:rFonts w:ascii="Times New Roman" w:hAnsi="Times New Roman" w:cs="Times New Roman"/>
          <w:sz w:val="24"/>
          <w:szCs w:val="24"/>
        </w:rPr>
        <w:t xml:space="preserve"> 4</w:t>
      </w:r>
      <w:r w:rsidR="00C306E2">
        <w:rPr>
          <w:rFonts w:ascii="Times New Roman" w:hAnsi="Times New Roman" w:cs="Times New Roman"/>
          <w:sz w:val="24"/>
          <w:szCs w:val="24"/>
        </w:rPr>
        <w:t>). Unveiled at a dedication ceremony in 1992, the life-size sculpture is a tribute to the fishermen of Milford Haven with an inscription reading ‘</w:t>
      </w:r>
      <w:r w:rsidR="00E0796D">
        <w:rPr>
          <w:rFonts w:ascii="Times New Roman" w:hAnsi="Times New Roman" w:cs="Times New Roman"/>
          <w:sz w:val="24"/>
          <w:szCs w:val="24"/>
        </w:rPr>
        <w:t>thanks to them Milford Haven flourished</w:t>
      </w:r>
      <w:r w:rsidR="00C306E2" w:rsidRPr="00C306E2">
        <w:rPr>
          <w:rFonts w:ascii="Times New Roman" w:hAnsi="Times New Roman" w:cs="Times New Roman"/>
          <w:sz w:val="24"/>
          <w:szCs w:val="24"/>
        </w:rPr>
        <w:t>.</w:t>
      </w:r>
      <w:r w:rsidR="00C306E2">
        <w:rPr>
          <w:rFonts w:ascii="Times New Roman" w:hAnsi="Times New Roman" w:cs="Times New Roman"/>
          <w:sz w:val="24"/>
          <w:szCs w:val="24"/>
        </w:rPr>
        <w:t>’</w:t>
      </w:r>
      <w:r w:rsidR="005E362D">
        <w:rPr>
          <w:rFonts w:ascii="Times New Roman" w:hAnsi="Times New Roman" w:cs="Times New Roman"/>
          <w:sz w:val="24"/>
          <w:szCs w:val="24"/>
        </w:rPr>
        <w:t xml:space="preserve"> Unfortunately, there is little to no information on Bryan Hackett</w:t>
      </w:r>
      <w:r w:rsidR="009D6289">
        <w:rPr>
          <w:rFonts w:ascii="Times New Roman" w:hAnsi="Times New Roman" w:cs="Times New Roman"/>
          <w:sz w:val="24"/>
          <w:szCs w:val="24"/>
        </w:rPr>
        <w:t xml:space="preserve"> online</w:t>
      </w:r>
      <w:r w:rsidR="00AF5640">
        <w:rPr>
          <w:rFonts w:ascii="Times New Roman" w:hAnsi="Times New Roman" w:cs="Times New Roman"/>
          <w:sz w:val="24"/>
          <w:szCs w:val="24"/>
        </w:rPr>
        <w:t>,</w:t>
      </w:r>
      <w:r w:rsidR="005E362D">
        <w:rPr>
          <w:rFonts w:ascii="Times New Roman" w:hAnsi="Times New Roman" w:cs="Times New Roman"/>
          <w:sz w:val="24"/>
          <w:szCs w:val="24"/>
        </w:rPr>
        <w:t xml:space="preserve"> but t</w:t>
      </w:r>
      <w:r w:rsidR="00B96279">
        <w:rPr>
          <w:rFonts w:ascii="Times New Roman" w:hAnsi="Times New Roman" w:cs="Times New Roman"/>
          <w:sz w:val="24"/>
          <w:szCs w:val="24"/>
        </w:rPr>
        <w:t xml:space="preserve">he sculpture and its engraving can be used </w:t>
      </w:r>
      <w:r w:rsidR="00B93C73">
        <w:rPr>
          <w:rFonts w:ascii="Times New Roman" w:hAnsi="Times New Roman" w:cs="Times New Roman"/>
          <w:sz w:val="24"/>
          <w:szCs w:val="24"/>
        </w:rPr>
        <w:t xml:space="preserve">as a tool to discuss the element of form within an artistic context, to encourage debate amongst the children on the purpose of </w:t>
      </w:r>
      <w:r w:rsidR="009F0E89">
        <w:rPr>
          <w:rFonts w:ascii="Times New Roman" w:hAnsi="Times New Roman" w:cs="Times New Roman"/>
          <w:sz w:val="24"/>
          <w:szCs w:val="24"/>
        </w:rPr>
        <w:t>art</w:t>
      </w:r>
      <w:r w:rsidR="008C6623">
        <w:rPr>
          <w:rFonts w:ascii="Times New Roman" w:hAnsi="Times New Roman" w:cs="Times New Roman"/>
          <w:sz w:val="24"/>
          <w:szCs w:val="24"/>
        </w:rPr>
        <w:t xml:space="preserve"> and more specifically, this particular piece. The importance of local fisherman to the town’s industry and prosperity did not only influence Hackett</w:t>
      </w:r>
      <w:r w:rsidR="00AF5640">
        <w:rPr>
          <w:rFonts w:ascii="Times New Roman" w:hAnsi="Times New Roman" w:cs="Times New Roman"/>
          <w:sz w:val="24"/>
          <w:szCs w:val="24"/>
        </w:rPr>
        <w:t>,</w:t>
      </w:r>
      <w:r w:rsidR="008C6623">
        <w:rPr>
          <w:rFonts w:ascii="Times New Roman" w:hAnsi="Times New Roman" w:cs="Times New Roman"/>
          <w:sz w:val="24"/>
          <w:szCs w:val="24"/>
        </w:rPr>
        <w:t xml:space="preserve"> but also Dorian Spencer Davies (</w:t>
      </w:r>
      <w:r w:rsidR="00347EEB">
        <w:rPr>
          <w:rFonts w:ascii="Times New Roman" w:hAnsi="Times New Roman" w:cs="Times New Roman"/>
          <w:sz w:val="24"/>
          <w:szCs w:val="24"/>
        </w:rPr>
        <w:t xml:space="preserve">see </w:t>
      </w:r>
      <w:r w:rsidR="008C6623">
        <w:rPr>
          <w:rFonts w:ascii="Times New Roman" w:hAnsi="Times New Roman" w:cs="Times New Roman"/>
          <w:sz w:val="24"/>
          <w:szCs w:val="24"/>
        </w:rPr>
        <w:t>appendix</w:t>
      </w:r>
      <w:r w:rsidR="00D1759A">
        <w:rPr>
          <w:rFonts w:ascii="Times New Roman" w:hAnsi="Times New Roman" w:cs="Times New Roman"/>
          <w:sz w:val="24"/>
          <w:szCs w:val="24"/>
        </w:rPr>
        <w:t xml:space="preserve"> 5</w:t>
      </w:r>
      <w:r w:rsidR="008C6623">
        <w:rPr>
          <w:rFonts w:ascii="Times New Roman" w:hAnsi="Times New Roman" w:cs="Times New Roman"/>
          <w:sz w:val="24"/>
          <w:szCs w:val="24"/>
        </w:rPr>
        <w:t>)</w:t>
      </w:r>
      <w:r w:rsidR="0022187F">
        <w:rPr>
          <w:rFonts w:ascii="Times New Roman" w:hAnsi="Times New Roman" w:cs="Times New Roman"/>
          <w:sz w:val="24"/>
          <w:szCs w:val="24"/>
        </w:rPr>
        <w:t xml:space="preserve"> whose work will be utilised within the first activity. </w:t>
      </w:r>
    </w:p>
    <w:p w:rsidR="00220558" w:rsidRPr="00220558" w:rsidRDefault="00220558" w:rsidP="009F0E89">
      <w:pPr>
        <w:spacing w:before="240" w:line="360" w:lineRule="auto"/>
        <w:rPr>
          <w:rFonts w:ascii="Times New Roman" w:hAnsi="Times New Roman" w:cs="Times New Roman"/>
          <w:b/>
          <w:sz w:val="24"/>
          <w:szCs w:val="24"/>
        </w:rPr>
      </w:pPr>
      <w:r w:rsidRPr="00220558">
        <w:rPr>
          <w:rFonts w:ascii="Times New Roman" w:hAnsi="Times New Roman" w:cs="Times New Roman"/>
          <w:b/>
          <w:sz w:val="24"/>
          <w:szCs w:val="24"/>
        </w:rPr>
        <w:t>Activity 1</w:t>
      </w:r>
    </w:p>
    <w:p w:rsidR="000E0662" w:rsidRDefault="0022187F" w:rsidP="009F0E89">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To appreciate and further ‘understand’ art </w:t>
      </w:r>
      <w:r w:rsidRPr="00B21CBA">
        <w:rPr>
          <w:rFonts w:ascii="Times New Roman" w:hAnsi="Times New Roman" w:cs="Times New Roman"/>
          <w:sz w:val="24"/>
          <w:szCs w:val="24"/>
        </w:rPr>
        <w:t>(WAG, 2008</w:t>
      </w:r>
      <w:r w:rsidR="00AF5640">
        <w:rPr>
          <w:rFonts w:ascii="Times New Roman" w:hAnsi="Times New Roman" w:cs="Times New Roman"/>
          <w:sz w:val="24"/>
          <w:szCs w:val="24"/>
        </w:rPr>
        <w:t>a</w:t>
      </w:r>
      <w:r w:rsidRPr="00B21CBA">
        <w:rPr>
          <w:rFonts w:ascii="Times New Roman" w:hAnsi="Times New Roman" w:cs="Times New Roman"/>
          <w:sz w:val="24"/>
          <w:szCs w:val="24"/>
        </w:rPr>
        <w:t>),</w:t>
      </w:r>
      <w:r>
        <w:rPr>
          <w:rFonts w:ascii="Times New Roman" w:hAnsi="Times New Roman" w:cs="Times New Roman"/>
          <w:sz w:val="24"/>
          <w:szCs w:val="24"/>
        </w:rPr>
        <w:t xml:space="preserve"> the children will conduct independent online research to find artists whose work relates to the topic of ‘Our Fishing Town’. They will be guided to look at local artists whilst encouraged to </w:t>
      </w:r>
      <w:r w:rsidR="00B21CBA">
        <w:rPr>
          <w:rFonts w:ascii="Times New Roman" w:hAnsi="Times New Roman" w:cs="Times New Roman"/>
          <w:sz w:val="24"/>
          <w:szCs w:val="24"/>
        </w:rPr>
        <w:t xml:space="preserve">look at work from other cultures and periods of time to contrast and compare, giving personal opinions. </w:t>
      </w:r>
      <w:r w:rsidR="00B019EE">
        <w:rPr>
          <w:rFonts w:ascii="Times New Roman" w:hAnsi="Times New Roman" w:cs="Times New Roman"/>
          <w:sz w:val="24"/>
          <w:szCs w:val="24"/>
        </w:rPr>
        <w:t xml:space="preserve">A small selection of pieces will be chosen by each pupil to attach in their sketchbook accompanied by the reasons for their choice, taking in to account the various elements of art such as colour and line. </w:t>
      </w:r>
      <w:r w:rsidR="00BF6605">
        <w:rPr>
          <w:rFonts w:ascii="Times New Roman" w:hAnsi="Times New Roman" w:cs="Times New Roman"/>
          <w:sz w:val="24"/>
          <w:szCs w:val="24"/>
        </w:rPr>
        <w:t>Children should be given time to experiment with materials and vari</w:t>
      </w:r>
      <w:r w:rsidR="006F6E1E">
        <w:rPr>
          <w:rFonts w:ascii="Times New Roman" w:hAnsi="Times New Roman" w:cs="Times New Roman"/>
          <w:sz w:val="24"/>
          <w:szCs w:val="24"/>
        </w:rPr>
        <w:t>ous styles of different artists to improve skills and adhere to the curriculum. Following this, t</w:t>
      </w:r>
      <w:r w:rsidR="00BF6605">
        <w:rPr>
          <w:rFonts w:ascii="Times New Roman" w:hAnsi="Times New Roman" w:cs="Times New Roman"/>
          <w:sz w:val="24"/>
          <w:szCs w:val="24"/>
        </w:rPr>
        <w:t>hey will be introduced to the work of Dorian Spencer Davies</w:t>
      </w:r>
      <w:r w:rsidR="002B1147">
        <w:rPr>
          <w:rFonts w:ascii="Times New Roman" w:hAnsi="Times New Roman" w:cs="Times New Roman"/>
          <w:sz w:val="24"/>
          <w:szCs w:val="24"/>
        </w:rPr>
        <w:t>, a Carmarthen born artist inspired by the coast and a fisherman turned naïv</w:t>
      </w:r>
      <w:r w:rsidR="00AF5640">
        <w:rPr>
          <w:rFonts w:ascii="Times New Roman" w:hAnsi="Times New Roman" w:cs="Times New Roman"/>
          <w:sz w:val="24"/>
          <w:szCs w:val="24"/>
        </w:rPr>
        <w:t>e artist (Alfred Wallis</w:t>
      </w:r>
      <w:r w:rsidR="00347EEB">
        <w:rPr>
          <w:rFonts w:ascii="Times New Roman" w:hAnsi="Times New Roman" w:cs="Times New Roman"/>
          <w:sz w:val="24"/>
          <w:szCs w:val="24"/>
        </w:rPr>
        <w:t>; see appendi</w:t>
      </w:r>
      <w:r w:rsidR="00D1759A">
        <w:rPr>
          <w:rFonts w:ascii="Times New Roman" w:hAnsi="Times New Roman" w:cs="Times New Roman"/>
          <w:sz w:val="24"/>
          <w:szCs w:val="24"/>
        </w:rPr>
        <w:t>x 6</w:t>
      </w:r>
      <w:r w:rsidR="00AF5640">
        <w:rPr>
          <w:rFonts w:ascii="Times New Roman" w:hAnsi="Times New Roman" w:cs="Times New Roman"/>
          <w:sz w:val="24"/>
          <w:szCs w:val="24"/>
        </w:rPr>
        <w:t>). Davie</w:t>
      </w:r>
      <w:r w:rsidR="002B1147">
        <w:rPr>
          <w:rFonts w:ascii="Times New Roman" w:hAnsi="Times New Roman" w:cs="Times New Roman"/>
          <w:sz w:val="24"/>
          <w:szCs w:val="24"/>
        </w:rPr>
        <w:t>s</w:t>
      </w:r>
      <w:r w:rsidR="00AF5640">
        <w:rPr>
          <w:rFonts w:ascii="Times New Roman" w:hAnsi="Times New Roman" w:cs="Times New Roman"/>
          <w:sz w:val="24"/>
          <w:szCs w:val="24"/>
        </w:rPr>
        <w:t>’</w:t>
      </w:r>
      <w:r w:rsidR="002B1147">
        <w:rPr>
          <w:rFonts w:ascii="Times New Roman" w:hAnsi="Times New Roman" w:cs="Times New Roman"/>
          <w:sz w:val="24"/>
          <w:szCs w:val="24"/>
        </w:rPr>
        <w:t xml:space="preserve"> colourful work has proved extremely popular. He has had over forty shows in the last twelve years and is in great demand with s</w:t>
      </w:r>
      <w:r w:rsidR="002B1147" w:rsidRPr="002B1147">
        <w:rPr>
          <w:rFonts w:ascii="Times New Roman" w:hAnsi="Times New Roman" w:cs="Times New Roman"/>
          <w:sz w:val="24"/>
          <w:szCs w:val="24"/>
        </w:rPr>
        <w:t>chools all over Wales</w:t>
      </w:r>
      <w:r w:rsidR="002B1147">
        <w:rPr>
          <w:rFonts w:ascii="Times New Roman" w:hAnsi="Times New Roman" w:cs="Times New Roman"/>
          <w:sz w:val="24"/>
          <w:szCs w:val="24"/>
        </w:rPr>
        <w:t xml:space="preserve"> and is involved with a lot of children's workshops. </w:t>
      </w:r>
      <w:r w:rsidR="00524E40">
        <w:rPr>
          <w:rFonts w:ascii="Times New Roman" w:hAnsi="Times New Roman" w:cs="Times New Roman"/>
          <w:sz w:val="24"/>
          <w:szCs w:val="24"/>
        </w:rPr>
        <w:t xml:space="preserve"> </w:t>
      </w:r>
    </w:p>
    <w:p w:rsidR="008577D6" w:rsidRDefault="00163D18" w:rsidP="00EA7C63">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The arts provide unique opportunities for specialist expertise (Donaldson, 2015: 44) but unfortunately, there is currently a lack of </w:t>
      </w:r>
      <w:r w:rsidR="00CF5323">
        <w:rPr>
          <w:rFonts w:ascii="Times New Roman" w:hAnsi="Times New Roman" w:cs="Times New Roman"/>
          <w:sz w:val="24"/>
          <w:szCs w:val="24"/>
        </w:rPr>
        <w:t xml:space="preserve">local </w:t>
      </w:r>
      <w:r>
        <w:rPr>
          <w:rFonts w:ascii="Times New Roman" w:hAnsi="Times New Roman" w:cs="Times New Roman"/>
          <w:sz w:val="24"/>
          <w:szCs w:val="24"/>
        </w:rPr>
        <w:t>authority arts specialists meaning ‘reduced emphasis on the arts’ (Smith, 2013</w:t>
      </w:r>
      <w:r w:rsidR="00870334">
        <w:rPr>
          <w:rFonts w:ascii="Times New Roman" w:hAnsi="Times New Roman" w:cs="Times New Roman"/>
          <w:sz w:val="24"/>
          <w:szCs w:val="24"/>
        </w:rPr>
        <w:t>: 43</w:t>
      </w:r>
      <w:r>
        <w:rPr>
          <w:rFonts w:ascii="Times New Roman" w:hAnsi="Times New Roman" w:cs="Times New Roman"/>
          <w:sz w:val="24"/>
          <w:szCs w:val="24"/>
        </w:rPr>
        <w:t>).</w:t>
      </w:r>
      <w:r w:rsidR="00CF5323">
        <w:rPr>
          <w:rFonts w:ascii="Times New Roman" w:hAnsi="Times New Roman" w:cs="Times New Roman"/>
          <w:sz w:val="24"/>
          <w:szCs w:val="24"/>
        </w:rPr>
        <w:t xml:space="preserve"> </w:t>
      </w:r>
      <w:r w:rsidR="000E0662" w:rsidRPr="000E0662">
        <w:rPr>
          <w:rFonts w:ascii="Times New Roman" w:hAnsi="Times New Roman" w:cs="Times New Roman"/>
          <w:sz w:val="24"/>
          <w:szCs w:val="24"/>
        </w:rPr>
        <w:t>The curriculum document for art and design suggests studying ‘local and Welsh art’ to inspire pupils</w:t>
      </w:r>
      <w:r w:rsidR="00AF5640">
        <w:rPr>
          <w:rFonts w:ascii="Times New Roman" w:hAnsi="Times New Roman" w:cs="Times New Roman"/>
          <w:sz w:val="24"/>
          <w:szCs w:val="24"/>
        </w:rPr>
        <w:t>,</w:t>
      </w:r>
      <w:r w:rsidR="000E0662" w:rsidRPr="000E0662">
        <w:rPr>
          <w:rFonts w:ascii="Times New Roman" w:hAnsi="Times New Roman" w:cs="Times New Roman"/>
          <w:sz w:val="24"/>
          <w:szCs w:val="24"/>
        </w:rPr>
        <w:t xml:space="preserve"> </w:t>
      </w:r>
      <w:r w:rsidR="000E0662">
        <w:rPr>
          <w:rFonts w:ascii="Times New Roman" w:hAnsi="Times New Roman" w:cs="Times New Roman"/>
          <w:sz w:val="24"/>
          <w:szCs w:val="24"/>
        </w:rPr>
        <w:t xml:space="preserve">therefore, </w:t>
      </w:r>
      <w:r w:rsidR="00AF5640">
        <w:rPr>
          <w:rFonts w:ascii="Times New Roman" w:hAnsi="Times New Roman" w:cs="Times New Roman"/>
          <w:sz w:val="24"/>
          <w:szCs w:val="24"/>
        </w:rPr>
        <w:t>Davies</w:t>
      </w:r>
      <w:r w:rsidR="00CF5323">
        <w:rPr>
          <w:rFonts w:ascii="Times New Roman" w:hAnsi="Times New Roman" w:cs="Times New Roman"/>
          <w:sz w:val="24"/>
          <w:szCs w:val="24"/>
        </w:rPr>
        <w:t xml:space="preserve"> supporting </w:t>
      </w:r>
      <w:r w:rsidR="00796A26">
        <w:rPr>
          <w:rFonts w:ascii="Times New Roman" w:hAnsi="Times New Roman" w:cs="Times New Roman"/>
          <w:sz w:val="24"/>
          <w:szCs w:val="24"/>
        </w:rPr>
        <w:t xml:space="preserve">the class </w:t>
      </w:r>
      <w:r w:rsidR="000E0662">
        <w:rPr>
          <w:rFonts w:ascii="Times New Roman" w:hAnsi="Times New Roman" w:cs="Times New Roman"/>
          <w:sz w:val="24"/>
          <w:szCs w:val="24"/>
        </w:rPr>
        <w:t xml:space="preserve">should enthuse pupils further and </w:t>
      </w:r>
      <w:r w:rsidR="00796A26">
        <w:rPr>
          <w:rFonts w:ascii="Times New Roman" w:hAnsi="Times New Roman" w:cs="Times New Roman"/>
          <w:sz w:val="24"/>
          <w:szCs w:val="24"/>
        </w:rPr>
        <w:t>help to ‘re-energise creative teaching’ through experience, ideas and support (Smith, 2013</w:t>
      </w:r>
      <w:r w:rsidR="00870334">
        <w:rPr>
          <w:rFonts w:ascii="Times New Roman" w:hAnsi="Times New Roman" w:cs="Times New Roman"/>
          <w:sz w:val="24"/>
          <w:szCs w:val="24"/>
        </w:rPr>
        <w:t>: 43</w:t>
      </w:r>
      <w:r w:rsidR="00796A26">
        <w:rPr>
          <w:rFonts w:ascii="Times New Roman" w:hAnsi="Times New Roman" w:cs="Times New Roman"/>
          <w:sz w:val="24"/>
          <w:szCs w:val="24"/>
        </w:rPr>
        <w:t>).</w:t>
      </w:r>
      <w:r w:rsidR="005C4E10">
        <w:rPr>
          <w:rFonts w:ascii="Times New Roman" w:hAnsi="Times New Roman" w:cs="Times New Roman"/>
          <w:sz w:val="24"/>
          <w:szCs w:val="24"/>
        </w:rPr>
        <w:t xml:space="preserve"> </w:t>
      </w:r>
      <w:r w:rsidR="000E0662">
        <w:rPr>
          <w:rFonts w:ascii="Times New Roman" w:hAnsi="Times New Roman" w:cs="Times New Roman"/>
          <w:sz w:val="24"/>
          <w:szCs w:val="24"/>
        </w:rPr>
        <w:t>Children can use this artists style of painting to create their own piece of work using photographs previously taken on the visit to the marina.</w:t>
      </w:r>
      <w:r w:rsidR="0072773F">
        <w:rPr>
          <w:rFonts w:ascii="Times New Roman" w:hAnsi="Times New Roman" w:cs="Times New Roman"/>
          <w:sz w:val="24"/>
          <w:szCs w:val="24"/>
        </w:rPr>
        <w:t xml:space="preserve"> Creating a piece of work from their own research shoul</w:t>
      </w:r>
      <w:r w:rsidR="00B1457E">
        <w:rPr>
          <w:rFonts w:ascii="Times New Roman" w:hAnsi="Times New Roman" w:cs="Times New Roman"/>
          <w:sz w:val="24"/>
          <w:szCs w:val="24"/>
        </w:rPr>
        <w:t xml:space="preserve">d allow for self-satisfaction. </w:t>
      </w:r>
    </w:p>
    <w:p w:rsidR="0022187F" w:rsidRPr="00EA7C63" w:rsidRDefault="00524375" w:rsidP="00EA7C63">
      <w:pPr>
        <w:spacing w:before="240"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This task should be accessible to all and </w:t>
      </w:r>
      <w:r w:rsidR="00B1457E">
        <w:rPr>
          <w:rFonts w:ascii="Times New Roman" w:hAnsi="Times New Roman" w:cs="Times New Roman"/>
          <w:sz w:val="24"/>
          <w:szCs w:val="24"/>
        </w:rPr>
        <w:t xml:space="preserve">will focus on </w:t>
      </w:r>
      <w:r w:rsidR="003A4593">
        <w:rPr>
          <w:rFonts w:ascii="Times New Roman" w:hAnsi="Times New Roman" w:cs="Times New Roman"/>
          <w:sz w:val="24"/>
          <w:szCs w:val="24"/>
        </w:rPr>
        <w:t>learning rather than creativity as making a ‘copy or pastiche has limited creative value’ (Bloomfield and Childs, 2013: 103). Instead this task focuses on understanding materials and techniques.</w:t>
      </w:r>
      <w:r w:rsidR="00B1457E">
        <w:rPr>
          <w:rFonts w:ascii="Times New Roman" w:hAnsi="Times New Roman" w:cs="Times New Roman"/>
          <w:sz w:val="24"/>
          <w:szCs w:val="24"/>
        </w:rPr>
        <w:t xml:space="preserve"> </w:t>
      </w:r>
      <w:r w:rsidR="0072729B">
        <w:rPr>
          <w:rFonts w:ascii="Times New Roman" w:hAnsi="Times New Roman" w:cs="Times New Roman"/>
          <w:sz w:val="24"/>
          <w:szCs w:val="24"/>
        </w:rPr>
        <w:t>As an assessment for learning (</w:t>
      </w:r>
      <w:proofErr w:type="spellStart"/>
      <w:r w:rsidR="0072729B">
        <w:rPr>
          <w:rFonts w:ascii="Times New Roman" w:hAnsi="Times New Roman" w:cs="Times New Roman"/>
          <w:sz w:val="24"/>
          <w:szCs w:val="24"/>
        </w:rPr>
        <w:t>AfL</w:t>
      </w:r>
      <w:proofErr w:type="spellEnd"/>
      <w:r w:rsidR="0072729B">
        <w:rPr>
          <w:rFonts w:ascii="Times New Roman" w:hAnsi="Times New Roman" w:cs="Times New Roman"/>
          <w:sz w:val="24"/>
          <w:szCs w:val="24"/>
        </w:rPr>
        <w:t>) strategy, c</w:t>
      </w:r>
      <w:r w:rsidR="0072773F">
        <w:rPr>
          <w:rFonts w:ascii="Times New Roman" w:hAnsi="Times New Roman" w:cs="Times New Roman"/>
          <w:sz w:val="24"/>
          <w:szCs w:val="24"/>
        </w:rPr>
        <w:t>hildren should then self</w:t>
      </w:r>
      <w:r w:rsidR="0072729B">
        <w:rPr>
          <w:rFonts w:ascii="Times New Roman" w:hAnsi="Times New Roman" w:cs="Times New Roman"/>
          <w:sz w:val="24"/>
          <w:szCs w:val="24"/>
        </w:rPr>
        <w:t xml:space="preserve"> and peer-assess. </w:t>
      </w:r>
      <w:r w:rsidR="00EA7C63">
        <w:rPr>
          <w:rFonts w:ascii="Times New Roman" w:hAnsi="Times New Roman" w:cs="Times New Roman"/>
          <w:sz w:val="24"/>
          <w:szCs w:val="24"/>
        </w:rPr>
        <w:t>Bloomfield and Childs (2013</w:t>
      </w:r>
      <w:r w:rsidR="003862A5">
        <w:rPr>
          <w:rFonts w:ascii="Times New Roman" w:hAnsi="Times New Roman" w:cs="Times New Roman"/>
          <w:sz w:val="24"/>
          <w:szCs w:val="24"/>
        </w:rPr>
        <w:t>: 102</w:t>
      </w:r>
      <w:r w:rsidR="00EA7C63">
        <w:rPr>
          <w:rFonts w:ascii="Times New Roman" w:hAnsi="Times New Roman" w:cs="Times New Roman"/>
          <w:sz w:val="24"/>
          <w:szCs w:val="24"/>
        </w:rPr>
        <w:t>) suggest that confidence in art is need for ‘successful and valued outcomes’ therefore, t</w:t>
      </w:r>
      <w:r w:rsidR="00EA7C63" w:rsidRPr="00EA7C63">
        <w:rPr>
          <w:rFonts w:ascii="Times New Roman" w:hAnsi="Times New Roman" w:cs="Times New Roman"/>
          <w:sz w:val="24"/>
          <w:szCs w:val="24"/>
        </w:rPr>
        <w:t>eacher’s should emphasise the importance of positive comment</w:t>
      </w:r>
      <w:r w:rsidR="00EA7C63">
        <w:rPr>
          <w:rFonts w:ascii="Times New Roman" w:hAnsi="Times New Roman" w:cs="Times New Roman"/>
          <w:sz w:val="24"/>
          <w:szCs w:val="24"/>
        </w:rPr>
        <w:t xml:space="preserve">s in order to raise self-esteem. </w:t>
      </w:r>
    </w:p>
    <w:p w:rsidR="00220558" w:rsidRPr="00220558" w:rsidRDefault="00220558" w:rsidP="0009167C">
      <w:pPr>
        <w:spacing w:before="240" w:line="360" w:lineRule="auto"/>
        <w:rPr>
          <w:rFonts w:ascii="Times New Roman" w:hAnsi="Times New Roman" w:cs="Times New Roman"/>
          <w:b/>
          <w:sz w:val="24"/>
          <w:szCs w:val="24"/>
        </w:rPr>
      </w:pPr>
      <w:r w:rsidRPr="00220558">
        <w:rPr>
          <w:rFonts w:ascii="Times New Roman" w:hAnsi="Times New Roman" w:cs="Times New Roman"/>
          <w:b/>
          <w:sz w:val="24"/>
          <w:szCs w:val="24"/>
        </w:rPr>
        <w:t>Activity 2</w:t>
      </w:r>
    </w:p>
    <w:p w:rsidR="001B409A" w:rsidRDefault="002B7644" w:rsidP="0009167C">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The next activity will be looking </w:t>
      </w:r>
      <w:r w:rsidR="00C502C6">
        <w:rPr>
          <w:rFonts w:ascii="Times New Roman" w:hAnsi="Times New Roman" w:cs="Times New Roman"/>
          <w:sz w:val="24"/>
          <w:szCs w:val="24"/>
        </w:rPr>
        <w:t xml:space="preserve">at healthy eating with fish as an ingredient. The objective will be </w:t>
      </w:r>
      <w:r w:rsidR="00F97411">
        <w:rPr>
          <w:rFonts w:ascii="Times New Roman" w:hAnsi="Times New Roman" w:cs="Times New Roman"/>
          <w:sz w:val="24"/>
          <w:szCs w:val="24"/>
        </w:rPr>
        <w:t xml:space="preserve">designing a </w:t>
      </w:r>
      <w:r w:rsidR="00C502C6">
        <w:rPr>
          <w:rFonts w:ascii="Times New Roman" w:hAnsi="Times New Roman" w:cs="Times New Roman"/>
          <w:sz w:val="24"/>
          <w:szCs w:val="24"/>
        </w:rPr>
        <w:t xml:space="preserve">fish </w:t>
      </w:r>
      <w:r w:rsidR="00F97411">
        <w:rPr>
          <w:rFonts w:ascii="Times New Roman" w:hAnsi="Times New Roman" w:cs="Times New Roman"/>
          <w:sz w:val="24"/>
          <w:szCs w:val="24"/>
        </w:rPr>
        <w:t>menu</w:t>
      </w:r>
      <w:r w:rsidR="00C502C6">
        <w:rPr>
          <w:rFonts w:ascii="Times New Roman" w:hAnsi="Times New Roman" w:cs="Times New Roman"/>
          <w:sz w:val="24"/>
          <w:szCs w:val="24"/>
        </w:rPr>
        <w:t xml:space="preserve"> in Welsh</w:t>
      </w:r>
      <w:r w:rsidR="00C5489C">
        <w:rPr>
          <w:rFonts w:ascii="Times New Roman" w:hAnsi="Times New Roman" w:cs="Times New Roman"/>
          <w:sz w:val="24"/>
          <w:szCs w:val="24"/>
        </w:rPr>
        <w:t xml:space="preserve"> and then will work towards a specification for a recipe in </w:t>
      </w:r>
      <w:r w:rsidR="00F97411">
        <w:rPr>
          <w:rFonts w:ascii="Times New Roman" w:hAnsi="Times New Roman" w:cs="Times New Roman"/>
          <w:sz w:val="24"/>
          <w:szCs w:val="24"/>
        </w:rPr>
        <w:t xml:space="preserve">design and technology. </w:t>
      </w:r>
      <w:r w:rsidR="001C00EE">
        <w:rPr>
          <w:rFonts w:ascii="Times New Roman" w:hAnsi="Times New Roman" w:cs="Times New Roman"/>
          <w:sz w:val="24"/>
          <w:szCs w:val="24"/>
        </w:rPr>
        <w:t xml:space="preserve">To aid them in this activity children should take part in Tesco’s </w:t>
      </w:r>
      <w:r w:rsidR="001C00EE" w:rsidRPr="001C00EE">
        <w:rPr>
          <w:rFonts w:ascii="Times New Roman" w:hAnsi="Times New Roman" w:cs="Times New Roman"/>
          <w:i/>
          <w:sz w:val="24"/>
          <w:szCs w:val="24"/>
        </w:rPr>
        <w:t xml:space="preserve">‘Farm to Fork’ </w:t>
      </w:r>
      <w:r w:rsidR="001C00EE">
        <w:rPr>
          <w:rFonts w:ascii="Times New Roman" w:hAnsi="Times New Roman" w:cs="Times New Roman"/>
          <w:sz w:val="24"/>
          <w:szCs w:val="24"/>
        </w:rPr>
        <w:t>trail, further educating them on where food comes from and th</w:t>
      </w:r>
      <w:r w:rsidR="00520638">
        <w:rPr>
          <w:rFonts w:ascii="Times New Roman" w:hAnsi="Times New Roman" w:cs="Times New Roman"/>
          <w:sz w:val="24"/>
          <w:szCs w:val="24"/>
        </w:rPr>
        <w:t xml:space="preserve">e importance of sustainability linking to personal and social education and education for sustainable development and global citizenship (ESDGC). </w:t>
      </w:r>
      <w:r w:rsidR="00057B88">
        <w:rPr>
          <w:rFonts w:ascii="Times New Roman" w:hAnsi="Times New Roman" w:cs="Times New Roman"/>
          <w:sz w:val="24"/>
          <w:szCs w:val="24"/>
        </w:rPr>
        <w:t>WAG (2008b</w:t>
      </w:r>
      <w:r w:rsidR="001B409A">
        <w:rPr>
          <w:rFonts w:ascii="Times New Roman" w:hAnsi="Times New Roman" w:cs="Times New Roman"/>
          <w:sz w:val="24"/>
          <w:szCs w:val="24"/>
        </w:rPr>
        <w:t>) states that healthy eating and nutritional needs should be applied within design technology</w:t>
      </w:r>
      <w:r w:rsidR="00852B7B">
        <w:rPr>
          <w:rFonts w:ascii="Times New Roman" w:hAnsi="Times New Roman" w:cs="Times New Roman"/>
          <w:sz w:val="24"/>
          <w:szCs w:val="24"/>
        </w:rPr>
        <w:t xml:space="preserve">. </w:t>
      </w:r>
    </w:p>
    <w:p w:rsidR="001B409A" w:rsidRDefault="001B409A" w:rsidP="0009167C">
      <w:pPr>
        <w:spacing w:before="240" w:line="360" w:lineRule="auto"/>
        <w:rPr>
          <w:rFonts w:ascii="Times New Roman" w:hAnsi="Times New Roman" w:cs="Times New Roman"/>
          <w:sz w:val="24"/>
          <w:szCs w:val="24"/>
        </w:rPr>
      </w:pPr>
      <w:r w:rsidRPr="001B409A">
        <w:rPr>
          <w:rFonts w:ascii="Times New Roman" w:hAnsi="Times New Roman" w:cs="Times New Roman"/>
          <w:sz w:val="24"/>
          <w:szCs w:val="24"/>
        </w:rPr>
        <w:t>The process of design shoul</w:t>
      </w:r>
      <w:r w:rsidR="00FF50A5">
        <w:rPr>
          <w:rFonts w:ascii="Times New Roman" w:hAnsi="Times New Roman" w:cs="Times New Roman"/>
          <w:sz w:val="24"/>
          <w:szCs w:val="24"/>
        </w:rPr>
        <w:t>d be followed sequentially for e</w:t>
      </w:r>
      <w:r w:rsidRPr="001B409A">
        <w:rPr>
          <w:rFonts w:ascii="Times New Roman" w:hAnsi="Times New Roman" w:cs="Times New Roman"/>
          <w:sz w:val="24"/>
          <w:szCs w:val="24"/>
        </w:rPr>
        <w:t>ffective learning; research, ideas, development, planning, making and evaluating.</w:t>
      </w:r>
      <w:r>
        <w:rPr>
          <w:rFonts w:ascii="Times New Roman" w:hAnsi="Times New Roman" w:cs="Times New Roman"/>
          <w:sz w:val="24"/>
          <w:szCs w:val="24"/>
        </w:rPr>
        <w:t xml:space="preserve"> First c</w:t>
      </w:r>
      <w:r w:rsidR="00520638">
        <w:rPr>
          <w:rFonts w:ascii="Times New Roman" w:hAnsi="Times New Roman" w:cs="Times New Roman"/>
          <w:sz w:val="24"/>
          <w:szCs w:val="24"/>
        </w:rPr>
        <w:t xml:space="preserve">hildren will be given the task of researching local menus which they can conduct online or through visits pinpointing </w:t>
      </w:r>
      <w:r w:rsidR="00280088">
        <w:rPr>
          <w:rFonts w:ascii="Times New Roman" w:hAnsi="Times New Roman" w:cs="Times New Roman"/>
          <w:sz w:val="24"/>
          <w:szCs w:val="24"/>
        </w:rPr>
        <w:t xml:space="preserve">fish dishes to generate ideas for their own menus. This is an opportunity to introduce and discuss Bryn </w:t>
      </w:r>
      <w:r w:rsidR="0038774B">
        <w:rPr>
          <w:rFonts w:ascii="Times New Roman" w:hAnsi="Times New Roman" w:cs="Times New Roman"/>
          <w:sz w:val="24"/>
          <w:szCs w:val="24"/>
        </w:rPr>
        <w:t>Williams (appendix</w:t>
      </w:r>
      <w:r w:rsidR="00D1759A">
        <w:rPr>
          <w:rFonts w:ascii="Times New Roman" w:hAnsi="Times New Roman" w:cs="Times New Roman"/>
          <w:sz w:val="24"/>
          <w:szCs w:val="24"/>
        </w:rPr>
        <w:t xml:space="preserve"> 7</w:t>
      </w:r>
      <w:r w:rsidR="0038774B">
        <w:rPr>
          <w:rFonts w:ascii="Times New Roman" w:hAnsi="Times New Roman" w:cs="Times New Roman"/>
          <w:sz w:val="24"/>
          <w:szCs w:val="24"/>
        </w:rPr>
        <w:t xml:space="preserve">). A </w:t>
      </w:r>
      <w:r w:rsidR="00280088">
        <w:rPr>
          <w:rFonts w:ascii="Times New Roman" w:hAnsi="Times New Roman" w:cs="Times New Roman"/>
          <w:sz w:val="24"/>
          <w:szCs w:val="24"/>
        </w:rPr>
        <w:t>Wels</w:t>
      </w:r>
      <w:r w:rsidR="0009167C">
        <w:rPr>
          <w:rFonts w:ascii="Times New Roman" w:hAnsi="Times New Roman" w:cs="Times New Roman"/>
          <w:sz w:val="24"/>
          <w:szCs w:val="24"/>
        </w:rPr>
        <w:t xml:space="preserve">h chef who rose to fame in 2006, Bryn cooked </w:t>
      </w:r>
      <w:r w:rsidR="0009167C" w:rsidRPr="0009167C">
        <w:rPr>
          <w:rFonts w:ascii="Times New Roman" w:hAnsi="Times New Roman" w:cs="Times New Roman"/>
          <w:sz w:val="24"/>
          <w:szCs w:val="24"/>
        </w:rPr>
        <w:t>pan-fried turbot with oxtail, cockles, samphire and red wine jus</w:t>
      </w:r>
      <w:r w:rsidR="0009167C">
        <w:rPr>
          <w:rFonts w:ascii="Times New Roman" w:hAnsi="Times New Roman" w:cs="Times New Roman"/>
          <w:sz w:val="24"/>
          <w:szCs w:val="24"/>
        </w:rPr>
        <w:t xml:space="preserve"> for the Queen’s 80</w:t>
      </w:r>
      <w:r w:rsidR="0009167C" w:rsidRPr="0009167C">
        <w:rPr>
          <w:rFonts w:ascii="Times New Roman" w:hAnsi="Times New Roman" w:cs="Times New Roman"/>
          <w:sz w:val="24"/>
          <w:szCs w:val="24"/>
          <w:vertAlign w:val="superscript"/>
        </w:rPr>
        <w:t>th</w:t>
      </w:r>
      <w:r w:rsidR="0009167C">
        <w:rPr>
          <w:rFonts w:ascii="Times New Roman" w:hAnsi="Times New Roman" w:cs="Times New Roman"/>
          <w:sz w:val="24"/>
          <w:szCs w:val="24"/>
        </w:rPr>
        <w:t xml:space="preserve"> birthday.</w:t>
      </w:r>
      <w:r w:rsidR="00406BF5">
        <w:rPr>
          <w:rFonts w:ascii="Times New Roman" w:hAnsi="Times New Roman" w:cs="Times New Roman"/>
          <w:sz w:val="24"/>
          <w:szCs w:val="24"/>
        </w:rPr>
        <w:t xml:space="preserve"> Bryn’s latest cookbook ‘</w:t>
      </w:r>
      <w:proofErr w:type="spellStart"/>
      <w:r w:rsidR="00406BF5" w:rsidRPr="00406BF5">
        <w:rPr>
          <w:rFonts w:ascii="Times New Roman" w:hAnsi="Times New Roman" w:cs="Times New Roman"/>
          <w:i/>
          <w:sz w:val="24"/>
          <w:szCs w:val="24"/>
        </w:rPr>
        <w:t>Tir</w:t>
      </w:r>
      <w:proofErr w:type="spellEnd"/>
      <w:r w:rsidR="00406BF5" w:rsidRPr="00406BF5">
        <w:rPr>
          <w:rFonts w:ascii="Times New Roman" w:hAnsi="Times New Roman" w:cs="Times New Roman"/>
          <w:i/>
          <w:sz w:val="24"/>
          <w:szCs w:val="24"/>
        </w:rPr>
        <w:t xml:space="preserve"> A </w:t>
      </w:r>
      <w:proofErr w:type="spellStart"/>
      <w:r w:rsidR="00406BF5" w:rsidRPr="00406BF5">
        <w:rPr>
          <w:rFonts w:ascii="Times New Roman" w:hAnsi="Times New Roman" w:cs="Times New Roman"/>
          <w:i/>
          <w:sz w:val="24"/>
          <w:szCs w:val="24"/>
        </w:rPr>
        <w:t>Môr</w:t>
      </w:r>
      <w:proofErr w:type="spellEnd"/>
      <w:r w:rsidR="00406BF5">
        <w:rPr>
          <w:rFonts w:ascii="Times New Roman" w:hAnsi="Times New Roman" w:cs="Times New Roman"/>
          <w:sz w:val="24"/>
          <w:szCs w:val="24"/>
        </w:rPr>
        <w:t>’</w:t>
      </w:r>
      <w:r w:rsidR="0009167C">
        <w:rPr>
          <w:rFonts w:ascii="Times New Roman" w:hAnsi="Times New Roman" w:cs="Times New Roman"/>
          <w:sz w:val="24"/>
          <w:szCs w:val="24"/>
        </w:rPr>
        <w:t xml:space="preserve"> </w:t>
      </w:r>
      <w:r w:rsidR="00406BF5">
        <w:rPr>
          <w:rFonts w:ascii="Times New Roman" w:hAnsi="Times New Roman" w:cs="Times New Roman"/>
          <w:sz w:val="24"/>
          <w:szCs w:val="24"/>
        </w:rPr>
        <w:t xml:space="preserve">is written in Welsh and </w:t>
      </w:r>
      <w:r w:rsidR="00084D81">
        <w:rPr>
          <w:rFonts w:ascii="Times New Roman" w:hAnsi="Times New Roman" w:cs="Times New Roman"/>
          <w:sz w:val="24"/>
          <w:szCs w:val="24"/>
        </w:rPr>
        <w:t xml:space="preserve">encompasses the country’s dishes and produces. </w:t>
      </w:r>
      <w:r w:rsidR="002B7E23">
        <w:rPr>
          <w:rFonts w:ascii="Times New Roman" w:hAnsi="Times New Roman" w:cs="Times New Roman"/>
          <w:sz w:val="24"/>
          <w:szCs w:val="24"/>
        </w:rPr>
        <w:t>A common recurrence in Estyn’</w:t>
      </w:r>
      <w:r w:rsidR="00C37115">
        <w:rPr>
          <w:rFonts w:ascii="Times New Roman" w:hAnsi="Times New Roman" w:cs="Times New Roman"/>
          <w:sz w:val="24"/>
          <w:szCs w:val="24"/>
        </w:rPr>
        <w:t>s recommendations</w:t>
      </w:r>
      <w:r w:rsidR="002B7E23">
        <w:rPr>
          <w:rFonts w:ascii="Times New Roman" w:hAnsi="Times New Roman" w:cs="Times New Roman"/>
          <w:sz w:val="24"/>
          <w:szCs w:val="24"/>
        </w:rPr>
        <w:t xml:space="preserve"> when looking at the delivery of the Curriculum </w:t>
      </w:r>
      <w:proofErr w:type="spellStart"/>
      <w:r w:rsidR="002B7E23">
        <w:rPr>
          <w:rFonts w:ascii="Times New Roman" w:hAnsi="Times New Roman" w:cs="Times New Roman"/>
          <w:sz w:val="24"/>
          <w:szCs w:val="24"/>
        </w:rPr>
        <w:t>Cymreig</w:t>
      </w:r>
      <w:proofErr w:type="spellEnd"/>
      <w:r w:rsidR="002B7E23">
        <w:rPr>
          <w:rFonts w:ascii="Times New Roman" w:hAnsi="Times New Roman" w:cs="Times New Roman"/>
          <w:sz w:val="24"/>
          <w:szCs w:val="24"/>
        </w:rPr>
        <w:t xml:space="preserve"> in schools</w:t>
      </w:r>
      <w:r w:rsidR="00210239">
        <w:rPr>
          <w:rFonts w:ascii="Times New Roman" w:hAnsi="Times New Roman" w:cs="Times New Roman"/>
          <w:sz w:val="24"/>
          <w:szCs w:val="24"/>
        </w:rPr>
        <w:t>,</w:t>
      </w:r>
      <w:r w:rsidR="002B7E23">
        <w:rPr>
          <w:rFonts w:ascii="Times New Roman" w:hAnsi="Times New Roman" w:cs="Times New Roman"/>
          <w:sz w:val="24"/>
          <w:szCs w:val="24"/>
        </w:rPr>
        <w:t xml:space="preserve"> was </w:t>
      </w:r>
      <w:r w:rsidR="00C37115">
        <w:rPr>
          <w:rFonts w:ascii="Times New Roman" w:hAnsi="Times New Roman" w:cs="Times New Roman"/>
          <w:sz w:val="24"/>
          <w:szCs w:val="24"/>
        </w:rPr>
        <w:t xml:space="preserve">to provide more teaching of the Welsh language </w:t>
      </w:r>
      <w:r w:rsidR="002B7E23">
        <w:rPr>
          <w:rFonts w:ascii="Times New Roman" w:hAnsi="Times New Roman" w:cs="Times New Roman"/>
          <w:sz w:val="24"/>
          <w:szCs w:val="24"/>
        </w:rPr>
        <w:t>(Estyn, 2005).</w:t>
      </w:r>
    </w:p>
    <w:p w:rsidR="00EB2EEE" w:rsidRDefault="00117BF9" w:rsidP="0009167C">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Learning about Williams </w:t>
      </w:r>
      <w:r w:rsidR="00994796">
        <w:rPr>
          <w:rFonts w:ascii="Times New Roman" w:hAnsi="Times New Roman" w:cs="Times New Roman"/>
          <w:sz w:val="24"/>
          <w:szCs w:val="24"/>
        </w:rPr>
        <w:t xml:space="preserve">and the influence he has had on Welsh food and culture especially through his Welsh </w:t>
      </w:r>
      <w:r w:rsidR="001B409A">
        <w:rPr>
          <w:rFonts w:ascii="Times New Roman" w:hAnsi="Times New Roman" w:cs="Times New Roman"/>
          <w:sz w:val="24"/>
          <w:szCs w:val="24"/>
        </w:rPr>
        <w:t>cookbook should help promote Welsh</w:t>
      </w:r>
      <w:r w:rsidR="00994796">
        <w:rPr>
          <w:rFonts w:ascii="Times New Roman" w:hAnsi="Times New Roman" w:cs="Times New Roman"/>
          <w:sz w:val="24"/>
          <w:szCs w:val="24"/>
        </w:rPr>
        <w:t xml:space="preserve"> language and provide </w:t>
      </w:r>
      <w:r w:rsidR="00C37115">
        <w:rPr>
          <w:rFonts w:ascii="Times New Roman" w:hAnsi="Times New Roman" w:cs="Times New Roman"/>
          <w:sz w:val="24"/>
          <w:szCs w:val="24"/>
        </w:rPr>
        <w:t xml:space="preserve">teaching opportunities. </w:t>
      </w:r>
      <w:r w:rsidR="00210239">
        <w:rPr>
          <w:rFonts w:ascii="Times New Roman" w:hAnsi="Times New Roman" w:cs="Times New Roman"/>
          <w:sz w:val="24"/>
          <w:szCs w:val="24"/>
        </w:rPr>
        <w:t xml:space="preserve">Children can pick out ingredients and </w:t>
      </w:r>
      <w:r>
        <w:rPr>
          <w:rFonts w:ascii="Times New Roman" w:hAnsi="Times New Roman" w:cs="Times New Roman"/>
          <w:sz w:val="24"/>
          <w:szCs w:val="24"/>
        </w:rPr>
        <w:t>words they recognise within Williams’</w:t>
      </w:r>
      <w:r w:rsidR="00210239">
        <w:rPr>
          <w:rFonts w:ascii="Times New Roman" w:hAnsi="Times New Roman" w:cs="Times New Roman"/>
          <w:sz w:val="24"/>
          <w:szCs w:val="24"/>
        </w:rPr>
        <w:t xml:space="preserve"> Welsh recipes to incorporate </w:t>
      </w:r>
      <w:r w:rsidR="00C502C6">
        <w:rPr>
          <w:rFonts w:ascii="Times New Roman" w:hAnsi="Times New Roman" w:cs="Times New Roman"/>
          <w:sz w:val="24"/>
          <w:szCs w:val="24"/>
        </w:rPr>
        <w:t>in their own menus.</w:t>
      </w:r>
      <w:r w:rsidR="00C5489C">
        <w:rPr>
          <w:rFonts w:ascii="Times New Roman" w:hAnsi="Times New Roman" w:cs="Times New Roman"/>
          <w:sz w:val="24"/>
          <w:szCs w:val="24"/>
        </w:rPr>
        <w:t xml:space="preserve"> They will be asked to consider fresh, local ingredients that are in season.</w:t>
      </w:r>
      <w:r w:rsidR="00EB2EEE">
        <w:rPr>
          <w:rFonts w:ascii="Times New Roman" w:hAnsi="Times New Roman" w:cs="Times New Roman"/>
          <w:sz w:val="24"/>
          <w:szCs w:val="24"/>
        </w:rPr>
        <w:t xml:space="preserve"> In order to ‘make links between Wales’ and other parts of the </w:t>
      </w:r>
      <w:r w:rsidR="00EB2EEE">
        <w:rPr>
          <w:rFonts w:ascii="Times New Roman" w:hAnsi="Times New Roman" w:cs="Times New Roman"/>
          <w:sz w:val="24"/>
          <w:szCs w:val="24"/>
        </w:rPr>
        <w:lastRenderedPageBreak/>
        <w:t xml:space="preserve">world (ACCAC, 2003: 4) children should explore fish delicacies from around the globe, comparing ingredients and various components to Williams’. </w:t>
      </w:r>
    </w:p>
    <w:p w:rsidR="00280088" w:rsidRDefault="00C5489C" w:rsidP="0009167C">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This task will </w:t>
      </w:r>
      <w:r w:rsidR="0072773F">
        <w:rPr>
          <w:rFonts w:ascii="Times New Roman" w:hAnsi="Times New Roman" w:cs="Times New Roman"/>
          <w:sz w:val="24"/>
          <w:szCs w:val="24"/>
        </w:rPr>
        <w:t xml:space="preserve">incorporate </w:t>
      </w:r>
      <w:r w:rsidR="00051ACE">
        <w:rPr>
          <w:rFonts w:ascii="Times New Roman" w:hAnsi="Times New Roman" w:cs="Times New Roman"/>
          <w:sz w:val="24"/>
          <w:szCs w:val="24"/>
        </w:rPr>
        <w:t xml:space="preserve">aspects from the writing area of the literacy and numeracy framework (LNF) in particular, adapting the writing style to suit the reader and purpose. </w:t>
      </w:r>
      <w:r w:rsidR="00074FD4">
        <w:rPr>
          <w:rFonts w:ascii="Times New Roman" w:hAnsi="Times New Roman" w:cs="Times New Roman"/>
          <w:sz w:val="24"/>
          <w:szCs w:val="24"/>
        </w:rPr>
        <w:t xml:space="preserve">When complete, the menus can be backed on to individual’s paintings from </w:t>
      </w:r>
      <w:r w:rsidR="00074FD4" w:rsidRPr="00074FD4">
        <w:rPr>
          <w:rFonts w:ascii="Times New Roman" w:hAnsi="Times New Roman" w:cs="Times New Roman"/>
          <w:b/>
          <w:sz w:val="24"/>
          <w:szCs w:val="24"/>
        </w:rPr>
        <w:t>activity 1</w:t>
      </w:r>
      <w:r w:rsidR="00074FD4">
        <w:rPr>
          <w:rFonts w:ascii="Times New Roman" w:hAnsi="Times New Roman" w:cs="Times New Roman"/>
          <w:b/>
          <w:sz w:val="24"/>
          <w:szCs w:val="24"/>
        </w:rPr>
        <w:t>.</w:t>
      </w:r>
    </w:p>
    <w:p w:rsidR="00870334" w:rsidRDefault="00181C94" w:rsidP="00870334">
      <w:pPr>
        <w:spacing w:before="240" w:line="360" w:lineRule="auto"/>
        <w:rPr>
          <w:rFonts w:ascii="Times New Roman" w:hAnsi="Times New Roman" w:cs="Times New Roman"/>
          <w:sz w:val="24"/>
          <w:szCs w:val="24"/>
        </w:rPr>
      </w:pPr>
      <w:r>
        <w:rPr>
          <w:rFonts w:ascii="Times New Roman" w:hAnsi="Times New Roman" w:cs="Times New Roman"/>
          <w:sz w:val="24"/>
          <w:szCs w:val="24"/>
        </w:rPr>
        <w:t>For the making part of the task, practitioners should take in to account any special dietary requirements or additional learning needs (ALN) children may have and make reasonable adjustments as necessary to allow for maximum participation and inclusion</w:t>
      </w:r>
      <w:r w:rsidR="00D97EFC">
        <w:rPr>
          <w:rFonts w:ascii="Times New Roman" w:hAnsi="Times New Roman" w:cs="Times New Roman"/>
          <w:sz w:val="24"/>
          <w:szCs w:val="24"/>
        </w:rPr>
        <w:t xml:space="preserve"> of learners. The UNCRC (1989) states that all children are entitled to an education </w:t>
      </w:r>
      <w:r w:rsidR="00304A7F">
        <w:rPr>
          <w:rFonts w:ascii="Times New Roman" w:hAnsi="Times New Roman" w:cs="Times New Roman"/>
          <w:sz w:val="24"/>
          <w:szCs w:val="24"/>
        </w:rPr>
        <w:t xml:space="preserve">and disabled children should be able to participate fully. </w:t>
      </w:r>
      <w:r>
        <w:rPr>
          <w:rFonts w:ascii="Times New Roman" w:hAnsi="Times New Roman" w:cs="Times New Roman"/>
          <w:sz w:val="24"/>
          <w:szCs w:val="24"/>
        </w:rPr>
        <w:t xml:space="preserve">This may be reflected in the specification of the task, the grouping </w:t>
      </w:r>
      <w:r w:rsidR="007728AD">
        <w:rPr>
          <w:rFonts w:ascii="Times New Roman" w:hAnsi="Times New Roman" w:cs="Times New Roman"/>
          <w:sz w:val="24"/>
          <w:szCs w:val="24"/>
        </w:rPr>
        <w:t>of the children and special care with certain ingredients and the handling of food. Depending on ability, the children could work towards a specification written by the teacher or create one themselves. The latter would be beneficial as the Welsh Government states children should have the opportunity to ‘</w:t>
      </w:r>
      <w:r w:rsidR="007728AD" w:rsidRPr="007728AD">
        <w:rPr>
          <w:rFonts w:ascii="Times New Roman" w:hAnsi="Times New Roman" w:cs="Times New Roman"/>
          <w:sz w:val="24"/>
          <w:szCs w:val="24"/>
        </w:rPr>
        <w:t>develo</w:t>
      </w:r>
      <w:r w:rsidR="007728AD">
        <w:rPr>
          <w:rFonts w:ascii="Times New Roman" w:hAnsi="Times New Roman" w:cs="Times New Roman"/>
          <w:sz w:val="24"/>
          <w:szCs w:val="24"/>
        </w:rPr>
        <w:t xml:space="preserve">p a simple specification/recipe </w:t>
      </w:r>
      <w:r w:rsidR="007728AD" w:rsidRPr="007728AD">
        <w:rPr>
          <w:rFonts w:ascii="Times New Roman" w:hAnsi="Times New Roman" w:cs="Times New Roman"/>
          <w:sz w:val="24"/>
          <w:szCs w:val="24"/>
        </w:rPr>
        <w:t xml:space="preserve">for </w:t>
      </w:r>
      <w:r w:rsidR="007728AD">
        <w:rPr>
          <w:rFonts w:ascii="Times New Roman" w:hAnsi="Times New Roman" w:cs="Times New Roman"/>
          <w:sz w:val="24"/>
          <w:szCs w:val="24"/>
        </w:rPr>
        <w:t xml:space="preserve">their products indicating their </w:t>
      </w:r>
      <w:r w:rsidR="007728AD" w:rsidRPr="007728AD">
        <w:rPr>
          <w:rFonts w:ascii="Times New Roman" w:hAnsi="Times New Roman" w:cs="Times New Roman"/>
          <w:sz w:val="24"/>
          <w:szCs w:val="24"/>
        </w:rPr>
        <w:t>intentions and approach</w:t>
      </w:r>
      <w:r w:rsidR="007728AD">
        <w:rPr>
          <w:rFonts w:ascii="Times New Roman" w:hAnsi="Times New Roman" w:cs="Times New Roman"/>
          <w:sz w:val="24"/>
          <w:szCs w:val="24"/>
        </w:rPr>
        <w:t>’ (WAG, 2008</w:t>
      </w:r>
      <w:r w:rsidR="00117BF9">
        <w:rPr>
          <w:rFonts w:ascii="Times New Roman" w:hAnsi="Times New Roman" w:cs="Times New Roman"/>
          <w:sz w:val="24"/>
          <w:szCs w:val="24"/>
        </w:rPr>
        <w:t>b</w:t>
      </w:r>
      <w:r w:rsidR="007728AD">
        <w:rPr>
          <w:rFonts w:ascii="Times New Roman" w:hAnsi="Times New Roman" w:cs="Times New Roman"/>
          <w:sz w:val="24"/>
          <w:szCs w:val="24"/>
        </w:rPr>
        <w:t>).</w:t>
      </w:r>
      <w:r w:rsidR="00484DD7">
        <w:rPr>
          <w:rFonts w:ascii="Times New Roman" w:hAnsi="Times New Roman" w:cs="Times New Roman"/>
          <w:sz w:val="24"/>
          <w:szCs w:val="24"/>
        </w:rPr>
        <w:t xml:space="preserve"> The following are ideas of possible briefs/specifications that could be used to illustrate the various purposes that children could create a dish for:</w:t>
      </w:r>
    </w:p>
    <w:p w:rsidR="00870334" w:rsidRDefault="00484DD7" w:rsidP="00870334">
      <w:pPr>
        <w:pStyle w:val="ListParagraph"/>
        <w:numPr>
          <w:ilvl w:val="0"/>
          <w:numId w:val="1"/>
        </w:numPr>
        <w:spacing w:before="240" w:line="360" w:lineRule="auto"/>
        <w:rPr>
          <w:rFonts w:ascii="Times New Roman" w:hAnsi="Times New Roman" w:cs="Times New Roman"/>
          <w:sz w:val="24"/>
          <w:szCs w:val="24"/>
        </w:rPr>
      </w:pPr>
      <w:r w:rsidRPr="00870334">
        <w:rPr>
          <w:rFonts w:ascii="Times New Roman" w:hAnsi="Times New Roman" w:cs="Times New Roman"/>
          <w:sz w:val="24"/>
          <w:szCs w:val="24"/>
        </w:rPr>
        <w:t xml:space="preserve">Convenient food </w:t>
      </w:r>
      <w:r w:rsidR="00BE414B" w:rsidRPr="00870334">
        <w:rPr>
          <w:rFonts w:ascii="Times New Roman" w:hAnsi="Times New Roman" w:cs="Times New Roman"/>
          <w:sz w:val="24"/>
          <w:szCs w:val="24"/>
        </w:rPr>
        <w:t>(hand-held, small, easy to eat)</w:t>
      </w:r>
    </w:p>
    <w:p w:rsidR="00BE414B" w:rsidRPr="00870334" w:rsidRDefault="00BE414B" w:rsidP="00870334">
      <w:pPr>
        <w:pStyle w:val="ListParagraph"/>
        <w:numPr>
          <w:ilvl w:val="0"/>
          <w:numId w:val="1"/>
        </w:numPr>
        <w:spacing w:before="240" w:line="360" w:lineRule="auto"/>
        <w:rPr>
          <w:rFonts w:ascii="Times New Roman" w:hAnsi="Times New Roman" w:cs="Times New Roman"/>
          <w:sz w:val="24"/>
          <w:szCs w:val="24"/>
        </w:rPr>
      </w:pPr>
      <w:r w:rsidRPr="00870334">
        <w:rPr>
          <w:rFonts w:ascii="Times New Roman" w:hAnsi="Times New Roman" w:cs="Times New Roman"/>
          <w:sz w:val="24"/>
          <w:szCs w:val="24"/>
        </w:rPr>
        <w:t>Active teenager (carbohydrates for energy)</w:t>
      </w:r>
    </w:p>
    <w:p w:rsidR="00BE414B" w:rsidRDefault="00BE414B" w:rsidP="00484DD7">
      <w:pPr>
        <w:pStyle w:val="ListParagraph"/>
        <w:numPr>
          <w:ilvl w:val="0"/>
          <w:numId w:val="1"/>
        </w:numPr>
        <w:spacing w:before="240" w:line="360" w:lineRule="auto"/>
        <w:rPr>
          <w:rFonts w:ascii="Times New Roman" w:hAnsi="Times New Roman" w:cs="Times New Roman"/>
          <w:sz w:val="24"/>
          <w:szCs w:val="24"/>
        </w:rPr>
      </w:pPr>
      <w:r>
        <w:rPr>
          <w:rFonts w:ascii="Times New Roman" w:hAnsi="Times New Roman" w:cs="Times New Roman"/>
          <w:sz w:val="24"/>
          <w:szCs w:val="24"/>
        </w:rPr>
        <w:t>Older person (soft food)</w:t>
      </w:r>
    </w:p>
    <w:p w:rsidR="00117BF9" w:rsidRDefault="00BE414B" w:rsidP="00B15F5A">
      <w:pPr>
        <w:spacing w:before="240" w:line="360" w:lineRule="auto"/>
        <w:rPr>
          <w:rFonts w:ascii="Times New Roman" w:hAnsi="Times New Roman" w:cs="Times New Roman"/>
          <w:sz w:val="24"/>
          <w:szCs w:val="24"/>
        </w:rPr>
      </w:pPr>
      <w:r>
        <w:rPr>
          <w:rFonts w:ascii="Times New Roman" w:hAnsi="Times New Roman" w:cs="Times New Roman"/>
          <w:sz w:val="24"/>
          <w:szCs w:val="24"/>
        </w:rPr>
        <w:t>The class could mind-map one of these</w:t>
      </w:r>
      <w:r w:rsidR="00870334">
        <w:rPr>
          <w:rFonts w:ascii="Times New Roman" w:hAnsi="Times New Roman" w:cs="Times New Roman"/>
          <w:sz w:val="24"/>
          <w:szCs w:val="24"/>
        </w:rPr>
        <w:t xml:space="preserve"> ideas</w:t>
      </w:r>
      <w:r>
        <w:rPr>
          <w:rFonts w:ascii="Times New Roman" w:hAnsi="Times New Roman" w:cs="Times New Roman"/>
          <w:sz w:val="24"/>
          <w:szCs w:val="24"/>
        </w:rPr>
        <w:t>, demonstrating how they would successful</w:t>
      </w:r>
      <w:r w:rsidR="00870334">
        <w:rPr>
          <w:rFonts w:ascii="Times New Roman" w:hAnsi="Times New Roman" w:cs="Times New Roman"/>
          <w:sz w:val="24"/>
          <w:szCs w:val="24"/>
        </w:rPr>
        <w:t>ly meet the specifications needed</w:t>
      </w:r>
      <w:r>
        <w:rPr>
          <w:rFonts w:ascii="Times New Roman" w:hAnsi="Times New Roman" w:cs="Times New Roman"/>
          <w:sz w:val="24"/>
          <w:szCs w:val="24"/>
        </w:rPr>
        <w:t xml:space="preserve">. </w:t>
      </w:r>
      <w:r w:rsidR="001C51CA">
        <w:rPr>
          <w:rFonts w:ascii="Times New Roman" w:hAnsi="Times New Roman" w:cs="Times New Roman"/>
          <w:sz w:val="24"/>
          <w:szCs w:val="24"/>
        </w:rPr>
        <w:t xml:space="preserve">Using one of </w:t>
      </w:r>
      <w:r w:rsidR="00B15F5A">
        <w:rPr>
          <w:rFonts w:ascii="Times New Roman" w:hAnsi="Times New Roman" w:cs="Times New Roman"/>
          <w:sz w:val="24"/>
          <w:szCs w:val="24"/>
        </w:rPr>
        <w:t>the ideas given or one of their own children can work in groups to plan their meal. Mixed groups may work better for this activity to allow for collaborative learning however, t</w:t>
      </w:r>
      <w:r w:rsidR="00CC0B6A">
        <w:rPr>
          <w:rFonts w:ascii="Times New Roman" w:hAnsi="Times New Roman" w:cs="Times New Roman"/>
          <w:sz w:val="24"/>
          <w:szCs w:val="24"/>
        </w:rPr>
        <w:t>eachers will know the abilities and capabilities to adapt the task accordingly and provide the appropriate support.</w:t>
      </w:r>
      <w:r w:rsidR="00B5150A">
        <w:rPr>
          <w:rFonts w:ascii="Times New Roman" w:hAnsi="Times New Roman" w:cs="Times New Roman"/>
          <w:sz w:val="24"/>
          <w:szCs w:val="24"/>
        </w:rPr>
        <w:t xml:space="preserve"> </w:t>
      </w:r>
    </w:p>
    <w:p w:rsidR="00B5150A" w:rsidRDefault="001B339C" w:rsidP="00B15F5A">
      <w:pPr>
        <w:spacing w:before="240" w:line="360" w:lineRule="auto"/>
        <w:rPr>
          <w:rFonts w:ascii="Times New Roman" w:hAnsi="Times New Roman" w:cs="Times New Roman"/>
          <w:sz w:val="24"/>
          <w:szCs w:val="24"/>
        </w:rPr>
      </w:pPr>
      <w:r>
        <w:rPr>
          <w:rFonts w:ascii="Times New Roman" w:hAnsi="Times New Roman" w:cs="Times New Roman"/>
          <w:sz w:val="24"/>
          <w:szCs w:val="24"/>
        </w:rPr>
        <w:t>Children can sketch out their ideas using Tom Hovey’s work as inspiration (appendix</w:t>
      </w:r>
      <w:r w:rsidR="00D1759A">
        <w:rPr>
          <w:rFonts w:ascii="Times New Roman" w:hAnsi="Times New Roman" w:cs="Times New Roman"/>
          <w:sz w:val="24"/>
          <w:szCs w:val="24"/>
        </w:rPr>
        <w:t xml:space="preserve"> 8</w:t>
      </w:r>
      <w:r>
        <w:rPr>
          <w:rFonts w:ascii="Times New Roman" w:hAnsi="Times New Roman" w:cs="Times New Roman"/>
          <w:sz w:val="24"/>
          <w:szCs w:val="24"/>
        </w:rPr>
        <w:t xml:space="preserve">). A Welsh illustrator creating sketches for </w:t>
      </w:r>
      <w:r w:rsidRPr="001B339C">
        <w:rPr>
          <w:rFonts w:ascii="Times New Roman" w:hAnsi="Times New Roman" w:cs="Times New Roman"/>
          <w:i/>
          <w:sz w:val="24"/>
          <w:szCs w:val="24"/>
        </w:rPr>
        <w:t>‘Great British Bake Off’</w:t>
      </w:r>
      <w:r>
        <w:rPr>
          <w:rFonts w:ascii="Times New Roman" w:hAnsi="Times New Roman" w:cs="Times New Roman"/>
          <w:i/>
          <w:sz w:val="24"/>
          <w:szCs w:val="24"/>
        </w:rPr>
        <w:t xml:space="preserve">, </w:t>
      </w:r>
      <w:r>
        <w:rPr>
          <w:rFonts w:ascii="Times New Roman" w:hAnsi="Times New Roman" w:cs="Times New Roman"/>
          <w:sz w:val="24"/>
          <w:szCs w:val="24"/>
        </w:rPr>
        <w:t xml:space="preserve">his style of work will be a useful example to pupils of how to experiment with line and colour. Children can </w:t>
      </w:r>
      <w:r w:rsidR="00117BF9">
        <w:rPr>
          <w:rFonts w:ascii="Times New Roman" w:hAnsi="Times New Roman" w:cs="Times New Roman"/>
          <w:sz w:val="24"/>
          <w:szCs w:val="24"/>
        </w:rPr>
        <w:t xml:space="preserve">choose to </w:t>
      </w:r>
      <w:r>
        <w:rPr>
          <w:rFonts w:ascii="Times New Roman" w:hAnsi="Times New Roman" w:cs="Times New Roman"/>
          <w:sz w:val="24"/>
          <w:szCs w:val="24"/>
        </w:rPr>
        <w:t xml:space="preserve">do this by hand or using apps such as </w:t>
      </w:r>
      <w:r w:rsidRPr="001B339C">
        <w:rPr>
          <w:rFonts w:ascii="Times New Roman" w:hAnsi="Times New Roman" w:cs="Times New Roman"/>
          <w:i/>
          <w:sz w:val="24"/>
          <w:szCs w:val="24"/>
        </w:rPr>
        <w:t>sketchbook</w:t>
      </w:r>
      <w:r w:rsidR="00F9316A">
        <w:rPr>
          <w:rFonts w:ascii="Times New Roman" w:hAnsi="Times New Roman" w:cs="Times New Roman"/>
          <w:sz w:val="24"/>
          <w:szCs w:val="24"/>
        </w:rPr>
        <w:t xml:space="preserve"> meeting ‘creating’ and ‘storing and sharing’ elements from the digital competence framework (DCF).</w:t>
      </w:r>
    </w:p>
    <w:p w:rsidR="00F9316A" w:rsidRDefault="00F9316A" w:rsidP="00B15F5A">
      <w:pPr>
        <w:spacing w:before="240" w:line="360" w:lineRule="auto"/>
        <w:rPr>
          <w:rFonts w:ascii="Times New Roman" w:hAnsi="Times New Roman" w:cs="Times New Roman"/>
          <w:sz w:val="24"/>
          <w:szCs w:val="24"/>
        </w:rPr>
      </w:pPr>
      <w:r>
        <w:rPr>
          <w:rFonts w:ascii="Times New Roman" w:hAnsi="Times New Roman" w:cs="Times New Roman"/>
          <w:sz w:val="24"/>
          <w:szCs w:val="24"/>
        </w:rPr>
        <w:lastRenderedPageBreak/>
        <w:t>Before cooking, children should consider the ingredients and tools they need and how to use them safely and appropriately.</w:t>
      </w:r>
      <w:r w:rsidR="0072729B">
        <w:rPr>
          <w:rFonts w:ascii="Times New Roman" w:hAnsi="Times New Roman" w:cs="Times New Roman"/>
          <w:sz w:val="24"/>
          <w:szCs w:val="24"/>
        </w:rPr>
        <w:t xml:space="preserve"> Teacher’s should carry out necessary risk assessments and ensure children can identify and control risks themselves (WAG, 2008b: 13).</w:t>
      </w:r>
      <w:r w:rsidR="006F0772">
        <w:rPr>
          <w:rFonts w:ascii="Times New Roman" w:hAnsi="Times New Roman" w:cs="Times New Roman"/>
          <w:sz w:val="24"/>
          <w:szCs w:val="24"/>
        </w:rPr>
        <w:t xml:space="preserve"> Children can work in groups based on ability with differentiated recipes or mixed ability groups for a collaborative learning ex</w:t>
      </w:r>
      <w:r w:rsidR="00ED029C">
        <w:rPr>
          <w:rFonts w:ascii="Times New Roman" w:hAnsi="Times New Roman" w:cs="Times New Roman"/>
          <w:sz w:val="24"/>
          <w:szCs w:val="24"/>
        </w:rPr>
        <w:t xml:space="preserve">perience. Donaldson (2015: 68) discusses the importance of collaborative learning to help ‘construct meaning’. </w:t>
      </w:r>
    </w:p>
    <w:p w:rsidR="00ED029C" w:rsidRPr="00ED029C" w:rsidRDefault="00ED029C" w:rsidP="00ED029C">
      <w:pPr>
        <w:spacing w:before="240" w:line="360" w:lineRule="auto"/>
        <w:rPr>
          <w:rFonts w:ascii="Times New Roman" w:hAnsi="Times New Roman" w:cs="Times New Roman"/>
          <w:sz w:val="24"/>
          <w:szCs w:val="24"/>
        </w:rPr>
      </w:pPr>
      <w:r w:rsidRPr="00ED029C">
        <w:rPr>
          <w:rFonts w:ascii="Times New Roman" w:hAnsi="Times New Roman" w:cs="Times New Roman"/>
          <w:sz w:val="24"/>
          <w:szCs w:val="24"/>
        </w:rPr>
        <w:t>Weighing and measuring ingredients will re-enforce ‘measuring skills’ from within the LNF, allowing opport</w:t>
      </w:r>
      <w:r w:rsidR="008577D6">
        <w:rPr>
          <w:rFonts w:ascii="Times New Roman" w:hAnsi="Times New Roman" w:cs="Times New Roman"/>
          <w:sz w:val="24"/>
          <w:szCs w:val="24"/>
        </w:rPr>
        <w:t xml:space="preserve">unities to consolidate learning from numeracy. </w:t>
      </w:r>
    </w:p>
    <w:p w:rsidR="006F0772" w:rsidRDefault="006F0772" w:rsidP="00B15F5A">
      <w:pPr>
        <w:spacing w:before="240" w:line="360" w:lineRule="auto"/>
        <w:rPr>
          <w:rFonts w:ascii="Times New Roman" w:hAnsi="Times New Roman" w:cs="Times New Roman"/>
          <w:sz w:val="24"/>
          <w:szCs w:val="24"/>
        </w:rPr>
      </w:pPr>
      <w:r>
        <w:rPr>
          <w:rFonts w:ascii="Times New Roman" w:hAnsi="Times New Roman" w:cs="Times New Roman"/>
          <w:sz w:val="24"/>
          <w:szCs w:val="24"/>
        </w:rPr>
        <w:t>Opportunities should be given where possible to use alternative methods or adapt their recipes</w:t>
      </w:r>
      <w:r w:rsidR="003862A5">
        <w:rPr>
          <w:rFonts w:ascii="Times New Roman" w:hAnsi="Times New Roman" w:cs="Times New Roman"/>
          <w:sz w:val="24"/>
          <w:szCs w:val="24"/>
        </w:rPr>
        <w:t xml:space="preserve"> (WAG, 2008: b). This will allow children to further develop ideas and learn to ‘value errors and unexpected outcomes’ (WAG, 2008: 15a). </w:t>
      </w:r>
      <w:r w:rsidR="006E7114">
        <w:rPr>
          <w:rFonts w:ascii="Times New Roman" w:hAnsi="Times New Roman" w:cs="Times New Roman"/>
          <w:sz w:val="24"/>
          <w:szCs w:val="24"/>
        </w:rPr>
        <w:t>Robinson (2006) believe</w:t>
      </w:r>
      <w:r w:rsidR="00FF50A5">
        <w:rPr>
          <w:rFonts w:ascii="Times New Roman" w:hAnsi="Times New Roman" w:cs="Times New Roman"/>
          <w:sz w:val="24"/>
          <w:szCs w:val="24"/>
        </w:rPr>
        <w:t>s</w:t>
      </w:r>
      <w:r w:rsidR="006E7114">
        <w:rPr>
          <w:rFonts w:ascii="Times New Roman" w:hAnsi="Times New Roman" w:cs="Times New Roman"/>
          <w:sz w:val="24"/>
          <w:szCs w:val="24"/>
        </w:rPr>
        <w:t xml:space="preserve"> that if children are afraid to be wrong they will never come up with anything ‘original’.</w:t>
      </w:r>
      <w:r w:rsidR="008577D6">
        <w:rPr>
          <w:rFonts w:ascii="Times New Roman" w:hAnsi="Times New Roman" w:cs="Times New Roman"/>
          <w:sz w:val="24"/>
          <w:szCs w:val="24"/>
        </w:rPr>
        <w:t xml:space="preserve"> Evaluation should take place at various stages of making. </w:t>
      </w:r>
    </w:p>
    <w:p w:rsidR="008A26E9" w:rsidRPr="008A26E9" w:rsidRDefault="008A26E9" w:rsidP="00B15F5A">
      <w:pPr>
        <w:spacing w:before="240" w:line="360" w:lineRule="auto"/>
        <w:rPr>
          <w:rFonts w:ascii="Times New Roman" w:hAnsi="Times New Roman" w:cs="Times New Roman"/>
          <w:b/>
          <w:sz w:val="24"/>
          <w:szCs w:val="24"/>
        </w:rPr>
      </w:pPr>
      <w:r w:rsidRPr="008A26E9">
        <w:rPr>
          <w:rFonts w:ascii="Times New Roman" w:hAnsi="Times New Roman" w:cs="Times New Roman"/>
          <w:b/>
          <w:sz w:val="24"/>
          <w:szCs w:val="24"/>
        </w:rPr>
        <w:t>Activity 3</w:t>
      </w:r>
      <w:r w:rsidR="000D0015">
        <w:rPr>
          <w:rFonts w:ascii="Times New Roman" w:hAnsi="Times New Roman" w:cs="Times New Roman"/>
          <w:b/>
          <w:sz w:val="24"/>
          <w:szCs w:val="24"/>
        </w:rPr>
        <w:t xml:space="preserve"> </w:t>
      </w:r>
    </w:p>
    <w:p w:rsidR="00C334B5" w:rsidRDefault="00117BF9" w:rsidP="00B15F5A">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This activity will involve looking deeper in to the life of sailors, focusing on sea shanties. Originally sung by crews on sailing ships, sea shanties provided pulses and rhythms that synchronised the movements of sailors when carrying out repetitive tasks. </w:t>
      </w:r>
      <w:r w:rsidR="00D84FD3">
        <w:rPr>
          <w:rFonts w:ascii="Times New Roman" w:hAnsi="Times New Roman" w:cs="Times New Roman"/>
          <w:sz w:val="24"/>
          <w:szCs w:val="24"/>
        </w:rPr>
        <w:t>To introduce children</w:t>
      </w:r>
      <w:r w:rsidR="00623441">
        <w:rPr>
          <w:rFonts w:ascii="Times New Roman" w:hAnsi="Times New Roman" w:cs="Times New Roman"/>
          <w:sz w:val="24"/>
          <w:szCs w:val="24"/>
        </w:rPr>
        <w:t xml:space="preserve"> to sea shanties, the work of John Glyn Davies can be explored.</w:t>
      </w:r>
      <w:r w:rsidR="00D84FD3">
        <w:rPr>
          <w:rFonts w:ascii="Times New Roman" w:hAnsi="Times New Roman" w:cs="Times New Roman"/>
          <w:sz w:val="24"/>
          <w:szCs w:val="24"/>
        </w:rPr>
        <w:t xml:space="preserve"> </w:t>
      </w:r>
      <w:r w:rsidR="00DD34E3">
        <w:rPr>
          <w:rFonts w:ascii="Times New Roman" w:hAnsi="Times New Roman" w:cs="Times New Roman"/>
          <w:sz w:val="24"/>
          <w:szCs w:val="24"/>
        </w:rPr>
        <w:t>Davies (appendix</w:t>
      </w:r>
      <w:r w:rsidR="00D1759A">
        <w:rPr>
          <w:rFonts w:ascii="Times New Roman" w:hAnsi="Times New Roman" w:cs="Times New Roman"/>
          <w:sz w:val="24"/>
          <w:szCs w:val="24"/>
        </w:rPr>
        <w:t xml:space="preserve"> 9</w:t>
      </w:r>
      <w:bookmarkStart w:id="0" w:name="_GoBack"/>
      <w:bookmarkEnd w:id="0"/>
      <w:r w:rsidR="00DD34E3">
        <w:rPr>
          <w:rFonts w:ascii="Times New Roman" w:hAnsi="Times New Roman" w:cs="Times New Roman"/>
          <w:sz w:val="24"/>
          <w:szCs w:val="24"/>
        </w:rPr>
        <w:t xml:space="preserve">) is a Liverpool </w:t>
      </w:r>
      <w:r w:rsidR="00D84FD3">
        <w:rPr>
          <w:rFonts w:ascii="Times New Roman" w:hAnsi="Times New Roman" w:cs="Times New Roman"/>
          <w:sz w:val="24"/>
          <w:szCs w:val="24"/>
        </w:rPr>
        <w:t xml:space="preserve">born </w:t>
      </w:r>
      <w:r w:rsidR="00DD34E3">
        <w:rPr>
          <w:rFonts w:ascii="Times New Roman" w:hAnsi="Times New Roman" w:cs="Times New Roman"/>
          <w:sz w:val="24"/>
          <w:szCs w:val="24"/>
        </w:rPr>
        <w:t xml:space="preserve">composer who wrote Welsh lyrics to sea shanty tunes. Some of these include </w:t>
      </w:r>
      <w:r w:rsidR="00DD34E3" w:rsidRPr="00DD34E3">
        <w:rPr>
          <w:rFonts w:ascii="Times New Roman" w:hAnsi="Times New Roman" w:cs="Times New Roman"/>
          <w:i/>
          <w:sz w:val="24"/>
          <w:szCs w:val="24"/>
        </w:rPr>
        <w:t>‘</w:t>
      </w:r>
      <w:proofErr w:type="spellStart"/>
      <w:r w:rsidR="00DD34E3" w:rsidRPr="00DD34E3">
        <w:rPr>
          <w:rFonts w:ascii="Times New Roman" w:hAnsi="Times New Roman" w:cs="Times New Roman"/>
          <w:i/>
          <w:sz w:val="24"/>
          <w:szCs w:val="24"/>
        </w:rPr>
        <w:t>Fflat</w:t>
      </w:r>
      <w:proofErr w:type="spellEnd"/>
      <w:r w:rsidR="00DD34E3" w:rsidRPr="00DD34E3">
        <w:rPr>
          <w:rFonts w:ascii="Times New Roman" w:hAnsi="Times New Roman" w:cs="Times New Roman"/>
          <w:i/>
          <w:sz w:val="24"/>
          <w:szCs w:val="24"/>
        </w:rPr>
        <w:t xml:space="preserve"> </w:t>
      </w:r>
      <w:proofErr w:type="spellStart"/>
      <w:r w:rsidR="00DD34E3" w:rsidRPr="00DD34E3">
        <w:rPr>
          <w:rFonts w:ascii="Times New Roman" w:hAnsi="Times New Roman" w:cs="Times New Roman"/>
          <w:i/>
          <w:sz w:val="24"/>
          <w:szCs w:val="24"/>
        </w:rPr>
        <w:t>Huw</w:t>
      </w:r>
      <w:proofErr w:type="spellEnd"/>
      <w:r w:rsidR="00DD34E3" w:rsidRPr="00DD34E3">
        <w:rPr>
          <w:rFonts w:ascii="Times New Roman" w:hAnsi="Times New Roman" w:cs="Times New Roman"/>
          <w:i/>
          <w:sz w:val="24"/>
          <w:szCs w:val="24"/>
        </w:rPr>
        <w:t xml:space="preserve"> </w:t>
      </w:r>
      <w:proofErr w:type="spellStart"/>
      <w:r w:rsidR="00DD34E3" w:rsidRPr="00DD34E3">
        <w:rPr>
          <w:rFonts w:ascii="Times New Roman" w:hAnsi="Times New Roman" w:cs="Times New Roman"/>
          <w:i/>
          <w:sz w:val="24"/>
          <w:szCs w:val="24"/>
        </w:rPr>
        <w:t>Puw</w:t>
      </w:r>
      <w:proofErr w:type="spellEnd"/>
      <w:r w:rsidR="00DD34E3" w:rsidRPr="00DD34E3">
        <w:rPr>
          <w:rFonts w:ascii="Times New Roman" w:hAnsi="Times New Roman" w:cs="Times New Roman"/>
          <w:i/>
          <w:sz w:val="24"/>
          <w:szCs w:val="24"/>
        </w:rPr>
        <w:t xml:space="preserve">’ </w:t>
      </w:r>
      <w:r w:rsidR="00DD34E3">
        <w:rPr>
          <w:rFonts w:ascii="Times New Roman" w:hAnsi="Times New Roman" w:cs="Times New Roman"/>
          <w:sz w:val="24"/>
          <w:szCs w:val="24"/>
        </w:rPr>
        <w:t xml:space="preserve">and </w:t>
      </w:r>
      <w:r w:rsidR="00DD34E3" w:rsidRPr="00DD34E3">
        <w:rPr>
          <w:rFonts w:ascii="Times New Roman" w:hAnsi="Times New Roman" w:cs="Times New Roman"/>
          <w:i/>
          <w:sz w:val="24"/>
          <w:szCs w:val="24"/>
        </w:rPr>
        <w:t>‘</w:t>
      </w:r>
      <w:proofErr w:type="spellStart"/>
      <w:r w:rsidR="00DD34E3" w:rsidRPr="00DD34E3">
        <w:rPr>
          <w:rFonts w:ascii="Times New Roman" w:hAnsi="Times New Roman" w:cs="Times New Roman"/>
          <w:i/>
          <w:sz w:val="24"/>
          <w:szCs w:val="24"/>
        </w:rPr>
        <w:t>Rownd</w:t>
      </w:r>
      <w:proofErr w:type="spellEnd"/>
      <w:r w:rsidR="00DD34E3" w:rsidRPr="00DD34E3">
        <w:rPr>
          <w:rFonts w:ascii="Times New Roman" w:hAnsi="Times New Roman" w:cs="Times New Roman"/>
          <w:i/>
          <w:sz w:val="24"/>
          <w:szCs w:val="24"/>
        </w:rPr>
        <w:t xml:space="preserve"> </w:t>
      </w:r>
      <w:proofErr w:type="spellStart"/>
      <w:r w:rsidR="00DD34E3" w:rsidRPr="00DD34E3">
        <w:rPr>
          <w:rFonts w:ascii="Times New Roman" w:hAnsi="Times New Roman" w:cs="Times New Roman"/>
          <w:i/>
          <w:sz w:val="24"/>
          <w:szCs w:val="24"/>
        </w:rPr>
        <w:t>yr</w:t>
      </w:r>
      <w:proofErr w:type="spellEnd"/>
      <w:r w:rsidR="00DD34E3" w:rsidRPr="00DD34E3">
        <w:rPr>
          <w:rFonts w:ascii="Times New Roman" w:hAnsi="Times New Roman" w:cs="Times New Roman"/>
          <w:i/>
          <w:sz w:val="24"/>
          <w:szCs w:val="24"/>
        </w:rPr>
        <w:t xml:space="preserve"> Horn’</w:t>
      </w:r>
      <w:r w:rsidR="00DD34E3">
        <w:rPr>
          <w:rFonts w:ascii="Times New Roman" w:hAnsi="Times New Roman" w:cs="Times New Roman"/>
          <w:sz w:val="24"/>
          <w:szCs w:val="24"/>
        </w:rPr>
        <w:t xml:space="preserve">. </w:t>
      </w:r>
      <w:r w:rsidR="00BD0111">
        <w:rPr>
          <w:rFonts w:ascii="Times New Roman" w:hAnsi="Times New Roman" w:cs="Times New Roman"/>
          <w:sz w:val="24"/>
          <w:szCs w:val="24"/>
        </w:rPr>
        <w:t xml:space="preserve">It has been said that ‘music brings great joy to children’ (Bloomfield and Childs, </w:t>
      </w:r>
      <w:r w:rsidR="003A4593">
        <w:rPr>
          <w:rFonts w:ascii="Times New Roman" w:hAnsi="Times New Roman" w:cs="Times New Roman"/>
          <w:sz w:val="24"/>
          <w:szCs w:val="24"/>
        </w:rPr>
        <w:t>2013: 10). To add further enjoyment to the musical activity, a</w:t>
      </w:r>
      <w:r w:rsidR="00C334B5">
        <w:rPr>
          <w:rFonts w:ascii="Times New Roman" w:hAnsi="Times New Roman" w:cs="Times New Roman"/>
          <w:sz w:val="24"/>
          <w:szCs w:val="24"/>
        </w:rPr>
        <w:t>s a</w:t>
      </w:r>
      <w:r w:rsidR="008D4152">
        <w:rPr>
          <w:rFonts w:ascii="Times New Roman" w:hAnsi="Times New Roman" w:cs="Times New Roman"/>
          <w:sz w:val="24"/>
          <w:szCs w:val="24"/>
        </w:rPr>
        <w:t>n interesting</w:t>
      </w:r>
      <w:r w:rsidR="00C334B5">
        <w:rPr>
          <w:rFonts w:ascii="Times New Roman" w:hAnsi="Times New Roman" w:cs="Times New Roman"/>
          <w:sz w:val="24"/>
          <w:szCs w:val="24"/>
        </w:rPr>
        <w:t xml:space="preserve"> hook</w:t>
      </w:r>
      <w:r w:rsidR="008D4152">
        <w:rPr>
          <w:rFonts w:ascii="Times New Roman" w:hAnsi="Times New Roman" w:cs="Times New Roman"/>
          <w:sz w:val="24"/>
          <w:szCs w:val="24"/>
        </w:rPr>
        <w:t xml:space="preserve"> to the lesson</w:t>
      </w:r>
      <w:r w:rsidR="00C334B5">
        <w:rPr>
          <w:rFonts w:ascii="Times New Roman" w:hAnsi="Times New Roman" w:cs="Times New Roman"/>
          <w:sz w:val="24"/>
          <w:szCs w:val="24"/>
        </w:rPr>
        <w:t>, the classroom could be decorated</w:t>
      </w:r>
      <w:r w:rsidR="008D4152">
        <w:rPr>
          <w:rFonts w:ascii="Times New Roman" w:hAnsi="Times New Roman" w:cs="Times New Roman"/>
          <w:sz w:val="24"/>
          <w:szCs w:val="24"/>
        </w:rPr>
        <w:t xml:space="preserve"> with sailing paraphernalia and the</w:t>
      </w:r>
      <w:r w:rsidR="00C334B5">
        <w:rPr>
          <w:rFonts w:ascii="Times New Roman" w:hAnsi="Times New Roman" w:cs="Times New Roman"/>
          <w:sz w:val="24"/>
          <w:szCs w:val="24"/>
        </w:rPr>
        <w:t xml:space="preserve"> song </w:t>
      </w:r>
      <w:r w:rsidR="008D4152">
        <w:rPr>
          <w:rFonts w:ascii="Times New Roman" w:hAnsi="Times New Roman" w:cs="Times New Roman"/>
          <w:sz w:val="24"/>
          <w:szCs w:val="24"/>
        </w:rPr>
        <w:t xml:space="preserve">can be </w:t>
      </w:r>
      <w:r w:rsidR="00C334B5">
        <w:rPr>
          <w:rFonts w:ascii="Times New Roman" w:hAnsi="Times New Roman" w:cs="Times New Roman"/>
          <w:sz w:val="24"/>
          <w:szCs w:val="24"/>
        </w:rPr>
        <w:t>playing as the children enter the classroom.</w:t>
      </w:r>
      <w:r w:rsidR="008D4152">
        <w:rPr>
          <w:rFonts w:ascii="Times New Roman" w:hAnsi="Times New Roman" w:cs="Times New Roman"/>
          <w:sz w:val="24"/>
          <w:szCs w:val="24"/>
        </w:rPr>
        <w:t xml:space="preserve">  </w:t>
      </w:r>
    </w:p>
    <w:p w:rsidR="00FE68EF" w:rsidRDefault="00DD34E3" w:rsidP="008D4152">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636391">
        <w:rPr>
          <w:rFonts w:ascii="Times New Roman" w:hAnsi="Times New Roman" w:cs="Times New Roman"/>
          <w:sz w:val="24"/>
          <w:szCs w:val="24"/>
        </w:rPr>
        <w:t>different aspects of this activity</w:t>
      </w:r>
      <w:r>
        <w:rPr>
          <w:rFonts w:ascii="Times New Roman" w:hAnsi="Times New Roman" w:cs="Times New Roman"/>
          <w:sz w:val="24"/>
          <w:szCs w:val="24"/>
        </w:rPr>
        <w:t xml:space="preserve"> will cover all three components of music within the curriculum; </w:t>
      </w:r>
      <w:r w:rsidR="008946DC">
        <w:rPr>
          <w:rFonts w:ascii="Times New Roman" w:hAnsi="Times New Roman" w:cs="Times New Roman"/>
          <w:sz w:val="24"/>
          <w:szCs w:val="24"/>
        </w:rPr>
        <w:t xml:space="preserve">appraising, </w:t>
      </w:r>
      <w:r>
        <w:rPr>
          <w:rFonts w:ascii="Times New Roman" w:hAnsi="Times New Roman" w:cs="Times New Roman"/>
          <w:sz w:val="24"/>
          <w:szCs w:val="24"/>
        </w:rPr>
        <w:t>composing</w:t>
      </w:r>
      <w:r w:rsidR="008946DC">
        <w:rPr>
          <w:rFonts w:ascii="Times New Roman" w:hAnsi="Times New Roman" w:cs="Times New Roman"/>
          <w:sz w:val="24"/>
          <w:szCs w:val="24"/>
        </w:rPr>
        <w:t xml:space="preserve"> and performing</w:t>
      </w:r>
      <w:r w:rsidR="00961118">
        <w:rPr>
          <w:rFonts w:ascii="Times New Roman" w:hAnsi="Times New Roman" w:cs="Times New Roman"/>
          <w:sz w:val="24"/>
          <w:szCs w:val="24"/>
        </w:rPr>
        <w:t xml:space="preserve"> (WAG, 2008c).</w:t>
      </w:r>
      <w:r w:rsidR="008D4152">
        <w:rPr>
          <w:rFonts w:ascii="Times New Roman" w:hAnsi="Times New Roman" w:cs="Times New Roman"/>
          <w:sz w:val="24"/>
          <w:szCs w:val="24"/>
        </w:rPr>
        <w:t xml:space="preserve"> </w:t>
      </w:r>
      <w:r w:rsidR="00A3228E">
        <w:rPr>
          <w:rFonts w:ascii="Times New Roman" w:hAnsi="Times New Roman" w:cs="Times New Roman"/>
          <w:sz w:val="24"/>
          <w:szCs w:val="24"/>
        </w:rPr>
        <w:t>Thus, t</w:t>
      </w:r>
      <w:r w:rsidR="00636391">
        <w:rPr>
          <w:rFonts w:ascii="Times New Roman" w:hAnsi="Times New Roman" w:cs="Times New Roman"/>
          <w:sz w:val="24"/>
          <w:szCs w:val="24"/>
        </w:rPr>
        <w:t xml:space="preserve">he activity should span over a number of lessons. </w:t>
      </w:r>
      <w:r w:rsidR="008D4152">
        <w:rPr>
          <w:rFonts w:ascii="Times New Roman" w:hAnsi="Times New Roman" w:cs="Times New Roman"/>
          <w:sz w:val="24"/>
          <w:szCs w:val="24"/>
        </w:rPr>
        <w:t>Children can first</w:t>
      </w:r>
      <w:r w:rsidR="00C7448C">
        <w:rPr>
          <w:rFonts w:ascii="Times New Roman" w:hAnsi="Times New Roman" w:cs="Times New Roman"/>
          <w:sz w:val="24"/>
          <w:szCs w:val="24"/>
        </w:rPr>
        <w:t xml:space="preserve"> work individually to</w:t>
      </w:r>
      <w:r w:rsidR="008D4152">
        <w:rPr>
          <w:rFonts w:ascii="Times New Roman" w:hAnsi="Times New Roman" w:cs="Times New Roman"/>
          <w:sz w:val="24"/>
          <w:szCs w:val="24"/>
        </w:rPr>
        <w:t xml:space="preserve"> appraise the song chosen by the teacher</w:t>
      </w:r>
      <w:r w:rsidR="00C7448C">
        <w:rPr>
          <w:rFonts w:ascii="Times New Roman" w:hAnsi="Times New Roman" w:cs="Times New Roman"/>
          <w:sz w:val="24"/>
          <w:szCs w:val="24"/>
        </w:rPr>
        <w:t xml:space="preserve">, showing knowledge of musical characteristics and elements. For example, within </w:t>
      </w:r>
      <w:r w:rsidR="00C7448C" w:rsidRPr="00C7448C">
        <w:rPr>
          <w:rFonts w:ascii="Times New Roman" w:hAnsi="Times New Roman" w:cs="Times New Roman"/>
          <w:i/>
          <w:sz w:val="24"/>
          <w:szCs w:val="24"/>
        </w:rPr>
        <w:t>‘</w:t>
      </w:r>
      <w:proofErr w:type="spellStart"/>
      <w:r w:rsidR="00C7448C" w:rsidRPr="00C7448C">
        <w:rPr>
          <w:rFonts w:ascii="Times New Roman" w:hAnsi="Times New Roman" w:cs="Times New Roman"/>
          <w:i/>
          <w:sz w:val="24"/>
          <w:szCs w:val="24"/>
        </w:rPr>
        <w:t>Rownd</w:t>
      </w:r>
      <w:proofErr w:type="spellEnd"/>
      <w:r w:rsidR="00C7448C" w:rsidRPr="00C7448C">
        <w:rPr>
          <w:rFonts w:ascii="Times New Roman" w:hAnsi="Times New Roman" w:cs="Times New Roman"/>
          <w:i/>
          <w:sz w:val="24"/>
          <w:szCs w:val="24"/>
        </w:rPr>
        <w:t xml:space="preserve"> </w:t>
      </w:r>
      <w:proofErr w:type="spellStart"/>
      <w:r w:rsidR="00C7448C" w:rsidRPr="00C7448C">
        <w:rPr>
          <w:rFonts w:ascii="Times New Roman" w:hAnsi="Times New Roman" w:cs="Times New Roman"/>
          <w:i/>
          <w:sz w:val="24"/>
          <w:szCs w:val="24"/>
        </w:rPr>
        <w:t>yr</w:t>
      </w:r>
      <w:proofErr w:type="spellEnd"/>
      <w:r w:rsidR="00C7448C" w:rsidRPr="00C7448C">
        <w:rPr>
          <w:rFonts w:ascii="Times New Roman" w:hAnsi="Times New Roman" w:cs="Times New Roman"/>
          <w:i/>
          <w:sz w:val="24"/>
          <w:szCs w:val="24"/>
        </w:rPr>
        <w:t xml:space="preserve"> Horn’</w:t>
      </w:r>
      <w:r w:rsidR="00C7448C">
        <w:rPr>
          <w:rFonts w:ascii="Times New Roman" w:hAnsi="Times New Roman" w:cs="Times New Roman"/>
          <w:i/>
          <w:sz w:val="24"/>
          <w:szCs w:val="24"/>
        </w:rPr>
        <w:t xml:space="preserve"> </w:t>
      </w:r>
      <w:r w:rsidR="00C7448C">
        <w:rPr>
          <w:rFonts w:ascii="Times New Roman" w:hAnsi="Times New Roman" w:cs="Times New Roman"/>
          <w:sz w:val="24"/>
          <w:szCs w:val="24"/>
        </w:rPr>
        <w:t xml:space="preserve">has a structure that includes verses and a chorus. A class discussion should then take place </w:t>
      </w:r>
      <w:r w:rsidR="00636391">
        <w:rPr>
          <w:rFonts w:ascii="Times New Roman" w:hAnsi="Times New Roman" w:cs="Times New Roman"/>
          <w:sz w:val="24"/>
          <w:szCs w:val="24"/>
        </w:rPr>
        <w:t xml:space="preserve">to </w:t>
      </w:r>
      <w:r w:rsidR="00C7448C">
        <w:rPr>
          <w:rFonts w:ascii="Times New Roman" w:hAnsi="Times New Roman" w:cs="Times New Roman"/>
          <w:sz w:val="24"/>
          <w:szCs w:val="24"/>
        </w:rPr>
        <w:t xml:space="preserve">share ideas and </w:t>
      </w:r>
      <w:r w:rsidR="00636391">
        <w:rPr>
          <w:rFonts w:ascii="Times New Roman" w:hAnsi="Times New Roman" w:cs="Times New Roman"/>
          <w:sz w:val="24"/>
          <w:szCs w:val="24"/>
        </w:rPr>
        <w:t>think how to successfully compose a sea shanty.</w:t>
      </w:r>
    </w:p>
    <w:p w:rsidR="00636391" w:rsidRDefault="00636391" w:rsidP="008D4152">
      <w:pPr>
        <w:spacing w:before="240"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Children can work in groups to write lyrics, thinking about the rhythm of a sea shanty. The challenge will be to include as much Welsh as possible. Lower ability children may create their own graphic score </w:t>
      </w:r>
      <w:r w:rsidR="00B66227">
        <w:rPr>
          <w:rFonts w:ascii="Times New Roman" w:hAnsi="Times New Roman" w:cs="Times New Roman"/>
          <w:sz w:val="24"/>
          <w:szCs w:val="24"/>
        </w:rPr>
        <w:t xml:space="preserve">using the title </w:t>
      </w:r>
      <w:r>
        <w:rPr>
          <w:rFonts w:ascii="Times New Roman" w:hAnsi="Times New Roman" w:cs="Times New Roman"/>
          <w:sz w:val="24"/>
          <w:szCs w:val="24"/>
        </w:rPr>
        <w:t>‘sailing in the storm’, adding welsh key words to describe it and compose a piece of music to go alongside.</w:t>
      </w:r>
    </w:p>
    <w:p w:rsidR="001B026F" w:rsidRDefault="00524E40" w:rsidP="008D4152">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To fully immerse themselves in the role of sailors, children can create sailor hats to wear during their performance. </w:t>
      </w:r>
      <w:r w:rsidR="001B026F">
        <w:rPr>
          <w:rFonts w:ascii="Times New Roman" w:hAnsi="Times New Roman" w:cs="Times New Roman"/>
          <w:sz w:val="24"/>
          <w:szCs w:val="24"/>
        </w:rPr>
        <w:t xml:space="preserve">More confident and able children will also be encouraged to include creative movement within their piece. </w:t>
      </w:r>
      <w:r w:rsidR="00754152">
        <w:rPr>
          <w:rFonts w:ascii="Times New Roman" w:hAnsi="Times New Roman" w:cs="Times New Roman"/>
          <w:sz w:val="24"/>
          <w:szCs w:val="24"/>
        </w:rPr>
        <w:t xml:space="preserve">Performances will be filmed against a green </w:t>
      </w:r>
      <w:r w:rsidR="001B026F">
        <w:rPr>
          <w:rFonts w:ascii="Times New Roman" w:hAnsi="Times New Roman" w:cs="Times New Roman"/>
          <w:sz w:val="24"/>
          <w:szCs w:val="24"/>
        </w:rPr>
        <w:t xml:space="preserve">screen, children can then choose an image to be imposed in the background, using their own photographs of the marina if they wish. </w:t>
      </w:r>
    </w:p>
    <w:p w:rsidR="001B026F" w:rsidRDefault="001B026F" w:rsidP="008D4152">
      <w:pPr>
        <w:spacing w:before="240" w:line="360" w:lineRule="auto"/>
        <w:rPr>
          <w:rFonts w:ascii="Times New Roman" w:hAnsi="Times New Roman" w:cs="Times New Roman"/>
          <w:sz w:val="24"/>
          <w:szCs w:val="24"/>
        </w:rPr>
      </w:pPr>
      <w:r>
        <w:rPr>
          <w:rFonts w:ascii="Times New Roman" w:hAnsi="Times New Roman" w:cs="Times New Roman"/>
          <w:sz w:val="24"/>
          <w:szCs w:val="24"/>
        </w:rPr>
        <w:t>Children should be supplied with a wide range of instruments to experiment with in order to reach the desired sounds and effects in their composition. Studies show that active engagement with music has many benefits</w:t>
      </w:r>
      <w:r w:rsidR="00044232">
        <w:rPr>
          <w:rFonts w:ascii="Times New Roman" w:hAnsi="Times New Roman" w:cs="Times New Roman"/>
          <w:sz w:val="24"/>
          <w:szCs w:val="24"/>
        </w:rPr>
        <w:t xml:space="preserve"> including general attainment and creativity (Hallam, 2010). If children experience success in music it can ‘enhance self-perceptions’ (Hallam, 2010: 282) therefore, children should be challenged but through rewarding and positive experiences. In order to do this, children will be required to take part but in a way they feel comfortable and involvement and individual success should be celebrated. </w:t>
      </w:r>
    </w:p>
    <w:p w:rsidR="00754152" w:rsidRDefault="00044232" w:rsidP="008D4152">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Following the performance, children can refine and edit their videos, promoting the DCF. Performances can be </w:t>
      </w:r>
      <w:r w:rsidR="00193B70">
        <w:rPr>
          <w:rFonts w:ascii="Times New Roman" w:hAnsi="Times New Roman" w:cs="Times New Roman"/>
          <w:sz w:val="24"/>
          <w:szCs w:val="24"/>
        </w:rPr>
        <w:t>shared with the class if children feel comfortable to do so. This gives an opportunity for the groups to explain reasons for their creative choices, suggesting what they might like to improve and what they felt was successful.</w:t>
      </w:r>
    </w:p>
    <w:p w:rsidR="00855A11" w:rsidRPr="00193B70" w:rsidRDefault="00193B70" w:rsidP="009F0E89">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Work from the activities will be compiled to organise for the exhibition at </w:t>
      </w:r>
      <w:r w:rsidRPr="00193B70">
        <w:rPr>
          <w:rFonts w:ascii="Times New Roman" w:hAnsi="Times New Roman" w:cs="Times New Roman"/>
          <w:i/>
          <w:sz w:val="24"/>
          <w:szCs w:val="24"/>
        </w:rPr>
        <w:t>‘Pembrokeshire Fish Week’</w:t>
      </w:r>
      <w:r>
        <w:rPr>
          <w:rFonts w:ascii="Times New Roman" w:hAnsi="Times New Roman" w:cs="Times New Roman"/>
          <w:i/>
          <w:sz w:val="24"/>
          <w:szCs w:val="24"/>
        </w:rPr>
        <w:t xml:space="preserve">. </w:t>
      </w:r>
      <w:r>
        <w:rPr>
          <w:rFonts w:ascii="Times New Roman" w:hAnsi="Times New Roman" w:cs="Times New Roman"/>
          <w:sz w:val="24"/>
          <w:szCs w:val="24"/>
        </w:rPr>
        <w:t xml:space="preserve">Children will design invitations to the event for parents and guardians, detailing </w:t>
      </w:r>
      <w:r w:rsidR="00A3228E">
        <w:rPr>
          <w:rFonts w:ascii="Times New Roman" w:hAnsi="Times New Roman" w:cs="Times New Roman"/>
          <w:sz w:val="24"/>
          <w:szCs w:val="24"/>
        </w:rPr>
        <w:t xml:space="preserve">the unit of work to be displayed. </w:t>
      </w:r>
      <w:r w:rsidR="005305AF">
        <w:rPr>
          <w:rFonts w:ascii="Times New Roman" w:hAnsi="Times New Roman" w:cs="Times New Roman"/>
          <w:sz w:val="24"/>
          <w:szCs w:val="24"/>
        </w:rPr>
        <w:t xml:space="preserve">Pupils will prepare their own work for display to have a say in how they would like to present it UNCRC (1989) states that children should be able to express their views on matters that include them. </w:t>
      </w:r>
    </w:p>
    <w:p w:rsidR="001354D2" w:rsidRDefault="001C00EE" w:rsidP="009F0E89">
      <w:pPr>
        <w:spacing w:before="240" w:line="360" w:lineRule="auto"/>
        <w:rPr>
          <w:rFonts w:ascii="Times New Roman" w:hAnsi="Times New Roman" w:cs="Times New Roman"/>
          <w:b/>
          <w:sz w:val="24"/>
          <w:szCs w:val="24"/>
        </w:rPr>
      </w:pPr>
      <w:r w:rsidRPr="00893350">
        <w:rPr>
          <w:rFonts w:ascii="Times New Roman" w:hAnsi="Times New Roman" w:cs="Times New Roman"/>
          <w:b/>
          <w:sz w:val="24"/>
          <w:szCs w:val="24"/>
        </w:rPr>
        <w:t>Conclusion</w:t>
      </w:r>
      <w:r w:rsidR="00BC6494" w:rsidRPr="00893350">
        <w:rPr>
          <w:rFonts w:ascii="Times New Roman" w:hAnsi="Times New Roman" w:cs="Times New Roman"/>
          <w:b/>
          <w:sz w:val="24"/>
          <w:szCs w:val="24"/>
        </w:rPr>
        <w:t xml:space="preserve"> </w:t>
      </w:r>
    </w:p>
    <w:p w:rsidR="00893350" w:rsidRDefault="001354D2" w:rsidP="009F0E89">
      <w:pPr>
        <w:spacing w:before="240" w:line="360" w:lineRule="auto"/>
        <w:rPr>
          <w:rFonts w:ascii="Times New Roman" w:hAnsi="Times New Roman" w:cs="Times New Roman"/>
          <w:sz w:val="24"/>
          <w:szCs w:val="24"/>
        </w:rPr>
      </w:pPr>
      <w:r>
        <w:rPr>
          <w:rFonts w:ascii="Times New Roman" w:hAnsi="Times New Roman" w:cs="Times New Roman"/>
          <w:sz w:val="24"/>
          <w:szCs w:val="24"/>
        </w:rPr>
        <w:t>The theme ‘Our Fishing Town’ was based around the arts and cultural education however, using this flexible, cross-curricular approach allows for ‘continuity’ across different subject areas (Donaldson, 2015: 15)</w:t>
      </w:r>
      <w:r w:rsidR="004F3BDD">
        <w:rPr>
          <w:rFonts w:ascii="Times New Roman" w:hAnsi="Times New Roman" w:cs="Times New Roman"/>
          <w:sz w:val="24"/>
          <w:szCs w:val="24"/>
        </w:rPr>
        <w:t xml:space="preserve">. This means learning is not compartmentalised and instead relates to real-life and children do not think in subjects (The </w:t>
      </w:r>
      <w:proofErr w:type="spellStart"/>
      <w:r w:rsidR="004F3BDD">
        <w:rPr>
          <w:rFonts w:ascii="Times New Roman" w:hAnsi="Times New Roman" w:cs="Times New Roman"/>
          <w:sz w:val="24"/>
          <w:szCs w:val="24"/>
        </w:rPr>
        <w:t>Plowden</w:t>
      </w:r>
      <w:proofErr w:type="spellEnd"/>
      <w:r w:rsidR="004F3BDD">
        <w:rPr>
          <w:rFonts w:ascii="Times New Roman" w:hAnsi="Times New Roman" w:cs="Times New Roman"/>
          <w:sz w:val="24"/>
          <w:szCs w:val="24"/>
        </w:rPr>
        <w:t xml:space="preserve"> Report, 1967). </w:t>
      </w:r>
      <w:r w:rsidR="004F3BDD">
        <w:rPr>
          <w:rFonts w:ascii="Times New Roman" w:hAnsi="Times New Roman" w:cs="Times New Roman"/>
          <w:sz w:val="24"/>
          <w:szCs w:val="24"/>
        </w:rPr>
        <w:lastRenderedPageBreak/>
        <w:t xml:space="preserve">However, </w:t>
      </w:r>
      <w:r w:rsidR="00FF6C8C">
        <w:rPr>
          <w:rFonts w:ascii="Times New Roman" w:hAnsi="Times New Roman" w:cs="Times New Roman"/>
          <w:sz w:val="24"/>
          <w:szCs w:val="24"/>
        </w:rPr>
        <w:t>cross-</w:t>
      </w:r>
      <w:r w:rsidR="004F3BDD">
        <w:rPr>
          <w:rFonts w:ascii="Times New Roman" w:hAnsi="Times New Roman" w:cs="Times New Roman"/>
          <w:sz w:val="24"/>
          <w:szCs w:val="24"/>
        </w:rPr>
        <w:t>curricular teaching has been criticised</w:t>
      </w:r>
      <w:r w:rsidR="00A3228E">
        <w:rPr>
          <w:rFonts w:ascii="Times New Roman" w:hAnsi="Times New Roman" w:cs="Times New Roman"/>
          <w:sz w:val="24"/>
          <w:szCs w:val="24"/>
        </w:rPr>
        <w:t>,</w:t>
      </w:r>
      <w:r w:rsidR="004F3BDD">
        <w:rPr>
          <w:rFonts w:ascii="Times New Roman" w:hAnsi="Times New Roman" w:cs="Times New Roman"/>
          <w:sz w:val="24"/>
          <w:szCs w:val="24"/>
        </w:rPr>
        <w:t xml:space="preserve"> with the belief that pupils may not develop subject specific skills (</w:t>
      </w:r>
      <w:proofErr w:type="spellStart"/>
      <w:r w:rsidR="004F3BDD">
        <w:rPr>
          <w:rFonts w:ascii="Times New Roman" w:hAnsi="Times New Roman" w:cs="Times New Roman"/>
          <w:sz w:val="24"/>
          <w:szCs w:val="24"/>
        </w:rPr>
        <w:t>Muijs</w:t>
      </w:r>
      <w:proofErr w:type="spellEnd"/>
      <w:r w:rsidR="004F3BDD">
        <w:rPr>
          <w:rFonts w:ascii="Times New Roman" w:hAnsi="Times New Roman" w:cs="Times New Roman"/>
          <w:sz w:val="24"/>
          <w:szCs w:val="24"/>
        </w:rPr>
        <w:t xml:space="preserve"> and Reynolds, 2011 cited by Kelly) and subsequently, subjects lose their identity (</w:t>
      </w:r>
      <w:proofErr w:type="spellStart"/>
      <w:r w:rsidR="004F3BDD">
        <w:rPr>
          <w:rFonts w:ascii="Times New Roman" w:hAnsi="Times New Roman" w:cs="Times New Roman"/>
          <w:sz w:val="24"/>
          <w:szCs w:val="24"/>
        </w:rPr>
        <w:t>Czerniak</w:t>
      </w:r>
      <w:proofErr w:type="spellEnd"/>
      <w:r w:rsidR="004F3BDD">
        <w:rPr>
          <w:rFonts w:ascii="Times New Roman" w:hAnsi="Times New Roman" w:cs="Times New Roman"/>
          <w:sz w:val="24"/>
          <w:szCs w:val="24"/>
        </w:rPr>
        <w:t xml:space="preserve">, 2007; Parkinson, 2010; Barnes, 2011 cited by Kelly). This paper has, instead, </w:t>
      </w:r>
      <w:r w:rsidR="00FF6C8C">
        <w:rPr>
          <w:rFonts w:ascii="Times New Roman" w:hAnsi="Times New Roman" w:cs="Times New Roman"/>
          <w:sz w:val="24"/>
          <w:szCs w:val="24"/>
        </w:rPr>
        <w:t xml:space="preserve">has combined discrete subject teaching with a cross-curricular theme. </w:t>
      </w:r>
    </w:p>
    <w:p w:rsidR="00FF6C8C" w:rsidRDefault="00FF6C8C" w:rsidP="00FF6C8C">
      <w:pPr>
        <w:spacing w:before="240" w:line="360" w:lineRule="auto"/>
        <w:ind w:left="720"/>
        <w:rPr>
          <w:rFonts w:ascii="Times New Roman" w:hAnsi="Times New Roman" w:cs="Times New Roman"/>
          <w:i/>
          <w:sz w:val="24"/>
          <w:szCs w:val="24"/>
        </w:rPr>
      </w:pPr>
      <w:r w:rsidRPr="00FF6C8C">
        <w:rPr>
          <w:rFonts w:ascii="Times New Roman" w:hAnsi="Times New Roman" w:cs="Times New Roman"/>
          <w:i/>
          <w:sz w:val="24"/>
          <w:szCs w:val="24"/>
        </w:rPr>
        <w:t xml:space="preserve">‘High standards are best secured when essential knowledge and skills are learned both through direct, high-quality subject teaching and also through this content being applied and used in cross-curricular studies.’ </w:t>
      </w:r>
    </w:p>
    <w:p w:rsidR="00FF6C8C" w:rsidRDefault="00FF6C8C" w:rsidP="00FF6C8C">
      <w:pPr>
        <w:spacing w:before="240" w:line="360" w:lineRule="auto"/>
        <w:ind w:left="5760"/>
        <w:jc w:val="both"/>
        <w:rPr>
          <w:rFonts w:ascii="Times New Roman" w:hAnsi="Times New Roman" w:cs="Times New Roman"/>
          <w:sz w:val="24"/>
          <w:szCs w:val="24"/>
        </w:rPr>
      </w:pPr>
      <w:r>
        <w:rPr>
          <w:rFonts w:ascii="Times New Roman" w:hAnsi="Times New Roman" w:cs="Times New Roman"/>
          <w:sz w:val="24"/>
          <w:szCs w:val="24"/>
        </w:rPr>
        <w:t>(Rose, 2009: 2)</w:t>
      </w:r>
    </w:p>
    <w:p w:rsidR="00E92A74" w:rsidRDefault="007F7F2F" w:rsidP="00E92A74">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Using the visual arts to design a cross-curricular project develops transferable skills (Janes, 2014: 74), providing opportunities to </w:t>
      </w:r>
      <w:r w:rsidR="00E92A74">
        <w:rPr>
          <w:rFonts w:ascii="Times New Roman" w:hAnsi="Times New Roman" w:cs="Times New Roman"/>
          <w:sz w:val="24"/>
          <w:szCs w:val="24"/>
        </w:rPr>
        <w:t>‘</w:t>
      </w:r>
      <w:r>
        <w:rPr>
          <w:rFonts w:ascii="Times New Roman" w:hAnsi="Times New Roman" w:cs="Times New Roman"/>
          <w:sz w:val="24"/>
          <w:szCs w:val="24"/>
        </w:rPr>
        <w:t xml:space="preserve">communicate ideas’ </w:t>
      </w:r>
      <w:r w:rsidR="00E92A74">
        <w:rPr>
          <w:rFonts w:ascii="Times New Roman" w:hAnsi="Times New Roman" w:cs="Times New Roman"/>
          <w:sz w:val="24"/>
          <w:szCs w:val="24"/>
        </w:rPr>
        <w:t xml:space="preserve">and engage ‘thinking, imagination and senses creatively’ (Donaldson, 2015: 43). </w:t>
      </w:r>
      <w:r w:rsidR="00D97EFC">
        <w:rPr>
          <w:rFonts w:ascii="Times New Roman" w:hAnsi="Times New Roman" w:cs="Times New Roman"/>
          <w:sz w:val="24"/>
          <w:szCs w:val="24"/>
        </w:rPr>
        <w:t xml:space="preserve"> </w:t>
      </w:r>
    </w:p>
    <w:p w:rsidR="007F7F2F" w:rsidRDefault="007F7F2F" w:rsidP="007F7F2F">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Curriculum </w:t>
      </w:r>
      <w:proofErr w:type="spellStart"/>
      <w:r>
        <w:rPr>
          <w:rFonts w:ascii="Times New Roman" w:hAnsi="Times New Roman" w:cs="Times New Roman"/>
          <w:sz w:val="24"/>
          <w:szCs w:val="24"/>
        </w:rPr>
        <w:t>Cymreig</w:t>
      </w:r>
      <w:proofErr w:type="spellEnd"/>
      <w:r>
        <w:rPr>
          <w:rFonts w:ascii="Times New Roman" w:hAnsi="Times New Roman" w:cs="Times New Roman"/>
          <w:sz w:val="24"/>
          <w:szCs w:val="24"/>
        </w:rPr>
        <w:t xml:space="preserve"> promotes helps</w:t>
      </w:r>
      <w:r w:rsidR="00EB2EEE">
        <w:rPr>
          <w:rFonts w:ascii="Times New Roman" w:hAnsi="Times New Roman" w:cs="Times New Roman"/>
          <w:sz w:val="24"/>
          <w:szCs w:val="24"/>
        </w:rPr>
        <w:t xml:space="preserve"> promote</w:t>
      </w:r>
      <w:r>
        <w:rPr>
          <w:rFonts w:ascii="Times New Roman" w:hAnsi="Times New Roman" w:cs="Times New Roman"/>
          <w:sz w:val="24"/>
          <w:szCs w:val="24"/>
        </w:rPr>
        <w:t xml:space="preserve"> the arts in Wales </w:t>
      </w:r>
      <w:r w:rsidR="00860F32">
        <w:rPr>
          <w:rFonts w:ascii="Times New Roman" w:hAnsi="Times New Roman" w:cs="Times New Roman"/>
          <w:sz w:val="24"/>
          <w:szCs w:val="24"/>
        </w:rPr>
        <w:t>through cultural education. By promoting a sense of belonging and Welsh identity and nurturing children’s creativity</w:t>
      </w:r>
      <w:r w:rsidR="00524E40">
        <w:rPr>
          <w:rFonts w:ascii="Times New Roman" w:hAnsi="Times New Roman" w:cs="Times New Roman"/>
          <w:sz w:val="24"/>
          <w:szCs w:val="24"/>
        </w:rPr>
        <w:t xml:space="preserve"> they learn more about themselves (Edwards, 2009). In</w:t>
      </w:r>
      <w:r w:rsidR="00860F32">
        <w:rPr>
          <w:rFonts w:ascii="Times New Roman" w:hAnsi="Times New Roman" w:cs="Times New Roman"/>
          <w:sz w:val="24"/>
          <w:szCs w:val="24"/>
        </w:rPr>
        <w:t xml:space="preserve"> </w:t>
      </w:r>
      <w:r w:rsidR="00524E40">
        <w:rPr>
          <w:rFonts w:ascii="Times New Roman" w:hAnsi="Times New Roman" w:cs="Times New Roman"/>
          <w:sz w:val="24"/>
          <w:szCs w:val="24"/>
        </w:rPr>
        <w:t xml:space="preserve">turn </w:t>
      </w:r>
      <w:r w:rsidR="00860F32">
        <w:rPr>
          <w:rFonts w:ascii="Times New Roman" w:hAnsi="Times New Roman" w:cs="Times New Roman"/>
          <w:sz w:val="24"/>
          <w:szCs w:val="24"/>
        </w:rPr>
        <w:t>children are</w:t>
      </w:r>
      <w:r w:rsidR="00524E40">
        <w:rPr>
          <w:rFonts w:ascii="Times New Roman" w:hAnsi="Times New Roman" w:cs="Times New Roman"/>
          <w:sz w:val="24"/>
          <w:szCs w:val="24"/>
        </w:rPr>
        <w:t xml:space="preserve"> able to reach self-actualization and achieve great ‘creativeness’ as they are ‘less inhibited, less constricted and more spontaneous’ in terms of creativity (Maslow, 1970; 1971 cited by Edwards). </w:t>
      </w:r>
      <w:r w:rsidR="00397118">
        <w:rPr>
          <w:rFonts w:ascii="Times New Roman" w:hAnsi="Times New Roman" w:cs="Times New Roman"/>
          <w:sz w:val="24"/>
          <w:szCs w:val="24"/>
        </w:rPr>
        <w:t>Smith (2013</w:t>
      </w:r>
      <w:r w:rsidR="00FB20AC">
        <w:rPr>
          <w:rFonts w:ascii="Times New Roman" w:hAnsi="Times New Roman" w:cs="Times New Roman"/>
          <w:sz w:val="24"/>
          <w:szCs w:val="24"/>
        </w:rPr>
        <w:t>: 5</w:t>
      </w:r>
      <w:r w:rsidR="00397118">
        <w:rPr>
          <w:rFonts w:ascii="Times New Roman" w:hAnsi="Times New Roman" w:cs="Times New Roman"/>
          <w:sz w:val="24"/>
          <w:szCs w:val="24"/>
        </w:rPr>
        <w:t xml:space="preserve">) has noted that the arts have the potential to enable improvement in ‘educational, social and economic outcomes’. </w:t>
      </w:r>
    </w:p>
    <w:p w:rsidR="00970AC2" w:rsidRDefault="007806AB" w:rsidP="007F7F2F">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Measuring success in the arts is different from measuring success in other areas of the cu</w:t>
      </w:r>
      <w:r w:rsidR="00AB3C02">
        <w:rPr>
          <w:rFonts w:ascii="Times New Roman" w:hAnsi="Times New Roman" w:cs="Times New Roman"/>
          <w:sz w:val="24"/>
          <w:szCs w:val="24"/>
        </w:rPr>
        <w:t>rriculum as art</w:t>
      </w:r>
      <w:r>
        <w:rPr>
          <w:rFonts w:ascii="Times New Roman" w:hAnsi="Times New Roman" w:cs="Times New Roman"/>
          <w:sz w:val="24"/>
          <w:szCs w:val="24"/>
        </w:rPr>
        <w:t xml:space="preserve"> is subjective and depends on personal taste, so how do we assess visual art? Bloomfield and Childs (2013: 106) stress the importance of sensitive and positive assessment, </w:t>
      </w:r>
      <w:r w:rsidR="00AB3C02">
        <w:rPr>
          <w:rFonts w:ascii="Times New Roman" w:hAnsi="Times New Roman" w:cs="Times New Roman"/>
          <w:sz w:val="24"/>
          <w:szCs w:val="24"/>
        </w:rPr>
        <w:t>evaluating ‘intention, outcome and standard of work produced’. Children should be praised on their engagement within lessons and teachers should observe children and make ‘educational judgements’ on how children conduct themselves. Taking</w:t>
      </w:r>
      <w:r w:rsidR="00AB3C02" w:rsidRPr="00AB3C02">
        <w:rPr>
          <w:rFonts w:ascii="Times New Roman" w:hAnsi="Times New Roman" w:cs="Times New Roman"/>
          <w:sz w:val="24"/>
          <w:szCs w:val="24"/>
        </w:rPr>
        <w:t xml:space="preserve"> part in ‘Pembrokeshire Fish Week’ at the end of the topic is a </w:t>
      </w:r>
      <w:r w:rsidR="00AB3C02">
        <w:rPr>
          <w:rFonts w:ascii="Times New Roman" w:hAnsi="Times New Roman" w:cs="Times New Roman"/>
          <w:sz w:val="24"/>
          <w:szCs w:val="24"/>
        </w:rPr>
        <w:t xml:space="preserve">way of celebrating individual’s successes in order to raise self-esteem. </w:t>
      </w:r>
      <w:r w:rsidR="00AB3C02" w:rsidRPr="00AB3C02">
        <w:rPr>
          <w:rFonts w:ascii="Times New Roman" w:hAnsi="Times New Roman" w:cs="Times New Roman"/>
          <w:sz w:val="24"/>
          <w:szCs w:val="24"/>
        </w:rPr>
        <w:t>In doing this, children are able to ‘celebrate their own achievements and respond creatively to each other’s work’ whilst valuing the process (Bloomfield and Childs: 102).</w:t>
      </w:r>
      <w:r w:rsidR="00AB3C02">
        <w:rPr>
          <w:rFonts w:ascii="Times New Roman" w:hAnsi="Times New Roman" w:cs="Times New Roman"/>
          <w:sz w:val="24"/>
          <w:szCs w:val="24"/>
        </w:rPr>
        <w:t xml:space="preserve"> </w:t>
      </w:r>
    </w:p>
    <w:p w:rsidR="00970AC2" w:rsidRPr="00970AC2" w:rsidRDefault="00970AC2" w:rsidP="00970AC2">
      <w:pPr>
        <w:spacing w:before="240" w:line="360" w:lineRule="auto"/>
        <w:ind w:left="720"/>
        <w:jc w:val="both"/>
        <w:rPr>
          <w:rFonts w:ascii="Times New Roman" w:hAnsi="Times New Roman" w:cs="Times New Roman"/>
          <w:i/>
          <w:sz w:val="24"/>
          <w:szCs w:val="24"/>
        </w:rPr>
      </w:pPr>
      <w:r w:rsidRPr="00970AC2">
        <w:rPr>
          <w:rFonts w:ascii="Times New Roman" w:hAnsi="Times New Roman" w:cs="Times New Roman"/>
          <w:i/>
          <w:sz w:val="24"/>
          <w:szCs w:val="24"/>
        </w:rPr>
        <w:t>‘Achievement in the arts provides a basis for lifelong participation and can ultimately contribute to a thriving economy and cultural life for Wales.’</w:t>
      </w:r>
    </w:p>
    <w:p w:rsidR="00970AC2" w:rsidRDefault="00970AC2" w:rsidP="00970AC2">
      <w:pPr>
        <w:spacing w:before="240" w:line="360" w:lineRule="auto"/>
        <w:ind w:left="5760"/>
        <w:jc w:val="both"/>
        <w:rPr>
          <w:rFonts w:ascii="Times New Roman" w:hAnsi="Times New Roman" w:cs="Times New Roman"/>
          <w:sz w:val="24"/>
          <w:szCs w:val="24"/>
        </w:rPr>
      </w:pPr>
      <w:r>
        <w:rPr>
          <w:rFonts w:ascii="Times New Roman" w:hAnsi="Times New Roman" w:cs="Times New Roman"/>
          <w:sz w:val="24"/>
          <w:szCs w:val="24"/>
        </w:rPr>
        <w:lastRenderedPageBreak/>
        <w:t xml:space="preserve">Donaldson (2015: 44) </w:t>
      </w:r>
    </w:p>
    <w:p w:rsidR="007806AB" w:rsidRDefault="003B5FB6" w:rsidP="00970AC2">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Exhibiting work</w:t>
      </w:r>
      <w:r w:rsidR="00AB3C02">
        <w:rPr>
          <w:rFonts w:ascii="Times New Roman" w:hAnsi="Times New Roman" w:cs="Times New Roman"/>
          <w:sz w:val="24"/>
          <w:szCs w:val="24"/>
        </w:rPr>
        <w:t xml:space="preserve"> is a </w:t>
      </w:r>
      <w:r w:rsidR="00AB3C02" w:rsidRPr="00AB3C02">
        <w:rPr>
          <w:rFonts w:ascii="Times New Roman" w:hAnsi="Times New Roman" w:cs="Times New Roman"/>
          <w:sz w:val="24"/>
          <w:szCs w:val="24"/>
        </w:rPr>
        <w:t xml:space="preserve">chance to engage with the local community and </w:t>
      </w:r>
      <w:r>
        <w:rPr>
          <w:rFonts w:ascii="Times New Roman" w:hAnsi="Times New Roman" w:cs="Times New Roman"/>
          <w:sz w:val="24"/>
          <w:szCs w:val="24"/>
        </w:rPr>
        <w:t xml:space="preserve">praise </w:t>
      </w:r>
      <w:r w:rsidR="00AB3C02" w:rsidRPr="00AB3C02">
        <w:rPr>
          <w:rFonts w:ascii="Times New Roman" w:hAnsi="Times New Roman" w:cs="Times New Roman"/>
          <w:sz w:val="24"/>
          <w:szCs w:val="24"/>
        </w:rPr>
        <w:t xml:space="preserve">the children’s </w:t>
      </w:r>
      <w:r>
        <w:rPr>
          <w:rFonts w:ascii="Times New Roman" w:hAnsi="Times New Roman" w:cs="Times New Roman"/>
          <w:sz w:val="24"/>
          <w:szCs w:val="24"/>
        </w:rPr>
        <w:t>work and learning,</w:t>
      </w:r>
      <w:r w:rsidR="00FE2A85">
        <w:rPr>
          <w:rFonts w:ascii="Times New Roman" w:hAnsi="Times New Roman" w:cs="Times New Roman"/>
          <w:sz w:val="24"/>
          <w:szCs w:val="24"/>
        </w:rPr>
        <w:t xml:space="preserve"> further promoting a sense </w:t>
      </w:r>
      <w:r w:rsidR="00970AC2">
        <w:rPr>
          <w:rFonts w:ascii="Times New Roman" w:hAnsi="Times New Roman" w:cs="Times New Roman"/>
          <w:sz w:val="24"/>
          <w:szCs w:val="24"/>
        </w:rPr>
        <w:t>of belonging within the children’s locality and Wales as a whole, developing ‘</w:t>
      </w:r>
      <w:proofErr w:type="spellStart"/>
      <w:r w:rsidR="00970AC2">
        <w:rPr>
          <w:rFonts w:ascii="Times New Roman" w:hAnsi="Times New Roman" w:cs="Times New Roman"/>
          <w:sz w:val="24"/>
          <w:szCs w:val="24"/>
        </w:rPr>
        <w:t>Welshness</w:t>
      </w:r>
      <w:proofErr w:type="spellEnd"/>
      <w:r w:rsidR="00970AC2">
        <w:rPr>
          <w:rFonts w:ascii="Times New Roman" w:hAnsi="Times New Roman" w:cs="Times New Roman"/>
          <w:sz w:val="24"/>
          <w:szCs w:val="24"/>
        </w:rPr>
        <w:t xml:space="preserve">’. </w:t>
      </w:r>
    </w:p>
    <w:p w:rsidR="00F624CC" w:rsidRDefault="003B5FB6" w:rsidP="003B5FB6">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The topic and the activities explored through this paper are intended to inspire pupils and stimulate creativity. Creativity should not just be limited to the art subjects and the curriculum should provide opportunities to include creativity through all subject areas and a whole school experience (Smith, 2013; Donaldson, 2015).</w:t>
      </w:r>
      <w:r w:rsidR="008577D6">
        <w:rPr>
          <w:rFonts w:ascii="Times New Roman" w:hAnsi="Times New Roman" w:cs="Times New Roman"/>
          <w:sz w:val="24"/>
          <w:szCs w:val="24"/>
        </w:rPr>
        <w:t xml:space="preserve"> Everyone has the capacity to be creative and schools should encourage and nurture this (Robinson, 2006) to allow children to become ‘enterprising and creative contributors’ of Welsh society.</w:t>
      </w:r>
    </w:p>
    <w:p w:rsidR="00397118" w:rsidRDefault="00397118">
      <w:pPr>
        <w:rPr>
          <w:rFonts w:ascii="Times New Roman" w:hAnsi="Times New Roman" w:cs="Times New Roman"/>
          <w:sz w:val="24"/>
          <w:szCs w:val="24"/>
        </w:rPr>
      </w:pPr>
      <w:r>
        <w:rPr>
          <w:rFonts w:ascii="Times New Roman" w:hAnsi="Times New Roman" w:cs="Times New Roman"/>
          <w:sz w:val="24"/>
          <w:szCs w:val="24"/>
        </w:rPr>
        <w:br w:type="page"/>
      </w:r>
    </w:p>
    <w:p w:rsidR="00F624CC" w:rsidRDefault="00F624CC" w:rsidP="00BF7AB6">
      <w:pPr>
        <w:spacing w:line="360" w:lineRule="auto"/>
        <w:rPr>
          <w:rFonts w:ascii="Times New Roman" w:hAnsi="Times New Roman" w:cs="Times New Roman"/>
          <w:sz w:val="24"/>
          <w:szCs w:val="24"/>
        </w:rPr>
      </w:pPr>
    </w:p>
    <w:p w:rsidR="00BF7AB6" w:rsidRDefault="00BF7AB6">
      <w:pPr>
        <w:rPr>
          <w:rFonts w:ascii="Times New Roman" w:hAnsi="Times New Roman" w:cs="Times New Roman"/>
          <w:sz w:val="24"/>
          <w:szCs w:val="24"/>
        </w:rPr>
      </w:pPr>
    </w:p>
    <w:p w:rsidR="00BF7AB6" w:rsidRDefault="00BF7AB6" w:rsidP="003876C9">
      <w:pPr>
        <w:spacing w:line="360" w:lineRule="auto"/>
        <w:rPr>
          <w:rFonts w:ascii="Times New Roman" w:hAnsi="Times New Roman" w:cs="Times New Roman"/>
          <w:sz w:val="28"/>
          <w:szCs w:val="28"/>
          <w:u w:val="single"/>
        </w:rPr>
      </w:pPr>
      <w:r w:rsidRPr="00BF7AB6">
        <w:rPr>
          <w:rFonts w:ascii="Times New Roman" w:hAnsi="Times New Roman" w:cs="Times New Roman"/>
          <w:sz w:val="28"/>
          <w:szCs w:val="28"/>
          <w:u w:val="single"/>
        </w:rPr>
        <w:t>Reference List</w:t>
      </w:r>
    </w:p>
    <w:p w:rsidR="000F6851" w:rsidRDefault="000F6851" w:rsidP="000F6851">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Abbs</w:t>
      </w:r>
      <w:proofErr w:type="spellEnd"/>
      <w:r>
        <w:rPr>
          <w:rFonts w:ascii="Times New Roman" w:hAnsi="Times New Roman" w:cs="Times New Roman"/>
          <w:sz w:val="24"/>
          <w:szCs w:val="24"/>
        </w:rPr>
        <w:t>, P. (</w:t>
      </w:r>
      <w:proofErr w:type="spellStart"/>
      <w:r>
        <w:rPr>
          <w:rFonts w:ascii="Times New Roman" w:hAnsi="Times New Roman" w:cs="Times New Roman"/>
          <w:sz w:val="24"/>
          <w:szCs w:val="24"/>
        </w:rPr>
        <w:t>ed</w:t>
      </w:r>
      <w:proofErr w:type="spellEnd"/>
      <w:r>
        <w:rPr>
          <w:rFonts w:ascii="Times New Roman" w:hAnsi="Times New Roman" w:cs="Times New Roman"/>
          <w:sz w:val="24"/>
          <w:szCs w:val="24"/>
        </w:rPr>
        <w:t xml:space="preserve">) (1987) </w:t>
      </w:r>
      <w:r w:rsidRPr="000F6851">
        <w:rPr>
          <w:rFonts w:ascii="Times New Roman" w:hAnsi="Times New Roman" w:cs="Times New Roman"/>
          <w:i/>
          <w:sz w:val="24"/>
          <w:szCs w:val="24"/>
        </w:rPr>
        <w:t>Living Powers: The Arts in Education.</w:t>
      </w:r>
      <w:r>
        <w:rPr>
          <w:rFonts w:ascii="Times New Roman" w:hAnsi="Times New Roman" w:cs="Times New Roman"/>
          <w:sz w:val="24"/>
          <w:szCs w:val="24"/>
        </w:rPr>
        <w:t xml:space="preserve"> London</w:t>
      </w:r>
      <w:r w:rsidRPr="000F6851">
        <w:rPr>
          <w:rFonts w:ascii="Times New Roman" w:hAnsi="Times New Roman" w:cs="Times New Roman"/>
          <w:sz w:val="24"/>
          <w:szCs w:val="24"/>
        </w:rPr>
        <w:t xml:space="preserve">: </w:t>
      </w:r>
      <w:proofErr w:type="spellStart"/>
      <w:r w:rsidRPr="000F6851">
        <w:rPr>
          <w:rFonts w:ascii="Times New Roman" w:hAnsi="Times New Roman" w:cs="Times New Roman"/>
          <w:sz w:val="24"/>
          <w:szCs w:val="24"/>
        </w:rPr>
        <w:t>Falmer</w:t>
      </w:r>
      <w:proofErr w:type="spellEnd"/>
      <w:r w:rsidRPr="000F6851">
        <w:rPr>
          <w:rFonts w:ascii="Times New Roman" w:hAnsi="Times New Roman" w:cs="Times New Roman"/>
          <w:sz w:val="24"/>
          <w:szCs w:val="24"/>
        </w:rPr>
        <w:t xml:space="preserve"> Press</w:t>
      </w:r>
      <w:r>
        <w:rPr>
          <w:rFonts w:ascii="Times New Roman" w:hAnsi="Times New Roman" w:cs="Times New Roman"/>
          <w:sz w:val="24"/>
          <w:szCs w:val="24"/>
        </w:rPr>
        <w:t>.</w:t>
      </w:r>
    </w:p>
    <w:p w:rsidR="00C11ACF" w:rsidRDefault="000F312D" w:rsidP="00C11ACF">
      <w:pPr>
        <w:tabs>
          <w:tab w:val="left" w:pos="-1440"/>
          <w:tab w:val="left" w:pos="-720"/>
          <w:tab w:val="left" w:pos="331"/>
          <w:tab w:val="left" w:pos="3578"/>
        </w:tabs>
        <w:spacing w:after="0" w:line="24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ACCAC </w:t>
      </w:r>
      <w:r w:rsidR="00C11ACF">
        <w:rPr>
          <w:rFonts w:ascii="Times New Roman" w:eastAsia="Times New Roman" w:hAnsi="Times New Roman" w:cs="Times New Roman"/>
          <w:sz w:val="24"/>
          <w:szCs w:val="24"/>
          <w:lang w:val="en-US"/>
        </w:rPr>
        <w:t>(2003)</w:t>
      </w:r>
      <w:r w:rsidR="00C11ACF" w:rsidRPr="00C11ACF">
        <w:rPr>
          <w:rFonts w:ascii="Times New Roman" w:eastAsia="Times New Roman" w:hAnsi="Times New Roman" w:cs="Times New Roman"/>
          <w:sz w:val="24"/>
          <w:szCs w:val="24"/>
          <w:lang w:val="en-US"/>
        </w:rPr>
        <w:t xml:space="preserve"> </w:t>
      </w:r>
      <w:r w:rsidR="00C11ACF" w:rsidRPr="00C11ACF">
        <w:rPr>
          <w:rFonts w:ascii="Times New Roman" w:eastAsia="Times New Roman" w:hAnsi="Times New Roman" w:cs="Times New Roman"/>
          <w:i/>
          <w:sz w:val="24"/>
          <w:szCs w:val="24"/>
          <w:lang w:val="en-US"/>
        </w:rPr>
        <w:t xml:space="preserve">Developing the Curriculum </w:t>
      </w:r>
      <w:proofErr w:type="spellStart"/>
      <w:r w:rsidR="00C11ACF" w:rsidRPr="00C11ACF">
        <w:rPr>
          <w:rFonts w:ascii="Times New Roman" w:eastAsia="Times New Roman" w:hAnsi="Times New Roman" w:cs="Times New Roman"/>
          <w:i/>
          <w:sz w:val="24"/>
          <w:szCs w:val="24"/>
          <w:lang w:val="en-US"/>
        </w:rPr>
        <w:t>Cymreig</w:t>
      </w:r>
      <w:proofErr w:type="spellEnd"/>
      <w:r>
        <w:rPr>
          <w:rFonts w:ascii="Times New Roman" w:eastAsia="Times New Roman" w:hAnsi="Times New Roman" w:cs="Times New Roman"/>
          <w:sz w:val="24"/>
          <w:szCs w:val="24"/>
          <w:lang w:val="en-US"/>
        </w:rPr>
        <w:t>.</w:t>
      </w:r>
      <w:r w:rsidR="00C11ACF" w:rsidRPr="00C11ACF">
        <w:rPr>
          <w:rFonts w:ascii="Times New Roman" w:eastAsia="Times New Roman" w:hAnsi="Times New Roman" w:cs="Times New Roman"/>
          <w:sz w:val="24"/>
          <w:szCs w:val="24"/>
          <w:lang w:val="en-US"/>
        </w:rPr>
        <w:t xml:space="preserve"> Cardiff</w:t>
      </w:r>
      <w:r>
        <w:rPr>
          <w:rFonts w:ascii="Times New Roman" w:eastAsia="Times New Roman" w:hAnsi="Times New Roman" w:cs="Times New Roman"/>
          <w:sz w:val="24"/>
          <w:szCs w:val="24"/>
          <w:lang w:val="en-US"/>
        </w:rPr>
        <w:t xml:space="preserve">: </w:t>
      </w:r>
      <w:r w:rsidRPr="000F312D">
        <w:rPr>
          <w:rFonts w:ascii="Times New Roman" w:eastAsia="Times New Roman" w:hAnsi="Times New Roman" w:cs="Times New Roman"/>
          <w:sz w:val="24"/>
          <w:szCs w:val="24"/>
          <w:lang w:val="en-US"/>
        </w:rPr>
        <w:t>Qualifications, Curriculum and Assessment Authority for Wales (ACCAC)</w:t>
      </w:r>
      <w:r>
        <w:rPr>
          <w:rFonts w:ascii="Times New Roman" w:eastAsia="Times New Roman" w:hAnsi="Times New Roman" w:cs="Times New Roman"/>
          <w:sz w:val="24"/>
          <w:szCs w:val="24"/>
          <w:lang w:val="en-US"/>
        </w:rPr>
        <w:t>.</w:t>
      </w:r>
    </w:p>
    <w:p w:rsidR="00C11ACF" w:rsidRPr="00C11ACF" w:rsidRDefault="00C11ACF" w:rsidP="00C11ACF">
      <w:pPr>
        <w:tabs>
          <w:tab w:val="left" w:pos="-1440"/>
          <w:tab w:val="left" w:pos="-720"/>
          <w:tab w:val="left" w:pos="331"/>
          <w:tab w:val="left" w:pos="3578"/>
        </w:tabs>
        <w:spacing w:after="0" w:line="240" w:lineRule="auto"/>
        <w:rPr>
          <w:rFonts w:ascii="Times New Roman" w:eastAsia="Times New Roman" w:hAnsi="Times New Roman" w:cs="Times New Roman"/>
          <w:sz w:val="24"/>
          <w:szCs w:val="24"/>
          <w:lang w:val="en-US"/>
        </w:rPr>
      </w:pPr>
    </w:p>
    <w:p w:rsidR="004A0609" w:rsidRDefault="0078109F" w:rsidP="0078109F">
      <w:pPr>
        <w:spacing w:line="360" w:lineRule="auto"/>
        <w:rPr>
          <w:rFonts w:ascii="Times New Roman" w:hAnsi="Times New Roman" w:cs="Times New Roman"/>
          <w:sz w:val="24"/>
          <w:szCs w:val="24"/>
        </w:rPr>
      </w:pPr>
      <w:r w:rsidRPr="004A0609">
        <w:rPr>
          <w:rFonts w:ascii="Times New Roman" w:hAnsi="Times New Roman" w:cs="Times New Roman"/>
          <w:sz w:val="24"/>
          <w:szCs w:val="24"/>
        </w:rPr>
        <w:t>Arts Council of Wale</w:t>
      </w:r>
      <w:r w:rsidR="004A0609" w:rsidRPr="004A0609">
        <w:rPr>
          <w:rFonts w:ascii="Times New Roman" w:hAnsi="Times New Roman" w:cs="Times New Roman"/>
          <w:sz w:val="24"/>
          <w:szCs w:val="24"/>
        </w:rPr>
        <w:t>s (Author and Date Unknown).</w:t>
      </w:r>
      <w:r w:rsidRPr="004A0609">
        <w:rPr>
          <w:rFonts w:ascii="Times New Roman" w:hAnsi="Times New Roman" w:cs="Times New Roman"/>
          <w:sz w:val="24"/>
          <w:szCs w:val="24"/>
        </w:rPr>
        <w:t xml:space="preserve"> Available at: </w:t>
      </w:r>
      <w:hyperlink r:id="rId7" w:history="1">
        <w:r w:rsidRPr="004A0609">
          <w:rPr>
            <w:rStyle w:val="Hyperlink"/>
            <w:rFonts w:ascii="Times New Roman" w:hAnsi="Times New Roman" w:cs="Times New Roman"/>
            <w:sz w:val="24"/>
            <w:szCs w:val="24"/>
          </w:rPr>
          <w:t>http:/</w:t>
        </w:r>
        <w:r w:rsidRPr="004A0609">
          <w:rPr>
            <w:rStyle w:val="Hyperlink"/>
            <w:rFonts w:ascii="Times New Roman" w:hAnsi="Times New Roman" w:cs="Times New Roman"/>
            <w:sz w:val="24"/>
            <w:szCs w:val="24"/>
          </w:rPr>
          <w:t>/</w:t>
        </w:r>
        <w:r w:rsidRPr="004A0609">
          <w:rPr>
            <w:rStyle w:val="Hyperlink"/>
            <w:rFonts w:ascii="Times New Roman" w:hAnsi="Times New Roman" w:cs="Times New Roman"/>
            <w:sz w:val="24"/>
            <w:szCs w:val="24"/>
          </w:rPr>
          <w:t>www.arts.wales/arts-in-wales/creative-learning</w:t>
        </w:r>
      </w:hyperlink>
      <w:r w:rsidR="004A0609" w:rsidRPr="004A0609">
        <w:rPr>
          <w:rStyle w:val="Hyperlink"/>
          <w:rFonts w:ascii="Times New Roman" w:hAnsi="Times New Roman" w:cs="Times New Roman"/>
          <w:sz w:val="24"/>
          <w:szCs w:val="24"/>
        </w:rPr>
        <w:t>.</w:t>
      </w:r>
      <w:r w:rsidR="004A0609" w:rsidRPr="004A0609">
        <w:rPr>
          <w:rFonts w:ascii="Times New Roman" w:hAnsi="Times New Roman" w:cs="Times New Roman"/>
          <w:sz w:val="24"/>
          <w:szCs w:val="24"/>
        </w:rPr>
        <w:t xml:space="preserve"> [Accessed: 23/10/17]</w:t>
      </w:r>
    </w:p>
    <w:p w:rsidR="0078109F" w:rsidRDefault="00C11ACF" w:rsidP="0078109F">
      <w:pPr>
        <w:spacing w:line="360" w:lineRule="auto"/>
        <w:rPr>
          <w:rFonts w:ascii="Times New Roman" w:hAnsi="Times New Roman" w:cs="Times New Roman"/>
          <w:sz w:val="24"/>
          <w:szCs w:val="24"/>
        </w:rPr>
      </w:pPr>
      <w:r>
        <w:rPr>
          <w:rFonts w:ascii="Times New Roman" w:hAnsi="Times New Roman" w:cs="Times New Roman"/>
          <w:sz w:val="24"/>
          <w:szCs w:val="24"/>
        </w:rPr>
        <w:t>Arts C</w:t>
      </w:r>
      <w:r w:rsidR="0078109F">
        <w:rPr>
          <w:rFonts w:ascii="Times New Roman" w:hAnsi="Times New Roman" w:cs="Times New Roman"/>
          <w:sz w:val="24"/>
          <w:szCs w:val="24"/>
        </w:rPr>
        <w:t xml:space="preserve">ouncil of Wales (2017) </w:t>
      </w:r>
      <w:r w:rsidR="0078109F" w:rsidRPr="0078109F">
        <w:rPr>
          <w:rFonts w:ascii="Times New Roman" w:hAnsi="Times New Roman" w:cs="Times New Roman"/>
          <w:i/>
          <w:sz w:val="24"/>
          <w:szCs w:val="24"/>
        </w:rPr>
        <w:t xml:space="preserve">The Experiencing the Arts Fund: </w:t>
      </w:r>
      <w:r w:rsidR="000F6851">
        <w:rPr>
          <w:rFonts w:ascii="Times New Roman" w:hAnsi="Times New Roman" w:cs="Times New Roman"/>
          <w:i/>
          <w:sz w:val="24"/>
          <w:szCs w:val="24"/>
        </w:rPr>
        <w:t>Creative Learning Through the A</w:t>
      </w:r>
      <w:r w:rsidR="0078109F" w:rsidRPr="0078109F">
        <w:rPr>
          <w:rFonts w:ascii="Times New Roman" w:hAnsi="Times New Roman" w:cs="Times New Roman"/>
          <w:i/>
          <w:sz w:val="24"/>
          <w:szCs w:val="24"/>
        </w:rPr>
        <w:t>rts</w:t>
      </w:r>
      <w:r w:rsidR="00E2792F">
        <w:rPr>
          <w:rFonts w:ascii="Times New Roman" w:hAnsi="Times New Roman" w:cs="Times New Roman"/>
          <w:i/>
          <w:sz w:val="24"/>
          <w:szCs w:val="24"/>
        </w:rPr>
        <w:t>.</w:t>
      </w:r>
      <w:r w:rsidR="0078109F">
        <w:rPr>
          <w:rFonts w:ascii="Times New Roman" w:hAnsi="Times New Roman" w:cs="Times New Roman"/>
          <w:i/>
          <w:sz w:val="24"/>
          <w:szCs w:val="24"/>
        </w:rPr>
        <w:t xml:space="preserve"> </w:t>
      </w:r>
      <w:r w:rsidR="0078109F" w:rsidRPr="0078109F">
        <w:rPr>
          <w:rFonts w:ascii="Times New Roman" w:hAnsi="Times New Roman" w:cs="Times New Roman"/>
          <w:sz w:val="24"/>
          <w:szCs w:val="24"/>
        </w:rPr>
        <w:t>Welsh Government.</w:t>
      </w:r>
    </w:p>
    <w:p w:rsidR="00EA7C63" w:rsidRDefault="00EA7C63" w:rsidP="0078109F">
      <w:pPr>
        <w:spacing w:line="360" w:lineRule="auto"/>
        <w:rPr>
          <w:rFonts w:ascii="Times New Roman" w:hAnsi="Times New Roman" w:cs="Times New Roman"/>
          <w:sz w:val="24"/>
          <w:szCs w:val="24"/>
        </w:rPr>
      </w:pPr>
      <w:r>
        <w:rPr>
          <w:rFonts w:ascii="Times New Roman" w:hAnsi="Times New Roman" w:cs="Times New Roman"/>
          <w:sz w:val="24"/>
          <w:szCs w:val="24"/>
        </w:rPr>
        <w:t xml:space="preserve">Bloomfield, A. and Childs, J. (2013) </w:t>
      </w:r>
      <w:r w:rsidRPr="00EA7C63">
        <w:rPr>
          <w:rFonts w:ascii="Times New Roman" w:hAnsi="Times New Roman" w:cs="Times New Roman"/>
          <w:i/>
          <w:sz w:val="24"/>
          <w:szCs w:val="24"/>
        </w:rPr>
        <w:t xml:space="preserve">Teaching Integrated Arts in the Primary School: Dance, Drama, Music, and the Visual Arts. </w:t>
      </w:r>
      <w:r>
        <w:rPr>
          <w:rFonts w:ascii="Times New Roman" w:hAnsi="Times New Roman" w:cs="Times New Roman"/>
          <w:sz w:val="24"/>
          <w:szCs w:val="24"/>
        </w:rPr>
        <w:t>Hoboken</w:t>
      </w:r>
      <w:r w:rsidRPr="00EA7C63">
        <w:rPr>
          <w:rFonts w:ascii="Times New Roman" w:hAnsi="Times New Roman" w:cs="Times New Roman"/>
          <w:sz w:val="24"/>
          <w:szCs w:val="24"/>
        </w:rPr>
        <w:t>: Taylor and Francis</w:t>
      </w:r>
      <w:r>
        <w:rPr>
          <w:rFonts w:ascii="Times New Roman" w:hAnsi="Times New Roman" w:cs="Times New Roman"/>
          <w:sz w:val="24"/>
          <w:szCs w:val="24"/>
        </w:rPr>
        <w:t>.</w:t>
      </w:r>
    </w:p>
    <w:p w:rsidR="00893350" w:rsidRPr="00893350" w:rsidRDefault="00893350" w:rsidP="00893350">
      <w:pPr>
        <w:spacing w:line="360" w:lineRule="auto"/>
        <w:rPr>
          <w:rFonts w:ascii="Times New Roman" w:hAnsi="Times New Roman" w:cs="Times New Roman"/>
          <w:sz w:val="24"/>
          <w:szCs w:val="24"/>
        </w:rPr>
      </w:pPr>
      <w:r>
        <w:rPr>
          <w:rFonts w:ascii="Times New Roman" w:hAnsi="Times New Roman" w:cs="Times New Roman"/>
          <w:sz w:val="24"/>
          <w:szCs w:val="24"/>
        </w:rPr>
        <w:t xml:space="preserve">DCELLS (2008) </w:t>
      </w:r>
      <w:r w:rsidRPr="00893350">
        <w:rPr>
          <w:rFonts w:ascii="Times New Roman" w:hAnsi="Times New Roman" w:cs="Times New Roman"/>
          <w:i/>
          <w:sz w:val="24"/>
          <w:szCs w:val="24"/>
        </w:rPr>
        <w:t>Educat</w:t>
      </w:r>
      <w:r w:rsidRPr="00893350">
        <w:rPr>
          <w:rFonts w:ascii="Times New Roman" w:hAnsi="Times New Roman" w:cs="Times New Roman"/>
          <w:i/>
          <w:sz w:val="24"/>
          <w:szCs w:val="24"/>
        </w:rPr>
        <w:t xml:space="preserve">ion for Sustainable Development and Global Citizenship: </w:t>
      </w:r>
      <w:r w:rsidRPr="00893350">
        <w:rPr>
          <w:rFonts w:ascii="Times New Roman" w:hAnsi="Times New Roman" w:cs="Times New Roman"/>
          <w:i/>
          <w:sz w:val="24"/>
          <w:szCs w:val="24"/>
        </w:rPr>
        <w:t>A Common Understanding for Schools</w:t>
      </w:r>
      <w:r w:rsidRPr="00893350">
        <w:rPr>
          <w:rFonts w:ascii="Times New Roman" w:hAnsi="Times New Roman" w:cs="Times New Roman"/>
          <w:i/>
          <w:sz w:val="24"/>
          <w:szCs w:val="24"/>
        </w:rPr>
        <w:t>.</w:t>
      </w:r>
      <w:r>
        <w:rPr>
          <w:rFonts w:ascii="Times New Roman" w:hAnsi="Times New Roman" w:cs="Times New Roman"/>
          <w:sz w:val="24"/>
          <w:szCs w:val="24"/>
        </w:rPr>
        <w:t xml:space="preserve"> Cardiff: Welsh Assembly Government.</w:t>
      </w:r>
    </w:p>
    <w:p w:rsidR="00BF7AB6" w:rsidRPr="00BF7AB6" w:rsidRDefault="00BF7AB6" w:rsidP="00BF7AB6">
      <w:pPr>
        <w:pStyle w:val="heading"/>
        <w:spacing w:before="0" w:after="0"/>
        <w:ind w:left="0" w:firstLine="0"/>
        <w:rPr>
          <w:b w:val="0"/>
          <w:szCs w:val="24"/>
        </w:rPr>
      </w:pPr>
      <w:r w:rsidRPr="00BF7AB6">
        <w:rPr>
          <w:b w:val="0"/>
          <w:color w:val="000000"/>
          <w:szCs w:val="24"/>
          <w:lang w:val="cy-GB"/>
        </w:rPr>
        <w:t xml:space="preserve">Donaldson, G. (2015) </w:t>
      </w:r>
      <w:r w:rsidRPr="00BF7AB6">
        <w:rPr>
          <w:b w:val="0"/>
          <w:i/>
          <w:color w:val="000000"/>
          <w:szCs w:val="24"/>
          <w:lang w:val="cy-GB"/>
        </w:rPr>
        <w:t xml:space="preserve">Successful Futures. </w:t>
      </w:r>
      <w:r w:rsidRPr="00BF7AB6">
        <w:rPr>
          <w:b w:val="0"/>
          <w:color w:val="000000"/>
          <w:szCs w:val="24"/>
          <w:lang w:val="cy-GB"/>
        </w:rPr>
        <w:t xml:space="preserve">Crown copyright. Available at: </w:t>
      </w:r>
      <w:r w:rsidR="00297773">
        <w:fldChar w:fldCharType="begin"/>
      </w:r>
      <w:r w:rsidR="00297773">
        <w:instrText xml:space="preserve"> HYPERLINK "http://gov.wales/docs/dcells/publications/150317-successful-futures-en.pdf" </w:instrText>
      </w:r>
      <w:r w:rsidR="00297773">
        <w:fldChar w:fldCharType="separate"/>
      </w:r>
      <w:r w:rsidRPr="00BF7AB6">
        <w:rPr>
          <w:rStyle w:val="Hyperlink"/>
          <w:b w:val="0"/>
          <w:szCs w:val="24"/>
          <w:lang w:val="cy-GB"/>
        </w:rPr>
        <w:t>http://gov.wales/docs/dcells/publications/150317-successful-futures-en.pdf</w:t>
      </w:r>
      <w:r w:rsidR="00297773">
        <w:rPr>
          <w:rStyle w:val="Hyperlink"/>
          <w:b w:val="0"/>
          <w:szCs w:val="24"/>
          <w:lang w:val="cy-GB"/>
        </w:rPr>
        <w:fldChar w:fldCharType="end"/>
      </w:r>
    </w:p>
    <w:p w:rsidR="00394F51" w:rsidRDefault="00394F51" w:rsidP="003876C9">
      <w:pPr>
        <w:spacing w:line="360" w:lineRule="auto"/>
        <w:rPr>
          <w:rFonts w:ascii="Times New Roman" w:hAnsi="Times New Roman" w:cs="Times New Roman"/>
          <w:sz w:val="24"/>
          <w:szCs w:val="24"/>
        </w:rPr>
      </w:pPr>
    </w:p>
    <w:p w:rsidR="00394F51" w:rsidRDefault="00394F51" w:rsidP="00394F51">
      <w:pPr>
        <w:spacing w:line="360" w:lineRule="auto"/>
        <w:rPr>
          <w:rFonts w:ascii="Times New Roman" w:hAnsi="Times New Roman" w:cs="Times New Roman"/>
          <w:sz w:val="24"/>
          <w:szCs w:val="24"/>
          <w:lang w:val="en-US"/>
        </w:rPr>
      </w:pPr>
      <w:r w:rsidRPr="00394F51">
        <w:rPr>
          <w:rFonts w:ascii="Times New Roman" w:hAnsi="Times New Roman" w:cs="Times New Roman"/>
          <w:sz w:val="24"/>
          <w:szCs w:val="24"/>
          <w:lang w:val="en-US"/>
        </w:rPr>
        <w:t>Edwards, L.</w:t>
      </w:r>
      <w:r>
        <w:rPr>
          <w:rFonts w:ascii="Times New Roman" w:hAnsi="Times New Roman" w:cs="Times New Roman"/>
          <w:sz w:val="24"/>
          <w:szCs w:val="24"/>
          <w:lang w:val="en-US"/>
        </w:rPr>
        <w:t xml:space="preserve"> (2009)</w:t>
      </w:r>
      <w:r w:rsidRPr="00394F51">
        <w:rPr>
          <w:rFonts w:ascii="Times New Roman" w:hAnsi="Times New Roman" w:cs="Times New Roman"/>
          <w:sz w:val="24"/>
          <w:szCs w:val="24"/>
          <w:lang w:val="en-US"/>
        </w:rPr>
        <w:t xml:space="preserve"> </w:t>
      </w:r>
      <w:r w:rsidRPr="00394F51">
        <w:rPr>
          <w:rFonts w:ascii="Times New Roman" w:hAnsi="Times New Roman" w:cs="Times New Roman"/>
          <w:i/>
          <w:sz w:val="24"/>
          <w:szCs w:val="24"/>
          <w:lang w:val="en-US"/>
        </w:rPr>
        <w:t>The Creative Arts: A Process Approach for Teachers and Children</w:t>
      </w:r>
      <w:r w:rsidR="00E2792F">
        <w:rPr>
          <w:rFonts w:ascii="Times New Roman" w:hAnsi="Times New Roman" w:cs="Times New Roman"/>
          <w:i/>
          <w:sz w:val="24"/>
          <w:szCs w:val="24"/>
          <w:lang w:val="en-US"/>
        </w:rPr>
        <w:t>.</w:t>
      </w:r>
      <w:r w:rsidRPr="00394F51">
        <w:rPr>
          <w:rFonts w:ascii="Times New Roman" w:hAnsi="Times New Roman" w:cs="Times New Roman"/>
          <w:i/>
          <w:sz w:val="24"/>
          <w:szCs w:val="24"/>
          <w:lang w:val="en-US"/>
        </w:rPr>
        <w:t xml:space="preserve"> </w:t>
      </w:r>
      <w:r w:rsidRPr="00394F51">
        <w:rPr>
          <w:rFonts w:ascii="Times New Roman" w:hAnsi="Times New Roman" w:cs="Times New Roman"/>
          <w:sz w:val="24"/>
          <w:szCs w:val="24"/>
          <w:lang w:val="en-US"/>
        </w:rPr>
        <w:t>(5</w:t>
      </w:r>
      <w:r w:rsidRPr="00394F51">
        <w:rPr>
          <w:rFonts w:ascii="Times New Roman" w:hAnsi="Times New Roman" w:cs="Times New Roman"/>
          <w:sz w:val="24"/>
          <w:szCs w:val="24"/>
          <w:vertAlign w:val="superscript"/>
          <w:lang w:val="en-US"/>
        </w:rPr>
        <w:t>th</w:t>
      </w:r>
      <w:r w:rsidRPr="00394F51">
        <w:rPr>
          <w:rFonts w:ascii="Times New Roman" w:hAnsi="Times New Roman" w:cs="Times New Roman"/>
          <w:sz w:val="24"/>
          <w:szCs w:val="24"/>
          <w:lang w:val="en-US"/>
        </w:rPr>
        <w:t xml:space="preserve"> </w:t>
      </w:r>
      <w:proofErr w:type="spellStart"/>
      <w:r w:rsidRPr="00394F51">
        <w:rPr>
          <w:rFonts w:ascii="Times New Roman" w:hAnsi="Times New Roman" w:cs="Times New Roman"/>
          <w:sz w:val="24"/>
          <w:szCs w:val="24"/>
          <w:lang w:val="en-US"/>
        </w:rPr>
        <w:t>e</w:t>
      </w:r>
      <w:r>
        <w:rPr>
          <w:rFonts w:ascii="Times New Roman" w:hAnsi="Times New Roman" w:cs="Times New Roman"/>
          <w:sz w:val="24"/>
          <w:szCs w:val="24"/>
          <w:lang w:val="en-US"/>
        </w:rPr>
        <w:t>d</w:t>
      </w:r>
      <w:proofErr w:type="spellEnd"/>
      <w:r>
        <w:rPr>
          <w:rFonts w:ascii="Times New Roman" w:hAnsi="Times New Roman" w:cs="Times New Roman"/>
          <w:sz w:val="24"/>
          <w:szCs w:val="24"/>
          <w:lang w:val="en-US"/>
        </w:rPr>
        <w:t>)</w:t>
      </w:r>
      <w:r w:rsidRPr="00394F51">
        <w:rPr>
          <w:rFonts w:ascii="Times New Roman" w:hAnsi="Times New Roman" w:cs="Times New Roman"/>
          <w:i/>
          <w:sz w:val="24"/>
          <w:szCs w:val="24"/>
          <w:lang w:val="en-US"/>
        </w:rPr>
        <w:t xml:space="preserve"> </w:t>
      </w:r>
      <w:r>
        <w:rPr>
          <w:rFonts w:ascii="Times New Roman" w:hAnsi="Times New Roman" w:cs="Times New Roman"/>
          <w:sz w:val="24"/>
          <w:szCs w:val="24"/>
          <w:lang w:val="en-US"/>
        </w:rPr>
        <w:t xml:space="preserve">London: Merrill Publishers. </w:t>
      </w:r>
    </w:p>
    <w:p w:rsidR="00996E9F" w:rsidRDefault="00996E9F" w:rsidP="00394F51">
      <w:pPr>
        <w:spacing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Einon</w:t>
      </w:r>
      <w:proofErr w:type="spellEnd"/>
      <w:r>
        <w:rPr>
          <w:rFonts w:ascii="Times New Roman" w:hAnsi="Times New Roman" w:cs="Times New Roman"/>
          <w:sz w:val="24"/>
          <w:szCs w:val="24"/>
          <w:lang w:val="en-US"/>
        </w:rPr>
        <w:t>, D</w:t>
      </w:r>
      <w:r w:rsidR="00163D18">
        <w:rPr>
          <w:rFonts w:ascii="Times New Roman" w:hAnsi="Times New Roman" w:cs="Times New Roman"/>
          <w:sz w:val="24"/>
          <w:szCs w:val="24"/>
          <w:lang w:val="en-US"/>
        </w:rPr>
        <w:t>.</w:t>
      </w:r>
      <w:r>
        <w:rPr>
          <w:rFonts w:ascii="Times New Roman" w:hAnsi="Times New Roman" w:cs="Times New Roman"/>
          <w:sz w:val="24"/>
          <w:szCs w:val="24"/>
          <w:lang w:val="en-US"/>
        </w:rPr>
        <w:t xml:space="preserve"> (2002)</w:t>
      </w:r>
      <w:r w:rsidR="00B87AC3">
        <w:rPr>
          <w:rFonts w:ascii="Times New Roman" w:hAnsi="Times New Roman" w:cs="Times New Roman"/>
          <w:sz w:val="24"/>
          <w:szCs w:val="24"/>
          <w:lang w:val="en-US"/>
        </w:rPr>
        <w:t xml:space="preserve"> </w:t>
      </w:r>
      <w:r w:rsidR="00B87AC3" w:rsidRPr="00B87AC3">
        <w:rPr>
          <w:rFonts w:ascii="Times New Roman" w:hAnsi="Times New Roman" w:cs="Times New Roman"/>
          <w:i/>
          <w:sz w:val="24"/>
          <w:szCs w:val="24"/>
          <w:lang w:val="en-US"/>
        </w:rPr>
        <w:t>Creative Child: Recognize and Stimulate Your C</w:t>
      </w:r>
      <w:r w:rsidRPr="00B87AC3">
        <w:rPr>
          <w:rFonts w:ascii="Times New Roman" w:hAnsi="Times New Roman" w:cs="Times New Roman"/>
          <w:i/>
          <w:sz w:val="24"/>
          <w:szCs w:val="24"/>
          <w:lang w:val="en-US"/>
        </w:rPr>
        <w:t>hild’</w:t>
      </w:r>
      <w:r w:rsidR="00B87AC3" w:rsidRPr="00B87AC3">
        <w:rPr>
          <w:rFonts w:ascii="Times New Roman" w:hAnsi="Times New Roman" w:cs="Times New Roman"/>
          <w:i/>
          <w:sz w:val="24"/>
          <w:szCs w:val="24"/>
          <w:lang w:val="en-US"/>
        </w:rPr>
        <w:t>s Natural T</w:t>
      </w:r>
      <w:r w:rsidRPr="00B87AC3">
        <w:rPr>
          <w:rFonts w:ascii="Times New Roman" w:hAnsi="Times New Roman" w:cs="Times New Roman"/>
          <w:i/>
          <w:sz w:val="24"/>
          <w:szCs w:val="24"/>
          <w:lang w:val="en-US"/>
        </w:rPr>
        <w:t>alents.</w:t>
      </w:r>
      <w:r>
        <w:rPr>
          <w:rFonts w:ascii="Times New Roman" w:hAnsi="Times New Roman" w:cs="Times New Roman"/>
          <w:sz w:val="24"/>
          <w:szCs w:val="24"/>
          <w:lang w:val="en-US"/>
        </w:rPr>
        <w:t xml:space="preserve"> </w:t>
      </w:r>
      <w:r w:rsidR="00B87AC3">
        <w:rPr>
          <w:rFonts w:ascii="Times New Roman" w:hAnsi="Times New Roman" w:cs="Times New Roman"/>
          <w:sz w:val="24"/>
          <w:szCs w:val="24"/>
          <w:lang w:val="en-US"/>
        </w:rPr>
        <w:t>London: Hamlyn.</w:t>
      </w:r>
    </w:p>
    <w:p w:rsidR="002B7E23" w:rsidRDefault="002B7E23" w:rsidP="002B7E23">
      <w:pPr>
        <w:spacing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Estyn</w:t>
      </w:r>
      <w:proofErr w:type="spellEnd"/>
      <w:r>
        <w:rPr>
          <w:rFonts w:ascii="Times New Roman" w:hAnsi="Times New Roman" w:cs="Times New Roman"/>
          <w:sz w:val="24"/>
          <w:szCs w:val="24"/>
          <w:lang w:val="en-US"/>
        </w:rPr>
        <w:t xml:space="preserve"> (2005) </w:t>
      </w:r>
      <w:r w:rsidRPr="002B7E23">
        <w:rPr>
          <w:rFonts w:ascii="Times New Roman" w:hAnsi="Times New Roman" w:cs="Times New Roman"/>
          <w:i/>
          <w:sz w:val="24"/>
          <w:szCs w:val="24"/>
          <w:lang w:val="en-US"/>
        </w:rPr>
        <w:t xml:space="preserve">Y </w:t>
      </w:r>
      <w:proofErr w:type="spellStart"/>
      <w:r w:rsidRPr="002B7E23">
        <w:rPr>
          <w:rFonts w:ascii="Times New Roman" w:hAnsi="Times New Roman" w:cs="Times New Roman"/>
          <w:i/>
          <w:sz w:val="24"/>
          <w:szCs w:val="24"/>
          <w:lang w:val="en-US"/>
        </w:rPr>
        <w:t>Cwricwlwm</w:t>
      </w:r>
      <w:proofErr w:type="spellEnd"/>
      <w:r w:rsidRPr="002B7E23">
        <w:rPr>
          <w:rFonts w:ascii="Times New Roman" w:hAnsi="Times New Roman" w:cs="Times New Roman"/>
          <w:i/>
          <w:sz w:val="24"/>
          <w:szCs w:val="24"/>
          <w:lang w:val="en-US"/>
        </w:rPr>
        <w:t xml:space="preserve"> </w:t>
      </w:r>
      <w:proofErr w:type="spellStart"/>
      <w:r w:rsidRPr="002B7E23">
        <w:rPr>
          <w:rFonts w:ascii="Times New Roman" w:hAnsi="Times New Roman" w:cs="Times New Roman"/>
          <w:i/>
          <w:sz w:val="24"/>
          <w:szCs w:val="24"/>
          <w:lang w:val="en-US"/>
        </w:rPr>
        <w:t>Cymreig</w:t>
      </w:r>
      <w:proofErr w:type="spellEnd"/>
      <w:r w:rsidRPr="002B7E23">
        <w:rPr>
          <w:rFonts w:ascii="Times New Roman" w:hAnsi="Times New Roman" w:cs="Times New Roman"/>
          <w:i/>
          <w:sz w:val="24"/>
          <w:szCs w:val="24"/>
          <w:lang w:val="en-US"/>
        </w:rPr>
        <w:t>: Progress Made by Schools in Implementation of ACCAC guidance issued in 2003.</w:t>
      </w:r>
      <w:r>
        <w:rPr>
          <w:rFonts w:ascii="Times New Roman" w:hAnsi="Times New Roman" w:cs="Times New Roman"/>
          <w:sz w:val="24"/>
          <w:szCs w:val="24"/>
          <w:lang w:val="en-US"/>
        </w:rPr>
        <w:t xml:space="preserve"> Cardiff: Crown.</w:t>
      </w:r>
    </w:p>
    <w:p w:rsidR="00E2792F" w:rsidRDefault="00E2792F" w:rsidP="00E2792F">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Fleming, M. (2010) </w:t>
      </w:r>
      <w:r w:rsidRPr="000F6851">
        <w:rPr>
          <w:rFonts w:ascii="Times New Roman" w:hAnsi="Times New Roman" w:cs="Times New Roman"/>
          <w:i/>
          <w:sz w:val="24"/>
          <w:szCs w:val="24"/>
          <w:lang w:val="en-US"/>
        </w:rPr>
        <w:t>A</w:t>
      </w:r>
      <w:r w:rsidR="000F6851">
        <w:rPr>
          <w:rFonts w:ascii="Times New Roman" w:hAnsi="Times New Roman" w:cs="Times New Roman"/>
          <w:i/>
          <w:sz w:val="24"/>
          <w:szCs w:val="24"/>
          <w:lang w:val="en-US"/>
        </w:rPr>
        <w:t>rts in Education and C</w:t>
      </w:r>
      <w:r w:rsidRPr="000F6851">
        <w:rPr>
          <w:rFonts w:ascii="Times New Roman" w:hAnsi="Times New Roman" w:cs="Times New Roman"/>
          <w:i/>
          <w:sz w:val="24"/>
          <w:szCs w:val="24"/>
          <w:lang w:val="en-US"/>
        </w:rPr>
        <w:t>reativity: a literature review.</w:t>
      </w:r>
      <w:r>
        <w:rPr>
          <w:rFonts w:ascii="Times New Roman" w:hAnsi="Times New Roman" w:cs="Times New Roman"/>
          <w:sz w:val="24"/>
          <w:szCs w:val="24"/>
          <w:lang w:val="en-US"/>
        </w:rPr>
        <w:t xml:space="preserve"> (2</w:t>
      </w:r>
      <w:r w:rsidRPr="00E2792F">
        <w:rPr>
          <w:rFonts w:ascii="Times New Roman" w:hAnsi="Times New Roman" w:cs="Times New Roman"/>
          <w:sz w:val="24"/>
          <w:szCs w:val="24"/>
          <w:vertAlign w:val="superscript"/>
          <w:lang w:val="en-US"/>
        </w:rPr>
        <w:t>nd</w:t>
      </w:r>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ed</w:t>
      </w:r>
      <w:proofErr w:type="spellEnd"/>
      <w:r>
        <w:rPr>
          <w:rFonts w:ascii="Times New Roman" w:hAnsi="Times New Roman" w:cs="Times New Roman"/>
          <w:sz w:val="24"/>
          <w:szCs w:val="24"/>
          <w:lang w:val="en-US"/>
        </w:rPr>
        <w:t>) Newcastle upon Tyne</w:t>
      </w:r>
      <w:r w:rsidRPr="00E2792F">
        <w:rPr>
          <w:rFonts w:ascii="Times New Roman" w:hAnsi="Times New Roman" w:cs="Times New Roman"/>
          <w:sz w:val="24"/>
          <w:szCs w:val="24"/>
          <w:lang w:val="en-US"/>
        </w:rPr>
        <w:t>: Creativity, Culture and Education</w:t>
      </w:r>
      <w:r>
        <w:rPr>
          <w:rFonts w:ascii="Times New Roman" w:hAnsi="Times New Roman" w:cs="Times New Roman"/>
          <w:sz w:val="24"/>
          <w:szCs w:val="24"/>
          <w:lang w:val="en-US"/>
        </w:rPr>
        <w:t>.</w:t>
      </w:r>
    </w:p>
    <w:p w:rsidR="00D422C8" w:rsidRPr="00E2792F" w:rsidRDefault="00D422C8" w:rsidP="00E2792F">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Hallam, S. (2010) ‘The Power of Music: Its Impact on the Intellectual, Social and Personal Development of Children and Young People’, </w:t>
      </w:r>
      <w:r w:rsidRPr="00517E80">
        <w:rPr>
          <w:rFonts w:ascii="Times New Roman" w:hAnsi="Times New Roman" w:cs="Times New Roman"/>
          <w:i/>
          <w:sz w:val="24"/>
          <w:szCs w:val="24"/>
          <w:lang w:val="en-US"/>
        </w:rPr>
        <w:t>International Journal of Music Education</w:t>
      </w:r>
      <w:r w:rsidR="00517E80">
        <w:rPr>
          <w:rFonts w:ascii="Times New Roman" w:hAnsi="Times New Roman" w:cs="Times New Roman"/>
          <w:sz w:val="24"/>
          <w:szCs w:val="24"/>
          <w:lang w:val="en-US"/>
        </w:rPr>
        <w:t>, 28(3), 269-289</w:t>
      </w:r>
      <w:r>
        <w:rPr>
          <w:rFonts w:ascii="Times New Roman" w:hAnsi="Times New Roman" w:cs="Times New Roman"/>
          <w:sz w:val="24"/>
          <w:szCs w:val="24"/>
          <w:lang w:val="en-US"/>
        </w:rPr>
        <w:t>. London: Sage</w:t>
      </w:r>
      <w:r w:rsidR="00517E80">
        <w:rPr>
          <w:rFonts w:ascii="Times New Roman" w:hAnsi="Times New Roman" w:cs="Times New Roman"/>
          <w:sz w:val="24"/>
          <w:szCs w:val="24"/>
          <w:lang w:val="en-US"/>
        </w:rPr>
        <w:t>.</w:t>
      </w:r>
    </w:p>
    <w:p w:rsidR="005E362D" w:rsidRDefault="00394F51" w:rsidP="00E2792F">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Hargreaves, D.J</w:t>
      </w:r>
      <w:r w:rsidR="00163D18">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00E2792F">
        <w:rPr>
          <w:rFonts w:ascii="Times New Roman" w:hAnsi="Times New Roman" w:cs="Times New Roman"/>
          <w:sz w:val="24"/>
          <w:szCs w:val="24"/>
          <w:lang w:val="en-US"/>
        </w:rPr>
        <w:t xml:space="preserve">(1989) </w:t>
      </w:r>
      <w:r w:rsidR="00E2792F" w:rsidRPr="00E2792F">
        <w:rPr>
          <w:rFonts w:ascii="Times New Roman" w:hAnsi="Times New Roman" w:cs="Times New Roman"/>
          <w:i/>
          <w:sz w:val="24"/>
          <w:szCs w:val="24"/>
          <w:lang w:val="en-US"/>
        </w:rPr>
        <w:t>Children and the Arts.</w:t>
      </w:r>
      <w:r w:rsidR="00E2792F">
        <w:rPr>
          <w:rFonts w:ascii="Times New Roman" w:hAnsi="Times New Roman" w:cs="Times New Roman"/>
          <w:sz w:val="24"/>
          <w:szCs w:val="24"/>
          <w:lang w:val="en-US"/>
        </w:rPr>
        <w:t xml:space="preserve"> </w:t>
      </w:r>
      <w:r w:rsidR="00E2792F" w:rsidRPr="00E2792F">
        <w:rPr>
          <w:rFonts w:ascii="Times New Roman" w:hAnsi="Times New Roman" w:cs="Times New Roman"/>
          <w:sz w:val="24"/>
          <w:szCs w:val="24"/>
          <w:lang w:val="en-US"/>
        </w:rPr>
        <w:t>Milton</w:t>
      </w:r>
      <w:r w:rsidR="00E2792F">
        <w:rPr>
          <w:rFonts w:ascii="Times New Roman" w:hAnsi="Times New Roman" w:cs="Times New Roman"/>
          <w:sz w:val="24"/>
          <w:szCs w:val="24"/>
          <w:lang w:val="en-US"/>
        </w:rPr>
        <w:t xml:space="preserve"> Keynes</w:t>
      </w:r>
      <w:r w:rsidR="00E2792F" w:rsidRPr="00E2792F">
        <w:rPr>
          <w:rFonts w:ascii="Times New Roman" w:hAnsi="Times New Roman" w:cs="Times New Roman"/>
          <w:sz w:val="24"/>
          <w:szCs w:val="24"/>
          <w:lang w:val="en-US"/>
        </w:rPr>
        <w:t>: Open University Press</w:t>
      </w:r>
      <w:r w:rsidR="00E2792F">
        <w:rPr>
          <w:rFonts w:ascii="Times New Roman" w:hAnsi="Times New Roman" w:cs="Times New Roman"/>
          <w:sz w:val="24"/>
          <w:szCs w:val="24"/>
          <w:lang w:val="en-US"/>
        </w:rPr>
        <w:t>.</w:t>
      </w:r>
    </w:p>
    <w:p w:rsidR="00B81178" w:rsidRDefault="00B81178" w:rsidP="00E2792F">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Janes, K. H. (2014) </w:t>
      </w:r>
      <w:r w:rsidRPr="00B81178">
        <w:rPr>
          <w:rFonts w:ascii="Times New Roman" w:hAnsi="Times New Roman" w:cs="Times New Roman"/>
          <w:i/>
          <w:sz w:val="24"/>
          <w:szCs w:val="24"/>
          <w:lang w:val="en-US"/>
        </w:rPr>
        <w:t>Using the Visual Arts for Cross-Curricular Teaching and Learning.</w:t>
      </w:r>
      <w:r>
        <w:rPr>
          <w:rFonts w:ascii="Times New Roman" w:hAnsi="Times New Roman" w:cs="Times New Roman"/>
          <w:sz w:val="24"/>
          <w:szCs w:val="24"/>
          <w:lang w:val="en-US"/>
        </w:rPr>
        <w:t xml:space="preserve"> Oxon: Routledge.</w:t>
      </w:r>
    </w:p>
    <w:p w:rsidR="00FF6C8C" w:rsidRDefault="00FF6C8C" w:rsidP="00FF6C8C">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Kelly, L. and Stead, D. (2013) </w:t>
      </w:r>
      <w:r w:rsidRPr="00FF6C8C">
        <w:rPr>
          <w:rFonts w:ascii="Times New Roman" w:hAnsi="Times New Roman" w:cs="Times New Roman"/>
          <w:i/>
          <w:sz w:val="24"/>
          <w:szCs w:val="24"/>
          <w:lang w:val="en-US"/>
        </w:rPr>
        <w:t>Enhancing Primary Science: Developing Effective Cross-Curricular L</w:t>
      </w:r>
      <w:r w:rsidRPr="00FF6C8C">
        <w:rPr>
          <w:rFonts w:ascii="Times New Roman" w:hAnsi="Times New Roman" w:cs="Times New Roman"/>
          <w:i/>
          <w:sz w:val="24"/>
          <w:szCs w:val="24"/>
          <w:lang w:val="en-US"/>
        </w:rPr>
        <w:t>inks</w:t>
      </w:r>
      <w:r w:rsidRPr="00FF6C8C">
        <w:rPr>
          <w:rFonts w:ascii="Times New Roman" w:hAnsi="Times New Roman" w:cs="Times New Roman"/>
          <w:i/>
          <w:sz w:val="24"/>
          <w:szCs w:val="24"/>
          <w:lang w:val="en-US"/>
        </w:rPr>
        <w:t xml:space="preserve">. </w:t>
      </w:r>
      <w:r>
        <w:rPr>
          <w:rFonts w:ascii="Times New Roman" w:hAnsi="Times New Roman" w:cs="Times New Roman"/>
          <w:sz w:val="24"/>
          <w:szCs w:val="24"/>
          <w:lang w:val="en-US"/>
        </w:rPr>
        <w:t>Maidenhead: Open University Press.</w:t>
      </w:r>
    </w:p>
    <w:p w:rsidR="00F71839" w:rsidRDefault="00F71839" w:rsidP="00E2792F">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Maslow, A. H. (1943) ‘A Theory of Human Motivation’, </w:t>
      </w:r>
      <w:r w:rsidRPr="00F71839">
        <w:rPr>
          <w:rFonts w:ascii="Times New Roman" w:hAnsi="Times New Roman" w:cs="Times New Roman"/>
          <w:i/>
          <w:sz w:val="24"/>
          <w:szCs w:val="24"/>
          <w:lang w:val="en-US"/>
        </w:rPr>
        <w:t>Psychological Review,</w:t>
      </w:r>
      <w:r>
        <w:rPr>
          <w:rFonts w:ascii="Times New Roman" w:hAnsi="Times New Roman" w:cs="Times New Roman"/>
          <w:sz w:val="24"/>
          <w:szCs w:val="24"/>
          <w:lang w:val="en-US"/>
        </w:rPr>
        <w:t xml:space="preserve"> 50(4), 370-396.</w:t>
      </w:r>
    </w:p>
    <w:p w:rsidR="004A0609" w:rsidRDefault="004A0609" w:rsidP="00163D18">
      <w:pPr>
        <w:spacing w:line="360" w:lineRule="auto"/>
        <w:rPr>
          <w:rFonts w:ascii="Times New Roman" w:hAnsi="Times New Roman" w:cs="Times New Roman"/>
          <w:sz w:val="24"/>
          <w:szCs w:val="24"/>
          <w:lang w:val="en-US"/>
        </w:rPr>
      </w:pPr>
      <w:r w:rsidRPr="004A0609">
        <w:rPr>
          <w:rFonts w:ascii="Times New Roman" w:hAnsi="Times New Roman" w:cs="Times New Roman"/>
          <w:sz w:val="24"/>
          <w:szCs w:val="24"/>
          <w:lang w:val="en-US"/>
        </w:rPr>
        <w:t>Milford Haven Waterfront (Author and Date Unknown).</w:t>
      </w:r>
      <w:r w:rsidR="00AD6BD3" w:rsidRPr="004A0609">
        <w:rPr>
          <w:rFonts w:ascii="Times New Roman" w:hAnsi="Times New Roman" w:cs="Times New Roman"/>
          <w:sz w:val="24"/>
          <w:szCs w:val="24"/>
          <w:lang w:val="en-US"/>
        </w:rPr>
        <w:t xml:space="preserve"> Available at: </w:t>
      </w:r>
      <w:hyperlink r:id="rId8" w:history="1">
        <w:r w:rsidRPr="004A0609">
          <w:rPr>
            <w:rStyle w:val="Hyperlink"/>
            <w:rFonts w:ascii="Times New Roman" w:hAnsi="Times New Roman" w:cs="Times New Roman"/>
            <w:sz w:val="24"/>
            <w:szCs w:val="24"/>
            <w:lang w:val="en-US"/>
          </w:rPr>
          <w:t>https://www.milf</w:t>
        </w:r>
        <w:r w:rsidRPr="004A0609">
          <w:rPr>
            <w:rStyle w:val="Hyperlink"/>
            <w:rFonts w:ascii="Times New Roman" w:hAnsi="Times New Roman" w:cs="Times New Roman"/>
            <w:sz w:val="24"/>
            <w:szCs w:val="24"/>
            <w:lang w:val="en-US"/>
          </w:rPr>
          <w:t>o</w:t>
        </w:r>
        <w:r w:rsidRPr="004A0609">
          <w:rPr>
            <w:rStyle w:val="Hyperlink"/>
            <w:rFonts w:ascii="Times New Roman" w:hAnsi="Times New Roman" w:cs="Times New Roman"/>
            <w:sz w:val="24"/>
            <w:szCs w:val="24"/>
            <w:lang w:val="en-US"/>
          </w:rPr>
          <w:t>rdwaterfront.co.uk/</w:t>
        </w:r>
      </w:hyperlink>
      <w:r w:rsidRPr="004A0609">
        <w:rPr>
          <w:rFonts w:ascii="Times New Roman" w:hAnsi="Times New Roman" w:cs="Times New Roman"/>
          <w:sz w:val="24"/>
          <w:szCs w:val="24"/>
          <w:lang w:val="en-US"/>
        </w:rPr>
        <w:t xml:space="preserve"> [Accessed: 27/10/17]</w:t>
      </w:r>
    </w:p>
    <w:p w:rsidR="006E7114" w:rsidRDefault="006E7114" w:rsidP="00163D18">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Robinson, K. (2006) </w:t>
      </w:r>
      <w:r w:rsidRPr="006E7114">
        <w:rPr>
          <w:rFonts w:ascii="Times New Roman" w:hAnsi="Times New Roman" w:cs="Times New Roman"/>
          <w:i/>
          <w:sz w:val="24"/>
          <w:szCs w:val="24"/>
          <w:lang w:val="en-US"/>
        </w:rPr>
        <w:t>‘Do Schools Kill Creativity?’</w:t>
      </w:r>
      <w:r>
        <w:rPr>
          <w:rFonts w:ascii="Times New Roman" w:hAnsi="Times New Roman" w:cs="Times New Roman"/>
          <w:sz w:val="24"/>
          <w:szCs w:val="24"/>
          <w:lang w:val="en-US"/>
        </w:rPr>
        <w:t xml:space="preserve">, TED conference. Available at: </w:t>
      </w:r>
      <w:hyperlink r:id="rId9" w:history="1">
        <w:r w:rsidR="00FF50A5" w:rsidRPr="00841745">
          <w:rPr>
            <w:rStyle w:val="Hyperlink"/>
            <w:rFonts w:ascii="Times New Roman" w:hAnsi="Times New Roman" w:cs="Times New Roman"/>
            <w:sz w:val="24"/>
            <w:szCs w:val="24"/>
            <w:lang w:val="en-US"/>
          </w:rPr>
          <w:t>http://www.ted.com/talks/ken_robinson_says</w:t>
        </w:r>
        <w:r w:rsidR="00FF50A5" w:rsidRPr="00841745">
          <w:rPr>
            <w:rStyle w:val="Hyperlink"/>
            <w:rFonts w:ascii="Times New Roman" w:hAnsi="Times New Roman" w:cs="Times New Roman"/>
            <w:sz w:val="24"/>
            <w:szCs w:val="24"/>
            <w:lang w:val="en-US"/>
          </w:rPr>
          <w:t>_</w:t>
        </w:r>
        <w:r w:rsidR="00FF50A5" w:rsidRPr="00841745">
          <w:rPr>
            <w:rStyle w:val="Hyperlink"/>
            <w:rFonts w:ascii="Times New Roman" w:hAnsi="Times New Roman" w:cs="Times New Roman"/>
            <w:sz w:val="24"/>
            <w:szCs w:val="24"/>
            <w:lang w:val="en-US"/>
          </w:rPr>
          <w:t>schools_kill_creativity.html</w:t>
        </w:r>
      </w:hyperlink>
      <w:r w:rsidR="00FF50A5">
        <w:rPr>
          <w:rFonts w:ascii="Times New Roman" w:hAnsi="Times New Roman" w:cs="Times New Roman"/>
          <w:sz w:val="24"/>
          <w:szCs w:val="24"/>
          <w:lang w:val="en-US"/>
        </w:rPr>
        <w:t xml:space="preserve"> [Accessed: 13/10/17]</w:t>
      </w:r>
    </w:p>
    <w:p w:rsidR="00FF6C8C" w:rsidRDefault="00FF6C8C" w:rsidP="00163D18">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Rose</w:t>
      </w:r>
      <w:r w:rsidR="00121958">
        <w:rPr>
          <w:rFonts w:ascii="Times New Roman" w:hAnsi="Times New Roman" w:cs="Times New Roman"/>
          <w:sz w:val="24"/>
          <w:szCs w:val="24"/>
          <w:lang w:val="en-US"/>
        </w:rPr>
        <w:t xml:space="preserve">, J. (2009) </w:t>
      </w:r>
      <w:r w:rsidR="00121958" w:rsidRPr="00121958">
        <w:rPr>
          <w:rFonts w:ascii="Times New Roman" w:hAnsi="Times New Roman" w:cs="Times New Roman"/>
          <w:i/>
          <w:sz w:val="24"/>
          <w:szCs w:val="24"/>
          <w:lang w:val="en-US"/>
        </w:rPr>
        <w:t>Independent Review of the Primary Curriculum: Final Report.</w:t>
      </w:r>
      <w:r w:rsidR="00121958">
        <w:rPr>
          <w:rFonts w:ascii="Times New Roman" w:hAnsi="Times New Roman" w:cs="Times New Roman"/>
          <w:sz w:val="24"/>
          <w:szCs w:val="24"/>
          <w:lang w:val="en-US"/>
        </w:rPr>
        <w:t xml:space="preserve"> London: DCSF. Available at: </w:t>
      </w:r>
      <w:hyperlink r:id="rId10" w:history="1">
        <w:r w:rsidR="00121958" w:rsidRPr="00841745">
          <w:rPr>
            <w:rStyle w:val="Hyperlink"/>
            <w:rFonts w:ascii="Times New Roman" w:hAnsi="Times New Roman" w:cs="Times New Roman"/>
            <w:sz w:val="24"/>
            <w:szCs w:val="24"/>
            <w:lang w:val="en-US"/>
          </w:rPr>
          <w:t>http://www.educationengland.org.uk/documents/pdfs/2009-IRPC-final-report.pdf</w:t>
        </w:r>
      </w:hyperlink>
      <w:r w:rsidR="00121958">
        <w:rPr>
          <w:rFonts w:ascii="Times New Roman" w:hAnsi="Times New Roman" w:cs="Times New Roman"/>
          <w:sz w:val="24"/>
          <w:szCs w:val="24"/>
          <w:lang w:val="en-US"/>
        </w:rPr>
        <w:t xml:space="preserve"> [Accessed: 30/10/17]</w:t>
      </w:r>
    </w:p>
    <w:p w:rsidR="009178BF" w:rsidRPr="004A0609" w:rsidRDefault="009178BF" w:rsidP="00163D18">
      <w:pPr>
        <w:spacing w:line="360" w:lineRule="auto"/>
        <w:rPr>
          <w:rFonts w:ascii="Times New Roman" w:hAnsi="Times New Roman" w:cs="Times New Roman"/>
          <w:color w:val="0000FF"/>
          <w:sz w:val="24"/>
          <w:szCs w:val="24"/>
          <w:u w:val="single"/>
          <w:lang w:val="en-US"/>
        </w:rPr>
      </w:pPr>
      <w:proofErr w:type="spellStart"/>
      <w:r w:rsidRPr="004A0609">
        <w:rPr>
          <w:rFonts w:ascii="Times New Roman" w:hAnsi="Times New Roman" w:cs="Times New Roman"/>
          <w:sz w:val="24"/>
          <w:szCs w:val="24"/>
          <w:lang w:val="en-US"/>
        </w:rPr>
        <w:t>Sandell</w:t>
      </w:r>
      <w:proofErr w:type="spellEnd"/>
      <w:r w:rsidRPr="004A0609">
        <w:rPr>
          <w:rFonts w:ascii="Times New Roman" w:hAnsi="Times New Roman" w:cs="Times New Roman"/>
          <w:sz w:val="24"/>
          <w:szCs w:val="24"/>
          <w:lang w:val="en-US"/>
        </w:rPr>
        <w:t xml:space="preserve">, R. ‘What Excellent Visual Arts Teaching Looks Like: Balanced, Interdisciplinary, and Meaningful’, </w:t>
      </w:r>
      <w:r w:rsidRPr="004A0609">
        <w:rPr>
          <w:rFonts w:ascii="Times New Roman" w:hAnsi="Times New Roman" w:cs="Times New Roman"/>
          <w:i/>
          <w:sz w:val="24"/>
          <w:szCs w:val="24"/>
          <w:lang w:val="en-US"/>
        </w:rPr>
        <w:t>National Art Education Association (NAEA) Advocacy White Papers for Art Education.</w:t>
      </w:r>
    </w:p>
    <w:p w:rsidR="00163D18" w:rsidRDefault="00163D18" w:rsidP="00163D18">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Smith, D. (2013) </w:t>
      </w:r>
      <w:r w:rsidRPr="00163D18">
        <w:rPr>
          <w:rFonts w:ascii="Times New Roman" w:hAnsi="Times New Roman" w:cs="Times New Roman"/>
          <w:i/>
          <w:sz w:val="24"/>
          <w:szCs w:val="24"/>
          <w:lang w:val="en-US"/>
        </w:rPr>
        <w:t>An Independent Report for the Welsh Government into Arts in Education in the Schools of Wales.</w:t>
      </w:r>
      <w:r>
        <w:rPr>
          <w:rFonts w:ascii="Times New Roman" w:hAnsi="Times New Roman" w:cs="Times New Roman"/>
          <w:sz w:val="24"/>
          <w:szCs w:val="24"/>
          <w:lang w:val="en-US"/>
        </w:rPr>
        <w:t xml:space="preserve"> Arts Council of Wales.</w:t>
      </w:r>
    </w:p>
    <w:p w:rsidR="00870334" w:rsidRDefault="00870334" w:rsidP="00163D18">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Smith, K. (2015) </w:t>
      </w:r>
      <w:r w:rsidR="00B65E1D">
        <w:rPr>
          <w:rFonts w:ascii="Times New Roman" w:hAnsi="Times New Roman" w:cs="Times New Roman"/>
          <w:sz w:val="24"/>
          <w:szCs w:val="24"/>
          <w:lang w:val="en-US"/>
        </w:rPr>
        <w:t>‘</w:t>
      </w:r>
      <w:r>
        <w:rPr>
          <w:rFonts w:ascii="Times New Roman" w:hAnsi="Times New Roman" w:cs="Times New Roman"/>
          <w:sz w:val="24"/>
          <w:szCs w:val="24"/>
          <w:lang w:val="en-US"/>
        </w:rPr>
        <w:t xml:space="preserve">Learning </w:t>
      </w:r>
      <w:proofErr w:type="spellStart"/>
      <w:r>
        <w:rPr>
          <w:rFonts w:ascii="Times New Roman" w:hAnsi="Times New Roman" w:cs="Times New Roman"/>
          <w:sz w:val="24"/>
          <w:szCs w:val="24"/>
          <w:lang w:val="en-US"/>
        </w:rPr>
        <w:t>Welshness</w:t>
      </w:r>
      <w:proofErr w:type="spellEnd"/>
      <w:r>
        <w:rPr>
          <w:rFonts w:ascii="Times New Roman" w:hAnsi="Times New Roman" w:cs="Times New Roman"/>
          <w:sz w:val="24"/>
          <w:szCs w:val="24"/>
          <w:lang w:val="en-US"/>
        </w:rPr>
        <w:t xml:space="preserve">: Does the Curriculum </w:t>
      </w:r>
      <w:proofErr w:type="spellStart"/>
      <w:r>
        <w:rPr>
          <w:rFonts w:ascii="Times New Roman" w:hAnsi="Times New Roman" w:cs="Times New Roman"/>
          <w:sz w:val="24"/>
          <w:szCs w:val="24"/>
          <w:lang w:val="en-US"/>
        </w:rPr>
        <w:t>Cymreig</w:t>
      </w:r>
      <w:proofErr w:type="spellEnd"/>
      <w:r>
        <w:rPr>
          <w:rFonts w:ascii="Times New Roman" w:hAnsi="Times New Roman" w:cs="Times New Roman"/>
          <w:sz w:val="24"/>
          <w:szCs w:val="24"/>
          <w:lang w:val="en-US"/>
        </w:rPr>
        <w:t xml:space="preserve"> Positively Affect Pupils’ Orientation to Wales and </w:t>
      </w:r>
      <w:proofErr w:type="spellStart"/>
      <w:r>
        <w:rPr>
          <w:rFonts w:ascii="Times New Roman" w:hAnsi="Times New Roman" w:cs="Times New Roman"/>
          <w:sz w:val="24"/>
          <w:szCs w:val="24"/>
          <w:lang w:val="en-US"/>
        </w:rPr>
        <w:t>Welshness</w:t>
      </w:r>
      <w:proofErr w:type="spellEnd"/>
      <w:r>
        <w:rPr>
          <w:rFonts w:ascii="Times New Roman" w:hAnsi="Times New Roman" w:cs="Times New Roman"/>
          <w:sz w:val="24"/>
          <w:szCs w:val="24"/>
          <w:lang w:val="en-US"/>
        </w:rPr>
        <w:t>?</w:t>
      </w:r>
      <w:r w:rsidR="00B65E1D">
        <w:rPr>
          <w:rFonts w:ascii="Times New Roman" w:hAnsi="Times New Roman" w:cs="Times New Roman"/>
          <w:sz w:val="24"/>
          <w:szCs w:val="24"/>
          <w:lang w:val="en-US"/>
        </w:rPr>
        <w:t xml:space="preserve">’, </w:t>
      </w:r>
      <w:r w:rsidR="00B65E1D" w:rsidRPr="00B65E1D">
        <w:rPr>
          <w:rFonts w:ascii="Times New Roman" w:hAnsi="Times New Roman" w:cs="Times New Roman"/>
          <w:i/>
          <w:sz w:val="24"/>
          <w:szCs w:val="24"/>
          <w:lang w:val="en-US"/>
        </w:rPr>
        <w:t>Education, Citizenship and Social Justice</w:t>
      </w:r>
      <w:r w:rsidR="00B65E1D">
        <w:rPr>
          <w:rFonts w:ascii="Times New Roman" w:hAnsi="Times New Roman" w:cs="Times New Roman"/>
          <w:sz w:val="24"/>
          <w:szCs w:val="24"/>
          <w:lang w:val="en-US"/>
        </w:rPr>
        <w:t>, 10 (3), 199-216. London: Sage.</w:t>
      </w:r>
    </w:p>
    <w:p w:rsidR="004F3BDD" w:rsidRDefault="004F3BDD" w:rsidP="00163D18">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w:t>
      </w:r>
      <w:proofErr w:type="spellStart"/>
      <w:r>
        <w:rPr>
          <w:rFonts w:ascii="Times New Roman" w:hAnsi="Times New Roman" w:cs="Times New Roman"/>
          <w:sz w:val="24"/>
          <w:szCs w:val="24"/>
          <w:lang w:val="en-US"/>
        </w:rPr>
        <w:t>Plowden</w:t>
      </w:r>
      <w:proofErr w:type="spellEnd"/>
      <w:r>
        <w:rPr>
          <w:rFonts w:ascii="Times New Roman" w:hAnsi="Times New Roman" w:cs="Times New Roman"/>
          <w:sz w:val="24"/>
          <w:szCs w:val="24"/>
          <w:lang w:val="en-US"/>
        </w:rPr>
        <w:t xml:space="preserve"> Report (1967) </w:t>
      </w:r>
      <w:r w:rsidRPr="004F3BDD">
        <w:rPr>
          <w:rFonts w:ascii="Times New Roman" w:hAnsi="Times New Roman" w:cs="Times New Roman"/>
          <w:i/>
          <w:sz w:val="24"/>
          <w:szCs w:val="24"/>
          <w:lang w:val="en-US"/>
        </w:rPr>
        <w:t>Children and Their Primary Schools: A Report of the Central Advisory Council for Education (England).</w:t>
      </w:r>
      <w:r>
        <w:rPr>
          <w:rFonts w:ascii="Times New Roman" w:hAnsi="Times New Roman" w:cs="Times New Roman"/>
          <w:sz w:val="24"/>
          <w:szCs w:val="24"/>
          <w:lang w:val="en-US"/>
        </w:rPr>
        <w:t xml:space="preserve"> London: Her Majesty’s Stationary Office 1967. </w:t>
      </w:r>
    </w:p>
    <w:p w:rsidR="00304A7F" w:rsidRDefault="00304A7F" w:rsidP="00163D18">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United Nations Convention on the Rights of a Child (UNCRC), (1989) Convention on the Rights of a Child. Available at: </w:t>
      </w:r>
      <w:hyperlink r:id="rId11" w:history="1">
        <w:r w:rsidRPr="00841745">
          <w:rPr>
            <w:rStyle w:val="Hyperlink"/>
            <w:rFonts w:ascii="Times New Roman" w:hAnsi="Times New Roman" w:cs="Times New Roman"/>
            <w:sz w:val="24"/>
            <w:szCs w:val="24"/>
            <w:lang w:val="en-US"/>
          </w:rPr>
          <w:t>https://www.unicef.org.uk/what-we-do/un-convention-child-rights/</w:t>
        </w:r>
      </w:hyperlink>
      <w:r>
        <w:rPr>
          <w:rFonts w:ascii="Times New Roman" w:hAnsi="Times New Roman" w:cs="Times New Roman"/>
          <w:sz w:val="24"/>
          <w:szCs w:val="24"/>
          <w:lang w:val="en-US"/>
        </w:rPr>
        <w:t xml:space="preserve"> [Accessed: 28/10/17]</w:t>
      </w:r>
    </w:p>
    <w:p w:rsidR="00532F93" w:rsidRDefault="00532F93" w:rsidP="00532F93">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Vygotsky, L. (2004) ‘Imagination and Creativity in </w:t>
      </w:r>
      <w:r w:rsidRPr="00532F93">
        <w:rPr>
          <w:rFonts w:ascii="Times New Roman" w:hAnsi="Times New Roman" w:cs="Times New Roman"/>
          <w:sz w:val="24"/>
          <w:szCs w:val="24"/>
          <w:lang w:val="en-US"/>
        </w:rPr>
        <w:t>Childhood</w:t>
      </w:r>
      <w:r>
        <w:rPr>
          <w:rFonts w:ascii="Times New Roman" w:hAnsi="Times New Roman" w:cs="Times New Roman"/>
          <w:sz w:val="24"/>
          <w:szCs w:val="24"/>
          <w:lang w:val="en-US"/>
        </w:rPr>
        <w:t xml:space="preserve">’, </w:t>
      </w:r>
      <w:r w:rsidRPr="00532F93">
        <w:rPr>
          <w:rFonts w:ascii="Times New Roman" w:hAnsi="Times New Roman" w:cs="Times New Roman"/>
          <w:i/>
          <w:sz w:val="24"/>
          <w:szCs w:val="24"/>
          <w:lang w:val="en-US"/>
        </w:rPr>
        <w:t>Journal of Russian and East European Psychology</w:t>
      </w:r>
      <w:r>
        <w:rPr>
          <w:rFonts w:ascii="Times New Roman" w:hAnsi="Times New Roman" w:cs="Times New Roman"/>
          <w:sz w:val="24"/>
          <w:szCs w:val="24"/>
          <w:lang w:val="en-US"/>
        </w:rPr>
        <w:t>, vol. 42 (</w:t>
      </w:r>
      <w:r w:rsidRPr="00532F93">
        <w:rPr>
          <w:rFonts w:ascii="Times New Roman" w:hAnsi="Times New Roman" w:cs="Times New Roman"/>
          <w:sz w:val="24"/>
          <w:szCs w:val="24"/>
          <w:lang w:val="en-US"/>
        </w:rPr>
        <w:t>1</w:t>
      </w:r>
      <w:r>
        <w:rPr>
          <w:rFonts w:ascii="Times New Roman" w:hAnsi="Times New Roman" w:cs="Times New Roman"/>
          <w:sz w:val="24"/>
          <w:szCs w:val="24"/>
          <w:lang w:val="en-US"/>
        </w:rPr>
        <w:t xml:space="preserve">), 7-97. </w:t>
      </w:r>
    </w:p>
    <w:p w:rsidR="00AD6BD3" w:rsidRPr="00E2792F" w:rsidRDefault="00517E80" w:rsidP="00E2792F">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WAG</w:t>
      </w:r>
      <w:r w:rsidR="00B21CBA">
        <w:rPr>
          <w:rFonts w:ascii="Times New Roman" w:hAnsi="Times New Roman" w:cs="Times New Roman"/>
          <w:sz w:val="24"/>
          <w:szCs w:val="24"/>
          <w:lang w:val="en-US"/>
        </w:rPr>
        <w:t xml:space="preserve"> (2008</w:t>
      </w:r>
      <w:r w:rsidR="00AF5640">
        <w:rPr>
          <w:rFonts w:ascii="Times New Roman" w:hAnsi="Times New Roman" w:cs="Times New Roman"/>
          <w:sz w:val="24"/>
          <w:szCs w:val="24"/>
          <w:lang w:val="en-US"/>
        </w:rPr>
        <w:t>a</w:t>
      </w:r>
      <w:r w:rsidR="00B21CBA">
        <w:rPr>
          <w:rFonts w:ascii="Times New Roman" w:hAnsi="Times New Roman" w:cs="Times New Roman"/>
          <w:sz w:val="24"/>
          <w:szCs w:val="24"/>
          <w:lang w:val="en-US"/>
        </w:rPr>
        <w:t xml:space="preserve">) </w:t>
      </w:r>
      <w:r w:rsidR="00870334" w:rsidRPr="00870334">
        <w:rPr>
          <w:rFonts w:ascii="Times New Roman" w:hAnsi="Times New Roman" w:cs="Times New Roman"/>
          <w:i/>
          <w:sz w:val="24"/>
          <w:szCs w:val="24"/>
          <w:lang w:val="en-US"/>
        </w:rPr>
        <w:t>Key Stages 2-3:</w:t>
      </w:r>
      <w:r w:rsidR="00870334">
        <w:rPr>
          <w:rFonts w:ascii="Times New Roman" w:hAnsi="Times New Roman" w:cs="Times New Roman"/>
          <w:sz w:val="24"/>
          <w:szCs w:val="24"/>
          <w:lang w:val="en-US"/>
        </w:rPr>
        <w:t xml:space="preserve"> </w:t>
      </w:r>
      <w:r w:rsidR="00B21CBA" w:rsidRPr="00B21CBA">
        <w:rPr>
          <w:rFonts w:ascii="Times New Roman" w:hAnsi="Times New Roman" w:cs="Times New Roman"/>
          <w:i/>
          <w:sz w:val="24"/>
          <w:szCs w:val="24"/>
          <w:lang w:val="en-US"/>
        </w:rPr>
        <w:t>Art and Design in the National Curriculum for Wales.</w:t>
      </w:r>
      <w:r>
        <w:rPr>
          <w:rFonts w:ascii="Times New Roman" w:hAnsi="Times New Roman" w:cs="Times New Roman"/>
          <w:sz w:val="24"/>
          <w:szCs w:val="24"/>
          <w:lang w:val="en-US"/>
        </w:rPr>
        <w:t xml:space="preserve"> Cardiff: DCELLS, Welsh Assembly Government</w:t>
      </w:r>
      <w:r w:rsidR="00B21CBA">
        <w:rPr>
          <w:rFonts w:ascii="Times New Roman" w:hAnsi="Times New Roman" w:cs="Times New Roman"/>
          <w:sz w:val="24"/>
          <w:szCs w:val="24"/>
          <w:lang w:val="en-US"/>
        </w:rPr>
        <w:t>.</w:t>
      </w:r>
    </w:p>
    <w:p w:rsidR="00394F51" w:rsidRDefault="00517E80" w:rsidP="00517E80">
      <w:pPr>
        <w:spacing w:line="360" w:lineRule="auto"/>
        <w:rPr>
          <w:rFonts w:ascii="Times New Roman" w:hAnsi="Times New Roman" w:cs="Times New Roman"/>
          <w:sz w:val="24"/>
          <w:szCs w:val="24"/>
        </w:rPr>
      </w:pPr>
      <w:r>
        <w:rPr>
          <w:rFonts w:ascii="Times New Roman" w:hAnsi="Times New Roman" w:cs="Times New Roman"/>
          <w:sz w:val="24"/>
          <w:szCs w:val="24"/>
        </w:rPr>
        <w:t>WAG (2008</w:t>
      </w:r>
      <w:r w:rsidR="00AF5640">
        <w:rPr>
          <w:rFonts w:ascii="Times New Roman" w:hAnsi="Times New Roman" w:cs="Times New Roman"/>
          <w:sz w:val="24"/>
          <w:szCs w:val="24"/>
        </w:rPr>
        <w:t>b</w:t>
      </w:r>
      <w:r>
        <w:rPr>
          <w:rFonts w:ascii="Times New Roman" w:hAnsi="Times New Roman" w:cs="Times New Roman"/>
          <w:sz w:val="24"/>
          <w:szCs w:val="24"/>
        </w:rPr>
        <w:t>)</w:t>
      </w:r>
      <w:r w:rsidR="00870334">
        <w:rPr>
          <w:rFonts w:ascii="Times New Roman" w:hAnsi="Times New Roman" w:cs="Times New Roman"/>
          <w:sz w:val="24"/>
          <w:szCs w:val="24"/>
        </w:rPr>
        <w:t xml:space="preserve"> </w:t>
      </w:r>
      <w:r w:rsidR="00870334" w:rsidRPr="00870334">
        <w:rPr>
          <w:rFonts w:ascii="Times New Roman" w:hAnsi="Times New Roman" w:cs="Times New Roman"/>
          <w:i/>
          <w:sz w:val="24"/>
          <w:szCs w:val="24"/>
        </w:rPr>
        <w:t>Key Stages 2-3:</w:t>
      </w:r>
      <w:r>
        <w:rPr>
          <w:rFonts w:ascii="Times New Roman" w:hAnsi="Times New Roman" w:cs="Times New Roman"/>
          <w:sz w:val="24"/>
          <w:szCs w:val="24"/>
        </w:rPr>
        <w:t xml:space="preserve"> </w:t>
      </w:r>
      <w:r w:rsidRPr="00517E80">
        <w:rPr>
          <w:rFonts w:ascii="Times New Roman" w:hAnsi="Times New Roman" w:cs="Times New Roman"/>
          <w:i/>
          <w:sz w:val="24"/>
          <w:szCs w:val="24"/>
        </w:rPr>
        <w:t>Design and technology in the National Curriculum for Wales.</w:t>
      </w:r>
      <w:r>
        <w:rPr>
          <w:rFonts w:ascii="Times New Roman" w:hAnsi="Times New Roman" w:cs="Times New Roman"/>
          <w:sz w:val="24"/>
          <w:szCs w:val="24"/>
        </w:rPr>
        <w:t xml:space="preserve"> Cardiff: DCELLS, Welsh Assembly Government.</w:t>
      </w:r>
    </w:p>
    <w:p w:rsidR="00961118" w:rsidRDefault="00961118" w:rsidP="00517E80">
      <w:pPr>
        <w:spacing w:line="360" w:lineRule="auto"/>
        <w:rPr>
          <w:rFonts w:ascii="Times New Roman" w:hAnsi="Times New Roman" w:cs="Times New Roman"/>
          <w:sz w:val="24"/>
          <w:szCs w:val="24"/>
        </w:rPr>
      </w:pPr>
      <w:r>
        <w:rPr>
          <w:rFonts w:ascii="Times New Roman" w:hAnsi="Times New Roman" w:cs="Times New Roman"/>
          <w:sz w:val="24"/>
          <w:szCs w:val="24"/>
        </w:rPr>
        <w:t xml:space="preserve">WAG (2008c) </w:t>
      </w:r>
      <w:r w:rsidR="00EE6923" w:rsidRPr="00EE6923">
        <w:rPr>
          <w:rFonts w:ascii="Times New Roman" w:hAnsi="Times New Roman" w:cs="Times New Roman"/>
          <w:i/>
          <w:sz w:val="24"/>
          <w:szCs w:val="24"/>
        </w:rPr>
        <w:t>Key Stages 2-3: Music in the National Curriculum for Wales.</w:t>
      </w:r>
      <w:r w:rsidR="00EE6923">
        <w:rPr>
          <w:rFonts w:ascii="Times New Roman" w:hAnsi="Times New Roman" w:cs="Times New Roman"/>
          <w:sz w:val="24"/>
          <w:szCs w:val="24"/>
        </w:rPr>
        <w:t xml:space="preserve"> Cardiff: DCELLS, Welsh Assembly Government.</w:t>
      </w:r>
    </w:p>
    <w:p w:rsidR="003862A5" w:rsidRDefault="003862A5" w:rsidP="003862A5">
      <w:pPr>
        <w:spacing w:line="360" w:lineRule="auto"/>
        <w:rPr>
          <w:rFonts w:ascii="Times New Roman" w:hAnsi="Times New Roman" w:cs="Times New Roman"/>
          <w:sz w:val="24"/>
          <w:szCs w:val="24"/>
        </w:rPr>
      </w:pPr>
      <w:r>
        <w:rPr>
          <w:rFonts w:ascii="Times New Roman" w:hAnsi="Times New Roman" w:cs="Times New Roman"/>
          <w:sz w:val="24"/>
          <w:szCs w:val="24"/>
        </w:rPr>
        <w:t>WAG (2008</w:t>
      </w:r>
      <w:r w:rsidRPr="003862A5">
        <w:rPr>
          <w:rFonts w:ascii="Times New Roman" w:hAnsi="Times New Roman" w:cs="Times New Roman"/>
          <w:i/>
          <w:sz w:val="24"/>
          <w:szCs w:val="24"/>
        </w:rPr>
        <w:t xml:space="preserve">) </w:t>
      </w:r>
      <w:r>
        <w:rPr>
          <w:rFonts w:ascii="Times New Roman" w:hAnsi="Times New Roman" w:cs="Times New Roman"/>
          <w:i/>
          <w:sz w:val="24"/>
          <w:szCs w:val="24"/>
        </w:rPr>
        <w:t>Skills F</w:t>
      </w:r>
      <w:r w:rsidRPr="003862A5">
        <w:rPr>
          <w:rFonts w:ascii="Times New Roman" w:hAnsi="Times New Roman" w:cs="Times New Roman"/>
          <w:i/>
          <w:sz w:val="24"/>
          <w:szCs w:val="24"/>
        </w:rPr>
        <w:t xml:space="preserve">ramework for 3 to </w:t>
      </w:r>
      <w:r>
        <w:rPr>
          <w:rFonts w:ascii="Times New Roman" w:hAnsi="Times New Roman" w:cs="Times New Roman"/>
          <w:i/>
          <w:sz w:val="24"/>
          <w:szCs w:val="24"/>
        </w:rPr>
        <w:t>19-Year-O</w:t>
      </w:r>
      <w:r w:rsidRPr="003862A5">
        <w:rPr>
          <w:rFonts w:ascii="Times New Roman" w:hAnsi="Times New Roman" w:cs="Times New Roman"/>
          <w:i/>
          <w:sz w:val="24"/>
          <w:szCs w:val="24"/>
        </w:rPr>
        <w:t xml:space="preserve">lds </w:t>
      </w:r>
      <w:r w:rsidRPr="003862A5">
        <w:rPr>
          <w:rFonts w:ascii="Times New Roman" w:hAnsi="Times New Roman" w:cs="Times New Roman"/>
          <w:i/>
          <w:sz w:val="24"/>
          <w:szCs w:val="24"/>
        </w:rPr>
        <w:t>in Wales</w:t>
      </w:r>
      <w:r w:rsidRPr="003862A5">
        <w:rPr>
          <w:rFonts w:ascii="Times New Roman" w:hAnsi="Times New Roman" w:cs="Times New Roman"/>
          <w:i/>
          <w:sz w:val="24"/>
          <w:szCs w:val="24"/>
        </w:rPr>
        <w:t>.</w:t>
      </w:r>
      <w:r>
        <w:rPr>
          <w:rFonts w:ascii="Times New Roman" w:hAnsi="Times New Roman" w:cs="Times New Roman"/>
          <w:sz w:val="24"/>
          <w:szCs w:val="24"/>
        </w:rPr>
        <w:t xml:space="preserve"> Cardiff: Crown.</w:t>
      </w:r>
    </w:p>
    <w:p w:rsidR="00D97EFC" w:rsidRPr="003876C9" w:rsidRDefault="00D97EFC" w:rsidP="003876C9">
      <w:pPr>
        <w:spacing w:line="360" w:lineRule="auto"/>
        <w:rPr>
          <w:rFonts w:ascii="Times New Roman" w:hAnsi="Times New Roman" w:cs="Times New Roman"/>
          <w:sz w:val="24"/>
          <w:szCs w:val="24"/>
        </w:rPr>
      </w:pPr>
    </w:p>
    <w:sectPr w:rsidR="00D97EFC" w:rsidRPr="003876C9">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43B08" w:rsidRDefault="00E43B08" w:rsidP="003876C9">
      <w:pPr>
        <w:spacing w:after="0" w:line="240" w:lineRule="auto"/>
      </w:pPr>
      <w:r>
        <w:separator/>
      </w:r>
    </w:p>
  </w:endnote>
  <w:endnote w:type="continuationSeparator" w:id="0">
    <w:p w:rsidR="00E43B08" w:rsidRDefault="00E43B08" w:rsidP="003876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7121797"/>
      <w:docPartObj>
        <w:docPartGallery w:val="Page Numbers (Bottom of Page)"/>
        <w:docPartUnique/>
      </w:docPartObj>
    </w:sdtPr>
    <w:sdtEndPr>
      <w:rPr>
        <w:noProof/>
      </w:rPr>
    </w:sdtEndPr>
    <w:sdtContent>
      <w:p w:rsidR="00BC6494" w:rsidRDefault="00BC6494">
        <w:pPr>
          <w:pStyle w:val="Footer"/>
          <w:jc w:val="center"/>
        </w:pPr>
        <w:r>
          <w:fldChar w:fldCharType="begin"/>
        </w:r>
        <w:r>
          <w:instrText xml:space="preserve"> PAGE   \* MERGEFORMAT </w:instrText>
        </w:r>
        <w:r>
          <w:fldChar w:fldCharType="separate"/>
        </w:r>
        <w:r w:rsidR="00D1759A">
          <w:rPr>
            <w:noProof/>
          </w:rPr>
          <w:t>13</w:t>
        </w:r>
        <w:r>
          <w:rPr>
            <w:noProof/>
          </w:rPr>
          <w:fldChar w:fldCharType="end"/>
        </w:r>
      </w:p>
    </w:sdtContent>
  </w:sdt>
  <w:p w:rsidR="00BC6494" w:rsidRDefault="00BC64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43B08" w:rsidRDefault="00E43B08" w:rsidP="003876C9">
      <w:pPr>
        <w:spacing w:after="0" w:line="240" w:lineRule="auto"/>
      </w:pPr>
      <w:r>
        <w:separator/>
      </w:r>
    </w:p>
  </w:footnote>
  <w:footnote w:type="continuationSeparator" w:id="0">
    <w:p w:rsidR="00E43B08" w:rsidRDefault="00E43B08" w:rsidP="003876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C6494" w:rsidRDefault="00BC6494">
    <w:pPr>
      <w:pStyle w:val="Header"/>
    </w:pPr>
    <w:r>
      <w:t>1602300</w:t>
    </w:r>
  </w:p>
  <w:p w:rsidR="00BC6494" w:rsidRDefault="00BC64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F62564"/>
    <w:multiLevelType w:val="hybridMultilevel"/>
    <w:tmpl w:val="E138A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76C9"/>
    <w:rsid w:val="00044232"/>
    <w:rsid w:val="00051ACE"/>
    <w:rsid w:val="00057B88"/>
    <w:rsid w:val="00074FD4"/>
    <w:rsid w:val="00083576"/>
    <w:rsid w:val="00084D81"/>
    <w:rsid w:val="000854D1"/>
    <w:rsid w:val="0009167C"/>
    <w:rsid w:val="000A6B5D"/>
    <w:rsid w:val="000B62B7"/>
    <w:rsid w:val="000C378E"/>
    <w:rsid w:val="000D0015"/>
    <w:rsid w:val="000D35FD"/>
    <w:rsid w:val="000E0662"/>
    <w:rsid w:val="000F0993"/>
    <w:rsid w:val="000F312D"/>
    <w:rsid w:val="000F6851"/>
    <w:rsid w:val="00117BF9"/>
    <w:rsid w:val="00121958"/>
    <w:rsid w:val="00135200"/>
    <w:rsid w:val="001354D2"/>
    <w:rsid w:val="0015350E"/>
    <w:rsid w:val="00163D18"/>
    <w:rsid w:val="00181C94"/>
    <w:rsid w:val="00184041"/>
    <w:rsid w:val="00193B70"/>
    <w:rsid w:val="001B026F"/>
    <w:rsid w:val="001B339C"/>
    <w:rsid w:val="001B409A"/>
    <w:rsid w:val="001C00EE"/>
    <w:rsid w:val="001C51CA"/>
    <w:rsid w:val="001F7980"/>
    <w:rsid w:val="00210239"/>
    <w:rsid w:val="00220558"/>
    <w:rsid w:val="0022187F"/>
    <w:rsid w:val="00280088"/>
    <w:rsid w:val="002819E3"/>
    <w:rsid w:val="00297773"/>
    <w:rsid w:val="002B1147"/>
    <w:rsid w:val="002B3165"/>
    <w:rsid w:val="002B7644"/>
    <w:rsid w:val="002B7E23"/>
    <w:rsid w:val="002D55F9"/>
    <w:rsid w:val="00304A7F"/>
    <w:rsid w:val="0030740E"/>
    <w:rsid w:val="00316A8D"/>
    <w:rsid w:val="00321DDF"/>
    <w:rsid w:val="0033176A"/>
    <w:rsid w:val="003336C5"/>
    <w:rsid w:val="00342DC0"/>
    <w:rsid w:val="00347EEB"/>
    <w:rsid w:val="00360805"/>
    <w:rsid w:val="003862A5"/>
    <w:rsid w:val="003876C9"/>
    <w:rsid w:val="0038774B"/>
    <w:rsid w:val="00394F51"/>
    <w:rsid w:val="00397118"/>
    <w:rsid w:val="003A2627"/>
    <w:rsid w:val="003A4593"/>
    <w:rsid w:val="003B2EDE"/>
    <w:rsid w:val="003B5FB6"/>
    <w:rsid w:val="003D6643"/>
    <w:rsid w:val="0040633E"/>
    <w:rsid w:val="00406BF5"/>
    <w:rsid w:val="00453EDF"/>
    <w:rsid w:val="0046762A"/>
    <w:rsid w:val="00470DF1"/>
    <w:rsid w:val="00484DD7"/>
    <w:rsid w:val="004859FA"/>
    <w:rsid w:val="004A0609"/>
    <w:rsid w:val="004D1922"/>
    <w:rsid w:val="004E011A"/>
    <w:rsid w:val="004F3BDD"/>
    <w:rsid w:val="00500269"/>
    <w:rsid w:val="00517E80"/>
    <w:rsid w:val="00520638"/>
    <w:rsid w:val="00522222"/>
    <w:rsid w:val="00524375"/>
    <w:rsid w:val="00524E40"/>
    <w:rsid w:val="005305AF"/>
    <w:rsid w:val="0053238C"/>
    <w:rsid w:val="00532F93"/>
    <w:rsid w:val="00544B5C"/>
    <w:rsid w:val="00560F45"/>
    <w:rsid w:val="005B40E8"/>
    <w:rsid w:val="005C4E10"/>
    <w:rsid w:val="005E362D"/>
    <w:rsid w:val="006066BB"/>
    <w:rsid w:val="006154E4"/>
    <w:rsid w:val="00623441"/>
    <w:rsid w:val="00636391"/>
    <w:rsid w:val="00661832"/>
    <w:rsid w:val="006C1BA9"/>
    <w:rsid w:val="006C42DD"/>
    <w:rsid w:val="006E0441"/>
    <w:rsid w:val="006E7114"/>
    <w:rsid w:val="006F0772"/>
    <w:rsid w:val="006F6E1E"/>
    <w:rsid w:val="00720549"/>
    <w:rsid w:val="0072729B"/>
    <w:rsid w:val="0072773F"/>
    <w:rsid w:val="00745109"/>
    <w:rsid w:val="0075221D"/>
    <w:rsid w:val="00754152"/>
    <w:rsid w:val="007728AD"/>
    <w:rsid w:val="007806AB"/>
    <w:rsid w:val="0078109F"/>
    <w:rsid w:val="00796A26"/>
    <w:rsid w:val="007A1255"/>
    <w:rsid w:val="007D46D0"/>
    <w:rsid w:val="007F7F2F"/>
    <w:rsid w:val="00817917"/>
    <w:rsid w:val="0085016E"/>
    <w:rsid w:val="00852B7B"/>
    <w:rsid w:val="00855A11"/>
    <w:rsid w:val="008577D6"/>
    <w:rsid w:val="00860F32"/>
    <w:rsid w:val="00870334"/>
    <w:rsid w:val="00893350"/>
    <w:rsid w:val="008946DC"/>
    <w:rsid w:val="008A26E9"/>
    <w:rsid w:val="008A6956"/>
    <w:rsid w:val="008B2021"/>
    <w:rsid w:val="008C6623"/>
    <w:rsid w:val="008D4152"/>
    <w:rsid w:val="008F56F4"/>
    <w:rsid w:val="008F7ACE"/>
    <w:rsid w:val="00904EAD"/>
    <w:rsid w:val="009178BF"/>
    <w:rsid w:val="00961118"/>
    <w:rsid w:val="009652EA"/>
    <w:rsid w:val="00970AC2"/>
    <w:rsid w:val="00994796"/>
    <w:rsid w:val="00996E9F"/>
    <w:rsid w:val="009A6183"/>
    <w:rsid w:val="009A628B"/>
    <w:rsid w:val="009B6CC7"/>
    <w:rsid w:val="009C752E"/>
    <w:rsid w:val="009D6289"/>
    <w:rsid w:val="009F0E89"/>
    <w:rsid w:val="00A14BFA"/>
    <w:rsid w:val="00A3206B"/>
    <w:rsid w:val="00A3228E"/>
    <w:rsid w:val="00A41A32"/>
    <w:rsid w:val="00A47FD8"/>
    <w:rsid w:val="00AB3C02"/>
    <w:rsid w:val="00AD6BD3"/>
    <w:rsid w:val="00AF5640"/>
    <w:rsid w:val="00B019EE"/>
    <w:rsid w:val="00B04F33"/>
    <w:rsid w:val="00B1457E"/>
    <w:rsid w:val="00B15F5A"/>
    <w:rsid w:val="00B21CBA"/>
    <w:rsid w:val="00B32C8D"/>
    <w:rsid w:val="00B35952"/>
    <w:rsid w:val="00B5150A"/>
    <w:rsid w:val="00B65E1D"/>
    <w:rsid w:val="00B66227"/>
    <w:rsid w:val="00B81178"/>
    <w:rsid w:val="00B87AC3"/>
    <w:rsid w:val="00B93C73"/>
    <w:rsid w:val="00B96279"/>
    <w:rsid w:val="00B97ABA"/>
    <w:rsid w:val="00BB097B"/>
    <w:rsid w:val="00BB55DE"/>
    <w:rsid w:val="00BC6494"/>
    <w:rsid w:val="00BD0111"/>
    <w:rsid w:val="00BE414B"/>
    <w:rsid w:val="00BF6605"/>
    <w:rsid w:val="00BF7AB6"/>
    <w:rsid w:val="00C07784"/>
    <w:rsid w:val="00C11ACF"/>
    <w:rsid w:val="00C306E2"/>
    <w:rsid w:val="00C334B5"/>
    <w:rsid w:val="00C37115"/>
    <w:rsid w:val="00C502C6"/>
    <w:rsid w:val="00C5489C"/>
    <w:rsid w:val="00C548E6"/>
    <w:rsid w:val="00C7448C"/>
    <w:rsid w:val="00C76B3C"/>
    <w:rsid w:val="00C87C67"/>
    <w:rsid w:val="00C87F94"/>
    <w:rsid w:val="00C91CEF"/>
    <w:rsid w:val="00CA27F9"/>
    <w:rsid w:val="00CA3B20"/>
    <w:rsid w:val="00CC0B6A"/>
    <w:rsid w:val="00CE4C46"/>
    <w:rsid w:val="00CF3025"/>
    <w:rsid w:val="00CF5323"/>
    <w:rsid w:val="00D1759A"/>
    <w:rsid w:val="00D422C8"/>
    <w:rsid w:val="00D505EE"/>
    <w:rsid w:val="00D71EFD"/>
    <w:rsid w:val="00D84FD3"/>
    <w:rsid w:val="00D97EFC"/>
    <w:rsid w:val="00DB79FC"/>
    <w:rsid w:val="00DD34E3"/>
    <w:rsid w:val="00DD76D6"/>
    <w:rsid w:val="00DD7C37"/>
    <w:rsid w:val="00DE349C"/>
    <w:rsid w:val="00E02301"/>
    <w:rsid w:val="00E0796D"/>
    <w:rsid w:val="00E2792F"/>
    <w:rsid w:val="00E33D74"/>
    <w:rsid w:val="00E43B08"/>
    <w:rsid w:val="00E44E95"/>
    <w:rsid w:val="00E6164E"/>
    <w:rsid w:val="00E92A74"/>
    <w:rsid w:val="00EA7C63"/>
    <w:rsid w:val="00EB2EEE"/>
    <w:rsid w:val="00ED029C"/>
    <w:rsid w:val="00EE6923"/>
    <w:rsid w:val="00EF7FA3"/>
    <w:rsid w:val="00F44338"/>
    <w:rsid w:val="00F53FB1"/>
    <w:rsid w:val="00F624CC"/>
    <w:rsid w:val="00F71839"/>
    <w:rsid w:val="00F9316A"/>
    <w:rsid w:val="00F9591D"/>
    <w:rsid w:val="00F96505"/>
    <w:rsid w:val="00F97411"/>
    <w:rsid w:val="00FB20AC"/>
    <w:rsid w:val="00FB7E97"/>
    <w:rsid w:val="00FD2FDD"/>
    <w:rsid w:val="00FE2A85"/>
    <w:rsid w:val="00FE68EF"/>
    <w:rsid w:val="00FF34B7"/>
    <w:rsid w:val="00FF4934"/>
    <w:rsid w:val="00FF50A5"/>
    <w:rsid w:val="00FF6C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E7FC64"/>
  <w15:chartTrackingRefBased/>
  <w15:docId w15:val="{BCF883E3-D56B-4550-8C7F-68298AA14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76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76C9"/>
  </w:style>
  <w:style w:type="paragraph" w:styleId="Footer">
    <w:name w:val="footer"/>
    <w:basedOn w:val="Normal"/>
    <w:link w:val="FooterChar"/>
    <w:uiPriority w:val="99"/>
    <w:unhideWhenUsed/>
    <w:rsid w:val="003876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76C9"/>
  </w:style>
  <w:style w:type="character" w:styleId="Hyperlink">
    <w:name w:val="Hyperlink"/>
    <w:uiPriority w:val="99"/>
    <w:rsid w:val="00BF7AB6"/>
    <w:rPr>
      <w:color w:val="0000FF"/>
      <w:u w:val="single"/>
    </w:rPr>
  </w:style>
  <w:style w:type="paragraph" w:customStyle="1" w:styleId="heading">
    <w:name w:val="heading"/>
    <w:basedOn w:val="Normal"/>
    <w:rsid w:val="00BF7AB6"/>
    <w:pPr>
      <w:tabs>
        <w:tab w:val="left" w:pos="720"/>
        <w:tab w:val="left" w:pos="1440"/>
        <w:tab w:val="left" w:pos="2160"/>
        <w:tab w:val="left" w:pos="2880"/>
      </w:tabs>
      <w:spacing w:before="240" w:after="120" w:line="240" w:lineRule="auto"/>
      <w:ind w:left="3600" w:hanging="3600"/>
    </w:pPr>
    <w:rPr>
      <w:rFonts w:ascii="Times New Roman" w:eastAsia="Times New Roman" w:hAnsi="Times New Roman" w:cs="Times New Roman"/>
      <w:b/>
      <w:sz w:val="24"/>
      <w:szCs w:val="20"/>
      <w:lang w:eastAsia="en-GB"/>
    </w:rPr>
  </w:style>
  <w:style w:type="character" w:styleId="CommentReference">
    <w:name w:val="annotation reference"/>
    <w:basedOn w:val="DefaultParagraphFont"/>
    <w:uiPriority w:val="99"/>
    <w:semiHidden/>
    <w:unhideWhenUsed/>
    <w:rsid w:val="00C87C67"/>
    <w:rPr>
      <w:sz w:val="16"/>
      <w:szCs w:val="16"/>
    </w:rPr>
  </w:style>
  <w:style w:type="paragraph" w:styleId="CommentText">
    <w:name w:val="annotation text"/>
    <w:basedOn w:val="Normal"/>
    <w:link w:val="CommentTextChar"/>
    <w:uiPriority w:val="99"/>
    <w:semiHidden/>
    <w:unhideWhenUsed/>
    <w:rsid w:val="00C87C67"/>
    <w:pPr>
      <w:spacing w:line="240" w:lineRule="auto"/>
    </w:pPr>
    <w:rPr>
      <w:sz w:val="20"/>
      <w:szCs w:val="20"/>
    </w:rPr>
  </w:style>
  <w:style w:type="character" w:customStyle="1" w:styleId="CommentTextChar">
    <w:name w:val="Comment Text Char"/>
    <w:basedOn w:val="DefaultParagraphFont"/>
    <w:link w:val="CommentText"/>
    <w:uiPriority w:val="99"/>
    <w:semiHidden/>
    <w:rsid w:val="00C87C67"/>
    <w:rPr>
      <w:sz w:val="20"/>
      <w:szCs w:val="20"/>
    </w:rPr>
  </w:style>
  <w:style w:type="paragraph" w:styleId="CommentSubject">
    <w:name w:val="annotation subject"/>
    <w:basedOn w:val="CommentText"/>
    <w:next w:val="CommentText"/>
    <w:link w:val="CommentSubjectChar"/>
    <w:uiPriority w:val="99"/>
    <w:semiHidden/>
    <w:unhideWhenUsed/>
    <w:rsid w:val="00C87C67"/>
    <w:rPr>
      <w:b/>
      <w:bCs/>
    </w:rPr>
  </w:style>
  <w:style w:type="character" w:customStyle="1" w:styleId="CommentSubjectChar">
    <w:name w:val="Comment Subject Char"/>
    <w:basedOn w:val="CommentTextChar"/>
    <w:link w:val="CommentSubject"/>
    <w:uiPriority w:val="99"/>
    <w:semiHidden/>
    <w:rsid w:val="00C87C67"/>
    <w:rPr>
      <w:b/>
      <w:bCs/>
      <w:sz w:val="20"/>
      <w:szCs w:val="20"/>
    </w:rPr>
  </w:style>
  <w:style w:type="paragraph" w:styleId="BalloonText">
    <w:name w:val="Balloon Text"/>
    <w:basedOn w:val="Normal"/>
    <w:link w:val="BalloonTextChar"/>
    <w:uiPriority w:val="99"/>
    <w:semiHidden/>
    <w:unhideWhenUsed/>
    <w:rsid w:val="00C87C6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87C67"/>
    <w:rPr>
      <w:rFonts w:ascii="Segoe UI" w:hAnsi="Segoe UI" w:cs="Segoe UI"/>
      <w:sz w:val="18"/>
      <w:szCs w:val="18"/>
    </w:rPr>
  </w:style>
  <w:style w:type="paragraph" w:styleId="ListParagraph">
    <w:name w:val="List Paragraph"/>
    <w:basedOn w:val="Normal"/>
    <w:uiPriority w:val="34"/>
    <w:qFormat/>
    <w:rsid w:val="00484DD7"/>
    <w:pPr>
      <w:ind w:left="720"/>
      <w:contextualSpacing/>
    </w:pPr>
  </w:style>
  <w:style w:type="character" w:styleId="FollowedHyperlink">
    <w:name w:val="FollowedHyperlink"/>
    <w:basedOn w:val="DefaultParagraphFont"/>
    <w:uiPriority w:val="99"/>
    <w:semiHidden/>
    <w:unhideWhenUsed/>
    <w:rsid w:val="0089335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lfordwaterfront.co.uk/"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arts.wales/arts-in-wales/creative-learning"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nicef.org.uk/what-we-do/un-convention-child-right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educationengland.org.uk/documents/pdfs/2009-IRPC-final-report.pdf" TargetMode="External"/><Relationship Id="rId4" Type="http://schemas.openxmlformats.org/officeDocument/2006/relationships/webSettings" Target="webSettings.xml"/><Relationship Id="rId9" Type="http://schemas.openxmlformats.org/officeDocument/2006/relationships/hyperlink" Target="http://www.ted.com/talks/ken_robinson_says_schools_kill_creativity.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15243</TotalTime>
  <Pages>13</Pages>
  <Words>4173</Words>
  <Characters>23791</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Griffiths (1602300)</dc:creator>
  <cp:keywords/>
  <dc:description/>
  <cp:lastModifiedBy>Chloe Griffiths (1602300)</cp:lastModifiedBy>
  <cp:revision>101</cp:revision>
  <cp:lastPrinted>2017-11-03T09:49:00Z</cp:lastPrinted>
  <dcterms:created xsi:type="dcterms:W3CDTF">2017-10-09T16:25:00Z</dcterms:created>
  <dcterms:modified xsi:type="dcterms:W3CDTF">2017-11-03T09:57:00Z</dcterms:modified>
</cp:coreProperties>
</file>