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264741854"/>
        <w:docPartObj>
          <w:docPartGallery w:val="Cover Pages"/>
          <w:docPartUnique/>
        </w:docPartObj>
      </w:sdtPr>
      <w:sdtContent>
        <w:p w14:paraId="464A6F5E" w14:textId="705F6CC7" w:rsidR="001B758F" w:rsidRDefault="001B758F"/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4472C4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209"/>
          </w:tblGrid>
          <w:tr w:rsidR="001B758F" w14:paraId="69F648C7" w14:textId="77777777">
            <w:tc>
              <w:tcPr>
                <w:tcW w:w="7672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14:paraId="309F4A68" w14:textId="1DCC5C35" w:rsidR="001B758F" w:rsidRDefault="001B758F">
                <w:pPr>
                  <w:pStyle w:val="NoSpacing"/>
                  <w:rPr>
                    <w:color w:val="2F5496" w:themeColor="accent1" w:themeShade="BF"/>
                    <w:sz w:val="24"/>
                  </w:rPr>
                </w:pPr>
              </w:p>
            </w:tc>
          </w:tr>
          <w:tr w:rsidR="001B758F" w14:paraId="0EA9369E" w14:textId="77777777">
            <w:tc>
              <w:tcPr>
                <w:tcW w:w="7672" w:type="dxa"/>
              </w:tcPr>
              <w:sdt>
                <w:sdtPr>
                  <w:rPr>
                    <w:rFonts w:asciiTheme="majorHAnsi" w:eastAsiaTheme="majorEastAsia" w:hAnsiTheme="majorHAnsi" w:cstheme="majorBidi"/>
                    <w:color w:val="4472C4" w:themeColor="accent1"/>
                    <w:sz w:val="88"/>
                    <w:szCs w:val="88"/>
                  </w:rPr>
                  <w:alias w:val="Title"/>
                  <w:id w:val="13406919"/>
                  <w:placeholder>
                    <w:docPart w:val="EBA3649C1769491295BDCCEC591FD49C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Content>
                  <w:p w14:paraId="2852E1B2" w14:textId="58CD68EE" w:rsidR="001B758F" w:rsidRDefault="001B758F" w:rsidP="001B758F">
                    <w:pPr>
                      <w:pStyle w:val="NoSpacing"/>
                      <w:spacing w:line="216" w:lineRule="auto"/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  <w:t>Chemistry Lab Report 1</w:t>
                    </w:r>
                    <w:r w:rsidR="00641355"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  <w:t xml:space="preserve"> – Flame Photometry</w:t>
                    </w:r>
                  </w:p>
                </w:sdtContent>
              </w:sdt>
            </w:tc>
          </w:tr>
          <w:tr w:rsidR="001B758F" w14:paraId="1A80A4F8" w14:textId="77777777">
            <w:sdt>
              <w:sdtPr>
                <w:rPr>
                  <w:color w:val="2F5496" w:themeColor="accent1" w:themeShade="BF"/>
                  <w:sz w:val="24"/>
                  <w:szCs w:val="24"/>
                </w:rPr>
                <w:alias w:val="Company"/>
                <w:id w:val="13406915"/>
                <w:placeholder>
                  <w:docPart w:val="CF20EAA3BBB9474C920341E8018C2F9F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0CA113C8" w14:textId="682B7BA4" w:rsidR="001B758F" w:rsidRDefault="00D26401">
                    <w:pPr>
                      <w:pStyle w:val="NoSpacing"/>
                      <w:rPr>
                        <w:color w:val="2F5496" w:themeColor="accent1" w:themeShade="BF"/>
                        <w:sz w:val="24"/>
                      </w:rPr>
                    </w:pPr>
                    <w:r>
                      <w:rPr>
                        <w:color w:val="2F5496" w:themeColor="accent1" w:themeShade="BF"/>
                        <w:sz w:val="24"/>
                        <w:szCs w:val="24"/>
                      </w:rPr>
                      <w:t>UWTSD</w:t>
                    </w:r>
                  </w:p>
                </w:tc>
              </w:sdtContent>
            </w:sdt>
          </w:tr>
        </w:tbl>
        <w:tbl>
          <w:tblPr>
            <w:tblpPr w:leftFromText="187" w:rightFromText="187" w:horzAnchor="margin" w:tblpXSpec="center" w:tblpYSpec="bottom"/>
            <w:tblW w:w="3857" w:type="pct"/>
            <w:tblLook w:val="04A0" w:firstRow="1" w:lastRow="0" w:firstColumn="1" w:lastColumn="0" w:noHBand="0" w:noVBand="1"/>
          </w:tblPr>
          <w:tblGrid>
            <w:gridCol w:w="6963"/>
          </w:tblGrid>
          <w:tr w:rsidR="001B758F" w14:paraId="4D475547" w14:textId="77777777"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color w:val="4472C4" w:themeColor="accent1"/>
                    <w:sz w:val="28"/>
                    <w:szCs w:val="28"/>
                  </w:rPr>
                  <w:alias w:val="Author"/>
                  <w:id w:val="13406928"/>
                  <w:placeholder>
                    <w:docPart w:val="250E1F4303734005B802632A18089281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Content>
                  <w:p w14:paraId="5445723E" w14:textId="7BAEBA06" w:rsidR="001B758F" w:rsidRDefault="001B758F">
                    <w:pPr>
                      <w:pStyle w:val="NoSpacing"/>
                      <w:rPr>
                        <w:color w:val="4472C4" w:themeColor="accent1"/>
                        <w:sz w:val="28"/>
                        <w:szCs w:val="28"/>
                      </w:rPr>
                    </w:pPr>
                    <w:r>
                      <w:rPr>
                        <w:color w:val="4472C4" w:themeColor="accent1"/>
                        <w:sz w:val="28"/>
                        <w:szCs w:val="28"/>
                      </w:rPr>
                      <w:t>James Cawte</w:t>
                    </w:r>
                    <w:r w:rsidR="00A77AAF">
                      <w:rPr>
                        <w:color w:val="4472C4" w:themeColor="accent1"/>
                        <w:sz w:val="28"/>
                        <w:szCs w:val="28"/>
                      </w:rPr>
                      <w:t xml:space="preserve"> (2313853)</w:t>
                    </w:r>
                    <w:r w:rsidR="000B1620">
                      <w:rPr>
                        <w:color w:val="4472C4" w:themeColor="accent1"/>
                        <w:sz w:val="28"/>
                        <w:szCs w:val="28"/>
                      </w:rPr>
                      <w:t xml:space="preserve"> – Ordnance Munitions &amp; Explosives</w:t>
                    </w:r>
                  </w:p>
                </w:sdtContent>
              </w:sdt>
              <w:p w14:paraId="073C9E8D" w14:textId="68246795" w:rsidR="001B758F" w:rsidRDefault="001B758F">
                <w:pPr>
                  <w:pStyle w:val="NoSpacing"/>
                  <w:rPr>
                    <w:color w:val="4472C4" w:themeColor="accent1"/>
                    <w:sz w:val="28"/>
                    <w:szCs w:val="28"/>
                  </w:rPr>
                </w:pPr>
              </w:p>
              <w:p w14:paraId="3B9B3B86" w14:textId="477CCB5E" w:rsidR="001B758F" w:rsidRDefault="000C0860">
                <w:pPr>
                  <w:pStyle w:val="NoSpacing"/>
                  <w:rPr>
                    <w:color w:val="4472C4" w:themeColor="accent1"/>
                  </w:rPr>
                </w:pPr>
                <w:r w:rsidRPr="000C0860">
                  <w:rPr>
                    <w:color w:val="4472C4" w:themeColor="accent1"/>
                    <w:sz w:val="28"/>
                    <w:szCs w:val="28"/>
                  </w:rPr>
                  <w:t>21/02/2024</w:t>
                </w:r>
              </w:p>
            </w:tc>
          </w:tr>
        </w:tbl>
        <w:p w14:paraId="130B5AFB" w14:textId="0B8109BE" w:rsidR="001B758F" w:rsidRDefault="001B758F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1105768959"/>
        <w:docPartObj>
          <w:docPartGallery w:val="Table of Contents"/>
          <w:docPartUnique/>
        </w:docPartObj>
      </w:sdtPr>
      <w:sdtEndPr>
        <w:rPr>
          <w:rFonts w:eastAsiaTheme="minorEastAsia"/>
          <w:b/>
          <w:bCs/>
          <w:noProof/>
        </w:rPr>
      </w:sdtEndPr>
      <w:sdtContent>
        <w:p w14:paraId="45D32F8A" w14:textId="6C234AAA" w:rsidR="00560B63" w:rsidRDefault="00560B63">
          <w:pPr>
            <w:pStyle w:val="TOCHeading"/>
          </w:pPr>
          <w:r>
            <w:t>Contents</w:t>
          </w:r>
        </w:p>
        <w:p w14:paraId="6999703D" w14:textId="187E7B3F" w:rsidR="00641355" w:rsidRDefault="00560B6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1248241" w:history="1">
            <w:r w:rsidR="00641355" w:rsidRPr="008C3E2A">
              <w:rPr>
                <w:rStyle w:val="Hyperlink"/>
                <w:noProof/>
              </w:rPr>
              <w:t>Introduction:</w:t>
            </w:r>
            <w:r w:rsidR="00641355">
              <w:rPr>
                <w:noProof/>
                <w:webHidden/>
              </w:rPr>
              <w:tab/>
            </w:r>
            <w:r w:rsidR="00641355">
              <w:rPr>
                <w:noProof/>
                <w:webHidden/>
              </w:rPr>
              <w:fldChar w:fldCharType="begin"/>
            </w:r>
            <w:r w:rsidR="00641355">
              <w:rPr>
                <w:noProof/>
                <w:webHidden/>
              </w:rPr>
              <w:instrText xml:space="preserve"> PAGEREF _Toc161248241 \h </w:instrText>
            </w:r>
            <w:r w:rsidR="00641355">
              <w:rPr>
                <w:noProof/>
                <w:webHidden/>
              </w:rPr>
            </w:r>
            <w:r w:rsidR="00641355">
              <w:rPr>
                <w:noProof/>
                <w:webHidden/>
              </w:rPr>
              <w:fldChar w:fldCharType="separate"/>
            </w:r>
            <w:r w:rsidR="00641355">
              <w:rPr>
                <w:noProof/>
                <w:webHidden/>
              </w:rPr>
              <w:t>2</w:t>
            </w:r>
            <w:r w:rsidR="00641355">
              <w:rPr>
                <w:noProof/>
                <w:webHidden/>
              </w:rPr>
              <w:fldChar w:fldCharType="end"/>
            </w:r>
          </w:hyperlink>
        </w:p>
        <w:p w14:paraId="3E73C7B3" w14:textId="7D81CCD3" w:rsidR="00641355" w:rsidRDefault="0064135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248242" w:history="1">
            <w:r w:rsidRPr="008C3E2A">
              <w:rPr>
                <w:rStyle w:val="Hyperlink"/>
                <w:noProof/>
              </w:rPr>
              <w:t>Purpose of the experiment: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_Toc161248242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C0FB4F" w14:textId="4F1DCB88" w:rsidR="00641355" w:rsidRDefault="0064135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248243" w:history="1">
            <w:r w:rsidRPr="008C3E2A">
              <w:rPr>
                <w:rStyle w:val="Hyperlink"/>
                <w:noProof/>
              </w:rPr>
              <w:t>Hypotheses: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_Toc161248243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760B5F" w14:textId="23C7B656" w:rsidR="00641355" w:rsidRDefault="0064135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248244" w:history="1">
            <w:r w:rsidRPr="008C3E2A">
              <w:rPr>
                <w:rStyle w:val="Hyperlink"/>
                <w:noProof/>
              </w:rPr>
              <w:t>Variables: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_Toc161248244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9F1726" w14:textId="66F77338" w:rsidR="00641355" w:rsidRDefault="0064135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248245" w:history="1">
            <w:r w:rsidRPr="008C3E2A">
              <w:rPr>
                <w:rStyle w:val="Hyperlink"/>
                <w:noProof/>
              </w:rPr>
              <w:t>Materials &amp; Method: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_Toc161248245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47EC43" w14:textId="0E8B061D" w:rsidR="00641355" w:rsidRDefault="0064135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248246" w:history="1">
            <w:r w:rsidRPr="008C3E2A">
              <w:rPr>
                <w:rStyle w:val="Hyperlink"/>
                <w:noProof/>
              </w:rPr>
              <w:t>Results: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_Toc161248246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3FAFE9" w14:textId="4DB8C49A" w:rsidR="00641355" w:rsidRDefault="0064135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248247" w:history="1">
            <w:r w:rsidRPr="008C3E2A">
              <w:rPr>
                <w:rStyle w:val="Hyperlink"/>
                <w:noProof/>
              </w:rPr>
              <w:t>Discussion: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_Toc161248247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4C7B3A" w14:textId="0EA150B2" w:rsidR="00641355" w:rsidRDefault="0064135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248248" w:history="1">
            <w:r w:rsidRPr="008C3E2A">
              <w:rPr>
                <w:rStyle w:val="Hyperlink"/>
                <w:noProof/>
              </w:rPr>
              <w:t>Conclusion: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_Toc161248248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202408" w14:textId="4E0D3B07" w:rsidR="00641355" w:rsidRDefault="0064135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248249" w:history="1">
            <w:r w:rsidRPr="008C3E2A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_Toc161248249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D39833" w14:textId="72131714" w:rsidR="00560B63" w:rsidRDefault="00560B63">
          <w:r>
            <w:rPr>
              <w:b/>
              <w:bCs/>
              <w:noProof/>
            </w:rPr>
            <w:fldChar w:fldCharType="end"/>
          </w:r>
        </w:p>
      </w:sdtContent>
    </w:sdt>
    <w:p w14:paraId="4EC0675E" w14:textId="77777777" w:rsidR="001B758F" w:rsidRDefault="001B758F"/>
    <w:p w14:paraId="1937CC03" w14:textId="77777777" w:rsidR="001B758F" w:rsidRDefault="001B758F">
      <w:r>
        <w:br w:type="page"/>
      </w:r>
    </w:p>
    <w:p w14:paraId="00488471" w14:textId="236DEE30" w:rsidR="0070650E" w:rsidRDefault="00147C06" w:rsidP="00147C06">
      <w:pPr>
        <w:pStyle w:val="Heading1"/>
      </w:pPr>
      <w:bookmarkStart w:id="0" w:name="_Toc161248241"/>
      <w:r>
        <w:lastRenderedPageBreak/>
        <w:t>Introduction:</w:t>
      </w:r>
      <w:bookmarkEnd w:id="0"/>
    </w:p>
    <w:p w14:paraId="721C4B1B" w14:textId="52957F1F" w:rsidR="00147C06" w:rsidRDefault="0038163B" w:rsidP="003177AF">
      <w:pPr>
        <w:pStyle w:val="Heading2"/>
      </w:pPr>
      <w:bookmarkStart w:id="1" w:name="_Toc161248242"/>
      <w:r w:rsidRPr="0038163B">
        <w:t>Purpose of the experiment:</w:t>
      </w:r>
      <w:bookmarkEnd w:id="1"/>
    </w:p>
    <w:p w14:paraId="6F3DCF86" w14:textId="0AEB5A70" w:rsidR="00DD7FF1" w:rsidRDefault="00AA069F" w:rsidP="00147C06">
      <w:r>
        <w:t xml:space="preserve">The aim of the flame test experiment is to </w:t>
      </w:r>
      <w:r w:rsidR="000E7E3C">
        <w:t>qualitatively</w:t>
      </w:r>
      <w:r>
        <w:t xml:space="preserve"> </w:t>
      </w:r>
      <w:r w:rsidR="00832057">
        <w:t xml:space="preserve">determine the presence of specific metals in chemical compounds. </w:t>
      </w:r>
    </w:p>
    <w:p w14:paraId="45412BFE" w14:textId="4B21246D" w:rsidR="00DD7FF1" w:rsidRDefault="00401AED" w:rsidP="00147C06">
      <w:r>
        <w:t xml:space="preserve">When thermal energy is supplied to </w:t>
      </w:r>
      <w:r w:rsidR="000E7E3C">
        <w:t>electrons,</w:t>
      </w:r>
      <w:r>
        <w:t xml:space="preserve"> they become excited.</w:t>
      </w:r>
      <w:r w:rsidR="002C4961">
        <w:t xml:space="preserve"> This manifests by them leaving the ground state </w:t>
      </w:r>
      <w:r w:rsidR="005410DF">
        <w:t>and being promoted to a higher energy</w:t>
      </w:r>
      <w:r w:rsidR="00251439">
        <w:t>,</w:t>
      </w:r>
      <w:r w:rsidR="005410DF">
        <w:t xml:space="preserve"> excited stat</w:t>
      </w:r>
      <w:r w:rsidR="00454954">
        <w:t xml:space="preserve">e. Electrons cannot </w:t>
      </w:r>
      <w:r w:rsidR="000E7E3C">
        <w:t>remain</w:t>
      </w:r>
      <w:r w:rsidR="00454954">
        <w:t xml:space="preserve"> in the excited state </w:t>
      </w:r>
      <w:r w:rsidR="00166E0E">
        <w:t xml:space="preserve">so quickly return to the ground state and </w:t>
      </w:r>
      <w:r w:rsidR="000E7E3C">
        <w:t>emit</w:t>
      </w:r>
      <w:r w:rsidR="00166E0E">
        <w:t xml:space="preserve"> the energy which </w:t>
      </w:r>
      <w:r w:rsidR="005E0E5E">
        <w:t>is equal to the difference in energy between the ground state and excited state</w:t>
      </w:r>
      <w:r w:rsidR="00251439">
        <w:t xml:space="preserve"> in the form of a photon.</w:t>
      </w:r>
      <w:r w:rsidR="00BD0E2D">
        <w:t xml:space="preserve"> A photons energy </w:t>
      </w:r>
      <w:r w:rsidR="00002916">
        <w:t>is inversely proportional to its wavelength</w:t>
      </w:r>
      <w:r w:rsidR="00D525C9">
        <w:t xml:space="preserve"> therefore the different amounts of energy emitted will result in different colours</w:t>
      </w:r>
      <w:r w:rsidR="00755D88">
        <w:t xml:space="preserve"> of visible light photons.</w:t>
      </w:r>
    </w:p>
    <w:p w14:paraId="7C35C1B2" w14:textId="758FDD64" w:rsidR="00AA069F" w:rsidRDefault="009B2CC7" w:rsidP="00147C06">
      <w:r>
        <w:t xml:space="preserve">The flame test is </w:t>
      </w:r>
      <w:r w:rsidR="000E7E3C">
        <w:t>performed,</w:t>
      </w:r>
      <w:r>
        <w:t xml:space="preserve"> and </w:t>
      </w:r>
      <w:r w:rsidR="002C23F3">
        <w:t xml:space="preserve">the flame is viewed by the participants </w:t>
      </w:r>
      <w:r w:rsidR="004A4B79">
        <w:t>decide the colour</w:t>
      </w:r>
      <w:r w:rsidR="002C23F3">
        <w:t>.</w:t>
      </w:r>
      <w:r w:rsidR="004A4B79">
        <w:t xml:space="preserve"> With this, the chemicals present in the compound can be deduced </w:t>
      </w:r>
      <w:r w:rsidR="00BE56FD">
        <w:t>with known data</w:t>
      </w:r>
      <w:r w:rsidR="00755D88">
        <w:t xml:space="preserve"> and the wavelength can be estimated.</w:t>
      </w:r>
    </w:p>
    <w:p w14:paraId="04800176" w14:textId="77777777" w:rsidR="009B6407" w:rsidRPr="00AA069F" w:rsidRDefault="009B6407" w:rsidP="00147C06"/>
    <w:p w14:paraId="7F331F15" w14:textId="5FD68892" w:rsidR="0038163B" w:rsidRPr="005C705D" w:rsidRDefault="00F65F63" w:rsidP="003177AF">
      <w:pPr>
        <w:pStyle w:val="Heading2"/>
      </w:pPr>
      <w:bookmarkStart w:id="2" w:name="_Toc161248243"/>
      <w:r w:rsidRPr="005C705D">
        <w:t>Hypothes</w:t>
      </w:r>
      <w:r w:rsidR="00116E13">
        <w:t>es</w:t>
      </w:r>
      <w:r w:rsidRPr="005C705D">
        <w:t>:</w:t>
      </w:r>
      <w:bookmarkEnd w:id="2"/>
    </w:p>
    <w:p w14:paraId="427147AC" w14:textId="7AA098EA" w:rsidR="009B6407" w:rsidRDefault="00666EB4" w:rsidP="00380A65">
      <w:pPr>
        <w:pStyle w:val="ListParagraph"/>
        <w:numPr>
          <w:ilvl w:val="0"/>
          <w:numId w:val="3"/>
        </w:numPr>
      </w:pPr>
      <w:r>
        <w:t xml:space="preserve">The chemical compound containing </w:t>
      </w:r>
      <w:r w:rsidR="004B3BC1">
        <w:t>b</w:t>
      </w:r>
      <w:r w:rsidR="003A1C86">
        <w:t>arium</w:t>
      </w:r>
      <w:r w:rsidR="00A01EFA">
        <w:t xml:space="preserve"> (Ba</w:t>
      </w:r>
      <w:r w:rsidR="003A1C86" w:rsidRPr="00380A65">
        <w:rPr>
          <w:vertAlign w:val="superscript"/>
        </w:rPr>
        <w:t>2+</w:t>
      </w:r>
      <w:r w:rsidR="00A01EFA">
        <w:t>)</w:t>
      </w:r>
      <w:r w:rsidR="003A1C86">
        <w:t xml:space="preserve"> will burn green</w:t>
      </w:r>
      <w:r w:rsidR="00380A65">
        <w:t>.</w:t>
      </w:r>
    </w:p>
    <w:p w14:paraId="309479B0" w14:textId="4E03B7E5" w:rsidR="00380A65" w:rsidRDefault="00380A65" w:rsidP="00380A65">
      <w:pPr>
        <w:pStyle w:val="ListParagraph"/>
        <w:numPr>
          <w:ilvl w:val="0"/>
          <w:numId w:val="3"/>
        </w:numPr>
      </w:pPr>
      <w:r>
        <w:t xml:space="preserve">The chemical compound containing </w:t>
      </w:r>
      <w:r w:rsidR="004B3BC1">
        <w:t>c</w:t>
      </w:r>
      <w:r>
        <w:t>alcium</w:t>
      </w:r>
      <w:r w:rsidR="00A01EFA">
        <w:t xml:space="preserve"> (Ca</w:t>
      </w:r>
      <w:r>
        <w:rPr>
          <w:vertAlign w:val="superscript"/>
        </w:rPr>
        <w:t>2+</w:t>
      </w:r>
      <w:r w:rsidR="00A01EFA">
        <w:t>)</w:t>
      </w:r>
      <w:r>
        <w:t xml:space="preserve"> will burn orange</w:t>
      </w:r>
      <w:r w:rsidR="00E63419">
        <w:t>.</w:t>
      </w:r>
    </w:p>
    <w:p w14:paraId="500E7F8A" w14:textId="7FB2B3BD" w:rsidR="00380A65" w:rsidRDefault="00A01EFA" w:rsidP="00380A65">
      <w:pPr>
        <w:pStyle w:val="ListParagraph"/>
        <w:numPr>
          <w:ilvl w:val="0"/>
          <w:numId w:val="3"/>
        </w:numPr>
      </w:pPr>
      <w:r>
        <w:t>T</w:t>
      </w:r>
      <w:r w:rsidR="00380A65">
        <w:t xml:space="preserve">he chemical compound containing </w:t>
      </w:r>
      <w:r w:rsidR="0023138C">
        <w:t>lithium (Li</w:t>
      </w:r>
      <w:r w:rsidR="0023138C">
        <w:rPr>
          <w:vertAlign w:val="superscript"/>
        </w:rPr>
        <w:t>+</w:t>
      </w:r>
      <w:r w:rsidR="0023138C">
        <w:t>) will burn</w:t>
      </w:r>
      <w:r>
        <w:t xml:space="preserve"> red/pink</w:t>
      </w:r>
      <w:r w:rsidR="00E63419">
        <w:t>.</w:t>
      </w:r>
    </w:p>
    <w:p w14:paraId="3088C484" w14:textId="05A65AEA" w:rsidR="00A01EFA" w:rsidRDefault="00A01EFA" w:rsidP="00380A65">
      <w:pPr>
        <w:pStyle w:val="ListParagraph"/>
        <w:numPr>
          <w:ilvl w:val="0"/>
          <w:numId w:val="3"/>
        </w:numPr>
      </w:pPr>
      <w:r>
        <w:t xml:space="preserve">The chemical compound containing </w:t>
      </w:r>
      <w:r w:rsidR="003D2F96">
        <w:t>strontium (Sr</w:t>
      </w:r>
      <w:r w:rsidR="003D2F96">
        <w:rPr>
          <w:vertAlign w:val="superscript"/>
        </w:rPr>
        <w:t>2+</w:t>
      </w:r>
      <w:r w:rsidR="003D2F96">
        <w:t>) will burn red</w:t>
      </w:r>
      <w:r w:rsidR="00E63419">
        <w:t>.</w:t>
      </w:r>
    </w:p>
    <w:p w14:paraId="3D7F6041" w14:textId="59FA8338" w:rsidR="003D2F96" w:rsidRDefault="003D2F96" w:rsidP="00380A65">
      <w:pPr>
        <w:pStyle w:val="ListParagraph"/>
        <w:numPr>
          <w:ilvl w:val="0"/>
          <w:numId w:val="3"/>
        </w:numPr>
      </w:pPr>
      <w:r>
        <w:t>The chemical compound containing potassium (K</w:t>
      </w:r>
      <w:r>
        <w:rPr>
          <w:vertAlign w:val="superscript"/>
        </w:rPr>
        <w:t>+</w:t>
      </w:r>
      <w:r>
        <w:t>) will burn lavender</w:t>
      </w:r>
      <w:r w:rsidR="00E63419">
        <w:t>.</w:t>
      </w:r>
    </w:p>
    <w:p w14:paraId="60ECA6B6" w14:textId="7A88EEBB" w:rsidR="003D2F96" w:rsidRDefault="003D2F96" w:rsidP="00380A65">
      <w:pPr>
        <w:pStyle w:val="ListParagraph"/>
        <w:numPr>
          <w:ilvl w:val="0"/>
          <w:numId w:val="3"/>
        </w:numPr>
      </w:pPr>
      <w:r>
        <w:t xml:space="preserve">The chemical compound containing </w:t>
      </w:r>
      <w:r w:rsidR="004B3BC1">
        <w:t>sodium (Na</w:t>
      </w:r>
      <w:r w:rsidR="004B3BC1">
        <w:rPr>
          <w:vertAlign w:val="superscript"/>
        </w:rPr>
        <w:t>+</w:t>
      </w:r>
      <w:r w:rsidR="004B3BC1">
        <w:t xml:space="preserve">) will burn </w:t>
      </w:r>
      <w:r w:rsidR="002F297A">
        <w:t>yellow</w:t>
      </w:r>
      <w:r w:rsidR="00E63419">
        <w:t>.</w:t>
      </w:r>
    </w:p>
    <w:p w14:paraId="7944FDED" w14:textId="723B71A5" w:rsidR="002F297A" w:rsidRPr="003A1C86" w:rsidRDefault="002F297A" w:rsidP="00380A65">
      <w:pPr>
        <w:pStyle w:val="ListParagraph"/>
        <w:numPr>
          <w:ilvl w:val="0"/>
          <w:numId w:val="3"/>
        </w:numPr>
      </w:pPr>
      <w:r>
        <w:t>The chemical compound containing copper (Cu</w:t>
      </w:r>
      <w:r>
        <w:rPr>
          <w:vertAlign w:val="superscript"/>
        </w:rPr>
        <w:t>2+</w:t>
      </w:r>
      <w:r>
        <w:t>) will burn blue/green</w:t>
      </w:r>
      <w:r w:rsidR="00E63419">
        <w:t>.</w:t>
      </w:r>
    </w:p>
    <w:p w14:paraId="7F80A747" w14:textId="77777777" w:rsidR="005C705D" w:rsidRDefault="005C705D" w:rsidP="00147C06"/>
    <w:p w14:paraId="00E079EA" w14:textId="6C3C32FB" w:rsidR="00F65F63" w:rsidRPr="002E1381" w:rsidRDefault="00D441A8" w:rsidP="003177AF">
      <w:pPr>
        <w:pStyle w:val="Heading2"/>
      </w:pPr>
      <w:bookmarkStart w:id="3" w:name="_Toc161248244"/>
      <w:r w:rsidRPr="002E1381">
        <w:t>Variables:</w:t>
      </w:r>
      <w:bookmarkEnd w:id="3"/>
    </w:p>
    <w:p w14:paraId="27DB9D40" w14:textId="61F380D5" w:rsidR="00344E92" w:rsidRDefault="00344E92" w:rsidP="00147C06">
      <w:r w:rsidRPr="003177AF">
        <w:rPr>
          <w:b/>
          <w:bCs/>
        </w:rPr>
        <w:t>Independent</w:t>
      </w:r>
      <w:r>
        <w:t xml:space="preserve"> – The </w:t>
      </w:r>
      <w:r w:rsidR="002E1381">
        <w:t xml:space="preserve">chemical compound being </w:t>
      </w:r>
      <w:proofErr w:type="gramStart"/>
      <w:r w:rsidR="002E1381">
        <w:t>burnt</w:t>
      </w:r>
      <w:proofErr w:type="gramEnd"/>
    </w:p>
    <w:p w14:paraId="50068755" w14:textId="657B642F" w:rsidR="002E1381" w:rsidRDefault="002E1381" w:rsidP="00147C06">
      <w:r w:rsidRPr="003177AF">
        <w:rPr>
          <w:b/>
          <w:bCs/>
        </w:rPr>
        <w:t>Dependant</w:t>
      </w:r>
      <w:r>
        <w:t xml:space="preserve"> – The colour of the flame</w:t>
      </w:r>
    </w:p>
    <w:p w14:paraId="4E747AEF" w14:textId="48504497" w:rsidR="001F5E6A" w:rsidRDefault="001F5E6A" w:rsidP="00147C06">
      <w:r w:rsidRPr="003177AF">
        <w:rPr>
          <w:b/>
          <w:bCs/>
        </w:rPr>
        <w:t>Control</w:t>
      </w:r>
      <w:r w:rsidR="009B6407">
        <w:t>:</w:t>
      </w:r>
    </w:p>
    <w:p w14:paraId="021DC04B" w14:textId="1065AD56" w:rsidR="009B6407" w:rsidRDefault="009B6407" w:rsidP="009B6407">
      <w:pPr>
        <w:pStyle w:val="ListParagraph"/>
        <w:numPr>
          <w:ilvl w:val="0"/>
          <w:numId w:val="2"/>
        </w:numPr>
      </w:pPr>
      <w:r>
        <w:t xml:space="preserve">Bunsen burner </w:t>
      </w:r>
      <w:proofErr w:type="gramStart"/>
      <w:r>
        <w:t>used</w:t>
      </w:r>
      <w:proofErr w:type="gramEnd"/>
      <w:r w:rsidR="007214CC">
        <w:t xml:space="preserve"> </w:t>
      </w:r>
    </w:p>
    <w:p w14:paraId="75652F03" w14:textId="0BD0F9D2" w:rsidR="009B6407" w:rsidRDefault="002E40EF" w:rsidP="009B6407">
      <w:pPr>
        <w:pStyle w:val="ListParagraph"/>
        <w:numPr>
          <w:ilvl w:val="0"/>
          <w:numId w:val="2"/>
        </w:numPr>
      </w:pPr>
      <w:r>
        <w:t>Cleaning process between tests</w:t>
      </w:r>
    </w:p>
    <w:p w14:paraId="5EE4EC59" w14:textId="02475A1C" w:rsidR="002E40EF" w:rsidRDefault="002E40EF" w:rsidP="009B6407">
      <w:pPr>
        <w:pStyle w:val="ListParagraph"/>
        <w:numPr>
          <w:ilvl w:val="0"/>
          <w:numId w:val="2"/>
        </w:numPr>
      </w:pPr>
      <w:r>
        <w:t xml:space="preserve">Metal rod </w:t>
      </w:r>
      <w:proofErr w:type="gramStart"/>
      <w:r>
        <w:t>used</w:t>
      </w:r>
      <w:proofErr w:type="gramEnd"/>
    </w:p>
    <w:p w14:paraId="0E881AF3" w14:textId="36D52025" w:rsidR="002E40EF" w:rsidRDefault="002E40EF" w:rsidP="009B6407">
      <w:pPr>
        <w:pStyle w:val="ListParagraph"/>
        <w:numPr>
          <w:ilvl w:val="0"/>
          <w:numId w:val="2"/>
        </w:numPr>
      </w:pPr>
      <w:r>
        <w:t xml:space="preserve">Hight held in </w:t>
      </w:r>
      <w:proofErr w:type="gramStart"/>
      <w:r>
        <w:t>flame</w:t>
      </w:r>
      <w:proofErr w:type="gramEnd"/>
    </w:p>
    <w:p w14:paraId="58526398" w14:textId="084C2791" w:rsidR="003177AF" w:rsidRDefault="00F20C8C" w:rsidP="003177AF">
      <w:pPr>
        <w:pStyle w:val="ListParagraph"/>
        <w:numPr>
          <w:ilvl w:val="0"/>
          <w:numId w:val="2"/>
        </w:numPr>
      </w:pPr>
      <w:r>
        <w:t>Ligh</w:t>
      </w:r>
      <w:r w:rsidR="002F297A">
        <w:t>t</w:t>
      </w:r>
      <w:r>
        <w:t>ing conditions viewing the colour in</w:t>
      </w:r>
    </w:p>
    <w:p w14:paraId="6A7553B5" w14:textId="77777777" w:rsidR="00FD03FC" w:rsidRDefault="00FD03FC" w:rsidP="00FD03FC"/>
    <w:p w14:paraId="36A718FE" w14:textId="5EE96666" w:rsidR="00D441A8" w:rsidRDefault="00E55800" w:rsidP="00D441A8">
      <w:pPr>
        <w:pStyle w:val="Heading1"/>
      </w:pPr>
      <w:bookmarkStart w:id="4" w:name="_Toc161248245"/>
      <w:r>
        <w:t>Materials &amp; Method:</w:t>
      </w:r>
      <w:bookmarkEnd w:id="4"/>
    </w:p>
    <w:p w14:paraId="2A0285B6" w14:textId="77777777" w:rsidR="00987715" w:rsidRDefault="00987715" w:rsidP="003177AF"/>
    <w:p w14:paraId="711FC8EB" w14:textId="7C34BEA0" w:rsidR="00987715" w:rsidRDefault="00987715" w:rsidP="003177AF">
      <w:pPr>
        <w:rPr>
          <w:b/>
          <w:bCs/>
        </w:rPr>
      </w:pPr>
      <w:r w:rsidRPr="00987715">
        <w:rPr>
          <w:b/>
          <w:bCs/>
        </w:rPr>
        <w:t>Materials</w:t>
      </w:r>
      <w:r w:rsidR="006E3859">
        <w:rPr>
          <w:b/>
          <w:bCs/>
        </w:rPr>
        <w:t xml:space="preserve"> &amp; Equipment</w:t>
      </w:r>
      <w:r w:rsidRPr="00987715">
        <w:rPr>
          <w:b/>
          <w:bCs/>
        </w:rPr>
        <w:t>:</w:t>
      </w:r>
    </w:p>
    <w:p w14:paraId="395B6EA2" w14:textId="77777777" w:rsidR="00254832" w:rsidRPr="00C9339D" w:rsidRDefault="00254832" w:rsidP="00254832">
      <w:pPr>
        <w:pStyle w:val="ListParagraph"/>
        <w:numPr>
          <w:ilvl w:val="0"/>
          <w:numId w:val="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 w:rsidRPr="00C9339D">
        <w:rPr>
          <w:rFonts w:cstheme="minorHAnsi"/>
          <w:bCs/>
          <w:sz w:val="24"/>
          <w:szCs w:val="24"/>
        </w:rPr>
        <w:t>Bunsen burner</w:t>
      </w:r>
    </w:p>
    <w:p w14:paraId="03B001A4" w14:textId="77777777" w:rsidR="00254832" w:rsidRDefault="00254832" w:rsidP="00254832">
      <w:pPr>
        <w:pStyle w:val="ListParagraph"/>
        <w:numPr>
          <w:ilvl w:val="0"/>
          <w:numId w:val="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Heat-resistant</w:t>
      </w:r>
      <w:r w:rsidRPr="00C9339D">
        <w:rPr>
          <w:rFonts w:cstheme="minorHAnsi"/>
          <w:bCs/>
          <w:sz w:val="24"/>
          <w:szCs w:val="24"/>
        </w:rPr>
        <w:t xml:space="preserve"> </w:t>
      </w:r>
      <w:proofErr w:type="gramStart"/>
      <w:r w:rsidRPr="00C9339D">
        <w:rPr>
          <w:rFonts w:cstheme="minorHAnsi"/>
          <w:bCs/>
          <w:sz w:val="24"/>
          <w:szCs w:val="24"/>
        </w:rPr>
        <w:t>mat</w:t>
      </w:r>
      <w:proofErr w:type="gramEnd"/>
    </w:p>
    <w:p w14:paraId="123B9A51" w14:textId="77777777" w:rsidR="00254832" w:rsidRPr="00C9339D" w:rsidRDefault="00254832" w:rsidP="00254832">
      <w:pPr>
        <w:pStyle w:val="ListParagraph"/>
        <w:numPr>
          <w:ilvl w:val="0"/>
          <w:numId w:val="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lastRenderedPageBreak/>
        <w:t>Matches</w:t>
      </w:r>
    </w:p>
    <w:p w14:paraId="139BCF93" w14:textId="77777777" w:rsidR="00254832" w:rsidRPr="00C9339D" w:rsidRDefault="00254832" w:rsidP="00254832">
      <w:pPr>
        <w:pStyle w:val="ListParagraph"/>
        <w:numPr>
          <w:ilvl w:val="0"/>
          <w:numId w:val="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 w:rsidRPr="00C9339D">
        <w:rPr>
          <w:rFonts w:cstheme="minorHAnsi"/>
          <w:bCs/>
          <w:sz w:val="24"/>
          <w:szCs w:val="24"/>
        </w:rPr>
        <w:t>Metal rod</w:t>
      </w:r>
    </w:p>
    <w:p w14:paraId="5B76EC14" w14:textId="77777777" w:rsidR="00254832" w:rsidRPr="00C9339D" w:rsidRDefault="00254832" w:rsidP="00254832">
      <w:pPr>
        <w:pStyle w:val="ListParagraph"/>
        <w:numPr>
          <w:ilvl w:val="0"/>
          <w:numId w:val="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1 M solutions of u</w:t>
      </w:r>
      <w:r w:rsidRPr="00C9339D">
        <w:rPr>
          <w:rFonts w:cstheme="minorHAnsi"/>
          <w:bCs/>
          <w:sz w:val="24"/>
          <w:szCs w:val="24"/>
        </w:rPr>
        <w:t xml:space="preserve">nknown metal salts </w:t>
      </w:r>
      <w:r>
        <w:rPr>
          <w:rFonts w:cstheme="minorHAnsi"/>
          <w:bCs/>
          <w:sz w:val="24"/>
          <w:szCs w:val="24"/>
        </w:rPr>
        <w:t>labelled</w:t>
      </w:r>
      <w:r w:rsidRPr="00C9339D">
        <w:rPr>
          <w:rFonts w:cstheme="minorHAnsi"/>
          <w:bCs/>
          <w:sz w:val="24"/>
          <w:szCs w:val="24"/>
        </w:rPr>
        <w:t xml:space="preserve"> A-</w:t>
      </w:r>
      <w:r>
        <w:rPr>
          <w:rFonts w:cstheme="minorHAnsi"/>
          <w:bCs/>
          <w:sz w:val="24"/>
          <w:szCs w:val="24"/>
        </w:rPr>
        <w:t>H</w:t>
      </w:r>
    </w:p>
    <w:p w14:paraId="7C4BA583" w14:textId="77777777" w:rsidR="00254832" w:rsidRPr="00C9339D" w:rsidRDefault="00254832" w:rsidP="00254832">
      <w:pPr>
        <w:pStyle w:val="ListParagraph"/>
        <w:numPr>
          <w:ilvl w:val="0"/>
          <w:numId w:val="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 w:rsidRPr="00C9339D">
        <w:rPr>
          <w:rFonts w:cstheme="minorHAnsi"/>
          <w:bCs/>
          <w:sz w:val="24"/>
          <w:szCs w:val="24"/>
        </w:rPr>
        <w:t>Beaker with 1 M HCL</w:t>
      </w:r>
    </w:p>
    <w:p w14:paraId="7D198228" w14:textId="77777777" w:rsidR="00254832" w:rsidRDefault="00254832" w:rsidP="00254832">
      <w:pPr>
        <w:pStyle w:val="ListParagraph"/>
        <w:numPr>
          <w:ilvl w:val="0"/>
          <w:numId w:val="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 w:rsidRPr="00C9339D">
        <w:rPr>
          <w:rFonts w:cstheme="minorHAnsi"/>
          <w:bCs/>
          <w:sz w:val="24"/>
          <w:szCs w:val="24"/>
        </w:rPr>
        <w:t xml:space="preserve">Beaker </w:t>
      </w:r>
      <w:r>
        <w:rPr>
          <w:rFonts w:cstheme="minorHAnsi"/>
          <w:bCs/>
          <w:sz w:val="24"/>
          <w:szCs w:val="24"/>
        </w:rPr>
        <w:t>with deionised</w:t>
      </w:r>
      <w:r w:rsidRPr="00C9339D">
        <w:rPr>
          <w:rFonts w:cstheme="minorHAnsi"/>
          <w:bCs/>
          <w:sz w:val="24"/>
          <w:szCs w:val="24"/>
        </w:rPr>
        <w:t xml:space="preserve"> water</w:t>
      </w:r>
      <w:r>
        <w:rPr>
          <w:rFonts w:cstheme="minorHAnsi"/>
          <w:bCs/>
          <w:sz w:val="24"/>
          <w:szCs w:val="24"/>
        </w:rPr>
        <w:t xml:space="preserve"> (DI water)</w:t>
      </w:r>
    </w:p>
    <w:p w14:paraId="56A32434" w14:textId="77777777" w:rsidR="00254832" w:rsidRDefault="00254832" w:rsidP="00254832">
      <w:pPr>
        <w:pStyle w:val="ListParagraph"/>
        <w:numPr>
          <w:ilvl w:val="0"/>
          <w:numId w:val="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Blue cobalt glass</w:t>
      </w:r>
    </w:p>
    <w:p w14:paraId="3DB1D804" w14:textId="1CDEF5CB" w:rsidR="006E3859" w:rsidRDefault="006E3859" w:rsidP="00254832">
      <w:pPr>
        <w:pStyle w:val="ListParagraph"/>
        <w:numPr>
          <w:ilvl w:val="0"/>
          <w:numId w:val="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Lab coat</w:t>
      </w:r>
    </w:p>
    <w:p w14:paraId="2B847193" w14:textId="671D002A" w:rsidR="006E3859" w:rsidRDefault="00352C52" w:rsidP="00254832">
      <w:pPr>
        <w:pStyle w:val="ListParagraph"/>
        <w:numPr>
          <w:ilvl w:val="0"/>
          <w:numId w:val="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Safety</w:t>
      </w:r>
      <w:r w:rsidR="006E3859">
        <w:rPr>
          <w:rFonts w:cstheme="minorHAnsi"/>
          <w:bCs/>
          <w:sz w:val="24"/>
          <w:szCs w:val="24"/>
        </w:rPr>
        <w:t xml:space="preserve"> Goggles</w:t>
      </w:r>
    </w:p>
    <w:p w14:paraId="7FC5726E" w14:textId="7ED61A81" w:rsidR="006E3859" w:rsidRDefault="001910A3" w:rsidP="00254832">
      <w:pPr>
        <w:pStyle w:val="ListParagraph"/>
        <w:numPr>
          <w:ilvl w:val="0"/>
          <w:numId w:val="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Gloves</w:t>
      </w:r>
    </w:p>
    <w:p w14:paraId="4F59C204" w14:textId="77777777" w:rsidR="00623AD2" w:rsidRDefault="00623AD2" w:rsidP="00623AD2">
      <w:p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</w:p>
    <w:p w14:paraId="6D69E521" w14:textId="32F4CEB3" w:rsidR="00623AD2" w:rsidRDefault="00623AD2" w:rsidP="00623AD2">
      <w:p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Method:</w:t>
      </w:r>
    </w:p>
    <w:p w14:paraId="0F610238" w14:textId="77777777" w:rsidR="004C17A0" w:rsidRPr="000274B8" w:rsidRDefault="004C17A0" w:rsidP="004C17A0">
      <w:pPr>
        <w:pStyle w:val="ListParagraph"/>
        <w:numPr>
          <w:ilvl w:val="0"/>
          <w:numId w:val="6"/>
        </w:numPr>
        <w:adjustRightInd w:val="0"/>
        <w:snapToGrid w:val="0"/>
        <w:spacing w:line="400" w:lineRule="exact"/>
        <w:ind w:left="714" w:hanging="357"/>
        <w:contextualSpacing w:val="0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</w:rPr>
        <w:t>Set up a Bunsen burner on the surface of a heat-resistant mat.</w:t>
      </w:r>
    </w:p>
    <w:p w14:paraId="179EE621" w14:textId="53506635" w:rsidR="004C17A0" w:rsidRPr="000274B8" w:rsidRDefault="004C17A0" w:rsidP="004C17A0">
      <w:pPr>
        <w:pStyle w:val="ListParagraph"/>
        <w:numPr>
          <w:ilvl w:val="0"/>
          <w:numId w:val="6"/>
        </w:numPr>
        <w:adjustRightInd w:val="0"/>
        <w:snapToGrid w:val="0"/>
        <w:spacing w:line="400" w:lineRule="exact"/>
        <w:ind w:left="714" w:hanging="357"/>
        <w:contextualSpacing w:val="0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</w:rPr>
        <w:t xml:space="preserve">Light the Bunsen burner and open the air vent to switch it to a blue flame (when the Bunsen burner is not in use, switch it back to </w:t>
      </w:r>
      <w:r w:rsidR="00352C52">
        <w:rPr>
          <w:rFonts w:cstheme="minorHAnsi"/>
          <w:sz w:val="24"/>
          <w:szCs w:val="24"/>
        </w:rPr>
        <w:t>safety</w:t>
      </w:r>
      <w:r>
        <w:rPr>
          <w:rFonts w:cstheme="minorHAnsi"/>
          <w:sz w:val="24"/>
          <w:szCs w:val="24"/>
        </w:rPr>
        <w:t xml:space="preserve"> flame).</w:t>
      </w:r>
    </w:p>
    <w:p w14:paraId="45EF33EA" w14:textId="77777777" w:rsidR="004C17A0" w:rsidRPr="000274B8" w:rsidRDefault="004C17A0" w:rsidP="004C17A0">
      <w:pPr>
        <w:pStyle w:val="ListParagraph"/>
        <w:numPr>
          <w:ilvl w:val="0"/>
          <w:numId w:val="6"/>
        </w:numPr>
        <w:adjustRightInd w:val="0"/>
        <w:snapToGrid w:val="0"/>
        <w:spacing w:line="400" w:lineRule="exact"/>
        <w:ind w:left="714" w:hanging="357"/>
        <w:contextualSpacing w:val="0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</w:rPr>
        <w:t>Dip the wire into the 1M HCl and heat in the hottest part of the flame to remove any impurities.</w:t>
      </w:r>
    </w:p>
    <w:p w14:paraId="04A76D21" w14:textId="77777777" w:rsidR="004C17A0" w:rsidRPr="000274B8" w:rsidRDefault="004C17A0" w:rsidP="004C17A0">
      <w:pPr>
        <w:pStyle w:val="ListParagraph"/>
        <w:numPr>
          <w:ilvl w:val="0"/>
          <w:numId w:val="6"/>
        </w:numPr>
        <w:adjustRightInd w:val="0"/>
        <w:snapToGrid w:val="0"/>
        <w:spacing w:line="400" w:lineRule="exact"/>
        <w:ind w:left="714" w:hanging="357"/>
        <w:contextualSpacing w:val="0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</w:rPr>
        <w:t>Repeat step 3 if the flame changes colour.</w:t>
      </w:r>
    </w:p>
    <w:p w14:paraId="26124BA7" w14:textId="77777777" w:rsidR="004C17A0" w:rsidRPr="00971F8E" w:rsidRDefault="004C17A0" w:rsidP="004C17A0">
      <w:pPr>
        <w:pStyle w:val="ListParagraph"/>
        <w:numPr>
          <w:ilvl w:val="0"/>
          <w:numId w:val="6"/>
        </w:numPr>
        <w:adjustRightInd w:val="0"/>
        <w:snapToGrid w:val="0"/>
        <w:spacing w:line="400" w:lineRule="exact"/>
        <w:ind w:left="714" w:hanging="357"/>
        <w:contextualSpacing w:val="0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</w:rPr>
        <w:t>Dip the wire in DI water and heat in the hottest part of the flame to remove the residue of HCl from the wire.</w:t>
      </w:r>
    </w:p>
    <w:p w14:paraId="26ED1625" w14:textId="77777777" w:rsidR="004C17A0" w:rsidRPr="00971F8E" w:rsidRDefault="004C17A0" w:rsidP="004C17A0">
      <w:pPr>
        <w:pStyle w:val="ListParagraph"/>
        <w:numPr>
          <w:ilvl w:val="0"/>
          <w:numId w:val="6"/>
        </w:numPr>
        <w:adjustRightInd w:val="0"/>
        <w:snapToGrid w:val="0"/>
        <w:spacing w:line="400" w:lineRule="exact"/>
        <w:ind w:left="714" w:hanging="357"/>
        <w:contextualSpacing w:val="0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</w:rPr>
        <w:t>Dip the wire into the solution of an unknown metal salt/mixture and heat in the hottest part of the flame.</w:t>
      </w:r>
    </w:p>
    <w:p w14:paraId="70774010" w14:textId="77777777" w:rsidR="004C17A0" w:rsidRPr="00971F8E" w:rsidRDefault="004C17A0" w:rsidP="004C17A0">
      <w:pPr>
        <w:pStyle w:val="ListParagraph"/>
        <w:numPr>
          <w:ilvl w:val="0"/>
          <w:numId w:val="6"/>
        </w:numPr>
        <w:adjustRightInd w:val="0"/>
        <w:snapToGrid w:val="0"/>
        <w:spacing w:line="400" w:lineRule="exact"/>
        <w:ind w:left="714" w:hanging="357"/>
        <w:contextualSpacing w:val="0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</w:rPr>
        <w:t>Record the observed colour flame (use cobalt glass to identify the sodium-potassium mixture).</w:t>
      </w:r>
    </w:p>
    <w:p w14:paraId="29E18F9D" w14:textId="77777777" w:rsidR="004C17A0" w:rsidRPr="000274B8" w:rsidRDefault="004C17A0" w:rsidP="004C17A0">
      <w:pPr>
        <w:pStyle w:val="ListParagraph"/>
        <w:numPr>
          <w:ilvl w:val="0"/>
          <w:numId w:val="6"/>
        </w:numPr>
        <w:adjustRightInd w:val="0"/>
        <w:snapToGrid w:val="0"/>
        <w:spacing w:line="400" w:lineRule="exact"/>
        <w:ind w:left="714" w:hanging="357"/>
        <w:contextualSpacing w:val="0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</w:rPr>
        <w:t>Repeat steps 3 to 7 for all solutions.</w:t>
      </w:r>
    </w:p>
    <w:p w14:paraId="4BECD603" w14:textId="793B2E41" w:rsidR="00623AD2" w:rsidRPr="004C17A0" w:rsidRDefault="004C17A0" w:rsidP="004C17A0">
      <w:pPr>
        <w:pStyle w:val="ListParagraph"/>
        <w:numPr>
          <w:ilvl w:val="0"/>
          <w:numId w:val="6"/>
        </w:numPr>
        <w:adjustRightInd w:val="0"/>
        <w:snapToGrid w:val="0"/>
        <w:spacing w:line="400" w:lineRule="exact"/>
        <w:ind w:left="714" w:hanging="357"/>
        <w:contextualSpacing w:val="0"/>
        <w:rPr>
          <w:rFonts w:cstheme="minorHAnsi"/>
          <w:sz w:val="24"/>
          <w:szCs w:val="24"/>
        </w:rPr>
      </w:pPr>
      <w:r w:rsidRPr="00911FAC">
        <w:rPr>
          <w:rFonts w:cstheme="minorHAnsi"/>
          <w:sz w:val="24"/>
          <w:szCs w:val="24"/>
        </w:rPr>
        <w:t>Record the colour of the flame for DI water and 1 M HCl.</w:t>
      </w:r>
    </w:p>
    <w:p w14:paraId="130DBB54" w14:textId="29A945C8" w:rsidR="00E55800" w:rsidRDefault="00F959B3" w:rsidP="00F959B3">
      <w:pPr>
        <w:pStyle w:val="Heading1"/>
      </w:pPr>
      <w:bookmarkStart w:id="5" w:name="_Toc161248246"/>
      <w:r>
        <w:t>Results:</w:t>
      </w:r>
      <w:bookmarkEnd w:id="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48"/>
        <w:gridCol w:w="2250"/>
        <w:gridCol w:w="2248"/>
        <w:gridCol w:w="2250"/>
      </w:tblGrid>
      <w:tr w:rsidR="00731F3B" w14:paraId="740A0E90" w14:textId="77777777" w:rsidTr="00F07B67">
        <w:trPr>
          <w:trHeight w:val="510"/>
        </w:trPr>
        <w:tc>
          <w:tcPr>
            <w:tcW w:w="2254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229261EF" w14:textId="1212F247" w:rsidR="00731F3B" w:rsidRPr="00F07B67" w:rsidRDefault="00F71525" w:rsidP="00F07B67">
            <w:pPr>
              <w:jc w:val="center"/>
              <w:rPr>
                <w:b/>
                <w:bCs/>
              </w:rPr>
            </w:pPr>
            <w:r w:rsidRPr="00F07B67">
              <w:rPr>
                <w:b/>
                <w:bCs/>
              </w:rPr>
              <w:t xml:space="preserve">Unknown </w:t>
            </w:r>
            <w:r w:rsidR="00961DF7" w:rsidRPr="00F07B67">
              <w:rPr>
                <w:b/>
                <w:bCs/>
              </w:rPr>
              <w:t>metal salt</w:t>
            </w:r>
          </w:p>
        </w:tc>
        <w:tc>
          <w:tcPr>
            <w:tcW w:w="2254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64C3C2F2" w14:textId="3F40AAA0" w:rsidR="00731F3B" w:rsidRPr="00F07B67" w:rsidRDefault="00961DF7" w:rsidP="00F07B67">
            <w:pPr>
              <w:jc w:val="center"/>
              <w:rPr>
                <w:b/>
                <w:bCs/>
              </w:rPr>
            </w:pPr>
            <w:r w:rsidRPr="00F07B67">
              <w:rPr>
                <w:b/>
                <w:bCs/>
              </w:rPr>
              <w:t>Colour of the flame</w:t>
            </w:r>
          </w:p>
        </w:tc>
        <w:tc>
          <w:tcPr>
            <w:tcW w:w="2254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451AB5CD" w14:textId="4F58B614" w:rsidR="00731F3B" w:rsidRPr="00F07B67" w:rsidRDefault="00961DF7" w:rsidP="00F07B67">
            <w:pPr>
              <w:jc w:val="center"/>
              <w:rPr>
                <w:b/>
                <w:bCs/>
              </w:rPr>
            </w:pPr>
            <w:r w:rsidRPr="00F07B67">
              <w:rPr>
                <w:b/>
                <w:bCs/>
              </w:rPr>
              <w:t>Identity of metal</w:t>
            </w:r>
          </w:p>
        </w:tc>
        <w:tc>
          <w:tcPr>
            <w:tcW w:w="2254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2CBD44ED" w14:textId="7DC97DCF" w:rsidR="00731F3B" w:rsidRPr="00F07B67" w:rsidRDefault="00961DF7" w:rsidP="00F07B67">
            <w:pPr>
              <w:jc w:val="center"/>
              <w:rPr>
                <w:b/>
                <w:bCs/>
              </w:rPr>
            </w:pPr>
            <w:r w:rsidRPr="00F07B67">
              <w:rPr>
                <w:b/>
                <w:bCs/>
              </w:rPr>
              <w:t>Wavelength</w:t>
            </w:r>
            <w:r w:rsidR="00BE3E6D" w:rsidRPr="00F07B67">
              <w:rPr>
                <w:b/>
                <w:bCs/>
              </w:rPr>
              <w:t xml:space="preserve"> (</w:t>
            </w:r>
            <w:r w:rsidR="00B72B73">
              <w:rPr>
                <w:b/>
                <w:bCs/>
              </w:rPr>
              <w:t>±</w:t>
            </w:r>
            <w:r w:rsidR="008A4504">
              <w:rPr>
                <w:b/>
                <w:bCs/>
              </w:rPr>
              <w:t>25</w:t>
            </w:r>
            <w:r w:rsidR="00BE3E6D" w:rsidRPr="00F07B67">
              <w:rPr>
                <w:b/>
                <w:bCs/>
              </w:rPr>
              <w:t>nm)</w:t>
            </w:r>
          </w:p>
        </w:tc>
      </w:tr>
      <w:tr w:rsidR="00731F3B" w14:paraId="1A4D5DAF" w14:textId="77777777" w:rsidTr="00F07B67">
        <w:tc>
          <w:tcPr>
            <w:tcW w:w="2254" w:type="dxa"/>
            <w:tcBorders>
              <w:top w:val="single" w:sz="12" w:space="0" w:color="auto"/>
            </w:tcBorders>
          </w:tcPr>
          <w:p w14:paraId="40DD9BAE" w14:textId="2B89E860" w:rsidR="00731F3B" w:rsidRDefault="00BE3E6D" w:rsidP="0053571C">
            <w:pPr>
              <w:jc w:val="center"/>
            </w:pPr>
            <w:r>
              <w:t>DI water</w:t>
            </w:r>
          </w:p>
        </w:tc>
        <w:tc>
          <w:tcPr>
            <w:tcW w:w="2254" w:type="dxa"/>
            <w:tcBorders>
              <w:top w:val="single" w:sz="12" w:space="0" w:color="auto"/>
            </w:tcBorders>
          </w:tcPr>
          <w:p w14:paraId="10AA354F" w14:textId="302BFCB3" w:rsidR="00731F3B" w:rsidRDefault="00441825" w:rsidP="005776D4">
            <w:r>
              <w:t>No colour</w:t>
            </w:r>
          </w:p>
        </w:tc>
        <w:tc>
          <w:tcPr>
            <w:tcW w:w="2254" w:type="dxa"/>
            <w:tcBorders>
              <w:top w:val="single" w:sz="12" w:space="0" w:color="auto"/>
            </w:tcBorders>
          </w:tcPr>
          <w:p w14:paraId="6CCBDC08" w14:textId="12EE3547" w:rsidR="00731F3B" w:rsidRDefault="00842C09" w:rsidP="005776D4">
            <w:r>
              <w:t>N/A</w:t>
            </w:r>
          </w:p>
        </w:tc>
        <w:tc>
          <w:tcPr>
            <w:tcW w:w="2254" w:type="dxa"/>
            <w:tcBorders>
              <w:top w:val="single" w:sz="12" w:space="0" w:color="auto"/>
            </w:tcBorders>
          </w:tcPr>
          <w:p w14:paraId="63C511EB" w14:textId="499ADC52" w:rsidR="00731F3B" w:rsidRDefault="00842C09" w:rsidP="005776D4">
            <w:r>
              <w:t>N/A</w:t>
            </w:r>
          </w:p>
        </w:tc>
      </w:tr>
      <w:tr w:rsidR="00731F3B" w14:paraId="3707F9B4" w14:textId="77777777" w:rsidTr="00731F3B">
        <w:tc>
          <w:tcPr>
            <w:tcW w:w="2254" w:type="dxa"/>
          </w:tcPr>
          <w:p w14:paraId="250FB8F9" w14:textId="17868D6E" w:rsidR="00731F3B" w:rsidRDefault="00BE3E6D" w:rsidP="0053571C">
            <w:pPr>
              <w:jc w:val="center"/>
            </w:pPr>
            <w:r>
              <w:t>1M HCl</w:t>
            </w:r>
          </w:p>
        </w:tc>
        <w:tc>
          <w:tcPr>
            <w:tcW w:w="2254" w:type="dxa"/>
          </w:tcPr>
          <w:p w14:paraId="6737FD59" w14:textId="7989B7A9" w:rsidR="00731F3B" w:rsidRDefault="00441825" w:rsidP="005776D4">
            <w:r>
              <w:t>No colour</w:t>
            </w:r>
          </w:p>
        </w:tc>
        <w:tc>
          <w:tcPr>
            <w:tcW w:w="2254" w:type="dxa"/>
          </w:tcPr>
          <w:p w14:paraId="69FF37D1" w14:textId="04D4DB90" w:rsidR="00731F3B" w:rsidRDefault="00842C09" w:rsidP="005776D4">
            <w:r>
              <w:t>N/A</w:t>
            </w:r>
          </w:p>
        </w:tc>
        <w:tc>
          <w:tcPr>
            <w:tcW w:w="2254" w:type="dxa"/>
          </w:tcPr>
          <w:p w14:paraId="7F0D29C2" w14:textId="76B20DDD" w:rsidR="00731F3B" w:rsidRDefault="00842C09" w:rsidP="005776D4">
            <w:r>
              <w:t>N/A</w:t>
            </w:r>
          </w:p>
        </w:tc>
      </w:tr>
      <w:tr w:rsidR="00731F3B" w14:paraId="5FEEC64D" w14:textId="77777777" w:rsidTr="00731F3B">
        <w:tc>
          <w:tcPr>
            <w:tcW w:w="2254" w:type="dxa"/>
          </w:tcPr>
          <w:p w14:paraId="48033C8A" w14:textId="1FEC7CF8" w:rsidR="00731F3B" w:rsidRDefault="00BE3E6D" w:rsidP="0053571C">
            <w:pPr>
              <w:jc w:val="center"/>
            </w:pPr>
            <w:r>
              <w:t>A</w:t>
            </w:r>
          </w:p>
        </w:tc>
        <w:tc>
          <w:tcPr>
            <w:tcW w:w="2254" w:type="dxa"/>
          </w:tcPr>
          <w:p w14:paraId="3F366548" w14:textId="52D13BF6" w:rsidR="00731F3B" w:rsidRDefault="00242052" w:rsidP="005776D4">
            <w:proofErr w:type="gramStart"/>
            <w:r>
              <w:t>Orange-Red</w:t>
            </w:r>
            <w:proofErr w:type="gramEnd"/>
          </w:p>
        </w:tc>
        <w:tc>
          <w:tcPr>
            <w:tcW w:w="2254" w:type="dxa"/>
          </w:tcPr>
          <w:p w14:paraId="24D84B42" w14:textId="4FF2EE8C" w:rsidR="00731F3B" w:rsidRPr="005F74E6" w:rsidRDefault="00842C09" w:rsidP="005776D4">
            <w:r>
              <w:t>Mix (K</w:t>
            </w:r>
            <w:r w:rsidRPr="005F74E6">
              <w:rPr>
                <w:vertAlign w:val="superscript"/>
              </w:rPr>
              <w:t>+</w:t>
            </w:r>
            <w:r w:rsidR="005F74E6">
              <w:t>, Ca</w:t>
            </w:r>
            <w:r w:rsidR="005F74E6" w:rsidRPr="005F74E6">
              <w:rPr>
                <w:vertAlign w:val="superscript"/>
              </w:rPr>
              <w:t>2+</w:t>
            </w:r>
            <w:r w:rsidR="005F74E6">
              <w:t>)</w:t>
            </w:r>
          </w:p>
        </w:tc>
        <w:tc>
          <w:tcPr>
            <w:tcW w:w="2254" w:type="dxa"/>
          </w:tcPr>
          <w:p w14:paraId="18CBDD20" w14:textId="42705B03" w:rsidR="00731F3B" w:rsidRDefault="006B33B4" w:rsidP="005776D4">
            <w:r>
              <w:t>640</w:t>
            </w:r>
          </w:p>
        </w:tc>
      </w:tr>
      <w:tr w:rsidR="00731F3B" w14:paraId="5A740752" w14:textId="77777777" w:rsidTr="00731F3B">
        <w:tc>
          <w:tcPr>
            <w:tcW w:w="2254" w:type="dxa"/>
          </w:tcPr>
          <w:p w14:paraId="663A6238" w14:textId="27CAA863" w:rsidR="00731F3B" w:rsidRDefault="0053571C" w:rsidP="0053571C">
            <w:pPr>
              <w:jc w:val="center"/>
            </w:pPr>
            <w:r>
              <w:t>B</w:t>
            </w:r>
          </w:p>
        </w:tc>
        <w:tc>
          <w:tcPr>
            <w:tcW w:w="2254" w:type="dxa"/>
          </w:tcPr>
          <w:p w14:paraId="68D6EDE9" w14:textId="0DE7AA7D" w:rsidR="00731F3B" w:rsidRDefault="00242052" w:rsidP="005776D4">
            <w:proofErr w:type="gramStart"/>
            <w:r>
              <w:t>Dark-Red</w:t>
            </w:r>
            <w:proofErr w:type="gramEnd"/>
          </w:p>
        </w:tc>
        <w:tc>
          <w:tcPr>
            <w:tcW w:w="2254" w:type="dxa"/>
          </w:tcPr>
          <w:p w14:paraId="1871EF3F" w14:textId="321A7E01" w:rsidR="00731F3B" w:rsidRDefault="005F74E6" w:rsidP="005776D4">
            <w:r>
              <w:t>Sr2</w:t>
            </w:r>
            <w:r w:rsidRPr="00AB6102">
              <w:rPr>
                <w:vertAlign w:val="superscript"/>
              </w:rPr>
              <w:t>+</w:t>
            </w:r>
          </w:p>
        </w:tc>
        <w:tc>
          <w:tcPr>
            <w:tcW w:w="2254" w:type="dxa"/>
          </w:tcPr>
          <w:p w14:paraId="65F3F111" w14:textId="39D5EECB" w:rsidR="00731F3B" w:rsidRDefault="001138D6" w:rsidP="005776D4">
            <w:r>
              <w:t>760</w:t>
            </w:r>
          </w:p>
        </w:tc>
      </w:tr>
      <w:tr w:rsidR="00731F3B" w14:paraId="1623B35B" w14:textId="77777777" w:rsidTr="00731F3B">
        <w:tc>
          <w:tcPr>
            <w:tcW w:w="2254" w:type="dxa"/>
          </w:tcPr>
          <w:p w14:paraId="3049AF14" w14:textId="24AA9B1C" w:rsidR="00731F3B" w:rsidRDefault="0053571C" w:rsidP="0053571C">
            <w:pPr>
              <w:jc w:val="center"/>
            </w:pPr>
            <w:r>
              <w:t>C</w:t>
            </w:r>
          </w:p>
        </w:tc>
        <w:tc>
          <w:tcPr>
            <w:tcW w:w="2254" w:type="dxa"/>
          </w:tcPr>
          <w:p w14:paraId="15CE6763" w14:textId="053F5516" w:rsidR="00731F3B" w:rsidRDefault="00242052" w:rsidP="005776D4">
            <w:proofErr w:type="gramStart"/>
            <w:r>
              <w:t>Bright-Orange</w:t>
            </w:r>
            <w:proofErr w:type="gramEnd"/>
          </w:p>
        </w:tc>
        <w:tc>
          <w:tcPr>
            <w:tcW w:w="2254" w:type="dxa"/>
          </w:tcPr>
          <w:p w14:paraId="2A6101A1" w14:textId="21092004" w:rsidR="00731F3B" w:rsidRDefault="005F74E6" w:rsidP="005776D4">
            <w:r>
              <w:t>Na</w:t>
            </w:r>
            <w:r w:rsidRPr="00AB6102">
              <w:rPr>
                <w:vertAlign w:val="superscript"/>
              </w:rPr>
              <w:t>+</w:t>
            </w:r>
          </w:p>
        </w:tc>
        <w:tc>
          <w:tcPr>
            <w:tcW w:w="2254" w:type="dxa"/>
          </w:tcPr>
          <w:p w14:paraId="66884DF6" w14:textId="44841182" w:rsidR="00731F3B" w:rsidRDefault="001F6DC3" w:rsidP="005776D4">
            <w:r>
              <w:t>640</w:t>
            </w:r>
          </w:p>
        </w:tc>
      </w:tr>
      <w:tr w:rsidR="00731F3B" w14:paraId="19E06609" w14:textId="77777777" w:rsidTr="00731F3B">
        <w:tc>
          <w:tcPr>
            <w:tcW w:w="2254" w:type="dxa"/>
          </w:tcPr>
          <w:p w14:paraId="72A46D7E" w14:textId="400D3D0A" w:rsidR="00731F3B" w:rsidRDefault="0053571C" w:rsidP="0053571C">
            <w:pPr>
              <w:jc w:val="center"/>
            </w:pPr>
            <w:r>
              <w:t>D</w:t>
            </w:r>
          </w:p>
        </w:tc>
        <w:tc>
          <w:tcPr>
            <w:tcW w:w="2254" w:type="dxa"/>
          </w:tcPr>
          <w:p w14:paraId="290966E6" w14:textId="4225CAE5" w:rsidR="00731F3B" w:rsidRDefault="00AF761F" w:rsidP="005776D4">
            <w:r>
              <w:t>Purple</w:t>
            </w:r>
          </w:p>
        </w:tc>
        <w:tc>
          <w:tcPr>
            <w:tcW w:w="2254" w:type="dxa"/>
          </w:tcPr>
          <w:p w14:paraId="68BD3D39" w14:textId="74D51B1B" w:rsidR="00731F3B" w:rsidRDefault="005F74E6" w:rsidP="005776D4">
            <w:r>
              <w:t>K</w:t>
            </w:r>
            <w:r w:rsidRPr="00AB6102">
              <w:rPr>
                <w:vertAlign w:val="superscript"/>
              </w:rPr>
              <w:t>+</w:t>
            </w:r>
          </w:p>
        </w:tc>
        <w:tc>
          <w:tcPr>
            <w:tcW w:w="2254" w:type="dxa"/>
          </w:tcPr>
          <w:p w14:paraId="3EE2B256" w14:textId="00A94E00" w:rsidR="00731F3B" w:rsidRDefault="00471863" w:rsidP="005776D4">
            <w:r>
              <w:t>400</w:t>
            </w:r>
          </w:p>
        </w:tc>
      </w:tr>
      <w:tr w:rsidR="00731F3B" w14:paraId="0D7D26D6" w14:textId="77777777" w:rsidTr="00731F3B">
        <w:tc>
          <w:tcPr>
            <w:tcW w:w="2254" w:type="dxa"/>
          </w:tcPr>
          <w:p w14:paraId="50B7241C" w14:textId="56EB877E" w:rsidR="00731F3B" w:rsidRDefault="0053571C" w:rsidP="0053571C">
            <w:pPr>
              <w:jc w:val="center"/>
            </w:pPr>
            <w:r>
              <w:t>E</w:t>
            </w:r>
          </w:p>
        </w:tc>
        <w:tc>
          <w:tcPr>
            <w:tcW w:w="2254" w:type="dxa"/>
          </w:tcPr>
          <w:p w14:paraId="1CF132E5" w14:textId="56B014E1" w:rsidR="00731F3B" w:rsidRDefault="00AF761F" w:rsidP="005776D4">
            <w:proofErr w:type="gramStart"/>
            <w:r>
              <w:t>Blue-Green</w:t>
            </w:r>
            <w:proofErr w:type="gramEnd"/>
            <w:r>
              <w:t>/Lime</w:t>
            </w:r>
          </w:p>
        </w:tc>
        <w:tc>
          <w:tcPr>
            <w:tcW w:w="2254" w:type="dxa"/>
          </w:tcPr>
          <w:p w14:paraId="6C3A442B" w14:textId="1935CC97" w:rsidR="00731F3B" w:rsidRDefault="005F74E6" w:rsidP="005776D4">
            <w:r>
              <w:t>Ba2</w:t>
            </w:r>
            <w:r w:rsidRPr="00AB6102">
              <w:rPr>
                <w:vertAlign w:val="superscript"/>
              </w:rPr>
              <w:t>+</w:t>
            </w:r>
          </w:p>
        </w:tc>
        <w:tc>
          <w:tcPr>
            <w:tcW w:w="2254" w:type="dxa"/>
          </w:tcPr>
          <w:p w14:paraId="125622AE" w14:textId="737285C5" w:rsidR="00731F3B" w:rsidRDefault="00345F73" w:rsidP="005776D4">
            <w:r>
              <w:t>5</w:t>
            </w:r>
            <w:r w:rsidR="001138D6">
              <w:t>20</w:t>
            </w:r>
          </w:p>
        </w:tc>
      </w:tr>
      <w:tr w:rsidR="00731F3B" w14:paraId="3863CF69" w14:textId="77777777" w:rsidTr="00731F3B">
        <w:tc>
          <w:tcPr>
            <w:tcW w:w="2254" w:type="dxa"/>
          </w:tcPr>
          <w:p w14:paraId="569BA603" w14:textId="24B9C4F7" w:rsidR="00731F3B" w:rsidRDefault="0053571C" w:rsidP="0053571C">
            <w:pPr>
              <w:jc w:val="center"/>
            </w:pPr>
            <w:r>
              <w:lastRenderedPageBreak/>
              <w:t>F</w:t>
            </w:r>
          </w:p>
        </w:tc>
        <w:tc>
          <w:tcPr>
            <w:tcW w:w="2254" w:type="dxa"/>
          </w:tcPr>
          <w:p w14:paraId="2C3C99E2" w14:textId="153717CA" w:rsidR="00731F3B" w:rsidRDefault="00AF761F" w:rsidP="005776D4">
            <w:proofErr w:type="gramStart"/>
            <w:r>
              <w:t>Pink-Red</w:t>
            </w:r>
            <w:proofErr w:type="gramEnd"/>
          </w:p>
        </w:tc>
        <w:tc>
          <w:tcPr>
            <w:tcW w:w="2254" w:type="dxa"/>
          </w:tcPr>
          <w:p w14:paraId="2BE82FF2" w14:textId="5A4A8ACB" w:rsidR="00731F3B" w:rsidRDefault="00AB6102" w:rsidP="005776D4">
            <w:r>
              <w:t>Li</w:t>
            </w:r>
            <w:r w:rsidRPr="00AB6102">
              <w:rPr>
                <w:vertAlign w:val="superscript"/>
              </w:rPr>
              <w:t>+</w:t>
            </w:r>
          </w:p>
        </w:tc>
        <w:tc>
          <w:tcPr>
            <w:tcW w:w="2254" w:type="dxa"/>
          </w:tcPr>
          <w:p w14:paraId="05841D47" w14:textId="595A31BF" w:rsidR="00731F3B" w:rsidRDefault="00631DC6" w:rsidP="005776D4">
            <w:r>
              <w:t>650</w:t>
            </w:r>
          </w:p>
        </w:tc>
      </w:tr>
      <w:tr w:rsidR="00731F3B" w14:paraId="33941767" w14:textId="77777777" w:rsidTr="00731F3B">
        <w:tc>
          <w:tcPr>
            <w:tcW w:w="2254" w:type="dxa"/>
          </w:tcPr>
          <w:p w14:paraId="3C8A72EF" w14:textId="05C6098E" w:rsidR="00731F3B" w:rsidRDefault="0053571C" w:rsidP="0053571C">
            <w:pPr>
              <w:jc w:val="center"/>
            </w:pPr>
            <w:r>
              <w:t>G</w:t>
            </w:r>
          </w:p>
        </w:tc>
        <w:tc>
          <w:tcPr>
            <w:tcW w:w="2254" w:type="dxa"/>
          </w:tcPr>
          <w:p w14:paraId="26681C3C" w14:textId="49B3BDCF" w:rsidR="00731F3B" w:rsidRDefault="00AF761F" w:rsidP="005776D4">
            <w:proofErr w:type="gramStart"/>
            <w:r>
              <w:t>Green-Blue</w:t>
            </w:r>
            <w:proofErr w:type="gramEnd"/>
          </w:p>
        </w:tc>
        <w:tc>
          <w:tcPr>
            <w:tcW w:w="2254" w:type="dxa"/>
          </w:tcPr>
          <w:p w14:paraId="030FE25F" w14:textId="7CA75833" w:rsidR="00731F3B" w:rsidRDefault="00AB6102" w:rsidP="005776D4">
            <w:r>
              <w:t>Cu</w:t>
            </w:r>
            <w:r w:rsidRPr="00AB6102">
              <w:rPr>
                <w:vertAlign w:val="superscript"/>
              </w:rPr>
              <w:t>2+</w:t>
            </w:r>
          </w:p>
        </w:tc>
        <w:tc>
          <w:tcPr>
            <w:tcW w:w="2254" w:type="dxa"/>
          </w:tcPr>
          <w:p w14:paraId="136C0F4F" w14:textId="6BEB59FE" w:rsidR="00731F3B" w:rsidRDefault="001138D6" w:rsidP="005776D4">
            <w:r>
              <w:t>500</w:t>
            </w:r>
          </w:p>
        </w:tc>
      </w:tr>
      <w:tr w:rsidR="00731F3B" w14:paraId="414EADD9" w14:textId="77777777" w:rsidTr="00731F3B">
        <w:tc>
          <w:tcPr>
            <w:tcW w:w="2254" w:type="dxa"/>
          </w:tcPr>
          <w:p w14:paraId="3B922334" w14:textId="23361DC2" w:rsidR="00731F3B" w:rsidRDefault="0053571C" w:rsidP="0053571C">
            <w:pPr>
              <w:jc w:val="center"/>
            </w:pPr>
            <w:r>
              <w:t>H</w:t>
            </w:r>
          </w:p>
        </w:tc>
        <w:tc>
          <w:tcPr>
            <w:tcW w:w="2254" w:type="dxa"/>
          </w:tcPr>
          <w:p w14:paraId="705D43FA" w14:textId="5CBEE17E" w:rsidR="00731F3B" w:rsidRDefault="00AF761F" w:rsidP="005776D4">
            <w:r>
              <w:t>Orange</w:t>
            </w:r>
          </w:p>
        </w:tc>
        <w:tc>
          <w:tcPr>
            <w:tcW w:w="2254" w:type="dxa"/>
          </w:tcPr>
          <w:p w14:paraId="4505AF9A" w14:textId="321B97A7" w:rsidR="00731F3B" w:rsidRDefault="00AB6102" w:rsidP="005776D4">
            <w:r>
              <w:t>Ca</w:t>
            </w:r>
            <w:r w:rsidRPr="00AB6102">
              <w:rPr>
                <w:vertAlign w:val="superscript"/>
              </w:rPr>
              <w:t>2+</w:t>
            </w:r>
          </w:p>
        </w:tc>
        <w:tc>
          <w:tcPr>
            <w:tcW w:w="2254" w:type="dxa"/>
          </w:tcPr>
          <w:p w14:paraId="062E8270" w14:textId="5CAC60CA" w:rsidR="00731F3B" w:rsidRDefault="007C06D7" w:rsidP="005776D4">
            <w:r>
              <w:t>6</w:t>
            </w:r>
            <w:r w:rsidR="001F6DC3">
              <w:t>20</w:t>
            </w:r>
          </w:p>
        </w:tc>
      </w:tr>
    </w:tbl>
    <w:p w14:paraId="3B54B1E3" w14:textId="28A9AED0" w:rsidR="005776D4" w:rsidRPr="007605A9" w:rsidRDefault="007605A9" w:rsidP="007605A9">
      <w:pPr>
        <w:jc w:val="center"/>
        <w:rPr>
          <w:i/>
          <w:iCs/>
          <w:sz w:val="18"/>
          <w:szCs w:val="18"/>
        </w:rPr>
      </w:pPr>
      <w:r>
        <w:rPr>
          <w:i/>
          <w:iCs/>
          <w:sz w:val="18"/>
          <w:szCs w:val="18"/>
        </w:rPr>
        <w:t>Table 1: Table of results</w:t>
      </w:r>
    </w:p>
    <w:p w14:paraId="20DA7AA0" w14:textId="0A7A805B" w:rsidR="00AB6034" w:rsidRDefault="007605A9" w:rsidP="007605A9">
      <w:r w:rsidRPr="000F0DE5">
        <w:rPr>
          <w:rFonts w:cstheme="minorHAnsi"/>
          <w:noProof/>
          <w:color w:val="000000" w:themeColor="text1"/>
          <w:sz w:val="24"/>
          <w:szCs w:val="24"/>
        </w:rPr>
        <w:drawing>
          <wp:inline distT="0" distB="0" distL="0" distR="0" wp14:anchorId="1AF9B39D" wp14:editId="786C55E4">
            <wp:extent cx="5279666" cy="883401"/>
            <wp:effectExtent l="0" t="0" r="0" b="0"/>
            <wp:docPr id="45" name="Picture 45" descr="A rainbow colored strips of ligh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A rainbow colored strips of ligh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6403" cy="89122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6D77AF0" w14:textId="575ABE06" w:rsidR="007605A9" w:rsidRDefault="007605A9" w:rsidP="007605A9">
      <w:pPr>
        <w:jc w:val="center"/>
        <w:rPr>
          <w:i/>
          <w:iCs/>
          <w:sz w:val="18"/>
          <w:szCs w:val="18"/>
        </w:rPr>
      </w:pPr>
      <w:r>
        <w:rPr>
          <w:i/>
          <w:iCs/>
          <w:sz w:val="18"/>
          <w:szCs w:val="18"/>
        </w:rPr>
        <w:t xml:space="preserve">Figure 1: </w:t>
      </w:r>
      <w:r w:rsidR="00782DCF">
        <w:rPr>
          <w:i/>
          <w:iCs/>
          <w:sz w:val="18"/>
          <w:szCs w:val="18"/>
        </w:rPr>
        <w:t xml:space="preserve">Spectrum used to estimate wavelengths of </w:t>
      </w:r>
      <w:proofErr w:type="gramStart"/>
      <w:r w:rsidR="00782DCF">
        <w:rPr>
          <w:i/>
          <w:iCs/>
          <w:sz w:val="18"/>
          <w:szCs w:val="18"/>
        </w:rPr>
        <w:t>light</w:t>
      </w:r>
      <w:proofErr w:type="gramEnd"/>
    </w:p>
    <w:p w14:paraId="29CA4332" w14:textId="5FD5CCEE" w:rsidR="00243398" w:rsidRPr="00243398" w:rsidRDefault="005A124B" w:rsidP="00243398">
      <w:pPr>
        <w:rPr>
          <w:i/>
          <w:iCs/>
          <w:sz w:val="18"/>
          <w:szCs w:val="18"/>
        </w:rPr>
      </w:pPr>
      <w:r w:rsidRPr="00243398">
        <w:rPr>
          <w:i/>
          <w:iCs/>
          <w:noProof/>
          <w:sz w:val="18"/>
          <w:szCs w:val="18"/>
        </w:rPr>
        <w:drawing>
          <wp:inline distT="0" distB="0" distL="0" distR="0" wp14:anchorId="47B2D744" wp14:editId="32F91B94">
            <wp:extent cx="2159941" cy="2880000"/>
            <wp:effectExtent l="0" t="0" r="0" b="0"/>
            <wp:docPr id="406286413" name="Picture 2" descr="A computer monitor with a flame coming out of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6286413" name="Picture 2" descr="A computer monitor with a flame coming out of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9941" cy="28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43398">
        <w:rPr>
          <w:i/>
          <w:iCs/>
          <w:sz w:val="18"/>
          <w:szCs w:val="18"/>
        </w:rPr>
        <w:t xml:space="preserve">                                                      </w:t>
      </w:r>
      <w:r w:rsidRPr="00CB007A">
        <w:rPr>
          <w:i/>
          <w:iCs/>
          <w:noProof/>
          <w:sz w:val="18"/>
          <w:szCs w:val="18"/>
        </w:rPr>
        <w:drawing>
          <wp:inline distT="0" distB="0" distL="0" distR="0" wp14:anchorId="2823B38F" wp14:editId="7CAC3A68">
            <wp:extent cx="2159940" cy="2880000"/>
            <wp:effectExtent l="0" t="0" r="0" b="0"/>
            <wp:docPr id="678611722" name="Picture 1" descr="A person holding a torc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8611722" name="Picture 1" descr="A person holding a torch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9940" cy="288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4FA2174" w14:textId="4D7AB240" w:rsidR="00CB007A" w:rsidRPr="00CB007A" w:rsidRDefault="005A124B" w:rsidP="005A124B">
      <w:pPr>
        <w:tabs>
          <w:tab w:val="left" w:pos="1380"/>
          <w:tab w:val="left" w:pos="6840"/>
        </w:tabs>
        <w:rPr>
          <w:i/>
          <w:iCs/>
          <w:sz w:val="18"/>
          <w:szCs w:val="18"/>
        </w:rPr>
      </w:pPr>
      <w:r>
        <w:rPr>
          <w:i/>
          <w:iCs/>
          <w:sz w:val="18"/>
          <w:szCs w:val="18"/>
        </w:rPr>
        <w:tab/>
        <w:t>Sample B</w:t>
      </w:r>
      <w:r>
        <w:rPr>
          <w:i/>
          <w:iCs/>
          <w:sz w:val="18"/>
          <w:szCs w:val="18"/>
        </w:rPr>
        <w:tab/>
        <w:t xml:space="preserve">   Sample G</w:t>
      </w:r>
    </w:p>
    <w:p w14:paraId="36A47FB6" w14:textId="77777777" w:rsidR="0051052A" w:rsidRPr="007605A9" w:rsidRDefault="0051052A" w:rsidP="00CB007A">
      <w:pPr>
        <w:rPr>
          <w:i/>
          <w:iCs/>
          <w:sz w:val="18"/>
          <w:szCs w:val="18"/>
        </w:rPr>
      </w:pPr>
    </w:p>
    <w:p w14:paraId="05083083" w14:textId="63B55407" w:rsidR="00114743" w:rsidRDefault="00114743" w:rsidP="00114743">
      <w:pPr>
        <w:pStyle w:val="Heading1"/>
      </w:pPr>
      <w:bookmarkStart w:id="6" w:name="_Toc161248247"/>
      <w:r>
        <w:t>Discussion:</w:t>
      </w:r>
      <w:bookmarkEnd w:id="6"/>
    </w:p>
    <w:p w14:paraId="401CC135" w14:textId="58B3C115" w:rsidR="004329C7" w:rsidRDefault="00520358" w:rsidP="004329C7">
      <w:r>
        <w:t xml:space="preserve">The test was presumptive </w:t>
      </w:r>
      <w:r w:rsidR="00336B38">
        <w:t>that the solutions contained one or more of a list of pre-determined metal salts</w:t>
      </w:r>
      <w:r w:rsidR="00A46391">
        <w:t>.</w:t>
      </w:r>
      <w:r w:rsidR="00B22200">
        <w:t xml:space="preserve"> The test allowed the </w:t>
      </w:r>
      <w:r w:rsidR="4B6A9552">
        <w:t>identification</w:t>
      </w:r>
      <w:r w:rsidR="00D1412D">
        <w:t xml:space="preserve"> of which sample contained each metal salt.</w:t>
      </w:r>
    </w:p>
    <w:p w14:paraId="7FAF334A" w14:textId="57FBBA76" w:rsidR="00671B03" w:rsidRDefault="00B93685" w:rsidP="00EB632E">
      <w:pPr>
        <w:spacing w:after="0"/>
        <w:rPr>
          <w:rFonts w:cstheme="minorHAnsi"/>
        </w:rPr>
      </w:pPr>
      <w:r>
        <w:t xml:space="preserve">The light emitted from </w:t>
      </w:r>
      <w:r w:rsidR="00653738">
        <w:t>sample B the flame burned deep red</w:t>
      </w:r>
      <w:r w:rsidR="007253C6">
        <w:t>.</w:t>
      </w:r>
      <w:r w:rsidR="00FB2381">
        <w:t xml:space="preserve"> By comparing to a spectrum</w:t>
      </w:r>
      <w:r w:rsidR="003D42C4">
        <w:t>, the wavelength of that light can be estimated as 760nm</w:t>
      </w:r>
      <w:r w:rsidR="00A62714">
        <w:t>.</w:t>
      </w:r>
      <w:r w:rsidR="009874C5">
        <w:t xml:space="preserve"> The light emitted from sample G </w:t>
      </w:r>
      <w:r w:rsidR="00A118ED">
        <w:t>b</w:t>
      </w:r>
      <w:r w:rsidR="00C837C4">
        <w:t xml:space="preserve">urned light blue and </w:t>
      </w:r>
      <w:r w:rsidR="00CF3AA3">
        <w:t>was estimated to be 500nm.</w:t>
      </w:r>
      <w:r w:rsidR="00A50F94">
        <w:t xml:space="preserve"> As the speed of light is a constant </w:t>
      </w:r>
      <w:r w:rsidR="00C92C5B">
        <w:t>(</w:t>
      </w:r>
      <w:r w:rsidR="003F79FD">
        <w:t>3x10</w:t>
      </w:r>
      <w:r w:rsidR="003F79FD">
        <w:rPr>
          <w:vertAlign w:val="superscript"/>
        </w:rPr>
        <w:t>8</w:t>
      </w:r>
      <w:r w:rsidR="00565C00">
        <w:rPr>
          <w:vertAlign w:val="superscript"/>
        </w:rPr>
        <w:t xml:space="preserve"> </w:t>
      </w:r>
      <w:r w:rsidR="00565C00">
        <w:t>ms</w:t>
      </w:r>
      <w:r w:rsidR="00565C00">
        <w:rPr>
          <w:vertAlign w:val="superscript"/>
        </w:rPr>
        <w:t>-1</w:t>
      </w:r>
      <w:r w:rsidR="003F79FD" w:rsidRPr="003F79FD">
        <w:t>)</w:t>
      </w:r>
      <w:r w:rsidR="00565C00">
        <w:t>, the frequency is inversely proportional to the wavelength.</w:t>
      </w:r>
      <w:r w:rsidR="009874C5">
        <w:t xml:space="preserve"> </w:t>
      </w:r>
      <w:r w:rsidR="00841547">
        <w:t xml:space="preserve">The </w:t>
      </w:r>
      <w:r w:rsidR="00E84C7C">
        <w:t xml:space="preserve">speed of a wave is calculated with the equation </w:t>
      </w:r>
      <w:r w:rsidR="00DB18F9">
        <w:rPr>
          <w:b/>
          <w:bCs/>
        </w:rPr>
        <w:t>S</w:t>
      </w:r>
      <w:r w:rsidR="00A86EA3" w:rsidRPr="0085121A">
        <w:rPr>
          <w:b/>
          <w:bCs/>
        </w:rPr>
        <w:t xml:space="preserve">peed = </w:t>
      </w:r>
      <w:r w:rsidR="00DB18F9">
        <w:rPr>
          <w:b/>
          <w:bCs/>
        </w:rPr>
        <w:t>W</w:t>
      </w:r>
      <w:r w:rsidR="00A86EA3" w:rsidRPr="0085121A">
        <w:rPr>
          <w:b/>
          <w:bCs/>
        </w:rPr>
        <w:t xml:space="preserve">avelength x </w:t>
      </w:r>
      <w:r w:rsidR="00DB18F9">
        <w:rPr>
          <w:b/>
          <w:bCs/>
        </w:rPr>
        <w:t>F</w:t>
      </w:r>
      <w:r w:rsidR="00A86EA3" w:rsidRPr="0085121A">
        <w:rPr>
          <w:b/>
          <w:bCs/>
        </w:rPr>
        <w:t>requency</w:t>
      </w:r>
      <w:r w:rsidR="00A86EA3">
        <w:t xml:space="preserve"> (</w:t>
      </w:r>
      <w:r w:rsidR="004D1DCE">
        <w:t>v=</w:t>
      </w:r>
      <w:proofErr w:type="spellStart"/>
      <w:r w:rsidR="007A4F9E">
        <w:rPr>
          <w:rFonts w:cstheme="minorHAnsi"/>
        </w:rPr>
        <w:t>λf</w:t>
      </w:r>
      <w:proofErr w:type="spellEnd"/>
      <w:r w:rsidR="00A86EA3">
        <w:rPr>
          <w:rFonts w:cstheme="minorHAnsi"/>
        </w:rPr>
        <w:t>).</w:t>
      </w:r>
      <w:r w:rsidR="00AA5EEB">
        <w:rPr>
          <w:rFonts w:cstheme="minorHAnsi"/>
        </w:rPr>
        <w:t xml:space="preserve"> In the case of </w:t>
      </w:r>
      <w:r w:rsidR="00DB37B2">
        <w:rPr>
          <w:rFonts w:cstheme="minorHAnsi"/>
        </w:rPr>
        <w:t>electromagnetic radiation, the equation</w:t>
      </w:r>
      <w:r w:rsidR="00576629">
        <w:rPr>
          <w:rFonts w:cstheme="minorHAnsi"/>
        </w:rPr>
        <w:t xml:space="preserve"> can be re-written</w:t>
      </w:r>
      <w:r w:rsidR="00DB37B2">
        <w:rPr>
          <w:rFonts w:cstheme="minorHAnsi"/>
        </w:rPr>
        <w:t xml:space="preserve"> as </w:t>
      </w:r>
      <w:r w:rsidR="00DB18F9">
        <w:rPr>
          <w:rFonts w:cstheme="minorHAnsi"/>
          <w:b/>
          <w:bCs/>
        </w:rPr>
        <w:t>S</w:t>
      </w:r>
      <w:r w:rsidR="00576629" w:rsidRPr="00576629">
        <w:rPr>
          <w:rFonts w:cstheme="minorHAnsi"/>
          <w:b/>
          <w:bCs/>
        </w:rPr>
        <w:t xml:space="preserve">peed of </w:t>
      </w:r>
      <w:r w:rsidR="00DB18F9">
        <w:rPr>
          <w:rFonts w:cstheme="minorHAnsi"/>
          <w:b/>
          <w:bCs/>
        </w:rPr>
        <w:t>L</w:t>
      </w:r>
      <w:r w:rsidR="00576629" w:rsidRPr="00576629">
        <w:rPr>
          <w:rFonts w:cstheme="minorHAnsi"/>
          <w:b/>
          <w:bCs/>
        </w:rPr>
        <w:t>ight</w:t>
      </w:r>
      <w:r w:rsidR="000B31B1">
        <w:rPr>
          <w:rFonts w:cstheme="minorHAnsi"/>
          <w:b/>
          <w:bCs/>
        </w:rPr>
        <w:t xml:space="preserve"> (ms</w:t>
      </w:r>
      <w:r w:rsidR="000B31B1">
        <w:rPr>
          <w:rFonts w:cstheme="minorHAnsi"/>
          <w:b/>
          <w:bCs/>
          <w:vertAlign w:val="superscript"/>
        </w:rPr>
        <w:t>-1</w:t>
      </w:r>
      <w:r w:rsidR="000B31B1">
        <w:rPr>
          <w:rFonts w:cstheme="minorHAnsi"/>
          <w:b/>
          <w:bCs/>
        </w:rPr>
        <w:t>)</w:t>
      </w:r>
      <w:r w:rsidR="00576629" w:rsidRPr="00576629">
        <w:rPr>
          <w:rFonts w:cstheme="minorHAnsi"/>
          <w:b/>
          <w:bCs/>
        </w:rPr>
        <w:t xml:space="preserve"> = </w:t>
      </w:r>
      <w:r w:rsidR="00DB18F9">
        <w:rPr>
          <w:rFonts w:cstheme="minorHAnsi"/>
          <w:b/>
          <w:bCs/>
        </w:rPr>
        <w:t>W</w:t>
      </w:r>
      <w:r w:rsidR="00576629" w:rsidRPr="00576629">
        <w:rPr>
          <w:rFonts w:cstheme="minorHAnsi"/>
          <w:b/>
          <w:bCs/>
        </w:rPr>
        <w:t>avelength</w:t>
      </w:r>
      <w:r w:rsidR="000B31B1">
        <w:rPr>
          <w:rFonts w:cstheme="minorHAnsi"/>
          <w:b/>
          <w:bCs/>
        </w:rPr>
        <w:t xml:space="preserve"> (m)</w:t>
      </w:r>
      <w:r w:rsidR="00576629" w:rsidRPr="00576629">
        <w:rPr>
          <w:rFonts w:cstheme="minorHAnsi"/>
          <w:b/>
          <w:bCs/>
        </w:rPr>
        <w:t xml:space="preserve"> x </w:t>
      </w:r>
      <w:r w:rsidR="00A737D7">
        <w:rPr>
          <w:rFonts w:cstheme="minorHAnsi"/>
          <w:b/>
          <w:bCs/>
        </w:rPr>
        <w:t>F</w:t>
      </w:r>
      <w:r w:rsidR="00576629" w:rsidRPr="00576629">
        <w:rPr>
          <w:rFonts w:cstheme="minorHAnsi"/>
          <w:b/>
          <w:bCs/>
        </w:rPr>
        <w:t xml:space="preserve">requency </w:t>
      </w:r>
      <w:r w:rsidR="000B31B1">
        <w:rPr>
          <w:rFonts w:cstheme="minorHAnsi"/>
          <w:b/>
          <w:bCs/>
        </w:rPr>
        <w:t>(</w:t>
      </w:r>
      <w:r w:rsidR="00001159">
        <w:rPr>
          <w:rFonts w:cstheme="minorHAnsi"/>
          <w:b/>
          <w:bCs/>
        </w:rPr>
        <w:t xml:space="preserve">Hz) </w:t>
      </w:r>
      <w:r w:rsidR="00576629">
        <w:rPr>
          <w:rFonts w:cstheme="minorHAnsi"/>
        </w:rPr>
        <w:t>(c=</w:t>
      </w:r>
      <w:proofErr w:type="spellStart"/>
      <w:r w:rsidR="00576629">
        <w:rPr>
          <w:rFonts w:cstheme="minorHAnsi"/>
        </w:rPr>
        <w:t>λv</w:t>
      </w:r>
      <w:proofErr w:type="spellEnd"/>
      <w:r w:rsidR="00576629">
        <w:rPr>
          <w:rFonts w:cstheme="minorHAnsi"/>
        </w:rPr>
        <w:t>).</w:t>
      </w:r>
    </w:p>
    <w:p w14:paraId="442C5FFF" w14:textId="77777777" w:rsidR="00001159" w:rsidRDefault="00142FFB" w:rsidP="00EB632E">
      <w:pPr>
        <w:spacing w:after="0"/>
        <w:rPr>
          <w:rFonts w:cstheme="minorHAnsi"/>
        </w:rPr>
      </w:pPr>
      <w:r>
        <w:rPr>
          <w:rFonts w:cstheme="minorHAnsi"/>
        </w:rPr>
        <w:t xml:space="preserve">For sample B: </w:t>
      </w:r>
    </w:p>
    <w:p w14:paraId="0A84AF73" w14:textId="64DB17C9" w:rsidR="00142FFB" w:rsidRDefault="000B31B1" w:rsidP="00EB632E">
      <w:pPr>
        <w:spacing w:after="0"/>
        <w:ind w:firstLine="720"/>
        <w:rPr>
          <w:rFonts w:cstheme="minorHAnsi"/>
        </w:rPr>
      </w:pPr>
      <w:r>
        <w:rPr>
          <w:rFonts w:cstheme="minorHAnsi"/>
        </w:rPr>
        <w:t>3x10</w:t>
      </w:r>
      <w:r>
        <w:rPr>
          <w:rFonts w:cstheme="minorHAnsi"/>
          <w:vertAlign w:val="superscript"/>
        </w:rPr>
        <w:t>8</w:t>
      </w:r>
      <w:r w:rsidR="00001159">
        <w:rPr>
          <w:rFonts w:cstheme="minorHAnsi"/>
        </w:rPr>
        <w:t xml:space="preserve"> = 760x10</w:t>
      </w:r>
      <w:r w:rsidR="00001159">
        <w:rPr>
          <w:rFonts w:cstheme="minorHAnsi"/>
          <w:vertAlign w:val="superscript"/>
        </w:rPr>
        <w:t>-9</w:t>
      </w:r>
      <w:r w:rsidR="00001159">
        <w:rPr>
          <w:rFonts w:cstheme="minorHAnsi"/>
        </w:rPr>
        <w:t xml:space="preserve"> x v</w:t>
      </w:r>
    </w:p>
    <w:p w14:paraId="3C3ED2E5" w14:textId="1639ABF4" w:rsidR="00001159" w:rsidRDefault="00B46837" w:rsidP="00EB632E">
      <w:pPr>
        <w:spacing w:after="0"/>
        <w:ind w:firstLine="720"/>
        <w:rPr>
          <w:rFonts w:cstheme="minorHAnsi"/>
        </w:rPr>
      </w:pPr>
      <w:r>
        <w:rPr>
          <w:rFonts w:cstheme="minorHAnsi"/>
        </w:rPr>
        <w:t>3x10</w:t>
      </w:r>
      <w:r>
        <w:rPr>
          <w:rFonts w:cstheme="minorHAnsi"/>
          <w:vertAlign w:val="superscript"/>
        </w:rPr>
        <w:t>8</w:t>
      </w:r>
      <w:r>
        <w:rPr>
          <w:rFonts w:cstheme="minorHAnsi"/>
        </w:rPr>
        <w:t xml:space="preserve"> / 760x10</w:t>
      </w:r>
      <w:r>
        <w:rPr>
          <w:rFonts w:cstheme="minorHAnsi"/>
          <w:vertAlign w:val="superscript"/>
        </w:rPr>
        <w:t>-9</w:t>
      </w:r>
      <w:r>
        <w:rPr>
          <w:rFonts w:cstheme="minorHAnsi"/>
        </w:rPr>
        <w:t xml:space="preserve"> = v</w:t>
      </w:r>
    </w:p>
    <w:p w14:paraId="68FC9767" w14:textId="053C798F" w:rsidR="00B46837" w:rsidRDefault="00B46837" w:rsidP="00EB632E">
      <w:pPr>
        <w:spacing w:after="0"/>
        <w:ind w:firstLine="720"/>
        <w:rPr>
          <w:rFonts w:cstheme="minorHAnsi"/>
        </w:rPr>
      </w:pPr>
      <w:r>
        <w:rPr>
          <w:rFonts w:cstheme="minorHAnsi"/>
        </w:rPr>
        <w:t xml:space="preserve">v = </w:t>
      </w:r>
      <w:r w:rsidR="00A55CF7">
        <w:rPr>
          <w:rFonts w:cstheme="minorHAnsi"/>
        </w:rPr>
        <w:t>3.</w:t>
      </w:r>
      <w:r w:rsidR="00497614">
        <w:rPr>
          <w:rFonts w:cstheme="minorHAnsi"/>
        </w:rPr>
        <w:t>947368421x10</w:t>
      </w:r>
      <w:r w:rsidR="00497614">
        <w:rPr>
          <w:rFonts w:cstheme="minorHAnsi"/>
          <w:vertAlign w:val="superscript"/>
        </w:rPr>
        <w:t>14</w:t>
      </w:r>
      <w:r w:rsidR="00497614">
        <w:rPr>
          <w:rFonts w:cstheme="minorHAnsi"/>
        </w:rPr>
        <w:t xml:space="preserve"> Hz</w:t>
      </w:r>
    </w:p>
    <w:p w14:paraId="119AB55E" w14:textId="26664ED6" w:rsidR="00497614" w:rsidRDefault="00497614" w:rsidP="00EB632E">
      <w:pPr>
        <w:spacing w:after="0"/>
        <w:ind w:firstLine="720"/>
        <w:rPr>
          <w:rFonts w:cstheme="minorHAnsi"/>
        </w:rPr>
      </w:pPr>
      <w:r>
        <w:rPr>
          <w:rFonts w:cstheme="minorHAnsi"/>
        </w:rPr>
        <w:t xml:space="preserve">v </w:t>
      </w:r>
      <w:r w:rsidR="0092673D">
        <w:rPr>
          <w:rFonts w:cstheme="minorHAnsi"/>
        </w:rPr>
        <w:t>≈</w:t>
      </w:r>
      <w:r>
        <w:rPr>
          <w:rFonts w:cstheme="minorHAnsi"/>
        </w:rPr>
        <w:t xml:space="preserve"> </w:t>
      </w:r>
      <w:r w:rsidR="0092673D">
        <w:rPr>
          <w:rFonts w:cstheme="minorHAnsi"/>
        </w:rPr>
        <w:t>4x10</w:t>
      </w:r>
      <w:r w:rsidR="0092673D">
        <w:rPr>
          <w:rFonts w:cstheme="minorHAnsi"/>
          <w:vertAlign w:val="superscript"/>
        </w:rPr>
        <w:t>14</w:t>
      </w:r>
      <w:r w:rsidR="0092673D">
        <w:rPr>
          <w:rFonts w:cstheme="minorHAnsi"/>
        </w:rPr>
        <w:t xml:space="preserve"> Hz</w:t>
      </w:r>
    </w:p>
    <w:p w14:paraId="0359F8A9" w14:textId="3A9244C8" w:rsidR="0092673D" w:rsidRDefault="0092673D" w:rsidP="00EB632E">
      <w:pPr>
        <w:spacing w:after="0"/>
        <w:rPr>
          <w:rFonts w:cstheme="minorHAnsi"/>
        </w:rPr>
      </w:pPr>
      <w:r>
        <w:rPr>
          <w:rFonts w:cstheme="minorHAnsi"/>
        </w:rPr>
        <w:t xml:space="preserve">For sample </w:t>
      </w:r>
      <w:r w:rsidR="00872B0F">
        <w:rPr>
          <w:rFonts w:cstheme="minorHAnsi"/>
        </w:rPr>
        <w:t>G:</w:t>
      </w:r>
    </w:p>
    <w:p w14:paraId="0A9DF5F7" w14:textId="735092D0" w:rsidR="00872B0F" w:rsidRDefault="00872B0F" w:rsidP="00EB632E">
      <w:pPr>
        <w:spacing w:after="0"/>
        <w:ind w:firstLine="720"/>
        <w:rPr>
          <w:rFonts w:cstheme="minorHAnsi"/>
        </w:rPr>
      </w:pPr>
      <w:r>
        <w:rPr>
          <w:rFonts w:cstheme="minorHAnsi"/>
        </w:rPr>
        <w:t>3x10</w:t>
      </w:r>
      <w:r>
        <w:rPr>
          <w:rFonts w:cstheme="minorHAnsi"/>
          <w:vertAlign w:val="superscript"/>
        </w:rPr>
        <w:t>8</w:t>
      </w:r>
      <w:r>
        <w:rPr>
          <w:rFonts w:cstheme="minorHAnsi"/>
        </w:rPr>
        <w:t xml:space="preserve"> = 500x10</w:t>
      </w:r>
      <w:r>
        <w:rPr>
          <w:rFonts w:cstheme="minorHAnsi"/>
          <w:vertAlign w:val="superscript"/>
        </w:rPr>
        <w:t>-9</w:t>
      </w:r>
      <w:r>
        <w:rPr>
          <w:rFonts w:cstheme="minorHAnsi"/>
        </w:rPr>
        <w:t xml:space="preserve"> x v</w:t>
      </w:r>
    </w:p>
    <w:p w14:paraId="68F1AE3D" w14:textId="0C4B753B" w:rsidR="00872B0F" w:rsidRDefault="00872B0F" w:rsidP="00EB632E">
      <w:pPr>
        <w:spacing w:after="0"/>
        <w:ind w:firstLine="720"/>
        <w:rPr>
          <w:rFonts w:cstheme="minorHAnsi"/>
        </w:rPr>
      </w:pPr>
      <w:r>
        <w:rPr>
          <w:rFonts w:cstheme="minorHAnsi"/>
        </w:rPr>
        <w:lastRenderedPageBreak/>
        <w:t>3x10</w:t>
      </w:r>
      <w:r>
        <w:rPr>
          <w:rFonts w:cstheme="minorHAnsi"/>
          <w:vertAlign w:val="superscript"/>
        </w:rPr>
        <w:t>8</w:t>
      </w:r>
      <w:r>
        <w:rPr>
          <w:rFonts w:cstheme="minorHAnsi"/>
        </w:rPr>
        <w:t xml:space="preserve"> / 500x10</w:t>
      </w:r>
      <w:r>
        <w:rPr>
          <w:rFonts w:cstheme="minorHAnsi"/>
          <w:vertAlign w:val="superscript"/>
        </w:rPr>
        <w:t>-9</w:t>
      </w:r>
      <w:r>
        <w:rPr>
          <w:rFonts w:cstheme="minorHAnsi"/>
        </w:rPr>
        <w:t xml:space="preserve"> = v</w:t>
      </w:r>
    </w:p>
    <w:p w14:paraId="0B32F8CF" w14:textId="288E293B" w:rsidR="00872B0F" w:rsidRDefault="00872B0F" w:rsidP="00EB632E">
      <w:pPr>
        <w:spacing w:after="0"/>
        <w:rPr>
          <w:rFonts w:eastAsia="Microsoft JhengHei" w:cstheme="minorHAnsi"/>
          <w:lang w:eastAsia="zh-CN"/>
        </w:rPr>
      </w:pPr>
      <w:r>
        <w:rPr>
          <w:rFonts w:ascii="Microsoft JhengHei" w:eastAsia="Microsoft JhengHei" w:hAnsi="Microsoft JhengHei" w:cs="Microsoft JhengHei"/>
          <w:lang w:eastAsia="zh-CN"/>
        </w:rPr>
        <w:tab/>
      </w:r>
      <w:r w:rsidR="00D74C94">
        <w:rPr>
          <w:rFonts w:eastAsia="Microsoft JhengHei" w:cstheme="minorHAnsi"/>
          <w:lang w:eastAsia="zh-CN"/>
        </w:rPr>
        <w:t>v = 6x10</w:t>
      </w:r>
      <w:r w:rsidR="00D74C94">
        <w:rPr>
          <w:rFonts w:eastAsia="Microsoft JhengHei" w:cstheme="minorHAnsi"/>
          <w:vertAlign w:val="superscript"/>
          <w:lang w:eastAsia="zh-CN"/>
        </w:rPr>
        <w:t>14</w:t>
      </w:r>
      <w:r w:rsidR="00D74C94">
        <w:rPr>
          <w:rFonts w:eastAsia="Microsoft JhengHei" w:cstheme="minorHAnsi"/>
          <w:lang w:eastAsia="zh-CN"/>
        </w:rPr>
        <w:t xml:space="preserve"> Hz</w:t>
      </w:r>
    </w:p>
    <w:p w14:paraId="53E50989" w14:textId="6CA48333" w:rsidR="00733BA6" w:rsidRDefault="00B07525" w:rsidP="00EB632E">
      <w:pPr>
        <w:spacing w:after="0"/>
        <w:rPr>
          <w:rFonts w:eastAsia="Microsoft JhengHei" w:cstheme="minorHAnsi"/>
          <w:lang w:eastAsia="zh-CN"/>
        </w:rPr>
      </w:pPr>
      <w:r>
        <w:rPr>
          <w:rFonts w:eastAsia="Microsoft JhengHei" w:cstheme="minorHAnsi"/>
          <w:lang w:eastAsia="zh-CN"/>
        </w:rPr>
        <w:t xml:space="preserve">Next, the relationship between energy and frequency </w:t>
      </w:r>
      <w:r w:rsidR="00B449FD">
        <w:rPr>
          <w:rFonts w:eastAsia="Microsoft JhengHei" w:cstheme="minorHAnsi"/>
          <w:lang w:eastAsia="zh-CN"/>
        </w:rPr>
        <w:t xml:space="preserve">(Planck Relation) </w:t>
      </w:r>
      <w:r w:rsidR="000267D4">
        <w:rPr>
          <w:rFonts w:eastAsia="Microsoft JhengHei" w:cstheme="minorHAnsi"/>
          <w:lang w:eastAsia="zh-CN"/>
        </w:rPr>
        <w:t xml:space="preserve">is as follows: </w:t>
      </w:r>
      <w:r w:rsidR="00DB18F9" w:rsidRPr="00A737D7">
        <w:rPr>
          <w:rFonts w:eastAsia="Microsoft JhengHei" w:cstheme="minorHAnsi"/>
          <w:b/>
          <w:bCs/>
          <w:lang w:eastAsia="zh-CN"/>
        </w:rPr>
        <w:t>Energy</w:t>
      </w:r>
      <w:r w:rsidR="00A737D7">
        <w:rPr>
          <w:rFonts w:eastAsia="Microsoft JhengHei" w:cstheme="minorHAnsi"/>
          <w:b/>
          <w:bCs/>
          <w:lang w:eastAsia="zh-CN"/>
        </w:rPr>
        <w:t xml:space="preserve"> (J)</w:t>
      </w:r>
      <w:r w:rsidR="00DB18F9" w:rsidRPr="00A737D7">
        <w:rPr>
          <w:rFonts w:eastAsia="Microsoft JhengHei" w:cstheme="minorHAnsi"/>
          <w:b/>
          <w:bCs/>
          <w:lang w:eastAsia="zh-CN"/>
        </w:rPr>
        <w:t xml:space="preserve"> = Planck Constant</w:t>
      </w:r>
      <w:r w:rsidR="00763979">
        <w:rPr>
          <w:rFonts w:eastAsia="Microsoft JhengHei" w:cstheme="minorHAnsi"/>
          <w:b/>
          <w:bCs/>
          <w:lang w:eastAsia="zh-CN"/>
        </w:rPr>
        <w:t xml:space="preserve"> (</w:t>
      </w:r>
      <w:r w:rsidR="00246324">
        <w:rPr>
          <w:rFonts w:eastAsia="Microsoft JhengHei" w:cstheme="minorHAnsi"/>
          <w:b/>
          <w:bCs/>
          <w:lang w:eastAsia="zh-CN"/>
        </w:rPr>
        <w:t>6.63x10</w:t>
      </w:r>
      <w:r w:rsidR="00246324">
        <w:rPr>
          <w:rFonts w:eastAsia="Microsoft JhengHei" w:cstheme="minorHAnsi"/>
          <w:b/>
          <w:bCs/>
          <w:vertAlign w:val="superscript"/>
          <w:lang w:eastAsia="zh-CN"/>
        </w:rPr>
        <w:t>-34</w:t>
      </w:r>
      <w:r w:rsidR="00246324">
        <w:rPr>
          <w:rFonts w:eastAsia="Microsoft JhengHei" w:cstheme="minorHAnsi"/>
          <w:b/>
          <w:bCs/>
          <w:lang w:eastAsia="zh-CN"/>
        </w:rPr>
        <w:t xml:space="preserve"> </w:t>
      </w:r>
      <w:proofErr w:type="spellStart"/>
      <w:r w:rsidR="00763979">
        <w:rPr>
          <w:rFonts w:eastAsia="Microsoft JhengHei" w:cstheme="minorHAnsi"/>
          <w:b/>
          <w:bCs/>
          <w:lang w:eastAsia="zh-CN"/>
        </w:rPr>
        <w:t>Js</w:t>
      </w:r>
      <w:proofErr w:type="spellEnd"/>
      <w:r w:rsidR="00763979">
        <w:rPr>
          <w:rFonts w:eastAsia="Microsoft JhengHei" w:cstheme="minorHAnsi"/>
          <w:b/>
          <w:bCs/>
          <w:lang w:eastAsia="zh-CN"/>
        </w:rPr>
        <w:t>)</w:t>
      </w:r>
      <w:r w:rsidR="00DB18F9" w:rsidRPr="00A737D7">
        <w:rPr>
          <w:rFonts w:eastAsia="Microsoft JhengHei" w:cstheme="minorHAnsi"/>
          <w:b/>
          <w:bCs/>
          <w:lang w:eastAsia="zh-CN"/>
        </w:rPr>
        <w:t xml:space="preserve"> x Frequency</w:t>
      </w:r>
      <w:r w:rsidR="00A737D7">
        <w:rPr>
          <w:rFonts w:eastAsia="Microsoft JhengHei" w:cstheme="minorHAnsi"/>
          <w:b/>
          <w:bCs/>
          <w:lang w:eastAsia="zh-CN"/>
        </w:rPr>
        <w:t xml:space="preserve"> (Hz)</w:t>
      </w:r>
      <w:r w:rsidR="00A737D7" w:rsidRPr="00A737D7">
        <w:rPr>
          <w:rFonts w:eastAsia="Microsoft JhengHei" w:cstheme="minorHAnsi"/>
          <w:b/>
          <w:bCs/>
          <w:lang w:eastAsia="zh-CN"/>
        </w:rPr>
        <w:t xml:space="preserve"> </w:t>
      </w:r>
      <w:r w:rsidR="00A737D7">
        <w:rPr>
          <w:rFonts w:eastAsia="Microsoft JhengHei" w:cstheme="minorHAnsi"/>
          <w:lang w:eastAsia="zh-CN"/>
        </w:rPr>
        <w:t>(E=hf)</w:t>
      </w:r>
      <w:r w:rsidR="00DB18F9">
        <w:rPr>
          <w:rFonts w:eastAsia="Microsoft JhengHei" w:cstheme="minorHAnsi"/>
          <w:lang w:eastAsia="zh-CN"/>
        </w:rPr>
        <w:t>.</w:t>
      </w:r>
    </w:p>
    <w:p w14:paraId="42E7C540" w14:textId="153024F0" w:rsidR="00763979" w:rsidRDefault="00763979" w:rsidP="00EB632E">
      <w:pPr>
        <w:spacing w:after="0"/>
        <w:rPr>
          <w:rFonts w:eastAsia="Microsoft JhengHei" w:cstheme="minorHAnsi"/>
          <w:lang w:eastAsia="zh-CN"/>
        </w:rPr>
      </w:pPr>
      <w:r>
        <w:rPr>
          <w:rFonts w:eastAsia="Microsoft JhengHei" w:cstheme="minorHAnsi"/>
          <w:lang w:eastAsia="zh-CN"/>
        </w:rPr>
        <w:t xml:space="preserve">For </w:t>
      </w:r>
      <w:r w:rsidR="00246324">
        <w:rPr>
          <w:rFonts w:eastAsia="Microsoft JhengHei" w:cstheme="minorHAnsi"/>
          <w:lang w:eastAsia="zh-CN"/>
        </w:rPr>
        <w:t>sample B:</w:t>
      </w:r>
    </w:p>
    <w:p w14:paraId="3FF1801A" w14:textId="5235D04E" w:rsidR="00246324" w:rsidRDefault="00246324" w:rsidP="00EB632E">
      <w:pPr>
        <w:spacing w:after="0"/>
        <w:rPr>
          <w:rFonts w:eastAsia="Microsoft JhengHei" w:cstheme="minorHAnsi"/>
          <w:vertAlign w:val="superscript"/>
          <w:lang w:eastAsia="zh-CN"/>
        </w:rPr>
      </w:pPr>
      <w:r>
        <w:rPr>
          <w:rFonts w:eastAsia="Microsoft JhengHei" w:cstheme="minorHAnsi"/>
          <w:lang w:eastAsia="zh-CN"/>
        </w:rPr>
        <w:tab/>
      </w:r>
      <w:r w:rsidR="00D24530">
        <w:rPr>
          <w:rFonts w:eastAsia="Microsoft JhengHei" w:cstheme="minorHAnsi"/>
          <w:lang w:eastAsia="zh-CN"/>
        </w:rPr>
        <w:t>E =</w:t>
      </w:r>
      <w:r w:rsidR="00D24530" w:rsidRPr="00D24530">
        <w:rPr>
          <w:rFonts w:eastAsia="Microsoft JhengHei" w:cstheme="minorHAnsi"/>
          <w:lang w:eastAsia="zh-CN"/>
        </w:rPr>
        <w:t xml:space="preserve"> 6.63x10</w:t>
      </w:r>
      <w:r w:rsidR="00D24530" w:rsidRPr="00D24530">
        <w:rPr>
          <w:rFonts w:eastAsia="Microsoft JhengHei" w:cstheme="minorHAnsi"/>
          <w:vertAlign w:val="superscript"/>
          <w:lang w:eastAsia="zh-CN"/>
        </w:rPr>
        <w:t>-34</w:t>
      </w:r>
      <w:r w:rsidR="00D24530" w:rsidRPr="00D24530">
        <w:rPr>
          <w:rFonts w:eastAsia="Microsoft JhengHei" w:cstheme="minorHAnsi"/>
          <w:lang w:eastAsia="zh-CN"/>
        </w:rPr>
        <w:t xml:space="preserve"> x 4x10</w:t>
      </w:r>
      <w:r w:rsidR="00D24530" w:rsidRPr="00D24530">
        <w:rPr>
          <w:rFonts w:eastAsia="Microsoft JhengHei" w:cstheme="minorHAnsi"/>
          <w:vertAlign w:val="superscript"/>
          <w:lang w:eastAsia="zh-CN"/>
        </w:rPr>
        <w:t>14</w:t>
      </w:r>
    </w:p>
    <w:p w14:paraId="0E35E2EE" w14:textId="73AFBBAF" w:rsidR="00D24530" w:rsidRDefault="00B819C4" w:rsidP="00EB632E">
      <w:pPr>
        <w:spacing w:after="0"/>
        <w:rPr>
          <w:rFonts w:eastAsia="Microsoft JhengHei" w:cstheme="minorHAnsi"/>
          <w:lang w:eastAsia="zh-CN"/>
        </w:rPr>
      </w:pPr>
      <w:r>
        <w:rPr>
          <w:rFonts w:eastAsia="Microsoft JhengHei" w:cstheme="minorHAnsi"/>
          <w:lang w:eastAsia="zh-CN"/>
        </w:rPr>
        <w:tab/>
        <w:t xml:space="preserve">E = </w:t>
      </w:r>
      <w:r w:rsidR="00DA1C61">
        <w:rPr>
          <w:rFonts w:eastAsia="Microsoft JhengHei" w:cstheme="minorHAnsi"/>
          <w:lang w:eastAsia="zh-CN"/>
        </w:rPr>
        <w:t>2.65x10</w:t>
      </w:r>
      <w:r w:rsidR="00DA1C61">
        <w:rPr>
          <w:rFonts w:eastAsia="Microsoft JhengHei" w:cstheme="minorHAnsi"/>
          <w:vertAlign w:val="superscript"/>
          <w:lang w:eastAsia="zh-CN"/>
        </w:rPr>
        <w:t>-19</w:t>
      </w:r>
      <w:r w:rsidR="00DA1C61">
        <w:rPr>
          <w:rFonts w:eastAsia="Microsoft JhengHei" w:cstheme="minorHAnsi"/>
          <w:lang w:eastAsia="zh-CN"/>
        </w:rPr>
        <w:t xml:space="preserve"> J</w:t>
      </w:r>
    </w:p>
    <w:p w14:paraId="5D967DE7" w14:textId="5DDC2F24" w:rsidR="0085618C" w:rsidRDefault="0085618C" w:rsidP="00EB632E">
      <w:pPr>
        <w:spacing w:after="0"/>
        <w:rPr>
          <w:rFonts w:eastAsia="Microsoft JhengHei" w:cstheme="minorHAnsi"/>
          <w:lang w:eastAsia="zh-CN"/>
        </w:rPr>
      </w:pPr>
      <w:r>
        <w:rPr>
          <w:rFonts w:eastAsia="Microsoft JhengHei" w:cstheme="minorHAnsi"/>
          <w:lang w:eastAsia="zh-CN"/>
        </w:rPr>
        <w:t>For sample G:</w:t>
      </w:r>
    </w:p>
    <w:p w14:paraId="7ADCF068" w14:textId="3BBE2A99" w:rsidR="0085618C" w:rsidRDefault="0085618C" w:rsidP="00C837C4">
      <w:pPr>
        <w:spacing w:after="0"/>
        <w:rPr>
          <w:rFonts w:eastAsia="Microsoft JhengHei" w:cstheme="minorHAnsi"/>
          <w:vertAlign w:val="superscript"/>
          <w:lang w:eastAsia="zh-CN"/>
        </w:rPr>
      </w:pPr>
      <w:r>
        <w:rPr>
          <w:rFonts w:eastAsia="Microsoft JhengHei" w:cstheme="minorHAnsi"/>
          <w:lang w:eastAsia="zh-CN"/>
        </w:rPr>
        <w:tab/>
        <w:t xml:space="preserve">E = </w:t>
      </w:r>
      <w:r w:rsidRPr="00D24530">
        <w:rPr>
          <w:rFonts w:eastAsia="Microsoft JhengHei" w:cstheme="minorHAnsi"/>
          <w:lang w:eastAsia="zh-CN"/>
        </w:rPr>
        <w:t>6.63x10</w:t>
      </w:r>
      <w:r w:rsidRPr="00D24530">
        <w:rPr>
          <w:rFonts w:eastAsia="Microsoft JhengHei" w:cstheme="minorHAnsi"/>
          <w:vertAlign w:val="superscript"/>
          <w:lang w:eastAsia="zh-CN"/>
        </w:rPr>
        <w:t>-34</w:t>
      </w:r>
      <w:r w:rsidRPr="00D24530">
        <w:rPr>
          <w:rFonts w:eastAsia="Microsoft JhengHei" w:cstheme="minorHAnsi"/>
          <w:lang w:eastAsia="zh-CN"/>
        </w:rPr>
        <w:t xml:space="preserve"> x </w:t>
      </w:r>
      <w:r>
        <w:rPr>
          <w:rFonts w:eastAsia="Microsoft JhengHei" w:cstheme="minorHAnsi"/>
          <w:lang w:eastAsia="zh-CN"/>
        </w:rPr>
        <w:t>6</w:t>
      </w:r>
      <w:r w:rsidRPr="00D24530">
        <w:rPr>
          <w:rFonts w:eastAsia="Microsoft JhengHei" w:cstheme="minorHAnsi"/>
          <w:lang w:eastAsia="zh-CN"/>
        </w:rPr>
        <w:t>x10</w:t>
      </w:r>
      <w:r w:rsidRPr="00D24530">
        <w:rPr>
          <w:rFonts w:eastAsia="Microsoft JhengHei" w:cstheme="minorHAnsi"/>
          <w:vertAlign w:val="superscript"/>
          <w:lang w:eastAsia="zh-CN"/>
        </w:rPr>
        <w:t>14</w:t>
      </w:r>
    </w:p>
    <w:p w14:paraId="1E00B30F" w14:textId="61743E54" w:rsidR="00C837C4" w:rsidRDefault="0085618C" w:rsidP="00EB632E">
      <w:pPr>
        <w:spacing w:after="0"/>
        <w:rPr>
          <w:rFonts w:eastAsia="Microsoft JhengHei" w:cstheme="minorHAnsi"/>
          <w:lang w:eastAsia="zh-CN"/>
        </w:rPr>
      </w:pPr>
      <w:r>
        <w:rPr>
          <w:rFonts w:eastAsia="Microsoft JhengHei" w:cstheme="minorHAnsi"/>
          <w:lang w:eastAsia="zh-CN"/>
        </w:rPr>
        <w:tab/>
        <w:t xml:space="preserve">E = </w:t>
      </w:r>
      <w:r w:rsidR="00A118ED">
        <w:rPr>
          <w:rFonts w:eastAsia="Microsoft JhengHei" w:cstheme="minorHAnsi"/>
          <w:lang w:eastAsia="zh-CN"/>
        </w:rPr>
        <w:t>3.98x10</w:t>
      </w:r>
      <w:r w:rsidR="00A118ED">
        <w:rPr>
          <w:rFonts w:eastAsia="Microsoft JhengHei" w:cstheme="minorHAnsi"/>
          <w:vertAlign w:val="superscript"/>
          <w:lang w:eastAsia="zh-CN"/>
        </w:rPr>
        <w:t>-19</w:t>
      </w:r>
      <w:r w:rsidR="00A118ED">
        <w:rPr>
          <w:rFonts w:eastAsia="Microsoft JhengHei" w:cstheme="minorHAnsi"/>
          <w:lang w:eastAsia="zh-CN"/>
        </w:rPr>
        <w:t xml:space="preserve"> J</w:t>
      </w:r>
    </w:p>
    <w:p w14:paraId="543079A4" w14:textId="304F3CCB" w:rsidR="003C5A93" w:rsidRDefault="003C5A93" w:rsidP="0092673D">
      <w:pPr>
        <w:rPr>
          <w:rFonts w:eastAsia="Microsoft JhengHei" w:cstheme="minorHAnsi"/>
          <w:lang w:eastAsia="zh-CN"/>
        </w:rPr>
      </w:pPr>
      <w:r>
        <w:rPr>
          <w:rFonts w:eastAsia="Microsoft JhengHei" w:cstheme="minorHAnsi"/>
          <w:lang w:eastAsia="zh-CN"/>
        </w:rPr>
        <w:t xml:space="preserve">These calculated values represent the energy of a single photon of the light emitted </w:t>
      </w:r>
      <w:r w:rsidR="00EB632E">
        <w:rPr>
          <w:rFonts w:eastAsia="Microsoft JhengHei" w:cstheme="minorHAnsi"/>
          <w:lang w:eastAsia="zh-CN"/>
        </w:rPr>
        <w:t>by combustion of samples B and G.</w:t>
      </w:r>
    </w:p>
    <w:p w14:paraId="1F358B04" w14:textId="410A457F" w:rsidR="00900D03" w:rsidRPr="00A118ED" w:rsidRDefault="00900D03" w:rsidP="0092673D">
      <w:pPr>
        <w:rPr>
          <w:rFonts w:eastAsia="Microsoft JhengHei" w:cstheme="minorHAnsi"/>
          <w:lang w:eastAsia="zh-CN"/>
        </w:rPr>
      </w:pPr>
      <w:r>
        <w:rPr>
          <w:rFonts w:eastAsia="Microsoft JhengHei" w:cstheme="minorHAnsi"/>
          <w:lang w:eastAsia="zh-CN"/>
        </w:rPr>
        <w:t xml:space="preserve">In the </w:t>
      </w:r>
      <w:r w:rsidR="00FD1639">
        <w:rPr>
          <w:rFonts w:eastAsia="Microsoft JhengHei" w:cstheme="minorHAnsi"/>
          <w:lang w:eastAsia="zh-CN"/>
        </w:rPr>
        <w:t>context of OME, the properties of these compounds make them useful for various uses</w:t>
      </w:r>
      <w:r w:rsidR="00CF2BFC">
        <w:rPr>
          <w:rFonts w:eastAsia="Microsoft JhengHei" w:cstheme="minorHAnsi"/>
          <w:lang w:eastAsia="zh-CN"/>
        </w:rPr>
        <w:t>. A few examples are flares</w:t>
      </w:r>
      <w:r w:rsidR="00FF2D12">
        <w:rPr>
          <w:rFonts w:eastAsia="Microsoft JhengHei" w:cstheme="minorHAnsi"/>
          <w:lang w:eastAsia="zh-CN"/>
        </w:rPr>
        <w:t xml:space="preserve"> and fireworks.</w:t>
      </w:r>
      <w:r w:rsidR="00B47E25">
        <w:rPr>
          <w:rFonts w:eastAsia="Microsoft JhengHei" w:cstheme="minorHAnsi"/>
          <w:lang w:eastAsia="zh-CN"/>
        </w:rPr>
        <w:t xml:space="preserve"> Flares need to be different colours </w:t>
      </w:r>
      <w:r w:rsidR="00FD100E">
        <w:rPr>
          <w:rFonts w:eastAsia="Microsoft JhengHei" w:cstheme="minorHAnsi"/>
          <w:lang w:eastAsia="zh-CN"/>
        </w:rPr>
        <w:t>depending</w:t>
      </w:r>
      <w:r w:rsidR="00B47E25">
        <w:rPr>
          <w:rFonts w:eastAsia="Microsoft JhengHei" w:cstheme="minorHAnsi"/>
          <w:lang w:eastAsia="zh-CN"/>
        </w:rPr>
        <w:t xml:space="preserve"> on </w:t>
      </w:r>
      <w:r w:rsidR="00FD100E">
        <w:rPr>
          <w:rFonts w:eastAsia="Microsoft JhengHei" w:cstheme="minorHAnsi"/>
          <w:lang w:eastAsia="zh-CN"/>
        </w:rPr>
        <w:t xml:space="preserve">purpose; distress flares are </w:t>
      </w:r>
      <w:r w:rsidR="001E5EA3">
        <w:rPr>
          <w:rFonts w:eastAsia="Microsoft JhengHei" w:cstheme="minorHAnsi"/>
          <w:lang w:eastAsia="zh-CN"/>
        </w:rPr>
        <w:t>red,</w:t>
      </w:r>
      <w:r w:rsidR="00FD100E">
        <w:rPr>
          <w:rFonts w:eastAsia="Microsoft JhengHei" w:cstheme="minorHAnsi"/>
          <w:lang w:eastAsia="zh-CN"/>
        </w:rPr>
        <w:t xml:space="preserve"> but flares designed to illuminate would be bright white. Using the different metal compounds gives the desired effects.</w:t>
      </w:r>
      <w:r w:rsidR="00487BED">
        <w:rPr>
          <w:rFonts w:eastAsia="Microsoft JhengHei" w:cstheme="minorHAnsi"/>
          <w:lang w:eastAsia="zh-CN"/>
        </w:rPr>
        <w:t xml:space="preserve"> Fireworks are usually intended to have as much variety as possible</w:t>
      </w:r>
      <w:r w:rsidR="00B05334">
        <w:rPr>
          <w:rFonts w:eastAsia="Microsoft JhengHei" w:cstheme="minorHAnsi"/>
          <w:lang w:eastAsia="zh-CN"/>
        </w:rPr>
        <w:t>.</w:t>
      </w:r>
      <w:r w:rsidR="00E74FA6">
        <w:rPr>
          <w:rFonts w:eastAsia="Microsoft JhengHei" w:cstheme="minorHAnsi"/>
          <w:lang w:eastAsia="zh-CN"/>
        </w:rPr>
        <w:t xml:space="preserve"> Spectroscopy is a far more accurate practice used to determine the wavelengths of </w:t>
      </w:r>
      <w:r w:rsidR="00247FA4">
        <w:rPr>
          <w:rFonts w:eastAsia="Microsoft JhengHei" w:cstheme="minorHAnsi"/>
          <w:lang w:eastAsia="zh-CN"/>
        </w:rPr>
        <w:t xml:space="preserve">electro magnetic emissions. </w:t>
      </w:r>
      <w:r w:rsidR="00083181">
        <w:rPr>
          <w:rFonts w:eastAsia="Microsoft JhengHei" w:cstheme="minorHAnsi"/>
          <w:lang w:eastAsia="zh-CN"/>
        </w:rPr>
        <w:t>One use case is to determine the compounds</w:t>
      </w:r>
      <w:r w:rsidR="00BD278A">
        <w:rPr>
          <w:rFonts w:eastAsia="Microsoft JhengHei" w:cstheme="minorHAnsi"/>
          <w:lang w:eastAsia="zh-CN"/>
        </w:rPr>
        <w:t xml:space="preserve"> present in detonations by analysing the </w:t>
      </w:r>
      <w:r w:rsidR="00727425">
        <w:rPr>
          <w:rFonts w:eastAsia="Microsoft JhengHei" w:cstheme="minorHAnsi"/>
          <w:lang w:eastAsia="zh-CN"/>
        </w:rPr>
        <w:t>fireball</w:t>
      </w:r>
      <w:r w:rsidR="00BD278A">
        <w:rPr>
          <w:rFonts w:eastAsia="Microsoft JhengHei" w:cstheme="minorHAnsi"/>
          <w:lang w:eastAsia="zh-CN"/>
        </w:rPr>
        <w:t>.</w:t>
      </w:r>
      <w:r w:rsidR="00850220">
        <w:rPr>
          <w:rFonts w:eastAsia="Microsoft JhengHei" w:cstheme="minorHAnsi"/>
          <w:lang w:eastAsia="zh-CN"/>
        </w:rPr>
        <w:t xml:space="preserve"> Aluminium is present in a lot of pyrotechnics and explosives due to its very high burning temperature </w:t>
      </w:r>
      <w:r w:rsidR="00612F3D">
        <w:rPr>
          <w:rFonts w:eastAsia="Microsoft JhengHei" w:cstheme="minorHAnsi"/>
          <w:lang w:eastAsia="zh-CN"/>
        </w:rPr>
        <w:t xml:space="preserve">(3000K-4000K) </w:t>
      </w:r>
      <w:r w:rsidR="00850220">
        <w:rPr>
          <w:rFonts w:eastAsia="Microsoft JhengHei" w:cstheme="minorHAnsi"/>
          <w:lang w:eastAsia="zh-CN"/>
        </w:rPr>
        <w:t>and bright emissions</w:t>
      </w:r>
      <w:r w:rsidR="00DF596F">
        <w:rPr>
          <w:rFonts w:eastAsia="Microsoft JhengHei" w:cstheme="minorHAnsi"/>
          <w:lang w:eastAsia="zh-CN"/>
        </w:rPr>
        <w:t xml:space="preserve"> </w:t>
      </w:r>
      <w:sdt>
        <w:sdtPr>
          <w:rPr>
            <w:rFonts w:eastAsia="Microsoft JhengHei" w:cstheme="minorHAnsi"/>
            <w:lang w:eastAsia="zh-CN"/>
          </w:rPr>
          <w:id w:val="-338619231"/>
          <w:citation/>
        </w:sdtPr>
        <w:sdtContent>
          <w:r w:rsidR="00DF596F">
            <w:rPr>
              <w:rFonts w:eastAsia="Microsoft JhengHei" w:cstheme="minorHAnsi"/>
              <w:lang w:eastAsia="zh-CN"/>
            </w:rPr>
            <w:fldChar w:fldCharType="begin"/>
          </w:r>
          <w:r w:rsidR="00DF596F">
            <w:rPr>
              <w:rFonts w:eastAsia="Microsoft JhengHei" w:cstheme="minorHAnsi"/>
              <w:lang w:eastAsia="zh-CN"/>
            </w:rPr>
            <w:instrText xml:space="preserve"> CITATION JMP13 \l 2057 </w:instrText>
          </w:r>
          <w:r w:rsidR="00DF596F">
            <w:rPr>
              <w:rFonts w:eastAsia="Microsoft JhengHei" w:cstheme="minorHAnsi"/>
              <w:lang w:eastAsia="zh-CN"/>
            </w:rPr>
            <w:fldChar w:fldCharType="separate"/>
          </w:r>
          <w:r w:rsidR="00DF596F" w:rsidRPr="00DF596F">
            <w:rPr>
              <w:rFonts w:eastAsia="Microsoft JhengHei" w:cstheme="minorHAnsi"/>
              <w:noProof/>
              <w:lang w:eastAsia="zh-CN"/>
            </w:rPr>
            <w:t>[1]</w:t>
          </w:r>
          <w:r w:rsidR="00DF596F">
            <w:rPr>
              <w:rFonts w:eastAsia="Microsoft JhengHei" w:cstheme="minorHAnsi"/>
              <w:lang w:eastAsia="zh-CN"/>
            </w:rPr>
            <w:fldChar w:fldCharType="end"/>
          </w:r>
        </w:sdtContent>
      </w:sdt>
      <w:r w:rsidR="00850220">
        <w:rPr>
          <w:rFonts w:eastAsia="Microsoft JhengHei" w:cstheme="minorHAnsi"/>
          <w:lang w:eastAsia="zh-CN"/>
        </w:rPr>
        <w:t>.</w:t>
      </w:r>
      <w:r w:rsidR="00247FA4">
        <w:rPr>
          <w:rFonts w:eastAsia="Microsoft JhengHei" w:cstheme="minorHAnsi"/>
          <w:lang w:eastAsia="zh-CN"/>
        </w:rPr>
        <w:t xml:space="preserve"> </w:t>
      </w:r>
      <w:r w:rsidR="004C189F">
        <w:rPr>
          <w:rFonts w:eastAsia="Microsoft JhengHei" w:cstheme="minorHAnsi"/>
          <w:lang w:eastAsia="zh-CN"/>
        </w:rPr>
        <w:t>Spectroscopy</w:t>
      </w:r>
      <w:r w:rsidR="00B17469">
        <w:rPr>
          <w:rFonts w:eastAsia="Microsoft JhengHei" w:cstheme="minorHAnsi"/>
          <w:lang w:eastAsia="zh-CN"/>
        </w:rPr>
        <w:t xml:space="preserve"> can be used to determine the amount of aluminium </w:t>
      </w:r>
      <w:r w:rsidR="004C189F">
        <w:rPr>
          <w:rFonts w:eastAsia="Microsoft JhengHei" w:cstheme="minorHAnsi"/>
          <w:lang w:eastAsia="zh-CN"/>
        </w:rPr>
        <w:t>burning in the pyrotechnic/explosive</w:t>
      </w:r>
      <w:r w:rsidR="00640B1F">
        <w:rPr>
          <w:rFonts w:eastAsia="Microsoft JhengHei" w:cstheme="minorHAnsi"/>
          <w:lang w:eastAsia="zh-CN"/>
        </w:rPr>
        <w:t xml:space="preserve"> as well as how hot and long it burns for</w:t>
      </w:r>
      <w:r w:rsidR="004C189F">
        <w:rPr>
          <w:rFonts w:eastAsia="Microsoft JhengHei" w:cstheme="minorHAnsi"/>
          <w:lang w:eastAsia="zh-CN"/>
        </w:rPr>
        <w:t>.</w:t>
      </w:r>
    </w:p>
    <w:p w14:paraId="59B7BA34" w14:textId="13393854" w:rsidR="4B6A9552" w:rsidRDefault="4B6A9552" w:rsidP="00640B1F">
      <w:pPr>
        <w:spacing w:after="0"/>
      </w:pPr>
      <w:r>
        <w:t>Some limitations of this experiment include:</w:t>
      </w:r>
    </w:p>
    <w:p w14:paraId="6A3425CA" w14:textId="318264FA" w:rsidR="20F2342C" w:rsidRDefault="00352C52" w:rsidP="20F2342C">
      <w:pPr>
        <w:pStyle w:val="ListParagraph"/>
        <w:numPr>
          <w:ilvl w:val="0"/>
          <w:numId w:val="1"/>
        </w:numPr>
      </w:pPr>
      <w:r>
        <w:t xml:space="preserve">The human eye can be inaccurate at identifying colours (especially colours which are </w:t>
      </w:r>
      <w:proofErr w:type="gramStart"/>
      <w:r>
        <w:t>similar to</w:t>
      </w:r>
      <w:proofErr w:type="gramEnd"/>
      <w:r>
        <w:t xml:space="preserve"> each other)</w:t>
      </w:r>
    </w:p>
    <w:p w14:paraId="331A3DB9" w14:textId="1D30ADB1" w:rsidR="00352C52" w:rsidRDefault="00352C52" w:rsidP="20F2342C">
      <w:pPr>
        <w:pStyle w:val="ListParagraph"/>
        <w:numPr>
          <w:ilvl w:val="0"/>
          <w:numId w:val="1"/>
        </w:numPr>
      </w:pPr>
      <w:r>
        <w:t xml:space="preserve">The test presumes that only the specified list of metals </w:t>
      </w:r>
      <w:proofErr w:type="gramStart"/>
      <w:r>
        <w:t>are</w:t>
      </w:r>
      <w:proofErr w:type="gramEnd"/>
      <w:r>
        <w:t xml:space="preserve"> present. There may be other compounds which burn similar colours</w:t>
      </w:r>
      <w:r w:rsidR="0012088A">
        <w:t>, which were not considered in this experiment.</w:t>
      </w:r>
    </w:p>
    <w:p w14:paraId="3D299BEB" w14:textId="012B65E4" w:rsidR="0012088A" w:rsidRDefault="0012088A" w:rsidP="20F2342C">
      <w:pPr>
        <w:pStyle w:val="ListParagraph"/>
        <w:numPr>
          <w:ilvl w:val="0"/>
          <w:numId w:val="1"/>
        </w:numPr>
      </w:pPr>
      <w:r>
        <w:t xml:space="preserve">The test took place in a laboratory with bright lighting conditions. This </w:t>
      </w:r>
      <w:r w:rsidR="00FA19A1">
        <w:t>could make the colour of the flames appear different due to light contamination.</w:t>
      </w:r>
    </w:p>
    <w:p w14:paraId="76A4ECE3" w14:textId="4609252D" w:rsidR="005F5293" w:rsidRDefault="005F5293" w:rsidP="20F2342C">
      <w:pPr>
        <w:pStyle w:val="ListParagraph"/>
        <w:numPr>
          <w:ilvl w:val="0"/>
          <w:numId w:val="1"/>
        </w:numPr>
      </w:pPr>
      <w:r>
        <w:t xml:space="preserve">There may have been contamination from previous samples if cleaning process was </w:t>
      </w:r>
      <w:r w:rsidR="00E45CCB">
        <w:t>not carried out properly or if it was ineffective.</w:t>
      </w:r>
    </w:p>
    <w:p w14:paraId="350B339F" w14:textId="15AC07AA" w:rsidR="003F1B00" w:rsidRPr="003F1B00" w:rsidRDefault="00F703BC" w:rsidP="00C63035">
      <w:pPr>
        <w:pStyle w:val="Heading1"/>
      </w:pPr>
      <w:bookmarkStart w:id="7" w:name="_Toc161248248"/>
      <w:r>
        <w:t>Conclusion:</w:t>
      </w:r>
      <w:bookmarkEnd w:id="7"/>
    </w:p>
    <w:p w14:paraId="410D42CC" w14:textId="45EED015" w:rsidR="00F703BC" w:rsidRDefault="00C54DB7" w:rsidP="00F703BC">
      <w:r>
        <w:t xml:space="preserve">Assuming that only the </w:t>
      </w:r>
      <w:r w:rsidR="00BF18FA">
        <w:t xml:space="preserve">pre-determined list of compounds </w:t>
      </w:r>
      <w:proofErr w:type="gramStart"/>
      <w:r w:rsidR="00BF18FA">
        <w:t>were</w:t>
      </w:r>
      <w:proofErr w:type="gramEnd"/>
      <w:r w:rsidR="00BF18FA">
        <w:t xml:space="preserve"> present, the hypothesis was correct and each sample was able to be identified by the colour of the flame.</w:t>
      </w:r>
    </w:p>
    <w:p w14:paraId="62FDEF06" w14:textId="228D8ADE" w:rsidR="00C63035" w:rsidRDefault="00C63035" w:rsidP="00F703BC">
      <w:r>
        <w:t>In future iterations of this experiment</w:t>
      </w:r>
      <w:r w:rsidR="00F40ACD">
        <w:t xml:space="preserve">, </w:t>
      </w:r>
      <w:r w:rsidR="00B25473">
        <w:t xml:space="preserve">it could be conducted in a dark room with videoing equipment set up </w:t>
      </w:r>
      <w:proofErr w:type="gramStart"/>
      <w:r w:rsidR="00B25473">
        <w:t>in order t</w:t>
      </w:r>
      <w:r w:rsidR="00CF0698">
        <w:t>o</w:t>
      </w:r>
      <w:proofErr w:type="gramEnd"/>
      <w:r w:rsidR="00CF0698">
        <w:t xml:space="preserve"> be replayed to more accurately determine the exact colours. </w:t>
      </w:r>
      <w:r w:rsidR="009B7B80">
        <w:t xml:space="preserve">Alternatively, spectroscopy could be used to attain a higher degree of accuracy than </w:t>
      </w:r>
      <w:r w:rsidR="001E5EA3">
        <w:t>estimating with the human eye.</w:t>
      </w:r>
    </w:p>
    <w:p w14:paraId="5EDC0136" w14:textId="78EAB63D" w:rsidR="00BA507C" w:rsidRDefault="00BA507C" w:rsidP="00F703BC"/>
    <w:p w14:paraId="5F5E4C54" w14:textId="77777777" w:rsidR="00BA507C" w:rsidRDefault="00BA507C">
      <w:r>
        <w:br w:type="page"/>
      </w:r>
    </w:p>
    <w:bookmarkStart w:id="8" w:name="_Toc161248249" w:displacedByCustomXml="next"/>
    <w:sdt>
      <w:sdtPr>
        <w:rPr>
          <w:rFonts w:asciiTheme="minorHAnsi" w:eastAsia="SimSun" w:hAnsiTheme="minorHAnsi" w:cstheme="minorBidi"/>
          <w:color w:val="auto"/>
          <w:sz w:val="22"/>
          <w:szCs w:val="22"/>
        </w:rPr>
        <w:id w:val="-1268847348"/>
        <w:docPartObj>
          <w:docPartGallery w:val="Bibliographies"/>
          <w:docPartUnique/>
        </w:docPartObj>
      </w:sdtPr>
      <w:sdtContent>
        <w:p w14:paraId="3FA30A42" w14:textId="43637943" w:rsidR="00BA507C" w:rsidRDefault="00BA507C">
          <w:pPr>
            <w:pStyle w:val="Heading1"/>
          </w:pPr>
          <w:r>
            <w:t>References</w:t>
          </w:r>
          <w:bookmarkEnd w:id="8"/>
        </w:p>
        <w:sdt>
          <w:sdtPr>
            <w:id w:val="-573587230"/>
            <w:bibliography/>
          </w:sdtPr>
          <w:sdtContent>
            <w:p w14:paraId="6BE700F5" w14:textId="77777777" w:rsidR="00B85348" w:rsidRDefault="00BA507C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B85348" w14:paraId="711B6434" w14:textId="77777777">
                <w:trPr>
                  <w:divId w:val="52510055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8E6C9C3" w14:textId="79AC8E96" w:rsidR="00B85348" w:rsidRDefault="00B85348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8D727B6" w14:textId="77777777" w:rsidR="00B85348" w:rsidRDefault="00B8534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L. H. K. a. N. G. J. M. Peuker, “On AlO Emission Spectroscopy as a Diagnostic in Energetic Materials Testing,” in </w:t>
                    </w:r>
                    <w:r>
                      <w:rPr>
                        <w:i/>
                        <w:iCs/>
                        <w:noProof/>
                      </w:rPr>
                      <w:t>Propellants, explosives, pyrotechnics, - vol. 38</w:t>
                    </w:r>
                    <w:r>
                      <w:rPr>
                        <w:noProof/>
                      </w:rPr>
                      <w:t>, Weinheim, WILEY-VCH Verlag GmbH &amp; Co. KGaA, 2013, pp. 577-585.</w:t>
                    </w:r>
                  </w:p>
                </w:tc>
              </w:tr>
            </w:tbl>
            <w:p w14:paraId="42E01F18" w14:textId="77777777" w:rsidR="00B85348" w:rsidRDefault="00B85348">
              <w:pPr>
                <w:divId w:val="525100552"/>
                <w:rPr>
                  <w:rFonts w:eastAsia="Times New Roman"/>
                  <w:noProof/>
                </w:rPr>
              </w:pPr>
            </w:p>
            <w:p w14:paraId="6CCD5459" w14:textId="181CA992" w:rsidR="00BA507C" w:rsidRDefault="00BA507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5C59B7C" w14:textId="50929C9F" w:rsidR="00BA507C" w:rsidRPr="00F703BC" w:rsidRDefault="00BA507C" w:rsidP="00F703BC"/>
    <w:sectPr w:rsidR="00BA507C" w:rsidRPr="00F703BC" w:rsidSect="00974D3A"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034701" w14:textId="77777777" w:rsidR="00974D3A" w:rsidRDefault="00974D3A" w:rsidP="00BF27A9">
      <w:pPr>
        <w:spacing w:after="0" w:line="240" w:lineRule="auto"/>
      </w:pPr>
      <w:r>
        <w:separator/>
      </w:r>
    </w:p>
  </w:endnote>
  <w:endnote w:type="continuationSeparator" w:id="0">
    <w:p w14:paraId="3AE89CCD" w14:textId="77777777" w:rsidR="00974D3A" w:rsidRDefault="00974D3A" w:rsidP="00BF27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212309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370F517" w14:textId="5A69C966" w:rsidR="00BF27A9" w:rsidRDefault="00BF27A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73D3416" w14:textId="77777777" w:rsidR="00BF27A9" w:rsidRDefault="00BF27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F77BBD" w14:textId="77777777" w:rsidR="00974D3A" w:rsidRDefault="00974D3A" w:rsidP="00BF27A9">
      <w:pPr>
        <w:spacing w:after="0" w:line="240" w:lineRule="auto"/>
      </w:pPr>
      <w:r>
        <w:separator/>
      </w:r>
    </w:p>
  </w:footnote>
  <w:footnote w:type="continuationSeparator" w:id="0">
    <w:p w14:paraId="6E08269E" w14:textId="77777777" w:rsidR="00974D3A" w:rsidRDefault="00974D3A" w:rsidP="00BF27A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D30492"/>
    <w:multiLevelType w:val="hybridMultilevel"/>
    <w:tmpl w:val="19DC8A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BE3407"/>
    <w:multiLevelType w:val="hybridMultilevel"/>
    <w:tmpl w:val="9AAE841C"/>
    <w:lvl w:ilvl="0" w:tplc="1C7078E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A64C7E"/>
    <w:multiLevelType w:val="hybridMultilevel"/>
    <w:tmpl w:val="436876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B4055C0"/>
    <w:multiLevelType w:val="hybridMultilevel"/>
    <w:tmpl w:val="D4A8CE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8AD20B5"/>
    <w:multiLevelType w:val="hybridMultilevel"/>
    <w:tmpl w:val="DD60650C"/>
    <w:lvl w:ilvl="0" w:tplc="1CFEAF5A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B6E7016"/>
    <w:multiLevelType w:val="hybridMultilevel"/>
    <w:tmpl w:val="767AB7CE"/>
    <w:lvl w:ilvl="0" w:tplc="042EB78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FE5EFFD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94CA3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80E3B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376D4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01EE0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742C8C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5C611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5B65C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62451804">
    <w:abstractNumId w:val="5"/>
  </w:num>
  <w:num w:numId="2" w16cid:durableId="782190006">
    <w:abstractNumId w:val="1"/>
  </w:num>
  <w:num w:numId="3" w16cid:durableId="284046143">
    <w:abstractNumId w:val="2"/>
  </w:num>
  <w:num w:numId="4" w16cid:durableId="244806061">
    <w:abstractNumId w:val="3"/>
  </w:num>
  <w:num w:numId="5" w16cid:durableId="1108817181">
    <w:abstractNumId w:val="4"/>
  </w:num>
  <w:num w:numId="6" w16cid:durableId="17238662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758F"/>
    <w:rsid w:val="00001159"/>
    <w:rsid w:val="00002916"/>
    <w:rsid w:val="000267D4"/>
    <w:rsid w:val="00046ACD"/>
    <w:rsid w:val="00065DA5"/>
    <w:rsid w:val="00083181"/>
    <w:rsid w:val="000B1620"/>
    <w:rsid w:val="000B31B1"/>
    <w:rsid w:val="000C0860"/>
    <w:rsid w:val="000E7E3C"/>
    <w:rsid w:val="001138D6"/>
    <w:rsid w:val="00114743"/>
    <w:rsid w:val="00116E13"/>
    <w:rsid w:val="0012088A"/>
    <w:rsid w:val="00142FFB"/>
    <w:rsid w:val="00147C06"/>
    <w:rsid w:val="00166E0E"/>
    <w:rsid w:val="001910A3"/>
    <w:rsid w:val="001B758F"/>
    <w:rsid w:val="001E5EA3"/>
    <w:rsid w:val="001F5E6A"/>
    <w:rsid w:val="001F6DC3"/>
    <w:rsid w:val="0023138C"/>
    <w:rsid w:val="00242052"/>
    <w:rsid w:val="00243398"/>
    <w:rsid w:val="00246324"/>
    <w:rsid w:val="00247FA4"/>
    <w:rsid w:val="00251439"/>
    <w:rsid w:val="00254832"/>
    <w:rsid w:val="002A4955"/>
    <w:rsid w:val="002C23F3"/>
    <w:rsid w:val="002C4961"/>
    <w:rsid w:val="002E1381"/>
    <w:rsid w:val="002E40EF"/>
    <w:rsid w:val="002F297A"/>
    <w:rsid w:val="003177AF"/>
    <w:rsid w:val="00336B38"/>
    <w:rsid w:val="00344E92"/>
    <w:rsid w:val="00345F73"/>
    <w:rsid w:val="00352C52"/>
    <w:rsid w:val="00380A65"/>
    <w:rsid w:val="0038163B"/>
    <w:rsid w:val="003A1C86"/>
    <w:rsid w:val="003A5CC1"/>
    <w:rsid w:val="003C5A93"/>
    <w:rsid w:val="003D2F96"/>
    <w:rsid w:val="003D42C4"/>
    <w:rsid w:val="003F1B00"/>
    <w:rsid w:val="003F79FD"/>
    <w:rsid w:val="00401AED"/>
    <w:rsid w:val="004329C7"/>
    <w:rsid w:val="00441825"/>
    <w:rsid w:val="00454954"/>
    <w:rsid w:val="00471863"/>
    <w:rsid w:val="00487BED"/>
    <w:rsid w:val="00497614"/>
    <w:rsid w:val="004A4B79"/>
    <w:rsid w:val="004B3BC1"/>
    <w:rsid w:val="004C0B1E"/>
    <w:rsid w:val="004C17A0"/>
    <w:rsid w:val="004C189F"/>
    <w:rsid w:val="004D1DCE"/>
    <w:rsid w:val="00504BA4"/>
    <w:rsid w:val="0051052A"/>
    <w:rsid w:val="00520358"/>
    <w:rsid w:val="0053571C"/>
    <w:rsid w:val="005410DF"/>
    <w:rsid w:val="00560B63"/>
    <w:rsid w:val="00565C00"/>
    <w:rsid w:val="00576629"/>
    <w:rsid w:val="005776D4"/>
    <w:rsid w:val="00587D58"/>
    <w:rsid w:val="005A124B"/>
    <w:rsid w:val="005C705D"/>
    <w:rsid w:val="005E0E5E"/>
    <w:rsid w:val="005F5293"/>
    <w:rsid w:val="005F74E6"/>
    <w:rsid w:val="00612F3D"/>
    <w:rsid w:val="00623AD2"/>
    <w:rsid w:val="00631DC6"/>
    <w:rsid w:val="00640B1F"/>
    <w:rsid w:val="00641355"/>
    <w:rsid w:val="006476AF"/>
    <w:rsid w:val="00653738"/>
    <w:rsid w:val="00666EB4"/>
    <w:rsid w:val="00671B03"/>
    <w:rsid w:val="006A46E6"/>
    <w:rsid w:val="006B1DFB"/>
    <w:rsid w:val="006B33B4"/>
    <w:rsid w:val="006E3859"/>
    <w:rsid w:val="0070650E"/>
    <w:rsid w:val="00715081"/>
    <w:rsid w:val="007214CC"/>
    <w:rsid w:val="007253C6"/>
    <w:rsid w:val="00727425"/>
    <w:rsid w:val="00731F3B"/>
    <w:rsid w:val="00733BA6"/>
    <w:rsid w:val="00755D88"/>
    <w:rsid w:val="007605A9"/>
    <w:rsid w:val="00763979"/>
    <w:rsid w:val="00782DCF"/>
    <w:rsid w:val="00792191"/>
    <w:rsid w:val="007A4F9E"/>
    <w:rsid w:val="007C06D7"/>
    <w:rsid w:val="0080562D"/>
    <w:rsid w:val="00832057"/>
    <w:rsid w:val="00841547"/>
    <w:rsid w:val="00842C09"/>
    <w:rsid w:val="00850220"/>
    <w:rsid w:val="0085121A"/>
    <w:rsid w:val="0085618C"/>
    <w:rsid w:val="00872B0F"/>
    <w:rsid w:val="008A4504"/>
    <w:rsid w:val="00900D03"/>
    <w:rsid w:val="0092673D"/>
    <w:rsid w:val="00961DF7"/>
    <w:rsid w:val="00974D3A"/>
    <w:rsid w:val="009874C5"/>
    <w:rsid w:val="00987715"/>
    <w:rsid w:val="009907D4"/>
    <w:rsid w:val="009B2CC7"/>
    <w:rsid w:val="009B6407"/>
    <w:rsid w:val="009B7B80"/>
    <w:rsid w:val="00A01EFA"/>
    <w:rsid w:val="00A118ED"/>
    <w:rsid w:val="00A46391"/>
    <w:rsid w:val="00A50F94"/>
    <w:rsid w:val="00A55CF7"/>
    <w:rsid w:val="00A62714"/>
    <w:rsid w:val="00A737D7"/>
    <w:rsid w:val="00A77AAF"/>
    <w:rsid w:val="00A86EA3"/>
    <w:rsid w:val="00AA069F"/>
    <w:rsid w:val="00AA3141"/>
    <w:rsid w:val="00AA5EEB"/>
    <w:rsid w:val="00AB6034"/>
    <w:rsid w:val="00AB6102"/>
    <w:rsid w:val="00AF761F"/>
    <w:rsid w:val="00B05334"/>
    <w:rsid w:val="00B07525"/>
    <w:rsid w:val="00B17469"/>
    <w:rsid w:val="00B22200"/>
    <w:rsid w:val="00B25473"/>
    <w:rsid w:val="00B449FD"/>
    <w:rsid w:val="00B46837"/>
    <w:rsid w:val="00B47E25"/>
    <w:rsid w:val="00B62742"/>
    <w:rsid w:val="00B70A07"/>
    <w:rsid w:val="00B72B73"/>
    <w:rsid w:val="00B819C4"/>
    <w:rsid w:val="00B85348"/>
    <w:rsid w:val="00B93685"/>
    <w:rsid w:val="00BA3502"/>
    <w:rsid w:val="00BA48B4"/>
    <w:rsid w:val="00BA507C"/>
    <w:rsid w:val="00BD0E2D"/>
    <w:rsid w:val="00BD278A"/>
    <w:rsid w:val="00BE3E6D"/>
    <w:rsid w:val="00BE56FD"/>
    <w:rsid w:val="00BF18FA"/>
    <w:rsid w:val="00BF27A9"/>
    <w:rsid w:val="00C54DB7"/>
    <w:rsid w:val="00C63035"/>
    <w:rsid w:val="00C837C4"/>
    <w:rsid w:val="00C92C5B"/>
    <w:rsid w:val="00CB007A"/>
    <w:rsid w:val="00CF0698"/>
    <w:rsid w:val="00CF2BFC"/>
    <w:rsid w:val="00CF3AA3"/>
    <w:rsid w:val="00D1412D"/>
    <w:rsid w:val="00D24530"/>
    <w:rsid w:val="00D26401"/>
    <w:rsid w:val="00D441A8"/>
    <w:rsid w:val="00D525C9"/>
    <w:rsid w:val="00D74C94"/>
    <w:rsid w:val="00DA1C61"/>
    <w:rsid w:val="00DB18F9"/>
    <w:rsid w:val="00DB37B2"/>
    <w:rsid w:val="00DD7FF1"/>
    <w:rsid w:val="00DF596F"/>
    <w:rsid w:val="00E45CCB"/>
    <w:rsid w:val="00E55800"/>
    <w:rsid w:val="00E63419"/>
    <w:rsid w:val="00E74FA6"/>
    <w:rsid w:val="00E84C7C"/>
    <w:rsid w:val="00EB632E"/>
    <w:rsid w:val="00F07B67"/>
    <w:rsid w:val="00F20C8C"/>
    <w:rsid w:val="00F40ACD"/>
    <w:rsid w:val="00F65F63"/>
    <w:rsid w:val="00F703BC"/>
    <w:rsid w:val="00F71525"/>
    <w:rsid w:val="00F959B3"/>
    <w:rsid w:val="00FA19A1"/>
    <w:rsid w:val="00FB2381"/>
    <w:rsid w:val="00FD03FC"/>
    <w:rsid w:val="00FD100E"/>
    <w:rsid w:val="00FD1639"/>
    <w:rsid w:val="00FF2D12"/>
    <w:rsid w:val="1F50CAC9"/>
    <w:rsid w:val="20F2342C"/>
    <w:rsid w:val="40891487"/>
    <w:rsid w:val="4B6A9552"/>
    <w:rsid w:val="586D40CD"/>
    <w:rsid w:val="780421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B414CF"/>
  <w15:chartTrackingRefBased/>
  <w15:docId w15:val="{3F468A73-DE03-4F8B-9F90-BC2D6B09E9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SimSun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0B6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177A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B758F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B758F"/>
    <w:rPr>
      <w:rFonts w:eastAsiaTheme="minorEastAsia"/>
      <w:kern w:val="0"/>
      <w:lang w:val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560B6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60B63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A314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A3141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1F5E6A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3177A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39"/>
    <w:rsid w:val="00731F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9907D4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BF27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27A9"/>
  </w:style>
  <w:style w:type="paragraph" w:styleId="Footer">
    <w:name w:val="footer"/>
    <w:basedOn w:val="Normal"/>
    <w:link w:val="FooterChar"/>
    <w:uiPriority w:val="99"/>
    <w:unhideWhenUsed/>
    <w:rsid w:val="00BF27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27A9"/>
  </w:style>
  <w:style w:type="paragraph" w:styleId="Bibliography">
    <w:name w:val="Bibliography"/>
    <w:basedOn w:val="Normal"/>
    <w:next w:val="Normal"/>
    <w:uiPriority w:val="37"/>
    <w:unhideWhenUsed/>
    <w:rsid w:val="00B85348"/>
  </w:style>
  <w:style w:type="paragraph" w:styleId="NormalWeb">
    <w:name w:val="Normal (Web)"/>
    <w:basedOn w:val="Normal"/>
    <w:uiPriority w:val="99"/>
    <w:semiHidden/>
    <w:unhideWhenUsed/>
    <w:rsid w:val="00243398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61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54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324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10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156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31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EBA3649C1769491295BDCCEC591FD49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41E6713-58DC-4220-A1BB-3BF1C50AF320}"/>
      </w:docPartPr>
      <w:docPartBody>
        <w:p w:rsidR="00B06A9A" w:rsidRDefault="00B06A9A" w:rsidP="00B06A9A">
          <w:pPr>
            <w:pStyle w:val="EBA3649C1769491295BDCCEC591FD49C"/>
          </w:pPr>
          <w:r>
            <w:rPr>
              <w:rFonts w:asciiTheme="majorHAnsi" w:eastAsiaTheme="majorEastAsia" w:hAnsiTheme="majorHAnsi" w:cstheme="majorBidi"/>
              <w:color w:val="156082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250E1F4303734005B802632A1808928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77B340-5F39-46B0-BC06-E1AFD9697883}"/>
      </w:docPartPr>
      <w:docPartBody>
        <w:p w:rsidR="00B06A9A" w:rsidRDefault="00B06A9A" w:rsidP="00B06A9A">
          <w:pPr>
            <w:pStyle w:val="250E1F4303734005B802632A18089281"/>
          </w:pPr>
          <w:r>
            <w:rPr>
              <w:color w:val="156082" w:themeColor="accent1"/>
              <w:sz w:val="28"/>
              <w:szCs w:val="28"/>
            </w:rPr>
            <w:t>[Author name]</w:t>
          </w:r>
        </w:p>
      </w:docPartBody>
    </w:docPart>
    <w:docPart>
      <w:docPartPr>
        <w:name w:val="CF20EAA3BBB9474C920341E8018C2F9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25D3AA4-1D3C-4CBB-9EDA-D95F64DB1CD9}"/>
      </w:docPartPr>
      <w:docPartBody>
        <w:p w:rsidR="00EC1483" w:rsidRDefault="00EC1483" w:rsidP="00EC1483">
          <w:pPr>
            <w:pStyle w:val="CF20EAA3BBB9474C920341E8018C2F9F"/>
          </w:pPr>
          <w:r>
            <w:rPr>
              <w:color w:val="0F4761" w:themeColor="accent1" w:themeShade="BF"/>
              <w:sz w:val="24"/>
              <w:szCs w:val="24"/>
            </w:rPr>
            <w:t>[Company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6A9A"/>
    <w:rsid w:val="0013593A"/>
    <w:rsid w:val="004D43A0"/>
    <w:rsid w:val="00B06A9A"/>
    <w:rsid w:val="00EC14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BA3649C1769491295BDCCEC591FD49C">
    <w:name w:val="EBA3649C1769491295BDCCEC591FD49C"/>
    <w:rsid w:val="00B06A9A"/>
  </w:style>
  <w:style w:type="paragraph" w:customStyle="1" w:styleId="250E1F4303734005B802632A18089281">
    <w:name w:val="250E1F4303734005B802632A18089281"/>
    <w:rsid w:val="00B06A9A"/>
  </w:style>
  <w:style w:type="paragraph" w:customStyle="1" w:styleId="CF20EAA3BBB9474C920341E8018C2F9F">
    <w:name w:val="CF20EAA3BBB9474C920341E8018C2F9F"/>
    <w:rsid w:val="00EC148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2024-02-21T00:00:00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JMP13</b:Tag>
    <b:SourceType>BookSection</b:SourceType>
    <b:Guid>{753D5591-BE73-4855-96FC-B8724C4A492C}</b:Guid>
    <b:Author>
      <b:Author>
        <b:NameList>
          <b:Person>
            <b:Last>J. M. Peuker</b:Last>
            <b:First>P.</b:First>
            <b:Middle>Lynch, H. Krier, and N. Glumac</b:Middle>
          </b:Person>
        </b:NameList>
      </b:Author>
    </b:Author>
    <b:Title>On AlO Emission Spectroscopy as a Diagnostic in Energetic Materials Testing</b:Title>
    <b:BookTitle>Propellants, explosives, pyrotechnics, - vol. 38</b:BookTitle>
    <b:Year>2013</b:Year>
    <b:Pages>577-585</b:Pages>
    <b:City>Weinheim</b:City>
    <b:Publisher>WILEY-VCH Verlag GmbH &amp; Co. KGaA</b:Publisher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88A2756-EA34-4FC9-9328-F2A44B42E3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2887</TotalTime>
  <Pages>7</Pages>
  <Words>1140</Words>
  <Characters>6500</Characters>
  <Application>Microsoft Office Word</Application>
  <DocSecurity>0</DocSecurity>
  <Lines>54</Lines>
  <Paragraphs>15</Paragraphs>
  <ScaleCrop>false</ScaleCrop>
  <Company>UWTSD</Company>
  <LinksUpToDate>false</LinksUpToDate>
  <CharactersWithSpaces>7625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Chemistry Lab Report 1 – Flame Photometry</dc:title>
  <dc:subject/>
  <dc:creator>James Cawte (2313853) – Ordnance Munitions &amp; Explosives</dc:creator>
  <cp:keywords/>
  <dc:description/>
  <cp:lastModifiedBy>James Cawte</cp:lastModifiedBy>
  <cp:revision>199</cp:revision>
  <dcterms:created xsi:type="dcterms:W3CDTF">2024-02-21T12:37:00Z</dcterms:created>
  <dcterms:modified xsi:type="dcterms:W3CDTF">2024-03-13T18:50:00Z</dcterms:modified>
</cp:coreProperties>
</file>