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D21F0" w:rsidRDefault="005D21F0">
      <w:r>
        <w:rPr>
          <w:noProof/>
          <w:lang w:eastAsia="en-GB"/>
        </w:rPr>
        <w:drawing>
          <wp:anchor distT="0" distB="0" distL="114300" distR="114300" simplePos="0" relativeHeight="251659264" behindDoc="0" locked="0" layoutInCell="1" allowOverlap="1" wp14:anchorId="681F56C9" wp14:editId="15514865">
            <wp:simplePos x="0" y="0"/>
            <wp:positionH relativeFrom="margin">
              <wp:align>center</wp:align>
            </wp:positionH>
            <wp:positionV relativeFrom="paragraph">
              <wp:posOffset>8</wp:posOffset>
            </wp:positionV>
            <wp:extent cx="3895725" cy="1466850"/>
            <wp:effectExtent l="0" t="0" r="9525" b="0"/>
            <wp:wrapSquare wrapText="bothSides"/>
            <wp:docPr id="179" name="Picture 179" descr="tsdlogo"/>
            <wp:cNvGraphicFramePr/>
            <a:graphic xmlns:a="http://schemas.openxmlformats.org/drawingml/2006/main">
              <a:graphicData uri="http://schemas.openxmlformats.org/drawingml/2006/picture">
                <pic:pic xmlns:pic="http://schemas.openxmlformats.org/drawingml/2006/picture">
                  <pic:nvPicPr>
                    <pic:cNvPr id="179" name="Picture 179" descr="tsdlogo"/>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95725" cy="1466850"/>
                    </a:xfrm>
                    <a:prstGeom prst="rect">
                      <a:avLst/>
                    </a:prstGeom>
                    <a:noFill/>
                    <a:ln w="9525">
                      <a:noFill/>
                      <a:miter lim="800000"/>
                      <a:headEnd/>
                      <a:tailEnd/>
                    </a:ln>
                  </pic:spPr>
                </pic:pic>
              </a:graphicData>
            </a:graphic>
          </wp:anchor>
        </w:drawing>
      </w:r>
    </w:p>
    <w:p w:rsidR="005D21F0" w:rsidRDefault="005D21F0"/>
    <w:p w:rsidR="000931C3" w:rsidRDefault="005D21F0">
      <w:r>
        <w:rPr>
          <w:noProof/>
          <w:lang w:eastAsia="en-GB"/>
        </w:rPr>
        <mc:AlternateContent>
          <mc:Choice Requires="wps">
            <w:drawing>
              <wp:anchor distT="45720" distB="45720" distL="114300" distR="114300" simplePos="0" relativeHeight="251663360" behindDoc="0" locked="0" layoutInCell="1" allowOverlap="1" wp14:anchorId="543F76AA" wp14:editId="21B8489A">
                <wp:simplePos x="0" y="0"/>
                <wp:positionH relativeFrom="margin">
                  <wp:align>center</wp:align>
                </wp:positionH>
                <wp:positionV relativeFrom="paragraph">
                  <wp:posOffset>3915042</wp:posOffset>
                </wp:positionV>
                <wp:extent cx="641032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0325" cy="1404620"/>
                        </a:xfrm>
                        <a:prstGeom prst="rect">
                          <a:avLst/>
                        </a:prstGeom>
                        <a:solidFill>
                          <a:srgbClr val="FFFFFF"/>
                        </a:solidFill>
                        <a:ln w="9525">
                          <a:noFill/>
                          <a:miter lim="800000"/>
                          <a:headEnd/>
                          <a:tailEnd/>
                        </a:ln>
                      </wps:spPr>
                      <wps:txbx>
                        <w:txbxContent>
                          <w:p w:rsidR="00534E83" w:rsidRDefault="00534E83" w:rsidP="005D21F0">
                            <w:pPr>
                              <w:jc w:val="center"/>
                              <w:rPr>
                                <w:rFonts w:asciiTheme="majorHAnsi" w:hAnsiTheme="majorHAnsi"/>
                                <w:sz w:val="36"/>
                              </w:rPr>
                            </w:pPr>
                            <w:r>
                              <w:rPr>
                                <w:rFonts w:asciiTheme="majorHAnsi" w:hAnsiTheme="majorHAnsi"/>
                                <w:sz w:val="36"/>
                              </w:rPr>
                              <w:t>b</w:t>
                            </w:r>
                            <w:r w:rsidRPr="00174841">
                              <w:rPr>
                                <w:rFonts w:asciiTheme="majorHAnsi" w:hAnsiTheme="majorHAnsi"/>
                                <w:sz w:val="36"/>
                              </w:rPr>
                              <w:t>y</w:t>
                            </w:r>
                          </w:p>
                          <w:p w:rsidR="00534E83" w:rsidRDefault="00534E83" w:rsidP="005D21F0">
                            <w:pPr>
                              <w:jc w:val="center"/>
                              <w:rPr>
                                <w:rFonts w:asciiTheme="majorHAnsi" w:hAnsiTheme="majorHAnsi"/>
                                <w:sz w:val="36"/>
                              </w:rPr>
                            </w:pPr>
                            <w:r w:rsidRPr="00174841">
                              <w:rPr>
                                <w:rFonts w:asciiTheme="majorHAnsi" w:hAnsiTheme="majorHAnsi"/>
                                <w:sz w:val="36"/>
                              </w:rPr>
                              <w:t xml:space="preserve"> Jake Tyrrell</w:t>
                            </w:r>
                          </w:p>
                          <w:p w:rsidR="00534E83" w:rsidRPr="00174841" w:rsidRDefault="00534E83" w:rsidP="005D21F0">
                            <w:pPr>
                              <w:jc w:val="center"/>
                              <w:rPr>
                                <w:rFonts w:asciiTheme="majorHAnsi" w:hAnsiTheme="majorHAnsi"/>
                                <w:sz w:val="36"/>
                              </w:rPr>
                            </w:pPr>
                          </w:p>
                          <w:p w:rsidR="00534E83" w:rsidRDefault="00534E83" w:rsidP="005D21F0">
                            <w:pPr>
                              <w:jc w:val="center"/>
                              <w:rPr>
                                <w:rFonts w:asciiTheme="majorHAnsi" w:hAnsiTheme="majorHAnsi"/>
                                <w:sz w:val="36"/>
                              </w:rPr>
                            </w:pPr>
                            <w:r>
                              <w:rPr>
                                <w:rFonts w:asciiTheme="majorHAnsi" w:hAnsiTheme="majorHAnsi"/>
                                <w:sz w:val="36"/>
                              </w:rPr>
                              <w:t>Tutor: Dr Nik Whitehead</w:t>
                            </w:r>
                          </w:p>
                          <w:p w:rsidR="00534E83" w:rsidRDefault="00534E83" w:rsidP="005D21F0">
                            <w:pPr>
                              <w:jc w:val="center"/>
                              <w:rPr>
                                <w:rFonts w:asciiTheme="majorHAnsi" w:hAnsiTheme="majorHAnsi"/>
                                <w:sz w:val="36"/>
                              </w:rPr>
                            </w:pPr>
                          </w:p>
                          <w:p w:rsidR="00534E83" w:rsidRPr="00174841" w:rsidRDefault="00534E83" w:rsidP="005D21F0">
                            <w:pPr>
                              <w:jc w:val="center"/>
                              <w:rPr>
                                <w:rFonts w:asciiTheme="majorHAnsi" w:hAnsiTheme="majorHAnsi"/>
                                <w:sz w:val="36"/>
                              </w:rPr>
                            </w:pPr>
                          </w:p>
                          <w:p w:rsidR="00534E83" w:rsidRPr="00174841" w:rsidRDefault="00534E83" w:rsidP="005D21F0">
                            <w:pPr>
                              <w:jc w:val="center"/>
                              <w:rPr>
                                <w:rFonts w:asciiTheme="majorHAnsi" w:hAnsiTheme="majorHAnsi"/>
                                <w:sz w:val="36"/>
                              </w:rPr>
                            </w:pPr>
                            <w:r>
                              <w:rPr>
                                <w:rFonts w:asciiTheme="majorHAnsi" w:hAnsiTheme="majorHAnsi"/>
                                <w:sz w:val="36"/>
                              </w:rPr>
                              <w:t>July</w:t>
                            </w:r>
                            <w:r w:rsidRPr="00174841">
                              <w:rPr>
                                <w:rFonts w:asciiTheme="majorHAnsi" w:hAnsiTheme="majorHAnsi"/>
                                <w:sz w:val="36"/>
                              </w:rPr>
                              <w:t xml:space="preserve"> 2018</w:t>
                            </w:r>
                          </w:p>
                          <w:p w:rsidR="00534E83" w:rsidRDefault="00534E83" w:rsidP="005D21F0"/>
                          <w:p w:rsidR="00534E83" w:rsidRDefault="00534E83" w:rsidP="005D21F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43F76AA" id="_x0000_t202" coordsize="21600,21600" o:spt="202" path="m,l,21600r21600,l21600,xe">
                <v:stroke joinstyle="miter"/>
                <v:path gradientshapeok="t" o:connecttype="rect"/>
              </v:shapetype>
              <v:shape id="Text Box 2" o:spid="_x0000_s1026" type="#_x0000_t202" style="position:absolute;margin-left:0;margin-top:308.25pt;width:504.75pt;height:110.6pt;z-index:25166336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" stroked="f">
                <v:textbox style="mso-fit-shape-to-text:t">
                  <w:txbxContent>
                    <w:p w:rsidR="00534E83" w:rsidRDefault="00534E83" w:rsidP="005D21F0">
                      <w:pPr>
                        <w:jc w:val="center"/>
                        <w:rPr>
                          <w:rFonts w:asciiTheme="majorHAnsi" w:hAnsiTheme="majorHAnsi"/>
                          <w:sz w:val="36"/>
                        </w:rPr>
                      </w:pPr>
                      <w:r>
                        <w:rPr>
                          <w:rFonts w:asciiTheme="majorHAnsi" w:hAnsiTheme="majorHAnsi"/>
                          <w:sz w:val="36"/>
                        </w:rPr>
                        <w:t>b</w:t>
                      </w:r>
                      <w:r w:rsidRPr="00174841">
                        <w:rPr>
                          <w:rFonts w:asciiTheme="majorHAnsi" w:hAnsiTheme="majorHAnsi"/>
                          <w:sz w:val="36"/>
                        </w:rPr>
                        <w:t>y</w:t>
                      </w:r>
                    </w:p>
                    <w:p w:rsidR="00534E83" w:rsidRDefault="00534E83" w:rsidP="005D21F0">
                      <w:pPr>
                        <w:jc w:val="center"/>
                        <w:rPr>
                          <w:rFonts w:asciiTheme="majorHAnsi" w:hAnsiTheme="majorHAnsi"/>
                          <w:sz w:val="36"/>
                        </w:rPr>
                      </w:pPr>
                      <w:r w:rsidRPr="00174841">
                        <w:rPr>
                          <w:rFonts w:asciiTheme="majorHAnsi" w:hAnsiTheme="majorHAnsi"/>
                          <w:sz w:val="36"/>
                        </w:rPr>
                        <w:t xml:space="preserve"> Jake Tyrrell</w:t>
                      </w:r>
                    </w:p>
                    <w:p w:rsidR="00534E83" w:rsidRPr="00174841" w:rsidRDefault="00534E83" w:rsidP="005D21F0">
                      <w:pPr>
                        <w:jc w:val="center"/>
                        <w:rPr>
                          <w:rFonts w:asciiTheme="majorHAnsi" w:hAnsiTheme="majorHAnsi"/>
                          <w:sz w:val="36"/>
                        </w:rPr>
                      </w:pPr>
                    </w:p>
                    <w:p w:rsidR="00534E83" w:rsidRDefault="00534E83" w:rsidP="005D21F0">
                      <w:pPr>
                        <w:jc w:val="center"/>
                        <w:rPr>
                          <w:rFonts w:asciiTheme="majorHAnsi" w:hAnsiTheme="majorHAnsi"/>
                          <w:sz w:val="36"/>
                        </w:rPr>
                      </w:pPr>
                      <w:r>
                        <w:rPr>
                          <w:rFonts w:asciiTheme="majorHAnsi" w:hAnsiTheme="majorHAnsi"/>
                          <w:sz w:val="36"/>
                        </w:rPr>
                        <w:t>Tutor: Dr Nik Whitehead</w:t>
                      </w:r>
                    </w:p>
                    <w:p w:rsidR="00534E83" w:rsidRDefault="00534E83" w:rsidP="005D21F0">
                      <w:pPr>
                        <w:jc w:val="center"/>
                        <w:rPr>
                          <w:rFonts w:asciiTheme="majorHAnsi" w:hAnsiTheme="majorHAnsi"/>
                          <w:sz w:val="36"/>
                        </w:rPr>
                      </w:pPr>
                    </w:p>
                    <w:p w:rsidR="00534E83" w:rsidRPr="00174841" w:rsidRDefault="00534E83" w:rsidP="005D21F0">
                      <w:pPr>
                        <w:jc w:val="center"/>
                        <w:rPr>
                          <w:rFonts w:asciiTheme="majorHAnsi" w:hAnsiTheme="majorHAnsi"/>
                          <w:sz w:val="36"/>
                        </w:rPr>
                      </w:pPr>
                    </w:p>
                    <w:p w:rsidR="00534E83" w:rsidRPr="00174841" w:rsidRDefault="00534E83" w:rsidP="005D21F0">
                      <w:pPr>
                        <w:jc w:val="center"/>
                        <w:rPr>
                          <w:rFonts w:asciiTheme="majorHAnsi" w:hAnsiTheme="majorHAnsi"/>
                          <w:sz w:val="36"/>
                        </w:rPr>
                      </w:pPr>
                      <w:r>
                        <w:rPr>
                          <w:rFonts w:asciiTheme="majorHAnsi" w:hAnsiTheme="majorHAnsi"/>
                          <w:sz w:val="36"/>
                        </w:rPr>
                        <w:t>July</w:t>
                      </w:r>
                      <w:r w:rsidRPr="00174841">
                        <w:rPr>
                          <w:rFonts w:asciiTheme="majorHAnsi" w:hAnsiTheme="majorHAnsi"/>
                          <w:sz w:val="36"/>
                        </w:rPr>
                        <w:t xml:space="preserve"> 2018</w:t>
                      </w:r>
                    </w:p>
                    <w:p w:rsidR="00534E83" w:rsidRDefault="00534E83" w:rsidP="005D21F0"/>
                    <w:p w:rsidR="00534E83" w:rsidRDefault="00534E83" w:rsidP="005D21F0"/>
                  </w:txbxContent>
                </v:textbox>
                <w10:wrap type="square" anchorx="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4147033" wp14:editId="4F214020">
                <wp:simplePos x="0" y="0"/>
                <wp:positionH relativeFrom="margin">
                  <wp:align>left</wp:align>
                </wp:positionH>
                <wp:positionV relativeFrom="page">
                  <wp:posOffset>2816480</wp:posOffset>
                </wp:positionV>
                <wp:extent cx="6019800" cy="1069848"/>
                <wp:effectExtent l="0" t="0" r="0" b="13970"/>
                <wp:wrapNone/>
                <wp:docPr id="1" name="Text Box 1"/>
                <wp:cNvGraphicFramePr/>
                <a:graphic xmlns:a="http://schemas.openxmlformats.org/drawingml/2006/main">
                  <a:graphicData uri="http://schemas.microsoft.com/office/word/2010/wordprocessingShape">
                    <wps:wsp>
                      <wps:cNvSpPr txBox="1"/>
                      <wps:spPr>
                        <a:xfrm>
                          <a:off x="0" y="0"/>
                          <a:ext cx="60198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34E83" w:rsidRPr="00174841" w:rsidRDefault="00131C62" w:rsidP="005D21F0">
                            <w:pPr>
                              <w:pStyle w:val="NoSpacing"/>
                              <w:jc w:val="center"/>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b/>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34E83">
                                  <w:rPr>
                                    <w:rFonts w:asciiTheme="majorHAnsi" w:eastAsiaTheme="majorEastAsia" w:hAnsiTheme="majorHAnsi" w:cstheme="majorBidi"/>
                                    <w:b/>
                                    <w:color w:val="262626" w:themeColor="text1" w:themeTint="D9"/>
                                    <w:sz w:val="56"/>
                                    <w:szCs w:val="72"/>
                                  </w:rPr>
                                  <w:t>Remote Sensing and Imaging Assignment Part 1</w:t>
                                </w:r>
                              </w:sdtContent>
                            </w:sdt>
                          </w:p>
                          <w:p w:rsidR="00534E83" w:rsidRDefault="00131C62" w:rsidP="000931C3">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34E83">
                                  <w:rPr>
                                    <w:color w:val="404040" w:themeColor="text1" w:themeTint="BF"/>
                                    <w:sz w:val="36"/>
                                    <w:szCs w:val="36"/>
                                  </w:rPr>
                                  <w:t xml:space="preserve">     </w:t>
                                </w:r>
                              </w:sdtContent>
                            </w:sdt>
                            <w:r w:rsidR="00534E83">
                              <w:rPr>
                                <w:color w:val="404040" w:themeColor="text1" w:themeTint="BF"/>
                                <w:sz w:val="36"/>
                                <w:szCs w:val="36"/>
                              </w:rPr>
                              <w:t>QinetiQ M6X00945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4147033" id="Text Box 1" o:spid="_x0000_s1027" type="#_x0000_t202" style="position:absolute;margin-left:0;margin-top:221.75pt;width:474pt;height:84.2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" filled="f" stroked="f" strokeweight=".5pt">
                <v:textbox style="mso-fit-shape-to-text:t" inset="0,0,0,0">
                  <w:txbxContent>
                    <w:p w:rsidR="00534E83" w:rsidRPr="00174841" w:rsidRDefault="00131C62" w:rsidP="005D21F0">
                      <w:pPr>
                        <w:pStyle w:val="NoSpacing"/>
                        <w:jc w:val="center"/>
                        <w:rPr>
                          <w:rFonts w:asciiTheme="majorHAnsi" w:eastAsiaTheme="majorEastAsia" w:hAnsiTheme="majorHAnsi" w:cstheme="majorBidi"/>
                          <w:color w:val="262626" w:themeColor="text1" w:themeTint="D9"/>
                          <w:sz w:val="56"/>
                        </w:rPr>
                      </w:pPr>
                      <w:sdt>
                        <w:sdtPr>
                          <w:rPr>
                            <w:rFonts w:asciiTheme="majorHAnsi" w:eastAsiaTheme="majorEastAsia" w:hAnsiTheme="majorHAnsi" w:cstheme="majorBidi"/>
                            <w:b/>
                            <w:color w:val="262626" w:themeColor="text1" w:themeTint="D9"/>
                            <w:sz w:val="56"/>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34E83">
                            <w:rPr>
                              <w:rFonts w:asciiTheme="majorHAnsi" w:eastAsiaTheme="majorEastAsia" w:hAnsiTheme="majorHAnsi" w:cstheme="majorBidi"/>
                              <w:b/>
                              <w:color w:val="262626" w:themeColor="text1" w:themeTint="D9"/>
                              <w:sz w:val="56"/>
                              <w:szCs w:val="72"/>
                            </w:rPr>
                            <w:t>Remote Sensing and Imaging Assignment Part 1</w:t>
                          </w:r>
                        </w:sdtContent>
                      </w:sdt>
                    </w:p>
                    <w:p w:rsidR="00534E83" w:rsidRDefault="00131C62" w:rsidP="000931C3">
                      <w:pPr>
                        <w:spacing w:before="120"/>
                        <w:jc w:val="center"/>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534E83">
                            <w:rPr>
                              <w:color w:val="404040" w:themeColor="text1" w:themeTint="BF"/>
                              <w:sz w:val="36"/>
                              <w:szCs w:val="36"/>
                            </w:rPr>
                            <w:t xml:space="preserve">     </w:t>
                          </w:r>
                        </w:sdtContent>
                      </w:sdt>
                      <w:r w:rsidR="00534E83">
                        <w:rPr>
                          <w:color w:val="404040" w:themeColor="text1" w:themeTint="BF"/>
                          <w:sz w:val="36"/>
                          <w:szCs w:val="36"/>
                        </w:rPr>
                        <w:t>QinetiQ M6X00945</w:t>
                      </w:r>
                    </w:p>
                  </w:txbxContent>
                </v:textbox>
                <w10:wrap anchorx="margin" anchory="page"/>
              </v:shape>
            </w:pict>
          </mc:Fallback>
        </mc:AlternateContent>
      </w:r>
    </w:p>
    <w:p w:rsidR="000931C3" w:rsidRDefault="000931C3">
      <w:pPr>
        <w:sectPr w:rsidR="000931C3" w:rsidSect="000931C3">
          <w:footerReference w:type="default" r:id="rId9"/>
          <w:pgSz w:w="11906" w:h="16838"/>
          <w:pgMar w:top="1440" w:right="1440" w:bottom="1440" w:left="1440" w:header="708" w:footer="708" w:gutter="0"/>
          <w:cols w:space="708"/>
          <w:titlePg/>
          <w:docGrid w:linePitch="360"/>
        </w:sectPr>
      </w:pPr>
      <w:r>
        <w:br w:type="page"/>
      </w:r>
    </w:p>
    <w:sdt>
      <w:sdtPr>
        <w:rPr>
          <w:rFonts w:asciiTheme="minorHAnsi" w:eastAsiaTheme="minorHAnsi" w:hAnsiTheme="minorHAnsi" w:cstheme="minorBidi"/>
          <w:color w:val="auto"/>
          <w:sz w:val="22"/>
          <w:szCs w:val="22"/>
          <w:lang w:val="en-GB"/>
        </w:rPr>
        <w:id w:val="-1779180458"/>
        <w:docPartObj>
          <w:docPartGallery w:val="Table of Contents"/>
          <w:docPartUnique/>
        </w:docPartObj>
      </w:sdtPr>
      <w:sdtEndPr>
        <w:rPr>
          <w:b/>
          <w:bCs/>
          <w:noProof/>
        </w:rPr>
      </w:sdtEndPr>
      <w:sdtContent>
        <w:p w:rsidR="000931C3" w:rsidRDefault="000931C3">
          <w:pPr>
            <w:pStyle w:val="TOCHeading"/>
          </w:pPr>
          <w:r>
            <w:t>Table of Contents</w:t>
          </w:r>
        </w:p>
        <w:p w:rsidR="00D4159F" w:rsidRDefault="000931C3">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9191722" w:history="1">
            <w:r w:rsidR="00D4159F" w:rsidRPr="00A45051">
              <w:rPr>
                <w:rStyle w:val="Hyperlink"/>
                <w:noProof/>
              </w:rPr>
              <w:t>1</w:t>
            </w:r>
            <w:r w:rsidR="00D4159F">
              <w:rPr>
                <w:rFonts w:eastAsiaTheme="minorEastAsia"/>
                <w:noProof/>
                <w:lang w:eastAsia="en-GB"/>
              </w:rPr>
              <w:tab/>
            </w:r>
            <w:r w:rsidR="00D4159F" w:rsidRPr="00A45051">
              <w:rPr>
                <w:rStyle w:val="Hyperlink"/>
                <w:noProof/>
              </w:rPr>
              <w:t>Requirement</w:t>
            </w:r>
            <w:r w:rsidR="00D4159F">
              <w:rPr>
                <w:noProof/>
                <w:webHidden/>
              </w:rPr>
              <w:tab/>
            </w:r>
            <w:r w:rsidR="00D4159F">
              <w:rPr>
                <w:noProof/>
                <w:webHidden/>
              </w:rPr>
              <w:fldChar w:fldCharType="begin"/>
            </w:r>
            <w:r w:rsidR="00D4159F">
              <w:rPr>
                <w:noProof/>
                <w:webHidden/>
              </w:rPr>
              <w:instrText xml:space="preserve"> PAGEREF _Toc519191722 \h </w:instrText>
            </w:r>
            <w:r w:rsidR="00D4159F">
              <w:rPr>
                <w:noProof/>
                <w:webHidden/>
              </w:rPr>
            </w:r>
            <w:r w:rsidR="00D4159F">
              <w:rPr>
                <w:noProof/>
                <w:webHidden/>
              </w:rPr>
              <w:fldChar w:fldCharType="separate"/>
            </w:r>
            <w:r w:rsidR="00D4159F">
              <w:rPr>
                <w:noProof/>
                <w:webHidden/>
              </w:rPr>
              <w:t>2</w:t>
            </w:r>
            <w:r w:rsidR="00D4159F">
              <w:rPr>
                <w:noProof/>
                <w:webHidden/>
              </w:rPr>
              <w:fldChar w:fldCharType="end"/>
            </w:r>
          </w:hyperlink>
        </w:p>
        <w:p w:rsidR="00D4159F" w:rsidRDefault="00D4159F">
          <w:pPr>
            <w:pStyle w:val="TOC1"/>
            <w:tabs>
              <w:tab w:val="left" w:pos="440"/>
              <w:tab w:val="right" w:leader="dot" w:pos="9016"/>
            </w:tabs>
            <w:rPr>
              <w:rFonts w:eastAsiaTheme="minorEastAsia"/>
              <w:noProof/>
              <w:lang w:eastAsia="en-GB"/>
            </w:rPr>
          </w:pPr>
          <w:hyperlink w:anchor="_Toc519191723" w:history="1">
            <w:r w:rsidRPr="00A45051">
              <w:rPr>
                <w:rStyle w:val="Hyperlink"/>
                <w:noProof/>
              </w:rPr>
              <w:t>2</w:t>
            </w:r>
            <w:r>
              <w:rPr>
                <w:rFonts w:eastAsiaTheme="minorEastAsia"/>
                <w:noProof/>
                <w:lang w:eastAsia="en-GB"/>
              </w:rPr>
              <w:tab/>
            </w:r>
            <w:r w:rsidRPr="00A45051">
              <w:rPr>
                <w:rStyle w:val="Hyperlink"/>
                <w:noProof/>
              </w:rPr>
              <w:t>Introduction</w:t>
            </w:r>
            <w:r>
              <w:rPr>
                <w:noProof/>
                <w:webHidden/>
              </w:rPr>
              <w:tab/>
            </w:r>
            <w:r>
              <w:rPr>
                <w:noProof/>
                <w:webHidden/>
              </w:rPr>
              <w:fldChar w:fldCharType="begin"/>
            </w:r>
            <w:r>
              <w:rPr>
                <w:noProof/>
                <w:webHidden/>
              </w:rPr>
              <w:instrText xml:space="preserve"> PAGEREF _Toc519191723 \h </w:instrText>
            </w:r>
            <w:r>
              <w:rPr>
                <w:noProof/>
                <w:webHidden/>
              </w:rPr>
            </w:r>
            <w:r>
              <w:rPr>
                <w:noProof/>
                <w:webHidden/>
              </w:rPr>
              <w:fldChar w:fldCharType="separate"/>
            </w:r>
            <w:r>
              <w:rPr>
                <w:noProof/>
                <w:webHidden/>
              </w:rPr>
              <w:t>2</w:t>
            </w:r>
            <w:r>
              <w:rPr>
                <w:noProof/>
                <w:webHidden/>
              </w:rPr>
              <w:fldChar w:fldCharType="end"/>
            </w:r>
          </w:hyperlink>
        </w:p>
        <w:p w:rsidR="00D4159F" w:rsidRDefault="00D4159F">
          <w:pPr>
            <w:pStyle w:val="TOC2"/>
            <w:tabs>
              <w:tab w:val="left" w:pos="880"/>
              <w:tab w:val="right" w:leader="dot" w:pos="9016"/>
            </w:tabs>
            <w:rPr>
              <w:rFonts w:eastAsiaTheme="minorEastAsia"/>
              <w:noProof/>
              <w:lang w:eastAsia="en-GB"/>
            </w:rPr>
          </w:pPr>
          <w:hyperlink w:anchor="_Toc519191724" w:history="1">
            <w:r w:rsidRPr="00A45051">
              <w:rPr>
                <w:rStyle w:val="Hyperlink"/>
                <w:noProof/>
              </w:rPr>
              <w:t>2.1</w:t>
            </w:r>
            <w:r>
              <w:rPr>
                <w:rFonts w:eastAsiaTheme="minorEastAsia"/>
                <w:noProof/>
                <w:lang w:eastAsia="en-GB"/>
              </w:rPr>
              <w:tab/>
            </w:r>
            <w:r w:rsidRPr="00A45051">
              <w:rPr>
                <w:rStyle w:val="Hyperlink"/>
                <w:noProof/>
              </w:rPr>
              <w:t>Background</w:t>
            </w:r>
            <w:r>
              <w:rPr>
                <w:noProof/>
                <w:webHidden/>
              </w:rPr>
              <w:tab/>
            </w:r>
            <w:r>
              <w:rPr>
                <w:noProof/>
                <w:webHidden/>
              </w:rPr>
              <w:fldChar w:fldCharType="begin"/>
            </w:r>
            <w:r>
              <w:rPr>
                <w:noProof/>
                <w:webHidden/>
              </w:rPr>
              <w:instrText xml:space="preserve"> PAGEREF _Toc519191724 \h </w:instrText>
            </w:r>
            <w:r>
              <w:rPr>
                <w:noProof/>
                <w:webHidden/>
              </w:rPr>
            </w:r>
            <w:r>
              <w:rPr>
                <w:noProof/>
                <w:webHidden/>
              </w:rPr>
              <w:fldChar w:fldCharType="separate"/>
            </w:r>
            <w:r>
              <w:rPr>
                <w:noProof/>
                <w:webHidden/>
              </w:rPr>
              <w:t>2</w:t>
            </w:r>
            <w:r>
              <w:rPr>
                <w:noProof/>
                <w:webHidden/>
              </w:rPr>
              <w:fldChar w:fldCharType="end"/>
            </w:r>
          </w:hyperlink>
        </w:p>
        <w:p w:rsidR="00D4159F" w:rsidRDefault="00D4159F">
          <w:pPr>
            <w:pStyle w:val="TOC2"/>
            <w:tabs>
              <w:tab w:val="left" w:pos="880"/>
              <w:tab w:val="right" w:leader="dot" w:pos="9016"/>
            </w:tabs>
            <w:rPr>
              <w:rFonts w:eastAsiaTheme="minorEastAsia"/>
              <w:noProof/>
              <w:lang w:eastAsia="en-GB"/>
            </w:rPr>
          </w:pPr>
          <w:hyperlink w:anchor="_Toc519191725" w:history="1">
            <w:r w:rsidRPr="00A45051">
              <w:rPr>
                <w:rStyle w:val="Hyperlink"/>
                <w:noProof/>
              </w:rPr>
              <w:t>2.2</w:t>
            </w:r>
            <w:r>
              <w:rPr>
                <w:rFonts w:eastAsiaTheme="minorEastAsia"/>
                <w:noProof/>
                <w:lang w:eastAsia="en-GB"/>
              </w:rPr>
              <w:tab/>
            </w:r>
            <w:r w:rsidRPr="00A45051">
              <w:rPr>
                <w:rStyle w:val="Hyperlink"/>
                <w:noProof/>
              </w:rPr>
              <w:t>Platforms</w:t>
            </w:r>
            <w:r>
              <w:rPr>
                <w:noProof/>
                <w:webHidden/>
              </w:rPr>
              <w:tab/>
            </w:r>
            <w:r>
              <w:rPr>
                <w:noProof/>
                <w:webHidden/>
              </w:rPr>
              <w:fldChar w:fldCharType="begin"/>
            </w:r>
            <w:r>
              <w:rPr>
                <w:noProof/>
                <w:webHidden/>
              </w:rPr>
              <w:instrText xml:space="preserve"> PAGEREF _Toc519191725 \h </w:instrText>
            </w:r>
            <w:r>
              <w:rPr>
                <w:noProof/>
                <w:webHidden/>
              </w:rPr>
            </w:r>
            <w:r>
              <w:rPr>
                <w:noProof/>
                <w:webHidden/>
              </w:rPr>
              <w:fldChar w:fldCharType="separate"/>
            </w:r>
            <w:r>
              <w:rPr>
                <w:noProof/>
                <w:webHidden/>
              </w:rPr>
              <w:t>4</w:t>
            </w:r>
            <w:r>
              <w:rPr>
                <w:noProof/>
                <w:webHidden/>
              </w:rPr>
              <w:fldChar w:fldCharType="end"/>
            </w:r>
          </w:hyperlink>
        </w:p>
        <w:p w:rsidR="00D4159F" w:rsidRDefault="00D4159F">
          <w:pPr>
            <w:pStyle w:val="TOC2"/>
            <w:tabs>
              <w:tab w:val="left" w:pos="880"/>
              <w:tab w:val="right" w:leader="dot" w:pos="9016"/>
            </w:tabs>
            <w:rPr>
              <w:rFonts w:eastAsiaTheme="minorEastAsia"/>
              <w:noProof/>
              <w:lang w:eastAsia="en-GB"/>
            </w:rPr>
          </w:pPr>
          <w:hyperlink w:anchor="_Toc519191726" w:history="1">
            <w:r w:rsidRPr="00A45051">
              <w:rPr>
                <w:rStyle w:val="Hyperlink"/>
                <w:noProof/>
              </w:rPr>
              <w:t>2.3</w:t>
            </w:r>
            <w:r>
              <w:rPr>
                <w:rFonts w:eastAsiaTheme="minorEastAsia"/>
                <w:noProof/>
                <w:lang w:eastAsia="en-GB"/>
              </w:rPr>
              <w:tab/>
            </w:r>
            <w:r w:rsidRPr="00A45051">
              <w:rPr>
                <w:rStyle w:val="Hyperlink"/>
                <w:noProof/>
              </w:rPr>
              <w:t>Passive and Active systems</w:t>
            </w:r>
            <w:r>
              <w:rPr>
                <w:noProof/>
                <w:webHidden/>
              </w:rPr>
              <w:tab/>
            </w:r>
            <w:r>
              <w:rPr>
                <w:noProof/>
                <w:webHidden/>
              </w:rPr>
              <w:fldChar w:fldCharType="begin"/>
            </w:r>
            <w:r>
              <w:rPr>
                <w:noProof/>
                <w:webHidden/>
              </w:rPr>
              <w:instrText xml:space="preserve"> PAGEREF _Toc519191726 \h </w:instrText>
            </w:r>
            <w:r>
              <w:rPr>
                <w:noProof/>
                <w:webHidden/>
              </w:rPr>
            </w:r>
            <w:r>
              <w:rPr>
                <w:noProof/>
                <w:webHidden/>
              </w:rPr>
              <w:fldChar w:fldCharType="separate"/>
            </w:r>
            <w:r>
              <w:rPr>
                <w:noProof/>
                <w:webHidden/>
              </w:rPr>
              <w:t>4</w:t>
            </w:r>
            <w:r>
              <w:rPr>
                <w:noProof/>
                <w:webHidden/>
              </w:rPr>
              <w:fldChar w:fldCharType="end"/>
            </w:r>
          </w:hyperlink>
        </w:p>
        <w:p w:rsidR="00D4159F" w:rsidRDefault="00D4159F">
          <w:pPr>
            <w:pStyle w:val="TOC1"/>
            <w:tabs>
              <w:tab w:val="left" w:pos="440"/>
              <w:tab w:val="right" w:leader="dot" w:pos="9016"/>
            </w:tabs>
            <w:rPr>
              <w:rFonts w:eastAsiaTheme="minorEastAsia"/>
              <w:noProof/>
              <w:lang w:eastAsia="en-GB"/>
            </w:rPr>
          </w:pPr>
          <w:hyperlink w:anchor="_Toc519191727" w:history="1">
            <w:r w:rsidRPr="00A45051">
              <w:rPr>
                <w:rStyle w:val="Hyperlink"/>
                <w:noProof/>
              </w:rPr>
              <w:t>3</w:t>
            </w:r>
            <w:r>
              <w:rPr>
                <w:rFonts w:eastAsiaTheme="minorEastAsia"/>
                <w:noProof/>
                <w:lang w:eastAsia="en-GB"/>
              </w:rPr>
              <w:tab/>
            </w:r>
            <w:r w:rsidRPr="00A45051">
              <w:rPr>
                <w:rStyle w:val="Hyperlink"/>
                <w:noProof/>
              </w:rPr>
              <w:t>Methods of dataset capture</w:t>
            </w:r>
            <w:r>
              <w:rPr>
                <w:noProof/>
                <w:webHidden/>
              </w:rPr>
              <w:tab/>
            </w:r>
            <w:r>
              <w:rPr>
                <w:noProof/>
                <w:webHidden/>
              </w:rPr>
              <w:fldChar w:fldCharType="begin"/>
            </w:r>
            <w:r>
              <w:rPr>
                <w:noProof/>
                <w:webHidden/>
              </w:rPr>
              <w:instrText xml:space="preserve"> PAGEREF _Toc519191727 \h </w:instrText>
            </w:r>
            <w:r>
              <w:rPr>
                <w:noProof/>
                <w:webHidden/>
              </w:rPr>
            </w:r>
            <w:r>
              <w:rPr>
                <w:noProof/>
                <w:webHidden/>
              </w:rPr>
              <w:fldChar w:fldCharType="separate"/>
            </w:r>
            <w:r>
              <w:rPr>
                <w:noProof/>
                <w:webHidden/>
              </w:rPr>
              <w:t>4</w:t>
            </w:r>
            <w:r>
              <w:rPr>
                <w:noProof/>
                <w:webHidden/>
              </w:rPr>
              <w:fldChar w:fldCharType="end"/>
            </w:r>
          </w:hyperlink>
        </w:p>
        <w:p w:rsidR="00D4159F" w:rsidRDefault="00D4159F">
          <w:pPr>
            <w:pStyle w:val="TOC2"/>
            <w:tabs>
              <w:tab w:val="left" w:pos="880"/>
              <w:tab w:val="right" w:leader="dot" w:pos="9016"/>
            </w:tabs>
            <w:rPr>
              <w:rFonts w:eastAsiaTheme="minorEastAsia"/>
              <w:noProof/>
              <w:lang w:eastAsia="en-GB"/>
            </w:rPr>
          </w:pPr>
          <w:hyperlink w:anchor="_Toc519191728" w:history="1">
            <w:r w:rsidRPr="00A45051">
              <w:rPr>
                <w:rStyle w:val="Hyperlink"/>
                <w:noProof/>
              </w:rPr>
              <w:t>3.1</w:t>
            </w:r>
            <w:r>
              <w:rPr>
                <w:rFonts w:eastAsiaTheme="minorEastAsia"/>
                <w:noProof/>
                <w:lang w:eastAsia="en-GB"/>
              </w:rPr>
              <w:tab/>
            </w:r>
            <w:r w:rsidRPr="00A45051">
              <w:rPr>
                <w:rStyle w:val="Hyperlink"/>
                <w:noProof/>
              </w:rPr>
              <w:t>Aircraft</w:t>
            </w:r>
            <w:r>
              <w:rPr>
                <w:noProof/>
                <w:webHidden/>
              </w:rPr>
              <w:tab/>
            </w:r>
            <w:r>
              <w:rPr>
                <w:noProof/>
                <w:webHidden/>
              </w:rPr>
              <w:fldChar w:fldCharType="begin"/>
            </w:r>
            <w:r>
              <w:rPr>
                <w:noProof/>
                <w:webHidden/>
              </w:rPr>
              <w:instrText xml:space="preserve"> PAGEREF _Toc519191728 \h </w:instrText>
            </w:r>
            <w:r>
              <w:rPr>
                <w:noProof/>
                <w:webHidden/>
              </w:rPr>
            </w:r>
            <w:r>
              <w:rPr>
                <w:noProof/>
                <w:webHidden/>
              </w:rPr>
              <w:fldChar w:fldCharType="separate"/>
            </w:r>
            <w:r>
              <w:rPr>
                <w:noProof/>
                <w:webHidden/>
              </w:rPr>
              <w:t>4</w:t>
            </w:r>
            <w:r>
              <w:rPr>
                <w:noProof/>
                <w:webHidden/>
              </w:rPr>
              <w:fldChar w:fldCharType="end"/>
            </w:r>
          </w:hyperlink>
        </w:p>
        <w:p w:rsidR="00D4159F" w:rsidRDefault="00D4159F">
          <w:pPr>
            <w:pStyle w:val="TOC2"/>
            <w:tabs>
              <w:tab w:val="left" w:pos="880"/>
              <w:tab w:val="right" w:leader="dot" w:pos="9016"/>
            </w:tabs>
            <w:rPr>
              <w:rFonts w:eastAsiaTheme="minorEastAsia"/>
              <w:noProof/>
              <w:lang w:eastAsia="en-GB"/>
            </w:rPr>
          </w:pPr>
          <w:hyperlink w:anchor="_Toc519191729" w:history="1">
            <w:r w:rsidRPr="00A45051">
              <w:rPr>
                <w:rStyle w:val="Hyperlink"/>
                <w:noProof/>
              </w:rPr>
              <w:t>3.2</w:t>
            </w:r>
            <w:r>
              <w:rPr>
                <w:rFonts w:eastAsiaTheme="minorEastAsia"/>
                <w:noProof/>
                <w:lang w:eastAsia="en-GB"/>
              </w:rPr>
              <w:tab/>
            </w:r>
            <w:r w:rsidRPr="00A45051">
              <w:rPr>
                <w:rStyle w:val="Hyperlink"/>
                <w:noProof/>
              </w:rPr>
              <w:t>Satellites</w:t>
            </w:r>
            <w:r>
              <w:rPr>
                <w:noProof/>
                <w:webHidden/>
              </w:rPr>
              <w:tab/>
            </w:r>
            <w:r>
              <w:rPr>
                <w:noProof/>
                <w:webHidden/>
              </w:rPr>
              <w:fldChar w:fldCharType="begin"/>
            </w:r>
            <w:r>
              <w:rPr>
                <w:noProof/>
                <w:webHidden/>
              </w:rPr>
              <w:instrText xml:space="preserve"> PAGEREF _Toc519191729 \h </w:instrText>
            </w:r>
            <w:r>
              <w:rPr>
                <w:noProof/>
                <w:webHidden/>
              </w:rPr>
            </w:r>
            <w:r>
              <w:rPr>
                <w:noProof/>
                <w:webHidden/>
              </w:rPr>
              <w:fldChar w:fldCharType="separate"/>
            </w:r>
            <w:r>
              <w:rPr>
                <w:noProof/>
                <w:webHidden/>
              </w:rPr>
              <w:t>5</w:t>
            </w:r>
            <w:r>
              <w:rPr>
                <w:noProof/>
                <w:webHidden/>
              </w:rPr>
              <w:fldChar w:fldCharType="end"/>
            </w:r>
          </w:hyperlink>
        </w:p>
        <w:p w:rsidR="00D4159F" w:rsidRDefault="00D4159F">
          <w:pPr>
            <w:pStyle w:val="TOC2"/>
            <w:tabs>
              <w:tab w:val="left" w:pos="880"/>
              <w:tab w:val="right" w:leader="dot" w:pos="9016"/>
            </w:tabs>
            <w:rPr>
              <w:rFonts w:eastAsiaTheme="minorEastAsia"/>
              <w:noProof/>
              <w:lang w:eastAsia="en-GB"/>
            </w:rPr>
          </w:pPr>
          <w:hyperlink w:anchor="_Toc519191730" w:history="1">
            <w:r w:rsidRPr="00A45051">
              <w:rPr>
                <w:rStyle w:val="Hyperlink"/>
                <w:noProof/>
              </w:rPr>
              <w:t>3.3</w:t>
            </w:r>
            <w:r>
              <w:rPr>
                <w:rFonts w:eastAsiaTheme="minorEastAsia"/>
                <w:noProof/>
                <w:lang w:eastAsia="en-GB"/>
              </w:rPr>
              <w:tab/>
            </w:r>
            <w:r w:rsidRPr="00A45051">
              <w:rPr>
                <w:rStyle w:val="Hyperlink"/>
                <w:noProof/>
              </w:rPr>
              <w:t>Unmanned Aerial Vehicle (UAV)</w:t>
            </w:r>
            <w:r>
              <w:rPr>
                <w:noProof/>
                <w:webHidden/>
              </w:rPr>
              <w:tab/>
            </w:r>
            <w:r>
              <w:rPr>
                <w:noProof/>
                <w:webHidden/>
              </w:rPr>
              <w:fldChar w:fldCharType="begin"/>
            </w:r>
            <w:r>
              <w:rPr>
                <w:noProof/>
                <w:webHidden/>
              </w:rPr>
              <w:instrText xml:space="preserve"> PAGEREF _Toc519191730 \h </w:instrText>
            </w:r>
            <w:r>
              <w:rPr>
                <w:noProof/>
                <w:webHidden/>
              </w:rPr>
            </w:r>
            <w:r>
              <w:rPr>
                <w:noProof/>
                <w:webHidden/>
              </w:rPr>
              <w:fldChar w:fldCharType="separate"/>
            </w:r>
            <w:r>
              <w:rPr>
                <w:noProof/>
                <w:webHidden/>
              </w:rPr>
              <w:t>7</w:t>
            </w:r>
            <w:r>
              <w:rPr>
                <w:noProof/>
                <w:webHidden/>
              </w:rPr>
              <w:fldChar w:fldCharType="end"/>
            </w:r>
          </w:hyperlink>
        </w:p>
        <w:p w:rsidR="00D4159F" w:rsidRDefault="00D4159F">
          <w:pPr>
            <w:pStyle w:val="TOC1"/>
            <w:tabs>
              <w:tab w:val="left" w:pos="440"/>
              <w:tab w:val="right" w:leader="dot" w:pos="9016"/>
            </w:tabs>
            <w:rPr>
              <w:rFonts w:eastAsiaTheme="minorEastAsia"/>
              <w:noProof/>
              <w:lang w:eastAsia="en-GB"/>
            </w:rPr>
          </w:pPr>
          <w:hyperlink w:anchor="_Toc519191731" w:history="1">
            <w:r w:rsidRPr="00A45051">
              <w:rPr>
                <w:rStyle w:val="Hyperlink"/>
                <w:noProof/>
              </w:rPr>
              <w:t>4</w:t>
            </w:r>
            <w:r>
              <w:rPr>
                <w:rFonts w:eastAsiaTheme="minorEastAsia"/>
                <w:noProof/>
                <w:lang w:eastAsia="en-GB"/>
              </w:rPr>
              <w:tab/>
            </w:r>
            <w:r w:rsidRPr="00A45051">
              <w:rPr>
                <w:rStyle w:val="Hyperlink"/>
                <w:noProof/>
              </w:rPr>
              <w:t>Recommendations</w:t>
            </w:r>
            <w:r>
              <w:rPr>
                <w:noProof/>
                <w:webHidden/>
              </w:rPr>
              <w:tab/>
            </w:r>
            <w:r>
              <w:rPr>
                <w:noProof/>
                <w:webHidden/>
              </w:rPr>
              <w:fldChar w:fldCharType="begin"/>
            </w:r>
            <w:r>
              <w:rPr>
                <w:noProof/>
                <w:webHidden/>
              </w:rPr>
              <w:instrText xml:space="preserve"> PAGEREF _Toc519191731 \h </w:instrText>
            </w:r>
            <w:r>
              <w:rPr>
                <w:noProof/>
                <w:webHidden/>
              </w:rPr>
            </w:r>
            <w:r>
              <w:rPr>
                <w:noProof/>
                <w:webHidden/>
              </w:rPr>
              <w:fldChar w:fldCharType="separate"/>
            </w:r>
            <w:r>
              <w:rPr>
                <w:noProof/>
                <w:webHidden/>
              </w:rPr>
              <w:t>8</w:t>
            </w:r>
            <w:r>
              <w:rPr>
                <w:noProof/>
                <w:webHidden/>
              </w:rPr>
              <w:fldChar w:fldCharType="end"/>
            </w:r>
          </w:hyperlink>
        </w:p>
        <w:p w:rsidR="00D4159F" w:rsidRDefault="00D4159F">
          <w:pPr>
            <w:pStyle w:val="TOC1"/>
            <w:tabs>
              <w:tab w:val="left" w:pos="440"/>
              <w:tab w:val="right" w:leader="dot" w:pos="9016"/>
            </w:tabs>
            <w:rPr>
              <w:rFonts w:eastAsiaTheme="minorEastAsia"/>
              <w:noProof/>
              <w:lang w:eastAsia="en-GB"/>
            </w:rPr>
          </w:pPr>
          <w:hyperlink w:anchor="_Toc519191732" w:history="1">
            <w:r w:rsidRPr="00A45051">
              <w:rPr>
                <w:rStyle w:val="Hyperlink"/>
                <w:noProof/>
              </w:rPr>
              <w:t>5</w:t>
            </w:r>
            <w:r>
              <w:rPr>
                <w:rFonts w:eastAsiaTheme="minorEastAsia"/>
                <w:noProof/>
                <w:lang w:eastAsia="en-GB"/>
              </w:rPr>
              <w:tab/>
            </w:r>
            <w:r w:rsidRPr="00A45051">
              <w:rPr>
                <w:rStyle w:val="Hyperlink"/>
                <w:noProof/>
              </w:rPr>
              <w:t>Processing</w:t>
            </w:r>
            <w:r>
              <w:rPr>
                <w:noProof/>
                <w:webHidden/>
              </w:rPr>
              <w:tab/>
            </w:r>
            <w:r>
              <w:rPr>
                <w:noProof/>
                <w:webHidden/>
              </w:rPr>
              <w:fldChar w:fldCharType="begin"/>
            </w:r>
            <w:r>
              <w:rPr>
                <w:noProof/>
                <w:webHidden/>
              </w:rPr>
              <w:instrText xml:space="preserve"> PAGEREF _Toc519191732 \h </w:instrText>
            </w:r>
            <w:r>
              <w:rPr>
                <w:noProof/>
                <w:webHidden/>
              </w:rPr>
            </w:r>
            <w:r>
              <w:rPr>
                <w:noProof/>
                <w:webHidden/>
              </w:rPr>
              <w:fldChar w:fldCharType="separate"/>
            </w:r>
            <w:r>
              <w:rPr>
                <w:noProof/>
                <w:webHidden/>
              </w:rPr>
              <w:t>9</w:t>
            </w:r>
            <w:r>
              <w:rPr>
                <w:noProof/>
                <w:webHidden/>
              </w:rPr>
              <w:fldChar w:fldCharType="end"/>
            </w:r>
          </w:hyperlink>
        </w:p>
        <w:p w:rsidR="00D4159F" w:rsidRDefault="00D4159F">
          <w:pPr>
            <w:pStyle w:val="TOC1"/>
            <w:tabs>
              <w:tab w:val="left" w:pos="440"/>
              <w:tab w:val="right" w:leader="dot" w:pos="9016"/>
            </w:tabs>
            <w:rPr>
              <w:rFonts w:eastAsiaTheme="minorEastAsia"/>
              <w:noProof/>
              <w:lang w:eastAsia="en-GB"/>
            </w:rPr>
          </w:pPr>
          <w:hyperlink w:anchor="_Toc519191733" w:history="1">
            <w:r w:rsidRPr="00A45051">
              <w:rPr>
                <w:rStyle w:val="Hyperlink"/>
                <w:noProof/>
              </w:rPr>
              <w:t>6</w:t>
            </w:r>
            <w:r>
              <w:rPr>
                <w:rFonts w:eastAsiaTheme="minorEastAsia"/>
                <w:noProof/>
                <w:lang w:eastAsia="en-GB"/>
              </w:rPr>
              <w:tab/>
            </w:r>
            <w:r w:rsidRPr="00A45051">
              <w:rPr>
                <w:rStyle w:val="Hyperlink"/>
                <w:noProof/>
              </w:rPr>
              <w:t>References</w:t>
            </w:r>
            <w:r>
              <w:rPr>
                <w:noProof/>
                <w:webHidden/>
              </w:rPr>
              <w:tab/>
            </w:r>
            <w:r>
              <w:rPr>
                <w:noProof/>
                <w:webHidden/>
              </w:rPr>
              <w:fldChar w:fldCharType="begin"/>
            </w:r>
            <w:r>
              <w:rPr>
                <w:noProof/>
                <w:webHidden/>
              </w:rPr>
              <w:instrText xml:space="preserve"> PAGEREF _Toc519191733 \h </w:instrText>
            </w:r>
            <w:r>
              <w:rPr>
                <w:noProof/>
                <w:webHidden/>
              </w:rPr>
            </w:r>
            <w:r>
              <w:rPr>
                <w:noProof/>
                <w:webHidden/>
              </w:rPr>
              <w:fldChar w:fldCharType="separate"/>
            </w:r>
            <w:r>
              <w:rPr>
                <w:noProof/>
                <w:webHidden/>
              </w:rPr>
              <w:t>12</w:t>
            </w:r>
            <w:r>
              <w:rPr>
                <w:noProof/>
                <w:webHidden/>
              </w:rPr>
              <w:fldChar w:fldCharType="end"/>
            </w:r>
          </w:hyperlink>
        </w:p>
        <w:p w:rsidR="00D4159F" w:rsidRDefault="00D4159F">
          <w:pPr>
            <w:pStyle w:val="TOC1"/>
            <w:tabs>
              <w:tab w:val="left" w:pos="440"/>
              <w:tab w:val="right" w:leader="dot" w:pos="9016"/>
            </w:tabs>
            <w:rPr>
              <w:rFonts w:eastAsiaTheme="minorEastAsia"/>
              <w:noProof/>
              <w:lang w:eastAsia="en-GB"/>
            </w:rPr>
          </w:pPr>
          <w:hyperlink w:anchor="_Toc519191734" w:history="1">
            <w:r w:rsidRPr="00A45051">
              <w:rPr>
                <w:rStyle w:val="Hyperlink"/>
                <w:noProof/>
              </w:rPr>
              <w:t>7</w:t>
            </w:r>
            <w:r>
              <w:rPr>
                <w:rFonts w:eastAsiaTheme="minorEastAsia"/>
                <w:noProof/>
                <w:lang w:eastAsia="en-GB"/>
              </w:rPr>
              <w:tab/>
            </w:r>
            <w:r w:rsidRPr="00A45051">
              <w:rPr>
                <w:rStyle w:val="Hyperlink"/>
                <w:noProof/>
              </w:rPr>
              <w:t>Bibliography</w:t>
            </w:r>
            <w:r>
              <w:rPr>
                <w:noProof/>
                <w:webHidden/>
              </w:rPr>
              <w:tab/>
            </w:r>
            <w:r>
              <w:rPr>
                <w:noProof/>
                <w:webHidden/>
              </w:rPr>
              <w:fldChar w:fldCharType="begin"/>
            </w:r>
            <w:r>
              <w:rPr>
                <w:noProof/>
                <w:webHidden/>
              </w:rPr>
              <w:instrText xml:space="preserve"> PAGEREF _Toc519191734 \h </w:instrText>
            </w:r>
            <w:r>
              <w:rPr>
                <w:noProof/>
                <w:webHidden/>
              </w:rPr>
            </w:r>
            <w:r>
              <w:rPr>
                <w:noProof/>
                <w:webHidden/>
              </w:rPr>
              <w:fldChar w:fldCharType="separate"/>
            </w:r>
            <w:r>
              <w:rPr>
                <w:noProof/>
                <w:webHidden/>
              </w:rPr>
              <w:t>13</w:t>
            </w:r>
            <w:r>
              <w:rPr>
                <w:noProof/>
                <w:webHidden/>
              </w:rPr>
              <w:fldChar w:fldCharType="end"/>
            </w:r>
          </w:hyperlink>
        </w:p>
        <w:p w:rsidR="000931C3" w:rsidRDefault="000931C3">
          <w:r>
            <w:rPr>
              <w:b/>
              <w:bCs/>
              <w:noProof/>
            </w:rPr>
            <w:fldChar w:fldCharType="end"/>
          </w:r>
        </w:p>
      </w:sdtContent>
    </w:sdt>
    <w:p w:rsidR="000931C3" w:rsidRDefault="000931C3"/>
    <w:p w:rsidR="000931C3" w:rsidRDefault="000931C3">
      <w:r>
        <w:br w:type="page"/>
      </w:r>
    </w:p>
    <w:p w:rsidR="00702439" w:rsidRDefault="00BC1A23" w:rsidP="000F64C4">
      <w:pPr>
        <w:pStyle w:val="Heading1"/>
      </w:pPr>
      <w:bookmarkStart w:id="0" w:name="_Ref518750160"/>
      <w:bookmarkStart w:id="1" w:name="_Toc519191722"/>
      <w:r>
        <w:lastRenderedPageBreak/>
        <w:t>Requirement</w:t>
      </w:r>
      <w:bookmarkEnd w:id="0"/>
      <w:bookmarkEnd w:id="1"/>
    </w:p>
    <w:p w:rsidR="00BC1A23" w:rsidRDefault="00BC1A23" w:rsidP="00BC1A23"/>
    <w:p w:rsidR="00BC1A23" w:rsidRDefault="00BC1A23" w:rsidP="00BC1A23">
      <w:r w:rsidRPr="00BC1A23">
        <w:t xml:space="preserve">Your employer requires a new data set for a littoral zone within a friendly urban area. The information to be collected should include the topography of the area above the neap lowest astronomical tide chart datum, including local structures and access ways within 250 metres of the mean sea level to a resolution of 15cm. Your task is to investigate the practicalities of acquiring this dataset. </w:t>
      </w:r>
    </w:p>
    <w:p w:rsidR="00C4769C" w:rsidRDefault="00C4769C" w:rsidP="00BC1A23"/>
    <w:p w:rsidR="00C4769C" w:rsidRPr="00BC1A23" w:rsidRDefault="00C4769C" w:rsidP="00BC1A23"/>
    <w:p w:rsidR="002C292C" w:rsidRDefault="00375BC0" w:rsidP="000F64C4">
      <w:pPr>
        <w:pStyle w:val="Heading1"/>
      </w:pPr>
      <w:bookmarkStart w:id="2" w:name="_Toc519191723"/>
      <w:r>
        <w:t>Introduction</w:t>
      </w:r>
      <w:bookmarkEnd w:id="2"/>
    </w:p>
    <w:p w:rsidR="002C292C" w:rsidRDefault="002C292C" w:rsidP="002C292C"/>
    <w:p w:rsidR="00375BC0" w:rsidRDefault="00375BC0" w:rsidP="00375BC0">
      <w:pPr>
        <w:pStyle w:val="Heading2"/>
      </w:pPr>
      <w:bookmarkStart w:id="3" w:name="_Toc519191724"/>
      <w:r>
        <w:t>Background</w:t>
      </w:r>
      <w:bookmarkEnd w:id="3"/>
    </w:p>
    <w:p w:rsidR="006239BF" w:rsidRPr="006239BF" w:rsidRDefault="006239BF" w:rsidP="006239BF"/>
    <w:p w:rsidR="008E1D24" w:rsidRDefault="008E1D24" w:rsidP="002C292C">
      <w:r>
        <w:t xml:space="preserve">Remote sensing and Imaging can be conducted for use in multiple fields such Surveillance, Weather and Geology. The uses of remotely sensed images </w:t>
      </w:r>
      <w:r w:rsidR="00B41135">
        <w:t>are endless. Two uses of remote sensing and imaging are:</w:t>
      </w:r>
    </w:p>
    <w:p w:rsidR="00B41135" w:rsidRDefault="00B41135" w:rsidP="00B41135">
      <w:pPr>
        <w:pStyle w:val="ListParagraph"/>
        <w:numPr>
          <w:ilvl w:val="0"/>
          <w:numId w:val="2"/>
        </w:numPr>
      </w:pPr>
      <w:r>
        <w:t>Climate – Tracking the decline of a glacier.</w:t>
      </w:r>
    </w:p>
    <w:p w:rsidR="00B41135" w:rsidRDefault="00B41135" w:rsidP="00B41135">
      <w:pPr>
        <w:pStyle w:val="ListParagraph"/>
        <w:numPr>
          <w:ilvl w:val="0"/>
          <w:numId w:val="2"/>
        </w:numPr>
      </w:pPr>
      <w:r>
        <w:t>Military – Tracking the build-up of troops.</w:t>
      </w:r>
    </w:p>
    <w:p w:rsidR="00274820" w:rsidRDefault="00274820" w:rsidP="002C292C">
      <w:r>
        <w:t>Remote Sensing and Imaging</w:t>
      </w:r>
      <w:r w:rsidR="008E1D24">
        <w:t xml:space="preserve"> is a </w:t>
      </w:r>
      <w:r w:rsidR="00C4769C">
        <w:t xml:space="preserve">[1] </w:t>
      </w:r>
      <w:r w:rsidR="008E1D24">
        <w:t xml:space="preserve">“process of detecting and monitoring the physical characteristics of an area”. </w:t>
      </w:r>
    </w:p>
    <w:p w:rsidR="00274820" w:rsidRDefault="00274820" w:rsidP="002C292C">
      <w:r>
        <w:t xml:space="preserve">One of the main drivers of remote sensing and imaging has been war. Throughout First and Second World Wars aerial photography became ever more capable originally with the use of “Pigeon Photography” and later on </w:t>
      </w:r>
      <w:r w:rsidR="00C36E1E">
        <w:t xml:space="preserve">the perfection of photography from planes, thus capturing images such as that in </w:t>
      </w:r>
      <w:r w:rsidR="00C36E1E">
        <w:fldChar w:fldCharType="begin"/>
      </w:r>
      <w:r w:rsidR="00C36E1E">
        <w:instrText xml:space="preserve"> REF _Ref518588280 \h </w:instrText>
      </w:r>
      <w:r w:rsidR="00C36E1E">
        <w:fldChar w:fldCharType="separate"/>
      </w:r>
      <w:r w:rsidR="00C36E1E">
        <w:t xml:space="preserve">Figure </w:t>
      </w:r>
      <w:r w:rsidR="00C36E1E">
        <w:rPr>
          <w:noProof/>
        </w:rPr>
        <w:t>1</w:t>
      </w:r>
      <w:r w:rsidR="00C36E1E">
        <w:fldChar w:fldCharType="end"/>
      </w:r>
      <w:r w:rsidR="00C36E1E">
        <w:t>, which lead to the ultimate destruction</w:t>
      </w:r>
      <w:r w:rsidR="002065F1">
        <w:t xml:space="preserve"> and sinking</w:t>
      </w:r>
      <w:r w:rsidR="00C36E1E">
        <w:t xml:space="preserve"> of the Bismarck.</w:t>
      </w:r>
      <w:r w:rsidR="00465936">
        <w:t xml:space="preserve"> More recently (2018) remote sensing and imaging has captured what is deem the illegal construction of military bases on contested islands/parcels as shown in </w:t>
      </w:r>
      <w:r w:rsidR="00465936">
        <w:fldChar w:fldCharType="begin"/>
      </w:r>
      <w:r w:rsidR="00465936">
        <w:instrText xml:space="preserve"> REF _Ref518835584 \h </w:instrText>
      </w:r>
      <w:r w:rsidR="00465936">
        <w:fldChar w:fldCharType="separate"/>
      </w:r>
      <w:r w:rsidR="00465936">
        <w:t xml:space="preserve">Figure </w:t>
      </w:r>
      <w:r w:rsidR="00465936">
        <w:rPr>
          <w:noProof/>
        </w:rPr>
        <w:t>2</w:t>
      </w:r>
      <w:r w:rsidR="00465936">
        <w:fldChar w:fldCharType="end"/>
      </w:r>
      <w:r w:rsidR="00465936">
        <w:t>.</w:t>
      </w:r>
    </w:p>
    <w:p w:rsidR="00C4769C" w:rsidRDefault="00C4769C" w:rsidP="002C292C"/>
    <w:p w:rsidR="00C4769C" w:rsidRDefault="00C4769C" w:rsidP="002C292C"/>
    <w:p w:rsidR="00C4769C" w:rsidRDefault="00C4769C" w:rsidP="002C292C"/>
    <w:p w:rsidR="00C4769C" w:rsidRDefault="00C4769C" w:rsidP="002C292C"/>
    <w:p w:rsidR="00C4769C" w:rsidRDefault="00C4769C" w:rsidP="002C292C"/>
    <w:p w:rsidR="00C4769C" w:rsidRDefault="00C4769C" w:rsidP="002C292C"/>
    <w:p w:rsidR="00C4769C" w:rsidRDefault="00C4769C" w:rsidP="002C292C"/>
    <w:p w:rsidR="00C4769C" w:rsidRDefault="00C4769C" w:rsidP="002C292C"/>
    <w:p w:rsidR="00C4769C" w:rsidRDefault="00C4769C" w:rsidP="002C292C"/>
    <w:p w:rsidR="00C4769C" w:rsidRDefault="00C4769C" w:rsidP="002C292C"/>
    <w:p w:rsidR="00C4769C" w:rsidRDefault="00C4769C" w:rsidP="002C292C">
      <w:r>
        <w:lastRenderedPageBreak/>
        <w:t>[2]</w:t>
      </w:r>
    </w:p>
    <w:p w:rsidR="008E1D24" w:rsidRDefault="00B41135" w:rsidP="00B41135">
      <w:pPr>
        <w:jc w:val="center"/>
      </w:pPr>
      <w:r>
        <w:rPr>
          <w:noProof/>
          <w:lang w:eastAsia="en-GB"/>
        </w:rPr>
        <w:drawing>
          <wp:inline distT="0" distB="0" distL="0" distR="0" wp14:anchorId="087F8799" wp14:editId="1F81A983">
            <wp:extent cx="4762500" cy="3333750"/>
            <wp:effectExtent l="0" t="0" r="0" b="0"/>
            <wp:docPr id="3" name="Picture 3" descr="https://ncap.org.uk/sites/default/files/NCAP_ACIU_N_0183_0660_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cap.org.uk/sites/default/files/NCAP_ACIU_N_0183_0660_WEB.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3333750"/>
                    </a:xfrm>
                    <a:prstGeom prst="rect">
                      <a:avLst/>
                    </a:prstGeom>
                    <a:noFill/>
                    <a:ln>
                      <a:noFill/>
                    </a:ln>
                  </pic:spPr>
                </pic:pic>
              </a:graphicData>
            </a:graphic>
          </wp:inline>
        </w:drawing>
      </w:r>
    </w:p>
    <w:p w:rsidR="00BF69B3" w:rsidRDefault="00BF69B3" w:rsidP="00BF69B3">
      <w:pPr>
        <w:pStyle w:val="Caption"/>
        <w:jc w:val="center"/>
      </w:pPr>
      <w:bookmarkStart w:id="4" w:name="_Ref518588280"/>
      <w:r>
        <w:t xml:space="preserve">Figure </w:t>
      </w:r>
      <w:r w:rsidR="00131C62">
        <w:fldChar w:fldCharType="begin"/>
      </w:r>
      <w:r w:rsidR="00131C62">
        <w:instrText xml:space="preserve"> SEQ Figure \* ARABIC </w:instrText>
      </w:r>
      <w:r w:rsidR="00131C62">
        <w:fldChar w:fldCharType="separate"/>
      </w:r>
      <w:r w:rsidR="001D1539">
        <w:rPr>
          <w:noProof/>
        </w:rPr>
        <w:t>1</w:t>
      </w:r>
      <w:r w:rsidR="00131C62">
        <w:rPr>
          <w:noProof/>
        </w:rPr>
        <w:fldChar w:fldCharType="end"/>
      </w:r>
      <w:bookmarkEnd w:id="4"/>
      <w:r>
        <w:t xml:space="preserve"> Photographic </w:t>
      </w:r>
      <w:r w:rsidR="008909B4">
        <w:t>Reconnaissance</w:t>
      </w:r>
      <w:r>
        <w:t xml:space="preserve"> of German Battleship Bismarck with Heavy Cruiser </w:t>
      </w:r>
      <w:proofErr w:type="spellStart"/>
      <w:r>
        <w:t>Prinz</w:t>
      </w:r>
      <w:proofErr w:type="spellEnd"/>
      <w:r>
        <w:t xml:space="preserve"> Eugen</w:t>
      </w:r>
    </w:p>
    <w:p w:rsidR="00C4769C" w:rsidRPr="00C4769C" w:rsidRDefault="00C4769C" w:rsidP="00C4769C">
      <w:r>
        <w:t>[3]</w:t>
      </w:r>
    </w:p>
    <w:p w:rsidR="00465936" w:rsidRDefault="00465936" w:rsidP="00465936">
      <w:pPr>
        <w:pStyle w:val="Caption"/>
        <w:jc w:val="center"/>
        <w:rPr>
          <w:highlight w:val="green"/>
        </w:rPr>
      </w:pPr>
      <w:r>
        <w:rPr>
          <w:noProof/>
          <w:lang w:eastAsia="en-GB"/>
        </w:rPr>
        <w:drawing>
          <wp:inline distT="0" distB="0" distL="0" distR="0" wp14:anchorId="4C50D185" wp14:editId="5382A75E">
            <wp:extent cx="5731510" cy="3778885"/>
            <wp:effectExtent l="0" t="0" r="2540" b="0"/>
            <wp:docPr id="4" name="Picture 4" descr="https://nationalpostcom.files.wordpress.com/2016/12/south_china_sea.jpg?w=620&amp;quality=60&amp;strip=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nationalpostcom.files.wordpress.com/2016/12/south_china_sea.jpg?w=620&amp;quality=60&amp;strip=al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778885"/>
                    </a:xfrm>
                    <a:prstGeom prst="rect">
                      <a:avLst/>
                    </a:prstGeom>
                    <a:noFill/>
                    <a:ln>
                      <a:noFill/>
                    </a:ln>
                  </pic:spPr>
                </pic:pic>
              </a:graphicData>
            </a:graphic>
          </wp:inline>
        </w:drawing>
      </w:r>
      <w:bookmarkStart w:id="5" w:name="_Ref518835584"/>
      <w:r w:rsidRPr="00465936">
        <w:t xml:space="preserve"> </w:t>
      </w:r>
      <w:r>
        <w:t xml:space="preserve">Figure </w:t>
      </w:r>
      <w:r w:rsidR="00131C62">
        <w:fldChar w:fldCharType="begin"/>
      </w:r>
      <w:r w:rsidR="00131C62">
        <w:instrText xml:space="preserve"> SEQ Figure \* ARABIC </w:instrText>
      </w:r>
      <w:r w:rsidR="00131C62">
        <w:fldChar w:fldCharType="separate"/>
      </w:r>
      <w:r w:rsidR="001D1539">
        <w:rPr>
          <w:noProof/>
        </w:rPr>
        <w:t>2</w:t>
      </w:r>
      <w:r w:rsidR="00131C62">
        <w:rPr>
          <w:noProof/>
        </w:rPr>
        <w:fldChar w:fldCharType="end"/>
      </w:r>
      <w:bookmarkEnd w:id="5"/>
      <w:r>
        <w:t xml:space="preserve"> Chinese runway construction on Fiery Cross Reef</w:t>
      </w:r>
    </w:p>
    <w:p w:rsidR="00905E1F" w:rsidRDefault="00905E1F" w:rsidP="00B41135"/>
    <w:p w:rsidR="00905E1F" w:rsidRDefault="00905E1F" w:rsidP="00B41135">
      <w:r>
        <w:t xml:space="preserve">Remote sensing is also used by civilians to track and map vast areas and countries. </w:t>
      </w:r>
    </w:p>
    <w:p w:rsidR="00375BC0" w:rsidRDefault="00375BC0" w:rsidP="00375BC0">
      <w:pPr>
        <w:pStyle w:val="Heading2"/>
      </w:pPr>
      <w:bookmarkStart w:id="6" w:name="_Toc519191725"/>
      <w:r>
        <w:lastRenderedPageBreak/>
        <w:t>Platforms</w:t>
      </w:r>
      <w:bookmarkEnd w:id="6"/>
      <w:r>
        <w:t xml:space="preserve"> </w:t>
      </w:r>
    </w:p>
    <w:p w:rsidR="00905E1F" w:rsidRDefault="00375BC0" w:rsidP="00B41135">
      <w:r>
        <w:t>There are multiple platforms</w:t>
      </w:r>
      <w:r w:rsidR="00AD57FE">
        <w:t xml:space="preserve"> that </w:t>
      </w:r>
      <w:r>
        <w:t>meet the different requirements needed such as:</w:t>
      </w:r>
    </w:p>
    <w:p w:rsidR="00AD57FE" w:rsidRDefault="00375BC0" w:rsidP="00B41135">
      <w:r>
        <w:t>Static – a fixed position</w:t>
      </w:r>
      <w:r w:rsidR="00AD57FE">
        <w:t>.</w:t>
      </w:r>
    </w:p>
    <w:p w:rsidR="00375BC0" w:rsidRDefault="00375BC0" w:rsidP="00B41135">
      <w:r>
        <w:t>Fixed Wing Aircraft –</w:t>
      </w:r>
      <w:r w:rsidR="00AD57FE">
        <w:t xml:space="preserve"> are capable of long duration flight, extremes of high and low altitude and low airspeed.</w:t>
      </w:r>
    </w:p>
    <w:p w:rsidR="00375BC0" w:rsidRDefault="00375BC0" w:rsidP="00B41135">
      <w:r>
        <w:t xml:space="preserve">Rotary Wing Aircraft – </w:t>
      </w:r>
      <w:r w:rsidR="00AD57FE">
        <w:t>are capable of low airspeeds and multiple altitudes and also able to hover for extended durations</w:t>
      </w:r>
      <w:r w:rsidR="000C2483">
        <w:t>/</w:t>
      </w:r>
    </w:p>
    <w:p w:rsidR="00375BC0" w:rsidRDefault="00375BC0" w:rsidP="00B41135">
      <w:r>
        <w:t>Unmanned Aerial Vehicles –</w:t>
      </w:r>
      <w:r w:rsidR="00AD57FE">
        <w:t xml:space="preserve"> air capable of extreme altitudes and in some cases </w:t>
      </w:r>
      <w:r w:rsidR="000C2483">
        <w:t>constant flight.</w:t>
      </w:r>
    </w:p>
    <w:p w:rsidR="00375BC0" w:rsidRDefault="00375BC0" w:rsidP="00B41135">
      <w:r>
        <w:t>Satellites –</w:t>
      </w:r>
      <w:r w:rsidR="000C2483">
        <w:t xml:space="preserve"> are capable of travelling vast distances in short durations and at altitudes (orbit) impossible for aircrafts.</w:t>
      </w:r>
    </w:p>
    <w:p w:rsidR="00375BC0" w:rsidRDefault="00AD57FE" w:rsidP="00AD57FE">
      <w:pPr>
        <w:pStyle w:val="Heading2"/>
      </w:pPr>
      <w:bookmarkStart w:id="7" w:name="_Toc519191726"/>
      <w:r>
        <w:t>Passive and Active systems</w:t>
      </w:r>
      <w:bookmarkEnd w:id="7"/>
    </w:p>
    <w:p w:rsidR="00273F8F" w:rsidRDefault="00273F8F" w:rsidP="00273F8F"/>
    <w:p w:rsidR="00C4769C" w:rsidRDefault="00C4769C" w:rsidP="00273F8F">
      <w:r>
        <w:t>There is a difference between Passive and Active sensor systems:</w:t>
      </w:r>
    </w:p>
    <w:p w:rsidR="00273F8F" w:rsidRDefault="00273F8F" w:rsidP="00273F8F">
      <w:r>
        <w:t>A passive sensor system is able to [</w:t>
      </w:r>
      <w:r w:rsidR="00C4769C">
        <w:t>4</w:t>
      </w:r>
      <w:r>
        <w:t>] “measure energy that is naturally available”, w</w:t>
      </w:r>
      <w:r w:rsidR="00C4769C">
        <w:t>hereas an active sensor has to [4</w:t>
      </w:r>
      <w:r>
        <w:t>] “provide their own energy source for illumination”.</w:t>
      </w:r>
    </w:p>
    <w:p w:rsidR="00702439" w:rsidRDefault="00702439" w:rsidP="000F64C4">
      <w:pPr>
        <w:pStyle w:val="Heading1"/>
      </w:pPr>
      <w:bookmarkStart w:id="8" w:name="_Ref519105072"/>
      <w:bookmarkStart w:id="9" w:name="_Ref519105076"/>
      <w:bookmarkStart w:id="10" w:name="_Toc519191727"/>
      <w:r>
        <w:t>Methods of dataset capture</w:t>
      </w:r>
      <w:bookmarkEnd w:id="10"/>
      <w:r>
        <w:t xml:space="preserve"> </w:t>
      </w:r>
      <w:bookmarkEnd w:id="8"/>
      <w:bookmarkEnd w:id="9"/>
    </w:p>
    <w:p w:rsidR="002C292C" w:rsidRDefault="002C292C" w:rsidP="002C292C"/>
    <w:p w:rsidR="00B7344A" w:rsidRDefault="00B7344A" w:rsidP="002C292C">
      <w:r>
        <w:t>The following 3 sections are different approaches that may be taken acquire the data needed in the specification.</w:t>
      </w:r>
    </w:p>
    <w:p w:rsidR="006239BF" w:rsidRDefault="006239BF" w:rsidP="002C292C"/>
    <w:p w:rsidR="002065F1" w:rsidRDefault="002065F1" w:rsidP="000F64C4">
      <w:pPr>
        <w:pStyle w:val="Heading2"/>
      </w:pPr>
      <w:bookmarkStart w:id="11" w:name="_Ref518835141"/>
      <w:bookmarkStart w:id="12" w:name="_Toc519191728"/>
      <w:r>
        <w:t>Aircraft</w:t>
      </w:r>
      <w:bookmarkEnd w:id="11"/>
      <w:bookmarkEnd w:id="12"/>
      <w:r>
        <w:t xml:space="preserve"> </w:t>
      </w:r>
    </w:p>
    <w:p w:rsidR="000F64C4" w:rsidRDefault="000F64C4" w:rsidP="000F64C4"/>
    <w:p w:rsidR="00C5499D" w:rsidRDefault="00C5499D" w:rsidP="000F64C4">
      <w:r>
        <w:t>Aircraft (mainly fixed wing) are commonly used for aerial photography, laser scanning (LIDAR), Thermal imagery, IR and RADAR. The equipment has historically tended to be heavy, but advances in technology has reduced the equipment in both size and weight.</w:t>
      </w:r>
    </w:p>
    <w:p w:rsidR="00C5499D" w:rsidRDefault="00585AE3" w:rsidP="000F64C4">
      <w:r>
        <w:t xml:space="preserve">The </w:t>
      </w:r>
    </w:p>
    <w:p w:rsidR="00E13778" w:rsidRDefault="00E13778" w:rsidP="000F64C4">
      <w:r>
        <w:t xml:space="preserve">The </w:t>
      </w:r>
      <w:r w:rsidR="00E11833">
        <w:t>British</w:t>
      </w:r>
      <w:r>
        <w:t xml:space="preserve"> Ordnance Survey Team have two specialised aircraft with a camera that is capable of:</w:t>
      </w:r>
    </w:p>
    <w:p w:rsidR="00E13778" w:rsidRDefault="00C4769C" w:rsidP="00E13778">
      <w:r>
        <w:t>[5]</w:t>
      </w:r>
    </w:p>
    <w:p w:rsidR="00E13778" w:rsidRDefault="00E13778" w:rsidP="00E13778">
      <w:pPr>
        <w:pStyle w:val="ListParagraph"/>
        <w:numPr>
          <w:ilvl w:val="0"/>
          <w:numId w:val="3"/>
        </w:numPr>
      </w:pPr>
      <w:r>
        <w:t>“196 megapixels</w:t>
      </w:r>
    </w:p>
    <w:p w:rsidR="00E13778" w:rsidRDefault="00E13778" w:rsidP="00E13778">
      <w:pPr>
        <w:pStyle w:val="ListParagraph"/>
        <w:numPr>
          <w:ilvl w:val="0"/>
          <w:numId w:val="3"/>
        </w:numPr>
      </w:pPr>
      <w:r>
        <w:t>Large Format digital aerial camera</w:t>
      </w:r>
    </w:p>
    <w:p w:rsidR="00E13778" w:rsidRDefault="00E13778" w:rsidP="00E13778">
      <w:pPr>
        <w:pStyle w:val="ListParagraph"/>
        <w:numPr>
          <w:ilvl w:val="0"/>
          <w:numId w:val="3"/>
        </w:numPr>
      </w:pPr>
      <w:proofErr w:type="spellStart"/>
      <w:r>
        <w:t>Mutli</w:t>
      </w:r>
      <w:proofErr w:type="spellEnd"/>
      <w:r>
        <w:t>-spectral capability</w:t>
      </w:r>
    </w:p>
    <w:p w:rsidR="00E13778" w:rsidRDefault="00E13778" w:rsidP="00E13778">
      <w:pPr>
        <w:pStyle w:val="ListParagraph"/>
        <w:numPr>
          <w:ilvl w:val="0"/>
          <w:numId w:val="3"/>
        </w:numPr>
      </w:pPr>
      <w:r>
        <w:t>Panchromatic and 4 colour channels Red, Green, Blue and Near Infra Red.”</w:t>
      </w:r>
    </w:p>
    <w:p w:rsidR="00E11833" w:rsidRDefault="00E11833" w:rsidP="00E13778">
      <w:r>
        <w:t xml:space="preserve">An </w:t>
      </w:r>
      <w:r w:rsidR="00C5499D">
        <w:t>aerial</w:t>
      </w:r>
      <w:r>
        <w:t xml:space="preserve"> laser scanning system is able to </w:t>
      </w:r>
      <w:r w:rsidR="00C5499D">
        <w:t>capture vast amounts of data</w:t>
      </w:r>
      <w:r w:rsidR="00502D26">
        <w:t>,</w:t>
      </w:r>
      <w:r w:rsidR="00C5499D">
        <w:t xml:space="preserve"> be it fine detail at altitudes as low as 200m</w:t>
      </w:r>
      <w:r w:rsidR="00502D26">
        <w:t>,</w:t>
      </w:r>
      <w:r w:rsidR="00C5499D">
        <w:t xml:space="preserve"> or larger amounts of data at the cost of </w:t>
      </w:r>
      <w:r w:rsidR="00502D26">
        <w:t>quality. The spatial resolution aircraft can capture can be as low as 5cm (0.5m) per pixel, meaning that very detailed images can be taken.</w:t>
      </w:r>
      <w:r w:rsidR="00BC1A23" w:rsidRPr="00BC1A23">
        <w:t xml:space="preserve"> </w:t>
      </w:r>
      <w:r w:rsidR="00C4769C">
        <w:t>[6</w:t>
      </w:r>
      <w:r w:rsidR="00BC1A23">
        <w:t>] “when flying low and slow, pixel sizes on the order of 5 and 10cm are possible”.</w:t>
      </w:r>
    </w:p>
    <w:p w:rsidR="002065F1" w:rsidRDefault="002065F1" w:rsidP="000F64C4">
      <w:pPr>
        <w:pStyle w:val="Heading2"/>
      </w:pPr>
      <w:bookmarkStart w:id="13" w:name="_Toc519191729"/>
      <w:r>
        <w:lastRenderedPageBreak/>
        <w:t>Satellites</w:t>
      </w:r>
      <w:bookmarkEnd w:id="13"/>
    </w:p>
    <w:p w:rsidR="000F64C4" w:rsidRDefault="000F64C4" w:rsidP="000F64C4"/>
    <w:p w:rsidR="0043126E" w:rsidRDefault="00D846B6" w:rsidP="000F64C4">
      <w:r>
        <w:t xml:space="preserve">There are many satellites currently in space all with different purposes. Some of these satellites are used for monitoring earth. </w:t>
      </w:r>
    </w:p>
    <w:p w:rsidR="00997CA1" w:rsidRDefault="00997CA1" w:rsidP="000F64C4">
      <w:r>
        <w:t>Satellite</w:t>
      </w:r>
      <w:r w:rsidR="0043126E">
        <w:t>s</w:t>
      </w:r>
      <w:r>
        <w:t xml:space="preserve"> have a variety of option</w:t>
      </w:r>
      <w:r w:rsidR="0043126E">
        <w:t>s</w:t>
      </w:r>
      <w:r>
        <w:t xml:space="preserve"> when it comes to orbiting </w:t>
      </w:r>
      <w:r w:rsidR="00C4769C">
        <w:t xml:space="preserve">[7] </w:t>
      </w:r>
      <w:r>
        <w:t>“Military satellite</w:t>
      </w:r>
      <w:r w:rsidR="00A27AED">
        <w:t>s</w:t>
      </w:r>
      <w:r>
        <w:t xml:space="preserve"> are designed to move in complex elliptical orbits around the earth, so that they can photograph very large areas of the surface (whole </w:t>
      </w:r>
      <w:r w:rsidR="00A27AED">
        <w:t>continents) …Commercial</w:t>
      </w:r>
      <w:r>
        <w:t xml:space="preserve"> satellites, by </w:t>
      </w:r>
      <w:r w:rsidR="00A27AED">
        <w:t>contrast</w:t>
      </w:r>
      <w:r>
        <w:t xml:space="preserve"> are ‘geo-</w:t>
      </w:r>
      <w:r w:rsidR="00A27AED">
        <w:t>stationary</w:t>
      </w:r>
      <w:r>
        <w:t xml:space="preserve">’, that is, designed to stay ‘motionless’ in orbit”. </w:t>
      </w:r>
      <w:r w:rsidR="00A27AED">
        <w:t>Making use of what is already in orbit for the function needed is a logical step.</w:t>
      </w:r>
    </w:p>
    <w:p w:rsidR="00997CA1" w:rsidRDefault="00997CA1" w:rsidP="000F64C4"/>
    <w:p w:rsidR="00C60E87" w:rsidRDefault="00C60E87" w:rsidP="000F64C4">
      <w:r>
        <w:t xml:space="preserve">Satellites are platforms with a perfect vantage point to use remote sensing and imaging as depicted in </w:t>
      </w:r>
      <w:r>
        <w:fldChar w:fldCharType="begin"/>
      </w:r>
      <w:r>
        <w:instrText xml:space="preserve"> REF _Ref518743842 \h </w:instrText>
      </w:r>
      <w:r>
        <w:fldChar w:fldCharType="separate"/>
      </w:r>
      <w:r>
        <w:t xml:space="preserve">Figure </w:t>
      </w:r>
      <w:r>
        <w:rPr>
          <w:noProof/>
        </w:rPr>
        <w:t>3</w:t>
      </w:r>
      <w:r>
        <w:t xml:space="preserve"> Satellite Surveillance</w:t>
      </w:r>
      <w:r>
        <w:fldChar w:fldCharType="end"/>
      </w:r>
      <w:r>
        <w:t>.  The two main points to consider with satellite are the following:</w:t>
      </w:r>
    </w:p>
    <w:p w:rsidR="00C60E87" w:rsidRDefault="00C60E87" w:rsidP="00C60E87">
      <w:pPr>
        <w:pStyle w:val="ListParagraph"/>
        <w:numPr>
          <w:ilvl w:val="0"/>
          <w:numId w:val="4"/>
        </w:numPr>
      </w:pPr>
      <w:r>
        <w:t>Spatial Resolution</w:t>
      </w:r>
    </w:p>
    <w:p w:rsidR="00C60E87" w:rsidRDefault="00C60E87" w:rsidP="00C60E87">
      <w:pPr>
        <w:pStyle w:val="ListParagraph"/>
        <w:numPr>
          <w:ilvl w:val="0"/>
          <w:numId w:val="4"/>
        </w:numPr>
      </w:pPr>
      <w:r>
        <w:t>Temporal Resolution</w:t>
      </w:r>
    </w:p>
    <w:p w:rsidR="00C4769C" w:rsidRDefault="00C4769C" w:rsidP="00C4769C"/>
    <w:p w:rsidR="00C4769C" w:rsidRDefault="00C4769C" w:rsidP="00C4769C">
      <w:r>
        <w:t>[8]</w:t>
      </w:r>
    </w:p>
    <w:p w:rsidR="00C60E87" w:rsidRDefault="0092095B" w:rsidP="0092095B">
      <w:pPr>
        <w:jc w:val="center"/>
      </w:pPr>
      <w:r>
        <w:rPr>
          <w:noProof/>
          <w:lang w:eastAsia="en-GB"/>
        </w:rPr>
        <w:drawing>
          <wp:inline distT="0" distB="0" distL="0" distR="0" wp14:anchorId="565BA8FF" wp14:editId="156F3567">
            <wp:extent cx="3810000" cy="3429000"/>
            <wp:effectExtent l="0" t="0" r="0" b="0"/>
            <wp:docPr id="2" name="Picture 2" descr="Artist's rendition of Landsat 7 remote sensing satellite above ear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tist's rendition of Landsat 7 remote sensing satellite above eart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3429000"/>
                    </a:xfrm>
                    <a:prstGeom prst="rect">
                      <a:avLst/>
                    </a:prstGeom>
                    <a:noFill/>
                    <a:ln>
                      <a:noFill/>
                    </a:ln>
                  </pic:spPr>
                </pic:pic>
              </a:graphicData>
            </a:graphic>
          </wp:inline>
        </w:drawing>
      </w:r>
    </w:p>
    <w:p w:rsidR="0092095B" w:rsidRDefault="0092095B" w:rsidP="0092095B">
      <w:pPr>
        <w:pStyle w:val="Caption"/>
        <w:jc w:val="center"/>
      </w:pPr>
      <w:bookmarkStart w:id="14" w:name="_Ref518748016"/>
      <w:bookmarkStart w:id="15" w:name="_Ref518743842"/>
      <w:r>
        <w:t xml:space="preserve">Figure </w:t>
      </w:r>
      <w:r w:rsidR="00131C62">
        <w:fldChar w:fldCharType="begin"/>
      </w:r>
      <w:r w:rsidR="00131C62">
        <w:instrText xml:space="preserve"> SEQ Figure \* ARABIC </w:instrText>
      </w:r>
      <w:r w:rsidR="00131C62">
        <w:fldChar w:fldCharType="separate"/>
      </w:r>
      <w:r w:rsidR="001D1539">
        <w:rPr>
          <w:noProof/>
        </w:rPr>
        <w:t>3</w:t>
      </w:r>
      <w:r w:rsidR="00131C62">
        <w:rPr>
          <w:noProof/>
        </w:rPr>
        <w:fldChar w:fldCharType="end"/>
      </w:r>
      <w:bookmarkEnd w:id="14"/>
      <w:r>
        <w:t xml:space="preserve"> Satellite </w:t>
      </w:r>
      <w:bookmarkEnd w:id="15"/>
      <w:r>
        <w:t>Surveillance</w:t>
      </w:r>
    </w:p>
    <w:p w:rsidR="0092095B" w:rsidRDefault="0092095B" w:rsidP="0092095B">
      <w:pPr>
        <w:jc w:val="center"/>
      </w:pPr>
    </w:p>
    <w:p w:rsidR="00387096" w:rsidRDefault="00387096" w:rsidP="00C60E87">
      <w:r>
        <w:t>When photographing earth, the area covered in each pixel is dependent on the ab</w:t>
      </w:r>
      <w:r w:rsidR="00C4769C">
        <w:t>ility of the camera equipment. [9]</w:t>
      </w:r>
      <w:r>
        <w:t xml:space="preserve"> “High spatial resolution 0.41 – 4 m, Low spatial resolution 30 – 1000m”</w:t>
      </w:r>
      <w:r w:rsidR="0092095B">
        <w:t xml:space="preserve">. If the task was to map different ground terrain, low resolution would be perfect for the reason that; large areas of ground terrain type are much the same. The area the low resolution covers (1000m) would also </w:t>
      </w:r>
      <w:r w:rsidR="0092095B">
        <w:lastRenderedPageBreak/>
        <w:t xml:space="preserve">be an added benefit. Whereas, if small object, or person needed to be tracked high special resolution would be used (see </w:t>
      </w:r>
      <w:r w:rsidR="0092095B">
        <w:fldChar w:fldCharType="begin"/>
      </w:r>
      <w:r w:rsidR="0092095B">
        <w:instrText xml:space="preserve"> REF _Ref518746966 \h </w:instrText>
      </w:r>
      <w:r w:rsidR="0092095B">
        <w:fldChar w:fldCharType="separate"/>
      </w:r>
      <w:r w:rsidR="00E50003">
        <w:t xml:space="preserve">Figure </w:t>
      </w:r>
      <w:r w:rsidR="00E50003">
        <w:rPr>
          <w:noProof/>
        </w:rPr>
        <w:t>4</w:t>
      </w:r>
      <w:r w:rsidR="0092095B">
        <w:fldChar w:fldCharType="end"/>
      </w:r>
      <w:r w:rsidR="0092095B">
        <w:t>).</w:t>
      </w:r>
    </w:p>
    <w:p w:rsidR="0092095B" w:rsidRDefault="00447238" w:rsidP="000F64C4">
      <w:r>
        <w:t>[9</w:t>
      </w:r>
      <w:r w:rsidR="00C4769C">
        <w:t>]</w:t>
      </w:r>
    </w:p>
    <w:p w:rsidR="0092095B" w:rsidRDefault="0092095B" w:rsidP="0092095B">
      <w:pPr>
        <w:jc w:val="center"/>
      </w:pPr>
      <w:r>
        <w:rPr>
          <w:noProof/>
          <w:lang w:eastAsia="en-GB"/>
        </w:rPr>
        <w:drawing>
          <wp:inline distT="0" distB="0" distL="0" distR="0" wp14:anchorId="66606012" wp14:editId="1A528076">
            <wp:extent cx="3724275" cy="28098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724275" cy="2809875"/>
                    </a:xfrm>
                    <a:prstGeom prst="rect">
                      <a:avLst/>
                    </a:prstGeom>
                  </pic:spPr>
                </pic:pic>
              </a:graphicData>
            </a:graphic>
          </wp:inline>
        </w:drawing>
      </w:r>
    </w:p>
    <w:p w:rsidR="0092095B" w:rsidRPr="00997CA1" w:rsidRDefault="0092095B" w:rsidP="0092095B">
      <w:pPr>
        <w:pStyle w:val="Caption"/>
        <w:jc w:val="center"/>
      </w:pPr>
      <w:bookmarkStart w:id="16" w:name="_Ref518746966"/>
      <w:bookmarkStart w:id="17" w:name="_Ref518746944"/>
      <w:r>
        <w:t xml:space="preserve">Figure </w:t>
      </w:r>
      <w:r w:rsidR="00131C62">
        <w:fldChar w:fldCharType="begin"/>
      </w:r>
      <w:r w:rsidR="00131C62">
        <w:instrText xml:space="preserve"> SEQ Figure \* ARABIC </w:instrText>
      </w:r>
      <w:r w:rsidR="00131C62">
        <w:fldChar w:fldCharType="separate"/>
      </w:r>
      <w:r w:rsidR="001D1539">
        <w:rPr>
          <w:noProof/>
        </w:rPr>
        <w:t>4</w:t>
      </w:r>
      <w:r w:rsidR="00131C62">
        <w:rPr>
          <w:noProof/>
        </w:rPr>
        <w:fldChar w:fldCharType="end"/>
      </w:r>
      <w:bookmarkEnd w:id="16"/>
      <w:r>
        <w:t xml:space="preserve"> Pixel Resolution</w:t>
      </w:r>
      <w:bookmarkEnd w:id="17"/>
    </w:p>
    <w:p w:rsidR="000F64C4" w:rsidRDefault="000F64C4" w:rsidP="0092095B"/>
    <w:p w:rsidR="00356A05" w:rsidRDefault="0092095B" w:rsidP="00356A05">
      <w:r>
        <w:t>As all satellite</w:t>
      </w:r>
      <w:r w:rsidR="00356A05">
        <w:t>s</w:t>
      </w:r>
      <w:r>
        <w:t xml:space="preserve"> orbit the </w:t>
      </w:r>
      <w:r w:rsidR="00356A05">
        <w:t xml:space="preserve">earth the </w:t>
      </w:r>
      <w:r>
        <w:t>amount of time they can be in a certain location is</w:t>
      </w:r>
      <w:r w:rsidR="0008799F">
        <w:t xml:space="preserve"> set </w:t>
      </w:r>
      <w:r w:rsidR="00356A05">
        <w:t>by what orbit they are in. satellites can orbit between 300 and 1500km.</w:t>
      </w:r>
      <w:r w:rsidR="00356A05" w:rsidRPr="00356A05">
        <w:t xml:space="preserve"> </w:t>
      </w:r>
      <w:r w:rsidR="00356A05">
        <w:t>[</w:t>
      </w:r>
      <w:r w:rsidR="00447238">
        <w:t xml:space="preserve">9] </w:t>
      </w:r>
      <w:r w:rsidR="00356A05">
        <w:t>“Temporal resolution specifies the revisiting frequency of a satellite sensor for a specific location.</w:t>
      </w:r>
    </w:p>
    <w:p w:rsidR="0092095B" w:rsidRDefault="0008799F" w:rsidP="0092095B">
      <w:r>
        <w:t>H</w:t>
      </w:r>
      <w:r w:rsidR="0092095B">
        <w:t xml:space="preserve">igh </w:t>
      </w:r>
      <w:r>
        <w:t xml:space="preserve">temporal resolution: &lt; </w:t>
      </w:r>
      <w:r w:rsidR="0092095B">
        <w:t>24 hours- 3 days</w:t>
      </w:r>
    </w:p>
    <w:p w:rsidR="0008799F" w:rsidRDefault="0008799F" w:rsidP="0092095B">
      <w:r>
        <w:t>Medium temporal resolution: 4 – 16 days</w:t>
      </w:r>
    </w:p>
    <w:p w:rsidR="0008799F" w:rsidRDefault="0008799F" w:rsidP="0092095B">
      <w:r>
        <w:t>Low temporal resolution &gt; 16 days”</w:t>
      </w:r>
    </w:p>
    <w:p w:rsidR="000F64C4" w:rsidRDefault="0043126E" w:rsidP="000F64C4">
      <w:r>
        <w:t>One of the more advance s</w:t>
      </w:r>
      <w:r w:rsidR="00447238">
        <w:t>atellites currently in orbit is [10]</w:t>
      </w:r>
      <w:r w:rsidR="00F818E4">
        <w:t xml:space="preserve"> </w:t>
      </w:r>
      <w:r>
        <w:t>t</w:t>
      </w:r>
      <w:r w:rsidR="00F818E4">
        <w:t xml:space="preserve">he WorldView-4 Satellite Sensor has a high spatial resolution of 0.31m, with a swath width of 13.1km (area captured in one go, see </w:t>
      </w:r>
      <w:r w:rsidR="00F818E4">
        <w:fldChar w:fldCharType="begin"/>
      </w:r>
      <w:r w:rsidR="00F818E4">
        <w:instrText xml:space="preserve"> REF _Ref518748016 \h </w:instrText>
      </w:r>
      <w:r w:rsidR="00F818E4">
        <w:fldChar w:fldCharType="separate"/>
      </w:r>
      <w:r w:rsidR="00F818E4">
        <w:t xml:space="preserve">Figure </w:t>
      </w:r>
      <w:r w:rsidR="00F818E4">
        <w:rPr>
          <w:noProof/>
        </w:rPr>
        <w:t>3</w:t>
      </w:r>
      <w:r w:rsidR="00F818E4">
        <w:fldChar w:fldCharType="end"/>
      </w:r>
      <w:r w:rsidR="00F818E4">
        <w:t>) with a temporal resolution of 97 minutes.</w:t>
      </w:r>
    </w:p>
    <w:p w:rsidR="0028362A" w:rsidRDefault="0028362A" w:rsidP="0028362A">
      <w:r>
        <w:t>It is worth noting that the specifications of military satellites are either never published,</w:t>
      </w:r>
      <w:r w:rsidR="00447238">
        <w:t xml:space="preserve"> or are deliberately misleading [11]</w:t>
      </w:r>
      <w:r>
        <w:t xml:space="preserve"> </w:t>
      </w:r>
      <w:r w:rsidR="00C41070">
        <w:t>“</w:t>
      </w:r>
      <w:r>
        <w:t>In a pre-digital era more than 30 years ago [currently 2018] years before Google Earth, an ultra-secret US satellite program spied on other countries by taking much higher quality photos of the planet’s surface. The intelligence community call this program Big Bird and Keyhole-9”. This shows that the technology is already available to use a satellite as a surveillance platform.</w:t>
      </w:r>
    </w:p>
    <w:p w:rsidR="0028362A" w:rsidRDefault="0028362A" w:rsidP="00F818E4"/>
    <w:p w:rsidR="00447238" w:rsidRDefault="00447238" w:rsidP="00F818E4"/>
    <w:p w:rsidR="00447238" w:rsidRDefault="00447238" w:rsidP="00F818E4"/>
    <w:p w:rsidR="000F64C4" w:rsidRPr="000F64C4" w:rsidRDefault="000F64C4" w:rsidP="000F64C4"/>
    <w:p w:rsidR="00E21CE8" w:rsidRDefault="000F64C4" w:rsidP="000F64C4">
      <w:pPr>
        <w:pStyle w:val="Heading2"/>
      </w:pPr>
      <w:bookmarkStart w:id="18" w:name="_Ref518834703"/>
      <w:bookmarkStart w:id="19" w:name="_Toc519191730"/>
      <w:r>
        <w:lastRenderedPageBreak/>
        <w:t>Unmanned Aerial Vehicle (UAV)</w:t>
      </w:r>
      <w:bookmarkEnd w:id="18"/>
      <w:bookmarkEnd w:id="19"/>
    </w:p>
    <w:p w:rsidR="00E21CE8" w:rsidRDefault="00E21CE8" w:rsidP="007D3CA3"/>
    <w:p w:rsidR="00E34F88" w:rsidRDefault="00E34F88" w:rsidP="007D3CA3">
      <w:r>
        <w:t>UAV’s have been around for</w:t>
      </w:r>
      <w:r w:rsidR="00DA3B91">
        <w:t xml:space="preserve"> quite a while</w:t>
      </w:r>
      <w:r>
        <w:t xml:space="preserve"> with </w:t>
      </w:r>
      <w:r w:rsidR="003F53EF">
        <w:t xml:space="preserve">one of </w:t>
      </w:r>
      <w:r>
        <w:t>the first UAV</w:t>
      </w:r>
      <w:r w:rsidR="003F53EF">
        <w:t>’s</w:t>
      </w:r>
      <w:r>
        <w:t xml:space="preserve"> taking the shape of US </w:t>
      </w:r>
      <w:r w:rsidR="003F53EF">
        <w:t>Air [</w:t>
      </w:r>
      <w:r w:rsidR="00447238">
        <w:t>12]</w:t>
      </w:r>
      <w:r w:rsidR="003F53EF">
        <w:t xml:space="preserve"> Force B-24 Liberators packed with explosives and guided by radio control from a B-17 Flying Fortress.</w:t>
      </w:r>
      <w:r>
        <w:t xml:space="preserve"> </w:t>
      </w:r>
    </w:p>
    <w:p w:rsidR="00B7344A" w:rsidRDefault="00B7344A" w:rsidP="007D3CA3">
      <w:r>
        <w:t>There are many UAV’s that are currently being used by both civilian, law enforcement and military purposes. The UK military’</w:t>
      </w:r>
      <w:r w:rsidR="00630D9E">
        <w:t xml:space="preserve">s </w:t>
      </w:r>
      <w:proofErr w:type="spellStart"/>
      <w:r w:rsidR="00630D9E">
        <w:t>Watchkeeper</w:t>
      </w:r>
      <w:proofErr w:type="spellEnd"/>
      <w:r w:rsidR="00630D9E">
        <w:t xml:space="preserve"> UAV </w:t>
      </w:r>
      <w:r>
        <w:t xml:space="preserve">has </w:t>
      </w:r>
      <w:r w:rsidR="00630D9E">
        <w:t>the capability to fly at [</w:t>
      </w:r>
      <w:r w:rsidR="00447238">
        <w:t>13</w:t>
      </w:r>
      <w:r w:rsidR="00630D9E">
        <w:t xml:space="preserve">] 5,480m altitude </w:t>
      </w:r>
      <w:r w:rsidR="00DA0446">
        <w:t>with</w:t>
      </w:r>
      <w:r w:rsidR="003D0D50">
        <w:t xml:space="preserve"> </w:t>
      </w:r>
      <w:r w:rsidR="00447238">
        <w:t>a maximum speed of 194km/h and [14]</w:t>
      </w:r>
      <w:r w:rsidR="00DA0446">
        <w:t xml:space="preserve"> endurance of over 16hrs.</w:t>
      </w:r>
      <w:r w:rsidR="008A212C">
        <w:t xml:space="preserve"> </w:t>
      </w:r>
      <w:r w:rsidR="00447238">
        <w:t>[14]</w:t>
      </w:r>
      <w:r w:rsidR="008A212C">
        <w:t xml:space="preserve"> </w:t>
      </w:r>
      <w:proofErr w:type="spellStart"/>
      <w:r w:rsidR="008A212C">
        <w:t>Watchkeeper</w:t>
      </w:r>
      <w:proofErr w:type="spellEnd"/>
      <w:r w:rsidR="008A212C">
        <w:t xml:space="preserve"> utilises both optical and radar sensor systems such as the Thales I-Master Synthetic Aperture Radar (SAR) and Ground Moving Target Indicator (GMTI), as well as Compact Multi-Purpose Advanced Stabilised System (COMPASS)</w:t>
      </w:r>
      <w:r w:rsidR="00C10099">
        <w:t xml:space="preserve">. SAR and GMTI allows the </w:t>
      </w:r>
      <w:proofErr w:type="spellStart"/>
      <w:r w:rsidR="00C10099">
        <w:t>Watchkeeper</w:t>
      </w:r>
      <w:proofErr w:type="spellEnd"/>
      <w:r w:rsidR="00C10099">
        <w:t xml:space="preserve"> to detect slow moving targets </w:t>
      </w:r>
      <w:r w:rsidR="003D0D50">
        <w:t>in</w:t>
      </w:r>
      <w:r w:rsidR="00C10099">
        <w:t xml:space="preserve"> either </w:t>
      </w:r>
      <w:r w:rsidR="003D0D50">
        <w:t>a 20km strip mode, or 15km</w:t>
      </w:r>
      <w:r w:rsidR="00C10099">
        <w:t xml:space="preserve"> spot mode. COMPASS has a </w:t>
      </w:r>
      <w:r w:rsidR="00447238">
        <w:t>[14]</w:t>
      </w:r>
      <w:r w:rsidR="00C10099">
        <w:t xml:space="preserve"> “Step stare function [that] allows the capture of full frame digital still, which are geo-registered at the pixel level and can be tiled for high resolution area coverage.”</w:t>
      </w:r>
    </w:p>
    <w:p w:rsidR="00630D9E" w:rsidRDefault="00630D9E" w:rsidP="007D3CA3">
      <w:r>
        <w:t xml:space="preserve">One of the main benefits of using UAV’s like the </w:t>
      </w:r>
      <w:proofErr w:type="spellStart"/>
      <w:r>
        <w:t>Watchkeeper</w:t>
      </w:r>
      <w:proofErr w:type="spellEnd"/>
      <w:r>
        <w:t xml:space="preserve"> is its </w:t>
      </w:r>
      <w:r w:rsidR="00447238">
        <w:t>[15]</w:t>
      </w:r>
      <w:r>
        <w:t xml:space="preserve"> “persistent and flexible all-weather ISTAR [Intelligence, Surveillance, Target Acquisition and Reconnaissance] capability with the ability to conduct surveillance through cloud and obscuration”. </w:t>
      </w:r>
    </w:p>
    <w:p w:rsidR="00D1779A" w:rsidRDefault="00624EBF" w:rsidP="007D3CA3">
      <w:r>
        <w:t xml:space="preserve">Other UAV’s have a long flight duration capability such as QinetiQ’s Zephyr High Altitude Long Endurance (HALE) UAV. It is able to fly for extended periods of time </w:t>
      </w:r>
      <w:r w:rsidR="00447238">
        <w:t>[16]</w:t>
      </w:r>
      <w:r>
        <w:t xml:space="preserve"> “at altitudes above the weather and air traffic (above 50,000ft), offering an operational low-cost persistent military capability by the end of the decade”</w:t>
      </w:r>
      <w:r w:rsidR="007D2574">
        <w:t xml:space="preserve">. At altitudes such as this it is likely to have visual range of hundreds of kilometres unimpeded by the weather making it a suitable candidate as a surveillance platform. </w:t>
      </w:r>
      <w:r w:rsidR="00D1779A">
        <w:t>It is also know</w:t>
      </w:r>
      <w:r w:rsidR="00447238">
        <w:t>n as a [17]</w:t>
      </w:r>
      <w:r w:rsidR="00D1779A">
        <w:t xml:space="preserve"> “pseudo-satellite, because it endures like a satellite giving extreme persistence on-station, it can be relocated like and aircraft, and it is cheaper than both to operate [which is ideal for considering this reports specification]”.</w:t>
      </w:r>
      <w:r w:rsidR="007D2574">
        <w:t xml:space="preserve"> </w:t>
      </w:r>
    </w:p>
    <w:p w:rsidR="00D1779A" w:rsidRDefault="00D1779A" w:rsidP="007D3CA3"/>
    <w:p w:rsidR="003204A2" w:rsidRDefault="003204A2" w:rsidP="007D3CA3">
      <w:pPr>
        <w:rPr>
          <w:rFonts w:ascii="Georgia" w:hAnsi="Georgia"/>
          <w:b/>
          <w:bCs/>
          <w:color w:val="0B2D4C"/>
          <w:sz w:val="36"/>
          <w:szCs w:val="36"/>
          <w:shd w:val="clear" w:color="auto" w:fill="FEFEFE"/>
        </w:rPr>
      </w:pPr>
    </w:p>
    <w:p w:rsidR="003204A2" w:rsidRDefault="003204A2" w:rsidP="007D3CA3">
      <w:pPr>
        <w:rPr>
          <w:rFonts w:ascii="Georgia" w:hAnsi="Georgia"/>
          <w:b/>
          <w:bCs/>
          <w:color w:val="0B2D4C"/>
          <w:sz w:val="36"/>
          <w:szCs w:val="36"/>
          <w:shd w:val="clear" w:color="auto" w:fill="FEFEFE"/>
        </w:rPr>
      </w:pPr>
    </w:p>
    <w:p w:rsidR="003204A2" w:rsidRDefault="003204A2" w:rsidP="007D3CA3"/>
    <w:p w:rsidR="00447238" w:rsidRDefault="00447238" w:rsidP="007D3CA3"/>
    <w:p w:rsidR="00447238" w:rsidRDefault="00447238" w:rsidP="007D3CA3"/>
    <w:p w:rsidR="00447238" w:rsidRDefault="00447238" w:rsidP="007D3CA3"/>
    <w:p w:rsidR="00447238" w:rsidRDefault="00447238" w:rsidP="007D3CA3"/>
    <w:p w:rsidR="00447238" w:rsidRDefault="00447238" w:rsidP="007D3CA3"/>
    <w:p w:rsidR="00447238" w:rsidRDefault="00447238" w:rsidP="007D3CA3"/>
    <w:p w:rsidR="00447238" w:rsidRDefault="00447238" w:rsidP="007D3CA3"/>
    <w:p w:rsidR="00702439" w:rsidRDefault="00702439" w:rsidP="000F64C4">
      <w:pPr>
        <w:pStyle w:val="Heading1"/>
      </w:pPr>
      <w:bookmarkStart w:id="20" w:name="_Toc519191731"/>
      <w:r>
        <w:lastRenderedPageBreak/>
        <w:t>Recommendations</w:t>
      </w:r>
      <w:bookmarkEnd w:id="20"/>
      <w:r>
        <w:t xml:space="preserve"> </w:t>
      </w:r>
    </w:p>
    <w:p w:rsidR="00F55356" w:rsidRDefault="00F55356" w:rsidP="00F55356">
      <w:r>
        <w:t xml:space="preserve">This report recommends that the use of a UAV similar to that of the </w:t>
      </w:r>
      <w:r w:rsidR="00E50003">
        <w:t xml:space="preserve">Zephyr, </w:t>
      </w:r>
      <w:r>
        <w:t>carries out the task of data acquisition for the following reasons:</w:t>
      </w:r>
      <w:r w:rsidRPr="00F55356">
        <w:t xml:space="preserve"> </w:t>
      </w:r>
    </w:p>
    <w:p w:rsidR="00F55356" w:rsidRDefault="00F55356" w:rsidP="00774B8A">
      <w:pPr>
        <w:pStyle w:val="ListParagraph"/>
        <w:numPr>
          <w:ilvl w:val="0"/>
          <w:numId w:val="5"/>
        </w:numPr>
      </w:pPr>
      <w:r>
        <w:t xml:space="preserve">The area for data acquisition is deemed “friendly” so visible surveillance such as aircraft and UAV’s will not be a problem. </w:t>
      </w:r>
    </w:p>
    <w:p w:rsidR="00774B8A" w:rsidRDefault="00774B8A" w:rsidP="00774B8A">
      <w:pPr>
        <w:pStyle w:val="ListParagraph"/>
      </w:pPr>
    </w:p>
    <w:p w:rsidR="00252C43" w:rsidRDefault="00BC1A23" w:rsidP="002B16E7">
      <w:pPr>
        <w:pStyle w:val="ListParagraph"/>
        <w:numPr>
          <w:ilvl w:val="0"/>
          <w:numId w:val="5"/>
        </w:numPr>
      </w:pPr>
      <w:r>
        <w:t>The requirement (</w:t>
      </w:r>
      <w:r w:rsidR="00A61604">
        <w:t xml:space="preserve">in </w:t>
      </w:r>
      <w:r>
        <w:t xml:space="preserve">Section </w:t>
      </w:r>
      <w:r>
        <w:fldChar w:fldCharType="begin"/>
      </w:r>
      <w:r>
        <w:instrText xml:space="preserve"> REF _Ref518750160 \n \h </w:instrText>
      </w:r>
      <w:r>
        <w:fldChar w:fldCharType="separate"/>
      </w:r>
      <w:r>
        <w:t>1</w:t>
      </w:r>
      <w:r>
        <w:fldChar w:fldCharType="end"/>
      </w:r>
      <w:r>
        <w:t>) stated that the resolution must be 15cm (0.15m), to which a satellite does not meet this specification</w:t>
      </w:r>
      <w:r w:rsidR="00A61604">
        <w:t xml:space="preserve"> at 0.31m.</w:t>
      </w:r>
      <w:r>
        <w:t xml:space="preserve"> </w:t>
      </w:r>
      <w:r w:rsidR="00A61604">
        <w:t>To get the best data the area must be surveyed multiple times day/night, high</w:t>
      </w:r>
      <w:r w:rsidR="00F55356">
        <w:t>/low tide to understand the location</w:t>
      </w:r>
      <w:r w:rsidR="00A61604">
        <w:t xml:space="preserve"> and what is under the water at high tide. </w:t>
      </w:r>
      <w:r>
        <w:t>Whilst specifically the WorldView-4 Satellite Sensor has a temporal resolution of 97mins</w:t>
      </w:r>
      <w:r w:rsidR="00F55356">
        <w:t>,</w:t>
      </w:r>
      <w:r>
        <w:t xml:space="preserve"> this </w:t>
      </w:r>
      <w:r w:rsidR="00A61604">
        <w:t xml:space="preserve">may not allow it meet the second </w:t>
      </w:r>
      <w:r>
        <w:t>requirement of surveying the specific area at the neap lowest astronomical tide chart datum</w:t>
      </w:r>
      <w:r w:rsidR="00A61604">
        <w:t xml:space="preserve">, as it might miss the specific timings of the tide. Although, other satellites (specialist civilian, or military) may be able to meet the criteria. A satellite would easily meet the specification </w:t>
      </w:r>
      <w:r w:rsidR="00BB35BA">
        <w:t>of capturing data within 250m of the mean sea level.</w:t>
      </w:r>
      <w:r w:rsidR="002B16E7">
        <w:t xml:space="preserve"> </w:t>
      </w:r>
      <w:r w:rsidR="00A61604">
        <w:t>Aircraft and UAV’s are much more suitable for the roll</w:t>
      </w:r>
      <w:r w:rsidR="00252C43">
        <w:t>,</w:t>
      </w:r>
      <w:r w:rsidR="00A61604">
        <w:t xml:space="preserve"> meeting the requirements of the spatial resolution </w:t>
      </w:r>
      <w:r w:rsidR="00F55356">
        <w:t xml:space="preserve">(0.5m see section </w:t>
      </w:r>
      <w:r w:rsidR="00F55356">
        <w:fldChar w:fldCharType="begin"/>
      </w:r>
      <w:r w:rsidR="00F55356">
        <w:instrText xml:space="preserve"> REF _Ref518835141 \n \h </w:instrText>
      </w:r>
      <w:r w:rsidR="00F55356">
        <w:fldChar w:fldCharType="separate"/>
      </w:r>
      <w:r w:rsidR="00F55356">
        <w:t>3.1</w:t>
      </w:r>
      <w:r w:rsidR="00F55356">
        <w:fldChar w:fldCharType="end"/>
      </w:r>
      <w:r w:rsidR="00F55356">
        <w:t xml:space="preserve">) </w:t>
      </w:r>
      <w:r w:rsidR="00A61604">
        <w:t>and they are able to fly on command the meet the specific</w:t>
      </w:r>
      <w:r w:rsidR="00252C43">
        <w:t xml:space="preserve"> times if needed.</w:t>
      </w:r>
      <w:r w:rsidR="002B16E7">
        <w:t xml:space="preserve"> In the case of the Zephyr, it could continually remain over the area acquiring data.</w:t>
      </w:r>
    </w:p>
    <w:p w:rsidR="00774B8A" w:rsidRDefault="00774B8A" w:rsidP="00774B8A">
      <w:pPr>
        <w:pStyle w:val="ListParagraph"/>
      </w:pPr>
    </w:p>
    <w:p w:rsidR="00A61604" w:rsidRDefault="00A61604" w:rsidP="00774B8A">
      <w:pPr>
        <w:pStyle w:val="ListParagraph"/>
        <w:numPr>
          <w:ilvl w:val="0"/>
          <w:numId w:val="5"/>
        </w:numPr>
      </w:pPr>
      <w:r>
        <w:t xml:space="preserve">Whilst the </w:t>
      </w:r>
      <w:r w:rsidR="00252C43">
        <w:t>initial cost of getting a satellite into orbit is large, once up there it is in constant use meaning that it can be used (as long as it is in the correct position) any time, without having to rely on a pilot.</w:t>
      </w:r>
      <w:r w:rsidR="00774B8A">
        <w:t xml:space="preserve"> The Zephyr is also known as a pseudo satellite, as it is cheap to run and can constantly remain in flight for extended durations of time at high altitudes, giving it the high visibility over hundreds of square kilometres.</w:t>
      </w:r>
    </w:p>
    <w:p w:rsidR="00774B8A" w:rsidRDefault="00774B8A" w:rsidP="00774B8A">
      <w:pPr>
        <w:pStyle w:val="ListParagraph"/>
      </w:pPr>
    </w:p>
    <w:p w:rsidR="00BB35BA" w:rsidRDefault="007D3CA3" w:rsidP="00774B8A">
      <w:pPr>
        <w:pStyle w:val="ListParagraph"/>
        <w:numPr>
          <w:ilvl w:val="0"/>
          <w:numId w:val="5"/>
        </w:numPr>
      </w:pPr>
      <w:r>
        <w:t>Aircraft and UAV</w:t>
      </w:r>
      <w:r w:rsidR="00F55356">
        <w:t>’s</w:t>
      </w:r>
      <w:r>
        <w:t xml:space="preserve"> cost for</w:t>
      </w:r>
      <w:r w:rsidR="00D23184">
        <w:t>;</w:t>
      </w:r>
      <w:r>
        <w:t xml:space="preserve"> each</w:t>
      </w:r>
      <w:r w:rsidR="00252C43">
        <w:t xml:space="preserve"> flight, the up keep and maintenance and the use and training of a pilot, although</w:t>
      </w:r>
      <w:r w:rsidR="00400BE5">
        <w:t xml:space="preserve"> UAV pilot training i</w:t>
      </w:r>
      <w:r w:rsidR="00252C43">
        <w:t>s less costly</w:t>
      </w:r>
      <w:r>
        <w:t xml:space="preserve">. </w:t>
      </w:r>
      <w:r w:rsidR="00400BE5">
        <w:t>These systems</w:t>
      </w:r>
      <w:r>
        <w:t xml:space="preserve"> can be operational for </w:t>
      </w:r>
      <w:r w:rsidR="00400BE5">
        <w:t>extended periods</w:t>
      </w:r>
      <w:r>
        <w:t xml:space="preserve"> of time, </w:t>
      </w:r>
      <w:r w:rsidR="00400BE5">
        <w:t>especially</w:t>
      </w:r>
      <w:r>
        <w:t xml:space="preserve"> in the case of the UAV</w:t>
      </w:r>
      <w:r w:rsidR="00F55356">
        <w:t>’s that</w:t>
      </w:r>
      <w:r>
        <w:t xml:space="preserve"> are </w:t>
      </w:r>
      <w:r w:rsidR="00400BE5">
        <w:t>capable</w:t>
      </w:r>
      <w:r>
        <w:t xml:space="preserve"> of</w:t>
      </w:r>
      <w:r w:rsidR="00F55356">
        <w:t xml:space="preserve"> over 16hrs (</w:t>
      </w:r>
      <w:proofErr w:type="spellStart"/>
      <w:r w:rsidR="00F55356">
        <w:t>Watchkeeper</w:t>
      </w:r>
      <w:proofErr w:type="spellEnd"/>
      <w:r w:rsidR="00F55356">
        <w:t>), and even</w:t>
      </w:r>
      <w:r>
        <w:t xml:space="preserve"> continued use (</w:t>
      </w:r>
      <w:r w:rsidR="00400BE5">
        <w:t>Z</w:t>
      </w:r>
      <w:r>
        <w:t>ephyr</w:t>
      </w:r>
      <w:r w:rsidR="00400BE5">
        <w:t xml:space="preserve"> HALE UAV).</w:t>
      </w:r>
      <w:r w:rsidR="00E50003">
        <w:t xml:space="preserve"> The Zephyr also costs considerably less per flight as it is solar powered.</w:t>
      </w:r>
    </w:p>
    <w:p w:rsidR="00774B8A" w:rsidRDefault="00774B8A" w:rsidP="00774B8A">
      <w:pPr>
        <w:pStyle w:val="ListParagraph"/>
      </w:pPr>
    </w:p>
    <w:p w:rsidR="00BC1A23" w:rsidRDefault="003A1975" w:rsidP="00774B8A">
      <w:pPr>
        <w:pStyle w:val="ListParagraph"/>
        <w:numPr>
          <w:ilvl w:val="0"/>
          <w:numId w:val="5"/>
        </w:numPr>
      </w:pPr>
      <w:r>
        <w:t xml:space="preserve">Weather conditions can affect the outcome of getting the required data, dense cloud cover could restrict the satellite from acquiring the data, whereas aircraft and UAV’s are more flexible and able to drop below the cloud cover. Certain UAV’s like the </w:t>
      </w:r>
      <w:proofErr w:type="spellStart"/>
      <w:r>
        <w:t>Watchkeeper</w:t>
      </w:r>
      <w:proofErr w:type="spellEnd"/>
      <w:r>
        <w:t xml:space="preserve"> are not restricted by the cloud cover as highlighted in section </w:t>
      </w:r>
      <w:r>
        <w:fldChar w:fldCharType="begin"/>
      </w:r>
      <w:r>
        <w:instrText xml:space="preserve"> REF _Ref518834703 \n \h </w:instrText>
      </w:r>
      <w:r>
        <w:fldChar w:fldCharType="separate"/>
      </w:r>
      <w:r>
        <w:t>3.3</w:t>
      </w:r>
      <w:r>
        <w:fldChar w:fldCharType="end"/>
      </w:r>
      <w:r>
        <w:t>.</w:t>
      </w:r>
      <w:r w:rsidR="00E50003">
        <w:t xml:space="preserve"> The Zephyr cruises at up to 50,000ft so is unimpeded by weather conditions.</w:t>
      </w:r>
    </w:p>
    <w:p w:rsidR="00447238" w:rsidRDefault="00447238" w:rsidP="00702439"/>
    <w:p w:rsidR="00447238" w:rsidRDefault="00447238" w:rsidP="00702439"/>
    <w:p w:rsidR="00447238" w:rsidRDefault="00447238" w:rsidP="00702439"/>
    <w:p w:rsidR="00447238" w:rsidRDefault="00447238" w:rsidP="00702439"/>
    <w:p w:rsidR="00447238" w:rsidRDefault="00447238" w:rsidP="00702439"/>
    <w:p w:rsidR="00447238" w:rsidRDefault="00447238" w:rsidP="00702439"/>
    <w:p w:rsidR="00447238" w:rsidRDefault="00447238" w:rsidP="00702439"/>
    <w:p w:rsidR="00702439" w:rsidRDefault="00702439" w:rsidP="000F64C4">
      <w:pPr>
        <w:pStyle w:val="Heading1"/>
      </w:pPr>
      <w:bookmarkStart w:id="21" w:name="_Toc519191732"/>
      <w:r>
        <w:lastRenderedPageBreak/>
        <w:t>Processing</w:t>
      </w:r>
      <w:bookmarkEnd w:id="21"/>
      <w:r>
        <w:t xml:space="preserve"> </w:t>
      </w:r>
    </w:p>
    <w:p w:rsidR="00776498" w:rsidRDefault="001E4B1F" w:rsidP="00702439">
      <w:r>
        <w:t>Raster data such as images is</w:t>
      </w:r>
      <w:r w:rsidR="008E15AA">
        <w:t xml:space="preserve"> obtained through remote sensing. In order to utilise the data gathered the data should be processed to enable </w:t>
      </w:r>
      <w:proofErr w:type="spellStart"/>
      <w:r w:rsidR="008E15AA">
        <w:t>georeferencing</w:t>
      </w:r>
      <w:proofErr w:type="spellEnd"/>
      <w:r w:rsidR="008E15AA">
        <w:t xml:space="preserve"> to standard survey maps of differing scales, or creation of digital terrain relief models.</w:t>
      </w:r>
    </w:p>
    <w:p w:rsidR="00776498" w:rsidRDefault="00776498" w:rsidP="00702439">
      <w:r>
        <w:t xml:space="preserve">The captured data includes many errors (intentional/Unintentional). These are geometric </w:t>
      </w:r>
      <w:r w:rsidR="001D1539">
        <w:t xml:space="preserve">errors (also known as Systematic and Random Distortions) </w:t>
      </w:r>
      <w:r>
        <w:t xml:space="preserve">and radiometric errors which need to be corrected to create and accurate dataset. </w:t>
      </w:r>
    </w:p>
    <w:p w:rsidR="007D2574" w:rsidRDefault="00447238" w:rsidP="00702439">
      <w:r>
        <w:t>[18</w:t>
      </w:r>
      <w:r w:rsidR="00776498">
        <w:t xml:space="preserve">] There are many errors in the data which is captured by remote </w:t>
      </w:r>
      <w:r w:rsidR="00890941">
        <w:t xml:space="preserve">sensing and/or </w:t>
      </w:r>
      <w:r w:rsidR="00776498">
        <w:t>imaging. The errors in the digital numbers</w:t>
      </w:r>
      <w:r w:rsidR="00F74186">
        <w:t xml:space="preserve"> that are recorded from the sensors</w:t>
      </w:r>
      <w:r w:rsidR="00776498">
        <w:t xml:space="preserve"> </w:t>
      </w:r>
      <w:r w:rsidR="00F74186">
        <w:t>can be due to different atmospheric conditions as well as the sun’s elevation and azimuth</w:t>
      </w:r>
      <w:r w:rsidR="006322C3">
        <w:t xml:space="preserve"> (depicted in </w:t>
      </w:r>
      <w:r w:rsidR="006322C3">
        <w:fldChar w:fldCharType="begin"/>
      </w:r>
      <w:r w:rsidR="006322C3">
        <w:instrText xml:space="preserve"> REF _Ref519102283 \h </w:instrText>
      </w:r>
      <w:r w:rsidR="006322C3">
        <w:fldChar w:fldCharType="separate"/>
      </w:r>
      <w:r w:rsidR="006322C3">
        <w:t xml:space="preserve">Figure </w:t>
      </w:r>
      <w:r w:rsidR="006322C3">
        <w:rPr>
          <w:noProof/>
        </w:rPr>
        <w:t>5</w:t>
      </w:r>
      <w:r w:rsidR="006322C3">
        <w:fldChar w:fldCharType="end"/>
      </w:r>
      <w:r w:rsidR="006322C3">
        <w:t>)</w:t>
      </w:r>
      <w:r w:rsidR="00F74186">
        <w:t>.</w:t>
      </w:r>
      <w:r w:rsidR="00776498">
        <w:t xml:space="preserve"> Radiometric Correction</w:t>
      </w:r>
      <w:r w:rsidR="008E15AA">
        <w:t xml:space="preserve"> </w:t>
      </w:r>
      <w:r w:rsidR="006322C3">
        <w:t xml:space="preserve">corrects and adjusts the data captured. </w:t>
      </w:r>
    </w:p>
    <w:p w:rsidR="00776498" w:rsidRDefault="00447238" w:rsidP="00702439">
      <w:r>
        <w:t>[18]</w:t>
      </w:r>
    </w:p>
    <w:p w:rsidR="00776498" w:rsidRDefault="00776498" w:rsidP="00776498">
      <w:pPr>
        <w:jc w:val="center"/>
      </w:pPr>
      <w:r>
        <w:rPr>
          <w:noProof/>
          <w:lang w:eastAsia="en-GB"/>
        </w:rPr>
        <w:drawing>
          <wp:inline distT="0" distB="0" distL="0" distR="0" wp14:anchorId="6A16F440" wp14:editId="0DA51CBC">
            <wp:extent cx="4057650" cy="2952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57650" cy="2952750"/>
                    </a:xfrm>
                    <a:prstGeom prst="rect">
                      <a:avLst/>
                    </a:prstGeom>
                  </pic:spPr>
                </pic:pic>
              </a:graphicData>
            </a:graphic>
          </wp:inline>
        </w:drawing>
      </w:r>
    </w:p>
    <w:p w:rsidR="00776498" w:rsidRDefault="00776498" w:rsidP="00776498">
      <w:pPr>
        <w:pStyle w:val="Caption"/>
        <w:jc w:val="center"/>
      </w:pPr>
      <w:bookmarkStart w:id="22" w:name="_Ref519102283"/>
      <w:r>
        <w:t xml:space="preserve">Figure </w:t>
      </w:r>
      <w:r w:rsidR="00131C62">
        <w:fldChar w:fldCharType="begin"/>
      </w:r>
      <w:r w:rsidR="00131C62">
        <w:instrText xml:space="preserve"> SEQ Figure \* ARABIC </w:instrText>
      </w:r>
      <w:r w:rsidR="00131C62">
        <w:fldChar w:fldCharType="separate"/>
      </w:r>
      <w:r w:rsidR="001D1539">
        <w:rPr>
          <w:noProof/>
        </w:rPr>
        <w:t>5</w:t>
      </w:r>
      <w:r w:rsidR="00131C62">
        <w:rPr>
          <w:noProof/>
        </w:rPr>
        <w:fldChar w:fldCharType="end"/>
      </w:r>
      <w:bookmarkEnd w:id="22"/>
      <w:r>
        <w:t xml:space="preserve"> </w:t>
      </w:r>
      <w:bookmarkStart w:id="23" w:name="_Ref519102279"/>
      <w:r>
        <w:t>Radiometric</w:t>
      </w:r>
      <w:bookmarkEnd w:id="23"/>
    </w:p>
    <w:p w:rsidR="00647F6C" w:rsidRDefault="00E13211" w:rsidP="00702439">
      <w:r>
        <w:t>Images, and/or data that are taken from above earth are geometrically distorted.</w:t>
      </w:r>
      <w:r w:rsidR="001D1539">
        <w:t xml:space="preserve"> This can be for a variety of reason such as the earths movement, or the positioning of the sensor platform. </w:t>
      </w:r>
      <w:r w:rsidR="005F7D93">
        <w:t>Using Geographical Information Systems (GIS) the dataset such as a picture, or snapshot can be imported, scaled</w:t>
      </w:r>
      <w:r w:rsidR="00F9441B">
        <w:t>, aligned</w:t>
      </w:r>
      <w:r w:rsidR="005F7D93">
        <w:t xml:space="preserve"> and adjusted in the correct orientation to </w:t>
      </w:r>
      <w:r w:rsidR="00F9441B">
        <w:t>allow</w:t>
      </w:r>
      <w:r w:rsidR="005F7D93">
        <w:t xml:space="preserve"> it to seamlessly be imported onto and overlaid over </w:t>
      </w:r>
      <w:r w:rsidR="00F9441B">
        <w:t xml:space="preserve">a map such as </w:t>
      </w:r>
      <w:r w:rsidR="005F7D93">
        <w:t xml:space="preserve">an Ordnance Survey Map. </w:t>
      </w:r>
      <w:r w:rsidR="00647F6C">
        <w:t>This is carried out by specialist software. The software has many variables that allow the precise overlay of data over different countries coordinate reference systems and geographic projections, also allowing a choice between sub coordinate systems that an individual country may have</w:t>
      </w:r>
      <w:r w:rsidR="00F9441B">
        <w:t xml:space="preserve"> (the UK has 3)</w:t>
      </w:r>
      <w:r w:rsidR="00647F6C">
        <w:t>.</w:t>
      </w:r>
      <w:r w:rsidR="001D1539" w:rsidRPr="001D1539">
        <w:rPr>
          <w:noProof/>
          <w:lang w:eastAsia="en-GB"/>
        </w:rPr>
        <w:t xml:space="preserve"> </w:t>
      </w:r>
    </w:p>
    <w:p w:rsidR="001D1539" w:rsidRDefault="005F7D93" w:rsidP="00702439">
      <w:pPr>
        <w:rPr>
          <w:noProof/>
          <w:lang w:eastAsia="en-GB"/>
        </w:rPr>
      </w:pPr>
      <w:r>
        <w:t>One of the important points of this is that the scaling of each has been adjusted so that they match</w:t>
      </w:r>
      <w:r w:rsidR="00647F6C">
        <w:t>,</w:t>
      </w:r>
      <w:r>
        <w:t xml:space="preserve"> otherwise the information construed on the over</w:t>
      </w:r>
      <w:r w:rsidR="00647F6C">
        <w:t xml:space="preserve">lay will be wrong. </w:t>
      </w:r>
      <w:r>
        <w:t xml:space="preserve">A 1:1250 scale means that for </w:t>
      </w:r>
      <w:r w:rsidR="00A726E8">
        <w:t>every 1cm on the map the real distance is 1250cm (1.25m).</w:t>
      </w:r>
      <w:r w:rsidR="001D1539" w:rsidRPr="001D1539">
        <w:rPr>
          <w:noProof/>
          <w:lang w:eastAsia="en-GB"/>
        </w:rPr>
        <w:t xml:space="preserve"> </w:t>
      </w:r>
    </w:p>
    <w:p w:rsidR="001D1539" w:rsidRDefault="00447238" w:rsidP="00702439">
      <w:pPr>
        <w:rPr>
          <w:noProof/>
          <w:lang w:eastAsia="en-GB"/>
        </w:rPr>
      </w:pPr>
      <w:r>
        <w:rPr>
          <w:noProof/>
          <w:lang w:eastAsia="en-GB"/>
        </w:rPr>
        <w:t>[19</w:t>
      </w:r>
      <w:r w:rsidR="001D1539">
        <w:rPr>
          <w:noProof/>
          <w:lang w:eastAsia="en-GB"/>
        </w:rPr>
        <w:t>]</w:t>
      </w:r>
    </w:p>
    <w:p w:rsidR="005F7D93" w:rsidRDefault="001D1539" w:rsidP="001D1539">
      <w:pPr>
        <w:jc w:val="center"/>
      </w:pPr>
      <w:r>
        <w:rPr>
          <w:noProof/>
          <w:lang w:eastAsia="en-GB"/>
        </w:rPr>
        <w:lastRenderedPageBreak/>
        <w:drawing>
          <wp:inline distT="0" distB="0" distL="0" distR="0" wp14:anchorId="124C17D7" wp14:editId="0C3B47C9">
            <wp:extent cx="3984668" cy="2838202"/>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005675" cy="2853165"/>
                    </a:xfrm>
                    <a:prstGeom prst="rect">
                      <a:avLst/>
                    </a:prstGeom>
                  </pic:spPr>
                </pic:pic>
              </a:graphicData>
            </a:graphic>
          </wp:inline>
        </w:drawing>
      </w:r>
    </w:p>
    <w:p w:rsidR="001D1539" w:rsidRDefault="001D1539" w:rsidP="001D1539">
      <w:pPr>
        <w:pStyle w:val="Caption"/>
        <w:jc w:val="center"/>
      </w:pPr>
      <w:r>
        <w:t xml:space="preserve">Figure </w:t>
      </w:r>
      <w:fldSimple w:instr=" SEQ Figure \* ARABIC ">
        <w:r>
          <w:rPr>
            <w:noProof/>
          </w:rPr>
          <w:t>6</w:t>
        </w:r>
      </w:fldSimple>
      <w:r>
        <w:t xml:space="preserve"> Spatially Correcting the Data</w:t>
      </w:r>
    </w:p>
    <w:p w:rsidR="00F9441B" w:rsidRDefault="00F9441B" w:rsidP="00702439"/>
    <w:p w:rsidR="003B6B7F" w:rsidRDefault="00F9441B" w:rsidP="00BC0219">
      <w:r>
        <w:t>Digital terrain data can be capture by various means of platforms, some of which have been covered in this report (</w:t>
      </w:r>
      <w:r>
        <w:fldChar w:fldCharType="begin"/>
      </w:r>
      <w:r>
        <w:instrText xml:space="preserve"> REF _Ref519105076 \h </w:instrText>
      </w:r>
      <w:r>
        <w:fldChar w:fldCharType="separate"/>
      </w:r>
      <w:r w:rsidR="00D4159F">
        <w:t xml:space="preserve">Methods of dataset capture </w:t>
      </w:r>
      <w:r>
        <w:fldChar w:fldCharType="end"/>
      </w:r>
      <w:bookmarkStart w:id="24" w:name="_GoBack"/>
      <w:bookmarkEnd w:id="24"/>
      <w:r>
        <w:t xml:space="preserve">). The use of Light Detection </w:t>
      </w:r>
      <w:proofErr w:type="gramStart"/>
      <w:r>
        <w:t>And</w:t>
      </w:r>
      <w:proofErr w:type="gramEnd"/>
      <w:r>
        <w:t xml:space="preserve"> Ranging (LIDAR), ground facing Radar, or even a laser system may be used to </w:t>
      </w:r>
      <w:r w:rsidR="001E4B1F">
        <w:t>collect data on the Topography of a specific area.</w:t>
      </w:r>
      <w:r w:rsidR="00267DD2">
        <w:t xml:space="preserve"> </w:t>
      </w:r>
    </w:p>
    <w:p w:rsidR="00BC0219" w:rsidRDefault="00267DD2" w:rsidP="00BC0219">
      <w:r>
        <w:t xml:space="preserve">From the data gathered a Digital Terrain Model (DTM) </w:t>
      </w:r>
      <w:r w:rsidR="003B6B7F">
        <w:t xml:space="preserve">(depicted in </w:t>
      </w:r>
      <w:r w:rsidR="003B6B7F">
        <w:fldChar w:fldCharType="begin"/>
      </w:r>
      <w:r w:rsidR="003B6B7F">
        <w:instrText xml:space="preserve"> REF _Ref519107158 \h </w:instrText>
      </w:r>
      <w:r w:rsidR="003B6B7F">
        <w:fldChar w:fldCharType="separate"/>
      </w:r>
      <w:r w:rsidR="003B6B7F">
        <w:t xml:space="preserve">Figure </w:t>
      </w:r>
      <w:r w:rsidR="003B6B7F">
        <w:rPr>
          <w:noProof/>
        </w:rPr>
        <w:t>6</w:t>
      </w:r>
      <w:r w:rsidR="003B6B7F">
        <w:fldChar w:fldCharType="end"/>
      </w:r>
      <w:r w:rsidR="003B6B7F">
        <w:t xml:space="preserve">) </w:t>
      </w:r>
      <w:r>
        <w:t>can be produced. [</w:t>
      </w:r>
      <w:r w:rsidR="00447238">
        <w:t>20]</w:t>
      </w:r>
      <w:r>
        <w:t xml:space="preserve"> “A shaded relief model uses different colour shades according to the varying levels of elevation and azimuth to create an enhanced simulated terrain.”</w:t>
      </w:r>
      <w:r w:rsidR="00BC0219" w:rsidRPr="00BC0219">
        <w:t xml:space="preserve"> </w:t>
      </w:r>
      <w:r w:rsidR="00447238">
        <w:t>It is useful as [21]</w:t>
      </w:r>
      <w:r w:rsidR="00BC0219">
        <w:t xml:space="preserve"> human brains use the information from light and shadows to determine distance and create a mental image, or model of the terrain that is depicted. This can then be put through a similar scaling and point identification process to enable it to be overlaid. Natural features, or distinguishable building for example would be used as datum points at which to be used to match up the DTM and other data such as Raster data. The outcome is some</w:t>
      </w:r>
      <w:r w:rsidR="00636E68">
        <w:t>thing</w:t>
      </w:r>
      <w:r w:rsidR="00BC0219">
        <w:t xml:space="preserve"> like that shown in </w:t>
      </w:r>
      <w:r w:rsidR="00636E68">
        <w:fldChar w:fldCharType="begin"/>
      </w:r>
      <w:r w:rsidR="00636E68">
        <w:instrText xml:space="preserve"> REF _Ref519107953 \h </w:instrText>
      </w:r>
      <w:r w:rsidR="00636E68">
        <w:fldChar w:fldCharType="separate"/>
      </w:r>
      <w:r w:rsidR="00636E68">
        <w:t xml:space="preserve">Figure </w:t>
      </w:r>
      <w:r w:rsidR="00636E68">
        <w:rPr>
          <w:noProof/>
        </w:rPr>
        <w:t>7</w:t>
      </w:r>
      <w:r w:rsidR="00636E68">
        <w:fldChar w:fldCharType="end"/>
      </w:r>
      <w:r w:rsidR="00636E68">
        <w:t xml:space="preserve"> with contours and other added data overlaid.</w:t>
      </w:r>
    </w:p>
    <w:p w:rsidR="00F9441B" w:rsidRDefault="00F9441B" w:rsidP="00702439"/>
    <w:p w:rsidR="00BC0219" w:rsidRDefault="00447238" w:rsidP="00BC0219">
      <w:r w:rsidRPr="003B6B7F">
        <w:rPr>
          <w:highlight w:val="green"/>
        </w:rPr>
        <w:t xml:space="preserve"> </w:t>
      </w:r>
    </w:p>
    <w:p w:rsidR="00447238" w:rsidRDefault="00447238" w:rsidP="00BC0219"/>
    <w:p w:rsidR="00447238" w:rsidRDefault="00447238" w:rsidP="00BC0219"/>
    <w:p w:rsidR="00447238" w:rsidRDefault="00447238" w:rsidP="00BC0219"/>
    <w:p w:rsidR="00447238" w:rsidRDefault="00447238" w:rsidP="00BC0219"/>
    <w:p w:rsidR="00447238" w:rsidRDefault="00447238" w:rsidP="00BC0219"/>
    <w:p w:rsidR="001E4B1F" w:rsidRDefault="001E4B1F" w:rsidP="00702439"/>
    <w:p w:rsidR="003B6B7F" w:rsidRDefault="003B6B7F" w:rsidP="00702439"/>
    <w:p w:rsidR="003B6B7F" w:rsidRDefault="003B6B7F" w:rsidP="00702439"/>
    <w:p w:rsidR="00447238" w:rsidRDefault="00447238" w:rsidP="00702439">
      <w:r>
        <w:lastRenderedPageBreak/>
        <w:t>[21]</w:t>
      </w:r>
    </w:p>
    <w:p w:rsidR="00267DD2" w:rsidRDefault="00267DD2" w:rsidP="00636E68">
      <w:pPr>
        <w:jc w:val="center"/>
      </w:pPr>
      <w:r>
        <w:rPr>
          <w:noProof/>
          <w:lang w:eastAsia="en-GB"/>
        </w:rPr>
        <w:drawing>
          <wp:inline distT="0" distB="0" distL="0" distR="0" wp14:anchorId="593D91BB" wp14:editId="2A0C971D">
            <wp:extent cx="3871356" cy="246709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877384" cy="2470940"/>
                    </a:xfrm>
                    <a:prstGeom prst="rect">
                      <a:avLst/>
                    </a:prstGeom>
                  </pic:spPr>
                </pic:pic>
              </a:graphicData>
            </a:graphic>
          </wp:inline>
        </w:drawing>
      </w:r>
    </w:p>
    <w:p w:rsidR="003B6B7F" w:rsidRDefault="003B6B7F" w:rsidP="003B6B7F">
      <w:pPr>
        <w:pStyle w:val="Caption"/>
        <w:jc w:val="center"/>
      </w:pPr>
      <w:bookmarkStart w:id="25" w:name="_Ref519107158"/>
      <w:r>
        <w:t xml:space="preserve">Figure </w:t>
      </w:r>
      <w:r w:rsidR="00131C62">
        <w:fldChar w:fldCharType="begin"/>
      </w:r>
      <w:r w:rsidR="00131C62">
        <w:instrText xml:space="preserve"> SEQ Figure \* ARABIC </w:instrText>
      </w:r>
      <w:r w:rsidR="00131C62">
        <w:fldChar w:fldCharType="separate"/>
      </w:r>
      <w:r w:rsidR="001D1539">
        <w:rPr>
          <w:noProof/>
        </w:rPr>
        <w:t>7</w:t>
      </w:r>
      <w:r w:rsidR="00131C62">
        <w:rPr>
          <w:noProof/>
        </w:rPr>
        <w:fldChar w:fldCharType="end"/>
      </w:r>
      <w:bookmarkEnd w:id="25"/>
      <w:r>
        <w:t xml:space="preserve"> Digital Terrain Model</w:t>
      </w:r>
    </w:p>
    <w:p w:rsidR="00647F6C" w:rsidRDefault="00447238" w:rsidP="00702439">
      <w:r>
        <w:t xml:space="preserve"> [21</w:t>
      </w:r>
      <w:r w:rsidR="00636E68">
        <w:t>]</w:t>
      </w:r>
    </w:p>
    <w:p w:rsidR="00636E68" w:rsidRDefault="00636E68" w:rsidP="00636E68">
      <w:pPr>
        <w:jc w:val="center"/>
      </w:pPr>
      <w:r>
        <w:rPr>
          <w:noProof/>
          <w:lang w:eastAsia="en-GB"/>
        </w:rPr>
        <w:drawing>
          <wp:inline distT="0" distB="0" distL="0" distR="0" wp14:anchorId="400E07C1" wp14:editId="754C573E">
            <wp:extent cx="3562350" cy="3733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62350" cy="3733800"/>
                    </a:xfrm>
                    <a:prstGeom prst="rect">
                      <a:avLst/>
                    </a:prstGeom>
                  </pic:spPr>
                </pic:pic>
              </a:graphicData>
            </a:graphic>
          </wp:inline>
        </w:drawing>
      </w:r>
    </w:p>
    <w:p w:rsidR="00636E68" w:rsidRDefault="00636E68" w:rsidP="00636E68">
      <w:pPr>
        <w:pStyle w:val="Caption"/>
        <w:jc w:val="center"/>
      </w:pPr>
      <w:bookmarkStart w:id="26" w:name="_Ref519107953"/>
      <w:r>
        <w:t xml:space="preserve">Figure </w:t>
      </w:r>
      <w:r w:rsidR="00131C62">
        <w:fldChar w:fldCharType="begin"/>
      </w:r>
      <w:r w:rsidR="00131C62">
        <w:instrText xml:space="preserve"> SEQ Figure \* ARABIC </w:instrText>
      </w:r>
      <w:r w:rsidR="00131C62">
        <w:fldChar w:fldCharType="separate"/>
      </w:r>
      <w:r w:rsidR="001D1539">
        <w:rPr>
          <w:noProof/>
        </w:rPr>
        <w:t>8</w:t>
      </w:r>
      <w:r w:rsidR="00131C62">
        <w:rPr>
          <w:noProof/>
        </w:rPr>
        <w:fldChar w:fldCharType="end"/>
      </w:r>
      <w:bookmarkEnd w:id="26"/>
      <w:r>
        <w:t xml:space="preserve"> Digital Terrain Relief Map</w:t>
      </w:r>
    </w:p>
    <w:p w:rsidR="00447238" w:rsidRDefault="00447238" w:rsidP="00447238"/>
    <w:p w:rsidR="00447238" w:rsidRDefault="00447238" w:rsidP="00447238"/>
    <w:p w:rsidR="00975753" w:rsidRDefault="00975753" w:rsidP="00447238"/>
    <w:p w:rsidR="00975753" w:rsidRPr="00447238" w:rsidRDefault="00975753" w:rsidP="00447238"/>
    <w:p w:rsidR="002C292C" w:rsidRDefault="002C292C" w:rsidP="000F64C4">
      <w:pPr>
        <w:pStyle w:val="Heading1"/>
      </w:pPr>
      <w:bookmarkStart w:id="27" w:name="_Toc519191733"/>
      <w:r>
        <w:lastRenderedPageBreak/>
        <w:t>References</w:t>
      </w:r>
      <w:bookmarkEnd w:id="27"/>
      <w:r>
        <w:t xml:space="preserve"> </w:t>
      </w:r>
    </w:p>
    <w:p w:rsidR="00975753" w:rsidRPr="00975753" w:rsidRDefault="00975753" w:rsidP="00975753"/>
    <w:p w:rsidR="00447238" w:rsidRPr="000A28AB" w:rsidRDefault="00447238" w:rsidP="00447238">
      <w:r w:rsidRPr="000A28AB">
        <w:t xml:space="preserve">[1] What is remote sensing and what is it use </w:t>
      </w:r>
      <w:proofErr w:type="gramStart"/>
      <w:r w:rsidRPr="000A28AB">
        <w:t>for?,</w:t>
      </w:r>
      <w:proofErr w:type="gramEnd"/>
      <w:r w:rsidRPr="000A28AB">
        <w:t xml:space="preserve"> USGS, Online </w:t>
      </w:r>
      <w:hyperlink r:id="rId18" w:anchor="qt-news_science_products" w:history="1">
        <w:r w:rsidRPr="000A28AB">
          <w:rPr>
            <w:rStyle w:val="Hyperlink"/>
            <w:color w:val="auto"/>
            <w:u w:val="none"/>
          </w:rPr>
          <w:t>https://www.usgs.gov/faqs/what-remote-sensing-and-/what-it-used?qt-news_science_products=7#qt-news_science_products</w:t>
        </w:r>
      </w:hyperlink>
      <w:r w:rsidRPr="000A28AB">
        <w:t>, Accessed 05/07/18</w:t>
      </w:r>
    </w:p>
    <w:p w:rsidR="00447238" w:rsidRPr="000A28AB" w:rsidRDefault="00447238" w:rsidP="00447238">
      <w:r w:rsidRPr="000A28AB">
        <w:t xml:space="preserve">[2] Hunting the Bismarck, National Collection of Aerial Photography, Online </w:t>
      </w:r>
      <w:hyperlink r:id="rId19" w:history="1">
        <w:r w:rsidRPr="000A28AB">
          <w:rPr>
            <w:rStyle w:val="Hyperlink"/>
            <w:color w:val="auto"/>
            <w:u w:val="none"/>
          </w:rPr>
          <w:t>https://ncap.org.uk/feature/hunting-bismarck</w:t>
        </w:r>
      </w:hyperlink>
      <w:r w:rsidRPr="000A28AB">
        <w:t>, Accessed 05/07/18</w:t>
      </w:r>
    </w:p>
    <w:p w:rsidR="00447238" w:rsidRPr="000A28AB" w:rsidRDefault="00447238" w:rsidP="00447238">
      <w:r w:rsidRPr="000A28AB">
        <w:t xml:space="preserve">[3] Artificial islands in South China Sea nearly </w:t>
      </w:r>
      <w:proofErr w:type="spellStart"/>
      <w:r w:rsidRPr="000A28AB">
        <w:t>complte</w:t>
      </w:r>
      <w:proofErr w:type="spellEnd"/>
      <w:r w:rsidRPr="000A28AB">
        <w:t xml:space="preserve"> allowing China to dominate region: report, National Post, Online </w:t>
      </w:r>
      <w:hyperlink r:id="rId20" w:history="1">
        <w:r w:rsidRPr="000A28AB">
          <w:rPr>
            <w:rStyle w:val="Hyperlink"/>
            <w:color w:val="auto"/>
            <w:u w:val="none"/>
          </w:rPr>
          <w:t>https://nationalpost.com/news/world/artificial-islands-in-south-china-sea-nearly-complete-allowing-china-to-dominate-region-report</w:t>
        </w:r>
      </w:hyperlink>
      <w:r w:rsidRPr="000A28AB">
        <w:t>, Accessed 05/07/18</w:t>
      </w:r>
    </w:p>
    <w:p w:rsidR="00447238" w:rsidRPr="000A28AB" w:rsidRDefault="00447238" w:rsidP="00447238">
      <w:r w:rsidRPr="000A28AB">
        <w:t xml:space="preserve">[4] Passive Vs Active </w:t>
      </w:r>
      <w:proofErr w:type="spellStart"/>
      <w:r w:rsidRPr="000A28AB">
        <w:t>Sinsing</w:t>
      </w:r>
      <w:proofErr w:type="spellEnd"/>
      <w:r w:rsidRPr="000A28AB">
        <w:t xml:space="preserve">, Natural </w:t>
      </w:r>
      <w:proofErr w:type="spellStart"/>
      <w:r w:rsidRPr="000A28AB">
        <w:t>Reasources</w:t>
      </w:r>
      <w:proofErr w:type="spellEnd"/>
      <w:r w:rsidRPr="000A28AB">
        <w:t xml:space="preserve"> Canada, Online, </w:t>
      </w:r>
      <w:hyperlink r:id="rId21" w:history="1">
        <w:r w:rsidRPr="000A28AB">
          <w:rPr>
            <w:rStyle w:val="Hyperlink"/>
            <w:color w:val="auto"/>
            <w:u w:val="none"/>
          </w:rPr>
          <w:t>http://www.nrcan.gc.ca/node/14639</w:t>
        </w:r>
      </w:hyperlink>
      <w:r w:rsidRPr="000A28AB">
        <w:t>, 06/07/18</w:t>
      </w:r>
    </w:p>
    <w:p w:rsidR="00447238" w:rsidRPr="000A28AB" w:rsidRDefault="00447238" w:rsidP="00447238">
      <w:r w:rsidRPr="000A28AB">
        <w:t xml:space="preserve">[5] Ordnance Survey Captures change from the skies, Ordnance Survey, Online, </w:t>
      </w:r>
      <w:hyperlink r:id="rId22" w:anchor="more-7106,Accessed" w:history="1">
        <w:r w:rsidRPr="000A28AB">
          <w:rPr>
            <w:rStyle w:val="Hyperlink"/>
            <w:color w:val="auto"/>
            <w:u w:val="none"/>
          </w:rPr>
          <w:t>https://www.ordnancesurvey.co.uk/blog/2012/02/ordnance-survey-captures-change-from-the-skies/#more-7106,Accessed</w:t>
        </w:r>
      </w:hyperlink>
      <w:r w:rsidRPr="000A28AB">
        <w:t xml:space="preserve"> 06/07/18</w:t>
      </w:r>
    </w:p>
    <w:p w:rsidR="00447238" w:rsidRPr="000A28AB" w:rsidRDefault="00447238" w:rsidP="00447238">
      <w:r w:rsidRPr="000A28AB">
        <w:t xml:space="preserve">[6] M.A. </w:t>
      </w:r>
      <w:proofErr w:type="spellStart"/>
      <w:r w:rsidRPr="000A28AB">
        <w:t>Wulder</w:t>
      </w:r>
      <w:proofErr w:type="spellEnd"/>
      <w:r w:rsidRPr="000A28AB">
        <w:t xml:space="preserve">, J. </w:t>
      </w:r>
      <w:proofErr w:type="spellStart"/>
      <w:r w:rsidRPr="000A28AB">
        <w:t>C.White</w:t>
      </w:r>
      <w:proofErr w:type="spellEnd"/>
      <w:r w:rsidRPr="000A28AB">
        <w:t xml:space="preserve">, S.M. </w:t>
      </w:r>
      <w:proofErr w:type="spellStart"/>
      <w:r w:rsidRPr="000A28AB">
        <w:t>Ortlepp</w:t>
      </w:r>
      <w:proofErr w:type="spellEnd"/>
      <w:r w:rsidRPr="000A28AB">
        <w:t xml:space="preserve">, B. Mora, S. Coggins, N.C. Coops and J. Heath, Digital high spatial resolution aerial imagery to support forest health monitoring: the mountain pine beetle </w:t>
      </w:r>
      <w:proofErr w:type="spellStart"/>
      <w:r w:rsidRPr="000A28AB">
        <w:t>contex</w:t>
      </w:r>
      <w:proofErr w:type="spellEnd"/>
      <w:r w:rsidRPr="000A28AB">
        <w:t xml:space="preserve">, SPIE, Online, </w:t>
      </w:r>
      <w:hyperlink r:id="rId23" w:history="1">
        <w:r w:rsidRPr="000A28AB">
          <w:rPr>
            <w:rStyle w:val="Hyperlink"/>
            <w:color w:val="auto"/>
            <w:u w:val="none"/>
          </w:rPr>
          <w:t>https://www.spiedigitallibrary.org/journals/journal-of-applied-remote-sensing/volume-6/issue-01/062527/Digital-high-spatial-resolution-aerial-imagery-to-support-forest-health/10.1117/1.JRS.6.062527.full?SSO=1</w:t>
        </w:r>
      </w:hyperlink>
      <w:r w:rsidRPr="000A28AB">
        <w:t>, Accessed 07/07/18</w:t>
      </w:r>
    </w:p>
    <w:p w:rsidR="00447238" w:rsidRPr="000A28AB" w:rsidRDefault="00447238" w:rsidP="00447238">
      <w:r w:rsidRPr="000A28AB">
        <w:t xml:space="preserve">[7] Satellites, The Sky has Eyes, Online, </w:t>
      </w:r>
      <w:hyperlink r:id="rId24" w:history="1">
        <w:r w:rsidRPr="000A28AB">
          <w:rPr>
            <w:rStyle w:val="Hyperlink"/>
            <w:color w:val="auto"/>
            <w:u w:val="none"/>
          </w:rPr>
          <w:t>http://www.notbored.org/satellites.html</w:t>
        </w:r>
      </w:hyperlink>
      <w:r w:rsidRPr="000A28AB">
        <w:t>, Accessed07/07/18</w:t>
      </w:r>
    </w:p>
    <w:p w:rsidR="00447238" w:rsidRPr="000A28AB" w:rsidRDefault="00447238" w:rsidP="00447238">
      <w:r w:rsidRPr="000A28AB">
        <w:t xml:space="preserve">[8] Introducing Remote Sensing, Mapping Our Changing World, GEOG 160, Online, </w:t>
      </w:r>
      <w:hyperlink r:id="rId25" w:history="1">
        <w:r w:rsidRPr="000A28AB">
          <w:rPr>
            <w:rStyle w:val="Hyperlink"/>
            <w:color w:val="auto"/>
            <w:u w:val="none"/>
          </w:rPr>
          <w:t>https://www.e-education.psu.edu/geog160/node/1964</w:t>
        </w:r>
      </w:hyperlink>
      <w:r w:rsidRPr="000A28AB">
        <w:t>, Accessed 05/07/18</w:t>
      </w:r>
    </w:p>
    <w:p w:rsidR="00447238" w:rsidRPr="000A28AB" w:rsidRDefault="00447238" w:rsidP="00447238">
      <w:r w:rsidRPr="000A28AB">
        <w:t xml:space="preserve">[9] Characterisation of Satellite Remote Sensing Systems, Satellite Remote Sensing Systems, Satellite Imaging Corporation, Online </w:t>
      </w:r>
      <w:hyperlink r:id="rId26" w:history="1">
        <w:r w:rsidRPr="000A28AB">
          <w:rPr>
            <w:rStyle w:val="Hyperlink"/>
            <w:color w:val="auto"/>
            <w:u w:val="none"/>
          </w:rPr>
          <w:t>https://www.satimagingcorp.com/services/resources/characterization-of-satellite-remote-sensing-systems/</w:t>
        </w:r>
      </w:hyperlink>
      <w:r w:rsidRPr="000A28AB">
        <w:t>, Accessed 07/07/18</w:t>
      </w:r>
    </w:p>
    <w:p w:rsidR="00447238" w:rsidRPr="000A28AB" w:rsidRDefault="00447238" w:rsidP="00447238">
      <w:r w:rsidRPr="000A28AB">
        <w:t xml:space="preserve">[10] WorldView-4 Satellite Sensor (0.31m), Satellite Remote Sensing Systems, Satellite Imaging Corporation, Online </w:t>
      </w:r>
      <w:hyperlink r:id="rId27" w:history="1">
        <w:r w:rsidRPr="000A28AB">
          <w:rPr>
            <w:rStyle w:val="Hyperlink"/>
            <w:color w:val="auto"/>
            <w:u w:val="none"/>
          </w:rPr>
          <w:t>https://www.satimagingcorp.com/services/resources/characterization-of-satellite-remote-sensing-systems/</w:t>
        </w:r>
      </w:hyperlink>
      <w:r w:rsidRPr="000A28AB">
        <w:t>, Accessed 07/07/18</w:t>
      </w:r>
    </w:p>
    <w:p w:rsidR="00447238" w:rsidRPr="000A28AB" w:rsidRDefault="00447238" w:rsidP="00447238">
      <w:r w:rsidRPr="000A28AB">
        <w:t xml:space="preserve">[11] T. Patterson, 1970’s spy satellite ‘Better than Google Earth’, CNN World, Online, </w:t>
      </w:r>
      <w:hyperlink r:id="rId28" w:history="1">
        <w:r w:rsidRPr="000A28AB">
          <w:rPr>
            <w:rStyle w:val="Hyperlink"/>
            <w:color w:val="auto"/>
            <w:u w:val="none"/>
          </w:rPr>
          <w:t>https://edition.cnn.com/2016/09/01/us/declassified-spy-satellite-hexagon/index.html</w:t>
        </w:r>
      </w:hyperlink>
      <w:r w:rsidRPr="000A28AB">
        <w:t>, Accessed 07/07/18</w:t>
      </w:r>
    </w:p>
    <w:p w:rsidR="00447238" w:rsidRPr="000A28AB" w:rsidRDefault="00447238" w:rsidP="00447238">
      <w:r w:rsidRPr="000A28AB">
        <w:t xml:space="preserve">[12] The Early Days of Drones - Unmanned Aircraft from World War One and World War Two, War History Online, Online, </w:t>
      </w:r>
      <w:hyperlink r:id="rId29" w:history="1">
        <w:r w:rsidRPr="000A28AB">
          <w:rPr>
            <w:rStyle w:val="Hyperlink"/>
            <w:color w:val="auto"/>
            <w:u w:val="none"/>
          </w:rPr>
          <w:t>https://www.warhistoryonline.com/military-vehicle-news/tanks-decided-//first-second-world-wars.html</w:t>
        </w:r>
      </w:hyperlink>
      <w:r w:rsidRPr="000A28AB">
        <w:t>, Accessed 07/07/18</w:t>
      </w:r>
    </w:p>
    <w:p w:rsidR="00447238" w:rsidRPr="000A28AB" w:rsidRDefault="00447238" w:rsidP="00447238">
      <w:r w:rsidRPr="000A28AB">
        <w:t xml:space="preserve">[13] </w:t>
      </w:r>
      <w:proofErr w:type="spellStart"/>
      <w:r w:rsidRPr="000A28AB">
        <w:t>Watchkeeper</w:t>
      </w:r>
      <w:proofErr w:type="spellEnd"/>
      <w:r w:rsidRPr="000A28AB">
        <w:t xml:space="preserve"> Tactical UAV, Army Technology, Online, </w:t>
      </w:r>
      <w:hyperlink r:id="rId30" w:history="1">
        <w:r w:rsidRPr="000A28AB">
          <w:rPr>
            <w:rStyle w:val="Hyperlink"/>
            <w:color w:val="auto"/>
            <w:u w:val="none"/>
          </w:rPr>
          <w:t>https://www.army-technology.com/projects/watchkeeper/</w:t>
        </w:r>
      </w:hyperlink>
      <w:r w:rsidRPr="000A28AB">
        <w:t>, Accessed 07/07/18</w:t>
      </w:r>
    </w:p>
    <w:p w:rsidR="00447238" w:rsidRPr="000A28AB" w:rsidRDefault="00447238" w:rsidP="00447238">
      <w:r w:rsidRPr="000A28AB">
        <w:t xml:space="preserve">[14] Air Vehicle and Payload, </w:t>
      </w:r>
      <w:proofErr w:type="spellStart"/>
      <w:r w:rsidRPr="000A28AB">
        <w:t>Watchkeeper</w:t>
      </w:r>
      <w:proofErr w:type="spellEnd"/>
      <w:r w:rsidRPr="000A28AB">
        <w:t xml:space="preserve"> Tactical Unmanned Aerial System, Think Defence, Online, </w:t>
      </w:r>
      <w:hyperlink r:id="rId31" w:history="1">
        <w:r w:rsidRPr="000A28AB">
          <w:rPr>
            <w:rStyle w:val="Hyperlink"/>
            <w:color w:val="auto"/>
            <w:u w:val="none"/>
          </w:rPr>
          <w:t>https://www.thinkdefence.co.uk/watchkeeper-tactical-unmanned-aerial-system-tuas/description/</w:t>
        </w:r>
      </w:hyperlink>
      <w:r w:rsidRPr="000A28AB">
        <w:t>, Accessed 07/07/18</w:t>
      </w:r>
    </w:p>
    <w:p w:rsidR="00447238" w:rsidRPr="000A28AB" w:rsidRDefault="00447238" w:rsidP="00447238">
      <w:r w:rsidRPr="000A28AB">
        <w:lastRenderedPageBreak/>
        <w:t xml:space="preserve">[15] L. Brooke-Holland, Overview of military drones used by the UK armed forces, House of Commons Library, Briefing Paper Number 06493, section 2.2 </w:t>
      </w:r>
      <w:proofErr w:type="spellStart"/>
      <w:r w:rsidRPr="000A28AB">
        <w:t>Watchkeeper</w:t>
      </w:r>
      <w:proofErr w:type="spellEnd"/>
      <w:r w:rsidRPr="000A28AB">
        <w:t>, 8 October 2015, Page 12</w:t>
      </w:r>
    </w:p>
    <w:p w:rsidR="00447238" w:rsidRPr="000A28AB" w:rsidRDefault="00447238" w:rsidP="00447238">
      <w:r w:rsidRPr="000A28AB">
        <w:t xml:space="preserve">[16] Zephyr Solar-Powered HALE UAV, </w:t>
      </w:r>
      <w:r w:rsidRPr="000A28AB">
        <w:rPr>
          <w:i/>
        </w:rPr>
        <w:t>Zephyr solar-powered UAV development</w:t>
      </w:r>
      <w:r w:rsidRPr="000A28AB">
        <w:t>, Air Force Technology, Online, https://www.airforce-technology.com/projects/zephyr/, Accessed 08/07/18</w:t>
      </w:r>
    </w:p>
    <w:p w:rsidR="00447238" w:rsidRPr="000A28AB" w:rsidRDefault="00447238" w:rsidP="00447238">
      <w:r w:rsidRPr="000A28AB">
        <w:t xml:space="preserve">[17] C. </w:t>
      </w:r>
      <w:proofErr w:type="spellStart"/>
      <w:r w:rsidRPr="000A28AB">
        <w:t>Apthorp</w:t>
      </w:r>
      <w:proofErr w:type="spellEnd"/>
      <w:r w:rsidRPr="000A28AB">
        <w:t>, A look inside Zephyr, Airbus’s new high-altitude spy pseudo-satellite,</w:t>
      </w:r>
      <w:r w:rsidRPr="000A28AB">
        <w:rPr>
          <w:i/>
        </w:rPr>
        <w:t xml:space="preserve"> Zephyr: high-altitude pseudo-satellite</w:t>
      </w:r>
      <w:r w:rsidRPr="000A28AB">
        <w:t>, Army Technology, 1</w:t>
      </w:r>
      <w:r w:rsidRPr="000A28AB">
        <w:rPr>
          <w:vertAlign w:val="superscript"/>
        </w:rPr>
        <w:t>st</w:t>
      </w:r>
      <w:r w:rsidRPr="000A28AB">
        <w:t xml:space="preserve"> May 2017, Online, </w:t>
      </w:r>
      <w:hyperlink r:id="rId32" w:history="1">
        <w:r w:rsidRPr="000A28AB">
          <w:rPr>
            <w:rStyle w:val="Hyperlink"/>
            <w:color w:val="auto"/>
            <w:u w:val="none"/>
          </w:rPr>
          <w:t>https://www.army-technology.com/features/featurea-look-inside-zephyr-airbuss-new-high-altitude-spy-pseudo-satellite-5765756/</w:t>
        </w:r>
      </w:hyperlink>
      <w:r w:rsidRPr="000A28AB">
        <w:t>, Accessed 08/07/18</w:t>
      </w:r>
    </w:p>
    <w:p w:rsidR="00447238" w:rsidRPr="000A28AB" w:rsidRDefault="00447238" w:rsidP="00447238">
      <w:r w:rsidRPr="000A28AB">
        <w:t xml:space="preserve">[18] Radiometric Corrections, GSP216 </w:t>
      </w:r>
      <w:r w:rsidRPr="000A28AB">
        <w:rPr>
          <w:i/>
        </w:rPr>
        <w:t>Introduction to Remote Sensing,</w:t>
      </w:r>
      <w:r w:rsidRPr="000A28AB">
        <w:t xml:space="preserve"> Humboldt State </w:t>
      </w:r>
      <w:proofErr w:type="spellStart"/>
      <w:r w:rsidRPr="000A28AB">
        <w:t>Univesity</w:t>
      </w:r>
      <w:proofErr w:type="spellEnd"/>
      <w:r w:rsidRPr="000A28AB">
        <w:t xml:space="preserve">, Online, </w:t>
      </w:r>
      <w:hyperlink r:id="rId33" w:history="1">
        <w:r w:rsidRPr="000A28AB">
          <w:rPr>
            <w:rStyle w:val="Hyperlink"/>
            <w:color w:val="auto"/>
            <w:u w:val="none"/>
          </w:rPr>
          <w:t>http://gsp.humboldt.edu/olm_2015/Courses/GSP_216_Online/lesson4-1/radiometric.html</w:t>
        </w:r>
      </w:hyperlink>
      <w:r w:rsidRPr="000A28AB">
        <w:t>, Accessed 08/07/18.</w:t>
      </w:r>
    </w:p>
    <w:p w:rsidR="00447238" w:rsidRPr="000A28AB" w:rsidRDefault="00447238" w:rsidP="00447238">
      <w:r w:rsidRPr="000A28AB">
        <w:t xml:space="preserve">[19] Geometric Corrections, GSP216 </w:t>
      </w:r>
      <w:r w:rsidRPr="000A28AB">
        <w:rPr>
          <w:i/>
        </w:rPr>
        <w:t>Introduction to Remote Sensing,</w:t>
      </w:r>
      <w:r w:rsidRPr="000A28AB">
        <w:t xml:space="preserve"> Humboldt State University, Online, http://gsp.humboldt.edu/olm_2015/Courses/GSP_216_Online/lesson4-1/geometric.html, Accessed 08/07/18.</w:t>
      </w:r>
    </w:p>
    <w:p w:rsidR="00447238" w:rsidRPr="000A28AB" w:rsidRDefault="00447238" w:rsidP="00447238">
      <w:r w:rsidRPr="000A28AB">
        <w:t xml:space="preserve">[20] Digital Terrain </w:t>
      </w:r>
      <w:proofErr w:type="spellStart"/>
      <w:r w:rsidRPr="000A28AB">
        <w:t>Modeling</w:t>
      </w:r>
      <w:proofErr w:type="spellEnd"/>
      <w:r w:rsidRPr="000A28AB">
        <w:t xml:space="preserve"> – Shaded Relief Models, Online </w:t>
      </w:r>
      <w:hyperlink r:id="rId34" w:history="1">
        <w:r w:rsidRPr="000A28AB">
          <w:rPr>
            <w:rStyle w:val="Hyperlink"/>
            <w:color w:val="auto"/>
            <w:u w:val="none"/>
          </w:rPr>
          <w:t>https://tmackinnon.com/digital-terrain-modeling-shaded-relief-models.php</w:t>
        </w:r>
      </w:hyperlink>
      <w:r w:rsidRPr="000A28AB">
        <w:t>, Accessed 08/07/18</w:t>
      </w:r>
    </w:p>
    <w:p w:rsidR="00447238" w:rsidRDefault="00447238" w:rsidP="00447238">
      <w:r w:rsidRPr="000A28AB">
        <w:t xml:space="preserve">[21] Shaded Relief Terrain Representation, Cartography and Visualization, GEOG 486, Online </w:t>
      </w:r>
      <w:hyperlink r:id="rId35" w:history="1">
        <w:r w:rsidRPr="000A28AB">
          <w:rPr>
            <w:rStyle w:val="Hyperlink"/>
            <w:color w:val="auto"/>
            <w:u w:val="none"/>
          </w:rPr>
          <w:t>https://www.e-education.psu.edu/geog486/node/1874</w:t>
        </w:r>
      </w:hyperlink>
      <w:r w:rsidRPr="000A28AB">
        <w:t>, Accessed 09/07/18</w:t>
      </w:r>
    </w:p>
    <w:p w:rsidR="00447238" w:rsidRDefault="00447238" w:rsidP="00447238"/>
    <w:p w:rsidR="00447238" w:rsidRPr="00447238" w:rsidRDefault="00447238" w:rsidP="00447238"/>
    <w:p w:rsidR="002C292C" w:rsidRDefault="002C292C" w:rsidP="000F64C4">
      <w:pPr>
        <w:pStyle w:val="Heading1"/>
      </w:pPr>
      <w:bookmarkStart w:id="28" w:name="_Toc519191734"/>
      <w:r>
        <w:t>Bibliography</w:t>
      </w:r>
      <w:bookmarkEnd w:id="28"/>
      <w:r>
        <w:t xml:space="preserve"> </w:t>
      </w:r>
    </w:p>
    <w:p w:rsidR="00975753" w:rsidRPr="00975753" w:rsidRDefault="00975753" w:rsidP="00975753"/>
    <w:p w:rsidR="002C292C" w:rsidRDefault="002C292C" w:rsidP="002C292C">
      <w:r>
        <w:t xml:space="preserve">J.A. Richards, </w:t>
      </w:r>
      <w:r w:rsidRPr="002C292C">
        <w:t>Remote Sensing with Imaging Radar</w:t>
      </w:r>
      <w:r>
        <w:t>, ‘</w:t>
      </w:r>
      <w:r>
        <w:rPr>
          <w:i/>
        </w:rPr>
        <w:t>Signals and Communication Technology’,</w:t>
      </w:r>
      <w:r w:rsidR="00C548FB">
        <w:rPr>
          <w:i/>
        </w:rPr>
        <w:t xml:space="preserve"> </w:t>
      </w:r>
      <w:r w:rsidR="00C548FB">
        <w:t>Springer, Berlin, Heidelberg, 2009</w:t>
      </w:r>
    </w:p>
    <w:p w:rsidR="00274820" w:rsidRDefault="00274820" w:rsidP="002C292C">
      <w:r w:rsidRPr="00975753">
        <w:t xml:space="preserve">The History of Pigeon Camera Photography, Twisted Sifter, Online, </w:t>
      </w:r>
      <w:hyperlink r:id="rId36" w:history="1">
        <w:r w:rsidRPr="00975753">
          <w:rPr>
            <w:rStyle w:val="Hyperlink"/>
            <w:color w:val="auto"/>
            <w:u w:val="none"/>
          </w:rPr>
          <w:t>https://twistedsifter.com/2012/05/history-of-pigeon-camera-photography/</w:t>
        </w:r>
      </w:hyperlink>
      <w:r w:rsidRPr="00975753">
        <w:t xml:space="preserve">, Accessed </w:t>
      </w:r>
      <w:r>
        <w:t>04/0</w:t>
      </w:r>
      <w:r w:rsidR="00C36E1E">
        <w:t>7/18</w:t>
      </w:r>
    </w:p>
    <w:p w:rsidR="00CE73D4" w:rsidRPr="002C292C" w:rsidRDefault="00CE73D4" w:rsidP="002C292C">
      <w:r>
        <w:t xml:space="preserve">J. P. Wilson, Environmental Applications of Digital Terrain </w:t>
      </w:r>
      <w:proofErr w:type="spellStart"/>
      <w:r>
        <w:t>Modeling</w:t>
      </w:r>
      <w:proofErr w:type="spellEnd"/>
      <w:r>
        <w:t>, John Wiley and Sons Ltd, 18</w:t>
      </w:r>
      <w:r w:rsidRPr="00CE73D4">
        <w:rPr>
          <w:vertAlign w:val="superscript"/>
        </w:rPr>
        <w:t>th</w:t>
      </w:r>
      <w:r>
        <w:t xml:space="preserve"> February 2018</w:t>
      </w:r>
    </w:p>
    <w:p w:rsidR="002C292C" w:rsidRPr="002C292C" w:rsidRDefault="002C292C" w:rsidP="002C292C"/>
    <w:sectPr w:rsidR="002C292C" w:rsidRPr="002C292C" w:rsidSect="000931C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1C62" w:rsidRDefault="00131C62" w:rsidP="000931C3">
      <w:pPr>
        <w:spacing w:after="0" w:line="240" w:lineRule="auto"/>
      </w:pPr>
      <w:r>
        <w:separator/>
      </w:r>
    </w:p>
  </w:endnote>
  <w:endnote w:type="continuationSeparator" w:id="0">
    <w:p w:rsidR="00131C62" w:rsidRDefault="00131C62" w:rsidP="000931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37421192"/>
      <w:docPartObj>
        <w:docPartGallery w:val="Page Numbers (Bottom of Page)"/>
        <w:docPartUnique/>
      </w:docPartObj>
    </w:sdtPr>
    <w:sdtEndPr>
      <w:rPr>
        <w:noProof/>
      </w:rPr>
    </w:sdtEndPr>
    <w:sdtContent>
      <w:p w:rsidR="00534E83" w:rsidRDefault="00534E83">
        <w:pPr>
          <w:pStyle w:val="Footer"/>
          <w:jc w:val="center"/>
        </w:pPr>
        <w:r>
          <w:fldChar w:fldCharType="begin"/>
        </w:r>
        <w:r>
          <w:instrText xml:space="preserve"> PAGE   \* MERGEFORMAT </w:instrText>
        </w:r>
        <w:r>
          <w:fldChar w:fldCharType="separate"/>
        </w:r>
        <w:r w:rsidR="00D4159F">
          <w:rPr>
            <w:noProof/>
          </w:rPr>
          <w:t>11</w:t>
        </w:r>
        <w:r>
          <w:rPr>
            <w:noProof/>
          </w:rPr>
          <w:fldChar w:fldCharType="end"/>
        </w:r>
      </w:p>
    </w:sdtContent>
  </w:sdt>
  <w:p w:rsidR="00534E83" w:rsidRDefault="00534E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1C62" w:rsidRDefault="00131C62" w:rsidP="000931C3">
      <w:pPr>
        <w:spacing w:after="0" w:line="240" w:lineRule="auto"/>
      </w:pPr>
      <w:r>
        <w:separator/>
      </w:r>
    </w:p>
  </w:footnote>
  <w:footnote w:type="continuationSeparator" w:id="0">
    <w:p w:rsidR="00131C62" w:rsidRDefault="00131C62" w:rsidP="000931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02772"/>
    <w:multiLevelType w:val="hybridMultilevel"/>
    <w:tmpl w:val="FEE8A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4D73B5"/>
    <w:multiLevelType w:val="multilevel"/>
    <w:tmpl w:val="08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2" w15:restartNumberingAfterBreak="0">
    <w:nsid w:val="44D84429"/>
    <w:multiLevelType w:val="hybridMultilevel"/>
    <w:tmpl w:val="5A087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44313F"/>
    <w:multiLevelType w:val="hybridMultilevel"/>
    <w:tmpl w:val="03D08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08344A"/>
    <w:multiLevelType w:val="hybridMultilevel"/>
    <w:tmpl w:val="7638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21F0"/>
    <w:rsid w:val="00015B17"/>
    <w:rsid w:val="000372B3"/>
    <w:rsid w:val="00061DF2"/>
    <w:rsid w:val="0008799F"/>
    <w:rsid w:val="000931C3"/>
    <w:rsid w:val="000C2483"/>
    <w:rsid w:val="000E2DDD"/>
    <w:rsid w:val="000F64C4"/>
    <w:rsid w:val="00131C62"/>
    <w:rsid w:val="00135F97"/>
    <w:rsid w:val="00196A29"/>
    <w:rsid w:val="001D1539"/>
    <w:rsid w:val="001E4B1F"/>
    <w:rsid w:val="002065F1"/>
    <w:rsid w:val="00252C43"/>
    <w:rsid w:val="00267DD2"/>
    <w:rsid w:val="00273F8F"/>
    <w:rsid w:val="00274820"/>
    <w:rsid w:val="0028362A"/>
    <w:rsid w:val="002B16E7"/>
    <w:rsid w:val="002B4334"/>
    <w:rsid w:val="002C292C"/>
    <w:rsid w:val="00300350"/>
    <w:rsid w:val="003030A6"/>
    <w:rsid w:val="003204A2"/>
    <w:rsid w:val="00356A05"/>
    <w:rsid w:val="00363A98"/>
    <w:rsid w:val="00375BC0"/>
    <w:rsid w:val="00387096"/>
    <w:rsid w:val="003A1975"/>
    <w:rsid w:val="003A2F8D"/>
    <w:rsid w:val="003B6B7F"/>
    <w:rsid w:val="003D0D50"/>
    <w:rsid w:val="003F53EF"/>
    <w:rsid w:val="00400BE5"/>
    <w:rsid w:val="0043126E"/>
    <w:rsid w:val="00447238"/>
    <w:rsid w:val="004501F2"/>
    <w:rsid w:val="00465936"/>
    <w:rsid w:val="00502D26"/>
    <w:rsid w:val="00534E83"/>
    <w:rsid w:val="00583547"/>
    <w:rsid w:val="00585AE3"/>
    <w:rsid w:val="005A288E"/>
    <w:rsid w:val="005D21F0"/>
    <w:rsid w:val="005F7D93"/>
    <w:rsid w:val="006176F9"/>
    <w:rsid w:val="006239BF"/>
    <w:rsid w:val="00624EBF"/>
    <w:rsid w:val="00630D9E"/>
    <w:rsid w:val="006322C3"/>
    <w:rsid w:val="00636E68"/>
    <w:rsid w:val="00647F6C"/>
    <w:rsid w:val="00690D21"/>
    <w:rsid w:val="00702439"/>
    <w:rsid w:val="0073018D"/>
    <w:rsid w:val="00774B8A"/>
    <w:rsid w:val="00776498"/>
    <w:rsid w:val="007B01D4"/>
    <w:rsid w:val="007D2574"/>
    <w:rsid w:val="007D3CA3"/>
    <w:rsid w:val="008259E1"/>
    <w:rsid w:val="00890941"/>
    <w:rsid w:val="008909B4"/>
    <w:rsid w:val="008A212C"/>
    <w:rsid w:val="008E15AA"/>
    <w:rsid w:val="008E1D24"/>
    <w:rsid w:val="00905E1F"/>
    <w:rsid w:val="0092095B"/>
    <w:rsid w:val="00975753"/>
    <w:rsid w:val="00997CA1"/>
    <w:rsid w:val="00A27AED"/>
    <w:rsid w:val="00A578A9"/>
    <w:rsid w:val="00A61604"/>
    <w:rsid w:val="00A726E8"/>
    <w:rsid w:val="00AA0C22"/>
    <w:rsid w:val="00AD57FE"/>
    <w:rsid w:val="00B0636D"/>
    <w:rsid w:val="00B11478"/>
    <w:rsid w:val="00B17C69"/>
    <w:rsid w:val="00B41135"/>
    <w:rsid w:val="00B7344A"/>
    <w:rsid w:val="00B901A8"/>
    <w:rsid w:val="00BB35BA"/>
    <w:rsid w:val="00BC0219"/>
    <w:rsid w:val="00BC1A23"/>
    <w:rsid w:val="00BF69B3"/>
    <w:rsid w:val="00C10099"/>
    <w:rsid w:val="00C36E1E"/>
    <w:rsid w:val="00C41070"/>
    <w:rsid w:val="00C4769C"/>
    <w:rsid w:val="00C548FB"/>
    <w:rsid w:val="00C5499D"/>
    <w:rsid w:val="00C60E87"/>
    <w:rsid w:val="00CE73D4"/>
    <w:rsid w:val="00D1779A"/>
    <w:rsid w:val="00D23184"/>
    <w:rsid w:val="00D4159F"/>
    <w:rsid w:val="00D846B6"/>
    <w:rsid w:val="00DA0446"/>
    <w:rsid w:val="00DA3B91"/>
    <w:rsid w:val="00E11833"/>
    <w:rsid w:val="00E13211"/>
    <w:rsid w:val="00E13778"/>
    <w:rsid w:val="00E21CE8"/>
    <w:rsid w:val="00E34F88"/>
    <w:rsid w:val="00E50003"/>
    <w:rsid w:val="00EF65BA"/>
    <w:rsid w:val="00F55356"/>
    <w:rsid w:val="00F74186"/>
    <w:rsid w:val="00F818E4"/>
    <w:rsid w:val="00F9441B"/>
    <w:rsid w:val="00FB69BC"/>
    <w:rsid w:val="00FC5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0420E"/>
  <w15:chartTrackingRefBased/>
  <w15:docId w15:val="{2980A963-4FBD-4141-929A-8C8E255480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atentStyles>
  <w:style w:type="paragraph" w:default="1" w:styleId="Normal">
    <w:name w:val="Normal"/>
    <w:qFormat/>
    <w:rsid w:val="005D21F0"/>
  </w:style>
  <w:style w:type="paragraph" w:styleId="Heading1">
    <w:name w:val="heading 1"/>
    <w:basedOn w:val="Normal"/>
    <w:next w:val="Normal"/>
    <w:link w:val="Heading1Char"/>
    <w:uiPriority w:val="9"/>
    <w:qFormat/>
    <w:rsid w:val="000931C3"/>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02439"/>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02439"/>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702439"/>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02439"/>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702439"/>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702439"/>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70243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0243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D21F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D21F0"/>
    <w:rPr>
      <w:rFonts w:eastAsiaTheme="minorEastAsia"/>
      <w:lang w:val="en-US"/>
    </w:rPr>
  </w:style>
  <w:style w:type="paragraph" w:styleId="Header">
    <w:name w:val="header"/>
    <w:basedOn w:val="Normal"/>
    <w:link w:val="HeaderChar"/>
    <w:uiPriority w:val="99"/>
    <w:unhideWhenUsed/>
    <w:rsid w:val="0009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1C3"/>
  </w:style>
  <w:style w:type="paragraph" w:styleId="Footer">
    <w:name w:val="footer"/>
    <w:basedOn w:val="Normal"/>
    <w:link w:val="FooterChar"/>
    <w:uiPriority w:val="99"/>
    <w:unhideWhenUsed/>
    <w:rsid w:val="0009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1C3"/>
  </w:style>
  <w:style w:type="character" w:customStyle="1" w:styleId="Heading1Char">
    <w:name w:val="Heading 1 Char"/>
    <w:basedOn w:val="DefaultParagraphFont"/>
    <w:link w:val="Heading1"/>
    <w:uiPriority w:val="9"/>
    <w:rsid w:val="000931C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931C3"/>
    <w:pPr>
      <w:numPr>
        <w:numId w:val="0"/>
      </w:numPr>
      <w:outlineLvl w:val="9"/>
    </w:pPr>
    <w:rPr>
      <w:lang w:val="en-US"/>
    </w:rPr>
  </w:style>
  <w:style w:type="character" w:customStyle="1" w:styleId="Heading2Char">
    <w:name w:val="Heading 2 Char"/>
    <w:basedOn w:val="DefaultParagraphFont"/>
    <w:link w:val="Heading2"/>
    <w:uiPriority w:val="9"/>
    <w:rsid w:val="00702439"/>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702439"/>
    <w:pPr>
      <w:spacing w:after="100"/>
    </w:pPr>
  </w:style>
  <w:style w:type="paragraph" w:styleId="TOC2">
    <w:name w:val="toc 2"/>
    <w:basedOn w:val="Normal"/>
    <w:next w:val="Normal"/>
    <w:autoRedefine/>
    <w:uiPriority w:val="39"/>
    <w:unhideWhenUsed/>
    <w:rsid w:val="00702439"/>
    <w:pPr>
      <w:spacing w:after="100"/>
      <w:ind w:left="220"/>
    </w:pPr>
  </w:style>
  <w:style w:type="character" w:styleId="Hyperlink">
    <w:name w:val="Hyperlink"/>
    <w:basedOn w:val="DefaultParagraphFont"/>
    <w:uiPriority w:val="99"/>
    <w:unhideWhenUsed/>
    <w:rsid w:val="00702439"/>
    <w:rPr>
      <w:color w:val="0563C1" w:themeColor="hyperlink"/>
      <w:u w:val="single"/>
    </w:rPr>
  </w:style>
  <w:style w:type="paragraph" w:styleId="ListParagraph">
    <w:name w:val="List Paragraph"/>
    <w:basedOn w:val="Normal"/>
    <w:uiPriority w:val="34"/>
    <w:qFormat/>
    <w:rsid w:val="00702439"/>
    <w:pPr>
      <w:ind w:left="720"/>
      <w:contextualSpacing/>
    </w:pPr>
  </w:style>
  <w:style w:type="character" w:customStyle="1" w:styleId="Heading3Char">
    <w:name w:val="Heading 3 Char"/>
    <w:basedOn w:val="DefaultParagraphFont"/>
    <w:link w:val="Heading3"/>
    <w:uiPriority w:val="9"/>
    <w:rsid w:val="0070243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702439"/>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702439"/>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70243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70243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70243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02439"/>
    <w:rPr>
      <w:rFonts w:asciiTheme="majorHAnsi" w:eastAsiaTheme="majorEastAsia" w:hAnsiTheme="majorHAnsi" w:cstheme="majorBidi"/>
      <w:i/>
      <w:iCs/>
      <w:color w:val="272727" w:themeColor="text1" w:themeTint="D8"/>
      <w:sz w:val="21"/>
      <w:szCs w:val="21"/>
    </w:rPr>
  </w:style>
  <w:style w:type="paragraph" w:customStyle="1" w:styleId="Default">
    <w:name w:val="Default"/>
    <w:rsid w:val="000372B3"/>
    <w:pPr>
      <w:autoSpaceDE w:val="0"/>
      <w:autoSpaceDN w:val="0"/>
      <w:adjustRightInd w:val="0"/>
      <w:spacing w:after="0" w:line="240" w:lineRule="auto"/>
    </w:pPr>
    <w:rPr>
      <w:rFonts w:ascii="Times New Roman" w:hAnsi="Times New Roman" w:cs="Times New Roman"/>
      <w:color w:val="000000"/>
      <w:sz w:val="24"/>
      <w:szCs w:val="24"/>
    </w:rPr>
  </w:style>
  <w:style w:type="paragraph" w:styleId="Caption">
    <w:name w:val="caption"/>
    <w:basedOn w:val="Normal"/>
    <w:next w:val="Normal"/>
    <w:uiPriority w:val="35"/>
    <w:unhideWhenUsed/>
    <w:qFormat/>
    <w:rsid w:val="00B4113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B69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https://www.usgs.gov/faqs/what-remote-sensing-and-/what-it-used?qt-news_science_products=7" TargetMode="External"/><Relationship Id="rId26" Type="http://schemas.openxmlformats.org/officeDocument/2006/relationships/hyperlink" Target="https://www.satimagingcorp.com/services/resources/characterization-of-satellite-remote-sensing-systems/" TargetMode="External"/><Relationship Id="rId3" Type="http://schemas.openxmlformats.org/officeDocument/2006/relationships/styles" Target="styles.xml"/><Relationship Id="rId21" Type="http://schemas.openxmlformats.org/officeDocument/2006/relationships/hyperlink" Target="http://www.nrcan.gc.ca/node/14639" TargetMode="External"/><Relationship Id="rId34" Type="http://schemas.openxmlformats.org/officeDocument/2006/relationships/hyperlink" Target="https://tmackinnon.com/digital-terrain-modeling-shaded-relief-models.php" TargetMode="External"/><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image" Target="media/image9.png"/><Relationship Id="rId25" Type="http://schemas.openxmlformats.org/officeDocument/2006/relationships/hyperlink" Target="https://www.e-education.psu.edu/geog160/node/1964" TargetMode="External"/><Relationship Id="rId33" Type="http://schemas.openxmlformats.org/officeDocument/2006/relationships/hyperlink" Target="http://gsp.humboldt.edu/olm_2015/Courses/GSP_216_Online/lesson4-1/radiometric.html"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nationalpost.com/news/world/artificial-islands-in-south-china-sea-nearly-complete-allowing-china-to-dominate-region-report" TargetMode="External"/><Relationship Id="rId29" Type="http://schemas.openxmlformats.org/officeDocument/2006/relationships/hyperlink" Target="https://www.warhistoryonline.com/military-vehicle-news/tanks-decided-//first-second-world-war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yperlink" Target="http://www.notbored.org/satellites.html" TargetMode="External"/><Relationship Id="rId32" Type="http://schemas.openxmlformats.org/officeDocument/2006/relationships/hyperlink" Target="https://www.army-technology.com/features/featurea-look-inside-zephyr-airbuss-new-high-altitude-spy-pseudo-satellite-5765756/"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spiedigitallibrary.org/journals/journal-of-applied-remote-sensing/volume-6/issue-01/062527/Digital-high-spatial-resolution-aerial-imagery-to-support-forest-health/10.1117/1.JRS.6.062527.full?SSO=1" TargetMode="External"/><Relationship Id="rId28" Type="http://schemas.openxmlformats.org/officeDocument/2006/relationships/hyperlink" Target="https://edition.cnn.com/2016/09/01/us/declassified-spy-satellite-hexagon/index.html" TargetMode="External"/><Relationship Id="rId36" Type="http://schemas.openxmlformats.org/officeDocument/2006/relationships/hyperlink" Target="https://twistedsifter.com/2012/05/history-of-pigeon-camera-photography/" TargetMode="External"/><Relationship Id="rId10" Type="http://schemas.openxmlformats.org/officeDocument/2006/relationships/image" Target="media/image2.jpeg"/><Relationship Id="rId19" Type="http://schemas.openxmlformats.org/officeDocument/2006/relationships/hyperlink" Target="https://ncap.org.uk/feature/hunting-bismarck" TargetMode="External"/><Relationship Id="rId31" Type="http://schemas.openxmlformats.org/officeDocument/2006/relationships/hyperlink" Target="https://www.thinkdefence.co.uk/watchkeeper-tactical-unmanned-aerial-system-tuas/descript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ordnancesurvey.co.uk/blog/2012/02/ordnance-survey-captures-change-from-the-skies/" TargetMode="External"/><Relationship Id="rId27" Type="http://schemas.openxmlformats.org/officeDocument/2006/relationships/hyperlink" Target="https://www.satimagingcorp.com/services/resources/characterization-of-satellite-remote-sensing-systems/" TargetMode="External"/><Relationship Id="rId30" Type="http://schemas.openxmlformats.org/officeDocument/2006/relationships/hyperlink" Target="https://www.army-technology.com/projects/watchkeeper/" TargetMode="External"/><Relationship Id="rId35" Type="http://schemas.openxmlformats.org/officeDocument/2006/relationships/hyperlink" Target="https://www.e-education.psu.edu/geog486/node/18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AFBFE7D-D27E-4CFA-86CB-BC2640EFDF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903</TotalTime>
  <Pages>14</Pages>
  <Words>3323</Words>
  <Characters>18942</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Remote Sensing and Imaging Assignment Part 1</vt:lpstr>
    </vt:vector>
  </TitlesOfParts>
  <Company/>
  <LinksUpToDate>false</LinksUpToDate>
  <CharactersWithSpaces>22221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Remote Sensing and Imaging Assignment Part 1</dc:title>
  <dc:subject/>
  <dc:creator>Jake Tyrrell (P148324)</dc:creator>
  <cp:keywords/>
  <dc:description/>
  <cp:lastModifiedBy>Jake Tyrrell (P148324)</cp:lastModifiedBy>
  <cp:revision>52</cp:revision>
  <dcterms:created xsi:type="dcterms:W3CDTF">2018-07-04T18:47:00Z</dcterms:created>
  <dcterms:modified xsi:type="dcterms:W3CDTF">2018-07-12T19:47:00Z</dcterms:modified>
</cp:coreProperties>
</file>