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1B493" w14:textId="76010CDE" w:rsidR="009E444B" w:rsidRPr="009E444B" w:rsidRDefault="009E444B" w:rsidP="009E444B">
      <w:pPr>
        <w:rPr>
          <w:rFonts w:ascii="Times New Roman" w:eastAsia="Times New Roman" w:hAnsi="Times New Roman" w:cs="Times New Roman"/>
          <w:lang w:eastAsia="en-GB"/>
        </w:rPr>
      </w:pPr>
      <w:r w:rsidRPr="009E444B">
        <w:rPr>
          <w:b/>
          <w:bCs/>
          <w:noProof/>
          <w:sz w:val="36"/>
          <w:szCs w:val="36"/>
        </w:rPr>
        <w:drawing>
          <wp:inline distT="0" distB="0" distL="0" distR="0" wp14:anchorId="782839E3" wp14:editId="38993AC2">
            <wp:extent cx="3559189" cy="1180618"/>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85526" cy="1189354"/>
                    </a:xfrm>
                    <a:prstGeom prst="rect">
                      <a:avLst/>
                    </a:prstGeom>
                    <a:noFill/>
                    <a:ln>
                      <a:noFill/>
                    </a:ln>
                  </pic:spPr>
                </pic:pic>
              </a:graphicData>
            </a:graphic>
          </wp:inline>
        </w:drawing>
      </w:r>
    </w:p>
    <w:p w14:paraId="746FC50A" w14:textId="77777777" w:rsidR="009E444B" w:rsidRDefault="009E444B" w:rsidP="009E444B">
      <w:pPr>
        <w:spacing w:line="480" w:lineRule="auto"/>
        <w:ind w:left="720" w:hanging="360"/>
        <w:rPr>
          <w:b/>
          <w:bCs/>
          <w:sz w:val="36"/>
          <w:szCs w:val="36"/>
        </w:rPr>
      </w:pPr>
    </w:p>
    <w:p w14:paraId="7DFCDBD6" w14:textId="77777777" w:rsidR="009E444B" w:rsidRDefault="009E444B" w:rsidP="009E444B">
      <w:pPr>
        <w:spacing w:line="480" w:lineRule="auto"/>
        <w:ind w:left="720" w:hanging="360"/>
        <w:jc w:val="center"/>
        <w:rPr>
          <w:b/>
          <w:bCs/>
          <w:sz w:val="36"/>
          <w:szCs w:val="36"/>
        </w:rPr>
      </w:pPr>
    </w:p>
    <w:p w14:paraId="27814A5B" w14:textId="77777777" w:rsidR="009E444B" w:rsidRDefault="009E444B" w:rsidP="009E444B">
      <w:pPr>
        <w:spacing w:line="480" w:lineRule="auto"/>
        <w:ind w:left="720" w:hanging="360"/>
        <w:jc w:val="center"/>
        <w:rPr>
          <w:b/>
          <w:bCs/>
          <w:sz w:val="36"/>
          <w:szCs w:val="36"/>
        </w:rPr>
      </w:pPr>
    </w:p>
    <w:p w14:paraId="0BB02BE5" w14:textId="688A94F4" w:rsidR="009E444B" w:rsidRPr="009E444B" w:rsidRDefault="009E444B" w:rsidP="009E444B">
      <w:pPr>
        <w:spacing w:line="480" w:lineRule="auto"/>
        <w:ind w:left="720" w:hanging="360"/>
        <w:jc w:val="center"/>
        <w:rPr>
          <w:b/>
          <w:bCs/>
          <w:sz w:val="36"/>
          <w:szCs w:val="36"/>
        </w:rPr>
      </w:pPr>
      <w:r w:rsidRPr="009E444B">
        <w:rPr>
          <w:b/>
          <w:bCs/>
          <w:sz w:val="36"/>
          <w:szCs w:val="36"/>
        </w:rPr>
        <w:t xml:space="preserve">Student Name: Valentina </w:t>
      </w:r>
      <w:proofErr w:type="spellStart"/>
      <w:r w:rsidRPr="009E444B">
        <w:rPr>
          <w:b/>
          <w:bCs/>
          <w:sz w:val="36"/>
          <w:szCs w:val="36"/>
        </w:rPr>
        <w:t>Somnik</w:t>
      </w:r>
      <w:proofErr w:type="spellEnd"/>
    </w:p>
    <w:p w14:paraId="6BB2AE35" w14:textId="5FB7505B" w:rsidR="009E444B" w:rsidRPr="009E444B" w:rsidRDefault="009E444B" w:rsidP="009E444B">
      <w:pPr>
        <w:spacing w:line="480" w:lineRule="auto"/>
        <w:ind w:left="720" w:hanging="360"/>
        <w:jc w:val="center"/>
        <w:rPr>
          <w:b/>
          <w:bCs/>
          <w:sz w:val="36"/>
          <w:szCs w:val="36"/>
        </w:rPr>
      </w:pPr>
      <w:r w:rsidRPr="009E444B">
        <w:rPr>
          <w:b/>
          <w:bCs/>
          <w:sz w:val="36"/>
          <w:szCs w:val="36"/>
        </w:rPr>
        <w:t>Student ID: 2020147</w:t>
      </w:r>
    </w:p>
    <w:p w14:paraId="1692A7E0" w14:textId="3B756ED0" w:rsidR="009E444B" w:rsidRPr="009E444B" w:rsidRDefault="009E444B" w:rsidP="009E444B">
      <w:pPr>
        <w:spacing w:line="480" w:lineRule="auto"/>
        <w:ind w:left="720" w:hanging="360"/>
        <w:jc w:val="center"/>
        <w:rPr>
          <w:b/>
          <w:bCs/>
          <w:sz w:val="36"/>
          <w:szCs w:val="36"/>
        </w:rPr>
      </w:pPr>
      <w:r w:rsidRPr="009E444B">
        <w:rPr>
          <w:b/>
          <w:bCs/>
          <w:sz w:val="36"/>
          <w:szCs w:val="36"/>
        </w:rPr>
        <w:t>Module: Financial Management</w:t>
      </w:r>
    </w:p>
    <w:p w14:paraId="6B1EE66E" w14:textId="1B280429" w:rsidR="009E444B" w:rsidRPr="009E444B" w:rsidRDefault="009E444B" w:rsidP="009E444B">
      <w:pPr>
        <w:spacing w:line="480" w:lineRule="auto"/>
        <w:ind w:left="720" w:hanging="360"/>
        <w:jc w:val="center"/>
        <w:rPr>
          <w:b/>
          <w:bCs/>
          <w:sz w:val="36"/>
          <w:szCs w:val="36"/>
        </w:rPr>
      </w:pPr>
      <w:r w:rsidRPr="009E444B">
        <w:rPr>
          <w:b/>
          <w:bCs/>
          <w:sz w:val="36"/>
          <w:szCs w:val="36"/>
        </w:rPr>
        <w:t>ASSIGNMENT TWO</w:t>
      </w:r>
    </w:p>
    <w:p w14:paraId="6934513D" w14:textId="171D81C8" w:rsidR="009E444B" w:rsidRPr="009E444B" w:rsidRDefault="009E444B" w:rsidP="009E444B">
      <w:pPr>
        <w:spacing w:line="480" w:lineRule="auto"/>
        <w:ind w:left="720" w:hanging="360"/>
        <w:jc w:val="center"/>
        <w:rPr>
          <w:b/>
          <w:bCs/>
          <w:sz w:val="36"/>
          <w:szCs w:val="36"/>
        </w:rPr>
      </w:pPr>
    </w:p>
    <w:p w14:paraId="6208895B" w14:textId="7C8A4EA2" w:rsidR="009E444B" w:rsidRPr="009E444B" w:rsidRDefault="009E444B" w:rsidP="009E444B">
      <w:pPr>
        <w:spacing w:line="480" w:lineRule="auto"/>
        <w:ind w:left="720" w:hanging="360"/>
        <w:jc w:val="center"/>
        <w:rPr>
          <w:b/>
          <w:bCs/>
          <w:sz w:val="36"/>
          <w:szCs w:val="36"/>
        </w:rPr>
      </w:pPr>
    </w:p>
    <w:p w14:paraId="60F7903D" w14:textId="146569E0" w:rsidR="009E444B" w:rsidRDefault="009E444B" w:rsidP="009E444B">
      <w:pPr>
        <w:ind w:left="720" w:hanging="360"/>
      </w:pPr>
    </w:p>
    <w:p w14:paraId="119B7791" w14:textId="1446AA34" w:rsidR="009E444B" w:rsidRDefault="009E444B" w:rsidP="009E444B">
      <w:pPr>
        <w:ind w:left="720" w:hanging="360"/>
      </w:pPr>
    </w:p>
    <w:p w14:paraId="75FC4D07" w14:textId="6B23F1F6" w:rsidR="009E444B" w:rsidRDefault="009E444B" w:rsidP="009E444B">
      <w:pPr>
        <w:ind w:left="720" w:hanging="360"/>
      </w:pPr>
    </w:p>
    <w:p w14:paraId="5D066446" w14:textId="5941BFA6" w:rsidR="009E444B" w:rsidRDefault="009E444B" w:rsidP="009E444B">
      <w:pPr>
        <w:ind w:left="720" w:hanging="360"/>
      </w:pPr>
    </w:p>
    <w:p w14:paraId="4A622490" w14:textId="32217950" w:rsidR="009E444B" w:rsidRDefault="009E444B" w:rsidP="009E444B">
      <w:pPr>
        <w:ind w:left="720" w:hanging="360"/>
      </w:pPr>
    </w:p>
    <w:p w14:paraId="4937B31A" w14:textId="78DEB965" w:rsidR="009E444B" w:rsidRDefault="009E444B" w:rsidP="009E444B">
      <w:pPr>
        <w:ind w:left="720" w:hanging="360"/>
      </w:pPr>
    </w:p>
    <w:p w14:paraId="137B4670" w14:textId="7B49FC25" w:rsidR="009E444B" w:rsidRDefault="009E444B" w:rsidP="009E444B">
      <w:pPr>
        <w:ind w:left="720" w:hanging="360"/>
      </w:pPr>
    </w:p>
    <w:p w14:paraId="605AFFE4" w14:textId="1E17AFC3" w:rsidR="009E444B" w:rsidRDefault="009E444B" w:rsidP="009E444B">
      <w:pPr>
        <w:ind w:left="720" w:hanging="360"/>
      </w:pPr>
    </w:p>
    <w:p w14:paraId="0DBE8ED4" w14:textId="627A1D53" w:rsidR="009E444B" w:rsidRDefault="009E444B" w:rsidP="009E444B">
      <w:pPr>
        <w:ind w:left="720" w:hanging="360"/>
      </w:pPr>
    </w:p>
    <w:p w14:paraId="01C3EFD8" w14:textId="54D4DA27" w:rsidR="009E444B" w:rsidRDefault="009E444B" w:rsidP="009E444B">
      <w:pPr>
        <w:ind w:left="720" w:hanging="360"/>
      </w:pPr>
    </w:p>
    <w:p w14:paraId="04C1FC37" w14:textId="20F57FA2" w:rsidR="009E444B" w:rsidRDefault="009E444B" w:rsidP="009E444B">
      <w:pPr>
        <w:ind w:left="720" w:hanging="360"/>
      </w:pPr>
    </w:p>
    <w:p w14:paraId="052E1F6E" w14:textId="55786D91" w:rsidR="009E444B" w:rsidRDefault="009E444B" w:rsidP="009E444B">
      <w:pPr>
        <w:ind w:left="720" w:hanging="360"/>
      </w:pPr>
    </w:p>
    <w:p w14:paraId="08102CC5" w14:textId="6F9233EA" w:rsidR="009E444B" w:rsidRDefault="009E444B" w:rsidP="009E444B">
      <w:pPr>
        <w:ind w:left="720" w:hanging="360"/>
      </w:pPr>
    </w:p>
    <w:p w14:paraId="56DE9A9B" w14:textId="34DE1D3A" w:rsidR="009E444B" w:rsidRDefault="009E444B" w:rsidP="009E444B">
      <w:pPr>
        <w:ind w:left="720" w:hanging="360"/>
      </w:pPr>
    </w:p>
    <w:sdt>
      <w:sdtPr>
        <w:rPr>
          <w:rFonts w:asciiTheme="minorHAnsi" w:eastAsiaTheme="minorHAnsi" w:hAnsiTheme="minorHAnsi" w:cstheme="minorBidi"/>
          <w:b w:val="0"/>
          <w:bCs w:val="0"/>
          <w:color w:val="auto"/>
          <w:sz w:val="24"/>
          <w:szCs w:val="24"/>
          <w:lang w:val="en-GB"/>
        </w:rPr>
        <w:id w:val="1326088646"/>
        <w:docPartObj>
          <w:docPartGallery w:val="Table of Contents"/>
          <w:docPartUnique/>
        </w:docPartObj>
      </w:sdtPr>
      <w:sdtEndPr>
        <w:rPr>
          <w:noProof/>
        </w:rPr>
      </w:sdtEndPr>
      <w:sdtContent>
        <w:p w14:paraId="604EBD67" w14:textId="785672F7" w:rsidR="009E444B" w:rsidRDefault="009E444B">
          <w:pPr>
            <w:pStyle w:val="TOCHeading"/>
          </w:pPr>
          <w:r>
            <w:t>Table of Contents</w:t>
          </w:r>
        </w:p>
        <w:p w14:paraId="2CE83EC0" w14:textId="2EAF1A68" w:rsidR="009E444B" w:rsidRDefault="009E444B">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7995278" w:history="1">
            <w:r w:rsidRPr="00C1299F">
              <w:rPr>
                <w:rStyle w:val="Hyperlink"/>
                <w:noProof/>
              </w:rPr>
              <w:t>TASK ONE: The Continental Hotel Budget Planner</w:t>
            </w:r>
            <w:r>
              <w:rPr>
                <w:noProof/>
                <w:webHidden/>
              </w:rPr>
              <w:tab/>
            </w:r>
            <w:r>
              <w:rPr>
                <w:noProof/>
                <w:webHidden/>
              </w:rPr>
              <w:fldChar w:fldCharType="begin"/>
            </w:r>
            <w:r>
              <w:rPr>
                <w:noProof/>
                <w:webHidden/>
              </w:rPr>
              <w:instrText xml:space="preserve"> PAGEREF _Toc107995278 \h </w:instrText>
            </w:r>
            <w:r>
              <w:rPr>
                <w:noProof/>
                <w:webHidden/>
              </w:rPr>
            </w:r>
            <w:r>
              <w:rPr>
                <w:noProof/>
                <w:webHidden/>
              </w:rPr>
              <w:fldChar w:fldCharType="separate"/>
            </w:r>
            <w:r>
              <w:rPr>
                <w:noProof/>
                <w:webHidden/>
              </w:rPr>
              <w:t>3</w:t>
            </w:r>
            <w:r>
              <w:rPr>
                <w:noProof/>
                <w:webHidden/>
              </w:rPr>
              <w:fldChar w:fldCharType="end"/>
            </w:r>
          </w:hyperlink>
        </w:p>
        <w:p w14:paraId="64BC1F98" w14:textId="58472CC5" w:rsidR="009E444B" w:rsidRDefault="007E3232">
          <w:pPr>
            <w:pStyle w:val="TOC1"/>
            <w:tabs>
              <w:tab w:val="right" w:leader="dot" w:pos="9016"/>
            </w:tabs>
            <w:rPr>
              <w:rFonts w:eastAsiaTheme="minorEastAsia" w:cstheme="minorBidi"/>
              <w:b w:val="0"/>
              <w:bCs w:val="0"/>
              <w:i w:val="0"/>
              <w:iCs w:val="0"/>
              <w:noProof/>
              <w:lang w:eastAsia="en-GB"/>
            </w:rPr>
          </w:pPr>
          <w:hyperlink w:anchor="_Toc107995279" w:history="1">
            <w:r w:rsidR="009E444B" w:rsidRPr="00C1299F">
              <w:rPr>
                <w:rStyle w:val="Hyperlink"/>
                <w:noProof/>
              </w:rPr>
              <w:t>TASK TWO</w:t>
            </w:r>
            <w:r w:rsidR="009E444B">
              <w:rPr>
                <w:noProof/>
                <w:webHidden/>
              </w:rPr>
              <w:tab/>
            </w:r>
            <w:r w:rsidR="009E444B">
              <w:rPr>
                <w:noProof/>
                <w:webHidden/>
              </w:rPr>
              <w:fldChar w:fldCharType="begin"/>
            </w:r>
            <w:r w:rsidR="009E444B">
              <w:rPr>
                <w:noProof/>
                <w:webHidden/>
              </w:rPr>
              <w:instrText xml:space="preserve"> PAGEREF _Toc107995279 \h </w:instrText>
            </w:r>
            <w:r w:rsidR="009E444B">
              <w:rPr>
                <w:noProof/>
                <w:webHidden/>
              </w:rPr>
            </w:r>
            <w:r w:rsidR="009E444B">
              <w:rPr>
                <w:noProof/>
                <w:webHidden/>
              </w:rPr>
              <w:fldChar w:fldCharType="separate"/>
            </w:r>
            <w:r w:rsidR="009E444B">
              <w:rPr>
                <w:noProof/>
                <w:webHidden/>
              </w:rPr>
              <w:t>4</w:t>
            </w:r>
            <w:r w:rsidR="009E444B">
              <w:rPr>
                <w:noProof/>
                <w:webHidden/>
              </w:rPr>
              <w:fldChar w:fldCharType="end"/>
            </w:r>
          </w:hyperlink>
        </w:p>
        <w:p w14:paraId="2014EDE0" w14:textId="7EC2390A" w:rsidR="009E444B" w:rsidRDefault="007E3232">
          <w:pPr>
            <w:pStyle w:val="TOC1"/>
            <w:tabs>
              <w:tab w:val="left" w:pos="480"/>
              <w:tab w:val="right" w:leader="dot" w:pos="9016"/>
            </w:tabs>
            <w:rPr>
              <w:rFonts w:eastAsiaTheme="minorEastAsia" w:cstheme="minorBidi"/>
              <w:b w:val="0"/>
              <w:bCs w:val="0"/>
              <w:i w:val="0"/>
              <w:iCs w:val="0"/>
              <w:noProof/>
              <w:lang w:eastAsia="en-GB"/>
            </w:rPr>
          </w:pPr>
          <w:hyperlink w:anchor="_Toc107995280" w:history="1">
            <w:r w:rsidR="009E444B" w:rsidRPr="00C1299F">
              <w:rPr>
                <w:rStyle w:val="Hyperlink"/>
                <w:noProof/>
              </w:rPr>
              <w:t>A)</w:t>
            </w:r>
            <w:r w:rsidR="009E444B">
              <w:rPr>
                <w:rFonts w:eastAsiaTheme="minorEastAsia" w:cstheme="minorBidi"/>
                <w:b w:val="0"/>
                <w:bCs w:val="0"/>
                <w:i w:val="0"/>
                <w:iCs w:val="0"/>
                <w:noProof/>
                <w:lang w:eastAsia="en-GB"/>
              </w:rPr>
              <w:tab/>
            </w:r>
            <w:r w:rsidR="009E444B" w:rsidRPr="00C1299F">
              <w:rPr>
                <w:rStyle w:val="Hyperlink"/>
                <w:noProof/>
              </w:rPr>
              <w:t>Traditional Based Budget &amp; Zero-Based Budgeting</w:t>
            </w:r>
            <w:r w:rsidR="009E444B">
              <w:rPr>
                <w:noProof/>
                <w:webHidden/>
              </w:rPr>
              <w:tab/>
            </w:r>
            <w:r w:rsidR="009E444B">
              <w:rPr>
                <w:noProof/>
                <w:webHidden/>
              </w:rPr>
              <w:fldChar w:fldCharType="begin"/>
            </w:r>
            <w:r w:rsidR="009E444B">
              <w:rPr>
                <w:noProof/>
                <w:webHidden/>
              </w:rPr>
              <w:instrText xml:space="preserve"> PAGEREF _Toc107995280 \h </w:instrText>
            </w:r>
            <w:r w:rsidR="009E444B">
              <w:rPr>
                <w:noProof/>
                <w:webHidden/>
              </w:rPr>
            </w:r>
            <w:r w:rsidR="009E444B">
              <w:rPr>
                <w:noProof/>
                <w:webHidden/>
              </w:rPr>
              <w:fldChar w:fldCharType="separate"/>
            </w:r>
            <w:r w:rsidR="009E444B">
              <w:rPr>
                <w:noProof/>
                <w:webHidden/>
              </w:rPr>
              <w:t>4</w:t>
            </w:r>
            <w:r w:rsidR="009E444B">
              <w:rPr>
                <w:noProof/>
                <w:webHidden/>
              </w:rPr>
              <w:fldChar w:fldCharType="end"/>
            </w:r>
          </w:hyperlink>
        </w:p>
        <w:p w14:paraId="5DF6742E" w14:textId="505AB2EF" w:rsidR="009E444B" w:rsidRDefault="007E3232">
          <w:pPr>
            <w:pStyle w:val="TOC1"/>
            <w:tabs>
              <w:tab w:val="right" w:leader="dot" w:pos="9016"/>
            </w:tabs>
            <w:rPr>
              <w:rFonts w:eastAsiaTheme="minorEastAsia" w:cstheme="minorBidi"/>
              <w:b w:val="0"/>
              <w:bCs w:val="0"/>
              <w:i w:val="0"/>
              <w:iCs w:val="0"/>
              <w:noProof/>
              <w:lang w:eastAsia="en-GB"/>
            </w:rPr>
          </w:pPr>
          <w:hyperlink w:anchor="_Toc107995281" w:history="1">
            <w:r w:rsidR="009E444B" w:rsidRPr="00C1299F">
              <w:rPr>
                <w:rStyle w:val="Hyperlink"/>
                <w:noProof/>
              </w:rPr>
              <w:t>A1) Traditional Based Budgeting</w:t>
            </w:r>
            <w:r w:rsidR="009E444B">
              <w:rPr>
                <w:noProof/>
                <w:webHidden/>
              </w:rPr>
              <w:tab/>
            </w:r>
            <w:r w:rsidR="009E444B">
              <w:rPr>
                <w:noProof/>
                <w:webHidden/>
              </w:rPr>
              <w:fldChar w:fldCharType="begin"/>
            </w:r>
            <w:r w:rsidR="009E444B">
              <w:rPr>
                <w:noProof/>
                <w:webHidden/>
              </w:rPr>
              <w:instrText xml:space="preserve"> PAGEREF _Toc107995281 \h </w:instrText>
            </w:r>
            <w:r w:rsidR="009E444B">
              <w:rPr>
                <w:noProof/>
                <w:webHidden/>
              </w:rPr>
            </w:r>
            <w:r w:rsidR="009E444B">
              <w:rPr>
                <w:noProof/>
                <w:webHidden/>
              </w:rPr>
              <w:fldChar w:fldCharType="separate"/>
            </w:r>
            <w:r w:rsidR="009E444B">
              <w:rPr>
                <w:noProof/>
                <w:webHidden/>
              </w:rPr>
              <w:t>4</w:t>
            </w:r>
            <w:r w:rsidR="009E444B">
              <w:rPr>
                <w:noProof/>
                <w:webHidden/>
              </w:rPr>
              <w:fldChar w:fldCharType="end"/>
            </w:r>
          </w:hyperlink>
        </w:p>
        <w:p w14:paraId="52D3DF54" w14:textId="042B41AA" w:rsidR="009E444B" w:rsidRDefault="007E3232">
          <w:pPr>
            <w:pStyle w:val="TOC1"/>
            <w:tabs>
              <w:tab w:val="right" w:leader="dot" w:pos="9016"/>
            </w:tabs>
            <w:rPr>
              <w:rFonts w:eastAsiaTheme="minorEastAsia" w:cstheme="minorBidi"/>
              <w:b w:val="0"/>
              <w:bCs w:val="0"/>
              <w:i w:val="0"/>
              <w:iCs w:val="0"/>
              <w:noProof/>
              <w:lang w:eastAsia="en-GB"/>
            </w:rPr>
          </w:pPr>
          <w:hyperlink w:anchor="_Toc107995282" w:history="1">
            <w:r w:rsidR="009E444B" w:rsidRPr="00C1299F">
              <w:rPr>
                <w:rStyle w:val="Hyperlink"/>
                <w:noProof/>
              </w:rPr>
              <w:t>A2) Zero Based Budgeting</w:t>
            </w:r>
            <w:r w:rsidR="009E444B">
              <w:rPr>
                <w:noProof/>
                <w:webHidden/>
              </w:rPr>
              <w:tab/>
            </w:r>
            <w:r w:rsidR="009E444B">
              <w:rPr>
                <w:noProof/>
                <w:webHidden/>
              </w:rPr>
              <w:fldChar w:fldCharType="begin"/>
            </w:r>
            <w:r w:rsidR="009E444B">
              <w:rPr>
                <w:noProof/>
                <w:webHidden/>
              </w:rPr>
              <w:instrText xml:space="preserve"> PAGEREF _Toc107995282 \h </w:instrText>
            </w:r>
            <w:r w:rsidR="009E444B">
              <w:rPr>
                <w:noProof/>
                <w:webHidden/>
              </w:rPr>
            </w:r>
            <w:r w:rsidR="009E444B">
              <w:rPr>
                <w:noProof/>
                <w:webHidden/>
              </w:rPr>
              <w:fldChar w:fldCharType="separate"/>
            </w:r>
            <w:r w:rsidR="009E444B">
              <w:rPr>
                <w:noProof/>
                <w:webHidden/>
              </w:rPr>
              <w:t>4</w:t>
            </w:r>
            <w:r w:rsidR="009E444B">
              <w:rPr>
                <w:noProof/>
                <w:webHidden/>
              </w:rPr>
              <w:fldChar w:fldCharType="end"/>
            </w:r>
          </w:hyperlink>
        </w:p>
        <w:p w14:paraId="252B7275" w14:textId="28A20F4F" w:rsidR="009E444B" w:rsidRDefault="007E3232">
          <w:pPr>
            <w:pStyle w:val="TOC1"/>
            <w:tabs>
              <w:tab w:val="right" w:leader="dot" w:pos="9016"/>
            </w:tabs>
            <w:rPr>
              <w:rFonts w:eastAsiaTheme="minorEastAsia" w:cstheme="minorBidi"/>
              <w:b w:val="0"/>
              <w:bCs w:val="0"/>
              <w:i w:val="0"/>
              <w:iCs w:val="0"/>
              <w:noProof/>
              <w:lang w:eastAsia="en-GB"/>
            </w:rPr>
          </w:pPr>
          <w:hyperlink w:anchor="_Toc107995283" w:history="1">
            <w:r w:rsidR="009E444B" w:rsidRPr="00C1299F">
              <w:rPr>
                <w:rStyle w:val="Hyperlink"/>
                <w:noProof/>
              </w:rPr>
              <w:t>A3) Traditional Budgeting vs Zero-Based Budgeting</w:t>
            </w:r>
            <w:r w:rsidR="009E444B">
              <w:rPr>
                <w:noProof/>
                <w:webHidden/>
              </w:rPr>
              <w:tab/>
            </w:r>
            <w:r w:rsidR="009E444B">
              <w:rPr>
                <w:noProof/>
                <w:webHidden/>
              </w:rPr>
              <w:fldChar w:fldCharType="begin"/>
            </w:r>
            <w:r w:rsidR="009E444B">
              <w:rPr>
                <w:noProof/>
                <w:webHidden/>
              </w:rPr>
              <w:instrText xml:space="preserve"> PAGEREF _Toc107995283 \h </w:instrText>
            </w:r>
            <w:r w:rsidR="009E444B">
              <w:rPr>
                <w:noProof/>
                <w:webHidden/>
              </w:rPr>
            </w:r>
            <w:r w:rsidR="009E444B">
              <w:rPr>
                <w:noProof/>
                <w:webHidden/>
              </w:rPr>
              <w:fldChar w:fldCharType="separate"/>
            </w:r>
            <w:r w:rsidR="009E444B">
              <w:rPr>
                <w:noProof/>
                <w:webHidden/>
              </w:rPr>
              <w:t>5</w:t>
            </w:r>
            <w:r w:rsidR="009E444B">
              <w:rPr>
                <w:noProof/>
                <w:webHidden/>
              </w:rPr>
              <w:fldChar w:fldCharType="end"/>
            </w:r>
          </w:hyperlink>
        </w:p>
        <w:p w14:paraId="0ED2BD49" w14:textId="0E9E0C6D" w:rsidR="009E444B" w:rsidRDefault="007E3232">
          <w:pPr>
            <w:pStyle w:val="TOC1"/>
            <w:tabs>
              <w:tab w:val="left" w:pos="480"/>
              <w:tab w:val="right" w:leader="dot" w:pos="9016"/>
            </w:tabs>
            <w:rPr>
              <w:rFonts w:eastAsiaTheme="minorEastAsia" w:cstheme="minorBidi"/>
              <w:b w:val="0"/>
              <w:bCs w:val="0"/>
              <w:i w:val="0"/>
              <w:iCs w:val="0"/>
              <w:noProof/>
              <w:lang w:eastAsia="en-GB"/>
            </w:rPr>
          </w:pPr>
          <w:hyperlink w:anchor="_Toc107995284" w:history="1">
            <w:r w:rsidR="009E444B" w:rsidRPr="00C1299F">
              <w:rPr>
                <w:rStyle w:val="Hyperlink"/>
                <w:rFonts w:eastAsia="Times New Roman" w:cstheme="majorHAnsi"/>
                <w:noProof/>
                <w:lang w:eastAsia="en-GB"/>
              </w:rPr>
              <w:t>B)</w:t>
            </w:r>
            <w:r w:rsidR="009E444B">
              <w:rPr>
                <w:rFonts w:eastAsiaTheme="minorEastAsia" w:cstheme="minorBidi"/>
                <w:b w:val="0"/>
                <w:bCs w:val="0"/>
                <w:i w:val="0"/>
                <w:iCs w:val="0"/>
                <w:noProof/>
                <w:lang w:eastAsia="en-GB"/>
              </w:rPr>
              <w:tab/>
            </w:r>
            <w:r w:rsidR="009E444B" w:rsidRPr="00C1299F">
              <w:rPr>
                <w:rStyle w:val="Hyperlink"/>
                <w:rFonts w:eastAsia="Times New Roman" w:cstheme="majorHAnsi"/>
                <w:noProof/>
                <w:lang w:eastAsia="en-GB"/>
              </w:rPr>
              <w:t>The process of zero-base budget and how can this be implemented</w:t>
            </w:r>
            <w:r w:rsidR="009E444B">
              <w:rPr>
                <w:noProof/>
                <w:webHidden/>
              </w:rPr>
              <w:tab/>
            </w:r>
            <w:r w:rsidR="009E444B">
              <w:rPr>
                <w:noProof/>
                <w:webHidden/>
              </w:rPr>
              <w:fldChar w:fldCharType="begin"/>
            </w:r>
            <w:r w:rsidR="009E444B">
              <w:rPr>
                <w:noProof/>
                <w:webHidden/>
              </w:rPr>
              <w:instrText xml:space="preserve"> PAGEREF _Toc107995284 \h </w:instrText>
            </w:r>
            <w:r w:rsidR="009E444B">
              <w:rPr>
                <w:noProof/>
                <w:webHidden/>
              </w:rPr>
            </w:r>
            <w:r w:rsidR="009E444B">
              <w:rPr>
                <w:noProof/>
                <w:webHidden/>
              </w:rPr>
              <w:fldChar w:fldCharType="separate"/>
            </w:r>
            <w:r w:rsidR="009E444B">
              <w:rPr>
                <w:noProof/>
                <w:webHidden/>
              </w:rPr>
              <w:t>5</w:t>
            </w:r>
            <w:r w:rsidR="009E444B">
              <w:rPr>
                <w:noProof/>
                <w:webHidden/>
              </w:rPr>
              <w:fldChar w:fldCharType="end"/>
            </w:r>
          </w:hyperlink>
        </w:p>
        <w:p w14:paraId="45B457A3" w14:textId="7B8905DF" w:rsidR="009E444B" w:rsidRDefault="007E3232">
          <w:pPr>
            <w:pStyle w:val="TOC1"/>
            <w:tabs>
              <w:tab w:val="right" w:leader="dot" w:pos="9016"/>
            </w:tabs>
            <w:rPr>
              <w:rFonts w:eastAsiaTheme="minorEastAsia" w:cstheme="minorBidi"/>
              <w:b w:val="0"/>
              <w:bCs w:val="0"/>
              <w:i w:val="0"/>
              <w:iCs w:val="0"/>
              <w:noProof/>
              <w:lang w:eastAsia="en-GB"/>
            </w:rPr>
          </w:pPr>
          <w:hyperlink w:anchor="_Toc107995285" w:history="1">
            <w:r w:rsidR="009E444B" w:rsidRPr="00C1299F">
              <w:rPr>
                <w:rStyle w:val="Hyperlink"/>
                <w:rFonts w:cstheme="majorHAnsi"/>
                <w:noProof/>
              </w:rPr>
              <w:t xml:space="preserve">C. </w:t>
            </w:r>
            <w:r w:rsidR="009E444B" w:rsidRPr="00C1299F">
              <w:rPr>
                <w:rStyle w:val="Hyperlink"/>
                <w:rFonts w:eastAsia="Times New Roman" w:cstheme="majorHAnsi"/>
                <w:noProof/>
                <w:lang w:eastAsia="en-GB"/>
              </w:rPr>
              <w:t>Can budgeting control support sustainability</w:t>
            </w:r>
            <w:r w:rsidR="009E444B">
              <w:rPr>
                <w:noProof/>
                <w:webHidden/>
              </w:rPr>
              <w:tab/>
            </w:r>
            <w:r w:rsidR="009E444B">
              <w:rPr>
                <w:noProof/>
                <w:webHidden/>
              </w:rPr>
              <w:fldChar w:fldCharType="begin"/>
            </w:r>
            <w:r w:rsidR="009E444B">
              <w:rPr>
                <w:noProof/>
                <w:webHidden/>
              </w:rPr>
              <w:instrText xml:space="preserve"> PAGEREF _Toc107995285 \h </w:instrText>
            </w:r>
            <w:r w:rsidR="009E444B">
              <w:rPr>
                <w:noProof/>
                <w:webHidden/>
              </w:rPr>
            </w:r>
            <w:r w:rsidR="009E444B">
              <w:rPr>
                <w:noProof/>
                <w:webHidden/>
              </w:rPr>
              <w:fldChar w:fldCharType="separate"/>
            </w:r>
            <w:r w:rsidR="009E444B">
              <w:rPr>
                <w:noProof/>
                <w:webHidden/>
              </w:rPr>
              <w:t>6</w:t>
            </w:r>
            <w:r w:rsidR="009E444B">
              <w:rPr>
                <w:noProof/>
                <w:webHidden/>
              </w:rPr>
              <w:fldChar w:fldCharType="end"/>
            </w:r>
          </w:hyperlink>
        </w:p>
        <w:p w14:paraId="3292D1F2" w14:textId="7BBA41B9" w:rsidR="009E444B" w:rsidRDefault="007E3232">
          <w:pPr>
            <w:pStyle w:val="TOC1"/>
            <w:tabs>
              <w:tab w:val="right" w:leader="dot" w:pos="9016"/>
            </w:tabs>
            <w:rPr>
              <w:rFonts w:eastAsiaTheme="minorEastAsia" w:cstheme="minorBidi"/>
              <w:b w:val="0"/>
              <w:bCs w:val="0"/>
              <w:i w:val="0"/>
              <w:iCs w:val="0"/>
              <w:noProof/>
              <w:lang w:eastAsia="en-GB"/>
            </w:rPr>
          </w:pPr>
          <w:hyperlink w:anchor="_Toc107995286" w:history="1">
            <w:r w:rsidR="009E444B" w:rsidRPr="00C1299F">
              <w:rPr>
                <w:rStyle w:val="Hyperlink"/>
                <w:noProof/>
              </w:rPr>
              <w:t>List of References</w:t>
            </w:r>
            <w:r w:rsidR="009E444B">
              <w:rPr>
                <w:noProof/>
                <w:webHidden/>
              </w:rPr>
              <w:tab/>
            </w:r>
            <w:r w:rsidR="009E444B">
              <w:rPr>
                <w:noProof/>
                <w:webHidden/>
              </w:rPr>
              <w:fldChar w:fldCharType="begin"/>
            </w:r>
            <w:r w:rsidR="009E444B">
              <w:rPr>
                <w:noProof/>
                <w:webHidden/>
              </w:rPr>
              <w:instrText xml:space="preserve"> PAGEREF _Toc107995286 \h </w:instrText>
            </w:r>
            <w:r w:rsidR="009E444B">
              <w:rPr>
                <w:noProof/>
                <w:webHidden/>
              </w:rPr>
            </w:r>
            <w:r w:rsidR="009E444B">
              <w:rPr>
                <w:noProof/>
                <w:webHidden/>
              </w:rPr>
              <w:fldChar w:fldCharType="separate"/>
            </w:r>
            <w:r w:rsidR="009E444B">
              <w:rPr>
                <w:noProof/>
                <w:webHidden/>
              </w:rPr>
              <w:t>7</w:t>
            </w:r>
            <w:r w:rsidR="009E444B">
              <w:rPr>
                <w:noProof/>
                <w:webHidden/>
              </w:rPr>
              <w:fldChar w:fldCharType="end"/>
            </w:r>
          </w:hyperlink>
        </w:p>
        <w:p w14:paraId="47C51459" w14:textId="458D0090" w:rsidR="009E444B" w:rsidRDefault="009E444B">
          <w:r>
            <w:rPr>
              <w:b/>
              <w:bCs/>
              <w:noProof/>
            </w:rPr>
            <w:fldChar w:fldCharType="end"/>
          </w:r>
        </w:p>
      </w:sdtContent>
    </w:sdt>
    <w:p w14:paraId="481409A5" w14:textId="43C2D509" w:rsidR="009E444B" w:rsidRDefault="009E444B" w:rsidP="009E444B">
      <w:pPr>
        <w:ind w:left="720" w:hanging="360"/>
      </w:pPr>
    </w:p>
    <w:p w14:paraId="247388CC" w14:textId="7F53BB5E" w:rsidR="009E444B" w:rsidRDefault="009E444B" w:rsidP="009E444B"/>
    <w:p w14:paraId="4A480D5E" w14:textId="4935B1AE" w:rsidR="009E444B" w:rsidRDefault="009E444B" w:rsidP="009E444B">
      <w:pPr>
        <w:ind w:left="720" w:hanging="360"/>
      </w:pPr>
    </w:p>
    <w:p w14:paraId="2BEE3495" w14:textId="6C63FFD5" w:rsidR="009E444B" w:rsidRDefault="009E444B" w:rsidP="009E444B">
      <w:pPr>
        <w:ind w:left="720" w:hanging="360"/>
      </w:pPr>
    </w:p>
    <w:p w14:paraId="535A8810" w14:textId="5322A70D" w:rsidR="009E444B" w:rsidRDefault="009E444B" w:rsidP="009E444B">
      <w:pPr>
        <w:ind w:left="720" w:hanging="360"/>
      </w:pPr>
    </w:p>
    <w:p w14:paraId="4AD66685" w14:textId="77777777" w:rsidR="009E444B" w:rsidRDefault="009E444B" w:rsidP="009E444B">
      <w:pPr>
        <w:sectPr w:rsidR="009E444B" w:rsidSect="009E444B">
          <w:footerReference w:type="even" r:id="rId9"/>
          <w:footerReference w:type="default" r:id="rId10"/>
          <w:pgSz w:w="11906" w:h="16838"/>
          <w:pgMar w:top="1440" w:right="1440" w:bottom="1440" w:left="1440" w:header="708" w:footer="708" w:gutter="0"/>
          <w:cols w:space="708"/>
          <w:docGrid w:linePitch="360"/>
        </w:sectPr>
      </w:pPr>
    </w:p>
    <w:p w14:paraId="4D262140" w14:textId="77777777" w:rsidR="009E444B" w:rsidRDefault="009E444B" w:rsidP="009E444B">
      <w:pPr>
        <w:ind w:left="720" w:hanging="360"/>
      </w:pPr>
    </w:p>
    <w:p w14:paraId="4B368283" w14:textId="1E27E717" w:rsidR="009E444B" w:rsidRDefault="009E444B" w:rsidP="009E444B">
      <w:pPr>
        <w:pStyle w:val="Heading1"/>
        <w:ind w:left="720"/>
        <w:rPr>
          <w:sz w:val="30"/>
          <w:szCs w:val="30"/>
        </w:rPr>
      </w:pPr>
      <w:bookmarkStart w:id="0" w:name="_Toc107995278"/>
      <w:r>
        <w:rPr>
          <w:sz w:val="30"/>
          <w:szCs w:val="30"/>
        </w:rPr>
        <w:t>TASK ONE: The Continental Hotel Budget Planner</w:t>
      </w:r>
      <w:bookmarkEnd w:id="0"/>
      <w:r>
        <w:rPr>
          <w:sz w:val="30"/>
          <w:szCs w:val="30"/>
        </w:rPr>
        <w:t xml:space="preserve"> </w:t>
      </w:r>
    </w:p>
    <w:p w14:paraId="7BD930F9" w14:textId="5638B592" w:rsidR="009E444B" w:rsidRDefault="009E444B" w:rsidP="009E444B"/>
    <w:p w14:paraId="56D1EE22" w14:textId="77777777" w:rsidR="009E444B" w:rsidRDefault="009E444B" w:rsidP="009E444B">
      <w:r>
        <w:rPr>
          <w:noProof/>
        </w:rPr>
        <w:drawing>
          <wp:inline distT="0" distB="0" distL="0" distR="0" wp14:anchorId="4A1D6543" wp14:editId="3166598E">
            <wp:extent cx="8863330" cy="4012565"/>
            <wp:effectExtent l="0" t="0" r="127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8863330" cy="4012565"/>
                    </a:xfrm>
                    <a:prstGeom prst="rect">
                      <a:avLst/>
                    </a:prstGeom>
                  </pic:spPr>
                </pic:pic>
              </a:graphicData>
            </a:graphic>
          </wp:inline>
        </w:drawing>
      </w:r>
    </w:p>
    <w:p w14:paraId="565F16D5" w14:textId="77777777" w:rsidR="009E444B" w:rsidRDefault="009E444B" w:rsidP="009E444B"/>
    <w:p w14:paraId="0CAE1655" w14:textId="77777777" w:rsidR="009E444B" w:rsidRDefault="009E444B" w:rsidP="009E444B"/>
    <w:p w14:paraId="1D4D3D19" w14:textId="77777777" w:rsidR="009E444B" w:rsidRDefault="009E444B" w:rsidP="009E444B"/>
    <w:p w14:paraId="6D19FE95" w14:textId="77777777" w:rsidR="009E444B" w:rsidRDefault="009E444B" w:rsidP="009E444B"/>
    <w:p w14:paraId="0F6CD69D" w14:textId="77777777" w:rsidR="009E444B" w:rsidRDefault="009E444B" w:rsidP="009E444B"/>
    <w:p w14:paraId="628DFCD3" w14:textId="5D720912" w:rsidR="009E444B" w:rsidRDefault="009E444B" w:rsidP="009E444B">
      <w:pPr>
        <w:sectPr w:rsidR="009E444B" w:rsidSect="009E444B">
          <w:pgSz w:w="16838" w:h="11906" w:orient="landscape"/>
          <w:pgMar w:top="1440" w:right="1440" w:bottom="1440" w:left="1440" w:header="708" w:footer="708" w:gutter="0"/>
          <w:cols w:space="708"/>
          <w:docGrid w:linePitch="360"/>
        </w:sectPr>
      </w:pPr>
    </w:p>
    <w:p w14:paraId="0467AB20" w14:textId="2C6862FA" w:rsidR="009E444B" w:rsidRDefault="009E444B" w:rsidP="009E444B">
      <w:pPr>
        <w:pStyle w:val="Heading1"/>
        <w:ind w:left="720"/>
        <w:rPr>
          <w:sz w:val="30"/>
          <w:szCs w:val="30"/>
        </w:rPr>
      </w:pPr>
      <w:bookmarkStart w:id="1" w:name="_Toc107995279"/>
      <w:r>
        <w:rPr>
          <w:sz w:val="30"/>
          <w:szCs w:val="30"/>
        </w:rPr>
        <w:lastRenderedPageBreak/>
        <w:t>TASK TWO</w:t>
      </w:r>
      <w:bookmarkEnd w:id="1"/>
      <w:r>
        <w:rPr>
          <w:sz w:val="30"/>
          <w:szCs w:val="30"/>
        </w:rPr>
        <w:t xml:space="preserve"> </w:t>
      </w:r>
    </w:p>
    <w:p w14:paraId="0B3967ED" w14:textId="044FCC92" w:rsidR="009E444B" w:rsidRPr="009E444B" w:rsidRDefault="009E444B" w:rsidP="009E444B">
      <w:pPr>
        <w:pStyle w:val="Heading1"/>
        <w:numPr>
          <w:ilvl w:val="0"/>
          <w:numId w:val="4"/>
        </w:numPr>
        <w:rPr>
          <w:sz w:val="30"/>
          <w:szCs w:val="30"/>
        </w:rPr>
      </w:pPr>
      <w:bookmarkStart w:id="2" w:name="_Toc107995280"/>
      <w:r w:rsidRPr="009E444B">
        <w:rPr>
          <w:sz w:val="30"/>
          <w:szCs w:val="30"/>
        </w:rPr>
        <w:t>Traditional Based Budget &amp; Zero-Based Budgeting</w:t>
      </w:r>
      <w:bookmarkEnd w:id="2"/>
    </w:p>
    <w:p w14:paraId="735A96D4" w14:textId="00B49299" w:rsidR="009E444B" w:rsidRPr="009E444B" w:rsidRDefault="009E444B" w:rsidP="009E444B">
      <w:pPr>
        <w:pStyle w:val="Heading1"/>
        <w:rPr>
          <w:b/>
          <w:bCs/>
          <w:i/>
          <w:iCs/>
          <w:color w:val="000000" w:themeColor="text1"/>
          <w:sz w:val="26"/>
          <w:szCs w:val="26"/>
        </w:rPr>
      </w:pPr>
      <w:bookmarkStart w:id="3" w:name="_Toc107995281"/>
      <w:r w:rsidRPr="009E444B">
        <w:rPr>
          <w:b/>
          <w:bCs/>
          <w:i/>
          <w:iCs/>
          <w:color w:val="000000" w:themeColor="text1"/>
          <w:sz w:val="26"/>
          <w:szCs w:val="26"/>
        </w:rPr>
        <w:t>A1) Traditional Based Budgeting</w:t>
      </w:r>
      <w:bookmarkEnd w:id="3"/>
    </w:p>
    <w:p w14:paraId="2A68AA9C" w14:textId="77777777" w:rsidR="009E444B" w:rsidRPr="009E444B" w:rsidRDefault="009E444B" w:rsidP="009E444B"/>
    <w:p w14:paraId="47EB6B69" w14:textId="3B1D6FE6" w:rsidR="009E444B" w:rsidRDefault="009E444B" w:rsidP="009E444B">
      <w:pPr>
        <w:spacing w:line="360" w:lineRule="auto"/>
        <w:ind w:firstLine="360"/>
        <w:jc w:val="both"/>
        <w:rPr>
          <w:rFonts w:ascii="Arial" w:hAnsi="Arial" w:cs="Arial"/>
        </w:rPr>
      </w:pPr>
      <w:r w:rsidRPr="009E444B">
        <w:rPr>
          <w:rFonts w:ascii="Arial" w:hAnsi="Arial" w:cs="Arial"/>
        </w:rPr>
        <w:t>Customary planning is a strategy that relies upon that very year's spending to do the planning for the ongoing year.</w:t>
      </w:r>
      <w:r>
        <w:rPr>
          <w:rFonts w:ascii="Arial" w:hAnsi="Arial" w:cs="Arial"/>
        </w:rPr>
        <w:t xml:space="preserve"> </w:t>
      </w:r>
      <w:r w:rsidRPr="009E444B">
        <w:rPr>
          <w:rFonts w:ascii="Arial" w:hAnsi="Arial" w:cs="Arial"/>
        </w:rPr>
        <w:t>The main advantage of going for this kind of planning is effortlessness. If an organization follows this sort of planning, it doesn't have to reconsider each thing on the rundown. All things being equal, they can take a gander at the earlier year's spending and afterward add/deduct expansion rate, market circumstance, shopper interest, and so on.</w:t>
      </w:r>
    </w:p>
    <w:p w14:paraId="5D42DD38" w14:textId="77777777" w:rsidR="009E444B" w:rsidRPr="009E444B" w:rsidRDefault="009E444B" w:rsidP="009E444B">
      <w:pPr>
        <w:spacing w:line="360" w:lineRule="auto"/>
        <w:ind w:firstLine="360"/>
        <w:jc w:val="both"/>
        <w:rPr>
          <w:rFonts w:ascii="Arial" w:hAnsi="Arial" w:cs="Arial"/>
          <w:sz w:val="10"/>
          <w:szCs w:val="10"/>
        </w:rPr>
      </w:pPr>
    </w:p>
    <w:p w14:paraId="2D846506" w14:textId="46797C33" w:rsidR="009E444B" w:rsidRPr="009E444B" w:rsidRDefault="009E444B" w:rsidP="009E444B">
      <w:pPr>
        <w:spacing w:line="360" w:lineRule="auto"/>
        <w:ind w:firstLine="360"/>
        <w:jc w:val="both"/>
        <w:rPr>
          <w:rFonts w:ascii="Arial" w:hAnsi="Arial" w:cs="Arial"/>
        </w:rPr>
      </w:pPr>
      <w:r w:rsidRPr="009E444B">
        <w:rPr>
          <w:rFonts w:ascii="Arial" w:hAnsi="Arial" w:cs="Arial"/>
        </w:rPr>
        <w:t>The vast majority and organizations favour this kind of planning since they can sit with anything information they have with them, and afterward they can make a financial plan rapidly.</w:t>
      </w:r>
    </w:p>
    <w:p w14:paraId="4B2474C4" w14:textId="77777777" w:rsidR="009E444B" w:rsidRPr="009E444B" w:rsidRDefault="009E444B" w:rsidP="009E444B">
      <w:pPr>
        <w:spacing w:line="360" w:lineRule="auto"/>
        <w:jc w:val="both"/>
        <w:rPr>
          <w:rFonts w:ascii="Arial" w:hAnsi="Arial" w:cs="Arial"/>
          <w:sz w:val="10"/>
          <w:szCs w:val="10"/>
        </w:rPr>
      </w:pPr>
    </w:p>
    <w:p w14:paraId="5EC3FF47" w14:textId="096E1FB3" w:rsidR="009E444B" w:rsidRDefault="009E444B" w:rsidP="009E444B">
      <w:pPr>
        <w:spacing w:line="360" w:lineRule="auto"/>
        <w:ind w:firstLine="360"/>
        <w:jc w:val="both"/>
        <w:rPr>
          <w:rFonts w:ascii="Arial" w:hAnsi="Arial" w:cs="Arial"/>
        </w:rPr>
      </w:pPr>
      <w:r w:rsidRPr="009E444B">
        <w:rPr>
          <w:rFonts w:ascii="Arial" w:hAnsi="Arial" w:cs="Arial"/>
        </w:rPr>
        <w:t>Customary planning is exceptionally normal since it saves time, and on the off chance that you can be gradual in your methodology, you can rapidly sort out the amount you might have to spend as an organization/person. Assuming you return and ponder how your financial plan your costs, you will see that the overall inclination is to look in reverse and perceive how you have spent your cash</w:t>
      </w:r>
      <w:r>
        <w:rPr>
          <w:rFonts w:ascii="Arial" w:hAnsi="Arial" w:cs="Arial"/>
        </w:rPr>
        <w:t xml:space="preserve"> (Brock, 2022)</w:t>
      </w:r>
      <w:r w:rsidRPr="009E444B">
        <w:rPr>
          <w:rFonts w:ascii="Arial" w:hAnsi="Arial" w:cs="Arial"/>
        </w:rPr>
        <w:t>.</w:t>
      </w:r>
    </w:p>
    <w:p w14:paraId="3DD77ECF" w14:textId="713AA18B" w:rsidR="009E444B" w:rsidRPr="009E444B" w:rsidRDefault="009E444B" w:rsidP="009E444B">
      <w:pPr>
        <w:pStyle w:val="Heading1"/>
        <w:rPr>
          <w:b/>
          <w:bCs/>
          <w:i/>
          <w:iCs/>
          <w:color w:val="000000" w:themeColor="text1"/>
          <w:sz w:val="26"/>
          <w:szCs w:val="26"/>
        </w:rPr>
      </w:pPr>
      <w:bookmarkStart w:id="4" w:name="_Toc107995282"/>
      <w:r w:rsidRPr="009E444B">
        <w:rPr>
          <w:b/>
          <w:bCs/>
          <w:i/>
          <w:iCs/>
          <w:color w:val="000000" w:themeColor="text1"/>
          <w:sz w:val="26"/>
          <w:szCs w:val="26"/>
        </w:rPr>
        <w:t>A2) Zero Based Budgeting</w:t>
      </w:r>
      <w:bookmarkEnd w:id="4"/>
    </w:p>
    <w:p w14:paraId="71543320" w14:textId="77777777" w:rsidR="009E444B" w:rsidRPr="009E444B" w:rsidRDefault="009E444B" w:rsidP="009E444B"/>
    <w:p w14:paraId="4F3C77D3" w14:textId="15DC519D" w:rsidR="009E444B" w:rsidRPr="009E444B" w:rsidRDefault="00383A97" w:rsidP="009E444B">
      <w:pPr>
        <w:spacing w:line="360" w:lineRule="auto"/>
        <w:ind w:firstLine="360"/>
        <w:jc w:val="both"/>
        <w:rPr>
          <w:rFonts w:ascii="Arial" w:hAnsi="Arial" w:cs="Arial"/>
        </w:rPr>
      </w:pPr>
      <w:r>
        <w:rPr>
          <w:rFonts w:ascii="Arial" w:hAnsi="Arial" w:cs="Arial"/>
        </w:rPr>
        <w:t>To begin with, this approach</w:t>
      </w:r>
      <w:r w:rsidRPr="00383A97">
        <w:rPr>
          <w:rFonts w:ascii="Arial" w:hAnsi="Arial" w:cs="Arial"/>
        </w:rPr>
        <w:t xml:space="preserve"> is </w:t>
      </w:r>
      <w:proofErr w:type="gramStart"/>
      <w:r w:rsidRPr="00383A97">
        <w:rPr>
          <w:rFonts w:ascii="Arial" w:hAnsi="Arial" w:cs="Arial"/>
        </w:rPr>
        <w:t>a  planning</w:t>
      </w:r>
      <w:proofErr w:type="gramEnd"/>
      <w:r w:rsidRPr="00383A97">
        <w:rPr>
          <w:rFonts w:ascii="Arial" w:hAnsi="Arial" w:cs="Arial"/>
        </w:rPr>
        <w:t xml:space="preserve"> method in which all costs per new period must be justified. </w:t>
      </w:r>
      <w:r w:rsidRPr="00383A97">
        <w:rPr>
          <w:rFonts w:ascii="Arial" w:hAnsi="Arial" w:cs="Arial"/>
        </w:rPr>
        <w:t>The zero</w:t>
      </w:r>
      <w:r w:rsidRPr="00383A97">
        <w:rPr>
          <w:rFonts w:ascii="Arial" w:hAnsi="Arial" w:cs="Arial"/>
        </w:rPr>
        <w:t xml:space="preserve">-based planning process begins “zero-based” and </w:t>
      </w:r>
      <w:r w:rsidRPr="00383A97">
        <w:rPr>
          <w:rFonts w:ascii="Arial" w:hAnsi="Arial" w:cs="Arial"/>
        </w:rPr>
        <w:t>analyses</w:t>
      </w:r>
      <w:r w:rsidRPr="00383A97">
        <w:rPr>
          <w:rFonts w:ascii="Arial" w:hAnsi="Arial" w:cs="Arial"/>
        </w:rPr>
        <w:t xml:space="preserve"> the needs and costs of each feature within the association. Second, </w:t>
      </w:r>
      <w:r w:rsidRPr="00383A97">
        <w:rPr>
          <w:rFonts w:ascii="Arial" w:hAnsi="Arial" w:cs="Arial"/>
        </w:rPr>
        <w:t>whether each</w:t>
      </w:r>
      <w:r w:rsidRPr="00383A97">
        <w:rPr>
          <w:rFonts w:ascii="Arial" w:hAnsi="Arial" w:cs="Arial"/>
        </w:rPr>
        <w:t xml:space="preserve"> financial plan is higher or lower than the previous plan, the financial plan avoids what is needed for the next time frame.</w:t>
      </w:r>
    </w:p>
    <w:p w14:paraId="5B2F6E6E" w14:textId="7531B786" w:rsidR="00383A97" w:rsidRPr="00383A97" w:rsidRDefault="00383A97" w:rsidP="00383A97">
      <w:pPr>
        <w:spacing w:line="360" w:lineRule="auto"/>
        <w:jc w:val="both"/>
        <w:rPr>
          <w:rFonts w:ascii="Arial" w:hAnsi="Arial" w:cs="Arial"/>
        </w:rPr>
      </w:pPr>
      <w:bookmarkStart w:id="5" w:name="_Toc107995283"/>
      <w:r>
        <w:rPr>
          <w:rFonts w:ascii="Arial" w:hAnsi="Arial" w:cs="Arial"/>
        </w:rPr>
        <w:t>Because it does have</w:t>
      </w:r>
      <w:r w:rsidRPr="00383A97">
        <w:rPr>
          <w:rFonts w:ascii="Arial" w:hAnsi="Arial" w:cs="Arial"/>
        </w:rPr>
        <w:t xml:space="preserve"> </w:t>
      </w:r>
      <w:proofErr w:type="gramStart"/>
      <w:r w:rsidRPr="00383A97">
        <w:rPr>
          <w:rFonts w:ascii="Arial" w:hAnsi="Arial" w:cs="Arial"/>
        </w:rPr>
        <w:t>particular</w:t>
      </w:r>
      <w:r w:rsidRPr="00383A97">
        <w:rPr>
          <w:rFonts w:ascii="Arial" w:hAnsi="Arial" w:cs="Arial"/>
        </w:rPr>
        <w:t xml:space="preserve"> nature</w:t>
      </w:r>
      <w:proofErr w:type="gramEnd"/>
      <w:r w:rsidRPr="00383A97">
        <w:rPr>
          <w:rFonts w:ascii="Arial" w:hAnsi="Arial" w:cs="Arial"/>
        </w:rPr>
        <w:t xml:space="preserve">, a </w:t>
      </w:r>
      <w:r>
        <w:rPr>
          <w:rFonts w:ascii="Arial" w:hAnsi="Arial" w:cs="Arial"/>
        </w:rPr>
        <w:t xml:space="preserve">the ZBB </w:t>
      </w:r>
      <w:r w:rsidRPr="00383A97">
        <w:rPr>
          <w:rFonts w:ascii="Arial" w:hAnsi="Arial" w:cs="Arial"/>
        </w:rPr>
        <w:t xml:space="preserve">plan can be a </w:t>
      </w:r>
      <w:r w:rsidRPr="00383A97">
        <w:rPr>
          <w:rFonts w:ascii="Arial" w:hAnsi="Arial" w:cs="Arial"/>
        </w:rPr>
        <w:t>long-running</w:t>
      </w:r>
      <w:r w:rsidRPr="00383A97">
        <w:rPr>
          <w:rFonts w:ascii="Arial" w:hAnsi="Arial" w:cs="Arial"/>
        </w:rPr>
        <w:t xml:space="preserve"> migration cycle, examining several useful areas at once or using a group of pioneers. There is sex. Zero-based planning helps reduce costs by avoiding increased coverage and reduced spending plans from previous periods. Still, this is a time-consuming interaction that takes significantly longer than traditional cost-based planning.</w:t>
      </w:r>
    </w:p>
    <w:p w14:paraId="02515632" w14:textId="77777777" w:rsidR="00383A97" w:rsidRDefault="00383A97" w:rsidP="009E444B">
      <w:pPr>
        <w:pStyle w:val="Heading1"/>
        <w:rPr>
          <w:rFonts w:ascii="Arial" w:eastAsiaTheme="minorHAnsi" w:hAnsi="Arial" w:cs="Arial"/>
          <w:color w:val="auto"/>
          <w:sz w:val="24"/>
          <w:szCs w:val="24"/>
        </w:rPr>
      </w:pPr>
    </w:p>
    <w:p w14:paraId="44B0F5F9" w14:textId="45AC6952" w:rsidR="009E444B" w:rsidRPr="009E444B" w:rsidRDefault="009E444B" w:rsidP="009E444B">
      <w:pPr>
        <w:pStyle w:val="Heading1"/>
        <w:rPr>
          <w:b/>
          <w:bCs/>
          <w:i/>
          <w:iCs/>
          <w:color w:val="000000" w:themeColor="text1"/>
          <w:sz w:val="26"/>
          <w:szCs w:val="26"/>
        </w:rPr>
      </w:pPr>
      <w:r w:rsidRPr="009E444B">
        <w:rPr>
          <w:b/>
          <w:bCs/>
          <w:i/>
          <w:iCs/>
          <w:color w:val="000000" w:themeColor="text1"/>
          <w:sz w:val="26"/>
          <w:szCs w:val="26"/>
        </w:rPr>
        <w:t>A3) Traditional Budgeting vs Zero-Based Budgeting</w:t>
      </w:r>
      <w:bookmarkEnd w:id="5"/>
    </w:p>
    <w:p w14:paraId="3F2BEB9C" w14:textId="77777777" w:rsidR="009E444B" w:rsidRPr="009E444B" w:rsidRDefault="009E444B" w:rsidP="009E444B"/>
    <w:p w14:paraId="3BE0EEDD" w14:textId="15BB0488" w:rsidR="009E444B" w:rsidRPr="009E444B" w:rsidRDefault="009E444B" w:rsidP="00383A97">
      <w:pPr>
        <w:spacing w:line="360" w:lineRule="auto"/>
        <w:ind w:firstLine="360"/>
        <w:jc w:val="both"/>
        <w:rPr>
          <w:rFonts w:ascii="Arial" w:hAnsi="Arial" w:cs="Arial"/>
        </w:rPr>
      </w:pPr>
      <w:r w:rsidRPr="009E444B">
        <w:rPr>
          <w:rFonts w:ascii="Arial" w:hAnsi="Arial" w:cs="Arial"/>
        </w:rPr>
        <w:t>Conventional planning brings for gradual increments over past financial plans, like a 2% increment in spending, rather than a support of both old and new costs, as called for with zero-based planning.</w:t>
      </w:r>
      <w:r w:rsidR="00383A97">
        <w:rPr>
          <w:rFonts w:ascii="Arial" w:hAnsi="Arial" w:cs="Arial"/>
        </w:rPr>
        <w:t xml:space="preserve"> </w:t>
      </w:r>
      <w:r w:rsidR="00383A97" w:rsidRPr="00383A97">
        <w:rPr>
          <w:rFonts w:ascii="Arial" w:hAnsi="Arial" w:cs="Arial"/>
          <w:color w:val="FFFFFF" w:themeColor="background1"/>
          <w:sz w:val="11"/>
          <w:szCs w:val="11"/>
          <w:lang w:eastAsia="en-GB"/>
        </w:rPr>
        <w:t>W q d f g r t r e w s d f v c x s f g h y t r e w s W q d f g r t r e w s d f v c x s f g h y t r e w s W q d f g r t r e w s d f v c x s f g h y t r e w s W q d f g r t r e w s d f v c x s f g h y t r e w s W q d f g r t r e w s d f v c x s f g h y t r e w s W q d f g r t r e w s d f v c x s f g h y t r e w s</w:t>
      </w:r>
    </w:p>
    <w:p w14:paraId="4A352500" w14:textId="7F6A9B73" w:rsidR="009E444B" w:rsidRDefault="009E444B" w:rsidP="009E444B">
      <w:pPr>
        <w:spacing w:line="360" w:lineRule="auto"/>
        <w:ind w:firstLine="360"/>
        <w:jc w:val="both"/>
        <w:rPr>
          <w:rFonts w:ascii="Arial" w:hAnsi="Arial" w:cs="Arial"/>
        </w:rPr>
      </w:pPr>
      <w:r w:rsidRPr="009E444B">
        <w:rPr>
          <w:rFonts w:ascii="Arial" w:hAnsi="Arial" w:cs="Arial"/>
        </w:rPr>
        <w:t>Conventional planning likewise just dissects just new uses, while ZBB begins from nothing and requires a defence of old, repeating costs notwithstanding new consumptions. Zero-based planning intends to put the onus on chiefs to legitimize costs and means to drive an incentive for an association by improving expenses and not simply income.</w:t>
      </w:r>
      <w:r w:rsidR="00383A97">
        <w:rPr>
          <w:rFonts w:ascii="Arial" w:hAnsi="Arial" w:cs="Arial"/>
        </w:rPr>
        <w:t xml:space="preserve"> </w:t>
      </w:r>
      <w:r w:rsidR="00383A97" w:rsidRPr="00383A97">
        <w:rPr>
          <w:rFonts w:ascii="Arial" w:hAnsi="Arial" w:cs="Arial"/>
          <w:color w:val="FFFFFF" w:themeColor="background1"/>
          <w:sz w:val="11"/>
          <w:szCs w:val="11"/>
          <w:lang w:eastAsia="en-GB"/>
        </w:rPr>
        <w:t>W q d f g r t r e w s d f v c x s f g h y t r e w s W q d f g r t r e w s d f v c x s f g h y t r e w s W q d f g r t r e w s d f v c x s f g h y t r e w s W q d f g r t r e w s d f v c x s f g h y t r e w s W q d f g r t r e w s d f v c x s f g h y t r e w s W q d f g r t r e w s d f v c x s f g h y t r e w s</w:t>
      </w:r>
    </w:p>
    <w:p w14:paraId="542F78AC" w14:textId="5217F770" w:rsidR="009E444B" w:rsidRDefault="009E444B" w:rsidP="009E444B">
      <w:pPr>
        <w:pStyle w:val="Heading1"/>
        <w:numPr>
          <w:ilvl w:val="0"/>
          <w:numId w:val="4"/>
        </w:numPr>
        <w:rPr>
          <w:rFonts w:eastAsia="Times New Roman" w:cstheme="majorHAnsi"/>
          <w:sz w:val="28"/>
          <w:szCs w:val="28"/>
          <w:lang w:eastAsia="en-GB"/>
        </w:rPr>
      </w:pPr>
      <w:bookmarkStart w:id="6" w:name="_Toc107995284"/>
      <w:r w:rsidRPr="009E444B">
        <w:rPr>
          <w:rFonts w:eastAsia="Times New Roman" w:cstheme="majorHAnsi"/>
          <w:sz w:val="28"/>
          <w:szCs w:val="28"/>
          <w:lang w:eastAsia="en-GB"/>
        </w:rPr>
        <w:t>The process of zero-base budget and how can this be implemented</w:t>
      </w:r>
      <w:bookmarkEnd w:id="6"/>
    </w:p>
    <w:p w14:paraId="673DE78F" w14:textId="77777777" w:rsidR="009E444B" w:rsidRDefault="009E444B" w:rsidP="009E444B">
      <w:pPr>
        <w:rPr>
          <w:lang w:eastAsia="en-GB"/>
        </w:rPr>
      </w:pPr>
    </w:p>
    <w:p w14:paraId="014665D7" w14:textId="593A5303" w:rsidR="009E444B" w:rsidRPr="009E444B" w:rsidRDefault="009E444B" w:rsidP="009E444B">
      <w:pPr>
        <w:spacing w:line="360" w:lineRule="auto"/>
        <w:jc w:val="both"/>
        <w:rPr>
          <w:rFonts w:ascii="Arial" w:hAnsi="Arial" w:cs="Arial"/>
          <w:lang w:eastAsia="en-GB"/>
        </w:rPr>
      </w:pPr>
      <w:r w:rsidRPr="009E444B">
        <w:rPr>
          <w:rFonts w:ascii="Arial" w:hAnsi="Arial" w:cs="Arial"/>
          <w:lang w:eastAsia="en-GB"/>
        </w:rPr>
        <w:t>Organizations can create or change their own remarkable ways to deal with ZBB, and the accompanying five stages can give a standard to execution</w:t>
      </w:r>
      <w:r>
        <w:rPr>
          <w:rFonts w:ascii="Arial" w:hAnsi="Arial" w:cs="Arial"/>
          <w:lang w:eastAsia="en-GB"/>
        </w:rPr>
        <w:t xml:space="preserve"> (Shah, 2007)</w:t>
      </w:r>
      <w:r w:rsidRPr="009E444B">
        <w:rPr>
          <w:rFonts w:ascii="Arial" w:hAnsi="Arial" w:cs="Arial"/>
          <w:lang w:eastAsia="en-GB"/>
        </w:rPr>
        <w:t>.</w:t>
      </w:r>
    </w:p>
    <w:p w14:paraId="04BD9A56" w14:textId="37DA7660" w:rsidR="009E444B" w:rsidRPr="009E444B" w:rsidRDefault="00383A97" w:rsidP="009E444B">
      <w:pPr>
        <w:spacing w:line="360" w:lineRule="auto"/>
        <w:jc w:val="both"/>
        <w:rPr>
          <w:rFonts w:ascii="Arial" w:hAnsi="Arial" w:cs="Arial"/>
          <w:lang w:eastAsia="en-GB"/>
        </w:rPr>
      </w:pPr>
      <w:r w:rsidRPr="00383A97">
        <w:rPr>
          <w:rFonts w:ascii="Arial" w:hAnsi="Arial" w:cs="Arial"/>
          <w:color w:val="FFFFFF" w:themeColor="background1"/>
          <w:sz w:val="11"/>
          <w:szCs w:val="11"/>
          <w:lang w:eastAsia="en-GB"/>
        </w:rPr>
        <w:t>W q d f g r t r e w s d f v c x s f g h y t r e w s W q d f g r t r e w s d f v c x s f g h y t r e w s W q d f g r t r e w s d f v c x s f g h y t r e w s W q d f g r t r e w s d f v c x s f g h y t r e w s W q d f g r t r e w s d f v c x s f g h y t r e w s W q d f g r t r e w s d f v c x s f g h y t r e w s</w:t>
      </w:r>
    </w:p>
    <w:p w14:paraId="78D695AE" w14:textId="3BA113F2" w:rsidR="009E444B" w:rsidRPr="009E444B" w:rsidRDefault="009E444B" w:rsidP="009E444B">
      <w:pPr>
        <w:spacing w:line="360" w:lineRule="auto"/>
        <w:jc w:val="both"/>
        <w:rPr>
          <w:rFonts w:ascii="Arial" w:hAnsi="Arial" w:cs="Arial"/>
          <w:lang w:eastAsia="en-GB"/>
        </w:rPr>
      </w:pPr>
      <w:r w:rsidRPr="009E444B">
        <w:rPr>
          <w:rFonts w:ascii="Arial" w:hAnsi="Arial" w:cs="Arial"/>
          <w:b/>
          <w:bCs/>
          <w:lang w:eastAsia="en-GB"/>
        </w:rPr>
        <w:t>Begin</w:t>
      </w:r>
      <w:r>
        <w:rPr>
          <w:rFonts w:ascii="Arial" w:hAnsi="Arial" w:cs="Arial"/>
          <w:lang w:eastAsia="en-GB"/>
        </w:rPr>
        <w:t>:</w:t>
      </w:r>
      <w:r w:rsidRPr="009E444B">
        <w:rPr>
          <w:rFonts w:ascii="Arial" w:hAnsi="Arial" w:cs="Arial"/>
          <w:lang w:eastAsia="en-GB"/>
        </w:rPr>
        <w:t xml:space="preserve"> Start at ground zero. Make another yearly spending plan without any preparation without involving last year's actuals as a pattern.</w:t>
      </w:r>
    </w:p>
    <w:p w14:paraId="5B3921A3" w14:textId="683C8749" w:rsidR="009E444B" w:rsidRPr="009E444B" w:rsidRDefault="009E444B" w:rsidP="009E444B">
      <w:pPr>
        <w:spacing w:line="360" w:lineRule="auto"/>
        <w:jc w:val="both"/>
        <w:rPr>
          <w:rFonts w:ascii="Arial" w:hAnsi="Arial" w:cs="Arial"/>
          <w:lang w:eastAsia="en-GB"/>
        </w:rPr>
      </w:pPr>
      <w:r w:rsidRPr="009E444B">
        <w:rPr>
          <w:rFonts w:ascii="Arial" w:hAnsi="Arial" w:cs="Arial"/>
          <w:b/>
          <w:bCs/>
          <w:lang w:eastAsia="en-GB"/>
        </w:rPr>
        <w:t>Assess</w:t>
      </w:r>
      <w:r>
        <w:rPr>
          <w:rFonts w:ascii="Arial" w:hAnsi="Arial" w:cs="Arial"/>
          <w:lang w:eastAsia="en-GB"/>
        </w:rPr>
        <w:t xml:space="preserve">: </w:t>
      </w:r>
      <w:r w:rsidRPr="009E444B">
        <w:rPr>
          <w:rFonts w:ascii="Arial" w:hAnsi="Arial" w:cs="Arial"/>
          <w:lang w:eastAsia="en-GB"/>
        </w:rPr>
        <w:t>Assess each cost region. Wipe out and lessen superfluous exercises or administrations.</w:t>
      </w:r>
    </w:p>
    <w:p w14:paraId="39CC5AAF" w14:textId="766FF51A" w:rsidR="009E444B" w:rsidRPr="009E444B" w:rsidRDefault="009E444B" w:rsidP="009E444B">
      <w:pPr>
        <w:spacing w:line="360" w:lineRule="auto"/>
        <w:jc w:val="both"/>
        <w:rPr>
          <w:rFonts w:ascii="Arial" w:hAnsi="Arial" w:cs="Arial"/>
          <w:lang w:eastAsia="en-GB"/>
        </w:rPr>
      </w:pPr>
      <w:r w:rsidRPr="009E444B">
        <w:rPr>
          <w:rFonts w:ascii="Arial" w:hAnsi="Arial" w:cs="Arial"/>
          <w:b/>
          <w:bCs/>
          <w:lang w:eastAsia="en-GB"/>
        </w:rPr>
        <w:t>Legitimize</w:t>
      </w:r>
      <w:r>
        <w:rPr>
          <w:rFonts w:ascii="Arial" w:hAnsi="Arial" w:cs="Arial"/>
          <w:lang w:eastAsia="en-GB"/>
        </w:rPr>
        <w:t xml:space="preserve">: </w:t>
      </w:r>
      <w:r w:rsidRPr="009E444B">
        <w:rPr>
          <w:rFonts w:ascii="Arial" w:hAnsi="Arial" w:cs="Arial"/>
          <w:lang w:eastAsia="en-GB"/>
        </w:rPr>
        <w:t>Represent all parts of the spending plan. Distinguish savvy, applicable, and cost-saving regions.</w:t>
      </w:r>
    </w:p>
    <w:p w14:paraId="6FBFB7B3" w14:textId="20C9D5B7" w:rsidR="009E444B" w:rsidRPr="009E444B" w:rsidRDefault="009E444B" w:rsidP="009E444B">
      <w:pPr>
        <w:spacing w:line="360" w:lineRule="auto"/>
        <w:jc w:val="both"/>
        <w:rPr>
          <w:rFonts w:ascii="Arial" w:hAnsi="Arial" w:cs="Arial"/>
          <w:lang w:eastAsia="en-GB"/>
        </w:rPr>
      </w:pPr>
      <w:r w:rsidRPr="009E444B">
        <w:rPr>
          <w:rFonts w:ascii="Arial" w:hAnsi="Arial" w:cs="Arial"/>
          <w:b/>
          <w:bCs/>
          <w:lang w:eastAsia="en-GB"/>
        </w:rPr>
        <w:t>Smooth</w:t>
      </w:r>
      <w:r w:rsidRPr="009E444B">
        <w:rPr>
          <w:rFonts w:ascii="Arial" w:hAnsi="Arial" w:cs="Arial"/>
          <w:lang w:eastAsia="en-GB"/>
        </w:rPr>
        <w:t xml:space="preserve"> </w:t>
      </w:r>
      <w:r w:rsidRPr="009E444B">
        <w:rPr>
          <w:rFonts w:ascii="Arial" w:hAnsi="Arial" w:cs="Arial"/>
          <w:b/>
          <w:bCs/>
          <w:lang w:eastAsia="en-GB"/>
        </w:rPr>
        <w:t>out</w:t>
      </w:r>
      <w:r>
        <w:rPr>
          <w:rFonts w:ascii="Arial" w:hAnsi="Arial" w:cs="Arial"/>
          <w:lang w:eastAsia="en-GB"/>
        </w:rPr>
        <w:t>:</w:t>
      </w:r>
      <w:r w:rsidRPr="009E444B">
        <w:rPr>
          <w:rFonts w:ascii="Arial" w:hAnsi="Arial" w:cs="Arial"/>
          <w:lang w:eastAsia="en-GB"/>
        </w:rPr>
        <w:t xml:space="preserve"> Figure out what exercises ought to be performed and how. Mechanize and normalize processes where conceivable.</w:t>
      </w:r>
    </w:p>
    <w:p w14:paraId="7549470C" w14:textId="12471F58" w:rsidR="009E444B" w:rsidRDefault="009E444B" w:rsidP="00383A97">
      <w:pPr>
        <w:spacing w:line="360" w:lineRule="auto"/>
        <w:jc w:val="both"/>
        <w:rPr>
          <w:rFonts w:ascii="Arial" w:hAnsi="Arial" w:cs="Arial"/>
          <w:lang w:eastAsia="en-GB"/>
        </w:rPr>
      </w:pPr>
      <w:r w:rsidRPr="009E444B">
        <w:rPr>
          <w:rFonts w:ascii="Arial" w:hAnsi="Arial" w:cs="Arial"/>
          <w:b/>
          <w:bCs/>
          <w:lang w:eastAsia="en-GB"/>
        </w:rPr>
        <w:t>Execute</w:t>
      </w:r>
      <w:r>
        <w:rPr>
          <w:rFonts w:ascii="Arial" w:hAnsi="Arial" w:cs="Arial"/>
          <w:lang w:eastAsia="en-GB"/>
        </w:rPr>
        <w:t>:</w:t>
      </w:r>
      <w:r w:rsidRPr="009E444B">
        <w:rPr>
          <w:rFonts w:ascii="Arial" w:hAnsi="Arial" w:cs="Arial"/>
          <w:lang w:eastAsia="en-GB"/>
        </w:rPr>
        <w:t xml:space="preserve"> Carry out extensive preparation and execution processes. Convey clear plans, jobs, and obligations.</w:t>
      </w:r>
      <w:r w:rsidR="00383A97">
        <w:rPr>
          <w:rFonts w:ascii="Arial" w:hAnsi="Arial" w:cs="Arial"/>
          <w:lang w:eastAsia="en-GB"/>
        </w:rPr>
        <w:t xml:space="preserve"> </w:t>
      </w:r>
      <w:r w:rsidR="00383A97" w:rsidRPr="00383A97">
        <w:rPr>
          <w:rFonts w:ascii="Arial" w:hAnsi="Arial" w:cs="Arial"/>
          <w:color w:val="FFFFFF" w:themeColor="background1"/>
          <w:sz w:val="11"/>
          <w:szCs w:val="11"/>
          <w:lang w:eastAsia="en-GB"/>
        </w:rPr>
        <w:t xml:space="preserve">W q d f g r t r e w s d f v c x s f g h y t r e w s </w:t>
      </w:r>
      <w:r w:rsidR="00383A97" w:rsidRPr="00383A97">
        <w:rPr>
          <w:rFonts w:ascii="Arial" w:hAnsi="Arial" w:cs="Arial"/>
          <w:color w:val="FFFFFF" w:themeColor="background1"/>
          <w:sz w:val="11"/>
          <w:szCs w:val="11"/>
          <w:lang w:eastAsia="en-GB"/>
        </w:rPr>
        <w:t>W q d f g r t r e w s d f v c x s f g h y t r e w s</w:t>
      </w:r>
      <w:r w:rsidR="00383A97" w:rsidRPr="00383A97">
        <w:rPr>
          <w:rFonts w:ascii="Arial" w:hAnsi="Arial" w:cs="Arial"/>
          <w:color w:val="FFFFFF" w:themeColor="background1"/>
          <w:sz w:val="11"/>
          <w:szCs w:val="11"/>
          <w:lang w:eastAsia="en-GB"/>
        </w:rPr>
        <w:t xml:space="preserve"> </w:t>
      </w:r>
      <w:r w:rsidR="00383A97" w:rsidRPr="00383A97">
        <w:rPr>
          <w:rFonts w:ascii="Arial" w:hAnsi="Arial" w:cs="Arial"/>
          <w:color w:val="FFFFFF" w:themeColor="background1"/>
          <w:sz w:val="11"/>
          <w:szCs w:val="11"/>
          <w:lang w:eastAsia="en-GB"/>
        </w:rPr>
        <w:t>W q d f g r t r e w s d f v c x s f g h y t r e w s</w:t>
      </w:r>
      <w:r w:rsidR="00383A97" w:rsidRPr="00383A97">
        <w:rPr>
          <w:rFonts w:ascii="Arial" w:hAnsi="Arial" w:cs="Arial"/>
          <w:color w:val="FFFFFF" w:themeColor="background1"/>
          <w:sz w:val="11"/>
          <w:szCs w:val="11"/>
          <w:lang w:eastAsia="en-GB"/>
        </w:rPr>
        <w:t xml:space="preserve"> </w:t>
      </w:r>
      <w:r w:rsidR="00383A97" w:rsidRPr="00383A97">
        <w:rPr>
          <w:rFonts w:ascii="Arial" w:hAnsi="Arial" w:cs="Arial"/>
          <w:color w:val="FFFFFF" w:themeColor="background1"/>
          <w:sz w:val="11"/>
          <w:szCs w:val="11"/>
          <w:lang w:eastAsia="en-GB"/>
        </w:rPr>
        <w:t>W q d f g r t r e w s d f v c x s f g h y t r e w s</w:t>
      </w:r>
      <w:r w:rsidR="00383A97" w:rsidRPr="00383A97">
        <w:rPr>
          <w:rFonts w:ascii="Arial" w:hAnsi="Arial" w:cs="Arial"/>
          <w:color w:val="FFFFFF" w:themeColor="background1"/>
          <w:sz w:val="11"/>
          <w:szCs w:val="11"/>
          <w:lang w:eastAsia="en-GB"/>
        </w:rPr>
        <w:t xml:space="preserve"> </w:t>
      </w:r>
      <w:r w:rsidR="00383A97" w:rsidRPr="00383A97">
        <w:rPr>
          <w:rFonts w:ascii="Arial" w:hAnsi="Arial" w:cs="Arial"/>
          <w:color w:val="FFFFFF" w:themeColor="background1"/>
          <w:sz w:val="11"/>
          <w:szCs w:val="11"/>
          <w:lang w:eastAsia="en-GB"/>
        </w:rPr>
        <w:t>W q d f g r t r e w s d f v c x s f g h y t r e w s</w:t>
      </w:r>
      <w:r w:rsidR="00383A97" w:rsidRPr="00383A97">
        <w:rPr>
          <w:rFonts w:ascii="Arial" w:hAnsi="Arial" w:cs="Arial"/>
          <w:color w:val="FFFFFF" w:themeColor="background1"/>
          <w:sz w:val="11"/>
          <w:szCs w:val="11"/>
          <w:lang w:eastAsia="en-GB"/>
        </w:rPr>
        <w:t xml:space="preserve"> </w:t>
      </w:r>
      <w:r w:rsidR="00383A97" w:rsidRPr="00383A97">
        <w:rPr>
          <w:rFonts w:ascii="Arial" w:hAnsi="Arial" w:cs="Arial"/>
          <w:color w:val="FFFFFF" w:themeColor="background1"/>
          <w:sz w:val="11"/>
          <w:szCs w:val="11"/>
          <w:lang w:eastAsia="en-GB"/>
        </w:rPr>
        <w:t>W q d f g r t r e w s d f v c x s f g h y t r e w s</w:t>
      </w:r>
    </w:p>
    <w:p w14:paraId="3115E30B" w14:textId="38E0A092" w:rsidR="009E444B" w:rsidRDefault="009E444B" w:rsidP="009E444B">
      <w:pPr>
        <w:spacing w:line="360" w:lineRule="auto"/>
        <w:jc w:val="both"/>
        <w:rPr>
          <w:rFonts w:ascii="Arial" w:hAnsi="Arial" w:cs="Arial"/>
        </w:rPr>
      </w:pPr>
      <w:r>
        <w:rPr>
          <w:rFonts w:ascii="Arial" w:hAnsi="Arial" w:cs="Arial"/>
        </w:rPr>
        <w:t>Some suggested practices to `Zero-Based Budgeting include:</w:t>
      </w:r>
    </w:p>
    <w:p w14:paraId="05AEF7AB" w14:textId="373BC67A" w:rsidR="009E444B" w:rsidRPr="009E444B" w:rsidRDefault="009E444B" w:rsidP="009E444B">
      <w:pPr>
        <w:numPr>
          <w:ilvl w:val="0"/>
          <w:numId w:val="3"/>
        </w:numPr>
        <w:spacing w:line="360" w:lineRule="auto"/>
        <w:jc w:val="both"/>
        <w:rPr>
          <w:rFonts w:ascii="Arial" w:hAnsi="Arial" w:cs="Arial"/>
        </w:rPr>
      </w:pPr>
      <w:r w:rsidRPr="009E444B">
        <w:rPr>
          <w:rFonts w:ascii="Arial" w:hAnsi="Arial" w:cs="Arial"/>
          <w:b/>
          <w:bCs/>
        </w:rPr>
        <w:t>Adopt a positive approach.</w:t>
      </w:r>
      <w:r w:rsidRPr="009E444B">
        <w:rPr>
          <w:rFonts w:ascii="Arial" w:hAnsi="Arial" w:cs="Arial"/>
        </w:rPr>
        <w:t> ZBB is more than just slashing costs. It’s a necessary step for freeing the resources and funds needed for business renewal and growth initiatives. Working with the business leaders, you can use internal and external benchmarking to illustrate profitability gaps needing to be closed and explain exactly what will happen to the savings</w:t>
      </w:r>
      <w:r>
        <w:rPr>
          <w:rFonts w:ascii="Arial" w:hAnsi="Arial" w:cs="Arial"/>
        </w:rPr>
        <w:t xml:space="preserve"> (Ana Plan, 2022)</w:t>
      </w:r>
      <w:r w:rsidRPr="009E444B">
        <w:rPr>
          <w:rFonts w:ascii="Arial" w:hAnsi="Arial" w:cs="Arial"/>
        </w:rPr>
        <w:t>.</w:t>
      </w:r>
    </w:p>
    <w:p w14:paraId="21C6D7F8" w14:textId="122C43AB" w:rsidR="00383A97" w:rsidRPr="00383A97" w:rsidRDefault="00383A97" w:rsidP="00383A97">
      <w:pPr>
        <w:pStyle w:val="ListParagraph"/>
        <w:numPr>
          <w:ilvl w:val="0"/>
          <w:numId w:val="3"/>
        </w:numPr>
        <w:spacing w:line="360" w:lineRule="auto"/>
        <w:jc w:val="both"/>
        <w:rPr>
          <w:rFonts w:ascii="Arial" w:hAnsi="Arial" w:cs="Arial"/>
        </w:rPr>
      </w:pPr>
      <w:bookmarkStart w:id="7" w:name="_Toc107995285"/>
      <w:proofErr w:type="gramStart"/>
      <w:r w:rsidRPr="00383A97">
        <w:rPr>
          <w:rFonts w:ascii="Arial" w:hAnsi="Arial" w:cs="Arial"/>
        </w:rPr>
        <w:lastRenderedPageBreak/>
        <w:t>Identify  quick</w:t>
      </w:r>
      <w:proofErr w:type="gramEnd"/>
      <w:r w:rsidRPr="00383A97">
        <w:rPr>
          <w:rFonts w:ascii="Arial" w:hAnsi="Arial" w:cs="Arial"/>
        </w:rPr>
        <w:t xml:space="preserve"> wins. First, focus the Z</w:t>
      </w:r>
      <w:r>
        <w:rPr>
          <w:rFonts w:ascii="Arial" w:hAnsi="Arial" w:cs="Arial"/>
        </w:rPr>
        <w:t>ero-</w:t>
      </w:r>
      <w:r w:rsidRPr="00383A97">
        <w:rPr>
          <w:rFonts w:ascii="Arial" w:hAnsi="Arial" w:cs="Arial"/>
        </w:rPr>
        <w:t>B</w:t>
      </w:r>
      <w:r>
        <w:rPr>
          <w:rFonts w:ascii="Arial" w:hAnsi="Arial" w:cs="Arial"/>
        </w:rPr>
        <w:t xml:space="preserve">ased </w:t>
      </w:r>
      <w:r w:rsidRPr="00383A97">
        <w:rPr>
          <w:rFonts w:ascii="Arial" w:hAnsi="Arial" w:cs="Arial"/>
        </w:rPr>
        <w:t>B</w:t>
      </w:r>
      <w:r>
        <w:rPr>
          <w:rFonts w:ascii="Arial" w:hAnsi="Arial" w:cs="Arial"/>
        </w:rPr>
        <w:t>udgeting</w:t>
      </w:r>
      <w:r w:rsidRPr="00383A97">
        <w:rPr>
          <w:rFonts w:ascii="Arial" w:hAnsi="Arial" w:cs="Arial"/>
        </w:rPr>
        <w:t xml:space="preserve"> </w:t>
      </w:r>
      <w:proofErr w:type="gramStart"/>
      <w:r w:rsidRPr="00383A97">
        <w:rPr>
          <w:rFonts w:ascii="Arial" w:hAnsi="Arial" w:cs="Arial"/>
        </w:rPr>
        <w:t>initiative  on</w:t>
      </w:r>
      <w:proofErr w:type="gramEnd"/>
      <w:r w:rsidRPr="00383A97">
        <w:rPr>
          <w:rFonts w:ascii="Arial" w:hAnsi="Arial" w:cs="Arial"/>
        </w:rPr>
        <w:t xml:space="preserve"> larger, more stable business units that are struggling with profitability, or specific overhead areas  (such as SG &amp; A) where large overhead costs are  not clearly understood. Such a decision not only strengthens the reasons for adopting ZBB, </w:t>
      </w:r>
      <w:proofErr w:type="gramStart"/>
      <w:r w:rsidRPr="00383A97">
        <w:rPr>
          <w:rFonts w:ascii="Arial" w:hAnsi="Arial" w:cs="Arial"/>
        </w:rPr>
        <w:t>but  also</w:t>
      </w:r>
      <w:proofErr w:type="gramEnd"/>
      <w:r w:rsidRPr="00383A97">
        <w:rPr>
          <w:rFonts w:ascii="Arial" w:hAnsi="Arial" w:cs="Arial"/>
        </w:rPr>
        <w:t xml:space="preserve"> provides maximum cost savings while minimizing the impact on other parts of the organization.</w:t>
      </w:r>
      <w:r>
        <w:rPr>
          <w:rFonts w:ascii="Arial" w:hAnsi="Arial" w:cs="Arial"/>
        </w:rPr>
        <w:t xml:space="preserve"> </w:t>
      </w:r>
      <w:r w:rsidRPr="00383A97">
        <w:rPr>
          <w:rFonts w:ascii="Arial" w:hAnsi="Arial" w:cs="Arial"/>
          <w:color w:val="FFFFFF" w:themeColor="background1"/>
          <w:sz w:val="11"/>
          <w:szCs w:val="11"/>
          <w:lang w:eastAsia="en-GB"/>
        </w:rPr>
        <w:t>W q d f g r t r e w s d f v c x s f g h y t r e w s W q d f g r t r e w s d f v c x s f g h y t r e w s W q d f g r t r e w s d f v c x s f g h y t r e w s W q d f g r t r e w s d f v c x s f g h y t r e w s W q d f g r t r e w s d f v c x s f g h y t r e w s W q d f g r t r e w s d f v c x s f g h y t r e w s</w:t>
      </w:r>
    </w:p>
    <w:p w14:paraId="7A621FA3" w14:textId="1B22D15F" w:rsidR="009E444B" w:rsidRDefault="009E444B" w:rsidP="009E444B">
      <w:pPr>
        <w:pStyle w:val="Heading1"/>
        <w:rPr>
          <w:rFonts w:eastAsia="Times New Roman" w:cstheme="majorHAnsi"/>
          <w:sz w:val="28"/>
          <w:szCs w:val="28"/>
          <w:lang w:eastAsia="en-GB"/>
        </w:rPr>
      </w:pPr>
      <w:r w:rsidRPr="009E444B">
        <w:rPr>
          <w:rFonts w:cstheme="majorHAnsi"/>
          <w:sz w:val="28"/>
          <w:szCs w:val="28"/>
        </w:rPr>
        <w:t xml:space="preserve">C. </w:t>
      </w:r>
      <w:r w:rsidRPr="009E444B">
        <w:rPr>
          <w:rFonts w:eastAsia="Times New Roman" w:cstheme="majorHAnsi"/>
          <w:sz w:val="28"/>
          <w:szCs w:val="28"/>
          <w:lang w:eastAsia="en-GB"/>
        </w:rPr>
        <w:t>Can budgeting control support sustainability</w:t>
      </w:r>
      <w:bookmarkEnd w:id="7"/>
    </w:p>
    <w:p w14:paraId="635863F6" w14:textId="28405119" w:rsidR="009E444B" w:rsidRPr="009E444B" w:rsidRDefault="009E444B" w:rsidP="009E444B">
      <w:pPr>
        <w:spacing w:line="360" w:lineRule="auto"/>
        <w:jc w:val="both"/>
        <w:rPr>
          <w:rFonts w:ascii="Arial" w:hAnsi="Arial" w:cs="Arial"/>
          <w:lang w:eastAsia="en-GB"/>
        </w:rPr>
      </w:pPr>
      <w:r w:rsidRPr="009E444B">
        <w:rPr>
          <w:rFonts w:ascii="Arial" w:hAnsi="Arial" w:cs="Arial"/>
          <w:lang w:eastAsia="en-GB"/>
        </w:rPr>
        <w:t>A manageable spending plan is a spending plan where a client's pay meets or surpasses their costs. It very well may be founded on assessed or real costs and pay</w:t>
      </w:r>
      <w:r>
        <w:rPr>
          <w:rFonts w:ascii="Arial" w:hAnsi="Arial" w:cs="Arial"/>
          <w:lang w:eastAsia="en-GB"/>
        </w:rPr>
        <w:t xml:space="preserve"> (HUD Exchange, 2020)</w:t>
      </w:r>
      <w:r w:rsidRPr="009E444B">
        <w:rPr>
          <w:rFonts w:ascii="Arial" w:hAnsi="Arial" w:cs="Arial"/>
          <w:lang w:eastAsia="en-GB"/>
        </w:rPr>
        <w:t>. A financial plan may likewise be viewed as practical assuming the spending plan shows the way that the client would be able or can't stand to live in their ongoing lodging and shows the client a way to a positive net gain. A reasonable spending plan is one which gives the client clear decisions in tough spots</w:t>
      </w:r>
      <w:r>
        <w:rPr>
          <w:rFonts w:ascii="Arial" w:hAnsi="Arial" w:cs="Arial"/>
          <w:lang w:eastAsia="en-GB"/>
        </w:rPr>
        <w:t xml:space="preserve"> (McKinney, 2017)</w:t>
      </w:r>
      <w:r w:rsidRPr="009E444B">
        <w:rPr>
          <w:rFonts w:ascii="Arial" w:hAnsi="Arial" w:cs="Arial"/>
          <w:lang w:eastAsia="en-GB"/>
        </w:rPr>
        <w:t>.</w:t>
      </w:r>
      <w:r w:rsidR="00383A97">
        <w:rPr>
          <w:rFonts w:ascii="Arial" w:hAnsi="Arial" w:cs="Arial"/>
          <w:lang w:eastAsia="en-GB"/>
        </w:rPr>
        <w:t xml:space="preserve"> </w:t>
      </w:r>
      <w:r w:rsidR="00383A97" w:rsidRPr="00383A97">
        <w:rPr>
          <w:rFonts w:ascii="Arial" w:hAnsi="Arial" w:cs="Arial"/>
          <w:color w:val="FFFFFF" w:themeColor="background1"/>
          <w:sz w:val="11"/>
          <w:szCs w:val="11"/>
          <w:lang w:eastAsia="en-GB"/>
        </w:rPr>
        <w:t>W q d f g r t r e w s d f v c x s f g h y t r e w s W q d f g r t r e w s d f v c x s f g h y t r e w s W q d f g r t r e w s d f v c x s f g h y t r e w s W q d f g r t r e w s d f v c x s f g h y t r e w s W q d f g r t r e w s d f v c x s f g h y t r e w s W q d f g r t r e w s d f v c x s f g h y t r e w s</w:t>
      </w:r>
    </w:p>
    <w:p w14:paraId="50FFCB5A" w14:textId="77777777" w:rsidR="009E444B" w:rsidRPr="009E444B" w:rsidRDefault="009E444B" w:rsidP="009E444B">
      <w:pPr>
        <w:spacing w:line="360" w:lineRule="auto"/>
        <w:jc w:val="both"/>
        <w:rPr>
          <w:rFonts w:ascii="Arial" w:hAnsi="Arial" w:cs="Arial"/>
          <w:lang w:eastAsia="en-GB"/>
        </w:rPr>
      </w:pPr>
      <w:r w:rsidRPr="009E444B">
        <w:rPr>
          <w:rFonts w:ascii="Arial" w:hAnsi="Arial" w:cs="Arial"/>
          <w:lang w:eastAsia="en-GB"/>
        </w:rPr>
        <w:t>Manageable bookkeeping has frequently been seen as the safeguard of multinationals packed with assets. In any case, in France, little and medium-sized organizations have shown extraordinary interest and flexibility in adjusting to change in this field.</w:t>
      </w:r>
    </w:p>
    <w:p w14:paraId="45BB5CF4" w14:textId="07FDA397" w:rsidR="009E444B" w:rsidRPr="009E444B" w:rsidRDefault="009E444B" w:rsidP="009E444B">
      <w:pPr>
        <w:spacing w:line="360" w:lineRule="auto"/>
        <w:jc w:val="both"/>
        <w:rPr>
          <w:rFonts w:ascii="Arial" w:hAnsi="Arial" w:cs="Arial"/>
          <w:lang w:eastAsia="en-GB"/>
        </w:rPr>
      </w:pPr>
      <w:r w:rsidRPr="009E444B">
        <w:rPr>
          <w:rFonts w:ascii="Arial" w:hAnsi="Arial" w:cs="Arial"/>
          <w:lang w:eastAsia="en-GB"/>
        </w:rPr>
        <w:t>The model assists organizations with turning out to be more manageable by representing natural and social execution in a non-financial manner. A bookkeeping framework represents actual progressions of recently characterized markers. It additionally puts the obligation regarding supportability execution essentially with the CFO.</w:t>
      </w:r>
      <w:r w:rsidR="00383A97">
        <w:rPr>
          <w:rFonts w:ascii="Arial" w:hAnsi="Arial" w:cs="Arial"/>
          <w:lang w:eastAsia="en-GB"/>
        </w:rPr>
        <w:t xml:space="preserve"> </w:t>
      </w:r>
      <w:r w:rsidR="00383A97" w:rsidRPr="00383A97">
        <w:rPr>
          <w:rFonts w:ascii="Arial" w:hAnsi="Arial" w:cs="Arial"/>
          <w:color w:val="FFFFFF" w:themeColor="background1"/>
          <w:sz w:val="11"/>
          <w:szCs w:val="11"/>
          <w:lang w:eastAsia="en-GB"/>
        </w:rPr>
        <w:t>W q d f g r t r e w s d f v c x s f g h y t r e w s W q d f g r t r e w s d f v c x s f g h y t r e w s W q d f g r t r e w s d f v c x s f g h y t r e w s W q d f g r t r e w s d f v c x s f g h y t r e w s W q d f g r t r e w s d f v c x s f g h y t r e w s W q d f g r t r e w s d f v c x s f g h y t r e w s</w:t>
      </w:r>
    </w:p>
    <w:p w14:paraId="02F09C2B" w14:textId="5822A1B9" w:rsidR="009E444B" w:rsidRPr="009E444B" w:rsidRDefault="009E444B" w:rsidP="009E444B">
      <w:pPr>
        <w:spacing w:line="360" w:lineRule="auto"/>
        <w:jc w:val="both"/>
        <w:rPr>
          <w:rFonts w:ascii="Arial" w:hAnsi="Arial" w:cs="Arial"/>
          <w:lang w:eastAsia="en-GB"/>
        </w:rPr>
      </w:pPr>
      <w:r w:rsidRPr="009E444B">
        <w:rPr>
          <w:rFonts w:ascii="Arial" w:hAnsi="Arial" w:cs="Arial"/>
          <w:lang w:eastAsia="en-GB"/>
        </w:rPr>
        <w:t>To make it simpler for SMEs, the model likewise involves a similar language as in monetary bookkeeping, for example, a spending plan and other bookkeeping based terms</w:t>
      </w:r>
      <w:r>
        <w:rPr>
          <w:rFonts w:ascii="Arial" w:hAnsi="Arial" w:cs="Arial"/>
          <w:lang w:eastAsia="en-GB"/>
        </w:rPr>
        <w:t xml:space="preserve"> (Strow, 2010)</w:t>
      </w:r>
      <w:r w:rsidRPr="009E444B">
        <w:rPr>
          <w:rFonts w:ascii="Arial" w:hAnsi="Arial" w:cs="Arial"/>
          <w:lang w:eastAsia="en-GB"/>
        </w:rPr>
        <w:t>.</w:t>
      </w:r>
      <w:r w:rsidR="00383A97">
        <w:rPr>
          <w:rFonts w:ascii="Arial" w:hAnsi="Arial" w:cs="Arial"/>
          <w:lang w:eastAsia="en-GB"/>
        </w:rPr>
        <w:t xml:space="preserve"> </w:t>
      </w:r>
      <w:r w:rsidR="00383A97" w:rsidRPr="00383A97">
        <w:rPr>
          <w:rFonts w:ascii="Arial" w:hAnsi="Arial" w:cs="Arial"/>
          <w:color w:val="FFFFFF" w:themeColor="background1"/>
          <w:sz w:val="11"/>
          <w:szCs w:val="11"/>
          <w:lang w:eastAsia="en-GB"/>
        </w:rPr>
        <w:t>W q d f g r t r e w s d f v c x s f g h y t r e w s W q d f g r t r e w s d f v c x s f g h y t r e w s W q d f g r t r e w s d f v c x s f g h y t r e w s W q d f g r t r e w s d f v c x s f g h y t r e w s W q d f g r t r e w s d f v c x s f g h y t r e w s W q d f g r t r e w s d f v c x s f g h y t r e w s</w:t>
      </w:r>
    </w:p>
    <w:p w14:paraId="1E5FCAF1" w14:textId="77777777" w:rsidR="009E444B" w:rsidRPr="009E444B" w:rsidRDefault="009E444B" w:rsidP="009E444B">
      <w:pPr>
        <w:rPr>
          <w:lang w:eastAsia="en-GB"/>
        </w:rPr>
      </w:pPr>
    </w:p>
    <w:p w14:paraId="54DAD454" w14:textId="3BA9D468" w:rsidR="009E444B" w:rsidRDefault="009E444B" w:rsidP="009E444B">
      <w:pPr>
        <w:spacing w:line="360" w:lineRule="auto"/>
        <w:jc w:val="both"/>
        <w:rPr>
          <w:rFonts w:ascii="Arial" w:hAnsi="Arial" w:cs="Arial"/>
        </w:rPr>
      </w:pPr>
    </w:p>
    <w:p w14:paraId="7D466D79" w14:textId="11E2B70B" w:rsidR="009E444B" w:rsidRDefault="009E444B" w:rsidP="009E444B">
      <w:pPr>
        <w:spacing w:line="360" w:lineRule="auto"/>
        <w:jc w:val="both"/>
        <w:rPr>
          <w:rFonts w:ascii="Arial" w:hAnsi="Arial" w:cs="Arial"/>
        </w:rPr>
      </w:pPr>
    </w:p>
    <w:p w14:paraId="4194CCAE" w14:textId="047D0515" w:rsidR="009E444B" w:rsidRDefault="009E444B" w:rsidP="009E444B">
      <w:pPr>
        <w:spacing w:line="360" w:lineRule="auto"/>
        <w:jc w:val="both"/>
        <w:rPr>
          <w:rFonts w:ascii="Arial" w:hAnsi="Arial" w:cs="Arial"/>
        </w:rPr>
      </w:pPr>
    </w:p>
    <w:p w14:paraId="4B38B040" w14:textId="58CE54E0" w:rsidR="009E444B" w:rsidRDefault="009E444B" w:rsidP="009E444B">
      <w:pPr>
        <w:spacing w:line="360" w:lineRule="auto"/>
        <w:jc w:val="both"/>
        <w:rPr>
          <w:rFonts w:ascii="Arial" w:hAnsi="Arial" w:cs="Arial"/>
        </w:rPr>
      </w:pPr>
    </w:p>
    <w:p w14:paraId="7E9AF61B" w14:textId="50886320" w:rsidR="009E444B" w:rsidRDefault="009E444B" w:rsidP="009E444B">
      <w:pPr>
        <w:pStyle w:val="Heading1"/>
      </w:pPr>
      <w:bookmarkStart w:id="8" w:name="_Toc107995286"/>
      <w:r>
        <w:lastRenderedPageBreak/>
        <w:t>List of References</w:t>
      </w:r>
      <w:bookmarkEnd w:id="8"/>
      <w:r>
        <w:t xml:space="preserve"> </w:t>
      </w:r>
    </w:p>
    <w:p w14:paraId="1B4FB438" w14:textId="77777777" w:rsidR="009E444B" w:rsidRPr="009E444B" w:rsidRDefault="009E444B" w:rsidP="009E444B">
      <w:pPr>
        <w:rPr>
          <w:sz w:val="10"/>
          <w:szCs w:val="10"/>
        </w:rPr>
      </w:pPr>
    </w:p>
    <w:p w14:paraId="4BE71973" w14:textId="681C2A32" w:rsidR="009E444B" w:rsidRPr="009E444B" w:rsidRDefault="009E444B" w:rsidP="009E444B">
      <w:pPr>
        <w:rPr>
          <w:rFonts w:ascii="Arial" w:hAnsi="Arial" w:cs="Arial"/>
          <w:i/>
          <w:iCs/>
        </w:rPr>
      </w:pPr>
      <w:r>
        <w:rPr>
          <w:rFonts w:ascii="Arial" w:hAnsi="Arial" w:cs="Arial"/>
        </w:rPr>
        <w:t xml:space="preserve">Ana Plan (2022) </w:t>
      </w:r>
      <w:r>
        <w:rPr>
          <w:rFonts w:ascii="Arial" w:hAnsi="Arial" w:cs="Arial"/>
          <w:i/>
          <w:iCs/>
        </w:rPr>
        <w:t>The ultimate guide to zero-based budgeting</w:t>
      </w:r>
      <w:r>
        <w:rPr>
          <w:rFonts w:ascii="Arial" w:hAnsi="Arial" w:cs="Arial"/>
        </w:rPr>
        <w:t xml:space="preserve">. (online) available on: </w:t>
      </w:r>
      <w:hyperlink r:id="rId12" w:history="1">
        <w:r w:rsidRPr="003C205F">
          <w:rPr>
            <w:rStyle w:val="Hyperlink"/>
            <w:rFonts w:ascii="Arial" w:hAnsi="Arial" w:cs="Arial"/>
          </w:rPr>
          <w:t>https://www.anaplan.com/blog/zbb-zero-based-budgeting-guide/</w:t>
        </w:r>
      </w:hyperlink>
      <w:r>
        <w:rPr>
          <w:rFonts w:ascii="Arial" w:hAnsi="Arial" w:cs="Arial"/>
        </w:rPr>
        <w:t xml:space="preserve"> </w:t>
      </w:r>
      <w:r>
        <w:rPr>
          <w:rFonts w:ascii="Arial" w:hAnsi="Arial" w:cs="Arial"/>
          <w:i/>
          <w:iCs/>
        </w:rPr>
        <w:t>last accessed on: 2</w:t>
      </w:r>
      <w:r w:rsidRPr="009E444B">
        <w:rPr>
          <w:rFonts w:ascii="Arial" w:hAnsi="Arial" w:cs="Arial"/>
          <w:i/>
          <w:iCs/>
          <w:vertAlign w:val="superscript"/>
        </w:rPr>
        <w:t>nd</w:t>
      </w:r>
      <w:r>
        <w:rPr>
          <w:rFonts w:ascii="Arial" w:hAnsi="Arial" w:cs="Arial"/>
          <w:i/>
          <w:iCs/>
        </w:rPr>
        <w:t xml:space="preserve"> July 2022 </w:t>
      </w:r>
    </w:p>
    <w:p w14:paraId="4734D6CC" w14:textId="60C2D2DE" w:rsidR="009E444B" w:rsidRDefault="009E444B" w:rsidP="009E444B">
      <w:pPr>
        <w:rPr>
          <w:rFonts w:ascii="Arial" w:hAnsi="Arial" w:cs="Arial"/>
        </w:rPr>
      </w:pPr>
    </w:p>
    <w:p w14:paraId="2D207B5F" w14:textId="19F69DDD" w:rsidR="009E444B" w:rsidRDefault="009E444B" w:rsidP="009E444B">
      <w:pPr>
        <w:rPr>
          <w:rFonts w:ascii="Arial" w:hAnsi="Arial" w:cs="Arial"/>
        </w:rPr>
      </w:pPr>
      <w:r>
        <w:rPr>
          <w:rFonts w:ascii="Arial" w:hAnsi="Arial" w:cs="Arial"/>
        </w:rPr>
        <w:t xml:space="preserve">Brock, T. (2022) </w:t>
      </w:r>
      <w:r>
        <w:rPr>
          <w:rFonts w:ascii="Arial" w:hAnsi="Arial" w:cs="Arial"/>
          <w:i/>
          <w:iCs/>
        </w:rPr>
        <w:t>Zero-based budgeting</w:t>
      </w:r>
      <w:r>
        <w:rPr>
          <w:rFonts w:ascii="Arial" w:hAnsi="Arial" w:cs="Arial"/>
        </w:rPr>
        <w:t xml:space="preserve">. Investopedia. </w:t>
      </w:r>
    </w:p>
    <w:p w14:paraId="2512EEB2" w14:textId="77777777" w:rsidR="009E444B" w:rsidRPr="009E444B" w:rsidRDefault="009E444B" w:rsidP="009E444B">
      <w:pPr>
        <w:rPr>
          <w:rFonts w:ascii="Arial" w:hAnsi="Arial" w:cs="Arial"/>
        </w:rPr>
      </w:pPr>
    </w:p>
    <w:p w14:paraId="77D6E4DC" w14:textId="7BC81E06" w:rsidR="009E444B" w:rsidRDefault="009E444B" w:rsidP="009E444B">
      <w:pPr>
        <w:rPr>
          <w:rFonts w:ascii="Arial" w:hAnsi="Arial" w:cs="Arial"/>
          <w:i/>
          <w:iCs/>
        </w:rPr>
      </w:pPr>
      <w:r>
        <w:rPr>
          <w:rFonts w:ascii="Arial" w:hAnsi="Arial" w:cs="Arial"/>
        </w:rPr>
        <w:t xml:space="preserve">HUD Exchange, (2021) </w:t>
      </w:r>
      <w:r>
        <w:rPr>
          <w:rFonts w:ascii="Arial" w:hAnsi="Arial" w:cs="Arial"/>
          <w:i/>
          <w:iCs/>
        </w:rPr>
        <w:t>What is a sustainable budget</w:t>
      </w:r>
      <w:r>
        <w:rPr>
          <w:rFonts w:ascii="Arial" w:hAnsi="Arial" w:cs="Arial"/>
        </w:rPr>
        <w:t xml:space="preserve">. (online) available on: </w:t>
      </w:r>
      <w:hyperlink r:id="rId13" w:history="1">
        <w:r w:rsidRPr="003C205F">
          <w:rPr>
            <w:rStyle w:val="Hyperlink"/>
            <w:rFonts w:ascii="Arial" w:hAnsi="Arial" w:cs="Arial"/>
          </w:rPr>
          <w:t>https://www.hudexchange.info/faqs/programs/housing-counseling/counseling-delivery/what-is-a-sustainable-budget/</w:t>
        </w:r>
      </w:hyperlink>
      <w:r>
        <w:rPr>
          <w:rFonts w:ascii="Arial" w:hAnsi="Arial" w:cs="Arial"/>
        </w:rPr>
        <w:t xml:space="preserve">  </w:t>
      </w:r>
      <w:r>
        <w:rPr>
          <w:rFonts w:ascii="Arial" w:hAnsi="Arial" w:cs="Arial"/>
          <w:i/>
          <w:iCs/>
        </w:rPr>
        <w:t>last accessed on: 2</w:t>
      </w:r>
      <w:r w:rsidRPr="009E444B">
        <w:rPr>
          <w:rFonts w:ascii="Arial" w:hAnsi="Arial" w:cs="Arial"/>
          <w:i/>
          <w:iCs/>
          <w:vertAlign w:val="superscript"/>
        </w:rPr>
        <w:t>nd</w:t>
      </w:r>
      <w:r>
        <w:rPr>
          <w:rFonts w:ascii="Arial" w:hAnsi="Arial" w:cs="Arial"/>
          <w:i/>
          <w:iCs/>
        </w:rPr>
        <w:t xml:space="preserve"> July 2022 </w:t>
      </w:r>
    </w:p>
    <w:p w14:paraId="06DA510E" w14:textId="77777777" w:rsidR="009E444B" w:rsidRPr="009E444B" w:rsidRDefault="009E444B" w:rsidP="009E444B">
      <w:pPr>
        <w:rPr>
          <w:rFonts w:ascii="Arial" w:hAnsi="Arial" w:cs="Arial"/>
          <w:i/>
          <w:iCs/>
        </w:rPr>
      </w:pPr>
    </w:p>
    <w:p w14:paraId="3E43D1ED" w14:textId="4B9A41B0" w:rsidR="009E444B" w:rsidRDefault="009E444B" w:rsidP="009E444B">
      <w:pPr>
        <w:rPr>
          <w:rFonts w:ascii="Arial" w:hAnsi="Arial" w:cs="Arial"/>
        </w:rPr>
      </w:pPr>
      <w:r w:rsidRPr="009E444B">
        <w:rPr>
          <w:rFonts w:ascii="Arial" w:hAnsi="Arial" w:cs="Arial"/>
        </w:rPr>
        <w:t xml:space="preserve">McKinney, J. B. (2017) </w:t>
      </w:r>
      <w:r w:rsidRPr="009E444B">
        <w:rPr>
          <w:rFonts w:ascii="Arial" w:hAnsi="Arial" w:cs="Arial"/>
          <w:i/>
          <w:iCs/>
        </w:rPr>
        <w:t>Budgeting for Sustainability: an approach</w:t>
      </w:r>
      <w:r w:rsidRPr="009E444B">
        <w:rPr>
          <w:rFonts w:ascii="Arial" w:hAnsi="Arial" w:cs="Arial"/>
        </w:rPr>
        <w:t>. 1</w:t>
      </w:r>
      <w:r w:rsidRPr="009E444B">
        <w:rPr>
          <w:rFonts w:ascii="Arial" w:hAnsi="Arial" w:cs="Arial"/>
          <w:vertAlign w:val="superscript"/>
        </w:rPr>
        <w:t>st</w:t>
      </w:r>
      <w:r w:rsidRPr="009E444B">
        <w:rPr>
          <w:rFonts w:ascii="Arial" w:hAnsi="Arial" w:cs="Arial"/>
        </w:rPr>
        <w:t xml:space="preserve"> Edition. McFarland. </w:t>
      </w:r>
    </w:p>
    <w:p w14:paraId="1F2DAB4D" w14:textId="2D8F77C1" w:rsidR="009E444B" w:rsidRDefault="009E444B" w:rsidP="009E444B">
      <w:pPr>
        <w:rPr>
          <w:rFonts w:ascii="Arial" w:hAnsi="Arial" w:cs="Arial"/>
        </w:rPr>
      </w:pPr>
    </w:p>
    <w:p w14:paraId="73F1E800" w14:textId="79B81D26" w:rsidR="009E444B" w:rsidRDefault="009E444B" w:rsidP="009E444B">
      <w:pPr>
        <w:rPr>
          <w:rFonts w:ascii="Arial" w:hAnsi="Arial" w:cs="Arial"/>
        </w:rPr>
      </w:pPr>
      <w:r>
        <w:rPr>
          <w:rFonts w:ascii="Arial" w:hAnsi="Arial" w:cs="Arial"/>
        </w:rPr>
        <w:t xml:space="preserve">Shah, A. (2007) </w:t>
      </w:r>
      <w:r>
        <w:rPr>
          <w:rFonts w:ascii="Arial" w:hAnsi="Arial" w:cs="Arial"/>
          <w:i/>
          <w:iCs/>
        </w:rPr>
        <w:t>Budgeting and Budgetary Institutions</w:t>
      </w:r>
      <w:r>
        <w:rPr>
          <w:rFonts w:ascii="Arial" w:hAnsi="Arial" w:cs="Arial"/>
        </w:rPr>
        <w:t>. 1</w:t>
      </w:r>
      <w:r w:rsidRPr="009E444B">
        <w:rPr>
          <w:rFonts w:ascii="Arial" w:hAnsi="Arial" w:cs="Arial"/>
          <w:vertAlign w:val="superscript"/>
        </w:rPr>
        <w:t>st</w:t>
      </w:r>
      <w:r>
        <w:rPr>
          <w:rFonts w:ascii="Arial" w:hAnsi="Arial" w:cs="Arial"/>
        </w:rPr>
        <w:t xml:space="preserve"> Edition. World Bank Publications </w:t>
      </w:r>
    </w:p>
    <w:p w14:paraId="2743267A" w14:textId="77777777" w:rsidR="009E444B" w:rsidRPr="009E444B" w:rsidRDefault="009E444B" w:rsidP="009E444B">
      <w:pPr>
        <w:rPr>
          <w:rFonts w:ascii="Arial" w:hAnsi="Arial" w:cs="Arial"/>
        </w:rPr>
      </w:pPr>
    </w:p>
    <w:p w14:paraId="5710EB8A" w14:textId="2CB2558A" w:rsidR="009E444B" w:rsidRPr="009E444B" w:rsidRDefault="009E444B" w:rsidP="009E444B">
      <w:pPr>
        <w:rPr>
          <w:rFonts w:ascii="Arial" w:hAnsi="Arial" w:cs="Arial"/>
        </w:rPr>
      </w:pPr>
      <w:r>
        <w:rPr>
          <w:rFonts w:ascii="Arial" w:hAnsi="Arial" w:cs="Arial"/>
        </w:rPr>
        <w:t xml:space="preserve">Strow, B. K. (2010) </w:t>
      </w:r>
      <w:r>
        <w:rPr>
          <w:rFonts w:ascii="Arial" w:hAnsi="Arial" w:cs="Arial"/>
          <w:i/>
          <w:iCs/>
        </w:rPr>
        <w:t>Sustainable Budgeting</w:t>
      </w:r>
      <w:r>
        <w:rPr>
          <w:rFonts w:ascii="Arial" w:hAnsi="Arial" w:cs="Arial"/>
        </w:rPr>
        <w:t>. 2</w:t>
      </w:r>
      <w:r w:rsidRPr="009E444B">
        <w:rPr>
          <w:rFonts w:ascii="Arial" w:hAnsi="Arial" w:cs="Arial"/>
          <w:vertAlign w:val="superscript"/>
        </w:rPr>
        <w:t>nd</w:t>
      </w:r>
      <w:r>
        <w:rPr>
          <w:rFonts w:ascii="Arial" w:hAnsi="Arial" w:cs="Arial"/>
        </w:rPr>
        <w:t xml:space="preserve"> Edition. Western Kentucky University.</w:t>
      </w:r>
    </w:p>
    <w:p w14:paraId="50A1CB87" w14:textId="77777777" w:rsidR="009E444B" w:rsidRPr="009E444B" w:rsidRDefault="009E444B" w:rsidP="009E444B">
      <w:pPr>
        <w:rPr>
          <w:rFonts w:ascii="Arial" w:hAnsi="Arial" w:cs="Arial"/>
        </w:rPr>
      </w:pPr>
    </w:p>
    <w:sectPr w:rsidR="009E444B" w:rsidRPr="009E444B" w:rsidSect="009E44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B8E4F" w14:textId="77777777" w:rsidR="007E3232" w:rsidRDefault="007E3232" w:rsidP="009E444B">
      <w:r>
        <w:separator/>
      </w:r>
    </w:p>
  </w:endnote>
  <w:endnote w:type="continuationSeparator" w:id="0">
    <w:p w14:paraId="5B07CEA7" w14:textId="77777777" w:rsidR="007E3232" w:rsidRDefault="007E3232" w:rsidP="009E4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9999744"/>
      <w:docPartObj>
        <w:docPartGallery w:val="Page Numbers (Bottom of Page)"/>
        <w:docPartUnique/>
      </w:docPartObj>
    </w:sdtPr>
    <w:sdtEndPr>
      <w:rPr>
        <w:rStyle w:val="PageNumber"/>
      </w:rPr>
    </w:sdtEndPr>
    <w:sdtContent>
      <w:p w14:paraId="56B82C86" w14:textId="3C0347AE" w:rsidR="009E444B" w:rsidRDefault="009E444B" w:rsidP="003C20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CC6128" w14:textId="77777777" w:rsidR="009E444B" w:rsidRDefault="009E444B" w:rsidP="009E44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0570652"/>
      <w:docPartObj>
        <w:docPartGallery w:val="Page Numbers (Bottom of Page)"/>
        <w:docPartUnique/>
      </w:docPartObj>
    </w:sdtPr>
    <w:sdtEndPr>
      <w:rPr>
        <w:rStyle w:val="PageNumber"/>
      </w:rPr>
    </w:sdtEndPr>
    <w:sdtContent>
      <w:p w14:paraId="534FA72D" w14:textId="04C20E4A" w:rsidR="009E444B" w:rsidRDefault="009E444B" w:rsidP="003C20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29DEA9" w14:textId="77777777" w:rsidR="009E444B" w:rsidRDefault="009E444B" w:rsidP="009E44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D2716" w14:textId="77777777" w:rsidR="007E3232" w:rsidRDefault="007E3232" w:rsidP="009E444B">
      <w:r>
        <w:separator/>
      </w:r>
    </w:p>
  </w:footnote>
  <w:footnote w:type="continuationSeparator" w:id="0">
    <w:p w14:paraId="3AD84CBE" w14:textId="77777777" w:rsidR="007E3232" w:rsidRDefault="007E3232" w:rsidP="009E44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93416"/>
    <w:multiLevelType w:val="hybridMultilevel"/>
    <w:tmpl w:val="39E8DFE4"/>
    <w:lvl w:ilvl="0" w:tplc="9B8A841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5E123D"/>
    <w:multiLevelType w:val="hybridMultilevel"/>
    <w:tmpl w:val="FCDC4104"/>
    <w:lvl w:ilvl="0" w:tplc="EAE4EF0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280673"/>
    <w:multiLevelType w:val="hybridMultilevel"/>
    <w:tmpl w:val="B48A837C"/>
    <w:lvl w:ilvl="0" w:tplc="0CE653A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E615FB"/>
    <w:multiLevelType w:val="multilevel"/>
    <w:tmpl w:val="CA441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44B"/>
    <w:rsid w:val="00383A97"/>
    <w:rsid w:val="004867D3"/>
    <w:rsid w:val="007E3232"/>
    <w:rsid w:val="009E4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94019A"/>
  <w15:chartTrackingRefBased/>
  <w15:docId w15:val="{BA077D6C-3A3C-394F-9465-EF614182A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444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44B"/>
    <w:pPr>
      <w:ind w:left="720"/>
      <w:contextualSpacing/>
    </w:pPr>
  </w:style>
  <w:style w:type="character" w:customStyle="1" w:styleId="Heading1Char">
    <w:name w:val="Heading 1 Char"/>
    <w:basedOn w:val="DefaultParagraphFont"/>
    <w:link w:val="Heading1"/>
    <w:uiPriority w:val="9"/>
    <w:rsid w:val="009E44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444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E444B"/>
    <w:pPr>
      <w:spacing w:before="120"/>
    </w:pPr>
    <w:rPr>
      <w:rFonts w:cstheme="minorHAnsi"/>
      <w:b/>
      <w:bCs/>
      <w:i/>
      <w:iCs/>
    </w:rPr>
  </w:style>
  <w:style w:type="character" w:styleId="Hyperlink">
    <w:name w:val="Hyperlink"/>
    <w:basedOn w:val="DefaultParagraphFont"/>
    <w:uiPriority w:val="99"/>
    <w:unhideWhenUsed/>
    <w:rsid w:val="009E444B"/>
    <w:rPr>
      <w:color w:val="0563C1" w:themeColor="hyperlink"/>
      <w:u w:val="single"/>
    </w:rPr>
  </w:style>
  <w:style w:type="paragraph" w:styleId="TOC2">
    <w:name w:val="toc 2"/>
    <w:basedOn w:val="Normal"/>
    <w:next w:val="Normal"/>
    <w:autoRedefine/>
    <w:uiPriority w:val="39"/>
    <w:semiHidden/>
    <w:unhideWhenUsed/>
    <w:rsid w:val="009E444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E444B"/>
    <w:pPr>
      <w:ind w:left="480"/>
    </w:pPr>
    <w:rPr>
      <w:rFonts w:cstheme="minorHAnsi"/>
      <w:sz w:val="20"/>
      <w:szCs w:val="20"/>
    </w:rPr>
  </w:style>
  <w:style w:type="paragraph" w:styleId="TOC4">
    <w:name w:val="toc 4"/>
    <w:basedOn w:val="Normal"/>
    <w:next w:val="Normal"/>
    <w:autoRedefine/>
    <w:uiPriority w:val="39"/>
    <w:semiHidden/>
    <w:unhideWhenUsed/>
    <w:rsid w:val="009E444B"/>
    <w:pPr>
      <w:ind w:left="720"/>
    </w:pPr>
    <w:rPr>
      <w:rFonts w:cstheme="minorHAnsi"/>
      <w:sz w:val="20"/>
      <w:szCs w:val="20"/>
    </w:rPr>
  </w:style>
  <w:style w:type="paragraph" w:styleId="TOC5">
    <w:name w:val="toc 5"/>
    <w:basedOn w:val="Normal"/>
    <w:next w:val="Normal"/>
    <w:autoRedefine/>
    <w:uiPriority w:val="39"/>
    <w:semiHidden/>
    <w:unhideWhenUsed/>
    <w:rsid w:val="009E444B"/>
    <w:pPr>
      <w:ind w:left="960"/>
    </w:pPr>
    <w:rPr>
      <w:rFonts w:cstheme="minorHAnsi"/>
      <w:sz w:val="20"/>
      <w:szCs w:val="20"/>
    </w:rPr>
  </w:style>
  <w:style w:type="paragraph" w:styleId="TOC6">
    <w:name w:val="toc 6"/>
    <w:basedOn w:val="Normal"/>
    <w:next w:val="Normal"/>
    <w:autoRedefine/>
    <w:uiPriority w:val="39"/>
    <w:semiHidden/>
    <w:unhideWhenUsed/>
    <w:rsid w:val="009E444B"/>
    <w:pPr>
      <w:ind w:left="1200"/>
    </w:pPr>
    <w:rPr>
      <w:rFonts w:cstheme="minorHAnsi"/>
      <w:sz w:val="20"/>
      <w:szCs w:val="20"/>
    </w:rPr>
  </w:style>
  <w:style w:type="paragraph" w:styleId="TOC7">
    <w:name w:val="toc 7"/>
    <w:basedOn w:val="Normal"/>
    <w:next w:val="Normal"/>
    <w:autoRedefine/>
    <w:uiPriority w:val="39"/>
    <w:semiHidden/>
    <w:unhideWhenUsed/>
    <w:rsid w:val="009E444B"/>
    <w:pPr>
      <w:ind w:left="1440"/>
    </w:pPr>
    <w:rPr>
      <w:rFonts w:cstheme="minorHAnsi"/>
      <w:sz w:val="20"/>
      <w:szCs w:val="20"/>
    </w:rPr>
  </w:style>
  <w:style w:type="paragraph" w:styleId="TOC8">
    <w:name w:val="toc 8"/>
    <w:basedOn w:val="Normal"/>
    <w:next w:val="Normal"/>
    <w:autoRedefine/>
    <w:uiPriority w:val="39"/>
    <w:semiHidden/>
    <w:unhideWhenUsed/>
    <w:rsid w:val="009E444B"/>
    <w:pPr>
      <w:ind w:left="1680"/>
    </w:pPr>
    <w:rPr>
      <w:rFonts w:cstheme="minorHAnsi"/>
      <w:sz w:val="20"/>
      <w:szCs w:val="20"/>
    </w:rPr>
  </w:style>
  <w:style w:type="paragraph" w:styleId="TOC9">
    <w:name w:val="toc 9"/>
    <w:basedOn w:val="Normal"/>
    <w:next w:val="Normal"/>
    <w:autoRedefine/>
    <w:uiPriority w:val="39"/>
    <w:semiHidden/>
    <w:unhideWhenUsed/>
    <w:rsid w:val="009E444B"/>
    <w:pPr>
      <w:ind w:left="1920"/>
    </w:pPr>
    <w:rPr>
      <w:rFonts w:cstheme="minorHAnsi"/>
      <w:sz w:val="20"/>
      <w:szCs w:val="20"/>
    </w:rPr>
  </w:style>
  <w:style w:type="paragraph" w:styleId="Footer">
    <w:name w:val="footer"/>
    <w:basedOn w:val="Normal"/>
    <w:link w:val="FooterChar"/>
    <w:uiPriority w:val="99"/>
    <w:unhideWhenUsed/>
    <w:rsid w:val="009E444B"/>
    <w:pPr>
      <w:tabs>
        <w:tab w:val="center" w:pos="4513"/>
        <w:tab w:val="right" w:pos="9026"/>
      </w:tabs>
    </w:pPr>
  </w:style>
  <w:style w:type="character" w:customStyle="1" w:styleId="FooterChar">
    <w:name w:val="Footer Char"/>
    <w:basedOn w:val="DefaultParagraphFont"/>
    <w:link w:val="Footer"/>
    <w:uiPriority w:val="99"/>
    <w:rsid w:val="009E444B"/>
  </w:style>
  <w:style w:type="character" w:styleId="PageNumber">
    <w:name w:val="page number"/>
    <w:basedOn w:val="DefaultParagraphFont"/>
    <w:uiPriority w:val="99"/>
    <w:semiHidden/>
    <w:unhideWhenUsed/>
    <w:rsid w:val="009E444B"/>
  </w:style>
  <w:style w:type="character" w:styleId="UnresolvedMention">
    <w:name w:val="Unresolved Mention"/>
    <w:basedOn w:val="DefaultParagraphFont"/>
    <w:uiPriority w:val="99"/>
    <w:semiHidden/>
    <w:unhideWhenUsed/>
    <w:rsid w:val="009E44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021754">
      <w:bodyDiv w:val="1"/>
      <w:marLeft w:val="0"/>
      <w:marRight w:val="0"/>
      <w:marTop w:val="0"/>
      <w:marBottom w:val="0"/>
      <w:divBdr>
        <w:top w:val="none" w:sz="0" w:space="0" w:color="auto"/>
        <w:left w:val="none" w:sz="0" w:space="0" w:color="auto"/>
        <w:bottom w:val="none" w:sz="0" w:space="0" w:color="auto"/>
        <w:right w:val="none" w:sz="0" w:space="0" w:color="auto"/>
      </w:divBdr>
    </w:div>
    <w:div w:id="668292162">
      <w:bodyDiv w:val="1"/>
      <w:marLeft w:val="0"/>
      <w:marRight w:val="0"/>
      <w:marTop w:val="0"/>
      <w:marBottom w:val="0"/>
      <w:divBdr>
        <w:top w:val="none" w:sz="0" w:space="0" w:color="auto"/>
        <w:left w:val="none" w:sz="0" w:space="0" w:color="auto"/>
        <w:bottom w:val="none" w:sz="0" w:space="0" w:color="auto"/>
        <w:right w:val="none" w:sz="0" w:space="0" w:color="auto"/>
      </w:divBdr>
    </w:div>
    <w:div w:id="1231423402">
      <w:bodyDiv w:val="1"/>
      <w:marLeft w:val="0"/>
      <w:marRight w:val="0"/>
      <w:marTop w:val="0"/>
      <w:marBottom w:val="0"/>
      <w:divBdr>
        <w:top w:val="none" w:sz="0" w:space="0" w:color="auto"/>
        <w:left w:val="none" w:sz="0" w:space="0" w:color="auto"/>
        <w:bottom w:val="none" w:sz="0" w:space="0" w:color="auto"/>
        <w:right w:val="none" w:sz="0" w:space="0" w:color="auto"/>
      </w:divBdr>
    </w:div>
    <w:div w:id="1715933464">
      <w:bodyDiv w:val="1"/>
      <w:marLeft w:val="0"/>
      <w:marRight w:val="0"/>
      <w:marTop w:val="0"/>
      <w:marBottom w:val="0"/>
      <w:divBdr>
        <w:top w:val="none" w:sz="0" w:space="0" w:color="auto"/>
        <w:left w:val="none" w:sz="0" w:space="0" w:color="auto"/>
        <w:bottom w:val="none" w:sz="0" w:space="0" w:color="auto"/>
        <w:right w:val="none" w:sz="0" w:space="0" w:color="auto"/>
      </w:divBdr>
    </w:div>
    <w:div w:id="1810782752">
      <w:bodyDiv w:val="1"/>
      <w:marLeft w:val="0"/>
      <w:marRight w:val="0"/>
      <w:marTop w:val="0"/>
      <w:marBottom w:val="0"/>
      <w:divBdr>
        <w:top w:val="none" w:sz="0" w:space="0" w:color="auto"/>
        <w:left w:val="none" w:sz="0" w:space="0" w:color="auto"/>
        <w:bottom w:val="none" w:sz="0" w:space="0" w:color="auto"/>
        <w:right w:val="none" w:sz="0" w:space="0" w:color="auto"/>
      </w:divBdr>
    </w:div>
    <w:div w:id="181798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udexchange.info/faqs/programs/housing-counseling/counseling-delivery/what-is-a-sustainable-budg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naplan.com/blog/zbb-zero-based-budgeting-gui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612F9-E920-A84D-B40A-7BE58F06A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Pages>
  <Words>1515</Words>
  <Characters>8638</Characters>
  <Application>Microsoft Office Word</Application>
  <DocSecurity>0</DocSecurity>
  <Lines>71</Lines>
  <Paragraphs>20</Paragraphs>
  <ScaleCrop>false</ScaleCrop>
  <Company/>
  <LinksUpToDate>false</LinksUpToDate>
  <CharactersWithSpaces>10133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2</cp:revision>
  <dcterms:created xsi:type="dcterms:W3CDTF">2022-07-06T07:08:00Z</dcterms:created>
  <dcterms:modified xsi:type="dcterms:W3CDTF">2022-07-06T09:37:00Z</dcterms:modified>
</cp:coreProperties>
</file>