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83A1AF" w14:textId="77777777" w:rsidR="006837DB" w:rsidRPr="00973EF6" w:rsidRDefault="006837DB" w:rsidP="00EA6F53">
      <w:pPr>
        <w:pStyle w:val="NormalWeb"/>
        <w:spacing w:before="0" w:beforeAutospacing="0" w:after="0" w:afterAutospacing="0" w:line="360" w:lineRule="auto"/>
        <w:jc w:val="center"/>
        <w:rPr>
          <w:b/>
          <w:bCs/>
          <w:color w:val="000000" w:themeColor="text1"/>
          <w:sz w:val="32"/>
          <w:szCs w:val="32"/>
        </w:rPr>
      </w:pPr>
    </w:p>
    <w:p w14:paraId="0EDE78BD" w14:textId="77777777" w:rsidR="006837DB" w:rsidRPr="00973EF6" w:rsidRDefault="006837DB" w:rsidP="00EA6F53">
      <w:pPr>
        <w:pStyle w:val="NormalWeb"/>
        <w:spacing w:before="0" w:beforeAutospacing="0" w:after="0" w:afterAutospacing="0" w:line="360" w:lineRule="auto"/>
        <w:jc w:val="center"/>
        <w:rPr>
          <w:b/>
          <w:bCs/>
          <w:color w:val="000000" w:themeColor="text1"/>
          <w:sz w:val="32"/>
          <w:szCs w:val="32"/>
        </w:rPr>
      </w:pPr>
    </w:p>
    <w:p w14:paraId="32A86168" w14:textId="00ADAB93" w:rsidR="00DF05BC" w:rsidRDefault="006837DB" w:rsidP="00DF05BC">
      <w:pPr>
        <w:pStyle w:val="NormalWeb"/>
        <w:spacing w:before="0" w:beforeAutospacing="0" w:after="0" w:afterAutospacing="0" w:line="360" w:lineRule="auto"/>
        <w:jc w:val="center"/>
        <w:rPr>
          <w:b/>
          <w:bCs/>
          <w:color w:val="000000" w:themeColor="text1"/>
          <w:sz w:val="32"/>
          <w:szCs w:val="32"/>
        </w:rPr>
      </w:pPr>
      <w:r w:rsidRPr="00973EF6">
        <w:rPr>
          <w:b/>
          <w:bCs/>
          <w:color w:val="000000" w:themeColor="text1"/>
          <w:sz w:val="32"/>
          <w:szCs w:val="32"/>
        </w:rPr>
        <w:t>BUSINESS REPORT</w:t>
      </w:r>
    </w:p>
    <w:p w14:paraId="7469AE3E" w14:textId="77777777" w:rsidR="00DF05BC" w:rsidRDefault="00DF05BC" w:rsidP="00DF05BC">
      <w:pPr>
        <w:pStyle w:val="NormalWeb"/>
        <w:spacing w:before="0" w:beforeAutospacing="0" w:after="0" w:afterAutospacing="0" w:line="360" w:lineRule="auto"/>
        <w:jc w:val="center"/>
        <w:rPr>
          <w:b/>
          <w:bCs/>
          <w:color w:val="000000" w:themeColor="text1"/>
          <w:sz w:val="32"/>
          <w:szCs w:val="32"/>
        </w:rPr>
      </w:pPr>
    </w:p>
    <w:p w14:paraId="794217CF" w14:textId="219BE33F" w:rsidR="006837DB" w:rsidRPr="00973EF6" w:rsidRDefault="006837DB" w:rsidP="00DF05BC">
      <w:pPr>
        <w:pStyle w:val="NormalWeb"/>
        <w:spacing w:before="0" w:beforeAutospacing="0" w:after="0" w:afterAutospacing="0" w:line="360" w:lineRule="auto"/>
        <w:jc w:val="center"/>
        <w:rPr>
          <w:color w:val="000000" w:themeColor="text1"/>
        </w:rPr>
      </w:pPr>
      <w:r w:rsidRPr="00973EF6">
        <w:rPr>
          <w:b/>
          <w:bCs/>
          <w:color w:val="000000" w:themeColor="text1"/>
          <w:sz w:val="32"/>
          <w:szCs w:val="32"/>
        </w:rPr>
        <w:t>COMPARISON OF SHANGRI-LA HOTELS AND PREMIER INN HOTELS</w:t>
      </w:r>
    </w:p>
    <w:p w14:paraId="45AE563C" w14:textId="77777777" w:rsidR="00DF05BC" w:rsidRDefault="00DF05BC" w:rsidP="00DF05BC">
      <w:pPr>
        <w:spacing w:line="360" w:lineRule="auto"/>
        <w:rPr>
          <w:rFonts w:ascii="Times New Roman" w:hAnsi="Times New Roman" w:cs="Times New Roman"/>
          <w:b/>
          <w:bCs/>
          <w:color w:val="000000" w:themeColor="text1"/>
          <w:sz w:val="32"/>
          <w:szCs w:val="32"/>
        </w:rPr>
      </w:pPr>
    </w:p>
    <w:p w14:paraId="44F0A4CD" w14:textId="77777777" w:rsidR="00DF05BC" w:rsidRDefault="00DF05BC" w:rsidP="00DF05BC">
      <w:pPr>
        <w:spacing w:line="360" w:lineRule="auto"/>
        <w:rPr>
          <w:rFonts w:ascii="Times New Roman" w:hAnsi="Times New Roman" w:cs="Times New Roman"/>
          <w:b/>
          <w:bCs/>
          <w:color w:val="000000" w:themeColor="text1"/>
          <w:sz w:val="32"/>
          <w:szCs w:val="32"/>
        </w:rPr>
      </w:pPr>
    </w:p>
    <w:p w14:paraId="3C7FD48E" w14:textId="4C2F12CA" w:rsidR="00DF05BC" w:rsidRPr="00DF05BC" w:rsidRDefault="00DF05BC" w:rsidP="00DF05BC">
      <w:pPr>
        <w:spacing w:line="360" w:lineRule="auto"/>
        <w:rPr>
          <w:rFonts w:ascii="Times New Roman" w:hAnsi="Times New Roman" w:cs="Times New Roman"/>
          <w:b/>
          <w:bCs/>
          <w:color w:val="000000" w:themeColor="text1"/>
          <w:sz w:val="32"/>
          <w:szCs w:val="32"/>
        </w:rPr>
      </w:pPr>
      <w:r w:rsidRPr="00DF05BC">
        <w:rPr>
          <w:rFonts w:ascii="Times New Roman" w:hAnsi="Times New Roman" w:cs="Times New Roman"/>
          <w:b/>
          <w:bCs/>
          <w:color w:val="000000" w:themeColor="text1"/>
          <w:sz w:val="32"/>
          <w:szCs w:val="32"/>
        </w:rPr>
        <w:t>Name: Victoria Prodan</w:t>
      </w:r>
    </w:p>
    <w:p w14:paraId="0F0A0F8D" w14:textId="77777777" w:rsidR="00DF05BC" w:rsidRPr="00DF05BC" w:rsidRDefault="00DF05BC" w:rsidP="00DF05BC">
      <w:pPr>
        <w:spacing w:line="360" w:lineRule="auto"/>
        <w:rPr>
          <w:rFonts w:ascii="Times New Roman" w:hAnsi="Times New Roman" w:cs="Times New Roman"/>
          <w:b/>
          <w:bCs/>
          <w:color w:val="000000" w:themeColor="text1"/>
          <w:sz w:val="32"/>
          <w:szCs w:val="32"/>
        </w:rPr>
      </w:pPr>
      <w:r w:rsidRPr="00DF05BC">
        <w:rPr>
          <w:rFonts w:ascii="Times New Roman" w:hAnsi="Times New Roman" w:cs="Times New Roman"/>
          <w:b/>
          <w:bCs/>
          <w:color w:val="000000" w:themeColor="text1"/>
          <w:sz w:val="32"/>
          <w:szCs w:val="32"/>
        </w:rPr>
        <w:t>Student ID number: 2245322</w:t>
      </w:r>
    </w:p>
    <w:p w14:paraId="10033E09" w14:textId="6211177D" w:rsidR="00DF05BC" w:rsidRPr="00DF05BC" w:rsidRDefault="00DF05BC" w:rsidP="00DF05BC">
      <w:pPr>
        <w:spacing w:line="360" w:lineRule="auto"/>
        <w:rPr>
          <w:rFonts w:ascii="Times New Roman" w:hAnsi="Times New Roman" w:cs="Times New Roman"/>
          <w:b/>
          <w:bCs/>
          <w:color w:val="000000" w:themeColor="text1"/>
          <w:sz w:val="32"/>
          <w:szCs w:val="32"/>
        </w:rPr>
      </w:pPr>
      <w:r w:rsidRPr="00DF05BC">
        <w:rPr>
          <w:rFonts w:ascii="Times New Roman" w:hAnsi="Times New Roman" w:cs="Times New Roman"/>
          <w:b/>
          <w:bCs/>
          <w:color w:val="000000" w:themeColor="text1"/>
          <w:sz w:val="32"/>
          <w:szCs w:val="32"/>
        </w:rPr>
        <w:t>The module title and code: Financial Management for the Hotel Industry</w:t>
      </w:r>
      <w:r>
        <w:rPr>
          <w:rFonts w:ascii="Times New Roman" w:hAnsi="Times New Roman" w:cs="Times New Roman"/>
          <w:b/>
          <w:bCs/>
          <w:color w:val="000000" w:themeColor="text1"/>
          <w:sz w:val="32"/>
          <w:szCs w:val="32"/>
        </w:rPr>
        <w:t xml:space="preserve">, </w:t>
      </w:r>
      <w:r w:rsidRPr="00DF05BC">
        <w:rPr>
          <w:rFonts w:ascii="Times New Roman" w:hAnsi="Times New Roman" w:cs="Times New Roman"/>
          <w:b/>
          <w:bCs/>
          <w:color w:val="000000" w:themeColor="text1"/>
          <w:sz w:val="32"/>
          <w:szCs w:val="32"/>
        </w:rPr>
        <w:t>BMIH5007</w:t>
      </w:r>
    </w:p>
    <w:p w14:paraId="676FA061" w14:textId="1099E297" w:rsidR="00DF05BC" w:rsidRPr="00DF05BC" w:rsidRDefault="00DF05BC" w:rsidP="00DF05BC">
      <w:pPr>
        <w:spacing w:line="360" w:lineRule="auto"/>
        <w:rPr>
          <w:rFonts w:ascii="Times New Roman" w:hAnsi="Times New Roman" w:cs="Times New Roman"/>
          <w:b/>
          <w:bCs/>
          <w:color w:val="000000" w:themeColor="text1"/>
          <w:sz w:val="32"/>
          <w:szCs w:val="32"/>
        </w:rPr>
      </w:pPr>
      <w:r w:rsidRPr="00DF05BC">
        <w:rPr>
          <w:rFonts w:ascii="Times New Roman" w:hAnsi="Times New Roman" w:cs="Times New Roman"/>
          <w:b/>
          <w:bCs/>
          <w:color w:val="000000" w:themeColor="text1"/>
          <w:sz w:val="32"/>
          <w:szCs w:val="32"/>
        </w:rPr>
        <w:t>Lecture’s name: Tristan Hawkins</w:t>
      </w:r>
    </w:p>
    <w:p w14:paraId="02585049" w14:textId="574C9AB3" w:rsidR="006837DB" w:rsidRPr="00973EF6" w:rsidRDefault="00DF05BC" w:rsidP="00DF05BC">
      <w:pPr>
        <w:spacing w:line="360" w:lineRule="auto"/>
        <w:rPr>
          <w:rFonts w:ascii="Times New Roman" w:eastAsia="Times New Roman" w:hAnsi="Times New Roman" w:cs="Times New Roman"/>
          <w:b/>
          <w:bCs/>
          <w:color w:val="000000" w:themeColor="text1"/>
          <w:sz w:val="32"/>
          <w:szCs w:val="32"/>
        </w:rPr>
      </w:pPr>
      <w:r w:rsidRPr="00DF05BC">
        <w:rPr>
          <w:rFonts w:ascii="Times New Roman" w:hAnsi="Times New Roman" w:cs="Times New Roman"/>
          <w:b/>
          <w:bCs/>
          <w:color w:val="000000" w:themeColor="text1"/>
          <w:sz w:val="32"/>
          <w:szCs w:val="32"/>
        </w:rPr>
        <w:t xml:space="preserve">Word Count: </w:t>
      </w:r>
      <w:r>
        <w:rPr>
          <w:rFonts w:ascii="Times New Roman" w:hAnsi="Times New Roman" w:cs="Times New Roman"/>
          <w:b/>
          <w:bCs/>
          <w:color w:val="000000" w:themeColor="text1"/>
          <w:sz w:val="32"/>
          <w:szCs w:val="32"/>
        </w:rPr>
        <w:t>2079</w:t>
      </w:r>
      <w:r w:rsidR="006837DB" w:rsidRPr="00973EF6">
        <w:rPr>
          <w:rFonts w:ascii="Times New Roman" w:hAnsi="Times New Roman" w:cs="Times New Roman"/>
          <w:b/>
          <w:bCs/>
          <w:color w:val="000000" w:themeColor="text1"/>
          <w:sz w:val="32"/>
          <w:szCs w:val="32"/>
        </w:rPr>
        <w:br w:type="page"/>
      </w:r>
    </w:p>
    <w:p w14:paraId="110CA9E2" w14:textId="77777777" w:rsidR="006837DB" w:rsidRPr="00973EF6" w:rsidRDefault="006837DB" w:rsidP="00EA6F53">
      <w:pPr>
        <w:pStyle w:val="NormalWeb"/>
        <w:spacing w:before="0" w:beforeAutospacing="0" w:after="0" w:afterAutospacing="0" w:line="360" w:lineRule="auto"/>
        <w:jc w:val="center"/>
        <w:rPr>
          <w:b/>
          <w:color w:val="000000" w:themeColor="text1"/>
          <w:sz w:val="28"/>
          <w:szCs w:val="28"/>
        </w:rPr>
      </w:pPr>
      <w:r w:rsidRPr="00973EF6">
        <w:rPr>
          <w:b/>
          <w:color w:val="000000" w:themeColor="text1"/>
          <w:sz w:val="28"/>
          <w:szCs w:val="28"/>
        </w:rPr>
        <w:lastRenderedPageBreak/>
        <w:t xml:space="preserve">Executive Summary </w:t>
      </w:r>
    </w:p>
    <w:p w14:paraId="2DDE00C5" w14:textId="570F74D6" w:rsidR="006837DB" w:rsidRPr="00973EF6" w:rsidRDefault="006837DB" w:rsidP="00EA6F53">
      <w:pPr>
        <w:spacing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Cs/>
          <w:color w:val="000000" w:themeColor="text1"/>
          <w:kern w:val="36"/>
          <w:sz w:val="24"/>
          <w:szCs w:val="24"/>
        </w:rPr>
        <w:t xml:space="preserve">The financial </w:t>
      </w:r>
      <w:r w:rsidR="002D091E" w:rsidRPr="00973EF6">
        <w:rPr>
          <w:rFonts w:ascii="Times New Roman" w:eastAsia="Times New Roman" w:hAnsi="Times New Roman" w:cs="Times New Roman"/>
          <w:bCs/>
          <w:color w:val="000000" w:themeColor="text1"/>
          <w:kern w:val="36"/>
          <w:sz w:val="24"/>
          <w:szCs w:val="24"/>
        </w:rPr>
        <w:t>health</w:t>
      </w:r>
      <w:r w:rsidRPr="00973EF6">
        <w:rPr>
          <w:rFonts w:ascii="Times New Roman" w:eastAsia="Times New Roman" w:hAnsi="Times New Roman" w:cs="Times New Roman"/>
          <w:bCs/>
          <w:color w:val="000000" w:themeColor="text1"/>
          <w:kern w:val="36"/>
          <w:sz w:val="24"/>
          <w:szCs w:val="24"/>
        </w:rPr>
        <w:t xml:space="preserve"> of the two </w:t>
      </w:r>
      <w:r w:rsidR="002D091E" w:rsidRPr="00973EF6">
        <w:rPr>
          <w:rFonts w:ascii="Times New Roman" w:eastAsia="Times New Roman" w:hAnsi="Times New Roman" w:cs="Times New Roman"/>
          <w:bCs/>
          <w:color w:val="000000" w:themeColor="text1"/>
          <w:kern w:val="36"/>
          <w:sz w:val="24"/>
          <w:szCs w:val="24"/>
        </w:rPr>
        <w:t>organis</w:t>
      </w:r>
      <w:r w:rsidRPr="00973EF6">
        <w:rPr>
          <w:rFonts w:ascii="Times New Roman" w:eastAsia="Times New Roman" w:hAnsi="Times New Roman" w:cs="Times New Roman"/>
          <w:bCs/>
          <w:color w:val="000000" w:themeColor="text1"/>
          <w:kern w:val="36"/>
          <w:sz w:val="24"/>
          <w:szCs w:val="24"/>
        </w:rPr>
        <w:t xml:space="preserve">ations </w:t>
      </w:r>
      <w:r w:rsidR="00B255FF" w:rsidRPr="00973EF6">
        <w:rPr>
          <w:rFonts w:ascii="Times New Roman" w:eastAsia="Times New Roman" w:hAnsi="Times New Roman" w:cs="Times New Roman"/>
          <w:bCs/>
          <w:color w:val="000000" w:themeColor="text1"/>
          <w:kern w:val="36"/>
          <w:sz w:val="24"/>
          <w:szCs w:val="24"/>
        </w:rPr>
        <w:t>is</w:t>
      </w:r>
      <w:r w:rsidRPr="00973EF6">
        <w:rPr>
          <w:rFonts w:ascii="Times New Roman" w:eastAsia="Times New Roman" w:hAnsi="Times New Roman" w:cs="Times New Roman"/>
          <w:bCs/>
          <w:color w:val="000000" w:themeColor="text1"/>
          <w:kern w:val="36"/>
          <w:sz w:val="24"/>
          <w:szCs w:val="24"/>
        </w:rPr>
        <w:t xml:space="preserve"> compared by the business position, financial growth as well as their competitive strategy. The detailed comparison of the financial performance of the two </w:t>
      </w:r>
      <w:r w:rsidR="002D091E" w:rsidRPr="00973EF6">
        <w:rPr>
          <w:rFonts w:ascii="Times New Roman" w:eastAsia="Times New Roman" w:hAnsi="Times New Roman" w:cs="Times New Roman"/>
          <w:bCs/>
          <w:color w:val="000000" w:themeColor="text1"/>
          <w:kern w:val="36"/>
          <w:sz w:val="24"/>
          <w:szCs w:val="24"/>
        </w:rPr>
        <w:t>organis</w:t>
      </w:r>
      <w:r w:rsidRPr="00973EF6">
        <w:rPr>
          <w:rFonts w:ascii="Times New Roman" w:eastAsia="Times New Roman" w:hAnsi="Times New Roman" w:cs="Times New Roman"/>
          <w:bCs/>
          <w:color w:val="000000" w:themeColor="text1"/>
          <w:kern w:val="36"/>
          <w:sz w:val="24"/>
          <w:szCs w:val="24"/>
        </w:rPr>
        <w:t xml:space="preserve">ations named </w:t>
      </w:r>
      <w:r w:rsidRPr="00973EF6">
        <w:rPr>
          <w:rFonts w:ascii="Times New Roman" w:hAnsi="Times New Roman" w:cs="Times New Roman"/>
          <w:color w:val="000000" w:themeColor="text1"/>
          <w:sz w:val="24"/>
          <w:szCs w:val="24"/>
        </w:rPr>
        <w:t>Shangri-La and Premier Inn</w:t>
      </w:r>
      <w:r w:rsidRPr="00973EF6">
        <w:rPr>
          <w:rFonts w:ascii="Times New Roman" w:eastAsia="Times New Roman" w:hAnsi="Times New Roman" w:cs="Times New Roman"/>
          <w:bCs/>
          <w:color w:val="000000" w:themeColor="text1"/>
          <w:kern w:val="36"/>
          <w:sz w:val="24"/>
          <w:szCs w:val="24"/>
        </w:rPr>
        <w:t xml:space="preserve"> have been discussed. The comparison has been made by the market share, potential financial commitments along with the current market growth. </w:t>
      </w:r>
      <w:r w:rsidRPr="00973EF6">
        <w:rPr>
          <w:rFonts w:ascii="Times New Roman" w:eastAsia="Times New Roman" w:hAnsi="Times New Roman" w:cs="Times New Roman"/>
          <w:color w:val="000000" w:themeColor="text1"/>
          <w:sz w:val="24"/>
          <w:szCs w:val="24"/>
        </w:rPr>
        <w:t xml:space="preserve">The examination of the market positions of both companies will be given greater weight, and the third duty will assess and </w:t>
      </w:r>
      <w:r w:rsidR="00B255FF" w:rsidRPr="00973EF6">
        <w:rPr>
          <w:rFonts w:ascii="Times New Roman" w:eastAsia="Times New Roman" w:hAnsi="Times New Roman" w:cs="Times New Roman"/>
          <w:color w:val="000000" w:themeColor="text1"/>
          <w:sz w:val="24"/>
          <w:szCs w:val="24"/>
        </w:rPr>
        <w:t>investigate</w:t>
      </w:r>
      <w:r w:rsidRPr="00973EF6">
        <w:rPr>
          <w:rFonts w:ascii="Times New Roman" w:eastAsia="Times New Roman" w:hAnsi="Times New Roman" w:cs="Times New Roman"/>
          <w:color w:val="000000" w:themeColor="text1"/>
          <w:sz w:val="24"/>
          <w:szCs w:val="24"/>
        </w:rPr>
        <w:t xml:space="preserve"> each company's potential for growth. </w:t>
      </w:r>
    </w:p>
    <w:p w14:paraId="38D062DA" w14:textId="77777777" w:rsidR="00616441" w:rsidRPr="00973EF6" w:rsidRDefault="00616441" w:rsidP="00EA6F53">
      <w:pPr>
        <w:spacing w:line="360" w:lineRule="auto"/>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br w:type="page"/>
      </w:r>
    </w:p>
    <w:bookmarkStart w:id="0" w:name="_Toc179992367" w:displacedByCustomXml="next"/>
    <w:sdt>
      <w:sdtPr>
        <w:rPr>
          <w:rFonts w:ascii="Times New Roman" w:eastAsiaTheme="minorEastAsia" w:hAnsi="Times New Roman" w:cs="Times New Roman"/>
          <w:b w:val="0"/>
          <w:bCs w:val="0"/>
          <w:color w:val="000000" w:themeColor="text1"/>
          <w:sz w:val="22"/>
          <w:szCs w:val="22"/>
        </w:rPr>
        <w:id w:val="-425887070"/>
        <w:docPartObj>
          <w:docPartGallery w:val="Table of Contents"/>
          <w:docPartUnique/>
        </w:docPartObj>
      </w:sdtPr>
      <w:sdtContent>
        <w:p w14:paraId="091B1F34" w14:textId="02ECAE77" w:rsidR="00EA6F53" w:rsidRPr="00973EF6" w:rsidRDefault="00EA6F53" w:rsidP="00EA6F53">
          <w:pPr>
            <w:pStyle w:val="TOCHeading"/>
            <w:spacing w:line="360" w:lineRule="auto"/>
            <w:jc w:val="center"/>
            <w:rPr>
              <w:rFonts w:ascii="Times New Roman" w:hAnsi="Times New Roman" w:cs="Times New Roman"/>
              <w:color w:val="000000" w:themeColor="text1"/>
              <w:sz w:val="24"/>
              <w:szCs w:val="24"/>
            </w:rPr>
          </w:pPr>
          <w:r w:rsidRPr="00973EF6">
            <w:rPr>
              <w:rFonts w:ascii="Times New Roman" w:hAnsi="Times New Roman" w:cs="Times New Roman"/>
              <w:color w:val="000000" w:themeColor="text1"/>
              <w:sz w:val="24"/>
              <w:szCs w:val="24"/>
            </w:rPr>
            <w:t>Table of Contents</w:t>
          </w:r>
        </w:p>
        <w:p w14:paraId="219356CE" w14:textId="19C9672E" w:rsidR="00EA6F53" w:rsidRPr="00973EF6" w:rsidRDefault="00EA6F53" w:rsidP="00EA6F53">
          <w:pPr>
            <w:pStyle w:val="TOC1"/>
            <w:tabs>
              <w:tab w:val="right" w:leader="dot" w:pos="9017"/>
            </w:tabs>
            <w:spacing w:line="360" w:lineRule="auto"/>
            <w:jc w:val="center"/>
            <w:rPr>
              <w:rFonts w:ascii="Times New Roman" w:hAnsi="Times New Roman" w:cs="Times New Roman"/>
              <w:color w:val="000000" w:themeColor="text1"/>
              <w:kern w:val="2"/>
              <w:sz w:val="24"/>
              <w:szCs w:val="24"/>
              <w:lang w:eastAsia="zh-CN"/>
              <w14:ligatures w14:val="standardContextual"/>
            </w:rPr>
          </w:pPr>
          <w:r w:rsidRPr="00973EF6">
            <w:rPr>
              <w:rFonts w:ascii="Times New Roman" w:hAnsi="Times New Roman" w:cs="Times New Roman"/>
              <w:color w:val="000000" w:themeColor="text1"/>
              <w:sz w:val="24"/>
              <w:szCs w:val="24"/>
            </w:rPr>
            <w:fldChar w:fldCharType="begin"/>
          </w:r>
          <w:r w:rsidRPr="00973EF6">
            <w:rPr>
              <w:rFonts w:ascii="Times New Roman" w:hAnsi="Times New Roman" w:cs="Times New Roman"/>
              <w:color w:val="000000" w:themeColor="text1"/>
              <w:sz w:val="24"/>
              <w:szCs w:val="24"/>
            </w:rPr>
            <w:instrText xml:space="preserve"> TOC \o "1-3" \h \z \u </w:instrText>
          </w:r>
          <w:r w:rsidRPr="00973EF6">
            <w:rPr>
              <w:rFonts w:ascii="Times New Roman" w:hAnsi="Times New Roman" w:cs="Times New Roman"/>
              <w:color w:val="000000" w:themeColor="text1"/>
              <w:sz w:val="24"/>
              <w:szCs w:val="24"/>
            </w:rPr>
            <w:fldChar w:fldCharType="separate"/>
          </w:r>
        </w:p>
        <w:p w14:paraId="2C75DB67" w14:textId="7124E838" w:rsidR="00EA6F53" w:rsidRPr="00973EF6" w:rsidRDefault="00EA6F53" w:rsidP="00EA6F53">
          <w:pPr>
            <w:pStyle w:val="TOC2"/>
            <w:tabs>
              <w:tab w:val="right" w:leader="dot" w:pos="9017"/>
            </w:tabs>
            <w:spacing w:line="360" w:lineRule="auto"/>
            <w:jc w:val="center"/>
            <w:rPr>
              <w:rFonts w:ascii="Times New Roman" w:hAnsi="Times New Roman" w:cs="Times New Roman"/>
              <w:color w:val="000000" w:themeColor="text1"/>
              <w:kern w:val="2"/>
              <w:sz w:val="24"/>
              <w:szCs w:val="24"/>
              <w:lang w:eastAsia="zh-CN"/>
              <w14:ligatures w14:val="standardContextual"/>
            </w:rPr>
          </w:pPr>
          <w:hyperlink w:anchor="_Toc180068918" w:history="1">
            <w:r w:rsidRPr="00973EF6">
              <w:rPr>
                <w:rStyle w:val="Hyperlink"/>
                <w:rFonts w:ascii="Times New Roman" w:eastAsia="Times New Roman" w:hAnsi="Times New Roman" w:cs="Times New Roman"/>
                <w:color w:val="000000" w:themeColor="text1"/>
                <w:sz w:val="24"/>
                <w:szCs w:val="24"/>
              </w:rPr>
              <w:t>Introduction</w:t>
            </w:r>
            <w:r w:rsidRPr="00973EF6">
              <w:rPr>
                <w:rFonts w:ascii="Times New Roman" w:hAnsi="Times New Roman" w:cs="Times New Roman"/>
                <w:webHidden/>
                <w:color w:val="000000" w:themeColor="text1"/>
                <w:sz w:val="24"/>
                <w:szCs w:val="24"/>
              </w:rPr>
              <w:tab/>
            </w:r>
            <w:r w:rsidRPr="00973EF6">
              <w:rPr>
                <w:rFonts w:ascii="Times New Roman" w:hAnsi="Times New Roman" w:cs="Times New Roman"/>
                <w:webHidden/>
                <w:color w:val="000000" w:themeColor="text1"/>
                <w:sz w:val="24"/>
                <w:szCs w:val="24"/>
              </w:rPr>
              <w:fldChar w:fldCharType="begin"/>
            </w:r>
            <w:r w:rsidRPr="00973EF6">
              <w:rPr>
                <w:rFonts w:ascii="Times New Roman" w:hAnsi="Times New Roman" w:cs="Times New Roman"/>
                <w:webHidden/>
                <w:color w:val="000000" w:themeColor="text1"/>
                <w:sz w:val="24"/>
                <w:szCs w:val="24"/>
              </w:rPr>
              <w:instrText xml:space="preserve"> PAGEREF _Toc180068918 \h </w:instrText>
            </w:r>
            <w:r w:rsidRPr="00973EF6">
              <w:rPr>
                <w:rFonts w:ascii="Times New Roman" w:hAnsi="Times New Roman" w:cs="Times New Roman"/>
                <w:webHidden/>
                <w:color w:val="000000" w:themeColor="text1"/>
                <w:sz w:val="24"/>
                <w:szCs w:val="24"/>
              </w:rPr>
            </w:r>
            <w:r w:rsidRPr="00973EF6">
              <w:rPr>
                <w:rFonts w:ascii="Times New Roman" w:hAnsi="Times New Roman" w:cs="Times New Roman"/>
                <w:webHidden/>
                <w:color w:val="000000" w:themeColor="text1"/>
                <w:sz w:val="24"/>
                <w:szCs w:val="24"/>
              </w:rPr>
              <w:fldChar w:fldCharType="separate"/>
            </w:r>
            <w:r w:rsidRPr="00973EF6">
              <w:rPr>
                <w:rFonts w:ascii="Times New Roman" w:hAnsi="Times New Roman" w:cs="Times New Roman"/>
                <w:webHidden/>
                <w:color w:val="000000" w:themeColor="text1"/>
                <w:sz w:val="24"/>
                <w:szCs w:val="24"/>
              </w:rPr>
              <w:t>4</w:t>
            </w:r>
            <w:r w:rsidRPr="00973EF6">
              <w:rPr>
                <w:rFonts w:ascii="Times New Roman" w:hAnsi="Times New Roman" w:cs="Times New Roman"/>
                <w:webHidden/>
                <w:color w:val="000000" w:themeColor="text1"/>
                <w:sz w:val="24"/>
                <w:szCs w:val="24"/>
              </w:rPr>
              <w:fldChar w:fldCharType="end"/>
            </w:r>
          </w:hyperlink>
        </w:p>
        <w:p w14:paraId="406ECB98" w14:textId="7AA06A4F" w:rsidR="00EA6F53" w:rsidRPr="00973EF6" w:rsidRDefault="00EA6F53" w:rsidP="00EA6F53">
          <w:pPr>
            <w:pStyle w:val="TOC2"/>
            <w:tabs>
              <w:tab w:val="right" w:leader="dot" w:pos="9017"/>
            </w:tabs>
            <w:spacing w:line="360" w:lineRule="auto"/>
            <w:jc w:val="center"/>
            <w:rPr>
              <w:rFonts w:ascii="Times New Roman" w:hAnsi="Times New Roman" w:cs="Times New Roman"/>
              <w:color w:val="000000" w:themeColor="text1"/>
              <w:kern w:val="2"/>
              <w:sz w:val="24"/>
              <w:szCs w:val="24"/>
              <w:lang w:eastAsia="zh-CN"/>
              <w14:ligatures w14:val="standardContextual"/>
            </w:rPr>
          </w:pPr>
          <w:hyperlink w:anchor="_Toc180068919" w:history="1">
            <w:r w:rsidRPr="00973EF6">
              <w:rPr>
                <w:rStyle w:val="Hyperlink"/>
                <w:rFonts w:ascii="Times New Roman" w:eastAsia="Times New Roman" w:hAnsi="Times New Roman" w:cs="Times New Roman"/>
                <w:color w:val="000000" w:themeColor="text1"/>
                <w:sz w:val="24"/>
                <w:szCs w:val="24"/>
              </w:rPr>
              <w:t>1. Total Revenue</w:t>
            </w:r>
            <w:r w:rsidRPr="00973EF6">
              <w:rPr>
                <w:rFonts w:ascii="Times New Roman" w:hAnsi="Times New Roman" w:cs="Times New Roman"/>
                <w:webHidden/>
                <w:color w:val="000000" w:themeColor="text1"/>
                <w:sz w:val="24"/>
                <w:szCs w:val="24"/>
              </w:rPr>
              <w:tab/>
            </w:r>
            <w:r w:rsidRPr="00973EF6">
              <w:rPr>
                <w:rFonts w:ascii="Times New Roman" w:hAnsi="Times New Roman" w:cs="Times New Roman"/>
                <w:webHidden/>
                <w:color w:val="000000" w:themeColor="text1"/>
                <w:sz w:val="24"/>
                <w:szCs w:val="24"/>
              </w:rPr>
              <w:fldChar w:fldCharType="begin"/>
            </w:r>
            <w:r w:rsidRPr="00973EF6">
              <w:rPr>
                <w:rFonts w:ascii="Times New Roman" w:hAnsi="Times New Roman" w:cs="Times New Roman"/>
                <w:webHidden/>
                <w:color w:val="000000" w:themeColor="text1"/>
                <w:sz w:val="24"/>
                <w:szCs w:val="24"/>
              </w:rPr>
              <w:instrText xml:space="preserve"> PAGEREF _Toc180068919 \h </w:instrText>
            </w:r>
            <w:r w:rsidRPr="00973EF6">
              <w:rPr>
                <w:rFonts w:ascii="Times New Roman" w:hAnsi="Times New Roman" w:cs="Times New Roman"/>
                <w:webHidden/>
                <w:color w:val="000000" w:themeColor="text1"/>
                <w:sz w:val="24"/>
                <w:szCs w:val="24"/>
              </w:rPr>
            </w:r>
            <w:r w:rsidRPr="00973EF6">
              <w:rPr>
                <w:rFonts w:ascii="Times New Roman" w:hAnsi="Times New Roman" w:cs="Times New Roman"/>
                <w:webHidden/>
                <w:color w:val="000000" w:themeColor="text1"/>
                <w:sz w:val="24"/>
                <w:szCs w:val="24"/>
              </w:rPr>
              <w:fldChar w:fldCharType="separate"/>
            </w:r>
            <w:r w:rsidRPr="00973EF6">
              <w:rPr>
                <w:rFonts w:ascii="Times New Roman" w:hAnsi="Times New Roman" w:cs="Times New Roman"/>
                <w:webHidden/>
                <w:color w:val="000000" w:themeColor="text1"/>
                <w:sz w:val="24"/>
                <w:szCs w:val="24"/>
              </w:rPr>
              <w:t>4</w:t>
            </w:r>
            <w:r w:rsidRPr="00973EF6">
              <w:rPr>
                <w:rFonts w:ascii="Times New Roman" w:hAnsi="Times New Roman" w:cs="Times New Roman"/>
                <w:webHidden/>
                <w:color w:val="000000" w:themeColor="text1"/>
                <w:sz w:val="24"/>
                <w:szCs w:val="24"/>
              </w:rPr>
              <w:fldChar w:fldCharType="end"/>
            </w:r>
          </w:hyperlink>
        </w:p>
        <w:p w14:paraId="75856380" w14:textId="6EAE066D" w:rsidR="00EA6F53" w:rsidRPr="00973EF6" w:rsidRDefault="00EA6F53" w:rsidP="00EA6F53">
          <w:pPr>
            <w:pStyle w:val="TOC3"/>
            <w:tabs>
              <w:tab w:val="right" w:leader="dot" w:pos="9017"/>
            </w:tabs>
            <w:spacing w:line="360" w:lineRule="auto"/>
            <w:jc w:val="center"/>
            <w:rPr>
              <w:rFonts w:ascii="Times New Roman" w:hAnsi="Times New Roman" w:cs="Times New Roman"/>
              <w:color w:val="000000" w:themeColor="text1"/>
              <w:kern w:val="2"/>
              <w:sz w:val="24"/>
              <w:szCs w:val="24"/>
              <w:lang w:eastAsia="zh-CN"/>
              <w14:ligatures w14:val="standardContextual"/>
            </w:rPr>
          </w:pPr>
          <w:hyperlink w:anchor="_Toc180068920" w:history="1">
            <w:r w:rsidRPr="00973EF6">
              <w:rPr>
                <w:rStyle w:val="Hyperlink"/>
                <w:rFonts w:ascii="Times New Roman" w:eastAsia="Times New Roman" w:hAnsi="Times New Roman" w:cs="Times New Roman"/>
                <w:color w:val="000000" w:themeColor="text1"/>
                <w:sz w:val="24"/>
                <w:szCs w:val="24"/>
              </w:rPr>
              <w:t>1.1. Shangri-La Hotels</w:t>
            </w:r>
            <w:r w:rsidRPr="00973EF6">
              <w:rPr>
                <w:rFonts w:ascii="Times New Roman" w:hAnsi="Times New Roman" w:cs="Times New Roman"/>
                <w:webHidden/>
                <w:color w:val="000000" w:themeColor="text1"/>
                <w:sz w:val="24"/>
                <w:szCs w:val="24"/>
              </w:rPr>
              <w:tab/>
            </w:r>
            <w:r w:rsidRPr="00973EF6">
              <w:rPr>
                <w:rFonts w:ascii="Times New Roman" w:hAnsi="Times New Roman" w:cs="Times New Roman"/>
                <w:webHidden/>
                <w:color w:val="000000" w:themeColor="text1"/>
                <w:sz w:val="24"/>
                <w:szCs w:val="24"/>
              </w:rPr>
              <w:fldChar w:fldCharType="begin"/>
            </w:r>
            <w:r w:rsidRPr="00973EF6">
              <w:rPr>
                <w:rFonts w:ascii="Times New Roman" w:hAnsi="Times New Roman" w:cs="Times New Roman"/>
                <w:webHidden/>
                <w:color w:val="000000" w:themeColor="text1"/>
                <w:sz w:val="24"/>
                <w:szCs w:val="24"/>
              </w:rPr>
              <w:instrText xml:space="preserve"> PAGEREF _Toc180068920 \h </w:instrText>
            </w:r>
            <w:r w:rsidRPr="00973EF6">
              <w:rPr>
                <w:rFonts w:ascii="Times New Roman" w:hAnsi="Times New Roman" w:cs="Times New Roman"/>
                <w:webHidden/>
                <w:color w:val="000000" w:themeColor="text1"/>
                <w:sz w:val="24"/>
                <w:szCs w:val="24"/>
              </w:rPr>
            </w:r>
            <w:r w:rsidRPr="00973EF6">
              <w:rPr>
                <w:rFonts w:ascii="Times New Roman" w:hAnsi="Times New Roman" w:cs="Times New Roman"/>
                <w:webHidden/>
                <w:color w:val="000000" w:themeColor="text1"/>
                <w:sz w:val="24"/>
                <w:szCs w:val="24"/>
              </w:rPr>
              <w:fldChar w:fldCharType="separate"/>
            </w:r>
            <w:r w:rsidRPr="00973EF6">
              <w:rPr>
                <w:rFonts w:ascii="Times New Roman" w:hAnsi="Times New Roman" w:cs="Times New Roman"/>
                <w:webHidden/>
                <w:color w:val="000000" w:themeColor="text1"/>
                <w:sz w:val="24"/>
                <w:szCs w:val="24"/>
              </w:rPr>
              <w:t>4</w:t>
            </w:r>
            <w:r w:rsidRPr="00973EF6">
              <w:rPr>
                <w:rFonts w:ascii="Times New Roman" w:hAnsi="Times New Roman" w:cs="Times New Roman"/>
                <w:webHidden/>
                <w:color w:val="000000" w:themeColor="text1"/>
                <w:sz w:val="24"/>
                <w:szCs w:val="24"/>
              </w:rPr>
              <w:fldChar w:fldCharType="end"/>
            </w:r>
          </w:hyperlink>
        </w:p>
        <w:p w14:paraId="19472B2D" w14:textId="49BFE4A3" w:rsidR="00EA6F53" w:rsidRPr="00973EF6" w:rsidRDefault="00EA6F53" w:rsidP="00EA6F53">
          <w:pPr>
            <w:pStyle w:val="TOC3"/>
            <w:tabs>
              <w:tab w:val="right" w:leader="dot" w:pos="9017"/>
            </w:tabs>
            <w:spacing w:line="360" w:lineRule="auto"/>
            <w:jc w:val="center"/>
            <w:rPr>
              <w:rFonts w:ascii="Times New Roman" w:hAnsi="Times New Roman" w:cs="Times New Roman"/>
              <w:color w:val="000000" w:themeColor="text1"/>
              <w:kern w:val="2"/>
              <w:sz w:val="24"/>
              <w:szCs w:val="24"/>
              <w:lang w:eastAsia="zh-CN"/>
              <w14:ligatures w14:val="standardContextual"/>
            </w:rPr>
          </w:pPr>
          <w:hyperlink w:anchor="_Toc180068921" w:history="1">
            <w:r w:rsidRPr="00973EF6">
              <w:rPr>
                <w:rStyle w:val="Hyperlink"/>
                <w:rFonts w:ascii="Times New Roman" w:eastAsia="Times New Roman" w:hAnsi="Times New Roman" w:cs="Times New Roman"/>
                <w:color w:val="000000" w:themeColor="text1"/>
                <w:sz w:val="24"/>
                <w:szCs w:val="24"/>
              </w:rPr>
              <w:t>1.2. Premier Inn Hotels</w:t>
            </w:r>
            <w:r w:rsidRPr="00973EF6">
              <w:rPr>
                <w:rFonts w:ascii="Times New Roman" w:hAnsi="Times New Roman" w:cs="Times New Roman"/>
                <w:webHidden/>
                <w:color w:val="000000" w:themeColor="text1"/>
                <w:sz w:val="24"/>
                <w:szCs w:val="24"/>
              </w:rPr>
              <w:tab/>
            </w:r>
            <w:r w:rsidRPr="00973EF6">
              <w:rPr>
                <w:rFonts w:ascii="Times New Roman" w:hAnsi="Times New Roman" w:cs="Times New Roman"/>
                <w:webHidden/>
                <w:color w:val="000000" w:themeColor="text1"/>
                <w:sz w:val="24"/>
                <w:szCs w:val="24"/>
              </w:rPr>
              <w:fldChar w:fldCharType="begin"/>
            </w:r>
            <w:r w:rsidRPr="00973EF6">
              <w:rPr>
                <w:rFonts w:ascii="Times New Roman" w:hAnsi="Times New Roman" w:cs="Times New Roman"/>
                <w:webHidden/>
                <w:color w:val="000000" w:themeColor="text1"/>
                <w:sz w:val="24"/>
                <w:szCs w:val="24"/>
              </w:rPr>
              <w:instrText xml:space="preserve"> PAGEREF _Toc180068921 \h </w:instrText>
            </w:r>
            <w:r w:rsidRPr="00973EF6">
              <w:rPr>
                <w:rFonts w:ascii="Times New Roman" w:hAnsi="Times New Roman" w:cs="Times New Roman"/>
                <w:webHidden/>
                <w:color w:val="000000" w:themeColor="text1"/>
                <w:sz w:val="24"/>
                <w:szCs w:val="24"/>
              </w:rPr>
            </w:r>
            <w:r w:rsidRPr="00973EF6">
              <w:rPr>
                <w:rFonts w:ascii="Times New Roman" w:hAnsi="Times New Roman" w:cs="Times New Roman"/>
                <w:webHidden/>
                <w:color w:val="000000" w:themeColor="text1"/>
                <w:sz w:val="24"/>
                <w:szCs w:val="24"/>
              </w:rPr>
              <w:fldChar w:fldCharType="separate"/>
            </w:r>
            <w:r w:rsidRPr="00973EF6">
              <w:rPr>
                <w:rFonts w:ascii="Times New Roman" w:hAnsi="Times New Roman" w:cs="Times New Roman"/>
                <w:webHidden/>
                <w:color w:val="000000" w:themeColor="text1"/>
                <w:sz w:val="24"/>
                <w:szCs w:val="24"/>
              </w:rPr>
              <w:t>6</w:t>
            </w:r>
            <w:r w:rsidRPr="00973EF6">
              <w:rPr>
                <w:rFonts w:ascii="Times New Roman" w:hAnsi="Times New Roman" w:cs="Times New Roman"/>
                <w:webHidden/>
                <w:color w:val="000000" w:themeColor="text1"/>
                <w:sz w:val="24"/>
                <w:szCs w:val="24"/>
              </w:rPr>
              <w:fldChar w:fldCharType="end"/>
            </w:r>
          </w:hyperlink>
        </w:p>
        <w:p w14:paraId="5A50129F" w14:textId="716A3A83" w:rsidR="00EA6F53" w:rsidRPr="00973EF6" w:rsidRDefault="00EA6F53" w:rsidP="00EA6F53">
          <w:pPr>
            <w:pStyle w:val="TOC2"/>
            <w:tabs>
              <w:tab w:val="right" w:leader="dot" w:pos="9017"/>
            </w:tabs>
            <w:spacing w:line="360" w:lineRule="auto"/>
            <w:jc w:val="center"/>
            <w:rPr>
              <w:rFonts w:ascii="Times New Roman" w:hAnsi="Times New Roman" w:cs="Times New Roman"/>
              <w:color w:val="000000" w:themeColor="text1"/>
              <w:kern w:val="2"/>
              <w:sz w:val="24"/>
              <w:szCs w:val="24"/>
              <w:lang w:eastAsia="zh-CN"/>
              <w14:ligatures w14:val="standardContextual"/>
            </w:rPr>
          </w:pPr>
          <w:hyperlink w:anchor="_Toc180068922" w:history="1">
            <w:r w:rsidRPr="00973EF6">
              <w:rPr>
                <w:rStyle w:val="Hyperlink"/>
                <w:rFonts w:ascii="Times New Roman" w:eastAsia="Times New Roman" w:hAnsi="Times New Roman" w:cs="Times New Roman"/>
                <w:color w:val="000000" w:themeColor="text1"/>
                <w:sz w:val="24"/>
                <w:szCs w:val="24"/>
              </w:rPr>
              <w:t>2. Market Position</w:t>
            </w:r>
            <w:r w:rsidRPr="00973EF6">
              <w:rPr>
                <w:rFonts w:ascii="Times New Roman" w:hAnsi="Times New Roman" w:cs="Times New Roman"/>
                <w:webHidden/>
                <w:color w:val="000000" w:themeColor="text1"/>
                <w:sz w:val="24"/>
                <w:szCs w:val="24"/>
              </w:rPr>
              <w:tab/>
            </w:r>
            <w:r w:rsidRPr="00973EF6">
              <w:rPr>
                <w:rFonts w:ascii="Times New Roman" w:hAnsi="Times New Roman" w:cs="Times New Roman"/>
                <w:webHidden/>
                <w:color w:val="000000" w:themeColor="text1"/>
                <w:sz w:val="24"/>
                <w:szCs w:val="24"/>
              </w:rPr>
              <w:fldChar w:fldCharType="begin"/>
            </w:r>
            <w:r w:rsidRPr="00973EF6">
              <w:rPr>
                <w:rFonts w:ascii="Times New Roman" w:hAnsi="Times New Roman" w:cs="Times New Roman"/>
                <w:webHidden/>
                <w:color w:val="000000" w:themeColor="text1"/>
                <w:sz w:val="24"/>
                <w:szCs w:val="24"/>
              </w:rPr>
              <w:instrText xml:space="preserve"> PAGEREF _Toc180068922 \h </w:instrText>
            </w:r>
            <w:r w:rsidRPr="00973EF6">
              <w:rPr>
                <w:rFonts w:ascii="Times New Roman" w:hAnsi="Times New Roman" w:cs="Times New Roman"/>
                <w:webHidden/>
                <w:color w:val="000000" w:themeColor="text1"/>
                <w:sz w:val="24"/>
                <w:szCs w:val="24"/>
              </w:rPr>
            </w:r>
            <w:r w:rsidRPr="00973EF6">
              <w:rPr>
                <w:rFonts w:ascii="Times New Roman" w:hAnsi="Times New Roman" w:cs="Times New Roman"/>
                <w:webHidden/>
                <w:color w:val="000000" w:themeColor="text1"/>
                <w:sz w:val="24"/>
                <w:szCs w:val="24"/>
              </w:rPr>
              <w:fldChar w:fldCharType="separate"/>
            </w:r>
            <w:r w:rsidRPr="00973EF6">
              <w:rPr>
                <w:rFonts w:ascii="Times New Roman" w:hAnsi="Times New Roman" w:cs="Times New Roman"/>
                <w:webHidden/>
                <w:color w:val="000000" w:themeColor="text1"/>
                <w:sz w:val="24"/>
                <w:szCs w:val="24"/>
              </w:rPr>
              <w:t>7</w:t>
            </w:r>
            <w:r w:rsidRPr="00973EF6">
              <w:rPr>
                <w:rFonts w:ascii="Times New Roman" w:hAnsi="Times New Roman" w:cs="Times New Roman"/>
                <w:webHidden/>
                <w:color w:val="000000" w:themeColor="text1"/>
                <w:sz w:val="24"/>
                <w:szCs w:val="24"/>
              </w:rPr>
              <w:fldChar w:fldCharType="end"/>
            </w:r>
          </w:hyperlink>
        </w:p>
        <w:p w14:paraId="4CE73D38" w14:textId="4A7C493B" w:rsidR="00EA6F53" w:rsidRPr="00973EF6" w:rsidRDefault="00EA6F53" w:rsidP="00EA6F53">
          <w:pPr>
            <w:pStyle w:val="TOC3"/>
            <w:tabs>
              <w:tab w:val="right" w:leader="dot" w:pos="9017"/>
            </w:tabs>
            <w:spacing w:line="360" w:lineRule="auto"/>
            <w:jc w:val="center"/>
            <w:rPr>
              <w:rFonts w:ascii="Times New Roman" w:hAnsi="Times New Roman" w:cs="Times New Roman"/>
              <w:color w:val="000000" w:themeColor="text1"/>
              <w:kern w:val="2"/>
              <w:sz w:val="24"/>
              <w:szCs w:val="24"/>
              <w:lang w:eastAsia="zh-CN"/>
              <w14:ligatures w14:val="standardContextual"/>
            </w:rPr>
          </w:pPr>
          <w:hyperlink w:anchor="_Toc180068923" w:history="1">
            <w:r w:rsidRPr="00973EF6">
              <w:rPr>
                <w:rStyle w:val="Hyperlink"/>
                <w:rFonts w:ascii="Times New Roman" w:eastAsia="Times New Roman" w:hAnsi="Times New Roman" w:cs="Times New Roman"/>
                <w:color w:val="000000" w:themeColor="text1"/>
                <w:sz w:val="24"/>
                <w:szCs w:val="24"/>
              </w:rPr>
              <w:t>2.1. Shangri-La Hotels</w:t>
            </w:r>
            <w:r w:rsidRPr="00973EF6">
              <w:rPr>
                <w:rFonts w:ascii="Times New Roman" w:hAnsi="Times New Roman" w:cs="Times New Roman"/>
                <w:webHidden/>
                <w:color w:val="000000" w:themeColor="text1"/>
                <w:sz w:val="24"/>
                <w:szCs w:val="24"/>
              </w:rPr>
              <w:tab/>
            </w:r>
            <w:r w:rsidRPr="00973EF6">
              <w:rPr>
                <w:rFonts w:ascii="Times New Roman" w:hAnsi="Times New Roman" w:cs="Times New Roman"/>
                <w:webHidden/>
                <w:color w:val="000000" w:themeColor="text1"/>
                <w:sz w:val="24"/>
                <w:szCs w:val="24"/>
              </w:rPr>
              <w:fldChar w:fldCharType="begin"/>
            </w:r>
            <w:r w:rsidRPr="00973EF6">
              <w:rPr>
                <w:rFonts w:ascii="Times New Roman" w:hAnsi="Times New Roman" w:cs="Times New Roman"/>
                <w:webHidden/>
                <w:color w:val="000000" w:themeColor="text1"/>
                <w:sz w:val="24"/>
                <w:szCs w:val="24"/>
              </w:rPr>
              <w:instrText xml:space="preserve"> PAGEREF _Toc180068923 \h </w:instrText>
            </w:r>
            <w:r w:rsidRPr="00973EF6">
              <w:rPr>
                <w:rFonts w:ascii="Times New Roman" w:hAnsi="Times New Roman" w:cs="Times New Roman"/>
                <w:webHidden/>
                <w:color w:val="000000" w:themeColor="text1"/>
                <w:sz w:val="24"/>
                <w:szCs w:val="24"/>
              </w:rPr>
            </w:r>
            <w:r w:rsidRPr="00973EF6">
              <w:rPr>
                <w:rFonts w:ascii="Times New Roman" w:hAnsi="Times New Roman" w:cs="Times New Roman"/>
                <w:webHidden/>
                <w:color w:val="000000" w:themeColor="text1"/>
                <w:sz w:val="24"/>
                <w:szCs w:val="24"/>
              </w:rPr>
              <w:fldChar w:fldCharType="separate"/>
            </w:r>
            <w:r w:rsidRPr="00973EF6">
              <w:rPr>
                <w:rFonts w:ascii="Times New Roman" w:hAnsi="Times New Roman" w:cs="Times New Roman"/>
                <w:webHidden/>
                <w:color w:val="000000" w:themeColor="text1"/>
                <w:sz w:val="24"/>
                <w:szCs w:val="24"/>
              </w:rPr>
              <w:t>7</w:t>
            </w:r>
            <w:r w:rsidRPr="00973EF6">
              <w:rPr>
                <w:rFonts w:ascii="Times New Roman" w:hAnsi="Times New Roman" w:cs="Times New Roman"/>
                <w:webHidden/>
                <w:color w:val="000000" w:themeColor="text1"/>
                <w:sz w:val="24"/>
                <w:szCs w:val="24"/>
              </w:rPr>
              <w:fldChar w:fldCharType="end"/>
            </w:r>
          </w:hyperlink>
        </w:p>
        <w:p w14:paraId="5E2476EB" w14:textId="4DC88AFF" w:rsidR="00EA6F53" w:rsidRPr="00973EF6" w:rsidRDefault="00EA6F53" w:rsidP="00EA6F53">
          <w:pPr>
            <w:pStyle w:val="TOC3"/>
            <w:tabs>
              <w:tab w:val="right" w:leader="dot" w:pos="9017"/>
            </w:tabs>
            <w:spacing w:line="360" w:lineRule="auto"/>
            <w:jc w:val="center"/>
            <w:rPr>
              <w:rFonts w:ascii="Times New Roman" w:hAnsi="Times New Roman" w:cs="Times New Roman"/>
              <w:color w:val="000000" w:themeColor="text1"/>
              <w:kern w:val="2"/>
              <w:sz w:val="24"/>
              <w:szCs w:val="24"/>
              <w:lang w:eastAsia="zh-CN"/>
              <w14:ligatures w14:val="standardContextual"/>
            </w:rPr>
          </w:pPr>
          <w:hyperlink w:anchor="_Toc180068924" w:history="1">
            <w:r w:rsidRPr="00973EF6">
              <w:rPr>
                <w:rStyle w:val="Hyperlink"/>
                <w:rFonts w:ascii="Times New Roman" w:eastAsia="Times New Roman" w:hAnsi="Times New Roman" w:cs="Times New Roman"/>
                <w:color w:val="000000" w:themeColor="text1"/>
                <w:sz w:val="24"/>
                <w:szCs w:val="24"/>
              </w:rPr>
              <w:t>2.2. Premier Inn Hotels</w:t>
            </w:r>
            <w:r w:rsidRPr="00973EF6">
              <w:rPr>
                <w:rFonts w:ascii="Times New Roman" w:hAnsi="Times New Roman" w:cs="Times New Roman"/>
                <w:webHidden/>
                <w:color w:val="000000" w:themeColor="text1"/>
                <w:sz w:val="24"/>
                <w:szCs w:val="24"/>
              </w:rPr>
              <w:tab/>
            </w:r>
            <w:r w:rsidRPr="00973EF6">
              <w:rPr>
                <w:rFonts w:ascii="Times New Roman" w:hAnsi="Times New Roman" w:cs="Times New Roman"/>
                <w:webHidden/>
                <w:color w:val="000000" w:themeColor="text1"/>
                <w:sz w:val="24"/>
                <w:szCs w:val="24"/>
              </w:rPr>
              <w:fldChar w:fldCharType="begin"/>
            </w:r>
            <w:r w:rsidRPr="00973EF6">
              <w:rPr>
                <w:rFonts w:ascii="Times New Roman" w:hAnsi="Times New Roman" w:cs="Times New Roman"/>
                <w:webHidden/>
                <w:color w:val="000000" w:themeColor="text1"/>
                <w:sz w:val="24"/>
                <w:szCs w:val="24"/>
              </w:rPr>
              <w:instrText xml:space="preserve"> PAGEREF _Toc180068924 \h </w:instrText>
            </w:r>
            <w:r w:rsidRPr="00973EF6">
              <w:rPr>
                <w:rFonts w:ascii="Times New Roman" w:hAnsi="Times New Roman" w:cs="Times New Roman"/>
                <w:webHidden/>
                <w:color w:val="000000" w:themeColor="text1"/>
                <w:sz w:val="24"/>
                <w:szCs w:val="24"/>
              </w:rPr>
            </w:r>
            <w:r w:rsidRPr="00973EF6">
              <w:rPr>
                <w:rFonts w:ascii="Times New Roman" w:hAnsi="Times New Roman" w:cs="Times New Roman"/>
                <w:webHidden/>
                <w:color w:val="000000" w:themeColor="text1"/>
                <w:sz w:val="24"/>
                <w:szCs w:val="24"/>
              </w:rPr>
              <w:fldChar w:fldCharType="separate"/>
            </w:r>
            <w:r w:rsidRPr="00973EF6">
              <w:rPr>
                <w:rFonts w:ascii="Times New Roman" w:hAnsi="Times New Roman" w:cs="Times New Roman"/>
                <w:webHidden/>
                <w:color w:val="000000" w:themeColor="text1"/>
                <w:sz w:val="24"/>
                <w:szCs w:val="24"/>
              </w:rPr>
              <w:t>8</w:t>
            </w:r>
            <w:r w:rsidRPr="00973EF6">
              <w:rPr>
                <w:rFonts w:ascii="Times New Roman" w:hAnsi="Times New Roman" w:cs="Times New Roman"/>
                <w:webHidden/>
                <w:color w:val="000000" w:themeColor="text1"/>
                <w:sz w:val="24"/>
                <w:szCs w:val="24"/>
              </w:rPr>
              <w:fldChar w:fldCharType="end"/>
            </w:r>
          </w:hyperlink>
        </w:p>
        <w:p w14:paraId="37F2EC97" w14:textId="5E2BDB66" w:rsidR="00EA6F53" w:rsidRPr="00973EF6" w:rsidRDefault="00EA6F53" w:rsidP="00EA6F53">
          <w:pPr>
            <w:pStyle w:val="TOC2"/>
            <w:tabs>
              <w:tab w:val="right" w:leader="dot" w:pos="9017"/>
            </w:tabs>
            <w:spacing w:line="360" w:lineRule="auto"/>
            <w:jc w:val="center"/>
            <w:rPr>
              <w:rFonts w:ascii="Times New Roman" w:hAnsi="Times New Roman" w:cs="Times New Roman"/>
              <w:color w:val="000000" w:themeColor="text1"/>
              <w:kern w:val="2"/>
              <w:sz w:val="24"/>
              <w:szCs w:val="24"/>
              <w:lang w:eastAsia="zh-CN"/>
              <w14:ligatures w14:val="standardContextual"/>
            </w:rPr>
          </w:pPr>
          <w:hyperlink w:anchor="_Toc180068925" w:history="1">
            <w:r w:rsidRPr="00973EF6">
              <w:rPr>
                <w:rStyle w:val="Hyperlink"/>
                <w:rFonts w:ascii="Times New Roman" w:eastAsia="Times New Roman" w:hAnsi="Times New Roman" w:cs="Times New Roman"/>
                <w:color w:val="000000" w:themeColor="text1"/>
                <w:sz w:val="24"/>
                <w:szCs w:val="24"/>
              </w:rPr>
              <w:t>3. Growth Potential</w:t>
            </w:r>
            <w:r w:rsidRPr="00973EF6">
              <w:rPr>
                <w:rFonts w:ascii="Times New Roman" w:hAnsi="Times New Roman" w:cs="Times New Roman"/>
                <w:webHidden/>
                <w:color w:val="000000" w:themeColor="text1"/>
                <w:sz w:val="24"/>
                <w:szCs w:val="24"/>
              </w:rPr>
              <w:tab/>
            </w:r>
            <w:r w:rsidRPr="00973EF6">
              <w:rPr>
                <w:rFonts w:ascii="Times New Roman" w:hAnsi="Times New Roman" w:cs="Times New Roman"/>
                <w:webHidden/>
                <w:color w:val="000000" w:themeColor="text1"/>
                <w:sz w:val="24"/>
                <w:szCs w:val="24"/>
              </w:rPr>
              <w:fldChar w:fldCharType="begin"/>
            </w:r>
            <w:r w:rsidRPr="00973EF6">
              <w:rPr>
                <w:rFonts w:ascii="Times New Roman" w:hAnsi="Times New Roman" w:cs="Times New Roman"/>
                <w:webHidden/>
                <w:color w:val="000000" w:themeColor="text1"/>
                <w:sz w:val="24"/>
                <w:szCs w:val="24"/>
              </w:rPr>
              <w:instrText xml:space="preserve"> PAGEREF _Toc180068925 \h </w:instrText>
            </w:r>
            <w:r w:rsidRPr="00973EF6">
              <w:rPr>
                <w:rFonts w:ascii="Times New Roman" w:hAnsi="Times New Roman" w:cs="Times New Roman"/>
                <w:webHidden/>
                <w:color w:val="000000" w:themeColor="text1"/>
                <w:sz w:val="24"/>
                <w:szCs w:val="24"/>
              </w:rPr>
            </w:r>
            <w:r w:rsidRPr="00973EF6">
              <w:rPr>
                <w:rFonts w:ascii="Times New Roman" w:hAnsi="Times New Roman" w:cs="Times New Roman"/>
                <w:webHidden/>
                <w:color w:val="000000" w:themeColor="text1"/>
                <w:sz w:val="24"/>
                <w:szCs w:val="24"/>
              </w:rPr>
              <w:fldChar w:fldCharType="separate"/>
            </w:r>
            <w:r w:rsidRPr="00973EF6">
              <w:rPr>
                <w:rFonts w:ascii="Times New Roman" w:hAnsi="Times New Roman" w:cs="Times New Roman"/>
                <w:webHidden/>
                <w:color w:val="000000" w:themeColor="text1"/>
                <w:sz w:val="24"/>
                <w:szCs w:val="24"/>
              </w:rPr>
              <w:t>9</w:t>
            </w:r>
            <w:r w:rsidRPr="00973EF6">
              <w:rPr>
                <w:rFonts w:ascii="Times New Roman" w:hAnsi="Times New Roman" w:cs="Times New Roman"/>
                <w:webHidden/>
                <w:color w:val="000000" w:themeColor="text1"/>
                <w:sz w:val="24"/>
                <w:szCs w:val="24"/>
              </w:rPr>
              <w:fldChar w:fldCharType="end"/>
            </w:r>
          </w:hyperlink>
        </w:p>
        <w:p w14:paraId="7D6B20D0" w14:textId="14823351" w:rsidR="00EA6F53" w:rsidRPr="00973EF6" w:rsidRDefault="00EA6F53" w:rsidP="00EA6F53">
          <w:pPr>
            <w:pStyle w:val="TOC3"/>
            <w:tabs>
              <w:tab w:val="right" w:leader="dot" w:pos="9017"/>
            </w:tabs>
            <w:spacing w:line="360" w:lineRule="auto"/>
            <w:jc w:val="center"/>
            <w:rPr>
              <w:rFonts w:ascii="Times New Roman" w:hAnsi="Times New Roman" w:cs="Times New Roman"/>
              <w:color w:val="000000" w:themeColor="text1"/>
              <w:kern w:val="2"/>
              <w:sz w:val="24"/>
              <w:szCs w:val="24"/>
              <w:lang w:eastAsia="zh-CN"/>
              <w14:ligatures w14:val="standardContextual"/>
            </w:rPr>
          </w:pPr>
          <w:hyperlink w:anchor="_Toc180068926" w:history="1">
            <w:r w:rsidRPr="00973EF6">
              <w:rPr>
                <w:rStyle w:val="Hyperlink"/>
                <w:rFonts w:ascii="Times New Roman" w:eastAsia="Times New Roman" w:hAnsi="Times New Roman" w:cs="Times New Roman"/>
                <w:color w:val="000000" w:themeColor="text1"/>
                <w:sz w:val="24"/>
                <w:szCs w:val="24"/>
              </w:rPr>
              <w:t>3.1. Shangri-La Hotels</w:t>
            </w:r>
            <w:r w:rsidRPr="00973EF6">
              <w:rPr>
                <w:rFonts w:ascii="Times New Roman" w:hAnsi="Times New Roman" w:cs="Times New Roman"/>
                <w:webHidden/>
                <w:color w:val="000000" w:themeColor="text1"/>
                <w:sz w:val="24"/>
                <w:szCs w:val="24"/>
              </w:rPr>
              <w:tab/>
            </w:r>
            <w:r w:rsidRPr="00973EF6">
              <w:rPr>
                <w:rFonts w:ascii="Times New Roman" w:hAnsi="Times New Roman" w:cs="Times New Roman"/>
                <w:webHidden/>
                <w:color w:val="000000" w:themeColor="text1"/>
                <w:sz w:val="24"/>
                <w:szCs w:val="24"/>
              </w:rPr>
              <w:fldChar w:fldCharType="begin"/>
            </w:r>
            <w:r w:rsidRPr="00973EF6">
              <w:rPr>
                <w:rFonts w:ascii="Times New Roman" w:hAnsi="Times New Roman" w:cs="Times New Roman"/>
                <w:webHidden/>
                <w:color w:val="000000" w:themeColor="text1"/>
                <w:sz w:val="24"/>
                <w:szCs w:val="24"/>
              </w:rPr>
              <w:instrText xml:space="preserve"> PAGEREF _Toc180068926 \h </w:instrText>
            </w:r>
            <w:r w:rsidRPr="00973EF6">
              <w:rPr>
                <w:rFonts w:ascii="Times New Roman" w:hAnsi="Times New Roman" w:cs="Times New Roman"/>
                <w:webHidden/>
                <w:color w:val="000000" w:themeColor="text1"/>
                <w:sz w:val="24"/>
                <w:szCs w:val="24"/>
              </w:rPr>
            </w:r>
            <w:r w:rsidRPr="00973EF6">
              <w:rPr>
                <w:rFonts w:ascii="Times New Roman" w:hAnsi="Times New Roman" w:cs="Times New Roman"/>
                <w:webHidden/>
                <w:color w:val="000000" w:themeColor="text1"/>
                <w:sz w:val="24"/>
                <w:szCs w:val="24"/>
              </w:rPr>
              <w:fldChar w:fldCharType="separate"/>
            </w:r>
            <w:r w:rsidRPr="00973EF6">
              <w:rPr>
                <w:rFonts w:ascii="Times New Roman" w:hAnsi="Times New Roman" w:cs="Times New Roman"/>
                <w:webHidden/>
                <w:color w:val="000000" w:themeColor="text1"/>
                <w:sz w:val="24"/>
                <w:szCs w:val="24"/>
              </w:rPr>
              <w:t>9</w:t>
            </w:r>
            <w:r w:rsidRPr="00973EF6">
              <w:rPr>
                <w:rFonts w:ascii="Times New Roman" w:hAnsi="Times New Roman" w:cs="Times New Roman"/>
                <w:webHidden/>
                <w:color w:val="000000" w:themeColor="text1"/>
                <w:sz w:val="24"/>
                <w:szCs w:val="24"/>
              </w:rPr>
              <w:fldChar w:fldCharType="end"/>
            </w:r>
          </w:hyperlink>
        </w:p>
        <w:p w14:paraId="11D6C21A" w14:textId="67B4E853" w:rsidR="00EA6F53" w:rsidRPr="00973EF6" w:rsidRDefault="00EA6F53" w:rsidP="00EA6F53">
          <w:pPr>
            <w:pStyle w:val="TOC3"/>
            <w:tabs>
              <w:tab w:val="right" w:leader="dot" w:pos="9017"/>
            </w:tabs>
            <w:spacing w:line="360" w:lineRule="auto"/>
            <w:jc w:val="center"/>
            <w:rPr>
              <w:rFonts w:ascii="Times New Roman" w:hAnsi="Times New Roman" w:cs="Times New Roman"/>
              <w:color w:val="000000" w:themeColor="text1"/>
              <w:kern w:val="2"/>
              <w:sz w:val="24"/>
              <w:szCs w:val="24"/>
              <w:lang w:eastAsia="zh-CN"/>
              <w14:ligatures w14:val="standardContextual"/>
            </w:rPr>
          </w:pPr>
          <w:hyperlink w:anchor="_Toc180068927" w:history="1">
            <w:r w:rsidRPr="00973EF6">
              <w:rPr>
                <w:rStyle w:val="Hyperlink"/>
                <w:rFonts w:ascii="Times New Roman" w:eastAsia="Times New Roman" w:hAnsi="Times New Roman" w:cs="Times New Roman"/>
                <w:color w:val="000000" w:themeColor="text1"/>
                <w:sz w:val="24"/>
                <w:szCs w:val="24"/>
              </w:rPr>
              <w:t>3.2. Premier Inn Hotels</w:t>
            </w:r>
            <w:r w:rsidRPr="00973EF6">
              <w:rPr>
                <w:rFonts w:ascii="Times New Roman" w:hAnsi="Times New Roman" w:cs="Times New Roman"/>
                <w:webHidden/>
                <w:color w:val="000000" w:themeColor="text1"/>
                <w:sz w:val="24"/>
                <w:szCs w:val="24"/>
              </w:rPr>
              <w:tab/>
            </w:r>
            <w:r w:rsidRPr="00973EF6">
              <w:rPr>
                <w:rFonts w:ascii="Times New Roman" w:hAnsi="Times New Roman" w:cs="Times New Roman"/>
                <w:webHidden/>
                <w:color w:val="000000" w:themeColor="text1"/>
                <w:sz w:val="24"/>
                <w:szCs w:val="24"/>
              </w:rPr>
              <w:fldChar w:fldCharType="begin"/>
            </w:r>
            <w:r w:rsidRPr="00973EF6">
              <w:rPr>
                <w:rFonts w:ascii="Times New Roman" w:hAnsi="Times New Roman" w:cs="Times New Roman"/>
                <w:webHidden/>
                <w:color w:val="000000" w:themeColor="text1"/>
                <w:sz w:val="24"/>
                <w:szCs w:val="24"/>
              </w:rPr>
              <w:instrText xml:space="preserve"> PAGEREF _Toc180068927 \h </w:instrText>
            </w:r>
            <w:r w:rsidRPr="00973EF6">
              <w:rPr>
                <w:rFonts w:ascii="Times New Roman" w:hAnsi="Times New Roman" w:cs="Times New Roman"/>
                <w:webHidden/>
                <w:color w:val="000000" w:themeColor="text1"/>
                <w:sz w:val="24"/>
                <w:szCs w:val="24"/>
              </w:rPr>
            </w:r>
            <w:r w:rsidRPr="00973EF6">
              <w:rPr>
                <w:rFonts w:ascii="Times New Roman" w:hAnsi="Times New Roman" w:cs="Times New Roman"/>
                <w:webHidden/>
                <w:color w:val="000000" w:themeColor="text1"/>
                <w:sz w:val="24"/>
                <w:szCs w:val="24"/>
              </w:rPr>
              <w:fldChar w:fldCharType="separate"/>
            </w:r>
            <w:r w:rsidRPr="00973EF6">
              <w:rPr>
                <w:rFonts w:ascii="Times New Roman" w:hAnsi="Times New Roman" w:cs="Times New Roman"/>
                <w:webHidden/>
                <w:color w:val="000000" w:themeColor="text1"/>
                <w:sz w:val="24"/>
                <w:szCs w:val="24"/>
              </w:rPr>
              <w:t>10</w:t>
            </w:r>
            <w:r w:rsidRPr="00973EF6">
              <w:rPr>
                <w:rFonts w:ascii="Times New Roman" w:hAnsi="Times New Roman" w:cs="Times New Roman"/>
                <w:webHidden/>
                <w:color w:val="000000" w:themeColor="text1"/>
                <w:sz w:val="24"/>
                <w:szCs w:val="24"/>
              </w:rPr>
              <w:fldChar w:fldCharType="end"/>
            </w:r>
          </w:hyperlink>
        </w:p>
        <w:p w14:paraId="76E120B4" w14:textId="626CD871" w:rsidR="00EA6F53" w:rsidRPr="00973EF6" w:rsidRDefault="00EA6F53" w:rsidP="00EA6F53">
          <w:pPr>
            <w:pStyle w:val="TOC2"/>
            <w:tabs>
              <w:tab w:val="right" w:leader="dot" w:pos="9017"/>
            </w:tabs>
            <w:spacing w:line="360" w:lineRule="auto"/>
            <w:jc w:val="center"/>
            <w:rPr>
              <w:rFonts w:ascii="Times New Roman" w:hAnsi="Times New Roman" w:cs="Times New Roman"/>
              <w:color w:val="000000" w:themeColor="text1"/>
              <w:kern w:val="2"/>
              <w:sz w:val="24"/>
              <w:szCs w:val="24"/>
              <w:lang w:eastAsia="zh-CN"/>
              <w14:ligatures w14:val="standardContextual"/>
            </w:rPr>
          </w:pPr>
          <w:hyperlink w:anchor="_Toc180068928" w:history="1">
            <w:r w:rsidRPr="00973EF6">
              <w:rPr>
                <w:rStyle w:val="Hyperlink"/>
                <w:rFonts w:ascii="Times New Roman" w:eastAsia="Times New Roman" w:hAnsi="Times New Roman" w:cs="Times New Roman"/>
                <w:color w:val="000000" w:themeColor="text1"/>
                <w:sz w:val="24"/>
                <w:szCs w:val="24"/>
              </w:rPr>
              <w:t>4. Financial Commitment to CSR</w:t>
            </w:r>
            <w:r w:rsidRPr="00973EF6">
              <w:rPr>
                <w:rFonts w:ascii="Times New Roman" w:hAnsi="Times New Roman" w:cs="Times New Roman"/>
                <w:webHidden/>
                <w:color w:val="000000" w:themeColor="text1"/>
                <w:sz w:val="24"/>
                <w:szCs w:val="24"/>
              </w:rPr>
              <w:tab/>
            </w:r>
            <w:r w:rsidRPr="00973EF6">
              <w:rPr>
                <w:rFonts w:ascii="Times New Roman" w:hAnsi="Times New Roman" w:cs="Times New Roman"/>
                <w:webHidden/>
                <w:color w:val="000000" w:themeColor="text1"/>
                <w:sz w:val="24"/>
                <w:szCs w:val="24"/>
              </w:rPr>
              <w:fldChar w:fldCharType="begin"/>
            </w:r>
            <w:r w:rsidRPr="00973EF6">
              <w:rPr>
                <w:rFonts w:ascii="Times New Roman" w:hAnsi="Times New Roman" w:cs="Times New Roman"/>
                <w:webHidden/>
                <w:color w:val="000000" w:themeColor="text1"/>
                <w:sz w:val="24"/>
                <w:szCs w:val="24"/>
              </w:rPr>
              <w:instrText xml:space="preserve"> PAGEREF _Toc180068928 \h </w:instrText>
            </w:r>
            <w:r w:rsidRPr="00973EF6">
              <w:rPr>
                <w:rFonts w:ascii="Times New Roman" w:hAnsi="Times New Roman" w:cs="Times New Roman"/>
                <w:webHidden/>
                <w:color w:val="000000" w:themeColor="text1"/>
                <w:sz w:val="24"/>
                <w:szCs w:val="24"/>
              </w:rPr>
            </w:r>
            <w:r w:rsidRPr="00973EF6">
              <w:rPr>
                <w:rFonts w:ascii="Times New Roman" w:hAnsi="Times New Roman" w:cs="Times New Roman"/>
                <w:webHidden/>
                <w:color w:val="000000" w:themeColor="text1"/>
                <w:sz w:val="24"/>
                <w:szCs w:val="24"/>
              </w:rPr>
              <w:fldChar w:fldCharType="separate"/>
            </w:r>
            <w:r w:rsidRPr="00973EF6">
              <w:rPr>
                <w:rFonts w:ascii="Times New Roman" w:hAnsi="Times New Roman" w:cs="Times New Roman"/>
                <w:webHidden/>
                <w:color w:val="000000" w:themeColor="text1"/>
                <w:sz w:val="24"/>
                <w:szCs w:val="24"/>
              </w:rPr>
              <w:t>10</w:t>
            </w:r>
            <w:r w:rsidRPr="00973EF6">
              <w:rPr>
                <w:rFonts w:ascii="Times New Roman" w:hAnsi="Times New Roman" w:cs="Times New Roman"/>
                <w:webHidden/>
                <w:color w:val="000000" w:themeColor="text1"/>
                <w:sz w:val="24"/>
                <w:szCs w:val="24"/>
              </w:rPr>
              <w:fldChar w:fldCharType="end"/>
            </w:r>
          </w:hyperlink>
        </w:p>
        <w:p w14:paraId="35B0A19C" w14:textId="5081187A" w:rsidR="00EA6F53" w:rsidRPr="00973EF6" w:rsidRDefault="00EA6F53" w:rsidP="00EA6F53">
          <w:pPr>
            <w:pStyle w:val="TOC3"/>
            <w:tabs>
              <w:tab w:val="right" w:leader="dot" w:pos="9017"/>
            </w:tabs>
            <w:spacing w:line="360" w:lineRule="auto"/>
            <w:jc w:val="center"/>
            <w:rPr>
              <w:rFonts w:ascii="Times New Roman" w:hAnsi="Times New Roman" w:cs="Times New Roman"/>
              <w:color w:val="000000" w:themeColor="text1"/>
              <w:kern w:val="2"/>
              <w:sz w:val="24"/>
              <w:szCs w:val="24"/>
              <w:lang w:eastAsia="zh-CN"/>
              <w14:ligatures w14:val="standardContextual"/>
            </w:rPr>
          </w:pPr>
          <w:hyperlink w:anchor="_Toc180068929" w:history="1">
            <w:r w:rsidRPr="00973EF6">
              <w:rPr>
                <w:rStyle w:val="Hyperlink"/>
                <w:rFonts w:ascii="Times New Roman" w:eastAsia="Times New Roman" w:hAnsi="Times New Roman" w:cs="Times New Roman"/>
                <w:color w:val="000000" w:themeColor="text1"/>
                <w:sz w:val="24"/>
                <w:szCs w:val="24"/>
              </w:rPr>
              <w:t>4.1. Shangri-La Hotels</w:t>
            </w:r>
            <w:r w:rsidRPr="00973EF6">
              <w:rPr>
                <w:rFonts w:ascii="Times New Roman" w:hAnsi="Times New Roman" w:cs="Times New Roman"/>
                <w:webHidden/>
                <w:color w:val="000000" w:themeColor="text1"/>
                <w:sz w:val="24"/>
                <w:szCs w:val="24"/>
              </w:rPr>
              <w:tab/>
            </w:r>
            <w:r w:rsidRPr="00973EF6">
              <w:rPr>
                <w:rFonts w:ascii="Times New Roman" w:hAnsi="Times New Roman" w:cs="Times New Roman"/>
                <w:webHidden/>
                <w:color w:val="000000" w:themeColor="text1"/>
                <w:sz w:val="24"/>
                <w:szCs w:val="24"/>
              </w:rPr>
              <w:fldChar w:fldCharType="begin"/>
            </w:r>
            <w:r w:rsidRPr="00973EF6">
              <w:rPr>
                <w:rFonts w:ascii="Times New Roman" w:hAnsi="Times New Roman" w:cs="Times New Roman"/>
                <w:webHidden/>
                <w:color w:val="000000" w:themeColor="text1"/>
                <w:sz w:val="24"/>
                <w:szCs w:val="24"/>
              </w:rPr>
              <w:instrText xml:space="preserve"> PAGEREF _Toc180068929 \h </w:instrText>
            </w:r>
            <w:r w:rsidRPr="00973EF6">
              <w:rPr>
                <w:rFonts w:ascii="Times New Roman" w:hAnsi="Times New Roman" w:cs="Times New Roman"/>
                <w:webHidden/>
                <w:color w:val="000000" w:themeColor="text1"/>
                <w:sz w:val="24"/>
                <w:szCs w:val="24"/>
              </w:rPr>
            </w:r>
            <w:r w:rsidRPr="00973EF6">
              <w:rPr>
                <w:rFonts w:ascii="Times New Roman" w:hAnsi="Times New Roman" w:cs="Times New Roman"/>
                <w:webHidden/>
                <w:color w:val="000000" w:themeColor="text1"/>
                <w:sz w:val="24"/>
                <w:szCs w:val="24"/>
              </w:rPr>
              <w:fldChar w:fldCharType="separate"/>
            </w:r>
            <w:r w:rsidRPr="00973EF6">
              <w:rPr>
                <w:rFonts w:ascii="Times New Roman" w:hAnsi="Times New Roman" w:cs="Times New Roman"/>
                <w:webHidden/>
                <w:color w:val="000000" w:themeColor="text1"/>
                <w:sz w:val="24"/>
                <w:szCs w:val="24"/>
              </w:rPr>
              <w:t>10</w:t>
            </w:r>
            <w:r w:rsidRPr="00973EF6">
              <w:rPr>
                <w:rFonts w:ascii="Times New Roman" w:hAnsi="Times New Roman" w:cs="Times New Roman"/>
                <w:webHidden/>
                <w:color w:val="000000" w:themeColor="text1"/>
                <w:sz w:val="24"/>
                <w:szCs w:val="24"/>
              </w:rPr>
              <w:fldChar w:fldCharType="end"/>
            </w:r>
          </w:hyperlink>
        </w:p>
        <w:p w14:paraId="5434C034" w14:textId="1E03C5EB" w:rsidR="00EA6F53" w:rsidRPr="00973EF6" w:rsidRDefault="00EA6F53" w:rsidP="00EA6F53">
          <w:pPr>
            <w:pStyle w:val="TOC3"/>
            <w:tabs>
              <w:tab w:val="right" w:leader="dot" w:pos="9017"/>
            </w:tabs>
            <w:spacing w:line="360" w:lineRule="auto"/>
            <w:jc w:val="center"/>
            <w:rPr>
              <w:rFonts w:ascii="Times New Roman" w:hAnsi="Times New Roman" w:cs="Times New Roman"/>
              <w:color w:val="000000" w:themeColor="text1"/>
              <w:kern w:val="2"/>
              <w:sz w:val="24"/>
              <w:szCs w:val="24"/>
              <w:lang w:eastAsia="zh-CN"/>
              <w14:ligatures w14:val="standardContextual"/>
            </w:rPr>
          </w:pPr>
          <w:hyperlink w:anchor="_Toc180068930" w:history="1">
            <w:r w:rsidRPr="00973EF6">
              <w:rPr>
                <w:rStyle w:val="Hyperlink"/>
                <w:rFonts w:ascii="Times New Roman" w:eastAsia="Times New Roman" w:hAnsi="Times New Roman" w:cs="Times New Roman"/>
                <w:color w:val="000000" w:themeColor="text1"/>
                <w:sz w:val="24"/>
                <w:szCs w:val="24"/>
              </w:rPr>
              <w:t>4.2. Premier Inn Hotels</w:t>
            </w:r>
            <w:r w:rsidRPr="00973EF6">
              <w:rPr>
                <w:rFonts w:ascii="Times New Roman" w:hAnsi="Times New Roman" w:cs="Times New Roman"/>
                <w:webHidden/>
                <w:color w:val="000000" w:themeColor="text1"/>
                <w:sz w:val="24"/>
                <w:szCs w:val="24"/>
              </w:rPr>
              <w:tab/>
            </w:r>
            <w:r w:rsidRPr="00973EF6">
              <w:rPr>
                <w:rFonts w:ascii="Times New Roman" w:hAnsi="Times New Roman" w:cs="Times New Roman"/>
                <w:webHidden/>
                <w:color w:val="000000" w:themeColor="text1"/>
                <w:sz w:val="24"/>
                <w:szCs w:val="24"/>
              </w:rPr>
              <w:fldChar w:fldCharType="begin"/>
            </w:r>
            <w:r w:rsidRPr="00973EF6">
              <w:rPr>
                <w:rFonts w:ascii="Times New Roman" w:hAnsi="Times New Roman" w:cs="Times New Roman"/>
                <w:webHidden/>
                <w:color w:val="000000" w:themeColor="text1"/>
                <w:sz w:val="24"/>
                <w:szCs w:val="24"/>
              </w:rPr>
              <w:instrText xml:space="preserve"> PAGEREF _Toc180068930 \h </w:instrText>
            </w:r>
            <w:r w:rsidRPr="00973EF6">
              <w:rPr>
                <w:rFonts w:ascii="Times New Roman" w:hAnsi="Times New Roman" w:cs="Times New Roman"/>
                <w:webHidden/>
                <w:color w:val="000000" w:themeColor="text1"/>
                <w:sz w:val="24"/>
                <w:szCs w:val="24"/>
              </w:rPr>
            </w:r>
            <w:r w:rsidRPr="00973EF6">
              <w:rPr>
                <w:rFonts w:ascii="Times New Roman" w:hAnsi="Times New Roman" w:cs="Times New Roman"/>
                <w:webHidden/>
                <w:color w:val="000000" w:themeColor="text1"/>
                <w:sz w:val="24"/>
                <w:szCs w:val="24"/>
              </w:rPr>
              <w:fldChar w:fldCharType="separate"/>
            </w:r>
            <w:r w:rsidRPr="00973EF6">
              <w:rPr>
                <w:rFonts w:ascii="Times New Roman" w:hAnsi="Times New Roman" w:cs="Times New Roman"/>
                <w:webHidden/>
                <w:color w:val="000000" w:themeColor="text1"/>
                <w:sz w:val="24"/>
                <w:szCs w:val="24"/>
              </w:rPr>
              <w:t>10</w:t>
            </w:r>
            <w:r w:rsidRPr="00973EF6">
              <w:rPr>
                <w:rFonts w:ascii="Times New Roman" w:hAnsi="Times New Roman" w:cs="Times New Roman"/>
                <w:webHidden/>
                <w:color w:val="000000" w:themeColor="text1"/>
                <w:sz w:val="24"/>
                <w:szCs w:val="24"/>
              </w:rPr>
              <w:fldChar w:fldCharType="end"/>
            </w:r>
          </w:hyperlink>
        </w:p>
        <w:p w14:paraId="06BE5F44" w14:textId="24FFE3BB" w:rsidR="00EA6F53" w:rsidRPr="00973EF6" w:rsidRDefault="00EA6F53" w:rsidP="00EA6F53">
          <w:pPr>
            <w:pStyle w:val="TOC1"/>
            <w:tabs>
              <w:tab w:val="right" w:leader="dot" w:pos="9017"/>
            </w:tabs>
            <w:spacing w:line="360" w:lineRule="auto"/>
            <w:jc w:val="center"/>
            <w:rPr>
              <w:rFonts w:ascii="Times New Roman" w:hAnsi="Times New Roman" w:cs="Times New Roman"/>
              <w:color w:val="000000" w:themeColor="text1"/>
              <w:kern w:val="2"/>
              <w:sz w:val="24"/>
              <w:szCs w:val="24"/>
              <w:lang w:eastAsia="zh-CN"/>
              <w14:ligatures w14:val="standardContextual"/>
            </w:rPr>
          </w:pPr>
          <w:hyperlink w:anchor="_Toc180068931" w:history="1">
            <w:r w:rsidRPr="00973EF6">
              <w:rPr>
                <w:rStyle w:val="Hyperlink"/>
                <w:rFonts w:ascii="Times New Roman" w:eastAsia="Times New Roman" w:hAnsi="Times New Roman" w:cs="Times New Roman"/>
                <w:color w:val="000000" w:themeColor="text1"/>
                <w:kern w:val="36"/>
                <w:sz w:val="24"/>
                <w:szCs w:val="24"/>
              </w:rPr>
              <w:t>Conclusion</w:t>
            </w:r>
            <w:r w:rsidRPr="00973EF6">
              <w:rPr>
                <w:rFonts w:ascii="Times New Roman" w:hAnsi="Times New Roman" w:cs="Times New Roman"/>
                <w:webHidden/>
                <w:color w:val="000000" w:themeColor="text1"/>
                <w:sz w:val="24"/>
                <w:szCs w:val="24"/>
              </w:rPr>
              <w:tab/>
            </w:r>
            <w:r w:rsidRPr="00973EF6">
              <w:rPr>
                <w:rFonts w:ascii="Times New Roman" w:hAnsi="Times New Roman" w:cs="Times New Roman"/>
                <w:webHidden/>
                <w:color w:val="000000" w:themeColor="text1"/>
                <w:sz w:val="24"/>
                <w:szCs w:val="24"/>
              </w:rPr>
              <w:fldChar w:fldCharType="begin"/>
            </w:r>
            <w:r w:rsidRPr="00973EF6">
              <w:rPr>
                <w:rFonts w:ascii="Times New Roman" w:hAnsi="Times New Roman" w:cs="Times New Roman"/>
                <w:webHidden/>
                <w:color w:val="000000" w:themeColor="text1"/>
                <w:sz w:val="24"/>
                <w:szCs w:val="24"/>
              </w:rPr>
              <w:instrText xml:space="preserve"> PAGEREF _Toc180068931 \h </w:instrText>
            </w:r>
            <w:r w:rsidRPr="00973EF6">
              <w:rPr>
                <w:rFonts w:ascii="Times New Roman" w:hAnsi="Times New Roman" w:cs="Times New Roman"/>
                <w:webHidden/>
                <w:color w:val="000000" w:themeColor="text1"/>
                <w:sz w:val="24"/>
                <w:szCs w:val="24"/>
              </w:rPr>
            </w:r>
            <w:r w:rsidRPr="00973EF6">
              <w:rPr>
                <w:rFonts w:ascii="Times New Roman" w:hAnsi="Times New Roman" w:cs="Times New Roman"/>
                <w:webHidden/>
                <w:color w:val="000000" w:themeColor="text1"/>
                <w:sz w:val="24"/>
                <w:szCs w:val="24"/>
              </w:rPr>
              <w:fldChar w:fldCharType="separate"/>
            </w:r>
            <w:r w:rsidRPr="00973EF6">
              <w:rPr>
                <w:rFonts w:ascii="Times New Roman" w:hAnsi="Times New Roman" w:cs="Times New Roman"/>
                <w:webHidden/>
                <w:color w:val="000000" w:themeColor="text1"/>
                <w:sz w:val="24"/>
                <w:szCs w:val="24"/>
              </w:rPr>
              <w:t>11</w:t>
            </w:r>
            <w:r w:rsidRPr="00973EF6">
              <w:rPr>
                <w:rFonts w:ascii="Times New Roman" w:hAnsi="Times New Roman" w:cs="Times New Roman"/>
                <w:webHidden/>
                <w:color w:val="000000" w:themeColor="text1"/>
                <w:sz w:val="24"/>
                <w:szCs w:val="24"/>
              </w:rPr>
              <w:fldChar w:fldCharType="end"/>
            </w:r>
          </w:hyperlink>
        </w:p>
        <w:p w14:paraId="5059550C" w14:textId="436142D2" w:rsidR="00EA6F53" w:rsidRPr="00973EF6" w:rsidRDefault="00EA6F53" w:rsidP="00EA6F53">
          <w:pPr>
            <w:pStyle w:val="TOC1"/>
            <w:tabs>
              <w:tab w:val="right" w:leader="dot" w:pos="9017"/>
            </w:tabs>
            <w:spacing w:line="360" w:lineRule="auto"/>
            <w:jc w:val="center"/>
            <w:rPr>
              <w:rFonts w:ascii="Times New Roman" w:hAnsi="Times New Roman" w:cs="Times New Roman"/>
              <w:color w:val="000000" w:themeColor="text1"/>
              <w:kern w:val="2"/>
              <w:sz w:val="24"/>
              <w:szCs w:val="24"/>
              <w:lang w:eastAsia="zh-CN"/>
              <w14:ligatures w14:val="standardContextual"/>
            </w:rPr>
          </w:pPr>
          <w:hyperlink w:anchor="_Toc180068932" w:history="1">
            <w:r w:rsidRPr="00973EF6">
              <w:rPr>
                <w:rStyle w:val="Hyperlink"/>
                <w:rFonts w:ascii="Times New Roman" w:eastAsia="Times New Roman" w:hAnsi="Times New Roman" w:cs="Times New Roman"/>
                <w:color w:val="000000" w:themeColor="text1"/>
                <w:kern w:val="36"/>
                <w:sz w:val="24"/>
                <w:szCs w:val="24"/>
              </w:rPr>
              <w:t>References</w:t>
            </w:r>
            <w:r w:rsidRPr="00973EF6">
              <w:rPr>
                <w:rFonts w:ascii="Times New Roman" w:hAnsi="Times New Roman" w:cs="Times New Roman"/>
                <w:webHidden/>
                <w:color w:val="000000" w:themeColor="text1"/>
                <w:sz w:val="24"/>
                <w:szCs w:val="24"/>
              </w:rPr>
              <w:tab/>
            </w:r>
            <w:r w:rsidRPr="00973EF6">
              <w:rPr>
                <w:rFonts w:ascii="Times New Roman" w:hAnsi="Times New Roman" w:cs="Times New Roman"/>
                <w:webHidden/>
                <w:color w:val="000000" w:themeColor="text1"/>
                <w:sz w:val="24"/>
                <w:szCs w:val="24"/>
              </w:rPr>
              <w:fldChar w:fldCharType="begin"/>
            </w:r>
            <w:r w:rsidRPr="00973EF6">
              <w:rPr>
                <w:rFonts w:ascii="Times New Roman" w:hAnsi="Times New Roman" w:cs="Times New Roman"/>
                <w:webHidden/>
                <w:color w:val="000000" w:themeColor="text1"/>
                <w:sz w:val="24"/>
                <w:szCs w:val="24"/>
              </w:rPr>
              <w:instrText xml:space="preserve"> PAGEREF _Toc180068932 \h </w:instrText>
            </w:r>
            <w:r w:rsidRPr="00973EF6">
              <w:rPr>
                <w:rFonts w:ascii="Times New Roman" w:hAnsi="Times New Roman" w:cs="Times New Roman"/>
                <w:webHidden/>
                <w:color w:val="000000" w:themeColor="text1"/>
                <w:sz w:val="24"/>
                <w:szCs w:val="24"/>
              </w:rPr>
            </w:r>
            <w:r w:rsidRPr="00973EF6">
              <w:rPr>
                <w:rFonts w:ascii="Times New Roman" w:hAnsi="Times New Roman" w:cs="Times New Roman"/>
                <w:webHidden/>
                <w:color w:val="000000" w:themeColor="text1"/>
                <w:sz w:val="24"/>
                <w:szCs w:val="24"/>
              </w:rPr>
              <w:fldChar w:fldCharType="separate"/>
            </w:r>
            <w:r w:rsidRPr="00973EF6">
              <w:rPr>
                <w:rFonts w:ascii="Times New Roman" w:hAnsi="Times New Roman" w:cs="Times New Roman"/>
                <w:webHidden/>
                <w:color w:val="000000" w:themeColor="text1"/>
                <w:sz w:val="24"/>
                <w:szCs w:val="24"/>
              </w:rPr>
              <w:t>12</w:t>
            </w:r>
            <w:r w:rsidRPr="00973EF6">
              <w:rPr>
                <w:rFonts w:ascii="Times New Roman" w:hAnsi="Times New Roman" w:cs="Times New Roman"/>
                <w:webHidden/>
                <w:color w:val="000000" w:themeColor="text1"/>
                <w:sz w:val="24"/>
                <w:szCs w:val="24"/>
              </w:rPr>
              <w:fldChar w:fldCharType="end"/>
            </w:r>
          </w:hyperlink>
        </w:p>
        <w:p w14:paraId="7088B454" w14:textId="054D5619" w:rsidR="00EA6F53" w:rsidRPr="00973EF6" w:rsidRDefault="00EA6F53" w:rsidP="00EA6F53">
          <w:pPr>
            <w:spacing w:line="360" w:lineRule="auto"/>
            <w:jc w:val="center"/>
            <w:rPr>
              <w:rFonts w:ascii="Times New Roman" w:hAnsi="Times New Roman" w:cs="Times New Roman"/>
              <w:color w:val="000000" w:themeColor="text1"/>
            </w:rPr>
          </w:pPr>
          <w:r w:rsidRPr="00973EF6">
            <w:rPr>
              <w:rFonts w:ascii="Times New Roman" w:hAnsi="Times New Roman" w:cs="Times New Roman"/>
              <w:color w:val="000000" w:themeColor="text1"/>
              <w:sz w:val="24"/>
              <w:szCs w:val="24"/>
            </w:rPr>
            <w:fldChar w:fldCharType="end"/>
          </w:r>
        </w:p>
      </w:sdtContent>
    </w:sdt>
    <w:p w14:paraId="583AE5D4" w14:textId="77777777" w:rsidR="00EA6F53" w:rsidRPr="00973EF6" w:rsidRDefault="00EA6F53" w:rsidP="00EA6F53">
      <w:pPr>
        <w:spacing w:line="360" w:lineRule="auto"/>
        <w:rPr>
          <w:rFonts w:ascii="Times New Roman" w:eastAsia="Times New Roman" w:hAnsi="Times New Roman" w:cs="Times New Roman"/>
          <w:b/>
          <w:bCs/>
          <w:color w:val="000000" w:themeColor="text1"/>
          <w:kern w:val="36"/>
          <w:sz w:val="28"/>
          <w:szCs w:val="28"/>
        </w:rPr>
      </w:pPr>
      <w:r w:rsidRPr="00973EF6">
        <w:rPr>
          <w:rFonts w:ascii="Times New Roman" w:eastAsia="Times New Roman" w:hAnsi="Times New Roman" w:cs="Times New Roman"/>
          <w:b/>
          <w:bCs/>
          <w:color w:val="000000" w:themeColor="text1"/>
          <w:kern w:val="36"/>
          <w:sz w:val="28"/>
          <w:szCs w:val="28"/>
        </w:rPr>
        <w:br w:type="page"/>
      </w:r>
    </w:p>
    <w:p w14:paraId="5FBD67D6" w14:textId="77777777" w:rsidR="00624738" w:rsidRPr="00973EF6" w:rsidRDefault="00624738" w:rsidP="00EA6F53">
      <w:pPr>
        <w:spacing w:after="0" w:line="360" w:lineRule="auto"/>
        <w:jc w:val="both"/>
        <w:outlineLvl w:val="1"/>
        <w:rPr>
          <w:rFonts w:ascii="Times New Roman" w:eastAsia="Times New Roman" w:hAnsi="Times New Roman" w:cs="Times New Roman"/>
          <w:b/>
          <w:bCs/>
          <w:color w:val="000000" w:themeColor="text1"/>
          <w:sz w:val="36"/>
          <w:szCs w:val="36"/>
        </w:rPr>
      </w:pPr>
      <w:bookmarkStart w:id="1" w:name="_Toc179992368"/>
      <w:bookmarkStart w:id="2" w:name="_Toc180068918"/>
      <w:bookmarkEnd w:id="0"/>
      <w:r w:rsidRPr="00973EF6">
        <w:rPr>
          <w:rFonts w:ascii="Times New Roman" w:eastAsia="Times New Roman" w:hAnsi="Times New Roman" w:cs="Times New Roman"/>
          <w:b/>
          <w:bCs/>
          <w:color w:val="000000" w:themeColor="text1"/>
          <w:sz w:val="26"/>
          <w:szCs w:val="26"/>
        </w:rPr>
        <w:lastRenderedPageBreak/>
        <w:t>Introduction</w:t>
      </w:r>
      <w:bookmarkEnd w:id="1"/>
      <w:bookmarkEnd w:id="2"/>
      <w:r w:rsidRPr="00973EF6">
        <w:rPr>
          <w:rFonts w:ascii="Times New Roman" w:eastAsia="Times New Roman" w:hAnsi="Times New Roman" w:cs="Times New Roman"/>
          <w:b/>
          <w:bCs/>
          <w:color w:val="000000" w:themeColor="text1"/>
          <w:sz w:val="26"/>
        </w:rPr>
        <w:tab/>
      </w:r>
    </w:p>
    <w:p w14:paraId="00455B3B" w14:textId="3491C1AA"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This investigation's primary goal will be to evaluate the company characteristics of two hospitality businesses, Premier Inn Hotels, which is a part of Whitbread, and Shangri-La Hotels. The study will be broken into four jobs, the first of which will be an examination of the revenue and expense patterns between both companies. The investigation of both firms' positions in the market will be assigned more weight, and the third responsibility will evaluate and investigate the opportunity for expansion that each </w:t>
      </w:r>
      <w:r w:rsidR="002D091E" w:rsidRPr="00973EF6">
        <w:rPr>
          <w:rFonts w:ascii="Times New Roman" w:eastAsia="Times New Roman" w:hAnsi="Times New Roman" w:cs="Times New Roman"/>
          <w:color w:val="000000" w:themeColor="text1"/>
          <w:sz w:val="24"/>
          <w:szCs w:val="24"/>
        </w:rPr>
        <w:t>organis</w:t>
      </w:r>
      <w:r w:rsidRPr="00973EF6">
        <w:rPr>
          <w:rFonts w:ascii="Times New Roman" w:eastAsia="Times New Roman" w:hAnsi="Times New Roman" w:cs="Times New Roman"/>
          <w:color w:val="000000" w:themeColor="text1"/>
          <w:sz w:val="24"/>
          <w:szCs w:val="24"/>
        </w:rPr>
        <w:t xml:space="preserve">ation possesses. The fourth task will examine </w:t>
      </w:r>
      <w:r w:rsidR="008951DD" w:rsidRPr="00973EF6">
        <w:rPr>
          <w:rFonts w:ascii="Times New Roman" w:eastAsia="Times New Roman" w:hAnsi="Times New Roman" w:cs="Times New Roman"/>
          <w:color w:val="000000" w:themeColor="text1"/>
          <w:sz w:val="24"/>
          <w:szCs w:val="24"/>
        </w:rPr>
        <w:t xml:space="preserve">Shangri-La Hotels </w:t>
      </w:r>
      <w:r w:rsidRPr="00973EF6">
        <w:rPr>
          <w:rFonts w:ascii="Times New Roman" w:eastAsia="Times New Roman" w:hAnsi="Times New Roman" w:cs="Times New Roman"/>
          <w:color w:val="000000" w:themeColor="text1"/>
          <w:sz w:val="24"/>
          <w:szCs w:val="24"/>
        </w:rPr>
        <w:t xml:space="preserve">and </w:t>
      </w:r>
      <w:r w:rsidR="008951DD" w:rsidRPr="00973EF6">
        <w:rPr>
          <w:rFonts w:ascii="Times New Roman" w:eastAsia="Times New Roman" w:hAnsi="Times New Roman" w:cs="Times New Roman"/>
          <w:color w:val="000000" w:themeColor="text1"/>
          <w:sz w:val="24"/>
          <w:szCs w:val="24"/>
        </w:rPr>
        <w:t xml:space="preserve">Premier Inn </w:t>
      </w:r>
      <w:r w:rsidR="000E53FE" w:rsidRPr="00973EF6">
        <w:rPr>
          <w:rFonts w:ascii="Times New Roman" w:eastAsia="Times New Roman" w:hAnsi="Times New Roman" w:cs="Times New Roman"/>
          <w:color w:val="000000" w:themeColor="text1"/>
          <w:sz w:val="24"/>
          <w:szCs w:val="24"/>
        </w:rPr>
        <w:t>Hotels’</w:t>
      </w:r>
      <w:r w:rsidRPr="00973EF6">
        <w:rPr>
          <w:rFonts w:ascii="Times New Roman" w:eastAsia="Times New Roman" w:hAnsi="Times New Roman" w:cs="Times New Roman"/>
          <w:color w:val="000000" w:themeColor="text1"/>
          <w:sz w:val="24"/>
          <w:szCs w:val="24"/>
        </w:rPr>
        <w:t xml:space="preserve"> financial involvement in CSR. </w:t>
      </w:r>
    </w:p>
    <w:p w14:paraId="7FC99BC7" w14:textId="77777777" w:rsidR="00624738" w:rsidRPr="00973EF6" w:rsidRDefault="00624738" w:rsidP="00EA6F53">
      <w:pPr>
        <w:spacing w:after="0" w:line="360" w:lineRule="auto"/>
        <w:jc w:val="both"/>
        <w:outlineLvl w:val="1"/>
        <w:rPr>
          <w:rFonts w:ascii="Times New Roman" w:eastAsia="Times New Roman" w:hAnsi="Times New Roman" w:cs="Times New Roman"/>
          <w:b/>
          <w:bCs/>
          <w:color w:val="000000" w:themeColor="text1"/>
          <w:sz w:val="36"/>
          <w:szCs w:val="36"/>
        </w:rPr>
      </w:pPr>
      <w:bookmarkStart w:id="3" w:name="_Toc180068919"/>
      <w:bookmarkStart w:id="4" w:name="_Toc179992369"/>
      <w:r w:rsidRPr="00973EF6">
        <w:rPr>
          <w:rFonts w:ascii="Times New Roman" w:eastAsia="Times New Roman" w:hAnsi="Times New Roman" w:cs="Times New Roman"/>
          <w:b/>
          <w:bCs/>
          <w:color w:val="000000" w:themeColor="text1"/>
          <w:sz w:val="26"/>
          <w:szCs w:val="26"/>
        </w:rPr>
        <w:t xml:space="preserve">1. </w:t>
      </w:r>
      <w:r w:rsidR="00A244CB" w:rsidRPr="00973EF6">
        <w:rPr>
          <w:rFonts w:ascii="Times New Roman" w:eastAsia="Times New Roman" w:hAnsi="Times New Roman" w:cs="Times New Roman"/>
          <w:b/>
          <w:bCs/>
          <w:color w:val="000000" w:themeColor="text1"/>
          <w:sz w:val="26"/>
          <w:szCs w:val="26"/>
        </w:rPr>
        <w:t xml:space="preserve">Total </w:t>
      </w:r>
      <w:r w:rsidRPr="00973EF6">
        <w:rPr>
          <w:rFonts w:ascii="Times New Roman" w:eastAsia="Times New Roman" w:hAnsi="Times New Roman" w:cs="Times New Roman"/>
          <w:b/>
          <w:bCs/>
          <w:color w:val="000000" w:themeColor="text1"/>
          <w:sz w:val="26"/>
          <w:szCs w:val="26"/>
        </w:rPr>
        <w:t>Revenue</w:t>
      </w:r>
      <w:bookmarkEnd w:id="3"/>
      <w:r w:rsidRPr="00973EF6">
        <w:rPr>
          <w:rFonts w:ascii="Times New Roman" w:eastAsia="Times New Roman" w:hAnsi="Times New Roman" w:cs="Times New Roman"/>
          <w:b/>
          <w:bCs/>
          <w:color w:val="000000" w:themeColor="text1"/>
          <w:sz w:val="26"/>
          <w:szCs w:val="26"/>
        </w:rPr>
        <w:t xml:space="preserve"> </w:t>
      </w:r>
      <w:bookmarkEnd w:id="4"/>
    </w:p>
    <w:p w14:paraId="746A2E15" w14:textId="77777777" w:rsidR="00624738" w:rsidRPr="00973EF6" w:rsidRDefault="00624738" w:rsidP="00EA6F53">
      <w:pPr>
        <w:spacing w:after="0" w:line="360" w:lineRule="auto"/>
        <w:jc w:val="both"/>
        <w:outlineLvl w:val="2"/>
        <w:rPr>
          <w:rFonts w:ascii="Times New Roman" w:eastAsia="Times New Roman" w:hAnsi="Times New Roman" w:cs="Times New Roman"/>
          <w:b/>
          <w:bCs/>
          <w:color w:val="000000" w:themeColor="text1"/>
          <w:sz w:val="27"/>
          <w:szCs w:val="27"/>
        </w:rPr>
      </w:pPr>
      <w:bookmarkStart w:id="5" w:name="_Toc179992370"/>
      <w:bookmarkStart w:id="6" w:name="_Toc180068920"/>
      <w:r w:rsidRPr="00973EF6">
        <w:rPr>
          <w:rFonts w:ascii="Times New Roman" w:eastAsia="Times New Roman" w:hAnsi="Times New Roman" w:cs="Times New Roman"/>
          <w:b/>
          <w:bCs/>
          <w:color w:val="000000" w:themeColor="text1"/>
          <w:sz w:val="24"/>
          <w:szCs w:val="24"/>
        </w:rPr>
        <w:t>1.1. Shangri-La Hotels</w:t>
      </w:r>
      <w:bookmarkEnd w:id="5"/>
      <w:bookmarkEnd w:id="6"/>
    </w:p>
    <w:p w14:paraId="2876CF8B" w14:textId="49DC1A2F"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Based on identifying the sources of revenue, revenue movements, and variables influencing income expansion or decrease, the analysis of earnings and costs relevant to Shangri-La Hotels and Premier Inn Hotels will be discovered. An extensive examination of the revenue structures for every single one of the two </w:t>
      </w:r>
      <w:r w:rsidR="002D091E" w:rsidRPr="00973EF6">
        <w:rPr>
          <w:rFonts w:ascii="Times New Roman" w:eastAsia="Times New Roman" w:hAnsi="Times New Roman" w:cs="Times New Roman"/>
          <w:color w:val="000000" w:themeColor="text1"/>
          <w:sz w:val="24"/>
          <w:szCs w:val="24"/>
        </w:rPr>
        <w:t>organis</w:t>
      </w:r>
      <w:r w:rsidRPr="00973EF6">
        <w:rPr>
          <w:rFonts w:ascii="Times New Roman" w:eastAsia="Times New Roman" w:hAnsi="Times New Roman" w:cs="Times New Roman"/>
          <w:color w:val="000000" w:themeColor="text1"/>
          <w:sz w:val="24"/>
          <w:szCs w:val="24"/>
        </w:rPr>
        <w:t>ations that have been examined individually.</w:t>
      </w:r>
    </w:p>
    <w:p w14:paraId="7104E155"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Sources of revenue</w:t>
      </w:r>
    </w:p>
    <w:p w14:paraId="634571EA" w14:textId="77777777" w:rsidR="00624738" w:rsidRPr="00973EF6" w:rsidRDefault="00624738" w:rsidP="00EA6F53">
      <w:pPr>
        <w:spacing w:after="0" w:line="360" w:lineRule="auto"/>
        <w:jc w:val="center"/>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noProof/>
          <w:color w:val="000000" w:themeColor="text1"/>
          <w:sz w:val="24"/>
          <w:szCs w:val="24"/>
          <w:bdr w:val="single" w:sz="8" w:space="0" w:color="000000" w:frame="1"/>
        </w:rPr>
        <w:drawing>
          <wp:inline distT="0" distB="0" distL="0" distR="0" wp14:anchorId="0A96DF1D" wp14:editId="58FA0D5C">
            <wp:extent cx="4419600" cy="3322320"/>
            <wp:effectExtent l="19050" t="0" r="0" b="0"/>
            <wp:docPr id="1" name="Picture 1" descr="https://lh7-rt.googleusercontent.com/docsz/AD_4nXfrUsVyyYiwkpyLeY_LF6F8xWyAN1NQ1phJ9K2bsZqdAk-jJp9Vb8WIQYR_AJvHx_3KAwYXnW2Uwpa6v6ug7krNQOI6-1tN3jvvxaUaehnIbZKrmALmMCBQuuGH8a1rZVypVy6W5Na89gWZfRI9HsNkIBM?key=dOOZY5Px-CkEjo2dEzZ-8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frUsVyyYiwkpyLeY_LF6F8xWyAN1NQ1phJ9K2bsZqdAk-jJp9Vb8WIQYR_AJvHx_3KAwYXnW2Uwpa6v6ug7krNQOI6-1tN3jvvxaUaehnIbZKrmALmMCBQuuGH8a1rZVypVy6W5Na89gWZfRI9HsNkIBM?key=dOOZY5Px-CkEjo2dEzZ-8g"/>
                    <pic:cNvPicPr>
                      <a:picLocks noChangeAspect="1" noChangeArrowheads="1"/>
                    </pic:cNvPicPr>
                  </pic:nvPicPr>
                  <pic:blipFill>
                    <a:blip r:embed="rId8"/>
                    <a:srcRect/>
                    <a:stretch>
                      <a:fillRect/>
                    </a:stretch>
                  </pic:blipFill>
                  <pic:spPr bwMode="auto">
                    <a:xfrm>
                      <a:off x="0" y="0"/>
                      <a:ext cx="4419600" cy="3322320"/>
                    </a:xfrm>
                    <a:prstGeom prst="rect">
                      <a:avLst/>
                    </a:prstGeom>
                    <a:noFill/>
                    <a:ln w="9525">
                      <a:noFill/>
                      <a:miter lim="800000"/>
                      <a:headEnd/>
                      <a:tailEnd/>
                    </a:ln>
                  </pic:spPr>
                </pic:pic>
              </a:graphicData>
            </a:graphic>
          </wp:inline>
        </w:drawing>
      </w:r>
    </w:p>
    <w:p w14:paraId="7A2FF78B" w14:textId="77777777" w:rsidR="00624738" w:rsidRPr="00973EF6" w:rsidRDefault="00624738" w:rsidP="00EA6F53">
      <w:pPr>
        <w:spacing w:after="0" w:line="360" w:lineRule="auto"/>
        <w:jc w:val="center"/>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color w:val="000000" w:themeColor="text1"/>
          <w:sz w:val="24"/>
          <w:szCs w:val="24"/>
        </w:rPr>
        <w:t>Figure 1: Sources of Revenue </w:t>
      </w:r>
    </w:p>
    <w:p w14:paraId="1D389206" w14:textId="77777777" w:rsidR="00624738" w:rsidRPr="00973EF6" w:rsidRDefault="00624738" w:rsidP="00EA6F53">
      <w:pPr>
        <w:spacing w:after="0" w:line="360" w:lineRule="auto"/>
        <w:jc w:val="center"/>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(Source: sitecore-cd.shangri-la.com, 2024)</w:t>
      </w:r>
    </w:p>
    <w:p w14:paraId="1E46B3D8" w14:textId="5187B5B4"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In several areas, Shangri-La Hotels had a noteworthy revenue increase during the year that concluded on December 31, 2023. The largest gain was seen in Hong Kong, where travel restrictions were loosened and tourism rebounded to the tune of USD 304.3 million, a 94.2% </w:t>
      </w:r>
      <w:r w:rsidRPr="00973EF6">
        <w:rPr>
          <w:rFonts w:ascii="Times New Roman" w:eastAsia="Times New Roman" w:hAnsi="Times New Roman" w:cs="Times New Roman"/>
          <w:color w:val="000000" w:themeColor="text1"/>
          <w:sz w:val="24"/>
          <w:szCs w:val="24"/>
        </w:rPr>
        <w:lastRenderedPageBreak/>
        <w:t xml:space="preserve">increase. With revenue rising 63.6% to </w:t>
      </w:r>
      <w:r w:rsidR="000E53FE" w:rsidRPr="00973EF6">
        <w:rPr>
          <w:rFonts w:ascii="Times New Roman" w:eastAsia="Times New Roman" w:hAnsi="Times New Roman" w:cs="Times New Roman"/>
          <w:color w:val="000000" w:themeColor="text1"/>
          <w:sz w:val="24"/>
          <w:szCs w:val="24"/>
        </w:rPr>
        <w:t>£</w:t>
      </w:r>
      <w:r w:rsidRPr="00973EF6">
        <w:rPr>
          <w:rFonts w:ascii="Times New Roman" w:eastAsia="Times New Roman" w:hAnsi="Times New Roman" w:cs="Times New Roman"/>
          <w:color w:val="000000" w:themeColor="text1"/>
          <w:sz w:val="24"/>
          <w:szCs w:val="24"/>
        </w:rPr>
        <w:t xml:space="preserve">702.6 million, mainland China also experienced a significant increase, mostly </w:t>
      </w:r>
      <w:r w:rsidR="00B255FF" w:rsidRPr="00973EF6">
        <w:rPr>
          <w:rFonts w:ascii="Times New Roman" w:eastAsia="Times New Roman" w:hAnsi="Times New Roman" w:cs="Times New Roman"/>
          <w:color w:val="000000" w:themeColor="text1"/>
          <w:sz w:val="24"/>
          <w:szCs w:val="24"/>
        </w:rPr>
        <w:t>because of</w:t>
      </w:r>
      <w:r w:rsidRPr="00973EF6">
        <w:rPr>
          <w:rFonts w:ascii="Times New Roman" w:eastAsia="Times New Roman" w:hAnsi="Times New Roman" w:cs="Times New Roman"/>
          <w:color w:val="000000" w:themeColor="text1"/>
          <w:sz w:val="24"/>
          <w:szCs w:val="24"/>
        </w:rPr>
        <w:t xml:space="preserve"> domestic travel demand and the country's economic recovery. Stronger regional travel was seen in Singapore's and Malaysia's rises of 33.7% and 35.9%, respectively. </w:t>
      </w:r>
    </w:p>
    <w:p w14:paraId="196E19C5" w14:textId="2288DC09"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Appreciation to increased occupancy rates, the Philippines and Thailand saw remarkable increases of 69.5% and 86.2%, respectively. Steady hotel performance contributed to the moderate rise in revenue from France, Australia, and the UK, which ranged from 7.3% to 11.4%. As a result of increased tourism, Mongolia and Sri Lanka both saw strong rises of 48.9% and 63.5%. Consolidated hotel income rose by 52.7% overall, mostly </w:t>
      </w:r>
      <w:r w:rsidR="00B255FF" w:rsidRPr="00973EF6">
        <w:rPr>
          <w:rFonts w:ascii="Times New Roman" w:eastAsia="Times New Roman" w:hAnsi="Times New Roman" w:cs="Times New Roman"/>
          <w:color w:val="000000" w:themeColor="text1"/>
          <w:sz w:val="24"/>
          <w:szCs w:val="24"/>
        </w:rPr>
        <w:t>because of</w:t>
      </w:r>
      <w:r w:rsidRPr="00973EF6">
        <w:rPr>
          <w:rFonts w:ascii="Times New Roman" w:eastAsia="Times New Roman" w:hAnsi="Times New Roman" w:cs="Times New Roman"/>
          <w:color w:val="000000" w:themeColor="text1"/>
          <w:sz w:val="24"/>
          <w:szCs w:val="24"/>
        </w:rPr>
        <w:t xml:space="preserve"> the lifting of travel restrictions, increasing local tourism, and post-pandemic rehabilitation initiatives.</w:t>
      </w:r>
    </w:p>
    <w:p w14:paraId="2FDF6C2A"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Revenue trends</w:t>
      </w:r>
    </w:p>
    <w:p w14:paraId="294559AE" w14:textId="77777777" w:rsidR="00624738" w:rsidRPr="00973EF6" w:rsidRDefault="00624738" w:rsidP="00EA6F53">
      <w:pPr>
        <w:spacing w:after="0" w:line="360" w:lineRule="auto"/>
        <w:jc w:val="center"/>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noProof/>
          <w:color w:val="000000" w:themeColor="text1"/>
          <w:sz w:val="24"/>
          <w:szCs w:val="24"/>
          <w:bdr w:val="single" w:sz="8" w:space="0" w:color="000000" w:frame="1"/>
        </w:rPr>
        <w:drawing>
          <wp:inline distT="0" distB="0" distL="0" distR="0" wp14:anchorId="0BDF7A9C" wp14:editId="176F73A3">
            <wp:extent cx="4754880" cy="3954780"/>
            <wp:effectExtent l="19050" t="0" r="7620" b="0"/>
            <wp:docPr id="2" name="Picture 2" descr="https://lh7-rt.googleusercontent.com/docsz/AD_4nXfwbp4HFjHO7UFI_p8DcN4JVo0DMsKvDBEAbRENTHRr_GyvCKrTgEAPX5txrFR-_taWRAUgxwR0xbklir0kHj3DMwFUI54FhinKX-qH54Piw2eQbkdrixI1iqmp7WLk2z9EZHXSXv3gpYj9tvCLHa3op9Q?key=dOOZY5Px-CkEjo2dEzZ-8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rt.googleusercontent.com/docsz/AD_4nXfwbp4HFjHO7UFI_p8DcN4JVo0DMsKvDBEAbRENTHRr_GyvCKrTgEAPX5txrFR-_taWRAUgxwR0xbklir0kHj3DMwFUI54FhinKX-qH54Piw2eQbkdrixI1iqmp7WLk2z9EZHXSXv3gpYj9tvCLHa3op9Q?key=dOOZY5Px-CkEjo2dEzZ-8g"/>
                    <pic:cNvPicPr>
                      <a:picLocks noChangeAspect="1" noChangeArrowheads="1"/>
                    </pic:cNvPicPr>
                  </pic:nvPicPr>
                  <pic:blipFill>
                    <a:blip r:embed="rId9"/>
                    <a:srcRect/>
                    <a:stretch>
                      <a:fillRect/>
                    </a:stretch>
                  </pic:blipFill>
                  <pic:spPr bwMode="auto">
                    <a:xfrm>
                      <a:off x="0" y="0"/>
                      <a:ext cx="4754880" cy="3954780"/>
                    </a:xfrm>
                    <a:prstGeom prst="rect">
                      <a:avLst/>
                    </a:prstGeom>
                    <a:noFill/>
                    <a:ln w="9525">
                      <a:noFill/>
                      <a:miter lim="800000"/>
                      <a:headEnd/>
                      <a:tailEnd/>
                    </a:ln>
                  </pic:spPr>
                </pic:pic>
              </a:graphicData>
            </a:graphic>
          </wp:inline>
        </w:drawing>
      </w:r>
    </w:p>
    <w:p w14:paraId="648E3A8E" w14:textId="77777777" w:rsidR="00624738" w:rsidRPr="00973EF6" w:rsidRDefault="00624738" w:rsidP="00EA6F53">
      <w:pPr>
        <w:spacing w:after="0" w:line="360" w:lineRule="auto"/>
        <w:jc w:val="center"/>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color w:val="000000" w:themeColor="text1"/>
          <w:sz w:val="24"/>
          <w:szCs w:val="24"/>
        </w:rPr>
        <w:t>Figure 2: Revenue Trends</w:t>
      </w:r>
    </w:p>
    <w:p w14:paraId="3F694B54" w14:textId="77777777" w:rsidR="00624738" w:rsidRPr="00973EF6" w:rsidRDefault="00624738" w:rsidP="00EA6F53">
      <w:pPr>
        <w:spacing w:after="0" w:line="360" w:lineRule="auto"/>
        <w:jc w:val="center"/>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(Source: sitecore-cd.shangri-la.com, 2024)</w:t>
      </w:r>
    </w:p>
    <w:p w14:paraId="457BA504" w14:textId="6964FCB4"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Revenue at Shangri-La Hotels increased by 46.4% to USD 2,141.8 million in 2023 from USD 1,462.1 million in 2022, indicating a robust post-pandemic rebound in the global hospitality sector. Higher occupancy rates, increased travel demand, and a rebound in area tourism were the main drivers of the revenue gain (</w:t>
      </w:r>
      <w:r w:rsidRPr="00973EF6">
        <w:rPr>
          <w:rFonts w:ascii="Times New Roman" w:eastAsia="Times New Roman" w:hAnsi="Times New Roman" w:cs="Times New Roman"/>
          <w:color w:val="000000" w:themeColor="text1"/>
          <w:sz w:val="24"/>
          <w:szCs w:val="24"/>
          <w:shd w:val="clear" w:color="auto" w:fill="FFFFFF"/>
        </w:rPr>
        <w:t xml:space="preserve">Gössling </w:t>
      </w:r>
      <w:r w:rsidRPr="00973EF6">
        <w:rPr>
          <w:rFonts w:ascii="Times New Roman" w:eastAsia="Times New Roman" w:hAnsi="Times New Roman" w:cs="Times New Roman"/>
          <w:i/>
          <w:iCs/>
          <w:color w:val="000000" w:themeColor="text1"/>
          <w:sz w:val="24"/>
          <w:szCs w:val="24"/>
          <w:shd w:val="clear" w:color="auto" w:fill="FFFFFF"/>
        </w:rPr>
        <w:t xml:space="preserve">et al. </w:t>
      </w:r>
      <w:r w:rsidRPr="00973EF6">
        <w:rPr>
          <w:rFonts w:ascii="Times New Roman" w:eastAsia="Times New Roman" w:hAnsi="Times New Roman" w:cs="Times New Roman"/>
          <w:color w:val="000000" w:themeColor="text1"/>
          <w:sz w:val="24"/>
          <w:szCs w:val="24"/>
          <w:shd w:val="clear" w:color="auto" w:fill="FFFFFF"/>
        </w:rPr>
        <w:t>2020)</w:t>
      </w:r>
      <w:r w:rsidRPr="00973EF6">
        <w:rPr>
          <w:rFonts w:ascii="Times New Roman" w:eastAsia="Times New Roman" w:hAnsi="Times New Roman" w:cs="Times New Roman"/>
          <w:color w:val="000000" w:themeColor="text1"/>
          <w:sz w:val="24"/>
          <w:szCs w:val="24"/>
        </w:rPr>
        <w:t xml:space="preserve">. However, because of rising </w:t>
      </w:r>
      <w:r w:rsidRPr="00973EF6">
        <w:rPr>
          <w:rFonts w:ascii="Times New Roman" w:eastAsia="Times New Roman" w:hAnsi="Times New Roman" w:cs="Times New Roman"/>
          <w:color w:val="000000" w:themeColor="text1"/>
          <w:sz w:val="24"/>
          <w:szCs w:val="24"/>
        </w:rPr>
        <w:lastRenderedPageBreak/>
        <w:t xml:space="preserve">operating expenses and inflationary pressures, the cost of sales also grew by 25.7% to USD 975 million. Even with these increased expenses, gross profit increased by 70% in 2023 to reach </w:t>
      </w:r>
      <w:r w:rsidR="000E53FE" w:rsidRPr="00973EF6">
        <w:rPr>
          <w:rFonts w:ascii="Times New Roman" w:eastAsia="Times New Roman" w:hAnsi="Times New Roman" w:cs="Times New Roman"/>
          <w:color w:val="000000" w:themeColor="text1"/>
          <w:sz w:val="24"/>
          <w:szCs w:val="24"/>
        </w:rPr>
        <w:t>USD</w:t>
      </w:r>
      <w:r w:rsidR="00B255FF">
        <w:rPr>
          <w:rFonts w:ascii="Times New Roman" w:eastAsia="Times New Roman" w:hAnsi="Times New Roman" w:cs="Times New Roman"/>
          <w:color w:val="000000" w:themeColor="text1"/>
          <w:sz w:val="24"/>
          <w:szCs w:val="24"/>
        </w:rPr>
        <w:t xml:space="preserve"> </w:t>
      </w:r>
      <w:r w:rsidRPr="00973EF6">
        <w:rPr>
          <w:rFonts w:ascii="Times New Roman" w:eastAsia="Times New Roman" w:hAnsi="Times New Roman" w:cs="Times New Roman"/>
          <w:color w:val="000000" w:themeColor="text1"/>
          <w:sz w:val="24"/>
          <w:szCs w:val="24"/>
        </w:rPr>
        <w:t>1,166.7 million. The company's financial performance improved overall, turning a deficit in 2022 into a profit in 2023. </w:t>
      </w:r>
    </w:p>
    <w:p w14:paraId="33765994"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The factors driving revenue growth or decline</w:t>
      </w:r>
    </w:p>
    <w:p w14:paraId="5E575569" w14:textId="77777777" w:rsidR="00624738" w:rsidRPr="00973EF6" w:rsidRDefault="00624738" w:rsidP="00EA6F53">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Reductions in pandemic restrictions, rising occupancy rates, and an increase in travel demand propelled Shangri-La Hotels' revenue growth in 2023. </w:t>
      </w:r>
    </w:p>
    <w:p w14:paraId="57748465" w14:textId="77777777" w:rsidR="00624738" w:rsidRPr="00973EF6" w:rsidRDefault="00624738" w:rsidP="00EA6F53">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However, income was limited by growing financing costs, inflation, and operating expenditures. </w:t>
      </w:r>
    </w:p>
    <w:p w14:paraId="2C07FC12" w14:textId="77777777" w:rsidR="00624738" w:rsidRPr="00973EF6" w:rsidRDefault="00624738" w:rsidP="00EA6F53">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The company's return to profitability was largely attributed to increased associate performance and prudent cost control. </w:t>
      </w:r>
    </w:p>
    <w:p w14:paraId="495E0F29" w14:textId="77777777" w:rsidR="00624738" w:rsidRPr="00973EF6" w:rsidRDefault="00624738" w:rsidP="00EA6F53">
      <w:pPr>
        <w:spacing w:after="0" w:line="360" w:lineRule="auto"/>
        <w:jc w:val="both"/>
        <w:outlineLvl w:val="2"/>
        <w:rPr>
          <w:rFonts w:ascii="Times New Roman" w:eastAsia="Times New Roman" w:hAnsi="Times New Roman" w:cs="Times New Roman"/>
          <w:b/>
          <w:bCs/>
          <w:color w:val="000000" w:themeColor="text1"/>
          <w:sz w:val="27"/>
          <w:szCs w:val="27"/>
        </w:rPr>
      </w:pPr>
      <w:bookmarkStart w:id="7" w:name="_Toc179992371"/>
      <w:bookmarkStart w:id="8" w:name="_Toc180068921"/>
      <w:r w:rsidRPr="00973EF6">
        <w:rPr>
          <w:rFonts w:ascii="Times New Roman" w:eastAsia="Times New Roman" w:hAnsi="Times New Roman" w:cs="Times New Roman"/>
          <w:b/>
          <w:bCs/>
          <w:color w:val="000000" w:themeColor="text1"/>
          <w:sz w:val="24"/>
          <w:szCs w:val="24"/>
        </w:rPr>
        <w:t>1.2. Premier Inn Hotels</w:t>
      </w:r>
      <w:bookmarkEnd w:id="7"/>
      <w:bookmarkEnd w:id="8"/>
    </w:p>
    <w:p w14:paraId="387882D1"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Sources of revenue</w:t>
      </w:r>
    </w:p>
    <w:p w14:paraId="023F6D7D" w14:textId="77777777" w:rsidR="00624738" w:rsidRPr="00973EF6" w:rsidRDefault="00624738" w:rsidP="00EA6F53">
      <w:pPr>
        <w:spacing w:after="0" w:line="360" w:lineRule="auto"/>
        <w:jc w:val="center"/>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noProof/>
          <w:color w:val="000000" w:themeColor="text1"/>
          <w:sz w:val="24"/>
          <w:szCs w:val="24"/>
          <w:bdr w:val="single" w:sz="8" w:space="0" w:color="000000" w:frame="1"/>
        </w:rPr>
        <w:drawing>
          <wp:inline distT="0" distB="0" distL="0" distR="0" wp14:anchorId="29B3FA33" wp14:editId="78924307">
            <wp:extent cx="5059680" cy="2766060"/>
            <wp:effectExtent l="19050" t="0" r="7620" b="0"/>
            <wp:docPr id="3" name="Picture 3" descr="https://lh7-rt.googleusercontent.com/docsz/AD_4nXdfhLBf8BDUnrIFhuwph0qSj26Ccu4jIUogHKq03A5TqwzYHLQlrGdj4SpV1hSOZA-Q0dAD-iT50xXQTxqx_uTq6okJvZe6YiqioyLfTgj5SKl_e4rkP4PUoURVW1xnLcP2vsDZ64M_WQQWbEsiExKfm0Q?key=dOOZY5Px-CkEjo2dEzZ-8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7-rt.googleusercontent.com/docsz/AD_4nXdfhLBf8BDUnrIFhuwph0qSj26Ccu4jIUogHKq03A5TqwzYHLQlrGdj4SpV1hSOZA-Q0dAD-iT50xXQTxqx_uTq6okJvZe6YiqioyLfTgj5SKl_e4rkP4PUoURVW1xnLcP2vsDZ64M_WQQWbEsiExKfm0Q?key=dOOZY5Px-CkEjo2dEzZ-8g"/>
                    <pic:cNvPicPr>
                      <a:picLocks noChangeAspect="1" noChangeArrowheads="1"/>
                    </pic:cNvPicPr>
                  </pic:nvPicPr>
                  <pic:blipFill>
                    <a:blip r:embed="rId10"/>
                    <a:srcRect/>
                    <a:stretch>
                      <a:fillRect/>
                    </a:stretch>
                  </pic:blipFill>
                  <pic:spPr bwMode="auto">
                    <a:xfrm>
                      <a:off x="0" y="0"/>
                      <a:ext cx="5059680" cy="2766060"/>
                    </a:xfrm>
                    <a:prstGeom prst="rect">
                      <a:avLst/>
                    </a:prstGeom>
                    <a:noFill/>
                    <a:ln w="9525">
                      <a:noFill/>
                      <a:miter lim="800000"/>
                      <a:headEnd/>
                      <a:tailEnd/>
                    </a:ln>
                  </pic:spPr>
                </pic:pic>
              </a:graphicData>
            </a:graphic>
          </wp:inline>
        </w:drawing>
      </w:r>
      <w:r w:rsidRPr="00973EF6">
        <w:rPr>
          <w:rFonts w:ascii="Times New Roman" w:eastAsia="Times New Roman" w:hAnsi="Times New Roman" w:cs="Times New Roman"/>
          <w:color w:val="000000" w:themeColor="text1"/>
          <w:sz w:val="24"/>
          <w:szCs w:val="24"/>
        </w:rPr>
        <w:tab/>
      </w:r>
    </w:p>
    <w:p w14:paraId="5657F48E" w14:textId="77777777" w:rsidR="00624738" w:rsidRPr="00973EF6" w:rsidRDefault="00624738" w:rsidP="00EA6F53">
      <w:pPr>
        <w:spacing w:after="0" w:line="360" w:lineRule="auto"/>
        <w:jc w:val="center"/>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color w:val="000000" w:themeColor="text1"/>
          <w:sz w:val="24"/>
          <w:szCs w:val="24"/>
        </w:rPr>
        <w:t>Figure 3: Sources of Revenue </w:t>
      </w:r>
    </w:p>
    <w:p w14:paraId="074DC282" w14:textId="77777777" w:rsidR="00624738" w:rsidRPr="00973EF6" w:rsidRDefault="00624738" w:rsidP="00EA6F53">
      <w:pPr>
        <w:spacing w:after="0" w:line="360" w:lineRule="auto"/>
        <w:jc w:val="center"/>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(Source: whitbread.co.uk, 2024)</w:t>
      </w:r>
    </w:p>
    <w:p w14:paraId="4D2BB451"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With statutory revenue up 50% to 2,508 million in FY23 from 1,668 million in FY22, Premier Inn UK posted a solid financial performance. </w:t>
      </w:r>
      <w:r w:rsidR="00954E84" w:rsidRPr="00973EF6">
        <w:rPr>
          <w:rFonts w:ascii="Times New Roman" w:eastAsia="Times New Roman" w:hAnsi="Times New Roman" w:cs="Times New Roman"/>
          <w:color w:val="000000" w:themeColor="text1"/>
          <w:sz w:val="24"/>
          <w:szCs w:val="24"/>
        </w:rPr>
        <w:t>Better</w:t>
      </w:r>
      <w:r w:rsidRPr="00973EF6">
        <w:rPr>
          <w:rFonts w:ascii="Times New Roman" w:eastAsia="Times New Roman" w:hAnsi="Times New Roman" w:cs="Times New Roman"/>
          <w:color w:val="000000" w:themeColor="text1"/>
          <w:sz w:val="24"/>
          <w:szCs w:val="24"/>
        </w:rPr>
        <w:t xml:space="preserve"> revenue per available room (RevPAR), which climbed by 54% to 59.45 from 38.69, and better occupancy was the main driver of this. The adjusted profit before tax increased from 75 million in FY22 to 492 million in FY23, a 556% increase. With statutory revenue rising by 234% to £118 million in FY23 from £35 million in FY22, Premier Inn had notable revenue growth in Germany. But the sector was not without problems: its adjusted loss before taxes increased to 50 million from a loss of 24 million in FY22.</w:t>
      </w:r>
    </w:p>
    <w:p w14:paraId="20B15F05"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lastRenderedPageBreak/>
        <w:t>Revenue trends</w:t>
      </w:r>
    </w:p>
    <w:p w14:paraId="4F970341" w14:textId="77777777" w:rsidR="00624738" w:rsidRPr="00973EF6" w:rsidRDefault="00624738" w:rsidP="00EA6F53">
      <w:pPr>
        <w:spacing w:after="0" w:line="360" w:lineRule="auto"/>
        <w:jc w:val="center"/>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noProof/>
          <w:color w:val="000000" w:themeColor="text1"/>
          <w:sz w:val="24"/>
          <w:szCs w:val="24"/>
          <w:bdr w:val="single" w:sz="8" w:space="0" w:color="000000" w:frame="1"/>
        </w:rPr>
        <w:drawing>
          <wp:inline distT="0" distB="0" distL="0" distR="0" wp14:anchorId="1E224ED8" wp14:editId="25376C24">
            <wp:extent cx="4572000" cy="3002280"/>
            <wp:effectExtent l="19050" t="0" r="0" b="0"/>
            <wp:docPr id="4" name="Picture 4" descr="https://lh7-rt.googleusercontent.com/docsz/AD_4nXd6Y_H6oADohq0SF-aZneMUC7a_YRpoxshM8Gdw-vsXoiEriAHQlEDEZq1Oo9PUq8dOIZf-r7uzKVCZpfVlGOp1Cx-OwfvCmVyEqeJw_Sfjj5DowbprGQDs9HyT1UaQoBKg39kt9Wv1aCqiTaruyK18fF0?key=dOOZY5Px-CkEjo2dEzZ-8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7-rt.googleusercontent.com/docsz/AD_4nXd6Y_H6oADohq0SF-aZneMUC7a_YRpoxshM8Gdw-vsXoiEriAHQlEDEZq1Oo9PUq8dOIZf-r7uzKVCZpfVlGOp1Cx-OwfvCmVyEqeJw_Sfjj5DowbprGQDs9HyT1UaQoBKg39kt9Wv1aCqiTaruyK18fF0?key=dOOZY5Px-CkEjo2dEzZ-8g"/>
                    <pic:cNvPicPr>
                      <a:picLocks noChangeAspect="1" noChangeArrowheads="1"/>
                    </pic:cNvPicPr>
                  </pic:nvPicPr>
                  <pic:blipFill>
                    <a:blip r:embed="rId11"/>
                    <a:srcRect/>
                    <a:stretch>
                      <a:fillRect/>
                    </a:stretch>
                  </pic:blipFill>
                  <pic:spPr bwMode="auto">
                    <a:xfrm>
                      <a:off x="0" y="0"/>
                      <a:ext cx="4572000" cy="3002280"/>
                    </a:xfrm>
                    <a:prstGeom prst="rect">
                      <a:avLst/>
                    </a:prstGeom>
                    <a:noFill/>
                    <a:ln w="9525">
                      <a:noFill/>
                      <a:miter lim="800000"/>
                      <a:headEnd/>
                      <a:tailEnd/>
                    </a:ln>
                  </pic:spPr>
                </pic:pic>
              </a:graphicData>
            </a:graphic>
          </wp:inline>
        </w:drawing>
      </w:r>
    </w:p>
    <w:p w14:paraId="6F64B68B" w14:textId="77777777" w:rsidR="00624738" w:rsidRPr="00973EF6" w:rsidRDefault="00624738" w:rsidP="00EA6F53">
      <w:pPr>
        <w:spacing w:after="0" w:line="360" w:lineRule="auto"/>
        <w:jc w:val="center"/>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color w:val="000000" w:themeColor="text1"/>
          <w:sz w:val="24"/>
          <w:szCs w:val="24"/>
        </w:rPr>
        <w:t>Figure 4: Sources of Revenue </w:t>
      </w:r>
    </w:p>
    <w:p w14:paraId="05BBDBD9" w14:textId="77777777" w:rsidR="00624738" w:rsidRPr="00973EF6" w:rsidRDefault="00624738" w:rsidP="00EA6F53">
      <w:pPr>
        <w:spacing w:after="0" w:line="360" w:lineRule="auto"/>
        <w:jc w:val="center"/>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(Source: whitbread.co.uk, 2024)</w:t>
      </w:r>
    </w:p>
    <w:p w14:paraId="12EDD64C" w14:textId="77777777" w:rsidR="00624738" w:rsidRPr="00973EF6" w:rsidRDefault="00954E84"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The statutory revenue of Premier Inn UK is increased by 50% in FY23 to 2,508 million from 1,668 million in FY22. </w:t>
      </w:r>
      <w:r w:rsidR="00624738" w:rsidRPr="00973EF6">
        <w:rPr>
          <w:rFonts w:ascii="Times New Roman" w:eastAsia="Times New Roman" w:hAnsi="Times New Roman" w:cs="Times New Roman"/>
          <w:color w:val="000000" w:themeColor="text1"/>
          <w:sz w:val="24"/>
          <w:szCs w:val="24"/>
        </w:rPr>
        <w:t>Higher occupancy rates and a robust rebound in travel demand were the main drivers of this improvement. But other income which does not include rental income fell 93% short of 5 million in FY23 due to a change in non-operational revenue sources. From 2022 to 2023, the total revenue trajectory shows a strong recovery in core hotel operations. </w:t>
      </w:r>
    </w:p>
    <w:p w14:paraId="4942D981"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The factors driving revenue growth or decline</w:t>
      </w:r>
    </w:p>
    <w:p w14:paraId="249F1709" w14:textId="77777777" w:rsidR="00624738" w:rsidRPr="00973EF6" w:rsidRDefault="00624738" w:rsidP="00EA6F53">
      <w:pPr>
        <w:numPr>
          <w:ilvl w:val="0"/>
          <w:numId w:val="2"/>
        </w:numPr>
        <w:spacing w:after="0" w:line="360" w:lineRule="auto"/>
        <w:jc w:val="both"/>
        <w:textAlignment w:val="baseline"/>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In 2023, Premier Inn saw revenue growth propelled by amplified travel demand, elevated occupancy rates, and refined pricing tactics. </w:t>
      </w:r>
    </w:p>
    <w:p w14:paraId="064380B3" w14:textId="77777777" w:rsidR="00624738" w:rsidRPr="00973EF6" w:rsidRDefault="00624738" w:rsidP="00EA6F53">
      <w:pPr>
        <w:numPr>
          <w:ilvl w:val="0"/>
          <w:numId w:val="2"/>
        </w:numPr>
        <w:spacing w:after="0" w:line="360" w:lineRule="auto"/>
        <w:jc w:val="both"/>
        <w:textAlignment w:val="baseline"/>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Core activities were strengthened by the relaxation of pandemic restrictions and a rise in consumer confidence. </w:t>
      </w:r>
    </w:p>
    <w:p w14:paraId="66AD10FE" w14:textId="77777777" w:rsidR="00624738" w:rsidRPr="00973EF6" w:rsidRDefault="00624738" w:rsidP="00EA6F53">
      <w:pPr>
        <w:numPr>
          <w:ilvl w:val="0"/>
          <w:numId w:val="2"/>
        </w:numPr>
        <w:spacing w:after="0" w:line="360" w:lineRule="auto"/>
        <w:jc w:val="both"/>
        <w:textAlignment w:val="baseline"/>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Reduced non-operational and rental revenue streams contributed to declines in other income and rental income. </w:t>
      </w:r>
    </w:p>
    <w:p w14:paraId="1871C26F" w14:textId="77777777" w:rsidR="00624738" w:rsidRPr="00973EF6" w:rsidRDefault="00624738" w:rsidP="00EA6F53">
      <w:pPr>
        <w:spacing w:after="0" w:line="360" w:lineRule="auto"/>
        <w:jc w:val="both"/>
        <w:outlineLvl w:val="1"/>
        <w:rPr>
          <w:rFonts w:ascii="Times New Roman" w:eastAsia="Times New Roman" w:hAnsi="Times New Roman" w:cs="Times New Roman"/>
          <w:b/>
          <w:bCs/>
          <w:color w:val="000000" w:themeColor="text1"/>
          <w:sz w:val="36"/>
          <w:szCs w:val="36"/>
        </w:rPr>
      </w:pPr>
      <w:bookmarkStart w:id="9" w:name="_Toc179992372"/>
      <w:bookmarkStart w:id="10" w:name="_Toc180068922"/>
      <w:r w:rsidRPr="00973EF6">
        <w:rPr>
          <w:rFonts w:ascii="Times New Roman" w:eastAsia="Times New Roman" w:hAnsi="Times New Roman" w:cs="Times New Roman"/>
          <w:b/>
          <w:bCs/>
          <w:color w:val="000000" w:themeColor="text1"/>
          <w:sz w:val="26"/>
          <w:szCs w:val="26"/>
        </w:rPr>
        <w:t>2. Market Position</w:t>
      </w:r>
      <w:bookmarkEnd w:id="9"/>
      <w:bookmarkEnd w:id="10"/>
      <w:r w:rsidRPr="00973EF6">
        <w:rPr>
          <w:rFonts w:ascii="Times New Roman" w:eastAsia="Times New Roman" w:hAnsi="Times New Roman" w:cs="Times New Roman"/>
          <w:b/>
          <w:bCs/>
          <w:color w:val="000000" w:themeColor="text1"/>
          <w:sz w:val="26"/>
        </w:rPr>
        <w:tab/>
      </w:r>
    </w:p>
    <w:p w14:paraId="5F3CCDDA" w14:textId="77777777" w:rsidR="00624738" w:rsidRPr="00973EF6" w:rsidRDefault="00624738" w:rsidP="00EA6F53">
      <w:pPr>
        <w:spacing w:after="0" w:line="360" w:lineRule="auto"/>
        <w:jc w:val="both"/>
        <w:outlineLvl w:val="2"/>
        <w:rPr>
          <w:rFonts w:ascii="Times New Roman" w:eastAsia="Times New Roman" w:hAnsi="Times New Roman" w:cs="Times New Roman"/>
          <w:b/>
          <w:bCs/>
          <w:color w:val="000000" w:themeColor="text1"/>
          <w:sz w:val="27"/>
          <w:szCs w:val="27"/>
        </w:rPr>
      </w:pPr>
      <w:bookmarkStart w:id="11" w:name="_Toc179992373"/>
      <w:bookmarkStart w:id="12" w:name="_Toc180068923"/>
      <w:r w:rsidRPr="00973EF6">
        <w:rPr>
          <w:rFonts w:ascii="Times New Roman" w:eastAsia="Times New Roman" w:hAnsi="Times New Roman" w:cs="Times New Roman"/>
          <w:b/>
          <w:bCs/>
          <w:color w:val="000000" w:themeColor="text1"/>
          <w:sz w:val="24"/>
          <w:szCs w:val="24"/>
        </w:rPr>
        <w:t>2.1. Shangri-La Hotels</w:t>
      </w:r>
      <w:bookmarkEnd w:id="11"/>
      <w:bookmarkEnd w:id="12"/>
    </w:p>
    <w:p w14:paraId="3AB20082"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Market share</w:t>
      </w:r>
    </w:p>
    <w:p w14:paraId="59CA4CAC"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As one of the top hotel brands in Asia, Shangri-La Hotels enjoys a strong market position in the upscale hospitality industry. The company's competitive position is reinforced by its wide reach into important markets such as China, Hong Kong, Singapore, and Malaysia. Shangri-La has managed to hold a substantial portion of the travel industry as demand for travel has </w:t>
      </w:r>
      <w:r w:rsidRPr="00973EF6">
        <w:rPr>
          <w:rFonts w:ascii="Times New Roman" w:eastAsia="Times New Roman" w:hAnsi="Times New Roman" w:cs="Times New Roman"/>
          <w:color w:val="000000" w:themeColor="text1"/>
          <w:sz w:val="24"/>
          <w:szCs w:val="24"/>
        </w:rPr>
        <w:lastRenderedPageBreak/>
        <w:t>recovered after the epidemic because of its first-rate service provisions and well-located sites in popular cities and tourist spots (sitecore-cd.shangri-la.com, 2024). </w:t>
      </w:r>
    </w:p>
    <w:p w14:paraId="40EC4D55"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Customer demographics</w:t>
      </w:r>
    </w:p>
    <w:p w14:paraId="445F9078" w14:textId="00F318A6"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Its clientele spans the globe, with a particular emphasis on Asian markets including China, Hong Kong, and Singapore (martinroll.com, 2024). Business </w:t>
      </w:r>
      <w:r w:rsidR="00954E84" w:rsidRPr="00973EF6">
        <w:rPr>
          <w:rFonts w:ascii="Times New Roman" w:eastAsia="Times New Roman" w:hAnsi="Times New Roman" w:cs="Times New Roman"/>
          <w:color w:val="000000" w:themeColor="text1"/>
          <w:sz w:val="24"/>
          <w:szCs w:val="24"/>
        </w:rPr>
        <w:t>travellers</w:t>
      </w:r>
      <w:r w:rsidRPr="00973EF6">
        <w:rPr>
          <w:rFonts w:ascii="Times New Roman" w:eastAsia="Times New Roman" w:hAnsi="Times New Roman" w:cs="Times New Roman"/>
          <w:color w:val="000000" w:themeColor="text1"/>
          <w:sz w:val="24"/>
          <w:szCs w:val="24"/>
        </w:rPr>
        <w:t xml:space="preserve">, high-net-worth people, and luxury vacationers are the main clientele served by Shangri-La Hotels. As cited by </w:t>
      </w:r>
      <w:r w:rsidRPr="00973EF6">
        <w:rPr>
          <w:rFonts w:ascii="Times New Roman" w:eastAsia="Times New Roman" w:hAnsi="Times New Roman" w:cs="Times New Roman"/>
          <w:color w:val="000000" w:themeColor="text1"/>
          <w:sz w:val="24"/>
          <w:szCs w:val="24"/>
          <w:shd w:val="clear" w:color="auto" w:fill="FFFFFF"/>
        </w:rPr>
        <w:t xml:space="preserve">Buehring and O’Mahony (2019), </w:t>
      </w:r>
      <w:r w:rsidRPr="00973EF6">
        <w:rPr>
          <w:rFonts w:ascii="Times New Roman" w:eastAsia="Times New Roman" w:hAnsi="Times New Roman" w:cs="Times New Roman"/>
          <w:color w:val="000000" w:themeColor="text1"/>
          <w:sz w:val="24"/>
          <w:szCs w:val="24"/>
        </w:rPr>
        <w:t xml:space="preserve">corporate executives, event planners, and affluent </w:t>
      </w:r>
      <w:r w:rsidR="00954E84" w:rsidRPr="00973EF6">
        <w:rPr>
          <w:rFonts w:ascii="Times New Roman" w:eastAsia="Times New Roman" w:hAnsi="Times New Roman" w:cs="Times New Roman"/>
          <w:color w:val="000000" w:themeColor="text1"/>
          <w:sz w:val="24"/>
          <w:szCs w:val="24"/>
        </w:rPr>
        <w:t>travellers</w:t>
      </w:r>
      <w:r w:rsidRPr="00973EF6">
        <w:rPr>
          <w:rFonts w:ascii="Times New Roman" w:eastAsia="Times New Roman" w:hAnsi="Times New Roman" w:cs="Times New Roman"/>
          <w:color w:val="000000" w:themeColor="text1"/>
          <w:sz w:val="24"/>
          <w:szCs w:val="24"/>
        </w:rPr>
        <w:t xml:space="preserve"> looking for individualised luxury experiences are among the diverse variety of guests.</w:t>
      </w:r>
    </w:p>
    <w:p w14:paraId="21361639"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Brand perception</w:t>
      </w:r>
      <w:r w:rsidRPr="00973EF6">
        <w:rPr>
          <w:rFonts w:ascii="Times New Roman" w:eastAsia="Times New Roman" w:hAnsi="Times New Roman" w:cs="Times New Roman"/>
          <w:color w:val="000000" w:themeColor="text1"/>
          <w:sz w:val="24"/>
          <w:szCs w:val="24"/>
        </w:rPr>
        <w:tab/>
      </w:r>
    </w:p>
    <w:p w14:paraId="32FF5F40"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Many people view Shangri-La as a representation of elegance, luxury, and first-rate hospitality (mbaskool.com, 2024). The brand is known for its lavish lodgings, attentive service, and adherence to traditional Asian hospitality. It has a solid reputation for providing outstanding client experiences, in large part because of its emphasis on comfort and first-rate facilities (</w:t>
      </w:r>
      <w:r w:rsidRPr="00973EF6">
        <w:rPr>
          <w:rFonts w:ascii="Times New Roman" w:eastAsia="Times New Roman" w:hAnsi="Times New Roman" w:cs="Times New Roman"/>
          <w:color w:val="000000" w:themeColor="text1"/>
          <w:sz w:val="24"/>
          <w:szCs w:val="24"/>
          <w:shd w:val="clear" w:color="auto" w:fill="FFFFFF"/>
        </w:rPr>
        <w:t xml:space="preserve">Sijabat </w:t>
      </w:r>
      <w:r w:rsidRPr="00973EF6">
        <w:rPr>
          <w:rFonts w:ascii="Times New Roman" w:eastAsia="Times New Roman" w:hAnsi="Times New Roman" w:cs="Times New Roman"/>
          <w:i/>
          <w:iCs/>
          <w:color w:val="000000" w:themeColor="text1"/>
          <w:sz w:val="24"/>
          <w:szCs w:val="24"/>
          <w:shd w:val="clear" w:color="auto" w:fill="FFFFFF"/>
        </w:rPr>
        <w:t xml:space="preserve">et al. </w:t>
      </w:r>
      <w:r w:rsidRPr="00973EF6">
        <w:rPr>
          <w:rFonts w:ascii="Times New Roman" w:eastAsia="Times New Roman" w:hAnsi="Times New Roman" w:cs="Times New Roman"/>
          <w:color w:val="000000" w:themeColor="text1"/>
          <w:sz w:val="24"/>
          <w:szCs w:val="24"/>
          <w:shd w:val="clear" w:color="auto" w:fill="FFFFFF"/>
        </w:rPr>
        <w:t>2022)</w:t>
      </w:r>
      <w:r w:rsidRPr="00973EF6">
        <w:rPr>
          <w:rFonts w:ascii="Times New Roman" w:eastAsia="Times New Roman" w:hAnsi="Times New Roman" w:cs="Times New Roman"/>
          <w:color w:val="000000" w:themeColor="text1"/>
          <w:sz w:val="24"/>
          <w:szCs w:val="24"/>
        </w:rPr>
        <w:t>. The brand's engagement in corporate social responsibility and environmental programs serve to further improve its impression as a prominent and responsible luxury hotel chain. </w:t>
      </w:r>
    </w:p>
    <w:p w14:paraId="09F5EC3A" w14:textId="77777777" w:rsidR="00624738" w:rsidRPr="00973EF6" w:rsidRDefault="00624738" w:rsidP="00EA6F53">
      <w:pPr>
        <w:spacing w:after="0" w:line="360" w:lineRule="auto"/>
        <w:jc w:val="both"/>
        <w:outlineLvl w:val="2"/>
        <w:rPr>
          <w:rFonts w:ascii="Times New Roman" w:eastAsia="Times New Roman" w:hAnsi="Times New Roman" w:cs="Times New Roman"/>
          <w:b/>
          <w:bCs/>
          <w:color w:val="000000" w:themeColor="text1"/>
          <w:sz w:val="27"/>
          <w:szCs w:val="27"/>
        </w:rPr>
      </w:pPr>
      <w:bookmarkStart w:id="13" w:name="_Toc179992374"/>
      <w:bookmarkStart w:id="14" w:name="_Toc180068924"/>
      <w:r w:rsidRPr="00973EF6">
        <w:rPr>
          <w:rFonts w:ascii="Times New Roman" w:eastAsia="Times New Roman" w:hAnsi="Times New Roman" w:cs="Times New Roman"/>
          <w:b/>
          <w:bCs/>
          <w:color w:val="000000" w:themeColor="text1"/>
          <w:sz w:val="24"/>
          <w:szCs w:val="24"/>
        </w:rPr>
        <w:t>2.2. Premier Inn Hotels</w:t>
      </w:r>
      <w:bookmarkEnd w:id="13"/>
      <w:bookmarkEnd w:id="14"/>
    </w:p>
    <w:p w14:paraId="3A74159B"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Market share</w:t>
      </w:r>
    </w:p>
    <w:p w14:paraId="126DBF6A"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With one of the biggest market shares in the nation, Premier Inn has a commanding position in the budget hotel industry in the United Kingdom. Premier Inn, which is well-known for its vast network of sites, caters to a variety of tourists by providing reasonably priced lodging that is consistently of high quality. As of 2022, Premier Inn, the biggest hotel chain in the United Kingdom, has around 22% of the market share, demonstrating its strong market position (cdn.whitbread.co.uk, 2024). </w:t>
      </w:r>
    </w:p>
    <w:p w14:paraId="175512C3"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Customer demographics</w:t>
      </w:r>
    </w:p>
    <w:p w14:paraId="35BD80BB" w14:textId="55929384"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Premier Inn serves a wide range of patrons, including tourists, families, business </w:t>
      </w:r>
      <w:r w:rsidR="00954E84" w:rsidRPr="00973EF6">
        <w:rPr>
          <w:rFonts w:ascii="Times New Roman" w:eastAsia="Times New Roman" w:hAnsi="Times New Roman" w:cs="Times New Roman"/>
          <w:color w:val="000000" w:themeColor="text1"/>
          <w:sz w:val="24"/>
          <w:szCs w:val="24"/>
        </w:rPr>
        <w:t>travellers</w:t>
      </w:r>
      <w:r w:rsidRPr="00973EF6">
        <w:rPr>
          <w:rFonts w:ascii="Times New Roman" w:eastAsia="Times New Roman" w:hAnsi="Times New Roman" w:cs="Times New Roman"/>
          <w:color w:val="000000" w:themeColor="text1"/>
          <w:sz w:val="24"/>
          <w:szCs w:val="24"/>
        </w:rPr>
        <w:t xml:space="preserve">, and those on a tight budget (marketingweek.com, 2024). Its clientele includes both families on vacation and lone </w:t>
      </w:r>
      <w:r w:rsidR="00B255FF" w:rsidRPr="00973EF6">
        <w:rPr>
          <w:rFonts w:ascii="Times New Roman" w:eastAsia="Times New Roman" w:hAnsi="Times New Roman" w:cs="Times New Roman"/>
          <w:color w:val="000000" w:themeColor="text1"/>
          <w:sz w:val="24"/>
          <w:szCs w:val="24"/>
        </w:rPr>
        <w:t>businesspeople</w:t>
      </w:r>
      <w:r w:rsidRPr="00973EF6">
        <w:rPr>
          <w:rFonts w:ascii="Times New Roman" w:eastAsia="Times New Roman" w:hAnsi="Times New Roman" w:cs="Times New Roman"/>
          <w:color w:val="000000" w:themeColor="text1"/>
          <w:sz w:val="24"/>
          <w:szCs w:val="24"/>
        </w:rPr>
        <w:t>, and it prides itself on providing nice lodging at reasonable rates. The brand is especially well-liked by UK residents looking for reasonably priced, dependable lodging (</w:t>
      </w:r>
      <w:r w:rsidRPr="00973EF6">
        <w:rPr>
          <w:rFonts w:ascii="Times New Roman" w:eastAsia="Times New Roman" w:hAnsi="Times New Roman" w:cs="Times New Roman"/>
          <w:color w:val="000000" w:themeColor="text1"/>
          <w:sz w:val="24"/>
          <w:szCs w:val="24"/>
          <w:shd w:val="clear" w:color="auto" w:fill="FFFFFF"/>
        </w:rPr>
        <w:t>Pradana and Ha, 2021)</w:t>
      </w:r>
      <w:r w:rsidRPr="00973EF6">
        <w:rPr>
          <w:rFonts w:ascii="Times New Roman" w:eastAsia="Times New Roman" w:hAnsi="Times New Roman" w:cs="Times New Roman"/>
          <w:color w:val="000000" w:themeColor="text1"/>
          <w:sz w:val="24"/>
          <w:szCs w:val="24"/>
        </w:rPr>
        <w:t>.</w:t>
      </w:r>
    </w:p>
    <w:p w14:paraId="4200611F"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Brand perception</w:t>
      </w:r>
      <w:r w:rsidRPr="00973EF6">
        <w:rPr>
          <w:rFonts w:ascii="Times New Roman" w:eastAsia="Times New Roman" w:hAnsi="Times New Roman" w:cs="Times New Roman"/>
          <w:color w:val="000000" w:themeColor="text1"/>
          <w:sz w:val="24"/>
          <w:szCs w:val="24"/>
        </w:rPr>
        <w:tab/>
      </w:r>
    </w:p>
    <w:p w14:paraId="239ABE47" w14:textId="2CEDF5AC"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Premier Inn is renowned for providing reliable, straightforward service at reasonable prices (marketingweek.com, 2024). The company's excellent reputation in the mid-range hotel sector is partly attributed to its dependability and outstanding customer service. It is a top option for </w:t>
      </w:r>
      <w:r w:rsidRPr="00973EF6">
        <w:rPr>
          <w:rFonts w:ascii="Times New Roman" w:eastAsia="Times New Roman" w:hAnsi="Times New Roman" w:cs="Times New Roman"/>
          <w:color w:val="000000" w:themeColor="text1"/>
          <w:sz w:val="24"/>
          <w:szCs w:val="24"/>
        </w:rPr>
        <w:lastRenderedPageBreak/>
        <w:t>tourists on a tight budget because of its reputation for cleanliness, comfort, and value for money (</w:t>
      </w:r>
      <w:r w:rsidRPr="00973EF6">
        <w:rPr>
          <w:rFonts w:ascii="Times New Roman" w:eastAsia="Times New Roman" w:hAnsi="Times New Roman" w:cs="Times New Roman"/>
          <w:color w:val="000000" w:themeColor="text1"/>
          <w:sz w:val="24"/>
          <w:szCs w:val="24"/>
          <w:shd w:val="clear" w:color="auto" w:fill="FFFFFF"/>
        </w:rPr>
        <w:t xml:space="preserve">Yasri </w:t>
      </w:r>
      <w:r w:rsidRPr="00973EF6">
        <w:rPr>
          <w:rFonts w:ascii="Times New Roman" w:eastAsia="Times New Roman" w:hAnsi="Times New Roman" w:cs="Times New Roman"/>
          <w:i/>
          <w:iCs/>
          <w:color w:val="000000" w:themeColor="text1"/>
          <w:sz w:val="24"/>
          <w:szCs w:val="24"/>
          <w:shd w:val="clear" w:color="auto" w:fill="FFFFFF"/>
        </w:rPr>
        <w:t xml:space="preserve">et al. </w:t>
      </w:r>
      <w:r w:rsidRPr="00973EF6">
        <w:rPr>
          <w:rFonts w:ascii="Times New Roman" w:eastAsia="Times New Roman" w:hAnsi="Times New Roman" w:cs="Times New Roman"/>
          <w:color w:val="000000" w:themeColor="text1"/>
          <w:sz w:val="24"/>
          <w:szCs w:val="24"/>
          <w:shd w:val="clear" w:color="auto" w:fill="FFFFFF"/>
        </w:rPr>
        <w:t>2020)</w:t>
      </w:r>
      <w:r w:rsidRPr="00973EF6">
        <w:rPr>
          <w:rFonts w:ascii="Times New Roman" w:eastAsia="Times New Roman" w:hAnsi="Times New Roman" w:cs="Times New Roman"/>
          <w:color w:val="000000" w:themeColor="text1"/>
          <w:sz w:val="24"/>
          <w:szCs w:val="24"/>
        </w:rPr>
        <w:t>.</w:t>
      </w:r>
    </w:p>
    <w:p w14:paraId="02825F5F" w14:textId="77777777" w:rsidR="00624738" w:rsidRPr="00973EF6" w:rsidRDefault="00624738" w:rsidP="00EA6F53">
      <w:pPr>
        <w:spacing w:after="0" w:line="360" w:lineRule="auto"/>
        <w:jc w:val="both"/>
        <w:outlineLvl w:val="1"/>
        <w:rPr>
          <w:rFonts w:ascii="Times New Roman" w:eastAsia="Times New Roman" w:hAnsi="Times New Roman" w:cs="Times New Roman"/>
          <w:b/>
          <w:bCs/>
          <w:color w:val="000000" w:themeColor="text1"/>
          <w:sz w:val="36"/>
          <w:szCs w:val="36"/>
        </w:rPr>
      </w:pPr>
      <w:bookmarkStart w:id="15" w:name="_Toc179992375"/>
      <w:bookmarkStart w:id="16" w:name="_Toc180068925"/>
      <w:r w:rsidRPr="00973EF6">
        <w:rPr>
          <w:rFonts w:ascii="Times New Roman" w:eastAsia="Times New Roman" w:hAnsi="Times New Roman" w:cs="Times New Roman"/>
          <w:b/>
          <w:bCs/>
          <w:color w:val="000000" w:themeColor="text1"/>
          <w:sz w:val="26"/>
          <w:szCs w:val="26"/>
        </w:rPr>
        <w:t>3. Growth Potential</w:t>
      </w:r>
      <w:bookmarkEnd w:id="15"/>
      <w:bookmarkEnd w:id="16"/>
      <w:r w:rsidRPr="00973EF6">
        <w:rPr>
          <w:rFonts w:ascii="Times New Roman" w:eastAsia="Times New Roman" w:hAnsi="Times New Roman" w:cs="Times New Roman"/>
          <w:b/>
          <w:bCs/>
          <w:color w:val="000000" w:themeColor="text1"/>
          <w:sz w:val="26"/>
        </w:rPr>
        <w:tab/>
      </w:r>
    </w:p>
    <w:p w14:paraId="5E916E1E" w14:textId="77777777" w:rsidR="00624738" w:rsidRPr="00973EF6" w:rsidRDefault="00624738" w:rsidP="00EA6F53">
      <w:pPr>
        <w:spacing w:after="0" w:line="360" w:lineRule="auto"/>
        <w:jc w:val="both"/>
        <w:outlineLvl w:val="2"/>
        <w:rPr>
          <w:rFonts w:ascii="Times New Roman" w:eastAsia="Times New Roman" w:hAnsi="Times New Roman" w:cs="Times New Roman"/>
          <w:b/>
          <w:bCs/>
          <w:color w:val="000000" w:themeColor="text1"/>
          <w:sz w:val="27"/>
          <w:szCs w:val="27"/>
        </w:rPr>
      </w:pPr>
      <w:bookmarkStart w:id="17" w:name="_Toc179992376"/>
      <w:bookmarkStart w:id="18" w:name="_Toc180068926"/>
      <w:r w:rsidRPr="00973EF6">
        <w:rPr>
          <w:rFonts w:ascii="Times New Roman" w:eastAsia="Times New Roman" w:hAnsi="Times New Roman" w:cs="Times New Roman"/>
          <w:b/>
          <w:bCs/>
          <w:color w:val="000000" w:themeColor="text1"/>
          <w:sz w:val="24"/>
          <w:szCs w:val="24"/>
        </w:rPr>
        <w:t>3.1. Shangri-La Hotels</w:t>
      </w:r>
      <w:bookmarkEnd w:id="17"/>
      <w:bookmarkEnd w:id="18"/>
    </w:p>
    <w:p w14:paraId="0C3A4DFE"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Expansion strategies</w:t>
      </w:r>
    </w:p>
    <w:p w14:paraId="33CED2A1"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Strategic growth in high-demand areas, including Asia, the Middle East, and developing markets, has allowed Shangri-La Hotels to continue growing. Its growth into new areas is being aided by alliances and collaborations in the luxury travel and hospitality industries, particularly in the wake of the epidemic (</w:t>
      </w:r>
      <w:r w:rsidRPr="00973EF6">
        <w:rPr>
          <w:rFonts w:ascii="Times New Roman" w:eastAsia="Times New Roman" w:hAnsi="Times New Roman" w:cs="Times New Roman"/>
          <w:color w:val="000000" w:themeColor="text1"/>
          <w:sz w:val="24"/>
          <w:szCs w:val="24"/>
          <w:shd w:val="clear" w:color="auto" w:fill="FFFFFF"/>
        </w:rPr>
        <w:t xml:space="preserve">Semenova </w:t>
      </w:r>
      <w:r w:rsidRPr="00973EF6">
        <w:rPr>
          <w:rFonts w:ascii="Times New Roman" w:eastAsia="Times New Roman" w:hAnsi="Times New Roman" w:cs="Times New Roman"/>
          <w:i/>
          <w:iCs/>
          <w:color w:val="000000" w:themeColor="text1"/>
          <w:sz w:val="24"/>
          <w:szCs w:val="24"/>
          <w:shd w:val="clear" w:color="auto" w:fill="FFFFFF"/>
        </w:rPr>
        <w:t xml:space="preserve">et al. </w:t>
      </w:r>
      <w:r w:rsidRPr="00973EF6">
        <w:rPr>
          <w:rFonts w:ascii="Times New Roman" w:eastAsia="Times New Roman" w:hAnsi="Times New Roman" w:cs="Times New Roman"/>
          <w:color w:val="000000" w:themeColor="text1"/>
          <w:sz w:val="24"/>
          <w:szCs w:val="24"/>
          <w:shd w:val="clear" w:color="auto" w:fill="FFFFFF"/>
        </w:rPr>
        <w:t>2019)</w:t>
      </w:r>
      <w:r w:rsidRPr="00973EF6">
        <w:rPr>
          <w:rFonts w:ascii="Times New Roman" w:eastAsia="Times New Roman" w:hAnsi="Times New Roman" w:cs="Times New Roman"/>
          <w:color w:val="000000" w:themeColor="text1"/>
          <w:sz w:val="24"/>
          <w:szCs w:val="24"/>
        </w:rPr>
        <w:t>. The company's primary goal is to expand its portfolio of luxury properties by adding new buildings and sophisticated facilities. Additionally, to reach a wider audience, Shangri-La also places a strong emphasis on digital transformation, which includes growing its online presence and reward programs. </w:t>
      </w:r>
    </w:p>
    <w:p w14:paraId="20733DA9"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Market opportunities</w:t>
      </w:r>
    </w:p>
    <w:p w14:paraId="001147B4" w14:textId="00A141E4"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The rising demand for upscale travel in developing regions like Southeast Asia and the Middle East presents an opportunity for Shangri-La to profit. The growing trend of international travel, particularly by affluent persons, offers prospects for brand expansion (</w:t>
      </w:r>
      <w:r w:rsidRPr="00973EF6">
        <w:rPr>
          <w:rFonts w:ascii="Times New Roman" w:eastAsia="Times New Roman" w:hAnsi="Times New Roman" w:cs="Times New Roman"/>
          <w:color w:val="000000" w:themeColor="text1"/>
          <w:sz w:val="24"/>
          <w:szCs w:val="24"/>
          <w:shd w:val="clear" w:color="auto" w:fill="FFFFFF"/>
        </w:rPr>
        <w:t xml:space="preserve">Bauer </w:t>
      </w:r>
      <w:r w:rsidRPr="00973EF6">
        <w:rPr>
          <w:rFonts w:ascii="Times New Roman" w:eastAsia="Times New Roman" w:hAnsi="Times New Roman" w:cs="Times New Roman"/>
          <w:i/>
          <w:iCs/>
          <w:color w:val="000000" w:themeColor="text1"/>
          <w:sz w:val="24"/>
          <w:szCs w:val="24"/>
          <w:shd w:val="clear" w:color="auto" w:fill="FFFFFF"/>
        </w:rPr>
        <w:t xml:space="preserve">et al. </w:t>
      </w:r>
      <w:r w:rsidRPr="00973EF6">
        <w:rPr>
          <w:rFonts w:ascii="Times New Roman" w:eastAsia="Times New Roman" w:hAnsi="Times New Roman" w:cs="Times New Roman"/>
          <w:color w:val="000000" w:themeColor="text1"/>
          <w:sz w:val="24"/>
          <w:szCs w:val="24"/>
          <w:shd w:val="clear" w:color="auto" w:fill="FFFFFF"/>
        </w:rPr>
        <w:t>2020)</w:t>
      </w:r>
      <w:r w:rsidRPr="00973EF6">
        <w:rPr>
          <w:rFonts w:ascii="Times New Roman" w:eastAsia="Times New Roman" w:hAnsi="Times New Roman" w:cs="Times New Roman"/>
          <w:color w:val="000000" w:themeColor="text1"/>
          <w:sz w:val="24"/>
          <w:szCs w:val="24"/>
        </w:rPr>
        <w:t xml:space="preserve">. Additionally, there is a great deal of room for expansion in the eco-friendly travel, wellness tourism, and extended stay markets—all of which Shangri-La can capitalise on given its stellar reputation for first-rate service. Furthermore, tech-savvy, younger </w:t>
      </w:r>
      <w:r w:rsidR="00954E84" w:rsidRPr="00973EF6">
        <w:rPr>
          <w:rFonts w:ascii="Times New Roman" w:eastAsia="Times New Roman" w:hAnsi="Times New Roman" w:cs="Times New Roman"/>
          <w:color w:val="000000" w:themeColor="text1"/>
          <w:sz w:val="24"/>
          <w:szCs w:val="24"/>
        </w:rPr>
        <w:t>travellers</w:t>
      </w:r>
      <w:r w:rsidRPr="00973EF6">
        <w:rPr>
          <w:rFonts w:ascii="Times New Roman" w:eastAsia="Times New Roman" w:hAnsi="Times New Roman" w:cs="Times New Roman"/>
          <w:color w:val="000000" w:themeColor="text1"/>
          <w:sz w:val="24"/>
          <w:szCs w:val="24"/>
        </w:rPr>
        <w:t xml:space="preserve"> might be attracted to the aid of personali</w:t>
      </w:r>
      <w:r w:rsidR="000E53FE" w:rsidRPr="00973EF6">
        <w:rPr>
          <w:rFonts w:ascii="Times New Roman" w:eastAsia="Times New Roman" w:hAnsi="Times New Roman" w:cs="Times New Roman"/>
          <w:color w:val="000000" w:themeColor="text1"/>
          <w:sz w:val="24"/>
          <w:szCs w:val="24"/>
        </w:rPr>
        <w:t>s</w:t>
      </w:r>
      <w:r w:rsidRPr="00973EF6">
        <w:rPr>
          <w:rFonts w:ascii="Times New Roman" w:eastAsia="Times New Roman" w:hAnsi="Times New Roman" w:cs="Times New Roman"/>
          <w:color w:val="000000" w:themeColor="text1"/>
          <w:sz w:val="24"/>
          <w:szCs w:val="24"/>
        </w:rPr>
        <w:t>ed services and digital advances. </w:t>
      </w:r>
    </w:p>
    <w:p w14:paraId="31F8668F"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Potential barriers to growth</w:t>
      </w:r>
      <w:r w:rsidRPr="00973EF6">
        <w:rPr>
          <w:rFonts w:ascii="Times New Roman" w:eastAsia="Times New Roman" w:hAnsi="Times New Roman" w:cs="Times New Roman"/>
          <w:b/>
          <w:bCs/>
          <w:i/>
          <w:iCs/>
          <w:color w:val="000000" w:themeColor="text1"/>
          <w:sz w:val="24"/>
          <w:szCs w:val="24"/>
        </w:rPr>
        <w:tab/>
      </w:r>
    </w:p>
    <w:p w14:paraId="21834F33" w14:textId="735CD179"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High deficiencies in communication or whispers have been recogni</w:t>
      </w:r>
      <w:r w:rsidR="000E53FE" w:rsidRPr="00973EF6">
        <w:rPr>
          <w:rFonts w:ascii="Times New Roman" w:eastAsia="Times New Roman" w:hAnsi="Times New Roman" w:cs="Times New Roman"/>
          <w:color w:val="000000" w:themeColor="text1"/>
          <w:sz w:val="24"/>
          <w:szCs w:val="24"/>
        </w:rPr>
        <w:t>s</w:t>
      </w:r>
      <w:r w:rsidRPr="00973EF6">
        <w:rPr>
          <w:rFonts w:ascii="Times New Roman" w:eastAsia="Times New Roman" w:hAnsi="Times New Roman" w:cs="Times New Roman"/>
          <w:color w:val="000000" w:themeColor="text1"/>
          <w:sz w:val="24"/>
          <w:szCs w:val="24"/>
        </w:rPr>
        <w:t>ed as significant potential development obstacles, which contributed to regressive growth rates for the organisation in question. A company's not having channels of communication could additionally promote passive consumer involvement and association which may lead to organisational discontinuities (</w:t>
      </w:r>
      <w:r w:rsidRPr="00973EF6">
        <w:rPr>
          <w:rFonts w:ascii="Times New Roman" w:eastAsia="Times New Roman" w:hAnsi="Times New Roman" w:cs="Times New Roman"/>
          <w:color w:val="000000" w:themeColor="text1"/>
          <w:sz w:val="24"/>
          <w:szCs w:val="24"/>
          <w:shd w:val="clear" w:color="auto" w:fill="FFFFFF"/>
        </w:rPr>
        <w:t xml:space="preserve">Zabel </w:t>
      </w:r>
      <w:r w:rsidRPr="00973EF6">
        <w:rPr>
          <w:rFonts w:ascii="Times New Roman" w:eastAsia="Times New Roman" w:hAnsi="Times New Roman" w:cs="Times New Roman"/>
          <w:i/>
          <w:iCs/>
          <w:color w:val="000000" w:themeColor="text1"/>
          <w:sz w:val="24"/>
          <w:szCs w:val="24"/>
          <w:shd w:val="clear" w:color="auto" w:fill="FFFFFF"/>
        </w:rPr>
        <w:t xml:space="preserve">et al. </w:t>
      </w:r>
      <w:r w:rsidRPr="00973EF6">
        <w:rPr>
          <w:rFonts w:ascii="Times New Roman" w:eastAsia="Times New Roman" w:hAnsi="Times New Roman" w:cs="Times New Roman"/>
          <w:color w:val="000000" w:themeColor="text1"/>
          <w:sz w:val="24"/>
          <w:szCs w:val="24"/>
          <w:shd w:val="clear" w:color="auto" w:fill="FFFFFF"/>
        </w:rPr>
        <w:t>2019)</w:t>
      </w:r>
      <w:r w:rsidRPr="00973EF6">
        <w:rPr>
          <w:rFonts w:ascii="Times New Roman" w:eastAsia="Times New Roman" w:hAnsi="Times New Roman" w:cs="Times New Roman"/>
          <w:color w:val="000000" w:themeColor="text1"/>
          <w:sz w:val="24"/>
          <w:szCs w:val="24"/>
        </w:rPr>
        <w:t xml:space="preserve">. The two biggest impediments to Shangri-La </w:t>
      </w:r>
      <w:r w:rsidR="00954E84" w:rsidRPr="00973EF6">
        <w:rPr>
          <w:rFonts w:ascii="Times New Roman" w:eastAsia="Times New Roman" w:hAnsi="Times New Roman" w:cs="Times New Roman"/>
          <w:color w:val="000000" w:themeColor="text1"/>
          <w:sz w:val="24"/>
          <w:szCs w:val="24"/>
        </w:rPr>
        <w:t>Hotels’</w:t>
      </w:r>
      <w:r w:rsidRPr="00973EF6">
        <w:rPr>
          <w:rFonts w:ascii="Times New Roman" w:eastAsia="Times New Roman" w:hAnsi="Times New Roman" w:cs="Times New Roman"/>
          <w:color w:val="000000" w:themeColor="text1"/>
          <w:sz w:val="24"/>
          <w:szCs w:val="24"/>
        </w:rPr>
        <w:t xml:space="preserve"> expansion are severe market rivalry and the absence of reliable decisions that are started at the level of the community. The business was unable to further develop its international reach owing to strong rivalry, mainly coming from top five-star hotels that have offices in North America and Germany. According to the shortage of dependable decision-making, personnel abduction in China is currently seen most frequently concerning employment terms and conditions.</w:t>
      </w:r>
    </w:p>
    <w:p w14:paraId="45821112" w14:textId="77777777" w:rsidR="00624738" w:rsidRPr="00973EF6" w:rsidRDefault="00624738" w:rsidP="00EA6F53">
      <w:pPr>
        <w:spacing w:after="0" w:line="360" w:lineRule="auto"/>
        <w:jc w:val="both"/>
        <w:outlineLvl w:val="2"/>
        <w:rPr>
          <w:rFonts w:ascii="Times New Roman" w:eastAsia="Times New Roman" w:hAnsi="Times New Roman" w:cs="Times New Roman"/>
          <w:b/>
          <w:bCs/>
          <w:color w:val="000000" w:themeColor="text1"/>
          <w:sz w:val="27"/>
          <w:szCs w:val="27"/>
        </w:rPr>
      </w:pPr>
      <w:bookmarkStart w:id="19" w:name="_Toc179992377"/>
      <w:bookmarkStart w:id="20" w:name="_Toc180068927"/>
      <w:r w:rsidRPr="00973EF6">
        <w:rPr>
          <w:rFonts w:ascii="Times New Roman" w:eastAsia="Times New Roman" w:hAnsi="Times New Roman" w:cs="Times New Roman"/>
          <w:b/>
          <w:bCs/>
          <w:color w:val="000000" w:themeColor="text1"/>
          <w:sz w:val="24"/>
          <w:szCs w:val="24"/>
        </w:rPr>
        <w:t>3.2. Premier Inn Hotels</w:t>
      </w:r>
      <w:bookmarkEnd w:id="19"/>
      <w:bookmarkEnd w:id="20"/>
    </w:p>
    <w:p w14:paraId="29D5CC90"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lastRenderedPageBreak/>
        <w:t>Expansion strategies</w:t>
      </w:r>
    </w:p>
    <w:p w14:paraId="0A156ECE"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Premier Inn Hotels proposes growth approaches that consider into account advantageous competitive tactics, or tactics, such as growing into international markets and improving interactions with clients. Enhancing confidence in the company, principles, and culture are among the development tactics that apply to Premier Inn Hotels. </w:t>
      </w:r>
    </w:p>
    <w:p w14:paraId="73489B0A"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Market opportunities</w:t>
      </w:r>
    </w:p>
    <w:p w14:paraId="4370D667"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By increasing its footprint in popular travel and business destinations, Premier Inn Hotels can take advantage of large market potential both domestically in the UK and abroad (latterly.org, 2024). Premier Inn may draw in new business by providing value-driven services, capitalising on the rising trend of frugal travellers looking for reasonably priced yet pleasant lodging. Opportunities are also presented by the rise in short-term business travel and </w:t>
      </w:r>
      <w:r w:rsidR="00954E84" w:rsidRPr="00973EF6">
        <w:rPr>
          <w:rFonts w:ascii="Times New Roman" w:eastAsia="Times New Roman" w:hAnsi="Times New Roman" w:cs="Times New Roman"/>
          <w:color w:val="000000" w:themeColor="text1"/>
          <w:sz w:val="24"/>
          <w:szCs w:val="24"/>
        </w:rPr>
        <w:t>satiations</w:t>
      </w:r>
      <w:r w:rsidRPr="00973EF6">
        <w:rPr>
          <w:rFonts w:ascii="Times New Roman" w:eastAsia="Times New Roman" w:hAnsi="Times New Roman" w:cs="Times New Roman"/>
          <w:color w:val="000000" w:themeColor="text1"/>
          <w:sz w:val="24"/>
          <w:szCs w:val="24"/>
        </w:rPr>
        <w:t>. Additionally, the firm may gain market share in the cutthroat hotel sector by using technology to facilitate online reservations and improve client experiences through digital innovation. </w:t>
      </w:r>
    </w:p>
    <w:p w14:paraId="5ADE0C5A"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Potential barriers to growth</w:t>
      </w:r>
      <w:r w:rsidRPr="00973EF6">
        <w:rPr>
          <w:rFonts w:ascii="Times New Roman" w:eastAsia="Times New Roman" w:hAnsi="Times New Roman" w:cs="Times New Roman"/>
          <w:b/>
          <w:bCs/>
          <w:i/>
          <w:iCs/>
          <w:color w:val="000000" w:themeColor="text1"/>
          <w:sz w:val="24"/>
          <w:szCs w:val="24"/>
        </w:rPr>
        <w:tab/>
      </w:r>
    </w:p>
    <w:p w14:paraId="138CB7DB" w14:textId="647F0346"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Each of these elements may add to a company's additional expenditures </w:t>
      </w:r>
      <w:r w:rsidR="00B255FF" w:rsidRPr="00973EF6">
        <w:rPr>
          <w:rFonts w:ascii="Times New Roman" w:eastAsia="Times New Roman" w:hAnsi="Times New Roman" w:cs="Times New Roman"/>
          <w:color w:val="000000" w:themeColor="text1"/>
          <w:sz w:val="24"/>
          <w:szCs w:val="24"/>
        </w:rPr>
        <w:t>and</w:t>
      </w:r>
      <w:r w:rsidRPr="00973EF6">
        <w:rPr>
          <w:rFonts w:ascii="Times New Roman" w:eastAsia="Times New Roman" w:hAnsi="Times New Roman" w:cs="Times New Roman"/>
          <w:color w:val="000000" w:themeColor="text1"/>
          <w:sz w:val="24"/>
          <w:szCs w:val="24"/>
        </w:rPr>
        <w:t xml:space="preserve"> therefore might lower or decrease its earnings and overall health. Growing market rivalry and an economic slump in the economy have been identified to be potential obstacles that might hamper Premier Inn </w:t>
      </w:r>
      <w:r w:rsidR="00954E84" w:rsidRPr="00973EF6">
        <w:rPr>
          <w:rFonts w:ascii="Times New Roman" w:eastAsia="Times New Roman" w:hAnsi="Times New Roman" w:cs="Times New Roman"/>
          <w:color w:val="000000" w:themeColor="text1"/>
          <w:sz w:val="24"/>
          <w:szCs w:val="24"/>
        </w:rPr>
        <w:t>Hotels’</w:t>
      </w:r>
      <w:r w:rsidRPr="00973EF6">
        <w:rPr>
          <w:rFonts w:ascii="Times New Roman" w:eastAsia="Times New Roman" w:hAnsi="Times New Roman" w:cs="Times New Roman"/>
          <w:color w:val="000000" w:themeColor="text1"/>
          <w:sz w:val="24"/>
          <w:szCs w:val="24"/>
        </w:rPr>
        <w:t xml:space="preserve"> future expansion and undermine its competitive position in the hospitality industry. </w:t>
      </w:r>
      <w:r w:rsidRPr="00973EF6">
        <w:rPr>
          <w:rFonts w:ascii="Times New Roman" w:eastAsia="Times New Roman" w:hAnsi="Times New Roman" w:cs="Times New Roman"/>
          <w:color w:val="000000" w:themeColor="text1"/>
          <w:sz w:val="24"/>
          <w:szCs w:val="24"/>
        </w:rPr>
        <w:tab/>
      </w:r>
    </w:p>
    <w:p w14:paraId="18761A43" w14:textId="77777777" w:rsidR="00624738" w:rsidRPr="00973EF6" w:rsidRDefault="00624738" w:rsidP="00EA6F53">
      <w:pPr>
        <w:spacing w:after="0" w:line="360" w:lineRule="auto"/>
        <w:jc w:val="both"/>
        <w:outlineLvl w:val="1"/>
        <w:rPr>
          <w:rFonts w:ascii="Times New Roman" w:eastAsia="Times New Roman" w:hAnsi="Times New Roman" w:cs="Times New Roman"/>
          <w:b/>
          <w:bCs/>
          <w:color w:val="000000" w:themeColor="text1"/>
          <w:sz w:val="36"/>
          <w:szCs w:val="36"/>
        </w:rPr>
      </w:pPr>
      <w:bookmarkStart w:id="21" w:name="_Toc179992378"/>
      <w:bookmarkStart w:id="22" w:name="_Toc180068928"/>
      <w:r w:rsidRPr="00973EF6">
        <w:rPr>
          <w:rFonts w:ascii="Times New Roman" w:eastAsia="Times New Roman" w:hAnsi="Times New Roman" w:cs="Times New Roman"/>
          <w:b/>
          <w:bCs/>
          <w:color w:val="000000" w:themeColor="text1"/>
          <w:sz w:val="26"/>
          <w:szCs w:val="26"/>
        </w:rPr>
        <w:t>4. Financial Commitment to CSR</w:t>
      </w:r>
      <w:bookmarkEnd w:id="21"/>
      <w:bookmarkEnd w:id="22"/>
      <w:r w:rsidRPr="00973EF6">
        <w:rPr>
          <w:rFonts w:ascii="Times New Roman" w:eastAsia="Times New Roman" w:hAnsi="Times New Roman" w:cs="Times New Roman"/>
          <w:b/>
          <w:bCs/>
          <w:color w:val="000000" w:themeColor="text1"/>
          <w:sz w:val="26"/>
        </w:rPr>
        <w:tab/>
      </w:r>
    </w:p>
    <w:p w14:paraId="05DA3DAE" w14:textId="77777777" w:rsidR="00624738" w:rsidRPr="00973EF6" w:rsidRDefault="00624738" w:rsidP="00EA6F53">
      <w:pPr>
        <w:spacing w:after="0" w:line="360" w:lineRule="auto"/>
        <w:jc w:val="both"/>
        <w:outlineLvl w:val="2"/>
        <w:rPr>
          <w:rFonts w:ascii="Times New Roman" w:eastAsia="Times New Roman" w:hAnsi="Times New Roman" w:cs="Times New Roman"/>
          <w:b/>
          <w:bCs/>
          <w:color w:val="000000" w:themeColor="text1"/>
          <w:sz w:val="27"/>
          <w:szCs w:val="27"/>
        </w:rPr>
      </w:pPr>
      <w:bookmarkStart w:id="23" w:name="_Toc179992379"/>
      <w:bookmarkStart w:id="24" w:name="_Toc180068929"/>
      <w:r w:rsidRPr="00973EF6">
        <w:rPr>
          <w:rFonts w:ascii="Times New Roman" w:eastAsia="Times New Roman" w:hAnsi="Times New Roman" w:cs="Times New Roman"/>
          <w:b/>
          <w:bCs/>
          <w:color w:val="000000" w:themeColor="text1"/>
          <w:sz w:val="24"/>
          <w:szCs w:val="24"/>
        </w:rPr>
        <w:t>4.1. Shangri-La Hotels</w:t>
      </w:r>
      <w:bookmarkEnd w:id="23"/>
      <w:bookmarkEnd w:id="24"/>
      <w:r w:rsidRPr="00973EF6">
        <w:rPr>
          <w:rFonts w:ascii="Times New Roman" w:eastAsia="Times New Roman" w:hAnsi="Times New Roman" w:cs="Times New Roman"/>
          <w:b/>
          <w:bCs/>
          <w:color w:val="000000" w:themeColor="text1"/>
          <w:sz w:val="24"/>
        </w:rPr>
        <w:tab/>
      </w:r>
    </w:p>
    <w:p w14:paraId="207CFEAD" w14:textId="3965305C"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The financial investment additionally includes coming up with practical approaches for increasing </w:t>
      </w:r>
      <w:r w:rsidR="002D091E" w:rsidRPr="00973EF6">
        <w:rPr>
          <w:rFonts w:ascii="Times New Roman" w:eastAsia="Times New Roman" w:hAnsi="Times New Roman" w:cs="Times New Roman"/>
          <w:color w:val="000000" w:themeColor="text1"/>
          <w:sz w:val="24"/>
          <w:szCs w:val="24"/>
        </w:rPr>
        <w:t>organis</w:t>
      </w:r>
      <w:r w:rsidRPr="00973EF6">
        <w:rPr>
          <w:rFonts w:ascii="Times New Roman" w:eastAsia="Times New Roman" w:hAnsi="Times New Roman" w:cs="Times New Roman"/>
          <w:color w:val="000000" w:themeColor="text1"/>
          <w:sz w:val="24"/>
          <w:szCs w:val="24"/>
        </w:rPr>
        <w:t>ational viability and revenue while placing a significant value on both inside and outside engagement with stakeholders (</w:t>
      </w:r>
      <w:r w:rsidRPr="00973EF6">
        <w:rPr>
          <w:rFonts w:ascii="Times New Roman" w:eastAsia="Times New Roman" w:hAnsi="Times New Roman" w:cs="Times New Roman"/>
          <w:color w:val="000000" w:themeColor="text1"/>
          <w:sz w:val="24"/>
          <w:szCs w:val="24"/>
          <w:shd w:val="clear" w:color="auto" w:fill="FFFFFF"/>
        </w:rPr>
        <w:t xml:space="preserve">Zhang </w:t>
      </w:r>
      <w:r w:rsidRPr="00973EF6">
        <w:rPr>
          <w:rFonts w:ascii="Times New Roman" w:eastAsia="Times New Roman" w:hAnsi="Times New Roman" w:cs="Times New Roman"/>
          <w:i/>
          <w:iCs/>
          <w:color w:val="000000" w:themeColor="text1"/>
          <w:sz w:val="24"/>
          <w:szCs w:val="24"/>
          <w:shd w:val="clear" w:color="auto" w:fill="FFFFFF"/>
        </w:rPr>
        <w:t xml:space="preserve">et al. </w:t>
      </w:r>
      <w:r w:rsidRPr="00973EF6">
        <w:rPr>
          <w:rFonts w:ascii="Times New Roman" w:eastAsia="Times New Roman" w:hAnsi="Times New Roman" w:cs="Times New Roman"/>
          <w:color w:val="000000" w:themeColor="text1"/>
          <w:sz w:val="24"/>
          <w:szCs w:val="24"/>
          <w:shd w:val="clear" w:color="auto" w:fill="FFFFFF"/>
        </w:rPr>
        <w:t>2021)</w:t>
      </w:r>
      <w:r w:rsidRPr="00973EF6">
        <w:rPr>
          <w:rFonts w:ascii="Times New Roman" w:eastAsia="Times New Roman" w:hAnsi="Times New Roman" w:cs="Times New Roman"/>
          <w:color w:val="000000" w:themeColor="text1"/>
          <w:sz w:val="24"/>
          <w:szCs w:val="24"/>
        </w:rPr>
        <w:t xml:space="preserve">. Developing dependable safety and health procedures and supply chain legislation for Shangri-La Hotels are closely related to improved business prospects. Shangri-La </w:t>
      </w:r>
      <w:r w:rsidR="00954E84" w:rsidRPr="00973EF6">
        <w:rPr>
          <w:rFonts w:ascii="Times New Roman" w:eastAsia="Times New Roman" w:hAnsi="Times New Roman" w:cs="Times New Roman"/>
          <w:color w:val="000000" w:themeColor="text1"/>
          <w:sz w:val="24"/>
          <w:szCs w:val="24"/>
        </w:rPr>
        <w:t>Hotels’</w:t>
      </w:r>
      <w:r w:rsidRPr="00973EF6">
        <w:rPr>
          <w:rFonts w:ascii="Times New Roman" w:eastAsia="Times New Roman" w:hAnsi="Times New Roman" w:cs="Times New Roman"/>
          <w:color w:val="000000" w:themeColor="text1"/>
          <w:sz w:val="24"/>
          <w:szCs w:val="24"/>
        </w:rPr>
        <w:t xml:space="preserve"> financial involvement in CSR is motivated by its mission to responsibly </w:t>
      </w:r>
      <w:r w:rsidR="00B255FF" w:rsidRPr="00973EF6">
        <w:rPr>
          <w:rFonts w:ascii="Times New Roman" w:eastAsia="Times New Roman" w:hAnsi="Times New Roman" w:cs="Times New Roman"/>
          <w:color w:val="000000" w:themeColor="text1"/>
          <w:sz w:val="24"/>
          <w:szCs w:val="24"/>
        </w:rPr>
        <w:t>fulfil</w:t>
      </w:r>
      <w:r w:rsidRPr="00973EF6">
        <w:rPr>
          <w:rFonts w:ascii="Times New Roman" w:eastAsia="Times New Roman" w:hAnsi="Times New Roman" w:cs="Times New Roman"/>
          <w:color w:val="000000" w:themeColor="text1"/>
          <w:sz w:val="24"/>
          <w:szCs w:val="24"/>
        </w:rPr>
        <w:t xml:space="preserve"> the requirements and interests of its stakeholders. </w:t>
      </w:r>
    </w:p>
    <w:p w14:paraId="7642EABE" w14:textId="77777777" w:rsidR="00624738" w:rsidRPr="00973EF6" w:rsidRDefault="00624738" w:rsidP="00EA6F53">
      <w:pPr>
        <w:spacing w:after="0" w:line="360" w:lineRule="auto"/>
        <w:jc w:val="both"/>
        <w:outlineLvl w:val="2"/>
        <w:rPr>
          <w:rFonts w:ascii="Times New Roman" w:eastAsia="Times New Roman" w:hAnsi="Times New Roman" w:cs="Times New Roman"/>
          <w:b/>
          <w:bCs/>
          <w:color w:val="000000" w:themeColor="text1"/>
          <w:sz w:val="27"/>
          <w:szCs w:val="27"/>
        </w:rPr>
      </w:pPr>
      <w:bookmarkStart w:id="25" w:name="_Toc179992380"/>
      <w:bookmarkStart w:id="26" w:name="_Toc180068930"/>
      <w:r w:rsidRPr="00973EF6">
        <w:rPr>
          <w:rFonts w:ascii="Times New Roman" w:eastAsia="Times New Roman" w:hAnsi="Times New Roman" w:cs="Times New Roman"/>
          <w:b/>
          <w:bCs/>
          <w:color w:val="000000" w:themeColor="text1"/>
          <w:sz w:val="24"/>
          <w:szCs w:val="24"/>
        </w:rPr>
        <w:t>4.2. Premier Inn Hotels</w:t>
      </w:r>
      <w:bookmarkEnd w:id="25"/>
      <w:bookmarkEnd w:id="26"/>
    </w:p>
    <w:p w14:paraId="00346833" w14:textId="76308C62"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The market </w:t>
      </w:r>
      <w:r w:rsidR="00B255FF" w:rsidRPr="00973EF6">
        <w:rPr>
          <w:rFonts w:ascii="Times New Roman" w:eastAsia="Times New Roman" w:hAnsi="Times New Roman" w:cs="Times New Roman"/>
          <w:color w:val="000000" w:themeColor="text1"/>
          <w:sz w:val="24"/>
          <w:szCs w:val="24"/>
        </w:rPr>
        <w:t>presents</w:t>
      </w:r>
      <w:r w:rsidRPr="00973EF6">
        <w:rPr>
          <w:rFonts w:ascii="Times New Roman" w:eastAsia="Times New Roman" w:hAnsi="Times New Roman" w:cs="Times New Roman"/>
          <w:color w:val="000000" w:themeColor="text1"/>
          <w:sz w:val="24"/>
          <w:szCs w:val="24"/>
        </w:rPr>
        <w:t xml:space="preserve"> enormous possibilities for both performing worldwide corporate growth and adjusting towards shifts and flexibility in business (</w:t>
      </w:r>
      <w:r w:rsidRPr="00973EF6">
        <w:rPr>
          <w:rFonts w:ascii="Times New Roman" w:eastAsia="Times New Roman" w:hAnsi="Times New Roman" w:cs="Times New Roman"/>
          <w:color w:val="000000" w:themeColor="text1"/>
          <w:sz w:val="24"/>
          <w:szCs w:val="24"/>
          <w:shd w:val="clear" w:color="auto" w:fill="FFFFFF"/>
        </w:rPr>
        <w:t xml:space="preserve">Breda </w:t>
      </w:r>
      <w:r w:rsidRPr="00973EF6">
        <w:rPr>
          <w:rFonts w:ascii="Times New Roman" w:eastAsia="Times New Roman" w:hAnsi="Times New Roman" w:cs="Times New Roman"/>
          <w:i/>
          <w:iCs/>
          <w:color w:val="000000" w:themeColor="text1"/>
          <w:sz w:val="24"/>
          <w:szCs w:val="24"/>
          <w:shd w:val="clear" w:color="auto" w:fill="FFFFFF"/>
        </w:rPr>
        <w:t xml:space="preserve">et al. </w:t>
      </w:r>
      <w:r w:rsidRPr="00973EF6">
        <w:rPr>
          <w:rFonts w:ascii="Times New Roman" w:eastAsia="Times New Roman" w:hAnsi="Times New Roman" w:cs="Times New Roman"/>
          <w:color w:val="000000" w:themeColor="text1"/>
          <w:sz w:val="24"/>
          <w:szCs w:val="24"/>
          <w:shd w:val="clear" w:color="auto" w:fill="FFFFFF"/>
        </w:rPr>
        <w:t>2020)</w:t>
      </w:r>
      <w:r w:rsidRPr="00973EF6">
        <w:rPr>
          <w:rFonts w:ascii="Times New Roman" w:eastAsia="Times New Roman" w:hAnsi="Times New Roman" w:cs="Times New Roman"/>
          <w:color w:val="000000" w:themeColor="text1"/>
          <w:sz w:val="24"/>
          <w:szCs w:val="24"/>
        </w:rPr>
        <w:t xml:space="preserve">. Partnerships with supply chain partners are also seen as an essential component of the CSR pledge adopted by Premier Inn Hotels and Whitbread, as an outcome of which future financial achievement will </w:t>
      </w:r>
      <w:r w:rsidRPr="00973EF6">
        <w:rPr>
          <w:rFonts w:ascii="Times New Roman" w:eastAsia="Times New Roman" w:hAnsi="Times New Roman" w:cs="Times New Roman"/>
          <w:color w:val="000000" w:themeColor="text1"/>
          <w:sz w:val="24"/>
          <w:szCs w:val="24"/>
        </w:rPr>
        <w:lastRenderedPageBreak/>
        <w:t>be expected. Premier Inn Hotels develops its financial support for CSR by promising to lower greenhouse gas emissions to boost revenue. </w:t>
      </w:r>
    </w:p>
    <w:p w14:paraId="758E12AA"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Post-COVID Recovery</w:t>
      </w:r>
    </w:p>
    <w:p w14:paraId="666EEF0E"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With emphasis on domestic travel, value-oriented offerings, and high occupancy rates, Premier Inn Hotels fared better after the pandemic. </w:t>
      </w:r>
      <w:r w:rsidR="00954E84" w:rsidRPr="00973EF6">
        <w:rPr>
          <w:rFonts w:ascii="Times New Roman" w:eastAsia="Times New Roman" w:hAnsi="Times New Roman" w:cs="Times New Roman"/>
          <w:color w:val="000000" w:themeColor="text1"/>
          <w:sz w:val="24"/>
          <w:szCs w:val="24"/>
        </w:rPr>
        <w:t>Compared to Premier Inn, Shangri-La Hotels' recovery was more difficult because of its higher operating expenses and longer travels restrictions in important Asian regions, which caused the company to rely more heavily on foreign luxury travel.</w:t>
      </w:r>
    </w:p>
    <w:p w14:paraId="48D5D882" w14:textId="77777777"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t>Revenue Comparison</w:t>
      </w:r>
    </w:p>
    <w:p w14:paraId="4EDFC6B2" w14:textId="072CFCD5"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By drawing </w:t>
      </w:r>
      <w:r w:rsidR="00B255FF" w:rsidRPr="00973EF6">
        <w:rPr>
          <w:rFonts w:ascii="Times New Roman" w:eastAsia="Times New Roman" w:hAnsi="Times New Roman" w:cs="Times New Roman"/>
          <w:color w:val="000000" w:themeColor="text1"/>
          <w:sz w:val="24"/>
          <w:szCs w:val="24"/>
        </w:rPr>
        <w:t>an enormous number</w:t>
      </w:r>
      <w:r w:rsidRPr="00973EF6">
        <w:rPr>
          <w:rFonts w:ascii="Times New Roman" w:eastAsia="Times New Roman" w:hAnsi="Times New Roman" w:cs="Times New Roman"/>
          <w:color w:val="000000" w:themeColor="text1"/>
          <w:sz w:val="24"/>
          <w:szCs w:val="24"/>
        </w:rPr>
        <w:t xml:space="preserve"> of domestic guests with its big-scale affordable hotel concept, Premier Inn makes more money. Revenue growth is constrained by Shangri-La's smaller, luxury-focused portfolio, particularly during recessions. Profits are also increased by Premier Inn's pricing policies and market penetration.</w:t>
      </w:r>
    </w:p>
    <w:p w14:paraId="79D681D6" w14:textId="77777777" w:rsidR="00624738" w:rsidRPr="00973EF6" w:rsidRDefault="00624738" w:rsidP="00EA6F53">
      <w:pPr>
        <w:spacing w:after="0" w:line="360" w:lineRule="auto"/>
        <w:jc w:val="both"/>
        <w:outlineLvl w:val="0"/>
        <w:rPr>
          <w:rFonts w:ascii="Times New Roman" w:eastAsia="Times New Roman" w:hAnsi="Times New Roman" w:cs="Times New Roman"/>
          <w:b/>
          <w:bCs/>
          <w:color w:val="000000" w:themeColor="text1"/>
          <w:kern w:val="36"/>
          <w:sz w:val="48"/>
          <w:szCs w:val="48"/>
        </w:rPr>
      </w:pPr>
      <w:bookmarkStart w:id="27" w:name="_Toc179992381"/>
      <w:bookmarkStart w:id="28" w:name="_Toc180068931"/>
      <w:r w:rsidRPr="00973EF6">
        <w:rPr>
          <w:rFonts w:ascii="Times New Roman" w:eastAsia="Times New Roman" w:hAnsi="Times New Roman" w:cs="Times New Roman"/>
          <w:b/>
          <w:bCs/>
          <w:color w:val="000000" w:themeColor="text1"/>
          <w:kern w:val="36"/>
          <w:sz w:val="28"/>
          <w:szCs w:val="28"/>
        </w:rPr>
        <w:t>Conclusion</w:t>
      </w:r>
      <w:bookmarkEnd w:id="27"/>
      <w:bookmarkEnd w:id="28"/>
      <w:r w:rsidRPr="00973EF6">
        <w:rPr>
          <w:rFonts w:ascii="Times New Roman" w:eastAsia="Times New Roman" w:hAnsi="Times New Roman" w:cs="Times New Roman"/>
          <w:b/>
          <w:bCs/>
          <w:color w:val="000000" w:themeColor="text1"/>
          <w:kern w:val="36"/>
          <w:sz w:val="28"/>
        </w:rPr>
        <w:tab/>
      </w:r>
    </w:p>
    <w:p w14:paraId="353FF384" w14:textId="7485B8A0" w:rsidR="00624738" w:rsidRPr="00973EF6" w:rsidRDefault="00624738" w:rsidP="00EA6F53">
      <w:pPr>
        <w:spacing w:after="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This analysis has indicated that </w:t>
      </w:r>
      <w:r w:rsidR="009C6910" w:rsidRPr="00973EF6">
        <w:rPr>
          <w:rFonts w:ascii="Times New Roman" w:eastAsia="Times New Roman" w:hAnsi="Times New Roman" w:cs="Times New Roman"/>
          <w:color w:val="000000" w:themeColor="text1"/>
          <w:sz w:val="24"/>
          <w:szCs w:val="24"/>
        </w:rPr>
        <w:t>Premier Inn’s</w:t>
      </w:r>
      <w:r w:rsidRPr="00973EF6">
        <w:rPr>
          <w:rFonts w:ascii="Times New Roman" w:eastAsia="Times New Roman" w:hAnsi="Times New Roman" w:cs="Times New Roman"/>
          <w:color w:val="000000" w:themeColor="text1"/>
          <w:sz w:val="24"/>
          <w:szCs w:val="24"/>
        </w:rPr>
        <w:t xml:space="preserve"> revenue circumstances and trend exceed </w:t>
      </w:r>
      <w:r w:rsidR="009C6910" w:rsidRPr="00973EF6">
        <w:rPr>
          <w:rFonts w:ascii="Times New Roman" w:eastAsia="Times New Roman" w:hAnsi="Times New Roman" w:cs="Times New Roman"/>
          <w:color w:val="000000" w:themeColor="text1"/>
          <w:sz w:val="24"/>
          <w:szCs w:val="24"/>
        </w:rPr>
        <w:t xml:space="preserve">Shangri-La </w:t>
      </w:r>
      <w:r w:rsidR="00B255FF" w:rsidRPr="00973EF6">
        <w:rPr>
          <w:rFonts w:ascii="Times New Roman" w:eastAsia="Times New Roman" w:hAnsi="Times New Roman" w:cs="Times New Roman"/>
          <w:color w:val="000000" w:themeColor="text1"/>
          <w:sz w:val="24"/>
          <w:szCs w:val="24"/>
        </w:rPr>
        <w:t>Hotels</w:t>
      </w:r>
      <w:r w:rsidRPr="00973EF6">
        <w:rPr>
          <w:rFonts w:ascii="Times New Roman" w:eastAsia="Times New Roman" w:hAnsi="Times New Roman" w:cs="Times New Roman"/>
          <w:color w:val="000000" w:themeColor="text1"/>
          <w:sz w:val="24"/>
          <w:szCs w:val="24"/>
        </w:rPr>
        <w:t xml:space="preserve"> by a slight margin. Partnerships with supply chain companions are also seen as important characteristics of the CSR commitment completed by </w:t>
      </w:r>
      <w:r w:rsidR="009C6910" w:rsidRPr="00973EF6">
        <w:rPr>
          <w:rFonts w:ascii="Times New Roman" w:eastAsia="Times New Roman" w:hAnsi="Times New Roman" w:cs="Times New Roman"/>
          <w:color w:val="000000" w:themeColor="text1"/>
          <w:sz w:val="24"/>
          <w:szCs w:val="24"/>
        </w:rPr>
        <w:t>Premier Inn's</w:t>
      </w:r>
      <w:r w:rsidRPr="00973EF6">
        <w:rPr>
          <w:rFonts w:ascii="Times New Roman" w:eastAsia="Times New Roman" w:hAnsi="Times New Roman" w:cs="Times New Roman"/>
          <w:color w:val="000000" w:themeColor="text1"/>
          <w:sz w:val="24"/>
          <w:szCs w:val="24"/>
        </w:rPr>
        <w:t xml:space="preserve">, </w:t>
      </w:r>
      <w:r w:rsidR="00B255FF" w:rsidRPr="00973EF6">
        <w:rPr>
          <w:rFonts w:ascii="Times New Roman" w:eastAsia="Times New Roman" w:hAnsi="Times New Roman" w:cs="Times New Roman"/>
          <w:color w:val="000000" w:themeColor="text1"/>
          <w:sz w:val="24"/>
          <w:szCs w:val="24"/>
        </w:rPr>
        <w:t>because of</w:t>
      </w:r>
      <w:r w:rsidRPr="00973EF6">
        <w:rPr>
          <w:rFonts w:ascii="Times New Roman" w:eastAsia="Times New Roman" w:hAnsi="Times New Roman" w:cs="Times New Roman"/>
          <w:color w:val="000000" w:themeColor="text1"/>
          <w:sz w:val="24"/>
          <w:szCs w:val="24"/>
        </w:rPr>
        <w:t xml:space="preserve"> which future financial triumph is predicted. The tasks that make up the studies incorporate scrutinising the income and consumption trends of both enterprises.</w:t>
      </w:r>
    </w:p>
    <w:p w14:paraId="716DE3B2" w14:textId="77777777" w:rsidR="00624738" w:rsidRPr="00973EF6" w:rsidRDefault="00624738" w:rsidP="00EA6F53">
      <w:pPr>
        <w:spacing w:line="360" w:lineRule="auto"/>
        <w:rPr>
          <w:rFonts w:ascii="Times New Roman" w:eastAsia="Times New Roman" w:hAnsi="Times New Roman" w:cs="Times New Roman"/>
          <w:b/>
          <w:bCs/>
          <w:color w:val="000000" w:themeColor="text1"/>
          <w:kern w:val="36"/>
          <w:sz w:val="28"/>
          <w:szCs w:val="28"/>
        </w:rPr>
      </w:pPr>
      <w:r w:rsidRPr="00973EF6">
        <w:rPr>
          <w:rFonts w:ascii="Times New Roman" w:eastAsia="Times New Roman" w:hAnsi="Times New Roman" w:cs="Times New Roman"/>
          <w:b/>
          <w:bCs/>
          <w:color w:val="000000" w:themeColor="text1"/>
          <w:kern w:val="36"/>
          <w:sz w:val="28"/>
          <w:szCs w:val="28"/>
        </w:rPr>
        <w:br w:type="page"/>
      </w:r>
    </w:p>
    <w:p w14:paraId="1FC50E37" w14:textId="77777777" w:rsidR="00624738" w:rsidRPr="00973EF6" w:rsidRDefault="00624738" w:rsidP="00EA6F53">
      <w:pPr>
        <w:spacing w:after="0" w:line="360" w:lineRule="auto"/>
        <w:jc w:val="both"/>
        <w:outlineLvl w:val="0"/>
        <w:rPr>
          <w:rFonts w:ascii="Times New Roman" w:eastAsia="Times New Roman" w:hAnsi="Times New Roman" w:cs="Times New Roman"/>
          <w:b/>
          <w:bCs/>
          <w:color w:val="000000" w:themeColor="text1"/>
          <w:kern w:val="36"/>
          <w:sz w:val="48"/>
          <w:szCs w:val="48"/>
        </w:rPr>
      </w:pPr>
      <w:bookmarkStart w:id="29" w:name="_Toc179992382"/>
      <w:bookmarkStart w:id="30" w:name="_Toc180068932"/>
      <w:r w:rsidRPr="00973EF6">
        <w:rPr>
          <w:rFonts w:ascii="Times New Roman" w:eastAsia="Times New Roman" w:hAnsi="Times New Roman" w:cs="Times New Roman"/>
          <w:b/>
          <w:bCs/>
          <w:color w:val="000000" w:themeColor="text1"/>
          <w:kern w:val="36"/>
          <w:sz w:val="28"/>
          <w:szCs w:val="28"/>
        </w:rPr>
        <w:lastRenderedPageBreak/>
        <w:t>References</w:t>
      </w:r>
      <w:bookmarkEnd w:id="29"/>
      <w:bookmarkEnd w:id="30"/>
      <w:r w:rsidRPr="00973EF6">
        <w:rPr>
          <w:rFonts w:ascii="Times New Roman" w:eastAsia="Times New Roman" w:hAnsi="Times New Roman" w:cs="Times New Roman"/>
          <w:b/>
          <w:bCs/>
          <w:color w:val="000000" w:themeColor="text1"/>
          <w:kern w:val="36"/>
          <w:sz w:val="28"/>
          <w:szCs w:val="28"/>
        </w:rPr>
        <w:t> </w:t>
      </w:r>
    </w:p>
    <w:p w14:paraId="65BF12D8" w14:textId="77777777" w:rsidR="00624738" w:rsidRPr="00973EF6" w:rsidRDefault="00954E84"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shd w:val="clear" w:color="auto" w:fill="FFFFFF"/>
        </w:rPr>
        <w:t xml:space="preserve">Bauer, F., Rothermel, M., Tarba, S.Y., Arslan, A. and Uzelac, B., 2020. </w:t>
      </w:r>
      <w:r w:rsidR="00624738" w:rsidRPr="00973EF6">
        <w:rPr>
          <w:rFonts w:ascii="Times New Roman" w:eastAsia="Times New Roman" w:hAnsi="Times New Roman" w:cs="Times New Roman"/>
          <w:color w:val="000000" w:themeColor="text1"/>
          <w:sz w:val="24"/>
          <w:szCs w:val="24"/>
          <w:shd w:val="clear" w:color="auto" w:fill="FFFFFF"/>
        </w:rPr>
        <w:t xml:space="preserve">Marketing integration decisions, intermediate goals and market expansion in horizontal acquisitions: how marketing fit moderates the relationships on intermediate goals. </w:t>
      </w:r>
      <w:r w:rsidRPr="00973EF6">
        <w:rPr>
          <w:rFonts w:ascii="Times New Roman" w:eastAsia="Times New Roman" w:hAnsi="Times New Roman" w:cs="Times New Roman"/>
          <w:i/>
          <w:iCs/>
          <w:color w:val="000000" w:themeColor="text1"/>
          <w:sz w:val="24"/>
          <w:szCs w:val="24"/>
        </w:rPr>
        <w:t>British Journal of Management</w:t>
      </w:r>
      <w:r w:rsidRPr="00973EF6">
        <w:rPr>
          <w:rFonts w:ascii="Times New Roman" w:eastAsia="Times New Roman" w:hAnsi="Times New Roman" w:cs="Times New Roman"/>
          <w:color w:val="000000" w:themeColor="text1"/>
          <w:sz w:val="24"/>
          <w:szCs w:val="24"/>
        </w:rPr>
        <w:t xml:space="preserve">, </w:t>
      </w:r>
      <w:r w:rsidRPr="00973EF6">
        <w:rPr>
          <w:rFonts w:ascii="Times New Roman" w:eastAsia="Times New Roman" w:hAnsi="Times New Roman" w:cs="Times New Roman"/>
          <w:i/>
          <w:iCs/>
          <w:color w:val="000000" w:themeColor="text1"/>
          <w:sz w:val="24"/>
          <w:szCs w:val="24"/>
        </w:rPr>
        <w:t>31</w:t>
      </w:r>
      <w:r w:rsidRPr="00973EF6">
        <w:rPr>
          <w:rFonts w:ascii="Times New Roman" w:eastAsia="Times New Roman" w:hAnsi="Times New Roman" w:cs="Times New Roman"/>
          <w:color w:val="000000" w:themeColor="text1"/>
          <w:sz w:val="24"/>
          <w:szCs w:val="24"/>
        </w:rPr>
        <w:t>(4), pp.896-917.</w:t>
      </w:r>
    </w:p>
    <w:p w14:paraId="6E42D184" w14:textId="77777777" w:rsidR="00624738" w:rsidRPr="00973EF6" w:rsidRDefault="00624738"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shd w:val="clear" w:color="auto" w:fill="FFFFFF"/>
        </w:rPr>
        <w:t xml:space="preserve">Breda, Z., Panyik, E. and Costa, C., 2020. Internationalization of the hotel industry: evidence from Portugal. </w:t>
      </w:r>
      <w:r w:rsidR="00954E84" w:rsidRPr="00973EF6">
        <w:rPr>
          <w:rFonts w:ascii="Times New Roman" w:eastAsia="Times New Roman" w:hAnsi="Times New Roman" w:cs="Times New Roman"/>
          <w:i/>
          <w:iCs/>
          <w:color w:val="000000" w:themeColor="text1"/>
          <w:sz w:val="24"/>
          <w:szCs w:val="24"/>
        </w:rPr>
        <w:t>Public Policy Portuguese Journal</w:t>
      </w:r>
      <w:r w:rsidR="00954E84" w:rsidRPr="00973EF6">
        <w:rPr>
          <w:rFonts w:ascii="Times New Roman" w:eastAsia="Times New Roman" w:hAnsi="Times New Roman" w:cs="Times New Roman"/>
          <w:color w:val="000000" w:themeColor="text1"/>
          <w:sz w:val="24"/>
          <w:szCs w:val="24"/>
        </w:rPr>
        <w:t xml:space="preserve">, </w:t>
      </w:r>
      <w:r w:rsidR="00954E84" w:rsidRPr="00973EF6">
        <w:rPr>
          <w:rFonts w:ascii="Times New Roman" w:eastAsia="Times New Roman" w:hAnsi="Times New Roman" w:cs="Times New Roman"/>
          <w:i/>
          <w:iCs/>
          <w:color w:val="000000" w:themeColor="text1"/>
          <w:sz w:val="24"/>
          <w:szCs w:val="24"/>
        </w:rPr>
        <w:t>5</w:t>
      </w:r>
      <w:r w:rsidR="00954E84" w:rsidRPr="00973EF6">
        <w:rPr>
          <w:rFonts w:ascii="Times New Roman" w:eastAsia="Times New Roman" w:hAnsi="Times New Roman" w:cs="Times New Roman"/>
          <w:color w:val="000000" w:themeColor="text1"/>
          <w:sz w:val="24"/>
          <w:szCs w:val="24"/>
        </w:rPr>
        <w:t>(2), pp.81-96.</w:t>
      </w:r>
    </w:p>
    <w:p w14:paraId="146CA81F" w14:textId="77777777" w:rsidR="00624738" w:rsidRPr="00973EF6" w:rsidRDefault="00624738"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shd w:val="clear" w:color="auto" w:fill="FFFFFF"/>
        </w:rPr>
        <w:t xml:space="preserve">Buehring, J. and O’Mahony, B., 2019. </w:t>
      </w:r>
      <w:r w:rsidR="00954E84" w:rsidRPr="00973EF6">
        <w:rPr>
          <w:rFonts w:ascii="Times New Roman" w:eastAsia="Times New Roman" w:hAnsi="Times New Roman" w:cs="Times New Roman"/>
          <w:color w:val="000000" w:themeColor="text1"/>
          <w:sz w:val="24"/>
          <w:szCs w:val="24"/>
          <w:shd w:val="clear" w:color="auto" w:fill="FFFFFF"/>
        </w:rPr>
        <w:t xml:space="preserve">Designing memorable guest experiences: development of constructs and value generating factors in luxury hotels. </w:t>
      </w:r>
      <w:r w:rsidR="00954E84" w:rsidRPr="00973EF6">
        <w:rPr>
          <w:rFonts w:ascii="Times New Roman" w:eastAsia="Times New Roman" w:hAnsi="Times New Roman" w:cs="Times New Roman"/>
          <w:i/>
          <w:iCs/>
          <w:color w:val="000000" w:themeColor="text1"/>
          <w:sz w:val="24"/>
          <w:szCs w:val="24"/>
        </w:rPr>
        <w:t>Journal of Hospitality and Tourism Insights</w:t>
      </w:r>
      <w:r w:rsidR="00954E84" w:rsidRPr="00973EF6">
        <w:rPr>
          <w:rFonts w:ascii="Times New Roman" w:eastAsia="Times New Roman" w:hAnsi="Times New Roman" w:cs="Times New Roman"/>
          <w:color w:val="000000" w:themeColor="text1"/>
          <w:sz w:val="24"/>
          <w:szCs w:val="24"/>
        </w:rPr>
        <w:t xml:space="preserve">, </w:t>
      </w:r>
      <w:r w:rsidR="00954E84" w:rsidRPr="00973EF6">
        <w:rPr>
          <w:rFonts w:ascii="Times New Roman" w:eastAsia="Times New Roman" w:hAnsi="Times New Roman" w:cs="Times New Roman"/>
          <w:i/>
          <w:iCs/>
          <w:color w:val="000000" w:themeColor="text1"/>
          <w:sz w:val="24"/>
          <w:szCs w:val="24"/>
        </w:rPr>
        <w:t>2</w:t>
      </w:r>
      <w:r w:rsidR="00954E84" w:rsidRPr="00973EF6">
        <w:rPr>
          <w:rFonts w:ascii="Times New Roman" w:eastAsia="Times New Roman" w:hAnsi="Times New Roman" w:cs="Times New Roman"/>
          <w:color w:val="000000" w:themeColor="text1"/>
          <w:sz w:val="24"/>
          <w:szCs w:val="24"/>
        </w:rPr>
        <w:t>(4), pp.358-376.</w:t>
      </w:r>
    </w:p>
    <w:p w14:paraId="277A67C8" w14:textId="77777777" w:rsidR="00624738" w:rsidRPr="00973EF6" w:rsidRDefault="00954E84"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shd w:val="clear" w:color="auto" w:fill="FFFFFF"/>
        </w:rPr>
        <w:t xml:space="preserve">Gössling, S., Scott, D. and Hall, C.M., 2020. </w:t>
      </w:r>
      <w:r w:rsidR="00624738" w:rsidRPr="00973EF6">
        <w:rPr>
          <w:rFonts w:ascii="Times New Roman" w:eastAsia="Times New Roman" w:hAnsi="Times New Roman" w:cs="Times New Roman"/>
          <w:color w:val="000000" w:themeColor="text1"/>
          <w:sz w:val="24"/>
          <w:szCs w:val="24"/>
          <w:shd w:val="clear" w:color="auto" w:fill="FFFFFF"/>
        </w:rPr>
        <w:t xml:space="preserve">Pandemics, tourism and global change: a rapid assessment of COVID-19. </w:t>
      </w:r>
      <w:r w:rsidRPr="00973EF6">
        <w:rPr>
          <w:rFonts w:ascii="Times New Roman" w:eastAsia="Times New Roman" w:hAnsi="Times New Roman" w:cs="Times New Roman"/>
          <w:i/>
          <w:iCs/>
          <w:color w:val="000000" w:themeColor="text1"/>
          <w:sz w:val="24"/>
          <w:szCs w:val="24"/>
        </w:rPr>
        <w:t>Journal of sustainable tourism</w:t>
      </w:r>
      <w:r w:rsidRPr="00973EF6">
        <w:rPr>
          <w:rFonts w:ascii="Times New Roman" w:eastAsia="Times New Roman" w:hAnsi="Times New Roman" w:cs="Times New Roman"/>
          <w:color w:val="000000" w:themeColor="text1"/>
          <w:sz w:val="24"/>
          <w:szCs w:val="24"/>
        </w:rPr>
        <w:t xml:space="preserve">, </w:t>
      </w:r>
      <w:r w:rsidRPr="00973EF6">
        <w:rPr>
          <w:rFonts w:ascii="Times New Roman" w:eastAsia="Times New Roman" w:hAnsi="Times New Roman" w:cs="Times New Roman"/>
          <w:i/>
          <w:iCs/>
          <w:color w:val="000000" w:themeColor="text1"/>
          <w:sz w:val="24"/>
          <w:szCs w:val="24"/>
        </w:rPr>
        <w:t>29</w:t>
      </w:r>
      <w:r w:rsidRPr="00973EF6">
        <w:rPr>
          <w:rFonts w:ascii="Times New Roman" w:eastAsia="Times New Roman" w:hAnsi="Times New Roman" w:cs="Times New Roman"/>
          <w:color w:val="000000" w:themeColor="text1"/>
          <w:sz w:val="24"/>
          <w:szCs w:val="24"/>
        </w:rPr>
        <w:t>(1), pp.1-20.</w:t>
      </w:r>
    </w:p>
    <w:p w14:paraId="1DEC382E" w14:textId="77777777" w:rsidR="00624738" w:rsidRPr="00973EF6" w:rsidRDefault="00954E84"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shd w:val="clear" w:color="auto" w:fill="FFFFFF"/>
        </w:rPr>
        <w:t xml:space="preserve">Pradana, M.G. and Ha, H.T., 2021. Maximizing strategy improvement in mall customer segmentation using k-means clustering. </w:t>
      </w:r>
      <w:r w:rsidRPr="00973EF6">
        <w:rPr>
          <w:rFonts w:ascii="Times New Roman" w:eastAsia="Times New Roman" w:hAnsi="Times New Roman" w:cs="Times New Roman"/>
          <w:i/>
          <w:iCs/>
          <w:color w:val="000000" w:themeColor="text1"/>
          <w:sz w:val="24"/>
          <w:szCs w:val="24"/>
        </w:rPr>
        <w:t>Journal of Applied Data Sciences</w:t>
      </w:r>
      <w:r w:rsidRPr="00973EF6">
        <w:rPr>
          <w:rFonts w:ascii="Times New Roman" w:eastAsia="Times New Roman" w:hAnsi="Times New Roman" w:cs="Times New Roman"/>
          <w:color w:val="000000" w:themeColor="text1"/>
          <w:sz w:val="24"/>
          <w:szCs w:val="24"/>
        </w:rPr>
        <w:t xml:space="preserve">, </w:t>
      </w:r>
      <w:r w:rsidRPr="00973EF6">
        <w:rPr>
          <w:rFonts w:ascii="Times New Roman" w:eastAsia="Times New Roman" w:hAnsi="Times New Roman" w:cs="Times New Roman"/>
          <w:i/>
          <w:iCs/>
          <w:color w:val="000000" w:themeColor="text1"/>
          <w:sz w:val="24"/>
          <w:szCs w:val="24"/>
        </w:rPr>
        <w:t>2</w:t>
      </w:r>
      <w:r w:rsidRPr="00973EF6">
        <w:rPr>
          <w:rFonts w:ascii="Times New Roman" w:eastAsia="Times New Roman" w:hAnsi="Times New Roman" w:cs="Times New Roman"/>
          <w:color w:val="000000" w:themeColor="text1"/>
          <w:sz w:val="24"/>
          <w:szCs w:val="24"/>
        </w:rPr>
        <w:t>(1), pp.19-25.</w:t>
      </w:r>
    </w:p>
    <w:p w14:paraId="0A33EBFF" w14:textId="77777777" w:rsidR="00624738" w:rsidRPr="00973EF6" w:rsidRDefault="00624738"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shd w:val="clear" w:color="auto" w:fill="FFFFFF"/>
        </w:rPr>
        <w:t xml:space="preserve">Semenova, T.Y., Smirnov, A.V. and Smirnov, V.A., 2019. </w:t>
      </w:r>
      <w:r w:rsidR="00954E84" w:rsidRPr="00973EF6">
        <w:rPr>
          <w:rFonts w:ascii="Times New Roman" w:eastAsia="Times New Roman" w:hAnsi="Times New Roman" w:cs="Times New Roman"/>
          <w:color w:val="000000" w:themeColor="text1"/>
          <w:sz w:val="24"/>
          <w:szCs w:val="24"/>
          <w:shd w:val="clear" w:color="auto" w:fill="FFFFFF"/>
        </w:rPr>
        <w:t xml:space="preserve">On the status of expansion by regions. </w:t>
      </w:r>
      <w:r w:rsidR="00954E84" w:rsidRPr="00973EF6">
        <w:rPr>
          <w:rFonts w:ascii="Times New Roman" w:eastAsia="Times New Roman" w:hAnsi="Times New Roman" w:cs="Times New Roman"/>
          <w:i/>
          <w:iCs/>
          <w:color w:val="000000" w:themeColor="text1"/>
          <w:sz w:val="24"/>
          <w:szCs w:val="24"/>
        </w:rPr>
        <w:t>The European Physical Journal C</w:t>
      </w:r>
      <w:r w:rsidR="00954E84" w:rsidRPr="00973EF6">
        <w:rPr>
          <w:rFonts w:ascii="Times New Roman" w:eastAsia="Times New Roman" w:hAnsi="Times New Roman" w:cs="Times New Roman"/>
          <w:color w:val="000000" w:themeColor="text1"/>
          <w:sz w:val="24"/>
          <w:szCs w:val="24"/>
        </w:rPr>
        <w:t xml:space="preserve">, </w:t>
      </w:r>
      <w:r w:rsidR="00954E84" w:rsidRPr="00973EF6">
        <w:rPr>
          <w:rFonts w:ascii="Times New Roman" w:eastAsia="Times New Roman" w:hAnsi="Times New Roman" w:cs="Times New Roman"/>
          <w:i/>
          <w:iCs/>
          <w:color w:val="000000" w:themeColor="text1"/>
          <w:sz w:val="24"/>
          <w:szCs w:val="24"/>
        </w:rPr>
        <w:t>79</w:t>
      </w:r>
      <w:r w:rsidR="00954E84" w:rsidRPr="00973EF6">
        <w:rPr>
          <w:rFonts w:ascii="Times New Roman" w:eastAsia="Times New Roman" w:hAnsi="Times New Roman" w:cs="Times New Roman"/>
          <w:color w:val="000000" w:themeColor="text1"/>
          <w:sz w:val="24"/>
          <w:szCs w:val="24"/>
        </w:rPr>
        <w:t>, pp.1-12.</w:t>
      </w:r>
    </w:p>
    <w:p w14:paraId="04F13A5B" w14:textId="77777777" w:rsidR="00624738" w:rsidRPr="00973EF6" w:rsidRDefault="00624738"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shd w:val="clear" w:color="auto" w:fill="FFFFFF"/>
        </w:rPr>
        <w:t xml:space="preserve">Sijabat, L., Rantung, D.I. and Mandagi, D.W., 2022. </w:t>
      </w:r>
      <w:r w:rsidR="00954E84" w:rsidRPr="00973EF6">
        <w:rPr>
          <w:rFonts w:ascii="Times New Roman" w:eastAsia="Times New Roman" w:hAnsi="Times New Roman" w:cs="Times New Roman"/>
          <w:color w:val="000000" w:themeColor="text1"/>
          <w:sz w:val="24"/>
          <w:szCs w:val="24"/>
          <w:shd w:val="clear" w:color="auto" w:fill="FFFFFF"/>
        </w:rPr>
        <w:t xml:space="preserve">The role of social media influencers in shaping customer brand engagement and brand perception. </w:t>
      </w:r>
      <w:r w:rsidR="00954E84" w:rsidRPr="00973EF6">
        <w:rPr>
          <w:rFonts w:ascii="Times New Roman" w:eastAsia="Times New Roman" w:hAnsi="Times New Roman" w:cs="Times New Roman"/>
          <w:i/>
          <w:iCs/>
          <w:color w:val="000000" w:themeColor="text1"/>
          <w:sz w:val="24"/>
          <w:szCs w:val="24"/>
        </w:rPr>
        <w:t>Jurnal Manajemen Bisnis</w:t>
      </w:r>
      <w:r w:rsidR="00954E84" w:rsidRPr="00973EF6">
        <w:rPr>
          <w:rFonts w:ascii="Times New Roman" w:eastAsia="Times New Roman" w:hAnsi="Times New Roman" w:cs="Times New Roman"/>
          <w:color w:val="000000" w:themeColor="text1"/>
          <w:sz w:val="24"/>
          <w:szCs w:val="24"/>
        </w:rPr>
        <w:t xml:space="preserve">, </w:t>
      </w:r>
      <w:r w:rsidR="00954E84" w:rsidRPr="00973EF6">
        <w:rPr>
          <w:rFonts w:ascii="Times New Roman" w:eastAsia="Times New Roman" w:hAnsi="Times New Roman" w:cs="Times New Roman"/>
          <w:i/>
          <w:iCs/>
          <w:color w:val="000000" w:themeColor="text1"/>
          <w:sz w:val="24"/>
          <w:szCs w:val="24"/>
        </w:rPr>
        <w:t>9</w:t>
      </w:r>
      <w:r w:rsidR="00954E84" w:rsidRPr="00973EF6">
        <w:rPr>
          <w:rFonts w:ascii="Times New Roman" w:eastAsia="Times New Roman" w:hAnsi="Times New Roman" w:cs="Times New Roman"/>
          <w:color w:val="000000" w:themeColor="text1"/>
          <w:sz w:val="24"/>
          <w:szCs w:val="24"/>
        </w:rPr>
        <w:t>(2), pp.280-288.</w:t>
      </w:r>
    </w:p>
    <w:p w14:paraId="355868AF" w14:textId="730F2B89" w:rsidR="00624738" w:rsidRPr="00973EF6" w:rsidRDefault="00954E84"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shd w:val="clear" w:color="auto" w:fill="FFFFFF"/>
        </w:rPr>
        <w:t xml:space="preserve">Yasri, Y., Susanto, P., Hoque, M.E. and Gusti, M.A., 2020. Price perception and price appearance on repurchase intention of Gen Y: do brand experience and brand preference </w:t>
      </w:r>
      <w:r w:rsidR="00B255FF" w:rsidRPr="00973EF6">
        <w:rPr>
          <w:rFonts w:ascii="Times New Roman" w:eastAsia="Times New Roman" w:hAnsi="Times New Roman" w:cs="Times New Roman"/>
          <w:color w:val="000000" w:themeColor="text1"/>
          <w:sz w:val="24"/>
          <w:szCs w:val="24"/>
          <w:shd w:val="clear" w:color="auto" w:fill="FFFFFF"/>
        </w:rPr>
        <w:t>mediate?</w:t>
      </w:r>
      <w:r w:rsidRPr="00973EF6">
        <w:rPr>
          <w:rFonts w:ascii="Times New Roman" w:eastAsia="Times New Roman" w:hAnsi="Times New Roman" w:cs="Times New Roman"/>
          <w:color w:val="000000" w:themeColor="text1"/>
          <w:sz w:val="24"/>
          <w:szCs w:val="24"/>
          <w:shd w:val="clear" w:color="auto" w:fill="FFFFFF"/>
        </w:rPr>
        <w:t xml:space="preserve"> </w:t>
      </w:r>
      <w:r w:rsidRPr="00973EF6">
        <w:rPr>
          <w:rFonts w:ascii="Times New Roman" w:eastAsia="Times New Roman" w:hAnsi="Times New Roman" w:cs="Times New Roman"/>
          <w:i/>
          <w:iCs/>
          <w:color w:val="000000" w:themeColor="text1"/>
          <w:sz w:val="24"/>
          <w:szCs w:val="24"/>
        </w:rPr>
        <w:t>Heliyon</w:t>
      </w:r>
      <w:r w:rsidRPr="00973EF6">
        <w:rPr>
          <w:rFonts w:ascii="Times New Roman" w:eastAsia="Times New Roman" w:hAnsi="Times New Roman" w:cs="Times New Roman"/>
          <w:color w:val="000000" w:themeColor="text1"/>
          <w:sz w:val="24"/>
          <w:szCs w:val="24"/>
        </w:rPr>
        <w:t xml:space="preserve">, </w:t>
      </w:r>
      <w:r w:rsidRPr="00973EF6">
        <w:rPr>
          <w:rFonts w:ascii="Times New Roman" w:eastAsia="Times New Roman" w:hAnsi="Times New Roman" w:cs="Times New Roman"/>
          <w:i/>
          <w:iCs/>
          <w:color w:val="000000" w:themeColor="text1"/>
          <w:sz w:val="24"/>
          <w:szCs w:val="24"/>
        </w:rPr>
        <w:t>6</w:t>
      </w:r>
      <w:r w:rsidRPr="00973EF6">
        <w:rPr>
          <w:rFonts w:ascii="Times New Roman" w:eastAsia="Times New Roman" w:hAnsi="Times New Roman" w:cs="Times New Roman"/>
          <w:color w:val="000000" w:themeColor="text1"/>
          <w:sz w:val="24"/>
          <w:szCs w:val="24"/>
        </w:rPr>
        <w:t>(11).</w:t>
      </w:r>
    </w:p>
    <w:p w14:paraId="1BB4E12F" w14:textId="77777777" w:rsidR="00624738" w:rsidRPr="00973EF6" w:rsidRDefault="00954E84"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shd w:val="clear" w:color="auto" w:fill="FFFFFF"/>
        </w:rPr>
        <w:t xml:space="preserve">Zabel, F., Delzeit, R., Schneider, J.M., Seppelt, R., Mauser, W. and Václavík, T., 2019. </w:t>
      </w:r>
      <w:r w:rsidR="00624738" w:rsidRPr="00973EF6">
        <w:rPr>
          <w:rFonts w:ascii="Times New Roman" w:eastAsia="Times New Roman" w:hAnsi="Times New Roman" w:cs="Times New Roman"/>
          <w:color w:val="000000" w:themeColor="text1"/>
          <w:sz w:val="24"/>
          <w:szCs w:val="24"/>
          <w:shd w:val="clear" w:color="auto" w:fill="FFFFFF"/>
        </w:rPr>
        <w:t xml:space="preserve">Global impacts of future cropland expansion and intensification on agricultural markets and biodiversity. </w:t>
      </w:r>
      <w:r w:rsidR="00624738" w:rsidRPr="00973EF6">
        <w:rPr>
          <w:rFonts w:ascii="Times New Roman" w:eastAsia="Times New Roman" w:hAnsi="Times New Roman" w:cs="Times New Roman"/>
          <w:i/>
          <w:iCs/>
          <w:color w:val="000000" w:themeColor="text1"/>
          <w:sz w:val="24"/>
          <w:szCs w:val="24"/>
        </w:rPr>
        <w:t>Nature communications</w:t>
      </w:r>
      <w:r w:rsidR="00624738" w:rsidRPr="00973EF6">
        <w:rPr>
          <w:rFonts w:ascii="Times New Roman" w:eastAsia="Times New Roman" w:hAnsi="Times New Roman" w:cs="Times New Roman"/>
          <w:color w:val="000000" w:themeColor="text1"/>
          <w:sz w:val="24"/>
          <w:szCs w:val="24"/>
        </w:rPr>
        <w:t xml:space="preserve">, </w:t>
      </w:r>
      <w:r w:rsidR="00624738" w:rsidRPr="00973EF6">
        <w:rPr>
          <w:rFonts w:ascii="Times New Roman" w:eastAsia="Times New Roman" w:hAnsi="Times New Roman" w:cs="Times New Roman"/>
          <w:i/>
          <w:iCs/>
          <w:color w:val="000000" w:themeColor="text1"/>
          <w:sz w:val="24"/>
          <w:szCs w:val="24"/>
        </w:rPr>
        <w:t>10</w:t>
      </w:r>
      <w:r w:rsidR="00624738" w:rsidRPr="00973EF6">
        <w:rPr>
          <w:rFonts w:ascii="Times New Roman" w:eastAsia="Times New Roman" w:hAnsi="Times New Roman" w:cs="Times New Roman"/>
          <w:color w:val="000000" w:themeColor="text1"/>
          <w:sz w:val="24"/>
          <w:szCs w:val="24"/>
        </w:rPr>
        <w:t>(1), p.2844.</w:t>
      </w:r>
    </w:p>
    <w:p w14:paraId="052F993A" w14:textId="0CADABD4" w:rsidR="00624738" w:rsidRPr="00973EF6" w:rsidRDefault="00954E84"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shd w:val="clear" w:color="auto" w:fill="FFFFFF"/>
        </w:rPr>
        <w:t xml:space="preserve">Zhang, Y., Chen, B., Guan, D., Xu, M., Ran, R., Ni, M., Zhou, W., O’Hayre, R. and Shao, Z., 2021. </w:t>
      </w:r>
      <w:r w:rsidR="00B255FF" w:rsidRPr="00973EF6">
        <w:rPr>
          <w:rFonts w:ascii="Times New Roman" w:eastAsia="Times New Roman" w:hAnsi="Times New Roman" w:cs="Times New Roman"/>
          <w:color w:val="000000" w:themeColor="text1"/>
          <w:sz w:val="24"/>
          <w:szCs w:val="24"/>
          <w:shd w:val="clear" w:color="auto" w:fill="FFFFFF"/>
        </w:rPr>
        <w:t>Thermal expansion</w:t>
      </w:r>
      <w:r w:rsidR="00624738" w:rsidRPr="00973EF6">
        <w:rPr>
          <w:rFonts w:ascii="Times New Roman" w:eastAsia="Times New Roman" w:hAnsi="Times New Roman" w:cs="Times New Roman"/>
          <w:color w:val="000000" w:themeColor="text1"/>
          <w:sz w:val="24"/>
          <w:szCs w:val="24"/>
          <w:shd w:val="clear" w:color="auto" w:fill="FFFFFF"/>
        </w:rPr>
        <w:t xml:space="preserve"> offset for high-performance fuel cell cathodes. </w:t>
      </w:r>
      <w:r w:rsidRPr="00973EF6">
        <w:rPr>
          <w:rFonts w:ascii="Times New Roman" w:eastAsia="Times New Roman" w:hAnsi="Times New Roman" w:cs="Times New Roman"/>
          <w:i/>
          <w:iCs/>
          <w:color w:val="000000" w:themeColor="text1"/>
          <w:sz w:val="24"/>
          <w:szCs w:val="24"/>
        </w:rPr>
        <w:t>Nature</w:t>
      </w:r>
      <w:r w:rsidRPr="00973EF6">
        <w:rPr>
          <w:rFonts w:ascii="Times New Roman" w:eastAsia="Times New Roman" w:hAnsi="Times New Roman" w:cs="Times New Roman"/>
          <w:color w:val="000000" w:themeColor="text1"/>
          <w:sz w:val="24"/>
          <w:szCs w:val="24"/>
        </w:rPr>
        <w:t xml:space="preserve">, </w:t>
      </w:r>
      <w:r w:rsidRPr="00973EF6">
        <w:rPr>
          <w:rFonts w:ascii="Times New Roman" w:eastAsia="Times New Roman" w:hAnsi="Times New Roman" w:cs="Times New Roman"/>
          <w:i/>
          <w:iCs/>
          <w:color w:val="000000" w:themeColor="text1"/>
          <w:sz w:val="24"/>
          <w:szCs w:val="24"/>
        </w:rPr>
        <w:t>591</w:t>
      </w:r>
      <w:r w:rsidRPr="00973EF6">
        <w:rPr>
          <w:rFonts w:ascii="Times New Roman" w:eastAsia="Times New Roman" w:hAnsi="Times New Roman" w:cs="Times New Roman"/>
          <w:color w:val="000000" w:themeColor="text1"/>
          <w:sz w:val="24"/>
          <w:szCs w:val="24"/>
        </w:rPr>
        <w:t>(7849), pp.246-251.</w:t>
      </w:r>
    </w:p>
    <w:p w14:paraId="0E15EEAF" w14:textId="77777777" w:rsidR="00624738" w:rsidRPr="00973EF6" w:rsidRDefault="00624738"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b/>
          <w:bCs/>
          <w:i/>
          <w:iCs/>
          <w:color w:val="000000" w:themeColor="text1"/>
          <w:sz w:val="24"/>
          <w:szCs w:val="24"/>
        </w:rPr>
        <w:lastRenderedPageBreak/>
        <w:t>Website</w:t>
      </w:r>
    </w:p>
    <w:p w14:paraId="7A727448" w14:textId="77777777" w:rsidR="00624738" w:rsidRPr="00973EF6" w:rsidRDefault="00954E84"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cdn.whitbread.co.uk, 2024, </w:t>
      </w:r>
      <w:r w:rsidRPr="00973EF6">
        <w:rPr>
          <w:rFonts w:ascii="Times New Roman" w:eastAsia="Times New Roman" w:hAnsi="Times New Roman" w:cs="Times New Roman"/>
          <w:i/>
          <w:iCs/>
          <w:color w:val="000000" w:themeColor="text1"/>
          <w:sz w:val="24"/>
          <w:szCs w:val="24"/>
        </w:rPr>
        <w:t xml:space="preserve">Market Share. </w:t>
      </w:r>
      <w:r w:rsidR="00624738" w:rsidRPr="00973EF6">
        <w:rPr>
          <w:rFonts w:ascii="Times New Roman" w:eastAsia="Times New Roman" w:hAnsi="Times New Roman" w:cs="Times New Roman"/>
          <w:color w:val="000000" w:themeColor="text1"/>
          <w:sz w:val="24"/>
          <w:szCs w:val="24"/>
        </w:rPr>
        <w:t>Available at:</w:t>
      </w:r>
      <w:hyperlink r:id="rId12" w:history="1">
        <w:r w:rsidR="00624738" w:rsidRPr="00973EF6">
          <w:rPr>
            <w:rFonts w:ascii="Times New Roman" w:eastAsia="Times New Roman" w:hAnsi="Times New Roman" w:cs="Times New Roman"/>
            <w:color w:val="000000" w:themeColor="text1"/>
            <w:sz w:val="24"/>
            <w:szCs w:val="24"/>
          </w:rPr>
          <w:t xml:space="preserve"> </w:t>
        </w:r>
        <w:r w:rsidR="00624738" w:rsidRPr="00973EF6">
          <w:rPr>
            <w:rFonts w:ascii="Times New Roman" w:eastAsia="Times New Roman" w:hAnsi="Times New Roman" w:cs="Times New Roman"/>
            <w:color w:val="000000" w:themeColor="text1"/>
            <w:sz w:val="24"/>
            <w:szCs w:val="24"/>
            <w:u w:val="single"/>
          </w:rPr>
          <w:t>https://cdn.whitbread.co.uk/media/2023/08/The-Economic-Impact-of-Premier-Inn-hotels_2022-study_final.pdf</w:t>
        </w:r>
      </w:hyperlink>
      <w:r w:rsidR="00624738" w:rsidRPr="00973EF6">
        <w:rPr>
          <w:rFonts w:ascii="Times New Roman" w:eastAsia="Times New Roman" w:hAnsi="Times New Roman" w:cs="Times New Roman"/>
          <w:color w:val="000000" w:themeColor="text1"/>
          <w:sz w:val="24"/>
          <w:szCs w:val="24"/>
        </w:rPr>
        <w:t xml:space="preserve"> [Accessed on: 12th October, 2024]</w:t>
      </w:r>
    </w:p>
    <w:p w14:paraId="13E3DDA7" w14:textId="4ADD033F" w:rsidR="00624738" w:rsidRPr="00973EF6" w:rsidRDefault="00954E84"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latterly.org, 2024, </w:t>
      </w:r>
      <w:r w:rsidRPr="00973EF6">
        <w:rPr>
          <w:rFonts w:ascii="Times New Roman" w:eastAsia="Times New Roman" w:hAnsi="Times New Roman" w:cs="Times New Roman"/>
          <w:i/>
          <w:iCs/>
          <w:color w:val="000000" w:themeColor="text1"/>
          <w:sz w:val="24"/>
          <w:szCs w:val="24"/>
        </w:rPr>
        <w:t xml:space="preserve">Marketing Strategy. </w:t>
      </w:r>
      <w:r w:rsidR="00624738" w:rsidRPr="00973EF6">
        <w:rPr>
          <w:rFonts w:ascii="Times New Roman" w:eastAsia="Times New Roman" w:hAnsi="Times New Roman" w:cs="Times New Roman"/>
          <w:color w:val="000000" w:themeColor="text1"/>
          <w:sz w:val="24"/>
          <w:szCs w:val="24"/>
        </w:rPr>
        <w:t>Available at:</w:t>
      </w:r>
      <w:hyperlink r:id="rId13" w:anchor="google_vignette" w:history="1">
        <w:r w:rsidR="00624738" w:rsidRPr="00973EF6">
          <w:rPr>
            <w:rFonts w:ascii="Times New Roman" w:eastAsia="Times New Roman" w:hAnsi="Times New Roman" w:cs="Times New Roman"/>
            <w:color w:val="000000" w:themeColor="text1"/>
            <w:sz w:val="24"/>
            <w:szCs w:val="24"/>
          </w:rPr>
          <w:t xml:space="preserve"> </w:t>
        </w:r>
        <w:r w:rsidR="00624738" w:rsidRPr="00973EF6">
          <w:rPr>
            <w:rFonts w:ascii="Times New Roman" w:eastAsia="Times New Roman" w:hAnsi="Times New Roman" w:cs="Times New Roman"/>
            <w:color w:val="000000" w:themeColor="text1"/>
            <w:sz w:val="24"/>
            <w:szCs w:val="24"/>
            <w:u w:val="single"/>
          </w:rPr>
          <w:t>https://latterly.org/shangri-la-hotels-marketing-strategy/#google_vignette</w:t>
        </w:r>
      </w:hyperlink>
      <w:r w:rsidR="00624738" w:rsidRPr="00973EF6">
        <w:rPr>
          <w:rFonts w:ascii="Times New Roman" w:eastAsia="Times New Roman" w:hAnsi="Times New Roman" w:cs="Times New Roman"/>
          <w:color w:val="000000" w:themeColor="text1"/>
          <w:sz w:val="24"/>
          <w:szCs w:val="24"/>
        </w:rPr>
        <w:t xml:space="preserve"> [Accessed on: 12th October, 2024]</w:t>
      </w:r>
    </w:p>
    <w:p w14:paraId="27BB0DEF" w14:textId="6B6326CB" w:rsidR="00624738" w:rsidRPr="00973EF6" w:rsidRDefault="00954E84"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marketingweek.com, 2024, </w:t>
      </w:r>
      <w:r w:rsidRPr="00973EF6">
        <w:rPr>
          <w:rFonts w:ascii="Times New Roman" w:eastAsia="Times New Roman" w:hAnsi="Times New Roman" w:cs="Times New Roman"/>
          <w:i/>
          <w:iCs/>
          <w:color w:val="000000" w:themeColor="text1"/>
          <w:sz w:val="24"/>
          <w:szCs w:val="24"/>
        </w:rPr>
        <w:t xml:space="preserve">Brand Percption for Premier Inn. </w:t>
      </w:r>
      <w:r w:rsidR="00624738" w:rsidRPr="00973EF6">
        <w:rPr>
          <w:rFonts w:ascii="Times New Roman" w:eastAsia="Times New Roman" w:hAnsi="Times New Roman" w:cs="Times New Roman"/>
          <w:color w:val="000000" w:themeColor="text1"/>
          <w:sz w:val="24"/>
          <w:szCs w:val="24"/>
        </w:rPr>
        <w:t>Available at:</w:t>
      </w:r>
      <w:hyperlink r:id="rId14" w:history="1">
        <w:r w:rsidR="00624738" w:rsidRPr="00973EF6">
          <w:rPr>
            <w:rFonts w:ascii="Times New Roman" w:eastAsia="Times New Roman" w:hAnsi="Times New Roman" w:cs="Times New Roman"/>
            <w:color w:val="000000" w:themeColor="text1"/>
            <w:sz w:val="24"/>
            <w:szCs w:val="24"/>
          </w:rPr>
          <w:t xml:space="preserve"> </w:t>
        </w:r>
        <w:r w:rsidR="00624738" w:rsidRPr="00973EF6">
          <w:rPr>
            <w:rFonts w:ascii="Times New Roman" w:eastAsia="Times New Roman" w:hAnsi="Times New Roman" w:cs="Times New Roman"/>
            <w:color w:val="000000" w:themeColor="text1"/>
            <w:sz w:val="24"/>
            <w:szCs w:val="24"/>
            <w:u w:val="single"/>
          </w:rPr>
          <w:t>https://www.marketingweek.com/premier-inn-marketing-powerful-tool/</w:t>
        </w:r>
      </w:hyperlink>
      <w:r w:rsidR="00624738" w:rsidRPr="00973EF6">
        <w:rPr>
          <w:rFonts w:ascii="Times New Roman" w:eastAsia="Times New Roman" w:hAnsi="Times New Roman" w:cs="Times New Roman"/>
          <w:color w:val="000000" w:themeColor="text1"/>
          <w:sz w:val="24"/>
          <w:szCs w:val="24"/>
        </w:rPr>
        <w:t xml:space="preserve"> [Accessed </w:t>
      </w:r>
      <w:r w:rsidR="00B255FF" w:rsidRPr="00973EF6">
        <w:rPr>
          <w:rFonts w:ascii="Times New Roman" w:eastAsia="Times New Roman" w:hAnsi="Times New Roman" w:cs="Times New Roman"/>
          <w:color w:val="000000" w:themeColor="text1"/>
          <w:sz w:val="24"/>
          <w:szCs w:val="24"/>
        </w:rPr>
        <w:t>on</w:t>
      </w:r>
      <w:r w:rsidR="00624738" w:rsidRPr="00973EF6">
        <w:rPr>
          <w:rFonts w:ascii="Times New Roman" w:eastAsia="Times New Roman" w:hAnsi="Times New Roman" w:cs="Times New Roman"/>
          <w:color w:val="000000" w:themeColor="text1"/>
          <w:sz w:val="24"/>
          <w:szCs w:val="24"/>
        </w:rPr>
        <w:t xml:space="preserve"> 12th </w:t>
      </w:r>
      <w:r w:rsidR="00B255FF" w:rsidRPr="00973EF6">
        <w:rPr>
          <w:rFonts w:ascii="Times New Roman" w:eastAsia="Times New Roman" w:hAnsi="Times New Roman" w:cs="Times New Roman"/>
          <w:color w:val="000000" w:themeColor="text1"/>
          <w:sz w:val="24"/>
          <w:szCs w:val="24"/>
        </w:rPr>
        <w:t>October</w:t>
      </w:r>
      <w:r w:rsidR="00624738" w:rsidRPr="00973EF6">
        <w:rPr>
          <w:rFonts w:ascii="Times New Roman" w:eastAsia="Times New Roman" w:hAnsi="Times New Roman" w:cs="Times New Roman"/>
          <w:color w:val="000000" w:themeColor="text1"/>
          <w:sz w:val="24"/>
          <w:szCs w:val="24"/>
        </w:rPr>
        <w:t xml:space="preserve"> 2024]</w:t>
      </w:r>
    </w:p>
    <w:p w14:paraId="4E12617D" w14:textId="4A3B8B8A" w:rsidR="00624738" w:rsidRPr="00973EF6" w:rsidRDefault="00954E84"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marketingweek.com, 2024, </w:t>
      </w:r>
      <w:r w:rsidRPr="00973EF6">
        <w:rPr>
          <w:rFonts w:ascii="Times New Roman" w:eastAsia="Times New Roman" w:hAnsi="Times New Roman" w:cs="Times New Roman"/>
          <w:i/>
          <w:iCs/>
          <w:color w:val="000000" w:themeColor="text1"/>
          <w:sz w:val="24"/>
          <w:szCs w:val="24"/>
        </w:rPr>
        <w:t xml:space="preserve">Customer Demographics for Premier Inn. </w:t>
      </w:r>
      <w:r w:rsidR="00624738" w:rsidRPr="00973EF6">
        <w:rPr>
          <w:rFonts w:ascii="Times New Roman" w:eastAsia="Times New Roman" w:hAnsi="Times New Roman" w:cs="Times New Roman"/>
          <w:color w:val="000000" w:themeColor="text1"/>
          <w:sz w:val="24"/>
          <w:szCs w:val="24"/>
        </w:rPr>
        <w:t>Available at:</w:t>
      </w:r>
      <w:hyperlink r:id="rId15" w:history="1">
        <w:r w:rsidR="00624738" w:rsidRPr="00973EF6">
          <w:rPr>
            <w:rFonts w:ascii="Times New Roman" w:eastAsia="Times New Roman" w:hAnsi="Times New Roman" w:cs="Times New Roman"/>
            <w:color w:val="000000" w:themeColor="text1"/>
            <w:sz w:val="24"/>
            <w:szCs w:val="24"/>
          </w:rPr>
          <w:t xml:space="preserve"> </w:t>
        </w:r>
        <w:r w:rsidR="00624738" w:rsidRPr="00973EF6">
          <w:rPr>
            <w:rFonts w:ascii="Times New Roman" w:eastAsia="Times New Roman" w:hAnsi="Times New Roman" w:cs="Times New Roman"/>
            <w:color w:val="000000" w:themeColor="text1"/>
            <w:sz w:val="24"/>
            <w:szCs w:val="24"/>
            <w:u w:val="single"/>
          </w:rPr>
          <w:t>https://www.marketingweek.com/premier-inn-proved-value-service/</w:t>
        </w:r>
      </w:hyperlink>
      <w:r w:rsidR="00624738" w:rsidRPr="00973EF6">
        <w:rPr>
          <w:rFonts w:ascii="Times New Roman" w:eastAsia="Times New Roman" w:hAnsi="Times New Roman" w:cs="Times New Roman"/>
          <w:color w:val="000000" w:themeColor="text1"/>
          <w:sz w:val="24"/>
          <w:szCs w:val="24"/>
        </w:rPr>
        <w:t xml:space="preserve"> [Accessed </w:t>
      </w:r>
      <w:r w:rsidR="00B255FF" w:rsidRPr="00973EF6">
        <w:rPr>
          <w:rFonts w:ascii="Times New Roman" w:eastAsia="Times New Roman" w:hAnsi="Times New Roman" w:cs="Times New Roman"/>
          <w:color w:val="000000" w:themeColor="text1"/>
          <w:sz w:val="24"/>
          <w:szCs w:val="24"/>
        </w:rPr>
        <w:t>on</w:t>
      </w:r>
      <w:r w:rsidR="00624738" w:rsidRPr="00973EF6">
        <w:rPr>
          <w:rFonts w:ascii="Times New Roman" w:eastAsia="Times New Roman" w:hAnsi="Times New Roman" w:cs="Times New Roman"/>
          <w:color w:val="000000" w:themeColor="text1"/>
          <w:sz w:val="24"/>
          <w:szCs w:val="24"/>
        </w:rPr>
        <w:t xml:space="preserve"> 12th </w:t>
      </w:r>
      <w:r w:rsidR="00B255FF" w:rsidRPr="00973EF6">
        <w:rPr>
          <w:rFonts w:ascii="Times New Roman" w:eastAsia="Times New Roman" w:hAnsi="Times New Roman" w:cs="Times New Roman"/>
          <w:color w:val="000000" w:themeColor="text1"/>
          <w:sz w:val="24"/>
          <w:szCs w:val="24"/>
        </w:rPr>
        <w:t>October</w:t>
      </w:r>
      <w:r w:rsidR="00624738" w:rsidRPr="00973EF6">
        <w:rPr>
          <w:rFonts w:ascii="Times New Roman" w:eastAsia="Times New Roman" w:hAnsi="Times New Roman" w:cs="Times New Roman"/>
          <w:color w:val="000000" w:themeColor="text1"/>
          <w:sz w:val="24"/>
          <w:szCs w:val="24"/>
        </w:rPr>
        <w:t xml:space="preserve"> 2024]</w:t>
      </w:r>
    </w:p>
    <w:p w14:paraId="3232E62E" w14:textId="77777777" w:rsidR="00624738" w:rsidRPr="00973EF6" w:rsidRDefault="00954E84"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martinroll.com, 2024, </w:t>
      </w:r>
      <w:r w:rsidRPr="00973EF6">
        <w:rPr>
          <w:rFonts w:ascii="Times New Roman" w:eastAsia="Times New Roman" w:hAnsi="Times New Roman" w:cs="Times New Roman"/>
          <w:i/>
          <w:iCs/>
          <w:color w:val="000000" w:themeColor="text1"/>
          <w:sz w:val="24"/>
          <w:szCs w:val="24"/>
        </w:rPr>
        <w:t xml:space="preserve">Customer Demographics. </w:t>
      </w:r>
      <w:r w:rsidR="00624738" w:rsidRPr="00973EF6">
        <w:rPr>
          <w:rFonts w:ascii="Times New Roman" w:eastAsia="Times New Roman" w:hAnsi="Times New Roman" w:cs="Times New Roman"/>
          <w:color w:val="000000" w:themeColor="text1"/>
          <w:sz w:val="24"/>
          <w:szCs w:val="24"/>
        </w:rPr>
        <w:t>Available at:</w:t>
      </w:r>
      <w:hyperlink r:id="rId16" w:history="1">
        <w:r w:rsidR="00624738" w:rsidRPr="00973EF6">
          <w:rPr>
            <w:rFonts w:ascii="Times New Roman" w:eastAsia="Times New Roman" w:hAnsi="Times New Roman" w:cs="Times New Roman"/>
            <w:color w:val="000000" w:themeColor="text1"/>
            <w:sz w:val="24"/>
            <w:szCs w:val="24"/>
          </w:rPr>
          <w:t xml:space="preserve"> </w:t>
        </w:r>
        <w:r w:rsidR="00624738" w:rsidRPr="00973EF6">
          <w:rPr>
            <w:rFonts w:ascii="Times New Roman" w:eastAsia="Times New Roman" w:hAnsi="Times New Roman" w:cs="Times New Roman"/>
            <w:color w:val="000000" w:themeColor="text1"/>
            <w:sz w:val="24"/>
            <w:szCs w:val="24"/>
            <w:u w:val="single"/>
          </w:rPr>
          <w:t>https://martinroll.com/resources/articles/asia/shangri-la-hotels-resorts-bringing-asian-hospitality-to-the-world/</w:t>
        </w:r>
      </w:hyperlink>
      <w:r w:rsidR="00624738" w:rsidRPr="00973EF6">
        <w:rPr>
          <w:rFonts w:ascii="Times New Roman" w:eastAsia="Times New Roman" w:hAnsi="Times New Roman" w:cs="Times New Roman"/>
          <w:color w:val="000000" w:themeColor="text1"/>
          <w:sz w:val="24"/>
          <w:szCs w:val="24"/>
        </w:rPr>
        <w:t xml:space="preserve"> [Accessed on: 12th October, 2024]</w:t>
      </w:r>
    </w:p>
    <w:p w14:paraId="65B55085" w14:textId="77777777" w:rsidR="00624738" w:rsidRPr="00973EF6" w:rsidRDefault="00954E84"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mbaskool.com, 2024, </w:t>
      </w:r>
      <w:r w:rsidRPr="00973EF6">
        <w:rPr>
          <w:rFonts w:ascii="Times New Roman" w:eastAsia="Times New Roman" w:hAnsi="Times New Roman" w:cs="Times New Roman"/>
          <w:i/>
          <w:iCs/>
          <w:color w:val="000000" w:themeColor="text1"/>
          <w:sz w:val="24"/>
          <w:szCs w:val="24"/>
        </w:rPr>
        <w:t xml:space="preserve">Brand Perception. </w:t>
      </w:r>
      <w:r w:rsidR="00624738" w:rsidRPr="00973EF6">
        <w:rPr>
          <w:rFonts w:ascii="Times New Roman" w:eastAsia="Times New Roman" w:hAnsi="Times New Roman" w:cs="Times New Roman"/>
          <w:color w:val="000000" w:themeColor="text1"/>
          <w:sz w:val="24"/>
          <w:szCs w:val="24"/>
        </w:rPr>
        <w:t>Available at:</w:t>
      </w:r>
      <w:hyperlink r:id="rId17" w:history="1">
        <w:r w:rsidR="00624738" w:rsidRPr="00973EF6">
          <w:rPr>
            <w:rFonts w:ascii="Times New Roman" w:eastAsia="Times New Roman" w:hAnsi="Times New Roman" w:cs="Times New Roman"/>
            <w:color w:val="000000" w:themeColor="text1"/>
            <w:sz w:val="24"/>
            <w:szCs w:val="24"/>
          </w:rPr>
          <w:t xml:space="preserve"> </w:t>
        </w:r>
        <w:r w:rsidR="00624738" w:rsidRPr="00973EF6">
          <w:rPr>
            <w:rFonts w:ascii="Times New Roman" w:eastAsia="Times New Roman" w:hAnsi="Times New Roman" w:cs="Times New Roman"/>
            <w:color w:val="000000" w:themeColor="text1"/>
            <w:sz w:val="24"/>
            <w:szCs w:val="24"/>
            <w:u w:val="single"/>
          </w:rPr>
          <w:t>https://www.mbaskool.com/swot-analysis/tourism-and-hospitality/4277-shangri-la-hotels-and-resorts.html</w:t>
        </w:r>
      </w:hyperlink>
      <w:r w:rsidR="00624738" w:rsidRPr="00973EF6">
        <w:rPr>
          <w:rFonts w:ascii="Times New Roman" w:eastAsia="Times New Roman" w:hAnsi="Times New Roman" w:cs="Times New Roman"/>
          <w:color w:val="000000" w:themeColor="text1"/>
          <w:sz w:val="24"/>
          <w:szCs w:val="24"/>
        </w:rPr>
        <w:t xml:space="preserve"> [Accessed on: 12th October, 2024]</w:t>
      </w:r>
    </w:p>
    <w:p w14:paraId="77DEE80A" w14:textId="77777777" w:rsidR="00624738" w:rsidRPr="00973EF6" w:rsidRDefault="00954E84"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sitecore-cd.shangri-la.com, 2024, </w:t>
      </w:r>
      <w:r w:rsidRPr="00973EF6">
        <w:rPr>
          <w:rFonts w:ascii="Times New Roman" w:eastAsia="Times New Roman" w:hAnsi="Times New Roman" w:cs="Times New Roman"/>
          <w:i/>
          <w:iCs/>
          <w:color w:val="000000" w:themeColor="text1"/>
          <w:sz w:val="24"/>
          <w:szCs w:val="24"/>
        </w:rPr>
        <w:t xml:space="preserve">Annual reports. </w:t>
      </w:r>
      <w:r w:rsidR="00624738" w:rsidRPr="00973EF6">
        <w:rPr>
          <w:rFonts w:ascii="Times New Roman" w:eastAsia="Times New Roman" w:hAnsi="Times New Roman" w:cs="Times New Roman"/>
          <w:color w:val="000000" w:themeColor="text1"/>
          <w:sz w:val="24"/>
          <w:szCs w:val="24"/>
        </w:rPr>
        <w:t>Available at:</w:t>
      </w:r>
      <w:hyperlink r:id="rId18" w:history="1">
        <w:r w:rsidR="00624738" w:rsidRPr="00973EF6">
          <w:rPr>
            <w:rFonts w:ascii="Times New Roman" w:eastAsia="Times New Roman" w:hAnsi="Times New Roman" w:cs="Times New Roman"/>
            <w:color w:val="000000" w:themeColor="text1"/>
            <w:sz w:val="24"/>
            <w:szCs w:val="24"/>
          </w:rPr>
          <w:t xml:space="preserve"> </w:t>
        </w:r>
        <w:r w:rsidR="00624738" w:rsidRPr="00973EF6">
          <w:rPr>
            <w:rFonts w:ascii="Times New Roman" w:eastAsia="Times New Roman" w:hAnsi="Times New Roman" w:cs="Times New Roman"/>
            <w:color w:val="000000" w:themeColor="text1"/>
            <w:sz w:val="24"/>
            <w:szCs w:val="24"/>
            <w:u w:val="single"/>
          </w:rPr>
          <w:t>https://sitecore-cd.shangri-la.com/-/media/Project/Shangri-La-Group/Investor/Files/Public-Disclosures/Latest-Top-Publications/2024-03-22-Final-Results-Announcement_E.pdf</w:t>
        </w:r>
      </w:hyperlink>
      <w:r w:rsidR="00624738" w:rsidRPr="00973EF6">
        <w:rPr>
          <w:rFonts w:ascii="Times New Roman" w:eastAsia="Times New Roman" w:hAnsi="Times New Roman" w:cs="Times New Roman"/>
          <w:color w:val="000000" w:themeColor="text1"/>
          <w:sz w:val="24"/>
          <w:szCs w:val="24"/>
        </w:rPr>
        <w:t xml:space="preserve"> [Accessed on: 12th October, 2024]</w:t>
      </w:r>
    </w:p>
    <w:p w14:paraId="3D78ACC9" w14:textId="77777777" w:rsidR="00624738" w:rsidRPr="00973EF6" w:rsidRDefault="00954E84" w:rsidP="00EA6F53">
      <w:pPr>
        <w:spacing w:before="240" w:after="240" w:line="360" w:lineRule="auto"/>
        <w:jc w:val="both"/>
        <w:rPr>
          <w:rFonts w:ascii="Times New Roman" w:eastAsia="Times New Roman" w:hAnsi="Times New Roman" w:cs="Times New Roman"/>
          <w:color w:val="000000" w:themeColor="text1"/>
          <w:sz w:val="24"/>
          <w:szCs w:val="24"/>
        </w:rPr>
      </w:pPr>
      <w:r w:rsidRPr="00973EF6">
        <w:rPr>
          <w:rFonts w:ascii="Times New Roman" w:eastAsia="Times New Roman" w:hAnsi="Times New Roman" w:cs="Times New Roman"/>
          <w:color w:val="000000" w:themeColor="text1"/>
          <w:sz w:val="24"/>
          <w:szCs w:val="24"/>
        </w:rPr>
        <w:t xml:space="preserve">whitbread.co.uk, 2024, </w:t>
      </w:r>
      <w:r w:rsidRPr="00973EF6">
        <w:rPr>
          <w:rFonts w:ascii="Times New Roman" w:eastAsia="Times New Roman" w:hAnsi="Times New Roman" w:cs="Times New Roman"/>
          <w:i/>
          <w:iCs/>
          <w:color w:val="000000" w:themeColor="text1"/>
          <w:sz w:val="24"/>
          <w:szCs w:val="24"/>
        </w:rPr>
        <w:t xml:space="preserve">Annual reports. </w:t>
      </w:r>
      <w:r w:rsidR="00624738" w:rsidRPr="00973EF6">
        <w:rPr>
          <w:rFonts w:ascii="Times New Roman" w:eastAsia="Times New Roman" w:hAnsi="Times New Roman" w:cs="Times New Roman"/>
          <w:color w:val="000000" w:themeColor="text1"/>
          <w:sz w:val="24"/>
          <w:szCs w:val="24"/>
        </w:rPr>
        <w:t>Available at:</w:t>
      </w:r>
      <w:hyperlink r:id="rId19" w:history="1">
        <w:r w:rsidR="00624738" w:rsidRPr="00973EF6">
          <w:rPr>
            <w:rFonts w:ascii="Times New Roman" w:eastAsia="Times New Roman" w:hAnsi="Times New Roman" w:cs="Times New Roman"/>
            <w:color w:val="000000" w:themeColor="text1"/>
            <w:sz w:val="24"/>
            <w:szCs w:val="24"/>
          </w:rPr>
          <w:t xml:space="preserve"> </w:t>
        </w:r>
        <w:r w:rsidR="00624738" w:rsidRPr="00973EF6">
          <w:rPr>
            <w:rFonts w:ascii="Times New Roman" w:eastAsia="Times New Roman" w:hAnsi="Times New Roman" w:cs="Times New Roman"/>
            <w:color w:val="000000" w:themeColor="text1"/>
            <w:sz w:val="24"/>
            <w:szCs w:val="24"/>
            <w:u w:val="single"/>
          </w:rPr>
          <w:t>https://cdn.whitbread.co.uk/media/2023/04/Final-FY23-RNS-Final-Combined.pdf</w:t>
        </w:r>
      </w:hyperlink>
      <w:r w:rsidR="00624738" w:rsidRPr="00973EF6">
        <w:rPr>
          <w:rFonts w:ascii="Times New Roman" w:eastAsia="Times New Roman" w:hAnsi="Times New Roman" w:cs="Times New Roman"/>
          <w:color w:val="000000" w:themeColor="text1"/>
          <w:sz w:val="24"/>
          <w:szCs w:val="24"/>
        </w:rPr>
        <w:t xml:space="preserve"> [Accessed on: 12th October, 2024]</w:t>
      </w:r>
    </w:p>
    <w:p w14:paraId="59897D40" w14:textId="77777777" w:rsidR="00EC6D56" w:rsidRPr="00EA6F53" w:rsidRDefault="00624738" w:rsidP="00EA6F53">
      <w:pPr>
        <w:spacing w:line="360" w:lineRule="auto"/>
        <w:rPr>
          <w:rFonts w:ascii="Times New Roman" w:hAnsi="Times New Roman" w:cs="Times New Roman"/>
          <w:color w:val="000000" w:themeColor="text1"/>
        </w:rPr>
      </w:pPr>
      <w:r w:rsidRPr="00973EF6">
        <w:rPr>
          <w:rFonts w:ascii="Times New Roman" w:eastAsia="Times New Roman" w:hAnsi="Times New Roman" w:cs="Times New Roman"/>
          <w:color w:val="000000" w:themeColor="text1"/>
          <w:sz w:val="24"/>
          <w:szCs w:val="24"/>
        </w:rPr>
        <w:br/>
      </w:r>
      <w:r w:rsidRPr="00973EF6">
        <w:rPr>
          <w:rFonts w:ascii="Times New Roman" w:eastAsia="Times New Roman" w:hAnsi="Times New Roman" w:cs="Times New Roman"/>
          <w:color w:val="000000" w:themeColor="text1"/>
          <w:sz w:val="24"/>
          <w:szCs w:val="24"/>
        </w:rPr>
        <w:br/>
      </w:r>
    </w:p>
    <w:sectPr w:rsidR="00EC6D56" w:rsidRPr="00EA6F53" w:rsidSect="002D091E">
      <w:footerReference w:type="default" r:id="rId20"/>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3ED852" w14:textId="77777777" w:rsidR="007D66CB" w:rsidRPr="00973EF6" w:rsidRDefault="007D66CB" w:rsidP="006D7996">
      <w:pPr>
        <w:spacing w:after="0" w:line="240" w:lineRule="auto"/>
      </w:pPr>
      <w:r w:rsidRPr="00973EF6">
        <w:separator/>
      </w:r>
    </w:p>
  </w:endnote>
  <w:endnote w:type="continuationSeparator" w:id="0">
    <w:p w14:paraId="16C7127E" w14:textId="77777777" w:rsidR="007D66CB" w:rsidRPr="00973EF6" w:rsidRDefault="007D66CB" w:rsidP="006D7996">
      <w:pPr>
        <w:spacing w:after="0" w:line="240" w:lineRule="auto"/>
      </w:pPr>
      <w:r w:rsidRPr="00973EF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355544"/>
      <w:docPartObj>
        <w:docPartGallery w:val="Page Numbers (Bottom of Page)"/>
        <w:docPartUnique/>
      </w:docPartObj>
    </w:sdtPr>
    <w:sdtContent>
      <w:p w14:paraId="563CDD4F" w14:textId="77777777" w:rsidR="006D7996" w:rsidRPr="00973EF6" w:rsidRDefault="009D1D19">
        <w:pPr>
          <w:pStyle w:val="Footer"/>
          <w:jc w:val="right"/>
        </w:pPr>
        <w:r w:rsidRPr="00973EF6">
          <w:rPr>
            <w:rFonts w:ascii="Times New Roman" w:hAnsi="Times New Roman" w:cs="Times New Roman"/>
            <w:sz w:val="20"/>
            <w:szCs w:val="20"/>
          </w:rPr>
          <w:fldChar w:fldCharType="begin"/>
        </w:r>
        <w:r w:rsidR="006D7996" w:rsidRPr="00973EF6">
          <w:rPr>
            <w:rFonts w:ascii="Times New Roman" w:hAnsi="Times New Roman" w:cs="Times New Roman"/>
            <w:sz w:val="20"/>
            <w:szCs w:val="20"/>
          </w:rPr>
          <w:instrText xml:space="preserve"> PAGE   \* MERGEFORMAT </w:instrText>
        </w:r>
        <w:r w:rsidRPr="00973EF6">
          <w:rPr>
            <w:rFonts w:ascii="Times New Roman" w:hAnsi="Times New Roman" w:cs="Times New Roman"/>
            <w:sz w:val="20"/>
            <w:szCs w:val="20"/>
          </w:rPr>
          <w:fldChar w:fldCharType="separate"/>
        </w:r>
        <w:r w:rsidR="00B37B4D" w:rsidRPr="00973EF6">
          <w:rPr>
            <w:rFonts w:ascii="Times New Roman" w:hAnsi="Times New Roman" w:cs="Times New Roman"/>
            <w:sz w:val="20"/>
            <w:szCs w:val="20"/>
          </w:rPr>
          <w:t>4</w:t>
        </w:r>
        <w:r w:rsidRPr="00973EF6">
          <w:rPr>
            <w:rFonts w:ascii="Times New Roman" w:hAnsi="Times New Roman" w:cs="Times New Roman"/>
            <w:sz w:val="20"/>
            <w:szCs w:val="20"/>
          </w:rPr>
          <w:fldChar w:fldCharType="end"/>
        </w:r>
      </w:p>
    </w:sdtContent>
  </w:sdt>
  <w:p w14:paraId="7802F377" w14:textId="77777777" w:rsidR="006D7996" w:rsidRPr="00973EF6" w:rsidRDefault="006D79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E67B05" w14:textId="77777777" w:rsidR="007D66CB" w:rsidRPr="00973EF6" w:rsidRDefault="007D66CB" w:rsidP="006D7996">
      <w:pPr>
        <w:spacing w:after="0" w:line="240" w:lineRule="auto"/>
      </w:pPr>
      <w:r w:rsidRPr="00973EF6">
        <w:separator/>
      </w:r>
    </w:p>
  </w:footnote>
  <w:footnote w:type="continuationSeparator" w:id="0">
    <w:p w14:paraId="0C895B96" w14:textId="77777777" w:rsidR="007D66CB" w:rsidRPr="00973EF6" w:rsidRDefault="007D66CB" w:rsidP="006D7996">
      <w:pPr>
        <w:spacing w:after="0" w:line="240" w:lineRule="auto"/>
      </w:pPr>
      <w:r w:rsidRPr="00973EF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F422D4"/>
    <w:multiLevelType w:val="multilevel"/>
    <w:tmpl w:val="D4684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FE6FD9"/>
    <w:multiLevelType w:val="multilevel"/>
    <w:tmpl w:val="4B0EC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0950230">
    <w:abstractNumId w:val="0"/>
  </w:num>
  <w:num w:numId="2" w16cid:durableId="12292717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738"/>
    <w:rsid w:val="000E53FE"/>
    <w:rsid w:val="001C3754"/>
    <w:rsid w:val="002D091E"/>
    <w:rsid w:val="003031B4"/>
    <w:rsid w:val="00396621"/>
    <w:rsid w:val="004D0A0C"/>
    <w:rsid w:val="00526947"/>
    <w:rsid w:val="0053315D"/>
    <w:rsid w:val="00616441"/>
    <w:rsid w:val="00624738"/>
    <w:rsid w:val="006837DB"/>
    <w:rsid w:val="006D7996"/>
    <w:rsid w:val="007D66CB"/>
    <w:rsid w:val="008951DD"/>
    <w:rsid w:val="008A16D3"/>
    <w:rsid w:val="0094427D"/>
    <w:rsid w:val="00954E84"/>
    <w:rsid w:val="00973EF6"/>
    <w:rsid w:val="009B30A4"/>
    <w:rsid w:val="009C552E"/>
    <w:rsid w:val="009C6910"/>
    <w:rsid w:val="009D1D19"/>
    <w:rsid w:val="00A01EE0"/>
    <w:rsid w:val="00A244CB"/>
    <w:rsid w:val="00B255FF"/>
    <w:rsid w:val="00B37B4D"/>
    <w:rsid w:val="00BA5E53"/>
    <w:rsid w:val="00C72F53"/>
    <w:rsid w:val="00D96D7C"/>
    <w:rsid w:val="00DF05BC"/>
    <w:rsid w:val="00E917B9"/>
    <w:rsid w:val="00EA6F53"/>
    <w:rsid w:val="00EC6D56"/>
    <w:rsid w:val="00F2627C"/>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202EBF"/>
  <w15:docId w15:val="{F08C7DC9-BD54-47A8-829E-835DEF46C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D56"/>
    <w:rPr>
      <w:lang w:val="en-GB"/>
    </w:rPr>
  </w:style>
  <w:style w:type="paragraph" w:styleId="Heading1">
    <w:name w:val="heading 1"/>
    <w:basedOn w:val="Normal"/>
    <w:link w:val="Heading1Char"/>
    <w:uiPriority w:val="9"/>
    <w:qFormat/>
    <w:rsid w:val="0062473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62473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62473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738"/>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624738"/>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624738"/>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62473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624738"/>
  </w:style>
  <w:style w:type="character" w:styleId="Hyperlink">
    <w:name w:val="Hyperlink"/>
    <w:basedOn w:val="DefaultParagraphFont"/>
    <w:uiPriority w:val="99"/>
    <w:unhideWhenUsed/>
    <w:rsid w:val="00624738"/>
    <w:rPr>
      <w:color w:val="0000FF"/>
      <w:u w:val="single"/>
    </w:rPr>
  </w:style>
  <w:style w:type="paragraph" w:styleId="BalloonText">
    <w:name w:val="Balloon Text"/>
    <w:basedOn w:val="Normal"/>
    <w:link w:val="BalloonTextChar"/>
    <w:uiPriority w:val="99"/>
    <w:semiHidden/>
    <w:unhideWhenUsed/>
    <w:rsid w:val="006247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4738"/>
    <w:rPr>
      <w:rFonts w:ascii="Tahoma" w:hAnsi="Tahoma" w:cs="Tahoma"/>
      <w:sz w:val="16"/>
      <w:szCs w:val="16"/>
    </w:rPr>
  </w:style>
  <w:style w:type="paragraph" w:styleId="TOCHeading">
    <w:name w:val="TOC Heading"/>
    <w:basedOn w:val="Heading1"/>
    <w:next w:val="Normal"/>
    <w:uiPriority w:val="39"/>
    <w:unhideWhenUsed/>
    <w:qFormat/>
    <w:rsid w:val="00616441"/>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616441"/>
    <w:pPr>
      <w:spacing w:after="100"/>
    </w:pPr>
  </w:style>
  <w:style w:type="paragraph" w:styleId="TOC2">
    <w:name w:val="toc 2"/>
    <w:basedOn w:val="Normal"/>
    <w:next w:val="Normal"/>
    <w:autoRedefine/>
    <w:uiPriority w:val="39"/>
    <w:unhideWhenUsed/>
    <w:rsid w:val="00616441"/>
    <w:pPr>
      <w:spacing w:after="100"/>
      <w:ind w:left="220"/>
    </w:pPr>
  </w:style>
  <w:style w:type="paragraph" w:styleId="TOC3">
    <w:name w:val="toc 3"/>
    <w:basedOn w:val="Normal"/>
    <w:next w:val="Normal"/>
    <w:autoRedefine/>
    <w:uiPriority w:val="39"/>
    <w:unhideWhenUsed/>
    <w:rsid w:val="00616441"/>
    <w:pPr>
      <w:spacing w:after="100"/>
      <w:ind w:left="440"/>
    </w:pPr>
  </w:style>
  <w:style w:type="paragraph" w:styleId="Header">
    <w:name w:val="header"/>
    <w:basedOn w:val="Normal"/>
    <w:link w:val="HeaderChar"/>
    <w:uiPriority w:val="99"/>
    <w:unhideWhenUsed/>
    <w:rsid w:val="006D79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7996"/>
  </w:style>
  <w:style w:type="paragraph" w:styleId="Footer">
    <w:name w:val="footer"/>
    <w:basedOn w:val="Normal"/>
    <w:link w:val="FooterChar"/>
    <w:uiPriority w:val="99"/>
    <w:unhideWhenUsed/>
    <w:rsid w:val="006D79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79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073161">
      <w:bodyDiv w:val="1"/>
      <w:marLeft w:val="0"/>
      <w:marRight w:val="0"/>
      <w:marTop w:val="0"/>
      <w:marBottom w:val="0"/>
      <w:divBdr>
        <w:top w:val="none" w:sz="0" w:space="0" w:color="auto"/>
        <w:left w:val="none" w:sz="0" w:space="0" w:color="auto"/>
        <w:bottom w:val="none" w:sz="0" w:space="0" w:color="auto"/>
        <w:right w:val="none" w:sz="0" w:space="0" w:color="auto"/>
      </w:divBdr>
    </w:div>
    <w:div w:id="409423407">
      <w:bodyDiv w:val="1"/>
      <w:marLeft w:val="0"/>
      <w:marRight w:val="0"/>
      <w:marTop w:val="0"/>
      <w:marBottom w:val="0"/>
      <w:divBdr>
        <w:top w:val="none" w:sz="0" w:space="0" w:color="auto"/>
        <w:left w:val="none" w:sz="0" w:space="0" w:color="auto"/>
        <w:bottom w:val="none" w:sz="0" w:space="0" w:color="auto"/>
        <w:right w:val="none" w:sz="0" w:space="0" w:color="auto"/>
      </w:divBdr>
    </w:div>
    <w:div w:id="1720857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atterly.org/shangri-la-hotels-marketing-strategy/" TargetMode="External"/><Relationship Id="rId18" Type="http://schemas.openxmlformats.org/officeDocument/2006/relationships/hyperlink" Target="https://sitecore-cd.shangri-la.com/-/media/Project/Shangri-La-Group/Investor/Files/Public-Disclosures/Latest-Top-Publications/2024-03-22-Final-Results-Announcement_E.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dn.whitbread.co.uk/media/2023/08/The-Economic-Impact-of-Premier-Inn-hotels_2022-study_final.pdf" TargetMode="External"/><Relationship Id="rId17" Type="http://schemas.openxmlformats.org/officeDocument/2006/relationships/hyperlink" Target="https://www.mbaskool.com/swot-analysis/tourism-and-hospitality/4277-shangri-la-hotels-and-resorts.html" TargetMode="External"/><Relationship Id="rId2" Type="http://schemas.openxmlformats.org/officeDocument/2006/relationships/numbering" Target="numbering.xml"/><Relationship Id="rId16" Type="http://schemas.openxmlformats.org/officeDocument/2006/relationships/hyperlink" Target="https://martinroll.com/resources/articles/asia/shangri-la-hotels-resorts-bringing-asian-hospitality-to-the-world/"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marketingweek.com/premier-inn-proved-value-service/" TargetMode="External"/><Relationship Id="rId10" Type="http://schemas.openxmlformats.org/officeDocument/2006/relationships/image" Target="media/image3.png"/><Relationship Id="rId19" Type="http://schemas.openxmlformats.org/officeDocument/2006/relationships/hyperlink" Target="https://cdn.whitbread.co.uk/media/2023/04/Final-FY23-RNS-Final-Combined.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arketingweek.com/premier-inn-marketing-powerful-too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F9E3B-6BDD-4035-BA47-3CFAA13E9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3108</Words>
  <Characters>17717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Prodan</dc:creator>
  <cp:keywords/>
  <dc:description/>
  <cp:lastModifiedBy>Victoria Prodan</cp:lastModifiedBy>
  <cp:revision>2</cp:revision>
  <dcterms:created xsi:type="dcterms:W3CDTF">2024-10-17T17:11:00Z</dcterms:created>
  <dcterms:modified xsi:type="dcterms:W3CDTF">2024-10-17T17:11:00Z</dcterms:modified>
</cp:coreProperties>
</file>