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C8B05" w14:textId="77777777" w:rsidR="00844783" w:rsidRPr="00844783" w:rsidRDefault="00844783">
      <w:pPr>
        <w:rPr>
          <w:i/>
        </w:rPr>
      </w:pPr>
      <w:r w:rsidRPr="00844783">
        <w:rPr>
          <w:i/>
        </w:rPr>
        <w:t>Critically discuss whether recent D.N.A. analysis can provide reliable information on the Identity, Origin and spread of ‘Celtic’ populations in the 5</w:t>
      </w:r>
      <w:r w:rsidRPr="00844783">
        <w:rPr>
          <w:i/>
          <w:vertAlign w:val="superscript"/>
        </w:rPr>
        <w:t>th</w:t>
      </w:r>
      <w:r w:rsidRPr="00844783">
        <w:rPr>
          <w:i/>
        </w:rPr>
        <w:t>-1</w:t>
      </w:r>
      <w:r w:rsidRPr="00844783">
        <w:rPr>
          <w:i/>
          <w:vertAlign w:val="superscript"/>
        </w:rPr>
        <w:t>st</w:t>
      </w:r>
      <w:r w:rsidRPr="00844783">
        <w:rPr>
          <w:i/>
        </w:rPr>
        <w:t xml:space="preserve"> Century B.C.E. </w:t>
      </w:r>
    </w:p>
    <w:p w14:paraId="1D8E3428" w14:textId="77777777" w:rsidR="00844783" w:rsidRPr="00844783" w:rsidRDefault="00844783">
      <w:pPr>
        <w:rPr>
          <w:i/>
        </w:rPr>
      </w:pPr>
    </w:p>
    <w:p w14:paraId="7373A763" w14:textId="77777777" w:rsidR="00844783" w:rsidRDefault="00844783">
      <w:r>
        <w:t>The ‘Celtic’ populations of these four-five centuries have to be seen in the light, that they are not many peoples making one culture; but many peoples covering a very large area, given the name ‘Celtic’, first by the ‘Greeks’ and then by the ‘Romans’</w:t>
      </w:r>
      <w:r>
        <w:rPr>
          <w:rStyle w:val="FootnoteReference"/>
        </w:rPr>
        <w:footnoteReference w:id="1"/>
      </w:r>
      <w:r>
        <w:t>. Recent D.N.A. analysis has reported that there is little or no differences to be attached to peoples who consider themselves ‘Celtic’; as opposed to any other cultural group in their proximity.</w:t>
      </w:r>
      <w:r>
        <w:rPr>
          <w:rStyle w:val="FootnoteReference"/>
        </w:rPr>
        <w:footnoteReference w:id="2"/>
      </w:r>
      <w:r>
        <w:t xml:space="preserve"> </w:t>
      </w:r>
    </w:p>
    <w:p w14:paraId="45C5C194" w14:textId="7766AEC9" w:rsidR="009B6BDF" w:rsidRDefault="00844783">
      <w:r>
        <w:t xml:space="preserve">The ‘Celtic’ cultural grouping covers many hundreds of </w:t>
      </w:r>
      <w:r w:rsidR="00F6525C">
        <w:t>disparate peoples over many thousands of square miles. Even in the British Isles of today, we have groups; one based on the ‘Welsh’, ‘Cornish’ and ‘Breton’ peoples</w:t>
      </w:r>
      <w:r w:rsidR="0088311A">
        <w:t xml:space="preserve">, or the (P group or Brythonic) </w:t>
      </w:r>
      <w:r w:rsidR="00F6525C">
        <w:t>. The other groups the ‘Irish’, Isle of Man and ‘Scottish’ Gaelic</w:t>
      </w:r>
      <w:r w:rsidR="0088311A">
        <w:t xml:space="preserve"> or the Q group ( Goidelic)</w:t>
      </w:r>
      <w:r w:rsidR="00F6525C">
        <w:t>.</w:t>
      </w:r>
      <w:r w:rsidR="00F6525C">
        <w:rPr>
          <w:rStyle w:val="FootnoteReference"/>
        </w:rPr>
        <w:footnoteReference w:id="3"/>
      </w:r>
      <w:r w:rsidR="00F6525C">
        <w:t xml:space="preserve"> My contention will be in this report</w:t>
      </w:r>
      <w:r w:rsidR="009B6BDF">
        <w:t>;</w:t>
      </w:r>
      <w:r w:rsidR="00F6525C">
        <w:t xml:space="preserve"> that the ‘Celtic’ culture</w:t>
      </w:r>
      <w:r w:rsidR="009B6BDF">
        <w:t>,</w:t>
      </w:r>
      <w:r w:rsidR="00F6525C">
        <w:t xml:space="preserve"> being a group of one is a myth, first espoused by the ‘Greeks’ then the ‘Romans’ and finally many centuries later</w:t>
      </w:r>
      <w:r w:rsidR="009B6BDF">
        <w:t>,</w:t>
      </w:r>
      <w:r w:rsidR="00F6525C">
        <w:t xml:space="preserve"> by the </w:t>
      </w:r>
      <w:r w:rsidR="009B6BDF">
        <w:t>‘</w:t>
      </w:r>
      <w:r w:rsidR="00F6525C">
        <w:t>Victorians</w:t>
      </w:r>
      <w:r w:rsidR="009B6BDF">
        <w:t>’</w:t>
      </w:r>
      <w:r w:rsidR="00F6525C">
        <w:t>.</w:t>
      </w:r>
    </w:p>
    <w:p w14:paraId="7985FF57" w14:textId="4ED60D4B" w:rsidR="006F1210" w:rsidRDefault="009B6BDF">
      <w:r>
        <w:t>The Celtic people I cho</w:t>
      </w:r>
      <w:r w:rsidR="00487383">
        <w:t>se for my first piece were the</w:t>
      </w:r>
      <w:r w:rsidR="003B2887">
        <w:t xml:space="preserve">’ </w:t>
      </w:r>
      <w:proofErr w:type="spellStart"/>
      <w:r w:rsidR="003B2887">
        <w:t>S</w:t>
      </w:r>
      <w:r w:rsidR="00487383">
        <w:t>cordosi</w:t>
      </w:r>
      <w:proofErr w:type="spellEnd"/>
      <w:r w:rsidR="003B2887">
        <w:t>’</w:t>
      </w:r>
      <w:r w:rsidR="00487383">
        <w:t xml:space="preserve">, from Singidunum, modern day Belgrade. From the third century BCE when they raided the Delphic Oracle and did much damage(290’s BCE); they had earned  for themselves a name for barbarous behaviour. They were then only foiled and eventually vanquished by the Romans. Their tribal area finally becoming the </w:t>
      </w:r>
      <w:r w:rsidR="003B2887">
        <w:t xml:space="preserve">‘  </w:t>
      </w:r>
      <w:r w:rsidR="00487383">
        <w:t>Roman</w:t>
      </w:r>
      <w:r w:rsidR="003B2887">
        <w:t>’</w:t>
      </w:r>
      <w:r w:rsidR="00487383">
        <w:t xml:space="preserve"> regions of Pannonia and Moeasia. </w:t>
      </w:r>
      <w:r w:rsidR="006F1210">
        <w:rPr>
          <w:rStyle w:val="FootnoteReference"/>
        </w:rPr>
        <w:footnoteReference w:id="4"/>
      </w:r>
      <w:r w:rsidR="00487383">
        <w:t xml:space="preserve"> </w:t>
      </w:r>
      <w:r w:rsidR="00ED7689">
        <w:t xml:space="preserve">At </w:t>
      </w:r>
      <w:r w:rsidR="00B31A09">
        <w:t>their</w:t>
      </w:r>
      <w:r w:rsidR="00ED7689">
        <w:t xml:space="preserve"> height this </w:t>
      </w:r>
      <w:r w:rsidR="00B31A09">
        <w:t>group-controlled</w:t>
      </w:r>
      <w:r w:rsidR="00ED7689">
        <w:t xml:space="preserve"> areas around modern Serbia southern Germany Austria Hungary regions. As they became the largest tribal group in this </w:t>
      </w:r>
      <w:r w:rsidR="00B31A09">
        <w:t>area,</w:t>
      </w:r>
      <w:r w:rsidR="00ED7689">
        <w:t xml:space="preserve"> they defeated others like the Dardani and Illyrians.</w:t>
      </w:r>
      <w:r w:rsidR="00ED7689">
        <w:rPr>
          <w:rStyle w:val="FootnoteReference"/>
        </w:rPr>
        <w:footnoteReference w:id="5"/>
      </w:r>
    </w:p>
    <w:p w14:paraId="2B116E94" w14:textId="775BAEC3" w:rsidR="00DC3D66" w:rsidRDefault="00DC3D66">
      <w:r>
        <w:t xml:space="preserve">It </w:t>
      </w:r>
      <w:r w:rsidR="00A43804">
        <w:t>must</w:t>
      </w:r>
      <w:r>
        <w:t xml:space="preserve"> be said that although the different parts of the Celtic culture, were separate; that there was inter linking, trade did occur; but also, the tendency towards a warfare society was somewhat of a mis-apprehension of the facts. The Celtic peoples did have a fighting side, as did every other society. They also had a society that produced jewellery, and other household items, something that the Greeks and Romans would have wanted to forget. Although it was further to the West then Singidunum, the Hallstatt Culture and the La Tene cultures were in trade and trade links with most or all the various groups.</w:t>
      </w:r>
      <w:r w:rsidR="00A43804">
        <w:t xml:space="preserve"> The Hallstatt culture had hardly any effect on the British Isles its main area of influence being the area of Central Europe. The La Tene culture did get as far as our island shores, the influence of this culture’s jewellery and pottery plus other household products being very important for the British Celts.</w:t>
      </w:r>
      <w:r w:rsidR="00A43804">
        <w:rPr>
          <w:rStyle w:val="FootnoteReference"/>
        </w:rPr>
        <w:footnoteReference w:id="6"/>
      </w:r>
    </w:p>
    <w:p w14:paraId="134C7989" w14:textId="5267F948" w:rsidR="00A43804" w:rsidRDefault="00A43804">
      <w:r>
        <w:t xml:space="preserve">There were also no exact plans for housing needs; the British Celts built round houses, the European; oblong. If there had been one set sort of standard building, there would have been no differences. The same must be said of the pottery and other sundry household items, in both the Hallstatt </w:t>
      </w:r>
      <w:r>
        <w:rPr>
          <w:rStyle w:val="FootnoteReference"/>
        </w:rPr>
        <w:footnoteReference w:id="7"/>
      </w:r>
      <w:r>
        <w:t>and La Tene cultures differences in production were important.</w:t>
      </w:r>
    </w:p>
    <w:p w14:paraId="79D3122C" w14:textId="046A426B" w:rsidR="00A43804" w:rsidRDefault="00A43804">
      <w:r>
        <w:lastRenderedPageBreak/>
        <w:t xml:space="preserve">The </w:t>
      </w:r>
      <w:r w:rsidR="00A16B26">
        <w:t>Celtiberian’s</w:t>
      </w:r>
      <w:r>
        <w:t xml:space="preserve"> in the </w:t>
      </w:r>
      <w:r w:rsidR="00A16B26">
        <w:t xml:space="preserve">Iberian Peninsula were another important culture for the area of north, central Spain. </w:t>
      </w:r>
      <w:r w:rsidR="00A16B26">
        <w:rPr>
          <w:rStyle w:val="FootnoteReference"/>
        </w:rPr>
        <w:footnoteReference w:id="8"/>
      </w:r>
      <w:r w:rsidR="00A16B26">
        <w:t xml:space="preserve"> </w:t>
      </w:r>
      <w:r w:rsidR="00EC5D34">
        <w:t>There is also other evidence to show that islands and parts of the Mediterranean coast were used as a sort of stepping stone for a west ward advance for the Celtic peoples in these centuries. Recent D.N.A from the Irish population has suggested that the Celts may have come via a westward progression from the Middle East, to Sardinia, then the Iberian Peninsula to the British Celtic lands. This theory holds some water as it is judged that up 40% of the Irish D.N.A. for this sample is of Middle Eastern origin. Also, there is evidence for two possible movements of Celts from European mainland to the British Isles.</w:t>
      </w:r>
      <w:r w:rsidR="00EC5D34">
        <w:rPr>
          <w:rStyle w:val="FootnoteReference"/>
        </w:rPr>
        <w:footnoteReference w:id="9"/>
      </w:r>
      <w:r w:rsidR="00EC5D34">
        <w:t xml:space="preserve"> The first of these was some three to five thousand years ago whilst some sort of land bridge still existed.</w:t>
      </w:r>
      <w:r w:rsidR="00450AEA">
        <w:t xml:space="preserve"> </w:t>
      </w:r>
      <w:r w:rsidR="00450AEA">
        <w:rPr>
          <w:rStyle w:val="FootnoteReference"/>
        </w:rPr>
        <w:footnoteReference w:id="10"/>
      </w:r>
      <w:r w:rsidR="00450AEA">
        <w:t xml:space="preserve"> It would have been in this existence that Stonehenge and the other monuments of its like would have been built. The second Celtic invasion if that is it occurred in the last five centuries B.C.E., and as such was a completely different event. This culture as I have said used round houses, in the British Isles but not the large monuments of the first culture. There is hardly any D.N.A. of the first group accept for a few isolated west coast groups left in the Irish D.N.A.</w:t>
      </w:r>
      <w:r w:rsidR="00450AEA">
        <w:rPr>
          <w:rStyle w:val="FootnoteReference"/>
        </w:rPr>
        <w:footnoteReference w:id="11"/>
      </w:r>
    </w:p>
    <w:p w14:paraId="7B82B5E5" w14:textId="23696B7D" w:rsidR="00C631BE" w:rsidRDefault="00C631BE">
      <w:r>
        <w:t xml:space="preserve">The </w:t>
      </w:r>
      <w:r w:rsidR="003B2887">
        <w:t>‘ Ce</w:t>
      </w:r>
      <w:r>
        <w:t>ltic</w:t>
      </w:r>
      <w:r w:rsidR="003B2887">
        <w:t>’</w:t>
      </w:r>
      <w:r>
        <w:t xml:space="preserve"> groups as the Romans and Anglo Saxons left hardly any D.N.A in the wider British Isles. This would confirm thoughts that these groups invaded in few numbers, and that eventually they assimilated into the local communities.</w:t>
      </w:r>
      <w:r>
        <w:rPr>
          <w:rStyle w:val="FootnoteReference"/>
        </w:rPr>
        <w:footnoteReference w:id="12"/>
      </w:r>
      <w:r>
        <w:t>This would also confirm that the Celts in Europe also assimilated into the local communities; they did not just appear on the scene. It is also quite likely that the various groups in Europe were in the vicinities that they controlled through-out this period; well before the start of the fifth century B.C.E.</w:t>
      </w:r>
      <w:r>
        <w:rPr>
          <w:rStyle w:val="FootnoteReference"/>
        </w:rPr>
        <w:footnoteReference w:id="13"/>
      </w:r>
      <w:r>
        <w:t xml:space="preserve">The </w:t>
      </w:r>
      <w:r w:rsidR="003B2887">
        <w:t>‘</w:t>
      </w:r>
      <w:r>
        <w:t>Celts</w:t>
      </w:r>
      <w:r w:rsidR="003B2887">
        <w:t>’</w:t>
      </w:r>
      <w:r>
        <w:t xml:space="preserve"> associated with the North Italian to Swiss border; in the area of La Tene and Hallstatt, seem to have been residing there for some time before the fifth century B.C.E. </w:t>
      </w:r>
      <w:r>
        <w:rPr>
          <w:rStyle w:val="FootnoteReference"/>
        </w:rPr>
        <w:footnoteReference w:id="14"/>
      </w:r>
    </w:p>
    <w:p w14:paraId="5918C963" w14:textId="0B98029F" w:rsidR="00C631BE" w:rsidRDefault="00C631BE">
      <w:r>
        <w:t xml:space="preserve"> In now going back to the</w:t>
      </w:r>
      <w:r w:rsidR="00DE1A70">
        <w:t>’</w:t>
      </w:r>
      <w:r>
        <w:t xml:space="preserve"> Celtic</w:t>
      </w:r>
      <w:r w:rsidR="00DE1A70">
        <w:t>’</w:t>
      </w:r>
      <w:r>
        <w:t xml:space="preserve"> areas of Britain there is no or somewhat little </w:t>
      </w:r>
      <w:r w:rsidR="00B75871">
        <w:t xml:space="preserve">similarities between the various areas. Cornwall for an instance is not like Wales or any of the other </w:t>
      </w:r>
      <w:r w:rsidR="00DE1A70">
        <w:t>‘</w:t>
      </w:r>
      <w:r w:rsidR="00B75871">
        <w:t>Celtic</w:t>
      </w:r>
      <w:r w:rsidR="00DE1A70">
        <w:t>’</w:t>
      </w:r>
      <w:r w:rsidR="00B75871">
        <w:t xml:space="preserve"> areas. The D.N.A. for Cornwall is hardly any different than the closest English counties, Devon and Dorset being examples.</w:t>
      </w:r>
      <w:r w:rsidR="00B75871">
        <w:rPr>
          <w:rStyle w:val="FootnoteReference"/>
        </w:rPr>
        <w:footnoteReference w:id="15"/>
      </w:r>
      <w:r w:rsidR="00B75871">
        <w:t xml:space="preserve"> The same goes for Wales, the North and the South are completely different; the North being probably the last bastion of these Celtic peoples. </w:t>
      </w:r>
      <w:r w:rsidR="003B2887">
        <w:t>‘</w:t>
      </w:r>
      <w:r w:rsidR="00B75871">
        <w:t>Scottish and Irish Celts</w:t>
      </w:r>
      <w:r w:rsidR="003B2887">
        <w:t>’</w:t>
      </w:r>
      <w:r w:rsidR="00B75871">
        <w:t xml:space="preserve"> are also different to any other areas D.N.A.</w:t>
      </w:r>
      <w:r w:rsidR="00B75871">
        <w:rPr>
          <w:rStyle w:val="FootnoteReference"/>
        </w:rPr>
        <w:footnoteReference w:id="16"/>
      </w:r>
      <w:r w:rsidR="00B75871">
        <w:t xml:space="preserve"> The first real invasion that affected the D.N.A. radically was Norman invasion from France and the Vikings from the North. The </w:t>
      </w:r>
      <w:r w:rsidR="003B2887">
        <w:t>‘</w:t>
      </w:r>
      <w:r w:rsidR="00B75871">
        <w:t>Vikings</w:t>
      </w:r>
      <w:r w:rsidR="003B2887">
        <w:t>,</w:t>
      </w:r>
      <w:r w:rsidR="00B75871">
        <w:t xml:space="preserve"> had great </w:t>
      </w:r>
      <w:r w:rsidR="00FC5F06">
        <w:t>effect</w:t>
      </w:r>
      <w:r w:rsidR="00B75871">
        <w:t xml:space="preserve"> on parts of the Irish and Scottish coasts as well as the Danelaw area of mainland Britain. Even today the D.N.A</w:t>
      </w:r>
      <w:r w:rsidR="00FC5F06">
        <w:t xml:space="preserve"> </w:t>
      </w:r>
      <w:r w:rsidR="00B75871">
        <w:t xml:space="preserve">of a sample from Southern England suggest a </w:t>
      </w:r>
      <w:r w:rsidR="00FC5F06">
        <w:t xml:space="preserve">thirty percent German influence on the British locals and a sizeable French input. Likewise, there is still a large input from Scandinavia in the Gaelic and Irish D.N.A., in the north. That is so, cannot be a surprise; the </w:t>
      </w:r>
      <w:r w:rsidR="00DE1A70">
        <w:t>‘</w:t>
      </w:r>
      <w:r w:rsidR="00FC5F06">
        <w:t>Celts</w:t>
      </w:r>
      <w:r w:rsidR="00DE1A70">
        <w:t>’</w:t>
      </w:r>
      <w:r w:rsidR="00FC5F06">
        <w:t xml:space="preserve"> did not usurp the local population on arriving in Britain but instead assimilated into the local peoples. It is true with the Roman invasion of 43A.D. that the</w:t>
      </w:r>
      <w:r w:rsidR="00DE1A70">
        <w:t>’</w:t>
      </w:r>
      <w:r w:rsidR="00FC5F06">
        <w:t xml:space="preserve"> Celtic</w:t>
      </w:r>
      <w:r w:rsidR="00DE1A70">
        <w:t>’</w:t>
      </w:r>
      <w:r w:rsidR="00FC5F06">
        <w:t xml:space="preserve"> peoples did move further west, over time until there was nowhere else to run to. But to say all these disparate peoples were united would be folly. The Silures in Wales and Marcher lands gave the Roman Administration a torrid time for many a year, before being finally </w:t>
      </w:r>
      <w:r w:rsidR="00FC5F06">
        <w:lastRenderedPageBreak/>
        <w:t xml:space="preserve">subdued. </w:t>
      </w:r>
      <w:r w:rsidR="00FC5F06">
        <w:rPr>
          <w:rStyle w:val="FootnoteReference"/>
        </w:rPr>
        <w:footnoteReference w:id="17"/>
      </w:r>
      <w:r w:rsidR="00FC5F06">
        <w:t xml:space="preserve"> This sort of way of life was followed and pursued over a lot of Europe, but once again </w:t>
      </w:r>
      <w:r w:rsidR="00ED7689">
        <w:t xml:space="preserve">there was no concerted action by a united </w:t>
      </w:r>
      <w:r w:rsidR="00DE1A70">
        <w:t>‘</w:t>
      </w:r>
      <w:r w:rsidR="00ED7689">
        <w:t>Celtic</w:t>
      </w:r>
      <w:r w:rsidR="00DE1A70">
        <w:t>’</w:t>
      </w:r>
      <w:r w:rsidR="00ED7689">
        <w:t xml:space="preserve"> group. The Roman borders of their empire were a constant drain on their resources and most of the legions were always placed on or near the border.</w:t>
      </w:r>
    </w:p>
    <w:p w14:paraId="71FEB24D" w14:textId="07977EDC" w:rsidR="00B31A09" w:rsidRDefault="00B31A09">
      <w:r>
        <w:t>An example of some sort of cooperation between the various peoples would have been the annihilation of the Roman legions at the Teutenberg forest. The German peoples did show a degree of cooperation but again not a regular habit.</w:t>
      </w:r>
      <w:r w:rsidR="006F4A51">
        <w:t xml:space="preserve"> </w:t>
      </w:r>
      <w:r w:rsidR="006F4A51">
        <w:rPr>
          <w:rStyle w:val="FootnoteReference"/>
        </w:rPr>
        <w:footnoteReference w:id="18"/>
      </w:r>
    </w:p>
    <w:p w14:paraId="59EA608A" w14:textId="701CD521" w:rsidR="006F4A51" w:rsidRDefault="00ED3EEA">
      <w:r>
        <w:t xml:space="preserve">The number of </w:t>
      </w:r>
      <w:r w:rsidR="00DE1A70">
        <w:t>‘</w:t>
      </w:r>
      <w:r>
        <w:t>Celtic</w:t>
      </w:r>
      <w:r w:rsidR="00DE1A70">
        <w:t>’</w:t>
      </w:r>
      <w:r>
        <w:t xml:space="preserve"> peoples that arrived in Britain from the European mainland at this time would not off </w:t>
      </w:r>
      <w:r w:rsidR="00745674">
        <w:t>affect</w:t>
      </w:r>
      <w:r>
        <w:t xml:space="preserve"> the population ratios very </w:t>
      </w:r>
      <w:r w:rsidR="00745674">
        <w:t>much. The</w:t>
      </w:r>
      <w:r>
        <w:t xml:space="preserve"> Celts that did come over by  boat as the land bridge no longer existed, eventually assimilated as indeed the Romans who were proportionately small in numbers; </w:t>
      </w:r>
      <w:r w:rsidR="00745674">
        <w:t>so,</w:t>
      </w:r>
      <w:r>
        <w:t xml:space="preserve"> although the</w:t>
      </w:r>
      <w:r w:rsidR="00DE1A70">
        <w:t>’</w:t>
      </w:r>
      <w:r>
        <w:t xml:space="preserve"> Celtic</w:t>
      </w:r>
      <w:r w:rsidR="00DE1A70">
        <w:t>’</w:t>
      </w:r>
      <w:r>
        <w:t xml:space="preserve"> peoples were pushed to the western fringes in Britain, as indeed it happened in Brittany and Spain. </w:t>
      </w:r>
      <w:r w:rsidR="00745674">
        <w:t>IT did</w:t>
      </w:r>
      <w:r>
        <w:t xml:space="preserve"> not stop various groups in these peoples staying on and living with the new invaders. </w:t>
      </w:r>
    </w:p>
    <w:p w14:paraId="3CF67C93" w14:textId="3AACD3D4" w:rsidR="005F24F7" w:rsidRDefault="005F24F7">
      <w:r>
        <w:t xml:space="preserve">In trying to answer your questions as to whether there was a </w:t>
      </w:r>
      <w:r w:rsidR="004B7463">
        <w:t xml:space="preserve">definite identity for the Celtic peoples, the answer must be no. In answering no it must be remembered that although the various peoples moved in Europe and the remnants of the </w:t>
      </w:r>
      <w:r w:rsidR="00DE1A70">
        <w:t>‘</w:t>
      </w:r>
      <w:r w:rsidR="004B7463">
        <w:t xml:space="preserve">Celtic </w:t>
      </w:r>
      <w:r w:rsidR="00DE1A70">
        <w:t>‘</w:t>
      </w:r>
      <w:r w:rsidR="004B7463">
        <w:t xml:space="preserve">peoples were forced to the western fringes of Britain, France and Spain, it did not give them a distinct </w:t>
      </w:r>
      <w:r w:rsidR="00DE1A70">
        <w:t>‘</w:t>
      </w:r>
      <w:r w:rsidR="004B7463">
        <w:t>Celtic</w:t>
      </w:r>
      <w:r w:rsidR="00DE1A70">
        <w:t>’</w:t>
      </w:r>
      <w:r w:rsidR="004B7463">
        <w:t xml:space="preserve"> identity. There is no correlation between the</w:t>
      </w:r>
      <w:r w:rsidR="00DE1A70">
        <w:t>’</w:t>
      </w:r>
      <w:r w:rsidR="004B7463">
        <w:t xml:space="preserve"> Irish, Scottish, Welsh</w:t>
      </w:r>
      <w:r w:rsidR="00DE1A70">
        <w:t>’</w:t>
      </w:r>
      <w:r w:rsidR="004B7463">
        <w:t xml:space="preserve"> and the others they all remain as separate identities and not one people.</w:t>
      </w:r>
    </w:p>
    <w:p w14:paraId="06B440CA" w14:textId="1550F1B2" w:rsidR="004B7463" w:rsidRDefault="004B7463">
      <w:r>
        <w:t xml:space="preserve">The Celtic nations like the Silures in Wales and its borders; attacked not only the Romans but any of their own peoples who had learned to live with the Roman invaders. This does not mean as I have said that these Celtic nations were just on a war footing; although it often happened. They did have many cultures </w:t>
      </w:r>
      <w:r w:rsidR="004E2FAE">
        <w:t xml:space="preserve">in their world, and to call them barbarians would be wrong. The Hallstatt and La Tene cultures were both forward for their time. The </w:t>
      </w:r>
      <w:r w:rsidR="003B2887">
        <w:t>‘</w:t>
      </w:r>
      <w:r w:rsidR="004E2FAE">
        <w:t>Celtiberians</w:t>
      </w:r>
      <w:r w:rsidR="003B2887">
        <w:t>’</w:t>
      </w:r>
      <w:r w:rsidR="004E2FAE">
        <w:t xml:space="preserve"> in Spain being yet another of their cultures, all these various groups traded with each other and probably with their supposed enemies as well. As a people I do not feel they should be considered as barbarians because as they traded with other </w:t>
      </w:r>
      <w:r w:rsidR="002E6430">
        <w:t>cultures,</w:t>
      </w:r>
      <w:r w:rsidR="004E2FAE">
        <w:t xml:space="preserve"> they would</w:t>
      </w:r>
      <w:r w:rsidR="00A503DD">
        <w:t xml:space="preserve"> have</w:t>
      </w:r>
      <w:r w:rsidR="004E2FAE">
        <w:t xml:space="preserve"> assimilated to fare deal. </w:t>
      </w:r>
    </w:p>
    <w:p w14:paraId="7B063310" w14:textId="0844FDAE" w:rsidR="004E2FAE" w:rsidRDefault="004E2FAE">
      <w:r>
        <w:t>The origin of the Celts is harder to assess in that they did not originate in one Close area</w:t>
      </w:r>
      <w:r w:rsidR="002E6430">
        <w:t xml:space="preserve"> </w:t>
      </w:r>
      <w:r>
        <w:t xml:space="preserve">of </w:t>
      </w:r>
      <w:r w:rsidR="002E6430">
        <w:t>Europe but</w:t>
      </w:r>
      <w:r>
        <w:t xml:space="preserve"> were spread over the length and breadth of the continent. </w:t>
      </w:r>
      <w:r w:rsidR="002E6430">
        <w:t>So,</w:t>
      </w:r>
      <w:r>
        <w:t xml:space="preserve"> although they did finally come to rest in the extreme western portions</w:t>
      </w:r>
      <w:r w:rsidR="002E6430">
        <w:t xml:space="preserve"> </w:t>
      </w:r>
      <w:r>
        <w:t>of</w:t>
      </w:r>
      <w:r w:rsidR="002E6430">
        <w:t xml:space="preserve"> the continent</w:t>
      </w:r>
      <w:r w:rsidR="00A503DD">
        <w:t>,</w:t>
      </w:r>
      <w:r w:rsidR="002E6430">
        <w:t xml:space="preserve"> they did not have one precise area of origin.</w:t>
      </w:r>
    </w:p>
    <w:p w14:paraId="03B2CB1F" w14:textId="49E7C396" w:rsidR="002E6430" w:rsidRDefault="002E6430">
      <w:r>
        <w:t xml:space="preserve">The final part of the question over their spread and influence yet again although they had a wide spread, eventually they were left in the western fringes. </w:t>
      </w:r>
    </w:p>
    <w:p w14:paraId="5B472410" w14:textId="60C957B6" w:rsidR="002E6430" w:rsidRDefault="002E6430">
      <w:r>
        <w:t xml:space="preserve">To say that the Celts were united is wrong, there is today a sort of unification of say the Cornish, who feel they should be independent. The </w:t>
      </w:r>
      <w:r w:rsidR="003B2887">
        <w:t>‘</w:t>
      </w:r>
      <w:r>
        <w:t>Welsh and Scottish</w:t>
      </w:r>
      <w:r w:rsidR="003B2887">
        <w:t>’</w:t>
      </w:r>
      <w:r>
        <w:t xml:space="preserve"> also have thoughts of independence but </w:t>
      </w:r>
      <w:r w:rsidR="00A503DD">
        <w:t>none of</w:t>
      </w:r>
      <w:r>
        <w:t xml:space="preserve"> these cultures have achieved this object yet. But no one so called Celtic nation has achieved a unification with another group. If it did happen the Celtic nations would be achieving a sort of unification, but alas they are as divided as they have always been.  </w:t>
      </w:r>
    </w:p>
    <w:p w14:paraId="104E49CE" w14:textId="77777777" w:rsidR="004B7463" w:rsidRDefault="004B7463"/>
    <w:p w14:paraId="676CCA05" w14:textId="41419E20" w:rsidR="006F1210" w:rsidRDefault="00B31A09">
      <w:r>
        <w:t xml:space="preserve"> </w:t>
      </w:r>
    </w:p>
    <w:p w14:paraId="68EAD6A4" w14:textId="2B3A601D" w:rsidR="009B6BDF" w:rsidRDefault="00487383">
      <w:r>
        <w:tab/>
      </w:r>
    </w:p>
    <w:p w14:paraId="36E97E65" w14:textId="23F6952E" w:rsidR="00844783" w:rsidRDefault="00844783">
      <w:r>
        <w:lastRenderedPageBreak/>
        <w:t xml:space="preserve">   </w:t>
      </w:r>
    </w:p>
    <w:sectPr w:rsidR="008447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AE8D0" w14:textId="77777777" w:rsidR="005E6F07" w:rsidRDefault="005E6F07" w:rsidP="00844783">
      <w:pPr>
        <w:spacing w:after="0" w:line="240" w:lineRule="auto"/>
      </w:pPr>
      <w:r>
        <w:separator/>
      </w:r>
    </w:p>
  </w:endnote>
  <w:endnote w:type="continuationSeparator" w:id="0">
    <w:p w14:paraId="14ACCD4A" w14:textId="77777777" w:rsidR="005E6F07" w:rsidRDefault="005E6F07" w:rsidP="00844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C1415" w14:textId="77777777" w:rsidR="005E6F07" w:rsidRDefault="005E6F07" w:rsidP="00844783">
      <w:pPr>
        <w:spacing w:after="0" w:line="240" w:lineRule="auto"/>
      </w:pPr>
      <w:r>
        <w:separator/>
      </w:r>
    </w:p>
  </w:footnote>
  <w:footnote w:type="continuationSeparator" w:id="0">
    <w:p w14:paraId="4B2D2129" w14:textId="77777777" w:rsidR="005E6F07" w:rsidRDefault="005E6F07" w:rsidP="00844783">
      <w:pPr>
        <w:spacing w:after="0" w:line="240" w:lineRule="auto"/>
      </w:pPr>
      <w:r>
        <w:continuationSeparator/>
      </w:r>
    </w:p>
  </w:footnote>
  <w:footnote w:id="1">
    <w:p w14:paraId="786BCE2A" w14:textId="1987705F" w:rsidR="00844783" w:rsidRPr="003B2887" w:rsidRDefault="00844783">
      <w:pPr>
        <w:pStyle w:val="FootnoteText"/>
        <w:rPr>
          <w:i/>
        </w:rPr>
      </w:pPr>
      <w:r>
        <w:rPr>
          <w:rStyle w:val="FootnoteReference"/>
        </w:rPr>
        <w:footnoteRef/>
      </w:r>
      <w:r>
        <w:t xml:space="preserve"> </w:t>
      </w:r>
      <w:r w:rsidR="003B2887">
        <w:t xml:space="preserve">Allen J Romilly, </w:t>
      </w:r>
      <w:r w:rsidR="003B2887" w:rsidRPr="003B2887">
        <w:rPr>
          <w:i/>
        </w:rPr>
        <w:t xml:space="preserve">Celtic Art in Pagan and Christian Times, </w:t>
      </w:r>
      <w:r w:rsidR="003B2887">
        <w:rPr>
          <w:i/>
        </w:rPr>
        <w:t>1997; imprint of Tiger Books; Senate, Twickenham.</w:t>
      </w:r>
    </w:p>
  </w:footnote>
  <w:footnote w:id="2">
    <w:p w14:paraId="5AD123B5" w14:textId="562506C1" w:rsidR="00844783" w:rsidRPr="003B2887" w:rsidRDefault="00844783">
      <w:pPr>
        <w:pStyle w:val="FootnoteText"/>
        <w:rPr>
          <w:i/>
        </w:rPr>
      </w:pPr>
      <w:r w:rsidRPr="003B2887">
        <w:rPr>
          <w:rStyle w:val="FootnoteReference"/>
          <w:i/>
        </w:rPr>
        <w:footnoteRef/>
      </w:r>
      <w:r w:rsidRPr="003B2887">
        <w:rPr>
          <w:i/>
        </w:rPr>
        <w:t xml:space="preserve"> </w:t>
      </w:r>
      <w:r w:rsidR="00A14EA6">
        <w:rPr>
          <w:i/>
        </w:rPr>
        <w:t>www .owlcation.com/Irish Blood. Genetics Identity</w:t>
      </w:r>
    </w:p>
  </w:footnote>
  <w:footnote w:id="3">
    <w:p w14:paraId="2453B9BC" w14:textId="502846C4" w:rsidR="00F6525C" w:rsidRPr="003B2887" w:rsidRDefault="00F6525C">
      <w:pPr>
        <w:pStyle w:val="FootnoteText"/>
        <w:rPr>
          <w:i/>
        </w:rPr>
      </w:pPr>
      <w:r w:rsidRPr="003B2887">
        <w:rPr>
          <w:rStyle w:val="FootnoteReference"/>
          <w:i/>
        </w:rPr>
        <w:footnoteRef/>
      </w:r>
      <w:r w:rsidRPr="003B2887">
        <w:rPr>
          <w:i/>
        </w:rPr>
        <w:t xml:space="preserve"> </w:t>
      </w:r>
      <w:hyperlink r:id="rId1" w:history="1">
        <w:r w:rsidR="00A14EA6" w:rsidRPr="00CE0412">
          <w:rPr>
            <w:rStyle w:val="Hyperlink"/>
            <w:i/>
          </w:rPr>
          <w:t>www.myheritage.com/ethniticities</w:t>
        </w:r>
      </w:hyperlink>
      <w:r w:rsidR="00A14EA6">
        <w:rPr>
          <w:i/>
        </w:rPr>
        <w:t xml:space="preserve"> /worldwide. Distribution</w:t>
      </w:r>
    </w:p>
  </w:footnote>
  <w:footnote w:id="4">
    <w:p w14:paraId="620D1FF2" w14:textId="765B89FE" w:rsidR="006F1210" w:rsidRPr="003B2887" w:rsidRDefault="006F1210">
      <w:pPr>
        <w:pStyle w:val="FootnoteText"/>
        <w:rPr>
          <w:i/>
        </w:rPr>
      </w:pPr>
      <w:r w:rsidRPr="003B2887">
        <w:rPr>
          <w:rStyle w:val="FootnoteReference"/>
          <w:i/>
        </w:rPr>
        <w:footnoteRef/>
      </w:r>
      <w:r w:rsidRPr="003B2887">
        <w:rPr>
          <w:i/>
        </w:rPr>
        <w:t xml:space="preserve"> </w:t>
      </w:r>
      <w:hyperlink r:id="rId2" w:history="1">
        <w:r w:rsidR="00A14EA6" w:rsidRPr="00CE0412">
          <w:rPr>
            <w:rStyle w:val="Hyperlink"/>
            <w:i/>
          </w:rPr>
          <w:t>www</w:t>
        </w:r>
        <w:r w:rsidR="00A14EA6">
          <w:rPr>
            <w:rStyle w:val="Hyperlink"/>
            <w:i/>
          </w:rPr>
          <w:t>owlcation</w:t>
        </w:r>
        <w:r w:rsidR="00A14EA6" w:rsidRPr="00CE0412">
          <w:rPr>
            <w:rStyle w:val="Hyperlink"/>
            <w:i/>
          </w:rPr>
          <w:t>.com/Irish</w:t>
        </w:r>
      </w:hyperlink>
      <w:r w:rsidR="00A14EA6">
        <w:rPr>
          <w:i/>
        </w:rPr>
        <w:t xml:space="preserve"> Blood. Genetics identity.</w:t>
      </w:r>
    </w:p>
  </w:footnote>
  <w:footnote w:id="5">
    <w:p w14:paraId="2D4CC59D" w14:textId="2F29977F" w:rsidR="00ED7689" w:rsidRDefault="00ED7689">
      <w:pPr>
        <w:pStyle w:val="FootnoteText"/>
      </w:pPr>
      <w:r>
        <w:rPr>
          <w:rStyle w:val="FootnoteReference"/>
        </w:rPr>
        <w:footnoteRef/>
      </w:r>
      <w:hyperlink r:id="rId3" w:history="1">
        <w:r w:rsidR="00A14EA6" w:rsidRPr="00CE0412">
          <w:rPr>
            <w:rStyle w:val="Hyperlink"/>
          </w:rPr>
          <w:t>www.owlcation.com/Irish Blood</w:t>
        </w:r>
      </w:hyperlink>
      <w:r w:rsidR="00A14EA6">
        <w:t>. Genetics identity</w:t>
      </w:r>
      <w:r>
        <w:t xml:space="preserve"> </w:t>
      </w:r>
      <w:r w:rsidR="00A14EA6">
        <w:t>.</w:t>
      </w:r>
    </w:p>
  </w:footnote>
  <w:footnote w:id="6">
    <w:p w14:paraId="512282B5" w14:textId="49C6E4D0" w:rsidR="00A43804" w:rsidRPr="003B2887" w:rsidRDefault="00A43804">
      <w:pPr>
        <w:pStyle w:val="FootnoteText"/>
        <w:rPr>
          <w:i/>
        </w:rPr>
      </w:pPr>
      <w:r>
        <w:rPr>
          <w:rStyle w:val="FootnoteReference"/>
        </w:rPr>
        <w:footnoteRef/>
      </w:r>
      <w:r>
        <w:t xml:space="preserve"> </w:t>
      </w:r>
      <w:r w:rsidR="003B2887" w:rsidRPr="003B2887">
        <w:rPr>
          <w:i/>
        </w:rPr>
        <w:t>Allen J Romilly, Celtic Art in Pagan and Christian Times, 1997; imprint of Tiger Books; Senate, Twickenham.</w:t>
      </w:r>
    </w:p>
  </w:footnote>
  <w:footnote w:id="7">
    <w:p w14:paraId="5CAB921E" w14:textId="0F252501" w:rsidR="00A43804" w:rsidRPr="003B2887" w:rsidRDefault="00A43804">
      <w:pPr>
        <w:pStyle w:val="FootnoteText"/>
        <w:rPr>
          <w:i/>
        </w:rPr>
      </w:pPr>
      <w:r w:rsidRPr="003B2887">
        <w:rPr>
          <w:rStyle w:val="FootnoteReference"/>
          <w:i/>
        </w:rPr>
        <w:footnoteRef/>
      </w:r>
      <w:r w:rsidRPr="003B2887">
        <w:rPr>
          <w:i/>
        </w:rPr>
        <w:t xml:space="preserve"> </w:t>
      </w:r>
      <w:hyperlink r:id="rId4" w:history="1">
        <w:r w:rsidR="00A14EA6" w:rsidRPr="00CE0412">
          <w:rPr>
            <w:rStyle w:val="Hyperlink"/>
            <w:i/>
          </w:rPr>
          <w:t>www.myheritage</w:t>
        </w:r>
      </w:hyperlink>
      <w:r w:rsidR="00A14EA6">
        <w:rPr>
          <w:i/>
        </w:rPr>
        <w:t>. Com/</w:t>
      </w:r>
      <w:proofErr w:type="spellStart"/>
      <w:r w:rsidR="00A14EA6">
        <w:rPr>
          <w:i/>
        </w:rPr>
        <w:t>ethniticities</w:t>
      </w:r>
      <w:proofErr w:type="spellEnd"/>
      <w:r w:rsidR="00A14EA6">
        <w:rPr>
          <w:i/>
        </w:rPr>
        <w:t xml:space="preserve"> /worldwide. Distribution</w:t>
      </w:r>
    </w:p>
  </w:footnote>
  <w:footnote w:id="8">
    <w:p w14:paraId="1B3295DF" w14:textId="59FA865A" w:rsidR="00A16B26" w:rsidRDefault="00A16B26">
      <w:pPr>
        <w:pStyle w:val="FootnoteText"/>
      </w:pPr>
      <w:r>
        <w:rPr>
          <w:rStyle w:val="FootnoteReference"/>
        </w:rPr>
        <w:footnoteRef/>
      </w:r>
      <w:r>
        <w:t xml:space="preserve"> </w:t>
      </w:r>
      <w:r w:rsidR="00A14EA6">
        <w:t>Owlcation.com/Irish Blood. Genetics .identity</w:t>
      </w:r>
    </w:p>
  </w:footnote>
  <w:footnote w:id="9">
    <w:p w14:paraId="25B6AECE" w14:textId="4789CD59" w:rsidR="00EC5D34" w:rsidRDefault="00EC5D34">
      <w:pPr>
        <w:pStyle w:val="FootnoteText"/>
      </w:pPr>
      <w:r>
        <w:rPr>
          <w:rStyle w:val="FootnoteReference"/>
        </w:rPr>
        <w:footnoteRef/>
      </w:r>
      <w:r>
        <w:t xml:space="preserve"> </w:t>
      </w:r>
      <w:hyperlink r:id="rId5" w:history="1">
        <w:r w:rsidR="00A60F34" w:rsidRPr="00CE0412">
          <w:rPr>
            <w:rStyle w:val="Hyperlink"/>
          </w:rPr>
          <w:t>www.myheritage.com/ethniticities/worldwide</w:t>
        </w:r>
      </w:hyperlink>
      <w:r w:rsidR="00A60F34">
        <w:t xml:space="preserve"> Distribution.</w:t>
      </w:r>
    </w:p>
  </w:footnote>
  <w:footnote w:id="10">
    <w:p w14:paraId="63C071D1" w14:textId="08D4A264" w:rsidR="00450AEA" w:rsidRDefault="00450AEA">
      <w:pPr>
        <w:pStyle w:val="FootnoteText"/>
      </w:pPr>
      <w:r>
        <w:rPr>
          <w:rStyle w:val="FootnoteReference"/>
        </w:rPr>
        <w:footnoteRef/>
      </w:r>
      <w:r>
        <w:t xml:space="preserve"> </w:t>
      </w:r>
      <w:hyperlink r:id="rId6" w:history="1">
        <w:r w:rsidR="00A60F34" w:rsidRPr="00CE0412">
          <w:rPr>
            <w:rStyle w:val="Hyperlink"/>
          </w:rPr>
          <w:t>www.myheritage.com/ethniticities/worldwide</w:t>
        </w:r>
      </w:hyperlink>
      <w:r w:rsidR="00A60F34">
        <w:t xml:space="preserve"> Distribution.</w:t>
      </w:r>
    </w:p>
  </w:footnote>
  <w:footnote w:id="11">
    <w:p w14:paraId="402A2ADF" w14:textId="1ACFC3D5" w:rsidR="00450AEA" w:rsidRDefault="00450AEA">
      <w:pPr>
        <w:pStyle w:val="FootnoteText"/>
      </w:pPr>
      <w:r>
        <w:rPr>
          <w:rStyle w:val="FootnoteReference"/>
        </w:rPr>
        <w:footnoteRef/>
      </w:r>
      <w:r>
        <w:t xml:space="preserve"> </w:t>
      </w:r>
      <w:hyperlink r:id="rId7" w:history="1">
        <w:r w:rsidR="00A60F34" w:rsidRPr="00CE0412">
          <w:rPr>
            <w:rStyle w:val="Hyperlink"/>
          </w:rPr>
          <w:t>www.myheritage.com/ethniticities/worldwide</w:t>
        </w:r>
      </w:hyperlink>
      <w:r w:rsidR="00A60F34">
        <w:t xml:space="preserve"> Distribution.</w:t>
      </w:r>
    </w:p>
  </w:footnote>
  <w:footnote w:id="12">
    <w:p w14:paraId="366345A7" w14:textId="7DCCE9F3" w:rsidR="00C631BE" w:rsidRDefault="00C631BE">
      <w:pPr>
        <w:pStyle w:val="FootnoteText"/>
      </w:pPr>
      <w:r>
        <w:rPr>
          <w:rStyle w:val="FootnoteReference"/>
        </w:rPr>
        <w:footnoteRef/>
      </w:r>
      <w:r>
        <w:t xml:space="preserve"> </w:t>
      </w:r>
      <w:r w:rsidR="00A14EA6">
        <w:t>Owlcation.com/Irish Blood. Genetics. identity</w:t>
      </w:r>
    </w:p>
  </w:footnote>
  <w:footnote w:id="13">
    <w:p w14:paraId="234837DF" w14:textId="17B9A11D" w:rsidR="00C631BE" w:rsidRDefault="00C631BE">
      <w:pPr>
        <w:pStyle w:val="FootnoteText"/>
      </w:pPr>
      <w:r>
        <w:rPr>
          <w:rStyle w:val="FootnoteReference"/>
        </w:rPr>
        <w:footnoteRef/>
      </w:r>
      <w:r>
        <w:t xml:space="preserve"> </w:t>
      </w:r>
      <w:hyperlink r:id="rId8" w:history="1">
        <w:r w:rsidR="00A60F34" w:rsidRPr="00CE0412">
          <w:rPr>
            <w:rStyle w:val="Hyperlink"/>
          </w:rPr>
          <w:t>www.heritage.com/ethniticities/worldwide</w:t>
        </w:r>
      </w:hyperlink>
      <w:r w:rsidR="00A60F34">
        <w:t xml:space="preserve"> Distribution</w:t>
      </w:r>
    </w:p>
  </w:footnote>
  <w:footnote w:id="14">
    <w:p w14:paraId="339EE817" w14:textId="4AAFB678" w:rsidR="00C631BE" w:rsidRDefault="00C631BE">
      <w:pPr>
        <w:pStyle w:val="FootnoteText"/>
      </w:pPr>
      <w:r>
        <w:rPr>
          <w:rStyle w:val="FootnoteReference"/>
        </w:rPr>
        <w:footnoteRef/>
      </w:r>
      <w:r w:rsidR="00A60F34">
        <w:t xml:space="preserve"> </w:t>
      </w:r>
      <w:hyperlink r:id="rId9" w:history="1">
        <w:r w:rsidR="00A60F34" w:rsidRPr="00CE0412">
          <w:rPr>
            <w:rStyle w:val="Hyperlink"/>
          </w:rPr>
          <w:t>www.myheritage.com/ethniticities/worldwide</w:t>
        </w:r>
      </w:hyperlink>
      <w:r w:rsidR="00A60F34">
        <w:t xml:space="preserve"> Distribution.</w:t>
      </w:r>
      <w:r>
        <w:t xml:space="preserve"> </w:t>
      </w:r>
    </w:p>
  </w:footnote>
  <w:footnote w:id="15">
    <w:p w14:paraId="0A0DE65E" w14:textId="038B10C4" w:rsidR="00B75871" w:rsidRPr="00A60F34" w:rsidRDefault="00B75871">
      <w:pPr>
        <w:pStyle w:val="FootnoteText"/>
        <w:rPr>
          <w:i/>
        </w:rPr>
      </w:pPr>
      <w:r>
        <w:rPr>
          <w:rStyle w:val="FootnoteReference"/>
        </w:rPr>
        <w:footnoteRef/>
      </w:r>
      <w:r>
        <w:t xml:space="preserve"> </w:t>
      </w:r>
      <w:r w:rsidR="00A60F34">
        <w:t>Laing L, 1977</w:t>
      </w:r>
      <w:r w:rsidR="00A60F34" w:rsidRPr="00A60F34">
        <w:rPr>
          <w:i/>
        </w:rPr>
        <w:t xml:space="preserve">, An Anthology Late Celtic Britain and Ireland c400-1200 AD </w:t>
      </w:r>
      <w:r w:rsidR="00A60F34">
        <w:rPr>
          <w:i/>
        </w:rPr>
        <w:t>Book Club, London.</w:t>
      </w:r>
    </w:p>
  </w:footnote>
  <w:footnote w:id="16">
    <w:p w14:paraId="3F1D5EE5" w14:textId="479130C6" w:rsidR="00B75871" w:rsidRDefault="00B75871">
      <w:pPr>
        <w:pStyle w:val="FootnoteText"/>
      </w:pPr>
      <w:r w:rsidRPr="00A60F34">
        <w:rPr>
          <w:rStyle w:val="FootnoteReference"/>
          <w:i/>
        </w:rPr>
        <w:footnoteRef/>
      </w:r>
      <w:r w:rsidRPr="00A60F34">
        <w:rPr>
          <w:i/>
        </w:rPr>
        <w:t xml:space="preserve"> </w:t>
      </w:r>
      <w:r w:rsidR="00A14EA6" w:rsidRPr="00A60F34">
        <w:rPr>
          <w:i/>
        </w:rPr>
        <w:t>Owlcation.com/Irish Blood</w:t>
      </w:r>
      <w:r w:rsidR="00A60F34">
        <w:t>. Genetics.</w:t>
      </w:r>
      <w:r w:rsidR="00A14EA6">
        <w:t xml:space="preserve"> identity</w:t>
      </w:r>
    </w:p>
  </w:footnote>
  <w:footnote w:id="17">
    <w:p w14:paraId="04600471" w14:textId="26C427B0" w:rsidR="00FC5F06" w:rsidRDefault="00FC5F06">
      <w:pPr>
        <w:pStyle w:val="FootnoteText"/>
      </w:pPr>
      <w:r>
        <w:rPr>
          <w:rStyle w:val="FootnoteReference"/>
        </w:rPr>
        <w:footnoteRef/>
      </w:r>
      <w:r>
        <w:t xml:space="preserve"> </w:t>
      </w:r>
      <w:bookmarkStart w:id="0" w:name="_GoBack"/>
      <w:bookmarkEnd w:id="0"/>
    </w:p>
  </w:footnote>
  <w:footnote w:id="18">
    <w:p w14:paraId="7DDF7F0F" w14:textId="4B5B45F4" w:rsidR="006F4A51" w:rsidRDefault="006F4A51">
      <w:pPr>
        <w:pStyle w:val="FootnoteText"/>
      </w:pPr>
      <w:r>
        <w:rPr>
          <w:rStyle w:val="FootnoteReference"/>
        </w:rPr>
        <w:footnoteRef/>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783"/>
    <w:rsid w:val="00124CF2"/>
    <w:rsid w:val="001F18B1"/>
    <w:rsid w:val="002E6430"/>
    <w:rsid w:val="003B2887"/>
    <w:rsid w:val="00450AEA"/>
    <w:rsid w:val="00460B04"/>
    <w:rsid w:val="00487383"/>
    <w:rsid w:val="004B7463"/>
    <w:rsid w:val="004C30BC"/>
    <w:rsid w:val="004E2FAE"/>
    <w:rsid w:val="005E6F07"/>
    <w:rsid w:val="005F24F7"/>
    <w:rsid w:val="00620556"/>
    <w:rsid w:val="006467C5"/>
    <w:rsid w:val="006F1210"/>
    <w:rsid w:val="006F4A51"/>
    <w:rsid w:val="00745674"/>
    <w:rsid w:val="00844783"/>
    <w:rsid w:val="0088311A"/>
    <w:rsid w:val="00924C3B"/>
    <w:rsid w:val="009B6BDF"/>
    <w:rsid w:val="00A14EA6"/>
    <w:rsid w:val="00A16B26"/>
    <w:rsid w:val="00A43804"/>
    <w:rsid w:val="00A503DD"/>
    <w:rsid w:val="00A60F34"/>
    <w:rsid w:val="00B31A09"/>
    <w:rsid w:val="00B75871"/>
    <w:rsid w:val="00C631BE"/>
    <w:rsid w:val="00DC3D66"/>
    <w:rsid w:val="00DE1A70"/>
    <w:rsid w:val="00EC5D34"/>
    <w:rsid w:val="00ED3EEA"/>
    <w:rsid w:val="00ED7689"/>
    <w:rsid w:val="00F6525C"/>
    <w:rsid w:val="00FC5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CA74F"/>
  <w15:chartTrackingRefBased/>
  <w15:docId w15:val="{A1CC871C-7BB6-46A8-9738-9A2C469E4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447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4783"/>
    <w:rPr>
      <w:sz w:val="20"/>
      <w:szCs w:val="20"/>
    </w:rPr>
  </w:style>
  <w:style w:type="character" w:styleId="FootnoteReference">
    <w:name w:val="footnote reference"/>
    <w:basedOn w:val="DefaultParagraphFont"/>
    <w:uiPriority w:val="99"/>
    <w:semiHidden/>
    <w:unhideWhenUsed/>
    <w:rsid w:val="00844783"/>
    <w:rPr>
      <w:vertAlign w:val="superscript"/>
    </w:rPr>
  </w:style>
  <w:style w:type="character" w:styleId="Hyperlink">
    <w:name w:val="Hyperlink"/>
    <w:basedOn w:val="DefaultParagraphFont"/>
    <w:uiPriority w:val="99"/>
    <w:unhideWhenUsed/>
    <w:rsid w:val="00A14EA6"/>
    <w:rPr>
      <w:color w:val="0563C1" w:themeColor="hyperlink"/>
      <w:u w:val="single"/>
    </w:rPr>
  </w:style>
  <w:style w:type="character" w:styleId="UnresolvedMention">
    <w:name w:val="Unresolved Mention"/>
    <w:basedOn w:val="DefaultParagraphFont"/>
    <w:uiPriority w:val="99"/>
    <w:semiHidden/>
    <w:unhideWhenUsed/>
    <w:rsid w:val="00A14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www.heritage.com/ethniticities/worldwide" TargetMode="External"/><Relationship Id="rId3" Type="http://schemas.openxmlformats.org/officeDocument/2006/relationships/hyperlink" Target="http://www.owlcation.com/Irish%20Blood" TargetMode="External"/><Relationship Id="rId7" Type="http://schemas.openxmlformats.org/officeDocument/2006/relationships/hyperlink" Target="http://www.myheritage.com/ethniticities/worldwide" TargetMode="External"/><Relationship Id="rId2" Type="http://schemas.openxmlformats.org/officeDocument/2006/relationships/hyperlink" Target="http://www.myheritage.com/Irish" TargetMode="External"/><Relationship Id="rId1" Type="http://schemas.openxmlformats.org/officeDocument/2006/relationships/hyperlink" Target="http://www.myheritage.com/ethniticities" TargetMode="External"/><Relationship Id="rId6" Type="http://schemas.openxmlformats.org/officeDocument/2006/relationships/hyperlink" Target="http://www.myheritage.com/ethniticities/worldwide" TargetMode="External"/><Relationship Id="rId5" Type="http://schemas.openxmlformats.org/officeDocument/2006/relationships/hyperlink" Target="http://www.myheritage.com/ethniticities/worldwide" TargetMode="External"/><Relationship Id="rId4" Type="http://schemas.openxmlformats.org/officeDocument/2006/relationships/hyperlink" Target="http://www.myheritage" TargetMode="External"/><Relationship Id="rId9" Type="http://schemas.openxmlformats.org/officeDocument/2006/relationships/hyperlink" Target="http://www.myheritage.com/ethniticities/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9A20B-64FE-4B79-A8B5-8BC64127C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1480</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Aubrey</dc:creator>
  <cp:keywords/>
  <dc:description/>
  <cp:lastModifiedBy>Aubrey</cp:lastModifiedBy>
  <cp:revision>5</cp:revision>
  <dcterms:created xsi:type="dcterms:W3CDTF">2019-02-10T17:53:00Z</dcterms:created>
  <dcterms:modified xsi:type="dcterms:W3CDTF">2019-02-10T19:25:00Z</dcterms:modified>
</cp:coreProperties>
</file>