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BD54EA" w14:textId="39FD4BC7" w:rsidR="00D077E9" w:rsidRDefault="00D077E9" w:rsidP="00D70D02"/>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14:paraId="2E4C6197" w14:textId="09F1F5E4" w:rsidTr="36822E30">
        <w:trPr>
          <w:trHeight w:hRule="exact" w:val="2304"/>
        </w:trPr>
        <w:tc>
          <w:tcPr>
            <w:tcW w:w="5904" w:type="dxa"/>
            <w:tcBorders>
              <w:top w:val="nil"/>
              <w:left w:val="nil"/>
              <w:bottom w:val="nil"/>
              <w:right w:val="nil"/>
            </w:tcBorders>
            <w:shd w:val="clear" w:color="auto" w:fill="FFFFFF" w:themeFill="background1"/>
          </w:tcPr>
          <w:p w14:paraId="30FA56EF" w14:textId="2D979B30" w:rsidR="0046337B" w:rsidRPr="00B96B9F" w:rsidRDefault="36822E30" w:rsidP="005D55B2">
            <w:pPr>
              <w:pStyle w:val="Title"/>
              <w:rPr>
                <w:sz w:val="56"/>
                <w:szCs w:val="56"/>
              </w:rPr>
            </w:pPr>
            <w:r w:rsidRPr="00B96B9F">
              <w:rPr>
                <w:sz w:val="56"/>
                <w:szCs w:val="56"/>
              </w:rPr>
              <w:t>ENGINEERING DESIGN</w:t>
            </w:r>
          </w:p>
          <w:p w14:paraId="1C6F5C1E" w14:textId="493CCA2E" w:rsidR="0046337B" w:rsidRPr="00B96B9F" w:rsidRDefault="36822E30" w:rsidP="005D55B2">
            <w:pPr>
              <w:pStyle w:val="Title"/>
              <w:spacing w:after="0"/>
              <w:rPr>
                <w:sz w:val="56"/>
                <w:szCs w:val="56"/>
              </w:rPr>
            </w:pPr>
            <w:r w:rsidRPr="00B96B9F">
              <w:rPr>
                <w:sz w:val="56"/>
                <w:szCs w:val="56"/>
              </w:rPr>
              <w:t>2020</w:t>
            </w:r>
          </w:p>
          <w:p w14:paraId="772DACD5" w14:textId="77777777" w:rsidR="0046337B" w:rsidRDefault="0046337B" w:rsidP="005D55B2">
            <w:r>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4732396"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strokecolor="#082a75 [3215]" strokeweight="3pt">
                      <w10:anchorlock/>
                    </v:line>
                  </w:pict>
                </mc:Fallback>
              </mc:AlternateContent>
            </w:r>
          </w:p>
        </w:tc>
        <w:tc>
          <w:tcPr>
            <w:tcW w:w="4743" w:type="dxa"/>
            <w:tcBorders>
              <w:top w:val="nil"/>
              <w:left w:val="nil"/>
              <w:bottom w:val="nil"/>
              <w:right w:val="nil"/>
            </w:tcBorders>
          </w:tcPr>
          <w:p w14:paraId="2272F124" w14:textId="77777777" w:rsidR="0046337B" w:rsidRPr="00D86945" w:rsidRDefault="0046337B" w:rsidP="005D55B2"/>
        </w:tc>
      </w:tr>
      <w:tr w:rsidR="0046337B" w14:paraId="5377AA7B" w14:textId="2E99A63B" w:rsidTr="36822E30">
        <w:trPr>
          <w:trHeight w:hRule="exact" w:val="7632"/>
        </w:trPr>
        <w:tc>
          <w:tcPr>
            <w:tcW w:w="5904" w:type="dxa"/>
            <w:tcBorders>
              <w:top w:val="nil"/>
              <w:left w:val="nil"/>
              <w:bottom w:val="nil"/>
              <w:right w:val="nil"/>
            </w:tcBorders>
            <w:shd w:val="clear" w:color="auto" w:fill="FFFFFF" w:themeFill="background1"/>
          </w:tcPr>
          <w:p w14:paraId="43489B39" w14:textId="77777777" w:rsidR="0046337B" w:rsidRDefault="0046337B" w:rsidP="005D55B2">
            <w:pPr>
              <w:rPr>
                <w:noProof/>
              </w:rPr>
            </w:pPr>
          </w:p>
        </w:tc>
        <w:tc>
          <w:tcPr>
            <w:tcW w:w="4743" w:type="dxa"/>
            <w:tcBorders>
              <w:top w:val="nil"/>
              <w:left w:val="nil"/>
              <w:bottom w:val="nil"/>
              <w:right w:val="nil"/>
            </w:tcBorders>
          </w:tcPr>
          <w:p w14:paraId="578AE918" w14:textId="77777777" w:rsidR="0046337B" w:rsidRDefault="0046337B" w:rsidP="005D55B2">
            <w:pPr>
              <w:rPr>
                <w:noProof/>
              </w:rPr>
            </w:pPr>
          </w:p>
        </w:tc>
      </w:tr>
      <w:tr w:rsidR="0046337B" w14:paraId="4E2CD257" w14:textId="071D1863" w:rsidTr="36822E30">
        <w:trPr>
          <w:trHeight w:hRule="exact" w:val="2621"/>
        </w:trPr>
        <w:tc>
          <w:tcPr>
            <w:tcW w:w="5904" w:type="dxa"/>
            <w:tcBorders>
              <w:top w:val="nil"/>
              <w:left w:val="nil"/>
              <w:bottom w:val="nil"/>
              <w:right w:val="nil"/>
            </w:tcBorders>
            <w:shd w:val="clear" w:color="auto" w:fill="FFFFFF" w:themeFill="background1"/>
          </w:tcPr>
          <w:p w14:paraId="30D4032E" w14:textId="78764C35" w:rsidR="0046337B" w:rsidRDefault="36822E30" w:rsidP="005D55B2">
            <w:r w:rsidRPr="36822E30">
              <w:rPr>
                <w:rStyle w:val="SubtitleChar"/>
                <w:b w:val="0"/>
              </w:rPr>
              <w:t>[14/02/20]</w:t>
            </w:r>
          </w:p>
          <w:p w14:paraId="508AD506" w14:textId="77777777" w:rsidR="0046337B" w:rsidRDefault="0046337B" w:rsidP="005D55B2">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E16FB01"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791B34CC" w14:textId="77777777" w:rsidR="0046337B" w:rsidRDefault="0046337B" w:rsidP="005D55B2">
            <w:pPr>
              <w:rPr>
                <w:noProof/>
                <w:sz w:val="10"/>
                <w:szCs w:val="10"/>
              </w:rPr>
            </w:pPr>
          </w:p>
          <w:p w14:paraId="23C56C59" w14:textId="77777777" w:rsidR="0046337B" w:rsidRDefault="0046337B" w:rsidP="005D55B2">
            <w:pPr>
              <w:rPr>
                <w:noProof/>
                <w:sz w:val="10"/>
                <w:szCs w:val="10"/>
              </w:rPr>
            </w:pPr>
          </w:p>
          <w:p w14:paraId="67DA5E15" w14:textId="0B9A9833" w:rsidR="0046337B" w:rsidRDefault="00B96B9F" w:rsidP="005D55B2">
            <w:r>
              <w:t>Module code: M4X01160</w:t>
            </w:r>
          </w:p>
          <w:p w14:paraId="3F583DF8" w14:textId="06BA6F87" w:rsidR="0046337B" w:rsidRDefault="00B96B9F" w:rsidP="005D55B2">
            <w:r>
              <w:t>Student</w:t>
            </w:r>
            <w:r w:rsidR="36822E30">
              <w:t>: Alex Estuardo Rivas Cusihuaman</w:t>
            </w:r>
          </w:p>
          <w:p w14:paraId="374E33FA" w14:textId="77777777" w:rsidR="0046337B" w:rsidRPr="00D86945" w:rsidRDefault="0046337B" w:rsidP="005D55B2">
            <w:pPr>
              <w:rPr>
                <w:noProof/>
                <w:sz w:val="10"/>
                <w:szCs w:val="10"/>
              </w:rPr>
            </w:pPr>
          </w:p>
        </w:tc>
        <w:tc>
          <w:tcPr>
            <w:tcW w:w="4743" w:type="dxa"/>
            <w:tcBorders>
              <w:top w:val="nil"/>
              <w:left w:val="nil"/>
              <w:bottom w:val="nil"/>
              <w:right w:val="nil"/>
            </w:tcBorders>
            <w:shd w:val="clear" w:color="auto" w:fill="34ABA2" w:themeFill="accent6"/>
            <w:vAlign w:val="bottom"/>
          </w:tcPr>
          <w:p w14:paraId="023D3934" w14:textId="453D25EF" w:rsidR="0046337B" w:rsidRDefault="0046337B" w:rsidP="005D55B2">
            <w:pPr>
              <w:jc w:val="right"/>
            </w:pPr>
            <w:r>
              <w:rPr>
                <w:noProof/>
              </w:rPr>
              <w:drawing>
                <wp:inline distT="0" distB="0" distL="0" distR="0" wp14:anchorId="477F2F82" wp14:editId="08363FFA">
                  <wp:extent cx="2197705" cy="876300"/>
                  <wp:effectExtent l="0" t="0" r="0" b="0"/>
                  <wp:docPr id="143973240" name="Picture 143973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97705" cy="876300"/>
                          </a:xfrm>
                          <a:prstGeom prst="rect">
                            <a:avLst/>
                          </a:prstGeom>
                        </pic:spPr>
                      </pic:pic>
                    </a:graphicData>
                  </a:graphic>
                </wp:inline>
              </w:drawing>
            </w:r>
          </w:p>
        </w:tc>
      </w:tr>
    </w:tbl>
    <w:sdt>
      <w:sdtPr>
        <w:id w:val="-1149201232"/>
        <w:docPartObj>
          <w:docPartGallery w:val="Table of Contents"/>
          <w:docPartUnique/>
        </w:docPartObj>
      </w:sdtPr>
      <w:sdtEndPr>
        <w:rPr>
          <w:rFonts w:asciiTheme="minorHAnsi" w:eastAsiaTheme="minorEastAsia" w:hAnsiTheme="minorHAnsi" w:cstheme="minorBidi"/>
          <w:b/>
          <w:bCs/>
          <w:noProof/>
          <w:color w:val="082A75" w:themeColor="text2"/>
          <w:sz w:val="28"/>
          <w:szCs w:val="22"/>
        </w:rPr>
      </w:sdtEndPr>
      <w:sdtContent>
        <w:p w14:paraId="1A4D82D2" w14:textId="3943D34C" w:rsidR="005466DC" w:rsidRPr="005466DC" w:rsidRDefault="005466DC" w:rsidP="005466DC">
          <w:pPr>
            <w:pStyle w:val="TOCHeading"/>
            <w:rPr>
              <w:sz w:val="36"/>
              <w:szCs w:val="36"/>
            </w:rPr>
          </w:pPr>
          <w:r>
            <w:t>Contents</w:t>
          </w:r>
        </w:p>
        <w:p w14:paraId="1B908C35" w14:textId="4C1C55A1" w:rsidR="008338D7" w:rsidRDefault="005466DC">
          <w:pPr>
            <w:pStyle w:val="TOC1"/>
            <w:tabs>
              <w:tab w:val="right" w:leader="dot" w:pos="9926"/>
            </w:tabs>
            <w:rPr>
              <w:b w:val="0"/>
              <w:noProof/>
              <w:color w:val="auto"/>
              <w:sz w:val="22"/>
              <w:lang w:val="en-GB" w:eastAsia="en-GB"/>
            </w:rPr>
          </w:pPr>
          <w:r>
            <w:fldChar w:fldCharType="begin"/>
          </w:r>
          <w:r>
            <w:instrText xml:space="preserve"> TOC \o "1-3" \h \z \u </w:instrText>
          </w:r>
          <w:r>
            <w:fldChar w:fldCharType="separate"/>
          </w:r>
          <w:hyperlink w:anchor="_Toc32617359" w:history="1">
            <w:r w:rsidR="008338D7" w:rsidRPr="0068449E">
              <w:rPr>
                <w:rStyle w:val="Hyperlink"/>
                <w:noProof/>
              </w:rPr>
              <w:t>Drill Press</w:t>
            </w:r>
            <w:r w:rsidR="008338D7">
              <w:rPr>
                <w:noProof/>
                <w:webHidden/>
              </w:rPr>
              <w:tab/>
            </w:r>
            <w:r w:rsidR="008338D7">
              <w:rPr>
                <w:noProof/>
                <w:webHidden/>
              </w:rPr>
              <w:fldChar w:fldCharType="begin"/>
            </w:r>
            <w:r w:rsidR="008338D7">
              <w:rPr>
                <w:noProof/>
                <w:webHidden/>
              </w:rPr>
              <w:instrText xml:space="preserve"> PAGEREF _Toc32617359 \h </w:instrText>
            </w:r>
            <w:r w:rsidR="008338D7">
              <w:rPr>
                <w:noProof/>
                <w:webHidden/>
              </w:rPr>
            </w:r>
            <w:r w:rsidR="008338D7">
              <w:rPr>
                <w:noProof/>
                <w:webHidden/>
              </w:rPr>
              <w:fldChar w:fldCharType="separate"/>
            </w:r>
            <w:r w:rsidR="008338D7">
              <w:rPr>
                <w:noProof/>
                <w:webHidden/>
              </w:rPr>
              <w:t>3</w:t>
            </w:r>
            <w:r w:rsidR="008338D7">
              <w:rPr>
                <w:noProof/>
                <w:webHidden/>
              </w:rPr>
              <w:fldChar w:fldCharType="end"/>
            </w:r>
          </w:hyperlink>
        </w:p>
        <w:p w14:paraId="135F8EBF" w14:textId="22D10694" w:rsidR="008338D7" w:rsidRDefault="008338D7">
          <w:pPr>
            <w:pStyle w:val="TOC1"/>
            <w:tabs>
              <w:tab w:val="right" w:leader="dot" w:pos="9926"/>
            </w:tabs>
            <w:rPr>
              <w:b w:val="0"/>
              <w:noProof/>
              <w:color w:val="auto"/>
              <w:sz w:val="22"/>
              <w:lang w:val="en-GB" w:eastAsia="en-GB"/>
            </w:rPr>
          </w:pPr>
          <w:hyperlink w:anchor="_Toc32617360" w:history="1">
            <w:r w:rsidRPr="0068449E">
              <w:rPr>
                <w:rStyle w:val="Hyperlink"/>
                <w:noProof/>
              </w:rPr>
              <w:t>References</w:t>
            </w:r>
            <w:r>
              <w:rPr>
                <w:noProof/>
                <w:webHidden/>
              </w:rPr>
              <w:tab/>
            </w:r>
            <w:r>
              <w:rPr>
                <w:noProof/>
                <w:webHidden/>
              </w:rPr>
              <w:fldChar w:fldCharType="begin"/>
            </w:r>
            <w:r>
              <w:rPr>
                <w:noProof/>
                <w:webHidden/>
              </w:rPr>
              <w:instrText xml:space="preserve"> PAGEREF _Toc32617360 \h </w:instrText>
            </w:r>
            <w:r>
              <w:rPr>
                <w:noProof/>
                <w:webHidden/>
              </w:rPr>
            </w:r>
            <w:r>
              <w:rPr>
                <w:noProof/>
                <w:webHidden/>
              </w:rPr>
              <w:fldChar w:fldCharType="separate"/>
            </w:r>
            <w:r>
              <w:rPr>
                <w:noProof/>
                <w:webHidden/>
              </w:rPr>
              <w:t>10</w:t>
            </w:r>
            <w:r>
              <w:rPr>
                <w:noProof/>
                <w:webHidden/>
              </w:rPr>
              <w:fldChar w:fldCharType="end"/>
            </w:r>
          </w:hyperlink>
        </w:p>
        <w:p w14:paraId="2AA06312" w14:textId="3E2E917F" w:rsidR="005466DC" w:rsidRDefault="005466DC">
          <w:r>
            <w:rPr>
              <w:bCs/>
              <w:noProof/>
            </w:rPr>
            <w:fldChar w:fldCharType="end"/>
          </w:r>
        </w:p>
      </w:sdtContent>
    </w:sdt>
    <w:p w14:paraId="22ADC2DE" w14:textId="520B3E37" w:rsidR="005466DC" w:rsidRDefault="005466DC">
      <w:pPr>
        <w:spacing w:after="200"/>
        <w:rPr>
          <w:rFonts w:asciiTheme="majorHAnsi" w:eastAsiaTheme="majorEastAsia" w:hAnsiTheme="majorHAnsi" w:cstheme="majorBidi"/>
          <w:color w:val="061F57" w:themeColor="text2" w:themeShade="BF"/>
          <w:kern w:val="28"/>
          <w:sz w:val="36"/>
          <w:szCs w:val="36"/>
        </w:rPr>
      </w:pPr>
      <w:r>
        <w:rPr>
          <w:rFonts w:asciiTheme="majorHAnsi" w:eastAsiaTheme="majorEastAsia" w:hAnsiTheme="majorHAnsi" w:cstheme="majorBidi"/>
          <w:color w:val="061F57" w:themeColor="text2" w:themeShade="BF"/>
          <w:kern w:val="28"/>
          <w:sz w:val="36"/>
          <w:szCs w:val="36"/>
        </w:rPr>
        <w:br w:type="page"/>
      </w:r>
    </w:p>
    <w:p w14:paraId="145EACCF" w14:textId="77777777" w:rsidR="00FF71F6" w:rsidRDefault="00FF71F6">
      <w:pPr>
        <w:spacing w:after="200"/>
        <w:rPr>
          <w:rFonts w:asciiTheme="majorHAnsi" w:eastAsiaTheme="majorEastAsia" w:hAnsiTheme="majorHAnsi" w:cstheme="majorBidi"/>
          <w:color w:val="061F57" w:themeColor="text2" w:themeShade="BF"/>
          <w:kern w:val="28"/>
          <w:sz w:val="36"/>
          <w:szCs w:val="36"/>
        </w:rPr>
      </w:pPr>
    </w:p>
    <w:p w14:paraId="70D14753" w14:textId="2FD53DBA" w:rsidR="00D077E9" w:rsidRPr="00AD7B3D" w:rsidRDefault="00B96B9F" w:rsidP="05C88CAE">
      <w:pPr>
        <w:pStyle w:val="Heading1"/>
        <w:spacing w:after="200"/>
        <w:rPr>
          <w:sz w:val="36"/>
          <w:szCs w:val="36"/>
        </w:rPr>
      </w:pPr>
      <w:bookmarkStart w:id="0" w:name="_Toc32617359"/>
      <w:r w:rsidRPr="00AD7B3D">
        <w:rPr>
          <w:sz w:val="36"/>
          <w:szCs w:val="36"/>
        </w:rPr>
        <w:t>Drill Press</w:t>
      </w:r>
      <w:bookmarkEnd w:id="0"/>
    </w:p>
    <w:p w14:paraId="204E68EE" w14:textId="29B5D2F3" w:rsidR="006D5E0E" w:rsidRDefault="006D5E0E" w:rsidP="006D5E0E">
      <w:pPr>
        <w:pStyle w:val="Content"/>
        <w:jc w:val="both"/>
      </w:pPr>
      <w:r w:rsidRPr="00B96B9F">
        <w:t xml:space="preserve">Drill press also known as </w:t>
      </w:r>
      <w:r>
        <w:t xml:space="preserve">drilling machine, mainly used to drill or to make larger cylindrical holes with precise purposes, </w:t>
      </w:r>
      <w:r w:rsidR="009539DD">
        <w:t>i</w:t>
      </w:r>
      <w:r>
        <w:t>n a part o</w:t>
      </w:r>
      <w:r w:rsidR="009539DD">
        <w:t>n</w:t>
      </w:r>
      <w:r>
        <w:t xml:space="preserve"> a workpiece.</w:t>
      </w:r>
      <w:r w:rsidR="008C2031">
        <w:t xml:space="preserve"> Other </w:t>
      </w:r>
      <w:r w:rsidR="00B931D3">
        <w:t>functions</w:t>
      </w:r>
      <w:r w:rsidR="005E4294">
        <w:t xml:space="preserve"> may</w:t>
      </w:r>
      <w:r w:rsidR="00B931D3">
        <w:t xml:space="preserve"> involve: counterboring, </w:t>
      </w:r>
      <w:r w:rsidR="005E4294">
        <w:t>tapping, countersinking, and</w:t>
      </w:r>
      <w:r>
        <w:t xml:space="preserve"> </w:t>
      </w:r>
      <w:r w:rsidR="005E4294">
        <w:t>reaming</w:t>
      </w:r>
      <w:r w:rsidR="00FB7054">
        <w:t>.</w:t>
      </w:r>
      <w:r w:rsidR="00A70262">
        <w:t xml:space="preserve"> [</w:t>
      </w:r>
      <w:sdt>
        <w:sdtPr>
          <w:id w:val="369417743"/>
          <w:citation/>
        </w:sdtPr>
        <w:sdtContent>
          <w:r w:rsidR="008338D7">
            <w:fldChar w:fldCharType="begin"/>
          </w:r>
          <w:r w:rsidR="008338D7">
            <w:rPr>
              <w:sz w:val="32"/>
              <w:szCs w:val="32"/>
              <w:lang w:val="en-GB"/>
            </w:rPr>
            <w:instrText xml:space="preserve"> CITATION htt \l 2057 </w:instrText>
          </w:r>
          <w:r w:rsidR="008338D7">
            <w:fldChar w:fldCharType="separate"/>
          </w:r>
          <w:r w:rsidR="008338D7">
            <w:rPr>
              <w:noProof/>
              <w:sz w:val="32"/>
              <w:szCs w:val="32"/>
              <w:lang w:val="en-GB"/>
            </w:rPr>
            <w:t xml:space="preserve"> </w:t>
          </w:r>
          <w:r w:rsidR="008338D7" w:rsidRPr="008338D7">
            <w:rPr>
              <w:noProof/>
              <w:sz w:val="32"/>
              <w:szCs w:val="32"/>
              <w:lang w:val="en-GB"/>
            </w:rPr>
            <w:t>(htt)</w:t>
          </w:r>
          <w:r w:rsidR="008338D7">
            <w:fldChar w:fldCharType="end"/>
          </w:r>
        </w:sdtContent>
      </w:sdt>
      <w:r w:rsidR="00A70262">
        <w:rPr>
          <w:sz w:val="32"/>
          <w:szCs w:val="32"/>
        </w:rPr>
        <w:t>]</w:t>
      </w:r>
    </w:p>
    <w:p w14:paraId="3740CD00" w14:textId="2D44C9D4" w:rsidR="009539DD" w:rsidRDefault="007F0D3B" w:rsidP="006D5E0E">
      <w:pPr>
        <w:pStyle w:val="Content"/>
        <w:jc w:val="both"/>
      </w:pPr>
      <w:r>
        <w:t xml:space="preserve">There are a variety of drills </w:t>
      </w:r>
      <w:r w:rsidR="00E97382">
        <w:t xml:space="preserve">which range from cost, size and utility, but they all </w:t>
      </w:r>
      <w:r w:rsidR="009D3425">
        <w:t>function in the same way.</w:t>
      </w:r>
      <w:r w:rsidR="005049C2">
        <w:t xml:space="preserve"> </w:t>
      </w:r>
      <w:r w:rsidR="006B56FF">
        <w:t>A drill press</w:t>
      </w:r>
      <w:r w:rsidR="00611482">
        <w:t xml:space="preserve"> </w:t>
      </w:r>
      <w:r w:rsidR="00354764">
        <w:t>is compos</w:t>
      </w:r>
      <w:r w:rsidR="00DA50AE">
        <w:t>ed</w:t>
      </w:r>
      <w:r w:rsidR="00354764">
        <w:t xml:space="preserve"> </w:t>
      </w:r>
      <w:proofErr w:type="gramStart"/>
      <w:r w:rsidR="00354764">
        <w:t>of</w:t>
      </w:r>
      <w:r w:rsidR="005049C2">
        <w:t>:</w:t>
      </w:r>
      <w:proofErr w:type="gramEnd"/>
      <w:r w:rsidR="005049C2">
        <w:t xml:space="preserve"> </w:t>
      </w:r>
      <w:r w:rsidR="001B1A81">
        <w:t xml:space="preserve">variable speed control, </w:t>
      </w:r>
      <w:r w:rsidR="00137976">
        <w:t xml:space="preserve">switch, depth stop, </w:t>
      </w:r>
      <w:r w:rsidR="001B435D">
        <w:t xml:space="preserve">quill stop, chuck, table, safeguard, motor, </w:t>
      </w:r>
      <w:r w:rsidR="00745752">
        <w:t xml:space="preserve">head support collar, column, pilot feed lever, </w:t>
      </w:r>
      <w:r w:rsidR="00810D74">
        <w:t>table locking clamp &amp; base. [</w:t>
      </w:r>
      <w:sdt>
        <w:sdtPr>
          <w:id w:val="1347210226"/>
          <w:citation/>
        </w:sdtPr>
        <w:sdtContent>
          <w:r w:rsidR="008338D7">
            <w:fldChar w:fldCharType="begin"/>
          </w:r>
          <w:r w:rsidR="008338D7">
            <w:rPr>
              <w:lang w:val="en-GB"/>
            </w:rPr>
            <w:instrText xml:space="preserve"> CITATION htt1 \l 2057 </w:instrText>
          </w:r>
          <w:r w:rsidR="008338D7">
            <w:fldChar w:fldCharType="separate"/>
          </w:r>
          <w:r w:rsidR="008338D7">
            <w:rPr>
              <w:noProof/>
              <w:lang w:val="en-GB"/>
            </w:rPr>
            <w:t xml:space="preserve"> </w:t>
          </w:r>
          <w:r w:rsidR="008338D7" w:rsidRPr="008338D7">
            <w:rPr>
              <w:noProof/>
              <w:lang w:val="en-GB"/>
            </w:rPr>
            <w:t>(htt1)</w:t>
          </w:r>
          <w:r w:rsidR="008338D7">
            <w:fldChar w:fldCharType="end"/>
          </w:r>
        </w:sdtContent>
      </w:sdt>
      <w:r w:rsidR="009539DD">
        <w:t>]</w:t>
      </w:r>
    </w:p>
    <w:p w14:paraId="667FE00E" w14:textId="05E5E667" w:rsidR="009539DD" w:rsidRDefault="009539DD" w:rsidP="006D5E0E">
      <w:pPr>
        <w:pStyle w:val="Content"/>
        <w:jc w:val="both"/>
      </w:pPr>
    </w:p>
    <w:p w14:paraId="5FC4A9D9" w14:textId="77777777" w:rsidR="00AB7489" w:rsidRDefault="00AB7489" w:rsidP="00AB7489">
      <w:pPr>
        <w:pStyle w:val="Content"/>
        <w:jc w:val="center"/>
      </w:pPr>
    </w:p>
    <w:p w14:paraId="52D27CF3" w14:textId="2BDE2851" w:rsidR="009539DD" w:rsidRDefault="009F24A1" w:rsidP="009F24A1">
      <w:pPr>
        <w:pStyle w:val="Content"/>
        <w:jc w:val="center"/>
      </w:pPr>
      <w:r>
        <w:rPr>
          <w:noProof/>
        </w:rPr>
        <w:drawing>
          <wp:inline distT="0" distB="0" distL="0" distR="0" wp14:anchorId="04BD77A2" wp14:editId="6462F0CB">
            <wp:extent cx="3162300" cy="39693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025" t="19334" r="35990" b="15951"/>
                    <a:stretch/>
                  </pic:blipFill>
                  <pic:spPr bwMode="auto">
                    <a:xfrm>
                      <a:off x="0" y="0"/>
                      <a:ext cx="3172296" cy="3981892"/>
                    </a:xfrm>
                    <a:prstGeom prst="rect">
                      <a:avLst/>
                    </a:prstGeom>
                    <a:ln>
                      <a:noFill/>
                    </a:ln>
                    <a:extLst>
                      <a:ext uri="{53640926-AAD7-44D8-BBD7-CCE9431645EC}">
                        <a14:shadowObscured xmlns:a14="http://schemas.microsoft.com/office/drawing/2010/main"/>
                      </a:ext>
                    </a:extLst>
                  </pic:spPr>
                </pic:pic>
              </a:graphicData>
            </a:graphic>
          </wp:inline>
        </w:drawing>
      </w:r>
    </w:p>
    <w:p w14:paraId="1385F0FC" w14:textId="30521A5F" w:rsidR="0087605E" w:rsidRPr="007A0EF4" w:rsidRDefault="007A0EF4" w:rsidP="007A0EF4">
      <w:pPr>
        <w:jc w:val="center"/>
        <w:rPr>
          <w:b w:val="0"/>
          <w:bCs/>
        </w:rPr>
      </w:pPr>
      <w:r>
        <w:rPr>
          <w:b w:val="0"/>
          <w:bCs/>
        </w:rPr>
        <w:t>[</w:t>
      </w:r>
      <w:sdt>
        <w:sdtPr>
          <w:rPr>
            <w:b w:val="0"/>
            <w:bCs/>
          </w:rPr>
          <w:id w:val="393471811"/>
          <w:citation/>
        </w:sdtPr>
        <w:sdtContent>
          <w:r w:rsidR="008338D7">
            <w:rPr>
              <w:b w:val="0"/>
              <w:bCs/>
            </w:rPr>
            <w:fldChar w:fldCharType="begin"/>
          </w:r>
          <w:r w:rsidR="008338D7">
            <w:rPr>
              <w:b w:val="0"/>
              <w:bCs/>
              <w:lang w:val="en-GB"/>
            </w:rPr>
            <w:instrText xml:space="preserve"> CITATION htt2 \l 2057 </w:instrText>
          </w:r>
          <w:r w:rsidR="008338D7">
            <w:rPr>
              <w:b w:val="0"/>
              <w:bCs/>
            </w:rPr>
            <w:fldChar w:fldCharType="separate"/>
          </w:r>
          <w:r w:rsidR="008338D7">
            <w:rPr>
              <w:b w:val="0"/>
              <w:bCs/>
              <w:noProof/>
              <w:lang w:val="en-GB"/>
            </w:rPr>
            <w:t xml:space="preserve"> </w:t>
          </w:r>
          <w:r w:rsidR="008338D7" w:rsidRPr="008338D7">
            <w:rPr>
              <w:noProof/>
              <w:lang w:val="en-GB"/>
            </w:rPr>
            <w:t>(htt2)</w:t>
          </w:r>
          <w:r w:rsidR="008338D7">
            <w:rPr>
              <w:b w:val="0"/>
              <w:bCs/>
            </w:rPr>
            <w:fldChar w:fldCharType="end"/>
          </w:r>
        </w:sdtContent>
      </w:sdt>
      <w:r>
        <w:rPr>
          <w:b w:val="0"/>
          <w:bCs/>
        </w:rPr>
        <w:t>]</w:t>
      </w:r>
    </w:p>
    <w:p w14:paraId="467A043B" w14:textId="2FA79061" w:rsidR="007A0EF4" w:rsidRPr="005466DC" w:rsidRDefault="003D25A5" w:rsidP="005466DC">
      <w:pPr>
        <w:spacing w:after="200"/>
        <w:rPr>
          <w:sz w:val="32"/>
          <w:szCs w:val="32"/>
        </w:rPr>
      </w:pPr>
      <w:r>
        <w:br w:type="page"/>
      </w:r>
      <w:r w:rsidRPr="005466DC">
        <w:rPr>
          <w:sz w:val="32"/>
          <w:szCs w:val="32"/>
        </w:rPr>
        <w:t>Types of Drill press</w:t>
      </w:r>
    </w:p>
    <w:p w14:paraId="63A4BC5C" w14:textId="10BD4AD9" w:rsidR="00FA7A6B" w:rsidRDefault="00107EFF" w:rsidP="00FA7A6B">
      <w:pPr>
        <w:rPr>
          <w:b w:val="0"/>
          <w:bCs/>
          <w:szCs w:val="28"/>
        </w:rPr>
      </w:pPr>
      <w:r>
        <w:rPr>
          <w:b w:val="0"/>
          <w:bCs/>
          <w:szCs w:val="28"/>
        </w:rPr>
        <w:t>There are different types of drill machinery,</w:t>
      </w:r>
      <w:r w:rsidR="00775690">
        <w:rPr>
          <w:b w:val="0"/>
          <w:bCs/>
          <w:szCs w:val="28"/>
        </w:rPr>
        <w:t xml:space="preserve"> most of</w:t>
      </w:r>
      <w:r w:rsidR="00CB7343">
        <w:rPr>
          <w:b w:val="0"/>
          <w:bCs/>
          <w:szCs w:val="28"/>
        </w:rPr>
        <w:t xml:space="preserve"> them fall into these classifications</w:t>
      </w:r>
      <w:r w:rsidR="00FA7A6B">
        <w:rPr>
          <w:b w:val="0"/>
          <w:bCs/>
          <w:szCs w:val="28"/>
        </w:rPr>
        <w:t>:</w:t>
      </w:r>
    </w:p>
    <w:p w14:paraId="77B4925C" w14:textId="77777777" w:rsidR="00CB7343" w:rsidRDefault="00CB7343" w:rsidP="00CB7343">
      <w:pPr>
        <w:rPr>
          <w:sz w:val="32"/>
          <w:szCs w:val="32"/>
        </w:rPr>
      </w:pPr>
    </w:p>
    <w:p w14:paraId="3B4061FE" w14:textId="2861FAA8" w:rsidR="00CB7343" w:rsidRDefault="00D83257" w:rsidP="00FB7054">
      <w:pPr>
        <w:jc w:val="both"/>
        <w:rPr>
          <w:sz w:val="32"/>
          <w:szCs w:val="32"/>
        </w:rPr>
      </w:pPr>
      <w:r>
        <w:rPr>
          <w:sz w:val="32"/>
          <w:szCs w:val="32"/>
        </w:rPr>
        <w:t>Upright sensitivity drill press</w:t>
      </w:r>
    </w:p>
    <w:p w14:paraId="449DA64A" w14:textId="77777777" w:rsidR="00FB7054" w:rsidRDefault="002A4F9D" w:rsidP="00FB7054">
      <w:pPr>
        <w:jc w:val="both"/>
        <w:rPr>
          <w:b w:val="0"/>
          <w:bCs/>
          <w:szCs w:val="28"/>
        </w:rPr>
      </w:pPr>
      <w:r>
        <w:rPr>
          <w:b w:val="0"/>
          <w:bCs/>
          <w:szCs w:val="28"/>
        </w:rPr>
        <w:t>Th</w:t>
      </w:r>
      <w:r w:rsidR="00741285">
        <w:rPr>
          <w:b w:val="0"/>
          <w:bCs/>
          <w:szCs w:val="28"/>
        </w:rPr>
        <w:t xml:space="preserve">is type of drill press is </w:t>
      </w:r>
      <w:r w:rsidR="00CC4F9D">
        <w:rPr>
          <w:b w:val="0"/>
          <w:bCs/>
          <w:szCs w:val="28"/>
        </w:rPr>
        <w:t>a light-duty</w:t>
      </w:r>
      <w:r w:rsidR="000B1BEF">
        <w:rPr>
          <w:b w:val="0"/>
          <w:bCs/>
          <w:szCs w:val="28"/>
        </w:rPr>
        <w:t xml:space="preserve">, where </w:t>
      </w:r>
      <w:r w:rsidR="00EE1D28">
        <w:rPr>
          <w:b w:val="0"/>
          <w:bCs/>
          <w:szCs w:val="28"/>
        </w:rPr>
        <w:t xml:space="preserve">it is integrated with </w:t>
      </w:r>
      <w:r w:rsidR="000B1BEF">
        <w:rPr>
          <w:b w:val="0"/>
          <w:bCs/>
          <w:szCs w:val="28"/>
        </w:rPr>
        <w:t>a belt drive spindle head</w:t>
      </w:r>
      <w:r w:rsidR="00EE1D28">
        <w:rPr>
          <w:b w:val="0"/>
          <w:bCs/>
          <w:szCs w:val="28"/>
        </w:rPr>
        <w:t>.</w:t>
      </w:r>
      <w:r w:rsidR="00040988">
        <w:rPr>
          <w:b w:val="0"/>
          <w:bCs/>
          <w:szCs w:val="28"/>
        </w:rPr>
        <w:t xml:space="preserve"> The use of this </w:t>
      </w:r>
      <w:r w:rsidR="00B43B0D">
        <w:rPr>
          <w:b w:val="0"/>
          <w:bCs/>
          <w:szCs w:val="28"/>
        </w:rPr>
        <w:t>drill machinery</w:t>
      </w:r>
      <w:r w:rsidR="00040988">
        <w:rPr>
          <w:b w:val="0"/>
          <w:bCs/>
          <w:szCs w:val="28"/>
        </w:rPr>
        <w:t xml:space="preserve"> is </w:t>
      </w:r>
      <w:r w:rsidR="00B43B0D">
        <w:rPr>
          <w:b w:val="0"/>
          <w:bCs/>
          <w:szCs w:val="28"/>
        </w:rPr>
        <w:t>from moderate to light</w:t>
      </w:r>
      <w:r w:rsidR="00C437BD">
        <w:rPr>
          <w:b w:val="0"/>
          <w:bCs/>
          <w:szCs w:val="28"/>
        </w:rPr>
        <w:t xml:space="preserve"> duty work. Its name come from the fact</w:t>
      </w:r>
      <w:r w:rsidR="0037610D">
        <w:rPr>
          <w:b w:val="0"/>
          <w:bCs/>
          <w:szCs w:val="28"/>
        </w:rPr>
        <w:t xml:space="preserve"> that It can be only </w:t>
      </w:r>
      <w:r w:rsidR="00CA6E19">
        <w:rPr>
          <w:b w:val="0"/>
          <w:bCs/>
          <w:szCs w:val="28"/>
        </w:rPr>
        <w:t xml:space="preserve">hand fed. This way the operator can feel </w:t>
      </w:r>
      <w:r w:rsidR="009B56FD">
        <w:rPr>
          <w:b w:val="0"/>
          <w:bCs/>
          <w:szCs w:val="28"/>
        </w:rPr>
        <w:t xml:space="preserve">the cutting action of the drill. </w:t>
      </w:r>
    </w:p>
    <w:p w14:paraId="6C9FD8D1" w14:textId="19804336" w:rsidR="009B56FD" w:rsidRDefault="009B56FD" w:rsidP="00CB7343">
      <w:pPr>
        <w:rPr>
          <w:b w:val="0"/>
          <w:bCs/>
          <w:szCs w:val="28"/>
        </w:rPr>
      </w:pPr>
      <w:r>
        <w:rPr>
          <w:b w:val="0"/>
          <w:bCs/>
          <w:szCs w:val="28"/>
        </w:rPr>
        <w:t>[</w:t>
      </w:r>
      <w:sdt>
        <w:sdtPr>
          <w:rPr>
            <w:b w:val="0"/>
            <w:bCs/>
            <w:szCs w:val="28"/>
          </w:rPr>
          <w:id w:val="649408466"/>
          <w:citation/>
        </w:sdtPr>
        <w:sdtContent>
          <w:r w:rsidR="008338D7">
            <w:rPr>
              <w:b w:val="0"/>
              <w:bCs/>
              <w:szCs w:val="28"/>
            </w:rPr>
            <w:fldChar w:fldCharType="begin"/>
          </w:r>
          <w:r w:rsidR="008338D7">
            <w:rPr>
              <w:b w:val="0"/>
              <w:bCs/>
              <w:szCs w:val="28"/>
              <w:lang w:val="en-GB"/>
            </w:rPr>
            <w:instrText xml:space="preserve"> CITATION htt3 \l 2057 </w:instrText>
          </w:r>
          <w:r w:rsidR="008338D7">
            <w:rPr>
              <w:b w:val="0"/>
              <w:bCs/>
              <w:szCs w:val="28"/>
            </w:rPr>
            <w:fldChar w:fldCharType="separate"/>
          </w:r>
          <w:r w:rsidR="008338D7">
            <w:rPr>
              <w:b w:val="0"/>
              <w:bCs/>
              <w:noProof/>
              <w:szCs w:val="28"/>
              <w:lang w:val="en-GB"/>
            </w:rPr>
            <w:t xml:space="preserve"> </w:t>
          </w:r>
          <w:r w:rsidR="008338D7" w:rsidRPr="008338D7">
            <w:rPr>
              <w:noProof/>
              <w:szCs w:val="28"/>
              <w:lang w:val="en-GB"/>
            </w:rPr>
            <w:t>(htt3)</w:t>
          </w:r>
          <w:r w:rsidR="008338D7">
            <w:rPr>
              <w:b w:val="0"/>
              <w:bCs/>
              <w:szCs w:val="28"/>
            </w:rPr>
            <w:fldChar w:fldCharType="end"/>
          </w:r>
        </w:sdtContent>
      </w:sdt>
      <w:r w:rsidR="00D35E04">
        <w:rPr>
          <w:b w:val="0"/>
          <w:bCs/>
          <w:szCs w:val="28"/>
        </w:rPr>
        <w:t>]</w:t>
      </w:r>
    </w:p>
    <w:p w14:paraId="53316CAE" w14:textId="2A232D36" w:rsidR="00636DB8" w:rsidRDefault="00636DB8" w:rsidP="00CB7343">
      <w:pPr>
        <w:rPr>
          <w:b w:val="0"/>
          <w:bCs/>
          <w:szCs w:val="28"/>
        </w:rPr>
      </w:pPr>
    </w:p>
    <w:p w14:paraId="228A3242" w14:textId="3C787687" w:rsidR="00636DB8" w:rsidRDefault="00771DFF" w:rsidP="00771DFF">
      <w:pPr>
        <w:jc w:val="center"/>
      </w:pPr>
      <w:r>
        <w:fldChar w:fldCharType="begin"/>
      </w:r>
      <w:r>
        <w:instrText xml:space="preserve"> INCLUDEPICTURE "https://www.wisc-online.com/LearningContent/mtl8502/upsenssm.jpg" \* MERGEFORMATINET </w:instrText>
      </w:r>
      <w:r>
        <w:fldChar w:fldCharType="separate"/>
      </w:r>
      <w:r>
        <w:pict w14:anchorId="6FF1D50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151.5pt;height:301.5pt">
            <v:imagedata r:id="rId10" r:href="rId11"/>
          </v:shape>
        </w:pict>
      </w:r>
      <w:r>
        <w:fldChar w:fldCharType="end"/>
      </w:r>
    </w:p>
    <w:p w14:paraId="7467FBDF" w14:textId="77777777" w:rsidR="00771DFF" w:rsidRDefault="00771DFF" w:rsidP="00771DFF">
      <w:pPr>
        <w:jc w:val="center"/>
        <w:rPr>
          <w:b w:val="0"/>
          <w:bCs/>
          <w:szCs w:val="28"/>
        </w:rPr>
      </w:pPr>
    </w:p>
    <w:p w14:paraId="0C062DEA" w14:textId="77777777" w:rsidR="00771DFF" w:rsidRDefault="00771DFF" w:rsidP="00771DFF">
      <w:pPr>
        <w:jc w:val="center"/>
        <w:rPr>
          <w:b w:val="0"/>
          <w:bCs/>
          <w:szCs w:val="28"/>
        </w:rPr>
      </w:pPr>
      <w:r>
        <w:rPr>
          <w:b w:val="0"/>
          <w:bCs/>
          <w:szCs w:val="28"/>
        </w:rPr>
        <w:t>[</w:t>
      </w:r>
      <w:hyperlink r:id="rId12" w:history="1">
        <w:r w:rsidRPr="007409D0">
          <w:rPr>
            <w:rStyle w:val="Hyperlink"/>
            <w:b w:val="0"/>
            <w:bCs/>
            <w:szCs w:val="28"/>
          </w:rPr>
          <w:t>https://www.wisc-online.com/LearningContent/mtl8502/MLT8502.htm</w:t>
        </w:r>
      </w:hyperlink>
      <w:r>
        <w:rPr>
          <w:b w:val="0"/>
          <w:bCs/>
          <w:szCs w:val="28"/>
        </w:rPr>
        <w:t>]</w:t>
      </w:r>
    </w:p>
    <w:p w14:paraId="7F0B4BE7" w14:textId="6F6BC690" w:rsidR="00D35E04" w:rsidRDefault="00D35E04" w:rsidP="00771DFF">
      <w:pPr>
        <w:jc w:val="center"/>
        <w:rPr>
          <w:b w:val="0"/>
          <w:bCs/>
          <w:szCs w:val="28"/>
        </w:rPr>
      </w:pPr>
    </w:p>
    <w:p w14:paraId="2808342D" w14:textId="77777777" w:rsidR="00771DFF" w:rsidRDefault="00771DFF">
      <w:pPr>
        <w:spacing w:after="200"/>
        <w:rPr>
          <w:sz w:val="32"/>
          <w:szCs w:val="32"/>
        </w:rPr>
      </w:pPr>
      <w:r>
        <w:rPr>
          <w:sz w:val="32"/>
          <w:szCs w:val="32"/>
        </w:rPr>
        <w:br w:type="page"/>
      </w:r>
    </w:p>
    <w:p w14:paraId="427D1E3C" w14:textId="641C2D71" w:rsidR="00D35E04" w:rsidRDefault="00D35E04" w:rsidP="00D35E04">
      <w:pPr>
        <w:rPr>
          <w:sz w:val="32"/>
          <w:szCs w:val="32"/>
        </w:rPr>
      </w:pPr>
      <w:r>
        <w:rPr>
          <w:sz w:val="32"/>
          <w:szCs w:val="32"/>
        </w:rPr>
        <w:t>Upright drill press</w:t>
      </w:r>
    </w:p>
    <w:p w14:paraId="31CBECE8" w14:textId="1FF7F80D" w:rsidR="00FB7054" w:rsidRDefault="00CE6B4F" w:rsidP="00FB7054">
      <w:pPr>
        <w:jc w:val="both"/>
        <w:rPr>
          <w:b w:val="0"/>
          <w:bCs/>
          <w:szCs w:val="28"/>
        </w:rPr>
      </w:pPr>
      <w:r>
        <w:rPr>
          <w:b w:val="0"/>
          <w:bCs/>
          <w:szCs w:val="28"/>
        </w:rPr>
        <w:t xml:space="preserve">It is a </w:t>
      </w:r>
      <w:r w:rsidR="00FB7054">
        <w:rPr>
          <w:b w:val="0"/>
          <w:bCs/>
          <w:szCs w:val="28"/>
        </w:rPr>
        <w:t>heavy-duty</w:t>
      </w:r>
      <w:r>
        <w:rPr>
          <w:b w:val="0"/>
          <w:bCs/>
          <w:szCs w:val="28"/>
        </w:rPr>
        <w:t xml:space="preserve"> </w:t>
      </w:r>
      <w:r w:rsidR="002C7F56">
        <w:rPr>
          <w:b w:val="0"/>
          <w:bCs/>
          <w:szCs w:val="28"/>
        </w:rPr>
        <w:t xml:space="preserve">type of machinery </w:t>
      </w:r>
      <w:r w:rsidR="00D133BD">
        <w:rPr>
          <w:b w:val="0"/>
          <w:bCs/>
          <w:szCs w:val="28"/>
        </w:rPr>
        <w:t>integrated with a geared drive spindle head</w:t>
      </w:r>
      <w:r w:rsidR="0006092D">
        <w:rPr>
          <w:b w:val="0"/>
          <w:bCs/>
          <w:szCs w:val="28"/>
        </w:rPr>
        <w:t xml:space="preserve">, use mostly for making large hole </w:t>
      </w:r>
      <w:r w:rsidR="00E41685">
        <w:rPr>
          <w:b w:val="0"/>
          <w:bCs/>
          <w:szCs w:val="28"/>
        </w:rPr>
        <w:t xml:space="preserve">producing </w:t>
      </w:r>
      <w:r w:rsidR="0006092D">
        <w:rPr>
          <w:b w:val="0"/>
          <w:bCs/>
          <w:szCs w:val="28"/>
        </w:rPr>
        <w:t>operations</w:t>
      </w:r>
      <w:r w:rsidR="002C7F56">
        <w:rPr>
          <w:b w:val="0"/>
          <w:bCs/>
          <w:szCs w:val="28"/>
        </w:rPr>
        <w:t xml:space="preserve"> </w:t>
      </w:r>
      <w:r w:rsidR="00F573DF">
        <w:rPr>
          <w:b w:val="0"/>
          <w:bCs/>
          <w:szCs w:val="28"/>
        </w:rPr>
        <w:t>involving large and heavy workpieces.</w:t>
      </w:r>
      <w:r w:rsidR="00AA202C">
        <w:rPr>
          <w:b w:val="0"/>
          <w:bCs/>
          <w:szCs w:val="28"/>
        </w:rPr>
        <w:t xml:space="preserve"> This upright drill press allows the operator to dual functions</w:t>
      </w:r>
      <w:r w:rsidR="00754A77">
        <w:rPr>
          <w:b w:val="0"/>
          <w:bCs/>
          <w:szCs w:val="28"/>
        </w:rPr>
        <w:t>: hand feed</w:t>
      </w:r>
      <w:r w:rsidR="00DB317E">
        <w:rPr>
          <w:b w:val="0"/>
          <w:bCs/>
          <w:szCs w:val="28"/>
        </w:rPr>
        <w:t xml:space="preserve"> or</w:t>
      </w:r>
      <w:r w:rsidR="00754A77">
        <w:rPr>
          <w:b w:val="0"/>
          <w:bCs/>
          <w:szCs w:val="28"/>
        </w:rPr>
        <w:t xml:space="preserve"> power</w:t>
      </w:r>
      <w:r w:rsidR="00AA202C">
        <w:rPr>
          <w:b w:val="0"/>
          <w:bCs/>
          <w:szCs w:val="28"/>
        </w:rPr>
        <w:t xml:space="preserve"> </w:t>
      </w:r>
      <w:r w:rsidR="00ED2FD4">
        <w:rPr>
          <w:b w:val="0"/>
          <w:bCs/>
          <w:szCs w:val="28"/>
        </w:rPr>
        <w:t>feed.</w:t>
      </w:r>
      <w:r w:rsidR="00DB317E">
        <w:rPr>
          <w:b w:val="0"/>
          <w:bCs/>
          <w:szCs w:val="28"/>
        </w:rPr>
        <w:t xml:space="preserve"> The </w:t>
      </w:r>
      <w:r w:rsidR="00384627">
        <w:rPr>
          <w:b w:val="0"/>
          <w:bCs/>
          <w:szCs w:val="28"/>
        </w:rPr>
        <w:t xml:space="preserve">mechanical </w:t>
      </w:r>
      <w:r w:rsidR="00DB317E">
        <w:rPr>
          <w:b w:val="0"/>
          <w:bCs/>
          <w:szCs w:val="28"/>
        </w:rPr>
        <w:t>function of the power feed is that it automatically</w:t>
      </w:r>
      <w:r w:rsidR="00384627">
        <w:rPr>
          <w:b w:val="0"/>
          <w:bCs/>
          <w:szCs w:val="28"/>
        </w:rPr>
        <w:t xml:space="preserve"> advances the tool </w:t>
      </w:r>
      <w:r w:rsidR="00D97525">
        <w:rPr>
          <w:b w:val="0"/>
          <w:bCs/>
          <w:szCs w:val="28"/>
        </w:rPr>
        <w:t>into the part. And some upright drill presses come with a</w:t>
      </w:r>
      <w:r w:rsidR="00CF3524">
        <w:rPr>
          <w:b w:val="0"/>
          <w:bCs/>
          <w:szCs w:val="28"/>
        </w:rPr>
        <w:t>n automatic table rising mechanism</w:t>
      </w:r>
      <w:r w:rsidR="00FC7D4B">
        <w:rPr>
          <w:b w:val="0"/>
          <w:bCs/>
          <w:szCs w:val="28"/>
        </w:rPr>
        <w:t xml:space="preserve">. </w:t>
      </w:r>
    </w:p>
    <w:p w14:paraId="14AD8703" w14:textId="47EEDE1D" w:rsidR="00D35E04" w:rsidRDefault="00FC7D4B" w:rsidP="00CB7343">
      <w:pPr>
        <w:rPr>
          <w:b w:val="0"/>
          <w:bCs/>
          <w:szCs w:val="28"/>
        </w:rPr>
      </w:pPr>
      <w:r>
        <w:rPr>
          <w:b w:val="0"/>
          <w:bCs/>
          <w:szCs w:val="28"/>
        </w:rPr>
        <w:t>[</w:t>
      </w:r>
      <w:hyperlink r:id="rId13" w:history="1">
        <w:r w:rsidR="00FB7054" w:rsidRPr="007409D0">
          <w:rPr>
            <w:rStyle w:val="Hyperlink"/>
            <w:b w:val="0"/>
            <w:bCs/>
            <w:szCs w:val="28"/>
          </w:rPr>
          <w:t>https://www.wisc-online.com/LearningContent/mtl8502/MLT8502.htm</w:t>
        </w:r>
      </w:hyperlink>
      <w:r w:rsidR="00FB7054">
        <w:rPr>
          <w:b w:val="0"/>
          <w:bCs/>
          <w:szCs w:val="28"/>
        </w:rPr>
        <w:t>]</w:t>
      </w:r>
    </w:p>
    <w:p w14:paraId="1D9137C4" w14:textId="77777777" w:rsidR="00FB7054" w:rsidRDefault="00FB7054" w:rsidP="00CB7343">
      <w:pPr>
        <w:rPr>
          <w:b w:val="0"/>
          <w:bCs/>
          <w:szCs w:val="28"/>
        </w:rPr>
      </w:pPr>
    </w:p>
    <w:p w14:paraId="76D76C0D" w14:textId="60B08024" w:rsidR="009B56FD" w:rsidRDefault="00A91212" w:rsidP="00A91212">
      <w:pPr>
        <w:jc w:val="center"/>
        <w:rPr>
          <w:b w:val="0"/>
          <w:bCs/>
          <w:szCs w:val="28"/>
        </w:rPr>
      </w:pPr>
      <w:r>
        <w:fldChar w:fldCharType="begin"/>
      </w:r>
      <w:r>
        <w:instrText xml:space="preserve"> INCLUDEPICTURE "https://www.wisc-online.com/LearningContent/mtl8502/upright.jpg" \* MERGEFORMATINET </w:instrText>
      </w:r>
      <w:r>
        <w:fldChar w:fldCharType="separate"/>
      </w:r>
      <w:r w:rsidR="000B56C9">
        <w:pict w14:anchorId="6B8D0AA2">
          <v:shape id="_x0000_i1030" type="#_x0000_t75" alt="" style="width:190.5pt;height:372.75pt">
            <v:imagedata r:id="rId14" r:href="rId15"/>
          </v:shape>
        </w:pict>
      </w:r>
      <w:r>
        <w:fldChar w:fldCharType="end"/>
      </w:r>
    </w:p>
    <w:p w14:paraId="3B565828" w14:textId="77777777" w:rsidR="009B56FD" w:rsidRPr="00D83257" w:rsidRDefault="009B56FD" w:rsidP="00CB7343">
      <w:pPr>
        <w:rPr>
          <w:b w:val="0"/>
          <w:bCs/>
          <w:szCs w:val="28"/>
        </w:rPr>
      </w:pPr>
    </w:p>
    <w:p w14:paraId="01972D18" w14:textId="77777777" w:rsidR="00A91212" w:rsidRDefault="00A91212" w:rsidP="00A91212">
      <w:pPr>
        <w:jc w:val="center"/>
        <w:rPr>
          <w:b w:val="0"/>
          <w:bCs/>
          <w:szCs w:val="28"/>
        </w:rPr>
      </w:pPr>
      <w:r>
        <w:rPr>
          <w:b w:val="0"/>
          <w:bCs/>
          <w:szCs w:val="28"/>
        </w:rPr>
        <w:t>[</w:t>
      </w:r>
      <w:hyperlink r:id="rId16" w:history="1">
        <w:r w:rsidRPr="007409D0">
          <w:rPr>
            <w:rStyle w:val="Hyperlink"/>
            <w:b w:val="0"/>
            <w:bCs/>
            <w:szCs w:val="28"/>
          </w:rPr>
          <w:t>https://www.wisc-online.com/LearningContent/mtl8502/MLT8502.htm</w:t>
        </w:r>
      </w:hyperlink>
      <w:r>
        <w:rPr>
          <w:b w:val="0"/>
          <w:bCs/>
          <w:szCs w:val="28"/>
        </w:rPr>
        <w:t>]</w:t>
      </w:r>
    </w:p>
    <w:p w14:paraId="48ED1A62" w14:textId="4B19FA3E" w:rsidR="00CB7343" w:rsidRDefault="00CB7343" w:rsidP="00A91212">
      <w:pPr>
        <w:jc w:val="center"/>
        <w:rPr>
          <w:b w:val="0"/>
          <w:bCs/>
          <w:szCs w:val="28"/>
        </w:rPr>
      </w:pPr>
    </w:p>
    <w:p w14:paraId="3EA1F1CB" w14:textId="77777777" w:rsidR="00CB7343" w:rsidRDefault="00CB7343" w:rsidP="00FA7A6B">
      <w:pPr>
        <w:rPr>
          <w:b w:val="0"/>
          <w:bCs/>
          <w:szCs w:val="28"/>
        </w:rPr>
      </w:pPr>
    </w:p>
    <w:p w14:paraId="130E2B25" w14:textId="638A84E2" w:rsidR="00367B4D" w:rsidRDefault="00367B4D" w:rsidP="00FA7A6B">
      <w:pPr>
        <w:rPr>
          <w:b w:val="0"/>
          <w:bCs/>
          <w:szCs w:val="28"/>
        </w:rPr>
      </w:pPr>
    </w:p>
    <w:p w14:paraId="78DDF882" w14:textId="78921212" w:rsidR="00A91212" w:rsidRDefault="00BA6423" w:rsidP="00E67775">
      <w:pPr>
        <w:jc w:val="both"/>
        <w:rPr>
          <w:sz w:val="32"/>
          <w:szCs w:val="32"/>
        </w:rPr>
      </w:pPr>
      <w:r>
        <w:rPr>
          <w:sz w:val="32"/>
          <w:szCs w:val="32"/>
        </w:rPr>
        <w:t>Radial arm drill press</w:t>
      </w:r>
    </w:p>
    <w:p w14:paraId="6F86841C" w14:textId="3328CA24" w:rsidR="004D035F" w:rsidRDefault="004D035F" w:rsidP="00E67775">
      <w:pPr>
        <w:jc w:val="both"/>
        <w:rPr>
          <w:b w:val="0"/>
          <w:bCs/>
          <w:szCs w:val="28"/>
        </w:rPr>
      </w:pPr>
      <w:r>
        <w:rPr>
          <w:b w:val="0"/>
          <w:bCs/>
          <w:szCs w:val="28"/>
        </w:rPr>
        <w:t xml:space="preserve">Another heavy-duty drill machine which its advantages are extreme flexibility, versatility, superior dominance in operation of large projects, also this type of machine allows outstanding maneuverability and easy manipulation. This type of drill press permits the operator combined the drill with a tilting table, which can also be automated. </w:t>
      </w:r>
      <w:r w:rsidR="00414089">
        <w:rPr>
          <w:b w:val="0"/>
          <w:bCs/>
        </w:rPr>
        <w:t>[</w:t>
      </w:r>
      <w:hyperlink r:id="rId17" w:history="1">
        <w:r w:rsidR="00414089" w:rsidRPr="007409D0">
          <w:rPr>
            <w:rStyle w:val="Hyperlink"/>
            <w:b w:val="0"/>
            <w:bCs/>
            <w:szCs w:val="28"/>
          </w:rPr>
          <w:t>https://drillly.com/types-of-drill-presses-and-their-usability/</w:t>
        </w:r>
      </w:hyperlink>
      <w:r w:rsidR="00414089">
        <w:rPr>
          <w:b w:val="0"/>
          <w:bCs/>
          <w:szCs w:val="28"/>
        </w:rPr>
        <w:t>]</w:t>
      </w:r>
    </w:p>
    <w:p w14:paraId="16871A77" w14:textId="77777777" w:rsidR="004D035F" w:rsidRDefault="004D035F" w:rsidP="00E67775">
      <w:pPr>
        <w:jc w:val="both"/>
        <w:rPr>
          <w:b w:val="0"/>
          <w:bCs/>
          <w:szCs w:val="28"/>
        </w:rPr>
      </w:pPr>
      <w:r>
        <w:rPr>
          <w:b w:val="0"/>
          <w:bCs/>
          <w:szCs w:val="28"/>
        </w:rPr>
        <w:t>There are 3 sub-types of this drill press machinery:</w:t>
      </w:r>
    </w:p>
    <w:p w14:paraId="580EF71C" w14:textId="77777777" w:rsidR="004D035F" w:rsidRDefault="004D035F" w:rsidP="00E67775">
      <w:pPr>
        <w:pStyle w:val="ListParagraph"/>
        <w:numPr>
          <w:ilvl w:val="0"/>
          <w:numId w:val="1"/>
        </w:numPr>
        <w:jc w:val="both"/>
        <w:rPr>
          <w:b w:val="0"/>
          <w:bCs/>
          <w:szCs w:val="28"/>
        </w:rPr>
      </w:pPr>
      <w:r w:rsidRPr="00271F19">
        <w:rPr>
          <w:szCs w:val="28"/>
        </w:rPr>
        <w:t>Plain</w:t>
      </w:r>
      <w:r>
        <w:rPr>
          <w:b w:val="0"/>
          <w:bCs/>
          <w:szCs w:val="28"/>
        </w:rPr>
        <w:t>: This type allows three different movements; vertical movements, horizontal and circular motions.</w:t>
      </w:r>
    </w:p>
    <w:p w14:paraId="512AC9A2" w14:textId="77777777" w:rsidR="004D035F" w:rsidRDefault="004D035F" w:rsidP="00E67775">
      <w:pPr>
        <w:pStyle w:val="ListParagraph"/>
        <w:numPr>
          <w:ilvl w:val="0"/>
          <w:numId w:val="1"/>
        </w:numPr>
        <w:jc w:val="both"/>
        <w:rPr>
          <w:b w:val="0"/>
          <w:bCs/>
          <w:szCs w:val="28"/>
        </w:rPr>
      </w:pPr>
      <w:r w:rsidRPr="00271F19">
        <w:rPr>
          <w:szCs w:val="28"/>
        </w:rPr>
        <w:t>Semi-universal</w:t>
      </w:r>
      <w:r>
        <w:rPr>
          <w:b w:val="0"/>
          <w:bCs/>
          <w:szCs w:val="28"/>
        </w:rPr>
        <w:t>: same function as the plain type with an additional movement where the head swings around the horizontal axis, making it more versatile advance.</w:t>
      </w:r>
    </w:p>
    <w:p w14:paraId="71862B3C" w14:textId="77777777" w:rsidR="004D035F" w:rsidRDefault="004D035F" w:rsidP="00E67775">
      <w:pPr>
        <w:pStyle w:val="ListParagraph"/>
        <w:numPr>
          <w:ilvl w:val="0"/>
          <w:numId w:val="1"/>
        </w:numPr>
        <w:jc w:val="both"/>
        <w:rPr>
          <w:b w:val="0"/>
          <w:bCs/>
          <w:szCs w:val="28"/>
        </w:rPr>
      </w:pPr>
      <w:r w:rsidRPr="00271F19">
        <w:rPr>
          <w:szCs w:val="28"/>
        </w:rPr>
        <w:t>Universal</w:t>
      </w:r>
      <w:r>
        <w:rPr>
          <w:b w:val="0"/>
          <w:bCs/>
          <w:szCs w:val="28"/>
        </w:rPr>
        <w:t>: These are perfect to make rotations of the drill head arm axis, which is very useful for any work that requires angled drilling.</w:t>
      </w:r>
    </w:p>
    <w:p w14:paraId="43357F67" w14:textId="5920B111" w:rsidR="004D035F" w:rsidRDefault="00414089" w:rsidP="00E67775">
      <w:pPr>
        <w:ind w:left="360"/>
        <w:jc w:val="both"/>
        <w:rPr>
          <w:b w:val="0"/>
          <w:bCs/>
          <w:szCs w:val="28"/>
        </w:rPr>
      </w:pPr>
      <w:r>
        <w:rPr>
          <w:b w:val="0"/>
          <w:bCs/>
          <w:szCs w:val="28"/>
        </w:rPr>
        <w:t>[</w:t>
      </w:r>
      <w:hyperlink r:id="rId18" w:history="1">
        <w:r w:rsidRPr="007409D0">
          <w:rPr>
            <w:rStyle w:val="Hyperlink"/>
            <w:b w:val="0"/>
            <w:bCs/>
            <w:szCs w:val="28"/>
          </w:rPr>
          <w:t>https://drillly.com/types-of-drill-presses-and-their-usability/</w:t>
        </w:r>
      </w:hyperlink>
      <w:r>
        <w:rPr>
          <w:b w:val="0"/>
          <w:bCs/>
          <w:szCs w:val="28"/>
        </w:rPr>
        <w:t>]</w:t>
      </w:r>
    </w:p>
    <w:p w14:paraId="16CC304E" w14:textId="76656DC1" w:rsidR="00BA6423" w:rsidRDefault="00BA6423" w:rsidP="00A91212">
      <w:pPr>
        <w:rPr>
          <w:b w:val="0"/>
          <w:bCs/>
          <w:szCs w:val="28"/>
        </w:rPr>
      </w:pPr>
    </w:p>
    <w:p w14:paraId="74D05F1E" w14:textId="0D98CCE6" w:rsidR="00A91212" w:rsidRDefault="00914166" w:rsidP="00914166">
      <w:pPr>
        <w:jc w:val="center"/>
        <w:rPr>
          <w:sz w:val="32"/>
          <w:szCs w:val="32"/>
        </w:rPr>
      </w:pPr>
      <w:r>
        <w:fldChar w:fldCharType="begin"/>
      </w:r>
      <w:r>
        <w:instrText xml:space="preserve"> INCLUDEPICTURE "https://www.wisc-online.com/LearningContent/mtl8502/radial.jpg" \* MERGEFORMATINET </w:instrText>
      </w:r>
      <w:r>
        <w:fldChar w:fldCharType="separate"/>
      </w:r>
      <w:r>
        <w:pict w14:anchorId="1E47E621">
          <v:shape id="_x0000_i1034" type="#_x0000_t75" alt="" style="width:293.25pt;height:282.75pt">
            <v:imagedata r:id="rId19" r:href="rId20"/>
          </v:shape>
        </w:pict>
      </w:r>
      <w:r>
        <w:fldChar w:fldCharType="end"/>
      </w:r>
    </w:p>
    <w:p w14:paraId="288286B0" w14:textId="517DBDE0" w:rsidR="00914166" w:rsidRDefault="00414089" w:rsidP="00914166">
      <w:pPr>
        <w:jc w:val="center"/>
        <w:rPr>
          <w:b w:val="0"/>
          <w:bCs/>
          <w:szCs w:val="28"/>
        </w:rPr>
      </w:pPr>
      <w:r>
        <w:rPr>
          <w:b w:val="0"/>
          <w:bCs/>
          <w:szCs w:val="28"/>
        </w:rPr>
        <w:t>[</w:t>
      </w:r>
      <w:hyperlink r:id="rId21" w:history="1">
        <w:r w:rsidRPr="007409D0">
          <w:rPr>
            <w:rStyle w:val="Hyperlink"/>
            <w:b w:val="0"/>
            <w:bCs/>
            <w:szCs w:val="28"/>
          </w:rPr>
          <w:t>https://www.wisc-online.com/LearningContent/mtl8502/MLT8502.htm</w:t>
        </w:r>
      </w:hyperlink>
      <w:r>
        <w:rPr>
          <w:b w:val="0"/>
          <w:bCs/>
          <w:szCs w:val="28"/>
        </w:rPr>
        <w:t>]</w:t>
      </w:r>
    </w:p>
    <w:p w14:paraId="46EE9951" w14:textId="1AA16268" w:rsidR="00914166" w:rsidRDefault="00914166">
      <w:pPr>
        <w:spacing w:after="200"/>
        <w:rPr>
          <w:sz w:val="32"/>
          <w:szCs w:val="32"/>
        </w:rPr>
      </w:pPr>
    </w:p>
    <w:p w14:paraId="4CE2F25F" w14:textId="7311981E" w:rsidR="00A8255E" w:rsidRDefault="00A8255E" w:rsidP="00A8255E">
      <w:pPr>
        <w:rPr>
          <w:sz w:val="32"/>
          <w:szCs w:val="32"/>
        </w:rPr>
      </w:pPr>
      <w:r>
        <w:rPr>
          <w:sz w:val="32"/>
          <w:szCs w:val="32"/>
        </w:rPr>
        <w:t>Special purpose drill machine</w:t>
      </w:r>
      <w:r w:rsidR="00143D84">
        <w:rPr>
          <w:sz w:val="32"/>
          <w:szCs w:val="32"/>
        </w:rPr>
        <w:t>s</w:t>
      </w:r>
    </w:p>
    <w:p w14:paraId="0505BADA" w14:textId="40FCE897" w:rsidR="00143D84" w:rsidRDefault="0095275F" w:rsidP="00E67775">
      <w:pPr>
        <w:jc w:val="both"/>
        <w:rPr>
          <w:b w:val="0"/>
          <w:bCs/>
          <w:szCs w:val="28"/>
        </w:rPr>
      </w:pPr>
      <w:r>
        <w:rPr>
          <w:b w:val="0"/>
          <w:bCs/>
          <w:szCs w:val="28"/>
        </w:rPr>
        <w:t>These types of machinery</w:t>
      </w:r>
      <w:r w:rsidR="00357C0C">
        <w:rPr>
          <w:b w:val="0"/>
          <w:bCs/>
          <w:szCs w:val="28"/>
        </w:rPr>
        <w:t xml:space="preserve"> </w:t>
      </w:r>
      <w:r>
        <w:rPr>
          <w:b w:val="0"/>
          <w:bCs/>
          <w:szCs w:val="28"/>
        </w:rPr>
        <w:t>allow</w:t>
      </w:r>
      <w:r w:rsidR="00357C0C">
        <w:rPr>
          <w:b w:val="0"/>
          <w:bCs/>
          <w:szCs w:val="28"/>
        </w:rPr>
        <w:t xml:space="preserve"> the operator to drill 20 holes at once</w:t>
      </w:r>
      <w:r w:rsidR="00020CB3">
        <w:rPr>
          <w:b w:val="0"/>
          <w:bCs/>
          <w:szCs w:val="28"/>
        </w:rPr>
        <w:t>, very suitable for large scale operations</w:t>
      </w:r>
      <w:r>
        <w:rPr>
          <w:b w:val="0"/>
          <w:bCs/>
          <w:szCs w:val="28"/>
        </w:rPr>
        <w:t>. It divides into sub-types:</w:t>
      </w:r>
    </w:p>
    <w:p w14:paraId="210DFA2E" w14:textId="195F4EC1" w:rsidR="0095275F" w:rsidRDefault="00764678" w:rsidP="00E67775">
      <w:pPr>
        <w:pStyle w:val="ListParagraph"/>
        <w:numPr>
          <w:ilvl w:val="0"/>
          <w:numId w:val="2"/>
        </w:numPr>
        <w:jc w:val="both"/>
        <w:rPr>
          <w:b w:val="0"/>
          <w:bCs/>
          <w:szCs w:val="28"/>
        </w:rPr>
      </w:pPr>
      <w:r w:rsidRPr="00271F19">
        <w:rPr>
          <w:szCs w:val="28"/>
        </w:rPr>
        <w:t>Gang drilling machine</w:t>
      </w:r>
      <w:r>
        <w:rPr>
          <w:b w:val="0"/>
          <w:bCs/>
          <w:szCs w:val="28"/>
        </w:rPr>
        <w:t xml:space="preserve">: </w:t>
      </w:r>
      <w:r w:rsidR="00886550">
        <w:rPr>
          <w:b w:val="0"/>
          <w:bCs/>
          <w:szCs w:val="28"/>
        </w:rPr>
        <w:t xml:space="preserve">composed by </w:t>
      </w:r>
      <w:r w:rsidR="00271F19">
        <w:rPr>
          <w:b w:val="0"/>
          <w:bCs/>
          <w:szCs w:val="28"/>
        </w:rPr>
        <w:t>several</w:t>
      </w:r>
      <w:r w:rsidR="00886550">
        <w:rPr>
          <w:b w:val="0"/>
          <w:bCs/>
          <w:szCs w:val="28"/>
        </w:rPr>
        <w:t xml:space="preserve"> </w:t>
      </w:r>
      <w:r w:rsidR="0098256A">
        <w:rPr>
          <w:b w:val="0"/>
          <w:bCs/>
          <w:szCs w:val="28"/>
        </w:rPr>
        <w:t>spin head</w:t>
      </w:r>
      <w:r w:rsidR="00271F19">
        <w:rPr>
          <w:b w:val="0"/>
          <w:bCs/>
          <w:szCs w:val="28"/>
        </w:rPr>
        <w:t>s positioned</w:t>
      </w:r>
      <w:r w:rsidR="0098256A">
        <w:rPr>
          <w:b w:val="0"/>
          <w:bCs/>
          <w:szCs w:val="28"/>
        </w:rPr>
        <w:t xml:space="preserve"> side by side so it can drill holes of the same size or different in one operation.</w:t>
      </w:r>
      <w:r w:rsidR="00271F19" w:rsidRPr="00271F19">
        <w:t xml:space="preserve"> </w:t>
      </w:r>
      <w:r w:rsidR="00271F19" w:rsidRPr="00271F19">
        <w:rPr>
          <w:b w:val="0"/>
          <w:bCs/>
        </w:rPr>
        <w:t>[</w:t>
      </w:r>
      <w:hyperlink r:id="rId22" w:history="1">
        <w:r w:rsidR="00271F19" w:rsidRPr="007409D0">
          <w:rPr>
            <w:rStyle w:val="Hyperlink"/>
            <w:b w:val="0"/>
            <w:bCs/>
            <w:szCs w:val="28"/>
          </w:rPr>
          <w:t>https://www.theengineerspost.com/types-of-drilling-machine/</w:t>
        </w:r>
      </w:hyperlink>
      <w:r w:rsidR="00271F19">
        <w:rPr>
          <w:b w:val="0"/>
          <w:bCs/>
          <w:szCs w:val="28"/>
        </w:rPr>
        <w:t>]</w:t>
      </w:r>
    </w:p>
    <w:p w14:paraId="6DC60F40" w14:textId="16C1EE63" w:rsidR="00BB5106" w:rsidRDefault="00BB5106" w:rsidP="00BB5106">
      <w:pPr>
        <w:pStyle w:val="ListParagraph"/>
        <w:jc w:val="center"/>
      </w:pPr>
      <w:r>
        <w:fldChar w:fldCharType="begin"/>
      </w:r>
      <w:r>
        <w:instrText xml:space="preserve"> INCLUDEPICTURE "https://i1.wp.com/www.theengineerspost.com/wp-content/uploads/2019/04/gang-drilling-machine-300x300-min.jpg?w=300&amp;ssl=1" \* MERGEFORMATINET </w:instrText>
      </w:r>
      <w:r>
        <w:fldChar w:fldCharType="separate"/>
      </w:r>
      <w:r w:rsidR="00A0712F">
        <w:pict w14:anchorId="53828DEB">
          <v:shape id="_x0000_i1039" type="#_x0000_t75" alt="Gang drilling machine" style="width:186.75pt;height:186.75pt">
            <v:imagedata r:id="rId23" r:href="rId24"/>
          </v:shape>
        </w:pict>
      </w:r>
      <w:r>
        <w:fldChar w:fldCharType="end"/>
      </w:r>
    </w:p>
    <w:p w14:paraId="4D641170" w14:textId="774512A3" w:rsidR="00BB5106" w:rsidRPr="00E04E3D" w:rsidRDefault="00E04E3D" w:rsidP="00BB5106">
      <w:pPr>
        <w:pStyle w:val="ListParagraph"/>
        <w:jc w:val="center"/>
        <w:rPr>
          <w:b w:val="0"/>
          <w:bCs/>
        </w:rPr>
      </w:pPr>
      <w:r w:rsidRPr="00E04E3D">
        <w:rPr>
          <w:b w:val="0"/>
          <w:bCs/>
        </w:rPr>
        <w:t>[</w:t>
      </w:r>
      <w:hyperlink r:id="rId25" w:history="1">
        <w:r w:rsidRPr="00E04E3D">
          <w:rPr>
            <w:rStyle w:val="Hyperlink"/>
            <w:b w:val="0"/>
            <w:bCs/>
          </w:rPr>
          <w:t>https://www.theengineerspost.com/types-of-drilling-machine/</w:t>
        </w:r>
      </w:hyperlink>
      <w:r w:rsidRPr="00E04E3D">
        <w:rPr>
          <w:b w:val="0"/>
          <w:bCs/>
        </w:rPr>
        <w:t>]</w:t>
      </w:r>
    </w:p>
    <w:p w14:paraId="4ABBFCB0" w14:textId="77777777" w:rsidR="00BB5106" w:rsidRPr="00BB5106" w:rsidRDefault="00BB5106" w:rsidP="00BB5106">
      <w:pPr>
        <w:pStyle w:val="ListParagraph"/>
        <w:jc w:val="center"/>
      </w:pPr>
    </w:p>
    <w:p w14:paraId="2EF98BAC" w14:textId="77777777" w:rsidR="00A0712F" w:rsidRDefault="00E04E3D" w:rsidP="00A0712F">
      <w:pPr>
        <w:pStyle w:val="ListParagraph"/>
        <w:numPr>
          <w:ilvl w:val="0"/>
          <w:numId w:val="2"/>
        </w:numPr>
        <w:jc w:val="both"/>
        <w:rPr>
          <w:b w:val="0"/>
          <w:bCs/>
          <w:szCs w:val="28"/>
        </w:rPr>
      </w:pPr>
      <w:r>
        <w:rPr>
          <w:szCs w:val="28"/>
        </w:rPr>
        <w:t>Multi spindle drilling machine</w:t>
      </w:r>
      <w:r w:rsidR="000F7B9E">
        <w:rPr>
          <w:szCs w:val="28"/>
        </w:rPr>
        <w:t xml:space="preserve">: </w:t>
      </w:r>
      <w:r w:rsidR="002956F7">
        <w:rPr>
          <w:b w:val="0"/>
          <w:bCs/>
          <w:szCs w:val="28"/>
        </w:rPr>
        <w:t>similar as the gang drill machine</w:t>
      </w:r>
      <w:r w:rsidR="00B87B39">
        <w:rPr>
          <w:b w:val="0"/>
          <w:bCs/>
          <w:szCs w:val="28"/>
        </w:rPr>
        <w:t xml:space="preserve"> in built. </w:t>
      </w:r>
      <w:r w:rsidR="006711BE">
        <w:rPr>
          <w:b w:val="0"/>
          <w:bCs/>
          <w:szCs w:val="28"/>
        </w:rPr>
        <w:t xml:space="preserve">It is used to make </w:t>
      </w:r>
      <w:r w:rsidR="00E76D7B">
        <w:rPr>
          <w:b w:val="0"/>
          <w:bCs/>
          <w:szCs w:val="28"/>
        </w:rPr>
        <w:t>several</w:t>
      </w:r>
      <w:r w:rsidR="006711BE">
        <w:rPr>
          <w:b w:val="0"/>
          <w:bCs/>
          <w:szCs w:val="28"/>
        </w:rPr>
        <w:t xml:space="preserve"> boreholes </w:t>
      </w:r>
      <w:r w:rsidR="00642ABF">
        <w:rPr>
          <w:b w:val="0"/>
          <w:bCs/>
          <w:szCs w:val="28"/>
        </w:rPr>
        <w:t>at the same time in one operation.</w:t>
      </w:r>
      <w:r w:rsidR="00343426">
        <w:rPr>
          <w:b w:val="0"/>
          <w:bCs/>
          <w:szCs w:val="28"/>
        </w:rPr>
        <w:t xml:space="preserve"> </w:t>
      </w:r>
    </w:p>
    <w:p w14:paraId="6DFE52A1" w14:textId="467FC6C7" w:rsidR="00A0712F" w:rsidRDefault="00A0712F" w:rsidP="00A0712F">
      <w:pPr>
        <w:pStyle w:val="ListParagraph"/>
        <w:jc w:val="center"/>
        <w:rPr>
          <w:b w:val="0"/>
          <w:bCs/>
          <w:szCs w:val="28"/>
        </w:rPr>
      </w:pPr>
      <w:r>
        <w:fldChar w:fldCharType="begin"/>
      </w:r>
      <w:r>
        <w:instrText xml:space="preserve"> INCLUDEPICTURE "https://www.wisc-online.com/LearningContent/mtl8502/mltidpndl.jpg" \* MERGEFORMATINET </w:instrText>
      </w:r>
      <w:r>
        <w:fldChar w:fldCharType="separate"/>
      </w:r>
      <w:r>
        <w:pict w14:anchorId="6810F646">
          <v:shape id="_x0000_i1041" type="#_x0000_t75" alt="" style="width:132pt;height:215.25pt">
            <v:imagedata r:id="rId26" r:href="rId27"/>
          </v:shape>
        </w:pict>
      </w:r>
      <w:r>
        <w:fldChar w:fldCharType="end"/>
      </w:r>
    </w:p>
    <w:p w14:paraId="3DACFFDA" w14:textId="4AFBE22A" w:rsidR="00B562B9" w:rsidRDefault="00B562B9" w:rsidP="00A0712F">
      <w:pPr>
        <w:pStyle w:val="ListParagraph"/>
        <w:jc w:val="center"/>
        <w:rPr>
          <w:b w:val="0"/>
          <w:bCs/>
          <w:szCs w:val="28"/>
        </w:rPr>
      </w:pPr>
      <w:r>
        <w:rPr>
          <w:b w:val="0"/>
          <w:bCs/>
          <w:szCs w:val="28"/>
        </w:rPr>
        <w:t>[</w:t>
      </w:r>
      <w:hyperlink r:id="rId28" w:history="1">
        <w:r w:rsidRPr="007409D0">
          <w:rPr>
            <w:rStyle w:val="Hyperlink"/>
            <w:b w:val="0"/>
            <w:bCs/>
            <w:szCs w:val="28"/>
          </w:rPr>
          <w:t>https://www.wisc-online.com/LearningContent/mtl8502/MLT8502.htm</w:t>
        </w:r>
      </w:hyperlink>
      <w:r>
        <w:rPr>
          <w:b w:val="0"/>
          <w:bCs/>
          <w:szCs w:val="28"/>
        </w:rPr>
        <w:t>]</w:t>
      </w:r>
    </w:p>
    <w:p w14:paraId="025C8421" w14:textId="77777777" w:rsidR="00B562B9" w:rsidRDefault="00B562B9" w:rsidP="00A0712F">
      <w:pPr>
        <w:pStyle w:val="ListParagraph"/>
        <w:jc w:val="center"/>
        <w:rPr>
          <w:b w:val="0"/>
          <w:bCs/>
          <w:szCs w:val="28"/>
        </w:rPr>
      </w:pPr>
    </w:p>
    <w:p w14:paraId="20E004CA" w14:textId="77777777" w:rsidR="00B562B9" w:rsidRDefault="00B562B9" w:rsidP="00A0712F">
      <w:pPr>
        <w:pStyle w:val="ListParagraph"/>
        <w:jc w:val="center"/>
        <w:rPr>
          <w:b w:val="0"/>
          <w:bCs/>
          <w:szCs w:val="28"/>
        </w:rPr>
      </w:pPr>
    </w:p>
    <w:p w14:paraId="25099C27" w14:textId="1D4DE790" w:rsidR="00343426" w:rsidRPr="00F17F91" w:rsidRDefault="00D259AD" w:rsidP="00E67775">
      <w:pPr>
        <w:pStyle w:val="ListParagraph"/>
        <w:numPr>
          <w:ilvl w:val="0"/>
          <w:numId w:val="2"/>
        </w:numPr>
        <w:jc w:val="both"/>
        <w:rPr>
          <w:szCs w:val="28"/>
        </w:rPr>
      </w:pPr>
      <w:r w:rsidRPr="00D259AD">
        <w:rPr>
          <w:szCs w:val="28"/>
        </w:rPr>
        <w:t xml:space="preserve">Automatic </w:t>
      </w:r>
      <w:r>
        <w:rPr>
          <w:szCs w:val="28"/>
        </w:rPr>
        <w:t>drilling machine:</w:t>
      </w:r>
      <w:r w:rsidR="00FC1A8E">
        <w:rPr>
          <w:szCs w:val="28"/>
        </w:rPr>
        <w:t xml:space="preserve"> </w:t>
      </w:r>
      <w:r w:rsidR="00FC1A8E">
        <w:rPr>
          <w:b w:val="0"/>
          <w:bCs/>
          <w:szCs w:val="28"/>
        </w:rPr>
        <w:t xml:space="preserve">very essential for </w:t>
      </w:r>
      <w:r w:rsidR="007F617F">
        <w:rPr>
          <w:b w:val="0"/>
          <w:bCs/>
          <w:szCs w:val="28"/>
        </w:rPr>
        <w:t xml:space="preserve">repetitive and </w:t>
      </w:r>
      <w:r w:rsidR="00FC1A8E">
        <w:rPr>
          <w:b w:val="0"/>
          <w:bCs/>
          <w:szCs w:val="28"/>
        </w:rPr>
        <w:t>auto</w:t>
      </w:r>
      <w:r w:rsidR="00880F13">
        <w:rPr>
          <w:b w:val="0"/>
          <w:bCs/>
          <w:szCs w:val="28"/>
        </w:rPr>
        <w:t xml:space="preserve">matized </w:t>
      </w:r>
      <w:r w:rsidR="00210878">
        <w:rPr>
          <w:b w:val="0"/>
          <w:bCs/>
          <w:szCs w:val="28"/>
        </w:rPr>
        <w:t>manufacturing.</w:t>
      </w:r>
      <w:r w:rsidR="00381847">
        <w:rPr>
          <w:b w:val="0"/>
          <w:bCs/>
          <w:szCs w:val="28"/>
        </w:rPr>
        <w:t xml:space="preserve"> Easy to set-up require whe</w:t>
      </w:r>
      <w:r w:rsidR="006A6E47">
        <w:rPr>
          <w:b w:val="0"/>
          <w:bCs/>
          <w:szCs w:val="28"/>
        </w:rPr>
        <w:t>re</w:t>
      </w:r>
      <w:r w:rsidR="00381847">
        <w:rPr>
          <w:b w:val="0"/>
          <w:bCs/>
          <w:szCs w:val="28"/>
        </w:rPr>
        <w:t xml:space="preserve"> there is no need </w:t>
      </w:r>
      <w:r w:rsidR="00FD0240">
        <w:rPr>
          <w:b w:val="0"/>
          <w:bCs/>
          <w:szCs w:val="28"/>
        </w:rPr>
        <w:t>of human interaction</w:t>
      </w:r>
      <w:r w:rsidR="006977BF">
        <w:rPr>
          <w:b w:val="0"/>
          <w:bCs/>
          <w:szCs w:val="28"/>
        </w:rPr>
        <w:t>. Its advantage</w:t>
      </w:r>
      <w:r w:rsidR="00143F38">
        <w:rPr>
          <w:b w:val="0"/>
          <w:bCs/>
          <w:szCs w:val="28"/>
        </w:rPr>
        <w:t>s</w:t>
      </w:r>
      <w:r w:rsidR="006977BF">
        <w:rPr>
          <w:b w:val="0"/>
          <w:bCs/>
          <w:szCs w:val="28"/>
        </w:rPr>
        <w:t xml:space="preserve"> </w:t>
      </w:r>
      <w:proofErr w:type="gramStart"/>
      <w:r w:rsidR="00143F38">
        <w:rPr>
          <w:b w:val="0"/>
          <w:bCs/>
          <w:szCs w:val="28"/>
        </w:rPr>
        <w:t>is</w:t>
      </w:r>
      <w:proofErr w:type="gramEnd"/>
      <w:r w:rsidR="006977BF">
        <w:rPr>
          <w:b w:val="0"/>
          <w:bCs/>
          <w:szCs w:val="28"/>
        </w:rPr>
        <w:t xml:space="preserve"> that it save time, money and human effort.</w:t>
      </w:r>
      <w:r w:rsidR="001C6CAF">
        <w:rPr>
          <w:b w:val="0"/>
          <w:bCs/>
          <w:szCs w:val="28"/>
        </w:rPr>
        <w:t xml:space="preserve"> As well as it makes identical results on </w:t>
      </w:r>
      <w:r w:rsidR="00143F38">
        <w:rPr>
          <w:b w:val="0"/>
          <w:bCs/>
          <w:szCs w:val="28"/>
        </w:rPr>
        <w:t>workpieces.</w:t>
      </w:r>
      <w:r w:rsidR="00E67775">
        <w:rPr>
          <w:b w:val="0"/>
          <w:bCs/>
          <w:szCs w:val="28"/>
        </w:rPr>
        <w:t>[</w:t>
      </w:r>
      <w:r w:rsidR="00E67775" w:rsidRPr="00E67775">
        <w:t xml:space="preserve"> </w:t>
      </w:r>
      <w:hyperlink r:id="rId29" w:history="1">
        <w:r w:rsidR="00E67775" w:rsidRPr="007409D0">
          <w:rPr>
            <w:rStyle w:val="Hyperlink"/>
            <w:b w:val="0"/>
            <w:bCs/>
            <w:szCs w:val="28"/>
          </w:rPr>
          <w:t>https://drillly.com/types-of-drill-presses-and-their-usability/</w:t>
        </w:r>
      </w:hyperlink>
      <w:r w:rsidR="00E67775">
        <w:rPr>
          <w:b w:val="0"/>
          <w:bCs/>
          <w:szCs w:val="28"/>
        </w:rPr>
        <w:t>]</w:t>
      </w:r>
    </w:p>
    <w:p w14:paraId="439AB9F5" w14:textId="651A7A3B" w:rsidR="00F17F91" w:rsidRPr="00F4037A" w:rsidRDefault="00F17F91" w:rsidP="00F4037A">
      <w:pPr>
        <w:ind w:left="360"/>
        <w:jc w:val="center"/>
        <w:rPr>
          <w:szCs w:val="28"/>
        </w:rPr>
      </w:pPr>
      <w:r>
        <w:fldChar w:fldCharType="begin"/>
      </w:r>
      <w:r>
        <w:instrText xml:space="preserve"> INCLUDEPICTURE "https://i2.wp.com/www.theengineerspost.com/wp-content/uploads/2019/04/automatic-drilling-machine-e1532409739594-min.jpg?w=400&amp;ssl=1" \* MERGEFORMATINET </w:instrText>
      </w:r>
      <w:r>
        <w:fldChar w:fldCharType="separate"/>
      </w:r>
      <w:r w:rsidR="00E77934">
        <w:pict w14:anchorId="19328EBD">
          <v:shape id="_x0000_i1054" type="#_x0000_t75" alt="Automatic drlling machine" style="width:263.25pt;height:223.5pt">
            <v:imagedata r:id="rId30" r:href="rId31" croptop="1331f" cropbottom="7652f" cropleft="-163f"/>
          </v:shape>
        </w:pict>
      </w:r>
      <w:r>
        <w:fldChar w:fldCharType="end"/>
      </w:r>
    </w:p>
    <w:p w14:paraId="21DCC8EB" w14:textId="1FB6841E" w:rsidR="00F17F91" w:rsidRDefault="00F17F91" w:rsidP="00F4037A">
      <w:pPr>
        <w:pStyle w:val="ListParagraph"/>
        <w:jc w:val="center"/>
        <w:rPr>
          <w:b w:val="0"/>
          <w:bCs/>
          <w:szCs w:val="28"/>
        </w:rPr>
      </w:pPr>
      <w:r>
        <w:rPr>
          <w:b w:val="0"/>
          <w:bCs/>
          <w:szCs w:val="28"/>
        </w:rPr>
        <w:t>[</w:t>
      </w:r>
      <w:hyperlink r:id="rId32" w:history="1">
        <w:r w:rsidRPr="007409D0">
          <w:rPr>
            <w:rStyle w:val="Hyperlink"/>
            <w:b w:val="0"/>
            <w:bCs/>
            <w:szCs w:val="28"/>
          </w:rPr>
          <w:t>https://www.theengineerspost.com/types-of-drilling-machine/</w:t>
        </w:r>
      </w:hyperlink>
      <w:r>
        <w:rPr>
          <w:b w:val="0"/>
          <w:bCs/>
          <w:szCs w:val="28"/>
        </w:rPr>
        <w:t>]</w:t>
      </w:r>
    </w:p>
    <w:p w14:paraId="37F729DC" w14:textId="77777777" w:rsidR="00F4037A" w:rsidRPr="00F65B1C" w:rsidRDefault="00F4037A" w:rsidP="00F4037A">
      <w:pPr>
        <w:pStyle w:val="ListParagraph"/>
        <w:jc w:val="center"/>
        <w:rPr>
          <w:b w:val="0"/>
          <w:bCs/>
          <w:szCs w:val="28"/>
        </w:rPr>
      </w:pPr>
    </w:p>
    <w:p w14:paraId="202A167C" w14:textId="53F2D247" w:rsidR="0062452E" w:rsidRPr="0062452E" w:rsidRDefault="00F337F5" w:rsidP="0062452E">
      <w:pPr>
        <w:pStyle w:val="ListParagraph"/>
        <w:numPr>
          <w:ilvl w:val="0"/>
          <w:numId w:val="2"/>
        </w:numPr>
        <w:jc w:val="both"/>
        <w:rPr>
          <w:szCs w:val="28"/>
        </w:rPr>
      </w:pPr>
      <w:r w:rsidRPr="0062452E">
        <w:rPr>
          <w:szCs w:val="28"/>
        </w:rPr>
        <w:t xml:space="preserve">Deep hole drilling machine: </w:t>
      </w:r>
      <w:r w:rsidRPr="0062452E">
        <w:rPr>
          <w:b w:val="0"/>
          <w:bCs/>
          <w:szCs w:val="28"/>
        </w:rPr>
        <w:t>The direction of the borehole can be either vertical or horizontal.</w:t>
      </w:r>
      <w:r w:rsidR="0062452E" w:rsidRPr="0062452E">
        <w:rPr>
          <w:b w:val="0"/>
          <w:bCs/>
          <w:szCs w:val="28"/>
        </w:rPr>
        <w:t>[</w:t>
      </w:r>
      <w:r w:rsidR="0062452E" w:rsidRPr="0062452E">
        <w:t xml:space="preserve"> </w:t>
      </w:r>
      <w:hyperlink r:id="rId33" w:history="1">
        <w:r w:rsidR="0062452E" w:rsidRPr="0062452E">
          <w:rPr>
            <w:rStyle w:val="Hyperlink"/>
            <w:b w:val="0"/>
            <w:bCs/>
            <w:szCs w:val="28"/>
          </w:rPr>
          <w:t>https://www.theengineerspost.com/types-of-drilling-machine/</w:t>
        </w:r>
      </w:hyperlink>
      <w:r w:rsidR="0062452E" w:rsidRPr="0062452E">
        <w:rPr>
          <w:b w:val="0"/>
          <w:bCs/>
          <w:szCs w:val="28"/>
        </w:rPr>
        <w:t>]</w:t>
      </w:r>
    </w:p>
    <w:p w14:paraId="2579C589" w14:textId="77777777" w:rsidR="0062452E" w:rsidRPr="0062452E" w:rsidRDefault="0062452E" w:rsidP="0062452E">
      <w:pPr>
        <w:pStyle w:val="ListParagraph"/>
        <w:jc w:val="both"/>
        <w:rPr>
          <w:szCs w:val="28"/>
        </w:rPr>
      </w:pPr>
    </w:p>
    <w:p w14:paraId="6E7646F7" w14:textId="78017441" w:rsidR="00F65B1C" w:rsidRPr="006A1D51" w:rsidRDefault="00E77934" w:rsidP="00E77934">
      <w:pPr>
        <w:pStyle w:val="ListParagraph"/>
        <w:jc w:val="center"/>
        <w:rPr>
          <w:szCs w:val="28"/>
        </w:rPr>
      </w:pPr>
      <w:r>
        <w:fldChar w:fldCharType="begin"/>
      </w:r>
      <w:r>
        <w:instrText xml:space="preserve"> INCLUDEPICTURE "https://i0.wp.com/www.theengineerspost.com/wp-content/uploads/2019/04/deep-hole-drilling-machine-500x500-e1527612226163-300x202-min.jpg?resize=349%2C234&amp;ssl=1" \* MERGEFORMATINET </w:instrText>
      </w:r>
      <w:r>
        <w:fldChar w:fldCharType="separate"/>
      </w:r>
      <w:r>
        <w:pict w14:anchorId="08712768">
          <v:shape id="_x0000_i1056" type="#_x0000_t75" alt="Deep hole drilling machine" style="width:261.75pt;height:175.5pt">
            <v:imagedata r:id="rId34" r:href="rId35"/>
          </v:shape>
        </w:pict>
      </w:r>
      <w:r>
        <w:fldChar w:fldCharType="end"/>
      </w:r>
    </w:p>
    <w:p w14:paraId="5947AA87" w14:textId="10747CAA" w:rsidR="00343426" w:rsidRDefault="0062452E" w:rsidP="0062452E">
      <w:pPr>
        <w:pStyle w:val="ListParagraph"/>
        <w:jc w:val="center"/>
        <w:rPr>
          <w:b w:val="0"/>
          <w:bCs/>
          <w:szCs w:val="28"/>
        </w:rPr>
      </w:pPr>
      <w:r>
        <w:rPr>
          <w:b w:val="0"/>
          <w:bCs/>
          <w:szCs w:val="28"/>
        </w:rPr>
        <w:t>[</w:t>
      </w:r>
      <w:hyperlink r:id="rId36" w:history="1">
        <w:r w:rsidRPr="007409D0">
          <w:rPr>
            <w:rStyle w:val="Hyperlink"/>
            <w:b w:val="0"/>
            <w:bCs/>
            <w:szCs w:val="28"/>
          </w:rPr>
          <w:t>https://www.theengineerspost.com/types-of-drilling-machine/</w:t>
        </w:r>
      </w:hyperlink>
      <w:r>
        <w:rPr>
          <w:b w:val="0"/>
          <w:bCs/>
          <w:szCs w:val="28"/>
        </w:rPr>
        <w:t>]</w:t>
      </w:r>
    </w:p>
    <w:p w14:paraId="7F47C802" w14:textId="77777777" w:rsidR="0062452E" w:rsidRDefault="0062452E" w:rsidP="0062452E">
      <w:pPr>
        <w:pStyle w:val="ListParagraph"/>
        <w:jc w:val="center"/>
        <w:rPr>
          <w:b w:val="0"/>
          <w:bCs/>
          <w:szCs w:val="28"/>
        </w:rPr>
      </w:pPr>
    </w:p>
    <w:p w14:paraId="0A055D9B" w14:textId="3DA39096" w:rsidR="00FA7A6B" w:rsidRDefault="00367B4D" w:rsidP="00FA7A6B">
      <w:pPr>
        <w:rPr>
          <w:sz w:val="32"/>
          <w:szCs w:val="32"/>
        </w:rPr>
      </w:pPr>
      <w:r w:rsidRPr="00367B4D">
        <w:rPr>
          <w:sz w:val="32"/>
          <w:szCs w:val="32"/>
        </w:rPr>
        <w:t>Portable drilling machine</w:t>
      </w:r>
    </w:p>
    <w:p w14:paraId="624E5128" w14:textId="7D321A75" w:rsidR="00767451" w:rsidRDefault="005E58E2" w:rsidP="00FA7A6B">
      <w:pPr>
        <w:rPr>
          <w:b w:val="0"/>
          <w:bCs/>
          <w:szCs w:val="28"/>
        </w:rPr>
      </w:pPr>
      <w:r>
        <w:rPr>
          <w:b w:val="0"/>
          <w:bCs/>
          <w:szCs w:val="28"/>
        </w:rPr>
        <w:t>When space is l</w:t>
      </w:r>
      <w:r w:rsidR="002B32A0">
        <w:rPr>
          <w:b w:val="0"/>
          <w:bCs/>
          <w:szCs w:val="28"/>
        </w:rPr>
        <w:t xml:space="preserve">imited a portable </w:t>
      </w:r>
      <w:r w:rsidR="00E76D7B">
        <w:rPr>
          <w:b w:val="0"/>
          <w:bCs/>
          <w:szCs w:val="28"/>
        </w:rPr>
        <w:t>drilling</w:t>
      </w:r>
      <w:r w:rsidR="002B32A0">
        <w:rPr>
          <w:b w:val="0"/>
          <w:bCs/>
          <w:szCs w:val="28"/>
        </w:rPr>
        <w:t xml:space="preserve"> machine very useful for</w:t>
      </w:r>
      <w:r w:rsidR="00D03787">
        <w:rPr>
          <w:b w:val="0"/>
          <w:bCs/>
          <w:szCs w:val="28"/>
        </w:rPr>
        <w:t xml:space="preserve"> applications that require</w:t>
      </w:r>
      <w:r w:rsidR="002B32A0">
        <w:rPr>
          <w:b w:val="0"/>
          <w:bCs/>
          <w:szCs w:val="28"/>
        </w:rPr>
        <w:t xml:space="preserve"> good maneu</w:t>
      </w:r>
      <w:r w:rsidR="00D03787">
        <w:rPr>
          <w:b w:val="0"/>
          <w:bCs/>
          <w:szCs w:val="28"/>
        </w:rPr>
        <w:t>verability</w:t>
      </w:r>
      <w:r w:rsidR="00F00DD6">
        <w:rPr>
          <w:b w:val="0"/>
          <w:bCs/>
          <w:szCs w:val="28"/>
        </w:rPr>
        <w:t xml:space="preserve">. The advantage with this type of drill is that it can be use in different </w:t>
      </w:r>
      <w:r w:rsidR="00C92813">
        <w:rPr>
          <w:b w:val="0"/>
          <w:bCs/>
          <w:szCs w:val="28"/>
        </w:rPr>
        <w:t xml:space="preserve">manners </w:t>
      </w:r>
      <w:r w:rsidR="00CA276D">
        <w:rPr>
          <w:b w:val="0"/>
          <w:bCs/>
          <w:szCs w:val="28"/>
        </w:rPr>
        <w:t>and awkward position</w:t>
      </w:r>
      <w:r w:rsidR="00C92813">
        <w:rPr>
          <w:b w:val="0"/>
          <w:bCs/>
          <w:szCs w:val="28"/>
        </w:rPr>
        <w:t xml:space="preserve">s. The downside is that the size of the drill is limited </w:t>
      </w:r>
      <w:r w:rsidR="006B399A">
        <w:rPr>
          <w:b w:val="0"/>
          <w:bCs/>
          <w:szCs w:val="28"/>
        </w:rPr>
        <w:t>to 12mm.</w:t>
      </w:r>
      <w:r w:rsidR="00CA276D">
        <w:rPr>
          <w:b w:val="0"/>
          <w:bCs/>
          <w:szCs w:val="28"/>
        </w:rPr>
        <w:t xml:space="preserve"> </w:t>
      </w:r>
      <w:r w:rsidR="006B399A">
        <w:rPr>
          <w:b w:val="0"/>
          <w:bCs/>
          <w:szCs w:val="28"/>
        </w:rPr>
        <w:t>[</w:t>
      </w:r>
      <w:hyperlink r:id="rId37" w:history="1">
        <w:r w:rsidR="00767451" w:rsidRPr="007409D0">
          <w:rPr>
            <w:rStyle w:val="Hyperlink"/>
            <w:b w:val="0"/>
            <w:bCs/>
            <w:szCs w:val="28"/>
          </w:rPr>
          <w:t>https://drillly.com/types-of-drill-presses-and-their-usability/</w:t>
        </w:r>
      </w:hyperlink>
      <w:r w:rsidR="00767451">
        <w:rPr>
          <w:b w:val="0"/>
          <w:bCs/>
          <w:szCs w:val="28"/>
        </w:rPr>
        <w:t>]</w:t>
      </w:r>
    </w:p>
    <w:p w14:paraId="41877433" w14:textId="77777777" w:rsidR="00133378" w:rsidRPr="00133378" w:rsidRDefault="00133378" w:rsidP="00133378">
      <w:pPr>
        <w:ind w:left="360"/>
        <w:rPr>
          <w:b w:val="0"/>
          <w:bCs/>
          <w:szCs w:val="28"/>
        </w:rPr>
      </w:pPr>
    </w:p>
    <w:p w14:paraId="63329C17" w14:textId="658A6E2B" w:rsidR="00367B4D" w:rsidRDefault="00FF71F6" w:rsidP="00FF71F6">
      <w:pPr>
        <w:jc w:val="center"/>
      </w:pPr>
      <w:r>
        <w:fldChar w:fldCharType="begin"/>
      </w:r>
      <w:r>
        <w:instrText xml:space="preserve"> INCLUDEPICTURE "https://i2.wp.com/www.theengineerspost.com/wp-content/uploads/2019/03/portable-drilling-machine-500x500-e1527612253212-300x223.jpg?resize=300%2C223&amp;ssl=1" \* MERGEFORMATINET </w:instrText>
      </w:r>
      <w:r>
        <w:fldChar w:fldCharType="separate"/>
      </w:r>
      <w:r>
        <w:pict w14:anchorId="418D6B72">
          <v:shape id="_x0000_i1062" type="#_x0000_t75" alt="Portable Drilling Machine" style="width:225pt;height:167.25pt">
            <v:imagedata r:id="rId38" r:href="rId39"/>
          </v:shape>
        </w:pict>
      </w:r>
      <w:r>
        <w:fldChar w:fldCharType="end"/>
      </w:r>
    </w:p>
    <w:p w14:paraId="0AB15864" w14:textId="007ACC9B" w:rsidR="00FF71F6" w:rsidRDefault="00FF71F6" w:rsidP="00FF71F6">
      <w:pPr>
        <w:jc w:val="center"/>
        <w:rPr>
          <w:b w:val="0"/>
          <w:bCs/>
          <w:szCs w:val="28"/>
        </w:rPr>
      </w:pPr>
      <w:r>
        <w:rPr>
          <w:b w:val="0"/>
          <w:bCs/>
          <w:szCs w:val="28"/>
        </w:rPr>
        <w:t>[</w:t>
      </w:r>
      <w:hyperlink r:id="rId40" w:history="1">
        <w:r w:rsidRPr="007409D0">
          <w:rPr>
            <w:rStyle w:val="Hyperlink"/>
            <w:b w:val="0"/>
            <w:bCs/>
            <w:szCs w:val="28"/>
          </w:rPr>
          <w:t>https://www.theengineerspost.com/types-of-drilling-machine/</w:t>
        </w:r>
      </w:hyperlink>
      <w:r>
        <w:rPr>
          <w:b w:val="0"/>
          <w:bCs/>
          <w:szCs w:val="28"/>
        </w:rPr>
        <w:t>]</w:t>
      </w:r>
    </w:p>
    <w:p w14:paraId="6DF830B1" w14:textId="020811F5" w:rsidR="00FF71F6" w:rsidRDefault="00FF71F6" w:rsidP="00FF71F6">
      <w:pPr>
        <w:jc w:val="center"/>
        <w:rPr>
          <w:b w:val="0"/>
          <w:bCs/>
          <w:szCs w:val="28"/>
        </w:rPr>
      </w:pPr>
    </w:p>
    <w:p w14:paraId="0AA58799" w14:textId="32BF04CF" w:rsidR="00FF71F6" w:rsidRDefault="00FF71F6" w:rsidP="00FF71F6">
      <w:pPr>
        <w:jc w:val="center"/>
        <w:rPr>
          <w:b w:val="0"/>
          <w:bCs/>
          <w:szCs w:val="28"/>
        </w:rPr>
      </w:pPr>
    </w:p>
    <w:p w14:paraId="652840AE" w14:textId="544637FD" w:rsidR="00FF71F6" w:rsidRDefault="00FF71F6" w:rsidP="00FF71F6">
      <w:pPr>
        <w:jc w:val="center"/>
        <w:rPr>
          <w:b w:val="0"/>
          <w:bCs/>
          <w:szCs w:val="28"/>
        </w:rPr>
      </w:pPr>
    </w:p>
    <w:p w14:paraId="24DECA84" w14:textId="120BE91F" w:rsidR="00FF71F6" w:rsidRDefault="00FF71F6" w:rsidP="00FF71F6">
      <w:pPr>
        <w:jc w:val="center"/>
        <w:rPr>
          <w:b w:val="0"/>
          <w:bCs/>
          <w:szCs w:val="28"/>
        </w:rPr>
      </w:pPr>
    </w:p>
    <w:p w14:paraId="6DFB0275" w14:textId="519A252F" w:rsidR="00FF71F6" w:rsidRDefault="00FF71F6" w:rsidP="00FF71F6">
      <w:pPr>
        <w:jc w:val="center"/>
        <w:rPr>
          <w:b w:val="0"/>
          <w:bCs/>
          <w:szCs w:val="28"/>
        </w:rPr>
      </w:pPr>
    </w:p>
    <w:p w14:paraId="21915E75" w14:textId="60E174EF" w:rsidR="00FF71F6" w:rsidRDefault="00FF71F6">
      <w:pPr>
        <w:spacing w:after="200"/>
        <w:rPr>
          <w:b w:val="0"/>
          <w:bCs/>
          <w:szCs w:val="28"/>
        </w:rPr>
      </w:pPr>
      <w:r>
        <w:rPr>
          <w:b w:val="0"/>
          <w:bCs/>
          <w:szCs w:val="28"/>
        </w:rPr>
        <w:br w:type="page"/>
      </w:r>
    </w:p>
    <w:bookmarkStart w:id="1" w:name="_Toc32617360" w:displacedByCustomXml="next"/>
    <w:sdt>
      <w:sdtPr>
        <w:id w:val="-695925872"/>
        <w:docPartObj>
          <w:docPartGallery w:val="Bibliographies"/>
          <w:docPartUnique/>
        </w:docPartObj>
      </w:sdtPr>
      <w:sdtEndPr>
        <w:rPr>
          <w:rFonts w:asciiTheme="minorHAnsi" w:eastAsiaTheme="minorEastAsia" w:hAnsiTheme="minorHAnsi" w:cstheme="minorBidi"/>
          <w:color w:val="082A75" w:themeColor="text2"/>
          <w:kern w:val="0"/>
          <w:sz w:val="28"/>
          <w:szCs w:val="22"/>
        </w:rPr>
      </w:sdtEndPr>
      <w:sdtContent>
        <w:p w14:paraId="55523000" w14:textId="5EF800C8" w:rsidR="00FF71F6" w:rsidRDefault="00FF71F6">
          <w:pPr>
            <w:pStyle w:val="Heading1"/>
          </w:pPr>
          <w:r>
            <w:t>Ref</w:t>
          </w:r>
          <w:bookmarkStart w:id="2" w:name="_GoBack"/>
          <w:bookmarkEnd w:id="2"/>
          <w:r>
            <w:t>erences</w:t>
          </w:r>
          <w:bookmarkEnd w:id="1"/>
        </w:p>
        <w:sdt>
          <w:sdtPr>
            <w:id w:val="-573587230"/>
            <w:showingPlcHdr/>
            <w:bibliography/>
          </w:sdtPr>
          <w:sdtContent>
            <w:p w14:paraId="4D085BD2" w14:textId="6A67EBFD" w:rsidR="00FF71F6" w:rsidRDefault="00FF71F6">
              <w:r>
                <w:t xml:space="preserve">     </w:t>
              </w:r>
            </w:p>
          </w:sdtContent>
        </w:sdt>
      </w:sdtContent>
    </w:sdt>
    <w:p w14:paraId="444FEB23" w14:textId="77777777" w:rsidR="00FF71F6" w:rsidRPr="005E58E2" w:rsidRDefault="00FF71F6" w:rsidP="00FF71F6">
      <w:pPr>
        <w:jc w:val="center"/>
        <w:rPr>
          <w:b w:val="0"/>
          <w:bCs/>
          <w:szCs w:val="28"/>
        </w:rPr>
      </w:pPr>
    </w:p>
    <w:sectPr w:rsidR="00FF71F6" w:rsidRPr="005E58E2" w:rsidSect="005D55B2">
      <w:headerReference w:type="default" r:id="rId41"/>
      <w:footerReference w:type="default" r:id="rId42"/>
      <w:headerReference w:type="first" r:id="rId43"/>
      <w:footerReference w:type="first" r:id="rId44"/>
      <w:pgSz w:w="12240" w:h="15840"/>
      <w:pgMar w:top="1512" w:right="1152" w:bottom="720" w:left="1152"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39BAB" w14:textId="77777777" w:rsidR="00557740" w:rsidRDefault="00557740">
      <w:r>
        <w:separator/>
      </w:r>
    </w:p>
    <w:p w14:paraId="5C37B733" w14:textId="77777777" w:rsidR="00557740" w:rsidRDefault="00557740"/>
  </w:endnote>
  <w:endnote w:type="continuationSeparator" w:id="0">
    <w:p w14:paraId="1358EBF0" w14:textId="77777777" w:rsidR="00557740" w:rsidRDefault="00557740">
      <w:r>
        <w:continuationSeparator/>
      </w:r>
    </w:p>
    <w:p w14:paraId="55601859" w14:textId="77777777" w:rsidR="00557740" w:rsidRDefault="005577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4EB584" w14:textId="67F8F4A6" w:rsidR="00DF027C" w:rsidRDefault="00002F00">
    <w:pPr>
      <w:pStyle w:val="Footer"/>
      <w:jc w:val="center"/>
    </w:pPr>
    <w:r>
      <w:fldChar w:fldCharType="begin"/>
    </w:r>
    <w:r>
      <w:instrText xml:space="preserve"> PAGE   \* MERGEFORMAT </w:instrText>
    </w:r>
    <w:r>
      <w:fldChar w:fldCharType="separate"/>
    </w:r>
    <w:r>
      <w:t>2</w:t>
    </w:r>
    <w:r>
      <w:rPr>
        <w:noProof/>
      </w:rPr>
      <w:fldChar w:fldCharType="end"/>
    </w:r>
  </w:p>
  <w:p w14:paraId="009671B5" w14:textId="77777777" w:rsidR="00DF027C" w:rsidRDefault="00DF0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F6D0EA" w14:textId="5A6DFAD1" w:rsidR="00002F00" w:rsidRDefault="00002F00">
    <w:pPr>
      <w:pStyle w:val="Footer"/>
    </w:pPr>
    <w:r>
      <w:rPr>
        <w:noProof/>
      </w:rPr>
      <mc:AlternateContent>
        <mc:Choice Requires="wps">
          <w:drawing>
            <wp:anchor distT="0" distB="0" distL="114300" distR="114300" simplePos="0" relativeHeight="251658752" behindDoc="1" locked="0" layoutInCell="1" allowOverlap="1" wp14:anchorId="483C185D" wp14:editId="3FC6DF1C">
              <wp:simplePos x="0" y="0"/>
              <wp:positionH relativeFrom="column">
                <wp:posOffset>-731520</wp:posOffset>
              </wp:positionH>
              <wp:positionV relativeFrom="paragraph">
                <wp:posOffset>-2959735</wp:posOffset>
              </wp:positionV>
              <wp:extent cx="7763256" cy="3373665"/>
              <wp:effectExtent l="0" t="0" r="9525" b="0"/>
              <wp:wrapNone/>
              <wp:docPr id="11" name="Rectangle 11" descr="Colored rectangle"/>
              <wp:cNvGraphicFramePr/>
              <a:graphic xmlns:a="http://schemas.openxmlformats.org/drawingml/2006/main">
                <a:graphicData uri="http://schemas.microsoft.com/office/word/2010/wordprocessingShape">
                  <wps:wsp>
                    <wps:cNvSpPr/>
                    <wps:spPr>
                      <a:xfrm>
                        <a:off x="0" y="0"/>
                        <a:ext cx="7763256" cy="337366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5BD6B6" id="Rectangle 11" o:spid="_x0000_s1026" alt="Colored rectangle" style="position:absolute;margin-left:-57.6pt;margin-top:-233.05pt;width:611.3pt;height:265.6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" fillcolor="#34aba2 [3206]" stroked="f" strokeweight="2p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FAF1F9" w14:textId="77777777" w:rsidR="00557740" w:rsidRDefault="00557740">
      <w:r>
        <w:separator/>
      </w:r>
    </w:p>
    <w:p w14:paraId="10219488" w14:textId="77777777" w:rsidR="00557740" w:rsidRDefault="00557740"/>
  </w:footnote>
  <w:footnote w:type="continuationSeparator" w:id="0">
    <w:p w14:paraId="42B4A647" w14:textId="77777777" w:rsidR="00557740" w:rsidRDefault="00557740">
      <w:r>
        <w:continuationSeparator/>
      </w:r>
    </w:p>
    <w:p w14:paraId="275BD214" w14:textId="77777777" w:rsidR="00557740" w:rsidRDefault="005577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bottom w:val="single" w:sz="36" w:space="0" w:color="34ABA2" w:themeColor="accent3"/>
      </w:tblBorders>
      <w:tblCellMar>
        <w:left w:w="0" w:type="dxa"/>
        <w:right w:w="0" w:type="dxa"/>
      </w:tblCellMar>
      <w:tblLook w:val="0000" w:firstRow="0" w:lastRow="0" w:firstColumn="0" w:lastColumn="0" w:noHBand="0" w:noVBand="0"/>
      <w:tblDescription w:val="Header layout"/>
    </w:tblPr>
    <w:tblGrid>
      <w:gridCol w:w="9990"/>
    </w:tblGrid>
    <w:tr w:rsidR="00D077E9" w14:paraId="438B7EA3" w14:textId="77777777" w:rsidTr="005D55B2">
      <w:trPr>
        <w:trHeight w:hRule="exact" w:val="259"/>
      </w:trPr>
      <w:tc>
        <w:tcPr>
          <w:tcW w:w="9990" w:type="dxa"/>
        </w:tcPr>
        <w:p w14:paraId="7E815AF6" w14:textId="19C3AFE7" w:rsidR="00D077E9" w:rsidRDefault="00D077E9">
          <w:pPr>
            <w:pStyle w:val="Header"/>
          </w:pPr>
        </w:p>
      </w:tc>
    </w:tr>
  </w:tbl>
  <w:p w14:paraId="59860303" w14:textId="77777777" w:rsidR="00D077E9" w:rsidRDefault="00D077E9" w:rsidP="00D077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961035" w14:textId="67F2FFC8" w:rsidR="0046337B" w:rsidRDefault="00002F00">
    <w:pPr>
      <w:pStyle w:val="Header"/>
    </w:pPr>
    <w:r>
      <w:rPr>
        <w:noProof/>
      </w:rPr>
      <w:drawing>
        <wp:anchor distT="0" distB="0" distL="114300" distR="114300" simplePos="0" relativeHeight="251656704" behindDoc="1" locked="0" layoutInCell="1" allowOverlap="1" wp14:anchorId="3BB9F08C" wp14:editId="631FDF71">
          <wp:simplePos x="0" y="0"/>
          <wp:positionH relativeFrom="column">
            <wp:posOffset>-750570</wp:posOffset>
          </wp:positionH>
          <wp:positionV relativeFrom="paragraph">
            <wp:posOffset>-457200</wp:posOffset>
          </wp:positionV>
          <wp:extent cx="7763256" cy="6682574"/>
          <wp:effectExtent l="0" t="0" r="0" b="4445"/>
          <wp:wrapNone/>
          <wp:docPr id="19" name="Picture 19"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treet view with city buildings, market and street sings"/>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7763256" cy="6682574"/>
                  </a:xfrm>
                  <a:prstGeom prst="rect">
                    <a:avLst/>
                  </a:prstGeom>
                </pic:spPr>
              </pic:pic>
            </a:graphicData>
          </a:graphic>
        </wp:anchor>
      </w:drawing>
    </w:r>
    <w:r>
      <w:rPr>
        <w:noProof/>
      </w:rPr>
      <mc:AlternateContent>
        <mc:Choice Requires="wps">
          <w:drawing>
            <wp:anchor distT="0" distB="0" distL="114300" distR="114300" simplePos="0" relativeHeight="251657728" behindDoc="0" locked="0" layoutInCell="1" allowOverlap="1" wp14:anchorId="704B7B1D" wp14:editId="412B6177">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7BB5AB" id="Rectangle 13" o:spid="_x0000_s1026" alt="White rectangle for text on cover" style="position:absolute;margin-left:-14.85pt;margin-top:36pt;width:310.2pt;height:650.8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" fillcolor="white [3212]" stroked="f" strokeweight="2p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77472"/>
    <w:multiLevelType w:val="hybridMultilevel"/>
    <w:tmpl w:val="B65682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093CED"/>
    <w:multiLevelType w:val="hybridMultilevel"/>
    <w:tmpl w:val="2DD007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11382"/>
    <w:rsid w:val="00020CB3"/>
    <w:rsid w:val="00021F1E"/>
    <w:rsid w:val="0002482E"/>
    <w:rsid w:val="00040988"/>
    <w:rsid w:val="00050324"/>
    <w:rsid w:val="0006092D"/>
    <w:rsid w:val="000A0150"/>
    <w:rsid w:val="000B1BEF"/>
    <w:rsid w:val="000B56C9"/>
    <w:rsid w:val="000E63C9"/>
    <w:rsid w:val="000F7B9E"/>
    <w:rsid w:val="00107EFF"/>
    <w:rsid w:val="00115F2C"/>
    <w:rsid w:val="00130E9D"/>
    <w:rsid w:val="00133378"/>
    <w:rsid w:val="00137976"/>
    <w:rsid w:val="00143D84"/>
    <w:rsid w:val="00143F38"/>
    <w:rsid w:val="00150A6D"/>
    <w:rsid w:val="00185B35"/>
    <w:rsid w:val="001B1A81"/>
    <w:rsid w:val="001B435D"/>
    <w:rsid w:val="001C6CAF"/>
    <w:rsid w:val="001E5F8E"/>
    <w:rsid w:val="001F0811"/>
    <w:rsid w:val="001F2BC8"/>
    <w:rsid w:val="001F2BDB"/>
    <w:rsid w:val="001F5F6B"/>
    <w:rsid w:val="00210878"/>
    <w:rsid w:val="00243EBC"/>
    <w:rsid w:val="00246A35"/>
    <w:rsid w:val="00271F19"/>
    <w:rsid w:val="00275B8B"/>
    <w:rsid w:val="00277952"/>
    <w:rsid w:val="00284348"/>
    <w:rsid w:val="002956F7"/>
    <w:rsid w:val="002A4F9D"/>
    <w:rsid w:val="002B32A0"/>
    <w:rsid w:val="002C7F56"/>
    <w:rsid w:val="002F51F5"/>
    <w:rsid w:val="00312137"/>
    <w:rsid w:val="00330359"/>
    <w:rsid w:val="00336518"/>
    <w:rsid w:val="0033762F"/>
    <w:rsid w:val="00343426"/>
    <w:rsid w:val="00346B1B"/>
    <w:rsid w:val="00354764"/>
    <w:rsid w:val="00357C0C"/>
    <w:rsid w:val="00366C7E"/>
    <w:rsid w:val="00367B4D"/>
    <w:rsid w:val="0037610D"/>
    <w:rsid w:val="003778F7"/>
    <w:rsid w:val="00381847"/>
    <w:rsid w:val="00384627"/>
    <w:rsid w:val="00384EA3"/>
    <w:rsid w:val="003A39A1"/>
    <w:rsid w:val="003C2191"/>
    <w:rsid w:val="003D25A5"/>
    <w:rsid w:val="003D3863"/>
    <w:rsid w:val="003E726B"/>
    <w:rsid w:val="004032F3"/>
    <w:rsid w:val="004110DE"/>
    <w:rsid w:val="00414089"/>
    <w:rsid w:val="0044085A"/>
    <w:rsid w:val="004531B7"/>
    <w:rsid w:val="00462030"/>
    <w:rsid w:val="0046337B"/>
    <w:rsid w:val="004B21A5"/>
    <w:rsid w:val="004C1065"/>
    <w:rsid w:val="004D035F"/>
    <w:rsid w:val="005037F0"/>
    <w:rsid w:val="005049C2"/>
    <w:rsid w:val="005139FC"/>
    <w:rsid w:val="00516A86"/>
    <w:rsid w:val="005275F6"/>
    <w:rsid w:val="005466DC"/>
    <w:rsid w:val="00557740"/>
    <w:rsid w:val="00572102"/>
    <w:rsid w:val="005C09A4"/>
    <w:rsid w:val="005D3A72"/>
    <w:rsid w:val="005D55B2"/>
    <w:rsid w:val="005E4294"/>
    <w:rsid w:val="005E58E2"/>
    <w:rsid w:val="005F1BB0"/>
    <w:rsid w:val="00611482"/>
    <w:rsid w:val="00616A05"/>
    <w:rsid w:val="0062452E"/>
    <w:rsid w:val="00635FF8"/>
    <w:rsid w:val="00636DB8"/>
    <w:rsid w:val="00642ABF"/>
    <w:rsid w:val="00656C4D"/>
    <w:rsid w:val="006574C4"/>
    <w:rsid w:val="006711BE"/>
    <w:rsid w:val="00696C40"/>
    <w:rsid w:val="006977BF"/>
    <w:rsid w:val="006A1D51"/>
    <w:rsid w:val="006A6E47"/>
    <w:rsid w:val="006B399A"/>
    <w:rsid w:val="006B56FF"/>
    <w:rsid w:val="006C157B"/>
    <w:rsid w:val="006D5E0E"/>
    <w:rsid w:val="006E5716"/>
    <w:rsid w:val="006F1D74"/>
    <w:rsid w:val="007302B3"/>
    <w:rsid w:val="00730733"/>
    <w:rsid w:val="00730E3A"/>
    <w:rsid w:val="00736AAF"/>
    <w:rsid w:val="00741285"/>
    <w:rsid w:val="00745752"/>
    <w:rsid w:val="00754A77"/>
    <w:rsid w:val="00764678"/>
    <w:rsid w:val="00765B2A"/>
    <w:rsid w:val="00767451"/>
    <w:rsid w:val="00771DFF"/>
    <w:rsid w:val="00775690"/>
    <w:rsid w:val="00783A34"/>
    <w:rsid w:val="007A0EF4"/>
    <w:rsid w:val="007C20AB"/>
    <w:rsid w:val="007C6B52"/>
    <w:rsid w:val="007D16C5"/>
    <w:rsid w:val="007D7C43"/>
    <w:rsid w:val="007F0D3B"/>
    <w:rsid w:val="007F44F6"/>
    <w:rsid w:val="007F617F"/>
    <w:rsid w:val="00810D74"/>
    <w:rsid w:val="008147D4"/>
    <w:rsid w:val="00817F34"/>
    <w:rsid w:val="0083310C"/>
    <w:rsid w:val="008338D7"/>
    <w:rsid w:val="00846226"/>
    <w:rsid w:val="00862FE4"/>
    <w:rsid w:val="0086389A"/>
    <w:rsid w:val="0087605E"/>
    <w:rsid w:val="00880F13"/>
    <w:rsid w:val="00886550"/>
    <w:rsid w:val="008951FF"/>
    <w:rsid w:val="008B1FEE"/>
    <w:rsid w:val="008B3265"/>
    <w:rsid w:val="008C2031"/>
    <w:rsid w:val="008E3785"/>
    <w:rsid w:val="00903C32"/>
    <w:rsid w:val="00914166"/>
    <w:rsid w:val="00916B16"/>
    <w:rsid w:val="009173B9"/>
    <w:rsid w:val="0093335D"/>
    <w:rsid w:val="0093613E"/>
    <w:rsid w:val="00943026"/>
    <w:rsid w:val="0095275F"/>
    <w:rsid w:val="009539DD"/>
    <w:rsid w:val="00954F2F"/>
    <w:rsid w:val="00966B81"/>
    <w:rsid w:val="00981B2C"/>
    <w:rsid w:val="0098256A"/>
    <w:rsid w:val="00983CEE"/>
    <w:rsid w:val="009A24C3"/>
    <w:rsid w:val="009B56FD"/>
    <w:rsid w:val="009C7720"/>
    <w:rsid w:val="009D3425"/>
    <w:rsid w:val="009D4D9E"/>
    <w:rsid w:val="009F24A1"/>
    <w:rsid w:val="00A0712F"/>
    <w:rsid w:val="00A23AFA"/>
    <w:rsid w:val="00A31B3E"/>
    <w:rsid w:val="00A532F3"/>
    <w:rsid w:val="00A70262"/>
    <w:rsid w:val="00A8255E"/>
    <w:rsid w:val="00A8489E"/>
    <w:rsid w:val="00A91212"/>
    <w:rsid w:val="00AA202C"/>
    <w:rsid w:val="00AB288C"/>
    <w:rsid w:val="00AB7489"/>
    <w:rsid w:val="00AC29F3"/>
    <w:rsid w:val="00AD7B3D"/>
    <w:rsid w:val="00AE7FE3"/>
    <w:rsid w:val="00B231E5"/>
    <w:rsid w:val="00B43B0D"/>
    <w:rsid w:val="00B562B9"/>
    <w:rsid w:val="00B86AF9"/>
    <w:rsid w:val="00B87B39"/>
    <w:rsid w:val="00B931D3"/>
    <w:rsid w:val="00B96B9F"/>
    <w:rsid w:val="00BA6423"/>
    <w:rsid w:val="00BB004A"/>
    <w:rsid w:val="00BB5106"/>
    <w:rsid w:val="00BB58EB"/>
    <w:rsid w:val="00C02B87"/>
    <w:rsid w:val="00C322F4"/>
    <w:rsid w:val="00C4086D"/>
    <w:rsid w:val="00C437BD"/>
    <w:rsid w:val="00C60F70"/>
    <w:rsid w:val="00C67320"/>
    <w:rsid w:val="00C92813"/>
    <w:rsid w:val="00CA1896"/>
    <w:rsid w:val="00CA276D"/>
    <w:rsid w:val="00CA6E19"/>
    <w:rsid w:val="00CB5B28"/>
    <w:rsid w:val="00CB7287"/>
    <w:rsid w:val="00CB7343"/>
    <w:rsid w:val="00CC4F9D"/>
    <w:rsid w:val="00CE6B4F"/>
    <w:rsid w:val="00CF34EC"/>
    <w:rsid w:val="00CF3524"/>
    <w:rsid w:val="00CF5371"/>
    <w:rsid w:val="00D0323A"/>
    <w:rsid w:val="00D03787"/>
    <w:rsid w:val="00D041CC"/>
    <w:rsid w:val="00D0559F"/>
    <w:rsid w:val="00D077E9"/>
    <w:rsid w:val="00D133BD"/>
    <w:rsid w:val="00D145BE"/>
    <w:rsid w:val="00D259AD"/>
    <w:rsid w:val="00D35E04"/>
    <w:rsid w:val="00D42CB7"/>
    <w:rsid w:val="00D5413D"/>
    <w:rsid w:val="00D570A9"/>
    <w:rsid w:val="00D70D02"/>
    <w:rsid w:val="00D71231"/>
    <w:rsid w:val="00D770C7"/>
    <w:rsid w:val="00D806D8"/>
    <w:rsid w:val="00D83257"/>
    <w:rsid w:val="00D86945"/>
    <w:rsid w:val="00D90290"/>
    <w:rsid w:val="00D97525"/>
    <w:rsid w:val="00DA50AE"/>
    <w:rsid w:val="00DB317E"/>
    <w:rsid w:val="00DD152F"/>
    <w:rsid w:val="00DE213F"/>
    <w:rsid w:val="00DF027C"/>
    <w:rsid w:val="00E00A32"/>
    <w:rsid w:val="00E04E3D"/>
    <w:rsid w:val="00E057CF"/>
    <w:rsid w:val="00E211A0"/>
    <w:rsid w:val="00E22ACD"/>
    <w:rsid w:val="00E36A9E"/>
    <w:rsid w:val="00E41685"/>
    <w:rsid w:val="00E620B0"/>
    <w:rsid w:val="00E66212"/>
    <w:rsid w:val="00E67775"/>
    <w:rsid w:val="00E76D7B"/>
    <w:rsid w:val="00E77934"/>
    <w:rsid w:val="00E81B40"/>
    <w:rsid w:val="00E97382"/>
    <w:rsid w:val="00EA2839"/>
    <w:rsid w:val="00ED2B2E"/>
    <w:rsid w:val="00ED2FD4"/>
    <w:rsid w:val="00EE1D28"/>
    <w:rsid w:val="00EF555B"/>
    <w:rsid w:val="00F00DD6"/>
    <w:rsid w:val="00F027BB"/>
    <w:rsid w:val="00F11DCF"/>
    <w:rsid w:val="00F162EA"/>
    <w:rsid w:val="00F17F91"/>
    <w:rsid w:val="00F25458"/>
    <w:rsid w:val="00F337F5"/>
    <w:rsid w:val="00F4037A"/>
    <w:rsid w:val="00F4719B"/>
    <w:rsid w:val="00F52D27"/>
    <w:rsid w:val="00F573DF"/>
    <w:rsid w:val="00F65B1C"/>
    <w:rsid w:val="00F83527"/>
    <w:rsid w:val="00F95324"/>
    <w:rsid w:val="00FA7A6B"/>
    <w:rsid w:val="00FB7054"/>
    <w:rsid w:val="00FC1A8E"/>
    <w:rsid w:val="00FC7D4B"/>
    <w:rsid w:val="00FD0240"/>
    <w:rsid w:val="00FD583F"/>
    <w:rsid w:val="00FD7488"/>
    <w:rsid w:val="00FE479A"/>
    <w:rsid w:val="00FF16B4"/>
    <w:rsid w:val="00FF71F6"/>
    <w:rsid w:val="05C88CAE"/>
    <w:rsid w:val="30E640E4"/>
    <w:rsid w:val="36822E30"/>
    <w:rsid w:val="51406870"/>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D39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FA7A6B"/>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customStyle="1" w:styleId="HeaderChar">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C322F4"/>
    <w:rPr>
      <w:color w:val="3592CF" w:themeColor="hyperlink"/>
      <w:u w:val="single"/>
    </w:rPr>
  </w:style>
  <w:style w:type="character" w:styleId="UnresolvedMention">
    <w:name w:val="Unresolved Mention"/>
    <w:basedOn w:val="DefaultParagraphFont"/>
    <w:uiPriority w:val="99"/>
    <w:semiHidden/>
    <w:unhideWhenUsed/>
    <w:rsid w:val="00C322F4"/>
    <w:rPr>
      <w:color w:val="605E5C"/>
      <w:shd w:val="clear" w:color="auto" w:fill="E1DFDD"/>
    </w:rPr>
  </w:style>
  <w:style w:type="character" w:styleId="FollowedHyperlink">
    <w:name w:val="FollowedHyperlink"/>
    <w:basedOn w:val="DefaultParagraphFont"/>
    <w:uiPriority w:val="99"/>
    <w:semiHidden/>
    <w:unhideWhenUsed/>
    <w:rsid w:val="00DA50AE"/>
    <w:rPr>
      <w:color w:val="3592CF" w:themeColor="followedHyperlink"/>
      <w:u w:val="single"/>
    </w:rPr>
  </w:style>
  <w:style w:type="character" w:customStyle="1" w:styleId="Heading3Char">
    <w:name w:val="Heading 3 Char"/>
    <w:basedOn w:val="DefaultParagraphFont"/>
    <w:link w:val="Heading3"/>
    <w:uiPriority w:val="5"/>
    <w:rsid w:val="00FA7A6B"/>
    <w:rPr>
      <w:rFonts w:asciiTheme="majorHAnsi" w:eastAsiaTheme="majorEastAsia" w:hAnsiTheme="majorHAnsi" w:cstheme="majorBidi"/>
      <w:b/>
      <w:color w:val="012639" w:themeColor="accent1" w:themeShade="7F"/>
    </w:rPr>
  </w:style>
  <w:style w:type="paragraph" w:styleId="ListParagraph">
    <w:name w:val="List Paragraph"/>
    <w:basedOn w:val="Normal"/>
    <w:uiPriority w:val="34"/>
    <w:unhideWhenUsed/>
    <w:qFormat/>
    <w:rsid w:val="00696C40"/>
    <w:pPr>
      <w:ind w:left="720"/>
      <w:contextualSpacing/>
    </w:pPr>
  </w:style>
  <w:style w:type="paragraph" w:styleId="TOCHeading">
    <w:name w:val="TOC Heading"/>
    <w:basedOn w:val="Heading1"/>
    <w:next w:val="Normal"/>
    <w:uiPriority w:val="39"/>
    <w:unhideWhenUsed/>
    <w:qFormat/>
    <w:rsid w:val="005466DC"/>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5466DC"/>
    <w:pPr>
      <w:spacing w:after="100"/>
    </w:pPr>
  </w:style>
  <w:style w:type="paragraph" w:styleId="TOC2">
    <w:name w:val="toc 2"/>
    <w:basedOn w:val="Normal"/>
    <w:next w:val="Normal"/>
    <w:autoRedefine/>
    <w:uiPriority w:val="39"/>
    <w:unhideWhenUsed/>
    <w:rsid w:val="005466DC"/>
    <w:pPr>
      <w:spacing w:after="100"/>
      <w:ind w:left="2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769726">
      <w:bodyDiv w:val="1"/>
      <w:marLeft w:val="0"/>
      <w:marRight w:val="0"/>
      <w:marTop w:val="0"/>
      <w:marBottom w:val="0"/>
      <w:divBdr>
        <w:top w:val="none" w:sz="0" w:space="0" w:color="auto"/>
        <w:left w:val="none" w:sz="0" w:space="0" w:color="auto"/>
        <w:bottom w:val="none" w:sz="0" w:space="0" w:color="auto"/>
        <w:right w:val="none" w:sz="0" w:space="0" w:color="auto"/>
      </w:divBdr>
    </w:div>
    <w:div w:id="261496854">
      <w:bodyDiv w:val="1"/>
      <w:marLeft w:val="0"/>
      <w:marRight w:val="0"/>
      <w:marTop w:val="0"/>
      <w:marBottom w:val="0"/>
      <w:divBdr>
        <w:top w:val="none" w:sz="0" w:space="0" w:color="auto"/>
        <w:left w:val="none" w:sz="0" w:space="0" w:color="auto"/>
        <w:bottom w:val="none" w:sz="0" w:space="0" w:color="auto"/>
        <w:right w:val="none" w:sz="0" w:space="0" w:color="auto"/>
      </w:divBdr>
    </w:div>
    <w:div w:id="504831560">
      <w:bodyDiv w:val="1"/>
      <w:marLeft w:val="0"/>
      <w:marRight w:val="0"/>
      <w:marTop w:val="0"/>
      <w:marBottom w:val="0"/>
      <w:divBdr>
        <w:top w:val="none" w:sz="0" w:space="0" w:color="auto"/>
        <w:left w:val="none" w:sz="0" w:space="0" w:color="auto"/>
        <w:bottom w:val="none" w:sz="0" w:space="0" w:color="auto"/>
        <w:right w:val="none" w:sz="0" w:space="0" w:color="auto"/>
      </w:divBdr>
    </w:div>
    <w:div w:id="633095844">
      <w:bodyDiv w:val="1"/>
      <w:marLeft w:val="0"/>
      <w:marRight w:val="0"/>
      <w:marTop w:val="0"/>
      <w:marBottom w:val="0"/>
      <w:divBdr>
        <w:top w:val="none" w:sz="0" w:space="0" w:color="auto"/>
        <w:left w:val="none" w:sz="0" w:space="0" w:color="auto"/>
        <w:bottom w:val="none" w:sz="0" w:space="0" w:color="auto"/>
        <w:right w:val="none" w:sz="0" w:space="0" w:color="auto"/>
      </w:divBdr>
    </w:div>
    <w:div w:id="713234657">
      <w:bodyDiv w:val="1"/>
      <w:marLeft w:val="0"/>
      <w:marRight w:val="0"/>
      <w:marTop w:val="0"/>
      <w:marBottom w:val="0"/>
      <w:divBdr>
        <w:top w:val="none" w:sz="0" w:space="0" w:color="auto"/>
        <w:left w:val="none" w:sz="0" w:space="0" w:color="auto"/>
        <w:bottom w:val="none" w:sz="0" w:space="0" w:color="auto"/>
        <w:right w:val="none" w:sz="0" w:space="0" w:color="auto"/>
      </w:divBdr>
    </w:div>
    <w:div w:id="858197179">
      <w:bodyDiv w:val="1"/>
      <w:marLeft w:val="0"/>
      <w:marRight w:val="0"/>
      <w:marTop w:val="0"/>
      <w:marBottom w:val="0"/>
      <w:divBdr>
        <w:top w:val="none" w:sz="0" w:space="0" w:color="auto"/>
        <w:left w:val="none" w:sz="0" w:space="0" w:color="auto"/>
        <w:bottom w:val="none" w:sz="0" w:space="0" w:color="auto"/>
        <w:right w:val="none" w:sz="0" w:space="0" w:color="auto"/>
      </w:divBdr>
    </w:div>
    <w:div w:id="1041244688">
      <w:bodyDiv w:val="1"/>
      <w:marLeft w:val="0"/>
      <w:marRight w:val="0"/>
      <w:marTop w:val="0"/>
      <w:marBottom w:val="0"/>
      <w:divBdr>
        <w:top w:val="none" w:sz="0" w:space="0" w:color="auto"/>
        <w:left w:val="none" w:sz="0" w:space="0" w:color="auto"/>
        <w:bottom w:val="none" w:sz="0" w:space="0" w:color="auto"/>
        <w:right w:val="none" w:sz="0" w:space="0" w:color="auto"/>
      </w:divBdr>
    </w:div>
    <w:div w:id="1186097924">
      <w:bodyDiv w:val="1"/>
      <w:marLeft w:val="0"/>
      <w:marRight w:val="0"/>
      <w:marTop w:val="0"/>
      <w:marBottom w:val="0"/>
      <w:divBdr>
        <w:top w:val="none" w:sz="0" w:space="0" w:color="auto"/>
        <w:left w:val="none" w:sz="0" w:space="0" w:color="auto"/>
        <w:bottom w:val="none" w:sz="0" w:space="0" w:color="auto"/>
        <w:right w:val="none" w:sz="0" w:space="0" w:color="auto"/>
      </w:divBdr>
    </w:div>
    <w:div w:id="1231890914">
      <w:bodyDiv w:val="1"/>
      <w:marLeft w:val="0"/>
      <w:marRight w:val="0"/>
      <w:marTop w:val="0"/>
      <w:marBottom w:val="0"/>
      <w:divBdr>
        <w:top w:val="none" w:sz="0" w:space="0" w:color="auto"/>
        <w:left w:val="none" w:sz="0" w:space="0" w:color="auto"/>
        <w:bottom w:val="none" w:sz="0" w:space="0" w:color="auto"/>
        <w:right w:val="none" w:sz="0" w:space="0" w:color="auto"/>
      </w:divBdr>
    </w:div>
    <w:div w:id="1360661434">
      <w:bodyDiv w:val="1"/>
      <w:marLeft w:val="0"/>
      <w:marRight w:val="0"/>
      <w:marTop w:val="0"/>
      <w:marBottom w:val="0"/>
      <w:divBdr>
        <w:top w:val="none" w:sz="0" w:space="0" w:color="auto"/>
        <w:left w:val="none" w:sz="0" w:space="0" w:color="auto"/>
        <w:bottom w:val="none" w:sz="0" w:space="0" w:color="auto"/>
        <w:right w:val="none" w:sz="0" w:space="0" w:color="auto"/>
      </w:divBdr>
    </w:div>
    <w:div w:id="1910191488">
      <w:bodyDiv w:val="1"/>
      <w:marLeft w:val="0"/>
      <w:marRight w:val="0"/>
      <w:marTop w:val="0"/>
      <w:marBottom w:val="0"/>
      <w:divBdr>
        <w:top w:val="none" w:sz="0" w:space="0" w:color="auto"/>
        <w:left w:val="none" w:sz="0" w:space="0" w:color="auto"/>
        <w:bottom w:val="none" w:sz="0" w:space="0" w:color="auto"/>
        <w:right w:val="none" w:sz="0" w:space="0" w:color="auto"/>
      </w:divBdr>
    </w:div>
    <w:div w:id="2060008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isc-online.com/LearningContent/mtl8502/MLT8502.htm" TargetMode="External"/><Relationship Id="rId18" Type="http://schemas.openxmlformats.org/officeDocument/2006/relationships/hyperlink" Target="https://drillly.com/types-of-drill-presses-and-their-usability/" TargetMode="External"/><Relationship Id="rId26" Type="http://schemas.openxmlformats.org/officeDocument/2006/relationships/image" Target="media/image7.jpeg"/><Relationship Id="rId39" Type="http://schemas.openxmlformats.org/officeDocument/2006/relationships/image" Target="https://i2.wp.com/www.theengineerspost.com/wp-content/uploads/2019/03/portable-drilling-machine-500x500-e1527612253212-300x223.jpg?resize=300%2C223&amp;ssl=1" TargetMode="External"/><Relationship Id="rId3" Type="http://schemas.openxmlformats.org/officeDocument/2006/relationships/styles" Target="styles.xml"/><Relationship Id="rId21" Type="http://schemas.openxmlformats.org/officeDocument/2006/relationships/hyperlink" Target="https://www.wisc-online.com/LearningContent/mtl8502/MLT8502.htm" TargetMode="External"/><Relationship Id="rId34" Type="http://schemas.openxmlformats.org/officeDocument/2006/relationships/image" Target="media/image9.jpe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wisc-online.com/LearningContent/mtl8502/MLT8502.htm" TargetMode="External"/><Relationship Id="rId17" Type="http://schemas.openxmlformats.org/officeDocument/2006/relationships/hyperlink" Target="https://drillly.com/types-of-drill-presses-and-their-usability/" TargetMode="External"/><Relationship Id="rId25" Type="http://schemas.openxmlformats.org/officeDocument/2006/relationships/hyperlink" Target="https://www.theengineerspost.com/types-of-drilling-machine/" TargetMode="External"/><Relationship Id="rId33" Type="http://schemas.openxmlformats.org/officeDocument/2006/relationships/hyperlink" Target="https://www.theengineerspost.com/types-of-drilling-machine/" TargetMode="External"/><Relationship Id="rId38" Type="http://schemas.openxmlformats.org/officeDocument/2006/relationships/image" Target="media/image10.jpe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isc-online.com/LearningContent/mtl8502/MLT8502.htm" TargetMode="External"/><Relationship Id="rId20" Type="http://schemas.openxmlformats.org/officeDocument/2006/relationships/image" Target="https://www.wisc-online.com/LearningContent/mtl8502/radial.jpg" TargetMode="External"/><Relationship Id="rId29" Type="http://schemas.openxmlformats.org/officeDocument/2006/relationships/hyperlink" Target="https://drillly.com/types-of-drill-presses-and-their-usability/"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www.wisc-online.com/LearningContent/mtl8502/upsenssm.jpg" TargetMode="External"/><Relationship Id="rId24" Type="http://schemas.openxmlformats.org/officeDocument/2006/relationships/image" Target="https://i1.wp.com/www.theengineerspost.com/wp-content/uploads/2019/04/gang-drilling-machine-300x300-min.jpg?w=300&amp;ssl=1" TargetMode="External"/><Relationship Id="rId32" Type="http://schemas.openxmlformats.org/officeDocument/2006/relationships/hyperlink" Target="https://www.theengineerspost.com/types-of-drilling-machine/" TargetMode="External"/><Relationship Id="rId37" Type="http://schemas.openxmlformats.org/officeDocument/2006/relationships/hyperlink" Target="https://drillly.com/types-of-drill-presses-and-their-usability/" TargetMode="External"/><Relationship Id="rId40" Type="http://schemas.openxmlformats.org/officeDocument/2006/relationships/hyperlink" Target="https://www.theengineerspost.com/types-of-drilling-machin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https://www.wisc-online.com/LearningContent/mtl8502/upright.jpg" TargetMode="External"/><Relationship Id="rId23" Type="http://schemas.openxmlformats.org/officeDocument/2006/relationships/image" Target="media/image6.jpeg"/><Relationship Id="rId28" Type="http://schemas.openxmlformats.org/officeDocument/2006/relationships/hyperlink" Target="https://www.wisc-online.com/LearningContent/mtl8502/MLT8502.htm" TargetMode="External"/><Relationship Id="rId36" Type="http://schemas.openxmlformats.org/officeDocument/2006/relationships/hyperlink" Target="https://www.theengineerspost.com/types-of-drilling-machine/" TargetMode="External"/><Relationship Id="rId10" Type="http://schemas.openxmlformats.org/officeDocument/2006/relationships/image" Target="media/image3.jpeg"/><Relationship Id="rId19" Type="http://schemas.openxmlformats.org/officeDocument/2006/relationships/image" Target="media/image5.jpeg"/><Relationship Id="rId31" Type="http://schemas.openxmlformats.org/officeDocument/2006/relationships/image" Target="https://i2.wp.com/www.theengineerspost.com/wp-content/uploads/2019/04/automatic-drilling-machine-e1532409739594-min.jpg?w=400&amp;ssl=1"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hyperlink" Target="https://www.theengineerspost.com/types-of-drilling-machine/" TargetMode="External"/><Relationship Id="rId27" Type="http://schemas.openxmlformats.org/officeDocument/2006/relationships/image" Target="https://www.wisc-online.com/LearningContent/mtl8502/mltidpndl.jpg" TargetMode="External"/><Relationship Id="rId30" Type="http://schemas.openxmlformats.org/officeDocument/2006/relationships/image" Target="media/image8.jpeg"/><Relationship Id="rId35" Type="http://schemas.openxmlformats.org/officeDocument/2006/relationships/image" Target="https://i0.wp.com/www.theengineerspost.com/wp-content/uploads/2019/04/deep-hole-drilling-machine-500x500-e1527612226163-300x202-min.jpg?resize=349%2C234&amp;ssl=1" TargetMode="External"/><Relationship Id="rId43"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{B23DCE90-00D7-4BB0-89C9-83A30C6810F0}</b:Guid>
    <b:URL>https://engineering.ucdavis.edu/wp-content/uploads/2013/08/DRILLPRESS.pdf</b:URL>
    <b:RefOrder>1</b:RefOrder>
  </b:Source>
  <b:Source>
    <b:Tag>htt1</b:Tag>
    <b:SourceType>InternetSite</b:SourceType>
    <b:Guid>{640170C2-0B7E-4DBB-9276-C72F0F728679}</b:Guid>
    <b:URL>https://www.bestdrillpressguide.com/basic-information-about-the-drill-press/</b:URL>
    <b:RefOrder>2</b:RefOrder>
  </b:Source>
  <b:Source>
    <b:Tag>htt2</b:Tag>
    <b:SourceType>InternetSite</b:SourceType>
    <b:Guid>{5A326957-F7B3-4E1A-ADCF-5F1A5185F861}</b:Guid>
    <b:URL>https://engineering.ucdavis.edu/wp-content/uploads/2013/08/DRILLPRESS.pdf</b:URL>
    <b:RefOrder>3</b:RefOrder>
  </b:Source>
  <b:Source>
    <b:Tag>htt3</b:Tag>
    <b:SourceType>InternetSite</b:SourceType>
    <b:Guid>{4D0A1B75-D716-4674-A7AE-62F75F925771}</b:Guid>
    <b:URL>https://www.wisc-online.com/LearningContent/mtl8502/MLT8502.htm</b:URL>
    <b:RefOrder>4</b:RefOrder>
  </b:Source>
</b:Sources>
</file>

<file path=customXml/itemProps1.xml><?xml version="1.0" encoding="utf-8"?>
<ds:datastoreItem xmlns:ds="http://schemas.openxmlformats.org/officeDocument/2006/customXml" ds:itemID="{7037C41B-33CB-4B56-9E76-BDF5949DE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1077</Words>
  <Characters>6142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2020-02-15T00:05:00Z</dcterms:created>
  <dcterms:modified xsi:type="dcterms:W3CDTF">2020-02-15T00:05:00Z</dcterms:modified>
  <cp:version/>
</cp:coreProperties>
</file>