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Arial" w:hAnsi="Arial" w:cs="Arial"/>
        </w:rPr>
        <w:id w:val="-1573644577"/>
        <w:docPartObj>
          <w:docPartGallery w:val="Cover Pages"/>
          <w:docPartUnique/>
        </w:docPartObj>
      </w:sdtPr>
      <w:sdtEndPr/>
      <w:sdtContent>
        <w:p w:rsidR="00810A14" w:rsidRPr="002A2350" w:rsidRDefault="00810A14">
          <w:pPr>
            <w:rPr>
              <w:rFonts w:ascii="Arial" w:hAnsi="Arial" w:cs="Arial"/>
            </w:rPr>
          </w:pPr>
          <w:r w:rsidRPr="002A2350">
            <w:rPr>
              <w:rFonts w:ascii="Arial" w:hAnsi="Arial" w:cs="Arial"/>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810A14" w:rsidRPr="00810A14" w:rsidRDefault="00810A14">
                                    <w:pPr>
                                      <w:pStyle w:val="NoSpacing"/>
                                      <w:rPr>
                                        <w:color w:val="FFFFFF" w:themeColor="background1"/>
                                        <w:sz w:val="52"/>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olor w:val="FFFFFF" w:themeColor="background1"/>
                                      <w:sz w:val="32"/>
                                      <w:szCs w:val="3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810A14" w:rsidRPr="00810A14" w:rsidRDefault="00810A14" w:rsidP="00810A14">
                                      <w:pPr>
                                        <w:pStyle w:val="NoSpacing"/>
                                        <w:rPr>
                                          <w:rFonts w:asciiTheme="majorHAnsi" w:eastAsiaTheme="majorEastAsia" w:hAnsiTheme="majorHAnsi" w:cstheme="majorBidi"/>
                                          <w:caps/>
                                          <w:color w:val="FFFFFF" w:themeColor="background1"/>
                                          <w:sz w:val="32"/>
                                          <w:szCs w:val="32"/>
                                        </w:rPr>
                                      </w:pPr>
                                      <w:r w:rsidRPr="00810A14">
                                        <w:rPr>
                                          <w:rFonts w:eastAsiaTheme="minorHAnsi"/>
                                          <w:color w:val="FFFFFF" w:themeColor="background1"/>
                                          <w:sz w:val="32"/>
                                          <w:szCs w:val="32"/>
                                          <w:lang w:val="en-GB"/>
                                        </w:rPr>
                                        <w:t xml:space="preserve">Module: Workplace Culture and its Impact on Organisational Efficiency                     </w:t>
                                      </w:r>
                                      <w:r>
                                        <w:rPr>
                                          <w:rFonts w:eastAsiaTheme="minorHAnsi"/>
                                          <w:color w:val="FFFFFF" w:themeColor="background1"/>
                                          <w:sz w:val="32"/>
                                          <w:szCs w:val="32"/>
                                          <w:lang w:val="en-GB"/>
                                        </w:rPr>
                                        <w:t xml:space="preserve">                                                            </w:t>
                                      </w:r>
                                      <w:r w:rsidRPr="00810A14">
                                        <w:rPr>
                                          <w:rFonts w:eastAsiaTheme="minorHAnsi"/>
                                          <w:color w:val="FFFFFF" w:themeColor="background1"/>
                                          <w:sz w:val="32"/>
                                          <w:szCs w:val="32"/>
                                          <w:lang w:val="en-GB"/>
                                        </w:rPr>
                                        <w:t>Module Code: BMSW 5005</w:t>
                                      </w:r>
                                    </w:p>
                                  </w:sdtContent>
                                </w:sdt>
                                <w:p w:rsidR="00810A14" w:rsidRDefault="00F807E0">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810A14">
                                        <w:rPr>
                                          <w:color w:val="4472C4" w:themeColor="accent1"/>
                                          <w:sz w:val="36"/>
                                          <w:szCs w:val="36"/>
                                        </w:rPr>
                                        <w:t>Author: Rehana Khatun</w:t>
                                      </w:r>
                                    </w:sdtContent>
                                  </w:sdt>
                                  <w:r w:rsidR="004B2EF3">
                                    <w:rPr>
                                      <w:color w:val="4472C4" w:themeColor="accent1"/>
                                      <w:sz w:val="36"/>
                                      <w:szCs w:val="36"/>
                                    </w:rPr>
                                    <w:t xml:space="preserve">. </w:t>
                                  </w:r>
                                  <w:r w:rsidR="00BF6130">
                                    <w:rPr>
                                      <w:color w:val="4472C4" w:themeColor="accent1"/>
                                      <w:sz w:val="36"/>
                                      <w:szCs w:val="36"/>
                                    </w:rPr>
                                    <w:t>Lecturer: Doctor Eric Osei</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">
                    <v:group id="Group 49" o:spid="_x0000_s1027" style="position:absolute;width:68580;height:91440" coordsize="68580,91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">
                      <v:rect id="Rectangle 54" o:spid="_x0000_s1028" style="position:absolute;width:68580;height:9144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" fillcolor="#485870 [3122]" stroked="f" strokeweight="1pt">
                        <v:fill color2="#3d4b5f [2882]" angle="348" colors="0 #88acbb;6554f #88acbb" focus="100%" type="gradient"/>
                        <v:textbox inset="54pt,54pt,1in,5in">
                          <w:txbxContent>
                            <w:p w:rsidR="00810A14" w:rsidRPr="00810A14" w:rsidRDefault="00810A14">
                              <w:pPr>
                                <w:pStyle w:val="NoSpacing"/>
                                <w:rPr>
                                  <w:color w:val="FFFFFF" w:themeColor="background1"/>
                                  <w:sz w:val="52"/>
                                  <w:szCs w:val="48"/>
                                </w:rPr>
                              </w:pPr>
                            </w:p>
                          </w:txbxContent>
                        </v:textbox>
                      </v:rect>
                      <v:group id="Group 2" o:spid="_x0000_s1029" style="position:absolute;left:25241;width:43291;height:44910" coordsize="43291,449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">
                        <v:shape id="Freeform 56" o:spid="_x0000_s1030" style="position:absolute;left:15017;width:28274;height:28352;visibility:visible;mso-wrap-style:square;v-text-anchor:top" coordsize="1781,178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" filled="f" stroked="f" strokeweight=".5pt">
                      <v:textbox inset="54pt,0,1in,0">
                        <w:txbxContent>
                          <w:sdt>
                            <w:sdtPr>
                              <w:rPr>
                                <w:rFonts w:eastAsiaTheme="minorHAnsi"/>
                                <w:color w:val="FFFFFF" w:themeColor="background1"/>
                                <w:sz w:val="32"/>
                                <w:szCs w:val="3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810A14" w:rsidRPr="00810A14" w:rsidRDefault="00810A14" w:rsidP="00810A14">
                                <w:pPr>
                                  <w:pStyle w:val="NoSpacing"/>
                                  <w:rPr>
                                    <w:rFonts w:asciiTheme="majorHAnsi" w:eastAsiaTheme="majorEastAsia" w:hAnsiTheme="majorHAnsi" w:cstheme="majorBidi"/>
                                    <w:caps/>
                                    <w:color w:val="FFFFFF" w:themeColor="background1"/>
                                    <w:sz w:val="32"/>
                                    <w:szCs w:val="32"/>
                                  </w:rPr>
                                </w:pPr>
                                <w:r w:rsidRPr="00810A14">
                                  <w:rPr>
                                    <w:rFonts w:eastAsiaTheme="minorHAnsi"/>
                                    <w:color w:val="FFFFFF" w:themeColor="background1"/>
                                    <w:sz w:val="32"/>
                                    <w:szCs w:val="32"/>
                                    <w:lang w:val="en-GB"/>
                                  </w:rPr>
                                  <w:t xml:space="preserve">Module: Workplace Culture and its Impact on Organisational Efficiency                     </w:t>
                                </w:r>
                                <w:r>
                                  <w:rPr>
                                    <w:rFonts w:eastAsiaTheme="minorHAnsi"/>
                                    <w:color w:val="FFFFFF" w:themeColor="background1"/>
                                    <w:sz w:val="32"/>
                                    <w:szCs w:val="32"/>
                                    <w:lang w:val="en-GB"/>
                                  </w:rPr>
                                  <w:t xml:space="preserve">                                                            </w:t>
                                </w:r>
                                <w:r w:rsidRPr="00810A14">
                                  <w:rPr>
                                    <w:rFonts w:eastAsiaTheme="minorHAnsi"/>
                                    <w:color w:val="FFFFFF" w:themeColor="background1"/>
                                    <w:sz w:val="32"/>
                                    <w:szCs w:val="32"/>
                                    <w:lang w:val="en-GB"/>
                                  </w:rPr>
                                  <w:t>Module Code: BMSW 5005</w:t>
                                </w:r>
                              </w:p>
                            </w:sdtContent>
                          </w:sdt>
                          <w:p w:rsidR="00810A14" w:rsidRDefault="00F807E0">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810A14">
                                  <w:rPr>
                                    <w:color w:val="4472C4" w:themeColor="accent1"/>
                                    <w:sz w:val="36"/>
                                    <w:szCs w:val="36"/>
                                  </w:rPr>
                                  <w:t>Author: Rehana Khatun</w:t>
                                </w:r>
                              </w:sdtContent>
                            </w:sdt>
                            <w:r w:rsidR="004B2EF3">
                              <w:rPr>
                                <w:color w:val="4472C4" w:themeColor="accent1"/>
                                <w:sz w:val="36"/>
                                <w:szCs w:val="36"/>
                              </w:rPr>
                              <w:t xml:space="preserve">. </w:t>
                            </w:r>
                            <w:r w:rsidR="00BF6130">
                              <w:rPr>
                                <w:color w:val="4472C4" w:themeColor="accent1"/>
                                <w:sz w:val="36"/>
                                <w:szCs w:val="36"/>
                              </w:rPr>
                              <w:t>Lecturer: Doctor Eric Osei</w:t>
                            </w:r>
                          </w:p>
                        </w:txbxContent>
                      </v:textbox>
                    </v:shape>
                    <w10:wrap anchorx="page" anchory="page"/>
                  </v:group>
                </w:pict>
              </mc:Fallback>
            </mc:AlternateContent>
          </w:r>
        </w:p>
        <w:p w:rsidR="007A1F41" w:rsidRPr="002A2350" w:rsidRDefault="00810A14">
          <w:pPr>
            <w:rPr>
              <w:rFonts w:ascii="Arial" w:hAnsi="Arial" w:cs="Arial"/>
            </w:rPr>
          </w:pPr>
          <w:r w:rsidRPr="002A2350">
            <w:rPr>
              <w:rFonts w:ascii="Arial" w:hAnsi="Arial" w:cs="Arial"/>
            </w:rPr>
            <w:br w:type="page"/>
          </w:r>
        </w:p>
      </w:sdtContent>
    </w:sdt>
    <w:p w:rsidR="007A1F41" w:rsidRDefault="007A1F41" w:rsidP="00376C08">
      <w:pPr>
        <w:spacing w:line="360" w:lineRule="auto"/>
        <w:jc w:val="center"/>
        <w:rPr>
          <w:rFonts w:ascii="Arial" w:hAnsi="Arial" w:cs="Arial"/>
          <w:b/>
        </w:rPr>
      </w:pPr>
      <w:r w:rsidRPr="00376C08">
        <w:rPr>
          <w:rFonts w:ascii="Arial" w:hAnsi="Arial" w:cs="Arial"/>
          <w:b/>
        </w:rPr>
        <w:lastRenderedPageBreak/>
        <w:t>Contents Page</w:t>
      </w:r>
    </w:p>
    <w:p w:rsidR="00FA3B43" w:rsidRPr="00376C08" w:rsidRDefault="00FA3B43" w:rsidP="00376C08">
      <w:pPr>
        <w:spacing w:line="360" w:lineRule="auto"/>
        <w:jc w:val="center"/>
        <w:rPr>
          <w:rFonts w:ascii="Arial" w:hAnsi="Arial" w:cs="Arial"/>
          <w:b/>
        </w:rPr>
      </w:pPr>
    </w:p>
    <w:p w:rsidR="00376C08" w:rsidRDefault="00FA3B43" w:rsidP="00376C08">
      <w:pPr>
        <w:spacing w:line="360" w:lineRule="auto"/>
        <w:rPr>
          <w:rFonts w:ascii="Arial" w:hAnsi="Arial" w:cs="Arial"/>
        </w:rPr>
      </w:pPr>
      <w:r>
        <w:rPr>
          <w:rFonts w:ascii="Arial" w:hAnsi="Arial" w:cs="Arial"/>
        </w:rPr>
        <w:t xml:space="preserve">Executive Summary……………………………………………………………………….…Page </w:t>
      </w:r>
      <w:r w:rsidR="00226951">
        <w:rPr>
          <w:rFonts w:ascii="Arial" w:hAnsi="Arial" w:cs="Arial"/>
        </w:rPr>
        <w:t>2</w:t>
      </w:r>
    </w:p>
    <w:p w:rsidR="00C74E30" w:rsidRPr="00376C08" w:rsidRDefault="00B9482B" w:rsidP="00376C08">
      <w:pPr>
        <w:spacing w:line="360" w:lineRule="auto"/>
        <w:rPr>
          <w:rFonts w:ascii="Arial" w:hAnsi="Arial" w:cs="Arial"/>
        </w:rPr>
      </w:pPr>
      <w:r w:rsidRPr="00376C08">
        <w:rPr>
          <w:rFonts w:ascii="Arial" w:hAnsi="Arial" w:cs="Arial"/>
        </w:rPr>
        <w:t>Introduction</w:t>
      </w:r>
      <w:r w:rsidR="00376C08">
        <w:rPr>
          <w:rFonts w:ascii="Arial" w:hAnsi="Arial" w:cs="Arial"/>
        </w:rPr>
        <w:t>…………………………………………………………………………………</w:t>
      </w:r>
      <w:r w:rsidR="00BF6130">
        <w:rPr>
          <w:rFonts w:ascii="Arial" w:hAnsi="Arial" w:cs="Arial"/>
        </w:rPr>
        <w:t>…. Page</w:t>
      </w:r>
      <w:r w:rsidR="00376C08">
        <w:rPr>
          <w:rFonts w:ascii="Arial" w:hAnsi="Arial" w:cs="Arial"/>
        </w:rPr>
        <w:t xml:space="preserve"> </w:t>
      </w:r>
      <w:r w:rsidR="00226951">
        <w:rPr>
          <w:rFonts w:ascii="Arial" w:hAnsi="Arial" w:cs="Arial"/>
        </w:rPr>
        <w:t>2</w:t>
      </w:r>
    </w:p>
    <w:p w:rsidR="00810A14" w:rsidRPr="00376C08" w:rsidRDefault="00810A14" w:rsidP="00376C08">
      <w:pPr>
        <w:spacing w:line="360" w:lineRule="auto"/>
        <w:rPr>
          <w:rFonts w:ascii="Arial" w:hAnsi="Arial" w:cs="Arial"/>
        </w:rPr>
      </w:pPr>
      <w:r w:rsidRPr="00376C08">
        <w:rPr>
          <w:rFonts w:ascii="Arial" w:hAnsi="Arial" w:cs="Arial"/>
        </w:rPr>
        <w:t>Organisations</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2</w:t>
      </w:r>
    </w:p>
    <w:p w:rsidR="00810A14" w:rsidRPr="00376C08" w:rsidRDefault="00810A14" w:rsidP="00376C08">
      <w:pPr>
        <w:spacing w:line="360" w:lineRule="auto"/>
        <w:rPr>
          <w:rFonts w:ascii="Arial" w:hAnsi="Arial" w:cs="Arial"/>
        </w:rPr>
      </w:pPr>
      <w:r w:rsidRPr="00376C08">
        <w:rPr>
          <w:rFonts w:ascii="Arial" w:hAnsi="Arial" w:cs="Arial"/>
        </w:rPr>
        <w:t>Defining Workplace Culture</w:t>
      </w:r>
      <w:r w:rsidR="00376C08">
        <w:rPr>
          <w:rFonts w:ascii="Arial" w:hAnsi="Arial" w:cs="Arial"/>
        </w:rPr>
        <w:t>…………………………………………………………………Page</w:t>
      </w:r>
      <w:r w:rsidR="00226951">
        <w:rPr>
          <w:rFonts w:ascii="Arial" w:hAnsi="Arial" w:cs="Arial"/>
        </w:rPr>
        <w:t xml:space="preserve"> 2</w:t>
      </w:r>
    </w:p>
    <w:p w:rsidR="00810A14" w:rsidRPr="00376C08" w:rsidRDefault="00810A14" w:rsidP="00376C08">
      <w:pPr>
        <w:spacing w:line="360" w:lineRule="auto"/>
        <w:rPr>
          <w:rFonts w:ascii="Arial" w:hAnsi="Arial" w:cs="Arial"/>
        </w:rPr>
      </w:pPr>
      <w:r w:rsidRPr="00376C08">
        <w:rPr>
          <w:rFonts w:ascii="Arial" w:hAnsi="Arial" w:cs="Arial"/>
        </w:rPr>
        <w:t>Delhi Divan</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3</w:t>
      </w:r>
    </w:p>
    <w:p w:rsidR="00810A14" w:rsidRPr="00376C08" w:rsidRDefault="00810A14" w:rsidP="00376C08">
      <w:pPr>
        <w:spacing w:line="360" w:lineRule="auto"/>
        <w:rPr>
          <w:rFonts w:ascii="Arial" w:hAnsi="Arial" w:cs="Arial"/>
        </w:rPr>
      </w:pPr>
      <w:r w:rsidRPr="00376C08">
        <w:rPr>
          <w:rFonts w:ascii="Arial" w:hAnsi="Arial" w:cs="Arial"/>
        </w:rPr>
        <w:t>The culture and context of Delhi Divan</w:t>
      </w:r>
      <w:r w:rsidR="00376C08">
        <w:rPr>
          <w:rFonts w:ascii="Arial" w:hAnsi="Arial" w:cs="Arial"/>
        </w:rPr>
        <w:t>……………………………………………………Page</w:t>
      </w:r>
      <w:r w:rsidR="00226951">
        <w:rPr>
          <w:rFonts w:ascii="Arial" w:hAnsi="Arial" w:cs="Arial"/>
        </w:rPr>
        <w:t xml:space="preserve"> 3</w:t>
      </w:r>
    </w:p>
    <w:p w:rsidR="00810A14" w:rsidRPr="00376C08" w:rsidRDefault="00810A14" w:rsidP="00376C08">
      <w:pPr>
        <w:spacing w:line="360" w:lineRule="auto"/>
        <w:rPr>
          <w:rFonts w:ascii="Arial" w:hAnsi="Arial" w:cs="Arial"/>
        </w:rPr>
      </w:pPr>
      <w:r w:rsidRPr="00376C08">
        <w:rPr>
          <w:rFonts w:ascii="Arial" w:hAnsi="Arial" w:cs="Arial"/>
        </w:rPr>
        <w:t>PESTLE Analysis</w:t>
      </w:r>
      <w:r w:rsidR="00376C08">
        <w:rPr>
          <w:rFonts w:ascii="Arial" w:hAnsi="Arial" w:cs="Arial"/>
        </w:rPr>
        <w:t>………………………………………………………………….………Page</w:t>
      </w:r>
      <w:r w:rsidR="00226951">
        <w:rPr>
          <w:rFonts w:ascii="Arial" w:hAnsi="Arial" w:cs="Arial"/>
        </w:rPr>
        <w:t xml:space="preserve"> 4, 5</w:t>
      </w:r>
    </w:p>
    <w:p w:rsidR="00C74E30" w:rsidRPr="00376C08" w:rsidRDefault="00C74E30" w:rsidP="00376C08">
      <w:pPr>
        <w:spacing w:line="360" w:lineRule="auto"/>
        <w:rPr>
          <w:rFonts w:ascii="Arial" w:hAnsi="Arial" w:cs="Arial"/>
        </w:rPr>
      </w:pPr>
      <w:r w:rsidRPr="00376C08">
        <w:rPr>
          <w:rFonts w:ascii="Arial" w:hAnsi="Arial" w:cs="Arial"/>
        </w:rPr>
        <w:t>McKensy’s 7S Framework</w:t>
      </w:r>
      <w:r w:rsidR="00376C08">
        <w:rPr>
          <w:rFonts w:ascii="Arial" w:hAnsi="Arial" w:cs="Arial"/>
        </w:rPr>
        <w:t>……………………………………………………</w:t>
      </w:r>
      <w:r w:rsidR="00BF6130">
        <w:rPr>
          <w:rFonts w:ascii="Arial" w:hAnsi="Arial" w:cs="Arial"/>
        </w:rPr>
        <w:t>….</w:t>
      </w:r>
      <w:r w:rsidR="00376C08">
        <w:rPr>
          <w:rFonts w:ascii="Arial" w:hAnsi="Arial" w:cs="Arial"/>
        </w:rPr>
        <w:t>………Page</w:t>
      </w:r>
      <w:r w:rsidR="00226951">
        <w:rPr>
          <w:rFonts w:ascii="Arial" w:hAnsi="Arial" w:cs="Arial"/>
        </w:rPr>
        <w:t xml:space="preserve"> 6, 7</w:t>
      </w:r>
    </w:p>
    <w:p w:rsidR="00C74E30" w:rsidRPr="00376C08" w:rsidRDefault="00C74E30" w:rsidP="00376C08">
      <w:pPr>
        <w:spacing w:line="360" w:lineRule="auto"/>
        <w:rPr>
          <w:rFonts w:ascii="Arial" w:hAnsi="Arial" w:cs="Arial"/>
        </w:rPr>
      </w:pPr>
      <w:r w:rsidRPr="00376C08">
        <w:rPr>
          <w:rFonts w:ascii="Arial" w:hAnsi="Arial" w:cs="Arial"/>
        </w:rPr>
        <w:t xml:space="preserve">A comparison of </w:t>
      </w:r>
      <w:r w:rsidR="00376C08">
        <w:rPr>
          <w:rFonts w:ascii="Arial" w:hAnsi="Arial" w:cs="Arial"/>
        </w:rPr>
        <w:t>Delhi Divan</w:t>
      </w:r>
      <w:r w:rsidRPr="00376C08">
        <w:rPr>
          <w:rFonts w:ascii="Arial" w:hAnsi="Arial" w:cs="Arial"/>
        </w:rPr>
        <w:t xml:space="preserve"> and its competitor</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8</w:t>
      </w:r>
    </w:p>
    <w:p w:rsidR="00C74E30" w:rsidRPr="00376C08" w:rsidRDefault="00C74E30" w:rsidP="00376C08">
      <w:pPr>
        <w:spacing w:line="360" w:lineRule="auto"/>
        <w:rPr>
          <w:rFonts w:ascii="Arial" w:hAnsi="Arial" w:cs="Arial"/>
        </w:rPr>
      </w:pPr>
      <w:r w:rsidRPr="00376C08">
        <w:rPr>
          <w:rFonts w:ascii="Arial" w:hAnsi="Arial" w:cs="Arial"/>
        </w:rPr>
        <w:t xml:space="preserve">Recommendations to further enhance the organisations workplace culture </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9</w:t>
      </w:r>
    </w:p>
    <w:p w:rsidR="00C74E30" w:rsidRPr="00376C08" w:rsidRDefault="00B9482B" w:rsidP="00376C08">
      <w:pPr>
        <w:spacing w:line="360" w:lineRule="auto"/>
        <w:rPr>
          <w:rFonts w:ascii="Arial" w:hAnsi="Arial" w:cs="Arial"/>
        </w:rPr>
      </w:pPr>
      <w:r w:rsidRPr="00376C08">
        <w:rPr>
          <w:rFonts w:ascii="Arial" w:hAnsi="Arial" w:cs="Arial"/>
        </w:rPr>
        <w:t>Conclusion</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10</w:t>
      </w:r>
    </w:p>
    <w:p w:rsidR="00B9482B" w:rsidRPr="00376C08" w:rsidRDefault="00B9482B" w:rsidP="00376C08">
      <w:pPr>
        <w:spacing w:line="360" w:lineRule="auto"/>
        <w:rPr>
          <w:rFonts w:ascii="Arial" w:hAnsi="Arial" w:cs="Arial"/>
        </w:rPr>
      </w:pPr>
      <w:r w:rsidRPr="00376C08">
        <w:rPr>
          <w:rFonts w:ascii="Arial" w:hAnsi="Arial" w:cs="Arial"/>
        </w:rPr>
        <w:t>References</w:t>
      </w:r>
      <w:r w:rsidR="00376C08">
        <w:rPr>
          <w:rFonts w:ascii="Arial" w:hAnsi="Arial" w:cs="Arial"/>
        </w:rPr>
        <w:t>………………………………………………………………………………….</w:t>
      </w:r>
      <w:r w:rsidR="00376C08" w:rsidRPr="00376C08">
        <w:rPr>
          <w:rFonts w:ascii="Arial" w:hAnsi="Arial" w:cs="Arial"/>
        </w:rPr>
        <w:t xml:space="preserve"> </w:t>
      </w:r>
      <w:r w:rsidR="00376C08">
        <w:rPr>
          <w:rFonts w:ascii="Arial" w:hAnsi="Arial" w:cs="Arial"/>
        </w:rPr>
        <w:t>Page</w:t>
      </w:r>
      <w:r w:rsidR="00226951">
        <w:rPr>
          <w:rFonts w:ascii="Arial" w:hAnsi="Arial" w:cs="Arial"/>
        </w:rPr>
        <w:t xml:space="preserve"> 11</w:t>
      </w: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C74E30" w:rsidRDefault="00C74E30" w:rsidP="00376C08">
      <w:pPr>
        <w:spacing w:line="360" w:lineRule="auto"/>
        <w:rPr>
          <w:rFonts w:ascii="Arial" w:hAnsi="Arial" w:cs="Arial"/>
        </w:rPr>
      </w:pPr>
    </w:p>
    <w:p w:rsidR="00376C08" w:rsidRPr="00376C08" w:rsidRDefault="00376C08" w:rsidP="00376C08">
      <w:pPr>
        <w:spacing w:line="360" w:lineRule="auto"/>
        <w:rPr>
          <w:rFonts w:ascii="Arial" w:hAnsi="Arial" w:cs="Arial"/>
        </w:rPr>
      </w:pPr>
    </w:p>
    <w:p w:rsidR="00C74E30" w:rsidRPr="00376C08" w:rsidRDefault="00C74E30" w:rsidP="00376C08">
      <w:pPr>
        <w:spacing w:line="360" w:lineRule="auto"/>
        <w:rPr>
          <w:rFonts w:ascii="Arial" w:hAnsi="Arial" w:cs="Arial"/>
        </w:rPr>
      </w:pPr>
    </w:p>
    <w:p w:rsidR="00226951" w:rsidRDefault="00226951" w:rsidP="00376C08">
      <w:pPr>
        <w:spacing w:line="360" w:lineRule="auto"/>
        <w:rPr>
          <w:rFonts w:ascii="Arial" w:hAnsi="Arial" w:cs="Arial"/>
          <w:b/>
        </w:rPr>
      </w:pPr>
    </w:p>
    <w:p w:rsidR="00C74E30" w:rsidRDefault="00FA3B43" w:rsidP="00376C08">
      <w:pPr>
        <w:spacing w:line="360" w:lineRule="auto"/>
        <w:rPr>
          <w:rFonts w:ascii="Arial" w:hAnsi="Arial" w:cs="Arial"/>
          <w:b/>
        </w:rPr>
      </w:pPr>
      <w:r w:rsidRPr="00FA3B43">
        <w:rPr>
          <w:rFonts w:ascii="Arial" w:hAnsi="Arial" w:cs="Arial"/>
          <w:b/>
        </w:rPr>
        <w:lastRenderedPageBreak/>
        <w:t xml:space="preserve">Executive Summary </w:t>
      </w:r>
    </w:p>
    <w:p w:rsidR="00FA3B43" w:rsidRPr="00FA3B43" w:rsidRDefault="00FA3B43" w:rsidP="00376C08">
      <w:pPr>
        <w:spacing w:line="360" w:lineRule="auto"/>
        <w:rPr>
          <w:rFonts w:ascii="Arial" w:hAnsi="Arial" w:cs="Arial"/>
        </w:rPr>
      </w:pPr>
      <w:r>
        <w:rPr>
          <w:rFonts w:ascii="Arial" w:hAnsi="Arial" w:cs="Arial"/>
        </w:rPr>
        <w:t xml:space="preserve">The objective of this assignment is to undertake an internal and an external analysis by utilising a PESTLE Analysis and McKinseys 7s Framework. </w:t>
      </w:r>
      <w:r w:rsidR="0046713A">
        <w:rPr>
          <w:rFonts w:ascii="Arial" w:hAnsi="Arial" w:cs="Arial"/>
        </w:rPr>
        <w:t>The organisation for focus is an Indian restaurant named Delhi Divan. Indian curry houses are popular British institutions</w:t>
      </w:r>
      <w:r w:rsidR="001F663C">
        <w:rPr>
          <w:rFonts w:ascii="Arial" w:hAnsi="Arial" w:cs="Arial"/>
        </w:rPr>
        <w:t xml:space="preserve">, however they have undergone dramatic change over the last decade as they now offer a wide variety and range of sophisticated and complicated dishes. </w:t>
      </w:r>
      <w:r w:rsidR="002C4C80">
        <w:rPr>
          <w:rFonts w:ascii="Arial" w:hAnsi="Arial" w:cs="Arial"/>
        </w:rPr>
        <w:t xml:space="preserve">Both tools have provided evidence of the organisation </w:t>
      </w:r>
      <w:r w:rsidR="005622AE">
        <w:rPr>
          <w:rFonts w:ascii="Arial" w:hAnsi="Arial" w:cs="Arial"/>
        </w:rPr>
        <w:t>co</w:t>
      </w:r>
      <w:r w:rsidR="00E03406">
        <w:rPr>
          <w:rFonts w:ascii="Arial" w:hAnsi="Arial" w:cs="Arial"/>
        </w:rPr>
        <w:t>ntinuing to maintain competitive edge within this intense market.</w:t>
      </w:r>
    </w:p>
    <w:p w:rsidR="00C74E30" w:rsidRPr="00376C08" w:rsidRDefault="00C74E30" w:rsidP="00376C08">
      <w:pPr>
        <w:spacing w:line="360" w:lineRule="auto"/>
        <w:rPr>
          <w:rFonts w:ascii="Arial" w:hAnsi="Arial" w:cs="Arial"/>
          <w:b/>
          <w:bCs/>
        </w:rPr>
      </w:pPr>
      <w:r w:rsidRPr="00376C08">
        <w:rPr>
          <w:rFonts w:ascii="Arial" w:hAnsi="Arial" w:cs="Arial"/>
          <w:b/>
          <w:bCs/>
        </w:rPr>
        <w:t>Introduction</w:t>
      </w:r>
    </w:p>
    <w:p w:rsidR="00C74E30" w:rsidRPr="00376C08" w:rsidRDefault="007A1F41" w:rsidP="00376C08">
      <w:pPr>
        <w:spacing w:line="360" w:lineRule="auto"/>
        <w:rPr>
          <w:rFonts w:ascii="Arial" w:hAnsi="Arial" w:cs="Arial"/>
        </w:rPr>
      </w:pPr>
      <w:r w:rsidRPr="00376C08">
        <w:rPr>
          <w:rFonts w:ascii="Arial" w:hAnsi="Arial" w:cs="Arial"/>
        </w:rPr>
        <w:t>The purpose of this report is to critically assess the workplace culture and context of this organisation. The organisation that has been selected for this report is a restaurant called Del</w:t>
      </w:r>
      <w:r w:rsidR="00DE1F2B" w:rsidRPr="00376C08">
        <w:rPr>
          <w:rFonts w:ascii="Arial" w:hAnsi="Arial" w:cs="Arial"/>
        </w:rPr>
        <w:t>h</w:t>
      </w:r>
      <w:r w:rsidRPr="00376C08">
        <w:rPr>
          <w:rFonts w:ascii="Arial" w:hAnsi="Arial" w:cs="Arial"/>
        </w:rPr>
        <w:t>i Divan, which is located in Tamworth, United Kingdom. An external environmental analysis will be conducted</w:t>
      </w:r>
      <w:r w:rsidR="00EB5C62" w:rsidRPr="00376C08">
        <w:rPr>
          <w:rFonts w:ascii="Arial" w:hAnsi="Arial" w:cs="Arial"/>
        </w:rPr>
        <w:t xml:space="preserve">, the particular analysis that has been selected for this stage is the Pestle Analysis. Furthermore, McKensy’s 7s framework will be utilised to conduct an analysis of the internal context of the organisation I work in, which will help explain the impact on the performance of the organisation. </w:t>
      </w:r>
    </w:p>
    <w:p w:rsidR="005253B3" w:rsidRPr="00376C08" w:rsidRDefault="005253B3" w:rsidP="00376C08">
      <w:pPr>
        <w:spacing w:line="360" w:lineRule="auto"/>
        <w:rPr>
          <w:rFonts w:ascii="Arial" w:hAnsi="Arial" w:cs="Arial"/>
          <w:b/>
          <w:bCs/>
        </w:rPr>
      </w:pPr>
      <w:r w:rsidRPr="00376C08">
        <w:rPr>
          <w:rFonts w:ascii="Arial" w:hAnsi="Arial" w:cs="Arial"/>
          <w:b/>
          <w:bCs/>
        </w:rPr>
        <w:t>Organisations</w:t>
      </w:r>
    </w:p>
    <w:p w:rsidR="005253B3" w:rsidRPr="00376C08" w:rsidRDefault="005253B3" w:rsidP="00376C08">
      <w:pPr>
        <w:spacing w:line="360" w:lineRule="auto"/>
        <w:rPr>
          <w:rFonts w:ascii="Arial" w:hAnsi="Arial" w:cs="Arial"/>
        </w:rPr>
      </w:pPr>
      <w:r w:rsidRPr="00376C08">
        <w:rPr>
          <w:rFonts w:ascii="Arial" w:hAnsi="Arial" w:cs="Arial"/>
        </w:rPr>
        <w:t xml:space="preserve">An organisation is a group of individuals that hold a common purpose or goal, for </w:t>
      </w:r>
      <w:r w:rsidR="001B479E" w:rsidRPr="00376C08">
        <w:rPr>
          <w:rFonts w:ascii="Arial" w:hAnsi="Arial" w:cs="Arial"/>
        </w:rPr>
        <w:t>example,</w:t>
      </w:r>
      <w:r w:rsidRPr="00376C08">
        <w:rPr>
          <w:rFonts w:ascii="Arial" w:hAnsi="Arial" w:cs="Arial"/>
        </w:rPr>
        <w:t xml:space="preserve"> a business or a government department are classed as organisations. The individuals are also known to work together and collectively in order to achieve these goals. Organisations comprise of a structure, which helps explain how the organisation functions internally and externally. The organisation also consists of a hierarch</w:t>
      </w:r>
      <w:r w:rsidR="00033F95" w:rsidRPr="00376C08">
        <w:rPr>
          <w:rFonts w:ascii="Arial" w:hAnsi="Arial" w:cs="Arial"/>
        </w:rPr>
        <w:t>ical structure</w:t>
      </w:r>
      <w:r w:rsidRPr="00376C08">
        <w:rPr>
          <w:rFonts w:ascii="Arial" w:hAnsi="Arial" w:cs="Arial"/>
        </w:rPr>
        <w:t xml:space="preserve"> which includes a management structure.</w:t>
      </w:r>
      <w:r w:rsidR="00033F95" w:rsidRPr="00376C08">
        <w:rPr>
          <w:rFonts w:ascii="Arial" w:hAnsi="Arial" w:cs="Arial"/>
        </w:rPr>
        <w:t xml:space="preserve"> The hierarchical structure illustrates how the business is organised and also demonstrates what certain roles or individuals are accountable for.</w:t>
      </w:r>
      <w:r w:rsidRPr="00376C08">
        <w:rPr>
          <w:rFonts w:ascii="Arial" w:hAnsi="Arial" w:cs="Arial"/>
        </w:rPr>
        <w:t xml:space="preserve"> The purpose of the management structure is to ensure that roles and responsibilities are assigned to individuals</w:t>
      </w:r>
      <w:r w:rsidR="00033F95" w:rsidRPr="00376C08">
        <w:rPr>
          <w:rFonts w:ascii="Arial" w:hAnsi="Arial" w:cs="Arial"/>
        </w:rPr>
        <w:t xml:space="preserve"> and </w:t>
      </w:r>
      <w:r w:rsidRPr="00376C08">
        <w:rPr>
          <w:rFonts w:ascii="Arial" w:hAnsi="Arial" w:cs="Arial"/>
        </w:rPr>
        <w:t xml:space="preserve">manage projects </w:t>
      </w:r>
      <w:r w:rsidR="00033F95" w:rsidRPr="00376C08">
        <w:rPr>
          <w:rFonts w:ascii="Arial" w:hAnsi="Arial" w:cs="Arial"/>
        </w:rPr>
        <w:t>etc.</w:t>
      </w:r>
      <w:r w:rsidRPr="00376C08">
        <w:rPr>
          <w:rFonts w:ascii="Arial" w:hAnsi="Arial" w:cs="Arial"/>
        </w:rPr>
        <w:t xml:space="preserve"> </w:t>
      </w:r>
    </w:p>
    <w:p w:rsidR="005253B3" w:rsidRPr="00376C08" w:rsidRDefault="005253B3" w:rsidP="00376C08">
      <w:pPr>
        <w:spacing w:line="360" w:lineRule="auto"/>
        <w:rPr>
          <w:rFonts w:ascii="Arial" w:hAnsi="Arial" w:cs="Arial"/>
          <w:b/>
          <w:bCs/>
        </w:rPr>
      </w:pPr>
      <w:r w:rsidRPr="00376C08">
        <w:rPr>
          <w:rFonts w:ascii="Arial" w:hAnsi="Arial" w:cs="Arial"/>
          <w:b/>
          <w:bCs/>
        </w:rPr>
        <w:t xml:space="preserve">Defining Workplace Culture </w:t>
      </w:r>
    </w:p>
    <w:p w:rsidR="005253B3" w:rsidRPr="00376C08" w:rsidRDefault="005253B3" w:rsidP="00376C08">
      <w:pPr>
        <w:spacing w:line="360" w:lineRule="auto"/>
        <w:rPr>
          <w:rFonts w:ascii="Arial" w:hAnsi="Arial" w:cs="Arial"/>
        </w:rPr>
      </w:pPr>
      <w:r w:rsidRPr="00376C08">
        <w:rPr>
          <w:rFonts w:ascii="Arial" w:hAnsi="Arial" w:cs="Arial"/>
        </w:rPr>
        <w:t xml:space="preserve">According to Schein (2016), the culture of a group is defined as shared and accumulated learning of a group, which can also help solve various problems such as internal integration and external adaptations. These solutions, behaviours, values are then taught to any new members that join the group. Therefore, culture is viewed as a share product of shared learning; Schein (2016). Robbins (2009) states that organisation which have a culture are those that have a system of shared meaning amongst its individuals. Furthermore, organisational culture can help distinguish the organisation from other organisations; </w:t>
      </w:r>
      <w:r w:rsidRPr="00376C08">
        <w:rPr>
          <w:rFonts w:ascii="Arial" w:hAnsi="Arial" w:cs="Arial"/>
        </w:rPr>
        <w:lastRenderedPageBreak/>
        <w:t xml:space="preserve">According to Robbins (2009), there are several characteristics that can help identify the core of an organisations culture, these characteristics include; outcome orientation, team orientation, people orientation, stability, aggressiveness, innovation and risk taking. </w:t>
      </w:r>
      <w:r w:rsidR="008271FF" w:rsidRPr="00376C08">
        <w:rPr>
          <w:rFonts w:ascii="Arial" w:hAnsi="Arial" w:cs="Arial"/>
        </w:rPr>
        <w:t xml:space="preserve">Organisational culture can have an impact on a number of factors, such as staff turnover, staff morale, operational efficiency and customer feedback. A strong organisational culture can help motivate and empower staff as well as improve the customers experience. </w:t>
      </w:r>
      <w:r w:rsidR="00015EBB" w:rsidRPr="00376C08">
        <w:rPr>
          <w:rFonts w:ascii="Arial" w:hAnsi="Arial" w:cs="Arial"/>
        </w:rPr>
        <w:t xml:space="preserve">According to Paton (2015), </w:t>
      </w:r>
      <w:r w:rsidR="004F423F" w:rsidRPr="00376C08">
        <w:rPr>
          <w:rFonts w:ascii="Arial" w:hAnsi="Arial" w:cs="Arial"/>
        </w:rPr>
        <w:t xml:space="preserve">the popularity of organisational culture is increasing significantly and large organisations such as Facebook ad Google are demonstrating what a healthy company culture looks like. </w:t>
      </w:r>
      <w:r w:rsidR="00CC1576" w:rsidRPr="00376C08">
        <w:rPr>
          <w:rFonts w:ascii="Arial" w:hAnsi="Arial" w:cs="Arial"/>
        </w:rPr>
        <w:t xml:space="preserve">It is crucial for organisations to foster a culture that aligns with their vision and values; Paton (2015). </w:t>
      </w:r>
    </w:p>
    <w:p w:rsidR="00DE1F2B" w:rsidRPr="00376C08" w:rsidRDefault="00DE1F2B" w:rsidP="00376C08">
      <w:pPr>
        <w:spacing w:line="360" w:lineRule="auto"/>
        <w:rPr>
          <w:rFonts w:ascii="Arial" w:hAnsi="Arial" w:cs="Arial"/>
          <w:b/>
          <w:bCs/>
        </w:rPr>
      </w:pPr>
      <w:r w:rsidRPr="00376C08">
        <w:rPr>
          <w:rFonts w:ascii="Arial" w:hAnsi="Arial" w:cs="Arial"/>
          <w:b/>
          <w:bCs/>
        </w:rPr>
        <w:t xml:space="preserve">Delhi Divan </w:t>
      </w:r>
    </w:p>
    <w:p w:rsidR="00376C08" w:rsidRPr="005E795A" w:rsidRDefault="00DE1F2B" w:rsidP="00376C08">
      <w:pPr>
        <w:spacing w:line="360" w:lineRule="auto"/>
        <w:rPr>
          <w:rFonts w:ascii="Arial" w:hAnsi="Arial" w:cs="Arial"/>
        </w:rPr>
      </w:pPr>
      <w:r w:rsidRPr="00376C08">
        <w:rPr>
          <w:rFonts w:ascii="Arial" w:hAnsi="Arial" w:cs="Arial"/>
        </w:rPr>
        <w:t xml:space="preserve">Deli Divan is an Indian Restaurant, Bar and Takeaway service, specialising in authentic South Asian food. The restaurant </w:t>
      </w:r>
      <w:r w:rsidR="00990D7D" w:rsidRPr="00376C08">
        <w:rPr>
          <w:rFonts w:ascii="Arial" w:hAnsi="Arial" w:cs="Arial"/>
        </w:rPr>
        <w:t>has</w:t>
      </w:r>
      <w:r w:rsidRPr="00376C08">
        <w:rPr>
          <w:rFonts w:ascii="Arial" w:hAnsi="Arial" w:cs="Arial"/>
        </w:rPr>
        <w:t xml:space="preserve"> incorporated a menu that is traditional and classic with a modern and innovative flair. </w:t>
      </w:r>
    </w:p>
    <w:p w:rsidR="005F3E1F" w:rsidRPr="00376C08" w:rsidRDefault="005F3E1F" w:rsidP="00376C08">
      <w:pPr>
        <w:spacing w:line="360" w:lineRule="auto"/>
        <w:rPr>
          <w:rFonts w:ascii="Arial" w:hAnsi="Arial" w:cs="Arial"/>
          <w:b/>
          <w:bCs/>
        </w:rPr>
      </w:pPr>
      <w:r w:rsidRPr="00376C08">
        <w:rPr>
          <w:rFonts w:ascii="Arial" w:hAnsi="Arial" w:cs="Arial"/>
          <w:b/>
          <w:bCs/>
        </w:rPr>
        <w:t xml:space="preserve">Organisational Culture </w:t>
      </w:r>
      <w:r w:rsidR="005D0884" w:rsidRPr="00376C08">
        <w:rPr>
          <w:rFonts w:ascii="Arial" w:hAnsi="Arial" w:cs="Arial"/>
          <w:b/>
          <w:bCs/>
        </w:rPr>
        <w:t xml:space="preserve">and Context </w:t>
      </w:r>
      <w:r w:rsidRPr="00376C08">
        <w:rPr>
          <w:rFonts w:ascii="Arial" w:hAnsi="Arial" w:cs="Arial"/>
          <w:b/>
          <w:bCs/>
        </w:rPr>
        <w:t>at Delhi Divan</w:t>
      </w:r>
    </w:p>
    <w:p w:rsidR="005F3E1F" w:rsidRPr="00376C08" w:rsidRDefault="00CC1576" w:rsidP="00376C08">
      <w:pPr>
        <w:spacing w:line="360" w:lineRule="auto"/>
        <w:rPr>
          <w:rFonts w:ascii="Arial" w:hAnsi="Arial" w:cs="Arial"/>
        </w:rPr>
      </w:pPr>
      <w:r w:rsidRPr="00376C08">
        <w:rPr>
          <w:rFonts w:ascii="Arial" w:hAnsi="Arial" w:cs="Arial"/>
        </w:rPr>
        <w:t>Delhi Divan take care of their employees using a number of different techniques, such as conducting regular one to one meetings and performance appraisals. During these meetings, employee feedback and concerns are taken into account. Employees are also provided with an opportunity to discuss career development and any additional training they are interested in.</w:t>
      </w:r>
      <w:r w:rsidR="00F63037" w:rsidRPr="00376C08">
        <w:rPr>
          <w:rFonts w:ascii="Arial" w:hAnsi="Arial" w:cs="Arial"/>
        </w:rPr>
        <w:t xml:space="preserve"> various motivation tactics and techniques are used to try and get the maximum output from the employees.</w:t>
      </w:r>
      <w:r w:rsidR="005134B8" w:rsidRPr="00376C08">
        <w:rPr>
          <w:rFonts w:ascii="Arial" w:hAnsi="Arial" w:cs="Arial"/>
        </w:rPr>
        <w:t xml:space="preserve"> Armstrong (2006) defined HRM as a “strategic and coherent approach to the management of an organisations most valued assets – the people there who individually and collectively contribute to the achievement of its objectives”.</w:t>
      </w:r>
      <w:r w:rsidR="00F63037" w:rsidRPr="00376C08">
        <w:rPr>
          <w:rFonts w:ascii="Arial" w:hAnsi="Arial" w:cs="Arial"/>
        </w:rPr>
        <w:t xml:space="preserve"> An employee of the month scheme has been initiated to try and get a healthy competition going between the front of house staff, so they work harder to try and </w:t>
      </w:r>
      <w:r w:rsidR="00376C08" w:rsidRPr="00376C08">
        <w:rPr>
          <w:rFonts w:ascii="Arial" w:hAnsi="Arial" w:cs="Arial"/>
        </w:rPr>
        <w:t>outperform</w:t>
      </w:r>
      <w:r w:rsidR="00F63037" w:rsidRPr="00376C08">
        <w:rPr>
          <w:rFonts w:ascii="Arial" w:hAnsi="Arial" w:cs="Arial"/>
        </w:rPr>
        <w:t xml:space="preserve"> each other. Management believe that the front of house staff are the face of the business and previous customers surveys have expressed the importance of the level of service they received being equal to the quality of the food. All staff are provided with a free evening meal, which is a great incentive as they save money and get to sample the cuisine. Management </w:t>
      </w:r>
      <w:r w:rsidR="00A54AA8" w:rsidRPr="00376C08">
        <w:rPr>
          <w:rFonts w:ascii="Arial" w:hAnsi="Arial" w:cs="Arial"/>
        </w:rPr>
        <w:t xml:space="preserve">feels that all the front of house staff should know everything there is about the products they are selling and should not have to hesitate when making recommendations or describing a certain dish to a customer. Another tactic employed is, to give the all the staff </w:t>
      </w:r>
      <w:r w:rsidR="00376C08" w:rsidRPr="00376C08">
        <w:rPr>
          <w:rFonts w:ascii="Arial" w:hAnsi="Arial" w:cs="Arial"/>
        </w:rPr>
        <w:t>without</w:t>
      </w:r>
      <w:r w:rsidR="00A54AA8" w:rsidRPr="00376C08">
        <w:rPr>
          <w:rFonts w:ascii="Arial" w:hAnsi="Arial" w:cs="Arial"/>
        </w:rPr>
        <w:t xml:space="preserve"> vehicles a lift home at night. This is partly because there is no bus service at that time, but mainly to ensure that they have the knowledge that they will get home safely and effortlessly, regardless of the time at night when they finish. This was one of the primary concerns of all </w:t>
      </w:r>
      <w:r w:rsidR="00A54AA8" w:rsidRPr="00376C08">
        <w:rPr>
          <w:rFonts w:ascii="Arial" w:hAnsi="Arial" w:cs="Arial"/>
        </w:rPr>
        <w:lastRenderedPageBreak/>
        <w:t>candidates and potential employees, which has been dealt with accordingly and is a very appealing factor in attracting new</w:t>
      </w:r>
      <w:r w:rsidR="005134B8" w:rsidRPr="00376C08">
        <w:rPr>
          <w:rFonts w:ascii="Arial" w:hAnsi="Arial" w:cs="Arial"/>
        </w:rPr>
        <w:t xml:space="preserve"> recruits.</w:t>
      </w:r>
      <w:r w:rsidR="00A54AA8" w:rsidRPr="00376C08">
        <w:rPr>
          <w:rFonts w:ascii="Arial" w:hAnsi="Arial" w:cs="Arial"/>
        </w:rPr>
        <w:t xml:space="preserve"> </w:t>
      </w:r>
    </w:p>
    <w:p w:rsidR="00232DEC" w:rsidRPr="00376C08" w:rsidRDefault="00232DEC" w:rsidP="00376C08">
      <w:pPr>
        <w:spacing w:line="360" w:lineRule="auto"/>
        <w:rPr>
          <w:rFonts w:ascii="Arial" w:hAnsi="Arial" w:cs="Arial"/>
          <w:b/>
          <w:bCs/>
        </w:rPr>
      </w:pPr>
      <w:r w:rsidRPr="00376C08">
        <w:rPr>
          <w:rFonts w:ascii="Arial" w:hAnsi="Arial" w:cs="Arial"/>
          <w:b/>
          <w:bCs/>
        </w:rPr>
        <w:t>PESTLE Analysis</w:t>
      </w:r>
    </w:p>
    <w:p w:rsidR="00C94A46" w:rsidRPr="00376C08" w:rsidRDefault="00EA2B27" w:rsidP="00376C08">
      <w:pPr>
        <w:spacing w:line="360" w:lineRule="auto"/>
        <w:rPr>
          <w:rFonts w:ascii="Arial" w:hAnsi="Arial" w:cs="Arial"/>
        </w:rPr>
      </w:pPr>
      <w:r w:rsidRPr="00376C08">
        <w:rPr>
          <w:rFonts w:ascii="Arial" w:hAnsi="Arial" w:cs="Arial"/>
        </w:rPr>
        <w:t>Cadle</w:t>
      </w:r>
      <w:r w:rsidR="00765DB3" w:rsidRPr="00376C08">
        <w:rPr>
          <w:rFonts w:ascii="Arial" w:hAnsi="Arial" w:cs="Arial"/>
        </w:rPr>
        <w:t xml:space="preserve"> (2010) describes a Pestle analysis as a framework that can help </w:t>
      </w:r>
      <w:r w:rsidR="004D789D" w:rsidRPr="00376C08">
        <w:rPr>
          <w:rFonts w:ascii="Arial" w:hAnsi="Arial" w:cs="Arial"/>
        </w:rPr>
        <w:t>inspect</w:t>
      </w:r>
      <w:r w:rsidR="00765DB3" w:rsidRPr="00376C08">
        <w:rPr>
          <w:rFonts w:ascii="Arial" w:hAnsi="Arial" w:cs="Arial"/>
        </w:rPr>
        <w:t xml:space="preserve"> the business environment in which the business is operating in.</w:t>
      </w:r>
      <w:r w:rsidR="004D789D" w:rsidRPr="00376C08">
        <w:rPr>
          <w:rFonts w:ascii="Arial" w:hAnsi="Arial" w:cs="Arial"/>
        </w:rPr>
        <w:t xml:space="preserve"> It is important for an organisation to continuously perform the Pestle analysis due to changing circumstances, as this tool can help prevent the business from risks as well as help identify opportunities.</w:t>
      </w:r>
      <w:r w:rsidR="005134B8" w:rsidRPr="00376C08">
        <w:rPr>
          <w:rFonts w:ascii="Arial" w:hAnsi="Arial" w:cs="Arial"/>
        </w:rPr>
        <w:t xml:space="preserve"> A pestle analysis is a great way to scan the macro and micro environment of the business.</w:t>
      </w:r>
    </w:p>
    <w:p w:rsidR="00232DEC" w:rsidRPr="00376C08" w:rsidRDefault="00232DEC" w:rsidP="00376C08">
      <w:pPr>
        <w:pStyle w:val="NormalWeb"/>
        <w:spacing w:line="360" w:lineRule="auto"/>
        <w:rPr>
          <w:rFonts w:ascii="Arial" w:hAnsi="Arial" w:cs="Arial"/>
          <w:b/>
          <w:bCs/>
          <w:sz w:val="22"/>
          <w:szCs w:val="22"/>
        </w:rPr>
      </w:pPr>
      <w:r w:rsidRPr="00376C08">
        <w:rPr>
          <w:rFonts w:ascii="Arial" w:hAnsi="Arial" w:cs="Arial"/>
          <w:b/>
          <w:bCs/>
          <w:sz w:val="22"/>
          <w:szCs w:val="22"/>
        </w:rPr>
        <w:t>Political Factors</w:t>
      </w:r>
    </w:p>
    <w:p w:rsidR="00765DB3" w:rsidRPr="00376C08" w:rsidRDefault="002935AE" w:rsidP="00376C08">
      <w:pPr>
        <w:pStyle w:val="NormalWeb"/>
        <w:spacing w:line="360" w:lineRule="auto"/>
        <w:rPr>
          <w:rFonts w:ascii="Arial" w:hAnsi="Arial" w:cs="Arial"/>
          <w:sz w:val="22"/>
          <w:szCs w:val="22"/>
        </w:rPr>
      </w:pPr>
      <w:r w:rsidRPr="00376C08">
        <w:rPr>
          <w:rFonts w:ascii="Arial" w:hAnsi="Arial" w:cs="Arial"/>
          <w:sz w:val="22"/>
          <w:szCs w:val="22"/>
        </w:rPr>
        <w:t xml:space="preserve">Political factors determine </w:t>
      </w:r>
      <w:r w:rsidR="00D47A22" w:rsidRPr="00376C08">
        <w:rPr>
          <w:rFonts w:ascii="Arial" w:hAnsi="Arial" w:cs="Arial"/>
          <w:sz w:val="22"/>
          <w:szCs w:val="22"/>
        </w:rPr>
        <w:t xml:space="preserve">in what way and to what extent a government can influence the economy. </w:t>
      </w:r>
      <w:r w:rsidR="0036635B" w:rsidRPr="00376C08">
        <w:rPr>
          <w:rFonts w:ascii="Arial" w:hAnsi="Arial" w:cs="Arial"/>
          <w:sz w:val="22"/>
          <w:szCs w:val="22"/>
        </w:rPr>
        <w:t>They include tax policies and fiscal policies and trade policies that a government may levy around the fiscal year</w:t>
      </w:r>
      <w:r w:rsidR="00644934" w:rsidRPr="00376C08">
        <w:rPr>
          <w:rFonts w:ascii="Arial" w:hAnsi="Arial" w:cs="Arial"/>
          <w:sz w:val="22"/>
          <w:szCs w:val="22"/>
        </w:rPr>
        <w:t xml:space="preserve">. </w:t>
      </w:r>
      <w:r w:rsidR="00D1511D" w:rsidRPr="00376C08">
        <w:rPr>
          <w:rFonts w:ascii="Arial" w:hAnsi="Arial" w:cs="Arial"/>
          <w:sz w:val="22"/>
          <w:szCs w:val="22"/>
        </w:rPr>
        <w:t xml:space="preserve">Political </w:t>
      </w:r>
      <w:r w:rsidR="00232DEC" w:rsidRPr="00376C08">
        <w:rPr>
          <w:rFonts w:ascii="Arial" w:hAnsi="Arial" w:cs="Arial"/>
          <w:sz w:val="22"/>
          <w:szCs w:val="22"/>
        </w:rPr>
        <w:t xml:space="preserve">factors include government policies such as taxes, tariffs </w:t>
      </w:r>
      <w:r w:rsidR="00765DB3" w:rsidRPr="00376C08">
        <w:rPr>
          <w:rFonts w:ascii="Arial" w:hAnsi="Arial" w:cs="Arial"/>
          <w:sz w:val="22"/>
          <w:szCs w:val="22"/>
        </w:rPr>
        <w:t>and employment legislations</w:t>
      </w:r>
      <w:r w:rsidR="00232DEC" w:rsidRPr="00376C08">
        <w:rPr>
          <w:rFonts w:ascii="Arial" w:hAnsi="Arial" w:cs="Arial"/>
          <w:sz w:val="22"/>
          <w:szCs w:val="22"/>
        </w:rPr>
        <w:t xml:space="preserve">; OCOM (2019). </w:t>
      </w:r>
    </w:p>
    <w:p w:rsidR="00D65E09" w:rsidRPr="00376C08" w:rsidRDefault="00D65E09" w:rsidP="00376C08">
      <w:pPr>
        <w:pStyle w:val="NormalWeb"/>
        <w:spacing w:line="360" w:lineRule="auto"/>
        <w:rPr>
          <w:rFonts w:ascii="Arial" w:hAnsi="Arial" w:cs="Arial"/>
          <w:sz w:val="22"/>
          <w:szCs w:val="22"/>
        </w:rPr>
      </w:pPr>
      <w:r w:rsidRPr="00376C08">
        <w:rPr>
          <w:rFonts w:ascii="Arial" w:hAnsi="Arial" w:cs="Arial"/>
          <w:sz w:val="22"/>
          <w:szCs w:val="22"/>
        </w:rPr>
        <w:t xml:space="preserve">Political factors that </w:t>
      </w:r>
      <w:r w:rsidR="000849E3" w:rsidRPr="00376C08">
        <w:rPr>
          <w:rFonts w:ascii="Arial" w:hAnsi="Arial" w:cs="Arial"/>
          <w:sz w:val="22"/>
          <w:szCs w:val="22"/>
        </w:rPr>
        <w:t xml:space="preserve">will heavily effect Deli Divan is the </w:t>
      </w:r>
      <w:r w:rsidR="00376C08" w:rsidRPr="00376C08">
        <w:rPr>
          <w:rFonts w:ascii="Arial" w:hAnsi="Arial" w:cs="Arial"/>
          <w:sz w:val="22"/>
          <w:szCs w:val="22"/>
        </w:rPr>
        <w:t>upcoming</w:t>
      </w:r>
      <w:r w:rsidR="000849E3" w:rsidRPr="00376C08">
        <w:rPr>
          <w:rFonts w:ascii="Arial" w:hAnsi="Arial" w:cs="Arial"/>
          <w:sz w:val="22"/>
          <w:szCs w:val="22"/>
        </w:rPr>
        <w:t xml:space="preserve"> Brexit. Most of the bar and waiter/waitress staff comprise of people from a European nationality. This is a great concern for the business as replacing such reliable and hard-working staff will be a difficult task. </w:t>
      </w:r>
      <w:r w:rsidR="00FF2BC5" w:rsidRPr="00376C08">
        <w:rPr>
          <w:rFonts w:ascii="Arial" w:hAnsi="Arial" w:cs="Arial"/>
          <w:sz w:val="22"/>
          <w:szCs w:val="22"/>
        </w:rPr>
        <w:t>Also,</w:t>
      </w:r>
      <w:r w:rsidR="000849E3" w:rsidRPr="00376C08">
        <w:rPr>
          <w:rFonts w:ascii="Arial" w:hAnsi="Arial" w:cs="Arial"/>
          <w:sz w:val="22"/>
          <w:szCs w:val="22"/>
        </w:rPr>
        <w:t xml:space="preserve"> there is the danger that prices on raw ingredients that are imported from Europe might be subject to further taxes and further push up the prices on the menu as the business will not be able to absorb all the increases.</w:t>
      </w:r>
    </w:p>
    <w:p w:rsidR="00D1511D" w:rsidRPr="00376C08" w:rsidRDefault="00D1511D" w:rsidP="00376C08">
      <w:pPr>
        <w:pStyle w:val="NormalWeb"/>
        <w:spacing w:line="360" w:lineRule="auto"/>
        <w:rPr>
          <w:rFonts w:ascii="Arial" w:hAnsi="Arial" w:cs="Arial"/>
          <w:b/>
          <w:bCs/>
          <w:sz w:val="22"/>
          <w:szCs w:val="22"/>
        </w:rPr>
      </w:pPr>
      <w:r w:rsidRPr="00376C08">
        <w:rPr>
          <w:rFonts w:ascii="Arial" w:hAnsi="Arial" w:cs="Arial"/>
          <w:b/>
          <w:bCs/>
          <w:sz w:val="22"/>
          <w:szCs w:val="22"/>
        </w:rPr>
        <w:t>Economic factors</w:t>
      </w:r>
    </w:p>
    <w:p w:rsidR="00765DB3" w:rsidRPr="00376C08" w:rsidRDefault="00644934" w:rsidP="00376C08">
      <w:pPr>
        <w:pStyle w:val="NormalWeb"/>
        <w:spacing w:line="360" w:lineRule="auto"/>
        <w:rPr>
          <w:rFonts w:ascii="Arial" w:hAnsi="Arial" w:cs="Arial"/>
          <w:sz w:val="22"/>
          <w:szCs w:val="22"/>
        </w:rPr>
      </w:pPr>
      <w:r w:rsidRPr="00376C08">
        <w:rPr>
          <w:rFonts w:ascii="Arial" w:hAnsi="Arial" w:cs="Arial"/>
          <w:sz w:val="22"/>
          <w:szCs w:val="22"/>
        </w:rPr>
        <w:t>Economic</w:t>
      </w:r>
      <w:r w:rsidR="00232DEC" w:rsidRPr="00376C08">
        <w:rPr>
          <w:rFonts w:ascii="Arial" w:hAnsi="Arial" w:cs="Arial"/>
          <w:sz w:val="22"/>
          <w:szCs w:val="22"/>
        </w:rPr>
        <w:t xml:space="preserve"> factors </w:t>
      </w:r>
      <w:r w:rsidR="00765DB3" w:rsidRPr="00376C08">
        <w:rPr>
          <w:rFonts w:ascii="Arial" w:hAnsi="Arial" w:cs="Arial"/>
          <w:sz w:val="22"/>
          <w:szCs w:val="22"/>
        </w:rPr>
        <w:t>constitute of</w:t>
      </w:r>
      <w:r w:rsidR="00232DEC" w:rsidRPr="00376C08">
        <w:rPr>
          <w:rFonts w:ascii="Arial" w:hAnsi="Arial" w:cs="Arial"/>
          <w:sz w:val="22"/>
          <w:szCs w:val="22"/>
        </w:rPr>
        <w:t xml:space="preserve"> </w:t>
      </w:r>
      <w:r w:rsidR="00765DB3" w:rsidRPr="00376C08">
        <w:rPr>
          <w:rFonts w:ascii="Arial" w:hAnsi="Arial" w:cs="Arial"/>
          <w:sz w:val="22"/>
          <w:szCs w:val="22"/>
        </w:rPr>
        <w:t xml:space="preserve">trade cycles, </w:t>
      </w:r>
      <w:r w:rsidR="00232DEC" w:rsidRPr="00376C08">
        <w:rPr>
          <w:rFonts w:ascii="Arial" w:hAnsi="Arial" w:cs="Arial"/>
          <w:sz w:val="22"/>
          <w:szCs w:val="22"/>
        </w:rPr>
        <w:t>inflation</w:t>
      </w:r>
      <w:r w:rsidR="00765DB3" w:rsidRPr="00376C08">
        <w:rPr>
          <w:rFonts w:ascii="Arial" w:hAnsi="Arial" w:cs="Arial"/>
          <w:sz w:val="22"/>
          <w:szCs w:val="22"/>
        </w:rPr>
        <w:t xml:space="preserve">, consumer trends and </w:t>
      </w:r>
      <w:r w:rsidR="00232DEC" w:rsidRPr="00376C08">
        <w:rPr>
          <w:rFonts w:ascii="Arial" w:hAnsi="Arial" w:cs="Arial"/>
          <w:sz w:val="22"/>
          <w:szCs w:val="22"/>
        </w:rPr>
        <w:t>levels of disposable incom</w:t>
      </w:r>
      <w:r w:rsidR="00765DB3" w:rsidRPr="00376C08">
        <w:rPr>
          <w:rFonts w:ascii="Arial" w:hAnsi="Arial" w:cs="Arial"/>
          <w:sz w:val="22"/>
          <w:szCs w:val="22"/>
        </w:rPr>
        <w:t>e</w:t>
      </w:r>
      <w:r w:rsidR="00232DEC" w:rsidRPr="00376C08">
        <w:rPr>
          <w:rFonts w:ascii="Arial" w:hAnsi="Arial" w:cs="Arial"/>
          <w:sz w:val="22"/>
          <w:szCs w:val="22"/>
        </w:rPr>
        <w:t xml:space="preserve">. </w:t>
      </w:r>
      <w:r w:rsidR="00765DB3" w:rsidRPr="00376C08">
        <w:rPr>
          <w:rFonts w:ascii="Arial" w:hAnsi="Arial" w:cs="Arial"/>
          <w:sz w:val="22"/>
          <w:szCs w:val="22"/>
        </w:rPr>
        <w:t>It is essential for an organisation to consider the stability of the economy; Mind Tools (2017).</w:t>
      </w:r>
    </w:p>
    <w:p w:rsidR="00644934" w:rsidRPr="00376C08" w:rsidRDefault="00644934" w:rsidP="00376C08">
      <w:pPr>
        <w:pStyle w:val="NormalWeb"/>
        <w:spacing w:line="360" w:lineRule="auto"/>
        <w:rPr>
          <w:rFonts w:ascii="Arial" w:hAnsi="Arial" w:cs="Arial"/>
          <w:sz w:val="22"/>
          <w:szCs w:val="22"/>
        </w:rPr>
      </w:pPr>
      <w:r w:rsidRPr="00376C08">
        <w:rPr>
          <w:rFonts w:ascii="Arial" w:hAnsi="Arial" w:cs="Arial"/>
          <w:sz w:val="22"/>
          <w:szCs w:val="22"/>
        </w:rPr>
        <w:t xml:space="preserve">Economic factors that that could affect Deli divan are inflation rates and rises in tax rates such as those we saw in 2008 when the economy first </w:t>
      </w:r>
      <w:r w:rsidR="00DF4C13" w:rsidRPr="00376C08">
        <w:rPr>
          <w:rFonts w:ascii="Arial" w:hAnsi="Arial" w:cs="Arial"/>
          <w:sz w:val="22"/>
          <w:szCs w:val="22"/>
        </w:rPr>
        <w:t>crashed,</w:t>
      </w:r>
      <w:r w:rsidRPr="00376C08">
        <w:rPr>
          <w:rFonts w:ascii="Arial" w:hAnsi="Arial" w:cs="Arial"/>
          <w:sz w:val="22"/>
          <w:szCs w:val="22"/>
        </w:rPr>
        <w:t xml:space="preserve"> and the price of raw ingredients almost doubled over night. More recently we have had the new sugar tax imposed which has had an adverse effect especially on soft drinks, which is a large part of Deli Divan’s business. Deli Divan decided to absorb</w:t>
      </w:r>
      <w:r w:rsidR="00AA45CA" w:rsidRPr="00376C08">
        <w:rPr>
          <w:rFonts w:ascii="Arial" w:hAnsi="Arial" w:cs="Arial"/>
          <w:sz w:val="22"/>
          <w:szCs w:val="22"/>
        </w:rPr>
        <w:t xml:space="preserve"> that cost</w:t>
      </w:r>
      <w:r w:rsidRPr="00376C08">
        <w:rPr>
          <w:rFonts w:ascii="Arial" w:hAnsi="Arial" w:cs="Arial"/>
          <w:sz w:val="22"/>
          <w:szCs w:val="22"/>
        </w:rPr>
        <w:t xml:space="preserve"> rather</w:t>
      </w:r>
      <w:r w:rsidR="00AA45CA" w:rsidRPr="00376C08">
        <w:rPr>
          <w:rFonts w:ascii="Arial" w:hAnsi="Arial" w:cs="Arial"/>
          <w:sz w:val="22"/>
          <w:szCs w:val="22"/>
        </w:rPr>
        <w:t xml:space="preserve"> than pass it on to the customers.</w:t>
      </w:r>
      <w:r w:rsidRPr="00376C08">
        <w:rPr>
          <w:rFonts w:ascii="Arial" w:hAnsi="Arial" w:cs="Arial"/>
          <w:sz w:val="22"/>
          <w:szCs w:val="22"/>
        </w:rPr>
        <w:t xml:space="preserve"> </w:t>
      </w:r>
    </w:p>
    <w:p w:rsidR="00E03406" w:rsidRDefault="00E03406" w:rsidP="00376C08">
      <w:pPr>
        <w:pStyle w:val="NormalWeb"/>
        <w:spacing w:line="360" w:lineRule="auto"/>
        <w:rPr>
          <w:rFonts w:ascii="Arial" w:hAnsi="Arial" w:cs="Arial"/>
          <w:b/>
          <w:bCs/>
          <w:sz w:val="22"/>
          <w:szCs w:val="22"/>
        </w:rPr>
      </w:pPr>
    </w:p>
    <w:p w:rsidR="00D1511D" w:rsidRPr="00376C08" w:rsidRDefault="00D1511D" w:rsidP="00376C08">
      <w:pPr>
        <w:pStyle w:val="NormalWeb"/>
        <w:spacing w:line="360" w:lineRule="auto"/>
        <w:rPr>
          <w:rFonts w:ascii="Arial" w:hAnsi="Arial" w:cs="Arial"/>
          <w:b/>
          <w:bCs/>
          <w:sz w:val="22"/>
          <w:szCs w:val="22"/>
        </w:rPr>
      </w:pPr>
      <w:r w:rsidRPr="00376C08">
        <w:rPr>
          <w:rFonts w:ascii="Arial" w:hAnsi="Arial" w:cs="Arial"/>
          <w:b/>
          <w:bCs/>
          <w:sz w:val="22"/>
          <w:szCs w:val="22"/>
        </w:rPr>
        <w:lastRenderedPageBreak/>
        <w:t>Social factors</w:t>
      </w:r>
    </w:p>
    <w:p w:rsidR="00D1511D" w:rsidRPr="00376C08" w:rsidRDefault="00DF4C13" w:rsidP="00376C08">
      <w:pPr>
        <w:pStyle w:val="NormalWeb"/>
        <w:spacing w:line="360" w:lineRule="auto"/>
        <w:rPr>
          <w:rFonts w:ascii="Arial" w:hAnsi="Arial" w:cs="Arial"/>
          <w:sz w:val="22"/>
          <w:szCs w:val="22"/>
        </w:rPr>
      </w:pPr>
      <w:r>
        <w:rPr>
          <w:rFonts w:ascii="Arial" w:hAnsi="Arial" w:cs="Arial"/>
          <w:sz w:val="22"/>
          <w:szCs w:val="22"/>
        </w:rPr>
        <w:t>S</w:t>
      </w:r>
      <w:r w:rsidR="00CA4999" w:rsidRPr="00376C08">
        <w:rPr>
          <w:rFonts w:ascii="Arial" w:hAnsi="Arial" w:cs="Arial"/>
          <w:sz w:val="22"/>
          <w:szCs w:val="22"/>
        </w:rPr>
        <w:t xml:space="preserve">ocial factors </w:t>
      </w:r>
      <w:r w:rsidR="00EF535C" w:rsidRPr="00376C08">
        <w:rPr>
          <w:rFonts w:ascii="Arial" w:hAnsi="Arial" w:cs="Arial"/>
          <w:sz w:val="22"/>
          <w:szCs w:val="22"/>
        </w:rPr>
        <w:t>include age, race, religion and demographics that need to be considered in order to make sound business and financial decisions. For example, a company can sell a product for a higher price in an area where the population is richer, whilst selling the same product for a lower price where the people have a lower income.</w:t>
      </w:r>
    </w:p>
    <w:p w:rsidR="00D1511D" w:rsidRPr="00376C08" w:rsidRDefault="00EF535C" w:rsidP="00376C08">
      <w:pPr>
        <w:pStyle w:val="NormalWeb"/>
        <w:spacing w:line="360" w:lineRule="auto"/>
        <w:rPr>
          <w:rFonts w:ascii="Arial" w:hAnsi="Arial" w:cs="Arial"/>
          <w:sz w:val="22"/>
          <w:szCs w:val="22"/>
        </w:rPr>
      </w:pPr>
      <w:r w:rsidRPr="00376C08">
        <w:rPr>
          <w:rFonts w:ascii="Arial" w:hAnsi="Arial" w:cs="Arial"/>
          <w:sz w:val="22"/>
          <w:szCs w:val="22"/>
        </w:rPr>
        <w:t>Deli Divan is constantly carrying out market research to ensure that it keeps the marketing edge over its competitors. It is constantly reviewing its prices to ensure that they are affordable to its local community. The recently launched Banquet night on Wednesday has been a great success</w:t>
      </w:r>
      <w:r w:rsidR="00FF2BC5" w:rsidRPr="00376C08">
        <w:rPr>
          <w:rFonts w:ascii="Arial" w:hAnsi="Arial" w:cs="Arial"/>
          <w:sz w:val="22"/>
          <w:szCs w:val="22"/>
        </w:rPr>
        <w:t xml:space="preserve">. It offers diners the chance to have a three-course meal for £9.95 and a saving of up to 45%. This has helped them to fill seats during the middle of the week, something that they were originally struggling with. </w:t>
      </w:r>
    </w:p>
    <w:p w:rsidR="00D1511D" w:rsidRPr="00376C08" w:rsidRDefault="00D1511D" w:rsidP="00376C08">
      <w:pPr>
        <w:pStyle w:val="NormalWeb"/>
        <w:spacing w:line="360" w:lineRule="auto"/>
        <w:rPr>
          <w:rFonts w:ascii="Arial" w:hAnsi="Arial" w:cs="Arial"/>
          <w:b/>
          <w:bCs/>
          <w:sz w:val="22"/>
          <w:szCs w:val="22"/>
        </w:rPr>
      </w:pPr>
      <w:r w:rsidRPr="00376C08">
        <w:rPr>
          <w:rFonts w:ascii="Arial" w:hAnsi="Arial" w:cs="Arial"/>
          <w:b/>
          <w:bCs/>
          <w:sz w:val="22"/>
          <w:szCs w:val="22"/>
        </w:rPr>
        <w:t xml:space="preserve">Technological factors </w:t>
      </w:r>
    </w:p>
    <w:p w:rsidR="000849E3" w:rsidRPr="00376C08" w:rsidRDefault="00232DEC" w:rsidP="00376C08">
      <w:pPr>
        <w:pStyle w:val="NormalWeb"/>
        <w:spacing w:line="360" w:lineRule="auto"/>
        <w:rPr>
          <w:rFonts w:ascii="Arial" w:hAnsi="Arial" w:cs="Arial"/>
          <w:sz w:val="22"/>
          <w:szCs w:val="22"/>
        </w:rPr>
      </w:pPr>
      <w:r w:rsidRPr="00376C08">
        <w:rPr>
          <w:rFonts w:ascii="Arial" w:hAnsi="Arial" w:cs="Arial"/>
          <w:sz w:val="22"/>
          <w:szCs w:val="22"/>
        </w:rPr>
        <w:t>The technological factors that are taken into account for this are the rate of which technological developments and innovations can affect the market.</w:t>
      </w:r>
    </w:p>
    <w:p w:rsidR="00232DEC" w:rsidRPr="00376C08" w:rsidRDefault="000849E3" w:rsidP="00376C08">
      <w:pPr>
        <w:pStyle w:val="NormalWeb"/>
        <w:spacing w:line="360" w:lineRule="auto"/>
        <w:rPr>
          <w:rFonts w:ascii="Arial" w:hAnsi="Arial" w:cs="Arial"/>
          <w:sz w:val="22"/>
          <w:szCs w:val="22"/>
        </w:rPr>
      </w:pPr>
      <w:r w:rsidRPr="00376C08">
        <w:rPr>
          <w:rFonts w:ascii="Arial" w:hAnsi="Arial" w:cs="Arial"/>
          <w:sz w:val="22"/>
          <w:szCs w:val="22"/>
        </w:rPr>
        <w:t xml:space="preserve">Technology is the key to improving efficiency as well as being the way forward in marketing. Technology has helped to improve the efficiency of the business when they introduced their new ordering and till system which helps them keep track of purchases, sales and stock. </w:t>
      </w:r>
      <w:r w:rsidR="00AA45CA" w:rsidRPr="00376C08">
        <w:rPr>
          <w:rFonts w:ascii="Arial" w:hAnsi="Arial" w:cs="Arial"/>
          <w:sz w:val="22"/>
          <w:szCs w:val="22"/>
        </w:rPr>
        <w:t xml:space="preserve"> </w:t>
      </w:r>
    </w:p>
    <w:p w:rsidR="00C807A1" w:rsidRPr="00376C08" w:rsidRDefault="00D1511D" w:rsidP="00376C08">
      <w:pPr>
        <w:pStyle w:val="NormalWeb"/>
        <w:spacing w:line="360" w:lineRule="auto"/>
        <w:rPr>
          <w:rFonts w:ascii="Arial" w:hAnsi="Arial" w:cs="Arial"/>
          <w:sz w:val="22"/>
          <w:szCs w:val="22"/>
        </w:rPr>
      </w:pPr>
      <w:r w:rsidRPr="00376C08">
        <w:rPr>
          <w:rFonts w:ascii="Arial" w:hAnsi="Arial" w:cs="Arial"/>
          <w:sz w:val="22"/>
          <w:szCs w:val="22"/>
        </w:rPr>
        <w:t>The internet is also taking over the way products and services are being marketed to customers. Deli Divan took advantage of this at an early stage by creating a website which has helped to increase their business</w:t>
      </w:r>
      <w:r w:rsidR="003B1267" w:rsidRPr="00376C08">
        <w:rPr>
          <w:rFonts w:ascii="Arial" w:hAnsi="Arial" w:cs="Arial"/>
          <w:sz w:val="22"/>
          <w:szCs w:val="22"/>
        </w:rPr>
        <w:t xml:space="preserve"> and attract a wider audience</w:t>
      </w:r>
      <w:r w:rsidRPr="00376C08">
        <w:rPr>
          <w:rFonts w:ascii="Arial" w:hAnsi="Arial" w:cs="Arial"/>
          <w:sz w:val="22"/>
          <w:szCs w:val="22"/>
        </w:rPr>
        <w:t xml:space="preserve">. </w:t>
      </w:r>
      <w:r w:rsidR="00A621EC" w:rsidRPr="00376C08">
        <w:rPr>
          <w:rFonts w:ascii="Arial" w:hAnsi="Arial" w:cs="Arial"/>
          <w:sz w:val="22"/>
          <w:szCs w:val="22"/>
        </w:rPr>
        <w:t xml:space="preserve">Also, they have taken advantage of </w:t>
      </w:r>
      <w:r w:rsidR="00C807A1" w:rsidRPr="00376C08">
        <w:rPr>
          <w:rFonts w:ascii="Arial" w:hAnsi="Arial" w:cs="Arial"/>
          <w:sz w:val="22"/>
          <w:szCs w:val="22"/>
        </w:rPr>
        <w:t>third-party</w:t>
      </w:r>
      <w:r w:rsidR="00A621EC" w:rsidRPr="00376C08">
        <w:rPr>
          <w:rFonts w:ascii="Arial" w:hAnsi="Arial" w:cs="Arial"/>
          <w:sz w:val="22"/>
          <w:szCs w:val="22"/>
        </w:rPr>
        <w:t xml:space="preserve"> mediums such as “Just Eat” and “Hungry House” which are very popular and now make up to 50% of their delivery sales. </w:t>
      </w:r>
    </w:p>
    <w:p w:rsidR="00232DEC" w:rsidRPr="00376C08" w:rsidRDefault="00765DB3" w:rsidP="00376C08">
      <w:pPr>
        <w:spacing w:line="360" w:lineRule="auto"/>
        <w:rPr>
          <w:rFonts w:ascii="Arial" w:hAnsi="Arial" w:cs="Arial"/>
          <w:b/>
          <w:bCs/>
        </w:rPr>
      </w:pPr>
      <w:r w:rsidRPr="00376C08">
        <w:rPr>
          <w:rFonts w:ascii="Arial" w:hAnsi="Arial" w:cs="Arial"/>
          <w:b/>
          <w:bCs/>
        </w:rPr>
        <w:t>Legal Factors</w:t>
      </w:r>
    </w:p>
    <w:p w:rsidR="004D789D" w:rsidRPr="00376C08" w:rsidRDefault="004D789D" w:rsidP="00376C08">
      <w:pPr>
        <w:spacing w:line="360" w:lineRule="auto"/>
        <w:rPr>
          <w:rFonts w:ascii="Arial" w:hAnsi="Arial" w:cs="Arial"/>
        </w:rPr>
      </w:pPr>
      <w:r w:rsidRPr="00376C08">
        <w:rPr>
          <w:rFonts w:ascii="Arial" w:hAnsi="Arial" w:cs="Arial"/>
        </w:rPr>
        <w:t xml:space="preserve">The legal factors are laws and legislations that </w:t>
      </w:r>
      <w:r w:rsidR="00C807A1" w:rsidRPr="00376C08">
        <w:rPr>
          <w:rFonts w:ascii="Arial" w:hAnsi="Arial" w:cs="Arial"/>
        </w:rPr>
        <w:t xml:space="preserve">govern that industry. legal factors in the restaurant business can get very complicated as there are many strict health and hygiene laws, health and safety laws and tax laws that need to be adhered too. </w:t>
      </w:r>
    </w:p>
    <w:p w:rsidR="00C807A1" w:rsidRPr="00376C08" w:rsidRDefault="00C807A1" w:rsidP="00376C08">
      <w:pPr>
        <w:spacing w:line="360" w:lineRule="auto"/>
        <w:rPr>
          <w:rFonts w:ascii="Arial" w:hAnsi="Arial" w:cs="Arial"/>
        </w:rPr>
      </w:pPr>
      <w:r w:rsidRPr="00376C08">
        <w:rPr>
          <w:rFonts w:ascii="Arial" w:hAnsi="Arial" w:cs="Arial"/>
        </w:rPr>
        <w:t xml:space="preserve">Deli Divan is and has been very careful not to infringe any of these laws by ensuring that all staff are trained properly to carry out their jobs. All the chefs and cooks have the correct certificates required to do their jobs and they have the correct insurance policies in place to protect them from any unforeseen incidents.  </w:t>
      </w:r>
    </w:p>
    <w:p w:rsidR="00765DB3" w:rsidRPr="00376C08" w:rsidRDefault="00765DB3" w:rsidP="00376C08">
      <w:pPr>
        <w:spacing w:line="360" w:lineRule="auto"/>
        <w:rPr>
          <w:rFonts w:ascii="Arial" w:hAnsi="Arial" w:cs="Arial"/>
          <w:b/>
          <w:bCs/>
        </w:rPr>
      </w:pPr>
      <w:r w:rsidRPr="00376C08">
        <w:rPr>
          <w:rFonts w:ascii="Arial" w:hAnsi="Arial" w:cs="Arial"/>
          <w:b/>
          <w:bCs/>
        </w:rPr>
        <w:lastRenderedPageBreak/>
        <w:t>Environmental Factors</w:t>
      </w:r>
    </w:p>
    <w:p w:rsidR="004D789D" w:rsidRPr="00376C08" w:rsidRDefault="004D789D" w:rsidP="00376C08">
      <w:pPr>
        <w:spacing w:line="360" w:lineRule="auto"/>
        <w:rPr>
          <w:rFonts w:ascii="Arial" w:hAnsi="Arial" w:cs="Arial"/>
        </w:rPr>
      </w:pPr>
      <w:r w:rsidRPr="00376C08">
        <w:rPr>
          <w:rFonts w:ascii="Arial" w:hAnsi="Arial" w:cs="Arial"/>
        </w:rPr>
        <w:t xml:space="preserve">These are factors such as geographical location, climate, </w:t>
      </w:r>
      <w:r w:rsidR="005253B3" w:rsidRPr="00376C08">
        <w:rPr>
          <w:rFonts w:ascii="Arial" w:hAnsi="Arial" w:cs="Arial"/>
        </w:rPr>
        <w:t>weather that</w:t>
      </w:r>
      <w:r w:rsidRPr="00376C08">
        <w:rPr>
          <w:rFonts w:ascii="Arial" w:hAnsi="Arial" w:cs="Arial"/>
        </w:rPr>
        <w:t xml:space="preserve"> can determine or influence the business environment</w:t>
      </w:r>
      <w:r w:rsidR="00C807A1" w:rsidRPr="00376C08">
        <w:rPr>
          <w:rFonts w:ascii="Arial" w:hAnsi="Arial" w:cs="Arial"/>
        </w:rPr>
        <w:t xml:space="preserve">. There is also a big focus right now on being “green” and environmentally friendly which appeals largely to customers of fast food. </w:t>
      </w:r>
      <w:r w:rsidR="00CA4999" w:rsidRPr="00376C08">
        <w:rPr>
          <w:rFonts w:ascii="Arial" w:hAnsi="Arial" w:cs="Arial"/>
        </w:rPr>
        <w:t>McDonalds and KFC have replaced all their plastic straws for recycled paper ones that has helped to reduce their carbon foot print and has been a big hit with the customers.</w:t>
      </w:r>
    </w:p>
    <w:p w:rsidR="00CA4999" w:rsidRPr="00376C08" w:rsidRDefault="00CA4999" w:rsidP="00376C08">
      <w:pPr>
        <w:spacing w:line="360" w:lineRule="auto"/>
        <w:rPr>
          <w:rFonts w:ascii="Arial" w:hAnsi="Arial" w:cs="Arial"/>
        </w:rPr>
      </w:pPr>
      <w:r w:rsidRPr="00376C08">
        <w:rPr>
          <w:rFonts w:ascii="Arial" w:hAnsi="Arial" w:cs="Arial"/>
        </w:rPr>
        <w:t xml:space="preserve">Deli Divan has replaced their plastic containers for recyclable aluminium ones. This has had its advantages and dis-advantages as the plastic containers they were previously issuing were re-usable and were good for storing any left over foods in the fridge. </w:t>
      </w:r>
    </w:p>
    <w:p w:rsidR="005253B3" w:rsidRPr="00376C08" w:rsidRDefault="005253B3" w:rsidP="00376C08">
      <w:pPr>
        <w:spacing w:line="360" w:lineRule="auto"/>
        <w:rPr>
          <w:rFonts w:ascii="Arial" w:hAnsi="Arial" w:cs="Arial"/>
          <w:b/>
          <w:bCs/>
        </w:rPr>
      </w:pPr>
      <w:r w:rsidRPr="00376C08">
        <w:rPr>
          <w:rFonts w:ascii="Arial" w:hAnsi="Arial" w:cs="Arial"/>
          <w:b/>
          <w:bCs/>
        </w:rPr>
        <w:t>McK</w:t>
      </w:r>
      <w:r w:rsidR="00CC313D" w:rsidRPr="00376C08">
        <w:rPr>
          <w:rFonts w:ascii="Arial" w:hAnsi="Arial" w:cs="Arial"/>
          <w:b/>
          <w:bCs/>
        </w:rPr>
        <w:t>i</w:t>
      </w:r>
      <w:r w:rsidRPr="00376C08">
        <w:rPr>
          <w:rFonts w:ascii="Arial" w:hAnsi="Arial" w:cs="Arial"/>
          <w:b/>
          <w:bCs/>
        </w:rPr>
        <w:t>ns</w:t>
      </w:r>
      <w:r w:rsidR="00CC313D" w:rsidRPr="00376C08">
        <w:rPr>
          <w:rFonts w:ascii="Arial" w:hAnsi="Arial" w:cs="Arial"/>
          <w:b/>
          <w:bCs/>
        </w:rPr>
        <w:t>e</w:t>
      </w:r>
      <w:r w:rsidRPr="00376C08">
        <w:rPr>
          <w:rFonts w:ascii="Arial" w:hAnsi="Arial" w:cs="Arial"/>
          <w:b/>
          <w:bCs/>
        </w:rPr>
        <w:t>y</w:t>
      </w:r>
      <w:r w:rsidR="00CC313D" w:rsidRPr="00376C08">
        <w:rPr>
          <w:rFonts w:ascii="Arial" w:hAnsi="Arial" w:cs="Arial"/>
          <w:b/>
          <w:bCs/>
        </w:rPr>
        <w:t>’</w:t>
      </w:r>
      <w:r w:rsidRPr="00376C08">
        <w:rPr>
          <w:rFonts w:ascii="Arial" w:hAnsi="Arial" w:cs="Arial"/>
          <w:b/>
          <w:bCs/>
        </w:rPr>
        <w:t>s 7s Framework</w:t>
      </w:r>
    </w:p>
    <w:p w:rsidR="00A565CA" w:rsidRPr="00376C08" w:rsidRDefault="00033F95" w:rsidP="00376C08">
      <w:pPr>
        <w:spacing w:line="360" w:lineRule="auto"/>
        <w:rPr>
          <w:rFonts w:ascii="Arial" w:hAnsi="Arial" w:cs="Arial"/>
        </w:rPr>
      </w:pPr>
      <w:r w:rsidRPr="00376C08">
        <w:rPr>
          <w:rFonts w:ascii="Arial" w:hAnsi="Arial" w:cs="Arial"/>
        </w:rPr>
        <w:t>McKinsesy</w:t>
      </w:r>
      <w:r w:rsidR="002A2350" w:rsidRPr="00376C08">
        <w:rPr>
          <w:rFonts w:ascii="Arial" w:hAnsi="Arial" w:cs="Arial"/>
        </w:rPr>
        <w:t>’</w:t>
      </w:r>
      <w:r w:rsidRPr="00376C08">
        <w:rPr>
          <w:rFonts w:ascii="Arial" w:hAnsi="Arial" w:cs="Arial"/>
        </w:rPr>
        <w:t>s 7s framework is a strategic planning tool that is used for organisational effectiveness</w:t>
      </w:r>
      <w:r w:rsidR="00120DCB" w:rsidRPr="00376C08">
        <w:rPr>
          <w:rFonts w:ascii="Arial" w:hAnsi="Arial" w:cs="Arial"/>
        </w:rPr>
        <w:t xml:space="preserve">. </w:t>
      </w:r>
      <w:r w:rsidR="00A95F9C" w:rsidRPr="00376C08">
        <w:rPr>
          <w:rFonts w:ascii="Arial" w:hAnsi="Arial" w:cs="Arial"/>
        </w:rPr>
        <w:t>The tool was developed in the 1980s</w:t>
      </w:r>
      <w:r w:rsidR="002D006F" w:rsidRPr="00376C08">
        <w:rPr>
          <w:rFonts w:ascii="Arial" w:hAnsi="Arial" w:cs="Arial"/>
        </w:rPr>
        <w:t xml:space="preserve"> by Tom Peters and Robert Waterman,</w:t>
      </w:r>
      <w:r w:rsidR="00A95F9C" w:rsidRPr="00376C08">
        <w:rPr>
          <w:rFonts w:ascii="Arial" w:hAnsi="Arial" w:cs="Arial"/>
        </w:rPr>
        <w:t xml:space="preserve"> and recommends that all organisations must have several different elements working together harmoniously in order for success. </w:t>
      </w:r>
      <w:r w:rsidR="00A565CA" w:rsidRPr="00376C08">
        <w:rPr>
          <w:rFonts w:ascii="Arial" w:hAnsi="Arial" w:cs="Arial"/>
        </w:rPr>
        <w:t xml:space="preserve">Three of these seven elements; strategy, structure and systems, are recalled as “Hard elements”. The remaining four elements are known as “Soft elements”; shared values, skills, styles and staff. </w:t>
      </w:r>
      <w:r w:rsidR="002D006F" w:rsidRPr="00376C08">
        <w:rPr>
          <w:rFonts w:ascii="Arial" w:hAnsi="Arial" w:cs="Arial"/>
        </w:rPr>
        <w:t>The soft elements are influenced more by the organisations culture whereas the hard elements are relatively simple to identify and can be directly influenced by the management team.</w:t>
      </w:r>
    </w:p>
    <w:p w:rsidR="005253B3" w:rsidRPr="00376C08" w:rsidRDefault="00120DCB" w:rsidP="00376C08">
      <w:pPr>
        <w:spacing w:line="360" w:lineRule="auto"/>
        <w:rPr>
          <w:rFonts w:ascii="Arial" w:hAnsi="Arial" w:cs="Arial"/>
        </w:rPr>
      </w:pPr>
      <w:r w:rsidRPr="00376C08">
        <w:rPr>
          <w:rFonts w:ascii="Arial" w:hAnsi="Arial" w:cs="Arial"/>
        </w:rPr>
        <w:t>Evans (2013) describes the tool</w:t>
      </w:r>
      <w:r w:rsidR="00A95F9C" w:rsidRPr="00376C08">
        <w:rPr>
          <w:rFonts w:ascii="Arial" w:hAnsi="Arial" w:cs="Arial"/>
        </w:rPr>
        <w:t xml:space="preserve"> as a change-management or strategy-implementation tool which can also be utilised for improving performance.</w:t>
      </w:r>
      <w:r w:rsidR="00033F95" w:rsidRPr="00376C08">
        <w:rPr>
          <w:rFonts w:ascii="Arial" w:hAnsi="Arial" w:cs="Arial"/>
        </w:rPr>
        <w:t xml:space="preserve"> </w:t>
      </w:r>
      <w:r w:rsidR="00CC313D" w:rsidRPr="00376C08">
        <w:rPr>
          <w:rFonts w:ascii="Arial" w:hAnsi="Arial" w:cs="Arial"/>
        </w:rPr>
        <w:t xml:space="preserve">The tool is known to pay specific attention to an </w:t>
      </w:r>
      <w:r w:rsidR="00A95F9C" w:rsidRPr="00376C08">
        <w:rPr>
          <w:rFonts w:ascii="Arial" w:hAnsi="Arial" w:cs="Arial"/>
        </w:rPr>
        <w:t>organisation’s</w:t>
      </w:r>
      <w:r w:rsidR="00CC313D" w:rsidRPr="00376C08">
        <w:rPr>
          <w:rFonts w:ascii="Arial" w:hAnsi="Arial" w:cs="Arial"/>
        </w:rPr>
        <w:t xml:space="preserve"> strategy implementation. </w:t>
      </w:r>
      <w:r w:rsidR="005253B3" w:rsidRPr="00376C08">
        <w:rPr>
          <w:rFonts w:ascii="Arial" w:hAnsi="Arial" w:cs="Arial"/>
        </w:rPr>
        <w:t>Accord</w:t>
      </w:r>
      <w:r w:rsidR="00CC313D" w:rsidRPr="00376C08">
        <w:rPr>
          <w:rFonts w:ascii="Arial" w:hAnsi="Arial" w:cs="Arial"/>
        </w:rPr>
        <w:t>i</w:t>
      </w:r>
      <w:r w:rsidR="005253B3" w:rsidRPr="00376C08">
        <w:rPr>
          <w:rFonts w:ascii="Arial" w:hAnsi="Arial" w:cs="Arial"/>
        </w:rPr>
        <w:t>ng to Fleisher (2007)</w:t>
      </w:r>
      <w:r w:rsidR="00CC313D" w:rsidRPr="00376C08">
        <w:rPr>
          <w:rFonts w:ascii="Arial" w:hAnsi="Arial" w:cs="Arial"/>
        </w:rPr>
        <w:t>, McKinsey</w:t>
      </w:r>
      <w:r w:rsidR="002A2350" w:rsidRPr="00376C08">
        <w:rPr>
          <w:rFonts w:ascii="Arial" w:hAnsi="Arial" w:cs="Arial"/>
        </w:rPr>
        <w:t>’</w:t>
      </w:r>
      <w:r w:rsidR="00CC313D" w:rsidRPr="00376C08">
        <w:rPr>
          <w:rFonts w:ascii="Arial" w:hAnsi="Arial" w:cs="Arial"/>
        </w:rPr>
        <w:t xml:space="preserve">s tool is very powerful and provides a number of advantages and strengths, for example the model has introduced the usefulness of focusing on qualitative factors of organisational effectiveness.  </w:t>
      </w:r>
      <w:r w:rsidR="00312143" w:rsidRPr="00376C08">
        <w:rPr>
          <w:rFonts w:ascii="Arial" w:hAnsi="Arial" w:cs="Arial"/>
        </w:rPr>
        <w:t>Fleisher (2007) also praised the model for its comprehensiveness, and its ability to</w:t>
      </w:r>
      <w:r w:rsidR="007007A0" w:rsidRPr="00376C08">
        <w:rPr>
          <w:rFonts w:ascii="Arial" w:hAnsi="Arial" w:cs="Arial"/>
        </w:rPr>
        <w:t xml:space="preserve"> support management </w:t>
      </w:r>
      <w:r w:rsidR="005E39C8" w:rsidRPr="00376C08">
        <w:rPr>
          <w:rFonts w:ascii="Arial" w:hAnsi="Arial" w:cs="Arial"/>
        </w:rPr>
        <w:t xml:space="preserve">whilst they are implementing strategies and </w:t>
      </w:r>
      <w:r w:rsidR="007007A0" w:rsidRPr="00376C08">
        <w:rPr>
          <w:rFonts w:ascii="Arial" w:hAnsi="Arial" w:cs="Arial"/>
        </w:rPr>
        <w:t>required organisational changes</w:t>
      </w:r>
      <w:r w:rsidR="00A565CA" w:rsidRPr="00376C08">
        <w:rPr>
          <w:rFonts w:ascii="Arial" w:hAnsi="Arial" w:cs="Arial"/>
        </w:rPr>
        <w:t xml:space="preserve">. </w:t>
      </w:r>
    </w:p>
    <w:p w:rsidR="002A2350" w:rsidRPr="00376C08" w:rsidRDefault="002A2350" w:rsidP="00376C08">
      <w:pPr>
        <w:spacing w:line="360" w:lineRule="auto"/>
        <w:rPr>
          <w:rFonts w:ascii="Arial" w:hAnsi="Arial" w:cs="Arial"/>
        </w:rPr>
      </w:pPr>
    </w:p>
    <w:p w:rsidR="002D006F" w:rsidRPr="00376C08" w:rsidRDefault="002D006F" w:rsidP="00376C08">
      <w:pPr>
        <w:spacing w:line="360" w:lineRule="auto"/>
        <w:rPr>
          <w:rFonts w:ascii="Arial" w:hAnsi="Arial" w:cs="Arial"/>
          <w:b/>
          <w:bCs/>
        </w:rPr>
      </w:pPr>
      <w:r w:rsidRPr="00376C08">
        <w:rPr>
          <w:rFonts w:ascii="Arial" w:hAnsi="Arial" w:cs="Arial"/>
          <w:b/>
          <w:bCs/>
        </w:rPr>
        <w:t>Applying McKinsey</w:t>
      </w:r>
      <w:r w:rsidR="002A2350" w:rsidRPr="00376C08">
        <w:rPr>
          <w:rFonts w:ascii="Arial" w:hAnsi="Arial" w:cs="Arial"/>
          <w:b/>
          <w:bCs/>
        </w:rPr>
        <w:t>’</w:t>
      </w:r>
      <w:r w:rsidRPr="00376C08">
        <w:rPr>
          <w:rFonts w:ascii="Arial" w:hAnsi="Arial" w:cs="Arial"/>
          <w:b/>
          <w:bCs/>
        </w:rPr>
        <w:t>s Framework to Delhi Divan</w:t>
      </w:r>
    </w:p>
    <w:p w:rsidR="002D006F" w:rsidRPr="00376C08" w:rsidRDefault="002D006F" w:rsidP="00376C08">
      <w:pPr>
        <w:spacing w:line="360" w:lineRule="auto"/>
        <w:rPr>
          <w:rFonts w:ascii="Arial" w:hAnsi="Arial" w:cs="Arial"/>
        </w:rPr>
      </w:pPr>
      <w:r w:rsidRPr="00376C08">
        <w:rPr>
          <w:rFonts w:ascii="Arial" w:hAnsi="Arial" w:cs="Arial"/>
          <w:b/>
          <w:bCs/>
        </w:rPr>
        <w:t>Strategy</w:t>
      </w:r>
      <w:r w:rsidRPr="00376C08">
        <w:rPr>
          <w:rFonts w:ascii="Arial" w:hAnsi="Arial" w:cs="Arial"/>
        </w:rPr>
        <w:t xml:space="preserve"> – </w:t>
      </w:r>
      <w:r w:rsidR="00E03406">
        <w:rPr>
          <w:rFonts w:ascii="Arial" w:hAnsi="Arial" w:cs="Arial"/>
        </w:rPr>
        <w:t xml:space="preserve">This factor is based on the organisations plans on how they want to build and maintain competitive edge within the market. </w:t>
      </w:r>
      <w:r w:rsidRPr="00376C08">
        <w:rPr>
          <w:rFonts w:ascii="Arial" w:hAnsi="Arial" w:cs="Arial"/>
        </w:rPr>
        <w:t xml:space="preserve">The strategy the restaurant utilises is to ensure they provide customers with authentic, mouth-watering dishes whilst maintain high standards of hygiene and cleanliness. In order to tackle healthy eating demands, the organisation </w:t>
      </w:r>
      <w:r w:rsidRPr="00376C08">
        <w:rPr>
          <w:rFonts w:ascii="Arial" w:hAnsi="Arial" w:cs="Arial"/>
        </w:rPr>
        <w:lastRenderedPageBreak/>
        <w:t xml:space="preserve">ensures that they do not use any artificial colours or additives in their dishes. </w:t>
      </w:r>
      <w:r w:rsidR="00F63D96" w:rsidRPr="00376C08">
        <w:rPr>
          <w:rFonts w:ascii="Arial" w:hAnsi="Arial" w:cs="Arial"/>
        </w:rPr>
        <w:t xml:space="preserve">The strategy pursued by the restaurant is well aligned with </w:t>
      </w:r>
      <w:r w:rsidR="00A05D60" w:rsidRPr="00376C08">
        <w:rPr>
          <w:rFonts w:ascii="Arial" w:hAnsi="Arial" w:cs="Arial"/>
        </w:rPr>
        <w:t>their goals</w:t>
      </w:r>
      <w:r w:rsidR="00D30C97" w:rsidRPr="00376C08">
        <w:rPr>
          <w:rFonts w:ascii="Arial" w:hAnsi="Arial" w:cs="Arial"/>
        </w:rPr>
        <w:t xml:space="preserve"> and objectives.</w:t>
      </w:r>
      <w:r w:rsidR="00F63D96" w:rsidRPr="00376C08">
        <w:rPr>
          <w:rFonts w:ascii="Arial" w:hAnsi="Arial" w:cs="Arial"/>
        </w:rPr>
        <w:t xml:space="preserve"> </w:t>
      </w:r>
    </w:p>
    <w:p w:rsidR="002D006F" w:rsidRDefault="002D006F" w:rsidP="00376C08">
      <w:pPr>
        <w:spacing w:line="360" w:lineRule="auto"/>
        <w:rPr>
          <w:rFonts w:ascii="Arial" w:hAnsi="Arial" w:cs="Arial"/>
        </w:rPr>
      </w:pPr>
      <w:r w:rsidRPr="00376C08">
        <w:rPr>
          <w:rFonts w:ascii="Arial" w:hAnsi="Arial" w:cs="Arial"/>
          <w:b/>
          <w:bCs/>
        </w:rPr>
        <w:t>Structure</w:t>
      </w:r>
      <w:r w:rsidRPr="00376C08">
        <w:rPr>
          <w:rFonts w:ascii="Arial" w:hAnsi="Arial" w:cs="Arial"/>
        </w:rPr>
        <w:t xml:space="preserve"> </w:t>
      </w:r>
      <w:r w:rsidR="00BA5DA1" w:rsidRPr="00376C08">
        <w:rPr>
          <w:rFonts w:ascii="Arial" w:hAnsi="Arial" w:cs="Arial"/>
        </w:rPr>
        <w:t xml:space="preserve">– </w:t>
      </w:r>
      <w:r w:rsidR="00E03406">
        <w:rPr>
          <w:rFonts w:ascii="Arial" w:hAnsi="Arial" w:cs="Arial"/>
        </w:rPr>
        <w:t>The structure is based on how the organisation have arranged their teams and departments.</w:t>
      </w:r>
      <w:r w:rsidR="00CC5C56">
        <w:rPr>
          <w:rFonts w:ascii="Arial" w:hAnsi="Arial" w:cs="Arial"/>
        </w:rPr>
        <w:t xml:space="preserve"> The structure also illustrates which staff report into which managers.</w:t>
      </w:r>
      <w:r w:rsidR="00BA5DA1" w:rsidRPr="00376C08">
        <w:rPr>
          <w:rFonts w:ascii="Arial" w:hAnsi="Arial" w:cs="Arial"/>
        </w:rPr>
        <w:t xml:space="preserve">The decision-making power ultimately lies in the hands of the </w:t>
      </w:r>
      <w:r w:rsidR="002A2350" w:rsidRPr="00376C08">
        <w:rPr>
          <w:rFonts w:ascii="Arial" w:hAnsi="Arial" w:cs="Arial"/>
        </w:rPr>
        <w:t>managers, however</w:t>
      </w:r>
      <w:r w:rsidR="00BA5DA1" w:rsidRPr="00376C08">
        <w:rPr>
          <w:rFonts w:ascii="Arial" w:hAnsi="Arial" w:cs="Arial"/>
        </w:rPr>
        <w:t xml:space="preserve"> the managers do seriously take on board the views of staff and the customers. Managers hold monthly meetings in which they can discuss various elements such as new menu ideas, customer preferences and implementing innovation.  </w:t>
      </w:r>
    </w:p>
    <w:p w:rsidR="005E795A" w:rsidRPr="00376C08" w:rsidRDefault="005E795A" w:rsidP="00376C08">
      <w:pPr>
        <w:spacing w:line="360" w:lineRule="auto"/>
        <w:rPr>
          <w:rFonts w:ascii="Arial" w:hAnsi="Arial" w:cs="Arial"/>
        </w:rPr>
      </w:pPr>
      <w:r w:rsidRPr="00376C08">
        <w:rPr>
          <w:rFonts w:ascii="Arial" w:hAnsi="Arial" w:cs="Arial"/>
          <w:noProof/>
        </w:rPr>
        <w:drawing>
          <wp:inline distT="0" distB="0" distL="0" distR="0" wp14:anchorId="033E1E76" wp14:editId="01235815">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5E795A" w:rsidRDefault="005E795A" w:rsidP="00376C08">
      <w:pPr>
        <w:spacing w:line="360" w:lineRule="auto"/>
        <w:rPr>
          <w:rFonts w:ascii="Arial" w:hAnsi="Arial" w:cs="Arial"/>
          <w:b/>
          <w:bCs/>
        </w:rPr>
      </w:pPr>
    </w:p>
    <w:p w:rsidR="005E795A" w:rsidRPr="005E795A" w:rsidRDefault="005E795A" w:rsidP="00376C08">
      <w:pPr>
        <w:spacing w:line="360" w:lineRule="auto"/>
        <w:rPr>
          <w:rFonts w:ascii="Arial" w:hAnsi="Arial" w:cs="Arial"/>
        </w:rPr>
      </w:pPr>
      <w:r w:rsidRPr="00376C08">
        <w:rPr>
          <w:rFonts w:ascii="Arial" w:hAnsi="Arial" w:cs="Arial"/>
        </w:rPr>
        <w:t xml:space="preserve">The diagram above illustrates the hierarchical structure of Delhi Divan. There are a number of diverse roles within the restaurant business, and each role holds diverse responsibilities and tasks. The restaurant is divided into two departments, these are front of house roles and back of house roles. The front of house staff consists of those that have direct contact with customers and are usually in a customer facing role. These roles include waiters, waitresses, runners, bar tenders, bar manager and the floor manager. The back of house roles consists of the kitchen staff, such as the chefs, cooks and pot washers. These staff members are responsible for preparing and cooking the food, contributing towards new menu ideas and stock checklists, cleaning and maintaining a tidy kitchen. </w:t>
      </w:r>
    </w:p>
    <w:p w:rsidR="002D006F" w:rsidRPr="00376C08" w:rsidRDefault="002D006F" w:rsidP="00376C08">
      <w:pPr>
        <w:spacing w:line="360" w:lineRule="auto"/>
        <w:rPr>
          <w:rFonts w:ascii="Arial" w:hAnsi="Arial" w:cs="Arial"/>
        </w:rPr>
      </w:pPr>
      <w:r w:rsidRPr="00376C08">
        <w:rPr>
          <w:rFonts w:ascii="Arial" w:hAnsi="Arial" w:cs="Arial"/>
          <w:b/>
          <w:bCs/>
        </w:rPr>
        <w:t>System</w:t>
      </w:r>
      <w:r w:rsidR="00DC5B22" w:rsidRPr="00376C08">
        <w:rPr>
          <w:rFonts w:ascii="Arial" w:hAnsi="Arial" w:cs="Arial"/>
        </w:rPr>
        <w:t xml:space="preserve"> – </w:t>
      </w:r>
      <w:r w:rsidR="00CC5C56">
        <w:rPr>
          <w:rFonts w:ascii="Arial" w:hAnsi="Arial" w:cs="Arial"/>
        </w:rPr>
        <w:t xml:space="preserve">The system provides an overview on the systems that staff use in order to carry out their roles as well as the processes they carry out in order to fulfil their roles. </w:t>
      </w:r>
      <w:r w:rsidR="00DC5B22" w:rsidRPr="00376C08">
        <w:rPr>
          <w:rFonts w:ascii="Arial" w:hAnsi="Arial" w:cs="Arial"/>
        </w:rPr>
        <w:t xml:space="preserve">The </w:t>
      </w:r>
      <w:r w:rsidR="00A05D60" w:rsidRPr="00376C08">
        <w:rPr>
          <w:rFonts w:ascii="Arial" w:hAnsi="Arial" w:cs="Arial"/>
        </w:rPr>
        <w:t xml:space="preserve">restaurant uses a number of different systems, for instance an epos till system is used to </w:t>
      </w:r>
      <w:r w:rsidR="00A05D60" w:rsidRPr="00376C08">
        <w:rPr>
          <w:rFonts w:ascii="Arial" w:hAnsi="Arial" w:cs="Arial"/>
        </w:rPr>
        <w:lastRenderedPageBreak/>
        <w:t xml:space="preserve">take payments and an online ordering system is used to order stock. The organisation also utilises a software system to keep a track of the inventory. These systems currently help the organisation to operate more efficiently. </w:t>
      </w:r>
    </w:p>
    <w:p w:rsidR="002D006F" w:rsidRPr="00376C08" w:rsidRDefault="002D006F" w:rsidP="00376C08">
      <w:pPr>
        <w:spacing w:line="360" w:lineRule="auto"/>
        <w:rPr>
          <w:rFonts w:ascii="Arial" w:hAnsi="Arial" w:cs="Arial"/>
        </w:rPr>
      </w:pPr>
      <w:r w:rsidRPr="00376C08">
        <w:rPr>
          <w:rFonts w:ascii="Arial" w:hAnsi="Arial" w:cs="Arial"/>
          <w:b/>
          <w:bCs/>
        </w:rPr>
        <w:t>Shared Values</w:t>
      </w:r>
      <w:r w:rsidR="0028517D" w:rsidRPr="00376C08">
        <w:rPr>
          <w:rFonts w:ascii="Arial" w:hAnsi="Arial" w:cs="Arial"/>
        </w:rPr>
        <w:t xml:space="preserve"> – </w:t>
      </w:r>
      <w:r w:rsidR="00CC5C56">
        <w:rPr>
          <w:rFonts w:ascii="Arial" w:hAnsi="Arial" w:cs="Arial"/>
        </w:rPr>
        <w:t xml:space="preserve">This is based on mission and the values of the companies and </w:t>
      </w:r>
      <w:r w:rsidR="007972B1">
        <w:rPr>
          <w:rFonts w:ascii="Arial" w:hAnsi="Arial" w:cs="Arial"/>
        </w:rPr>
        <w:t xml:space="preserve">is also based on the behaviours within the organisation. </w:t>
      </w:r>
      <w:r w:rsidR="0028517D" w:rsidRPr="00376C08">
        <w:rPr>
          <w:rFonts w:ascii="Arial" w:hAnsi="Arial" w:cs="Arial"/>
        </w:rPr>
        <w:t xml:space="preserve">The culture and the values within the organisation is respected by all staff members, which helps ensure smooth operations. </w:t>
      </w:r>
      <w:r w:rsidR="008943E3">
        <w:rPr>
          <w:rFonts w:ascii="Arial" w:hAnsi="Arial" w:cs="Arial"/>
        </w:rPr>
        <w:t>Their values include providing high quality cuisine alongside exceptional customer service in a relaxed atmosphere. The management staff always encourage teamwork and friendly customer service as well as ethical business practices.</w:t>
      </w:r>
    </w:p>
    <w:p w:rsidR="002D006F" w:rsidRPr="00376C08" w:rsidRDefault="002D006F" w:rsidP="00376C08">
      <w:pPr>
        <w:spacing w:line="360" w:lineRule="auto"/>
        <w:rPr>
          <w:rFonts w:ascii="Arial" w:hAnsi="Arial" w:cs="Arial"/>
        </w:rPr>
      </w:pPr>
      <w:r w:rsidRPr="00376C08">
        <w:rPr>
          <w:rFonts w:ascii="Arial" w:hAnsi="Arial" w:cs="Arial"/>
          <w:b/>
          <w:bCs/>
        </w:rPr>
        <w:t>Style</w:t>
      </w:r>
      <w:r w:rsidRPr="00376C08">
        <w:rPr>
          <w:rFonts w:ascii="Arial" w:hAnsi="Arial" w:cs="Arial"/>
        </w:rPr>
        <w:t xml:space="preserve"> – </w:t>
      </w:r>
      <w:r w:rsidR="007972B1">
        <w:rPr>
          <w:rFonts w:ascii="Arial" w:hAnsi="Arial" w:cs="Arial"/>
        </w:rPr>
        <w:t xml:space="preserve">This is about the leadership style that the management team have adopted. The leadership team focus on ensuring they motivate and empowering staff at excelling is their customer service style. </w:t>
      </w:r>
      <w:r w:rsidRPr="00376C08">
        <w:rPr>
          <w:rFonts w:ascii="Arial" w:hAnsi="Arial" w:cs="Arial"/>
        </w:rPr>
        <w:t xml:space="preserve">The style of the restaurant is cosy and </w:t>
      </w:r>
      <w:r w:rsidR="00C55E32" w:rsidRPr="00376C08">
        <w:rPr>
          <w:rFonts w:ascii="Arial" w:hAnsi="Arial" w:cs="Arial"/>
        </w:rPr>
        <w:t>clean. A private section is provided for family parties, corporate meetings or various occasions such as birthdays in order to ensure privacy and comfort.</w:t>
      </w:r>
    </w:p>
    <w:p w:rsidR="002D006F" w:rsidRPr="00376C08" w:rsidRDefault="002D006F" w:rsidP="00376C08">
      <w:pPr>
        <w:spacing w:line="360" w:lineRule="auto"/>
        <w:rPr>
          <w:rFonts w:ascii="Arial" w:hAnsi="Arial" w:cs="Arial"/>
        </w:rPr>
      </w:pPr>
      <w:r w:rsidRPr="00376C08">
        <w:rPr>
          <w:rFonts w:ascii="Arial" w:hAnsi="Arial" w:cs="Arial"/>
          <w:b/>
          <w:bCs/>
        </w:rPr>
        <w:t>Staff</w:t>
      </w:r>
      <w:r w:rsidR="00C55E32" w:rsidRPr="00376C08">
        <w:rPr>
          <w:rFonts w:ascii="Arial" w:hAnsi="Arial" w:cs="Arial"/>
          <w:b/>
          <w:bCs/>
        </w:rPr>
        <w:t xml:space="preserve"> </w:t>
      </w:r>
      <w:r w:rsidR="00C55E32" w:rsidRPr="00376C08">
        <w:rPr>
          <w:rFonts w:ascii="Arial" w:hAnsi="Arial" w:cs="Arial"/>
        </w:rPr>
        <w:t xml:space="preserve">– </w:t>
      </w:r>
      <w:r w:rsidR="007972B1">
        <w:rPr>
          <w:rFonts w:ascii="Arial" w:hAnsi="Arial" w:cs="Arial"/>
        </w:rPr>
        <w:t xml:space="preserve">This related to the plans for staffing and </w:t>
      </w:r>
      <w:r w:rsidR="00226951">
        <w:rPr>
          <w:rFonts w:ascii="Arial" w:hAnsi="Arial" w:cs="Arial"/>
        </w:rPr>
        <w:t xml:space="preserve">their general roles. </w:t>
      </w:r>
      <w:r w:rsidR="00C55E32" w:rsidRPr="00376C08">
        <w:rPr>
          <w:rFonts w:ascii="Arial" w:hAnsi="Arial" w:cs="Arial"/>
        </w:rPr>
        <w:t xml:space="preserve">The staff are support regularly in their job roles by their line managers. The also have direct contact with the restaurant owner, whom builds good relationships with the staff. Hard work is recognised continuously via performance related bonuses as well as customer tips. </w:t>
      </w:r>
      <w:r w:rsidR="003A05AD" w:rsidRPr="00376C08">
        <w:rPr>
          <w:rFonts w:ascii="Arial" w:hAnsi="Arial" w:cs="Arial"/>
        </w:rPr>
        <w:t xml:space="preserve">Staff are also supported </w:t>
      </w:r>
      <w:r w:rsidR="003B5CF3" w:rsidRPr="00376C08">
        <w:rPr>
          <w:rFonts w:ascii="Arial" w:hAnsi="Arial" w:cs="Arial"/>
        </w:rPr>
        <w:t xml:space="preserve">immensely by their line managers. </w:t>
      </w:r>
    </w:p>
    <w:p w:rsidR="002D006F" w:rsidRPr="00376C08" w:rsidRDefault="002D006F" w:rsidP="00376C08">
      <w:pPr>
        <w:spacing w:line="360" w:lineRule="auto"/>
        <w:rPr>
          <w:rFonts w:ascii="Arial" w:hAnsi="Arial" w:cs="Arial"/>
        </w:rPr>
      </w:pPr>
      <w:r w:rsidRPr="00376C08">
        <w:rPr>
          <w:rFonts w:ascii="Arial" w:hAnsi="Arial" w:cs="Arial"/>
          <w:b/>
          <w:bCs/>
        </w:rPr>
        <w:t>Skills</w:t>
      </w:r>
      <w:r w:rsidRPr="00376C08">
        <w:rPr>
          <w:rFonts w:ascii="Arial" w:hAnsi="Arial" w:cs="Arial"/>
        </w:rPr>
        <w:t xml:space="preserve"> </w:t>
      </w:r>
      <w:r w:rsidR="00BA5DA1" w:rsidRPr="00376C08">
        <w:rPr>
          <w:rFonts w:ascii="Arial" w:hAnsi="Arial" w:cs="Arial"/>
        </w:rPr>
        <w:t xml:space="preserve">– </w:t>
      </w:r>
      <w:r w:rsidR="007972B1">
        <w:rPr>
          <w:rFonts w:ascii="Arial" w:hAnsi="Arial" w:cs="Arial"/>
        </w:rPr>
        <w:t xml:space="preserve">This is about the skills and capabilities the staff have adapted and hold in order to fulfil their responsibilities and achieve company goals. </w:t>
      </w:r>
      <w:r w:rsidR="00BA5DA1" w:rsidRPr="00376C08">
        <w:rPr>
          <w:rFonts w:ascii="Arial" w:hAnsi="Arial" w:cs="Arial"/>
        </w:rPr>
        <w:t xml:space="preserve">Staff are provided with regular training and performance reviews. For instance, all staff attend regular food hygiene courses and are also provided with on the job customer service training. This helps increase motivation levels as staff feel they are being invested in and in turn staff are also able to enhance their skills and existing knowledge. </w:t>
      </w:r>
    </w:p>
    <w:p w:rsidR="00C74E30" w:rsidRDefault="00376C08" w:rsidP="00376C08">
      <w:pPr>
        <w:spacing w:line="360" w:lineRule="auto"/>
        <w:rPr>
          <w:rFonts w:ascii="Arial" w:hAnsi="Arial" w:cs="Arial"/>
          <w:b/>
        </w:rPr>
      </w:pPr>
      <w:r w:rsidRPr="00376C08">
        <w:rPr>
          <w:rFonts w:ascii="Arial" w:hAnsi="Arial" w:cs="Arial"/>
          <w:b/>
        </w:rPr>
        <w:t>A comparison of Delhi Divan and its competitor</w:t>
      </w:r>
    </w:p>
    <w:p w:rsidR="00376C08" w:rsidRDefault="00152C71" w:rsidP="00376C08">
      <w:pPr>
        <w:spacing w:line="360" w:lineRule="auto"/>
        <w:rPr>
          <w:rFonts w:ascii="Arial" w:hAnsi="Arial" w:cs="Arial"/>
        </w:rPr>
      </w:pPr>
      <w:r w:rsidRPr="00152C71">
        <w:rPr>
          <w:rFonts w:ascii="Arial" w:hAnsi="Arial" w:cs="Arial"/>
        </w:rPr>
        <w:t>One of the main competitors of Delhi Divan is The Blue Water Indian Restaurant</w:t>
      </w:r>
      <w:r>
        <w:rPr>
          <w:rFonts w:ascii="Arial" w:hAnsi="Arial" w:cs="Arial"/>
        </w:rPr>
        <w:t xml:space="preserve">. The restaurant are less than a mile apart from each other. There are a number of Indian restaurants that have been established locally in the area. The fact that there are a number of Indian restaurants within the local area, has created a local food hub and increased cultural diversity. This has also led to an increase in the business market and has attracted more tourists and foodies to the area. The competition between the two restaurants is healthy because </w:t>
      </w:r>
      <w:r w:rsidR="00A9568E">
        <w:rPr>
          <w:rFonts w:ascii="Arial" w:hAnsi="Arial" w:cs="Arial"/>
        </w:rPr>
        <w:t xml:space="preserve">they have attracted more </w:t>
      </w:r>
      <w:r w:rsidR="005E795A">
        <w:rPr>
          <w:rFonts w:ascii="Arial" w:hAnsi="Arial" w:cs="Arial"/>
        </w:rPr>
        <w:t xml:space="preserve">customers </w:t>
      </w:r>
      <w:r w:rsidR="00A9568E">
        <w:rPr>
          <w:rFonts w:ascii="Arial" w:hAnsi="Arial" w:cs="Arial"/>
        </w:rPr>
        <w:t xml:space="preserve">to the area and the locals are no longer having to go out of Tamworth in order to book their parties and events. </w:t>
      </w:r>
      <w:r w:rsidR="005E795A">
        <w:rPr>
          <w:rFonts w:ascii="Arial" w:hAnsi="Arial" w:cs="Arial"/>
        </w:rPr>
        <w:t xml:space="preserve">The </w:t>
      </w:r>
      <w:r w:rsidR="005E795A">
        <w:rPr>
          <w:rFonts w:ascii="Arial" w:hAnsi="Arial" w:cs="Arial"/>
        </w:rPr>
        <w:lastRenderedPageBreak/>
        <w:t>restaurants have also rejuvenated the area as it has help increase tourist attraction. The comparison between the two restaurants is that Delhi Divan has a more traditional outlook, whereas the style of The Blue Indian Restaurant is more modern and contemporary. The opening times for the restaurants are the same</w:t>
      </w:r>
      <w:r w:rsidR="0077018A">
        <w:rPr>
          <w:rFonts w:ascii="Arial" w:hAnsi="Arial" w:cs="Arial"/>
        </w:rPr>
        <w:t xml:space="preserve"> but The Blue Indian Restaurant closes half an hour later than Delhi Divan. Both restaurants offer a dine in and a takeaway service. However, both restaurants have different special offers, for instance Delhi Divan offer free deliver on orders over fifteen pounds and fifteen percent discount on collection orders. The Blue Indian Restaurant </w:t>
      </w:r>
      <w:r w:rsidR="009A2CF9">
        <w:rPr>
          <w:rFonts w:ascii="Arial" w:hAnsi="Arial" w:cs="Arial"/>
        </w:rPr>
        <w:t>offer a banquet menu for £11.95 per person, whereas Delhi Divan only charge £9.95 per person for their special banquets. Offers such as this help</w:t>
      </w:r>
      <w:r w:rsidR="000864E4">
        <w:rPr>
          <w:rFonts w:ascii="Arial" w:hAnsi="Arial" w:cs="Arial"/>
        </w:rPr>
        <w:t xml:space="preserve">s provide Delhi Divan with increased competitive edge. </w:t>
      </w:r>
      <w:r w:rsidR="00E03406">
        <w:rPr>
          <w:rFonts w:ascii="Arial" w:hAnsi="Arial" w:cs="Arial"/>
        </w:rPr>
        <w:t xml:space="preserve">However The Blue Indian Restaurant offers Free Wifi to their customers. Nevertheless, Delhi Divan thrives on offering excellent customer service which ensures returning customers, and this is the reason why staff are well rewarded. </w:t>
      </w:r>
    </w:p>
    <w:p w:rsidR="00E03406" w:rsidRPr="00152C71" w:rsidRDefault="00E03406" w:rsidP="00376C08">
      <w:pPr>
        <w:spacing w:line="360" w:lineRule="auto"/>
        <w:rPr>
          <w:rFonts w:ascii="Arial" w:hAnsi="Arial" w:cs="Arial"/>
        </w:rPr>
      </w:pPr>
    </w:p>
    <w:p w:rsidR="00C74E30" w:rsidRPr="00376C08" w:rsidRDefault="00C74E30" w:rsidP="00376C08">
      <w:pPr>
        <w:spacing w:line="360" w:lineRule="auto"/>
        <w:rPr>
          <w:rFonts w:ascii="Arial" w:hAnsi="Arial" w:cs="Arial"/>
          <w:b/>
          <w:bCs/>
        </w:rPr>
      </w:pPr>
      <w:r w:rsidRPr="00376C08">
        <w:rPr>
          <w:rFonts w:ascii="Arial" w:hAnsi="Arial" w:cs="Arial"/>
          <w:b/>
          <w:bCs/>
        </w:rPr>
        <w:t>Recommendation</w:t>
      </w:r>
      <w:r w:rsidR="004F6426" w:rsidRPr="00376C08">
        <w:rPr>
          <w:rFonts w:ascii="Arial" w:hAnsi="Arial" w:cs="Arial"/>
          <w:b/>
          <w:bCs/>
        </w:rPr>
        <w:t>s</w:t>
      </w:r>
    </w:p>
    <w:p w:rsidR="00415D89" w:rsidRPr="00376C08" w:rsidRDefault="00415D89" w:rsidP="00376C08">
      <w:pPr>
        <w:spacing w:line="360" w:lineRule="auto"/>
        <w:rPr>
          <w:rFonts w:ascii="Arial" w:hAnsi="Arial" w:cs="Arial"/>
        </w:rPr>
      </w:pPr>
      <w:r w:rsidRPr="00376C08">
        <w:rPr>
          <w:rFonts w:ascii="Arial" w:hAnsi="Arial" w:cs="Arial"/>
        </w:rPr>
        <w:t xml:space="preserve">One of the recommendations that I would like to suggest to Delhi Divan is to </w:t>
      </w:r>
      <w:r w:rsidR="001B479E" w:rsidRPr="00376C08">
        <w:rPr>
          <w:rFonts w:ascii="Arial" w:hAnsi="Arial" w:cs="Arial"/>
        </w:rPr>
        <w:t>continue investing in the latest technologies that will help drive the business forward. This</w:t>
      </w:r>
      <w:r w:rsidRPr="00376C08">
        <w:rPr>
          <w:rFonts w:ascii="Arial" w:hAnsi="Arial" w:cs="Arial"/>
        </w:rPr>
        <w:t xml:space="preserve"> will involve </w:t>
      </w:r>
      <w:r w:rsidR="001B479E" w:rsidRPr="00376C08">
        <w:rPr>
          <w:rFonts w:ascii="Arial" w:hAnsi="Arial" w:cs="Arial"/>
        </w:rPr>
        <w:t xml:space="preserve">investing in a “smart” system where </w:t>
      </w:r>
      <w:r w:rsidRPr="00376C08">
        <w:rPr>
          <w:rFonts w:ascii="Arial" w:hAnsi="Arial" w:cs="Arial"/>
        </w:rPr>
        <w:t>the waiter/waitress</w:t>
      </w:r>
      <w:r w:rsidR="001B479E" w:rsidRPr="00376C08">
        <w:rPr>
          <w:rFonts w:ascii="Arial" w:hAnsi="Arial" w:cs="Arial"/>
        </w:rPr>
        <w:t xml:space="preserve"> can</w:t>
      </w:r>
      <w:r w:rsidRPr="00376C08">
        <w:rPr>
          <w:rFonts w:ascii="Arial" w:hAnsi="Arial" w:cs="Arial"/>
        </w:rPr>
        <w:t xml:space="preserve"> us</w:t>
      </w:r>
      <w:r w:rsidR="001B479E" w:rsidRPr="00376C08">
        <w:rPr>
          <w:rFonts w:ascii="Arial" w:hAnsi="Arial" w:cs="Arial"/>
        </w:rPr>
        <w:t>e</w:t>
      </w:r>
      <w:r w:rsidRPr="00376C08">
        <w:rPr>
          <w:rFonts w:ascii="Arial" w:hAnsi="Arial" w:cs="Arial"/>
        </w:rPr>
        <w:t xml:space="preserve"> a smart tablet to take customer orders which can then be directly transmitted to the kitchen staff. I believe that the ordering system will help increase the speed and the quality of preparing food for customers. Another recommendation would be t</w:t>
      </w:r>
      <w:r w:rsidR="00B406F5" w:rsidRPr="00376C08">
        <w:rPr>
          <w:rFonts w:ascii="Arial" w:hAnsi="Arial" w:cs="Arial"/>
        </w:rPr>
        <w:t xml:space="preserve">o </w:t>
      </w:r>
      <w:r w:rsidR="001B479E" w:rsidRPr="00376C08">
        <w:rPr>
          <w:rFonts w:ascii="Arial" w:hAnsi="Arial" w:cs="Arial"/>
        </w:rPr>
        <w:t>improve on their current</w:t>
      </w:r>
      <w:r w:rsidR="00B406F5" w:rsidRPr="00376C08">
        <w:rPr>
          <w:rFonts w:ascii="Arial" w:hAnsi="Arial" w:cs="Arial"/>
        </w:rPr>
        <w:t xml:space="preserve"> mobile application</w:t>
      </w:r>
      <w:r w:rsidR="001B479E" w:rsidRPr="00376C08">
        <w:rPr>
          <w:rFonts w:ascii="Arial" w:hAnsi="Arial" w:cs="Arial"/>
        </w:rPr>
        <w:t xml:space="preserve"> and introduce a feature where customers can book their favourite table and order their food before they have even arrived at the restaurant. </w:t>
      </w:r>
      <w:r w:rsidR="007B65AE" w:rsidRPr="00376C08">
        <w:rPr>
          <w:rFonts w:ascii="Arial" w:hAnsi="Arial" w:cs="Arial"/>
        </w:rPr>
        <w:t>Delhi Divan also need</w:t>
      </w:r>
      <w:r w:rsidR="001B479E" w:rsidRPr="00376C08">
        <w:rPr>
          <w:rFonts w:ascii="Arial" w:hAnsi="Arial" w:cs="Arial"/>
        </w:rPr>
        <w:t>s</w:t>
      </w:r>
      <w:r w:rsidR="007B65AE" w:rsidRPr="00376C08">
        <w:rPr>
          <w:rFonts w:ascii="Arial" w:hAnsi="Arial" w:cs="Arial"/>
        </w:rPr>
        <w:t xml:space="preserve"> to </w:t>
      </w:r>
      <w:r w:rsidR="001B479E" w:rsidRPr="00376C08">
        <w:rPr>
          <w:rFonts w:ascii="Arial" w:hAnsi="Arial" w:cs="Arial"/>
        </w:rPr>
        <w:t>expand in</w:t>
      </w:r>
      <w:r w:rsidR="007B65AE" w:rsidRPr="00376C08">
        <w:rPr>
          <w:rFonts w:ascii="Arial" w:hAnsi="Arial" w:cs="Arial"/>
        </w:rPr>
        <w:t xml:space="preserve"> using </w:t>
      </w:r>
      <w:r w:rsidR="00FE7428">
        <w:rPr>
          <w:rFonts w:ascii="Arial" w:hAnsi="Arial" w:cs="Arial"/>
        </w:rPr>
        <w:t xml:space="preserve">more </w:t>
      </w:r>
      <w:r w:rsidR="00EF72FA">
        <w:rPr>
          <w:rFonts w:ascii="Arial" w:hAnsi="Arial" w:cs="Arial"/>
        </w:rPr>
        <w:t>recent</w:t>
      </w:r>
      <w:r w:rsidR="00FE7428">
        <w:rPr>
          <w:rFonts w:ascii="Arial" w:hAnsi="Arial" w:cs="Arial"/>
        </w:rPr>
        <w:t xml:space="preserve"> </w:t>
      </w:r>
      <w:r w:rsidR="007B65AE" w:rsidRPr="00376C08">
        <w:rPr>
          <w:rFonts w:ascii="Arial" w:hAnsi="Arial" w:cs="Arial"/>
        </w:rPr>
        <w:t>online order delivery companies such as Uber Eats and Deliveroo. These recent expanding delivery companies are very popular within the market and are used by large multinational chains such as McDonalds.</w:t>
      </w:r>
      <w:r w:rsidR="00B406F5" w:rsidRPr="00376C08">
        <w:rPr>
          <w:rFonts w:ascii="Arial" w:hAnsi="Arial" w:cs="Arial"/>
        </w:rPr>
        <w:t xml:space="preserve"> </w:t>
      </w:r>
      <w:r w:rsidR="008271FF" w:rsidRPr="00376C08">
        <w:rPr>
          <w:rFonts w:ascii="Arial" w:hAnsi="Arial" w:cs="Arial"/>
        </w:rPr>
        <w:t xml:space="preserve">The takeout option is an important revenue stream for Delhi Divan therefore efficient online ordering systems will help increase online orders. The system will also mean less work for front of house staff as it will free them up from </w:t>
      </w:r>
      <w:r w:rsidR="007B65AE" w:rsidRPr="00376C08">
        <w:rPr>
          <w:rFonts w:ascii="Arial" w:hAnsi="Arial" w:cs="Arial"/>
        </w:rPr>
        <w:t xml:space="preserve">having to answer calls and take orders. </w:t>
      </w:r>
      <w:r w:rsidR="00B406F5" w:rsidRPr="00376C08">
        <w:rPr>
          <w:rFonts w:ascii="Arial" w:hAnsi="Arial" w:cs="Arial"/>
        </w:rPr>
        <w:t xml:space="preserve">This again would improve efficiency and help the organisation keep up to date with the current competitive market. </w:t>
      </w:r>
      <w:r w:rsidR="005D0884" w:rsidRPr="00376C08">
        <w:rPr>
          <w:rFonts w:ascii="Arial" w:hAnsi="Arial" w:cs="Arial"/>
        </w:rPr>
        <w:t xml:space="preserve"> In addition to this, staff will also be pleased to know that these effective systems will help make their jobs easier. </w:t>
      </w:r>
      <w:r w:rsidR="00CC1576" w:rsidRPr="00376C08">
        <w:rPr>
          <w:rFonts w:ascii="Arial" w:hAnsi="Arial" w:cs="Arial"/>
        </w:rPr>
        <w:t xml:space="preserve">A further recommendation I would like to make to Delhi Divan is to incorporate team building activities. </w:t>
      </w:r>
      <w:r w:rsidR="00997505" w:rsidRPr="00376C08">
        <w:rPr>
          <w:rFonts w:ascii="Arial" w:hAnsi="Arial" w:cs="Arial"/>
        </w:rPr>
        <w:t xml:space="preserve">This has currently been challenging for the organisation to offer as the restaurant operates seven days a week. However, the restaurant opens at 5:30pm therefore it is possible for management to organise team building events for the afternoon. This will help </w:t>
      </w:r>
      <w:r w:rsidR="00997505" w:rsidRPr="00376C08">
        <w:rPr>
          <w:rFonts w:ascii="Arial" w:hAnsi="Arial" w:cs="Arial"/>
        </w:rPr>
        <w:lastRenderedPageBreak/>
        <w:t xml:space="preserve">strengthen the team, in particular the two divisions; front of house and back of house. These activities will also facilitate in employees getting to know one another better and </w:t>
      </w:r>
    </w:p>
    <w:p w:rsidR="00226951" w:rsidRDefault="00226951" w:rsidP="00376C08">
      <w:pPr>
        <w:spacing w:line="360" w:lineRule="auto"/>
        <w:rPr>
          <w:rFonts w:ascii="Arial" w:hAnsi="Arial" w:cs="Arial"/>
          <w:b/>
          <w:bCs/>
        </w:rPr>
      </w:pPr>
    </w:p>
    <w:p w:rsidR="00A05D60" w:rsidRPr="00376C08" w:rsidRDefault="00A05D60" w:rsidP="00376C08">
      <w:pPr>
        <w:spacing w:line="360" w:lineRule="auto"/>
        <w:rPr>
          <w:rFonts w:ascii="Arial" w:hAnsi="Arial" w:cs="Arial"/>
          <w:b/>
          <w:bCs/>
        </w:rPr>
      </w:pPr>
      <w:r w:rsidRPr="00376C08">
        <w:rPr>
          <w:rFonts w:ascii="Arial" w:hAnsi="Arial" w:cs="Arial"/>
          <w:b/>
          <w:bCs/>
        </w:rPr>
        <w:t>Conclusion</w:t>
      </w:r>
    </w:p>
    <w:p w:rsidR="00C74E30" w:rsidRDefault="00A05D60" w:rsidP="00376C08">
      <w:pPr>
        <w:spacing w:line="360" w:lineRule="auto"/>
        <w:rPr>
          <w:rFonts w:ascii="Arial" w:hAnsi="Arial" w:cs="Arial"/>
        </w:rPr>
      </w:pPr>
      <w:r w:rsidRPr="00376C08">
        <w:rPr>
          <w:rFonts w:ascii="Arial" w:hAnsi="Arial" w:cs="Arial"/>
        </w:rPr>
        <w:t xml:space="preserve">Overall, it is evident that the workplace culture within Delhi Divan is </w:t>
      </w:r>
      <w:r w:rsidR="008271FF" w:rsidRPr="00376C08">
        <w:rPr>
          <w:rFonts w:ascii="Arial" w:hAnsi="Arial" w:cs="Arial"/>
        </w:rPr>
        <w:t xml:space="preserve">strong, </w:t>
      </w:r>
      <w:r w:rsidRPr="00376C08">
        <w:rPr>
          <w:rFonts w:ascii="Arial" w:hAnsi="Arial" w:cs="Arial"/>
        </w:rPr>
        <w:t>sustainable and suitable for the organisational needs.</w:t>
      </w:r>
      <w:r w:rsidR="0042373A" w:rsidRPr="00376C08">
        <w:rPr>
          <w:rFonts w:ascii="Arial" w:hAnsi="Arial" w:cs="Arial"/>
        </w:rPr>
        <w:t xml:space="preserve"> Good staff are the key to a successful business in the food and drink industry. human resource management is an integral feature and is central to keeping the staff motivated into giving their best performance every single night. Ammons (2014) stated that HRM also play a central part in “coordinated efforts to recognise and retain capable employees.</w:t>
      </w:r>
      <w:r w:rsidRPr="00376C08">
        <w:rPr>
          <w:rFonts w:ascii="Arial" w:hAnsi="Arial" w:cs="Arial"/>
        </w:rPr>
        <w:t xml:space="preserve"> </w:t>
      </w:r>
      <w:r w:rsidR="0042373A" w:rsidRPr="00376C08">
        <w:rPr>
          <w:rFonts w:ascii="Arial" w:hAnsi="Arial" w:cs="Arial"/>
        </w:rPr>
        <w:t>I</w:t>
      </w:r>
      <w:r w:rsidRPr="00376C08">
        <w:rPr>
          <w:rFonts w:ascii="Arial" w:hAnsi="Arial" w:cs="Arial"/>
        </w:rPr>
        <w:t>f the director</w:t>
      </w:r>
      <w:r w:rsidR="005134B8" w:rsidRPr="00376C08">
        <w:rPr>
          <w:rFonts w:ascii="Arial" w:hAnsi="Arial" w:cs="Arial"/>
        </w:rPr>
        <w:t xml:space="preserve"> was to</w:t>
      </w:r>
      <w:r w:rsidRPr="00376C08">
        <w:rPr>
          <w:rFonts w:ascii="Arial" w:hAnsi="Arial" w:cs="Arial"/>
        </w:rPr>
        <w:t xml:space="preserve"> take on board the further recommendations that have been outlined in this report then this will facilitate enhancement and improvements in organisational performance. </w:t>
      </w: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376C08" w:rsidRDefault="00376C08" w:rsidP="00376C08">
      <w:pPr>
        <w:spacing w:line="360" w:lineRule="auto"/>
        <w:rPr>
          <w:rFonts w:ascii="Arial" w:hAnsi="Arial" w:cs="Arial"/>
        </w:rPr>
      </w:pPr>
    </w:p>
    <w:p w:rsidR="00226951" w:rsidRDefault="00226951" w:rsidP="00376C08">
      <w:pPr>
        <w:spacing w:line="360" w:lineRule="auto"/>
        <w:rPr>
          <w:rFonts w:ascii="Arial" w:hAnsi="Arial" w:cs="Arial"/>
          <w:b/>
          <w:bCs/>
        </w:rPr>
      </w:pPr>
    </w:p>
    <w:p w:rsidR="00C74E30" w:rsidRPr="00376C08" w:rsidRDefault="00C74E30" w:rsidP="00376C08">
      <w:pPr>
        <w:spacing w:line="360" w:lineRule="auto"/>
        <w:rPr>
          <w:rFonts w:ascii="Arial" w:hAnsi="Arial" w:cs="Arial"/>
          <w:b/>
          <w:bCs/>
        </w:rPr>
      </w:pPr>
      <w:r w:rsidRPr="00376C08">
        <w:rPr>
          <w:rFonts w:ascii="Arial" w:hAnsi="Arial" w:cs="Arial"/>
          <w:b/>
          <w:bCs/>
        </w:rPr>
        <w:lastRenderedPageBreak/>
        <w:t xml:space="preserve">References </w:t>
      </w:r>
    </w:p>
    <w:p w:rsidR="0042373A" w:rsidRPr="00376C08" w:rsidRDefault="00C9652D" w:rsidP="00376C08">
      <w:pPr>
        <w:spacing w:line="360" w:lineRule="auto"/>
        <w:rPr>
          <w:rFonts w:ascii="Arial" w:hAnsi="Arial" w:cs="Arial"/>
        </w:rPr>
      </w:pPr>
      <w:r w:rsidRPr="00376C08">
        <w:rPr>
          <w:rFonts w:ascii="Arial" w:hAnsi="Arial" w:cs="Arial"/>
        </w:rPr>
        <w:t>Ammons, D (2014). Municipal Benchmarks: Assessing Local Performance and Establishing Community Standards. Oxon: Routledge.</w:t>
      </w:r>
    </w:p>
    <w:p w:rsidR="005134B8" w:rsidRPr="00376C08" w:rsidRDefault="00C9652D" w:rsidP="00376C08">
      <w:pPr>
        <w:spacing w:line="360" w:lineRule="auto"/>
        <w:rPr>
          <w:rFonts w:ascii="Arial" w:hAnsi="Arial" w:cs="Arial"/>
        </w:rPr>
      </w:pPr>
      <w:r w:rsidRPr="00376C08">
        <w:rPr>
          <w:rFonts w:ascii="Arial" w:hAnsi="Arial" w:cs="Arial"/>
        </w:rPr>
        <w:t>Armstrong, M</w:t>
      </w:r>
      <w:r w:rsidR="005134B8" w:rsidRPr="00376C08">
        <w:rPr>
          <w:rFonts w:ascii="Arial" w:hAnsi="Arial" w:cs="Arial"/>
        </w:rPr>
        <w:t xml:space="preserve"> (2006). A Handbook of Human Resource Management Practice. London: Kogan Page Publishers</w:t>
      </w:r>
    </w:p>
    <w:p w:rsidR="00376C08" w:rsidRPr="00376C08" w:rsidRDefault="00376C08" w:rsidP="00376C08">
      <w:pPr>
        <w:spacing w:line="360" w:lineRule="auto"/>
        <w:rPr>
          <w:rFonts w:ascii="Arial" w:hAnsi="Arial" w:cs="Arial"/>
        </w:rPr>
      </w:pPr>
      <w:r w:rsidRPr="00376C08">
        <w:rPr>
          <w:rFonts w:ascii="Arial" w:hAnsi="Arial" w:cs="Arial"/>
        </w:rPr>
        <w:t>Cadle J (2010). Business Analysis Techniques: 72 Essential Tools for Success. Chippenham, UK: BCS, The Chartered Institute,</w:t>
      </w:r>
    </w:p>
    <w:p w:rsidR="00376C08" w:rsidRPr="00376C08" w:rsidRDefault="00376C08" w:rsidP="00376C08">
      <w:pPr>
        <w:spacing w:line="360" w:lineRule="auto"/>
        <w:rPr>
          <w:rStyle w:val="Hyperlink"/>
          <w:rFonts w:ascii="Arial" w:hAnsi="Arial" w:cs="Arial"/>
          <w:color w:val="auto"/>
          <w:u w:val="none"/>
        </w:rPr>
      </w:pPr>
      <w:r w:rsidRPr="00376C08">
        <w:rPr>
          <w:rFonts w:ascii="Arial" w:hAnsi="Arial" w:cs="Arial"/>
        </w:rPr>
        <w:t>Fleisher C (2007). </w:t>
      </w:r>
      <w:r w:rsidRPr="00376C08">
        <w:rPr>
          <w:rFonts w:ascii="Arial" w:hAnsi="Arial" w:cs="Arial"/>
          <w:i/>
          <w:iCs/>
        </w:rPr>
        <w:t>Business and Competitive Analysis: Effective Application of New and Classic Methods</w:t>
      </w:r>
      <w:r w:rsidRPr="00376C08">
        <w:rPr>
          <w:rFonts w:ascii="Arial" w:hAnsi="Arial" w:cs="Arial"/>
        </w:rPr>
        <w:t>. New York: Press Financial Times. </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Mind Tools . (2019). PEST Analysis Identifying "Big Picture" Opportunities and Threats. Available: https://www.mindtools.com/pages/article/newTMC_09.htm. Last accessed 26th October 2019.</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OCOM. (2019). Oxford College Of Marketing. What is a PESTEL analysis?.</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Paton C. (2015). 6 Organizational Culture Examples Worth Following. </w:t>
      </w:r>
      <w:r w:rsidRPr="00376C08">
        <w:rPr>
          <w:rFonts w:ascii="Arial" w:hAnsi="Arial" w:cs="Arial"/>
          <w:i/>
          <w:iCs/>
          <w:sz w:val="22"/>
          <w:szCs w:val="22"/>
        </w:rPr>
        <w:t>ENPLUG BLOG</w:t>
      </w:r>
      <w:r w:rsidRPr="00376C08">
        <w:rPr>
          <w:rFonts w:ascii="Arial" w:hAnsi="Arial" w:cs="Arial"/>
          <w:sz w:val="22"/>
          <w:szCs w:val="22"/>
        </w:rPr>
        <w:t>.</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Evans V (2013). </w:t>
      </w:r>
      <w:r w:rsidRPr="00376C08">
        <w:rPr>
          <w:rFonts w:ascii="Arial" w:hAnsi="Arial" w:cs="Arial"/>
          <w:i/>
          <w:iCs/>
          <w:sz w:val="22"/>
          <w:szCs w:val="22"/>
        </w:rPr>
        <w:t>Key Strategy Tools: The 80+ Tools for Every Manager to Build a Winning Strategy</w:t>
      </w:r>
      <w:r w:rsidRPr="00376C08">
        <w:rPr>
          <w:rFonts w:ascii="Arial" w:hAnsi="Arial" w:cs="Arial"/>
          <w:sz w:val="22"/>
          <w:szCs w:val="22"/>
        </w:rPr>
        <w:t>. UK: Pearson </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Robbins S (2009). </w:t>
      </w:r>
      <w:r w:rsidRPr="00376C08">
        <w:rPr>
          <w:rFonts w:ascii="Arial" w:hAnsi="Arial" w:cs="Arial"/>
          <w:i/>
          <w:iCs/>
          <w:sz w:val="22"/>
          <w:szCs w:val="22"/>
        </w:rPr>
        <w:t>organisational behaviour in Southern Africa, 2nd edition</w:t>
      </w:r>
      <w:r w:rsidRPr="00376C08">
        <w:rPr>
          <w:rFonts w:ascii="Arial" w:hAnsi="Arial" w:cs="Arial"/>
          <w:sz w:val="22"/>
          <w:szCs w:val="22"/>
        </w:rPr>
        <w:t>. South Africa: Pearson </w:t>
      </w:r>
    </w:p>
    <w:p w:rsidR="00376C08" w:rsidRPr="00376C08" w:rsidRDefault="00376C08" w:rsidP="00376C08">
      <w:pPr>
        <w:pStyle w:val="NormalWeb"/>
        <w:spacing w:line="360" w:lineRule="auto"/>
        <w:rPr>
          <w:rFonts w:ascii="Arial" w:hAnsi="Arial" w:cs="Arial"/>
          <w:sz w:val="22"/>
          <w:szCs w:val="22"/>
        </w:rPr>
      </w:pPr>
      <w:r w:rsidRPr="00376C08">
        <w:rPr>
          <w:rFonts w:ascii="Arial" w:hAnsi="Arial" w:cs="Arial"/>
          <w:sz w:val="22"/>
          <w:szCs w:val="22"/>
        </w:rPr>
        <w:t>Schien E (2016). </w:t>
      </w:r>
      <w:r w:rsidRPr="00376C08">
        <w:rPr>
          <w:rFonts w:ascii="Arial" w:hAnsi="Arial" w:cs="Arial"/>
          <w:i/>
          <w:iCs/>
          <w:sz w:val="22"/>
          <w:szCs w:val="22"/>
        </w:rPr>
        <w:t>Organizational Culture and Leadership</w:t>
      </w:r>
      <w:r w:rsidRPr="00376C08">
        <w:rPr>
          <w:rFonts w:ascii="Arial" w:hAnsi="Arial" w:cs="Arial"/>
          <w:sz w:val="22"/>
          <w:szCs w:val="22"/>
        </w:rPr>
        <w:t>. New Jersey : John Wiley &amp; Sons</w:t>
      </w:r>
    </w:p>
    <w:p w:rsidR="004F423F" w:rsidRPr="004F423F" w:rsidRDefault="004F423F" w:rsidP="004F423F"/>
    <w:sectPr w:rsidR="004F423F" w:rsidRPr="004F423F" w:rsidSect="00810A1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77CC" w:rsidRDefault="004577CC" w:rsidP="00810A14">
      <w:pPr>
        <w:spacing w:after="0" w:line="240" w:lineRule="auto"/>
      </w:pPr>
      <w:r>
        <w:separator/>
      </w:r>
    </w:p>
  </w:endnote>
  <w:endnote w:type="continuationSeparator" w:id="0">
    <w:p w:rsidR="004577CC" w:rsidRDefault="004577CC" w:rsidP="00810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052128"/>
      <w:docPartObj>
        <w:docPartGallery w:val="Page Numbers (Bottom of Page)"/>
        <w:docPartUnique/>
      </w:docPartObj>
    </w:sdtPr>
    <w:sdtEndPr/>
    <w:sdtContent>
      <w:p w:rsidR="00810A14" w:rsidRDefault="00810A14">
        <w:pPr>
          <w:pStyle w:val="Footer"/>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810A14" w:rsidRDefault="00810A1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3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" filled="t" strokecolor="gray" strokeweight="2.25pt">
                  <v:textbox inset=",0,,0">
                    <w:txbxContent>
                      <w:p w:rsidR="00810A14" w:rsidRDefault="00810A1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56BA88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77CC" w:rsidRDefault="004577CC" w:rsidP="00810A14">
      <w:pPr>
        <w:spacing w:after="0" w:line="240" w:lineRule="auto"/>
      </w:pPr>
      <w:r>
        <w:separator/>
      </w:r>
    </w:p>
  </w:footnote>
  <w:footnote w:type="continuationSeparator" w:id="0">
    <w:p w:rsidR="004577CC" w:rsidRDefault="004577CC" w:rsidP="00810A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E30"/>
    <w:rsid w:val="00015EBB"/>
    <w:rsid w:val="00033F95"/>
    <w:rsid w:val="00060567"/>
    <w:rsid w:val="000849E3"/>
    <w:rsid w:val="000864E4"/>
    <w:rsid w:val="00120DCB"/>
    <w:rsid w:val="00152C71"/>
    <w:rsid w:val="0015479A"/>
    <w:rsid w:val="00161C66"/>
    <w:rsid w:val="001954F2"/>
    <w:rsid w:val="001B479E"/>
    <w:rsid w:val="001C253B"/>
    <w:rsid w:val="001F663C"/>
    <w:rsid w:val="00226951"/>
    <w:rsid w:val="00232DEC"/>
    <w:rsid w:val="00246380"/>
    <w:rsid w:val="0028517D"/>
    <w:rsid w:val="002935AE"/>
    <w:rsid w:val="002A2350"/>
    <w:rsid w:val="002C0371"/>
    <w:rsid w:val="002C4C80"/>
    <w:rsid w:val="002D006F"/>
    <w:rsid w:val="00312143"/>
    <w:rsid w:val="00350CA4"/>
    <w:rsid w:val="0036635B"/>
    <w:rsid w:val="00376C08"/>
    <w:rsid w:val="003A05AD"/>
    <w:rsid w:val="003B1267"/>
    <w:rsid w:val="003B5CF3"/>
    <w:rsid w:val="004133C3"/>
    <w:rsid w:val="00415D89"/>
    <w:rsid w:val="0042373A"/>
    <w:rsid w:val="004577CC"/>
    <w:rsid w:val="0046713A"/>
    <w:rsid w:val="004B2EF3"/>
    <w:rsid w:val="004D789D"/>
    <w:rsid w:val="004F423F"/>
    <w:rsid w:val="004F6426"/>
    <w:rsid w:val="005134B8"/>
    <w:rsid w:val="005253B3"/>
    <w:rsid w:val="005622AE"/>
    <w:rsid w:val="005851C7"/>
    <w:rsid w:val="005D0884"/>
    <w:rsid w:val="005E39C8"/>
    <w:rsid w:val="005E795A"/>
    <w:rsid w:val="005F3E1F"/>
    <w:rsid w:val="00644934"/>
    <w:rsid w:val="0066492A"/>
    <w:rsid w:val="007007A0"/>
    <w:rsid w:val="00763169"/>
    <w:rsid w:val="00765DB3"/>
    <w:rsid w:val="0077018A"/>
    <w:rsid w:val="0078041E"/>
    <w:rsid w:val="007972B1"/>
    <w:rsid w:val="007A1F41"/>
    <w:rsid w:val="007B65AE"/>
    <w:rsid w:val="00810A14"/>
    <w:rsid w:val="008271FF"/>
    <w:rsid w:val="00884671"/>
    <w:rsid w:val="008943E3"/>
    <w:rsid w:val="00990D7D"/>
    <w:rsid w:val="00997505"/>
    <w:rsid w:val="009A2CF9"/>
    <w:rsid w:val="009B79C3"/>
    <w:rsid w:val="00A05D60"/>
    <w:rsid w:val="00A54AA8"/>
    <w:rsid w:val="00A565CA"/>
    <w:rsid w:val="00A621EC"/>
    <w:rsid w:val="00A9568E"/>
    <w:rsid w:val="00A95F9C"/>
    <w:rsid w:val="00AA45CA"/>
    <w:rsid w:val="00B406F5"/>
    <w:rsid w:val="00B607B1"/>
    <w:rsid w:val="00B62F9A"/>
    <w:rsid w:val="00B9482B"/>
    <w:rsid w:val="00BA5DA1"/>
    <w:rsid w:val="00BB7740"/>
    <w:rsid w:val="00BF6130"/>
    <w:rsid w:val="00C55E32"/>
    <w:rsid w:val="00C74E30"/>
    <w:rsid w:val="00C807A1"/>
    <w:rsid w:val="00C94A46"/>
    <w:rsid w:val="00C9652D"/>
    <w:rsid w:val="00CA4999"/>
    <w:rsid w:val="00CC1576"/>
    <w:rsid w:val="00CC313D"/>
    <w:rsid w:val="00CC5C56"/>
    <w:rsid w:val="00CC6138"/>
    <w:rsid w:val="00D1511D"/>
    <w:rsid w:val="00D27382"/>
    <w:rsid w:val="00D30C97"/>
    <w:rsid w:val="00D47A22"/>
    <w:rsid w:val="00D57116"/>
    <w:rsid w:val="00D65E09"/>
    <w:rsid w:val="00DC2C90"/>
    <w:rsid w:val="00DC5B22"/>
    <w:rsid w:val="00DE1F2B"/>
    <w:rsid w:val="00DF4C13"/>
    <w:rsid w:val="00E03406"/>
    <w:rsid w:val="00EA2B27"/>
    <w:rsid w:val="00EB5C62"/>
    <w:rsid w:val="00EE023B"/>
    <w:rsid w:val="00EE4E37"/>
    <w:rsid w:val="00EF1D47"/>
    <w:rsid w:val="00EF535C"/>
    <w:rsid w:val="00EF72FA"/>
    <w:rsid w:val="00F63037"/>
    <w:rsid w:val="00F63D96"/>
    <w:rsid w:val="00F807E0"/>
    <w:rsid w:val="00FA3B43"/>
    <w:rsid w:val="00FA78FC"/>
    <w:rsid w:val="00FE7428"/>
    <w:rsid w:val="00FF2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DE516EA3-6531-4C69-86A7-12B92B8CC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A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273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7382"/>
    <w:rPr>
      <w:rFonts w:ascii="Segoe UI" w:hAnsi="Segoe UI" w:cs="Segoe UI"/>
      <w:sz w:val="18"/>
      <w:szCs w:val="18"/>
    </w:rPr>
  </w:style>
  <w:style w:type="character" w:styleId="Hyperlink">
    <w:name w:val="Hyperlink"/>
    <w:basedOn w:val="DefaultParagraphFont"/>
    <w:uiPriority w:val="99"/>
    <w:semiHidden/>
    <w:unhideWhenUsed/>
    <w:rsid w:val="00B607B1"/>
    <w:rPr>
      <w:color w:val="0000FF"/>
      <w:u w:val="single"/>
    </w:rPr>
  </w:style>
  <w:style w:type="paragraph" w:styleId="NormalWeb">
    <w:name w:val="Normal (Web)"/>
    <w:basedOn w:val="Normal"/>
    <w:uiPriority w:val="99"/>
    <w:unhideWhenUsed/>
    <w:rsid w:val="00232D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10A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0A14"/>
    <w:rPr>
      <w:rFonts w:eastAsiaTheme="minorEastAsia"/>
      <w:lang w:val="en-US"/>
    </w:rPr>
  </w:style>
  <w:style w:type="paragraph" w:styleId="Header">
    <w:name w:val="header"/>
    <w:basedOn w:val="Normal"/>
    <w:link w:val="HeaderChar"/>
    <w:uiPriority w:val="99"/>
    <w:unhideWhenUsed/>
    <w:rsid w:val="00810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A14"/>
  </w:style>
  <w:style w:type="paragraph" w:styleId="Footer">
    <w:name w:val="footer"/>
    <w:basedOn w:val="Normal"/>
    <w:link w:val="FooterChar"/>
    <w:uiPriority w:val="99"/>
    <w:unhideWhenUsed/>
    <w:rsid w:val="00810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477660">
      <w:bodyDiv w:val="1"/>
      <w:marLeft w:val="0"/>
      <w:marRight w:val="0"/>
      <w:marTop w:val="0"/>
      <w:marBottom w:val="0"/>
      <w:divBdr>
        <w:top w:val="none" w:sz="0" w:space="0" w:color="auto"/>
        <w:left w:val="none" w:sz="0" w:space="0" w:color="auto"/>
        <w:bottom w:val="none" w:sz="0" w:space="0" w:color="auto"/>
        <w:right w:val="none" w:sz="0" w:space="0" w:color="auto"/>
      </w:divBdr>
    </w:div>
    <w:div w:id="1045056233">
      <w:bodyDiv w:val="1"/>
      <w:marLeft w:val="0"/>
      <w:marRight w:val="0"/>
      <w:marTop w:val="0"/>
      <w:marBottom w:val="0"/>
      <w:divBdr>
        <w:top w:val="none" w:sz="0" w:space="0" w:color="auto"/>
        <w:left w:val="none" w:sz="0" w:space="0" w:color="auto"/>
        <w:bottom w:val="none" w:sz="0" w:space="0" w:color="auto"/>
        <w:right w:val="none" w:sz="0" w:space="0" w:color="auto"/>
      </w:divBdr>
    </w:div>
    <w:div w:id="1516923977">
      <w:bodyDiv w:val="1"/>
      <w:marLeft w:val="0"/>
      <w:marRight w:val="0"/>
      <w:marTop w:val="0"/>
      <w:marBottom w:val="0"/>
      <w:divBdr>
        <w:top w:val="none" w:sz="0" w:space="0" w:color="auto"/>
        <w:left w:val="none" w:sz="0" w:space="0" w:color="auto"/>
        <w:bottom w:val="none" w:sz="0" w:space="0" w:color="auto"/>
        <w:right w:val="none" w:sz="0" w:space="0" w:color="auto"/>
      </w:divBdr>
    </w:div>
    <w:div w:id="182532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diagramLayout" Target="diagrams/layout1.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diagramData" Target="diagrams/data1.xml" /><Relationship Id="rId11" Type="http://schemas.openxmlformats.org/officeDocument/2006/relationships/footer" Target="footer1.xml" /><Relationship Id="rId5" Type="http://schemas.openxmlformats.org/officeDocument/2006/relationships/endnotes" Target="endnotes.xml" /><Relationship Id="rId10" Type="http://schemas.microsoft.com/office/2007/relationships/diagramDrawing" Target="diagrams/drawing1.xml" /><Relationship Id="rId4" Type="http://schemas.openxmlformats.org/officeDocument/2006/relationships/footnotes" Target="footnotes.xml" /><Relationship Id="rId9" Type="http://schemas.openxmlformats.org/officeDocument/2006/relationships/diagramColors" Target="diagrams/colors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F70B32-46F3-4674-98BA-548C2F473617}"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FC6281B1-86E8-433B-82D5-EC423766F228}">
      <dgm:prSet phldrT="[Text]"/>
      <dgm:spPr/>
      <dgm:t>
        <a:bodyPr/>
        <a:lstStyle/>
        <a:p>
          <a:r>
            <a:rPr lang="en-GB"/>
            <a:t>Restaurant Owner / Director </a:t>
          </a:r>
        </a:p>
      </dgm:t>
    </dgm:pt>
    <dgm:pt modelId="{3C799660-C925-4FEE-8AFA-185C9564FFDE}" type="parTrans" cxnId="{3ACADEF5-D76E-4020-BA32-2CF0464E5C07}">
      <dgm:prSet/>
      <dgm:spPr/>
      <dgm:t>
        <a:bodyPr/>
        <a:lstStyle/>
        <a:p>
          <a:endParaRPr lang="en-GB"/>
        </a:p>
      </dgm:t>
    </dgm:pt>
    <dgm:pt modelId="{F4FD06E5-0600-4ECB-8040-EDB83D18871A}" type="sibTrans" cxnId="{3ACADEF5-D76E-4020-BA32-2CF0464E5C07}">
      <dgm:prSet/>
      <dgm:spPr/>
      <dgm:t>
        <a:bodyPr/>
        <a:lstStyle/>
        <a:p>
          <a:endParaRPr lang="en-GB"/>
        </a:p>
      </dgm:t>
    </dgm:pt>
    <dgm:pt modelId="{AE47B789-0EA0-43E0-BF3E-C32DBF378A63}">
      <dgm:prSet phldrT="[Text]"/>
      <dgm:spPr/>
      <dgm:t>
        <a:bodyPr/>
        <a:lstStyle/>
        <a:p>
          <a:r>
            <a:rPr lang="en-GB"/>
            <a:t>Bar Manager</a:t>
          </a:r>
        </a:p>
      </dgm:t>
    </dgm:pt>
    <dgm:pt modelId="{C2CB0FF9-90C5-468E-8982-B21B3B988EB3}" type="parTrans" cxnId="{E76ECF40-D4D6-4F3C-8005-8EF6B27BCCAF}">
      <dgm:prSet/>
      <dgm:spPr/>
      <dgm:t>
        <a:bodyPr/>
        <a:lstStyle/>
        <a:p>
          <a:endParaRPr lang="en-GB"/>
        </a:p>
      </dgm:t>
    </dgm:pt>
    <dgm:pt modelId="{72FFA8C8-7D3B-4052-B42F-0141936F1397}" type="sibTrans" cxnId="{E76ECF40-D4D6-4F3C-8005-8EF6B27BCCAF}">
      <dgm:prSet/>
      <dgm:spPr/>
      <dgm:t>
        <a:bodyPr/>
        <a:lstStyle/>
        <a:p>
          <a:endParaRPr lang="en-GB"/>
        </a:p>
      </dgm:t>
    </dgm:pt>
    <dgm:pt modelId="{23B81C62-9073-4F56-A011-5D9F5E69D81E}">
      <dgm:prSet phldrT="[Text]"/>
      <dgm:spPr/>
      <dgm:t>
        <a:bodyPr/>
        <a:lstStyle/>
        <a:p>
          <a:r>
            <a:rPr lang="en-GB"/>
            <a:t>Bar Waiter / Waitress </a:t>
          </a:r>
        </a:p>
      </dgm:t>
    </dgm:pt>
    <dgm:pt modelId="{B2650A9D-C84A-47E8-A23B-67CE773CAF64}" type="parTrans" cxnId="{ABB6E13A-A3CC-4144-818A-125B9C9AD583}">
      <dgm:prSet/>
      <dgm:spPr/>
      <dgm:t>
        <a:bodyPr/>
        <a:lstStyle/>
        <a:p>
          <a:endParaRPr lang="en-GB"/>
        </a:p>
      </dgm:t>
    </dgm:pt>
    <dgm:pt modelId="{C06BC86E-F711-4B5C-AC82-2AE059B147EB}" type="sibTrans" cxnId="{ABB6E13A-A3CC-4144-818A-125B9C9AD583}">
      <dgm:prSet/>
      <dgm:spPr/>
      <dgm:t>
        <a:bodyPr/>
        <a:lstStyle/>
        <a:p>
          <a:endParaRPr lang="en-GB"/>
        </a:p>
      </dgm:t>
    </dgm:pt>
    <dgm:pt modelId="{D64BE3B1-7545-4672-AB86-4381FC0B7F55}">
      <dgm:prSet phldrT="[Text]"/>
      <dgm:spPr/>
      <dgm:t>
        <a:bodyPr/>
        <a:lstStyle/>
        <a:p>
          <a:r>
            <a:rPr lang="en-GB"/>
            <a:t>Floor Manager </a:t>
          </a:r>
        </a:p>
      </dgm:t>
    </dgm:pt>
    <dgm:pt modelId="{173555E6-4A1E-46FA-A0EE-EA0994BEAC17}" type="parTrans" cxnId="{7CE1E02A-8F91-4BC3-BE47-EA1DCF243015}">
      <dgm:prSet/>
      <dgm:spPr/>
      <dgm:t>
        <a:bodyPr/>
        <a:lstStyle/>
        <a:p>
          <a:endParaRPr lang="en-GB"/>
        </a:p>
      </dgm:t>
    </dgm:pt>
    <dgm:pt modelId="{514A1930-D005-4037-8E76-4E0E23C1943E}" type="sibTrans" cxnId="{7CE1E02A-8F91-4BC3-BE47-EA1DCF243015}">
      <dgm:prSet/>
      <dgm:spPr/>
      <dgm:t>
        <a:bodyPr/>
        <a:lstStyle/>
        <a:p>
          <a:endParaRPr lang="en-GB"/>
        </a:p>
      </dgm:t>
    </dgm:pt>
    <dgm:pt modelId="{D819B005-421C-41C4-B677-8B0F5ECBF0E9}">
      <dgm:prSet phldrT="[Text]"/>
      <dgm:spPr/>
      <dgm:t>
        <a:bodyPr/>
        <a:lstStyle/>
        <a:p>
          <a:r>
            <a:rPr lang="en-GB"/>
            <a:t>Waiters/ Waitresses </a:t>
          </a:r>
        </a:p>
      </dgm:t>
    </dgm:pt>
    <dgm:pt modelId="{42249E73-5F2A-4228-BB06-E6A7C85A138C}" type="parTrans" cxnId="{2C0164EF-EF16-40DF-93E7-6340DC84E9A5}">
      <dgm:prSet/>
      <dgm:spPr/>
      <dgm:t>
        <a:bodyPr/>
        <a:lstStyle/>
        <a:p>
          <a:endParaRPr lang="en-GB"/>
        </a:p>
      </dgm:t>
    </dgm:pt>
    <dgm:pt modelId="{34DD5A72-4008-4474-B9A1-96F9D6F1CAE2}" type="sibTrans" cxnId="{2C0164EF-EF16-40DF-93E7-6340DC84E9A5}">
      <dgm:prSet/>
      <dgm:spPr/>
      <dgm:t>
        <a:bodyPr/>
        <a:lstStyle/>
        <a:p>
          <a:endParaRPr lang="en-GB"/>
        </a:p>
      </dgm:t>
    </dgm:pt>
    <dgm:pt modelId="{76C0F999-083A-4C5D-AB58-AB29AF0F7FBC}">
      <dgm:prSet phldrT="[Text]"/>
      <dgm:spPr/>
      <dgm:t>
        <a:bodyPr/>
        <a:lstStyle/>
        <a:p>
          <a:r>
            <a:rPr lang="en-GB"/>
            <a:t>Bar Tender</a:t>
          </a:r>
        </a:p>
      </dgm:t>
    </dgm:pt>
    <dgm:pt modelId="{0FF9C002-D2FE-4EDB-8E2B-B852904BF431}" type="parTrans" cxnId="{A00571F0-32BE-4DCA-B43C-3F6D6AC91913}">
      <dgm:prSet/>
      <dgm:spPr/>
      <dgm:t>
        <a:bodyPr/>
        <a:lstStyle/>
        <a:p>
          <a:endParaRPr lang="en-GB"/>
        </a:p>
      </dgm:t>
    </dgm:pt>
    <dgm:pt modelId="{DC1988D7-013F-4226-A1CE-6BF94ADFC171}" type="sibTrans" cxnId="{A00571F0-32BE-4DCA-B43C-3F6D6AC91913}">
      <dgm:prSet/>
      <dgm:spPr/>
      <dgm:t>
        <a:bodyPr/>
        <a:lstStyle/>
        <a:p>
          <a:endParaRPr lang="en-GB"/>
        </a:p>
      </dgm:t>
    </dgm:pt>
    <dgm:pt modelId="{30B8CE0D-D79E-4661-AF1D-79621179FFA0}">
      <dgm:prSet/>
      <dgm:spPr/>
      <dgm:t>
        <a:bodyPr/>
        <a:lstStyle/>
        <a:p>
          <a:r>
            <a:rPr lang="en-GB"/>
            <a:t>Kitchen Manager</a:t>
          </a:r>
        </a:p>
      </dgm:t>
    </dgm:pt>
    <dgm:pt modelId="{D88F92A7-017F-468B-A8A2-1DAC4B4CDD0C}" type="parTrans" cxnId="{6D50CA33-A3B4-46BF-9BAA-FFC742A56E59}">
      <dgm:prSet/>
      <dgm:spPr/>
      <dgm:t>
        <a:bodyPr/>
        <a:lstStyle/>
        <a:p>
          <a:endParaRPr lang="en-GB"/>
        </a:p>
      </dgm:t>
    </dgm:pt>
    <dgm:pt modelId="{DEC89143-2C39-4C62-8C49-13742A286D3D}" type="sibTrans" cxnId="{6D50CA33-A3B4-46BF-9BAA-FFC742A56E59}">
      <dgm:prSet/>
      <dgm:spPr/>
      <dgm:t>
        <a:bodyPr/>
        <a:lstStyle/>
        <a:p>
          <a:endParaRPr lang="en-GB"/>
        </a:p>
      </dgm:t>
    </dgm:pt>
    <dgm:pt modelId="{F5BDEB88-DB98-4138-81C2-CEF9C1654186}">
      <dgm:prSet phldrT="[Text]"/>
      <dgm:spPr/>
      <dgm:t>
        <a:bodyPr/>
        <a:lstStyle/>
        <a:p>
          <a:r>
            <a:rPr lang="en-GB"/>
            <a:t>Bookkeeper </a:t>
          </a:r>
        </a:p>
      </dgm:t>
    </dgm:pt>
    <dgm:pt modelId="{35BE5C8B-194A-4372-9BB3-20841C4634AA}" type="parTrans" cxnId="{58157E99-0043-48C1-9D55-A2DC3B856CD3}">
      <dgm:prSet/>
      <dgm:spPr/>
      <dgm:t>
        <a:bodyPr/>
        <a:lstStyle/>
        <a:p>
          <a:endParaRPr lang="en-GB"/>
        </a:p>
      </dgm:t>
    </dgm:pt>
    <dgm:pt modelId="{667314D5-2322-4924-9198-0369344D2542}" type="sibTrans" cxnId="{58157E99-0043-48C1-9D55-A2DC3B856CD3}">
      <dgm:prSet/>
      <dgm:spPr/>
      <dgm:t>
        <a:bodyPr/>
        <a:lstStyle/>
        <a:p>
          <a:endParaRPr lang="en-GB"/>
        </a:p>
      </dgm:t>
    </dgm:pt>
    <dgm:pt modelId="{0B494E80-0898-4ED7-8618-BCE49D79A6EF}">
      <dgm:prSet/>
      <dgm:spPr/>
      <dgm:t>
        <a:bodyPr/>
        <a:lstStyle/>
        <a:p>
          <a:r>
            <a:rPr lang="en-GB"/>
            <a:t>Till Operative</a:t>
          </a:r>
        </a:p>
      </dgm:t>
    </dgm:pt>
    <dgm:pt modelId="{ADFCCE16-C66C-4463-8DF5-3A71EA3F1C9E}" type="parTrans" cxnId="{9D133E13-DF39-433A-84D9-6D4FAA0F2596}">
      <dgm:prSet/>
      <dgm:spPr/>
      <dgm:t>
        <a:bodyPr/>
        <a:lstStyle/>
        <a:p>
          <a:endParaRPr lang="en-GB"/>
        </a:p>
      </dgm:t>
    </dgm:pt>
    <dgm:pt modelId="{EE690932-0E8F-466D-9CB6-EB0D40B31887}" type="sibTrans" cxnId="{9D133E13-DF39-433A-84D9-6D4FAA0F2596}">
      <dgm:prSet/>
      <dgm:spPr/>
      <dgm:t>
        <a:bodyPr/>
        <a:lstStyle/>
        <a:p>
          <a:endParaRPr lang="en-GB"/>
        </a:p>
      </dgm:t>
    </dgm:pt>
    <dgm:pt modelId="{406E04D8-7BE2-4906-BCF1-60D005FB38E4}">
      <dgm:prSet/>
      <dgm:spPr/>
      <dgm:t>
        <a:bodyPr/>
        <a:lstStyle/>
        <a:p>
          <a:r>
            <a:rPr lang="en-GB"/>
            <a:t>Head Chef</a:t>
          </a:r>
        </a:p>
      </dgm:t>
    </dgm:pt>
    <dgm:pt modelId="{3080FADD-067B-452B-B97D-077AB591A59E}" type="parTrans" cxnId="{D8F76340-492F-49D0-BC8E-A0E9C70F49C1}">
      <dgm:prSet/>
      <dgm:spPr/>
      <dgm:t>
        <a:bodyPr/>
        <a:lstStyle/>
        <a:p>
          <a:endParaRPr lang="en-GB"/>
        </a:p>
      </dgm:t>
    </dgm:pt>
    <dgm:pt modelId="{0B10C230-DB48-4ED2-AAED-3F445AF5312F}" type="sibTrans" cxnId="{D8F76340-492F-49D0-BC8E-A0E9C70F49C1}">
      <dgm:prSet/>
      <dgm:spPr/>
      <dgm:t>
        <a:bodyPr/>
        <a:lstStyle/>
        <a:p>
          <a:endParaRPr lang="en-GB"/>
        </a:p>
      </dgm:t>
    </dgm:pt>
    <dgm:pt modelId="{D401BC6C-6321-4F78-BDC8-809031EEA974}">
      <dgm:prSet/>
      <dgm:spPr/>
      <dgm:t>
        <a:bodyPr/>
        <a:lstStyle/>
        <a:p>
          <a:r>
            <a:rPr lang="en-GB"/>
            <a:t>Cooks, Pot Washers</a:t>
          </a:r>
        </a:p>
      </dgm:t>
    </dgm:pt>
    <dgm:pt modelId="{80AFB514-0964-4049-8B95-965463578A00}" type="parTrans" cxnId="{AA11E8F4-C365-4333-BE38-D2A8D5FC0D5C}">
      <dgm:prSet/>
      <dgm:spPr/>
      <dgm:t>
        <a:bodyPr/>
        <a:lstStyle/>
        <a:p>
          <a:endParaRPr lang="en-GB"/>
        </a:p>
      </dgm:t>
    </dgm:pt>
    <dgm:pt modelId="{8191902B-0DB4-4040-BC9D-8355952A2CF9}" type="sibTrans" cxnId="{AA11E8F4-C365-4333-BE38-D2A8D5FC0D5C}">
      <dgm:prSet/>
      <dgm:spPr/>
      <dgm:t>
        <a:bodyPr/>
        <a:lstStyle/>
        <a:p>
          <a:endParaRPr lang="en-GB"/>
        </a:p>
      </dgm:t>
    </dgm:pt>
    <dgm:pt modelId="{26BFB39D-B812-422F-A376-251B9C7F7D00}" type="pres">
      <dgm:prSet presAssocID="{E3F70B32-46F3-4674-98BA-548C2F473617}" presName="hierChild1" presStyleCnt="0">
        <dgm:presLayoutVars>
          <dgm:chPref val="1"/>
          <dgm:dir/>
          <dgm:animOne val="branch"/>
          <dgm:animLvl val="lvl"/>
          <dgm:resizeHandles/>
        </dgm:presLayoutVars>
      </dgm:prSet>
      <dgm:spPr/>
    </dgm:pt>
    <dgm:pt modelId="{F4F1FA2D-7702-4AC9-A85A-5E8298072D42}" type="pres">
      <dgm:prSet presAssocID="{FC6281B1-86E8-433B-82D5-EC423766F228}" presName="hierRoot1" presStyleCnt="0"/>
      <dgm:spPr/>
    </dgm:pt>
    <dgm:pt modelId="{A5FDC165-ACAA-43A6-B6D9-94FC946BFAA1}" type="pres">
      <dgm:prSet presAssocID="{FC6281B1-86E8-433B-82D5-EC423766F228}" presName="composite" presStyleCnt="0"/>
      <dgm:spPr/>
    </dgm:pt>
    <dgm:pt modelId="{F2F6C14B-4A12-456D-83C0-E8B7E6209A41}" type="pres">
      <dgm:prSet presAssocID="{FC6281B1-86E8-433B-82D5-EC423766F228}" presName="background" presStyleLbl="node0" presStyleIdx="0" presStyleCnt="2"/>
      <dgm:spPr/>
    </dgm:pt>
    <dgm:pt modelId="{457B05A1-4EFF-42BA-8D1D-ECCEBDFCD666}" type="pres">
      <dgm:prSet presAssocID="{FC6281B1-86E8-433B-82D5-EC423766F228}" presName="text" presStyleLbl="fgAcc0" presStyleIdx="0" presStyleCnt="2">
        <dgm:presLayoutVars>
          <dgm:chPref val="3"/>
        </dgm:presLayoutVars>
      </dgm:prSet>
      <dgm:spPr/>
    </dgm:pt>
    <dgm:pt modelId="{A1769251-71EB-41D0-B27B-93CB52781DF1}" type="pres">
      <dgm:prSet presAssocID="{FC6281B1-86E8-433B-82D5-EC423766F228}" presName="hierChild2" presStyleCnt="0"/>
      <dgm:spPr/>
    </dgm:pt>
    <dgm:pt modelId="{B438BF11-2A2C-4952-9019-1148FDEE3DEB}" type="pres">
      <dgm:prSet presAssocID="{C2CB0FF9-90C5-468E-8982-B21B3B988EB3}" presName="Name10" presStyleLbl="parChTrans1D2" presStyleIdx="0" presStyleCnt="3"/>
      <dgm:spPr/>
    </dgm:pt>
    <dgm:pt modelId="{DD529E49-55BD-46C7-AFE9-4EA422E8702F}" type="pres">
      <dgm:prSet presAssocID="{AE47B789-0EA0-43E0-BF3E-C32DBF378A63}" presName="hierRoot2" presStyleCnt="0"/>
      <dgm:spPr/>
    </dgm:pt>
    <dgm:pt modelId="{95841EAF-3DA1-45AA-9A01-1BFB0B2B01C3}" type="pres">
      <dgm:prSet presAssocID="{AE47B789-0EA0-43E0-BF3E-C32DBF378A63}" presName="composite2" presStyleCnt="0"/>
      <dgm:spPr/>
    </dgm:pt>
    <dgm:pt modelId="{EF55F888-D262-4F0E-B119-A09596565D4A}" type="pres">
      <dgm:prSet presAssocID="{AE47B789-0EA0-43E0-BF3E-C32DBF378A63}" presName="background2" presStyleLbl="node2" presStyleIdx="0" presStyleCnt="3"/>
      <dgm:spPr/>
    </dgm:pt>
    <dgm:pt modelId="{E0C4F246-6FF4-40C5-BD04-6D661BA99B43}" type="pres">
      <dgm:prSet presAssocID="{AE47B789-0EA0-43E0-BF3E-C32DBF378A63}" presName="text2" presStyleLbl="fgAcc2" presStyleIdx="0" presStyleCnt="3">
        <dgm:presLayoutVars>
          <dgm:chPref val="3"/>
        </dgm:presLayoutVars>
      </dgm:prSet>
      <dgm:spPr/>
    </dgm:pt>
    <dgm:pt modelId="{0AEDBB56-554C-40EF-9E75-3BBF80381C51}" type="pres">
      <dgm:prSet presAssocID="{AE47B789-0EA0-43E0-BF3E-C32DBF378A63}" presName="hierChild3" presStyleCnt="0"/>
      <dgm:spPr/>
    </dgm:pt>
    <dgm:pt modelId="{187E3C8D-EE9E-416B-BF93-B4AAD2C63609}" type="pres">
      <dgm:prSet presAssocID="{0FF9C002-D2FE-4EDB-8E2B-B852904BF431}" presName="Name17" presStyleLbl="parChTrans1D3" presStyleIdx="0" presStyleCnt="4"/>
      <dgm:spPr/>
    </dgm:pt>
    <dgm:pt modelId="{A13EB876-2D01-4204-9376-4CBD02A540A1}" type="pres">
      <dgm:prSet presAssocID="{76C0F999-083A-4C5D-AB58-AB29AF0F7FBC}" presName="hierRoot3" presStyleCnt="0"/>
      <dgm:spPr/>
    </dgm:pt>
    <dgm:pt modelId="{A07C3938-2A4D-4065-9FE8-E7235A441D95}" type="pres">
      <dgm:prSet presAssocID="{76C0F999-083A-4C5D-AB58-AB29AF0F7FBC}" presName="composite3" presStyleCnt="0"/>
      <dgm:spPr/>
    </dgm:pt>
    <dgm:pt modelId="{CE16D41B-FFA5-4113-9982-9CF44CB34200}" type="pres">
      <dgm:prSet presAssocID="{76C0F999-083A-4C5D-AB58-AB29AF0F7FBC}" presName="background3" presStyleLbl="node3" presStyleIdx="0" presStyleCnt="4"/>
      <dgm:spPr/>
    </dgm:pt>
    <dgm:pt modelId="{A01024DD-982E-49A8-9445-4D1B8359961A}" type="pres">
      <dgm:prSet presAssocID="{76C0F999-083A-4C5D-AB58-AB29AF0F7FBC}" presName="text3" presStyleLbl="fgAcc3" presStyleIdx="0" presStyleCnt="4">
        <dgm:presLayoutVars>
          <dgm:chPref val="3"/>
        </dgm:presLayoutVars>
      </dgm:prSet>
      <dgm:spPr/>
    </dgm:pt>
    <dgm:pt modelId="{1109A460-9C3A-449B-9AC6-F1863A31CE07}" type="pres">
      <dgm:prSet presAssocID="{76C0F999-083A-4C5D-AB58-AB29AF0F7FBC}" presName="hierChild4" presStyleCnt="0"/>
      <dgm:spPr/>
    </dgm:pt>
    <dgm:pt modelId="{E68ECAE3-E49C-442F-A646-94C2D671191F}" type="pres">
      <dgm:prSet presAssocID="{B2650A9D-C84A-47E8-A23B-67CE773CAF64}" presName="Name23" presStyleLbl="parChTrans1D4" presStyleIdx="0" presStyleCnt="2"/>
      <dgm:spPr/>
    </dgm:pt>
    <dgm:pt modelId="{78EE3630-AA26-40A3-9A32-23263921AEDC}" type="pres">
      <dgm:prSet presAssocID="{23B81C62-9073-4F56-A011-5D9F5E69D81E}" presName="hierRoot4" presStyleCnt="0"/>
      <dgm:spPr/>
    </dgm:pt>
    <dgm:pt modelId="{E2F1AC71-61C8-44B3-AD34-6DAF4BEAC7F1}" type="pres">
      <dgm:prSet presAssocID="{23B81C62-9073-4F56-A011-5D9F5E69D81E}" presName="composite4" presStyleCnt="0"/>
      <dgm:spPr/>
    </dgm:pt>
    <dgm:pt modelId="{4C9533B6-A540-4F42-8127-C2D223A93145}" type="pres">
      <dgm:prSet presAssocID="{23B81C62-9073-4F56-A011-5D9F5E69D81E}" presName="background4" presStyleLbl="node4" presStyleIdx="0" presStyleCnt="2"/>
      <dgm:spPr/>
    </dgm:pt>
    <dgm:pt modelId="{141EB462-5C18-4918-BA2D-2C94CED71F8D}" type="pres">
      <dgm:prSet presAssocID="{23B81C62-9073-4F56-A011-5D9F5E69D81E}" presName="text4" presStyleLbl="fgAcc4" presStyleIdx="0" presStyleCnt="2">
        <dgm:presLayoutVars>
          <dgm:chPref val="3"/>
        </dgm:presLayoutVars>
      </dgm:prSet>
      <dgm:spPr/>
    </dgm:pt>
    <dgm:pt modelId="{9147BDB3-9E32-4C8B-AD38-69DABDA3B734}" type="pres">
      <dgm:prSet presAssocID="{23B81C62-9073-4F56-A011-5D9F5E69D81E}" presName="hierChild5" presStyleCnt="0"/>
      <dgm:spPr/>
    </dgm:pt>
    <dgm:pt modelId="{EBEE298A-36C4-4BB5-BB5B-B13C90CFAFA8}" type="pres">
      <dgm:prSet presAssocID="{173555E6-4A1E-46FA-A0EE-EA0994BEAC17}" presName="Name10" presStyleLbl="parChTrans1D2" presStyleIdx="1" presStyleCnt="3"/>
      <dgm:spPr/>
    </dgm:pt>
    <dgm:pt modelId="{CC9909A4-22F7-413D-BB6D-CFB7B0556ECD}" type="pres">
      <dgm:prSet presAssocID="{D64BE3B1-7545-4672-AB86-4381FC0B7F55}" presName="hierRoot2" presStyleCnt="0"/>
      <dgm:spPr/>
    </dgm:pt>
    <dgm:pt modelId="{0D2C7882-47CF-4EF5-9A9E-9FFA30A07BD8}" type="pres">
      <dgm:prSet presAssocID="{D64BE3B1-7545-4672-AB86-4381FC0B7F55}" presName="composite2" presStyleCnt="0"/>
      <dgm:spPr/>
    </dgm:pt>
    <dgm:pt modelId="{6CC31A28-3CC4-46ED-9BD2-969C907C1C06}" type="pres">
      <dgm:prSet presAssocID="{D64BE3B1-7545-4672-AB86-4381FC0B7F55}" presName="background2" presStyleLbl="node2" presStyleIdx="1" presStyleCnt="3"/>
      <dgm:spPr/>
    </dgm:pt>
    <dgm:pt modelId="{7937926B-6C9C-429D-909C-F087B186B532}" type="pres">
      <dgm:prSet presAssocID="{D64BE3B1-7545-4672-AB86-4381FC0B7F55}" presName="text2" presStyleLbl="fgAcc2" presStyleIdx="1" presStyleCnt="3">
        <dgm:presLayoutVars>
          <dgm:chPref val="3"/>
        </dgm:presLayoutVars>
      </dgm:prSet>
      <dgm:spPr/>
    </dgm:pt>
    <dgm:pt modelId="{788A4039-8F51-4F59-B88B-2AF46C8C39BD}" type="pres">
      <dgm:prSet presAssocID="{D64BE3B1-7545-4672-AB86-4381FC0B7F55}" presName="hierChild3" presStyleCnt="0"/>
      <dgm:spPr/>
    </dgm:pt>
    <dgm:pt modelId="{A3190B05-0846-46F8-99F5-46C13B4F9222}" type="pres">
      <dgm:prSet presAssocID="{42249E73-5F2A-4228-BB06-E6A7C85A138C}" presName="Name17" presStyleLbl="parChTrans1D3" presStyleIdx="1" presStyleCnt="4"/>
      <dgm:spPr/>
    </dgm:pt>
    <dgm:pt modelId="{10F2DCDB-202B-4157-B2F7-3B8665FCE29A}" type="pres">
      <dgm:prSet presAssocID="{D819B005-421C-41C4-B677-8B0F5ECBF0E9}" presName="hierRoot3" presStyleCnt="0"/>
      <dgm:spPr/>
    </dgm:pt>
    <dgm:pt modelId="{1BD471D6-195A-4081-86D2-328104FAB1E3}" type="pres">
      <dgm:prSet presAssocID="{D819B005-421C-41C4-B677-8B0F5ECBF0E9}" presName="composite3" presStyleCnt="0"/>
      <dgm:spPr/>
    </dgm:pt>
    <dgm:pt modelId="{76E3DD11-ED1A-49DB-AFE3-713E341ED2B4}" type="pres">
      <dgm:prSet presAssocID="{D819B005-421C-41C4-B677-8B0F5ECBF0E9}" presName="background3" presStyleLbl="node3" presStyleIdx="1" presStyleCnt="4"/>
      <dgm:spPr/>
    </dgm:pt>
    <dgm:pt modelId="{07C43AA1-97F4-4E60-AC9A-870CBB9D1EFD}" type="pres">
      <dgm:prSet presAssocID="{D819B005-421C-41C4-B677-8B0F5ECBF0E9}" presName="text3" presStyleLbl="fgAcc3" presStyleIdx="1" presStyleCnt="4">
        <dgm:presLayoutVars>
          <dgm:chPref val="3"/>
        </dgm:presLayoutVars>
      </dgm:prSet>
      <dgm:spPr/>
    </dgm:pt>
    <dgm:pt modelId="{635338A7-9B02-4288-942F-A4CCC02145ED}" type="pres">
      <dgm:prSet presAssocID="{D819B005-421C-41C4-B677-8B0F5ECBF0E9}" presName="hierChild4" presStyleCnt="0"/>
      <dgm:spPr/>
    </dgm:pt>
    <dgm:pt modelId="{60C712C2-9787-4322-ABBB-7C8F5AB155FD}" type="pres">
      <dgm:prSet presAssocID="{ADFCCE16-C66C-4463-8DF5-3A71EA3F1C9E}" presName="Name17" presStyleLbl="parChTrans1D3" presStyleIdx="2" presStyleCnt="4"/>
      <dgm:spPr/>
    </dgm:pt>
    <dgm:pt modelId="{5DB11B9A-817B-4628-B278-46C6162BB2AF}" type="pres">
      <dgm:prSet presAssocID="{0B494E80-0898-4ED7-8618-BCE49D79A6EF}" presName="hierRoot3" presStyleCnt="0"/>
      <dgm:spPr/>
    </dgm:pt>
    <dgm:pt modelId="{3559DC84-2C6B-4DDF-AE09-CA4B7C6C8F7A}" type="pres">
      <dgm:prSet presAssocID="{0B494E80-0898-4ED7-8618-BCE49D79A6EF}" presName="composite3" presStyleCnt="0"/>
      <dgm:spPr/>
    </dgm:pt>
    <dgm:pt modelId="{86A51848-AC3D-4489-A3E0-3F59ADE18A9A}" type="pres">
      <dgm:prSet presAssocID="{0B494E80-0898-4ED7-8618-BCE49D79A6EF}" presName="background3" presStyleLbl="node3" presStyleIdx="2" presStyleCnt="4"/>
      <dgm:spPr/>
    </dgm:pt>
    <dgm:pt modelId="{8CE0D3DE-9C7A-4D72-838F-9115A922D679}" type="pres">
      <dgm:prSet presAssocID="{0B494E80-0898-4ED7-8618-BCE49D79A6EF}" presName="text3" presStyleLbl="fgAcc3" presStyleIdx="2" presStyleCnt="4">
        <dgm:presLayoutVars>
          <dgm:chPref val="3"/>
        </dgm:presLayoutVars>
      </dgm:prSet>
      <dgm:spPr/>
    </dgm:pt>
    <dgm:pt modelId="{897DB78B-C312-474F-9079-149E302C6AD1}" type="pres">
      <dgm:prSet presAssocID="{0B494E80-0898-4ED7-8618-BCE49D79A6EF}" presName="hierChild4" presStyleCnt="0"/>
      <dgm:spPr/>
    </dgm:pt>
    <dgm:pt modelId="{F830DFB0-8CD5-4A69-BCF2-CFB4AF285A2F}" type="pres">
      <dgm:prSet presAssocID="{D88F92A7-017F-468B-A8A2-1DAC4B4CDD0C}" presName="Name10" presStyleLbl="parChTrans1D2" presStyleIdx="2" presStyleCnt="3"/>
      <dgm:spPr/>
    </dgm:pt>
    <dgm:pt modelId="{8F5239D1-EFBD-43E9-A966-C92F51355397}" type="pres">
      <dgm:prSet presAssocID="{30B8CE0D-D79E-4661-AF1D-79621179FFA0}" presName="hierRoot2" presStyleCnt="0"/>
      <dgm:spPr/>
    </dgm:pt>
    <dgm:pt modelId="{D92458FA-0C92-47E4-A9C5-E1753F033DE4}" type="pres">
      <dgm:prSet presAssocID="{30B8CE0D-D79E-4661-AF1D-79621179FFA0}" presName="composite2" presStyleCnt="0"/>
      <dgm:spPr/>
    </dgm:pt>
    <dgm:pt modelId="{06F0B295-76F4-4083-A529-6FE1EDABD0C3}" type="pres">
      <dgm:prSet presAssocID="{30B8CE0D-D79E-4661-AF1D-79621179FFA0}" presName="background2" presStyleLbl="node2" presStyleIdx="2" presStyleCnt="3"/>
      <dgm:spPr/>
    </dgm:pt>
    <dgm:pt modelId="{FC69214A-5C84-497C-A05C-CA27EF7C611E}" type="pres">
      <dgm:prSet presAssocID="{30B8CE0D-D79E-4661-AF1D-79621179FFA0}" presName="text2" presStyleLbl="fgAcc2" presStyleIdx="2" presStyleCnt="3">
        <dgm:presLayoutVars>
          <dgm:chPref val="3"/>
        </dgm:presLayoutVars>
      </dgm:prSet>
      <dgm:spPr/>
    </dgm:pt>
    <dgm:pt modelId="{496ACB21-19B9-483B-A0BD-D7880682697F}" type="pres">
      <dgm:prSet presAssocID="{30B8CE0D-D79E-4661-AF1D-79621179FFA0}" presName="hierChild3" presStyleCnt="0"/>
      <dgm:spPr/>
    </dgm:pt>
    <dgm:pt modelId="{1A7C555E-F30B-4313-AAEC-F56C4770CA9E}" type="pres">
      <dgm:prSet presAssocID="{3080FADD-067B-452B-B97D-077AB591A59E}" presName="Name17" presStyleLbl="parChTrans1D3" presStyleIdx="3" presStyleCnt="4"/>
      <dgm:spPr/>
    </dgm:pt>
    <dgm:pt modelId="{C0E3522C-E67F-4166-900A-037E85AB1937}" type="pres">
      <dgm:prSet presAssocID="{406E04D8-7BE2-4906-BCF1-60D005FB38E4}" presName="hierRoot3" presStyleCnt="0"/>
      <dgm:spPr/>
    </dgm:pt>
    <dgm:pt modelId="{C14B809F-8A35-473A-95F2-D0976B9295AB}" type="pres">
      <dgm:prSet presAssocID="{406E04D8-7BE2-4906-BCF1-60D005FB38E4}" presName="composite3" presStyleCnt="0"/>
      <dgm:spPr/>
    </dgm:pt>
    <dgm:pt modelId="{BE57CF95-4EFE-4E10-958F-AE178013D6F9}" type="pres">
      <dgm:prSet presAssocID="{406E04D8-7BE2-4906-BCF1-60D005FB38E4}" presName="background3" presStyleLbl="node3" presStyleIdx="3" presStyleCnt="4"/>
      <dgm:spPr/>
    </dgm:pt>
    <dgm:pt modelId="{89305524-8138-4283-B37B-9CAF947C719A}" type="pres">
      <dgm:prSet presAssocID="{406E04D8-7BE2-4906-BCF1-60D005FB38E4}" presName="text3" presStyleLbl="fgAcc3" presStyleIdx="3" presStyleCnt="4">
        <dgm:presLayoutVars>
          <dgm:chPref val="3"/>
        </dgm:presLayoutVars>
      </dgm:prSet>
      <dgm:spPr/>
    </dgm:pt>
    <dgm:pt modelId="{BF90645C-7FE6-4937-9331-AC27263AE543}" type="pres">
      <dgm:prSet presAssocID="{406E04D8-7BE2-4906-BCF1-60D005FB38E4}" presName="hierChild4" presStyleCnt="0"/>
      <dgm:spPr/>
    </dgm:pt>
    <dgm:pt modelId="{4F896C32-26EE-4F9F-9AB4-807C2CC4DE37}" type="pres">
      <dgm:prSet presAssocID="{80AFB514-0964-4049-8B95-965463578A00}" presName="Name23" presStyleLbl="parChTrans1D4" presStyleIdx="1" presStyleCnt="2"/>
      <dgm:spPr/>
    </dgm:pt>
    <dgm:pt modelId="{6EF87B24-4E0C-446F-A7DD-19F8256FD9CD}" type="pres">
      <dgm:prSet presAssocID="{D401BC6C-6321-4F78-BDC8-809031EEA974}" presName="hierRoot4" presStyleCnt="0"/>
      <dgm:spPr/>
    </dgm:pt>
    <dgm:pt modelId="{D6451E8D-17DD-4242-818E-EAA0037A9543}" type="pres">
      <dgm:prSet presAssocID="{D401BC6C-6321-4F78-BDC8-809031EEA974}" presName="composite4" presStyleCnt="0"/>
      <dgm:spPr/>
    </dgm:pt>
    <dgm:pt modelId="{5972D6B7-7878-43A5-8CF9-70D54B93150C}" type="pres">
      <dgm:prSet presAssocID="{D401BC6C-6321-4F78-BDC8-809031EEA974}" presName="background4" presStyleLbl="node4" presStyleIdx="1" presStyleCnt="2"/>
      <dgm:spPr/>
    </dgm:pt>
    <dgm:pt modelId="{66887DBF-63B1-442C-9893-8291302656C7}" type="pres">
      <dgm:prSet presAssocID="{D401BC6C-6321-4F78-BDC8-809031EEA974}" presName="text4" presStyleLbl="fgAcc4" presStyleIdx="1" presStyleCnt="2">
        <dgm:presLayoutVars>
          <dgm:chPref val="3"/>
        </dgm:presLayoutVars>
      </dgm:prSet>
      <dgm:spPr/>
    </dgm:pt>
    <dgm:pt modelId="{43F1D112-BE9A-42CA-95B3-DF805F52E6F6}" type="pres">
      <dgm:prSet presAssocID="{D401BC6C-6321-4F78-BDC8-809031EEA974}" presName="hierChild5" presStyleCnt="0"/>
      <dgm:spPr/>
    </dgm:pt>
    <dgm:pt modelId="{8CCEBCB5-C627-41A3-979B-4ED36BFAAD49}" type="pres">
      <dgm:prSet presAssocID="{F5BDEB88-DB98-4138-81C2-CEF9C1654186}" presName="hierRoot1" presStyleCnt="0"/>
      <dgm:spPr/>
    </dgm:pt>
    <dgm:pt modelId="{ED8B146D-BE5A-4276-8793-CF513BCE0A1A}" type="pres">
      <dgm:prSet presAssocID="{F5BDEB88-DB98-4138-81C2-CEF9C1654186}" presName="composite" presStyleCnt="0"/>
      <dgm:spPr/>
    </dgm:pt>
    <dgm:pt modelId="{8694A88E-AFC9-463F-BCD9-A3B91C816C21}" type="pres">
      <dgm:prSet presAssocID="{F5BDEB88-DB98-4138-81C2-CEF9C1654186}" presName="background" presStyleLbl="node0" presStyleIdx="1" presStyleCnt="2"/>
      <dgm:spPr/>
    </dgm:pt>
    <dgm:pt modelId="{38C67C8B-981B-483B-A3AD-F589511ADCEF}" type="pres">
      <dgm:prSet presAssocID="{F5BDEB88-DB98-4138-81C2-CEF9C1654186}" presName="text" presStyleLbl="fgAcc0" presStyleIdx="1" presStyleCnt="2">
        <dgm:presLayoutVars>
          <dgm:chPref val="3"/>
        </dgm:presLayoutVars>
      </dgm:prSet>
      <dgm:spPr/>
    </dgm:pt>
    <dgm:pt modelId="{783280D1-3E46-475C-B533-B47F1A672E5A}" type="pres">
      <dgm:prSet presAssocID="{F5BDEB88-DB98-4138-81C2-CEF9C1654186}" presName="hierChild2" presStyleCnt="0"/>
      <dgm:spPr/>
    </dgm:pt>
  </dgm:ptLst>
  <dgm:cxnLst>
    <dgm:cxn modelId="{9D133E13-DF39-433A-84D9-6D4FAA0F2596}" srcId="{D64BE3B1-7545-4672-AB86-4381FC0B7F55}" destId="{0B494E80-0898-4ED7-8618-BCE49D79A6EF}" srcOrd="1" destOrd="0" parTransId="{ADFCCE16-C66C-4463-8DF5-3A71EA3F1C9E}" sibTransId="{EE690932-0E8F-466D-9CB6-EB0D40B31887}"/>
    <dgm:cxn modelId="{54F66513-E3AB-464B-A90F-50C4AD91B850}" type="presOf" srcId="{0FF9C002-D2FE-4EDB-8E2B-B852904BF431}" destId="{187E3C8D-EE9E-416B-BF93-B4AAD2C63609}" srcOrd="0" destOrd="0" presId="urn:microsoft.com/office/officeart/2005/8/layout/hierarchy1"/>
    <dgm:cxn modelId="{3ECBA919-317A-434C-A4EC-2A2AE189ECFF}" type="presOf" srcId="{F5BDEB88-DB98-4138-81C2-CEF9C1654186}" destId="{38C67C8B-981B-483B-A3AD-F589511ADCEF}" srcOrd="0" destOrd="0" presId="urn:microsoft.com/office/officeart/2005/8/layout/hierarchy1"/>
    <dgm:cxn modelId="{A965831B-DB5A-41A1-BE47-CAA60CE0BD98}" type="presOf" srcId="{23B81C62-9073-4F56-A011-5D9F5E69D81E}" destId="{141EB462-5C18-4918-BA2D-2C94CED71F8D}" srcOrd="0" destOrd="0" presId="urn:microsoft.com/office/officeart/2005/8/layout/hierarchy1"/>
    <dgm:cxn modelId="{354B351E-1A7C-46B9-92FE-0CD1E6A1A87D}" type="presOf" srcId="{406E04D8-7BE2-4906-BCF1-60D005FB38E4}" destId="{89305524-8138-4283-B37B-9CAF947C719A}" srcOrd="0" destOrd="0" presId="urn:microsoft.com/office/officeart/2005/8/layout/hierarchy1"/>
    <dgm:cxn modelId="{C562101F-6112-4838-87BC-611E650826D7}" type="presOf" srcId="{D819B005-421C-41C4-B677-8B0F5ECBF0E9}" destId="{07C43AA1-97F4-4E60-AC9A-870CBB9D1EFD}" srcOrd="0" destOrd="0" presId="urn:microsoft.com/office/officeart/2005/8/layout/hierarchy1"/>
    <dgm:cxn modelId="{7CE1E02A-8F91-4BC3-BE47-EA1DCF243015}" srcId="{FC6281B1-86E8-433B-82D5-EC423766F228}" destId="{D64BE3B1-7545-4672-AB86-4381FC0B7F55}" srcOrd="1" destOrd="0" parTransId="{173555E6-4A1E-46FA-A0EE-EA0994BEAC17}" sibTransId="{514A1930-D005-4037-8E76-4E0E23C1943E}"/>
    <dgm:cxn modelId="{6D50CA33-A3B4-46BF-9BAA-FFC742A56E59}" srcId="{FC6281B1-86E8-433B-82D5-EC423766F228}" destId="{30B8CE0D-D79E-4661-AF1D-79621179FFA0}" srcOrd="2" destOrd="0" parTransId="{D88F92A7-017F-468B-A8A2-1DAC4B4CDD0C}" sibTransId="{DEC89143-2C39-4C62-8C49-13742A286D3D}"/>
    <dgm:cxn modelId="{ABB6E13A-A3CC-4144-818A-125B9C9AD583}" srcId="{76C0F999-083A-4C5D-AB58-AB29AF0F7FBC}" destId="{23B81C62-9073-4F56-A011-5D9F5E69D81E}" srcOrd="0" destOrd="0" parTransId="{B2650A9D-C84A-47E8-A23B-67CE773CAF64}" sibTransId="{C06BC86E-F711-4B5C-AC82-2AE059B147EB}"/>
    <dgm:cxn modelId="{718D143B-2BD0-40DF-995F-1C48D6498A50}" type="presOf" srcId="{E3F70B32-46F3-4674-98BA-548C2F473617}" destId="{26BFB39D-B812-422F-A376-251B9C7F7D00}" srcOrd="0" destOrd="0" presId="urn:microsoft.com/office/officeart/2005/8/layout/hierarchy1"/>
    <dgm:cxn modelId="{D8F76340-492F-49D0-BC8E-A0E9C70F49C1}" srcId="{30B8CE0D-D79E-4661-AF1D-79621179FFA0}" destId="{406E04D8-7BE2-4906-BCF1-60D005FB38E4}" srcOrd="0" destOrd="0" parTransId="{3080FADD-067B-452B-B97D-077AB591A59E}" sibTransId="{0B10C230-DB48-4ED2-AAED-3F445AF5312F}"/>
    <dgm:cxn modelId="{E76ECF40-D4D6-4F3C-8005-8EF6B27BCCAF}" srcId="{FC6281B1-86E8-433B-82D5-EC423766F228}" destId="{AE47B789-0EA0-43E0-BF3E-C32DBF378A63}" srcOrd="0" destOrd="0" parTransId="{C2CB0FF9-90C5-468E-8982-B21B3B988EB3}" sibTransId="{72FFA8C8-7D3B-4052-B42F-0141936F1397}"/>
    <dgm:cxn modelId="{214C1B74-7F53-450A-8D6A-A100EFBADBEB}" type="presOf" srcId="{D401BC6C-6321-4F78-BDC8-809031EEA974}" destId="{66887DBF-63B1-442C-9893-8291302656C7}" srcOrd="0" destOrd="0" presId="urn:microsoft.com/office/officeart/2005/8/layout/hierarchy1"/>
    <dgm:cxn modelId="{F58A4D7A-3300-40FF-826D-C3CB600317AF}" type="presOf" srcId="{3080FADD-067B-452B-B97D-077AB591A59E}" destId="{1A7C555E-F30B-4313-AAEC-F56C4770CA9E}" srcOrd="0" destOrd="0" presId="urn:microsoft.com/office/officeart/2005/8/layout/hierarchy1"/>
    <dgm:cxn modelId="{C81AD27E-F9FA-4F31-ACA1-562C2F30BD77}" type="presOf" srcId="{173555E6-4A1E-46FA-A0EE-EA0994BEAC17}" destId="{EBEE298A-36C4-4BB5-BB5B-B13C90CFAFA8}" srcOrd="0" destOrd="0" presId="urn:microsoft.com/office/officeart/2005/8/layout/hierarchy1"/>
    <dgm:cxn modelId="{7CB4B68C-512A-40AE-888D-BFAABA53644C}" type="presOf" srcId="{76C0F999-083A-4C5D-AB58-AB29AF0F7FBC}" destId="{A01024DD-982E-49A8-9445-4D1B8359961A}" srcOrd="0" destOrd="0" presId="urn:microsoft.com/office/officeart/2005/8/layout/hierarchy1"/>
    <dgm:cxn modelId="{58157E99-0043-48C1-9D55-A2DC3B856CD3}" srcId="{E3F70B32-46F3-4674-98BA-548C2F473617}" destId="{F5BDEB88-DB98-4138-81C2-CEF9C1654186}" srcOrd="1" destOrd="0" parTransId="{35BE5C8B-194A-4372-9BB3-20841C4634AA}" sibTransId="{667314D5-2322-4924-9198-0369344D2542}"/>
    <dgm:cxn modelId="{5C53AD9D-0808-43F0-A55B-8296531CAE6A}" type="presOf" srcId="{FC6281B1-86E8-433B-82D5-EC423766F228}" destId="{457B05A1-4EFF-42BA-8D1D-ECCEBDFCD666}" srcOrd="0" destOrd="0" presId="urn:microsoft.com/office/officeart/2005/8/layout/hierarchy1"/>
    <dgm:cxn modelId="{783D77AE-46AC-43AD-BF28-31470BF30E16}" type="presOf" srcId="{D64BE3B1-7545-4672-AB86-4381FC0B7F55}" destId="{7937926B-6C9C-429D-909C-F087B186B532}" srcOrd="0" destOrd="0" presId="urn:microsoft.com/office/officeart/2005/8/layout/hierarchy1"/>
    <dgm:cxn modelId="{327B89B6-E0EB-439D-9720-34EDD67B0C82}" type="presOf" srcId="{D88F92A7-017F-468B-A8A2-1DAC4B4CDD0C}" destId="{F830DFB0-8CD5-4A69-BCF2-CFB4AF285A2F}" srcOrd="0" destOrd="0" presId="urn:microsoft.com/office/officeart/2005/8/layout/hierarchy1"/>
    <dgm:cxn modelId="{188291B6-FA43-4F73-B58C-701682D70C3E}" type="presOf" srcId="{0B494E80-0898-4ED7-8618-BCE49D79A6EF}" destId="{8CE0D3DE-9C7A-4D72-838F-9115A922D679}" srcOrd="0" destOrd="0" presId="urn:microsoft.com/office/officeart/2005/8/layout/hierarchy1"/>
    <dgm:cxn modelId="{CFC449B9-DF3D-4E45-B586-C7E9B0714B55}" type="presOf" srcId="{C2CB0FF9-90C5-468E-8982-B21B3B988EB3}" destId="{B438BF11-2A2C-4952-9019-1148FDEE3DEB}" srcOrd="0" destOrd="0" presId="urn:microsoft.com/office/officeart/2005/8/layout/hierarchy1"/>
    <dgm:cxn modelId="{BAB8E2B9-15F1-4C55-9294-7615666D2CF6}" type="presOf" srcId="{42249E73-5F2A-4228-BB06-E6A7C85A138C}" destId="{A3190B05-0846-46F8-99F5-46C13B4F9222}" srcOrd="0" destOrd="0" presId="urn:microsoft.com/office/officeart/2005/8/layout/hierarchy1"/>
    <dgm:cxn modelId="{1064B5C0-8966-4F75-AE39-158B6A81BE80}" type="presOf" srcId="{30B8CE0D-D79E-4661-AF1D-79621179FFA0}" destId="{FC69214A-5C84-497C-A05C-CA27EF7C611E}" srcOrd="0" destOrd="0" presId="urn:microsoft.com/office/officeart/2005/8/layout/hierarchy1"/>
    <dgm:cxn modelId="{4CE3F3D3-A2B4-4ABE-A7EA-01B13491E4C8}" type="presOf" srcId="{80AFB514-0964-4049-8B95-965463578A00}" destId="{4F896C32-26EE-4F9F-9AB4-807C2CC4DE37}" srcOrd="0" destOrd="0" presId="urn:microsoft.com/office/officeart/2005/8/layout/hierarchy1"/>
    <dgm:cxn modelId="{B2ABB5E2-E4D4-4046-96E9-21107AEEFC19}" type="presOf" srcId="{B2650A9D-C84A-47E8-A23B-67CE773CAF64}" destId="{E68ECAE3-E49C-442F-A646-94C2D671191F}" srcOrd="0" destOrd="0" presId="urn:microsoft.com/office/officeart/2005/8/layout/hierarchy1"/>
    <dgm:cxn modelId="{84C678ED-1E3E-498A-B8F5-4DE529483205}" type="presOf" srcId="{AE47B789-0EA0-43E0-BF3E-C32DBF378A63}" destId="{E0C4F246-6FF4-40C5-BD04-6D661BA99B43}" srcOrd="0" destOrd="0" presId="urn:microsoft.com/office/officeart/2005/8/layout/hierarchy1"/>
    <dgm:cxn modelId="{2C0164EF-EF16-40DF-93E7-6340DC84E9A5}" srcId="{D64BE3B1-7545-4672-AB86-4381FC0B7F55}" destId="{D819B005-421C-41C4-B677-8B0F5ECBF0E9}" srcOrd="0" destOrd="0" parTransId="{42249E73-5F2A-4228-BB06-E6A7C85A138C}" sibTransId="{34DD5A72-4008-4474-B9A1-96F9D6F1CAE2}"/>
    <dgm:cxn modelId="{A00571F0-32BE-4DCA-B43C-3F6D6AC91913}" srcId="{AE47B789-0EA0-43E0-BF3E-C32DBF378A63}" destId="{76C0F999-083A-4C5D-AB58-AB29AF0F7FBC}" srcOrd="0" destOrd="0" parTransId="{0FF9C002-D2FE-4EDB-8E2B-B852904BF431}" sibTransId="{DC1988D7-013F-4226-A1CE-6BF94ADFC171}"/>
    <dgm:cxn modelId="{EAFA1EF4-357A-4F42-BFAB-D0C5B19D73F5}" type="presOf" srcId="{ADFCCE16-C66C-4463-8DF5-3A71EA3F1C9E}" destId="{60C712C2-9787-4322-ABBB-7C8F5AB155FD}" srcOrd="0" destOrd="0" presId="urn:microsoft.com/office/officeart/2005/8/layout/hierarchy1"/>
    <dgm:cxn modelId="{AA11E8F4-C365-4333-BE38-D2A8D5FC0D5C}" srcId="{406E04D8-7BE2-4906-BCF1-60D005FB38E4}" destId="{D401BC6C-6321-4F78-BDC8-809031EEA974}" srcOrd="0" destOrd="0" parTransId="{80AFB514-0964-4049-8B95-965463578A00}" sibTransId="{8191902B-0DB4-4040-BC9D-8355952A2CF9}"/>
    <dgm:cxn modelId="{3ACADEF5-D76E-4020-BA32-2CF0464E5C07}" srcId="{E3F70B32-46F3-4674-98BA-548C2F473617}" destId="{FC6281B1-86E8-433B-82D5-EC423766F228}" srcOrd="0" destOrd="0" parTransId="{3C799660-C925-4FEE-8AFA-185C9564FFDE}" sibTransId="{F4FD06E5-0600-4ECB-8040-EDB83D18871A}"/>
    <dgm:cxn modelId="{073299A7-71A5-4266-AA31-3CECC08C72BB}" type="presParOf" srcId="{26BFB39D-B812-422F-A376-251B9C7F7D00}" destId="{F4F1FA2D-7702-4AC9-A85A-5E8298072D42}" srcOrd="0" destOrd="0" presId="urn:microsoft.com/office/officeart/2005/8/layout/hierarchy1"/>
    <dgm:cxn modelId="{139C259B-4ED7-47A6-B37B-09347767153E}" type="presParOf" srcId="{F4F1FA2D-7702-4AC9-A85A-5E8298072D42}" destId="{A5FDC165-ACAA-43A6-B6D9-94FC946BFAA1}" srcOrd="0" destOrd="0" presId="urn:microsoft.com/office/officeart/2005/8/layout/hierarchy1"/>
    <dgm:cxn modelId="{AC371049-8647-4711-9855-AEA40A5629F6}" type="presParOf" srcId="{A5FDC165-ACAA-43A6-B6D9-94FC946BFAA1}" destId="{F2F6C14B-4A12-456D-83C0-E8B7E6209A41}" srcOrd="0" destOrd="0" presId="urn:microsoft.com/office/officeart/2005/8/layout/hierarchy1"/>
    <dgm:cxn modelId="{537B5C42-2CEC-467A-9606-72C247945CE7}" type="presParOf" srcId="{A5FDC165-ACAA-43A6-B6D9-94FC946BFAA1}" destId="{457B05A1-4EFF-42BA-8D1D-ECCEBDFCD666}" srcOrd="1" destOrd="0" presId="urn:microsoft.com/office/officeart/2005/8/layout/hierarchy1"/>
    <dgm:cxn modelId="{54C770A1-2AB7-47C4-BBEB-6D48DD1F2EA4}" type="presParOf" srcId="{F4F1FA2D-7702-4AC9-A85A-5E8298072D42}" destId="{A1769251-71EB-41D0-B27B-93CB52781DF1}" srcOrd="1" destOrd="0" presId="urn:microsoft.com/office/officeart/2005/8/layout/hierarchy1"/>
    <dgm:cxn modelId="{4CA2ADAE-F481-487D-821A-05822CAC40F3}" type="presParOf" srcId="{A1769251-71EB-41D0-B27B-93CB52781DF1}" destId="{B438BF11-2A2C-4952-9019-1148FDEE3DEB}" srcOrd="0" destOrd="0" presId="urn:microsoft.com/office/officeart/2005/8/layout/hierarchy1"/>
    <dgm:cxn modelId="{14C8F1DE-57B7-4DC5-9454-BBA7C529E688}" type="presParOf" srcId="{A1769251-71EB-41D0-B27B-93CB52781DF1}" destId="{DD529E49-55BD-46C7-AFE9-4EA422E8702F}" srcOrd="1" destOrd="0" presId="urn:microsoft.com/office/officeart/2005/8/layout/hierarchy1"/>
    <dgm:cxn modelId="{F5AC9126-02EE-4D22-BB4D-662812F9CFF1}" type="presParOf" srcId="{DD529E49-55BD-46C7-AFE9-4EA422E8702F}" destId="{95841EAF-3DA1-45AA-9A01-1BFB0B2B01C3}" srcOrd="0" destOrd="0" presId="urn:microsoft.com/office/officeart/2005/8/layout/hierarchy1"/>
    <dgm:cxn modelId="{4A1AEF20-B3DC-4639-AA47-482D0E6DFF85}" type="presParOf" srcId="{95841EAF-3DA1-45AA-9A01-1BFB0B2B01C3}" destId="{EF55F888-D262-4F0E-B119-A09596565D4A}" srcOrd="0" destOrd="0" presId="urn:microsoft.com/office/officeart/2005/8/layout/hierarchy1"/>
    <dgm:cxn modelId="{F2C570E7-26D4-47DC-A3FB-1012D4555DE3}" type="presParOf" srcId="{95841EAF-3DA1-45AA-9A01-1BFB0B2B01C3}" destId="{E0C4F246-6FF4-40C5-BD04-6D661BA99B43}" srcOrd="1" destOrd="0" presId="urn:microsoft.com/office/officeart/2005/8/layout/hierarchy1"/>
    <dgm:cxn modelId="{63AAB961-BAB2-46ED-80BD-4AF74517D94C}" type="presParOf" srcId="{DD529E49-55BD-46C7-AFE9-4EA422E8702F}" destId="{0AEDBB56-554C-40EF-9E75-3BBF80381C51}" srcOrd="1" destOrd="0" presId="urn:microsoft.com/office/officeart/2005/8/layout/hierarchy1"/>
    <dgm:cxn modelId="{DCD7BFEA-326B-447B-AEFA-C6E4905DE951}" type="presParOf" srcId="{0AEDBB56-554C-40EF-9E75-3BBF80381C51}" destId="{187E3C8D-EE9E-416B-BF93-B4AAD2C63609}" srcOrd="0" destOrd="0" presId="urn:microsoft.com/office/officeart/2005/8/layout/hierarchy1"/>
    <dgm:cxn modelId="{9D76A5D0-045C-4443-8676-B9768FA77EE2}" type="presParOf" srcId="{0AEDBB56-554C-40EF-9E75-3BBF80381C51}" destId="{A13EB876-2D01-4204-9376-4CBD02A540A1}" srcOrd="1" destOrd="0" presId="urn:microsoft.com/office/officeart/2005/8/layout/hierarchy1"/>
    <dgm:cxn modelId="{DA96BE35-0AEE-4263-B69A-4CBBFDB7ED5D}" type="presParOf" srcId="{A13EB876-2D01-4204-9376-4CBD02A540A1}" destId="{A07C3938-2A4D-4065-9FE8-E7235A441D95}" srcOrd="0" destOrd="0" presId="urn:microsoft.com/office/officeart/2005/8/layout/hierarchy1"/>
    <dgm:cxn modelId="{97AB897C-3F4E-4DCC-AF1A-8BFEDEEDA8DF}" type="presParOf" srcId="{A07C3938-2A4D-4065-9FE8-E7235A441D95}" destId="{CE16D41B-FFA5-4113-9982-9CF44CB34200}" srcOrd="0" destOrd="0" presId="urn:microsoft.com/office/officeart/2005/8/layout/hierarchy1"/>
    <dgm:cxn modelId="{65C67764-ED02-4C4F-A859-C125F3A5939F}" type="presParOf" srcId="{A07C3938-2A4D-4065-9FE8-E7235A441D95}" destId="{A01024DD-982E-49A8-9445-4D1B8359961A}" srcOrd="1" destOrd="0" presId="urn:microsoft.com/office/officeart/2005/8/layout/hierarchy1"/>
    <dgm:cxn modelId="{80E01719-2889-43F2-859D-54F2CF06E473}" type="presParOf" srcId="{A13EB876-2D01-4204-9376-4CBD02A540A1}" destId="{1109A460-9C3A-449B-9AC6-F1863A31CE07}" srcOrd="1" destOrd="0" presId="urn:microsoft.com/office/officeart/2005/8/layout/hierarchy1"/>
    <dgm:cxn modelId="{2EE0919C-1345-4D36-B771-FD8495E1F342}" type="presParOf" srcId="{1109A460-9C3A-449B-9AC6-F1863A31CE07}" destId="{E68ECAE3-E49C-442F-A646-94C2D671191F}" srcOrd="0" destOrd="0" presId="urn:microsoft.com/office/officeart/2005/8/layout/hierarchy1"/>
    <dgm:cxn modelId="{9D01E7B3-7065-463D-B3F1-C603A9DF8B3D}" type="presParOf" srcId="{1109A460-9C3A-449B-9AC6-F1863A31CE07}" destId="{78EE3630-AA26-40A3-9A32-23263921AEDC}" srcOrd="1" destOrd="0" presId="urn:microsoft.com/office/officeart/2005/8/layout/hierarchy1"/>
    <dgm:cxn modelId="{49DA83F0-8CA8-466D-8138-79ACCAD4EE5C}" type="presParOf" srcId="{78EE3630-AA26-40A3-9A32-23263921AEDC}" destId="{E2F1AC71-61C8-44B3-AD34-6DAF4BEAC7F1}" srcOrd="0" destOrd="0" presId="urn:microsoft.com/office/officeart/2005/8/layout/hierarchy1"/>
    <dgm:cxn modelId="{399F4DB9-3904-4625-B4F8-8D2A6C2104A4}" type="presParOf" srcId="{E2F1AC71-61C8-44B3-AD34-6DAF4BEAC7F1}" destId="{4C9533B6-A540-4F42-8127-C2D223A93145}" srcOrd="0" destOrd="0" presId="urn:microsoft.com/office/officeart/2005/8/layout/hierarchy1"/>
    <dgm:cxn modelId="{1B601691-F160-45F5-9DC0-D24F0B73AC49}" type="presParOf" srcId="{E2F1AC71-61C8-44B3-AD34-6DAF4BEAC7F1}" destId="{141EB462-5C18-4918-BA2D-2C94CED71F8D}" srcOrd="1" destOrd="0" presId="urn:microsoft.com/office/officeart/2005/8/layout/hierarchy1"/>
    <dgm:cxn modelId="{8619BA09-742F-4F5E-B9AA-F2549B36D123}" type="presParOf" srcId="{78EE3630-AA26-40A3-9A32-23263921AEDC}" destId="{9147BDB3-9E32-4C8B-AD38-69DABDA3B734}" srcOrd="1" destOrd="0" presId="urn:microsoft.com/office/officeart/2005/8/layout/hierarchy1"/>
    <dgm:cxn modelId="{8CFB8D60-7450-44DD-BCBA-78BA62B92FF2}" type="presParOf" srcId="{A1769251-71EB-41D0-B27B-93CB52781DF1}" destId="{EBEE298A-36C4-4BB5-BB5B-B13C90CFAFA8}" srcOrd="2" destOrd="0" presId="urn:microsoft.com/office/officeart/2005/8/layout/hierarchy1"/>
    <dgm:cxn modelId="{723340F2-2875-41CF-9FB4-395E939BCDA4}" type="presParOf" srcId="{A1769251-71EB-41D0-B27B-93CB52781DF1}" destId="{CC9909A4-22F7-413D-BB6D-CFB7B0556ECD}" srcOrd="3" destOrd="0" presId="urn:microsoft.com/office/officeart/2005/8/layout/hierarchy1"/>
    <dgm:cxn modelId="{CD9F8839-068B-4089-B1E9-84E079708ADC}" type="presParOf" srcId="{CC9909A4-22F7-413D-BB6D-CFB7B0556ECD}" destId="{0D2C7882-47CF-4EF5-9A9E-9FFA30A07BD8}" srcOrd="0" destOrd="0" presId="urn:microsoft.com/office/officeart/2005/8/layout/hierarchy1"/>
    <dgm:cxn modelId="{4B442D21-FCAD-4C3E-9D59-4A51EB7A65BC}" type="presParOf" srcId="{0D2C7882-47CF-4EF5-9A9E-9FFA30A07BD8}" destId="{6CC31A28-3CC4-46ED-9BD2-969C907C1C06}" srcOrd="0" destOrd="0" presId="urn:microsoft.com/office/officeart/2005/8/layout/hierarchy1"/>
    <dgm:cxn modelId="{B61FE5E2-043F-476F-B796-A0F67DFA3C23}" type="presParOf" srcId="{0D2C7882-47CF-4EF5-9A9E-9FFA30A07BD8}" destId="{7937926B-6C9C-429D-909C-F087B186B532}" srcOrd="1" destOrd="0" presId="urn:microsoft.com/office/officeart/2005/8/layout/hierarchy1"/>
    <dgm:cxn modelId="{E4528DC1-DF3B-4154-8FE2-01B66764B965}" type="presParOf" srcId="{CC9909A4-22F7-413D-BB6D-CFB7B0556ECD}" destId="{788A4039-8F51-4F59-B88B-2AF46C8C39BD}" srcOrd="1" destOrd="0" presId="urn:microsoft.com/office/officeart/2005/8/layout/hierarchy1"/>
    <dgm:cxn modelId="{76A3D5AF-A18A-4A8E-933B-170A69FC6F94}" type="presParOf" srcId="{788A4039-8F51-4F59-B88B-2AF46C8C39BD}" destId="{A3190B05-0846-46F8-99F5-46C13B4F9222}" srcOrd="0" destOrd="0" presId="urn:microsoft.com/office/officeart/2005/8/layout/hierarchy1"/>
    <dgm:cxn modelId="{78BE7E52-D5FD-4ADE-95C6-4AEBC228C275}" type="presParOf" srcId="{788A4039-8F51-4F59-B88B-2AF46C8C39BD}" destId="{10F2DCDB-202B-4157-B2F7-3B8665FCE29A}" srcOrd="1" destOrd="0" presId="urn:microsoft.com/office/officeart/2005/8/layout/hierarchy1"/>
    <dgm:cxn modelId="{3E23EDA7-EF52-47FF-80D8-32A8A03D565E}" type="presParOf" srcId="{10F2DCDB-202B-4157-B2F7-3B8665FCE29A}" destId="{1BD471D6-195A-4081-86D2-328104FAB1E3}" srcOrd="0" destOrd="0" presId="urn:microsoft.com/office/officeart/2005/8/layout/hierarchy1"/>
    <dgm:cxn modelId="{6212C093-6670-4459-B281-79AA143EEBBF}" type="presParOf" srcId="{1BD471D6-195A-4081-86D2-328104FAB1E3}" destId="{76E3DD11-ED1A-49DB-AFE3-713E341ED2B4}" srcOrd="0" destOrd="0" presId="urn:microsoft.com/office/officeart/2005/8/layout/hierarchy1"/>
    <dgm:cxn modelId="{0024A38F-A141-46C2-B7DF-12678F080F15}" type="presParOf" srcId="{1BD471D6-195A-4081-86D2-328104FAB1E3}" destId="{07C43AA1-97F4-4E60-AC9A-870CBB9D1EFD}" srcOrd="1" destOrd="0" presId="urn:microsoft.com/office/officeart/2005/8/layout/hierarchy1"/>
    <dgm:cxn modelId="{AC3C984C-3188-4DB4-B1B2-83AE62917EA2}" type="presParOf" srcId="{10F2DCDB-202B-4157-B2F7-3B8665FCE29A}" destId="{635338A7-9B02-4288-942F-A4CCC02145ED}" srcOrd="1" destOrd="0" presId="urn:microsoft.com/office/officeart/2005/8/layout/hierarchy1"/>
    <dgm:cxn modelId="{BA72BDFE-F0BE-46DC-B2E7-42E32779A53C}" type="presParOf" srcId="{788A4039-8F51-4F59-B88B-2AF46C8C39BD}" destId="{60C712C2-9787-4322-ABBB-7C8F5AB155FD}" srcOrd="2" destOrd="0" presId="urn:microsoft.com/office/officeart/2005/8/layout/hierarchy1"/>
    <dgm:cxn modelId="{1C4CAC02-4055-4AB6-B83E-3794D783300E}" type="presParOf" srcId="{788A4039-8F51-4F59-B88B-2AF46C8C39BD}" destId="{5DB11B9A-817B-4628-B278-46C6162BB2AF}" srcOrd="3" destOrd="0" presId="urn:microsoft.com/office/officeart/2005/8/layout/hierarchy1"/>
    <dgm:cxn modelId="{7CA5AB18-DFA4-4F16-91A6-AFAD861B3C9E}" type="presParOf" srcId="{5DB11B9A-817B-4628-B278-46C6162BB2AF}" destId="{3559DC84-2C6B-4DDF-AE09-CA4B7C6C8F7A}" srcOrd="0" destOrd="0" presId="urn:microsoft.com/office/officeart/2005/8/layout/hierarchy1"/>
    <dgm:cxn modelId="{6CC15B59-80E7-484B-B299-0E5B180948C1}" type="presParOf" srcId="{3559DC84-2C6B-4DDF-AE09-CA4B7C6C8F7A}" destId="{86A51848-AC3D-4489-A3E0-3F59ADE18A9A}" srcOrd="0" destOrd="0" presId="urn:microsoft.com/office/officeart/2005/8/layout/hierarchy1"/>
    <dgm:cxn modelId="{7B2ECBEF-AF33-415D-BB90-1728F3148D59}" type="presParOf" srcId="{3559DC84-2C6B-4DDF-AE09-CA4B7C6C8F7A}" destId="{8CE0D3DE-9C7A-4D72-838F-9115A922D679}" srcOrd="1" destOrd="0" presId="urn:microsoft.com/office/officeart/2005/8/layout/hierarchy1"/>
    <dgm:cxn modelId="{4F144F87-A16F-4D6B-AE8B-FC7F836FACA5}" type="presParOf" srcId="{5DB11B9A-817B-4628-B278-46C6162BB2AF}" destId="{897DB78B-C312-474F-9079-149E302C6AD1}" srcOrd="1" destOrd="0" presId="urn:microsoft.com/office/officeart/2005/8/layout/hierarchy1"/>
    <dgm:cxn modelId="{37562B8E-EF80-40B8-8AA2-A499CCB80BEC}" type="presParOf" srcId="{A1769251-71EB-41D0-B27B-93CB52781DF1}" destId="{F830DFB0-8CD5-4A69-BCF2-CFB4AF285A2F}" srcOrd="4" destOrd="0" presId="urn:microsoft.com/office/officeart/2005/8/layout/hierarchy1"/>
    <dgm:cxn modelId="{5F31A070-0216-4F71-8260-B8F246BCC1EF}" type="presParOf" srcId="{A1769251-71EB-41D0-B27B-93CB52781DF1}" destId="{8F5239D1-EFBD-43E9-A966-C92F51355397}" srcOrd="5" destOrd="0" presId="urn:microsoft.com/office/officeart/2005/8/layout/hierarchy1"/>
    <dgm:cxn modelId="{1C33DAA9-9337-47A2-89C5-1D2170CED36A}" type="presParOf" srcId="{8F5239D1-EFBD-43E9-A966-C92F51355397}" destId="{D92458FA-0C92-47E4-A9C5-E1753F033DE4}" srcOrd="0" destOrd="0" presId="urn:microsoft.com/office/officeart/2005/8/layout/hierarchy1"/>
    <dgm:cxn modelId="{992589A8-3067-4C7C-9660-BC8548482C8B}" type="presParOf" srcId="{D92458FA-0C92-47E4-A9C5-E1753F033DE4}" destId="{06F0B295-76F4-4083-A529-6FE1EDABD0C3}" srcOrd="0" destOrd="0" presId="urn:microsoft.com/office/officeart/2005/8/layout/hierarchy1"/>
    <dgm:cxn modelId="{7A5CC171-2C43-4CCB-B553-2C69A61B38B7}" type="presParOf" srcId="{D92458FA-0C92-47E4-A9C5-E1753F033DE4}" destId="{FC69214A-5C84-497C-A05C-CA27EF7C611E}" srcOrd="1" destOrd="0" presId="urn:microsoft.com/office/officeart/2005/8/layout/hierarchy1"/>
    <dgm:cxn modelId="{3C14A0E3-AC38-467A-BC64-3F254881B940}" type="presParOf" srcId="{8F5239D1-EFBD-43E9-A966-C92F51355397}" destId="{496ACB21-19B9-483B-A0BD-D7880682697F}" srcOrd="1" destOrd="0" presId="urn:microsoft.com/office/officeart/2005/8/layout/hierarchy1"/>
    <dgm:cxn modelId="{F10A9038-E04C-48CD-9C64-A2E65C03A574}" type="presParOf" srcId="{496ACB21-19B9-483B-A0BD-D7880682697F}" destId="{1A7C555E-F30B-4313-AAEC-F56C4770CA9E}" srcOrd="0" destOrd="0" presId="urn:microsoft.com/office/officeart/2005/8/layout/hierarchy1"/>
    <dgm:cxn modelId="{099063E5-FD1C-42FD-AA43-291A88743730}" type="presParOf" srcId="{496ACB21-19B9-483B-A0BD-D7880682697F}" destId="{C0E3522C-E67F-4166-900A-037E85AB1937}" srcOrd="1" destOrd="0" presId="urn:microsoft.com/office/officeart/2005/8/layout/hierarchy1"/>
    <dgm:cxn modelId="{9A2289D5-4140-4E1D-BF5C-094BDBA06494}" type="presParOf" srcId="{C0E3522C-E67F-4166-900A-037E85AB1937}" destId="{C14B809F-8A35-473A-95F2-D0976B9295AB}" srcOrd="0" destOrd="0" presId="urn:microsoft.com/office/officeart/2005/8/layout/hierarchy1"/>
    <dgm:cxn modelId="{77637116-48D0-469B-8C7F-4AC8493DDE7F}" type="presParOf" srcId="{C14B809F-8A35-473A-95F2-D0976B9295AB}" destId="{BE57CF95-4EFE-4E10-958F-AE178013D6F9}" srcOrd="0" destOrd="0" presId="urn:microsoft.com/office/officeart/2005/8/layout/hierarchy1"/>
    <dgm:cxn modelId="{CFC5DF69-883E-4677-B8FF-BE9A46EB24A7}" type="presParOf" srcId="{C14B809F-8A35-473A-95F2-D0976B9295AB}" destId="{89305524-8138-4283-B37B-9CAF947C719A}" srcOrd="1" destOrd="0" presId="urn:microsoft.com/office/officeart/2005/8/layout/hierarchy1"/>
    <dgm:cxn modelId="{6ED4D13E-998B-4014-8C9A-3CB90D7BC7AC}" type="presParOf" srcId="{C0E3522C-E67F-4166-900A-037E85AB1937}" destId="{BF90645C-7FE6-4937-9331-AC27263AE543}" srcOrd="1" destOrd="0" presId="urn:microsoft.com/office/officeart/2005/8/layout/hierarchy1"/>
    <dgm:cxn modelId="{77A86086-1D1C-43C3-82E8-075935EFF0EE}" type="presParOf" srcId="{BF90645C-7FE6-4937-9331-AC27263AE543}" destId="{4F896C32-26EE-4F9F-9AB4-807C2CC4DE37}" srcOrd="0" destOrd="0" presId="urn:microsoft.com/office/officeart/2005/8/layout/hierarchy1"/>
    <dgm:cxn modelId="{6CBB95F6-95D1-4E73-BE73-4BC99A7DC0C9}" type="presParOf" srcId="{BF90645C-7FE6-4937-9331-AC27263AE543}" destId="{6EF87B24-4E0C-446F-A7DD-19F8256FD9CD}" srcOrd="1" destOrd="0" presId="urn:microsoft.com/office/officeart/2005/8/layout/hierarchy1"/>
    <dgm:cxn modelId="{30024731-3C24-453B-8592-4766515C082C}" type="presParOf" srcId="{6EF87B24-4E0C-446F-A7DD-19F8256FD9CD}" destId="{D6451E8D-17DD-4242-818E-EAA0037A9543}" srcOrd="0" destOrd="0" presId="urn:microsoft.com/office/officeart/2005/8/layout/hierarchy1"/>
    <dgm:cxn modelId="{F2567F20-40FB-40F4-8464-C1A35ECDD826}" type="presParOf" srcId="{D6451E8D-17DD-4242-818E-EAA0037A9543}" destId="{5972D6B7-7878-43A5-8CF9-70D54B93150C}" srcOrd="0" destOrd="0" presId="urn:microsoft.com/office/officeart/2005/8/layout/hierarchy1"/>
    <dgm:cxn modelId="{727E785B-7B40-49E4-8CEA-0EAD05A64F0B}" type="presParOf" srcId="{D6451E8D-17DD-4242-818E-EAA0037A9543}" destId="{66887DBF-63B1-442C-9893-8291302656C7}" srcOrd="1" destOrd="0" presId="urn:microsoft.com/office/officeart/2005/8/layout/hierarchy1"/>
    <dgm:cxn modelId="{2CC8B136-2EFB-421B-A138-36BA4F3A0FE6}" type="presParOf" srcId="{6EF87B24-4E0C-446F-A7DD-19F8256FD9CD}" destId="{43F1D112-BE9A-42CA-95B3-DF805F52E6F6}" srcOrd="1" destOrd="0" presId="urn:microsoft.com/office/officeart/2005/8/layout/hierarchy1"/>
    <dgm:cxn modelId="{4B833055-B084-48E7-80E9-EDEBAF652D67}" type="presParOf" srcId="{26BFB39D-B812-422F-A376-251B9C7F7D00}" destId="{8CCEBCB5-C627-41A3-979B-4ED36BFAAD49}" srcOrd="1" destOrd="0" presId="urn:microsoft.com/office/officeart/2005/8/layout/hierarchy1"/>
    <dgm:cxn modelId="{4485F69A-E5E6-4411-9D98-9421C3059DE0}" type="presParOf" srcId="{8CCEBCB5-C627-41A3-979B-4ED36BFAAD49}" destId="{ED8B146D-BE5A-4276-8793-CF513BCE0A1A}" srcOrd="0" destOrd="0" presId="urn:microsoft.com/office/officeart/2005/8/layout/hierarchy1"/>
    <dgm:cxn modelId="{2218887E-17CD-43EE-9C4B-42F490A3F87E}" type="presParOf" srcId="{ED8B146D-BE5A-4276-8793-CF513BCE0A1A}" destId="{8694A88E-AFC9-463F-BCD9-A3B91C816C21}" srcOrd="0" destOrd="0" presId="urn:microsoft.com/office/officeart/2005/8/layout/hierarchy1"/>
    <dgm:cxn modelId="{4EC5B150-B338-4349-8452-E210D9C30C22}" type="presParOf" srcId="{ED8B146D-BE5A-4276-8793-CF513BCE0A1A}" destId="{38C67C8B-981B-483B-A3AD-F589511ADCEF}" srcOrd="1" destOrd="0" presId="urn:microsoft.com/office/officeart/2005/8/layout/hierarchy1"/>
    <dgm:cxn modelId="{E731CAE1-D150-41E6-AB98-DB7768C9C174}" type="presParOf" srcId="{8CCEBCB5-C627-41A3-979B-4ED36BFAAD49}" destId="{783280D1-3E46-475C-B533-B47F1A672E5A}" srcOrd="1" destOrd="0" presId="urn:microsoft.com/office/officeart/2005/8/layout/hierarchy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896C32-26EE-4F9F-9AB4-807C2CC4DE37}">
      <dsp:nvSpPr>
        <dsp:cNvPr id="0" name=""/>
        <dsp:cNvSpPr/>
      </dsp:nvSpPr>
      <dsp:spPr>
        <a:xfrm>
          <a:off x="4313396" y="2261589"/>
          <a:ext cx="91440" cy="264353"/>
        </a:xfrm>
        <a:custGeom>
          <a:avLst/>
          <a:gdLst/>
          <a:ahLst/>
          <a:cxnLst/>
          <a:rect l="0" t="0" r="0" b="0"/>
          <a:pathLst>
            <a:path>
              <a:moveTo>
                <a:pt x="45720" y="0"/>
              </a:moveTo>
              <a:lnTo>
                <a:pt x="45720"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7C555E-F30B-4313-AAEC-F56C4770CA9E}">
      <dsp:nvSpPr>
        <dsp:cNvPr id="0" name=""/>
        <dsp:cNvSpPr/>
      </dsp:nvSpPr>
      <dsp:spPr>
        <a:xfrm>
          <a:off x="4313396" y="1420050"/>
          <a:ext cx="91440" cy="264353"/>
        </a:xfrm>
        <a:custGeom>
          <a:avLst/>
          <a:gdLst/>
          <a:ahLst/>
          <a:cxnLst/>
          <a:rect l="0" t="0" r="0" b="0"/>
          <a:pathLst>
            <a:path>
              <a:moveTo>
                <a:pt x="45720" y="0"/>
              </a:moveTo>
              <a:lnTo>
                <a:pt x="45720"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30DFB0-8CD5-4A69-BCF2-CFB4AF285A2F}">
      <dsp:nvSpPr>
        <dsp:cNvPr id="0" name=""/>
        <dsp:cNvSpPr/>
      </dsp:nvSpPr>
      <dsp:spPr>
        <a:xfrm>
          <a:off x="2692702" y="578511"/>
          <a:ext cx="1666413" cy="264353"/>
        </a:xfrm>
        <a:custGeom>
          <a:avLst/>
          <a:gdLst/>
          <a:ahLst/>
          <a:cxnLst/>
          <a:rect l="0" t="0" r="0" b="0"/>
          <a:pathLst>
            <a:path>
              <a:moveTo>
                <a:pt x="0" y="0"/>
              </a:moveTo>
              <a:lnTo>
                <a:pt x="0" y="180149"/>
              </a:lnTo>
              <a:lnTo>
                <a:pt x="1666413" y="180149"/>
              </a:lnTo>
              <a:lnTo>
                <a:pt x="1666413" y="26435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C712C2-9787-4322-ABBB-7C8F5AB155FD}">
      <dsp:nvSpPr>
        <dsp:cNvPr id="0" name=""/>
        <dsp:cNvSpPr/>
      </dsp:nvSpPr>
      <dsp:spPr>
        <a:xfrm>
          <a:off x="2692702" y="1420050"/>
          <a:ext cx="555471" cy="264353"/>
        </a:xfrm>
        <a:custGeom>
          <a:avLst/>
          <a:gdLst/>
          <a:ahLst/>
          <a:cxnLst/>
          <a:rect l="0" t="0" r="0" b="0"/>
          <a:pathLst>
            <a:path>
              <a:moveTo>
                <a:pt x="0" y="0"/>
              </a:moveTo>
              <a:lnTo>
                <a:pt x="0" y="180149"/>
              </a:lnTo>
              <a:lnTo>
                <a:pt x="555471" y="180149"/>
              </a:lnTo>
              <a:lnTo>
                <a:pt x="555471"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190B05-0846-46F8-99F5-46C13B4F9222}">
      <dsp:nvSpPr>
        <dsp:cNvPr id="0" name=""/>
        <dsp:cNvSpPr/>
      </dsp:nvSpPr>
      <dsp:spPr>
        <a:xfrm>
          <a:off x="2137231" y="1420050"/>
          <a:ext cx="555471" cy="264353"/>
        </a:xfrm>
        <a:custGeom>
          <a:avLst/>
          <a:gdLst/>
          <a:ahLst/>
          <a:cxnLst/>
          <a:rect l="0" t="0" r="0" b="0"/>
          <a:pathLst>
            <a:path>
              <a:moveTo>
                <a:pt x="555471" y="0"/>
              </a:moveTo>
              <a:lnTo>
                <a:pt x="555471" y="180149"/>
              </a:lnTo>
              <a:lnTo>
                <a:pt x="0" y="180149"/>
              </a:lnTo>
              <a:lnTo>
                <a:pt x="0"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EE298A-36C4-4BB5-BB5B-B13C90CFAFA8}">
      <dsp:nvSpPr>
        <dsp:cNvPr id="0" name=""/>
        <dsp:cNvSpPr/>
      </dsp:nvSpPr>
      <dsp:spPr>
        <a:xfrm>
          <a:off x="2646982" y="578511"/>
          <a:ext cx="91440" cy="264353"/>
        </a:xfrm>
        <a:custGeom>
          <a:avLst/>
          <a:gdLst/>
          <a:ahLst/>
          <a:cxnLst/>
          <a:rect l="0" t="0" r="0" b="0"/>
          <a:pathLst>
            <a:path>
              <a:moveTo>
                <a:pt x="45720" y="0"/>
              </a:moveTo>
              <a:lnTo>
                <a:pt x="45720" y="26435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8ECAE3-E49C-442F-A646-94C2D671191F}">
      <dsp:nvSpPr>
        <dsp:cNvPr id="0" name=""/>
        <dsp:cNvSpPr/>
      </dsp:nvSpPr>
      <dsp:spPr>
        <a:xfrm>
          <a:off x="980568" y="2261589"/>
          <a:ext cx="91440" cy="264353"/>
        </a:xfrm>
        <a:custGeom>
          <a:avLst/>
          <a:gdLst/>
          <a:ahLst/>
          <a:cxnLst/>
          <a:rect l="0" t="0" r="0" b="0"/>
          <a:pathLst>
            <a:path>
              <a:moveTo>
                <a:pt x="45720" y="0"/>
              </a:moveTo>
              <a:lnTo>
                <a:pt x="45720"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7E3C8D-EE9E-416B-BF93-B4AAD2C63609}">
      <dsp:nvSpPr>
        <dsp:cNvPr id="0" name=""/>
        <dsp:cNvSpPr/>
      </dsp:nvSpPr>
      <dsp:spPr>
        <a:xfrm>
          <a:off x="980568" y="1420050"/>
          <a:ext cx="91440" cy="264353"/>
        </a:xfrm>
        <a:custGeom>
          <a:avLst/>
          <a:gdLst/>
          <a:ahLst/>
          <a:cxnLst/>
          <a:rect l="0" t="0" r="0" b="0"/>
          <a:pathLst>
            <a:path>
              <a:moveTo>
                <a:pt x="45720" y="0"/>
              </a:moveTo>
              <a:lnTo>
                <a:pt x="45720" y="2643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38BF11-2A2C-4952-9019-1148FDEE3DEB}">
      <dsp:nvSpPr>
        <dsp:cNvPr id="0" name=""/>
        <dsp:cNvSpPr/>
      </dsp:nvSpPr>
      <dsp:spPr>
        <a:xfrm>
          <a:off x="1026288" y="578511"/>
          <a:ext cx="1666413" cy="264353"/>
        </a:xfrm>
        <a:custGeom>
          <a:avLst/>
          <a:gdLst/>
          <a:ahLst/>
          <a:cxnLst/>
          <a:rect l="0" t="0" r="0" b="0"/>
          <a:pathLst>
            <a:path>
              <a:moveTo>
                <a:pt x="1666413" y="0"/>
              </a:moveTo>
              <a:lnTo>
                <a:pt x="1666413" y="180149"/>
              </a:lnTo>
              <a:lnTo>
                <a:pt x="0" y="180149"/>
              </a:lnTo>
              <a:lnTo>
                <a:pt x="0" y="26435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F6C14B-4A12-456D-83C0-E8B7E6209A41}">
      <dsp:nvSpPr>
        <dsp:cNvPr id="0" name=""/>
        <dsp:cNvSpPr/>
      </dsp:nvSpPr>
      <dsp:spPr>
        <a:xfrm>
          <a:off x="2238226" y="1326"/>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7B05A1-4EFF-42BA-8D1D-ECCEBDFCD666}">
      <dsp:nvSpPr>
        <dsp:cNvPr id="0" name=""/>
        <dsp:cNvSpPr/>
      </dsp:nvSpPr>
      <dsp:spPr>
        <a:xfrm>
          <a:off x="2339220" y="97271"/>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Restaurant Owner / Director </a:t>
          </a:r>
        </a:p>
      </dsp:txBody>
      <dsp:txXfrm>
        <a:off x="2356125" y="114176"/>
        <a:ext cx="875142" cy="543375"/>
      </dsp:txXfrm>
    </dsp:sp>
    <dsp:sp modelId="{EF55F888-D262-4F0E-B119-A09596565D4A}">
      <dsp:nvSpPr>
        <dsp:cNvPr id="0" name=""/>
        <dsp:cNvSpPr/>
      </dsp:nvSpPr>
      <dsp:spPr>
        <a:xfrm>
          <a:off x="571812" y="842865"/>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C4F246-6FF4-40C5-BD04-6D661BA99B43}">
      <dsp:nvSpPr>
        <dsp:cNvPr id="0" name=""/>
        <dsp:cNvSpPr/>
      </dsp:nvSpPr>
      <dsp:spPr>
        <a:xfrm>
          <a:off x="672807" y="938810"/>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 Manager</a:t>
          </a:r>
        </a:p>
      </dsp:txBody>
      <dsp:txXfrm>
        <a:off x="689712" y="955715"/>
        <a:ext cx="875142" cy="543375"/>
      </dsp:txXfrm>
    </dsp:sp>
    <dsp:sp modelId="{CE16D41B-FFA5-4113-9982-9CF44CB34200}">
      <dsp:nvSpPr>
        <dsp:cNvPr id="0" name=""/>
        <dsp:cNvSpPr/>
      </dsp:nvSpPr>
      <dsp:spPr>
        <a:xfrm>
          <a:off x="571812"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1024DD-982E-49A8-9445-4D1B8359961A}">
      <dsp:nvSpPr>
        <dsp:cNvPr id="0" name=""/>
        <dsp:cNvSpPr/>
      </dsp:nvSpPr>
      <dsp:spPr>
        <a:xfrm>
          <a:off x="672807"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 Tender</a:t>
          </a:r>
        </a:p>
      </dsp:txBody>
      <dsp:txXfrm>
        <a:off x="689712" y="1797254"/>
        <a:ext cx="875142" cy="543375"/>
      </dsp:txXfrm>
    </dsp:sp>
    <dsp:sp modelId="{4C9533B6-A540-4F42-8127-C2D223A93145}">
      <dsp:nvSpPr>
        <dsp:cNvPr id="0" name=""/>
        <dsp:cNvSpPr/>
      </dsp:nvSpPr>
      <dsp:spPr>
        <a:xfrm>
          <a:off x="571812" y="2525943"/>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1EB462-5C18-4918-BA2D-2C94CED71F8D}">
      <dsp:nvSpPr>
        <dsp:cNvPr id="0" name=""/>
        <dsp:cNvSpPr/>
      </dsp:nvSpPr>
      <dsp:spPr>
        <a:xfrm>
          <a:off x="672807"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 Waiter / Waitress </a:t>
          </a:r>
        </a:p>
      </dsp:txBody>
      <dsp:txXfrm>
        <a:off x="689712" y="2638793"/>
        <a:ext cx="875142" cy="543375"/>
      </dsp:txXfrm>
    </dsp:sp>
    <dsp:sp modelId="{6CC31A28-3CC4-46ED-9BD2-969C907C1C06}">
      <dsp:nvSpPr>
        <dsp:cNvPr id="0" name=""/>
        <dsp:cNvSpPr/>
      </dsp:nvSpPr>
      <dsp:spPr>
        <a:xfrm>
          <a:off x="2238226" y="842865"/>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37926B-6C9C-429D-909C-F087B186B532}">
      <dsp:nvSpPr>
        <dsp:cNvPr id="0" name=""/>
        <dsp:cNvSpPr/>
      </dsp:nvSpPr>
      <dsp:spPr>
        <a:xfrm>
          <a:off x="2339220" y="938810"/>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Floor Manager </a:t>
          </a:r>
        </a:p>
      </dsp:txBody>
      <dsp:txXfrm>
        <a:off x="2356125" y="955715"/>
        <a:ext cx="875142" cy="543375"/>
      </dsp:txXfrm>
    </dsp:sp>
    <dsp:sp modelId="{76E3DD11-ED1A-49DB-AFE3-713E341ED2B4}">
      <dsp:nvSpPr>
        <dsp:cNvPr id="0" name=""/>
        <dsp:cNvSpPr/>
      </dsp:nvSpPr>
      <dsp:spPr>
        <a:xfrm>
          <a:off x="1682754"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7C43AA1-97F4-4E60-AC9A-870CBB9D1EFD}">
      <dsp:nvSpPr>
        <dsp:cNvPr id="0" name=""/>
        <dsp:cNvSpPr/>
      </dsp:nvSpPr>
      <dsp:spPr>
        <a:xfrm>
          <a:off x="1783749"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Waiters/ Waitresses </a:t>
          </a:r>
        </a:p>
      </dsp:txBody>
      <dsp:txXfrm>
        <a:off x="1800654" y="1797254"/>
        <a:ext cx="875142" cy="543375"/>
      </dsp:txXfrm>
    </dsp:sp>
    <dsp:sp modelId="{86A51848-AC3D-4489-A3E0-3F59ADE18A9A}">
      <dsp:nvSpPr>
        <dsp:cNvPr id="0" name=""/>
        <dsp:cNvSpPr/>
      </dsp:nvSpPr>
      <dsp:spPr>
        <a:xfrm>
          <a:off x="2793697"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E0D3DE-9C7A-4D72-838F-9115A922D679}">
      <dsp:nvSpPr>
        <dsp:cNvPr id="0" name=""/>
        <dsp:cNvSpPr/>
      </dsp:nvSpPr>
      <dsp:spPr>
        <a:xfrm>
          <a:off x="2894692"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Till Operative</a:t>
          </a:r>
        </a:p>
      </dsp:txBody>
      <dsp:txXfrm>
        <a:off x="2911597" y="1797254"/>
        <a:ext cx="875142" cy="543375"/>
      </dsp:txXfrm>
    </dsp:sp>
    <dsp:sp modelId="{06F0B295-76F4-4083-A529-6FE1EDABD0C3}">
      <dsp:nvSpPr>
        <dsp:cNvPr id="0" name=""/>
        <dsp:cNvSpPr/>
      </dsp:nvSpPr>
      <dsp:spPr>
        <a:xfrm>
          <a:off x="3904639" y="842865"/>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C69214A-5C84-497C-A05C-CA27EF7C611E}">
      <dsp:nvSpPr>
        <dsp:cNvPr id="0" name=""/>
        <dsp:cNvSpPr/>
      </dsp:nvSpPr>
      <dsp:spPr>
        <a:xfrm>
          <a:off x="4005634" y="938810"/>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Kitchen Manager</a:t>
          </a:r>
        </a:p>
      </dsp:txBody>
      <dsp:txXfrm>
        <a:off x="4022539" y="955715"/>
        <a:ext cx="875142" cy="543375"/>
      </dsp:txXfrm>
    </dsp:sp>
    <dsp:sp modelId="{BE57CF95-4EFE-4E10-958F-AE178013D6F9}">
      <dsp:nvSpPr>
        <dsp:cNvPr id="0" name=""/>
        <dsp:cNvSpPr/>
      </dsp:nvSpPr>
      <dsp:spPr>
        <a:xfrm>
          <a:off x="3904639" y="1684404"/>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305524-8138-4283-B37B-9CAF947C719A}">
      <dsp:nvSpPr>
        <dsp:cNvPr id="0" name=""/>
        <dsp:cNvSpPr/>
      </dsp:nvSpPr>
      <dsp:spPr>
        <a:xfrm>
          <a:off x="4005634" y="1780349"/>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Head Chef</a:t>
          </a:r>
        </a:p>
      </dsp:txBody>
      <dsp:txXfrm>
        <a:off x="4022539" y="1797254"/>
        <a:ext cx="875142" cy="543375"/>
      </dsp:txXfrm>
    </dsp:sp>
    <dsp:sp modelId="{5972D6B7-7878-43A5-8CF9-70D54B93150C}">
      <dsp:nvSpPr>
        <dsp:cNvPr id="0" name=""/>
        <dsp:cNvSpPr/>
      </dsp:nvSpPr>
      <dsp:spPr>
        <a:xfrm>
          <a:off x="3904639" y="2525943"/>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887DBF-63B1-442C-9893-8291302656C7}">
      <dsp:nvSpPr>
        <dsp:cNvPr id="0" name=""/>
        <dsp:cNvSpPr/>
      </dsp:nvSpPr>
      <dsp:spPr>
        <a:xfrm>
          <a:off x="4005634" y="2621888"/>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Cooks, Pot Washers</a:t>
          </a:r>
        </a:p>
      </dsp:txBody>
      <dsp:txXfrm>
        <a:off x="4022539" y="2638793"/>
        <a:ext cx="875142" cy="543375"/>
      </dsp:txXfrm>
    </dsp:sp>
    <dsp:sp modelId="{8694A88E-AFC9-463F-BCD9-A3B91C816C21}">
      <dsp:nvSpPr>
        <dsp:cNvPr id="0" name=""/>
        <dsp:cNvSpPr/>
      </dsp:nvSpPr>
      <dsp:spPr>
        <a:xfrm>
          <a:off x="3349168" y="1326"/>
          <a:ext cx="908952" cy="5771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C67C8B-981B-483B-A3AD-F589511ADCEF}">
      <dsp:nvSpPr>
        <dsp:cNvPr id="0" name=""/>
        <dsp:cNvSpPr/>
      </dsp:nvSpPr>
      <dsp:spPr>
        <a:xfrm>
          <a:off x="3450163" y="97271"/>
          <a:ext cx="908952" cy="57718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Bookkeeper </a:t>
          </a:r>
        </a:p>
      </dsp:txBody>
      <dsp:txXfrm>
        <a:off x="3467068" y="114176"/>
        <a:ext cx="875142" cy="54337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3365</Words>
  <Characters>19182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Module: Workplace Culture and its Impact on Organisational Efficiency                                                                                 Module Code: BMSW 5005</vt:lpstr>
    </vt:vector>
  </TitlesOfParts>
  <Company/>
  <LinksUpToDate>false</LinksUpToDate>
  <CharactersWithSpaces>22502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Workplace Culture and its Impact on Organisational Efficiency                                                                                 Module Code: BMSW 5005</dc:title>
  <dc:subject>Author: Rehana Khatun</dc:subject>
  <dc:creator>Farzana Begum</dc:creator>
  <cp:keywords/>
  <dc:description/>
  <cp:lastModifiedBy>rehana khatun</cp:lastModifiedBy>
  <cp:revision>2</cp:revision>
  <dcterms:created xsi:type="dcterms:W3CDTF">2019-11-08T13:56:00Z</dcterms:created>
  <dcterms:modified xsi:type="dcterms:W3CDTF">2019-11-08T13:56:00Z</dcterms:modified>
</cp:coreProperties>
</file>