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55312C" w:rsidRDefault="00171B00" w14:paraId="536EB411" w14:textId="77777777" w:rsidRPr="00136369">
      <w:pPr>
        <w:jc w:val="center"/>
        <w:rPr>
          <w:lang w:val="en-GB"/>
          <w:b/>
          <w:sz w:val="36"/>
          <w:szCs w:val="36"/>
        </w:rPr>
      </w:pPr>
      <w:r w:rsidRPr="00136369">
        <w:rPr>
          <w:lang w:val="en-GB"/>
          <w:b/>
          <w:sz w:val="36"/>
          <w:szCs w:val="36"/>
        </w:rPr>
        <w:t>Programme Name: BA International Hotel Management</w:t>
      </w:r>
    </w:p>
    <w:p w:rsidR="0055312C" w:rsidRDefault="00171B00" w14:paraId="58FEE237" w14:textId="77777777" w:rsidRPr="00136369">
      <w:pPr>
        <w:jc w:val="center"/>
        <w:rPr>
          <w:lang w:val="en-GB"/>
          <w:b/>
          <w:sz w:val="36"/>
          <w:szCs w:val="36"/>
        </w:rPr>
      </w:pPr>
      <w:r w:rsidRPr="00136369">
        <w:rPr>
          <w:lang w:val="en-GB"/>
          <w:b/>
          <w:sz w:val="36"/>
          <w:szCs w:val="36"/>
        </w:rPr>
        <w:t>Module Name: Foreign Languages and Cultural Awareness</w:t>
      </w:r>
    </w:p>
    <w:p w:rsidR="0055312C" w:rsidRDefault="00171B00" w14:paraId="4539435A" w14:textId="77777777" w:rsidRPr="00136369">
      <w:pPr>
        <w:jc w:val="center"/>
        <w:rPr>
          <w:lang w:val="en-GB"/>
          <w:b/>
          <w:sz w:val="36"/>
          <w:szCs w:val="36"/>
        </w:rPr>
      </w:pPr>
      <w:r w:rsidRPr="00136369">
        <w:rPr>
          <w:lang w:val="en-GB"/>
          <w:b/>
          <w:sz w:val="36"/>
          <w:szCs w:val="36"/>
        </w:rPr>
        <w:t>Module Code: BMIH5003</w:t>
      </w:r>
    </w:p>
    <w:p w:rsidR="0055312C" w:rsidRDefault="00136369" w14:paraId="40D9B8B3" w14:textId="77777777" w:rsidRPr="00136369">
      <w:pPr>
        <w:jc w:val="center"/>
        <w:rPr>
          <w:lang w:val="en-GB"/>
          <w:b/>
          <w:sz w:val="36"/>
          <w:szCs w:val="36"/>
        </w:rPr>
      </w:pPr>
      <w:r w:rsidRPr="00136369">
        <w:rPr>
          <w:lang w:val="en-GB"/>
          <w:b/>
          <w:sz w:val="36"/>
          <w:szCs w:val="36"/>
        </w:rPr>
        <w:t>Assignment 2</w:t>
      </w:r>
      <w:r w:rsidR="00171B00" w:rsidRPr="00136369">
        <w:rPr>
          <w:lang w:val="en-GB"/>
          <w:b/>
          <w:sz w:val="36"/>
          <w:szCs w:val="36"/>
        </w:rPr>
        <w:t xml:space="preserve">: </w:t>
      </w:r>
      <w:r w:rsidRPr="00136369">
        <w:rPr>
          <w:lang w:val="en-GB"/>
          <w:b/>
          <w:sz w:val="36"/>
          <w:szCs w:val="36"/>
        </w:rPr>
        <w:t>Cultural Assessment</w:t>
      </w:r>
    </w:p>
    <w:p w:rsidR="0055312C" w:rsidRDefault="00171B00" w14:paraId="7B8F7F2B" w14:textId="77777777" w:rsidRPr="00136369">
      <w:pPr>
        <w:jc w:val="center"/>
        <w:rPr>
          <w:lang w:val="en-GB"/>
          <w:b/>
          <w:sz w:val="36"/>
          <w:szCs w:val="36"/>
        </w:rPr>
      </w:pPr>
      <w:r w:rsidRPr="00136369">
        <w:rPr>
          <w:lang w:val="en-GB"/>
          <w:b/>
          <w:sz w:val="36"/>
          <w:szCs w:val="36"/>
        </w:rPr>
        <w:t>Student Name: Baby Lima</w:t>
      </w:r>
    </w:p>
    <w:p w:rsidR="00136369" w:rsidRDefault="00171B00" w14:paraId="4B0E9426" w14:textId="77777777" w:rsidP="00136369" w:rsidRPr="00136369">
      <w:pPr>
        <w:jc w:val="center"/>
        <w:rPr>
          <w:lang w:val="en-GB"/>
          <w:b/>
          <w:sz w:val="36"/>
          <w:szCs w:val="36"/>
        </w:rPr>
      </w:pPr>
      <w:r w:rsidRPr="00136369">
        <w:rPr>
          <w:lang w:val="en-GB"/>
          <w:b/>
          <w:sz w:val="36"/>
          <w:szCs w:val="36"/>
        </w:rPr>
        <w:t>Student ID: 2133582</w:t>
      </w:r>
      <w:bookmarkStart w:id="0" w:name="_9t88r1523wk9" w:colFirst="0" w:colLast="0"/>
      <w:bookmarkEnd w:id="0"/>
    </w:p>
    <w:p>
      <w:pPr>
        <w:jc w:val="center"/>
      </w:pPr>
      <w:r>
        <w:rPr>
          <w:b/>
          <w:sz w:val="36"/>
        </w:rPr>
        <w:t>Teacher Name : Giulia</w:t>
      </w:r>
    </w:p>
    <w:p>
      <w:pPr>
        <w:jc w:val="center"/>
      </w:pPr>
      <w:r>
        <w:t>Date : 06/11/23</w:t>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rsidR="00136369" w:rsidRDefault="00136369" w14:paraId="095655A4" w14:textId="77777777" w:rsidP="00136369" w:rsidRPr="00136369">
      <w:pPr>
        <w:jc w:val="center"/>
        <w:rPr>
          <w:lang w:val="en-GB"/>
          <w:b/>
        </w:rPr>
      </w:pPr>
      <w:r w:rsidRPr="00136369">
        <w:rPr>
          <w:lang w:val="en-GB"/>
          <w:b/>
        </w:rPr>
        <w:t>Executive Summary</w:t>
        <w:lastRenderedPageBreak/>
      </w:r>
    </w:p>
    <w:p w:rsidR="00136369" w:rsidRDefault="00136369" w14:paraId="50203444" w14:textId="77777777" w:rsidP="00136369" w:rsidRPr="00136369">
      <w:pPr>
        <w:rPr>
          <w:lang w:val="en-GB"/>
        </w:rPr>
      </w:pPr>
      <w:r w:rsidRPr="00136369">
        <w:rPr>
          <w:lang w:val="en-GB"/>
        </w:rPr>
        <w:t>The report provided a detailed illustration regarding the importance of complying with the cultural and traditional norms for the expansion and growth of the hotel business. With specific reference to Diversity Hotel &amp; Spa, the work discussed the steps that can be taken by the management to conglomerate with the cultural dynamics of Italy. The work highlighted the necessity for the hotel staff to possess proper cultural intelligence and sensitivity. In addition to this, the report also provided certain recommendations for Diversity Hotel &amp; Spa following which the hotel can create a balance with the Italian culture and achieve its business goals.</w:t>
      </w:r>
    </w:p>
    <w:p w:rsidR="00136369" w:rsidRDefault="00136369" w14:paraId="7E81FDAD" w14:textId="77777777" w:rsidRPr="00136369">
      <w:pPr>
        <w:rPr>
          <w:lang w:val="en-GB"/>
        </w:rPr>
      </w:pPr>
      <w:r>
        <w:rPr/>
        <w:br w:type="page"/>
      </w:r>
    </w:p>
    <w:sdt>
      <w:sdtPr>
        <w:rPr>
          <w:rFonts w:ascii="Times New Roman" w:eastAsia="Times New Roman" w:hAnsi="Times New Roman" w:cs="Times New Roman"/>
          <w:color w:val="auto"/>
          <w:sz w:val="24"/>
          <w:szCs w:val="24"/>
          <w:lang w:val="en-GB" w:eastAsia="en-GB"/>
        </w:rPr>
        <w:id w:val="-1443220967"/>
        <w:docPartObj>
          <w:docPartGallery w:val="Table of Contents"/>
          <w:docPartUnique/>
        </w:docPartObj>
      </w:sdtPr>
      <w:sdtEndPr>
        <w:rPr>
          <w:b/>
          <w:bCs/>
          <w:noProof/>
        </w:rPr>
      </w:sdtEndPr>
      <w:sdtContent>
        <w:p w:rsidR="00136369" w:rsidRDefault="00136369" w14:paraId="5BEDC20B" w14:textId="77777777" w:rsidP="00136369" w:rsidRPr="00136369">
          <w:pPr>
            <w:pStyle w:val="TOCHeading"/>
            <w:jc w:val="center"/>
            <w:spacing w:line="360" w:lineRule="auto"/>
            <w:rPr>
              <w:lang w:val="en-GB"/>
              <w:b/>
              <w:color w:val="000000"/>
              <w:rFonts w:ascii="Times New Roman" w:cs="Times New Roman" w:hAnsi="Times New Roman"/>
              <w:sz w:val="28"/>
              <w:szCs w:val="28"/>
            </w:rPr>
          </w:pPr>
          <w:r w:rsidRPr="00136369">
            <w:rPr>
              <w:lang w:val="en-GB"/>
              <w:b/>
              <w:color w:val="000000"/>
              <w:rFonts w:ascii="Times New Roman" w:cs="Times New Roman" w:hAnsi="Times New Roman"/>
              <w:sz w:val="28"/>
              <w:szCs w:val="28"/>
            </w:rPr>
            <w:t>Table of Contents</w:t>
          </w:r>
        </w:p>
        <w:p w:rsidR="006565C6" w:rsidRDefault="00136369" w14:paraId="791B64DB" w14:textId="7CF153A2">
          <w:pPr>
            <w:pStyle w:val="TOC1"/>
            <w:tabs>
              <w:tab w:val="right" w:leader="dot" w:pos="9350"/>
            </w:tabs>
            <w:rPr>
              <w:noProof/>
              <w:lang w:val="en-GB"/>
              <w:rFonts w:ascii="Cambria" w:eastAsiaTheme="minorEastAsia" w:hAnsiTheme="minorHAnsi" w:cstheme="minorBidi"/>
              <w:sz w:val="22"/>
              <w:szCs w:val="22"/>
            </w:rPr>
          </w:pPr>
          <w:r w:rsidRPr="00136369">
            <w:rPr>
              <w:lang w:val="en-GB"/>
            </w:rPr>
            <w:fldChar w:fldCharType="begin"/>
          </w:r>
          <w:r w:rsidRPr="00136369">
            <w:rPr>
              <w:lang w:val="en-GB"/>
            </w:rPr>
            <w:instrText xml:space="preserve"> TOC \o "1-3" \h \z \u </w:instrText>
          </w:r>
          <w:r w:rsidRPr="00136369">
            <w:rPr>
              <w:lang w:val="en-GB"/>
            </w:rPr>
            <w:fldChar w:fldCharType="separate"/>
          </w:r>
          <w:hyperlink w:anchor="_Toc147626628" w:history="1">
            <w:r w:rsidR="006565C6" w:rsidRPr="006123EB">
              <w:rPr>
                <w:noProof/>
                <w:lang w:val="en-GB"/>
                <w:rStyle w:val="Hyperlink"/>
              </w:rPr>
              <w:t>Introduction</w:t>
            </w:r>
            <w:r w:rsidR="006565C6">
              <w:rPr>
                <w:noProof/>
                <w:webHidden/>
              </w:rPr>
              <w:tab/>
            </w:r>
            <w:r w:rsidR="006565C6">
              <w:rPr>
                <w:noProof/>
                <w:webHidden/>
              </w:rPr>
              <w:fldChar w:fldCharType="begin"/>
            </w:r>
            <w:r w:rsidR="006565C6">
              <w:rPr>
                <w:noProof/>
                <w:webHidden/>
              </w:rPr>
              <w:instrText xml:space="preserve"> PAGEREF _Toc147626628 \h </w:instrText>
            </w:r>
            <w:r w:rsidR="006565C6">
              <w:rPr>
                <w:noProof/>
                <w:webHidden/>
              </w:rPr>
            </w:r>
            <w:r w:rsidR="006565C6">
              <w:rPr>
                <w:noProof/>
                <w:webHidden/>
              </w:rPr>
              <w:fldChar w:fldCharType="separate"/>
            </w:r>
            <w:r w:rsidR="006565C6">
              <w:rPr>
                <w:noProof/>
                <w:webHidden/>
              </w:rPr>
              <w:t>4</w:t>
            </w:r>
            <w:r w:rsidR="006565C6">
              <w:rPr>
                <w:noProof/>
                <w:webHidden/>
              </w:rPr>
              <w:fldChar w:fldCharType="end"/>
            </w:r>
          </w:hyperlink>
        </w:p>
        <w:p w:rsidR="006565C6" w:rsidRDefault="006565C6" w14:paraId="2AF90FCF" w14:textId="6F83C404">
          <w:pPr>
            <w:pStyle w:val="TOC1"/>
            <w:tabs>
              <w:tab w:val="right" w:leader="dot" w:pos="9350"/>
            </w:tabs>
            <w:rPr>
              <w:noProof/>
              <w:lang w:val="en-GB"/>
              <w:rFonts w:ascii="Cambria" w:eastAsiaTheme="minorEastAsia" w:hAnsiTheme="minorHAnsi" w:cstheme="minorBidi"/>
              <w:sz w:val="22"/>
              <w:szCs w:val="22"/>
            </w:rPr>
          </w:pPr>
          <w:hyperlink w:anchor="_Toc147626629" w:history="1">
            <w:r w:rsidRPr="006123EB">
              <w:rPr>
                <w:noProof/>
                <w:lang w:val="en-GB"/>
                <w:rStyle w:val="Hyperlink"/>
              </w:rPr>
              <w:t>Main Body</w:t>
            </w:r>
            <w:r>
              <w:rPr>
                <w:noProof/>
                <w:webHidden/>
              </w:rPr>
              <w:tab/>
            </w:r>
            <w:r>
              <w:rPr>
                <w:noProof/>
                <w:webHidden/>
              </w:rPr>
              <w:fldChar w:fldCharType="begin"/>
            </w:r>
            <w:r>
              <w:rPr>
                <w:noProof/>
                <w:webHidden/>
              </w:rPr>
              <w:instrText xml:space="preserve"> PAGEREF _Toc147626629 \h </w:instrText>
            </w:r>
            <w:r>
              <w:rPr>
                <w:noProof/>
                <w:webHidden/>
              </w:rPr>
            </w:r>
            <w:r>
              <w:rPr>
                <w:noProof/>
                <w:webHidden/>
              </w:rPr>
              <w:fldChar w:fldCharType="separate"/>
            </w:r>
            <w:r>
              <w:rPr>
                <w:noProof/>
                <w:webHidden/>
              </w:rPr>
              <w:t>4</w:t>
            </w:r>
            <w:r>
              <w:rPr>
                <w:noProof/>
                <w:webHidden/>
              </w:rPr>
              <w:fldChar w:fldCharType="end"/>
            </w:r>
          </w:hyperlink>
        </w:p>
        <w:p w:rsidR="006565C6" w:rsidRDefault="006565C6" w14:paraId="2FE0418E" w14:textId="0D25DC3F">
          <w:pPr>
            <w:pStyle w:val="TOC2"/>
            <w:tabs>
              <w:tab w:val="right" w:leader="dot" w:pos="9350"/>
            </w:tabs>
            <w:rPr>
              <w:noProof/>
              <w:lang w:val="en-GB"/>
              <w:rFonts w:ascii="Cambria" w:eastAsiaTheme="minorEastAsia" w:hAnsiTheme="minorHAnsi" w:cstheme="minorBidi"/>
              <w:sz w:val="22"/>
              <w:szCs w:val="22"/>
            </w:rPr>
          </w:pPr>
          <w:hyperlink w:anchor="_Toc147626630" w:history="1">
            <w:r w:rsidRPr="006123EB">
              <w:rPr>
                <w:noProof/>
                <w:lang w:val="en-GB"/>
                <w:rStyle w:val="Hyperlink"/>
              </w:rPr>
              <w:t>Cultural Overview and Country Analysis</w:t>
            </w:r>
            <w:r>
              <w:rPr>
                <w:noProof/>
                <w:webHidden/>
              </w:rPr>
              <w:tab/>
            </w:r>
            <w:r>
              <w:rPr>
                <w:noProof/>
                <w:webHidden/>
              </w:rPr>
              <w:fldChar w:fldCharType="begin"/>
            </w:r>
            <w:r>
              <w:rPr>
                <w:noProof/>
                <w:webHidden/>
              </w:rPr>
              <w:instrText xml:space="preserve"> PAGEREF _Toc147626630 \h </w:instrText>
            </w:r>
            <w:r>
              <w:rPr>
                <w:noProof/>
                <w:webHidden/>
              </w:rPr>
            </w:r>
            <w:r>
              <w:rPr>
                <w:noProof/>
                <w:webHidden/>
              </w:rPr>
              <w:fldChar w:fldCharType="separate"/>
            </w:r>
            <w:r>
              <w:rPr>
                <w:noProof/>
                <w:webHidden/>
              </w:rPr>
              <w:t>4</w:t>
            </w:r>
            <w:r>
              <w:rPr>
                <w:noProof/>
                <w:webHidden/>
              </w:rPr>
              <w:fldChar w:fldCharType="end"/>
            </w:r>
          </w:hyperlink>
        </w:p>
        <w:p w:rsidR="006565C6" w:rsidRDefault="006565C6" w14:paraId="493FB7C2" w14:textId="4A092A60">
          <w:pPr>
            <w:pStyle w:val="TOC2"/>
            <w:tabs>
              <w:tab w:val="right" w:leader="dot" w:pos="9350"/>
            </w:tabs>
            <w:rPr>
              <w:noProof/>
              <w:lang w:val="en-GB"/>
              <w:rFonts w:ascii="Cambria" w:eastAsiaTheme="minorEastAsia" w:hAnsiTheme="minorHAnsi" w:cstheme="minorBidi"/>
              <w:sz w:val="22"/>
              <w:szCs w:val="22"/>
            </w:rPr>
          </w:pPr>
          <w:hyperlink w:anchor="_Toc147626631" w:history="1">
            <w:r w:rsidRPr="006123EB">
              <w:rPr>
                <w:noProof/>
                <w:lang w:val="en-GB"/>
                <w:rStyle w:val="Hyperlink"/>
              </w:rPr>
              <w:t>Importance of cultural intelligence and sensitivity among hotel personnel</w:t>
            </w:r>
            <w:r>
              <w:rPr>
                <w:noProof/>
                <w:webHidden/>
              </w:rPr>
              <w:tab/>
            </w:r>
            <w:r>
              <w:rPr>
                <w:noProof/>
                <w:webHidden/>
              </w:rPr>
              <w:fldChar w:fldCharType="begin"/>
            </w:r>
            <w:r>
              <w:rPr>
                <w:noProof/>
                <w:webHidden/>
              </w:rPr>
              <w:instrText xml:space="preserve"> PAGEREF _Toc147626631 \h </w:instrText>
            </w:r>
            <w:r>
              <w:rPr>
                <w:noProof/>
                <w:webHidden/>
              </w:rPr>
            </w:r>
            <w:r>
              <w:rPr>
                <w:noProof/>
                <w:webHidden/>
              </w:rPr>
              <w:fldChar w:fldCharType="separate"/>
            </w:r>
            <w:r>
              <w:rPr>
                <w:noProof/>
                <w:webHidden/>
              </w:rPr>
              <w:t>5</w:t>
            </w:r>
            <w:r>
              <w:rPr>
                <w:noProof/>
                <w:webHidden/>
              </w:rPr>
              <w:fldChar w:fldCharType="end"/>
            </w:r>
          </w:hyperlink>
        </w:p>
        <w:p w:rsidR="006565C6" w:rsidRDefault="006565C6" w14:paraId="2C7958C8" w14:textId="5B3AFFEC">
          <w:pPr>
            <w:pStyle w:val="TOC1"/>
            <w:tabs>
              <w:tab w:val="right" w:leader="dot" w:pos="9350"/>
            </w:tabs>
            <w:rPr>
              <w:noProof/>
              <w:lang w:val="en-GB"/>
              <w:rFonts w:ascii="Cambria" w:eastAsiaTheme="minorEastAsia" w:hAnsiTheme="minorHAnsi" w:cstheme="minorBidi"/>
              <w:sz w:val="22"/>
              <w:szCs w:val="22"/>
            </w:rPr>
          </w:pPr>
          <w:hyperlink w:anchor="_Toc147626632" w:history="1">
            <w:r w:rsidRPr="006123EB">
              <w:rPr>
                <w:noProof/>
                <w:lang w:val="en-GB"/>
                <w:rStyle w:val="Hyperlink"/>
              </w:rPr>
              <w:t>Conclusion</w:t>
            </w:r>
            <w:r>
              <w:rPr>
                <w:noProof/>
                <w:webHidden/>
              </w:rPr>
              <w:tab/>
            </w:r>
            <w:r>
              <w:rPr>
                <w:noProof/>
                <w:webHidden/>
              </w:rPr>
              <w:fldChar w:fldCharType="begin"/>
            </w:r>
            <w:r>
              <w:rPr>
                <w:noProof/>
                <w:webHidden/>
              </w:rPr>
              <w:instrText xml:space="preserve"> PAGEREF _Toc147626632 \h </w:instrText>
            </w:r>
            <w:r>
              <w:rPr>
                <w:noProof/>
                <w:webHidden/>
              </w:rPr>
            </w:r>
            <w:r>
              <w:rPr>
                <w:noProof/>
                <w:webHidden/>
              </w:rPr>
              <w:fldChar w:fldCharType="separate"/>
            </w:r>
            <w:r>
              <w:rPr>
                <w:noProof/>
                <w:webHidden/>
              </w:rPr>
              <w:t>6</w:t>
            </w:r>
            <w:r>
              <w:rPr>
                <w:noProof/>
                <w:webHidden/>
              </w:rPr>
              <w:fldChar w:fldCharType="end"/>
            </w:r>
          </w:hyperlink>
        </w:p>
        <w:p w:rsidR="006565C6" w:rsidRDefault="006565C6" w14:paraId="464FB930" w14:textId="2855989E">
          <w:pPr>
            <w:pStyle w:val="TOC1"/>
            <w:tabs>
              <w:tab w:val="right" w:leader="dot" w:pos="9350"/>
            </w:tabs>
            <w:rPr>
              <w:noProof/>
              <w:lang w:val="en-GB"/>
              <w:rFonts w:ascii="Cambria" w:eastAsiaTheme="minorEastAsia" w:hAnsiTheme="minorHAnsi" w:cstheme="minorBidi"/>
              <w:sz w:val="22"/>
              <w:szCs w:val="22"/>
            </w:rPr>
          </w:pPr>
          <w:hyperlink w:anchor="_Toc147626633" w:history="1">
            <w:r w:rsidRPr="006123EB">
              <w:rPr>
                <w:noProof/>
                <w:lang w:val="en-GB"/>
                <w:rStyle w:val="Hyperlink"/>
              </w:rPr>
              <w:t>Recommendations</w:t>
            </w:r>
            <w:r>
              <w:rPr>
                <w:noProof/>
                <w:webHidden/>
              </w:rPr>
              <w:tab/>
            </w:r>
            <w:r>
              <w:rPr>
                <w:noProof/>
                <w:webHidden/>
              </w:rPr>
              <w:fldChar w:fldCharType="begin"/>
            </w:r>
            <w:r>
              <w:rPr>
                <w:noProof/>
                <w:webHidden/>
              </w:rPr>
              <w:instrText xml:space="preserve"> PAGEREF _Toc147626633 \h </w:instrText>
            </w:r>
            <w:r>
              <w:rPr>
                <w:noProof/>
                <w:webHidden/>
              </w:rPr>
            </w:r>
            <w:r>
              <w:rPr>
                <w:noProof/>
                <w:webHidden/>
              </w:rPr>
              <w:fldChar w:fldCharType="separate"/>
            </w:r>
            <w:r>
              <w:rPr>
                <w:noProof/>
                <w:webHidden/>
              </w:rPr>
              <w:t>6</w:t>
            </w:r>
            <w:r>
              <w:rPr>
                <w:noProof/>
                <w:webHidden/>
              </w:rPr>
              <w:fldChar w:fldCharType="end"/>
            </w:r>
          </w:hyperlink>
        </w:p>
        <w:p w:rsidR="006565C6" w:rsidRDefault="006565C6" w14:paraId="7B8039AE" w14:textId="2CA7875A">
          <w:pPr>
            <w:pStyle w:val="TOC1"/>
            <w:tabs>
              <w:tab w:val="right" w:leader="dot" w:pos="9350"/>
            </w:tabs>
            <w:rPr>
              <w:noProof/>
              <w:lang w:val="en-GB"/>
              <w:rFonts w:ascii="Cambria" w:eastAsiaTheme="minorEastAsia" w:hAnsiTheme="minorHAnsi" w:cstheme="minorBidi"/>
              <w:sz w:val="22"/>
              <w:szCs w:val="22"/>
            </w:rPr>
          </w:pPr>
          <w:hyperlink w:anchor="_Toc147626634" w:history="1">
            <w:r w:rsidRPr="006123EB">
              <w:rPr>
                <w:noProof/>
                <w:lang w:val="en-GB"/>
                <w:rStyle w:val="Hyperlink"/>
              </w:rPr>
              <w:t>References</w:t>
            </w:r>
            <w:r>
              <w:rPr>
                <w:noProof/>
                <w:webHidden/>
              </w:rPr>
              <w:tab/>
            </w:r>
            <w:r>
              <w:rPr>
                <w:noProof/>
                <w:webHidden/>
              </w:rPr>
              <w:fldChar w:fldCharType="begin"/>
            </w:r>
            <w:r>
              <w:rPr>
                <w:noProof/>
                <w:webHidden/>
              </w:rPr>
              <w:instrText xml:space="preserve"> PAGEREF _Toc147626634 \h </w:instrText>
            </w:r>
            <w:r>
              <w:rPr>
                <w:noProof/>
                <w:webHidden/>
              </w:rPr>
            </w:r>
            <w:r>
              <w:rPr>
                <w:noProof/>
                <w:webHidden/>
              </w:rPr>
              <w:fldChar w:fldCharType="separate"/>
            </w:r>
            <w:r>
              <w:rPr>
                <w:noProof/>
                <w:webHidden/>
              </w:rPr>
              <w:t>8</w:t>
            </w:r>
            <w:r>
              <w:rPr>
                <w:noProof/>
                <w:webHidden/>
              </w:rPr>
              <w:fldChar w:fldCharType="end"/>
            </w:r>
          </w:hyperlink>
        </w:p>
        <w:p w:rsidR="00136369" w:rsidRDefault="00136369" w14:paraId="6E211878" w14:textId="0131C0DA" w:rsidP="00136369" w:rsidRPr="00136369">
          <w:pPr>
            <w:rPr>
              <w:lang w:val="en-GB"/>
            </w:rPr>
          </w:pPr>
          <w:r w:rsidRPr="00136369">
            <w:rPr>
              <w:bCs/>
              <w:noProof/>
              <w:lang w:val="en-GB"/>
              <w:b/>
            </w:rPr>
            <w:fldChar w:fldCharType="end"/>
          </w:r>
        </w:p>
      </w:sdtContent>
    </w:sdt>
    <w:p w:rsidR="0055312C" w:rsidRDefault="00136369" w14:paraId="06B49E4C" w14:textId="77777777" w:rsidP="00136369" w:rsidRPr="00136369">
      <w:pPr>
        <w:rPr>
          <w:lang w:val="en-GB"/>
        </w:rPr>
      </w:pPr>
      <w:r>
        <w:rPr/>
        <w:br w:type="page"/>
      </w:r>
      <w:bookmarkStart w:id="1" w:name="_qle2nty4w109" w:colFirst="0" w:colLast="0"/>
      <w:bookmarkEnd w:id="1"/>
    </w:p>
    <w:p w:rsidR="0055312C" w:rsidRDefault="00171B00" w14:paraId="5A296FE5" w14:textId="77777777" w:rsidP="00136369" w:rsidRPr="00136369">
      <w:pPr>
        <w:pStyle w:val="Heading1"/>
        <w:rPr>
          <w:lang w:val="en-GB"/>
        </w:rPr>
      </w:pPr>
      <w:bookmarkStart w:id="2" w:name="_tt78gyvik6gn" w:colFirst="0" w:colLast="0"/>
      <w:bookmarkStart w:id="3" w:name="_Toc147626628"/>
      <w:bookmarkEnd w:id="2"/>
      <w:r w:rsidRPr="00136369">
        <w:rPr>
          <w:lang w:val="en-GB"/>
        </w:rPr>
        <w:t>Introduction</w:t>
        <w:lastRenderedPageBreak/>
      </w:r>
      <w:bookmarkEnd w:id="3"/>
    </w:p>
    <w:p w:rsidR="0055312C" w:rsidRDefault="00171B00" w14:paraId="02B69D6E" w14:textId="059E4D91" w:rsidRPr="00136369">
      <w:pPr>
        <w:rPr>
          <w:lang w:val="en-GB"/>
        </w:rPr>
      </w:pPr>
      <w:r w:rsidRPr="00136369">
        <w:rPr>
          <w:lang w:val="en-GB"/>
        </w:rPr>
        <w:t xml:space="preserve">Cultural competencies are crucial for the expansion of the hospitality business in a new nation. It helps in the decision-making process of the management in terms of formulating their company's policies that comply with the respective culture. The report aims to discuss the cultural dimensions of Italy in order to facilitate Diversity Hotel &amp; Spa to design their policies accordingly. It will also highlight the importance of having cultural intelligence and sensitivity among the hotel staff in order to operate the activities in an effective manner. </w:t>
      </w:r>
      <w:r w:rsidR="000C6A0E">
        <w:rPr>
          <w:lang w:val="en-GB"/>
        </w:rPr>
        <w:t xml:space="preserve">Cultural sensitivity is important for the hotel staff to treat every </w:t>
      </w:r>
      <w:r w:rsidR="00503EA1">
        <w:rPr>
          <w:lang w:val="en-GB"/>
        </w:rPr>
        <w:t>customer</w:t>
      </w:r>
      <w:r w:rsidR="000C6A0E">
        <w:rPr>
          <w:lang w:val="en-GB"/>
        </w:rPr>
        <w:t xml:space="preserve"> with </w:t>
      </w:r>
      <w:r w:rsidR="00503EA1">
        <w:rPr>
          <w:lang w:val="en-GB"/>
        </w:rPr>
        <w:t>respect</w:t>
      </w:r>
      <w:r w:rsidR="000C6A0E">
        <w:rPr>
          <w:lang w:val="en-GB"/>
        </w:rPr>
        <w:t xml:space="preserve"> and make them valued. </w:t>
      </w:r>
      <w:r w:rsidR="005C3A73">
        <w:rPr>
          <w:lang w:val="en-GB"/>
        </w:rPr>
        <w:t xml:space="preserve">The cultural sensitivity </w:t>
      </w:r>
      <w:r w:rsidR="00F6387A">
        <w:rPr>
          <w:lang w:val="en-GB"/>
        </w:rPr>
        <w:t>of</w:t>
      </w:r>
      <w:r w:rsidR="005C3A73">
        <w:rPr>
          <w:lang w:val="en-GB"/>
        </w:rPr>
        <w:t xml:space="preserve"> the mentioned hospitality industry is going to be described in this report effectively. </w:t>
      </w:r>
      <w:r w:rsidRPr="00136369">
        <w:rPr>
          <w:lang w:val="en-GB"/>
        </w:rPr>
        <w:t xml:space="preserve">In addition to this, the work also provided certain recommendations for the business enhancement of Diversity Hotel &amp; Spa in Italy. </w:t>
      </w:r>
    </w:p>
    <w:p w:rsidR="0055312C" w:rsidRDefault="00171B00" w14:paraId="32C23464" w14:textId="77777777" w:rsidP="00136369" w:rsidRPr="00136369">
      <w:pPr>
        <w:pStyle w:val="Heading1"/>
        <w:rPr>
          <w:lang w:val="en-GB"/>
        </w:rPr>
      </w:pPr>
      <w:bookmarkStart w:id="4" w:name="_klp0veig8ny1" w:colFirst="0" w:colLast="0"/>
      <w:bookmarkStart w:id="5" w:name="_Toc147626629"/>
      <w:bookmarkEnd w:id="4"/>
      <w:r w:rsidRPr="00136369">
        <w:rPr>
          <w:lang w:val="en-GB"/>
        </w:rPr>
        <w:t>Main Body</w:t>
      </w:r>
      <w:bookmarkEnd w:id="5"/>
    </w:p>
    <w:p w:rsidR="0055312C" w:rsidRDefault="00171B00" w14:paraId="5F60B958" w14:textId="77777777" w:rsidP="00136369" w:rsidRPr="00136369">
      <w:pPr>
        <w:pStyle w:val="Heading2"/>
        <w:rPr>
          <w:lang w:val="en-GB"/>
        </w:rPr>
      </w:pPr>
      <w:bookmarkStart w:id="6" w:name="_Toc147626630"/>
      <w:r w:rsidRPr="00136369">
        <w:rPr>
          <w:lang w:val="en-GB"/>
        </w:rPr>
        <w:t>Cultural Overview and Country Analysis</w:t>
      </w:r>
      <w:bookmarkEnd w:id="6"/>
    </w:p>
    <w:p w:rsidR="0055312C" w:rsidRDefault="00171B00" w14:paraId="1CB34DB9" w14:textId="20F67BA0" w:rsidRPr="00136369">
      <w:pPr>
        <w:rPr>
          <w:lang w:val="en-GB"/>
        </w:rPr>
      </w:pPr>
      <w:r w:rsidRPr="00136369">
        <w:rPr>
          <w:lang w:val="en-GB"/>
        </w:rPr>
        <w:t>Culture is an essential aspect of any nation which demarcates its traditional aspect and at the same time highlights the preferences and habits of the people belonging to the culture. As the Diversity Hotel &amp; Spa is aiming to expand its services in Italy, it is very important for the hotel to understand the culture and traditions of Italy in order to provide an enriching experience to its guests. Furthermore, to bridge the gap related to intercultural issues and to adopt the appropriate leadership style it is very important to understand the traditions and cultural competencies (</w:t>
      </w:r>
      <w:proofErr w:type="spellStart"/>
      <w:r w:rsidRPr="00136369">
        <w:rPr>
          <w:lang w:val="en-GB"/>
        </w:rPr>
        <w:t>Deresky</w:t>
      </w:r>
      <w:proofErr w:type="spellEnd"/>
      <w:r w:rsidRPr="00136369">
        <w:rPr>
          <w:lang w:val="en-GB"/>
        </w:rPr>
        <w:t xml:space="preserve">, 2017). Italy is primarily dominated by Roman Catholics who mostly prefer speaking in their native language. Along with Roman Catholics, people belonging to other religions also reside in Italy. Italy is also explored by tourists belonging from different nations and religions. Thus, from the perspective of the hospitality sector, it is essential to offer a diverse taste of culture in order to get a competitive advantage in Italy. </w:t>
      </w:r>
      <w:r w:rsidR="00915DC1">
        <w:rPr>
          <w:lang w:val="en-GB"/>
        </w:rPr>
        <w:t xml:space="preserve">Besides this, diversity is </w:t>
      </w:r>
      <w:r w:rsidR="00D65C4D">
        <w:rPr>
          <w:lang w:val="en-GB"/>
        </w:rPr>
        <w:t>important</w:t>
      </w:r>
      <w:r w:rsidR="00915DC1">
        <w:rPr>
          <w:lang w:val="en-GB"/>
        </w:rPr>
        <w:t xml:space="preserve"> to attract many customers in the hospitality industry from the different region of Italy. </w:t>
      </w:r>
      <w:r w:rsidRPr="00136369">
        <w:rPr>
          <w:lang w:val="en-GB"/>
        </w:rPr>
        <w:t xml:space="preserve">Moreover, it is commonly seen in Italian culture that they show their respect towards others by standing when they enter the room. Moreover, the food habits of Italian people are different. </w:t>
      </w:r>
    </w:p>
    <w:p w:rsidR="0055312C" w:rsidRDefault="00171B00" w14:paraId="25B96323" w14:textId="77777777" w:rsidRPr="00136369">
      <w:pPr>
        <w:jc w:val="center"/>
        <w:rPr>
          <w:lang w:val="en-GB"/>
        </w:rPr>
      </w:pPr>
      <w:r>
        <w:rPr>
          <w:noProof/>
        </w:rPr>
        <w:drawing>
          <wp:inline distB="114300" distL="114300" distR="114300" distT="114300" wp14:anchorId="3C5574CA" wp14:editId="356E4EC3">
            <wp:extent cx="5943600" cy="3644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644900"/>
                    </a:xfrm>
                    <a:prstGeom prst="rect">
                      <a:avLst/>
                    </a:prstGeom>
                    <a:ln/>
                  </pic:spPr>
                </pic:pic>
              </a:graphicData>
            </a:graphic>
          </wp:inline>
        </w:drawing>
      </w:r>
    </w:p>
    <w:p w:rsidR="0055312C" w:rsidRDefault="00136369" w14:paraId="541D00A4" w14:textId="77777777" w:rsidRPr="00136369">
      <w:pPr>
        <w:jc w:val="center"/>
        <w:rPr>
          <w:lang w:val="en-GB"/>
          <w:b/>
        </w:rPr>
      </w:pPr>
      <w:r w:rsidRPr="00136369">
        <w:rPr>
          <w:lang w:val="en-GB"/>
          <w:b/>
        </w:rPr>
        <w:t>Figure 1</w:t>
      </w:r>
      <w:r w:rsidR="00171B00" w:rsidRPr="00136369">
        <w:rPr>
          <w:lang w:val="en-GB"/>
          <w:b/>
        </w:rPr>
        <w:t>: Food Habits of Italian People</w:t>
      </w:r>
    </w:p>
    <w:p w:rsidR="0055312C" w:rsidRDefault="00171B00" w14:paraId="77AE85FE" w14:textId="77777777" w:rsidRPr="00136369">
      <w:pPr>
        <w:jc w:val="center"/>
        <w:rPr>
          <w:lang w:val="en-GB"/>
        </w:rPr>
      </w:pPr>
      <w:r w:rsidRPr="00136369">
        <w:rPr>
          <w:lang w:val="en-GB"/>
        </w:rPr>
        <w:t>(Source: Statista, 2023)</w:t>
      </w:r>
    </w:p>
    <w:p w:rsidR="0055312C" w:rsidRDefault="00171B00" w14:paraId="7D57491F" w14:textId="77777777" w:rsidRPr="00136369">
      <w:pPr>
        <w:rPr>
          <w:lang w:val="en-GB"/>
        </w:rPr>
      </w:pPr>
      <w:r w:rsidRPr="00136369">
        <w:rPr>
          <w:lang w:val="en-GB"/>
        </w:rPr>
        <w:t>Around 80% of people prefer heavy food for breakfast and around 65% declare their meal as lunch (Statista, 2023). Thus, the Diversity Hotel &amp; Spa must design its menu according to Italian Culture. Furthermore, the hotel staff must be taught about proper Italian etiquette as it can provide a satisfying feeling to the Italian guests and in turn can attract them. The Globe project focuses on a societal culture that advocates for performance orientation, assertiveness, humane orientation, gender egalitarianism and many such attributes (</w:t>
      </w:r>
      <w:proofErr w:type="spellStart"/>
      <w:r w:rsidRPr="00136369">
        <w:rPr>
          <w:lang w:val="en-GB"/>
        </w:rPr>
        <w:t>Simha</w:t>
      </w:r>
      <w:proofErr w:type="spellEnd"/>
      <w:r w:rsidRPr="00136369">
        <w:rPr>
          <w:lang w:val="en-GB"/>
        </w:rPr>
        <w:t xml:space="preserve"> </w:t>
      </w:r>
      <w:r w:rsidRPr="00136369">
        <w:rPr>
          <w:lang w:val="en-GB"/>
          <w:i/>
        </w:rPr>
        <w:t xml:space="preserve">et al., </w:t>
      </w:r>
      <w:r w:rsidRPr="00136369">
        <w:rPr>
          <w:lang w:val="en-GB"/>
        </w:rPr>
        <w:t xml:space="preserve">2022). Following the model of the Globe project, Diversity Hotel &amp; Spa must frame appropriate policies for hiring native employees and rewarding them appropriately in order to enhance their performance. Moreover, proper organisational behaviour must also be prioritised to avoid any type of cultural offence. Gender egalitarianism on the other hand suggests maintaining equality in the workforce. Therefore, the adoption of appropriate leadership and cultural measures is very important for the progression of the hospitality business in a foreign nation. </w:t>
      </w:r>
    </w:p>
    <w:p w:rsidR="0055312C" w:rsidRDefault="00171B00" w14:paraId="189D212D" w14:textId="77777777" w:rsidP="00136369" w:rsidRPr="00136369">
      <w:pPr>
        <w:pStyle w:val="Heading2"/>
        <w:rPr>
          <w:lang w:val="en-GB"/>
        </w:rPr>
      </w:pPr>
      <w:bookmarkStart w:id="7" w:name="_Toc147626631"/>
      <w:r w:rsidRPr="00136369">
        <w:rPr>
          <w:lang w:val="en-GB"/>
        </w:rPr>
        <w:t>Importance of cultural intelligence and sensitivity among hotel personnel</w:t>
      </w:r>
      <w:bookmarkEnd w:id="7"/>
    </w:p>
    <w:p w:rsidR="0055312C" w:rsidRDefault="00171B00" w14:paraId="5F0E7903" w14:textId="77777777" w:rsidRPr="00136369">
      <w:pPr>
        <w:rPr>
          <w:lang w:val="en-GB"/>
        </w:rPr>
      </w:pPr>
      <w:r w:rsidRPr="00136369">
        <w:rPr>
          <w:lang w:val="en-GB"/>
        </w:rPr>
        <w:t xml:space="preserve">Cultural Awareness and sensitivity among the hotel staff </w:t>
      </w:r>
      <w:r w:rsidR="00FC007F" w:rsidRPr="00136369">
        <w:rPr>
          <w:lang w:val="en-GB"/>
        </w:rPr>
        <w:t>are</w:t>
      </w:r>
      <w:r w:rsidRPr="00136369">
        <w:rPr>
          <w:lang w:val="en-GB"/>
        </w:rPr>
        <w:t xml:space="preserve"> very crucial in order to serve the guests in a proper manner and also to avoid any sort of controversies. The hotels can ensure that </w:t>
      </w:r>
      <w:r w:rsidRPr="00136369">
        <w:rPr>
          <w:lang w:val="en-GB"/>
        </w:rPr>
        <w:t>they offer the best customer service experience to their guests by taking care of these dynamics (</w:t>
        <w:lastRenderedPageBreak/>
      </w:r>
      <w:proofErr w:type="spellStart"/>
      <w:r w:rsidRPr="00136369">
        <w:rPr>
          <w:lang w:val="en-GB"/>
        </w:rPr>
        <w:t>Jhaiyanuntana</w:t>
      </w:r>
      <w:proofErr w:type="spellEnd"/>
      <w:r w:rsidRPr="00136369">
        <w:rPr>
          <w:lang w:val="en-GB"/>
        </w:rPr>
        <w:t xml:space="preserve"> and </w:t>
      </w:r>
      <w:proofErr w:type="spellStart"/>
      <w:r w:rsidRPr="00136369">
        <w:rPr>
          <w:lang w:val="en-GB"/>
        </w:rPr>
        <w:t>Nomnian</w:t>
      </w:r>
      <w:proofErr w:type="spellEnd"/>
      <w:r w:rsidRPr="00136369">
        <w:rPr>
          <w:lang w:val="en-GB"/>
        </w:rPr>
        <w:t xml:space="preserve">, 2020). Moreover, it is important from the perspective of hotel staff as different cultures have different rules, etiquettes and preferences. Thus, a lack of proper awareness about diverse cultures can hurt their sentiments and may have a negative impact on the business. Diversity Hotel &amp; Spa must also take care of this aspect as it is planning to expand its services in Italy. There are a lot of cultural differences between the UK and Italy in terms of their food habits, dressing preferences, casual etiquette and many more. Thus, the hotel staff must be properly trained and aware of the Italian culture and tradition for the growth and development of business in Italy. Moreover, the hotel must also adopt an appropriate leadership style that can create a balance with the UK as well as Italian culture. It may prove beneficial in terms of handling the native workforce from every aspect. </w:t>
      </w:r>
    </w:p>
    <w:p w:rsidR="0055312C" w:rsidRDefault="00171B00" w14:paraId="494554BC" w14:textId="77777777" w:rsidP="00136369" w:rsidRPr="00136369">
      <w:pPr>
        <w:pStyle w:val="Heading1"/>
        <w:rPr>
          <w:lang w:val="en-GB"/>
        </w:rPr>
      </w:pPr>
      <w:bookmarkStart w:id="8" w:name="_ccjtc2m501oq" w:colFirst="0" w:colLast="0"/>
      <w:bookmarkStart w:id="9" w:name="_Toc147626632"/>
      <w:bookmarkEnd w:id="8"/>
      <w:r w:rsidRPr="00136369">
        <w:rPr>
          <w:lang w:val="en-GB"/>
        </w:rPr>
        <w:t>Conclusion</w:t>
      </w:r>
      <w:bookmarkEnd w:id="9"/>
    </w:p>
    <w:p w:rsidR="0055312C" w:rsidRDefault="00171B00" w14:paraId="03D098AD" w14:textId="77777777" w:rsidRPr="00136369">
      <w:pPr>
        <w:rPr>
          <w:lang w:val="en-GB"/>
        </w:rPr>
      </w:pPr>
      <w:r w:rsidRPr="00136369">
        <w:rPr>
          <w:lang w:val="en-GB"/>
        </w:rPr>
        <w:t xml:space="preserve">The study provided a detailed illustration of the importance of adhering to the cultural norms of the respective country. The work highlighted the prime reasons for having cultural and traditional knowledge of the hotel staff. It discussed the cultural norms of Italy and thus provided an idea for Diversity Hotel &amp; Spa regarding their plans to expand their business in Italy. Along with this, the work provided certain recommendations for the hotel brand for its business expansion in Italy. </w:t>
      </w:r>
    </w:p>
    <w:p w:rsidR="0055312C" w:rsidRDefault="00171B00" w14:paraId="747DD94B" w14:textId="77777777" w:rsidP="00136369" w:rsidRPr="00136369">
      <w:pPr>
        <w:pStyle w:val="Heading1"/>
        <w:rPr>
          <w:lang w:val="en-GB"/>
        </w:rPr>
      </w:pPr>
      <w:bookmarkStart w:id="10" w:name="_xm688vyhqyqo" w:colFirst="0" w:colLast="0"/>
      <w:bookmarkStart w:id="11" w:name="_Toc147626633"/>
      <w:bookmarkEnd w:id="10"/>
      <w:r w:rsidRPr="00136369">
        <w:rPr>
          <w:lang w:val="en-GB"/>
        </w:rPr>
        <w:t>Recommendations</w:t>
      </w:r>
      <w:bookmarkEnd w:id="11"/>
    </w:p>
    <w:p w:rsidR="0055312C" w:rsidRDefault="00171B00" w14:paraId="1B061825" w14:textId="77777777" w:rsidRPr="00136369">
      <w:pPr>
        <w:rPr>
          <w:lang w:val="en-GB"/>
        </w:rPr>
      </w:pPr>
      <w:r w:rsidRPr="00136369">
        <w:rPr>
          <w:lang w:val="en-GB"/>
        </w:rPr>
        <w:t>Diversity Hotel &amp; Spa can expand its business appropriately in Italy by following the cultural and leadership dimensions in an effective manner. It can also adopt the following measures for business growth:</w:t>
      </w:r>
    </w:p>
    <w:p w:rsidR="0055312C" w:rsidRDefault="00171B00" w14:paraId="53D90DB2" w14:textId="77777777" w:rsidRPr="00136369">
      <w:pPr>
        <w:numPr>
          <w:ilvl w:val="0"/>
          <w:numId w:val="1"/>
        </w:numPr>
        <w:rPr>
          <w:lang w:val="en-GB"/>
        </w:rPr>
      </w:pPr>
      <w:r w:rsidRPr="00136369">
        <w:rPr>
          <w:lang w:val="en-GB"/>
        </w:rPr>
        <w:t xml:space="preserve">Italians prefer to wear neat and respectful dresses. Therefore, to comply with the Italian culture the hotel authorities must design the dress code of the hotel staff accordingly (Colucci and </w:t>
      </w:r>
      <w:proofErr w:type="spellStart"/>
      <w:r w:rsidRPr="00136369">
        <w:rPr>
          <w:lang w:val="en-GB"/>
        </w:rPr>
        <w:t>Vecchi</w:t>
      </w:r>
      <w:proofErr w:type="spellEnd"/>
      <w:r w:rsidRPr="00136369">
        <w:rPr>
          <w:lang w:val="en-GB"/>
        </w:rPr>
        <w:t>, 2021).</w:t>
      </w:r>
    </w:p>
    <w:p w:rsidR="0055312C" w:rsidRDefault="00171B00" w14:paraId="48EF3FBA" w14:textId="77777777" w:rsidRPr="00136369">
      <w:pPr>
        <w:numPr>
          <w:ilvl w:val="0"/>
          <w:numId w:val="1"/>
        </w:numPr>
        <w:rPr>
          <w:lang w:val="en-GB"/>
        </w:rPr>
      </w:pPr>
      <w:r w:rsidRPr="00136369">
        <w:rPr>
          <w:lang w:val="en-GB"/>
        </w:rPr>
        <w:t xml:space="preserve">Italians do not prefer generalised comments about war, crime, the </w:t>
      </w:r>
      <w:r w:rsidR="00136369" w:rsidRPr="00136369">
        <w:rPr>
          <w:lang w:val="en-GB"/>
        </w:rPr>
        <w:t>Catholic Church</w:t>
      </w:r>
      <w:r w:rsidRPr="00136369">
        <w:rPr>
          <w:lang w:val="en-GB"/>
        </w:rPr>
        <w:t xml:space="preserve"> or the pope. Therefore, proper knowledge about the culture and preferences of Italians is very important for the hotel staff, as it may create cultural barriers (Dotti, 2020). </w:t>
      </w:r>
    </w:p>
    <w:p w:rsidR="0055312C" w:rsidRDefault="00171B00" w14:paraId="1D6CA926" w14:textId="69796A2A" w:rsidRPr="00136369">
      <w:pPr>
        <w:numPr>
          <w:ilvl w:val="0"/>
          <w:numId w:val="1"/>
        </w:numPr>
        <w:rPr>
          <w:lang w:val="en-GB"/>
        </w:rPr>
      </w:pPr>
      <w:r w:rsidRPr="00136369">
        <w:rPr>
          <w:lang w:val="en-GB"/>
        </w:rPr>
        <w:t>Italian people are known for their preferences towards art and culture. Therefore, designing or decorating the interiors with such rich culture and artwork can prove advantageous for hotels in terms of customer acquisition and business in Italy (Galati</w:t>
      </w:r>
      <w:r w:rsidRPr="00136369">
        <w:rPr>
          <w:lang w:val="en-GB"/>
          <w:i/>
        </w:rPr>
        <w:t xml:space="preserve"> et al., </w:t>
      </w:r>
      <w:r w:rsidRPr="00136369">
        <w:rPr>
          <w:lang w:val="en-GB"/>
        </w:rPr>
        <w:t xml:space="preserve">2023). </w:t>
      </w:r>
      <w:r w:rsidR="00483175">
        <w:rPr>
          <w:lang w:val="en-GB"/>
        </w:rPr>
        <w:t xml:space="preserve">The </w:t>
      </w:r>
      <w:r w:rsidR="00483175">
        <w:rPr>
          <w:lang w:val="en-GB"/>
        </w:rPr>
        <w:t xml:space="preserve">unique hotel designs are </w:t>
        <w:lastRenderedPageBreak/>
      </w:r>
      <w:r w:rsidR="005A46E0">
        <w:rPr>
          <w:lang w:val="en-GB"/>
        </w:rPr>
        <w:t>also</w:t>
      </w:r>
      <w:r w:rsidR="00483175">
        <w:rPr>
          <w:lang w:val="en-GB"/>
        </w:rPr>
        <w:t xml:space="preserve"> essential not only to </w:t>
      </w:r>
      <w:r w:rsidR="005A46E0">
        <w:rPr>
          <w:lang w:val="en-GB"/>
        </w:rPr>
        <w:t>attract</w:t>
      </w:r>
      <w:r w:rsidR="00483175">
        <w:rPr>
          <w:lang w:val="en-GB"/>
        </w:rPr>
        <w:t xml:space="preserve"> customers but also to increase brand image effectively. </w:t>
      </w:r>
    </w:p>
    <w:p w:rsidR="003377D9" w:rsidRDefault="003377D9" w14:paraId="57DCFD45" w14:textId="77777777">
      <w:pPr>
        <w:rPr>
          <w:lang w:val="en-GB"/>
          <w:b/>
          <w:sz w:val="32"/>
          <w:szCs w:val="32"/>
        </w:rPr>
      </w:pPr>
      <w:bookmarkStart w:id="12" w:name="_5l1bh021ua7z" w:colFirst="0" w:colLast="0"/>
      <w:bookmarkStart w:id="13" w:name="_be62vt5rbc5a" w:colFirst="0" w:colLast="0"/>
      <w:bookmarkEnd w:id="12"/>
      <w:bookmarkEnd w:id="13"/>
      <w:r>
        <w:rPr/>
        <w:br w:type="page"/>
      </w:r>
    </w:p>
    <w:p w:rsidR="0055312C" w:rsidRDefault="00171B00" w14:paraId="6CA1E3D4" w14:textId="1F8BF905" w:rsidP="00136369" w:rsidRPr="00136369">
      <w:pPr>
        <w:pStyle w:val="Heading1"/>
        <w:rPr>
          <w:lang w:val="en-GB"/>
        </w:rPr>
      </w:pPr>
      <w:bookmarkStart w:id="14" w:name="_Toc147626634"/>
      <w:r w:rsidRPr="00136369">
        <w:rPr>
          <w:lang w:val="en-GB"/>
        </w:rPr>
        <w:t>References</w:t>
        <w:lastRenderedPageBreak/>
      </w:r>
      <w:bookmarkEnd w:id="14"/>
    </w:p>
    <w:p w:rsidR="009B7CE8" w:rsidRDefault="009B7CE8" w14:paraId="19AE31BB" w14:textId="77777777" w:rsidP="009B7CE8">
      <w:pPr>
        <w:spacing w:before="240"/>
        <w:rPr>
          <w:color w:val="222222"/>
          <w:highlight w:val="white"/>
        </w:rPr>
      </w:pPr>
      <w:r>
        <w:rPr>
          <w:color w:val="222222"/>
          <w:highlight w:val="white"/>
        </w:rPr>
        <w:t xml:space="preserve">Colucci, M. and </w:t>
      </w:r>
      <w:proofErr w:type="spellStart"/>
      <w:r>
        <w:rPr>
          <w:color w:val="222222"/>
          <w:highlight w:val="white"/>
        </w:rPr>
        <w:t>Vecchi</w:t>
      </w:r>
      <w:proofErr w:type="spellEnd"/>
      <w:r>
        <w:rPr>
          <w:color w:val="222222"/>
          <w:highlight w:val="white"/>
        </w:rPr>
        <w:t xml:space="preserve">, A., 2021. Close the loop: Evidence on the implementation of the circular economy from the Italian fashion industry. </w:t>
      </w:r>
      <w:r>
        <w:rPr>
          <w:i/>
          <w:color w:val="222222"/>
          <w:highlight w:val="white"/>
        </w:rPr>
        <w:t>Business Strategy and the Environment</w:t>
      </w:r>
      <w:r>
        <w:rPr>
          <w:color w:val="222222"/>
          <w:highlight w:val="white"/>
        </w:rPr>
        <w:t xml:space="preserve">, </w:t>
      </w:r>
      <w:r>
        <w:rPr>
          <w:i/>
          <w:color w:val="222222"/>
          <w:highlight w:val="white"/>
        </w:rPr>
        <w:t>30</w:t>
      </w:r>
      <w:r>
        <w:rPr>
          <w:color w:val="222222"/>
          <w:highlight w:val="white"/>
        </w:rPr>
        <w:t>(2), pp.856-873.</w:t>
      </w:r>
    </w:p>
    <w:p w:rsidR="009B7CE8" w:rsidRDefault="009B7CE8" w14:paraId="4AB69432" w14:textId="77777777" w:rsidP="009B7CE8">
      <w:pPr>
        <w:spacing w:before="240"/>
        <w:rPr>
          <w:color w:val="222222"/>
          <w:highlight w:val="white"/>
        </w:rPr>
      </w:pPr>
      <w:proofErr w:type="spellStart"/>
      <w:r>
        <w:rPr>
          <w:color w:val="222222"/>
          <w:highlight w:val="white"/>
        </w:rPr>
        <w:t>Deresky</w:t>
      </w:r>
      <w:proofErr w:type="spellEnd"/>
      <w:r>
        <w:rPr>
          <w:color w:val="222222"/>
          <w:highlight w:val="white"/>
        </w:rPr>
        <w:t>, H., 2017. International Management: Managing Across Borders and Cultures: Text and Cases. 9th Ed. Harlow: Pearson Education Ltd.</w:t>
      </w:r>
    </w:p>
    <w:p w:rsidR="009B7CE8" w:rsidRDefault="009B7CE8" w14:paraId="59602405" w14:textId="77777777" w:rsidP="009B7CE8">
      <w:pPr>
        <w:spacing w:before="240"/>
        <w:rPr>
          <w:color w:val="222222"/>
          <w:highlight w:val="white"/>
        </w:rPr>
      </w:pPr>
      <w:r>
        <w:rPr>
          <w:color w:val="222222"/>
          <w:highlight w:val="white"/>
        </w:rPr>
        <w:t xml:space="preserve">Dotti, G., 2020. Racism, xenophobia, and migration in Italy, a Post‐Catholic country. </w:t>
      </w:r>
      <w:r>
        <w:rPr>
          <w:i/>
          <w:color w:val="222222"/>
          <w:highlight w:val="white"/>
        </w:rPr>
        <w:t>The Ecumenical Review</w:t>
      </w:r>
      <w:r>
        <w:rPr>
          <w:color w:val="222222"/>
          <w:highlight w:val="white"/>
        </w:rPr>
        <w:t xml:space="preserve">, </w:t>
      </w:r>
      <w:r>
        <w:rPr>
          <w:i/>
          <w:color w:val="222222"/>
          <w:highlight w:val="white"/>
        </w:rPr>
        <w:t>72</w:t>
      </w:r>
      <w:r>
        <w:rPr>
          <w:color w:val="222222"/>
          <w:highlight w:val="white"/>
        </w:rPr>
        <w:t>(1), pp.37-47.</w:t>
      </w:r>
    </w:p>
    <w:p w:rsidR="009B7CE8" w:rsidRDefault="009B7CE8" w14:paraId="5852B632" w14:textId="77777777" w:rsidP="009B7CE8">
      <w:pPr>
        <w:spacing w:before="240"/>
        <w:rPr>
          <w:color w:val="222222"/>
          <w:highlight w:val="white"/>
        </w:rPr>
      </w:pPr>
      <w:r>
        <w:rPr>
          <w:color w:val="222222"/>
          <w:highlight w:val="white"/>
        </w:rPr>
        <w:t xml:space="preserve">Galati, A., Testa, R., </w:t>
      </w:r>
      <w:proofErr w:type="spellStart"/>
      <w:r>
        <w:rPr>
          <w:color w:val="222222"/>
          <w:highlight w:val="white"/>
        </w:rPr>
        <w:t>Schifani</w:t>
      </w:r>
      <w:proofErr w:type="spellEnd"/>
      <w:r>
        <w:rPr>
          <w:color w:val="222222"/>
          <w:highlight w:val="white"/>
        </w:rPr>
        <w:t xml:space="preserve">, G. and </w:t>
      </w:r>
      <w:proofErr w:type="spellStart"/>
      <w:r>
        <w:rPr>
          <w:color w:val="222222"/>
          <w:highlight w:val="white"/>
        </w:rPr>
        <w:t>Migliore</w:t>
      </w:r>
      <w:proofErr w:type="spellEnd"/>
      <w:r>
        <w:rPr>
          <w:color w:val="222222"/>
          <w:highlight w:val="white"/>
        </w:rPr>
        <w:t xml:space="preserve">, G., 2023. Tourists’ motivation toward culinary destination choice: targeting Italian tourists. </w:t>
      </w:r>
      <w:r>
        <w:rPr>
          <w:i/>
          <w:color w:val="222222"/>
          <w:highlight w:val="white"/>
        </w:rPr>
        <w:t>Journal of Foodservice Business Research</w:t>
      </w:r>
      <w:r>
        <w:rPr>
          <w:color w:val="222222"/>
          <w:highlight w:val="white"/>
        </w:rPr>
        <w:t xml:space="preserve">, </w:t>
      </w:r>
      <w:r>
        <w:rPr>
          <w:i/>
          <w:color w:val="222222"/>
          <w:highlight w:val="white"/>
        </w:rPr>
        <w:t>26</w:t>
      </w:r>
      <w:r>
        <w:rPr>
          <w:color w:val="222222"/>
          <w:highlight w:val="white"/>
        </w:rPr>
        <w:t>(4), pp.647-668.</w:t>
      </w:r>
    </w:p>
    <w:p w:rsidR="009B7CE8" w:rsidRDefault="009B7CE8" w14:paraId="782488F5" w14:textId="77777777" w:rsidP="009B7CE8">
      <w:pPr>
        <w:spacing w:before="240"/>
        <w:rPr>
          <w:color w:val="222222"/>
          <w:highlight w:val="white"/>
        </w:rPr>
      </w:pPr>
      <w:proofErr w:type="spellStart"/>
      <w:r>
        <w:rPr>
          <w:color w:val="222222"/>
          <w:highlight w:val="white"/>
        </w:rPr>
        <w:t>Jhaiyanuntana</w:t>
      </w:r>
      <w:proofErr w:type="spellEnd"/>
      <w:r>
        <w:rPr>
          <w:color w:val="222222"/>
          <w:highlight w:val="white"/>
        </w:rPr>
        <w:t xml:space="preserve">, A. and </w:t>
      </w:r>
      <w:proofErr w:type="spellStart"/>
      <w:r>
        <w:rPr>
          <w:color w:val="222222"/>
          <w:highlight w:val="white"/>
        </w:rPr>
        <w:t>Nomnian</w:t>
      </w:r>
      <w:proofErr w:type="spellEnd"/>
      <w:r>
        <w:rPr>
          <w:color w:val="222222"/>
          <w:highlight w:val="white"/>
        </w:rPr>
        <w:t xml:space="preserve">, S., 2020. Intercultural communication challenges and strategies for the Thai undergraduate hotel interns. </w:t>
      </w:r>
      <w:r>
        <w:rPr>
          <w:i/>
          <w:color w:val="222222"/>
          <w:highlight w:val="white"/>
        </w:rPr>
        <w:t>PASAA: Journal of Language Teaching and Learning in Thailand</w:t>
      </w:r>
      <w:r>
        <w:rPr>
          <w:color w:val="222222"/>
          <w:highlight w:val="white"/>
        </w:rPr>
        <w:t xml:space="preserve">, </w:t>
      </w:r>
      <w:r>
        <w:rPr>
          <w:i/>
          <w:color w:val="222222"/>
          <w:highlight w:val="white"/>
        </w:rPr>
        <w:t>59</w:t>
      </w:r>
      <w:r>
        <w:rPr>
          <w:color w:val="222222"/>
          <w:highlight w:val="white"/>
        </w:rPr>
        <w:t>, pp.204-235.</w:t>
      </w:r>
    </w:p>
    <w:p w:rsidR="009B7CE8" w:rsidRDefault="009B7CE8" w14:paraId="2CA71551" w14:textId="77777777" w:rsidP="009B7CE8">
      <w:pPr>
        <w:spacing w:before="240"/>
        <w:rPr>
          <w:color w:val="222222"/>
          <w:highlight w:val="white"/>
        </w:rPr>
      </w:pPr>
      <w:proofErr w:type="spellStart"/>
      <w:r>
        <w:rPr>
          <w:color w:val="222222"/>
          <w:highlight w:val="white"/>
        </w:rPr>
        <w:t>Simha</w:t>
      </w:r>
      <w:proofErr w:type="spellEnd"/>
      <w:r>
        <w:rPr>
          <w:color w:val="222222"/>
          <w:highlight w:val="white"/>
        </w:rPr>
        <w:t xml:space="preserve">, A., Ahmed, S., Prasad, R., Dinesh, A.S., Kandasamy, A. and Rao, N.P., 2022. Effect of national cultural dimensions and consumption rates on stigma toward alcohol and substance use disorders. </w:t>
      </w:r>
      <w:r>
        <w:rPr>
          <w:i/>
          <w:color w:val="222222"/>
          <w:highlight w:val="white"/>
        </w:rPr>
        <w:t>International Journal of Social Psychiatry</w:t>
      </w:r>
      <w:r>
        <w:rPr>
          <w:color w:val="222222"/>
          <w:highlight w:val="white"/>
        </w:rPr>
        <w:t xml:space="preserve">, </w:t>
      </w:r>
      <w:r>
        <w:rPr>
          <w:i/>
          <w:color w:val="222222"/>
          <w:highlight w:val="white"/>
        </w:rPr>
        <w:t>68</w:t>
      </w:r>
      <w:r>
        <w:rPr>
          <w:color w:val="222222"/>
          <w:highlight w:val="white"/>
        </w:rPr>
        <w:t>(7), pp.1411-1417.</w:t>
      </w:r>
    </w:p>
    <w:p w:rsidR="009B7CE8" w:rsidRDefault="009B7CE8" w14:paraId="20E99713" w14:textId="77777777" w:rsidP="009B7CE8" w:rsidRPr="009254C9">
      <w:pPr>
        <w:spacing w:before="240" w:after="240"/>
        <w:rPr>
          <w:color w:val="222222"/>
          <w:highlight w:val="white"/>
        </w:rPr>
      </w:pPr>
      <w:r>
        <w:rPr>
          <w:color w:val="222222"/>
          <w:highlight w:val="white"/>
        </w:rPr>
        <w:t xml:space="preserve">Statista. 2023. </w:t>
      </w:r>
      <w:r>
        <w:rPr>
          <w:i/>
          <w:color w:val="222222"/>
          <w:highlight w:val="white"/>
        </w:rPr>
        <w:t>Italy: food meal habits 2022</w:t>
      </w:r>
      <w:r>
        <w:rPr>
          <w:color w:val="222222"/>
          <w:highlight w:val="white"/>
        </w:rPr>
        <w:t>. [online] Available at: https://www.statista.com/statistics/586468/food-meal-habits-individuals-italy/ [Accessed 4 Oct. 2023].</w:t>
      </w:r>
    </w:p>
    <w:sectPr w:rsidR="009B7CE8" w:rsidRPr="009254C9">
      <w:footerReference r:id="rId9" w:type="default"/>
      <w:pgNumType w:start="1"/>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AEEC6" w14:textId="77777777" w:rsidR="005416CA" w:rsidRDefault="005416CA" w:rsidP="00136369">
      <w:pPr>
        <w:spacing w:line="240" w:lineRule="auto"/>
      </w:pPr>
      <w:r>
        <w:separator/>
      </w:r>
    </w:p>
  </w:endnote>
  <w:endnote w:type="continuationSeparator" w:id="0">
    <w:p w14:paraId="7FDA99D6" w14:textId="77777777" w:rsidR="005416CA" w:rsidRDefault="005416CA" w:rsidP="00136369">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522839"/>
      <w:docPartObj>
        <w:docPartGallery w:val="Page Numbers (Bottom of Page)"/>
        <w:docPartUnique/>
      </w:docPartObj>
    </w:sdtPr>
    <w:sdtEndPr>
      <w:rPr>
        <w:noProof/>
      </w:rPr>
    </w:sdtEndPr>
    <w:sdtContent>
      <w:p w14:paraId="4E4B00B8" w14:textId="7552A9CC" w:rsidR="00136369" w:rsidRDefault="00136369">
        <w:pPr>
          <w:pStyle w:val="Footer"/>
          <w:jc w:val="right"/>
        </w:pPr>
        <w:r>
          <w:fldChar w:fldCharType="begin"/>
        </w:r>
        <w:r>
          <w:instrText xml:space="preserve"> PAGE   \* MERGEFORMAT </w:instrText>
        </w:r>
        <w:r>
          <w:fldChar w:fldCharType="separate"/>
        </w:r>
        <w:r w:rsidR="00825DCC">
          <w:rPr>
            <w:noProof/>
          </w:rPr>
          <w:t>1</w:t>
        </w:r>
        <w:r>
          <w:rPr>
            <w:noProof/>
          </w:rPr>
          <w:fldChar w:fldCharType="end"/>
        </w:r>
      </w:p>
    </w:sdtContent>
  </w:sdt>
  <w:p w14:paraId="2E67832A" w14:textId="77777777" w:rsidR="00136369" w:rsidRDefault="0013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743B3" w14:textId="77777777" w:rsidR="005416CA" w:rsidRDefault="005416CA" w:rsidP="00136369">
      <w:pPr>
        <w:spacing w:line="240" w:lineRule="auto"/>
      </w:pPr>
      <w:r>
        <w:separator/>
      </w:r>
    </w:p>
  </w:footnote>
  <w:footnote w:type="continuationSeparator" w:id="0">
    <w:p w14:paraId="121D7905" w14:textId="77777777" w:rsidR="005416CA" w:rsidRDefault="005416CA" w:rsidP="00136369">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28F4C0D"/>
    <w:tmpl w:val="8AE88E68"/>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5AD545"/>
  <w15:docId w15:val="{A240D743-86CD-4F56-BB56-682070AF8347}"/>
  <w:rsids>
    <w:rsidRoot val="0055312C"/>
    <w:rsid val="000C6A0E"/>
    <w:rsid val="00136369"/>
    <w:rsid val="00171B00"/>
    <w:rsid val="002709DB"/>
    <w:rsid val="003377D9"/>
    <w:rsid val="00427AA1"/>
    <w:rsid val="00483175"/>
    <w:rsid val="00503EA1"/>
    <w:rsid val="005416CA"/>
    <w:rsid val="0055312C"/>
    <w:rsid val="00590F27"/>
    <w:rsid val="005A46E0"/>
    <w:rsid val="005C3A73"/>
    <w:rsid val="0064178B"/>
    <w:rsid val="006565C6"/>
    <w:rsid val="00825DCC"/>
    <w:rsid val="00894D7F"/>
    <w:rsid val="008950DE"/>
    <w:rsid val="00915DC1"/>
    <w:rsid val="009254C9"/>
    <w:rsid val="00966724"/>
    <w:rsid val="009B7CE8"/>
    <w:rsid val="00BA43D8"/>
    <w:rsid val="00C64094"/>
    <w:rsid val="00D65C4D"/>
    <w:rsid val="00E971AF"/>
    <w:rsid val="00F6387A"/>
    <w:rsid val="00FC007F"/>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36369"/>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2">
    <w:name w:val="toc 2"/>
    <w:basedOn w:val="Normal"/>
    <w:next w:val="Normal"/>
    <w:autoRedefine/>
    <w:uiPriority w:val="39"/>
    <w:unhideWhenUsed/>
    <w:rsid w:val="00136369"/>
    <w:pPr>
      <w:spacing w:after="100"/>
      <w:ind w:left="240"/>
    </w:pPr>
  </w:style>
  <w:style w:type="paragraph" w:styleId="TOC1">
    <w:name w:val="toc 1"/>
    <w:basedOn w:val="Normal"/>
    <w:next w:val="Normal"/>
    <w:autoRedefine/>
    <w:uiPriority w:val="39"/>
    <w:unhideWhenUsed/>
    <w:rsid w:val="00136369"/>
    <w:pPr>
      <w:spacing w:after="100"/>
    </w:pPr>
  </w:style>
  <w:style w:type="character" w:styleId="Hyperlink">
    <w:name w:val="Hyperlink"/>
    <w:basedOn w:val="DefaultParagraphFont"/>
    <w:uiPriority w:val="99"/>
    <w:unhideWhenUsed/>
    <w:rsid w:val="00136369"/>
    <w:rPr>
      <w:color w:val="0000FF" w:themeColor="hyperlink"/>
      <w:u w:val="single"/>
    </w:rPr>
  </w:style>
  <w:style w:type="paragraph" w:styleId="Header">
    <w:name w:val="header"/>
    <w:basedOn w:val="Normal"/>
    <w:link w:val="HeaderChar"/>
    <w:uiPriority w:val="99"/>
    <w:unhideWhenUsed/>
    <w:rsid w:val="00136369"/>
    <w:pPr>
      <w:tabs>
        <w:tab w:val="center" w:pos="4513"/>
        <w:tab w:val="right" w:pos="9026"/>
      </w:tabs>
      <w:spacing w:line="240" w:lineRule="auto"/>
    </w:pPr>
  </w:style>
  <w:style w:type="character" w:customStyle="1" w:styleId="HeaderChar">
    <w:name w:val="Header Char"/>
    <w:basedOn w:val="DefaultParagraphFont"/>
    <w:link w:val="Header"/>
    <w:uiPriority w:val="99"/>
    <w:rsid w:val="00136369"/>
  </w:style>
  <w:style w:type="paragraph" w:styleId="Footer">
    <w:name w:val="footer"/>
    <w:basedOn w:val="Normal"/>
    <w:link w:val="FooterChar"/>
    <w:uiPriority w:val="99"/>
    <w:unhideWhenUsed/>
    <w:rsid w:val="00136369"/>
    <w:pPr>
      <w:tabs>
        <w:tab w:val="center" w:pos="4513"/>
        <w:tab w:val="right" w:pos="9026"/>
      </w:tabs>
      <w:spacing w:line="240" w:lineRule="auto"/>
    </w:pPr>
  </w:style>
  <w:style w:type="character" w:customStyle="1" w:styleId="FooterChar">
    <w:name w:val="Footer Char"/>
    <w:basedOn w:val="DefaultParagraphFont"/>
    <w:link w:val="Footer"/>
    <w:uiPriority w:val="99"/>
    <w:rsid w:val="00136369"/>
  </w:style>
  <w:style w:type="paragraph" w:styleId="ListParagraph">
    <w:name w:val="List Paragraph"/>
    <w:basedOn w:val="Normal"/>
    <w:uiPriority w:val="34"/>
    <w:qFormat/>
    <w:rsid w:val="00894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21DD3-C338-44D7-A242-F1483C075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2023-10-06T05:17:00Z</dcterms:created>
  <dcterms:modified xsi:type="dcterms:W3CDTF">2023-10-07T21:04:00Z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5ac8de2b4a5ea133666cebeb7091f117ca9a8c537c673e46f19eec974c71d175</vt:lpwstr>
  </property>
</Properties>
</file>