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lang w:val="en-GB"/>
          <w14:ligatures w14:val="standardContextual"/>
        </w:rPr>
        <w:id w:val="-701475739"/>
        <w:docPartObj>
          <w:docPartGallery w:val="Cover Pages"/>
          <w:docPartUnique/>
        </w:docPartObj>
      </w:sdtPr>
      <w:sdtEndPr>
        <w:rPr>
          <w:rFonts w:ascii="Arial" w:hAnsi="Arial" w:cs="Arial"/>
          <w:color w:val="auto"/>
        </w:rPr>
      </w:sdtEndPr>
      <w:sdtContent>
        <w:p w14:paraId="388A6BB1" w14:textId="05034FCA" w:rsidR="004907AD" w:rsidRDefault="004907AD">
          <w:pPr>
            <w:pStyle w:val="NoSpacing"/>
            <w:spacing w:before="1540" w:after="240"/>
            <w:jc w:val="center"/>
            <w:rPr>
              <w:color w:val="156082" w:themeColor="accent1"/>
            </w:rPr>
          </w:pPr>
          <w:r>
            <w:rPr>
              <w:noProof/>
              <w:color w:val="156082" w:themeColor="accent1"/>
            </w:rPr>
            <w:drawing>
              <wp:inline distT="0" distB="0" distL="0" distR="0" wp14:anchorId="499407E0" wp14:editId="4EFEF0E5">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32"/>
              <w:szCs w:val="32"/>
            </w:rPr>
            <w:alias w:val="Title"/>
            <w:tag w:val=""/>
            <w:id w:val="1735040861"/>
            <w:placeholder>
              <w:docPart w:val="2569FEAC0C134DC3AD071F4F4A4EBDF0"/>
            </w:placeholder>
            <w:dataBinding w:prefixMappings="xmlns:ns0='http://purl.org/dc/elements/1.1/' xmlns:ns1='http://schemas.openxmlformats.org/package/2006/metadata/core-properties' " w:xpath="/ns1:coreProperties[1]/ns0:title[1]" w:storeItemID="{6C3C8BC8-F283-45AE-878A-BAB7291924A1}"/>
            <w:text/>
          </w:sdtPr>
          <w:sdtEndPr/>
          <w:sdtContent>
            <w:p w14:paraId="31523387" w14:textId="09E1B60C" w:rsidR="004907AD" w:rsidRDefault="00704A5E">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704A5E">
                <w:rPr>
                  <w:rFonts w:asciiTheme="majorHAnsi" w:eastAsiaTheme="majorEastAsia" w:hAnsiTheme="majorHAnsi" w:cstheme="majorBidi"/>
                  <w:caps/>
                  <w:color w:val="156082" w:themeColor="accent1"/>
                  <w:sz w:val="32"/>
                  <w:szCs w:val="32"/>
                </w:rPr>
                <w:t>Building an Emotionally Intelligent Workforce: A Business Priority in a Volatile Economic Environment</w:t>
              </w:r>
            </w:p>
          </w:sdtContent>
        </w:sdt>
        <w:sdt>
          <w:sdtPr>
            <w:rPr>
              <w:color w:val="156082" w:themeColor="accent1"/>
              <w:sz w:val="28"/>
              <w:szCs w:val="28"/>
            </w:rPr>
            <w:alias w:val="Subtitle"/>
            <w:tag w:val=""/>
            <w:id w:val="328029620"/>
            <w:placeholder>
              <w:docPart w:val="0D43B622640945BE9051317366914600"/>
            </w:placeholder>
            <w:dataBinding w:prefixMappings="xmlns:ns0='http://purl.org/dc/elements/1.1/' xmlns:ns1='http://schemas.openxmlformats.org/package/2006/metadata/core-properties' " w:xpath="/ns1:coreProperties[1]/ns0:subject[1]" w:storeItemID="{6C3C8BC8-F283-45AE-878A-BAB7291924A1}"/>
            <w:text/>
          </w:sdtPr>
          <w:sdtEndPr/>
          <w:sdtContent>
            <w:p w14:paraId="398F8DCC" w14:textId="27F614D1" w:rsidR="004907AD" w:rsidRDefault="00F45DFE">
              <w:pPr>
                <w:pStyle w:val="NoSpacing"/>
                <w:jc w:val="center"/>
                <w:rPr>
                  <w:color w:val="156082" w:themeColor="accent1"/>
                  <w:sz w:val="28"/>
                  <w:szCs w:val="28"/>
                </w:rPr>
              </w:pPr>
              <w:r w:rsidRPr="00F45DFE">
                <w:rPr>
                  <w:color w:val="156082" w:themeColor="accent1"/>
                  <w:sz w:val="28"/>
                  <w:szCs w:val="28"/>
                </w:rPr>
                <w:t>Luceco Group, Telford, UK</w:t>
              </w:r>
            </w:p>
          </w:sdtContent>
        </w:sdt>
        <w:p w14:paraId="533F9716" w14:textId="1B78D2C1" w:rsidR="004907AD" w:rsidRDefault="004907AD">
          <w:pPr>
            <w:pStyle w:val="NoSpacing"/>
            <w:spacing w:before="480"/>
            <w:jc w:val="center"/>
            <w:rPr>
              <w:color w:val="156082" w:themeColor="accent1"/>
            </w:rPr>
          </w:pPr>
          <w:r>
            <w:rPr>
              <w:noProof/>
              <w:color w:val="156082" w:themeColor="accent1"/>
            </w:rPr>
            <w:drawing>
              <wp:inline distT="0" distB="0" distL="0" distR="0" wp14:anchorId="2AADC448" wp14:editId="231D8BF5">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7A2C644" w14:textId="0539F954" w:rsidR="004907AD" w:rsidRDefault="0049170B">
          <w:pPr>
            <w:rPr>
              <w:rFonts w:ascii="Arial" w:hAnsi="Arial" w:cs="Arial"/>
            </w:rPr>
          </w:pPr>
          <w:r>
            <w:rPr>
              <w:noProof/>
              <w:color w:val="156082" w:themeColor="accent1"/>
            </w:rPr>
            <mc:AlternateContent>
              <mc:Choice Requires="wps">
                <w:drawing>
                  <wp:anchor distT="0" distB="0" distL="114300" distR="114300" simplePos="0" relativeHeight="251659776" behindDoc="0" locked="0" layoutInCell="1" allowOverlap="1" wp14:anchorId="256C56D6" wp14:editId="01B947A0">
                    <wp:simplePos x="0" y="0"/>
                    <wp:positionH relativeFrom="margin">
                      <wp:posOffset>-45720</wp:posOffset>
                    </wp:positionH>
                    <wp:positionV relativeFrom="page">
                      <wp:posOffset>7259320</wp:posOffset>
                    </wp:positionV>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27386C" w14:textId="77777777" w:rsidR="00F14B87" w:rsidRPr="00F14B87" w:rsidRDefault="00F14B87" w:rsidP="00F14B87">
                                <w:pPr>
                                  <w:pStyle w:val="NoSpacing"/>
                                  <w:spacing w:after="40"/>
                                  <w:jc w:val="center"/>
                                  <w:rPr>
                                    <w:caps/>
                                    <w:color w:val="156082" w:themeColor="accent1"/>
                                    <w:sz w:val="28"/>
                                    <w:szCs w:val="28"/>
                                    <w:lang w:val="en-GB"/>
                                  </w:rPr>
                                </w:pPr>
                                <w:r w:rsidRPr="00F14B87">
                                  <w:rPr>
                                    <w:caps/>
                                    <w:color w:val="156082" w:themeColor="accent1"/>
                                    <w:sz w:val="28"/>
                                    <w:szCs w:val="28"/>
                                    <w:lang w:val="en-GB"/>
                                  </w:rPr>
                                  <w:t>Module Name and Code: Developing Emotional Intelligence Skills for the Workplace (BMSW6106)</w:t>
                                </w:r>
                              </w:p>
                              <w:p w14:paraId="52FA5B9A" w14:textId="2CBD66B3" w:rsidR="004907AD" w:rsidRDefault="005A5BC2" w:rsidP="00F14B87">
                                <w:pPr>
                                  <w:pStyle w:val="NoSpacing"/>
                                  <w:spacing w:after="40"/>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8636B" w:rsidRPr="0058636B">
                                      <w:rPr>
                                        <w:caps/>
                                        <w:color w:val="156082" w:themeColor="accent1"/>
                                      </w:rPr>
                                      <w:t>Lecturer:  Dr Masoud Keimasi</w:t>
                                    </w:r>
                                  </w:sdtContent>
                                </w:sdt>
                              </w:p>
                              <w:p w14:paraId="6998FCC8" w14:textId="5E9A197A" w:rsidR="004907AD" w:rsidRDefault="005A5BC2">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58636B">
                                      <w:rPr>
                                        <w:color w:val="156082" w:themeColor="accent1"/>
                                      </w:rPr>
                                      <w:t>S</w:t>
                                    </w:r>
                                    <w:r w:rsidR="00271739">
                                      <w:rPr>
                                        <w:color w:val="156082" w:themeColor="accent1"/>
                                      </w:rPr>
                                      <w:t>TUDENT NAME: ELENA MIHAELA RADU (2126383)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56C56D6" id="_x0000_t202" coordsize="21600,21600" o:spt="202" path="m,l,21600r21600,l21600,xe">
                    <v:stroke joinstyle="miter"/>
                    <v:path gradientshapeok="t" o:connecttype="rect"/>
                  </v:shapetype>
                  <v:shape id="Text Box 146" o:spid="_x0000_s1026" type="#_x0000_t202" style="position:absolute;margin-left:-3.6pt;margin-top:571.6pt;width:516pt;height:43.9pt;z-index:251659776;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" filled="f" stroked="f" strokeweight=".5pt">
                    <v:textbox style="mso-fit-shape-to-text:t" inset="0,0,0,0">
                      <w:txbxContent>
                        <w:p w14:paraId="4727386C" w14:textId="77777777" w:rsidR="00F14B87" w:rsidRPr="00F14B87" w:rsidRDefault="00F14B87" w:rsidP="00F14B87">
                          <w:pPr>
                            <w:pStyle w:val="NoSpacing"/>
                            <w:spacing w:after="40"/>
                            <w:jc w:val="center"/>
                            <w:rPr>
                              <w:caps/>
                              <w:color w:val="156082" w:themeColor="accent1"/>
                              <w:sz w:val="28"/>
                              <w:szCs w:val="28"/>
                              <w:lang w:val="en-GB"/>
                            </w:rPr>
                          </w:pPr>
                          <w:r w:rsidRPr="00F14B87">
                            <w:rPr>
                              <w:caps/>
                              <w:color w:val="156082" w:themeColor="accent1"/>
                              <w:sz w:val="28"/>
                              <w:szCs w:val="28"/>
                              <w:lang w:val="en-GB"/>
                            </w:rPr>
                            <w:t>Module Name and Code: Developing Emotional Intelligence Skills for the Workplace (BMSW6106)</w:t>
                          </w:r>
                        </w:p>
                        <w:p w14:paraId="52FA5B9A" w14:textId="2CBD66B3" w:rsidR="004907AD" w:rsidRDefault="005A5BC2" w:rsidP="00F14B87">
                          <w:pPr>
                            <w:pStyle w:val="NoSpacing"/>
                            <w:spacing w:after="40"/>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8636B" w:rsidRPr="0058636B">
                                <w:rPr>
                                  <w:caps/>
                                  <w:color w:val="156082" w:themeColor="accent1"/>
                                </w:rPr>
                                <w:t>Lecturer:  Dr Masoud Keimasi</w:t>
                              </w:r>
                            </w:sdtContent>
                          </w:sdt>
                        </w:p>
                        <w:p w14:paraId="6998FCC8" w14:textId="5E9A197A" w:rsidR="004907AD" w:rsidRDefault="005A5BC2">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58636B">
                                <w:rPr>
                                  <w:color w:val="156082" w:themeColor="accent1"/>
                                </w:rPr>
                                <w:t>S</w:t>
                              </w:r>
                              <w:r w:rsidR="00271739">
                                <w:rPr>
                                  <w:color w:val="156082" w:themeColor="accent1"/>
                                </w:rPr>
                                <w:t>TUDENT NAME: ELENA MIHAELA RADU (2126383)</w:t>
                              </w:r>
                            </w:sdtContent>
                          </w:sdt>
                        </w:p>
                      </w:txbxContent>
                    </v:textbox>
                    <w10:wrap anchorx="margin" anchory="page"/>
                  </v:shape>
                </w:pict>
              </mc:Fallback>
            </mc:AlternateContent>
          </w:r>
          <w:r w:rsidR="004907AD">
            <w:rPr>
              <w:rFonts w:ascii="Arial" w:hAnsi="Arial" w:cs="Arial"/>
            </w:rPr>
            <w:br w:type="page"/>
          </w:r>
        </w:p>
      </w:sdtContent>
    </w:sdt>
    <w:sdt>
      <w:sdtPr>
        <w:rPr>
          <w:rFonts w:asciiTheme="minorHAnsi" w:eastAsiaTheme="minorHAnsi" w:hAnsiTheme="minorHAnsi" w:cstheme="minorBidi"/>
          <w:color w:val="auto"/>
          <w:kern w:val="2"/>
          <w:sz w:val="22"/>
          <w:szCs w:val="22"/>
          <w:lang w:val="en-GB"/>
          <w14:ligatures w14:val="standardContextual"/>
        </w:rPr>
        <w:id w:val="-196553746"/>
        <w:docPartObj>
          <w:docPartGallery w:val="Table of Contents"/>
          <w:docPartUnique/>
        </w:docPartObj>
      </w:sdtPr>
      <w:sdtEndPr>
        <w:rPr>
          <w:b/>
          <w:bCs/>
          <w:noProof/>
        </w:rPr>
      </w:sdtEndPr>
      <w:sdtContent>
        <w:p w14:paraId="76312C25" w14:textId="6DB2A9AF" w:rsidR="00EE4726" w:rsidRDefault="00EE4726" w:rsidP="003A746D">
          <w:pPr>
            <w:pStyle w:val="TOCHeading"/>
            <w:jc w:val="center"/>
            <w:rPr>
              <w:rStyle w:val="IntenseReference"/>
            </w:rPr>
          </w:pPr>
          <w:r w:rsidRPr="003A746D">
            <w:rPr>
              <w:rStyle w:val="IntenseReference"/>
            </w:rPr>
            <w:t>Table of Contents</w:t>
          </w:r>
        </w:p>
        <w:p w14:paraId="3D92EFD6" w14:textId="77777777" w:rsidR="003A746D" w:rsidRDefault="003A746D" w:rsidP="003A746D">
          <w:pPr>
            <w:rPr>
              <w:lang w:val="en-US"/>
            </w:rPr>
          </w:pPr>
        </w:p>
        <w:p w14:paraId="4B0FD5D1" w14:textId="77777777" w:rsidR="003A746D" w:rsidRPr="008E7375" w:rsidRDefault="003A746D" w:rsidP="003A746D">
          <w:pPr>
            <w:rPr>
              <w:rStyle w:val="IntenseEmphasis"/>
              <w:lang w:val="en-US"/>
            </w:rPr>
          </w:pPr>
        </w:p>
        <w:p w14:paraId="7AE6AF83" w14:textId="606E15C0" w:rsidR="00F954AB" w:rsidRPr="00F954AB" w:rsidRDefault="00EE4726">
          <w:pPr>
            <w:pStyle w:val="TOC1"/>
            <w:tabs>
              <w:tab w:val="right" w:leader="dot" w:pos="9016"/>
            </w:tabs>
            <w:rPr>
              <w:rStyle w:val="IntenseEmphasis"/>
            </w:rPr>
          </w:pPr>
          <w:r w:rsidRPr="008E7375">
            <w:rPr>
              <w:rStyle w:val="IntenseEmphasis"/>
            </w:rPr>
            <w:fldChar w:fldCharType="begin"/>
          </w:r>
          <w:r w:rsidRPr="008E7375">
            <w:rPr>
              <w:rStyle w:val="IntenseEmphasis"/>
            </w:rPr>
            <w:instrText xml:space="preserve"> TOC \o "1-3" \h \z \u </w:instrText>
          </w:r>
          <w:r w:rsidRPr="008E7375">
            <w:rPr>
              <w:rStyle w:val="IntenseEmphasis"/>
            </w:rPr>
            <w:fldChar w:fldCharType="separate"/>
          </w:r>
          <w:hyperlink w:anchor="_Toc193309640" w:history="1">
            <w:r w:rsidR="00F954AB" w:rsidRPr="00F954AB">
              <w:rPr>
                <w:rStyle w:val="IntenseEmphasis"/>
              </w:rPr>
              <w:t>1. Introduction</w:t>
            </w:r>
            <w:r w:rsidR="00F954AB" w:rsidRPr="00F954AB">
              <w:rPr>
                <w:rStyle w:val="IntenseEmphasis"/>
                <w:webHidden/>
              </w:rPr>
              <w:tab/>
            </w:r>
            <w:r w:rsidR="00F954AB" w:rsidRPr="00F954AB">
              <w:rPr>
                <w:rStyle w:val="IntenseEmphasis"/>
                <w:webHidden/>
              </w:rPr>
              <w:fldChar w:fldCharType="begin"/>
            </w:r>
            <w:r w:rsidR="00F954AB" w:rsidRPr="00F954AB">
              <w:rPr>
                <w:rStyle w:val="IntenseEmphasis"/>
                <w:webHidden/>
              </w:rPr>
              <w:instrText xml:space="preserve"> PAGEREF _Toc193309640 \h </w:instrText>
            </w:r>
            <w:r w:rsidR="00F954AB" w:rsidRPr="00F954AB">
              <w:rPr>
                <w:rStyle w:val="IntenseEmphasis"/>
                <w:webHidden/>
              </w:rPr>
            </w:r>
            <w:r w:rsidR="00F954AB" w:rsidRPr="00F954AB">
              <w:rPr>
                <w:rStyle w:val="IntenseEmphasis"/>
                <w:webHidden/>
              </w:rPr>
              <w:fldChar w:fldCharType="separate"/>
            </w:r>
            <w:r w:rsidR="00F954AB" w:rsidRPr="00F954AB">
              <w:rPr>
                <w:rStyle w:val="IntenseEmphasis"/>
                <w:webHidden/>
              </w:rPr>
              <w:t>2</w:t>
            </w:r>
            <w:r w:rsidR="00F954AB" w:rsidRPr="00F954AB">
              <w:rPr>
                <w:rStyle w:val="IntenseEmphasis"/>
                <w:webHidden/>
              </w:rPr>
              <w:fldChar w:fldCharType="end"/>
            </w:r>
          </w:hyperlink>
        </w:p>
        <w:p w14:paraId="7EE82E32" w14:textId="76BC3AF7" w:rsidR="00F954AB" w:rsidRPr="00F954AB" w:rsidRDefault="00F954AB">
          <w:pPr>
            <w:pStyle w:val="TOC1"/>
            <w:tabs>
              <w:tab w:val="right" w:leader="dot" w:pos="9016"/>
            </w:tabs>
            <w:rPr>
              <w:rStyle w:val="IntenseEmphasis"/>
            </w:rPr>
          </w:pPr>
          <w:hyperlink w:anchor="_Toc193309641" w:history="1">
            <w:r w:rsidRPr="00F954AB">
              <w:rPr>
                <w:rStyle w:val="IntenseEmphasis"/>
              </w:rPr>
              <w:t>2. Overview of the Chosen Organisation</w:t>
            </w:r>
            <w:r w:rsidRPr="00F954AB">
              <w:rPr>
                <w:rStyle w:val="IntenseEmphasis"/>
                <w:webHidden/>
              </w:rPr>
              <w:tab/>
            </w:r>
            <w:r w:rsidRPr="00F954AB">
              <w:rPr>
                <w:rStyle w:val="IntenseEmphasis"/>
                <w:webHidden/>
              </w:rPr>
              <w:fldChar w:fldCharType="begin"/>
            </w:r>
            <w:r w:rsidRPr="00F954AB">
              <w:rPr>
                <w:rStyle w:val="IntenseEmphasis"/>
                <w:webHidden/>
              </w:rPr>
              <w:instrText xml:space="preserve"> PAGEREF _Toc193309641 \h </w:instrText>
            </w:r>
            <w:r w:rsidRPr="00F954AB">
              <w:rPr>
                <w:rStyle w:val="IntenseEmphasis"/>
                <w:webHidden/>
              </w:rPr>
            </w:r>
            <w:r w:rsidRPr="00F954AB">
              <w:rPr>
                <w:rStyle w:val="IntenseEmphasis"/>
                <w:webHidden/>
              </w:rPr>
              <w:fldChar w:fldCharType="separate"/>
            </w:r>
            <w:r w:rsidRPr="00F954AB">
              <w:rPr>
                <w:rStyle w:val="IntenseEmphasis"/>
                <w:webHidden/>
              </w:rPr>
              <w:t>2</w:t>
            </w:r>
            <w:r w:rsidRPr="00F954AB">
              <w:rPr>
                <w:rStyle w:val="IntenseEmphasis"/>
                <w:webHidden/>
              </w:rPr>
              <w:fldChar w:fldCharType="end"/>
            </w:r>
          </w:hyperlink>
        </w:p>
        <w:p w14:paraId="2C412CE0" w14:textId="628D314F" w:rsidR="00F954AB" w:rsidRPr="00F954AB" w:rsidRDefault="00F954AB">
          <w:pPr>
            <w:pStyle w:val="TOC3"/>
            <w:tabs>
              <w:tab w:val="right" w:leader="dot" w:pos="9016"/>
            </w:tabs>
            <w:rPr>
              <w:rStyle w:val="IntenseEmphasis"/>
            </w:rPr>
          </w:pPr>
          <w:hyperlink w:anchor="_Toc193309642" w:history="1">
            <w:r w:rsidRPr="00F954AB">
              <w:rPr>
                <w:rStyle w:val="IntenseEmphasis"/>
              </w:rPr>
              <w:t>Internal Organisational Environment</w:t>
            </w:r>
            <w:r w:rsidRPr="00F954AB">
              <w:rPr>
                <w:rStyle w:val="IntenseEmphasis"/>
                <w:webHidden/>
              </w:rPr>
              <w:tab/>
            </w:r>
            <w:r w:rsidRPr="00F954AB">
              <w:rPr>
                <w:rStyle w:val="IntenseEmphasis"/>
                <w:webHidden/>
              </w:rPr>
              <w:fldChar w:fldCharType="begin"/>
            </w:r>
            <w:r w:rsidRPr="00F954AB">
              <w:rPr>
                <w:rStyle w:val="IntenseEmphasis"/>
                <w:webHidden/>
              </w:rPr>
              <w:instrText xml:space="preserve"> PAGEREF _Toc193309642 \h </w:instrText>
            </w:r>
            <w:r w:rsidRPr="00F954AB">
              <w:rPr>
                <w:rStyle w:val="IntenseEmphasis"/>
                <w:webHidden/>
              </w:rPr>
            </w:r>
            <w:r w:rsidRPr="00F954AB">
              <w:rPr>
                <w:rStyle w:val="IntenseEmphasis"/>
                <w:webHidden/>
              </w:rPr>
              <w:fldChar w:fldCharType="separate"/>
            </w:r>
            <w:r w:rsidRPr="00F954AB">
              <w:rPr>
                <w:rStyle w:val="IntenseEmphasis"/>
                <w:webHidden/>
              </w:rPr>
              <w:t>2</w:t>
            </w:r>
            <w:r w:rsidRPr="00F954AB">
              <w:rPr>
                <w:rStyle w:val="IntenseEmphasis"/>
                <w:webHidden/>
              </w:rPr>
              <w:fldChar w:fldCharType="end"/>
            </w:r>
          </w:hyperlink>
        </w:p>
        <w:p w14:paraId="5B6358D4" w14:textId="476A1074" w:rsidR="00F954AB" w:rsidRPr="00F954AB" w:rsidRDefault="00F954AB">
          <w:pPr>
            <w:pStyle w:val="TOC3"/>
            <w:tabs>
              <w:tab w:val="right" w:leader="dot" w:pos="9016"/>
            </w:tabs>
            <w:rPr>
              <w:rStyle w:val="IntenseEmphasis"/>
            </w:rPr>
          </w:pPr>
          <w:hyperlink w:anchor="_Toc193309643" w:history="1">
            <w:r w:rsidRPr="00F954AB">
              <w:rPr>
                <w:rStyle w:val="IntenseEmphasis"/>
              </w:rPr>
              <w:t>Current Challenges</w:t>
            </w:r>
            <w:r w:rsidRPr="00F954AB">
              <w:rPr>
                <w:rStyle w:val="IntenseEmphasis"/>
                <w:webHidden/>
              </w:rPr>
              <w:tab/>
            </w:r>
            <w:r w:rsidRPr="00F954AB">
              <w:rPr>
                <w:rStyle w:val="IntenseEmphasis"/>
                <w:webHidden/>
              </w:rPr>
              <w:fldChar w:fldCharType="begin"/>
            </w:r>
            <w:r w:rsidRPr="00F954AB">
              <w:rPr>
                <w:rStyle w:val="IntenseEmphasis"/>
                <w:webHidden/>
              </w:rPr>
              <w:instrText xml:space="preserve"> PAGEREF _Toc193309643 \h </w:instrText>
            </w:r>
            <w:r w:rsidRPr="00F954AB">
              <w:rPr>
                <w:rStyle w:val="IntenseEmphasis"/>
                <w:webHidden/>
              </w:rPr>
            </w:r>
            <w:r w:rsidRPr="00F954AB">
              <w:rPr>
                <w:rStyle w:val="IntenseEmphasis"/>
                <w:webHidden/>
              </w:rPr>
              <w:fldChar w:fldCharType="separate"/>
            </w:r>
            <w:r w:rsidRPr="00F954AB">
              <w:rPr>
                <w:rStyle w:val="IntenseEmphasis"/>
                <w:webHidden/>
              </w:rPr>
              <w:t>3</w:t>
            </w:r>
            <w:r w:rsidRPr="00F954AB">
              <w:rPr>
                <w:rStyle w:val="IntenseEmphasis"/>
                <w:webHidden/>
              </w:rPr>
              <w:fldChar w:fldCharType="end"/>
            </w:r>
          </w:hyperlink>
        </w:p>
        <w:p w14:paraId="0D53937C" w14:textId="3EB8E800" w:rsidR="00F954AB" w:rsidRPr="00F954AB" w:rsidRDefault="00F954AB">
          <w:pPr>
            <w:pStyle w:val="TOC1"/>
            <w:tabs>
              <w:tab w:val="right" w:leader="dot" w:pos="9016"/>
            </w:tabs>
            <w:rPr>
              <w:rStyle w:val="IntenseEmphasis"/>
            </w:rPr>
          </w:pPr>
          <w:hyperlink w:anchor="_Toc193309644" w:history="1">
            <w:r w:rsidRPr="00F954AB">
              <w:rPr>
                <w:rStyle w:val="IntenseEmphasis"/>
              </w:rPr>
              <w:t>3. Key Models of Emotional Intelligence</w:t>
            </w:r>
            <w:r w:rsidRPr="00F954AB">
              <w:rPr>
                <w:rStyle w:val="IntenseEmphasis"/>
                <w:webHidden/>
              </w:rPr>
              <w:tab/>
            </w:r>
            <w:r w:rsidRPr="00F954AB">
              <w:rPr>
                <w:rStyle w:val="IntenseEmphasis"/>
                <w:webHidden/>
              </w:rPr>
              <w:fldChar w:fldCharType="begin"/>
            </w:r>
            <w:r w:rsidRPr="00F954AB">
              <w:rPr>
                <w:rStyle w:val="IntenseEmphasis"/>
                <w:webHidden/>
              </w:rPr>
              <w:instrText xml:space="preserve"> PAGEREF _Toc193309644 \h </w:instrText>
            </w:r>
            <w:r w:rsidRPr="00F954AB">
              <w:rPr>
                <w:rStyle w:val="IntenseEmphasis"/>
                <w:webHidden/>
              </w:rPr>
            </w:r>
            <w:r w:rsidRPr="00F954AB">
              <w:rPr>
                <w:rStyle w:val="IntenseEmphasis"/>
                <w:webHidden/>
              </w:rPr>
              <w:fldChar w:fldCharType="separate"/>
            </w:r>
            <w:r w:rsidRPr="00F954AB">
              <w:rPr>
                <w:rStyle w:val="IntenseEmphasis"/>
                <w:webHidden/>
              </w:rPr>
              <w:t>4</w:t>
            </w:r>
            <w:r w:rsidRPr="00F954AB">
              <w:rPr>
                <w:rStyle w:val="IntenseEmphasis"/>
                <w:webHidden/>
              </w:rPr>
              <w:fldChar w:fldCharType="end"/>
            </w:r>
          </w:hyperlink>
        </w:p>
        <w:p w14:paraId="5A4DC70C" w14:textId="5EB528DC" w:rsidR="00F954AB" w:rsidRPr="00F954AB" w:rsidRDefault="00F954AB">
          <w:pPr>
            <w:pStyle w:val="TOC2"/>
            <w:tabs>
              <w:tab w:val="right" w:leader="dot" w:pos="9016"/>
            </w:tabs>
            <w:rPr>
              <w:rStyle w:val="IntenseEmphasis"/>
            </w:rPr>
          </w:pPr>
          <w:hyperlink w:anchor="_Toc193309645" w:history="1">
            <w:r w:rsidRPr="00F954AB">
              <w:rPr>
                <w:rStyle w:val="IntenseEmphasis"/>
              </w:rPr>
              <w:t>Daniel Goleman’s Emotional Intelligence Model</w:t>
            </w:r>
            <w:r w:rsidRPr="00F954AB">
              <w:rPr>
                <w:rStyle w:val="IntenseEmphasis"/>
                <w:webHidden/>
              </w:rPr>
              <w:tab/>
            </w:r>
            <w:r w:rsidRPr="00F954AB">
              <w:rPr>
                <w:rStyle w:val="IntenseEmphasis"/>
                <w:webHidden/>
              </w:rPr>
              <w:fldChar w:fldCharType="begin"/>
            </w:r>
            <w:r w:rsidRPr="00F954AB">
              <w:rPr>
                <w:rStyle w:val="IntenseEmphasis"/>
                <w:webHidden/>
              </w:rPr>
              <w:instrText xml:space="preserve"> PAGEREF _Toc193309645 \h </w:instrText>
            </w:r>
            <w:r w:rsidRPr="00F954AB">
              <w:rPr>
                <w:rStyle w:val="IntenseEmphasis"/>
                <w:webHidden/>
              </w:rPr>
            </w:r>
            <w:r w:rsidRPr="00F954AB">
              <w:rPr>
                <w:rStyle w:val="IntenseEmphasis"/>
                <w:webHidden/>
              </w:rPr>
              <w:fldChar w:fldCharType="separate"/>
            </w:r>
            <w:r w:rsidRPr="00F954AB">
              <w:rPr>
                <w:rStyle w:val="IntenseEmphasis"/>
                <w:webHidden/>
              </w:rPr>
              <w:t>4</w:t>
            </w:r>
            <w:r w:rsidRPr="00F954AB">
              <w:rPr>
                <w:rStyle w:val="IntenseEmphasis"/>
                <w:webHidden/>
              </w:rPr>
              <w:fldChar w:fldCharType="end"/>
            </w:r>
          </w:hyperlink>
        </w:p>
        <w:p w14:paraId="74DA10BE" w14:textId="6F3CC4E1" w:rsidR="00F954AB" w:rsidRPr="00F954AB" w:rsidRDefault="00F954AB">
          <w:pPr>
            <w:pStyle w:val="TOC2"/>
            <w:tabs>
              <w:tab w:val="right" w:leader="dot" w:pos="9016"/>
            </w:tabs>
            <w:rPr>
              <w:rStyle w:val="IntenseEmphasis"/>
            </w:rPr>
          </w:pPr>
          <w:hyperlink w:anchor="_Toc193309646" w:history="1">
            <w:r w:rsidRPr="00F954AB">
              <w:rPr>
                <w:rStyle w:val="IntenseEmphasis"/>
              </w:rPr>
              <w:t>Mayer and Salovey’s Four-Branch Model</w:t>
            </w:r>
            <w:r w:rsidRPr="00F954AB">
              <w:rPr>
                <w:rStyle w:val="IntenseEmphasis"/>
                <w:webHidden/>
              </w:rPr>
              <w:tab/>
            </w:r>
            <w:r w:rsidRPr="00F954AB">
              <w:rPr>
                <w:rStyle w:val="IntenseEmphasis"/>
                <w:webHidden/>
              </w:rPr>
              <w:fldChar w:fldCharType="begin"/>
            </w:r>
            <w:r w:rsidRPr="00F954AB">
              <w:rPr>
                <w:rStyle w:val="IntenseEmphasis"/>
                <w:webHidden/>
              </w:rPr>
              <w:instrText xml:space="preserve"> PAGEREF _Toc193309646 \h </w:instrText>
            </w:r>
            <w:r w:rsidRPr="00F954AB">
              <w:rPr>
                <w:rStyle w:val="IntenseEmphasis"/>
                <w:webHidden/>
              </w:rPr>
            </w:r>
            <w:r w:rsidRPr="00F954AB">
              <w:rPr>
                <w:rStyle w:val="IntenseEmphasis"/>
                <w:webHidden/>
              </w:rPr>
              <w:fldChar w:fldCharType="separate"/>
            </w:r>
            <w:r w:rsidRPr="00F954AB">
              <w:rPr>
                <w:rStyle w:val="IntenseEmphasis"/>
                <w:webHidden/>
              </w:rPr>
              <w:t>5</w:t>
            </w:r>
            <w:r w:rsidRPr="00F954AB">
              <w:rPr>
                <w:rStyle w:val="IntenseEmphasis"/>
                <w:webHidden/>
              </w:rPr>
              <w:fldChar w:fldCharType="end"/>
            </w:r>
          </w:hyperlink>
        </w:p>
        <w:p w14:paraId="6CC12CC0" w14:textId="42CA075F" w:rsidR="00F954AB" w:rsidRPr="00F954AB" w:rsidRDefault="00F954AB">
          <w:pPr>
            <w:pStyle w:val="TOC3"/>
            <w:tabs>
              <w:tab w:val="right" w:leader="dot" w:pos="9016"/>
            </w:tabs>
            <w:rPr>
              <w:rStyle w:val="IntenseEmphasis"/>
            </w:rPr>
          </w:pPr>
          <w:hyperlink w:anchor="_Toc193309647" w:history="1">
            <w:r w:rsidRPr="00F954AB">
              <w:rPr>
                <w:rStyle w:val="IntenseEmphasis"/>
              </w:rPr>
              <w:t>Comparison and Relevance to Luceco</w:t>
            </w:r>
            <w:r w:rsidRPr="00F954AB">
              <w:rPr>
                <w:rStyle w:val="IntenseEmphasis"/>
                <w:webHidden/>
              </w:rPr>
              <w:tab/>
            </w:r>
            <w:r w:rsidRPr="00F954AB">
              <w:rPr>
                <w:rStyle w:val="IntenseEmphasis"/>
                <w:webHidden/>
              </w:rPr>
              <w:fldChar w:fldCharType="begin"/>
            </w:r>
            <w:r w:rsidRPr="00F954AB">
              <w:rPr>
                <w:rStyle w:val="IntenseEmphasis"/>
                <w:webHidden/>
              </w:rPr>
              <w:instrText xml:space="preserve"> PAGEREF _Toc193309647 \h </w:instrText>
            </w:r>
            <w:r w:rsidRPr="00F954AB">
              <w:rPr>
                <w:rStyle w:val="IntenseEmphasis"/>
                <w:webHidden/>
              </w:rPr>
            </w:r>
            <w:r w:rsidRPr="00F954AB">
              <w:rPr>
                <w:rStyle w:val="IntenseEmphasis"/>
                <w:webHidden/>
              </w:rPr>
              <w:fldChar w:fldCharType="separate"/>
            </w:r>
            <w:r w:rsidRPr="00F954AB">
              <w:rPr>
                <w:rStyle w:val="IntenseEmphasis"/>
                <w:webHidden/>
              </w:rPr>
              <w:t>5</w:t>
            </w:r>
            <w:r w:rsidRPr="00F954AB">
              <w:rPr>
                <w:rStyle w:val="IntenseEmphasis"/>
                <w:webHidden/>
              </w:rPr>
              <w:fldChar w:fldCharType="end"/>
            </w:r>
          </w:hyperlink>
        </w:p>
        <w:p w14:paraId="49DEB8F6" w14:textId="51F4BC88" w:rsidR="00F954AB" w:rsidRPr="00F954AB" w:rsidRDefault="00F954AB">
          <w:pPr>
            <w:pStyle w:val="TOC1"/>
            <w:tabs>
              <w:tab w:val="right" w:leader="dot" w:pos="9016"/>
            </w:tabs>
            <w:rPr>
              <w:rStyle w:val="IntenseEmphasis"/>
            </w:rPr>
          </w:pPr>
          <w:hyperlink w:anchor="_Toc193309648" w:history="1">
            <w:r w:rsidRPr="00F954AB">
              <w:rPr>
                <w:rStyle w:val="IntenseEmphasis"/>
              </w:rPr>
              <w:t>4. Importance of Emotional Intelligence in the Workplace</w:t>
            </w:r>
            <w:r w:rsidRPr="00F954AB">
              <w:rPr>
                <w:rStyle w:val="IntenseEmphasis"/>
                <w:webHidden/>
              </w:rPr>
              <w:tab/>
            </w:r>
            <w:r w:rsidRPr="00F954AB">
              <w:rPr>
                <w:rStyle w:val="IntenseEmphasis"/>
                <w:webHidden/>
              </w:rPr>
              <w:fldChar w:fldCharType="begin"/>
            </w:r>
            <w:r w:rsidRPr="00F954AB">
              <w:rPr>
                <w:rStyle w:val="IntenseEmphasis"/>
                <w:webHidden/>
              </w:rPr>
              <w:instrText xml:space="preserve"> PAGEREF _Toc193309648 \h </w:instrText>
            </w:r>
            <w:r w:rsidRPr="00F954AB">
              <w:rPr>
                <w:rStyle w:val="IntenseEmphasis"/>
                <w:webHidden/>
              </w:rPr>
            </w:r>
            <w:r w:rsidRPr="00F954AB">
              <w:rPr>
                <w:rStyle w:val="IntenseEmphasis"/>
                <w:webHidden/>
              </w:rPr>
              <w:fldChar w:fldCharType="separate"/>
            </w:r>
            <w:r w:rsidRPr="00F954AB">
              <w:rPr>
                <w:rStyle w:val="IntenseEmphasis"/>
                <w:webHidden/>
              </w:rPr>
              <w:t>6</w:t>
            </w:r>
            <w:r w:rsidRPr="00F954AB">
              <w:rPr>
                <w:rStyle w:val="IntenseEmphasis"/>
                <w:webHidden/>
              </w:rPr>
              <w:fldChar w:fldCharType="end"/>
            </w:r>
          </w:hyperlink>
        </w:p>
        <w:p w14:paraId="006A8EE9" w14:textId="004EF94E" w:rsidR="00F954AB" w:rsidRPr="00F954AB" w:rsidRDefault="00F954AB">
          <w:pPr>
            <w:pStyle w:val="TOC3"/>
            <w:tabs>
              <w:tab w:val="right" w:leader="dot" w:pos="9016"/>
            </w:tabs>
            <w:rPr>
              <w:rStyle w:val="IntenseEmphasis"/>
            </w:rPr>
          </w:pPr>
          <w:hyperlink w:anchor="_Toc193309649" w:history="1">
            <w:r w:rsidRPr="00F954AB">
              <w:rPr>
                <w:rStyle w:val="IntenseEmphasis"/>
              </w:rPr>
              <w:t>EI and Effective Communication</w:t>
            </w:r>
            <w:r w:rsidRPr="00F954AB">
              <w:rPr>
                <w:rStyle w:val="IntenseEmphasis"/>
                <w:webHidden/>
              </w:rPr>
              <w:tab/>
            </w:r>
            <w:r w:rsidRPr="00F954AB">
              <w:rPr>
                <w:rStyle w:val="IntenseEmphasis"/>
                <w:webHidden/>
              </w:rPr>
              <w:fldChar w:fldCharType="begin"/>
            </w:r>
            <w:r w:rsidRPr="00F954AB">
              <w:rPr>
                <w:rStyle w:val="IntenseEmphasis"/>
                <w:webHidden/>
              </w:rPr>
              <w:instrText xml:space="preserve"> PAGEREF _Toc193309649 \h </w:instrText>
            </w:r>
            <w:r w:rsidRPr="00F954AB">
              <w:rPr>
                <w:rStyle w:val="IntenseEmphasis"/>
                <w:webHidden/>
              </w:rPr>
            </w:r>
            <w:r w:rsidRPr="00F954AB">
              <w:rPr>
                <w:rStyle w:val="IntenseEmphasis"/>
                <w:webHidden/>
              </w:rPr>
              <w:fldChar w:fldCharType="separate"/>
            </w:r>
            <w:r w:rsidRPr="00F954AB">
              <w:rPr>
                <w:rStyle w:val="IntenseEmphasis"/>
                <w:webHidden/>
              </w:rPr>
              <w:t>6</w:t>
            </w:r>
            <w:r w:rsidRPr="00F954AB">
              <w:rPr>
                <w:rStyle w:val="IntenseEmphasis"/>
                <w:webHidden/>
              </w:rPr>
              <w:fldChar w:fldCharType="end"/>
            </w:r>
          </w:hyperlink>
        </w:p>
        <w:p w14:paraId="12F93672" w14:textId="6F94564A" w:rsidR="00F954AB" w:rsidRPr="00F954AB" w:rsidRDefault="00F954AB">
          <w:pPr>
            <w:pStyle w:val="TOC3"/>
            <w:tabs>
              <w:tab w:val="right" w:leader="dot" w:pos="9016"/>
            </w:tabs>
            <w:rPr>
              <w:rStyle w:val="IntenseEmphasis"/>
            </w:rPr>
          </w:pPr>
          <w:hyperlink w:anchor="_Toc193309650" w:history="1">
            <w:r w:rsidRPr="00F954AB">
              <w:rPr>
                <w:rStyle w:val="IntenseEmphasis"/>
              </w:rPr>
              <w:t>EI and Employee Well-Being</w:t>
            </w:r>
            <w:r w:rsidRPr="00F954AB">
              <w:rPr>
                <w:rStyle w:val="IntenseEmphasis"/>
                <w:webHidden/>
              </w:rPr>
              <w:tab/>
            </w:r>
            <w:r w:rsidRPr="00F954AB">
              <w:rPr>
                <w:rStyle w:val="IntenseEmphasis"/>
                <w:webHidden/>
              </w:rPr>
              <w:fldChar w:fldCharType="begin"/>
            </w:r>
            <w:r w:rsidRPr="00F954AB">
              <w:rPr>
                <w:rStyle w:val="IntenseEmphasis"/>
                <w:webHidden/>
              </w:rPr>
              <w:instrText xml:space="preserve"> PAGEREF _Toc193309650 \h </w:instrText>
            </w:r>
            <w:r w:rsidRPr="00F954AB">
              <w:rPr>
                <w:rStyle w:val="IntenseEmphasis"/>
                <w:webHidden/>
              </w:rPr>
            </w:r>
            <w:r w:rsidRPr="00F954AB">
              <w:rPr>
                <w:rStyle w:val="IntenseEmphasis"/>
                <w:webHidden/>
              </w:rPr>
              <w:fldChar w:fldCharType="separate"/>
            </w:r>
            <w:r w:rsidRPr="00F954AB">
              <w:rPr>
                <w:rStyle w:val="IntenseEmphasis"/>
                <w:webHidden/>
              </w:rPr>
              <w:t>7</w:t>
            </w:r>
            <w:r w:rsidRPr="00F954AB">
              <w:rPr>
                <w:rStyle w:val="IntenseEmphasis"/>
                <w:webHidden/>
              </w:rPr>
              <w:fldChar w:fldCharType="end"/>
            </w:r>
          </w:hyperlink>
        </w:p>
        <w:p w14:paraId="7DAA76EC" w14:textId="6E50716B" w:rsidR="00F954AB" w:rsidRPr="00F954AB" w:rsidRDefault="00F954AB">
          <w:pPr>
            <w:pStyle w:val="TOC1"/>
            <w:tabs>
              <w:tab w:val="right" w:leader="dot" w:pos="9016"/>
            </w:tabs>
            <w:rPr>
              <w:rStyle w:val="IntenseEmphasis"/>
            </w:rPr>
          </w:pPr>
          <w:hyperlink w:anchor="_Toc193309651" w:history="1">
            <w:r w:rsidRPr="00F954AB">
              <w:rPr>
                <w:rStyle w:val="IntenseEmphasis"/>
              </w:rPr>
              <w:t>5. Application of EI Models to Luceco Group</w:t>
            </w:r>
            <w:r w:rsidRPr="00F954AB">
              <w:rPr>
                <w:rStyle w:val="IntenseEmphasis"/>
                <w:webHidden/>
              </w:rPr>
              <w:tab/>
            </w:r>
            <w:r w:rsidRPr="00F954AB">
              <w:rPr>
                <w:rStyle w:val="IntenseEmphasis"/>
                <w:webHidden/>
              </w:rPr>
              <w:fldChar w:fldCharType="begin"/>
            </w:r>
            <w:r w:rsidRPr="00F954AB">
              <w:rPr>
                <w:rStyle w:val="IntenseEmphasis"/>
                <w:webHidden/>
              </w:rPr>
              <w:instrText xml:space="preserve"> PAGEREF _Toc193309651 \h </w:instrText>
            </w:r>
            <w:r w:rsidRPr="00F954AB">
              <w:rPr>
                <w:rStyle w:val="IntenseEmphasis"/>
                <w:webHidden/>
              </w:rPr>
            </w:r>
            <w:r w:rsidRPr="00F954AB">
              <w:rPr>
                <w:rStyle w:val="IntenseEmphasis"/>
                <w:webHidden/>
              </w:rPr>
              <w:fldChar w:fldCharType="separate"/>
            </w:r>
            <w:r w:rsidRPr="00F954AB">
              <w:rPr>
                <w:rStyle w:val="IntenseEmphasis"/>
                <w:webHidden/>
              </w:rPr>
              <w:t>7</w:t>
            </w:r>
            <w:r w:rsidRPr="00F954AB">
              <w:rPr>
                <w:rStyle w:val="IntenseEmphasis"/>
                <w:webHidden/>
              </w:rPr>
              <w:fldChar w:fldCharType="end"/>
            </w:r>
          </w:hyperlink>
        </w:p>
        <w:p w14:paraId="0FA13A54" w14:textId="0DCEC661" w:rsidR="00F954AB" w:rsidRPr="00F954AB" w:rsidRDefault="00F954AB">
          <w:pPr>
            <w:pStyle w:val="TOC2"/>
            <w:tabs>
              <w:tab w:val="right" w:leader="dot" w:pos="9016"/>
            </w:tabs>
            <w:rPr>
              <w:rStyle w:val="IntenseEmphasis"/>
            </w:rPr>
          </w:pPr>
          <w:hyperlink w:anchor="_Toc193309652" w:history="1">
            <w:r w:rsidRPr="00F954AB">
              <w:rPr>
                <w:rStyle w:val="IntenseEmphasis"/>
              </w:rPr>
              <w:t>Self-Awareness and Self-Regulation</w:t>
            </w:r>
            <w:r w:rsidRPr="00F954AB">
              <w:rPr>
                <w:rStyle w:val="IntenseEmphasis"/>
                <w:webHidden/>
              </w:rPr>
              <w:tab/>
            </w:r>
            <w:r w:rsidRPr="00F954AB">
              <w:rPr>
                <w:rStyle w:val="IntenseEmphasis"/>
                <w:webHidden/>
              </w:rPr>
              <w:fldChar w:fldCharType="begin"/>
            </w:r>
            <w:r w:rsidRPr="00F954AB">
              <w:rPr>
                <w:rStyle w:val="IntenseEmphasis"/>
                <w:webHidden/>
              </w:rPr>
              <w:instrText xml:space="preserve"> PAGEREF _Toc193309652 \h </w:instrText>
            </w:r>
            <w:r w:rsidRPr="00F954AB">
              <w:rPr>
                <w:rStyle w:val="IntenseEmphasis"/>
                <w:webHidden/>
              </w:rPr>
            </w:r>
            <w:r w:rsidRPr="00F954AB">
              <w:rPr>
                <w:rStyle w:val="IntenseEmphasis"/>
                <w:webHidden/>
              </w:rPr>
              <w:fldChar w:fldCharType="separate"/>
            </w:r>
            <w:r w:rsidRPr="00F954AB">
              <w:rPr>
                <w:rStyle w:val="IntenseEmphasis"/>
                <w:webHidden/>
              </w:rPr>
              <w:t>7</w:t>
            </w:r>
            <w:r w:rsidRPr="00F954AB">
              <w:rPr>
                <w:rStyle w:val="IntenseEmphasis"/>
                <w:webHidden/>
              </w:rPr>
              <w:fldChar w:fldCharType="end"/>
            </w:r>
          </w:hyperlink>
        </w:p>
        <w:p w14:paraId="37476AAE" w14:textId="5466D91F" w:rsidR="00F954AB" w:rsidRPr="00F954AB" w:rsidRDefault="00F954AB">
          <w:pPr>
            <w:pStyle w:val="TOC2"/>
            <w:tabs>
              <w:tab w:val="right" w:leader="dot" w:pos="9016"/>
            </w:tabs>
            <w:rPr>
              <w:rStyle w:val="IntenseEmphasis"/>
            </w:rPr>
          </w:pPr>
          <w:hyperlink w:anchor="_Toc193309653" w:history="1">
            <w:r w:rsidRPr="00F954AB">
              <w:rPr>
                <w:rStyle w:val="IntenseEmphasis"/>
              </w:rPr>
              <w:t>Motivation and Employee Engagement</w:t>
            </w:r>
            <w:r w:rsidRPr="00F954AB">
              <w:rPr>
                <w:rStyle w:val="IntenseEmphasis"/>
                <w:webHidden/>
              </w:rPr>
              <w:tab/>
            </w:r>
            <w:r w:rsidRPr="00F954AB">
              <w:rPr>
                <w:rStyle w:val="IntenseEmphasis"/>
                <w:webHidden/>
              </w:rPr>
              <w:fldChar w:fldCharType="begin"/>
            </w:r>
            <w:r w:rsidRPr="00F954AB">
              <w:rPr>
                <w:rStyle w:val="IntenseEmphasis"/>
                <w:webHidden/>
              </w:rPr>
              <w:instrText xml:space="preserve"> PAGEREF _Toc193309653 \h </w:instrText>
            </w:r>
            <w:r w:rsidRPr="00F954AB">
              <w:rPr>
                <w:rStyle w:val="IntenseEmphasis"/>
                <w:webHidden/>
              </w:rPr>
            </w:r>
            <w:r w:rsidRPr="00F954AB">
              <w:rPr>
                <w:rStyle w:val="IntenseEmphasis"/>
                <w:webHidden/>
              </w:rPr>
              <w:fldChar w:fldCharType="separate"/>
            </w:r>
            <w:r w:rsidRPr="00F954AB">
              <w:rPr>
                <w:rStyle w:val="IntenseEmphasis"/>
                <w:webHidden/>
              </w:rPr>
              <w:t>8</w:t>
            </w:r>
            <w:r w:rsidRPr="00F954AB">
              <w:rPr>
                <w:rStyle w:val="IntenseEmphasis"/>
                <w:webHidden/>
              </w:rPr>
              <w:fldChar w:fldCharType="end"/>
            </w:r>
          </w:hyperlink>
        </w:p>
        <w:p w14:paraId="49D45799" w14:textId="0B35F00D" w:rsidR="00F954AB" w:rsidRPr="00F954AB" w:rsidRDefault="00F954AB">
          <w:pPr>
            <w:pStyle w:val="TOC2"/>
            <w:tabs>
              <w:tab w:val="right" w:leader="dot" w:pos="9016"/>
            </w:tabs>
            <w:rPr>
              <w:rStyle w:val="IntenseEmphasis"/>
            </w:rPr>
          </w:pPr>
          <w:hyperlink w:anchor="_Toc193309654" w:history="1">
            <w:r w:rsidRPr="00F954AB">
              <w:rPr>
                <w:rStyle w:val="IntenseEmphasis"/>
              </w:rPr>
              <w:t>Empathy and Social Skills</w:t>
            </w:r>
            <w:r w:rsidRPr="00F954AB">
              <w:rPr>
                <w:rStyle w:val="IntenseEmphasis"/>
                <w:webHidden/>
              </w:rPr>
              <w:tab/>
            </w:r>
            <w:r w:rsidRPr="00F954AB">
              <w:rPr>
                <w:rStyle w:val="IntenseEmphasis"/>
                <w:webHidden/>
              </w:rPr>
              <w:fldChar w:fldCharType="begin"/>
            </w:r>
            <w:r w:rsidRPr="00F954AB">
              <w:rPr>
                <w:rStyle w:val="IntenseEmphasis"/>
                <w:webHidden/>
              </w:rPr>
              <w:instrText xml:space="preserve"> PAGEREF _Toc193309654 \h </w:instrText>
            </w:r>
            <w:r w:rsidRPr="00F954AB">
              <w:rPr>
                <w:rStyle w:val="IntenseEmphasis"/>
                <w:webHidden/>
              </w:rPr>
            </w:r>
            <w:r w:rsidRPr="00F954AB">
              <w:rPr>
                <w:rStyle w:val="IntenseEmphasis"/>
                <w:webHidden/>
              </w:rPr>
              <w:fldChar w:fldCharType="separate"/>
            </w:r>
            <w:r w:rsidRPr="00F954AB">
              <w:rPr>
                <w:rStyle w:val="IntenseEmphasis"/>
                <w:webHidden/>
              </w:rPr>
              <w:t>8</w:t>
            </w:r>
            <w:r w:rsidRPr="00F954AB">
              <w:rPr>
                <w:rStyle w:val="IntenseEmphasis"/>
                <w:webHidden/>
              </w:rPr>
              <w:fldChar w:fldCharType="end"/>
            </w:r>
          </w:hyperlink>
        </w:p>
        <w:p w14:paraId="72315FDF" w14:textId="20FFA0B5" w:rsidR="00F954AB" w:rsidRPr="00F954AB" w:rsidRDefault="00F954AB">
          <w:pPr>
            <w:pStyle w:val="TOC1"/>
            <w:tabs>
              <w:tab w:val="right" w:leader="dot" w:pos="9016"/>
            </w:tabs>
            <w:rPr>
              <w:rStyle w:val="IntenseEmphasis"/>
            </w:rPr>
          </w:pPr>
          <w:hyperlink w:anchor="_Toc193309655" w:history="1">
            <w:r w:rsidRPr="00F954AB">
              <w:rPr>
                <w:rStyle w:val="IntenseEmphasis"/>
              </w:rPr>
              <w:t>6. Critical Evaluation of EI Models</w:t>
            </w:r>
            <w:r w:rsidRPr="00F954AB">
              <w:rPr>
                <w:rStyle w:val="IntenseEmphasis"/>
                <w:webHidden/>
              </w:rPr>
              <w:tab/>
            </w:r>
            <w:r w:rsidRPr="00F954AB">
              <w:rPr>
                <w:rStyle w:val="IntenseEmphasis"/>
                <w:webHidden/>
              </w:rPr>
              <w:fldChar w:fldCharType="begin"/>
            </w:r>
            <w:r w:rsidRPr="00F954AB">
              <w:rPr>
                <w:rStyle w:val="IntenseEmphasis"/>
                <w:webHidden/>
              </w:rPr>
              <w:instrText xml:space="preserve"> PAGEREF _Toc193309655 \h </w:instrText>
            </w:r>
            <w:r w:rsidRPr="00F954AB">
              <w:rPr>
                <w:rStyle w:val="IntenseEmphasis"/>
                <w:webHidden/>
              </w:rPr>
            </w:r>
            <w:r w:rsidRPr="00F954AB">
              <w:rPr>
                <w:rStyle w:val="IntenseEmphasis"/>
                <w:webHidden/>
              </w:rPr>
              <w:fldChar w:fldCharType="separate"/>
            </w:r>
            <w:r w:rsidRPr="00F954AB">
              <w:rPr>
                <w:rStyle w:val="IntenseEmphasis"/>
                <w:webHidden/>
              </w:rPr>
              <w:t>9</w:t>
            </w:r>
            <w:r w:rsidRPr="00F954AB">
              <w:rPr>
                <w:rStyle w:val="IntenseEmphasis"/>
                <w:webHidden/>
              </w:rPr>
              <w:fldChar w:fldCharType="end"/>
            </w:r>
          </w:hyperlink>
        </w:p>
        <w:p w14:paraId="6B37DF4D" w14:textId="0E666A13" w:rsidR="00F954AB" w:rsidRPr="00F954AB" w:rsidRDefault="00F954AB">
          <w:pPr>
            <w:pStyle w:val="TOC2"/>
            <w:tabs>
              <w:tab w:val="right" w:leader="dot" w:pos="9016"/>
            </w:tabs>
            <w:rPr>
              <w:rStyle w:val="IntenseEmphasis"/>
            </w:rPr>
          </w:pPr>
          <w:hyperlink w:anchor="_Toc193309656" w:history="1">
            <w:r w:rsidRPr="00F954AB">
              <w:rPr>
                <w:rStyle w:val="IntenseEmphasis"/>
              </w:rPr>
              <w:t>Strengths and Weaknesses of Goleman’s Model</w:t>
            </w:r>
            <w:r w:rsidRPr="00F954AB">
              <w:rPr>
                <w:rStyle w:val="IntenseEmphasis"/>
                <w:webHidden/>
              </w:rPr>
              <w:tab/>
            </w:r>
            <w:r w:rsidRPr="00F954AB">
              <w:rPr>
                <w:rStyle w:val="IntenseEmphasis"/>
                <w:webHidden/>
              </w:rPr>
              <w:fldChar w:fldCharType="begin"/>
            </w:r>
            <w:r w:rsidRPr="00F954AB">
              <w:rPr>
                <w:rStyle w:val="IntenseEmphasis"/>
                <w:webHidden/>
              </w:rPr>
              <w:instrText xml:space="preserve"> PAGEREF _Toc193309656 \h </w:instrText>
            </w:r>
            <w:r w:rsidRPr="00F954AB">
              <w:rPr>
                <w:rStyle w:val="IntenseEmphasis"/>
                <w:webHidden/>
              </w:rPr>
            </w:r>
            <w:r w:rsidRPr="00F954AB">
              <w:rPr>
                <w:rStyle w:val="IntenseEmphasis"/>
                <w:webHidden/>
              </w:rPr>
              <w:fldChar w:fldCharType="separate"/>
            </w:r>
            <w:r w:rsidRPr="00F954AB">
              <w:rPr>
                <w:rStyle w:val="IntenseEmphasis"/>
                <w:webHidden/>
              </w:rPr>
              <w:t>9</w:t>
            </w:r>
            <w:r w:rsidRPr="00F954AB">
              <w:rPr>
                <w:rStyle w:val="IntenseEmphasis"/>
                <w:webHidden/>
              </w:rPr>
              <w:fldChar w:fldCharType="end"/>
            </w:r>
          </w:hyperlink>
        </w:p>
        <w:p w14:paraId="597E7F63" w14:textId="0973A748" w:rsidR="00F954AB" w:rsidRPr="00F954AB" w:rsidRDefault="00F954AB">
          <w:pPr>
            <w:pStyle w:val="TOC2"/>
            <w:tabs>
              <w:tab w:val="right" w:leader="dot" w:pos="9016"/>
            </w:tabs>
            <w:rPr>
              <w:rStyle w:val="IntenseEmphasis"/>
            </w:rPr>
          </w:pPr>
          <w:hyperlink w:anchor="_Toc193309657" w:history="1">
            <w:r w:rsidRPr="00F954AB">
              <w:rPr>
                <w:rStyle w:val="IntenseEmphasis"/>
              </w:rPr>
              <w:t>Strengths and Weaknesses of Mayer and Salovey’s Model</w:t>
            </w:r>
            <w:r w:rsidRPr="00F954AB">
              <w:rPr>
                <w:rStyle w:val="IntenseEmphasis"/>
                <w:webHidden/>
              </w:rPr>
              <w:tab/>
            </w:r>
            <w:r w:rsidRPr="00F954AB">
              <w:rPr>
                <w:rStyle w:val="IntenseEmphasis"/>
                <w:webHidden/>
              </w:rPr>
              <w:fldChar w:fldCharType="begin"/>
            </w:r>
            <w:r w:rsidRPr="00F954AB">
              <w:rPr>
                <w:rStyle w:val="IntenseEmphasis"/>
                <w:webHidden/>
              </w:rPr>
              <w:instrText xml:space="preserve"> PAGEREF _Toc193309657 \h </w:instrText>
            </w:r>
            <w:r w:rsidRPr="00F954AB">
              <w:rPr>
                <w:rStyle w:val="IntenseEmphasis"/>
                <w:webHidden/>
              </w:rPr>
            </w:r>
            <w:r w:rsidRPr="00F954AB">
              <w:rPr>
                <w:rStyle w:val="IntenseEmphasis"/>
                <w:webHidden/>
              </w:rPr>
              <w:fldChar w:fldCharType="separate"/>
            </w:r>
            <w:r w:rsidRPr="00F954AB">
              <w:rPr>
                <w:rStyle w:val="IntenseEmphasis"/>
                <w:webHidden/>
              </w:rPr>
              <w:t>9</w:t>
            </w:r>
            <w:r w:rsidRPr="00F954AB">
              <w:rPr>
                <w:rStyle w:val="IntenseEmphasis"/>
                <w:webHidden/>
              </w:rPr>
              <w:fldChar w:fldCharType="end"/>
            </w:r>
          </w:hyperlink>
        </w:p>
        <w:p w14:paraId="64E9E0E3" w14:textId="4A988146" w:rsidR="00F954AB" w:rsidRPr="00F954AB" w:rsidRDefault="00F954AB">
          <w:pPr>
            <w:pStyle w:val="TOC2"/>
            <w:tabs>
              <w:tab w:val="right" w:leader="dot" w:pos="9016"/>
            </w:tabs>
            <w:rPr>
              <w:rStyle w:val="IntenseEmphasis"/>
            </w:rPr>
          </w:pPr>
          <w:hyperlink w:anchor="_Toc193309658" w:history="1">
            <w:r w:rsidRPr="00F954AB">
              <w:rPr>
                <w:rStyle w:val="IntenseEmphasis"/>
              </w:rPr>
              <w:t>The Need for a Combined Approach at Luceco</w:t>
            </w:r>
            <w:r w:rsidRPr="00F954AB">
              <w:rPr>
                <w:rStyle w:val="IntenseEmphasis"/>
                <w:webHidden/>
              </w:rPr>
              <w:tab/>
            </w:r>
            <w:r w:rsidRPr="00F954AB">
              <w:rPr>
                <w:rStyle w:val="IntenseEmphasis"/>
                <w:webHidden/>
              </w:rPr>
              <w:fldChar w:fldCharType="begin"/>
            </w:r>
            <w:r w:rsidRPr="00F954AB">
              <w:rPr>
                <w:rStyle w:val="IntenseEmphasis"/>
                <w:webHidden/>
              </w:rPr>
              <w:instrText xml:space="preserve"> PAGEREF _Toc193309658 \h </w:instrText>
            </w:r>
            <w:r w:rsidRPr="00F954AB">
              <w:rPr>
                <w:rStyle w:val="IntenseEmphasis"/>
                <w:webHidden/>
              </w:rPr>
            </w:r>
            <w:r w:rsidRPr="00F954AB">
              <w:rPr>
                <w:rStyle w:val="IntenseEmphasis"/>
                <w:webHidden/>
              </w:rPr>
              <w:fldChar w:fldCharType="separate"/>
            </w:r>
            <w:r w:rsidRPr="00F954AB">
              <w:rPr>
                <w:rStyle w:val="IntenseEmphasis"/>
                <w:webHidden/>
              </w:rPr>
              <w:t>10</w:t>
            </w:r>
            <w:r w:rsidRPr="00F954AB">
              <w:rPr>
                <w:rStyle w:val="IntenseEmphasis"/>
                <w:webHidden/>
              </w:rPr>
              <w:fldChar w:fldCharType="end"/>
            </w:r>
          </w:hyperlink>
        </w:p>
        <w:p w14:paraId="7B656231" w14:textId="4310AB03" w:rsidR="00F954AB" w:rsidRPr="00F954AB" w:rsidRDefault="00F954AB">
          <w:pPr>
            <w:pStyle w:val="TOC1"/>
            <w:tabs>
              <w:tab w:val="right" w:leader="dot" w:pos="9016"/>
            </w:tabs>
            <w:rPr>
              <w:rStyle w:val="IntenseEmphasis"/>
            </w:rPr>
          </w:pPr>
          <w:hyperlink w:anchor="_Toc193309659" w:history="1">
            <w:r w:rsidRPr="00F954AB">
              <w:rPr>
                <w:rStyle w:val="IntenseEmphasis"/>
              </w:rPr>
              <w:t>7. Recommendations and Implementation Plan</w:t>
            </w:r>
            <w:r w:rsidRPr="00F954AB">
              <w:rPr>
                <w:rStyle w:val="IntenseEmphasis"/>
                <w:webHidden/>
              </w:rPr>
              <w:tab/>
            </w:r>
            <w:r w:rsidRPr="00F954AB">
              <w:rPr>
                <w:rStyle w:val="IntenseEmphasis"/>
                <w:webHidden/>
              </w:rPr>
              <w:fldChar w:fldCharType="begin"/>
            </w:r>
            <w:r w:rsidRPr="00F954AB">
              <w:rPr>
                <w:rStyle w:val="IntenseEmphasis"/>
                <w:webHidden/>
              </w:rPr>
              <w:instrText xml:space="preserve"> PAGEREF _Toc193309659 \h </w:instrText>
            </w:r>
            <w:r w:rsidRPr="00F954AB">
              <w:rPr>
                <w:rStyle w:val="IntenseEmphasis"/>
                <w:webHidden/>
              </w:rPr>
            </w:r>
            <w:r w:rsidRPr="00F954AB">
              <w:rPr>
                <w:rStyle w:val="IntenseEmphasis"/>
                <w:webHidden/>
              </w:rPr>
              <w:fldChar w:fldCharType="separate"/>
            </w:r>
            <w:r w:rsidRPr="00F954AB">
              <w:rPr>
                <w:rStyle w:val="IntenseEmphasis"/>
                <w:webHidden/>
              </w:rPr>
              <w:t>10</w:t>
            </w:r>
            <w:r w:rsidRPr="00F954AB">
              <w:rPr>
                <w:rStyle w:val="IntenseEmphasis"/>
                <w:webHidden/>
              </w:rPr>
              <w:fldChar w:fldCharType="end"/>
            </w:r>
          </w:hyperlink>
        </w:p>
        <w:p w14:paraId="7B74EA0F" w14:textId="3EC6229B" w:rsidR="00F954AB" w:rsidRPr="00F954AB" w:rsidRDefault="00F954AB">
          <w:pPr>
            <w:pStyle w:val="TOC3"/>
            <w:tabs>
              <w:tab w:val="right" w:leader="dot" w:pos="9016"/>
            </w:tabs>
            <w:rPr>
              <w:rStyle w:val="IntenseEmphasis"/>
            </w:rPr>
          </w:pPr>
          <w:hyperlink w:anchor="_Toc193309660" w:history="1">
            <w:r w:rsidRPr="00F954AB">
              <w:rPr>
                <w:rStyle w:val="IntenseEmphasis"/>
              </w:rPr>
              <w:t>1. Leadership Training: Implement EI-Focused Leadership Development Programmes</w:t>
            </w:r>
            <w:r w:rsidRPr="00F954AB">
              <w:rPr>
                <w:rStyle w:val="IntenseEmphasis"/>
                <w:webHidden/>
              </w:rPr>
              <w:tab/>
            </w:r>
            <w:r w:rsidRPr="00F954AB">
              <w:rPr>
                <w:rStyle w:val="IntenseEmphasis"/>
                <w:webHidden/>
              </w:rPr>
              <w:fldChar w:fldCharType="begin"/>
            </w:r>
            <w:r w:rsidRPr="00F954AB">
              <w:rPr>
                <w:rStyle w:val="IntenseEmphasis"/>
                <w:webHidden/>
              </w:rPr>
              <w:instrText xml:space="preserve"> PAGEREF _Toc193309660 \h </w:instrText>
            </w:r>
            <w:r w:rsidRPr="00F954AB">
              <w:rPr>
                <w:rStyle w:val="IntenseEmphasis"/>
                <w:webHidden/>
              </w:rPr>
            </w:r>
            <w:r w:rsidRPr="00F954AB">
              <w:rPr>
                <w:rStyle w:val="IntenseEmphasis"/>
                <w:webHidden/>
              </w:rPr>
              <w:fldChar w:fldCharType="separate"/>
            </w:r>
            <w:r w:rsidRPr="00F954AB">
              <w:rPr>
                <w:rStyle w:val="IntenseEmphasis"/>
                <w:webHidden/>
              </w:rPr>
              <w:t>11</w:t>
            </w:r>
            <w:r w:rsidRPr="00F954AB">
              <w:rPr>
                <w:rStyle w:val="IntenseEmphasis"/>
                <w:webHidden/>
              </w:rPr>
              <w:fldChar w:fldCharType="end"/>
            </w:r>
          </w:hyperlink>
        </w:p>
        <w:p w14:paraId="4F442FD1" w14:textId="14C5145F" w:rsidR="00F954AB" w:rsidRPr="00F954AB" w:rsidRDefault="00F954AB">
          <w:pPr>
            <w:pStyle w:val="TOC3"/>
            <w:tabs>
              <w:tab w:val="right" w:leader="dot" w:pos="9016"/>
            </w:tabs>
            <w:rPr>
              <w:rStyle w:val="IntenseEmphasis"/>
            </w:rPr>
          </w:pPr>
          <w:hyperlink w:anchor="_Toc193309661" w:history="1">
            <w:r w:rsidRPr="00F954AB">
              <w:rPr>
                <w:rStyle w:val="IntenseEmphasis"/>
              </w:rPr>
              <w:t>2. Workshops on Empathy and Teamwork: Strengthen Collaboration Skills</w:t>
            </w:r>
            <w:r w:rsidRPr="00F954AB">
              <w:rPr>
                <w:rStyle w:val="IntenseEmphasis"/>
                <w:webHidden/>
              </w:rPr>
              <w:tab/>
            </w:r>
            <w:r w:rsidRPr="00F954AB">
              <w:rPr>
                <w:rStyle w:val="IntenseEmphasis"/>
                <w:webHidden/>
              </w:rPr>
              <w:fldChar w:fldCharType="begin"/>
            </w:r>
            <w:r w:rsidRPr="00F954AB">
              <w:rPr>
                <w:rStyle w:val="IntenseEmphasis"/>
                <w:webHidden/>
              </w:rPr>
              <w:instrText xml:space="preserve"> PAGEREF _Toc193309661 \h </w:instrText>
            </w:r>
            <w:r w:rsidRPr="00F954AB">
              <w:rPr>
                <w:rStyle w:val="IntenseEmphasis"/>
                <w:webHidden/>
              </w:rPr>
            </w:r>
            <w:r w:rsidRPr="00F954AB">
              <w:rPr>
                <w:rStyle w:val="IntenseEmphasis"/>
                <w:webHidden/>
              </w:rPr>
              <w:fldChar w:fldCharType="separate"/>
            </w:r>
            <w:r w:rsidRPr="00F954AB">
              <w:rPr>
                <w:rStyle w:val="IntenseEmphasis"/>
                <w:webHidden/>
              </w:rPr>
              <w:t>11</w:t>
            </w:r>
            <w:r w:rsidRPr="00F954AB">
              <w:rPr>
                <w:rStyle w:val="IntenseEmphasis"/>
                <w:webHidden/>
              </w:rPr>
              <w:fldChar w:fldCharType="end"/>
            </w:r>
          </w:hyperlink>
        </w:p>
        <w:p w14:paraId="05EB5433" w14:textId="0286FEC3" w:rsidR="00F954AB" w:rsidRPr="00F954AB" w:rsidRDefault="00F954AB">
          <w:pPr>
            <w:pStyle w:val="TOC3"/>
            <w:tabs>
              <w:tab w:val="right" w:leader="dot" w:pos="9016"/>
            </w:tabs>
            <w:rPr>
              <w:rStyle w:val="IntenseEmphasis"/>
            </w:rPr>
          </w:pPr>
          <w:hyperlink w:anchor="_Toc193309662" w:history="1">
            <w:r w:rsidRPr="00F954AB">
              <w:rPr>
                <w:rStyle w:val="IntenseEmphasis"/>
              </w:rPr>
              <w:t>3. Performance Feedback Systems: Integrate EI Assessments into Performance Reviews</w:t>
            </w:r>
            <w:r w:rsidRPr="00F954AB">
              <w:rPr>
                <w:rStyle w:val="IntenseEmphasis"/>
                <w:webHidden/>
              </w:rPr>
              <w:tab/>
            </w:r>
            <w:r w:rsidRPr="00F954AB">
              <w:rPr>
                <w:rStyle w:val="IntenseEmphasis"/>
                <w:webHidden/>
              </w:rPr>
              <w:fldChar w:fldCharType="begin"/>
            </w:r>
            <w:r w:rsidRPr="00F954AB">
              <w:rPr>
                <w:rStyle w:val="IntenseEmphasis"/>
                <w:webHidden/>
              </w:rPr>
              <w:instrText xml:space="preserve"> PAGEREF _Toc193309662 \h </w:instrText>
            </w:r>
            <w:r w:rsidRPr="00F954AB">
              <w:rPr>
                <w:rStyle w:val="IntenseEmphasis"/>
                <w:webHidden/>
              </w:rPr>
            </w:r>
            <w:r w:rsidRPr="00F954AB">
              <w:rPr>
                <w:rStyle w:val="IntenseEmphasis"/>
                <w:webHidden/>
              </w:rPr>
              <w:fldChar w:fldCharType="separate"/>
            </w:r>
            <w:r w:rsidRPr="00F954AB">
              <w:rPr>
                <w:rStyle w:val="IntenseEmphasis"/>
                <w:webHidden/>
              </w:rPr>
              <w:t>12</w:t>
            </w:r>
            <w:r w:rsidRPr="00F954AB">
              <w:rPr>
                <w:rStyle w:val="IntenseEmphasis"/>
                <w:webHidden/>
              </w:rPr>
              <w:fldChar w:fldCharType="end"/>
            </w:r>
          </w:hyperlink>
        </w:p>
        <w:p w14:paraId="3009D1E4" w14:textId="51EC4199" w:rsidR="00F954AB" w:rsidRPr="00F954AB" w:rsidRDefault="00F954AB">
          <w:pPr>
            <w:pStyle w:val="TOC3"/>
            <w:tabs>
              <w:tab w:val="right" w:leader="dot" w:pos="9016"/>
            </w:tabs>
            <w:rPr>
              <w:rStyle w:val="IntenseEmphasis"/>
            </w:rPr>
          </w:pPr>
          <w:hyperlink w:anchor="_Toc193309663" w:history="1">
            <w:r w:rsidRPr="00F954AB">
              <w:rPr>
                <w:rStyle w:val="IntenseEmphasis"/>
              </w:rPr>
              <w:t>4. Coaching and Mentorship: Support Emotional Skill Development</w:t>
            </w:r>
            <w:r w:rsidRPr="00F954AB">
              <w:rPr>
                <w:rStyle w:val="IntenseEmphasis"/>
                <w:webHidden/>
              </w:rPr>
              <w:tab/>
            </w:r>
            <w:r w:rsidRPr="00F954AB">
              <w:rPr>
                <w:rStyle w:val="IntenseEmphasis"/>
                <w:webHidden/>
              </w:rPr>
              <w:fldChar w:fldCharType="begin"/>
            </w:r>
            <w:r w:rsidRPr="00F954AB">
              <w:rPr>
                <w:rStyle w:val="IntenseEmphasis"/>
                <w:webHidden/>
              </w:rPr>
              <w:instrText xml:space="preserve"> PAGEREF _Toc193309663 \h </w:instrText>
            </w:r>
            <w:r w:rsidRPr="00F954AB">
              <w:rPr>
                <w:rStyle w:val="IntenseEmphasis"/>
                <w:webHidden/>
              </w:rPr>
            </w:r>
            <w:r w:rsidRPr="00F954AB">
              <w:rPr>
                <w:rStyle w:val="IntenseEmphasis"/>
                <w:webHidden/>
              </w:rPr>
              <w:fldChar w:fldCharType="separate"/>
            </w:r>
            <w:r w:rsidRPr="00F954AB">
              <w:rPr>
                <w:rStyle w:val="IntenseEmphasis"/>
                <w:webHidden/>
              </w:rPr>
              <w:t>12</w:t>
            </w:r>
            <w:r w:rsidRPr="00F954AB">
              <w:rPr>
                <w:rStyle w:val="IntenseEmphasis"/>
                <w:webHidden/>
              </w:rPr>
              <w:fldChar w:fldCharType="end"/>
            </w:r>
          </w:hyperlink>
        </w:p>
        <w:p w14:paraId="03C5D580" w14:textId="180A4BA5" w:rsidR="00F954AB" w:rsidRPr="00F954AB" w:rsidRDefault="00F954AB">
          <w:pPr>
            <w:pStyle w:val="TOC3"/>
            <w:tabs>
              <w:tab w:val="right" w:leader="dot" w:pos="9016"/>
            </w:tabs>
            <w:rPr>
              <w:rStyle w:val="IntenseEmphasis"/>
            </w:rPr>
          </w:pPr>
          <w:hyperlink w:anchor="_Toc193309664" w:history="1">
            <w:r w:rsidRPr="00F954AB">
              <w:rPr>
                <w:rStyle w:val="IntenseEmphasis"/>
              </w:rPr>
              <w:t>5. Mindfulness and Stress Management: Offer Mental Well-Being Initiatives</w:t>
            </w:r>
            <w:r w:rsidRPr="00F954AB">
              <w:rPr>
                <w:rStyle w:val="IntenseEmphasis"/>
                <w:webHidden/>
              </w:rPr>
              <w:tab/>
            </w:r>
            <w:r w:rsidRPr="00F954AB">
              <w:rPr>
                <w:rStyle w:val="IntenseEmphasis"/>
                <w:webHidden/>
              </w:rPr>
              <w:fldChar w:fldCharType="begin"/>
            </w:r>
            <w:r w:rsidRPr="00F954AB">
              <w:rPr>
                <w:rStyle w:val="IntenseEmphasis"/>
                <w:webHidden/>
              </w:rPr>
              <w:instrText xml:space="preserve"> PAGEREF _Toc193309664 \h </w:instrText>
            </w:r>
            <w:r w:rsidRPr="00F954AB">
              <w:rPr>
                <w:rStyle w:val="IntenseEmphasis"/>
                <w:webHidden/>
              </w:rPr>
            </w:r>
            <w:r w:rsidRPr="00F954AB">
              <w:rPr>
                <w:rStyle w:val="IntenseEmphasis"/>
                <w:webHidden/>
              </w:rPr>
              <w:fldChar w:fldCharType="separate"/>
            </w:r>
            <w:r w:rsidRPr="00F954AB">
              <w:rPr>
                <w:rStyle w:val="IntenseEmphasis"/>
                <w:webHidden/>
              </w:rPr>
              <w:t>12</w:t>
            </w:r>
            <w:r w:rsidRPr="00F954AB">
              <w:rPr>
                <w:rStyle w:val="IntenseEmphasis"/>
                <w:webHidden/>
              </w:rPr>
              <w:fldChar w:fldCharType="end"/>
            </w:r>
          </w:hyperlink>
        </w:p>
        <w:p w14:paraId="579C2F6B" w14:textId="0A11FF93" w:rsidR="00F954AB" w:rsidRPr="00F954AB" w:rsidRDefault="00F954AB">
          <w:pPr>
            <w:pStyle w:val="TOC3"/>
            <w:tabs>
              <w:tab w:val="right" w:leader="dot" w:pos="9016"/>
            </w:tabs>
            <w:rPr>
              <w:rStyle w:val="IntenseEmphasis"/>
            </w:rPr>
          </w:pPr>
          <w:hyperlink w:anchor="_Toc193309665" w:history="1">
            <w:r w:rsidRPr="00F954AB">
              <w:rPr>
                <w:rStyle w:val="IntenseEmphasis"/>
              </w:rPr>
              <w:t>Implementation Timeline and Expected Outcomes</w:t>
            </w:r>
            <w:r w:rsidRPr="00F954AB">
              <w:rPr>
                <w:rStyle w:val="IntenseEmphasis"/>
                <w:webHidden/>
              </w:rPr>
              <w:tab/>
            </w:r>
            <w:r w:rsidRPr="00F954AB">
              <w:rPr>
                <w:rStyle w:val="IntenseEmphasis"/>
                <w:webHidden/>
              </w:rPr>
              <w:fldChar w:fldCharType="begin"/>
            </w:r>
            <w:r w:rsidRPr="00F954AB">
              <w:rPr>
                <w:rStyle w:val="IntenseEmphasis"/>
                <w:webHidden/>
              </w:rPr>
              <w:instrText xml:space="preserve"> PAGEREF _Toc193309665 \h </w:instrText>
            </w:r>
            <w:r w:rsidRPr="00F954AB">
              <w:rPr>
                <w:rStyle w:val="IntenseEmphasis"/>
                <w:webHidden/>
              </w:rPr>
            </w:r>
            <w:r w:rsidRPr="00F954AB">
              <w:rPr>
                <w:rStyle w:val="IntenseEmphasis"/>
                <w:webHidden/>
              </w:rPr>
              <w:fldChar w:fldCharType="separate"/>
            </w:r>
            <w:r w:rsidRPr="00F954AB">
              <w:rPr>
                <w:rStyle w:val="IntenseEmphasis"/>
                <w:webHidden/>
              </w:rPr>
              <w:t>13</w:t>
            </w:r>
            <w:r w:rsidRPr="00F954AB">
              <w:rPr>
                <w:rStyle w:val="IntenseEmphasis"/>
                <w:webHidden/>
              </w:rPr>
              <w:fldChar w:fldCharType="end"/>
            </w:r>
          </w:hyperlink>
        </w:p>
        <w:p w14:paraId="1DD40440" w14:textId="249F4D02" w:rsidR="00F954AB" w:rsidRPr="00F954AB" w:rsidRDefault="00F954AB">
          <w:pPr>
            <w:pStyle w:val="TOC1"/>
            <w:tabs>
              <w:tab w:val="right" w:leader="dot" w:pos="9016"/>
            </w:tabs>
            <w:rPr>
              <w:rStyle w:val="IntenseEmphasis"/>
            </w:rPr>
          </w:pPr>
          <w:hyperlink w:anchor="_Toc193309666" w:history="1">
            <w:r w:rsidRPr="00F954AB">
              <w:rPr>
                <w:rStyle w:val="IntenseEmphasis"/>
              </w:rPr>
              <w:t>8. Conclusion</w:t>
            </w:r>
            <w:r w:rsidRPr="00F954AB">
              <w:rPr>
                <w:rStyle w:val="IntenseEmphasis"/>
                <w:webHidden/>
              </w:rPr>
              <w:tab/>
            </w:r>
            <w:r w:rsidRPr="00F954AB">
              <w:rPr>
                <w:rStyle w:val="IntenseEmphasis"/>
                <w:webHidden/>
              </w:rPr>
              <w:fldChar w:fldCharType="begin"/>
            </w:r>
            <w:r w:rsidRPr="00F954AB">
              <w:rPr>
                <w:rStyle w:val="IntenseEmphasis"/>
                <w:webHidden/>
              </w:rPr>
              <w:instrText xml:space="preserve"> PAGEREF _Toc193309666 \h </w:instrText>
            </w:r>
            <w:r w:rsidRPr="00F954AB">
              <w:rPr>
                <w:rStyle w:val="IntenseEmphasis"/>
                <w:webHidden/>
              </w:rPr>
            </w:r>
            <w:r w:rsidRPr="00F954AB">
              <w:rPr>
                <w:rStyle w:val="IntenseEmphasis"/>
                <w:webHidden/>
              </w:rPr>
              <w:fldChar w:fldCharType="separate"/>
            </w:r>
            <w:r w:rsidRPr="00F954AB">
              <w:rPr>
                <w:rStyle w:val="IntenseEmphasis"/>
                <w:webHidden/>
              </w:rPr>
              <w:t>14</w:t>
            </w:r>
            <w:r w:rsidRPr="00F954AB">
              <w:rPr>
                <w:rStyle w:val="IntenseEmphasis"/>
                <w:webHidden/>
              </w:rPr>
              <w:fldChar w:fldCharType="end"/>
            </w:r>
          </w:hyperlink>
        </w:p>
        <w:p w14:paraId="69B3BFB3" w14:textId="41B07FE2" w:rsidR="00F954AB" w:rsidRPr="00F954AB" w:rsidRDefault="00F954AB">
          <w:pPr>
            <w:pStyle w:val="TOC1"/>
            <w:tabs>
              <w:tab w:val="right" w:leader="dot" w:pos="9016"/>
            </w:tabs>
            <w:rPr>
              <w:rStyle w:val="IntenseEmphasis"/>
            </w:rPr>
          </w:pPr>
          <w:hyperlink w:anchor="_Toc193309667" w:history="1">
            <w:r w:rsidRPr="00F954AB">
              <w:rPr>
                <w:rStyle w:val="IntenseEmphasis"/>
              </w:rPr>
              <w:t>9. References</w:t>
            </w:r>
            <w:r w:rsidRPr="00F954AB">
              <w:rPr>
                <w:rStyle w:val="IntenseEmphasis"/>
                <w:webHidden/>
              </w:rPr>
              <w:tab/>
            </w:r>
            <w:r w:rsidRPr="00F954AB">
              <w:rPr>
                <w:rStyle w:val="IntenseEmphasis"/>
                <w:webHidden/>
              </w:rPr>
              <w:fldChar w:fldCharType="begin"/>
            </w:r>
            <w:r w:rsidRPr="00F954AB">
              <w:rPr>
                <w:rStyle w:val="IntenseEmphasis"/>
                <w:webHidden/>
              </w:rPr>
              <w:instrText xml:space="preserve"> PAGEREF _Toc193309667 \h </w:instrText>
            </w:r>
            <w:r w:rsidRPr="00F954AB">
              <w:rPr>
                <w:rStyle w:val="IntenseEmphasis"/>
                <w:webHidden/>
              </w:rPr>
            </w:r>
            <w:r w:rsidRPr="00F954AB">
              <w:rPr>
                <w:rStyle w:val="IntenseEmphasis"/>
                <w:webHidden/>
              </w:rPr>
              <w:fldChar w:fldCharType="separate"/>
            </w:r>
            <w:r w:rsidRPr="00F954AB">
              <w:rPr>
                <w:rStyle w:val="IntenseEmphasis"/>
                <w:webHidden/>
              </w:rPr>
              <w:t>15</w:t>
            </w:r>
            <w:r w:rsidRPr="00F954AB">
              <w:rPr>
                <w:rStyle w:val="IntenseEmphasis"/>
                <w:webHidden/>
              </w:rPr>
              <w:fldChar w:fldCharType="end"/>
            </w:r>
          </w:hyperlink>
        </w:p>
        <w:p w14:paraId="2FCE1590" w14:textId="01AF2DE9" w:rsidR="00F954AB" w:rsidRDefault="00F954AB">
          <w:pPr>
            <w:pStyle w:val="TOC1"/>
            <w:tabs>
              <w:tab w:val="right" w:leader="dot" w:pos="9016"/>
            </w:tabs>
            <w:rPr>
              <w:rFonts w:eastAsiaTheme="minorEastAsia"/>
              <w:noProof/>
              <w:sz w:val="24"/>
              <w:szCs w:val="24"/>
              <w:lang w:eastAsia="en-GB"/>
            </w:rPr>
          </w:pPr>
          <w:hyperlink w:anchor="_Toc193309668" w:history="1">
            <w:r w:rsidRPr="00F954AB">
              <w:rPr>
                <w:rStyle w:val="IntenseEmphasis"/>
              </w:rPr>
              <w:t>Appendix – My emotional intelligence journey in the workplace (POSTER)</w:t>
            </w:r>
            <w:r w:rsidRPr="00F954AB">
              <w:rPr>
                <w:rStyle w:val="IntenseEmphasis"/>
                <w:webHidden/>
              </w:rPr>
              <w:tab/>
            </w:r>
            <w:r w:rsidRPr="00F954AB">
              <w:rPr>
                <w:rStyle w:val="IntenseEmphasis"/>
                <w:webHidden/>
              </w:rPr>
              <w:fldChar w:fldCharType="begin"/>
            </w:r>
            <w:r w:rsidRPr="00F954AB">
              <w:rPr>
                <w:rStyle w:val="IntenseEmphasis"/>
                <w:webHidden/>
              </w:rPr>
              <w:instrText xml:space="preserve"> PAGEREF _Toc193309668 \h </w:instrText>
            </w:r>
            <w:r w:rsidRPr="00F954AB">
              <w:rPr>
                <w:rStyle w:val="IntenseEmphasis"/>
                <w:webHidden/>
              </w:rPr>
            </w:r>
            <w:r w:rsidRPr="00F954AB">
              <w:rPr>
                <w:rStyle w:val="IntenseEmphasis"/>
                <w:webHidden/>
              </w:rPr>
              <w:fldChar w:fldCharType="separate"/>
            </w:r>
            <w:r w:rsidRPr="00F954AB">
              <w:rPr>
                <w:rStyle w:val="IntenseEmphasis"/>
                <w:webHidden/>
              </w:rPr>
              <w:t>17</w:t>
            </w:r>
            <w:r w:rsidRPr="00F954AB">
              <w:rPr>
                <w:rStyle w:val="IntenseEmphasis"/>
                <w:webHidden/>
              </w:rPr>
              <w:fldChar w:fldCharType="end"/>
            </w:r>
          </w:hyperlink>
        </w:p>
        <w:p w14:paraId="577789BE" w14:textId="101DFF7F" w:rsidR="00EE4726" w:rsidRDefault="00EE4726">
          <w:r w:rsidRPr="008E7375">
            <w:rPr>
              <w:rStyle w:val="IntenseEmphasis"/>
            </w:rPr>
            <w:fldChar w:fldCharType="end"/>
          </w:r>
        </w:p>
      </w:sdtContent>
    </w:sdt>
    <w:p w14:paraId="4C3DB5BF" w14:textId="38E6DE7B" w:rsidR="00EE4726" w:rsidRDefault="00EE4726">
      <w:pPr>
        <w:rPr>
          <w:rFonts w:ascii="Arial" w:hAnsi="Arial" w:cs="Arial"/>
        </w:rPr>
      </w:pPr>
    </w:p>
    <w:p w14:paraId="2C947226" w14:textId="71686027" w:rsidR="00EE0896" w:rsidRPr="00DD1AA0" w:rsidRDefault="00EE0896" w:rsidP="00DD1AA0">
      <w:pPr>
        <w:pStyle w:val="Heading1"/>
        <w:spacing w:line="360" w:lineRule="auto"/>
        <w:jc w:val="both"/>
        <w:rPr>
          <w:rFonts w:ascii="Arial" w:hAnsi="Arial" w:cs="Arial"/>
          <w:sz w:val="32"/>
          <w:szCs w:val="32"/>
        </w:rPr>
      </w:pPr>
      <w:bookmarkStart w:id="0" w:name="_Toc193309640"/>
      <w:r w:rsidRPr="00DD1AA0">
        <w:rPr>
          <w:rFonts w:ascii="Arial" w:hAnsi="Arial" w:cs="Arial"/>
          <w:sz w:val="32"/>
          <w:szCs w:val="32"/>
        </w:rPr>
        <w:lastRenderedPageBreak/>
        <w:t>1. Introduction</w:t>
      </w:r>
      <w:bookmarkEnd w:id="0"/>
      <w:r w:rsidRPr="00DD1AA0">
        <w:rPr>
          <w:rFonts w:ascii="Arial" w:hAnsi="Arial" w:cs="Arial"/>
          <w:sz w:val="32"/>
          <w:szCs w:val="32"/>
        </w:rPr>
        <w:t xml:space="preserve"> </w:t>
      </w:r>
    </w:p>
    <w:p w14:paraId="51B4BC43" w14:textId="77777777" w:rsidR="00D85699" w:rsidRPr="00DD1AA0" w:rsidRDefault="007C719F" w:rsidP="00DD1AA0">
      <w:pPr>
        <w:spacing w:line="360" w:lineRule="auto"/>
        <w:jc w:val="both"/>
        <w:rPr>
          <w:rFonts w:ascii="Arial" w:hAnsi="Arial" w:cs="Arial"/>
        </w:rPr>
      </w:pPr>
      <w:r w:rsidRPr="00DD1AA0">
        <w:rPr>
          <w:rFonts w:ascii="Arial" w:hAnsi="Arial" w:cs="Arial"/>
        </w:rPr>
        <w:t>Research by Goleman in 1998 reveals that Emotional Intelligence (EI) functions as a vital element for workplace success which impacts both leadership effectiveness and organisational performance alongside employee well-being. The concept of EI includes multiple emotional and social abilities which help people control their emotions and simultaneously understand and guide the emotions of others according to Salovey and Mayer (1990). Organisations need to develop emotionally intelligent workforces to maintain resilience and adaptability and gain competitive advantages in today's fast-changing economic conditions (Van Rooy and Viswesvaran, 2004).</w:t>
      </w:r>
    </w:p>
    <w:p w14:paraId="59EBEC94" w14:textId="5BF4CAC3" w:rsidR="00EE0896" w:rsidRPr="00DD1AA0" w:rsidRDefault="007C719F" w:rsidP="00DD1AA0">
      <w:pPr>
        <w:spacing w:line="360" w:lineRule="auto"/>
        <w:jc w:val="both"/>
        <w:rPr>
          <w:rFonts w:ascii="Arial" w:hAnsi="Arial" w:cs="Arial"/>
        </w:rPr>
      </w:pPr>
      <w:r w:rsidRPr="00DD1AA0">
        <w:rPr>
          <w:rFonts w:ascii="Arial" w:hAnsi="Arial" w:cs="Arial"/>
        </w:rPr>
        <w:t>This report critically examines the reasons organisations need to prioriti</w:t>
      </w:r>
      <w:r w:rsidR="00366229">
        <w:rPr>
          <w:rFonts w:ascii="Arial" w:hAnsi="Arial" w:cs="Arial"/>
        </w:rPr>
        <w:t>s</w:t>
      </w:r>
      <w:r w:rsidRPr="00DD1AA0">
        <w:rPr>
          <w:rFonts w:ascii="Arial" w:hAnsi="Arial" w:cs="Arial"/>
        </w:rPr>
        <w:t>e developing emotionally intelligent employees in today's economic climate. The study will examine Luceco Group which operates as a global leader in LED lighting and electrical solutions from Telford in the UK. This report will assess how key EI models impact employee engagement and leadership effectiveness as well as overall business performance (George, 2000). The report will offer suggestions for enhancing Luceco's strategy to develop EI among its employees.</w:t>
      </w:r>
      <w:r w:rsidRPr="00DD1AA0">
        <w:rPr>
          <w:rFonts w:ascii="Arial" w:hAnsi="Arial" w:cs="Arial"/>
        </w:rPr>
        <w:br/>
        <w:t>The report is structured as follows: Section 2 gives an overview of Luceco Group while focusing on its organisational environment and challenges. Section 3 details principal Emotional Intelligence models from Goleman (1998) and Mayer and Salovey (1997). Section 4 examines the workplace importance of EI before Section 5 demonstrates its application to Luceco. Section 6 delivers a critical evaluation of the relevance and limitations of the discussed models before moving into recommendations in Section 7. The report ends by restating principal discoveries alongside strategic impacts essential for business achievements.</w:t>
      </w:r>
    </w:p>
    <w:p w14:paraId="4ADFC780" w14:textId="3ADAC680" w:rsidR="00EE0896" w:rsidRPr="00DD1AA0" w:rsidRDefault="00EE0896" w:rsidP="00DD1AA0">
      <w:pPr>
        <w:pStyle w:val="Heading1"/>
        <w:spacing w:line="360" w:lineRule="auto"/>
        <w:jc w:val="both"/>
        <w:rPr>
          <w:rFonts w:ascii="Arial" w:hAnsi="Arial" w:cs="Arial"/>
          <w:sz w:val="24"/>
          <w:szCs w:val="24"/>
        </w:rPr>
      </w:pPr>
      <w:bookmarkStart w:id="1" w:name="_Toc193309641"/>
      <w:r w:rsidRPr="00DD1AA0">
        <w:rPr>
          <w:rFonts w:ascii="Arial" w:hAnsi="Arial" w:cs="Arial"/>
          <w:sz w:val="24"/>
          <w:szCs w:val="24"/>
        </w:rPr>
        <w:t>2. Overview of the Chosen Organisation</w:t>
      </w:r>
      <w:bookmarkEnd w:id="1"/>
      <w:r w:rsidRPr="00DD1AA0">
        <w:rPr>
          <w:rFonts w:ascii="Arial" w:hAnsi="Arial" w:cs="Arial"/>
          <w:sz w:val="24"/>
          <w:szCs w:val="24"/>
        </w:rPr>
        <w:t xml:space="preserve"> </w:t>
      </w:r>
    </w:p>
    <w:p w14:paraId="78C5EB9A" w14:textId="64D393CF" w:rsidR="004E313C" w:rsidRPr="00DD1AA0" w:rsidRDefault="004E313C" w:rsidP="00DD1AA0">
      <w:pPr>
        <w:spacing w:line="360" w:lineRule="auto"/>
        <w:jc w:val="both"/>
        <w:rPr>
          <w:rFonts w:ascii="Arial" w:hAnsi="Arial" w:cs="Arial"/>
        </w:rPr>
      </w:pPr>
      <w:r w:rsidRPr="00DD1AA0">
        <w:rPr>
          <w:rFonts w:ascii="Arial" w:hAnsi="Arial" w:cs="Arial"/>
        </w:rPr>
        <w:t>The UK-based Luceco Group manufactures LED lighting products along with wiring accessories and portable power solutions (Luceco Group, 2023). The business dominates the market for energy-saving lighting products and serves residential, commercial and industrial sectors. Luceco maintains its headquarters in Telford, UK while operating manufacturing facilities in China and distribution networks throughout Europe, the Middle East and North America (Luceco Group, 2023).</w:t>
      </w:r>
    </w:p>
    <w:p w14:paraId="30E112E4" w14:textId="77777777" w:rsidR="00EE0896" w:rsidRPr="00DD1AA0" w:rsidRDefault="00EE0896" w:rsidP="00DD1AA0">
      <w:pPr>
        <w:pStyle w:val="Heading3"/>
        <w:spacing w:line="360" w:lineRule="auto"/>
        <w:jc w:val="both"/>
        <w:rPr>
          <w:rFonts w:ascii="Arial" w:hAnsi="Arial" w:cs="Arial"/>
          <w:sz w:val="24"/>
          <w:szCs w:val="24"/>
        </w:rPr>
      </w:pPr>
      <w:bookmarkStart w:id="2" w:name="_Toc193309642"/>
      <w:r w:rsidRPr="00DD1AA0">
        <w:rPr>
          <w:rFonts w:ascii="Arial" w:hAnsi="Arial" w:cs="Arial"/>
          <w:sz w:val="24"/>
          <w:szCs w:val="24"/>
        </w:rPr>
        <w:t>Internal Organisational Environment</w:t>
      </w:r>
      <w:bookmarkEnd w:id="2"/>
    </w:p>
    <w:p w14:paraId="290166E6" w14:textId="77777777" w:rsidR="00D85699" w:rsidRPr="00DD1AA0" w:rsidRDefault="007C1174" w:rsidP="00DD1AA0">
      <w:pPr>
        <w:spacing w:line="360" w:lineRule="auto"/>
        <w:jc w:val="both"/>
        <w:rPr>
          <w:rFonts w:ascii="Arial" w:hAnsi="Arial" w:cs="Arial"/>
        </w:rPr>
      </w:pPr>
      <w:r w:rsidRPr="00DD1AA0">
        <w:rPr>
          <w:rFonts w:ascii="Arial" w:hAnsi="Arial" w:cs="Arial"/>
        </w:rPr>
        <w:t>The corporate structure and culture along with workforce dynamics at Luceco determine employee interactions and business achievements (Carmeli, 2003).</w:t>
      </w:r>
    </w:p>
    <w:p w14:paraId="64A549FC" w14:textId="26F668F4" w:rsidR="00D85699" w:rsidRPr="00DD1AA0" w:rsidRDefault="007C1174" w:rsidP="00DD1AA0">
      <w:pPr>
        <w:spacing w:line="360" w:lineRule="auto"/>
        <w:jc w:val="both"/>
        <w:rPr>
          <w:rFonts w:ascii="Arial" w:hAnsi="Arial" w:cs="Arial"/>
        </w:rPr>
      </w:pPr>
      <w:r w:rsidRPr="00366229">
        <w:rPr>
          <w:rFonts w:ascii="Arial" w:hAnsi="Arial" w:cs="Arial"/>
          <w:u w:val="single"/>
        </w:rPr>
        <w:lastRenderedPageBreak/>
        <w:t>Corporate Culture</w:t>
      </w:r>
      <w:r w:rsidRPr="00DD1AA0">
        <w:rPr>
          <w:rFonts w:ascii="Arial" w:hAnsi="Arial" w:cs="Arial"/>
        </w:rPr>
        <w:t>: Luceco promotes a dynamic work atmosphere that emphasi</w:t>
      </w:r>
      <w:r w:rsidR="00DC6393">
        <w:rPr>
          <w:rFonts w:ascii="Arial" w:hAnsi="Arial" w:cs="Arial"/>
        </w:rPr>
        <w:t>s</w:t>
      </w:r>
      <w:r w:rsidRPr="00DD1AA0">
        <w:rPr>
          <w:rFonts w:ascii="Arial" w:hAnsi="Arial" w:cs="Arial"/>
        </w:rPr>
        <w:t>es ongoing innovation together with collaborative efforts and operational efficiency. The company funds programs that enhance employee engagement through teamwork promotion and opportunities for personal development and career advancement (Wong and Law, 2002). Through its business practices</w:t>
      </w:r>
      <w:r w:rsidR="00F51A35">
        <w:rPr>
          <w:rFonts w:ascii="Arial" w:hAnsi="Arial" w:cs="Arial"/>
        </w:rPr>
        <w:t>,</w:t>
      </w:r>
      <w:r w:rsidRPr="00DD1AA0">
        <w:rPr>
          <w:rFonts w:ascii="Arial" w:hAnsi="Arial" w:cs="Arial"/>
        </w:rPr>
        <w:t xml:space="preserve"> Luceco demonstrates a strong commitment to sustainability and energy efficiency while aligning its objectives with worldwide environmental challenges.</w:t>
      </w:r>
    </w:p>
    <w:p w14:paraId="0996ABA4" w14:textId="4F39AF6B" w:rsidR="00D85699" w:rsidRPr="00DD1AA0" w:rsidRDefault="007C1174" w:rsidP="00DD1AA0">
      <w:pPr>
        <w:spacing w:line="360" w:lineRule="auto"/>
        <w:jc w:val="both"/>
        <w:rPr>
          <w:rFonts w:ascii="Arial" w:hAnsi="Arial" w:cs="Arial"/>
        </w:rPr>
      </w:pPr>
      <w:r w:rsidRPr="00366229">
        <w:rPr>
          <w:rFonts w:ascii="Arial" w:hAnsi="Arial" w:cs="Arial"/>
          <w:u w:val="single"/>
        </w:rPr>
        <w:t>Organisational Structure</w:t>
      </w:r>
      <w:r w:rsidRPr="00DD1AA0">
        <w:rPr>
          <w:rFonts w:ascii="Arial" w:hAnsi="Arial" w:cs="Arial"/>
        </w:rPr>
        <w:t>: The company maintains a hierarchical framework with distinct functional divisions in place. The organi</w:t>
      </w:r>
      <w:r w:rsidR="00F51A35">
        <w:rPr>
          <w:rFonts w:ascii="Arial" w:hAnsi="Arial" w:cs="Arial"/>
        </w:rPr>
        <w:t>s</w:t>
      </w:r>
      <w:r w:rsidRPr="00DD1AA0">
        <w:rPr>
          <w:rFonts w:ascii="Arial" w:hAnsi="Arial" w:cs="Arial"/>
        </w:rPr>
        <w:t>ational structure facilitates effective decision-making while promoting streamlined communication and clear role definitions (Ashkanasy and Daus, 2005).</w:t>
      </w:r>
    </w:p>
    <w:p w14:paraId="5B7D3EC0" w14:textId="1B2FAECA" w:rsidR="007C1174" w:rsidRPr="00DD1AA0" w:rsidRDefault="007C1174" w:rsidP="00DD1AA0">
      <w:pPr>
        <w:spacing w:line="360" w:lineRule="auto"/>
        <w:jc w:val="both"/>
        <w:rPr>
          <w:rFonts w:ascii="Arial" w:hAnsi="Arial" w:cs="Arial"/>
        </w:rPr>
      </w:pPr>
      <w:r w:rsidRPr="00366229">
        <w:rPr>
          <w:rFonts w:ascii="Arial" w:hAnsi="Arial" w:cs="Arial"/>
          <w:u w:val="single"/>
        </w:rPr>
        <w:t>Workforce Dynamics</w:t>
      </w:r>
      <w:r w:rsidRPr="00DD1AA0">
        <w:rPr>
          <w:rFonts w:ascii="Arial" w:hAnsi="Arial" w:cs="Arial"/>
        </w:rPr>
        <w:t>: The workforce at Luceco consists of engineers</w:t>
      </w:r>
      <w:r w:rsidR="002B2412">
        <w:rPr>
          <w:rFonts w:ascii="Arial" w:hAnsi="Arial" w:cs="Arial"/>
        </w:rPr>
        <w:t>,</w:t>
      </w:r>
      <w:r w:rsidRPr="00DD1AA0">
        <w:rPr>
          <w:rFonts w:ascii="Arial" w:hAnsi="Arial" w:cs="Arial"/>
        </w:rPr>
        <w:t xml:space="preserve"> sales personnel and operational staff together with administrative professionals. The company identifies both adaptability and emotional intelligence (EI) as essential elements for successful leadership and effective teamwork (Goleman, 2001).</w:t>
      </w:r>
    </w:p>
    <w:p w14:paraId="6B572E1F" w14:textId="77777777" w:rsidR="00EE0896" w:rsidRPr="00DD1AA0" w:rsidRDefault="00EE0896" w:rsidP="00DD1AA0">
      <w:pPr>
        <w:pStyle w:val="Heading3"/>
        <w:spacing w:line="360" w:lineRule="auto"/>
        <w:jc w:val="both"/>
        <w:rPr>
          <w:rFonts w:ascii="Arial" w:hAnsi="Arial" w:cs="Arial"/>
          <w:sz w:val="24"/>
          <w:szCs w:val="24"/>
        </w:rPr>
      </w:pPr>
      <w:bookmarkStart w:id="3" w:name="_Toc193309643"/>
      <w:r w:rsidRPr="00DD1AA0">
        <w:rPr>
          <w:rFonts w:ascii="Arial" w:hAnsi="Arial" w:cs="Arial"/>
          <w:sz w:val="24"/>
          <w:szCs w:val="24"/>
        </w:rPr>
        <w:t>Current Challenges</w:t>
      </w:r>
      <w:bookmarkEnd w:id="3"/>
    </w:p>
    <w:p w14:paraId="1E17EEE7" w14:textId="77777777" w:rsidR="00D85699" w:rsidRPr="00DD1AA0" w:rsidRDefault="003F4B5A" w:rsidP="00DD1AA0">
      <w:pPr>
        <w:spacing w:line="360" w:lineRule="auto"/>
        <w:jc w:val="both"/>
        <w:rPr>
          <w:rFonts w:ascii="Arial" w:hAnsi="Arial" w:cs="Arial"/>
        </w:rPr>
      </w:pPr>
      <w:r w:rsidRPr="00DD1AA0">
        <w:rPr>
          <w:rFonts w:ascii="Arial" w:hAnsi="Arial" w:cs="Arial"/>
        </w:rPr>
        <w:t>Luceco needs to apply emotional intelligence principles to build workforce resilience and ensure business sustainability despite its strong presence in the market.</w:t>
      </w:r>
    </w:p>
    <w:p w14:paraId="1AF9264C" w14:textId="77777777" w:rsidR="00D85699" w:rsidRPr="00DD1AA0" w:rsidRDefault="003F4B5A" w:rsidP="00DD1AA0">
      <w:pPr>
        <w:spacing w:line="360" w:lineRule="auto"/>
        <w:jc w:val="both"/>
        <w:rPr>
          <w:rFonts w:ascii="Arial" w:hAnsi="Arial" w:cs="Arial"/>
        </w:rPr>
      </w:pPr>
      <w:r w:rsidRPr="00366229">
        <w:rPr>
          <w:rFonts w:ascii="Arial" w:hAnsi="Arial" w:cs="Arial"/>
          <w:u w:val="single"/>
        </w:rPr>
        <w:t>Market Volatility</w:t>
      </w:r>
      <w:r w:rsidRPr="00DD1AA0">
        <w:rPr>
          <w:rFonts w:ascii="Arial" w:hAnsi="Arial" w:cs="Arial"/>
        </w:rPr>
        <w:t>: The global LED lighting industry faces intense competition because of fast technological progress and changing market demand (Schutte et al., 1998).</w:t>
      </w:r>
    </w:p>
    <w:p w14:paraId="65295EA6" w14:textId="77777777" w:rsidR="00D85699" w:rsidRPr="00DD1AA0" w:rsidRDefault="003F4B5A" w:rsidP="00DD1AA0">
      <w:pPr>
        <w:spacing w:line="360" w:lineRule="auto"/>
        <w:jc w:val="both"/>
        <w:rPr>
          <w:rFonts w:ascii="Arial" w:hAnsi="Arial" w:cs="Arial"/>
        </w:rPr>
      </w:pPr>
      <w:r w:rsidRPr="00366229">
        <w:rPr>
          <w:rFonts w:ascii="Arial" w:hAnsi="Arial" w:cs="Arial"/>
          <w:u w:val="single"/>
        </w:rPr>
        <w:t>Technological Advancements</w:t>
      </w:r>
      <w:r w:rsidRPr="00DD1AA0">
        <w:rPr>
          <w:rFonts w:ascii="Arial" w:hAnsi="Arial" w:cs="Arial"/>
        </w:rPr>
        <w:t>: Smart lighting solutions along with AI automation and IoT integration demand ongoing employee skill development (Mayer et al., 1999).</w:t>
      </w:r>
    </w:p>
    <w:p w14:paraId="4E65B348" w14:textId="5522A5CE" w:rsidR="00D85699" w:rsidRPr="00DD1AA0" w:rsidRDefault="003F4B5A" w:rsidP="00DD1AA0">
      <w:pPr>
        <w:spacing w:line="360" w:lineRule="auto"/>
        <w:jc w:val="both"/>
        <w:rPr>
          <w:rFonts w:ascii="Arial" w:hAnsi="Arial" w:cs="Arial"/>
        </w:rPr>
      </w:pPr>
      <w:r w:rsidRPr="00366229">
        <w:rPr>
          <w:rFonts w:ascii="Arial" w:hAnsi="Arial" w:cs="Arial"/>
          <w:u w:val="single"/>
        </w:rPr>
        <w:t>Employee Retention</w:t>
      </w:r>
      <w:r w:rsidRPr="00DD1AA0">
        <w:rPr>
          <w:rFonts w:ascii="Arial" w:hAnsi="Arial" w:cs="Arial"/>
        </w:rPr>
        <w:t>: The company recogni</w:t>
      </w:r>
      <w:r w:rsidR="00366229">
        <w:rPr>
          <w:rFonts w:ascii="Arial" w:hAnsi="Arial" w:cs="Arial"/>
        </w:rPr>
        <w:t>s</w:t>
      </w:r>
      <w:r w:rsidRPr="00DD1AA0">
        <w:rPr>
          <w:rFonts w:ascii="Arial" w:hAnsi="Arial" w:cs="Arial"/>
        </w:rPr>
        <w:t>es that leadership development along with mental well-being and career growth opportunities play significant roles in minimi</w:t>
      </w:r>
      <w:r w:rsidR="00366229">
        <w:rPr>
          <w:rFonts w:ascii="Arial" w:hAnsi="Arial" w:cs="Arial"/>
        </w:rPr>
        <w:t>s</w:t>
      </w:r>
      <w:r w:rsidRPr="00DD1AA0">
        <w:rPr>
          <w:rFonts w:ascii="Arial" w:hAnsi="Arial" w:cs="Arial"/>
        </w:rPr>
        <w:t>ing employee turnover rates (Bar-On, 2006).</w:t>
      </w:r>
    </w:p>
    <w:p w14:paraId="66925561" w14:textId="7F9F1508" w:rsidR="003F4B5A" w:rsidRPr="00DD1AA0" w:rsidRDefault="003F4B5A" w:rsidP="00DD1AA0">
      <w:pPr>
        <w:spacing w:line="360" w:lineRule="auto"/>
        <w:jc w:val="both"/>
        <w:rPr>
          <w:rFonts w:ascii="Arial" w:hAnsi="Arial" w:cs="Arial"/>
        </w:rPr>
      </w:pPr>
      <w:r w:rsidRPr="00DD1AA0">
        <w:rPr>
          <w:rFonts w:ascii="Arial" w:hAnsi="Arial" w:cs="Arial"/>
        </w:rPr>
        <w:t>Given these challenges</w:t>
      </w:r>
      <w:r w:rsidR="00366229">
        <w:rPr>
          <w:rFonts w:ascii="Arial" w:hAnsi="Arial" w:cs="Arial"/>
        </w:rPr>
        <w:t>,</w:t>
      </w:r>
      <w:r w:rsidRPr="00DD1AA0">
        <w:rPr>
          <w:rFonts w:ascii="Arial" w:hAnsi="Arial" w:cs="Arial"/>
        </w:rPr>
        <w:t xml:space="preserve"> Luceco must implement emotional intelligence (EI) principles throughout its workforce. The development of self-awareness alongside empathy and social skills enables a company to enhance team unity while boosting leadership quality and establishing a strong organi</w:t>
      </w:r>
      <w:r w:rsidR="00366229">
        <w:rPr>
          <w:rFonts w:ascii="Arial" w:hAnsi="Arial" w:cs="Arial"/>
        </w:rPr>
        <w:t>s</w:t>
      </w:r>
      <w:r w:rsidRPr="00DD1AA0">
        <w:rPr>
          <w:rFonts w:ascii="Arial" w:hAnsi="Arial" w:cs="Arial"/>
        </w:rPr>
        <w:t>ational culture (Boyatzis, 2006).</w:t>
      </w:r>
    </w:p>
    <w:p w14:paraId="1456420F" w14:textId="04250671" w:rsidR="00EE0896" w:rsidRPr="00DD1AA0" w:rsidRDefault="00EE0896" w:rsidP="00DD1AA0">
      <w:pPr>
        <w:spacing w:line="360" w:lineRule="auto"/>
        <w:jc w:val="both"/>
        <w:rPr>
          <w:rFonts w:ascii="Arial" w:hAnsi="Arial" w:cs="Arial"/>
        </w:rPr>
      </w:pPr>
    </w:p>
    <w:p w14:paraId="4C31057E" w14:textId="75FDEFE4" w:rsidR="00EE0896" w:rsidRPr="00DD1AA0" w:rsidRDefault="00EE0896" w:rsidP="00DD1AA0">
      <w:pPr>
        <w:pStyle w:val="Heading1"/>
        <w:spacing w:line="360" w:lineRule="auto"/>
        <w:jc w:val="both"/>
        <w:rPr>
          <w:rFonts w:ascii="Arial" w:hAnsi="Arial" w:cs="Arial"/>
          <w:sz w:val="32"/>
          <w:szCs w:val="32"/>
        </w:rPr>
      </w:pPr>
      <w:bookmarkStart w:id="4" w:name="_Toc193309644"/>
      <w:r w:rsidRPr="00DD1AA0">
        <w:rPr>
          <w:rFonts w:ascii="Arial" w:hAnsi="Arial" w:cs="Arial"/>
          <w:sz w:val="32"/>
          <w:szCs w:val="32"/>
        </w:rPr>
        <w:lastRenderedPageBreak/>
        <w:t>3. Key Models of Emotional Intelligence</w:t>
      </w:r>
      <w:bookmarkEnd w:id="4"/>
      <w:r w:rsidRPr="00DD1AA0">
        <w:rPr>
          <w:rFonts w:ascii="Arial" w:hAnsi="Arial" w:cs="Arial"/>
          <w:sz w:val="32"/>
          <w:szCs w:val="32"/>
        </w:rPr>
        <w:t xml:space="preserve"> </w:t>
      </w:r>
    </w:p>
    <w:p w14:paraId="47DFE2A4" w14:textId="5C128AF7" w:rsidR="00DD1AA0" w:rsidRDefault="000D770A" w:rsidP="00DD1AA0">
      <w:pPr>
        <w:spacing w:line="360" w:lineRule="auto"/>
        <w:jc w:val="both"/>
        <w:rPr>
          <w:rFonts w:ascii="Arial" w:hAnsi="Arial" w:cs="Arial"/>
        </w:rPr>
      </w:pPr>
      <w:r w:rsidRPr="00DD1AA0">
        <w:rPr>
          <w:rFonts w:ascii="Arial" w:hAnsi="Arial" w:cs="Arial"/>
        </w:rPr>
        <w:t>Researchers have developed multiple EI models to demonstrate the relationship between emotional competencies and workplace achievement (Salovey and Mayer, 1990). Daniel Goleman’s EI Model and Mayer and Salovey’s Four-Branch Model stand out as the two most prominent frameworks in emotional intelligence.</w:t>
      </w:r>
    </w:p>
    <w:p w14:paraId="25C771D2" w14:textId="0295CCD6" w:rsidR="00D85699" w:rsidRPr="00DD1AA0" w:rsidRDefault="000D770A" w:rsidP="00DD1AA0">
      <w:pPr>
        <w:spacing w:line="360" w:lineRule="auto"/>
        <w:jc w:val="both"/>
        <w:rPr>
          <w:rStyle w:val="Heading2Char"/>
          <w:rFonts w:ascii="Arial" w:hAnsi="Arial" w:cs="Arial"/>
          <w:sz w:val="22"/>
          <w:szCs w:val="22"/>
        </w:rPr>
      </w:pPr>
      <w:r w:rsidRPr="00DD1AA0">
        <w:rPr>
          <w:rFonts w:ascii="Arial" w:hAnsi="Arial" w:cs="Arial"/>
        </w:rPr>
        <w:br/>
      </w:r>
      <w:bookmarkStart w:id="5" w:name="_Toc193309645"/>
      <w:r w:rsidRPr="00DD1AA0">
        <w:rPr>
          <w:rStyle w:val="Heading2Char"/>
          <w:rFonts w:ascii="Arial" w:hAnsi="Arial" w:cs="Arial"/>
          <w:sz w:val="24"/>
          <w:szCs w:val="24"/>
        </w:rPr>
        <w:t>Daniel Goleman’s Emotional Intelligence Model</w:t>
      </w:r>
      <w:bookmarkEnd w:id="5"/>
    </w:p>
    <w:p w14:paraId="556112C2" w14:textId="49BF774D" w:rsidR="00D85699" w:rsidRPr="00DD1AA0" w:rsidRDefault="000D770A" w:rsidP="00DD1AA0">
      <w:pPr>
        <w:spacing w:line="360" w:lineRule="auto"/>
        <w:jc w:val="both"/>
        <w:rPr>
          <w:rFonts w:ascii="Arial" w:hAnsi="Arial" w:cs="Arial"/>
        </w:rPr>
      </w:pPr>
      <w:r w:rsidRPr="00DD1AA0">
        <w:rPr>
          <w:rFonts w:ascii="Arial" w:hAnsi="Arial" w:cs="Arial"/>
        </w:rPr>
        <w:t>Daniel Goleman introduced EI to corporate environments in 1998 by pinpointing five essential components.</w:t>
      </w:r>
      <w:r w:rsidRPr="00DD1AA0">
        <w:rPr>
          <w:rFonts w:ascii="Arial" w:hAnsi="Arial" w:cs="Arial"/>
        </w:rPr>
        <w:br/>
      </w:r>
      <w:r w:rsidR="002B2412">
        <w:rPr>
          <w:rFonts w:ascii="Arial" w:hAnsi="Arial" w:cs="Arial"/>
        </w:rPr>
        <w:t>Self-awareness</w:t>
      </w:r>
      <w:r w:rsidRPr="00DD1AA0">
        <w:rPr>
          <w:rFonts w:ascii="Arial" w:hAnsi="Arial" w:cs="Arial"/>
        </w:rPr>
        <w:t xml:space="preserve"> refers to the capacity of individuals to identify their emotions and understand how these emotions influence their thoughts and actions. People who understand their abilities and limitations make improved decisions through accurate personal assessments. Through self-awareness</w:t>
      </w:r>
      <w:r w:rsidR="002B2412">
        <w:rPr>
          <w:rFonts w:ascii="Arial" w:hAnsi="Arial" w:cs="Arial"/>
        </w:rPr>
        <w:t>,</w:t>
      </w:r>
      <w:r w:rsidRPr="00DD1AA0">
        <w:rPr>
          <w:rFonts w:ascii="Arial" w:hAnsi="Arial" w:cs="Arial"/>
        </w:rPr>
        <w:t xml:space="preserve"> employees learn to manage their responses while staying calm under pressure and fostering a growth mindset according to Goleman's research (1998).</w:t>
      </w:r>
    </w:p>
    <w:p w14:paraId="51324BA7" w14:textId="77777777" w:rsidR="00615C72" w:rsidRDefault="00D85699" w:rsidP="00DD1AA0">
      <w:pPr>
        <w:spacing w:line="360" w:lineRule="auto"/>
        <w:jc w:val="both"/>
        <w:rPr>
          <w:rFonts w:ascii="Arial" w:hAnsi="Arial" w:cs="Arial"/>
        </w:rPr>
      </w:pPr>
      <w:r w:rsidRPr="00DD1AA0">
        <w:rPr>
          <w:rFonts w:ascii="Arial" w:hAnsi="Arial" w:cs="Arial"/>
        </w:rPr>
        <w:t>Self-regulation</w:t>
      </w:r>
      <w:r w:rsidR="000D770A" w:rsidRPr="00DD1AA0">
        <w:rPr>
          <w:rFonts w:ascii="Arial" w:hAnsi="Arial" w:cs="Arial"/>
        </w:rPr>
        <w:t xml:space="preserve"> refers to the skill of controlling emotions while maintaining impulse control through the ability to adapt to varying situations. Strong self-regulation helps employees manage stress while avoiding impulsive reactions during workplace conflicts and enables them to make thoughtful decisions. The emotional regulation skills of Luceco managers are essential for successful team leadership and creating a positive work atmosphere according to Boyatzis et al. (2017).</w:t>
      </w:r>
    </w:p>
    <w:p w14:paraId="74392566" w14:textId="473E0E54" w:rsidR="00D85699" w:rsidRPr="00DD1AA0" w:rsidRDefault="000D770A" w:rsidP="00DD1AA0">
      <w:pPr>
        <w:spacing w:line="360" w:lineRule="auto"/>
        <w:jc w:val="both"/>
        <w:rPr>
          <w:rFonts w:ascii="Arial" w:hAnsi="Arial" w:cs="Arial"/>
        </w:rPr>
      </w:pPr>
      <w:r w:rsidRPr="00DD1AA0">
        <w:rPr>
          <w:rFonts w:ascii="Arial" w:hAnsi="Arial" w:cs="Arial"/>
        </w:rPr>
        <w:t>Emotionally intelligent people possess intrinsic motivation which drives them to accomplish their objectives while overcoming obstacles and maintaining superior work quality. Employee motivation serves as a fundamental factor that drives both innovative progress and effective performance within the LED lighting industry. By recogni</w:t>
      </w:r>
      <w:r w:rsidR="002B2412">
        <w:rPr>
          <w:rFonts w:ascii="Arial" w:hAnsi="Arial" w:cs="Arial"/>
        </w:rPr>
        <w:t>s</w:t>
      </w:r>
      <w:r w:rsidRPr="00DD1AA0">
        <w:rPr>
          <w:rFonts w:ascii="Arial" w:hAnsi="Arial" w:cs="Arial"/>
        </w:rPr>
        <w:t>ing achievements and defining clear career paths while creating a purpose-driven workplace Luceco can effectively leverage motivation (Goleman, 2001).</w:t>
      </w:r>
    </w:p>
    <w:p w14:paraId="6DA7B4E1" w14:textId="5BD26F1B" w:rsidR="00D85699" w:rsidRPr="00DD1AA0" w:rsidRDefault="000D770A" w:rsidP="00DD1AA0">
      <w:pPr>
        <w:spacing w:line="360" w:lineRule="auto"/>
        <w:jc w:val="both"/>
        <w:rPr>
          <w:rFonts w:ascii="Arial" w:hAnsi="Arial" w:cs="Arial"/>
        </w:rPr>
      </w:pPr>
      <w:r w:rsidRPr="00DD1AA0">
        <w:rPr>
          <w:rFonts w:ascii="Arial" w:hAnsi="Arial" w:cs="Arial"/>
        </w:rPr>
        <w:t>Empathy means possessing the capability to comprehend and share the emotions of other people. Empathy plays a vital role in customer service and effective teamwork as well as leadership because it allows employees to identify what colleagues and clients need. The capacity for empathy among employees at Luceco produces stronger collaboration between teams</w:t>
      </w:r>
      <w:r w:rsidR="002B2412">
        <w:rPr>
          <w:rFonts w:ascii="Arial" w:hAnsi="Arial" w:cs="Arial"/>
        </w:rPr>
        <w:t>,</w:t>
      </w:r>
      <w:r w:rsidRPr="00DD1AA0">
        <w:rPr>
          <w:rFonts w:ascii="Arial" w:hAnsi="Arial" w:cs="Arial"/>
        </w:rPr>
        <w:t xml:space="preserve"> </w:t>
      </w:r>
      <w:r w:rsidR="002B2412">
        <w:rPr>
          <w:rFonts w:ascii="Arial" w:hAnsi="Arial" w:cs="Arial"/>
        </w:rPr>
        <w:t>enhances</w:t>
      </w:r>
      <w:r w:rsidRPr="00DD1AA0">
        <w:rPr>
          <w:rFonts w:ascii="Arial" w:hAnsi="Arial" w:cs="Arial"/>
        </w:rPr>
        <w:t xml:space="preserve"> client relationships and increases staff job satisfaction levels (George, 2000).</w:t>
      </w:r>
      <w:r w:rsidRPr="00DD1AA0">
        <w:rPr>
          <w:rFonts w:ascii="Arial" w:hAnsi="Arial" w:cs="Arial"/>
        </w:rPr>
        <w:br/>
        <w:t xml:space="preserve">Social Skills means effectively communicating while resolving disputes and forming strong </w:t>
      </w:r>
      <w:r w:rsidRPr="00DD1AA0">
        <w:rPr>
          <w:rFonts w:ascii="Arial" w:hAnsi="Arial" w:cs="Arial"/>
        </w:rPr>
        <w:lastRenderedPageBreak/>
        <w:t xml:space="preserve">professional bonds. Employees who possess advanced social skills perform well as leaders because they </w:t>
      </w:r>
      <w:r w:rsidR="002B2412">
        <w:rPr>
          <w:rFonts w:ascii="Arial" w:hAnsi="Arial" w:cs="Arial"/>
        </w:rPr>
        <w:t>can</w:t>
      </w:r>
      <w:r w:rsidRPr="00DD1AA0">
        <w:rPr>
          <w:rFonts w:ascii="Arial" w:hAnsi="Arial" w:cs="Arial"/>
        </w:rPr>
        <w:t xml:space="preserve"> guide teams and stakeholders and create a cooperative organi</w:t>
      </w:r>
      <w:r w:rsidR="002B2412">
        <w:rPr>
          <w:rFonts w:ascii="Arial" w:hAnsi="Arial" w:cs="Arial"/>
        </w:rPr>
        <w:t>s</w:t>
      </w:r>
      <w:r w:rsidRPr="00DD1AA0">
        <w:rPr>
          <w:rFonts w:ascii="Arial" w:hAnsi="Arial" w:cs="Arial"/>
        </w:rPr>
        <w:t>ational environment. The success of business operations at Luceco depends on effective communication which makes strong social skills essential across sales teams, customer service departments and project management teams.</w:t>
      </w:r>
    </w:p>
    <w:p w14:paraId="222771A1" w14:textId="776DE027" w:rsidR="000D770A" w:rsidRPr="00DD1AA0" w:rsidRDefault="000D770A" w:rsidP="00DD1AA0">
      <w:pPr>
        <w:spacing w:line="360" w:lineRule="auto"/>
        <w:jc w:val="both"/>
        <w:rPr>
          <w:rFonts w:ascii="Arial" w:hAnsi="Arial" w:cs="Arial"/>
        </w:rPr>
      </w:pPr>
      <w:r w:rsidRPr="00DD1AA0">
        <w:rPr>
          <w:rFonts w:ascii="Arial" w:hAnsi="Arial" w:cs="Arial"/>
        </w:rPr>
        <w:t>The model developed by Goleman demonstrates significant applicability to workplace settings because it emphasi</w:t>
      </w:r>
      <w:r w:rsidR="00A54073">
        <w:rPr>
          <w:rFonts w:ascii="Arial" w:hAnsi="Arial" w:cs="Arial"/>
        </w:rPr>
        <w:t>s</w:t>
      </w:r>
      <w:r w:rsidRPr="00DD1AA0">
        <w:rPr>
          <w:rFonts w:ascii="Arial" w:hAnsi="Arial" w:cs="Arial"/>
        </w:rPr>
        <w:t xml:space="preserve">es the cultivation of leadership abilities as well as teamwork and adaptability. The model proves highly relevant to Luceco's workforce challenges which encompass leadership development alongside employee retention and customer engagement efforts (Cherniss </w:t>
      </w:r>
      <w:r w:rsidR="00ED5127">
        <w:rPr>
          <w:rFonts w:ascii="Arial" w:hAnsi="Arial" w:cs="Arial"/>
        </w:rPr>
        <w:t>et al</w:t>
      </w:r>
      <w:r w:rsidR="00846995">
        <w:rPr>
          <w:rFonts w:ascii="Arial" w:hAnsi="Arial" w:cs="Arial"/>
        </w:rPr>
        <w:t>.</w:t>
      </w:r>
      <w:r w:rsidRPr="00DD1AA0">
        <w:rPr>
          <w:rFonts w:ascii="Arial" w:hAnsi="Arial" w:cs="Arial"/>
        </w:rPr>
        <w:t>, 2001).</w:t>
      </w:r>
    </w:p>
    <w:p w14:paraId="417FD1E9" w14:textId="18D79979" w:rsidR="00EE0896" w:rsidRPr="00DD1AA0" w:rsidRDefault="00EE0896" w:rsidP="00DD1AA0">
      <w:pPr>
        <w:pStyle w:val="Heading2"/>
        <w:spacing w:line="360" w:lineRule="auto"/>
        <w:jc w:val="both"/>
        <w:rPr>
          <w:rFonts w:ascii="Arial" w:hAnsi="Arial" w:cs="Arial"/>
          <w:sz w:val="24"/>
          <w:szCs w:val="24"/>
        </w:rPr>
      </w:pPr>
      <w:bookmarkStart w:id="6" w:name="_Toc193309646"/>
      <w:r w:rsidRPr="00DD1AA0">
        <w:rPr>
          <w:rFonts w:ascii="Arial" w:hAnsi="Arial" w:cs="Arial"/>
          <w:sz w:val="24"/>
          <w:szCs w:val="24"/>
        </w:rPr>
        <w:t>Mayer and Salovey’s Four-Branch Model</w:t>
      </w:r>
      <w:bookmarkEnd w:id="6"/>
    </w:p>
    <w:p w14:paraId="6B90351B" w14:textId="559A647F" w:rsidR="00D85699" w:rsidRPr="00DD1AA0" w:rsidRDefault="00A704AE" w:rsidP="00DD1AA0">
      <w:pPr>
        <w:spacing w:line="360" w:lineRule="auto"/>
        <w:jc w:val="both"/>
        <w:rPr>
          <w:rFonts w:ascii="Arial" w:hAnsi="Arial" w:cs="Arial"/>
        </w:rPr>
      </w:pPr>
      <w:r w:rsidRPr="00DD1AA0">
        <w:rPr>
          <w:rFonts w:ascii="Arial" w:hAnsi="Arial" w:cs="Arial"/>
        </w:rPr>
        <w:t>In 1997 Mayer and Salovey proposed a cognitive model of EI that includes four separate branches.</w:t>
      </w:r>
      <w:r w:rsidRPr="00DD1AA0">
        <w:rPr>
          <w:rFonts w:ascii="Arial" w:hAnsi="Arial" w:cs="Arial"/>
        </w:rPr>
        <w:br/>
        <w:t>The skill of recogni</w:t>
      </w:r>
      <w:r w:rsidR="00A54073">
        <w:rPr>
          <w:rFonts w:ascii="Arial" w:hAnsi="Arial" w:cs="Arial"/>
        </w:rPr>
        <w:t>s</w:t>
      </w:r>
      <w:r w:rsidRPr="00DD1AA0">
        <w:rPr>
          <w:rFonts w:ascii="Arial" w:hAnsi="Arial" w:cs="Arial"/>
        </w:rPr>
        <w:t>ing emotions both in oneself and other people (Salovey and Mayer, 1990).</w:t>
      </w:r>
      <w:r w:rsidRPr="00DD1AA0">
        <w:rPr>
          <w:rFonts w:ascii="Arial" w:hAnsi="Arial" w:cs="Arial"/>
        </w:rPr>
        <w:br/>
        <w:t>The process of employing emotions to enhance cognitive functions allows for improved decision-making and problem-solving according to Mayer et al. (1999).</w:t>
      </w:r>
    </w:p>
    <w:p w14:paraId="2EF486CC" w14:textId="7E92D0FD" w:rsidR="00615C72" w:rsidRDefault="00A704AE" w:rsidP="00DD1AA0">
      <w:pPr>
        <w:spacing w:line="360" w:lineRule="auto"/>
        <w:jc w:val="both"/>
        <w:rPr>
          <w:rFonts w:ascii="Arial" w:hAnsi="Arial" w:cs="Arial"/>
        </w:rPr>
      </w:pPr>
      <w:r w:rsidRPr="00DD1AA0">
        <w:rPr>
          <w:rFonts w:ascii="Arial" w:hAnsi="Arial" w:cs="Arial"/>
        </w:rPr>
        <w:t>The understanding of emotions includes recogni</w:t>
      </w:r>
      <w:r w:rsidR="00A54073">
        <w:rPr>
          <w:rFonts w:ascii="Arial" w:hAnsi="Arial" w:cs="Arial"/>
        </w:rPr>
        <w:t>s</w:t>
      </w:r>
      <w:r w:rsidRPr="00DD1AA0">
        <w:rPr>
          <w:rFonts w:ascii="Arial" w:hAnsi="Arial" w:cs="Arial"/>
        </w:rPr>
        <w:t>ing patterns of emotions and predicting how people will respond emotionally according to Schutte et al. (1998).</w:t>
      </w:r>
    </w:p>
    <w:p w14:paraId="50C1F5DA" w14:textId="6A648FFB" w:rsidR="00D85699" w:rsidRPr="00DD1AA0" w:rsidRDefault="00A704AE" w:rsidP="00DD1AA0">
      <w:pPr>
        <w:spacing w:line="360" w:lineRule="auto"/>
        <w:jc w:val="both"/>
        <w:rPr>
          <w:rFonts w:ascii="Arial" w:hAnsi="Arial" w:cs="Arial"/>
        </w:rPr>
      </w:pPr>
      <w:r w:rsidRPr="00DD1AA0">
        <w:rPr>
          <w:rFonts w:ascii="Arial" w:hAnsi="Arial" w:cs="Arial"/>
        </w:rPr>
        <w:t>Effective emotional management involves regulating personal emotions and building influence over others (Petrides and Furnham, 2001).</w:t>
      </w:r>
    </w:p>
    <w:p w14:paraId="1A8F385A" w14:textId="75483695" w:rsidR="00A704AE" w:rsidRPr="00DD1AA0" w:rsidRDefault="00A704AE" w:rsidP="00DD1AA0">
      <w:pPr>
        <w:spacing w:line="360" w:lineRule="auto"/>
        <w:jc w:val="both"/>
        <w:rPr>
          <w:rFonts w:ascii="Arial" w:hAnsi="Arial" w:cs="Arial"/>
        </w:rPr>
      </w:pPr>
      <w:r w:rsidRPr="00DD1AA0">
        <w:rPr>
          <w:rFonts w:ascii="Arial" w:hAnsi="Arial" w:cs="Arial"/>
        </w:rPr>
        <w:t xml:space="preserve">The model created by Mayer and Salovey maintains scientific precision which establishes a solid base for EI </w:t>
      </w:r>
      <w:r w:rsidR="00A54073" w:rsidRPr="00DD1AA0">
        <w:rPr>
          <w:rFonts w:ascii="Arial" w:hAnsi="Arial" w:cs="Arial"/>
        </w:rPr>
        <w:t>studies,</w:t>
      </w:r>
      <w:r w:rsidRPr="00DD1AA0">
        <w:rPr>
          <w:rFonts w:ascii="Arial" w:hAnsi="Arial" w:cs="Arial"/>
        </w:rPr>
        <w:t xml:space="preserve"> but it provides minimal guidance on leadership development</w:t>
      </w:r>
      <w:r w:rsidR="00A54073">
        <w:rPr>
          <w:rFonts w:ascii="Arial" w:hAnsi="Arial" w:cs="Arial"/>
        </w:rPr>
        <w:t>,</w:t>
      </w:r>
      <w:r w:rsidRPr="00DD1AA0">
        <w:rPr>
          <w:rFonts w:ascii="Arial" w:hAnsi="Arial" w:cs="Arial"/>
        </w:rPr>
        <w:t xml:space="preserve"> unlike Goleman’s model which emphasi</w:t>
      </w:r>
      <w:r w:rsidR="00A3331B">
        <w:rPr>
          <w:rFonts w:ascii="Arial" w:hAnsi="Arial" w:cs="Arial"/>
        </w:rPr>
        <w:t>s</w:t>
      </w:r>
      <w:r w:rsidRPr="00DD1AA0">
        <w:rPr>
          <w:rFonts w:ascii="Arial" w:hAnsi="Arial" w:cs="Arial"/>
        </w:rPr>
        <w:t>es practical leadership skills. The combination of Goleman’s approach with another framework creates a complete picture of emotional intelligence which includes both understanding emotions and applying emotional knowledge in behavior (Van Rooy and Viswesvaran, 2004).</w:t>
      </w:r>
    </w:p>
    <w:p w14:paraId="21FF4EFE" w14:textId="40A87B4E" w:rsidR="00EE0896" w:rsidRPr="00DD1AA0" w:rsidRDefault="00EE0896" w:rsidP="00DD1AA0">
      <w:pPr>
        <w:pStyle w:val="Heading3"/>
        <w:spacing w:line="360" w:lineRule="auto"/>
        <w:jc w:val="both"/>
        <w:rPr>
          <w:rFonts w:ascii="Arial" w:hAnsi="Arial" w:cs="Arial"/>
          <w:sz w:val="24"/>
          <w:szCs w:val="24"/>
        </w:rPr>
      </w:pPr>
      <w:bookmarkStart w:id="7" w:name="_Toc193309647"/>
      <w:r w:rsidRPr="00DD1AA0">
        <w:rPr>
          <w:rFonts w:ascii="Arial" w:hAnsi="Arial" w:cs="Arial"/>
          <w:sz w:val="24"/>
          <w:szCs w:val="24"/>
        </w:rPr>
        <w:t>Comparison and Relevance to Luceco</w:t>
      </w:r>
      <w:bookmarkEnd w:id="7"/>
    </w:p>
    <w:p w14:paraId="62B8BD2D" w14:textId="77777777" w:rsidR="00003319" w:rsidRPr="00DD1AA0" w:rsidRDefault="00003319" w:rsidP="00DD1AA0">
      <w:pPr>
        <w:spacing w:line="360" w:lineRule="auto"/>
        <w:jc w:val="both"/>
        <w:rPr>
          <w:rFonts w:ascii="Arial" w:hAnsi="Arial" w:cs="Arial"/>
        </w:rPr>
      </w:pPr>
      <w:r w:rsidRPr="00DD1AA0">
        <w:rPr>
          <w:rFonts w:ascii="Arial" w:hAnsi="Arial" w:cs="Arial"/>
        </w:rPr>
        <w:t>The models deliver valuable insights yet serve different purposes in workplace settings.</w:t>
      </w:r>
    </w:p>
    <w:p w14:paraId="643E5D5C" w14:textId="77777777" w:rsidR="00003319" w:rsidRPr="00DD1AA0" w:rsidRDefault="00003319" w:rsidP="00DD1AA0">
      <w:pPr>
        <w:spacing w:line="360" w:lineRule="auto"/>
        <w:jc w:val="both"/>
        <w:rPr>
          <w:rFonts w:ascii="Arial" w:hAnsi="Arial" w:cs="Arial"/>
        </w:rPr>
      </w:pPr>
      <w:r w:rsidRPr="00DD1AA0">
        <w:rPr>
          <w:rFonts w:ascii="Arial" w:hAnsi="Arial" w:cs="Arial"/>
        </w:rPr>
        <w:t>Goleman’s model provides practical leadership skills through its focus on leadership development and team communication strategies (Goleman, 2001).</w:t>
      </w:r>
    </w:p>
    <w:p w14:paraId="47906F7C" w14:textId="77777777" w:rsidR="00003319" w:rsidRPr="00DD1AA0" w:rsidRDefault="00003319" w:rsidP="00DD1AA0">
      <w:pPr>
        <w:spacing w:line="360" w:lineRule="auto"/>
        <w:jc w:val="both"/>
        <w:rPr>
          <w:rFonts w:ascii="Arial" w:hAnsi="Arial" w:cs="Arial"/>
        </w:rPr>
      </w:pPr>
      <w:r w:rsidRPr="00DD1AA0">
        <w:rPr>
          <w:rFonts w:ascii="Arial" w:hAnsi="Arial" w:cs="Arial"/>
        </w:rPr>
        <w:t>The model of Mayer and Salovey provides analytical perspectives about emotional processing and understanding.</w:t>
      </w:r>
    </w:p>
    <w:p w14:paraId="7CC87275" w14:textId="77777777" w:rsidR="00003319" w:rsidRPr="00DD1AA0" w:rsidRDefault="00003319" w:rsidP="00DD1AA0">
      <w:pPr>
        <w:spacing w:line="360" w:lineRule="auto"/>
        <w:jc w:val="both"/>
        <w:rPr>
          <w:rFonts w:ascii="Arial" w:hAnsi="Arial" w:cs="Arial"/>
        </w:rPr>
      </w:pPr>
      <w:r w:rsidRPr="00DD1AA0">
        <w:rPr>
          <w:rFonts w:ascii="Arial" w:hAnsi="Arial" w:cs="Arial"/>
        </w:rPr>
        <w:lastRenderedPageBreak/>
        <w:t>A hybrid approach would deliver the best outcomes for Luceco. The combination of Mayer and Salovey’s assessment model with Goleman’s training and leadership development model creates a complete EI approach.</w:t>
      </w:r>
    </w:p>
    <w:p w14:paraId="270B04E3" w14:textId="1DD7D9BA" w:rsidR="0090418F" w:rsidRPr="00427477" w:rsidRDefault="0090418F" w:rsidP="00DD1AA0">
      <w:pPr>
        <w:pStyle w:val="Heading1"/>
        <w:spacing w:line="360" w:lineRule="auto"/>
        <w:jc w:val="both"/>
        <w:rPr>
          <w:rFonts w:ascii="Arial" w:hAnsi="Arial" w:cs="Arial"/>
          <w:sz w:val="32"/>
          <w:szCs w:val="32"/>
        </w:rPr>
      </w:pPr>
      <w:bookmarkStart w:id="8" w:name="_Toc193309648"/>
      <w:r w:rsidRPr="00427477">
        <w:rPr>
          <w:rFonts w:ascii="Arial" w:hAnsi="Arial" w:cs="Arial"/>
          <w:sz w:val="32"/>
          <w:szCs w:val="32"/>
        </w:rPr>
        <w:t>4. Importance of Emotional Intelligence in the Workplace</w:t>
      </w:r>
      <w:bookmarkEnd w:id="8"/>
      <w:r w:rsidRPr="00427477">
        <w:rPr>
          <w:rFonts w:ascii="Arial" w:hAnsi="Arial" w:cs="Arial"/>
          <w:sz w:val="32"/>
          <w:szCs w:val="32"/>
        </w:rPr>
        <w:t xml:space="preserve"> </w:t>
      </w:r>
    </w:p>
    <w:p w14:paraId="097FAB72" w14:textId="7DDAFC03" w:rsidR="00D85699" w:rsidRPr="00DD1AA0" w:rsidRDefault="00637B2D" w:rsidP="00DD1AA0">
      <w:pPr>
        <w:spacing w:line="360" w:lineRule="auto"/>
        <w:jc w:val="both"/>
        <w:rPr>
          <w:rStyle w:val="Heading3Char"/>
          <w:rFonts w:ascii="Arial" w:hAnsi="Arial" w:cs="Arial"/>
          <w:sz w:val="22"/>
          <w:szCs w:val="22"/>
        </w:rPr>
      </w:pPr>
      <w:r w:rsidRPr="00DD1AA0">
        <w:rPr>
          <w:rFonts w:ascii="Arial" w:hAnsi="Arial" w:cs="Arial"/>
        </w:rPr>
        <w:t>Emotional intelligence serves as a fundamental element for workplace success through its impact on employee productivity, leadership effectiveness, communication abilities and organi</w:t>
      </w:r>
      <w:r w:rsidR="00A3331B">
        <w:rPr>
          <w:rFonts w:ascii="Arial" w:hAnsi="Arial" w:cs="Arial"/>
        </w:rPr>
        <w:t>s</w:t>
      </w:r>
      <w:r w:rsidRPr="00DD1AA0">
        <w:rPr>
          <w:rFonts w:ascii="Arial" w:hAnsi="Arial" w:cs="Arial"/>
        </w:rPr>
        <w:t xml:space="preserve">ational resilience (Cherniss </w:t>
      </w:r>
      <w:r w:rsidR="00ED5127">
        <w:rPr>
          <w:rFonts w:ascii="Arial" w:hAnsi="Arial" w:cs="Arial"/>
        </w:rPr>
        <w:t>et al</w:t>
      </w:r>
      <w:r w:rsidR="00846995">
        <w:rPr>
          <w:rFonts w:ascii="Arial" w:hAnsi="Arial" w:cs="Arial"/>
        </w:rPr>
        <w:t>.</w:t>
      </w:r>
      <w:r w:rsidRPr="00DD1AA0">
        <w:rPr>
          <w:rFonts w:ascii="Arial" w:hAnsi="Arial" w:cs="Arial"/>
        </w:rPr>
        <w:t>, 2001). The need for emotionally intelligent employees in business organi</w:t>
      </w:r>
      <w:r w:rsidR="002E4A2C">
        <w:rPr>
          <w:rFonts w:ascii="Arial" w:hAnsi="Arial" w:cs="Arial"/>
        </w:rPr>
        <w:t>s</w:t>
      </w:r>
      <w:r w:rsidRPr="00DD1AA0">
        <w:rPr>
          <w:rFonts w:ascii="Arial" w:hAnsi="Arial" w:cs="Arial"/>
        </w:rPr>
        <w:t>ations has become essential as they deal with economic turbulence and technological changes and adapt to new work settings (Ashkanasy and Daus, 2005).</w:t>
      </w:r>
      <w:r w:rsidRPr="00DD1AA0">
        <w:rPr>
          <w:rFonts w:ascii="Arial" w:hAnsi="Arial" w:cs="Arial"/>
        </w:rPr>
        <w:br/>
      </w:r>
      <w:r w:rsidRPr="00427477">
        <w:rPr>
          <w:rStyle w:val="Heading3Char"/>
          <w:rFonts w:ascii="Arial" w:hAnsi="Arial" w:cs="Arial"/>
          <w:sz w:val="24"/>
          <w:szCs w:val="24"/>
        </w:rPr>
        <w:t>EI and Business Success</w:t>
      </w:r>
    </w:p>
    <w:p w14:paraId="224733B5" w14:textId="0382E730" w:rsidR="00615C72" w:rsidRDefault="00637B2D" w:rsidP="00DD1AA0">
      <w:pPr>
        <w:spacing w:line="360" w:lineRule="auto"/>
        <w:jc w:val="both"/>
        <w:rPr>
          <w:rFonts w:ascii="Arial" w:hAnsi="Arial" w:cs="Arial"/>
        </w:rPr>
      </w:pPr>
      <w:r w:rsidRPr="00DD1AA0">
        <w:rPr>
          <w:rFonts w:ascii="Arial" w:hAnsi="Arial" w:cs="Arial"/>
        </w:rPr>
        <w:t>Organisational success in modern competitive markets requires both technical expertise and IQ alongside EI abilities. Leaders who demonstrate high emotional intelligence prove more effective at team management and strategic decision-making while cultivating a positive organi</w:t>
      </w:r>
      <w:r w:rsidR="002E4A2C">
        <w:rPr>
          <w:rFonts w:ascii="Arial" w:hAnsi="Arial" w:cs="Arial"/>
        </w:rPr>
        <w:t>s</w:t>
      </w:r>
      <w:r w:rsidRPr="00DD1AA0">
        <w:rPr>
          <w:rFonts w:ascii="Arial" w:hAnsi="Arial" w:cs="Arial"/>
        </w:rPr>
        <w:t>ational culture according to George (2000). Employees who possess emotional intelligence demonstrate superior resilience and motivation which enables them to adapt better and perform more effectively in their jobs leading to greater satisfaction at work (Petrides and Furnham, 2001).</w:t>
      </w:r>
    </w:p>
    <w:p w14:paraId="791A0458" w14:textId="012AF290" w:rsidR="00D85699" w:rsidRPr="00DD1AA0" w:rsidRDefault="00637B2D" w:rsidP="00DD1AA0">
      <w:pPr>
        <w:spacing w:line="360" w:lineRule="auto"/>
        <w:jc w:val="both"/>
        <w:rPr>
          <w:rFonts w:ascii="Arial" w:hAnsi="Arial" w:cs="Arial"/>
        </w:rPr>
      </w:pPr>
      <w:r w:rsidRPr="00DD1AA0">
        <w:rPr>
          <w:rFonts w:ascii="Arial" w:hAnsi="Arial" w:cs="Arial"/>
        </w:rPr>
        <w:t>Luceco Group relies on intelligence quotient and emotional intelligence to push innovation while ensuring quality and efficiency remain core to their success through effective teamwork</w:t>
      </w:r>
      <w:r w:rsidR="002E4A2C">
        <w:rPr>
          <w:rFonts w:ascii="Arial" w:hAnsi="Arial" w:cs="Arial"/>
        </w:rPr>
        <w:t>,</w:t>
      </w:r>
      <w:r w:rsidRPr="00DD1AA0">
        <w:rPr>
          <w:rFonts w:ascii="Arial" w:hAnsi="Arial" w:cs="Arial"/>
        </w:rPr>
        <w:t xml:space="preserve"> customer relationship management and operational excellence (Luceco Group, 2023). Workers who possess robust self-awareness and self-regulation capabilities demonstrate superior performance when confronted with high-stress situations including strict deadlines and supply chain issues as well as client requirements (Carmeli, 2003).</w:t>
      </w:r>
    </w:p>
    <w:p w14:paraId="6E465E1F" w14:textId="77777777" w:rsidR="00D85699" w:rsidRPr="00427477" w:rsidRDefault="00637B2D" w:rsidP="00DD1AA0">
      <w:pPr>
        <w:pStyle w:val="Heading3"/>
        <w:spacing w:line="360" w:lineRule="auto"/>
        <w:jc w:val="both"/>
        <w:rPr>
          <w:rFonts w:ascii="Arial" w:hAnsi="Arial" w:cs="Arial"/>
          <w:sz w:val="24"/>
          <w:szCs w:val="24"/>
        </w:rPr>
      </w:pPr>
      <w:bookmarkStart w:id="9" w:name="_Toc193309649"/>
      <w:r w:rsidRPr="00427477">
        <w:rPr>
          <w:rFonts w:ascii="Arial" w:hAnsi="Arial" w:cs="Arial"/>
          <w:sz w:val="24"/>
          <w:szCs w:val="24"/>
        </w:rPr>
        <w:t>EI and Effective Communication</w:t>
      </w:r>
      <w:bookmarkEnd w:id="9"/>
    </w:p>
    <w:p w14:paraId="6A2DC406" w14:textId="6118C144" w:rsidR="00D85699" w:rsidRPr="00DD1AA0" w:rsidRDefault="00637B2D" w:rsidP="00DD1AA0">
      <w:pPr>
        <w:spacing w:line="360" w:lineRule="auto"/>
        <w:jc w:val="both"/>
        <w:rPr>
          <w:rFonts w:ascii="Arial" w:hAnsi="Arial" w:cs="Arial"/>
        </w:rPr>
      </w:pPr>
      <w:r w:rsidRPr="00DD1AA0">
        <w:rPr>
          <w:rFonts w:ascii="Arial" w:hAnsi="Arial" w:cs="Arial"/>
        </w:rPr>
        <w:t>Business success depends fundamentally on effective communication. Individuals who possess high emotional intelligence demonstrate superior active listening abilities while articulating themselves clearly and constructively handling conflicts (Wong and Law, 2002). Goleman (1998) identifies empathy and social skills as vital elements of Emotional Intelligence which directly impact workplace communication and leadership together with teamwork.</w:t>
      </w:r>
      <w:r w:rsidRPr="00DD1AA0">
        <w:rPr>
          <w:rFonts w:ascii="Arial" w:hAnsi="Arial" w:cs="Arial"/>
        </w:rPr>
        <w:br/>
        <w:t xml:space="preserve">Luceco employees must work collaboratively with internal teams as well as suppliers and customers which demands them to show advanced emotional awareness and adaptability </w:t>
      </w:r>
      <w:r w:rsidRPr="00DD1AA0">
        <w:rPr>
          <w:rFonts w:ascii="Arial" w:hAnsi="Arial" w:cs="Arial"/>
        </w:rPr>
        <w:lastRenderedPageBreak/>
        <w:t>skills (Schutte et al., 1998). Top-performing sales executives who possess high emotional intelligence can read both verbal and non-verbal signals from customers to personali</w:t>
      </w:r>
      <w:r w:rsidR="009C7720">
        <w:rPr>
          <w:rFonts w:ascii="Arial" w:hAnsi="Arial" w:cs="Arial"/>
        </w:rPr>
        <w:t>s</w:t>
      </w:r>
      <w:r w:rsidRPr="00DD1AA0">
        <w:rPr>
          <w:rFonts w:ascii="Arial" w:hAnsi="Arial" w:cs="Arial"/>
        </w:rPr>
        <w:t>e their sales methods and establish better client connections</w:t>
      </w:r>
      <w:r w:rsidR="004F6F82">
        <w:rPr>
          <w:rFonts w:ascii="Arial" w:hAnsi="Arial" w:cs="Arial"/>
        </w:rPr>
        <w:t xml:space="preserve"> (Cherniss</w:t>
      </w:r>
      <w:r w:rsidR="00475743">
        <w:rPr>
          <w:rFonts w:ascii="Arial" w:hAnsi="Arial" w:cs="Arial"/>
        </w:rPr>
        <w:t>, 2000)</w:t>
      </w:r>
      <w:r w:rsidRPr="00DD1AA0">
        <w:rPr>
          <w:rFonts w:ascii="Arial" w:hAnsi="Arial" w:cs="Arial"/>
        </w:rPr>
        <w:t>. Emotionally intelligent managers deliver positive feedback without reducing their team members' motivation.</w:t>
      </w:r>
    </w:p>
    <w:p w14:paraId="0C4DDCB8" w14:textId="77777777" w:rsidR="00D85699" w:rsidRPr="00427477" w:rsidRDefault="00637B2D" w:rsidP="00DD1AA0">
      <w:pPr>
        <w:pStyle w:val="Heading3"/>
        <w:spacing w:line="360" w:lineRule="auto"/>
        <w:jc w:val="both"/>
        <w:rPr>
          <w:rFonts w:ascii="Arial" w:hAnsi="Arial" w:cs="Arial"/>
          <w:sz w:val="24"/>
          <w:szCs w:val="24"/>
        </w:rPr>
      </w:pPr>
      <w:bookmarkStart w:id="10" w:name="_Toc193309650"/>
      <w:r w:rsidRPr="00427477">
        <w:rPr>
          <w:rFonts w:ascii="Arial" w:hAnsi="Arial" w:cs="Arial"/>
          <w:sz w:val="24"/>
          <w:szCs w:val="24"/>
        </w:rPr>
        <w:t>EI and Employee Well-Being</w:t>
      </w:r>
      <w:bookmarkEnd w:id="10"/>
    </w:p>
    <w:p w14:paraId="667A0EBF" w14:textId="64CB38E9" w:rsidR="00D85699" w:rsidRPr="00DD1AA0" w:rsidRDefault="00637B2D" w:rsidP="00DD1AA0">
      <w:pPr>
        <w:spacing w:line="360" w:lineRule="auto"/>
        <w:jc w:val="both"/>
        <w:rPr>
          <w:rFonts w:ascii="Arial" w:hAnsi="Arial" w:cs="Arial"/>
        </w:rPr>
      </w:pPr>
      <w:r w:rsidRPr="00DD1AA0">
        <w:rPr>
          <w:rFonts w:ascii="Arial" w:hAnsi="Arial" w:cs="Arial"/>
        </w:rPr>
        <w:t>The concern about workplace stress continues to escalate particularly within rapidly moving industries like manufacturing and technology sectors (Zeidner et al., 2009). Employees who possess high levels of emotional intelligence report reduced stress levels along with enhanced job satisfaction and better work-life balance according to Bar-On (2006). People who possess emotional intelligence skills recogni</w:t>
      </w:r>
      <w:r w:rsidR="009C7720">
        <w:rPr>
          <w:rFonts w:ascii="Arial" w:hAnsi="Arial" w:cs="Arial"/>
        </w:rPr>
        <w:t>s</w:t>
      </w:r>
      <w:r w:rsidRPr="00DD1AA0">
        <w:rPr>
          <w:rFonts w:ascii="Arial" w:hAnsi="Arial" w:cs="Arial"/>
        </w:rPr>
        <w:t>e their stress triggers and build coping strategies to maintain productivity during high-pressure situations (Mayer et al., 1999).</w:t>
      </w:r>
    </w:p>
    <w:p w14:paraId="29B139F1" w14:textId="77777777" w:rsidR="00D85699" w:rsidRPr="00DD1AA0" w:rsidRDefault="00637B2D" w:rsidP="00DD1AA0">
      <w:pPr>
        <w:spacing w:line="360" w:lineRule="auto"/>
        <w:jc w:val="both"/>
        <w:rPr>
          <w:rFonts w:ascii="Arial" w:hAnsi="Arial" w:cs="Arial"/>
        </w:rPr>
      </w:pPr>
      <w:r w:rsidRPr="00DD1AA0">
        <w:rPr>
          <w:rFonts w:ascii="Arial" w:hAnsi="Arial" w:cs="Arial"/>
        </w:rPr>
        <w:t>Employee well-being at Luceco will improve through the implementation of mindfulness training along with stress management workshops and resilience-building programs (Boyatzis et al., 2017). Organisations that focus on mental health and EI development achieve decreased employee turnover rates and enhanced employee engagement alongside better overall performance according to Van Rooy and Viswesvaran (2004).</w:t>
      </w:r>
    </w:p>
    <w:p w14:paraId="5AF93C92" w14:textId="1EE09472" w:rsidR="003C42E1" w:rsidRPr="00DD1AA0" w:rsidRDefault="00637B2D" w:rsidP="00DD1AA0">
      <w:pPr>
        <w:spacing w:line="360" w:lineRule="auto"/>
        <w:jc w:val="both"/>
        <w:rPr>
          <w:rFonts w:ascii="Arial" w:hAnsi="Arial" w:cs="Arial"/>
        </w:rPr>
      </w:pPr>
      <w:r w:rsidRPr="00DD1AA0">
        <w:rPr>
          <w:rFonts w:ascii="Arial" w:hAnsi="Arial" w:cs="Arial"/>
        </w:rPr>
        <w:t xml:space="preserve">In response to the rising workplace demand for soft skills Luceco needs to focus on EI development to create a workforce that performs well and works together resiliently. The company can boost employee satisfaction while reducing turnover rates and increasing business agility through a program that combines EI-focused leadership training with communication workshops and mental well-being </w:t>
      </w:r>
      <w:r w:rsidR="00B75AA2" w:rsidRPr="00DD1AA0">
        <w:rPr>
          <w:rFonts w:ascii="Arial" w:hAnsi="Arial" w:cs="Arial"/>
        </w:rPr>
        <w:t>initiatives</w:t>
      </w:r>
      <w:r w:rsidR="00B75AA2">
        <w:rPr>
          <w:rFonts w:ascii="Arial" w:hAnsi="Arial" w:cs="Arial"/>
        </w:rPr>
        <w:t xml:space="preserve"> (</w:t>
      </w:r>
      <w:r w:rsidR="00475743">
        <w:rPr>
          <w:rFonts w:ascii="Arial" w:hAnsi="Arial" w:cs="Arial"/>
        </w:rPr>
        <w:t>Cherniss,2000</w:t>
      </w:r>
      <w:r w:rsidR="00245A3E">
        <w:rPr>
          <w:rFonts w:ascii="Arial" w:hAnsi="Arial" w:cs="Arial"/>
        </w:rPr>
        <w:t>)</w:t>
      </w:r>
      <w:r w:rsidRPr="00DD1AA0">
        <w:rPr>
          <w:rFonts w:ascii="Arial" w:hAnsi="Arial" w:cs="Arial"/>
        </w:rPr>
        <w:t>.</w:t>
      </w:r>
    </w:p>
    <w:p w14:paraId="2FCEE54B" w14:textId="6E94BBE5" w:rsidR="0090418F" w:rsidRPr="00427477" w:rsidRDefault="0090418F" w:rsidP="00DD1AA0">
      <w:pPr>
        <w:pStyle w:val="Heading1"/>
        <w:spacing w:line="360" w:lineRule="auto"/>
        <w:jc w:val="both"/>
        <w:rPr>
          <w:rFonts w:ascii="Arial" w:hAnsi="Arial" w:cs="Arial"/>
          <w:sz w:val="32"/>
          <w:szCs w:val="32"/>
        </w:rPr>
      </w:pPr>
      <w:bookmarkStart w:id="11" w:name="_Toc193309651"/>
      <w:r w:rsidRPr="00427477">
        <w:rPr>
          <w:rFonts w:ascii="Arial" w:hAnsi="Arial" w:cs="Arial"/>
          <w:sz w:val="32"/>
          <w:szCs w:val="32"/>
        </w:rPr>
        <w:t>5. Application of EI Models to Luceco Group</w:t>
      </w:r>
      <w:bookmarkEnd w:id="11"/>
      <w:r w:rsidRPr="00427477">
        <w:rPr>
          <w:rFonts w:ascii="Arial" w:hAnsi="Arial" w:cs="Arial"/>
          <w:sz w:val="32"/>
          <w:szCs w:val="32"/>
        </w:rPr>
        <w:t xml:space="preserve"> </w:t>
      </w:r>
    </w:p>
    <w:p w14:paraId="2F3F4564" w14:textId="5BDAEF5F" w:rsidR="0090418F" w:rsidRPr="00DD1AA0" w:rsidRDefault="009340AF" w:rsidP="00DD1AA0">
      <w:pPr>
        <w:spacing w:line="360" w:lineRule="auto"/>
        <w:jc w:val="both"/>
        <w:rPr>
          <w:rFonts w:ascii="Arial" w:hAnsi="Arial" w:cs="Arial"/>
        </w:rPr>
      </w:pPr>
      <w:r w:rsidRPr="00DD1AA0">
        <w:rPr>
          <w:rFonts w:ascii="Arial" w:hAnsi="Arial" w:cs="Arial"/>
        </w:rPr>
        <w:t>By applying emotional intelligence (EI) principles to Luceco’s workplace culture the company can develop stronger leadership abilities along with improved teamwork and organi</w:t>
      </w:r>
      <w:r w:rsidR="00B75AA2">
        <w:rPr>
          <w:rFonts w:ascii="Arial" w:hAnsi="Arial" w:cs="Arial"/>
        </w:rPr>
        <w:t>s</w:t>
      </w:r>
      <w:r w:rsidRPr="00DD1AA0">
        <w:rPr>
          <w:rFonts w:ascii="Arial" w:hAnsi="Arial" w:cs="Arial"/>
        </w:rPr>
        <w:t>ational resilience (George, 2000). The five-component model of EI established by Goleman serves as a functional framework to advance leadership development while enhancing employee engagement and interpersonal effectiveness (Goleman, 1998).</w:t>
      </w:r>
    </w:p>
    <w:p w14:paraId="2955CA52" w14:textId="77777777" w:rsidR="0090418F" w:rsidRPr="00427477" w:rsidRDefault="0090418F" w:rsidP="00DD1AA0">
      <w:pPr>
        <w:pStyle w:val="Heading2"/>
        <w:spacing w:line="360" w:lineRule="auto"/>
        <w:jc w:val="both"/>
        <w:rPr>
          <w:rFonts w:ascii="Arial" w:hAnsi="Arial" w:cs="Arial"/>
          <w:sz w:val="24"/>
          <w:szCs w:val="24"/>
        </w:rPr>
      </w:pPr>
      <w:bookmarkStart w:id="12" w:name="_Toc193309652"/>
      <w:r w:rsidRPr="00427477">
        <w:rPr>
          <w:rFonts w:ascii="Arial" w:hAnsi="Arial" w:cs="Arial"/>
          <w:sz w:val="24"/>
          <w:szCs w:val="24"/>
        </w:rPr>
        <w:t>Self-Awareness and Self-Regulation</w:t>
      </w:r>
      <w:bookmarkEnd w:id="12"/>
    </w:p>
    <w:p w14:paraId="2E218CBB" w14:textId="0A0DEA68" w:rsidR="0090418F" w:rsidRPr="00DD1AA0" w:rsidRDefault="005B7C8B" w:rsidP="00DD1AA0">
      <w:pPr>
        <w:spacing w:line="360" w:lineRule="auto"/>
        <w:jc w:val="both"/>
        <w:rPr>
          <w:rFonts w:ascii="Arial" w:hAnsi="Arial" w:cs="Arial"/>
        </w:rPr>
      </w:pPr>
      <w:r w:rsidRPr="00DD1AA0">
        <w:rPr>
          <w:rFonts w:ascii="Arial" w:hAnsi="Arial" w:cs="Arial"/>
        </w:rPr>
        <w:t>Effective leadership and decision-making depend on leaders who possess self-awareness. Employees with emotional understanding demonstrate greater stress management capabilities alongside improved motivational levels and workplace challenge responses (Carmeli, 2003). Self-aware leaders at Luceco analy</w:t>
      </w:r>
      <w:r w:rsidR="009922DA">
        <w:rPr>
          <w:rFonts w:ascii="Arial" w:hAnsi="Arial" w:cs="Arial"/>
        </w:rPr>
        <w:t>s</w:t>
      </w:r>
      <w:r w:rsidRPr="00DD1AA0">
        <w:rPr>
          <w:rFonts w:ascii="Arial" w:hAnsi="Arial" w:cs="Arial"/>
        </w:rPr>
        <w:t>e their team influence and modify their actions to establish a conducive workplace environment (Wong and Law, 2002).</w:t>
      </w:r>
      <w:r w:rsidRPr="00DD1AA0">
        <w:rPr>
          <w:rFonts w:ascii="Arial" w:hAnsi="Arial" w:cs="Arial"/>
        </w:rPr>
        <w:br/>
      </w:r>
      <w:r w:rsidRPr="00DD1AA0">
        <w:rPr>
          <w:rFonts w:ascii="Arial" w:hAnsi="Arial" w:cs="Arial"/>
        </w:rPr>
        <w:lastRenderedPageBreak/>
        <w:t>Through self-regulation</w:t>
      </w:r>
      <w:r w:rsidR="009922DA">
        <w:rPr>
          <w:rFonts w:ascii="Arial" w:hAnsi="Arial" w:cs="Arial"/>
        </w:rPr>
        <w:t>,</w:t>
      </w:r>
      <w:r w:rsidRPr="00DD1AA0">
        <w:rPr>
          <w:rFonts w:ascii="Arial" w:hAnsi="Arial" w:cs="Arial"/>
        </w:rPr>
        <w:t xml:space="preserve"> employees learn to handle emotions effectively which stops conflicts and impulsive actions while minimi</w:t>
      </w:r>
      <w:r w:rsidR="009922DA">
        <w:rPr>
          <w:rFonts w:ascii="Arial" w:hAnsi="Arial" w:cs="Arial"/>
        </w:rPr>
        <w:t>s</w:t>
      </w:r>
      <w:r w:rsidRPr="00DD1AA0">
        <w:rPr>
          <w:rFonts w:ascii="Arial" w:hAnsi="Arial" w:cs="Arial"/>
        </w:rPr>
        <w:t xml:space="preserve">ing negative feelings at work (Schutte et al., 1998). Project managers who handle tight deadlines need to control their stress and frustration levels to sustain team motivation and performance. Luceco </w:t>
      </w:r>
      <w:r w:rsidR="00DF44D2">
        <w:rPr>
          <w:rFonts w:ascii="Arial" w:hAnsi="Arial" w:cs="Arial"/>
        </w:rPr>
        <w:t>can</w:t>
      </w:r>
      <w:r w:rsidRPr="00DD1AA0">
        <w:rPr>
          <w:rFonts w:ascii="Arial" w:hAnsi="Arial" w:cs="Arial"/>
        </w:rPr>
        <w:t xml:space="preserve"> launch mindfulness and stress management initiatives that help employees establish better emotional self-control skills.</w:t>
      </w:r>
    </w:p>
    <w:p w14:paraId="5820B960" w14:textId="77777777" w:rsidR="0090418F" w:rsidRPr="00427477" w:rsidRDefault="0090418F" w:rsidP="00DD1AA0">
      <w:pPr>
        <w:pStyle w:val="Heading2"/>
        <w:spacing w:line="360" w:lineRule="auto"/>
        <w:jc w:val="both"/>
        <w:rPr>
          <w:rFonts w:ascii="Arial" w:hAnsi="Arial" w:cs="Arial"/>
          <w:sz w:val="24"/>
          <w:szCs w:val="24"/>
        </w:rPr>
      </w:pPr>
      <w:bookmarkStart w:id="13" w:name="_Toc193309653"/>
      <w:r w:rsidRPr="00427477">
        <w:rPr>
          <w:rFonts w:ascii="Arial" w:hAnsi="Arial" w:cs="Arial"/>
          <w:sz w:val="24"/>
          <w:szCs w:val="24"/>
        </w:rPr>
        <w:t>Motivation and Employee Engagement</w:t>
      </w:r>
      <w:bookmarkEnd w:id="13"/>
    </w:p>
    <w:p w14:paraId="743EC5DF" w14:textId="6F9021DB" w:rsidR="00D85699" w:rsidRPr="00DD1AA0" w:rsidRDefault="00AF43DA" w:rsidP="00DD1AA0">
      <w:pPr>
        <w:spacing w:line="360" w:lineRule="auto"/>
        <w:jc w:val="both"/>
        <w:rPr>
          <w:rFonts w:ascii="Arial" w:hAnsi="Arial" w:cs="Arial"/>
        </w:rPr>
      </w:pPr>
      <w:r w:rsidRPr="00DD1AA0">
        <w:rPr>
          <w:rFonts w:ascii="Arial" w:hAnsi="Arial" w:cs="Arial"/>
        </w:rPr>
        <w:t>Companies benefit from motivated employees who deliver higher productivity levels while showing increased innovation and stronger dedication to organi</w:t>
      </w:r>
      <w:r w:rsidR="00DF44D2">
        <w:rPr>
          <w:rFonts w:ascii="Arial" w:hAnsi="Arial" w:cs="Arial"/>
        </w:rPr>
        <w:t>s</w:t>
      </w:r>
      <w:r w:rsidRPr="00DD1AA0">
        <w:rPr>
          <w:rFonts w:ascii="Arial" w:hAnsi="Arial" w:cs="Arial"/>
        </w:rPr>
        <w:t>ational objectives (Boyatzis et al., 2017). According to Petrides and Furnham (2001), employees who possess high emotional intelligence obtain their drive from intrinsic sources and work towards professional excellence beyond the scope of financial rewards.</w:t>
      </w:r>
    </w:p>
    <w:p w14:paraId="7ACC9225" w14:textId="5A546F4D" w:rsidR="00C831A5" w:rsidRPr="00DD1AA0" w:rsidRDefault="00AF43DA" w:rsidP="00DD1AA0">
      <w:pPr>
        <w:spacing w:line="360" w:lineRule="auto"/>
        <w:jc w:val="both"/>
        <w:rPr>
          <w:rFonts w:ascii="Arial" w:hAnsi="Arial" w:cs="Arial"/>
        </w:rPr>
      </w:pPr>
      <w:r w:rsidRPr="00DD1AA0">
        <w:rPr>
          <w:rFonts w:ascii="Arial" w:hAnsi="Arial" w:cs="Arial"/>
        </w:rPr>
        <w:t>Employee motivation at Luceco can be enhanced by launching recognition programs while providing career development opportunities and performance-based rewards. The practice of rewarding exceptional employee performance with ‘Employee of the Month’ awards or bonus payments promotes positive workplace behaviour. Mentorship and leadership development programs develop a sense of purpose which induces employees to pursue professional growth while supporting Luceco’s enduring success.</w:t>
      </w:r>
    </w:p>
    <w:p w14:paraId="45A14032" w14:textId="369E87CD" w:rsidR="0090418F" w:rsidRPr="00427477" w:rsidRDefault="0090418F" w:rsidP="00DD1AA0">
      <w:pPr>
        <w:pStyle w:val="Heading2"/>
        <w:spacing w:line="360" w:lineRule="auto"/>
        <w:jc w:val="both"/>
        <w:rPr>
          <w:rFonts w:ascii="Arial" w:hAnsi="Arial" w:cs="Arial"/>
          <w:sz w:val="24"/>
          <w:szCs w:val="24"/>
        </w:rPr>
      </w:pPr>
      <w:bookmarkStart w:id="14" w:name="_Toc193309654"/>
      <w:r w:rsidRPr="00427477">
        <w:rPr>
          <w:rFonts w:ascii="Arial" w:hAnsi="Arial" w:cs="Arial"/>
          <w:sz w:val="24"/>
          <w:szCs w:val="24"/>
        </w:rPr>
        <w:t>Empathy and Social Skills</w:t>
      </w:r>
      <w:bookmarkEnd w:id="14"/>
    </w:p>
    <w:p w14:paraId="1E97264B" w14:textId="77777777" w:rsidR="00D85699" w:rsidRPr="00DD1AA0" w:rsidRDefault="00CD7E96" w:rsidP="00DD1AA0">
      <w:pPr>
        <w:spacing w:line="360" w:lineRule="auto"/>
        <w:jc w:val="both"/>
        <w:rPr>
          <w:rFonts w:ascii="Arial" w:hAnsi="Arial" w:cs="Arial"/>
        </w:rPr>
      </w:pPr>
      <w:r w:rsidRPr="00DD1AA0">
        <w:rPr>
          <w:rFonts w:ascii="Arial" w:hAnsi="Arial" w:cs="Arial"/>
        </w:rPr>
        <w:t>Teamwork along with leadership and customer service functions heavily depend on the presence of empathy as George (2000) demonstrated. Employees who exhibit emotional intelligence show proficiency in interpreting both spoken and non-spoken signals and understanding multiple viewpoints to establish significant connections (Zeidner et al., 2009).</w:t>
      </w:r>
    </w:p>
    <w:p w14:paraId="3B046CC1" w14:textId="77777777" w:rsidR="00D85699" w:rsidRPr="00DD1AA0" w:rsidRDefault="00CD7E96" w:rsidP="00DD1AA0">
      <w:pPr>
        <w:spacing w:line="360" w:lineRule="auto"/>
        <w:jc w:val="both"/>
        <w:rPr>
          <w:rFonts w:ascii="Arial" w:hAnsi="Arial" w:cs="Arial"/>
        </w:rPr>
      </w:pPr>
      <w:r w:rsidRPr="00DD1AA0">
        <w:rPr>
          <w:rFonts w:ascii="Arial" w:hAnsi="Arial" w:cs="Arial"/>
        </w:rPr>
        <w:t>Luceco can assist employees in developing advanced listening abilities along with conflict resolution methods and teamwork practices through the combination of EI training sessions with role-playing exercises and feedback systems. The enhancement of open communication and teamwork efforts will reinforce Luceco’s internal structure while maintaining its competitive standing internationally.</w:t>
      </w:r>
    </w:p>
    <w:p w14:paraId="0081CDDA" w14:textId="76A88BB4" w:rsidR="0090418F" w:rsidRPr="00DD1AA0" w:rsidRDefault="00CD7E96" w:rsidP="00DD1AA0">
      <w:pPr>
        <w:spacing w:line="360" w:lineRule="auto"/>
        <w:jc w:val="both"/>
        <w:rPr>
          <w:rFonts w:ascii="Arial" w:hAnsi="Arial" w:cs="Arial"/>
        </w:rPr>
      </w:pPr>
      <w:r w:rsidRPr="00DD1AA0">
        <w:rPr>
          <w:rFonts w:ascii="Arial" w:hAnsi="Arial" w:cs="Arial"/>
        </w:rPr>
        <w:t>Luceco will create an adaptable and emotionally intelligent workforce through its training programs based on Goleman’s EI framework to successfully tackle industry challenges.</w:t>
      </w:r>
    </w:p>
    <w:p w14:paraId="0EC2E47D" w14:textId="6AA0EF9A" w:rsidR="0090418F" w:rsidRPr="00DD1AA0" w:rsidRDefault="0090418F" w:rsidP="00DD1AA0">
      <w:pPr>
        <w:spacing w:line="360" w:lineRule="auto"/>
        <w:jc w:val="both"/>
        <w:rPr>
          <w:rFonts w:ascii="Arial" w:hAnsi="Arial" w:cs="Arial"/>
        </w:rPr>
      </w:pPr>
    </w:p>
    <w:p w14:paraId="65C43D0A" w14:textId="0EA911DD" w:rsidR="0090418F" w:rsidRPr="00427477" w:rsidRDefault="0090418F" w:rsidP="00DD1AA0">
      <w:pPr>
        <w:pStyle w:val="Heading1"/>
        <w:spacing w:line="360" w:lineRule="auto"/>
        <w:jc w:val="both"/>
        <w:rPr>
          <w:rFonts w:ascii="Arial" w:hAnsi="Arial" w:cs="Arial"/>
          <w:sz w:val="32"/>
          <w:szCs w:val="32"/>
        </w:rPr>
      </w:pPr>
      <w:bookmarkStart w:id="15" w:name="_Toc193309655"/>
      <w:r w:rsidRPr="00427477">
        <w:rPr>
          <w:rFonts w:ascii="Arial" w:hAnsi="Arial" w:cs="Arial"/>
          <w:sz w:val="32"/>
          <w:szCs w:val="32"/>
        </w:rPr>
        <w:lastRenderedPageBreak/>
        <w:t>6. Critical Evaluation of EI Models</w:t>
      </w:r>
      <w:bookmarkEnd w:id="15"/>
      <w:r w:rsidRPr="00427477">
        <w:rPr>
          <w:rFonts w:ascii="Arial" w:hAnsi="Arial" w:cs="Arial"/>
          <w:sz w:val="32"/>
          <w:szCs w:val="32"/>
        </w:rPr>
        <w:t xml:space="preserve"> </w:t>
      </w:r>
    </w:p>
    <w:p w14:paraId="62DB0D81" w14:textId="5502EB23" w:rsidR="00150190" w:rsidRPr="00DD1AA0" w:rsidRDefault="00260702" w:rsidP="00DD1AA0">
      <w:pPr>
        <w:spacing w:line="360" w:lineRule="auto"/>
        <w:jc w:val="both"/>
        <w:rPr>
          <w:rFonts w:ascii="Arial" w:hAnsi="Arial" w:cs="Arial"/>
        </w:rPr>
      </w:pPr>
      <w:r w:rsidRPr="00DD1AA0">
        <w:rPr>
          <w:rFonts w:ascii="Arial" w:hAnsi="Arial" w:cs="Arial"/>
        </w:rPr>
        <w:t xml:space="preserve">The impact of Emotional Intelligence (EI) on leadership quality, workplace teamwork and business achievement has gained widespread recognition. The two most influential models proposed to explain emotional intelligence are Daniel Goleman’s EI Model and the Four-Branch Model developed by Mayer and Salovey. The application of each model reveals unique advantages and disadvantages when used in corporate settings as demonstrated by Luceco Group (Cherniss </w:t>
      </w:r>
      <w:r w:rsidR="00ED5127">
        <w:rPr>
          <w:rFonts w:ascii="Arial" w:hAnsi="Arial" w:cs="Arial"/>
        </w:rPr>
        <w:t>et al</w:t>
      </w:r>
      <w:r w:rsidR="00846995">
        <w:rPr>
          <w:rFonts w:ascii="Arial" w:hAnsi="Arial" w:cs="Arial"/>
        </w:rPr>
        <w:t>.</w:t>
      </w:r>
      <w:r w:rsidRPr="00DD1AA0">
        <w:rPr>
          <w:rFonts w:ascii="Arial" w:hAnsi="Arial" w:cs="Arial"/>
        </w:rPr>
        <w:t>, 2001). Drawing from both models creates the optimal method for organi</w:t>
      </w:r>
      <w:r w:rsidR="005A1510">
        <w:rPr>
          <w:rFonts w:ascii="Arial" w:hAnsi="Arial" w:cs="Arial"/>
        </w:rPr>
        <w:t>s</w:t>
      </w:r>
      <w:r w:rsidRPr="00DD1AA0">
        <w:rPr>
          <w:rFonts w:ascii="Arial" w:hAnsi="Arial" w:cs="Arial"/>
        </w:rPr>
        <w:t>ational emotional intelligence development (Mayer et al., 1999).</w:t>
      </w:r>
    </w:p>
    <w:p w14:paraId="60F0A0BE" w14:textId="51FC9B34" w:rsidR="0090418F" w:rsidRPr="00427477" w:rsidRDefault="0090418F" w:rsidP="00DD1AA0">
      <w:pPr>
        <w:pStyle w:val="Heading2"/>
        <w:spacing w:line="360" w:lineRule="auto"/>
        <w:jc w:val="both"/>
        <w:rPr>
          <w:rFonts w:ascii="Arial" w:hAnsi="Arial" w:cs="Arial"/>
          <w:sz w:val="24"/>
          <w:szCs w:val="24"/>
        </w:rPr>
      </w:pPr>
      <w:bookmarkStart w:id="16" w:name="_Toc193309656"/>
      <w:r w:rsidRPr="00427477">
        <w:rPr>
          <w:rFonts w:ascii="Arial" w:hAnsi="Arial" w:cs="Arial"/>
          <w:sz w:val="24"/>
          <w:szCs w:val="24"/>
        </w:rPr>
        <w:t>Strengths and Weaknesses of Goleman’s Model</w:t>
      </w:r>
      <w:bookmarkEnd w:id="16"/>
    </w:p>
    <w:p w14:paraId="65EF406C" w14:textId="2CAC5AA7" w:rsidR="00D85699" w:rsidRPr="00DD1AA0" w:rsidRDefault="00FD3DF4" w:rsidP="00DD1AA0">
      <w:pPr>
        <w:spacing w:line="360" w:lineRule="auto"/>
        <w:jc w:val="both"/>
        <w:rPr>
          <w:rFonts w:ascii="Arial" w:hAnsi="Arial" w:cs="Arial"/>
        </w:rPr>
      </w:pPr>
      <w:r w:rsidRPr="00DD1AA0">
        <w:rPr>
          <w:rFonts w:ascii="Arial" w:hAnsi="Arial" w:cs="Arial"/>
        </w:rPr>
        <w:t xml:space="preserve">Leadership and business settings frequently employ Goleman's 1998 model because it provides practical tools for developing self-awareness, self-regulation, motivation, empathy, and social skills. For Luceco’s workplace to overcome its challenges the model's essential components of management effectiveness, teamwork development, and customer relationship building demonstrate its high </w:t>
      </w:r>
      <w:r w:rsidR="005A1510" w:rsidRPr="00DD1AA0">
        <w:rPr>
          <w:rFonts w:ascii="Arial" w:hAnsi="Arial" w:cs="Arial"/>
        </w:rPr>
        <w:t>relevance. The</w:t>
      </w:r>
      <w:r w:rsidRPr="00DD1AA0">
        <w:rPr>
          <w:rFonts w:ascii="Arial" w:hAnsi="Arial" w:cs="Arial"/>
        </w:rPr>
        <w:t xml:space="preserve"> major benefit of Goleman’s model lies in its straightforward application to developing leadership skills. Research demonstrates that leaders who exhibit high emotional intelligence show superior team management skills and cultivate positive workplace environments leading to organisational triumphs (Boyatzis et al., 2017). A Luceco manager who understands both their own emotions and those of their employees can modify their leadership approach to boost team performance and employee morale.</w:t>
      </w:r>
    </w:p>
    <w:p w14:paraId="2D34E08A" w14:textId="4E775110" w:rsidR="003B25B6" w:rsidRPr="003B25B6" w:rsidRDefault="00FD3DF4" w:rsidP="00DD1AA0">
      <w:pPr>
        <w:spacing w:line="360" w:lineRule="auto"/>
        <w:jc w:val="both"/>
        <w:rPr>
          <w:rFonts w:ascii="Arial" w:hAnsi="Arial" w:cs="Arial"/>
        </w:rPr>
      </w:pPr>
      <w:r w:rsidRPr="00DD1AA0">
        <w:rPr>
          <w:rFonts w:ascii="Arial" w:hAnsi="Arial" w:cs="Arial"/>
        </w:rPr>
        <w:t>The main weakness of Goleman’s model lies in its subjective structure which depends heavily on self-reported data. EI assessments typically rely on how individuals judge their emotional competence but such self-assessments can sometimes be incorrect according to Zeidner et al. (2009). The model fails to establish solid scientific credibility because it emphasi</w:t>
      </w:r>
      <w:r w:rsidR="005A1510">
        <w:rPr>
          <w:rFonts w:ascii="Arial" w:hAnsi="Arial" w:cs="Arial"/>
        </w:rPr>
        <w:t>s</w:t>
      </w:r>
      <w:r w:rsidRPr="00DD1AA0">
        <w:rPr>
          <w:rFonts w:ascii="Arial" w:hAnsi="Arial" w:cs="Arial"/>
        </w:rPr>
        <w:t>es behavioural competencies instead of the cognitive processes that form the basis of emotional intelligence (Van Rooy and Viswesvaran, 2004). The measurement and application of emotional intelligence results in inconsistencies across different people and workplaces (Ashkanasy and Daus, 2005).</w:t>
      </w:r>
    </w:p>
    <w:p w14:paraId="4075826C" w14:textId="77777777" w:rsidR="0090418F" w:rsidRPr="00427477" w:rsidRDefault="0090418F" w:rsidP="00DD1AA0">
      <w:pPr>
        <w:pStyle w:val="Heading2"/>
        <w:spacing w:line="360" w:lineRule="auto"/>
        <w:jc w:val="both"/>
        <w:rPr>
          <w:rFonts w:ascii="Arial" w:hAnsi="Arial" w:cs="Arial"/>
          <w:sz w:val="24"/>
          <w:szCs w:val="24"/>
        </w:rPr>
      </w:pPr>
      <w:bookmarkStart w:id="17" w:name="_Toc193309657"/>
      <w:r w:rsidRPr="00427477">
        <w:rPr>
          <w:rFonts w:ascii="Arial" w:hAnsi="Arial" w:cs="Arial"/>
          <w:sz w:val="24"/>
          <w:szCs w:val="24"/>
        </w:rPr>
        <w:t>Strengths and Weaknesses of Mayer and Salovey’s Model</w:t>
      </w:r>
      <w:bookmarkEnd w:id="17"/>
    </w:p>
    <w:p w14:paraId="29CDF998" w14:textId="557F6916" w:rsidR="00D85699" w:rsidRPr="00DD1AA0" w:rsidRDefault="00413543" w:rsidP="00DD1AA0">
      <w:pPr>
        <w:spacing w:line="360" w:lineRule="auto"/>
        <w:jc w:val="both"/>
        <w:rPr>
          <w:rFonts w:ascii="Arial" w:hAnsi="Arial" w:cs="Arial"/>
        </w:rPr>
      </w:pPr>
      <w:r w:rsidRPr="00DD1AA0">
        <w:rPr>
          <w:rFonts w:ascii="Arial" w:hAnsi="Arial" w:cs="Arial"/>
        </w:rPr>
        <w:t>The Four-Branch Model of EI developed by Mayer and Salovey (199</w:t>
      </w:r>
      <w:r w:rsidR="00105899">
        <w:rPr>
          <w:rFonts w:ascii="Arial" w:hAnsi="Arial" w:cs="Arial"/>
        </w:rPr>
        <w:t>7</w:t>
      </w:r>
      <w:r w:rsidRPr="00DD1AA0">
        <w:rPr>
          <w:rFonts w:ascii="Arial" w:hAnsi="Arial" w:cs="Arial"/>
        </w:rPr>
        <w:t>) originates from cognitive psychology principles and serves as a scientifically validated structure to comprehend emotional intelligence. The model focuses on four key abilities: The model identifies four primary abilities that include emotion perception alongside the utili</w:t>
      </w:r>
      <w:r w:rsidR="005A1510">
        <w:rPr>
          <w:rFonts w:ascii="Arial" w:hAnsi="Arial" w:cs="Arial"/>
        </w:rPr>
        <w:t>s</w:t>
      </w:r>
      <w:r w:rsidRPr="00DD1AA0">
        <w:rPr>
          <w:rFonts w:ascii="Arial" w:hAnsi="Arial" w:cs="Arial"/>
        </w:rPr>
        <w:t xml:space="preserve">ation of emotions to enhance thinking capabilities together with emotional understanding and emotion </w:t>
      </w:r>
      <w:r w:rsidRPr="00DD1AA0">
        <w:rPr>
          <w:rFonts w:ascii="Arial" w:hAnsi="Arial" w:cs="Arial"/>
        </w:rPr>
        <w:lastRenderedPageBreak/>
        <w:t>management. The approach effectively evaluates how well a person processes emotional information and reacts to it with logical reasoning.</w:t>
      </w:r>
    </w:p>
    <w:p w14:paraId="16242995" w14:textId="229CBEAE" w:rsidR="00D85699" w:rsidRPr="00DD1AA0" w:rsidRDefault="00413543" w:rsidP="00DD1AA0">
      <w:pPr>
        <w:spacing w:line="360" w:lineRule="auto"/>
        <w:jc w:val="both"/>
        <w:rPr>
          <w:rFonts w:ascii="Arial" w:hAnsi="Arial" w:cs="Arial"/>
        </w:rPr>
      </w:pPr>
      <w:r w:rsidRPr="00DD1AA0">
        <w:rPr>
          <w:rFonts w:ascii="Arial" w:hAnsi="Arial" w:cs="Arial"/>
        </w:rPr>
        <w:t>The model demonstrates strong effectiveness through its capability to be measured and evaluated objectively. Mayer and Salovey’s framework differs from Goleman’s model because it employs performance-based assessments instead of self-reported evaluations which leads to more accurate identification of emotional intelligence levels. Luceco can utili</w:t>
      </w:r>
      <w:r w:rsidR="00783458">
        <w:rPr>
          <w:rFonts w:ascii="Arial" w:hAnsi="Arial" w:cs="Arial"/>
        </w:rPr>
        <w:t>s</w:t>
      </w:r>
      <w:r w:rsidRPr="00DD1AA0">
        <w:rPr>
          <w:rFonts w:ascii="Arial" w:hAnsi="Arial" w:cs="Arial"/>
        </w:rPr>
        <w:t>e this method to recruit talent and develop employees by positioning people with high EI in leadership positions and roles that require customer interaction.</w:t>
      </w:r>
    </w:p>
    <w:p w14:paraId="1BB302BB" w14:textId="3A650901" w:rsidR="00B51809" w:rsidRPr="00DD1AA0" w:rsidRDefault="00413543" w:rsidP="00DD1AA0">
      <w:pPr>
        <w:spacing w:line="360" w:lineRule="auto"/>
        <w:jc w:val="both"/>
        <w:rPr>
          <w:rFonts w:ascii="Arial" w:hAnsi="Arial" w:cs="Arial"/>
        </w:rPr>
      </w:pPr>
      <w:r w:rsidRPr="00DD1AA0">
        <w:rPr>
          <w:rFonts w:ascii="Arial" w:hAnsi="Arial" w:cs="Arial"/>
        </w:rPr>
        <w:t xml:space="preserve">A significant drawback of Mayer and Salovey’s model is its absence of practical applications for leadership and business settings according to Boyatzis (2006). The model presents </w:t>
      </w:r>
      <w:r w:rsidR="00783458">
        <w:rPr>
          <w:rFonts w:ascii="Arial" w:hAnsi="Arial" w:cs="Arial"/>
        </w:rPr>
        <w:t xml:space="preserve">an </w:t>
      </w:r>
      <w:r w:rsidRPr="00DD1AA0">
        <w:rPr>
          <w:rFonts w:ascii="Arial" w:hAnsi="Arial" w:cs="Arial"/>
        </w:rPr>
        <w:t xml:space="preserve">important theoretical understanding </w:t>
      </w:r>
      <w:r w:rsidR="00783458">
        <w:rPr>
          <w:rFonts w:ascii="Arial" w:hAnsi="Arial" w:cs="Arial"/>
        </w:rPr>
        <w:t>of</w:t>
      </w:r>
      <w:r w:rsidRPr="00DD1AA0">
        <w:rPr>
          <w:rFonts w:ascii="Arial" w:hAnsi="Arial" w:cs="Arial"/>
        </w:rPr>
        <w:t xml:space="preserve"> emotional operation but lacks specific strategies for developing EI to boost workplace effectiveness (Cherniss </w:t>
      </w:r>
      <w:r w:rsidR="00ED5127">
        <w:rPr>
          <w:rFonts w:ascii="Arial" w:hAnsi="Arial" w:cs="Arial"/>
        </w:rPr>
        <w:t>et al</w:t>
      </w:r>
      <w:r w:rsidR="00E753BD">
        <w:rPr>
          <w:rFonts w:ascii="Arial" w:hAnsi="Arial" w:cs="Arial"/>
        </w:rPr>
        <w:t>.</w:t>
      </w:r>
      <w:r w:rsidRPr="00DD1AA0">
        <w:rPr>
          <w:rFonts w:ascii="Arial" w:hAnsi="Arial" w:cs="Arial"/>
        </w:rPr>
        <w:t>, 2001). The model places significant emphasis on cognitive processing but fails to account for essential social and behavioural elements of emotional intelligence required for effective teamwork and leadership at Luceco.</w:t>
      </w:r>
    </w:p>
    <w:p w14:paraId="1BF326D3" w14:textId="77777777" w:rsidR="0090418F" w:rsidRPr="00427477" w:rsidRDefault="0090418F" w:rsidP="00DD1AA0">
      <w:pPr>
        <w:pStyle w:val="Heading2"/>
        <w:spacing w:line="360" w:lineRule="auto"/>
        <w:jc w:val="both"/>
        <w:rPr>
          <w:rFonts w:ascii="Arial" w:hAnsi="Arial" w:cs="Arial"/>
          <w:sz w:val="24"/>
          <w:szCs w:val="24"/>
        </w:rPr>
      </w:pPr>
      <w:bookmarkStart w:id="18" w:name="_Toc193309658"/>
      <w:r w:rsidRPr="00427477">
        <w:rPr>
          <w:rFonts w:ascii="Arial" w:hAnsi="Arial" w:cs="Arial"/>
          <w:sz w:val="24"/>
          <w:szCs w:val="24"/>
        </w:rPr>
        <w:t>The Need for a Combined Approach at Luceco</w:t>
      </w:r>
      <w:bookmarkEnd w:id="18"/>
    </w:p>
    <w:p w14:paraId="269A1436" w14:textId="77777777" w:rsidR="00D85699" w:rsidRPr="00DD1AA0" w:rsidRDefault="00F438E2" w:rsidP="00DD1AA0">
      <w:pPr>
        <w:spacing w:line="360" w:lineRule="auto"/>
        <w:jc w:val="both"/>
        <w:rPr>
          <w:rFonts w:ascii="Arial" w:hAnsi="Arial" w:cs="Arial"/>
        </w:rPr>
      </w:pPr>
      <w:r w:rsidRPr="00DD1AA0">
        <w:rPr>
          <w:rFonts w:ascii="Arial" w:hAnsi="Arial" w:cs="Arial"/>
        </w:rPr>
        <w:t>Luceco should use a hybrid model to develop EI effectively based on the strengths and limitations of existing models. The combination of Goleman's emphasis on leadership and interpersonal skills with Mayer and Salovey's focus on cognitive processing and measurement enables Luceco to establish a comprehensive EI development program.</w:t>
      </w:r>
    </w:p>
    <w:p w14:paraId="2BD7E952" w14:textId="54ADB232" w:rsidR="00867773" w:rsidRPr="00867773" w:rsidRDefault="00F438E2" w:rsidP="00DD1AA0">
      <w:pPr>
        <w:spacing w:line="360" w:lineRule="auto"/>
        <w:jc w:val="both"/>
        <w:rPr>
          <w:rFonts w:ascii="Arial" w:hAnsi="Arial" w:cs="Arial"/>
        </w:rPr>
      </w:pPr>
      <w:r w:rsidRPr="00DD1AA0">
        <w:rPr>
          <w:rFonts w:ascii="Arial" w:hAnsi="Arial" w:cs="Arial"/>
        </w:rPr>
        <w:t>The Mayer and Salovey model serves as an accurate tool for measuring employee EI levels and Goleman’s framework directs leadership training along with workplace interactions. Luceco can establish a scientifically sound and practically useful emotionally intelligent workforce when it merges these two approaches which supports long-term success in their organisation.</w:t>
      </w:r>
    </w:p>
    <w:p w14:paraId="70AC71C0" w14:textId="77777777" w:rsidR="00867773" w:rsidRPr="00DD1AA0" w:rsidRDefault="00867773" w:rsidP="00DD1AA0">
      <w:pPr>
        <w:spacing w:line="360" w:lineRule="auto"/>
        <w:jc w:val="both"/>
        <w:rPr>
          <w:rFonts w:ascii="Arial" w:hAnsi="Arial" w:cs="Arial"/>
        </w:rPr>
      </w:pPr>
    </w:p>
    <w:p w14:paraId="77350E0B" w14:textId="071F1325" w:rsidR="006C21F5" w:rsidRPr="00427477" w:rsidRDefault="006C21F5" w:rsidP="00DD1AA0">
      <w:pPr>
        <w:pStyle w:val="Heading1"/>
        <w:spacing w:line="360" w:lineRule="auto"/>
        <w:jc w:val="both"/>
        <w:rPr>
          <w:rFonts w:ascii="Arial" w:hAnsi="Arial" w:cs="Arial"/>
          <w:sz w:val="32"/>
          <w:szCs w:val="32"/>
        </w:rPr>
      </w:pPr>
      <w:bookmarkStart w:id="19" w:name="_Toc193309659"/>
      <w:r w:rsidRPr="00427477">
        <w:rPr>
          <w:rFonts w:ascii="Arial" w:hAnsi="Arial" w:cs="Arial"/>
          <w:sz w:val="32"/>
          <w:szCs w:val="32"/>
        </w:rPr>
        <w:t>7. Recommendations and Implementation Plan</w:t>
      </w:r>
      <w:bookmarkEnd w:id="19"/>
      <w:r w:rsidRPr="00427477">
        <w:rPr>
          <w:rFonts w:ascii="Arial" w:hAnsi="Arial" w:cs="Arial"/>
          <w:sz w:val="32"/>
          <w:szCs w:val="32"/>
        </w:rPr>
        <w:t xml:space="preserve"> </w:t>
      </w:r>
    </w:p>
    <w:p w14:paraId="4968A220" w14:textId="38E642F0" w:rsidR="006C21F5" w:rsidRPr="00DD1AA0" w:rsidRDefault="008E0925" w:rsidP="00DD1AA0">
      <w:pPr>
        <w:spacing w:line="360" w:lineRule="auto"/>
        <w:jc w:val="both"/>
        <w:rPr>
          <w:rFonts w:ascii="Arial" w:hAnsi="Arial" w:cs="Arial"/>
        </w:rPr>
      </w:pPr>
      <w:r w:rsidRPr="00DD1AA0">
        <w:rPr>
          <w:rFonts w:ascii="Arial" w:hAnsi="Arial" w:cs="Arial"/>
        </w:rPr>
        <w:t>A planned strategic approach must be applied throughout leadership, team collaboration, employee engagement practices and mental health initiatives to improve emotional intelligence at Luceco Group. Boyatzis et al. (2017) demonstrate that employee performance along with motivation and workplace satisfaction receives significant improvement through EI-focused training and development programs. These recommendations establish a practical framework to build emotional intelligence among employees at Luceco.</w:t>
      </w:r>
    </w:p>
    <w:p w14:paraId="4E206F47" w14:textId="77777777" w:rsidR="006C21F5" w:rsidRPr="00427477" w:rsidRDefault="006C21F5" w:rsidP="00DD1AA0">
      <w:pPr>
        <w:pStyle w:val="Heading3"/>
        <w:spacing w:line="360" w:lineRule="auto"/>
        <w:jc w:val="both"/>
        <w:rPr>
          <w:rFonts w:ascii="Arial" w:hAnsi="Arial" w:cs="Arial"/>
          <w:sz w:val="24"/>
          <w:szCs w:val="24"/>
        </w:rPr>
      </w:pPr>
      <w:bookmarkStart w:id="20" w:name="_Toc193309660"/>
      <w:r w:rsidRPr="00427477">
        <w:rPr>
          <w:rFonts w:ascii="Arial" w:hAnsi="Arial" w:cs="Arial"/>
          <w:sz w:val="24"/>
          <w:szCs w:val="24"/>
        </w:rPr>
        <w:lastRenderedPageBreak/>
        <w:t>1. Leadership Training: Implement EI-Focused Leadership Development Programmes</w:t>
      </w:r>
      <w:bookmarkEnd w:id="20"/>
    </w:p>
    <w:p w14:paraId="3D032EE5" w14:textId="536E7972" w:rsidR="00D85699" w:rsidRPr="00DD1AA0" w:rsidRDefault="00BA4930" w:rsidP="00DD1AA0">
      <w:pPr>
        <w:spacing w:line="360" w:lineRule="auto"/>
        <w:jc w:val="both"/>
        <w:rPr>
          <w:rFonts w:ascii="Arial" w:hAnsi="Arial" w:cs="Arial"/>
        </w:rPr>
      </w:pPr>
      <w:r w:rsidRPr="00DD1AA0">
        <w:rPr>
          <w:rFonts w:ascii="Arial" w:hAnsi="Arial" w:cs="Arial"/>
        </w:rPr>
        <w:t>Leadership effectiveness depends on strong emotional intelligence competencies in areas such as self-awareness, self-regulation, and social skills according to Goleman's 1998 findings. Leaders who demonstrate emotional intelligence at Luceco will improve team performance while managing conflict efficiently and creating a positive organi</w:t>
      </w:r>
      <w:r w:rsidR="00803CE3">
        <w:rPr>
          <w:rFonts w:ascii="Arial" w:hAnsi="Arial" w:cs="Arial"/>
        </w:rPr>
        <w:t>s</w:t>
      </w:r>
      <w:r w:rsidRPr="00DD1AA0">
        <w:rPr>
          <w:rFonts w:ascii="Arial" w:hAnsi="Arial" w:cs="Arial"/>
        </w:rPr>
        <w:t>ational culture (George, 2000).</w:t>
      </w:r>
    </w:p>
    <w:p w14:paraId="4B1DE336" w14:textId="77777777" w:rsidR="00615C72" w:rsidRPr="00615C72" w:rsidRDefault="00BA4930" w:rsidP="00615C72">
      <w:pPr>
        <w:spacing w:line="360" w:lineRule="auto"/>
        <w:jc w:val="both"/>
        <w:rPr>
          <w:rFonts w:ascii="Arial" w:hAnsi="Arial" w:cs="Arial"/>
        </w:rPr>
      </w:pPr>
      <w:r w:rsidRPr="00615C72">
        <w:rPr>
          <w:rFonts w:ascii="Arial" w:hAnsi="Arial" w:cs="Arial"/>
        </w:rPr>
        <w:t>Luceco needs to establish leadership development programs which encompass the following elements:</w:t>
      </w:r>
    </w:p>
    <w:p w14:paraId="3F559A7B" w14:textId="664DA0C7" w:rsidR="00D85699" w:rsidRPr="00615C72" w:rsidRDefault="00BA4930" w:rsidP="00615C72">
      <w:pPr>
        <w:pStyle w:val="ListParagraph"/>
        <w:numPr>
          <w:ilvl w:val="0"/>
          <w:numId w:val="33"/>
        </w:numPr>
        <w:spacing w:line="360" w:lineRule="auto"/>
        <w:jc w:val="both"/>
        <w:rPr>
          <w:rFonts w:ascii="Arial" w:hAnsi="Arial" w:cs="Arial"/>
        </w:rPr>
      </w:pPr>
      <w:r w:rsidRPr="00615C72">
        <w:rPr>
          <w:rFonts w:ascii="Arial" w:hAnsi="Arial" w:cs="Arial"/>
        </w:rPr>
        <w:t>Leadership assessments focusing on emotional intelligence help determine leaders' strengths and their growth potential areas (Mayer et al., 1999).</w:t>
      </w:r>
    </w:p>
    <w:p w14:paraId="5B14EA8B" w14:textId="77777777" w:rsidR="00D85699" w:rsidRPr="00DD1AA0" w:rsidRDefault="00BA4930" w:rsidP="00DD1AA0">
      <w:pPr>
        <w:pStyle w:val="ListParagraph"/>
        <w:numPr>
          <w:ilvl w:val="0"/>
          <w:numId w:val="33"/>
        </w:numPr>
        <w:spacing w:line="360" w:lineRule="auto"/>
        <w:jc w:val="both"/>
        <w:rPr>
          <w:rFonts w:ascii="Arial" w:hAnsi="Arial" w:cs="Arial"/>
        </w:rPr>
      </w:pPr>
      <w:r w:rsidRPr="00DD1AA0">
        <w:rPr>
          <w:rFonts w:ascii="Arial" w:hAnsi="Arial" w:cs="Arial"/>
        </w:rPr>
        <w:t>Luceco Group should develop training programs for leaders that focus on emotional self-regulation while teaching conflict resolution and empathetic leadership based on Ashkanasy and Daus's findings (2005).</w:t>
      </w:r>
    </w:p>
    <w:p w14:paraId="1562DB6A" w14:textId="77777777" w:rsidR="00D85699" w:rsidRPr="00DD1AA0" w:rsidRDefault="00BA4930" w:rsidP="00DD1AA0">
      <w:pPr>
        <w:pStyle w:val="ListParagraph"/>
        <w:numPr>
          <w:ilvl w:val="0"/>
          <w:numId w:val="33"/>
        </w:numPr>
        <w:spacing w:line="360" w:lineRule="auto"/>
        <w:jc w:val="both"/>
        <w:rPr>
          <w:rFonts w:ascii="Arial" w:hAnsi="Arial" w:cs="Arial"/>
        </w:rPr>
      </w:pPr>
      <w:r w:rsidRPr="00DD1AA0">
        <w:rPr>
          <w:rFonts w:ascii="Arial" w:hAnsi="Arial" w:cs="Arial"/>
        </w:rPr>
        <w:t>Managers require continuous coaching and mentoring to build strong interpersonal abilities as suggested by Carmeli (2003).</w:t>
      </w:r>
    </w:p>
    <w:p w14:paraId="67E10980" w14:textId="432EAB9F" w:rsidR="006C21F5" w:rsidRPr="00DD1AA0" w:rsidRDefault="00BA4930" w:rsidP="00DD1AA0">
      <w:pPr>
        <w:pStyle w:val="ListParagraph"/>
        <w:numPr>
          <w:ilvl w:val="0"/>
          <w:numId w:val="33"/>
        </w:numPr>
        <w:spacing w:line="360" w:lineRule="auto"/>
        <w:jc w:val="both"/>
        <w:rPr>
          <w:rFonts w:ascii="Arial" w:hAnsi="Arial" w:cs="Arial"/>
        </w:rPr>
      </w:pPr>
      <w:r w:rsidRPr="00DD1AA0">
        <w:rPr>
          <w:rFonts w:ascii="Arial" w:hAnsi="Arial" w:cs="Arial"/>
        </w:rPr>
        <w:t>Luceco's leadership training that integrates EI principles results in managers who demonstrate emotional intelligence and lead teams toward engagement</w:t>
      </w:r>
      <w:r w:rsidR="00A96ECC">
        <w:rPr>
          <w:rFonts w:ascii="Arial" w:hAnsi="Arial" w:cs="Arial"/>
        </w:rPr>
        <w:t>,</w:t>
      </w:r>
      <w:r w:rsidRPr="00DD1AA0">
        <w:rPr>
          <w:rFonts w:ascii="Arial" w:hAnsi="Arial" w:cs="Arial"/>
        </w:rPr>
        <w:t xml:space="preserve"> innovation and organizational resilience.</w:t>
      </w:r>
    </w:p>
    <w:p w14:paraId="3F3673C7" w14:textId="77777777" w:rsidR="006C21F5" w:rsidRPr="00427477" w:rsidRDefault="006C21F5" w:rsidP="00DD1AA0">
      <w:pPr>
        <w:pStyle w:val="Heading3"/>
        <w:spacing w:line="360" w:lineRule="auto"/>
        <w:jc w:val="both"/>
        <w:rPr>
          <w:rFonts w:ascii="Arial" w:hAnsi="Arial" w:cs="Arial"/>
          <w:sz w:val="24"/>
          <w:szCs w:val="24"/>
        </w:rPr>
      </w:pPr>
      <w:bookmarkStart w:id="21" w:name="_Toc193309661"/>
      <w:r w:rsidRPr="00427477">
        <w:rPr>
          <w:rFonts w:ascii="Arial" w:hAnsi="Arial" w:cs="Arial"/>
          <w:sz w:val="24"/>
          <w:szCs w:val="24"/>
        </w:rPr>
        <w:t>2. Workshops on Empathy and Teamwork: Strengthen Collaboration Skills</w:t>
      </w:r>
      <w:bookmarkEnd w:id="21"/>
    </w:p>
    <w:p w14:paraId="0103FEB0" w14:textId="77777777" w:rsidR="00D85699" w:rsidRPr="00DD1AA0" w:rsidRDefault="00EB0ED9" w:rsidP="00DD1AA0">
      <w:pPr>
        <w:spacing w:line="360" w:lineRule="auto"/>
        <w:jc w:val="both"/>
        <w:rPr>
          <w:rFonts w:ascii="Arial" w:hAnsi="Arial" w:cs="Arial"/>
        </w:rPr>
      </w:pPr>
      <w:r w:rsidRPr="00DD1AA0">
        <w:rPr>
          <w:rFonts w:ascii="Arial" w:hAnsi="Arial" w:cs="Arial"/>
        </w:rPr>
        <w:t>Workplace cohesion and customer relations require both empathy and teamwork according to Goleman's 1998 findings. High EI employees possess the ability to comprehend various viewpoints while effectively communicating and working together on challenging projects (Wong and Law, 2002).</w:t>
      </w:r>
    </w:p>
    <w:p w14:paraId="659541D2" w14:textId="77777777" w:rsidR="00D85699" w:rsidRPr="00DD1AA0" w:rsidRDefault="00EB0ED9" w:rsidP="00DD1AA0">
      <w:pPr>
        <w:spacing w:line="360" w:lineRule="auto"/>
        <w:jc w:val="both"/>
        <w:rPr>
          <w:rFonts w:ascii="Arial" w:hAnsi="Arial" w:cs="Arial"/>
        </w:rPr>
      </w:pPr>
      <w:r w:rsidRPr="00DD1AA0">
        <w:rPr>
          <w:rFonts w:ascii="Arial" w:hAnsi="Arial" w:cs="Arial"/>
        </w:rPr>
        <w:t>Luceco needs to set up interactive emotional intelligence workshops that teach employees:</w:t>
      </w:r>
    </w:p>
    <w:p w14:paraId="23AD8002" w14:textId="77777777" w:rsidR="00D85699" w:rsidRPr="00DD1AA0" w:rsidRDefault="00EB0ED9" w:rsidP="00DD1AA0">
      <w:pPr>
        <w:pStyle w:val="ListParagraph"/>
        <w:numPr>
          <w:ilvl w:val="0"/>
          <w:numId w:val="32"/>
        </w:numPr>
        <w:spacing w:line="360" w:lineRule="auto"/>
        <w:jc w:val="both"/>
        <w:rPr>
          <w:rFonts w:ascii="Arial" w:hAnsi="Arial" w:cs="Arial"/>
        </w:rPr>
      </w:pPr>
      <w:r w:rsidRPr="00DD1AA0">
        <w:rPr>
          <w:rFonts w:ascii="Arial" w:hAnsi="Arial" w:cs="Arial"/>
        </w:rPr>
        <w:t>Employees need to practice attentive listening and develop strong communication abilities to strengthen relationships in their work environment (Schutte et al., 1998).</w:t>
      </w:r>
    </w:p>
    <w:p w14:paraId="557D8551" w14:textId="57C10A1B" w:rsidR="00D85699" w:rsidRPr="00DD1AA0" w:rsidRDefault="00EB0ED9" w:rsidP="00DD1AA0">
      <w:pPr>
        <w:pStyle w:val="ListParagraph"/>
        <w:numPr>
          <w:ilvl w:val="0"/>
          <w:numId w:val="32"/>
        </w:numPr>
        <w:spacing w:line="360" w:lineRule="auto"/>
        <w:jc w:val="both"/>
        <w:rPr>
          <w:rFonts w:ascii="Arial" w:hAnsi="Arial" w:cs="Arial"/>
        </w:rPr>
      </w:pPr>
      <w:r w:rsidRPr="00DD1AA0">
        <w:rPr>
          <w:rFonts w:ascii="Arial" w:hAnsi="Arial" w:cs="Arial"/>
        </w:rPr>
        <w:t>Empathy-building exercises require employees to explore various perspectives as recommended by Petrides and Furnham in 2001.</w:t>
      </w:r>
    </w:p>
    <w:p w14:paraId="1FB59E7F" w14:textId="77777777" w:rsidR="00D85699" w:rsidRPr="00DD1AA0" w:rsidRDefault="00EB0ED9" w:rsidP="00DD1AA0">
      <w:pPr>
        <w:pStyle w:val="ListParagraph"/>
        <w:numPr>
          <w:ilvl w:val="0"/>
          <w:numId w:val="32"/>
        </w:numPr>
        <w:spacing w:line="360" w:lineRule="auto"/>
        <w:jc w:val="both"/>
        <w:rPr>
          <w:rFonts w:ascii="Arial" w:hAnsi="Arial" w:cs="Arial"/>
        </w:rPr>
      </w:pPr>
      <w:r w:rsidRPr="00DD1AA0">
        <w:rPr>
          <w:rFonts w:ascii="Arial" w:hAnsi="Arial" w:cs="Arial"/>
        </w:rPr>
        <w:t>Developing conflict resolution strategies that promote respect and inclusivity within the company (Cherniss and Goleman, 2001).</w:t>
      </w:r>
    </w:p>
    <w:p w14:paraId="0C089EBE" w14:textId="2F2B0042" w:rsidR="006C21F5" w:rsidRPr="00DD1AA0" w:rsidRDefault="00EB0ED9" w:rsidP="00DD1AA0">
      <w:pPr>
        <w:pStyle w:val="ListParagraph"/>
        <w:numPr>
          <w:ilvl w:val="0"/>
          <w:numId w:val="32"/>
        </w:numPr>
        <w:spacing w:line="360" w:lineRule="auto"/>
        <w:jc w:val="both"/>
        <w:rPr>
          <w:rFonts w:ascii="Arial" w:hAnsi="Arial" w:cs="Arial"/>
        </w:rPr>
      </w:pPr>
      <w:r w:rsidRPr="00DD1AA0">
        <w:rPr>
          <w:rFonts w:ascii="Arial" w:hAnsi="Arial" w:cs="Arial"/>
        </w:rPr>
        <w:t>Through empathy-based team collaboration Luceco will build stronger team unity while enhancing customer satisfaction.</w:t>
      </w:r>
    </w:p>
    <w:p w14:paraId="41BE9E30" w14:textId="77777777" w:rsidR="006C21F5" w:rsidRPr="00427477" w:rsidRDefault="006C21F5" w:rsidP="00DD1AA0">
      <w:pPr>
        <w:pStyle w:val="Heading3"/>
        <w:spacing w:line="360" w:lineRule="auto"/>
        <w:jc w:val="both"/>
        <w:rPr>
          <w:rFonts w:ascii="Arial" w:hAnsi="Arial" w:cs="Arial"/>
          <w:sz w:val="24"/>
          <w:szCs w:val="24"/>
        </w:rPr>
      </w:pPr>
      <w:bookmarkStart w:id="22" w:name="_Toc193309662"/>
      <w:r w:rsidRPr="00427477">
        <w:rPr>
          <w:rFonts w:ascii="Arial" w:hAnsi="Arial" w:cs="Arial"/>
          <w:sz w:val="24"/>
          <w:szCs w:val="24"/>
        </w:rPr>
        <w:lastRenderedPageBreak/>
        <w:t>3. Performance Feedback Systems: Integrate EI Assessments into Performance Reviews</w:t>
      </w:r>
      <w:bookmarkEnd w:id="22"/>
    </w:p>
    <w:p w14:paraId="4DAD43ED" w14:textId="32ABDA3F" w:rsidR="00D85699" w:rsidRPr="00DD1AA0" w:rsidRDefault="00777DC3" w:rsidP="00DD1AA0">
      <w:pPr>
        <w:spacing w:line="360" w:lineRule="auto"/>
        <w:jc w:val="both"/>
        <w:rPr>
          <w:rFonts w:ascii="Arial" w:hAnsi="Arial" w:cs="Arial"/>
        </w:rPr>
      </w:pPr>
      <w:r w:rsidRPr="00DD1AA0">
        <w:rPr>
          <w:rFonts w:ascii="Arial" w:hAnsi="Arial" w:cs="Arial"/>
        </w:rPr>
        <w:t>Performance reviews traditionally emphasi</w:t>
      </w:r>
      <w:r w:rsidR="00A96ECC">
        <w:rPr>
          <w:rFonts w:ascii="Arial" w:hAnsi="Arial" w:cs="Arial"/>
        </w:rPr>
        <w:t>s</w:t>
      </w:r>
      <w:r w:rsidRPr="00DD1AA0">
        <w:rPr>
          <w:rFonts w:ascii="Arial" w:hAnsi="Arial" w:cs="Arial"/>
        </w:rPr>
        <w:t>e technical skills but fail to consider emotional intelligence according to Carmeli (2003). Luceco needs to embed emotional intelligence evaluations into the existing employee appraisal process to establish a comprehensive evaluation system.</w:t>
      </w:r>
    </w:p>
    <w:p w14:paraId="13673D02" w14:textId="77777777" w:rsidR="00D85699" w:rsidRPr="00DD1AA0" w:rsidRDefault="00777DC3" w:rsidP="00DD1AA0">
      <w:pPr>
        <w:spacing w:line="360" w:lineRule="auto"/>
        <w:jc w:val="both"/>
        <w:rPr>
          <w:rFonts w:ascii="Arial" w:hAnsi="Arial" w:cs="Arial"/>
        </w:rPr>
      </w:pPr>
      <w:r w:rsidRPr="00DD1AA0">
        <w:rPr>
          <w:rFonts w:ascii="Arial" w:hAnsi="Arial" w:cs="Arial"/>
        </w:rPr>
        <w:t>This can be achieved by:</w:t>
      </w:r>
    </w:p>
    <w:p w14:paraId="207FA118" w14:textId="3C794560" w:rsidR="00D85699" w:rsidRPr="00DD1AA0" w:rsidRDefault="00777DC3" w:rsidP="00DD1AA0">
      <w:pPr>
        <w:pStyle w:val="ListParagraph"/>
        <w:numPr>
          <w:ilvl w:val="0"/>
          <w:numId w:val="31"/>
        </w:numPr>
        <w:spacing w:line="360" w:lineRule="auto"/>
        <w:jc w:val="both"/>
        <w:rPr>
          <w:rFonts w:ascii="Arial" w:hAnsi="Arial" w:cs="Arial"/>
        </w:rPr>
      </w:pPr>
      <w:r w:rsidRPr="00DD1AA0">
        <w:rPr>
          <w:rFonts w:ascii="Arial" w:hAnsi="Arial" w:cs="Arial"/>
        </w:rPr>
        <w:t>Luceco should begin evaluating interpersonal effectiveness through EI-based key performance indicators (KPIs).</w:t>
      </w:r>
    </w:p>
    <w:p w14:paraId="34AAEF94" w14:textId="77777777" w:rsidR="00702476" w:rsidRDefault="00777DC3" w:rsidP="00DD1AA0">
      <w:pPr>
        <w:pStyle w:val="ListParagraph"/>
        <w:numPr>
          <w:ilvl w:val="0"/>
          <w:numId w:val="31"/>
        </w:numPr>
        <w:spacing w:line="360" w:lineRule="auto"/>
        <w:jc w:val="both"/>
        <w:rPr>
          <w:rFonts w:ascii="Arial" w:hAnsi="Arial" w:cs="Arial"/>
        </w:rPr>
      </w:pPr>
      <w:r w:rsidRPr="00DD1AA0">
        <w:rPr>
          <w:rFonts w:ascii="Arial" w:hAnsi="Arial" w:cs="Arial"/>
        </w:rPr>
        <w:t>Luceco Group should adopt 360-degree feedback systems that collect evaluations from managers</w:t>
      </w:r>
      <w:r w:rsidR="00702476">
        <w:rPr>
          <w:rFonts w:ascii="Arial" w:hAnsi="Arial" w:cs="Arial"/>
        </w:rPr>
        <w:t>, peers, and subordinates as Zeidner et al. (2009) recommended</w:t>
      </w:r>
      <w:r w:rsidRPr="00DD1AA0">
        <w:rPr>
          <w:rFonts w:ascii="Arial" w:hAnsi="Arial" w:cs="Arial"/>
        </w:rPr>
        <w:t>.</w:t>
      </w:r>
    </w:p>
    <w:p w14:paraId="2E43DB1C" w14:textId="1CB5D104" w:rsidR="00D85699" w:rsidRPr="00DD1AA0" w:rsidRDefault="00777DC3" w:rsidP="00DD1AA0">
      <w:pPr>
        <w:pStyle w:val="ListParagraph"/>
        <w:numPr>
          <w:ilvl w:val="0"/>
          <w:numId w:val="31"/>
        </w:numPr>
        <w:spacing w:line="360" w:lineRule="auto"/>
        <w:jc w:val="both"/>
        <w:rPr>
          <w:rFonts w:ascii="Arial" w:hAnsi="Arial" w:cs="Arial"/>
        </w:rPr>
      </w:pPr>
      <w:r w:rsidRPr="00DD1AA0">
        <w:rPr>
          <w:rFonts w:ascii="Arial" w:hAnsi="Arial" w:cs="Arial"/>
        </w:rPr>
        <w:t>Van Rooy and Viswesvaran (2004) advocate for the use of self-reflection surveys to enable employees to pinpoint their emotional strengths and weaknesses.</w:t>
      </w:r>
    </w:p>
    <w:p w14:paraId="719D214B" w14:textId="55836EF0" w:rsidR="006C21F5" w:rsidRPr="00DD1AA0" w:rsidRDefault="00777DC3" w:rsidP="00DD1AA0">
      <w:pPr>
        <w:pStyle w:val="ListParagraph"/>
        <w:numPr>
          <w:ilvl w:val="0"/>
          <w:numId w:val="31"/>
        </w:numPr>
        <w:spacing w:line="360" w:lineRule="auto"/>
        <w:jc w:val="both"/>
        <w:rPr>
          <w:rFonts w:ascii="Arial" w:hAnsi="Arial" w:cs="Arial"/>
        </w:rPr>
      </w:pPr>
      <w:r w:rsidRPr="00DD1AA0">
        <w:rPr>
          <w:rFonts w:ascii="Arial" w:hAnsi="Arial" w:cs="Arial"/>
        </w:rPr>
        <w:t>Through the integration of EI metrics into performance management systems Luceco can strengthen employee emotional competence while promoting ongoing professional advancement.</w:t>
      </w:r>
    </w:p>
    <w:p w14:paraId="3413282B" w14:textId="77777777" w:rsidR="006C21F5" w:rsidRPr="00427477" w:rsidRDefault="006C21F5" w:rsidP="00DD1AA0">
      <w:pPr>
        <w:pStyle w:val="Heading3"/>
        <w:spacing w:line="360" w:lineRule="auto"/>
        <w:jc w:val="both"/>
        <w:rPr>
          <w:rFonts w:ascii="Arial" w:hAnsi="Arial" w:cs="Arial"/>
          <w:sz w:val="24"/>
          <w:szCs w:val="24"/>
        </w:rPr>
      </w:pPr>
      <w:bookmarkStart w:id="23" w:name="_Toc193309663"/>
      <w:r w:rsidRPr="00427477">
        <w:rPr>
          <w:rFonts w:ascii="Arial" w:hAnsi="Arial" w:cs="Arial"/>
          <w:sz w:val="24"/>
          <w:szCs w:val="24"/>
        </w:rPr>
        <w:t>4. Coaching and Mentorship: Support Emotional Skill Development</w:t>
      </w:r>
      <w:bookmarkEnd w:id="23"/>
    </w:p>
    <w:p w14:paraId="19CFA187" w14:textId="77777777" w:rsidR="00D85699" w:rsidRPr="00DD1AA0" w:rsidRDefault="00121492" w:rsidP="00DD1AA0">
      <w:pPr>
        <w:spacing w:line="360" w:lineRule="auto"/>
        <w:jc w:val="both"/>
        <w:rPr>
          <w:rFonts w:ascii="Arial" w:hAnsi="Arial" w:cs="Arial"/>
        </w:rPr>
      </w:pPr>
      <w:r w:rsidRPr="00DD1AA0">
        <w:rPr>
          <w:rFonts w:ascii="Arial" w:hAnsi="Arial" w:cs="Arial"/>
        </w:rPr>
        <w:t>Mentorship programs help develop leadership abilities while boosting employee involvement and interpersonal skillsets (Boyatzis et al., 2017). Luceco establishes a learning-focused culture through the pairing of junior employees with senior mentors who exhibit emotional intelligence.</w:t>
      </w:r>
      <w:r w:rsidRPr="00DD1AA0">
        <w:rPr>
          <w:rFonts w:ascii="Arial" w:hAnsi="Arial" w:cs="Arial"/>
        </w:rPr>
        <w:br/>
        <w:t>Mentorship programs should:</w:t>
      </w:r>
    </w:p>
    <w:p w14:paraId="03A68D28" w14:textId="3F5ACF4D" w:rsidR="00D85699" w:rsidRPr="00DD1AA0" w:rsidRDefault="00121492" w:rsidP="00DD1AA0">
      <w:pPr>
        <w:pStyle w:val="ListParagraph"/>
        <w:numPr>
          <w:ilvl w:val="0"/>
          <w:numId w:val="30"/>
        </w:numPr>
        <w:spacing w:line="360" w:lineRule="auto"/>
        <w:jc w:val="both"/>
        <w:rPr>
          <w:rFonts w:ascii="Arial" w:hAnsi="Arial" w:cs="Arial"/>
        </w:rPr>
      </w:pPr>
      <w:r w:rsidRPr="00DD1AA0">
        <w:rPr>
          <w:rFonts w:ascii="Arial" w:hAnsi="Arial" w:cs="Arial"/>
        </w:rPr>
        <w:t>Establish one-on-one coaching sessions to develop emotional intelligence areas as outlined by Salovey and Mayer (1990).</w:t>
      </w:r>
    </w:p>
    <w:p w14:paraId="6A1E7AA8" w14:textId="77777777" w:rsidR="00D85699" w:rsidRPr="00DD1AA0" w:rsidRDefault="00121492" w:rsidP="00DD1AA0">
      <w:pPr>
        <w:pStyle w:val="ListParagraph"/>
        <w:numPr>
          <w:ilvl w:val="0"/>
          <w:numId w:val="30"/>
        </w:numPr>
        <w:spacing w:line="360" w:lineRule="auto"/>
        <w:jc w:val="both"/>
        <w:rPr>
          <w:rFonts w:ascii="Arial" w:hAnsi="Arial" w:cs="Arial"/>
        </w:rPr>
      </w:pPr>
      <w:r w:rsidRPr="00DD1AA0">
        <w:rPr>
          <w:rFonts w:ascii="Arial" w:hAnsi="Arial" w:cs="Arial"/>
        </w:rPr>
        <w:t>Employees at Luceco Group should engage in real-life scenarios to practice their emotional intelligence competencies.</w:t>
      </w:r>
    </w:p>
    <w:p w14:paraId="364918A5" w14:textId="77777777" w:rsidR="00D85699" w:rsidRPr="00DD1AA0" w:rsidRDefault="00121492" w:rsidP="00DD1AA0">
      <w:pPr>
        <w:pStyle w:val="ListParagraph"/>
        <w:numPr>
          <w:ilvl w:val="0"/>
          <w:numId w:val="30"/>
        </w:numPr>
        <w:spacing w:line="360" w:lineRule="auto"/>
        <w:jc w:val="both"/>
        <w:rPr>
          <w:rFonts w:ascii="Arial" w:hAnsi="Arial" w:cs="Arial"/>
        </w:rPr>
      </w:pPr>
      <w:r w:rsidRPr="00DD1AA0">
        <w:rPr>
          <w:rFonts w:ascii="Arial" w:hAnsi="Arial" w:cs="Arial"/>
        </w:rPr>
        <w:t>Luceco Group should establish leadership succession planning programs that develop emotionally intelligent future managers (George, 2000).</w:t>
      </w:r>
    </w:p>
    <w:p w14:paraId="5B8F4AB2" w14:textId="77CAB32F" w:rsidR="006C21F5" w:rsidRPr="00DD1AA0" w:rsidRDefault="00121492" w:rsidP="00DD1AA0">
      <w:pPr>
        <w:pStyle w:val="ListParagraph"/>
        <w:numPr>
          <w:ilvl w:val="0"/>
          <w:numId w:val="30"/>
        </w:numPr>
        <w:spacing w:line="360" w:lineRule="auto"/>
        <w:jc w:val="both"/>
        <w:rPr>
          <w:rFonts w:ascii="Arial" w:hAnsi="Arial" w:cs="Arial"/>
        </w:rPr>
      </w:pPr>
      <w:r w:rsidRPr="00DD1AA0">
        <w:rPr>
          <w:rFonts w:ascii="Arial" w:hAnsi="Arial" w:cs="Arial"/>
        </w:rPr>
        <w:t>Luceco's structured coaching and mentorship programs will create an emotionally intelligent workforce with proven resilience, adaptability and leadership skills.</w:t>
      </w:r>
    </w:p>
    <w:p w14:paraId="233164C2" w14:textId="77777777" w:rsidR="006C21F5" w:rsidRPr="00427477" w:rsidRDefault="006C21F5" w:rsidP="00DD1AA0">
      <w:pPr>
        <w:pStyle w:val="Heading3"/>
        <w:spacing w:line="360" w:lineRule="auto"/>
        <w:jc w:val="both"/>
        <w:rPr>
          <w:rFonts w:ascii="Arial" w:hAnsi="Arial" w:cs="Arial"/>
          <w:sz w:val="24"/>
          <w:szCs w:val="24"/>
        </w:rPr>
      </w:pPr>
      <w:bookmarkStart w:id="24" w:name="_Toc193309664"/>
      <w:r w:rsidRPr="00427477">
        <w:rPr>
          <w:rFonts w:ascii="Arial" w:hAnsi="Arial" w:cs="Arial"/>
          <w:sz w:val="24"/>
          <w:szCs w:val="24"/>
        </w:rPr>
        <w:t>5. Mindfulness and Stress Management: Offer Mental Well-Being Initiatives</w:t>
      </w:r>
      <w:bookmarkEnd w:id="24"/>
    </w:p>
    <w:p w14:paraId="78BDB038" w14:textId="5117401B" w:rsidR="00D85699" w:rsidRPr="00DD1AA0" w:rsidRDefault="00135FF4" w:rsidP="00DD1AA0">
      <w:pPr>
        <w:spacing w:line="360" w:lineRule="auto"/>
        <w:jc w:val="both"/>
        <w:rPr>
          <w:rFonts w:ascii="Arial" w:hAnsi="Arial" w:cs="Arial"/>
        </w:rPr>
      </w:pPr>
      <w:r w:rsidRPr="00DD1AA0">
        <w:rPr>
          <w:rFonts w:ascii="Arial" w:hAnsi="Arial" w:cs="Arial"/>
        </w:rPr>
        <w:t xml:space="preserve">The negative effects of workplace stress reduce employee productivity and job satisfaction while also diminishing engagement (Zeidner et al., 2009). Employees who possess emotional </w:t>
      </w:r>
      <w:r w:rsidRPr="00DD1AA0">
        <w:rPr>
          <w:rFonts w:ascii="Arial" w:hAnsi="Arial" w:cs="Arial"/>
        </w:rPr>
        <w:lastRenderedPageBreak/>
        <w:t xml:space="preserve">intelligence demonstrate better emotion regulation which leads to decreased workplace anxiety and burnout according to Cherniss </w:t>
      </w:r>
      <w:r w:rsidR="00ED5127">
        <w:rPr>
          <w:rFonts w:ascii="Arial" w:hAnsi="Arial" w:cs="Arial"/>
        </w:rPr>
        <w:t>et al</w:t>
      </w:r>
      <w:r w:rsidR="00E753BD">
        <w:rPr>
          <w:rFonts w:ascii="Arial" w:hAnsi="Arial" w:cs="Arial"/>
        </w:rPr>
        <w:t>.</w:t>
      </w:r>
      <w:r w:rsidRPr="00DD1AA0">
        <w:rPr>
          <w:rFonts w:ascii="Arial" w:hAnsi="Arial" w:cs="Arial"/>
        </w:rPr>
        <w:t xml:space="preserve"> (2001).</w:t>
      </w:r>
    </w:p>
    <w:p w14:paraId="48964E4F" w14:textId="77777777" w:rsidR="00D85699" w:rsidRPr="00DD1AA0" w:rsidRDefault="00135FF4" w:rsidP="00DD1AA0">
      <w:pPr>
        <w:spacing w:line="360" w:lineRule="auto"/>
        <w:jc w:val="both"/>
        <w:rPr>
          <w:rFonts w:ascii="Arial" w:hAnsi="Arial" w:cs="Arial"/>
        </w:rPr>
      </w:pPr>
      <w:r w:rsidRPr="00DD1AA0">
        <w:rPr>
          <w:rFonts w:ascii="Arial" w:hAnsi="Arial" w:cs="Arial"/>
        </w:rPr>
        <w:t>Luceco should introduce well-being initiatives, including:</w:t>
      </w:r>
    </w:p>
    <w:p w14:paraId="47EE4DC1" w14:textId="77777777" w:rsidR="00D85699" w:rsidRPr="00DD1AA0" w:rsidRDefault="00135FF4" w:rsidP="00DD1AA0">
      <w:pPr>
        <w:pStyle w:val="ListParagraph"/>
        <w:numPr>
          <w:ilvl w:val="0"/>
          <w:numId w:val="29"/>
        </w:numPr>
        <w:spacing w:line="360" w:lineRule="auto"/>
        <w:jc w:val="both"/>
        <w:rPr>
          <w:rFonts w:ascii="Arial" w:hAnsi="Arial" w:cs="Arial"/>
        </w:rPr>
      </w:pPr>
      <w:r w:rsidRPr="00DD1AA0">
        <w:rPr>
          <w:rFonts w:ascii="Arial" w:hAnsi="Arial" w:cs="Arial"/>
        </w:rPr>
        <w:t>Mindfulness training helps people develop better focus while increasing their ability to handle stress and maintain emotional stability (Bar-On, 2006).</w:t>
      </w:r>
    </w:p>
    <w:p w14:paraId="500CCD3F" w14:textId="77777777" w:rsidR="00D85699" w:rsidRPr="00DD1AA0" w:rsidRDefault="00135FF4" w:rsidP="00DD1AA0">
      <w:pPr>
        <w:pStyle w:val="ListParagraph"/>
        <w:numPr>
          <w:ilvl w:val="0"/>
          <w:numId w:val="29"/>
        </w:numPr>
        <w:spacing w:line="360" w:lineRule="auto"/>
        <w:jc w:val="both"/>
        <w:rPr>
          <w:rFonts w:ascii="Arial" w:hAnsi="Arial" w:cs="Arial"/>
        </w:rPr>
      </w:pPr>
      <w:r w:rsidRPr="00DD1AA0">
        <w:rPr>
          <w:rFonts w:ascii="Arial" w:hAnsi="Arial" w:cs="Arial"/>
        </w:rPr>
        <w:t>Luceco Group can improve self-regulation and resilience among its workforce through guided meditation exercises and breathing techniques as supported by Petrides and Furnham (2001).</w:t>
      </w:r>
    </w:p>
    <w:p w14:paraId="498DF80F" w14:textId="742C5FA4" w:rsidR="00D85699" w:rsidRPr="00DD1AA0" w:rsidRDefault="00D85699" w:rsidP="00DD1AA0">
      <w:pPr>
        <w:pStyle w:val="ListParagraph"/>
        <w:numPr>
          <w:ilvl w:val="0"/>
          <w:numId w:val="29"/>
        </w:numPr>
        <w:spacing w:line="360" w:lineRule="auto"/>
        <w:jc w:val="both"/>
        <w:rPr>
          <w:rFonts w:ascii="Arial" w:hAnsi="Arial" w:cs="Arial"/>
        </w:rPr>
      </w:pPr>
      <w:r w:rsidRPr="00DD1AA0">
        <w:rPr>
          <w:rFonts w:ascii="Arial" w:hAnsi="Arial" w:cs="Arial"/>
        </w:rPr>
        <w:t>E</w:t>
      </w:r>
      <w:r w:rsidR="00135FF4" w:rsidRPr="00DD1AA0">
        <w:rPr>
          <w:rFonts w:ascii="Arial" w:hAnsi="Arial" w:cs="Arial"/>
        </w:rPr>
        <w:t>mployee assistance programs that provide mental health services together with counselling options and educational workshops</w:t>
      </w:r>
      <w:r w:rsidRPr="00DD1AA0">
        <w:rPr>
          <w:rFonts w:ascii="Arial" w:hAnsi="Arial" w:cs="Arial"/>
        </w:rPr>
        <w:t xml:space="preserve"> (Ashkanasy and Daus, 2005).</w:t>
      </w:r>
    </w:p>
    <w:p w14:paraId="00E64CFD" w14:textId="77777777" w:rsidR="00D85699" w:rsidRPr="00DD1AA0" w:rsidRDefault="00135FF4" w:rsidP="00DD1AA0">
      <w:pPr>
        <w:pStyle w:val="ListParagraph"/>
        <w:numPr>
          <w:ilvl w:val="0"/>
          <w:numId w:val="29"/>
        </w:numPr>
        <w:spacing w:line="360" w:lineRule="auto"/>
        <w:jc w:val="both"/>
        <w:rPr>
          <w:rFonts w:ascii="Arial" w:hAnsi="Arial" w:cs="Arial"/>
        </w:rPr>
      </w:pPr>
      <w:r w:rsidRPr="00DD1AA0">
        <w:rPr>
          <w:rFonts w:ascii="Arial" w:hAnsi="Arial" w:cs="Arial"/>
        </w:rPr>
        <w:t>Workplace flexibility policies should balance work-life duties and prevent employee burnout (Boyatzis, 2006).</w:t>
      </w:r>
    </w:p>
    <w:p w14:paraId="3CADC8D5" w14:textId="48019CB9" w:rsidR="006C21F5" w:rsidRPr="00DD1AA0" w:rsidRDefault="00135FF4" w:rsidP="00DD1AA0">
      <w:pPr>
        <w:pStyle w:val="ListParagraph"/>
        <w:numPr>
          <w:ilvl w:val="0"/>
          <w:numId w:val="29"/>
        </w:numPr>
        <w:spacing w:line="360" w:lineRule="auto"/>
        <w:jc w:val="both"/>
        <w:rPr>
          <w:rFonts w:ascii="Arial" w:hAnsi="Arial" w:cs="Arial"/>
        </w:rPr>
      </w:pPr>
      <w:r w:rsidRPr="00DD1AA0">
        <w:rPr>
          <w:rFonts w:ascii="Arial" w:hAnsi="Arial" w:cs="Arial"/>
        </w:rPr>
        <w:t>Luceco will develop a workforce that is resilient and highly motivated through the implementation of mental health support and stress management programs.</w:t>
      </w:r>
    </w:p>
    <w:p w14:paraId="71FE73A9" w14:textId="77777777" w:rsidR="006C21F5" w:rsidRPr="00427477" w:rsidRDefault="006C21F5" w:rsidP="00DD1AA0">
      <w:pPr>
        <w:pStyle w:val="Heading3"/>
        <w:spacing w:line="360" w:lineRule="auto"/>
        <w:jc w:val="both"/>
        <w:rPr>
          <w:rFonts w:ascii="Arial" w:hAnsi="Arial" w:cs="Arial"/>
          <w:sz w:val="24"/>
          <w:szCs w:val="24"/>
        </w:rPr>
      </w:pPr>
      <w:bookmarkStart w:id="25" w:name="_Toc193309665"/>
      <w:r w:rsidRPr="00427477">
        <w:rPr>
          <w:rFonts w:ascii="Arial" w:hAnsi="Arial" w:cs="Arial"/>
          <w:sz w:val="24"/>
          <w:szCs w:val="24"/>
        </w:rPr>
        <w:t>Implementation Timeline and Expected Outcomes</w:t>
      </w:r>
      <w:bookmarkEnd w:id="25"/>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988"/>
        <w:gridCol w:w="3117"/>
        <w:gridCol w:w="1218"/>
        <w:gridCol w:w="3693"/>
      </w:tblGrid>
      <w:tr w:rsidR="006C21F5" w:rsidRPr="00DD1AA0" w14:paraId="0486ABCE" w14:textId="77777777" w:rsidTr="00846995">
        <w:trPr>
          <w:tblHeader/>
          <w:tblCellSpacing w:w="15" w:type="dxa"/>
        </w:trPr>
        <w:tc>
          <w:tcPr>
            <w:tcW w:w="943" w:type="dxa"/>
            <w:shd w:val="clear" w:color="auto" w:fill="C1E4F5" w:themeFill="accent1" w:themeFillTint="33"/>
            <w:vAlign w:val="center"/>
            <w:hideMark/>
          </w:tcPr>
          <w:p w14:paraId="49A803E5" w14:textId="77777777" w:rsidR="006C21F5" w:rsidRPr="00DD1AA0" w:rsidRDefault="006C21F5" w:rsidP="00DD1AA0">
            <w:pPr>
              <w:spacing w:line="360" w:lineRule="auto"/>
              <w:jc w:val="both"/>
              <w:rPr>
                <w:rFonts w:ascii="Arial" w:hAnsi="Arial" w:cs="Arial"/>
              </w:rPr>
            </w:pPr>
            <w:r w:rsidRPr="00DD1AA0">
              <w:rPr>
                <w:rFonts w:ascii="Arial" w:hAnsi="Arial" w:cs="Arial"/>
              </w:rPr>
              <w:t>Phase</w:t>
            </w:r>
          </w:p>
        </w:tc>
        <w:tc>
          <w:tcPr>
            <w:tcW w:w="3087" w:type="dxa"/>
            <w:shd w:val="clear" w:color="auto" w:fill="C1E4F5" w:themeFill="accent1" w:themeFillTint="33"/>
            <w:vAlign w:val="center"/>
            <w:hideMark/>
          </w:tcPr>
          <w:p w14:paraId="4DAA3870" w14:textId="77777777" w:rsidR="006C21F5" w:rsidRPr="00DD1AA0" w:rsidRDefault="006C21F5" w:rsidP="00DD1AA0">
            <w:pPr>
              <w:spacing w:line="360" w:lineRule="auto"/>
              <w:jc w:val="both"/>
              <w:rPr>
                <w:rFonts w:ascii="Arial" w:hAnsi="Arial" w:cs="Arial"/>
              </w:rPr>
            </w:pPr>
            <w:r w:rsidRPr="00DD1AA0">
              <w:rPr>
                <w:rFonts w:ascii="Arial" w:hAnsi="Arial" w:cs="Arial"/>
              </w:rPr>
              <w:t>Action Plan</w:t>
            </w:r>
          </w:p>
        </w:tc>
        <w:tc>
          <w:tcPr>
            <w:tcW w:w="0" w:type="auto"/>
            <w:shd w:val="clear" w:color="auto" w:fill="C1E4F5" w:themeFill="accent1" w:themeFillTint="33"/>
            <w:vAlign w:val="center"/>
            <w:hideMark/>
          </w:tcPr>
          <w:p w14:paraId="16440F22" w14:textId="77777777" w:rsidR="006C21F5" w:rsidRPr="00DD1AA0" w:rsidRDefault="006C21F5" w:rsidP="00DD1AA0">
            <w:pPr>
              <w:spacing w:line="360" w:lineRule="auto"/>
              <w:jc w:val="both"/>
              <w:rPr>
                <w:rFonts w:ascii="Arial" w:hAnsi="Arial" w:cs="Arial"/>
              </w:rPr>
            </w:pPr>
            <w:r w:rsidRPr="00DD1AA0">
              <w:rPr>
                <w:rFonts w:ascii="Arial" w:hAnsi="Arial" w:cs="Arial"/>
              </w:rPr>
              <w:t>Timeframe</w:t>
            </w:r>
          </w:p>
        </w:tc>
        <w:tc>
          <w:tcPr>
            <w:tcW w:w="0" w:type="auto"/>
            <w:shd w:val="clear" w:color="auto" w:fill="C1E4F5" w:themeFill="accent1" w:themeFillTint="33"/>
            <w:vAlign w:val="center"/>
            <w:hideMark/>
          </w:tcPr>
          <w:p w14:paraId="4C055B26" w14:textId="77777777" w:rsidR="006C21F5" w:rsidRPr="00DD1AA0" w:rsidRDefault="006C21F5" w:rsidP="00DD1AA0">
            <w:pPr>
              <w:spacing w:line="360" w:lineRule="auto"/>
              <w:jc w:val="both"/>
              <w:rPr>
                <w:rFonts w:ascii="Arial" w:hAnsi="Arial" w:cs="Arial"/>
              </w:rPr>
            </w:pPr>
            <w:r w:rsidRPr="00DD1AA0">
              <w:rPr>
                <w:rFonts w:ascii="Arial" w:hAnsi="Arial" w:cs="Arial"/>
              </w:rPr>
              <w:t>Expected Outcome</w:t>
            </w:r>
          </w:p>
        </w:tc>
      </w:tr>
      <w:tr w:rsidR="006C21F5" w:rsidRPr="00DD1AA0" w14:paraId="2C2A3C57" w14:textId="77777777" w:rsidTr="00846995">
        <w:trPr>
          <w:tblCellSpacing w:w="15" w:type="dxa"/>
        </w:trPr>
        <w:tc>
          <w:tcPr>
            <w:tcW w:w="943" w:type="dxa"/>
            <w:shd w:val="clear" w:color="auto" w:fill="E8E8E8" w:themeFill="background2"/>
            <w:vAlign w:val="center"/>
            <w:hideMark/>
          </w:tcPr>
          <w:p w14:paraId="3D79C000" w14:textId="77777777" w:rsidR="006C21F5" w:rsidRPr="00846995" w:rsidRDefault="006C21F5" w:rsidP="00846995">
            <w:pPr>
              <w:spacing w:line="360" w:lineRule="auto"/>
              <w:jc w:val="center"/>
              <w:rPr>
                <w:rFonts w:ascii="Arial" w:hAnsi="Arial" w:cs="Arial"/>
                <w:sz w:val="20"/>
                <w:szCs w:val="20"/>
              </w:rPr>
            </w:pPr>
            <w:r w:rsidRPr="00846995">
              <w:rPr>
                <w:rFonts w:ascii="Arial" w:hAnsi="Arial" w:cs="Arial"/>
                <w:sz w:val="20"/>
                <w:szCs w:val="20"/>
              </w:rPr>
              <w:t>Phase 1</w:t>
            </w:r>
          </w:p>
        </w:tc>
        <w:tc>
          <w:tcPr>
            <w:tcW w:w="3087" w:type="dxa"/>
            <w:shd w:val="clear" w:color="auto" w:fill="E8E8E8" w:themeFill="background2"/>
            <w:vAlign w:val="center"/>
            <w:hideMark/>
          </w:tcPr>
          <w:p w14:paraId="02C78264" w14:textId="77777777" w:rsidR="006C21F5" w:rsidRPr="00846995" w:rsidRDefault="006C21F5" w:rsidP="00846995">
            <w:pPr>
              <w:spacing w:line="360" w:lineRule="auto"/>
              <w:jc w:val="center"/>
              <w:rPr>
                <w:rFonts w:ascii="Arial" w:hAnsi="Arial" w:cs="Arial"/>
                <w:sz w:val="20"/>
                <w:szCs w:val="20"/>
              </w:rPr>
            </w:pPr>
            <w:r w:rsidRPr="00846995">
              <w:rPr>
                <w:rFonts w:ascii="Arial" w:hAnsi="Arial" w:cs="Arial"/>
                <w:sz w:val="20"/>
                <w:szCs w:val="20"/>
              </w:rPr>
              <w:t>Introduce EI leadership training for managers.</w:t>
            </w:r>
          </w:p>
        </w:tc>
        <w:tc>
          <w:tcPr>
            <w:tcW w:w="0" w:type="auto"/>
            <w:shd w:val="clear" w:color="auto" w:fill="E8E8E8" w:themeFill="background2"/>
            <w:vAlign w:val="center"/>
            <w:hideMark/>
          </w:tcPr>
          <w:p w14:paraId="3AE1E742" w14:textId="77777777" w:rsidR="006C21F5" w:rsidRPr="00846995" w:rsidRDefault="006C21F5" w:rsidP="00846995">
            <w:pPr>
              <w:spacing w:line="360" w:lineRule="auto"/>
              <w:jc w:val="center"/>
              <w:rPr>
                <w:rFonts w:ascii="Arial" w:hAnsi="Arial" w:cs="Arial"/>
                <w:sz w:val="20"/>
                <w:szCs w:val="20"/>
              </w:rPr>
            </w:pPr>
            <w:r w:rsidRPr="00846995">
              <w:rPr>
                <w:rFonts w:ascii="Arial" w:hAnsi="Arial" w:cs="Arial"/>
                <w:sz w:val="20"/>
                <w:szCs w:val="20"/>
              </w:rPr>
              <w:t>3-6 months</w:t>
            </w:r>
          </w:p>
        </w:tc>
        <w:tc>
          <w:tcPr>
            <w:tcW w:w="0" w:type="auto"/>
            <w:shd w:val="clear" w:color="auto" w:fill="E8E8E8" w:themeFill="background2"/>
            <w:vAlign w:val="center"/>
            <w:hideMark/>
          </w:tcPr>
          <w:p w14:paraId="077199E9" w14:textId="77777777" w:rsidR="006C21F5" w:rsidRPr="00846995" w:rsidRDefault="006C21F5" w:rsidP="00846995">
            <w:pPr>
              <w:spacing w:line="360" w:lineRule="auto"/>
              <w:jc w:val="center"/>
              <w:rPr>
                <w:rFonts w:ascii="Arial" w:hAnsi="Arial" w:cs="Arial"/>
                <w:sz w:val="20"/>
                <w:szCs w:val="20"/>
              </w:rPr>
            </w:pPr>
            <w:r w:rsidRPr="00846995">
              <w:rPr>
                <w:rFonts w:ascii="Arial" w:hAnsi="Arial" w:cs="Arial"/>
                <w:sz w:val="20"/>
                <w:szCs w:val="20"/>
              </w:rPr>
              <w:t>Improved leadership effectiveness and employee engagement.</w:t>
            </w:r>
          </w:p>
        </w:tc>
      </w:tr>
      <w:tr w:rsidR="006C21F5" w:rsidRPr="00DD1AA0" w14:paraId="252C3233" w14:textId="77777777" w:rsidTr="006C21F5">
        <w:trPr>
          <w:tblCellSpacing w:w="15" w:type="dxa"/>
        </w:trPr>
        <w:tc>
          <w:tcPr>
            <w:tcW w:w="943" w:type="dxa"/>
            <w:vAlign w:val="center"/>
            <w:hideMark/>
          </w:tcPr>
          <w:p w14:paraId="6B598E06" w14:textId="77777777" w:rsidR="006C21F5" w:rsidRPr="00846995" w:rsidRDefault="006C21F5" w:rsidP="00846995">
            <w:pPr>
              <w:spacing w:line="360" w:lineRule="auto"/>
              <w:jc w:val="center"/>
              <w:rPr>
                <w:rFonts w:ascii="Arial" w:hAnsi="Arial" w:cs="Arial"/>
                <w:sz w:val="20"/>
                <w:szCs w:val="20"/>
              </w:rPr>
            </w:pPr>
            <w:r w:rsidRPr="00846995">
              <w:rPr>
                <w:rFonts w:ascii="Arial" w:hAnsi="Arial" w:cs="Arial"/>
                <w:sz w:val="20"/>
                <w:szCs w:val="20"/>
              </w:rPr>
              <w:t>Phase 2</w:t>
            </w:r>
          </w:p>
        </w:tc>
        <w:tc>
          <w:tcPr>
            <w:tcW w:w="3087" w:type="dxa"/>
            <w:vAlign w:val="center"/>
            <w:hideMark/>
          </w:tcPr>
          <w:p w14:paraId="65AA73C3" w14:textId="77777777" w:rsidR="006C21F5" w:rsidRPr="00846995" w:rsidRDefault="006C21F5" w:rsidP="00846995">
            <w:pPr>
              <w:spacing w:line="360" w:lineRule="auto"/>
              <w:jc w:val="center"/>
              <w:rPr>
                <w:rFonts w:ascii="Arial" w:hAnsi="Arial" w:cs="Arial"/>
                <w:sz w:val="20"/>
                <w:szCs w:val="20"/>
              </w:rPr>
            </w:pPr>
            <w:r w:rsidRPr="00846995">
              <w:rPr>
                <w:rFonts w:ascii="Arial" w:hAnsi="Arial" w:cs="Arial"/>
                <w:sz w:val="20"/>
                <w:szCs w:val="20"/>
              </w:rPr>
              <w:t>Launch empathy and teamwork workshops.</w:t>
            </w:r>
          </w:p>
        </w:tc>
        <w:tc>
          <w:tcPr>
            <w:tcW w:w="0" w:type="auto"/>
            <w:vAlign w:val="center"/>
            <w:hideMark/>
          </w:tcPr>
          <w:p w14:paraId="5727FC25" w14:textId="77777777" w:rsidR="006C21F5" w:rsidRPr="00846995" w:rsidRDefault="006C21F5" w:rsidP="00846995">
            <w:pPr>
              <w:spacing w:line="360" w:lineRule="auto"/>
              <w:jc w:val="center"/>
              <w:rPr>
                <w:rFonts w:ascii="Arial" w:hAnsi="Arial" w:cs="Arial"/>
                <w:sz w:val="20"/>
                <w:szCs w:val="20"/>
              </w:rPr>
            </w:pPr>
            <w:r w:rsidRPr="00846995">
              <w:rPr>
                <w:rFonts w:ascii="Arial" w:hAnsi="Arial" w:cs="Arial"/>
                <w:sz w:val="20"/>
                <w:szCs w:val="20"/>
              </w:rPr>
              <w:t>6-9 months</w:t>
            </w:r>
          </w:p>
        </w:tc>
        <w:tc>
          <w:tcPr>
            <w:tcW w:w="0" w:type="auto"/>
            <w:vAlign w:val="center"/>
            <w:hideMark/>
          </w:tcPr>
          <w:p w14:paraId="3400FE65" w14:textId="77777777" w:rsidR="006C21F5" w:rsidRPr="00846995" w:rsidRDefault="006C21F5" w:rsidP="00846995">
            <w:pPr>
              <w:spacing w:line="360" w:lineRule="auto"/>
              <w:jc w:val="center"/>
              <w:rPr>
                <w:rFonts w:ascii="Arial" w:hAnsi="Arial" w:cs="Arial"/>
                <w:sz w:val="20"/>
                <w:szCs w:val="20"/>
              </w:rPr>
            </w:pPr>
            <w:r w:rsidRPr="00846995">
              <w:rPr>
                <w:rFonts w:ascii="Arial" w:hAnsi="Arial" w:cs="Arial"/>
                <w:sz w:val="20"/>
                <w:szCs w:val="20"/>
              </w:rPr>
              <w:t>Strengthened workplace collaboration and communication.</w:t>
            </w:r>
          </w:p>
        </w:tc>
      </w:tr>
      <w:tr w:rsidR="006C21F5" w:rsidRPr="00DD1AA0" w14:paraId="618C734E" w14:textId="77777777" w:rsidTr="00846995">
        <w:trPr>
          <w:tblCellSpacing w:w="15" w:type="dxa"/>
        </w:trPr>
        <w:tc>
          <w:tcPr>
            <w:tcW w:w="943" w:type="dxa"/>
            <w:shd w:val="clear" w:color="auto" w:fill="E8E8E8" w:themeFill="background2"/>
            <w:vAlign w:val="center"/>
            <w:hideMark/>
          </w:tcPr>
          <w:p w14:paraId="2B8E8946" w14:textId="77777777" w:rsidR="006C21F5" w:rsidRPr="00846995" w:rsidRDefault="006C21F5" w:rsidP="00846995">
            <w:pPr>
              <w:spacing w:line="360" w:lineRule="auto"/>
              <w:jc w:val="center"/>
              <w:rPr>
                <w:rFonts w:ascii="Arial" w:hAnsi="Arial" w:cs="Arial"/>
                <w:sz w:val="20"/>
                <w:szCs w:val="20"/>
              </w:rPr>
            </w:pPr>
            <w:r w:rsidRPr="00846995">
              <w:rPr>
                <w:rFonts w:ascii="Arial" w:hAnsi="Arial" w:cs="Arial"/>
                <w:sz w:val="20"/>
                <w:szCs w:val="20"/>
              </w:rPr>
              <w:t>Phase 3</w:t>
            </w:r>
          </w:p>
        </w:tc>
        <w:tc>
          <w:tcPr>
            <w:tcW w:w="3087" w:type="dxa"/>
            <w:shd w:val="clear" w:color="auto" w:fill="E8E8E8" w:themeFill="background2"/>
            <w:vAlign w:val="center"/>
            <w:hideMark/>
          </w:tcPr>
          <w:p w14:paraId="1635057E" w14:textId="77777777" w:rsidR="006C21F5" w:rsidRPr="00846995" w:rsidRDefault="006C21F5" w:rsidP="00846995">
            <w:pPr>
              <w:spacing w:line="360" w:lineRule="auto"/>
              <w:jc w:val="center"/>
              <w:rPr>
                <w:rFonts w:ascii="Arial" w:hAnsi="Arial" w:cs="Arial"/>
                <w:sz w:val="20"/>
                <w:szCs w:val="20"/>
              </w:rPr>
            </w:pPr>
            <w:r w:rsidRPr="00846995">
              <w:rPr>
                <w:rFonts w:ascii="Arial" w:hAnsi="Arial" w:cs="Arial"/>
                <w:sz w:val="20"/>
                <w:szCs w:val="20"/>
              </w:rPr>
              <w:t>Integrate EI assessments into performance reviews.</w:t>
            </w:r>
          </w:p>
        </w:tc>
        <w:tc>
          <w:tcPr>
            <w:tcW w:w="0" w:type="auto"/>
            <w:shd w:val="clear" w:color="auto" w:fill="E8E8E8" w:themeFill="background2"/>
            <w:vAlign w:val="center"/>
            <w:hideMark/>
          </w:tcPr>
          <w:p w14:paraId="0B207C0F" w14:textId="77777777" w:rsidR="006C21F5" w:rsidRPr="00846995" w:rsidRDefault="006C21F5" w:rsidP="00846995">
            <w:pPr>
              <w:spacing w:line="360" w:lineRule="auto"/>
              <w:jc w:val="center"/>
              <w:rPr>
                <w:rFonts w:ascii="Arial" w:hAnsi="Arial" w:cs="Arial"/>
                <w:sz w:val="20"/>
                <w:szCs w:val="20"/>
              </w:rPr>
            </w:pPr>
            <w:r w:rsidRPr="00846995">
              <w:rPr>
                <w:rFonts w:ascii="Arial" w:hAnsi="Arial" w:cs="Arial"/>
                <w:sz w:val="20"/>
                <w:szCs w:val="20"/>
              </w:rPr>
              <w:t>9-12 months</w:t>
            </w:r>
          </w:p>
        </w:tc>
        <w:tc>
          <w:tcPr>
            <w:tcW w:w="0" w:type="auto"/>
            <w:shd w:val="clear" w:color="auto" w:fill="E8E8E8" w:themeFill="background2"/>
            <w:vAlign w:val="center"/>
            <w:hideMark/>
          </w:tcPr>
          <w:p w14:paraId="7843F149" w14:textId="77777777" w:rsidR="006C21F5" w:rsidRPr="00846995" w:rsidRDefault="006C21F5" w:rsidP="00846995">
            <w:pPr>
              <w:spacing w:line="360" w:lineRule="auto"/>
              <w:jc w:val="center"/>
              <w:rPr>
                <w:rFonts w:ascii="Arial" w:hAnsi="Arial" w:cs="Arial"/>
                <w:sz w:val="20"/>
                <w:szCs w:val="20"/>
              </w:rPr>
            </w:pPr>
            <w:r w:rsidRPr="00846995">
              <w:rPr>
                <w:rFonts w:ascii="Arial" w:hAnsi="Arial" w:cs="Arial"/>
                <w:sz w:val="20"/>
                <w:szCs w:val="20"/>
              </w:rPr>
              <w:t>Employees prioritise EI development and self-improvement.</w:t>
            </w:r>
          </w:p>
        </w:tc>
      </w:tr>
      <w:tr w:rsidR="006C21F5" w:rsidRPr="00DD1AA0" w14:paraId="75F7E147" w14:textId="77777777" w:rsidTr="006C21F5">
        <w:trPr>
          <w:tblCellSpacing w:w="15" w:type="dxa"/>
        </w:trPr>
        <w:tc>
          <w:tcPr>
            <w:tcW w:w="943" w:type="dxa"/>
            <w:vAlign w:val="center"/>
            <w:hideMark/>
          </w:tcPr>
          <w:p w14:paraId="643065DA" w14:textId="77777777" w:rsidR="006C21F5" w:rsidRPr="00846995" w:rsidRDefault="006C21F5" w:rsidP="00846995">
            <w:pPr>
              <w:spacing w:line="360" w:lineRule="auto"/>
              <w:jc w:val="center"/>
              <w:rPr>
                <w:rFonts w:ascii="Arial" w:hAnsi="Arial" w:cs="Arial"/>
                <w:sz w:val="20"/>
                <w:szCs w:val="20"/>
              </w:rPr>
            </w:pPr>
            <w:r w:rsidRPr="00846995">
              <w:rPr>
                <w:rFonts w:ascii="Arial" w:hAnsi="Arial" w:cs="Arial"/>
                <w:sz w:val="20"/>
                <w:szCs w:val="20"/>
              </w:rPr>
              <w:t>Phase 4</w:t>
            </w:r>
          </w:p>
        </w:tc>
        <w:tc>
          <w:tcPr>
            <w:tcW w:w="3087" w:type="dxa"/>
            <w:vAlign w:val="center"/>
            <w:hideMark/>
          </w:tcPr>
          <w:p w14:paraId="2FC05954" w14:textId="77777777" w:rsidR="006C21F5" w:rsidRPr="00846995" w:rsidRDefault="006C21F5" w:rsidP="00846995">
            <w:pPr>
              <w:spacing w:line="360" w:lineRule="auto"/>
              <w:jc w:val="center"/>
              <w:rPr>
                <w:rFonts w:ascii="Arial" w:hAnsi="Arial" w:cs="Arial"/>
                <w:sz w:val="20"/>
                <w:szCs w:val="20"/>
              </w:rPr>
            </w:pPr>
            <w:r w:rsidRPr="00846995">
              <w:rPr>
                <w:rFonts w:ascii="Arial" w:hAnsi="Arial" w:cs="Arial"/>
                <w:sz w:val="20"/>
                <w:szCs w:val="20"/>
              </w:rPr>
              <w:t>Establish coaching and mentorship programs.</w:t>
            </w:r>
          </w:p>
        </w:tc>
        <w:tc>
          <w:tcPr>
            <w:tcW w:w="0" w:type="auto"/>
            <w:vAlign w:val="center"/>
            <w:hideMark/>
          </w:tcPr>
          <w:p w14:paraId="012FAC08" w14:textId="77777777" w:rsidR="006C21F5" w:rsidRPr="00846995" w:rsidRDefault="006C21F5" w:rsidP="00846995">
            <w:pPr>
              <w:spacing w:line="360" w:lineRule="auto"/>
              <w:jc w:val="center"/>
              <w:rPr>
                <w:rFonts w:ascii="Arial" w:hAnsi="Arial" w:cs="Arial"/>
                <w:sz w:val="20"/>
                <w:szCs w:val="20"/>
              </w:rPr>
            </w:pPr>
            <w:r w:rsidRPr="00846995">
              <w:rPr>
                <w:rFonts w:ascii="Arial" w:hAnsi="Arial" w:cs="Arial"/>
                <w:sz w:val="20"/>
                <w:szCs w:val="20"/>
              </w:rPr>
              <w:t>12-18 months</w:t>
            </w:r>
          </w:p>
        </w:tc>
        <w:tc>
          <w:tcPr>
            <w:tcW w:w="0" w:type="auto"/>
            <w:vAlign w:val="center"/>
            <w:hideMark/>
          </w:tcPr>
          <w:p w14:paraId="1CE77172" w14:textId="77777777" w:rsidR="006C21F5" w:rsidRPr="00846995" w:rsidRDefault="006C21F5" w:rsidP="00846995">
            <w:pPr>
              <w:spacing w:line="360" w:lineRule="auto"/>
              <w:jc w:val="center"/>
              <w:rPr>
                <w:rFonts w:ascii="Arial" w:hAnsi="Arial" w:cs="Arial"/>
                <w:sz w:val="20"/>
                <w:szCs w:val="20"/>
              </w:rPr>
            </w:pPr>
            <w:r w:rsidRPr="00846995">
              <w:rPr>
                <w:rFonts w:ascii="Arial" w:hAnsi="Arial" w:cs="Arial"/>
                <w:sz w:val="20"/>
                <w:szCs w:val="20"/>
              </w:rPr>
              <w:t>Enhanced knowledge-sharing and leadership pipeline.</w:t>
            </w:r>
          </w:p>
        </w:tc>
      </w:tr>
      <w:tr w:rsidR="006C21F5" w:rsidRPr="00DD1AA0" w14:paraId="11A76E1B" w14:textId="77777777" w:rsidTr="00846995">
        <w:trPr>
          <w:tblCellSpacing w:w="15" w:type="dxa"/>
        </w:trPr>
        <w:tc>
          <w:tcPr>
            <w:tcW w:w="943" w:type="dxa"/>
            <w:shd w:val="clear" w:color="auto" w:fill="E8E8E8" w:themeFill="background2"/>
            <w:vAlign w:val="center"/>
            <w:hideMark/>
          </w:tcPr>
          <w:p w14:paraId="418A5558" w14:textId="77777777" w:rsidR="006C21F5" w:rsidRPr="00846995" w:rsidRDefault="006C21F5" w:rsidP="00846995">
            <w:pPr>
              <w:spacing w:line="360" w:lineRule="auto"/>
              <w:jc w:val="center"/>
              <w:rPr>
                <w:rFonts w:ascii="Arial" w:hAnsi="Arial" w:cs="Arial"/>
                <w:sz w:val="20"/>
                <w:szCs w:val="20"/>
              </w:rPr>
            </w:pPr>
            <w:r w:rsidRPr="00846995">
              <w:rPr>
                <w:rFonts w:ascii="Arial" w:hAnsi="Arial" w:cs="Arial"/>
                <w:sz w:val="20"/>
                <w:szCs w:val="20"/>
              </w:rPr>
              <w:t>Phase 5</w:t>
            </w:r>
          </w:p>
        </w:tc>
        <w:tc>
          <w:tcPr>
            <w:tcW w:w="3087" w:type="dxa"/>
            <w:shd w:val="clear" w:color="auto" w:fill="E8E8E8" w:themeFill="background2"/>
            <w:vAlign w:val="center"/>
            <w:hideMark/>
          </w:tcPr>
          <w:p w14:paraId="72F8EC74" w14:textId="77777777" w:rsidR="006C21F5" w:rsidRPr="00846995" w:rsidRDefault="006C21F5" w:rsidP="00846995">
            <w:pPr>
              <w:spacing w:line="360" w:lineRule="auto"/>
              <w:jc w:val="center"/>
              <w:rPr>
                <w:rFonts w:ascii="Arial" w:hAnsi="Arial" w:cs="Arial"/>
                <w:sz w:val="20"/>
                <w:szCs w:val="20"/>
              </w:rPr>
            </w:pPr>
            <w:r w:rsidRPr="00846995">
              <w:rPr>
                <w:rFonts w:ascii="Arial" w:hAnsi="Arial" w:cs="Arial"/>
                <w:sz w:val="20"/>
                <w:szCs w:val="20"/>
              </w:rPr>
              <w:t>Implement mindfulness and stress management initiatives.</w:t>
            </w:r>
          </w:p>
        </w:tc>
        <w:tc>
          <w:tcPr>
            <w:tcW w:w="0" w:type="auto"/>
            <w:shd w:val="clear" w:color="auto" w:fill="E8E8E8" w:themeFill="background2"/>
            <w:vAlign w:val="center"/>
            <w:hideMark/>
          </w:tcPr>
          <w:p w14:paraId="52941606" w14:textId="77777777" w:rsidR="006C21F5" w:rsidRPr="00846995" w:rsidRDefault="006C21F5" w:rsidP="00846995">
            <w:pPr>
              <w:spacing w:line="360" w:lineRule="auto"/>
              <w:jc w:val="center"/>
              <w:rPr>
                <w:rFonts w:ascii="Arial" w:hAnsi="Arial" w:cs="Arial"/>
                <w:sz w:val="20"/>
                <w:szCs w:val="20"/>
              </w:rPr>
            </w:pPr>
            <w:r w:rsidRPr="00846995">
              <w:rPr>
                <w:rFonts w:ascii="Arial" w:hAnsi="Arial" w:cs="Arial"/>
                <w:sz w:val="20"/>
                <w:szCs w:val="20"/>
              </w:rPr>
              <w:t>Ongoing</w:t>
            </w:r>
          </w:p>
        </w:tc>
        <w:tc>
          <w:tcPr>
            <w:tcW w:w="0" w:type="auto"/>
            <w:shd w:val="clear" w:color="auto" w:fill="E8E8E8" w:themeFill="background2"/>
            <w:vAlign w:val="center"/>
            <w:hideMark/>
          </w:tcPr>
          <w:p w14:paraId="161DD600" w14:textId="77777777" w:rsidR="006C21F5" w:rsidRPr="00846995" w:rsidRDefault="006C21F5" w:rsidP="00846995">
            <w:pPr>
              <w:spacing w:line="360" w:lineRule="auto"/>
              <w:jc w:val="center"/>
              <w:rPr>
                <w:rFonts w:ascii="Arial" w:hAnsi="Arial" w:cs="Arial"/>
                <w:sz w:val="20"/>
                <w:szCs w:val="20"/>
              </w:rPr>
            </w:pPr>
            <w:r w:rsidRPr="00846995">
              <w:rPr>
                <w:rFonts w:ascii="Arial" w:hAnsi="Arial" w:cs="Arial"/>
                <w:sz w:val="20"/>
                <w:szCs w:val="20"/>
              </w:rPr>
              <w:t>Reduced workplace stress and improved employee well-being.</w:t>
            </w:r>
          </w:p>
        </w:tc>
      </w:tr>
    </w:tbl>
    <w:p w14:paraId="7AB91A94" w14:textId="0001DC53" w:rsidR="006C21F5" w:rsidRPr="00DD1AA0" w:rsidRDefault="00824A73" w:rsidP="00DD1AA0">
      <w:pPr>
        <w:spacing w:line="360" w:lineRule="auto"/>
        <w:jc w:val="both"/>
        <w:rPr>
          <w:rFonts w:ascii="Arial" w:hAnsi="Arial" w:cs="Arial"/>
        </w:rPr>
      </w:pPr>
      <w:r w:rsidRPr="00DD1AA0">
        <w:rPr>
          <w:rFonts w:ascii="Arial" w:hAnsi="Arial" w:cs="Arial"/>
        </w:rPr>
        <w:t>Luceco will build an emotionally intelligent team through these strategies which will advance collaboration and leadership while boosting business performance.</w:t>
      </w:r>
    </w:p>
    <w:p w14:paraId="2A3DA9DC" w14:textId="5C8E0D3D" w:rsidR="006C21F5" w:rsidRPr="00615C72" w:rsidRDefault="006C21F5" w:rsidP="00DD1AA0">
      <w:pPr>
        <w:pStyle w:val="Heading1"/>
        <w:spacing w:line="360" w:lineRule="auto"/>
        <w:jc w:val="both"/>
        <w:rPr>
          <w:rFonts w:ascii="Arial" w:hAnsi="Arial" w:cs="Arial"/>
          <w:sz w:val="32"/>
          <w:szCs w:val="32"/>
        </w:rPr>
      </w:pPr>
      <w:bookmarkStart w:id="26" w:name="_Toc193309666"/>
      <w:r w:rsidRPr="00615C72">
        <w:rPr>
          <w:rFonts w:ascii="Arial" w:hAnsi="Arial" w:cs="Arial"/>
          <w:sz w:val="32"/>
          <w:szCs w:val="32"/>
        </w:rPr>
        <w:lastRenderedPageBreak/>
        <w:t>8. Conclusion</w:t>
      </w:r>
      <w:bookmarkEnd w:id="26"/>
      <w:r w:rsidRPr="00615C72">
        <w:rPr>
          <w:rFonts w:ascii="Arial" w:hAnsi="Arial" w:cs="Arial"/>
          <w:sz w:val="32"/>
          <w:szCs w:val="32"/>
        </w:rPr>
        <w:t xml:space="preserve"> </w:t>
      </w:r>
    </w:p>
    <w:p w14:paraId="2844280D" w14:textId="08728816" w:rsidR="00D85699" w:rsidRPr="00DD1AA0" w:rsidRDefault="00F327C8" w:rsidP="00DD1AA0">
      <w:pPr>
        <w:spacing w:line="360" w:lineRule="auto"/>
        <w:jc w:val="both"/>
        <w:rPr>
          <w:rFonts w:ascii="Arial" w:hAnsi="Arial" w:cs="Arial"/>
        </w:rPr>
      </w:pPr>
      <w:r w:rsidRPr="00DD1AA0">
        <w:rPr>
          <w:rFonts w:ascii="Arial" w:hAnsi="Arial" w:cs="Arial"/>
        </w:rPr>
        <w:t xml:space="preserve">Workplace success depends heavily on emotional intelligence (EI) which impacts leadership effectiveness, communication skills, employee engagement levels and organisational performance (Goleman, 1998). Organisations such as Luceco Group need to focus on developing emotional intelligence </w:t>
      </w:r>
      <w:r w:rsidR="00846995">
        <w:rPr>
          <w:rFonts w:ascii="Arial" w:hAnsi="Arial" w:cs="Arial"/>
        </w:rPr>
        <w:t>to</w:t>
      </w:r>
      <w:r w:rsidRPr="00DD1AA0">
        <w:rPr>
          <w:rFonts w:ascii="Arial" w:hAnsi="Arial" w:cs="Arial"/>
        </w:rPr>
        <w:t xml:space="preserve"> stay competitive while facing economic uncertainty, technological progress and workforce retention issues (Cherniss </w:t>
      </w:r>
      <w:r w:rsidR="00ED5127">
        <w:rPr>
          <w:rFonts w:ascii="Arial" w:hAnsi="Arial" w:cs="Arial"/>
        </w:rPr>
        <w:t>et al</w:t>
      </w:r>
      <w:r w:rsidR="00846995">
        <w:rPr>
          <w:rFonts w:ascii="Arial" w:hAnsi="Arial" w:cs="Arial"/>
        </w:rPr>
        <w:t>.</w:t>
      </w:r>
      <w:r w:rsidRPr="00DD1AA0">
        <w:rPr>
          <w:rFonts w:ascii="Arial" w:hAnsi="Arial" w:cs="Arial"/>
        </w:rPr>
        <w:t>, 2001).</w:t>
      </w:r>
      <w:r w:rsidRPr="00DD1AA0">
        <w:rPr>
          <w:rFonts w:ascii="Arial" w:hAnsi="Arial" w:cs="Arial"/>
        </w:rPr>
        <w:br/>
        <w:t>This report illustrates how Goleman’s five-component framework and Mayer and Salovey’s Four-Branch Model of EI can be implemented within Luceco’s workplace context (Salovey and Mayer, 1990). Goleman’s model serves practical applications in leadership and business performance while Mayer and Salovey’s model offers a scientifically grounded framework for emotional comprehension (Mayer et al., 1999). By utili</w:t>
      </w:r>
      <w:r w:rsidR="00846995">
        <w:rPr>
          <w:rFonts w:ascii="Arial" w:hAnsi="Arial" w:cs="Arial"/>
        </w:rPr>
        <w:t>s</w:t>
      </w:r>
      <w:r w:rsidRPr="00DD1AA0">
        <w:rPr>
          <w:rFonts w:ascii="Arial" w:hAnsi="Arial" w:cs="Arial"/>
        </w:rPr>
        <w:t>ing a hybrid model that combines both frameworks Luceco can cultivate a workforce proficient in emotional awareness and the application of EI within decision-making and leadership situations (Boyatzis et al., 2017).</w:t>
      </w:r>
    </w:p>
    <w:p w14:paraId="6962E019" w14:textId="6C44D8F5" w:rsidR="006C21F5" w:rsidRPr="00DD1AA0" w:rsidRDefault="00F327C8" w:rsidP="00DD1AA0">
      <w:pPr>
        <w:spacing w:line="360" w:lineRule="auto"/>
        <w:jc w:val="both"/>
        <w:rPr>
          <w:rFonts w:ascii="Arial" w:hAnsi="Arial" w:cs="Arial"/>
        </w:rPr>
      </w:pPr>
      <w:r w:rsidRPr="00DD1AA0">
        <w:rPr>
          <w:rFonts w:ascii="Arial" w:hAnsi="Arial" w:cs="Arial"/>
        </w:rPr>
        <w:t>The following main suggestions aim to improve emotional intelligence at Luceco:</w:t>
      </w:r>
    </w:p>
    <w:p w14:paraId="113C0D14" w14:textId="77777777" w:rsidR="006C21F5" w:rsidRPr="00DD1AA0" w:rsidRDefault="006C21F5" w:rsidP="00DD1AA0">
      <w:pPr>
        <w:pStyle w:val="ListParagraph"/>
        <w:numPr>
          <w:ilvl w:val="0"/>
          <w:numId w:val="28"/>
        </w:numPr>
        <w:spacing w:line="360" w:lineRule="auto"/>
        <w:jc w:val="both"/>
        <w:rPr>
          <w:rFonts w:ascii="Arial" w:hAnsi="Arial" w:cs="Arial"/>
        </w:rPr>
      </w:pPr>
      <w:r w:rsidRPr="00DD1AA0">
        <w:rPr>
          <w:rFonts w:ascii="Arial" w:hAnsi="Arial" w:cs="Arial"/>
        </w:rPr>
        <w:t>Leadership training to equip managers with self-regulation and motivation skills.</w:t>
      </w:r>
    </w:p>
    <w:p w14:paraId="47CE849E" w14:textId="77777777" w:rsidR="006C21F5" w:rsidRPr="00DD1AA0" w:rsidRDefault="006C21F5" w:rsidP="00DD1AA0">
      <w:pPr>
        <w:pStyle w:val="ListParagraph"/>
        <w:numPr>
          <w:ilvl w:val="0"/>
          <w:numId w:val="28"/>
        </w:numPr>
        <w:spacing w:line="360" w:lineRule="auto"/>
        <w:jc w:val="both"/>
        <w:rPr>
          <w:rFonts w:ascii="Arial" w:hAnsi="Arial" w:cs="Arial"/>
        </w:rPr>
      </w:pPr>
      <w:r w:rsidRPr="00DD1AA0">
        <w:rPr>
          <w:rFonts w:ascii="Arial" w:hAnsi="Arial" w:cs="Arial"/>
        </w:rPr>
        <w:t>Empathy and teamwork workshops to improve collaboration and conflict resolution.</w:t>
      </w:r>
    </w:p>
    <w:p w14:paraId="58C27EC2" w14:textId="77777777" w:rsidR="006C21F5" w:rsidRPr="00DD1AA0" w:rsidRDefault="006C21F5" w:rsidP="00DD1AA0">
      <w:pPr>
        <w:pStyle w:val="ListParagraph"/>
        <w:numPr>
          <w:ilvl w:val="0"/>
          <w:numId w:val="28"/>
        </w:numPr>
        <w:spacing w:line="360" w:lineRule="auto"/>
        <w:jc w:val="both"/>
        <w:rPr>
          <w:rFonts w:ascii="Arial" w:hAnsi="Arial" w:cs="Arial"/>
        </w:rPr>
      </w:pPr>
      <w:r w:rsidRPr="00DD1AA0">
        <w:rPr>
          <w:rFonts w:ascii="Arial" w:hAnsi="Arial" w:cs="Arial"/>
        </w:rPr>
        <w:t>Performance feedback systems integrating EI metrics into appraisals.</w:t>
      </w:r>
    </w:p>
    <w:p w14:paraId="3885BEC1" w14:textId="77777777" w:rsidR="006C21F5" w:rsidRPr="00DD1AA0" w:rsidRDefault="006C21F5" w:rsidP="00DD1AA0">
      <w:pPr>
        <w:pStyle w:val="ListParagraph"/>
        <w:numPr>
          <w:ilvl w:val="0"/>
          <w:numId w:val="28"/>
        </w:numPr>
        <w:spacing w:line="360" w:lineRule="auto"/>
        <w:jc w:val="both"/>
        <w:rPr>
          <w:rFonts w:ascii="Arial" w:hAnsi="Arial" w:cs="Arial"/>
        </w:rPr>
      </w:pPr>
      <w:r w:rsidRPr="00DD1AA0">
        <w:rPr>
          <w:rFonts w:ascii="Arial" w:hAnsi="Arial" w:cs="Arial"/>
        </w:rPr>
        <w:t>Coaching and mentorship programs to enhance emotional intelligence competencies.</w:t>
      </w:r>
    </w:p>
    <w:p w14:paraId="7DF3C9A0" w14:textId="77777777" w:rsidR="006C21F5" w:rsidRPr="00DD1AA0" w:rsidRDefault="006C21F5" w:rsidP="00DD1AA0">
      <w:pPr>
        <w:pStyle w:val="ListParagraph"/>
        <w:numPr>
          <w:ilvl w:val="0"/>
          <w:numId w:val="28"/>
        </w:numPr>
        <w:spacing w:line="360" w:lineRule="auto"/>
        <w:jc w:val="both"/>
        <w:rPr>
          <w:rFonts w:ascii="Arial" w:hAnsi="Arial" w:cs="Arial"/>
        </w:rPr>
      </w:pPr>
      <w:r w:rsidRPr="00DD1AA0">
        <w:rPr>
          <w:rFonts w:ascii="Arial" w:hAnsi="Arial" w:cs="Arial"/>
        </w:rPr>
        <w:t>Mindfulness and stress management initiatives to support employee well-being.</w:t>
      </w:r>
    </w:p>
    <w:p w14:paraId="75E79543" w14:textId="428FECED" w:rsidR="005D1844" w:rsidRPr="00DD1AA0" w:rsidRDefault="00AC2885" w:rsidP="00DD1AA0">
      <w:pPr>
        <w:spacing w:line="360" w:lineRule="auto"/>
        <w:jc w:val="both"/>
        <w:rPr>
          <w:rFonts w:ascii="Arial" w:hAnsi="Arial" w:cs="Arial"/>
        </w:rPr>
      </w:pPr>
      <w:r w:rsidRPr="00DD1AA0">
        <w:rPr>
          <w:rFonts w:ascii="Arial" w:hAnsi="Arial" w:cs="Arial"/>
        </w:rPr>
        <w:t>The strategic initiatives implemented by Luceco will build an adaptable workforce that performs at higher levels while securing organisational success for the future. The development of emotional intelligence represents an essential business strategy beyond HR for companies in fast-paced competitive markets (Van Rooy and Viswesvaran, 2004).</w:t>
      </w:r>
    </w:p>
    <w:p w14:paraId="12338374" w14:textId="77777777" w:rsidR="005D1844" w:rsidRDefault="005D1844" w:rsidP="00DD1AA0">
      <w:pPr>
        <w:spacing w:line="360" w:lineRule="auto"/>
        <w:jc w:val="both"/>
        <w:rPr>
          <w:rFonts w:ascii="Arial" w:hAnsi="Arial" w:cs="Arial"/>
        </w:rPr>
      </w:pPr>
    </w:p>
    <w:p w14:paraId="40D70AD0" w14:textId="77777777" w:rsidR="00DF75DC" w:rsidRDefault="00DF75DC" w:rsidP="00DD1AA0">
      <w:pPr>
        <w:spacing w:line="360" w:lineRule="auto"/>
        <w:jc w:val="both"/>
        <w:rPr>
          <w:rFonts w:ascii="Arial" w:hAnsi="Arial" w:cs="Arial"/>
        </w:rPr>
      </w:pPr>
    </w:p>
    <w:p w14:paraId="20EEF02D" w14:textId="77777777" w:rsidR="00DF75DC" w:rsidRDefault="00DF75DC" w:rsidP="00DD1AA0">
      <w:pPr>
        <w:spacing w:line="360" w:lineRule="auto"/>
        <w:jc w:val="both"/>
        <w:rPr>
          <w:rFonts w:ascii="Arial" w:hAnsi="Arial" w:cs="Arial"/>
        </w:rPr>
      </w:pPr>
    </w:p>
    <w:p w14:paraId="0422A637" w14:textId="77777777" w:rsidR="00DF75DC" w:rsidRDefault="00DF75DC" w:rsidP="00DD1AA0">
      <w:pPr>
        <w:spacing w:line="360" w:lineRule="auto"/>
        <w:jc w:val="both"/>
        <w:rPr>
          <w:rFonts w:ascii="Arial" w:hAnsi="Arial" w:cs="Arial"/>
        </w:rPr>
      </w:pPr>
    </w:p>
    <w:p w14:paraId="0E4BDAB9" w14:textId="77777777" w:rsidR="00DF75DC" w:rsidRDefault="00DF75DC" w:rsidP="00DD1AA0">
      <w:pPr>
        <w:spacing w:line="360" w:lineRule="auto"/>
        <w:jc w:val="both"/>
        <w:rPr>
          <w:rFonts w:ascii="Arial" w:hAnsi="Arial" w:cs="Arial"/>
        </w:rPr>
      </w:pPr>
    </w:p>
    <w:p w14:paraId="1F353CD7" w14:textId="77777777" w:rsidR="00DF75DC" w:rsidRPr="00DD1AA0" w:rsidRDefault="00DF75DC" w:rsidP="00DD1AA0">
      <w:pPr>
        <w:spacing w:line="360" w:lineRule="auto"/>
        <w:jc w:val="both"/>
        <w:rPr>
          <w:rFonts w:ascii="Arial" w:hAnsi="Arial" w:cs="Arial"/>
        </w:rPr>
      </w:pPr>
    </w:p>
    <w:p w14:paraId="1BDA9AEB" w14:textId="22B46AC9" w:rsidR="005017A8" w:rsidRDefault="005017A8" w:rsidP="00DE1CA6">
      <w:pPr>
        <w:pStyle w:val="Heading1"/>
        <w:spacing w:line="360" w:lineRule="auto"/>
        <w:jc w:val="both"/>
        <w:rPr>
          <w:rFonts w:ascii="Arial" w:hAnsi="Arial" w:cs="Arial"/>
          <w:sz w:val="32"/>
          <w:szCs w:val="32"/>
        </w:rPr>
      </w:pPr>
      <w:bookmarkStart w:id="27" w:name="_Toc193309667"/>
      <w:r w:rsidRPr="00615C72">
        <w:rPr>
          <w:rFonts w:ascii="Arial" w:hAnsi="Arial" w:cs="Arial"/>
          <w:sz w:val="32"/>
          <w:szCs w:val="32"/>
        </w:rPr>
        <w:lastRenderedPageBreak/>
        <w:t>9. References</w:t>
      </w:r>
      <w:bookmarkEnd w:id="27"/>
    </w:p>
    <w:p w14:paraId="5F80BE40" w14:textId="77777777" w:rsidR="00DE1CA6" w:rsidRPr="00DE1CA6" w:rsidRDefault="00DE1CA6" w:rsidP="00DE1CA6"/>
    <w:p w14:paraId="04284602" w14:textId="77777777" w:rsidR="00DE1CA6" w:rsidRPr="00DE1CA6" w:rsidRDefault="00DE1CA6" w:rsidP="00DE1CA6">
      <w:pPr>
        <w:pStyle w:val="ListParagraph"/>
        <w:numPr>
          <w:ilvl w:val="0"/>
          <w:numId w:val="34"/>
        </w:numPr>
        <w:spacing w:line="360" w:lineRule="auto"/>
        <w:jc w:val="both"/>
        <w:rPr>
          <w:rFonts w:ascii="Arial" w:hAnsi="Arial" w:cs="Arial"/>
        </w:rPr>
      </w:pPr>
      <w:r w:rsidRPr="00DE1CA6">
        <w:rPr>
          <w:rFonts w:ascii="Arial" w:hAnsi="Arial" w:cs="Arial"/>
        </w:rPr>
        <w:t xml:space="preserve">ASHKANASY, N.M. and DAUS, C.S., 2005. Rumors of the death of emotional intelligence in organizational behavior are vastly exaggerated. Journal of Organizational Behavior, 26(4), pp. 441–452. Available at: </w:t>
      </w:r>
      <w:hyperlink r:id="rId14" w:history="1">
        <w:r w:rsidRPr="00DE1CA6">
          <w:rPr>
            <w:rStyle w:val="Hyperlink"/>
            <w:rFonts w:ascii="Arial" w:hAnsi="Arial" w:cs="Arial"/>
          </w:rPr>
          <w:t>https://doi.org/10.1002/job.320</w:t>
        </w:r>
      </w:hyperlink>
      <w:r w:rsidRPr="00DE1CA6">
        <w:rPr>
          <w:rFonts w:ascii="Arial" w:hAnsi="Arial" w:cs="Arial"/>
        </w:rPr>
        <w:t>.</w:t>
      </w:r>
    </w:p>
    <w:p w14:paraId="18125C72" w14:textId="77777777" w:rsidR="00DE1CA6" w:rsidRPr="00DE1CA6" w:rsidRDefault="00DE1CA6" w:rsidP="00DE1CA6">
      <w:pPr>
        <w:pStyle w:val="ListParagraph"/>
        <w:numPr>
          <w:ilvl w:val="0"/>
          <w:numId w:val="34"/>
        </w:numPr>
        <w:spacing w:line="360" w:lineRule="auto"/>
        <w:jc w:val="both"/>
        <w:rPr>
          <w:rFonts w:ascii="Arial" w:hAnsi="Arial" w:cs="Arial"/>
        </w:rPr>
      </w:pPr>
      <w:r w:rsidRPr="00DE1CA6">
        <w:rPr>
          <w:rFonts w:ascii="Arial" w:hAnsi="Arial" w:cs="Arial"/>
        </w:rPr>
        <w:t xml:space="preserve">BAR-ON, R., 2006. The Bar-On model of emotional-social intelligence (ESI) 1. Psicothema, pp. 13–25. Available at: </w:t>
      </w:r>
      <w:hyperlink r:id="rId15" w:history="1">
        <w:r w:rsidRPr="00DE1CA6">
          <w:rPr>
            <w:rStyle w:val="Hyperlink"/>
            <w:rFonts w:ascii="Arial" w:hAnsi="Arial" w:cs="Arial"/>
          </w:rPr>
          <w:t>https://reunido.uniovi.es/index.php/PST/article/view/8415</w:t>
        </w:r>
      </w:hyperlink>
      <w:r w:rsidRPr="00DE1CA6">
        <w:rPr>
          <w:rFonts w:ascii="Arial" w:hAnsi="Arial" w:cs="Arial"/>
        </w:rPr>
        <w:t>.</w:t>
      </w:r>
    </w:p>
    <w:p w14:paraId="13715137" w14:textId="77777777" w:rsidR="00DE1CA6" w:rsidRPr="00DE1CA6" w:rsidRDefault="00DE1CA6" w:rsidP="00DE1CA6">
      <w:pPr>
        <w:pStyle w:val="ListParagraph"/>
        <w:numPr>
          <w:ilvl w:val="0"/>
          <w:numId w:val="34"/>
        </w:numPr>
        <w:spacing w:line="360" w:lineRule="auto"/>
        <w:jc w:val="both"/>
        <w:rPr>
          <w:rFonts w:ascii="Arial" w:hAnsi="Arial" w:cs="Arial"/>
        </w:rPr>
      </w:pPr>
      <w:r w:rsidRPr="00DE1CA6">
        <w:rPr>
          <w:rFonts w:ascii="Arial" w:hAnsi="Arial" w:cs="Arial"/>
        </w:rPr>
        <w:t xml:space="preserve">Boyatzis, R.E. (2006) ‘An overview of intentional change from a complexity perspective’, Journal of Management Development, 25(7), pp. 607-623. Available at: </w:t>
      </w:r>
      <w:hyperlink r:id="rId16" w:history="1">
        <w:r w:rsidRPr="00DE1CA6">
          <w:rPr>
            <w:rStyle w:val="Hyperlink"/>
            <w:rFonts w:ascii="Arial" w:hAnsi="Arial" w:cs="Arial"/>
          </w:rPr>
          <w:t>https://doi.org/10.1108/02621710610678445</w:t>
        </w:r>
      </w:hyperlink>
      <w:r w:rsidRPr="00DE1CA6">
        <w:rPr>
          <w:rFonts w:ascii="Arial" w:hAnsi="Arial" w:cs="Arial"/>
        </w:rPr>
        <w:t>.</w:t>
      </w:r>
    </w:p>
    <w:p w14:paraId="7D456F9D" w14:textId="77777777" w:rsidR="00DE1CA6" w:rsidRPr="00DE1CA6" w:rsidRDefault="00DE1CA6" w:rsidP="00DE1CA6">
      <w:pPr>
        <w:pStyle w:val="ListParagraph"/>
        <w:numPr>
          <w:ilvl w:val="0"/>
          <w:numId w:val="34"/>
        </w:numPr>
        <w:spacing w:line="360" w:lineRule="auto"/>
        <w:jc w:val="both"/>
        <w:rPr>
          <w:rFonts w:ascii="Arial" w:hAnsi="Arial" w:cs="Arial"/>
        </w:rPr>
      </w:pPr>
      <w:r w:rsidRPr="00DE1CA6">
        <w:rPr>
          <w:rFonts w:ascii="Arial" w:hAnsi="Arial" w:cs="Arial"/>
        </w:rPr>
        <w:t xml:space="preserve">BOYATZIS, R.E., GOLEMAN, D. and RHEE, K., 2000. Clustering competence in emotional intelligence: Insights from the Emotional Competence Inventory (ECI). Handbook of emotional intelligence, 99(6), pp. 343–362. Available at: </w:t>
      </w:r>
      <w:hyperlink r:id="rId17" w:history="1">
        <w:r w:rsidRPr="00DE1CA6">
          <w:rPr>
            <w:rStyle w:val="Hyperlink"/>
            <w:rFonts w:ascii="Arial" w:hAnsi="Arial" w:cs="Arial"/>
          </w:rPr>
          <w:t>https://www.eiconsortium.org/pdf/eci_acticle.pdf</w:t>
        </w:r>
      </w:hyperlink>
      <w:r w:rsidRPr="00DE1CA6">
        <w:rPr>
          <w:rFonts w:ascii="Arial" w:hAnsi="Arial" w:cs="Arial"/>
        </w:rPr>
        <w:t>.</w:t>
      </w:r>
    </w:p>
    <w:p w14:paraId="6BD7C28F" w14:textId="77777777" w:rsidR="00DE1CA6" w:rsidRPr="00DE1CA6" w:rsidRDefault="00DE1CA6" w:rsidP="00DE1CA6">
      <w:pPr>
        <w:pStyle w:val="ListParagraph"/>
        <w:numPr>
          <w:ilvl w:val="0"/>
          <w:numId w:val="34"/>
        </w:numPr>
        <w:spacing w:line="360" w:lineRule="auto"/>
        <w:jc w:val="both"/>
        <w:rPr>
          <w:rFonts w:ascii="Arial" w:hAnsi="Arial" w:cs="Arial"/>
        </w:rPr>
      </w:pPr>
      <w:r w:rsidRPr="00DE1CA6">
        <w:rPr>
          <w:rFonts w:ascii="Arial" w:hAnsi="Arial" w:cs="Arial"/>
        </w:rPr>
        <w:t xml:space="preserve">CARMELI, A., 2003. The relationship between emotional intelligence and work attitudes, behavior and outcomes: An examination among senior managers. Journal of Managerial Psychology, 18(8), pp. 788–813.Available at: </w:t>
      </w:r>
      <w:hyperlink r:id="rId18" w:history="1">
        <w:r w:rsidRPr="00DE1CA6">
          <w:rPr>
            <w:rStyle w:val="Hyperlink"/>
            <w:rFonts w:ascii="Arial" w:hAnsi="Arial" w:cs="Arial"/>
          </w:rPr>
          <w:t>https://doi.org/10.1108/02683940310511881</w:t>
        </w:r>
      </w:hyperlink>
      <w:r w:rsidRPr="00DE1CA6">
        <w:rPr>
          <w:rFonts w:ascii="Arial" w:hAnsi="Arial" w:cs="Arial"/>
        </w:rPr>
        <w:t>.</w:t>
      </w:r>
    </w:p>
    <w:p w14:paraId="4F4FD0C6" w14:textId="77777777" w:rsidR="00DE1CA6" w:rsidRPr="00DE1CA6" w:rsidRDefault="00DE1CA6" w:rsidP="00DE1CA6">
      <w:pPr>
        <w:pStyle w:val="ListParagraph"/>
        <w:numPr>
          <w:ilvl w:val="0"/>
          <w:numId w:val="34"/>
        </w:numPr>
        <w:spacing w:line="360" w:lineRule="auto"/>
        <w:jc w:val="both"/>
        <w:rPr>
          <w:rFonts w:ascii="Arial" w:hAnsi="Arial" w:cs="Arial"/>
        </w:rPr>
      </w:pPr>
      <w:r w:rsidRPr="00DE1CA6">
        <w:rPr>
          <w:rFonts w:ascii="Arial" w:hAnsi="Arial" w:cs="Arial"/>
        </w:rPr>
        <w:t xml:space="preserve">CHERNISS, C., BOYATZIS, R.E. and ELIAS, M., 2001. The emotionally intelligent workplace. </w:t>
      </w:r>
    </w:p>
    <w:p w14:paraId="44091A44" w14:textId="77777777" w:rsidR="00DE1CA6" w:rsidRPr="00DE1CA6" w:rsidRDefault="00DE1CA6" w:rsidP="00DE1CA6">
      <w:pPr>
        <w:pStyle w:val="ListParagraph"/>
        <w:numPr>
          <w:ilvl w:val="0"/>
          <w:numId w:val="34"/>
        </w:numPr>
        <w:spacing w:line="360" w:lineRule="auto"/>
        <w:jc w:val="both"/>
        <w:rPr>
          <w:rFonts w:ascii="Arial" w:hAnsi="Arial" w:cs="Arial"/>
        </w:rPr>
      </w:pPr>
      <w:r w:rsidRPr="00DE1CA6">
        <w:rPr>
          <w:rFonts w:ascii="Arial" w:hAnsi="Arial" w:cs="Arial"/>
        </w:rPr>
        <w:t xml:space="preserve">GEORGE, J.M., 2000. Emotions and leadership: The role of emotional intelligence. Human relations, 53(8), pp. 1027–1055. Available at: </w:t>
      </w:r>
      <w:hyperlink r:id="rId19" w:history="1">
        <w:r w:rsidRPr="00DE1CA6">
          <w:rPr>
            <w:rStyle w:val="Hyperlink"/>
            <w:rFonts w:ascii="Arial" w:hAnsi="Arial" w:cs="Arial"/>
          </w:rPr>
          <w:t>https://doi.org/10.1177/0018726700538001</w:t>
        </w:r>
      </w:hyperlink>
      <w:r w:rsidRPr="00DE1CA6">
        <w:rPr>
          <w:rFonts w:ascii="Arial" w:hAnsi="Arial" w:cs="Arial"/>
        </w:rPr>
        <w:t>.</w:t>
      </w:r>
    </w:p>
    <w:p w14:paraId="2C41707B" w14:textId="77777777" w:rsidR="00DE1CA6" w:rsidRPr="00DE1CA6" w:rsidRDefault="00DE1CA6" w:rsidP="00DE1CA6">
      <w:pPr>
        <w:pStyle w:val="ListParagraph"/>
        <w:numPr>
          <w:ilvl w:val="0"/>
          <w:numId w:val="34"/>
        </w:numPr>
        <w:spacing w:line="360" w:lineRule="auto"/>
        <w:jc w:val="both"/>
        <w:rPr>
          <w:rFonts w:ascii="Arial" w:hAnsi="Arial" w:cs="Arial"/>
        </w:rPr>
      </w:pPr>
      <w:r w:rsidRPr="00DE1CA6">
        <w:rPr>
          <w:rFonts w:ascii="Arial" w:hAnsi="Arial" w:cs="Arial"/>
        </w:rPr>
        <w:t>GOLEMAN, D., 1998. Working with emotional intelligence. Bantam.</w:t>
      </w:r>
    </w:p>
    <w:p w14:paraId="6584E6FD" w14:textId="77777777" w:rsidR="00DE1CA6" w:rsidRPr="00DE1CA6" w:rsidRDefault="00DE1CA6" w:rsidP="00DE1CA6">
      <w:pPr>
        <w:pStyle w:val="ListParagraph"/>
        <w:numPr>
          <w:ilvl w:val="0"/>
          <w:numId w:val="34"/>
        </w:numPr>
        <w:spacing w:line="360" w:lineRule="auto"/>
        <w:jc w:val="both"/>
        <w:rPr>
          <w:rFonts w:ascii="Arial" w:hAnsi="Arial" w:cs="Arial"/>
        </w:rPr>
      </w:pPr>
      <w:r w:rsidRPr="00DE1CA6">
        <w:rPr>
          <w:rFonts w:ascii="Arial" w:hAnsi="Arial" w:cs="Arial"/>
        </w:rPr>
        <w:t xml:space="preserve">GOLEMAN, D., 2001. An EI-based theory of performance. The emotionally intelligent workplace: How to select for, measure, and improve emotional intelligence in individuals, groups, and organizations, 1(1), pp. 27–44. Available at: </w:t>
      </w:r>
      <w:hyperlink r:id="rId20" w:history="1">
        <w:r w:rsidRPr="00DE1CA6">
          <w:rPr>
            <w:rStyle w:val="Hyperlink"/>
            <w:rFonts w:ascii="Arial" w:hAnsi="Arial" w:cs="Arial"/>
          </w:rPr>
          <w:t>https://www.eiconsortium.org/pdf/an_ei_based_theory_of_performance.pdf</w:t>
        </w:r>
      </w:hyperlink>
      <w:r w:rsidRPr="00DE1CA6">
        <w:rPr>
          <w:rFonts w:ascii="Arial" w:hAnsi="Arial" w:cs="Arial"/>
        </w:rPr>
        <w:t>.</w:t>
      </w:r>
    </w:p>
    <w:p w14:paraId="369E5C9D" w14:textId="77777777" w:rsidR="00DE1CA6" w:rsidRPr="00DE1CA6" w:rsidRDefault="00DE1CA6" w:rsidP="00DE1CA6">
      <w:pPr>
        <w:pStyle w:val="ListParagraph"/>
        <w:numPr>
          <w:ilvl w:val="0"/>
          <w:numId w:val="34"/>
        </w:numPr>
        <w:spacing w:line="360" w:lineRule="auto"/>
        <w:jc w:val="both"/>
        <w:rPr>
          <w:rFonts w:ascii="Arial" w:hAnsi="Arial" w:cs="Arial"/>
        </w:rPr>
      </w:pPr>
      <w:r w:rsidRPr="00DE1CA6">
        <w:rPr>
          <w:rFonts w:ascii="Arial" w:hAnsi="Arial" w:cs="Arial"/>
        </w:rPr>
        <w:t>GOLEMAN, D., BOYATZIS, R.E. and MCKEE, A., 2013. Primal leadership: Unleashing the power of emotional intelligence. Harvard Business Press.</w:t>
      </w:r>
    </w:p>
    <w:p w14:paraId="7453D1AB" w14:textId="77777777" w:rsidR="00DE1CA6" w:rsidRPr="00DE1CA6" w:rsidRDefault="00DE1CA6" w:rsidP="00DE1CA6">
      <w:pPr>
        <w:pStyle w:val="ListParagraph"/>
        <w:numPr>
          <w:ilvl w:val="0"/>
          <w:numId w:val="34"/>
        </w:numPr>
        <w:spacing w:line="360" w:lineRule="auto"/>
        <w:jc w:val="both"/>
        <w:rPr>
          <w:rFonts w:ascii="Arial" w:hAnsi="Arial" w:cs="Arial"/>
        </w:rPr>
      </w:pPr>
      <w:r w:rsidRPr="00DE1CA6">
        <w:rPr>
          <w:rFonts w:ascii="Arial" w:hAnsi="Arial" w:cs="Arial"/>
        </w:rPr>
        <w:t xml:space="preserve">Luceco Group (2023) ‘About Us’. Available at: </w:t>
      </w:r>
      <w:hyperlink r:id="rId21" w:tgtFrame="_new" w:history="1">
        <w:r w:rsidRPr="00DE1CA6">
          <w:rPr>
            <w:rStyle w:val="Hyperlink"/>
            <w:rFonts w:ascii="Arial" w:hAnsi="Arial" w:cs="Arial"/>
          </w:rPr>
          <w:t>www.luceco.com</w:t>
        </w:r>
      </w:hyperlink>
      <w:r w:rsidRPr="00DE1CA6">
        <w:rPr>
          <w:rFonts w:ascii="Arial" w:hAnsi="Arial" w:cs="Arial"/>
        </w:rPr>
        <w:t>.</w:t>
      </w:r>
    </w:p>
    <w:p w14:paraId="4E9F76C5" w14:textId="77777777" w:rsidR="00DE1CA6" w:rsidRPr="00DE1CA6" w:rsidRDefault="00DE1CA6" w:rsidP="00DE1CA6">
      <w:pPr>
        <w:pStyle w:val="ListParagraph"/>
        <w:numPr>
          <w:ilvl w:val="0"/>
          <w:numId w:val="34"/>
        </w:numPr>
        <w:spacing w:line="360" w:lineRule="auto"/>
        <w:jc w:val="both"/>
        <w:rPr>
          <w:rFonts w:ascii="Arial" w:hAnsi="Arial" w:cs="Arial"/>
        </w:rPr>
      </w:pPr>
      <w:r w:rsidRPr="00DE1CA6">
        <w:rPr>
          <w:rFonts w:ascii="Arial" w:hAnsi="Arial" w:cs="Arial"/>
        </w:rPr>
        <w:t xml:space="preserve">CHERNISS, C., 2000. Emotional intelligence: What it is and why it matters. Rutgers University, Graduate School of Applied and Professional Psychology. Available at: </w:t>
      </w:r>
      <w:hyperlink r:id="rId22" w:history="1">
        <w:r w:rsidRPr="00DE1CA6">
          <w:rPr>
            <w:rStyle w:val="Hyperlink"/>
            <w:rFonts w:ascii="Arial" w:hAnsi="Arial" w:cs="Arial"/>
          </w:rPr>
          <w:t>https://secure.tutorsglobe.com/Atten_files/237_What-it-is-and-why-it-matters.pdf</w:t>
        </w:r>
      </w:hyperlink>
      <w:r w:rsidRPr="00DE1CA6">
        <w:rPr>
          <w:rFonts w:ascii="Arial" w:hAnsi="Arial" w:cs="Arial"/>
        </w:rPr>
        <w:t>.</w:t>
      </w:r>
    </w:p>
    <w:p w14:paraId="569C41E6" w14:textId="77777777" w:rsidR="00DE1CA6" w:rsidRPr="00DE1CA6" w:rsidRDefault="00DE1CA6" w:rsidP="00DE1CA6">
      <w:pPr>
        <w:pStyle w:val="ListParagraph"/>
        <w:numPr>
          <w:ilvl w:val="0"/>
          <w:numId w:val="34"/>
        </w:numPr>
        <w:spacing w:line="360" w:lineRule="auto"/>
        <w:jc w:val="both"/>
        <w:rPr>
          <w:rFonts w:ascii="Arial" w:hAnsi="Arial" w:cs="Arial"/>
        </w:rPr>
      </w:pPr>
      <w:r w:rsidRPr="00DE1CA6">
        <w:rPr>
          <w:rFonts w:ascii="Arial" w:hAnsi="Arial" w:cs="Arial"/>
        </w:rPr>
        <w:lastRenderedPageBreak/>
        <w:t xml:space="preserve">MAYER, J.D., CARUSO, D.R. and SALOVEY, P., 1999. Emotional intelligence meets traditional standards for an intelligence. Intelligence, 27(4), pp. 267–298. Available at: </w:t>
      </w:r>
      <w:hyperlink r:id="rId23" w:history="1">
        <w:r w:rsidRPr="00DE1CA6">
          <w:rPr>
            <w:rStyle w:val="Hyperlink"/>
            <w:rFonts w:ascii="Arial" w:hAnsi="Arial" w:cs="Arial"/>
          </w:rPr>
          <w:t>https://doi.org/10.1016/S0160-2896(99)00016-1</w:t>
        </w:r>
      </w:hyperlink>
      <w:r w:rsidRPr="00DE1CA6">
        <w:rPr>
          <w:rFonts w:ascii="Arial" w:hAnsi="Arial" w:cs="Arial"/>
        </w:rPr>
        <w:t>.</w:t>
      </w:r>
    </w:p>
    <w:p w14:paraId="439908B2" w14:textId="77777777" w:rsidR="00DE1CA6" w:rsidRPr="00DE1CA6" w:rsidRDefault="00DE1CA6" w:rsidP="00DE1CA6">
      <w:pPr>
        <w:pStyle w:val="ListParagraph"/>
        <w:numPr>
          <w:ilvl w:val="0"/>
          <w:numId w:val="34"/>
        </w:numPr>
        <w:spacing w:line="360" w:lineRule="auto"/>
        <w:jc w:val="both"/>
        <w:rPr>
          <w:rFonts w:ascii="Arial" w:hAnsi="Arial" w:cs="Arial"/>
        </w:rPr>
      </w:pPr>
      <w:r w:rsidRPr="00DE1CA6">
        <w:rPr>
          <w:rFonts w:ascii="Arial" w:hAnsi="Arial" w:cs="Arial"/>
        </w:rPr>
        <w:t xml:space="preserve">PETRIDES, K.V. and FURNHAM, A., 2001. Trait emotional intelligence: Psychometric investigation with reference to established trait taxonomies. European journal of personality, 15(6), pp. 425–448. Available at: </w:t>
      </w:r>
      <w:hyperlink r:id="rId24" w:history="1">
        <w:r w:rsidRPr="00DE1CA6">
          <w:rPr>
            <w:rStyle w:val="Hyperlink"/>
            <w:rFonts w:ascii="Arial" w:hAnsi="Arial" w:cs="Arial"/>
          </w:rPr>
          <w:t>https://doi.org/10.1002/per.416</w:t>
        </w:r>
      </w:hyperlink>
      <w:r w:rsidRPr="00DE1CA6">
        <w:rPr>
          <w:rFonts w:ascii="Arial" w:hAnsi="Arial" w:cs="Arial"/>
        </w:rPr>
        <w:t>.</w:t>
      </w:r>
    </w:p>
    <w:p w14:paraId="60EF5CF8" w14:textId="77777777" w:rsidR="00DE1CA6" w:rsidRPr="00DE1CA6" w:rsidRDefault="00DE1CA6" w:rsidP="00DE1CA6">
      <w:pPr>
        <w:pStyle w:val="ListParagraph"/>
        <w:numPr>
          <w:ilvl w:val="0"/>
          <w:numId w:val="34"/>
        </w:numPr>
        <w:spacing w:line="360" w:lineRule="auto"/>
        <w:jc w:val="both"/>
        <w:rPr>
          <w:rFonts w:ascii="Arial" w:hAnsi="Arial" w:cs="Arial"/>
        </w:rPr>
      </w:pPr>
      <w:r w:rsidRPr="00DE1CA6">
        <w:rPr>
          <w:rFonts w:ascii="Arial" w:hAnsi="Arial" w:cs="Arial"/>
        </w:rPr>
        <w:t>SALOVEY, P. and MAYER, J.D., 1990. Emotional intelligence. Imagination, cognition and personality, 9(3), pp. 185–211.</w:t>
      </w:r>
    </w:p>
    <w:p w14:paraId="59CE7ACC" w14:textId="77777777" w:rsidR="00DE1CA6" w:rsidRPr="00DE1CA6" w:rsidRDefault="00DE1CA6" w:rsidP="00DE1CA6">
      <w:pPr>
        <w:pStyle w:val="ListParagraph"/>
        <w:numPr>
          <w:ilvl w:val="0"/>
          <w:numId w:val="34"/>
        </w:numPr>
        <w:spacing w:line="360" w:lineRule="auto"/>
        <w:jc w:val="both"/>
        <w:rPr>
          <w:rFonts w:ascii="Arial" w:hAnsi="Arial" w:cs="Arial"/>
        </w:rPr>
      </w:pPr>
      <w:r w:rsidRPr="00DE1CA6">
        <w:rPr>
          <w:rFonts w:ascii="Arial" w:hAnsi="Arial" w:cs="Arial"/>
        </w:rPr>
        <w:t xml:space="preserve">SCHUTTE, N.S., MALOUFF, J.M., HALL, L.E., HAGGERTY, D.J., COOPER, J.T., GOLDEN, C.J. and DORNHEIM, L., 1998. Development and validation of a measure of emotional intelligence. Personality and individual differences, 25(2), pp. 167–177. Available at: </w:t>
      </w:r>
      <w:hyperlink r:id="rId25" w:tgtFrame="_blank" w:tooltip="Persistent link using digital object identifier" w:history="1">
        <w:r w:rsidRPr="00DE1CA6">
          <w:rPr>
            <w:rStyle w:val="Hyperlink"/>
            <w:rFonts w:ascii="Arial" w:hAnsi="Arial" w:cs="Arial"/>
          </w:rPr>
          <w:t>https://doi.org/10.1016/S0191-8869(98)00001-4</w:t>
        </w:r>
      </w:hyperlink>
      <w:r w:rsidRPr="00DE1CA6">
        <w:rPr>
          <w:rFonts w:ascii="Arial" w:hAnsi="Arial" w:cs="Arial"/>
        </w:rPr>
        <w:t>.</w:t>
      </w:r>
    </w:p>
    <w:p w14:paraId="6149C2BE" w14:textId="77777777" w:rsidR="00DE1CA6" w:rsidRPr="00DE1CA6" w:rsidRDefault="00DE1CA6" w:rsidP="00DE1CA6">
      <w:pPr>
        <w:pStyle w:val="ListParagraph"/>
        <w:numPr>
          <w:ilvl w:val="0"/>
          <w:numId w:val="34"/>
        </w:numPr>
        <w:spacing w:line="360" w:lineRule="auto"/>
        <w:jc w:val="both"/>
        <w:rPr>
          <w:rFonts w:ascii="Arial" w:hAnsi="Arial" w:cs="Arial"/>
        </w:rPr>
      </w:pPr>
      <w:r w:rsidRPr="00DE1CA6">
        <w:rPr>
          <w:rFonts w:ascii="Arial" w:hAnsi="Arial" w:cs="Arial"/>
        </w:rPr>
        <w:t xml:space="preserve">SERRAT, O. and SERRAT, O., 2017. Understanding and developing emotional intelligence. Knowledge solutions: Tools, methods, and approaches to drive organizational performance, , pp. 329–339. Available at: </w:t>
      </w:r>
      <w:hyperlink r:id="rId26" w:history="1">
        <w:r w:rsidRPr="00DE1CA6">
          <w:rPr>
            <w:rStyle w:val="Hyperlink"/>
            <w:rFonts w:ascii="Arial" w:hAnsi="Arial" w:cs="Arial"/>
          </w:rPr>
          <w:t>https://doi.org/10.1007/978-981-10-0983-9_37</w:t>
        </w:r>
      </w:hyperlink>
      <w:r w:rsidRPr="00DE1CA6">
        <w:rPr>
          <w:rFonts w:ascii="Arial" w:hAnsi="Arial" w:cs="Arial"/>
        </w:rPr>
        <w:t>.</w:t>
      </w:r>
    </w:p>
    <w:p w14:paraId="65C0DCAC" w14:textId="77777777" w:rsidR="00DE1CA6" w:rsidRPr="00DE1CA6" w:rsidRDefault="00DE1CA6" w:rsidP="00DE1CA6">
      <w:pPr>
        <w:pStyle w:val="ListParagraph"/>
        <w:numPr>
          <w:ilvl w:val="0"/>
          <w:numId w:val="34"/>
        </w:numPr>
        <w:spacing w:line="360" w:lineRule="auto"/>
        <w:jc w:val="both"/>
        <w:rPr>
          <w:rFonts w:ascii="Arial" w:hAnsi="Arial" w:cs="Arial"/>
        </w:rPr>
      </w:pPr>
      <w:r w:rsidRPr="00DE1CA6">
        <w:rPr>
          <w:rFonts w:ascii="Arial" w:hAnsi="Arial" w:cs="Arial"/>
        </w:rPr>
        <w:t xml:space="preserve">VAN ROOY, D.L. and VISWESVARAN, C., 2004. Emotional intelligence: A meta-analytic investigation of predictive validity and nomological net. Journal of vocational behavior, 65(1), pp. 71–95. Available at: </w:t>
      </w:r>
      <w:hyperlink r:id="rId27" w:tgtFrame="_blank" w:tooltip="Persistent link using digital object identifier" w:history="1">
        <w:r w:rsidRPr="00DE1CA6">
          <w:rPr>
            <w:rStyle w:val="Hyperlink"/>
            <w:rFonts w:ascii="Arial" w:hAnsi="Arial" w:cs="Arial"/>
          </w:rPr>
          <w:t>https://doi.org/10.1016/S0001-8791(03)00076-9</w:t>
        </w:r>
      </w:hyperlink>
      <w:r w:rsidRPr="00DE1CA6">
        <w:rPr>
          <w:rFonts w:ascii="Arial" w:hAnsi="Arial" w:cs="Arial"/>
        </w:rPr>
        <w:t>.</w:t>
      </w:r>
    </w:p>
    <w:p w14:paraId="32DE90AC" w14:textId="77777777" w:rsidR="00DE1CA6" w:rsidRPr="00DE1CA6" w:rsidRDefault="00DE1CA6" w:rsidP="00DE1CA6">
      <w:pPr>
        <w:pStyle w:val="ListParagraph"/>
        <w:numPr>
          <w:ilvl w:val="0"/>
          <w:numId w:val="34"/>
        </w:numPr>
        <w:spacing w:line="360" w:lineRule="auto"/>
        <w:jc w:val="both"/>
        <w:rPr>
          <w:rFonts w:ascii="Arial" w:hAnsi="Arial" w:cs="Arial"/>
        </w:rPr>
      </w:pPr>
      <w:r w:rsidRPr="00DE1CA6">
        <w:rPr>
          <w:rFonts w:ascii="Arial" w:hAnsi="Arial" w:cs="Arial"/>
        </w:rPr>
        <w:t xml:space="preserve">Wong, C.S. and Law, K.S., 2002. ‘The effects of leader and follower emotional intelligence on performance and attitude: An exploratory study’, The Leadership Quarterly, 13(3), pp. 243-274. </w:t>
      </w:r>
    </w:p>
    <w:p w14:paraId="1F60D653" w14:textId="77777777" w:rsidR="00DE1CA6" w:rsidRDefault="00DE1CA6" w:rsidP="00DE1CA6">
      <w:pPr>
        <w:pStyle w:val="ListParagraph"/>
        <w:numPr>
          <w:ilvl w:val="0"/>
          <w:numId w:val="34"/>
        </w:numPr>
        <w:spacing w:line="360" w:lineRule="auto"/>
        <w:jc w:val="both"/>
        <w:rPr>
          <w:rFonts w:ascii="Arial" w:hAnsi="Arial" w:cs="Arial"/>
        </w:rPr>
      </w:pPr>
      <w:r w:rsidRPr="00DE1CA6">
        <w:rPr>
          <w:rFonts w:ascii="Arial" w:hAnsi="Arial" w:cs="Arial"/>
        </w:rPr>
        <w:t>ZEIDNER, M., MATTHEWS, G. and ROBERTS, R.D., 2012. What we know about emotional intelligence: How it affects learning, work, relationships, and our mental health. MIT press.</w:t>
      </w:r>
    </w:p>
    <w:p w14:paraId="2F5F7620" w14:textId="77777777" w:rsidR="00573F1B" w:rsidRDefault="00573F1B" w:rsidP="00573F1B">
      <w:pPr>
        <w:spacing w:line="360" w:lineRule="auto"/>
        <w:jc w:val="both"/>
        <w:rPr>
          <w:rFonts w:ascii="Arial" w:hAnsi="Arial" w:cs="Arial"/>
        </w:rPr>
      </w:pPr>
    </w:p>
    <w:p w14:paraId="5A629771" w14:textId="77777777" w:rsidR="00573F1B" w:rsidRDefault="00573F1B" w:rsidP="00573F1B">
      <w:pPr>
        <w:spacing w:line="360" w:lineRule="auto"/>
        <w:jc w:val="both"/>
        <w:rPr>
          <w:rFonts w:ascii="Arial" w:hAnsi="Arial" w:cs="Arial"/>
        </w:rPr>
      </w:pPr>
    </w:p>
    <w:p w14:paraId="4A2CB828" w14:textId="77777777" w:rsidR="00573F1B" w:rsidRDefault="00573F1B" w:rsidP="00573F1B">
      <w:pPr>
        <w:spacing w:line="360" w:lineRule="auto"/>
        <w:jc w:val="both"/>
        <w:rPr>
          <w:rFonts w:ascii="Arial" w:hAnsi="Arial" w:cs="Arial"/>
        </w:rPr>
      </w:pPr>
    </w:p>
    <w:p w14:paraId="452347C1" w14:textId="77777777" w:rsidR="00573F1B" w:rsidRDefault="00573F1B" w:rsidP="00573F1B">
      <w:pPr>
        <w:spacing w:line="360" w:lineRule="auto"/>
        <w:jc w:val="both"/>
        <w:rPr>
          <w:rFonts w:ascii="Arial" w:hAnsi="Arial" w:cs="Arial"/>
        </w:rPr>
      </w:pPr>
    </w:p>
    <w:p w14:paraId="795DB673" w14:textId="77777777" w:rsidR="00573F1B" w:rsidRDefault="00573F1B" w:rsidP="00573F1B">
      <w:pPr>
        <w:spacing w:line="360" w:lineRule="auto"/>
        <w:jc w:val="both"/>
        <w:rPr>
          <w:rFonts w:ascii="Arial" w:hAnsi="Arial" w:cs="Arial"/>
        </w:rPr>
      </w:pPr>
    </w:p>
    <w:p w14:paraId="329A69B2" w14:textId="77777777" w:rsidR="00573F1B" w:rsidRDefault="00573F1B" w:rsidP="00573F1B">
      <w:pPr>
        <w:spacing w:line="360" w:lineRule="auto"/>
        <w:jc w:val="both"/>
        <w:rPr>
          <w:rFonts w:ascii="Arial" w:hAnsi="Arial" w:cs="Arial"/>
        </w:rPr>
      </w:pPr>
    </w:p>
    <w:p w14:paraId="6578042F" w14:textId="77777777" w:rsidR="00573F1B" w:rsidRDefault="00573F1B" w:rsidP="00573F1B">
      <w:pPr>
        <w:spacing w:line="360" w:lineRule="auto"/>
        <w:jc w:val="both"/>
        <w:rPr>
          <w:rFonts w:ascii="Arial" w:hAnsi="Arial" w:cs="Arial"/>
        </w:rPr>
      </w:pPr>
    </w:p>
    <w:p w14:paraId="2120869B" w14:textId="3F066690" w:rsidR="00573F1B" w:rsidRDefault="00573F1B" w:rsidP="00874B08">
      <w:pPr>
        <w:pStyle w:val="Heading1"/>
        <w:rPr>
          <w:sz w:val="28"/>
          <w:szCs w:val="28"/>
        </w:rPr>
      </w:pPr>
      <w:bookmarkStart w:id="28" w:name="_Toc193309668"/>
      <w:r w:rsidRPr="00874B08">
        <w:rPr>
          <w:sz w:val="28"/>
          <w:szCs w:val="28"/>
        </w:rPr>
        <w:lastRenderedPageBreak/>
        <w:t xml:space="preserve">Appendix – My </w:t>
      </w:r>
      <w:r w:rsidR="0041253D" w:rsidRPr="00874B08">
        <w:rPr>
          <w:sz w:val="28"/>
          <w:szCs w:val="28"/>
        </w:rPr>
        <w:t>emotional intelligence journey in the workplace (POSTER)</w:t>
      </w:r>
      <w:bookmarkEnd w:id="28"/>
    </w:p>
    <w:p w14:paraId="666E2436" w14:textId="77777777" w:rsidR="00874B08" w:rsidRDefault="00874B08" w:rsidP="00874B08"/>
    <w:p w14:paraId="297F494B" w14:textId="77777777" w:rsidR="00874B08" w:rsidRPr="00874B08" w:rsidRDefault="00874B08" w:rsidP="00874B08"/>
    <w:p w14:paraId="60094F30" w14:textId="66BB1832" w:rsidR="0041253D" w:rsidRPr="00573F1B" w:rsidRDefault="00874B08" w:rsidP="00573F1B">
      <w:pPr>
        <w:spacing w:line="360" w:lineRule="auto"/>
        <w:jc w:val="both"/>
        <w:rPr>
          <w:rFonts w:ascii="Arial" w:hAnsi="Arial" w:cs="Arial"/>
        </w:rPr>
      </w:pPr>
      <w:r>
        <w:rPr>
          <w:rFonts w:ascii="Arial" w:hAnsi="Arial" w:cs="Arial"/>
          <w:noProof/>
        </w:rPr>
        <w:drawing>
          <wp:inline distT="0" distB="0" distL="0" distR="0" wp14:anchorId="510E55F5" wp14:editId="132B9618">
            <wp:extent cx="5725160" cy="4293870"/>
            <wp:effectExtent l="0" t="0" r="8890" b="0"/>
            <wp:docPr id="58840784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25160" cy="4293870"/>
                    </a:xfrm>
                    <a:prstGeom prst="rect">
                      <a:avLst/>
                    </a:prstGeom>
                    <a:noFill/>
                    <a:ln>
                      <a:noFill/>
                    </a:ln>
                  </pic:spPr>
                </pic:pic>
              </a:graphicData>
            </a:graphic>
          </wp:inline>
        </w:drawing>
      </w:r>
    </w:p>
    <w:p w14:paraId="401C48B6" w14:textId="77777777" w:rsidR="005017A8" w:rsidRPr="00C575BD" w:rsidRDefault="005017A8" w:rsidP="00C575BD">
      <w:pPr>
        <w:spacing w:line="360" w:lineRule="auto"/>
        <w:jc w:val="both"/>
        <w:rPr>
          <w:rFonts w:ascii="Arial" w:hAnsi="Arial" w:cs="Arial"/>
        </w:rPr>
      </w:pPr>
    </w:p>
    <w:sectPr w:rsidR="005017A8" w:rsidRPr="00C575BD" w:rsidSect="00DF75DC">
      <w:footerReference w:type="default" r:id="rId29"/>
      <w:pgSz w:w="11906" w:h="16838"/>
      <w:pgMar w:top="1440" w:right="1440" w:bottom="1440" w:left="1440" w:header="708" w:footer="708" w:gutter="0"/>
      <w:pgBorders w:offsetFrom="page">
        <w:top w:val="dashed" w:sz="4" w:space="24" w:color="auto"/>
        <w:left w:val="dashed" w:sz="4" w:space="24" w:color="auto"/>
        <w:bottom w:val="dashed" w:sz="4" w:space="24" w:color="auto"/>
        <w:right w:val="dashed"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789E56" w14:textId="77777777" w:rsidR="00EB72E7" w:rsidRDefault="00EB72E7" w:rsidP="00B54B2F">
      <w:pPr>
        <w:spacing w:after="0" w:line="240" w:lineRule="auto"/>
      </w:pPr>
      <w:r>
        <w:separator/>
      </w:r>
    </w:p>
  </w:endnote>
  <w:endnote w:type="continuationSeparator" w:id="0">
    <w:p w14:paraId="78D81C14" w14:textId="77777777" w:rsidR="00EB72E7" w:rsidRDefault="00EB72E7" w:rsidP="00B54B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351825"/>
      <w:docPartObj>
        <w:docPartGallery w:val="Page Numbers (Bottom of Page)"/>
        <w:docPartUnique/>
      </w:docPartObj>
    </w:sdtPr>
    <w:sdtEndPr>
      <w:rPr>
        <w:noProof/>
      </w:rPr>
    </w:sdtEndPr>
    <w:sdtContent>
      <w:p w14:paraId="5AD77EBD" w14:textId="442EE646" w:rsidR="00B54B2F" w:rsidRDefault="00B54B2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E72127" w14:textId="77777777" w:rsidR="00B54B2F" w:rsidRDefault="00B54B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3938E6" w14:textId="77777777" w:rsidR="00EB72E7" w:rsidRDefault="00EB72E7" w:rsidP="00B54B2F">
      <w:pPr>
        <w:spacing w:after="0" w:line="240" w:lineRule="auto"/>
      </w:pPr>
      <w:r>
        <w:separator/>
      </w:r>
    </w:p>
  </w:footnote>
  <w:footnote w:type="continuationSeparator" w:id="0">
    <w:p w14:paraId="3C3E11DD" w14:textId="77777777" w:rsidR="00EB72E7" w:rsidRDefault="00EB72E7" w:rsidP="00B54B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CF5E51"/>
    <w:multiLevelType w:val="hybridMultilevel"/>
    <w:tmpl w:val="1832BF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B5464F"/>
    <w:multiLevelType w:val="multilevel"/>
    <w:tmpl w:val="F8128A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717BA4"/>
    <w:multiLevelType w:val="hybridMultilevel"/>
    <w:tmpl w:val="415CF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CF79D8"/>
    <w:multiLevelType w:val="hybridMultilevel"/>
    <w:tmpl w:val="82DEF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620308"/>
    <w:multiLevelType w:val="multilevel"/>
    <w:tmpl w:val="145EB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7E1F80"/>
    <w:multiLevelType w:val="hybridMultilevel"/>
    <w:tmpl w:val="461E67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0E774D"/>
    <w:multiLevelType w:val="hybridMultilevel"/>
    <w:tmpl w:val="42EE0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B57512"/>
    <w:multiLevelType w:val="multilevel"/>
    <w:tmpl w:val="1BC6E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0B35DD"/>
    <w:multiLevelType w:val="multilevel"/>
    <w:tmpl w:val="17E63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9461444"/>
    <w:multiLevelType w:val="multilevel"/>
    <w:tmpl w:val="4DAC1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7B097B"/>
    <w:multiLevelType w:val="multilevel"/>
    <w:tmpl w:val="B41AB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2B16434"/>
    <w:multiLevelType w:val="hybridMultilevel"/>
    <w:tmpl w:val="DBC47A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AC97B3C"/>
    <w:multiLevelType w:val="hybridMultilevel"/>
    <w:tmpl w:val="FD5E9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EA71CA"/>
    <w:multiLevelType w:val="multilevel"/>
    <w:tmpl w:val="3F367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879041F"/>
    <w:multiLevelType w:val="multilevel"/>
    <w:tmpl w:val="81566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AC93B0A"/>
    <w:multiLevelType w:val="multilevel"/>
    <w:tmpl w:val="3EEEA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C8E1D5D"/>
    <w:multiLevelType w:val="multilevel"/>
    <w:tmpl w:val="73D2D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CEC34F7"/>
    <w:multiLevelType w:val="hybridMultilevel"/>
    <w:tmpl w:val="293E9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EC94C04"/>
    <w:multiLevelType w:val="hybridMultilevel"/>
    <w:tmpl w:val="F5626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47268F9"/>
    <w:multiLevelType w:val="hybridMultilevel"/>
    <w:tmpl w:val="E32A6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613718E"/>
    <w:multiLevelType w:val="multilevel"/>
    <w:tmpl w:val="5386A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81606CA"/>
    <w:multiLevelType w:val="multilevel"/>
    <w:tmpl w:val="2E447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D4F6895"/>
    <w:multiLevelType w:val="multilevel"/>
    <w:tmpl w:val="F00EEF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D8170EF"/>
    <w:multiLevelType w:val="hybridMultilevel"/>
    <w:tmpl w:val="AEF8DD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D8E5B9F"/>
    <w:multiLevelType w:val="hybridMultilevel"/>
    <w:tmpl w:val="3CA850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DE84EEF"/>
    <w:multiLevelType w:val="multilevel"/>
    <w:tmpl w:val="DC44B9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F0F0762"/>
    <w:multiLevelType w:val="hybridMultilevel"/>
    <w:tmpl w:val="C6321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48C2238"/>
    <w:multiLevelType w:val="multilevel"/>
    <w:tmpl w:val="E996D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E160EC3"/>
    <w:multiLevelType w:val="multilevel"/>
    <w:tmpl w:val="277C1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EBA16AA"/>
    <w:multiLevelType w:val="hybridMultilevel"/>
    <w:tmpl w:val="6B3C6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27833B1"/>
    <w:multiLevelType w:val="multilevel"/>
    <w:tmpl w:val="9828E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38A512E"/>
    <w:multiLevelType w:val="multilevel"/>
    <w:tmpl w:val="245647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70C6270"/>
    <w:multiLevelType w:val="hybridMultilevel"/>
    <w:tmpl w:val="3D762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CBB5C8D"/>
    <w:multiLevelType w:val="multilevel"/>
    <w:tmpl w:val="9440F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45045944">
    <w:abstractNumId w:val="20"/>
  </w:num>
  <w:num w:numId="2" w16cid:durableId="1122528875">
    <w:abstractNumId w:val="27"/>
  </w:num>
  <w:num w:numId="3" w16cid:durableId="1351297046">
    <w:abstractNumId w:val="25"/>
  </w:num>
  <w:num w:numId="4" w16cid:durableId="914559148">
    <w:abstractNumId w:val="1"/>
  </w:num>
  <w:num w:numId="5" w16cid:durableId="754866085">
    <w:abstractNumId w:val="21"/>
  </w:num>
  <w:num w:numId="6" w16cid:durableId="987242025">
    <w:abstractNumId w:val="15"/>
  </w:num>
  <w:num w:numId="7" w16cid:durableId="406806510">
    <w:abstractNumId w:val="16"/>
  </w:num>
  <w:num w:numId="8" w16cid:durableId="1434932178">
    <w:abstractNumId w:val="31"/>
  </w:num>
  <w:num w:numId="9" w16cid:durableId="1627350756">
    <w:abstractNumId w:val="22"/>
  </w:num>
  <w:num w:numId="10" w16cid:durableId="1652294053">
    <w:abstractNumId w:val="4"/>
  </w:num>
  <w:num w:numId="11" w16cid:durableId="81536673">
    <w:abstractNumId w:val="8"/>
  </w:num>
  <w:num w:numId="12" w16cid:durableId="360057632">
    <w:abstractNumId w:val="9"/>
  </w:num>
  <w:num w:numId="13" w16cid:durableId="370958211">
    <w:abstractNumId w:val="30"/>
  </w:num>
  <w:num w:numId="14" w16cid:durableId="820344423">
    <w:abstractNumId w:val="7"/>
  </w:num>
  <w:num w:numId="15" w16cid:durableId="228735855">
    <w:abstractNumId w:val="10"/>
  </w:num>
  <w:num w:numId="16" w16cid:durableId="1567107102">
    <w:abstractNumId w:val="13"/>
  </w:num>
  <w:num w:numId="17" w16cid:durableId="1984501030">
    <w:abstractNumId w:val="14"/>
  </w:num>
  <w:num w:numId="18" w16cid:durableId="921066958">
    <w:abstractNumId w:val="33"/>
  </w:num>
  <w:num w:numId="19" w16cid:durableId="1462336390">
    <w:abstractNumId w:val="28"/>
  </w:num>
  <w:num w:numId="20" w16cid:durableId="1515993646">
    <w:abstractNumId w:val="11"/>
  </w:num>
  <w:num w:numId="21" w16cid:durableId="1125343082">
    <w:abstractNumId w:val="12"/>
  </w:num>
  <w:num w:numId="22" w16cid:durableId="323705264">
    <w:abstractNumId w:val="0"/>
  </w:num>
  <w:num w:numId="23" w16cid:durableId="1802531415">
    <w:abstractNumId w:val="19"/>
  </w:num>
  <w:num w:numId="24" w16cid:durableId="589195398">
    <w:abstractNumId w:val="6"/>
  </w:num>
  <w:num w:numId="25" w16cid:durableId="313485334">
    <w:abstractNumId w:val="26"/>
  </w:num>
  <w:num w:numId="26" w16cid:durableId="101192564">
    <w:abstractNumId w:val="29"/>
  </w:num>
  <w:num w:numId="27" w16cid:durableId="1789427063">
    <w:abstractNumId w:val="5"/>
  </w:num>
  <w:num w:numId="28" w16cid:durableId="420757107">
    <w:abstractNumId w:val="2"/>
  </w:num>
  <w:num w:numId="29" w16cid:durableId="294066383">
    <w:abstractNumId w:val="32"/>
  </w:num>
  <w:num w:numId="30" w16cid:durableId="1601140191">
    <w:abstractNumId w:val="17"/>
  </w:num>
  <w:num w:numId="31" w16cid:durableId="964652191">
    <w:abstractNumId w:val="18"/>
  </w:num>
  <w:num w:numId="32" w16cid:durableId="1633830902">
    <w:abstractNumId w:val="24"/>
  </w:num>
  <w:num w:numId="33" w16cid:durableId="433594817">
    <w:abstractNumId w:val="3"/>
  </w:num>
  <w:num w:numId="34" w16cid:durableId="2039575661">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3289"/>
    <w:rsid w:val="00003319"/>
    <w:rsid w:val="00003C06"/>
    <w:rsid w:val="000B5E98"/>
    <w:rsid w:val="000D0625"/>
    <w:rsid w:val="000D2596"/>
    <w:rsid w:val="000D770A"/>
    <w:rsid w:val="00103289"/>
    <w:rsid w:val="00105899"/>
    <w:rsid w:val="00111713"/>
    <w:rsid w:val="00121492"/>
    <w:rsid w:val="00135FF4"/>
    <w:rsid w:val="00150190"/>
    <w:rsid w:val="001915F8"/>
    <w:rsid w:val="00245A3E"/>
    <w:rsid w:val="00260702"/>
    <w:rsid w:val="00271739"/>
    <w:rsid w:val="002813B3"/>
    <w:rsid w:val="002B2412"/>
    <w:rsid w:val="002E4A2C"/>
    <w:rsid w:val="002E5BFA"/>
    <w:rsid w:val="002E76E0"/>
    <w:rsid w:val="00347F38"/>
    <w:rsid w:val="0035497C"/>
    <w:rsid w:val="00366229"/>
    <w:rsid w:val="00394785"/>
    <w:rsid w:val="003A746D"/>
    <w:rsid w:val="003B25B6"/>
    <w:rsid w:val="003B42E0"/>
    <w:rsid w:val="003C42E1"/>
    <w:rsid w:val="003D0278"/>
    <w:rsid w:val="003F4B5A"/>
    <w:rsid w:val="0041253D"/>
    <w:rsid w:val="00413543"/>
    <w:rsid w:val="00427477"/>
    <w:rsid w:val="00443638"/>
    <w:rsid w:val="00475743"/>
    <w:rsid w:val="004907AD"/>
    <w:rsid w:val="0049170B"/>
    <w:rsid w:val="004E313C"/>
    <w:rsid w:val="004F6F82"/>
    <w:rsid w:val="005017A8"/>
    <w:rsid w:val="00573F1B"/>
    <w:rsid w:val="0058636B"/>
    <w:rsid w:val="00587279"/>
    <w:rsid w:val="005A1510"/>
    <w:rsid w:val="005A5BC2"/>
    <w:rsid w:val="005B7C8B"/>
    <w:rsid w:val="005D1844"/>
    <w:rsid w:val="005D4B6F"/>
    <w:rsid w:val="00615C72"/>
    <w:rsid w:val="00637B2D"/>
    <w:rsid w:val="006722DE"/>
    <w:rsid w:val="006952D9"/>
    <w:rsid w:val="006C21F5"/>
    <w:rsid w:val="006D1980"/>
    <w:rsid w:val="006D2280"/>
    <w:rsid w:val="00702476"/>
    <w:rsid w:val="00704A5E"/>
    <w:rsid w:val="00706571"/>
    <w:rsid w:val="00777DC3"/>
    <w:rsid w:val="00783458"/>
    <w:rsid w:val="007B0E2B"/>
    <w:rsid w:val="007C1174"/>
    <w:rsid w:val="007C719F"/>
    <w:rsid w:val="00803CE3"/>
    <w:rsid w:val="00810919"/>
    <w:rsid w:val="00824A73"/>
    <w:rsid w:val="00846995"/>
    <w:rsid w:val="008544A9"/>
    <w:rsid w:val="00867773"/>
    <w:rsid w:val="00873D98"/>
    <w:rsid w:val="00874B08"/>
    <w:rsid w:val="008910E4"/>
    <w:rsid w:val="008E0925"/>
    <w:rsid w:val="008E7375"/>
    <w:rsid w:val="0090418F"/>
    <w:rsid w:val="00933C89"/>
    <w:rsid w:val="009340AF"/>
    <w:rsid w:val="009341CB"/>
    <w:rsid w:val="00944360"/>
    <w:rsid w:val="009922DA"/>
    <w:rsid w:val="009A763A"/>
    <w:rsid w:val="009C7720"/>
    <w:rsid w:val="009E1E01"/>
    <w:rsid w:val="00A3331B"/>
    <w:rsid w:val="00A54073"/>
    <w:rsid w:val="00A704AE"/>
    <w:rsid w:val="00A96ECC"/>
    <w:rsid w:val="00AC2885"/>
    <w:rsid w:val="00AC6BEB"/>
    <w:rsid w:val="00AF43DA"/>
    <w:rsid w:val="00B51809"/>
    <w:rsid w:val="00B54B2F"/>
    <w:rsid w:val="00B729A8"/>
    <w:rsid w:val="00B75AA2"/>
    <w:rsid w:val="00B95F35"/>
    <w:rsid w:val="00BA4930"/>
    <w:rsid w:val="00C3135D"/>
    <w:rsid w:val="00C575BD"/>
    <w:rsid w:val="00C715A6"/>
    <w:rsid w:val="00C831A5"/>
    <w:rsid w:val="00CD7E96"/>
    <w:rsid w:val="00D83571"/>
    <w:rsid w:val="00D85699"/>
    <w:rsid w:val="00DC6393"/>
    <w:rsid w:val="00DD1AA0"/>
    <w:rsid w:val="00DE1CA6"/>
    <w:rsid w:val="00DF44D2"/>
    <w:rsid w:val="00DF75DC"/>
    <w:rsid w:val="00E74838"/>
    <w:rsid w:val="00E753BD"/>
    <w:rsid w:val="00EB0ED9"/>
    <w:rsid w:val="00EB72E7"/>
    <w:rsid w:val="00ED5127"/>
    <w:rsid w:val="00EE0896"/>
    <w:rsid w:val="00EE4726"/>
    <w:rsid w:val="00F14B87"/>
    <w:rsid w:val="00F2111A"/>
    <w:rsid w:val="00F327C8"/>
    <w:rsid w:val="00F438E2"/>
    <w:rsid w:val="00F45DFE"/>
    <w:rsid w:val="00F51A35"/>
    <w:rsid w:val="00F62572"/>
    <w:rsid w:val="00F954AB"/>
    <w:rsid w:val="00FA7741"/>
    <w:rsid w:val="00FD3DF4"/>
    <w:rsid w:val="00FF2B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DA830D"/>
  <w15:chartTrackingRefBased/>
  <w15:docId w15:val="{BF8AA73B-AF39-4DD1-940E-0E3BB04F0A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32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032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032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32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32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32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32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32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32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32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032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032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32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32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32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32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32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3289"/>
    <w:rPr>
      <w:rFonts w:eastAsiaTheme="majorEastAsia" w:cstheme="majorBidi"/>
      <w:color w:val="272727" w:themeColor="text1" w:themeTint="D8"/>
    </w:rPr>
  </w:style>
  <w:style w:type="paragraph" w:styleId="Title">
    <w:name w:val="Title"/>
    <w:basedOn w:val="Normal"/>
    <w:next w:val="Normal"/>
    <w:link w:val="TitleChar"/>
    <w:uiPriority w:val="10"/>
    <w:qFormat/>
    <w:rsid w:val="001032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32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32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32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3289"/>
    <w:pPr>
      <w:spacing w:before="160"/>
      <w:jc w:val="center"/>
    </w:pPr>
    <w:rPr>
      <w:i/>
      <w:iCs/>
      <w:color w:val="404040" w:themeColor="text1" w:themeTint="BF"/>
    </w:rPr>
  </w:style>
  <w:style w:type="character" w:customStyle="1" w:styleId="QuoteChar">
    <w:name w:val="Quote Char"/>
    <w:basedOn w:val="DefaultParagraphFont"/>
    <w:link w:val="Quote"/>
    <w:uiPriority w:val="29"/>
    <w:rsid w:val="00103289"/>
    <w:rPr>
      <w:i/>
      <w:iCs/>
      <w:color w:val="404040" w:themeColor="text1" w:themeTint="BF"/>
    </w:rPr>
  </w:style>
  <w:style w:type="paragraph" w:styleId="ListParagraph">
    <w:name w:val="List Paragraph"/>
    <w:basedOn w:val="Normal"/>
    <w:uiPriority w:val="34"/>
    <w:qFormat/>
    <w:rsid w:val="00103289"/>
    <w:pPr>
      <w:ind w:left="720"/>
      <w:contextualSpacing/>
    </w:pPr>
  </w:style>
  <w:style w:type="character" w:styleId="IntenseEmphasis">
    <w:name w:val="Intense Emphasis"/>
    <w:basedOn w:val="DefaultParagraphFont"/>
    <w:uiPriority w:val="21"/>
    <w:qFormat/>
    <w:rsid w:val="00103289"/>
    <w:rPr>
      <w:i/>
      <w:iCs/>
      <w:color w:val="0F4761" w:themeColor="accent1" w:themeShade="BF"/>
    </w:rPr>
  </w:style>
  <w:style w:type="paragraph" w:styleId="IntenseQuote">
    <w:name w:val="Intense Quote"/>
    <w:basedOn w:val="Normal"/>
    <w:next w:val="Normal"/>
    <w:link w:val="IntenseQuoteChar"/>
    <w:uiPriority w:val="30"/>
    <w:qFormat/>
    <w:rsid w:val="001032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3289"/>
    <w:rPr>
      <w:i/>
      <w:iCs/>
      <w:color w:val="0F4761" w:themeColor="accent1" w:themeShade="BF"/>
    </w:rPr>
  </w:style>
  <w:style w:type="character" w:styleId="IntenseReference">
    <w:name w:val="Intense Reference"/>
    <w:basedOn w:val="DefaultParagraphFont"/>
    <w:uiPriority w:val="32"/>
    <w:qFormat/>
    <w:rsid w:val="00103289"/>
    <w:rPr>
      <w:b/>
      <w:bCs/>
      <w:smallCaps/>
      <w:color w:val="0F4761" w:themeColor="accent1" w:themeShade="BF"/>
      <w:spacing w:val="5"/>
    </w:rPr>
  </w:style>
  <w:style w:type="character" w:styleId="Hyperlink">
    <w:name w:val="Hyperlink"/>
    <w:basedOn w:val="DefaultParagraphFont"/>
    <w:uiPriority w:val="99"/>
    <w:unhideWhenUsed/>
    <w:rsid w:val="005017A8"/>
    <w:rPr>
      <w:color w:val="467886" w:themeColor="hyperlink"/>
      <w:u w:val="single"/>
    </w:rPr>
  </w:style>
  <w:style w:type="character" w:styleId="UnresolvedMention">
    <w:name w:val="Unresolved Mention"/>
    <w:basedOn w:val="DefaultParagraphFont"/>
    <w:uiPriority w:val="99"/>
    <w:semiHidden/>
    <w:unhideWhenUsed/>
    <w:rsid w:val="005017A8"/>
    <w:rPr>
      <w:color w:val="605E5C"/>
      <w:shd w:val="clear" w:color="auto" w:fill="E1DFDD"/>
    </w:rPr>
  </w:style>
  <w:style w:type="paragraph" w:styleId="NoSpacing">
    <w:name w:val="No Spacing"/>
    <w:link w:val="NoSpacingChar"/>
    <w:uiPriority w:val="1"/>
    <w:qFormat/>
    <w:rsid w:val="004907A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907AD"/>
    <w:rPr>
      <w:rFonts w:eastAsiaTheme="minorEastAsia"/>
      <w:kern w:val="0"/>
      <w:lang w:val="en-US"/>
      <w14:ligatures w14:val="none"/>
    </w:rPr>
  </w:style>
  <w:style w:type="paragraph" w:styleId="Header">
    <w:name w:val="header"/>
    <w:basedOn w:val="Normal"/>
    <w:link w:val="HeaderChar"/>
    <w:uiPriority w:val="99"/>
    <w:unhideWhenUsed/>
    <w:rsid w:val="00B54B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4B2F"/>
  </w:style>
  <w:style w:type="paragraph" w:styleId="Footer">
    <w:name w:val="footer"/>
    <w:basedOn w:val="Normal"/>
    <w:link w:val="FooterChar"/>
    <w:uiPriority w:val="99"/>
    <w:unhideWhenUsed/>
    <w:rsid w:val="00B54B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4B2F"/>
  </w:style>
  <w:style w:type="paragraph" w:styleId="TOCHeading">
    <w:name w:val="TOC Heading"/>
    <w:basedOn w:val="Heading1"/>
    <w:next w:val="Normal"/>
    <w:uiPriority w:val="39"/>
    <w:unhideWhenUsed/>
    <w:qFormat/>
    <w:rsid w:val="00EE4726"/>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3A746D"/>
    <w:pPr>
      <w:spacing w:after="100"/>
    </w:pPr>
  </w:style>
  <w:style w:type="paragraph" w:styleId="TOC2">
    <w:name w:val="toc 2"/>
    <w:basedOn w:val="Normal"/>
    <w:next w:val="Normal"/>
    <w:autoRedefine/>
    <w:uiPriority w:val="39"/>
    <w:unhideWhenUsed/>
    <w:rsid w:val="003A746D"/>
    <w:pPr>
      <w:spacing w:after="100"/>
      <w:ind w:left="220"/>
    </w:pPr>
  </w:style>
  <w:style w:type="paragraph" w:styleId="TOC3">
    <w:name w:val="toc 3"/>
    <w:basedOn w:val="Normal"/>
    <w:next w:val="Normal"/>
    <w:autoRedefine/>
    <w:uiPriority w:val="39"/>
    <w:unhideWhenUsed/>
    <w:rsid w:val="003A746D"/>
    <w:pPr>
      <w:spacing w:after="100"/>
      <w:ind w:left="440"/>
    </w:pPr>
  </w:style>
  <w:style w:type="character" w:styleId="SubtleReference">
    <w:name w:val="Subtle Reference"/>
    <w:basedOn w:val="DefaultParagraphFont"/>
    <w:uiPriority w:val="31"/>
    <w:qFormat/>
    <w:rsid w:val="008E7375"/>
    <w:rPr>
      <w:smallCaps/>
      <w:color w:val="5A5A5A" w:themeColor="text1" w:themeTint="A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6594910">
      <w:bodyDiv w:val="1"/>
      <w:marLeft w:val="0"/>
      <w:marRight w:val="0"/>
      <w:marTop w:val="0"/>
      <w:marBottom w:val="0"/>
      <w:divBdr>
        <w:top w:val="none" w:sz="0" w:space="0" w:color="auto"/>
        <w:left w:val="none" w:sz="0" w:space="0" w:color="auto"/>
        <w:bottom w:val="none" w:sz="0" w:space="0" w:color="auto"/>
        <w:right w:val="none" w:sz="0" w:space="0" w:color="auto"/>
      </w:divBdr>
    </w:div>
    <w:div w:id="376703919">
      <w:bodyDiv w:val="1"/>
      <w:marLeft w:val="0"/>
      <w:marRight w:val="0"/>
      <w:marTop w:val="0"/>
      <w:marBottom w:val="0"/>
      <w:divBdr>
        <w:top w:val="none" w:sz="0" w:space="0" w:color="auto"/>
        <w:left w:val="none" w:sz="0" w:space="0" w:color="auto"/>
        <w:bottom w:val="none" w:sz="0" w:space="0" w:color="auto"/>
        <w:right w:val="none" w:sz="0" w:space="0" w:color="auto"/>
      </w:divBdr>
    </w:div>
    <w:div w:id="958292649">
      <w:bodyDiv w:val="1"/>
      <w:marLeft w:val="0"/>
      <w:marRight w:val="0"/>
      <w:marTop w:val="0"/>
      <w:marBottom w:val="0"/>
      <w:divBdr>
        <w:top w:val="none" w:sz="0" w:space="0" w:color="auto"/>
        <w:left w:val="none" w:sz="0" w:space="0" w:color="auto"/>
        <w:bottom w:val="none" w:sz="0" w:space="0" w:color="auto"/>
        <w:right w:val="none" w:sz="0" w:space="0" w:color="auto"/>
      </w:divBdr>
    </w:div>
    <w:div w:id="1018313004">
      <w:bodyDiv w:val="1"/>
      <w:marLeft w:val="0"/>
      <w:marRight w:val="0"/>
      <w:marTop w:val="0"/>
      <w:marBottom w:val="0"/>
      <w:divBdr>
        <w:top w:val="none" w:sz="0" w:space="0" w:color="auto"/>
        <w:left w:val="none" w:sz="0" w:space="0" w:color="auto"/>
        <w:bottom w:val="none" w:sz="0" w:space="0" w:color="auto"/>
        <w:right w:val="none" w:sz="0" w:space="0" w:color="auto"/>
      </w:divBdr>
    </w:div>
    <w:div w:id="1257985227">
      <w:bodyDiv w:val="1"/>
      <w:marLeft w:val="0"/>
      <w:marRight w:val="0"/>
      <w:marTop w:val="0"/>
      <w:marBottom w:val="0"/>
      <w:divBdr>
        <w:top w:val="none" w:sz="0" w:space="0" w:color="auto"/>
        <w:left w:val="none" w:sz="0" w:space="0" w:color="auto"/>
        <w:bottom w:val="none" w:sz="0" w:space="0" w:color="auto"/>
        <w:right w:val="none" w:sz="0" w:space="0" w:color="auto"/>
      </w:divBdr>
    </w:div>
    <w:div w:id="1448966828">
      <w:bodyDiv w:val="1"/>
      <w:marLeft w:val="0"/>
      <w:marRight w:val="0"/>
      <w:marTop w:val="0"/>
      <w:marBottom w:val="0"/>
      <w:divBdr>
        <w:top w:val="none" w:sz="0" w:space="0" w:color="auto"/>
        <w:left w:val="none" w:sz="0" w:space="0" w:color="auto"/>
        <w:bottom w:val="none" w:sz="0" w:space="0" w:color="auto"/>
        <w:right w:val="none" w:sz="0" w:space="0" w:color="auto"/>
      </w:divBdr>
    </w:div>
    <w:div w:id="1860043326">
      <w:bodyDiv w:val="1"/>
      <w:marLeft w:val="0"/>
      <w:marRight w:val="0"/>
      <w:marTop w:val="0"/>
      <w:marBottom w:val="0"/>
      <w:divBdr>
        <w:top w:val="none" w:sz="0" w:space="0" w:color="auto"/>
        <w:left w:val="none" w:sz="0" w:space="0" w:color="auto"/>
        <w:bottom w:val="none" w:sz="0" w:space="0" w:color="auto"/>
        <w:right w:val="none" w:sz="0" w:space="0" w:color="auto"/>
      </w:divBdr>
    </w:div>
    <w:div w:id="2016032730">
      <w:bodyDiv w:val="1"/>
      <w:marLeft w:val="0"/>
      <w:marRight w:val="0"/>
      <w:marTop w:val="0"/>
      <w:marBottom w:val="0"/>
      <w:divBdr>
        <w:top w:val="none" w:sz="0" w:space="0" w:color="auto"/>
        <w:left w:val="none" w:sz="0" w:space="0" w:color="auto"/>
        <w:bottom w:val="none" w:sz="0" w:space="0" w:color="auto"/>
        <w:right w:val="none" w:sz="0" w:space="0" w:color="auto"/>
      </w:divBdr>
    </w:div>
    <w:div w:id="2044671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doi.org/10.1108/02683940310511881" TargetMode="External"/><Relationship Id="rId26" Type="http://schemas.openxmlformats.org/officeDocument/2006/relationships/hyperlink" Target="https://doi.org/10.1007/978-981-10-0983-9_37" TargetMode="External"/><Relationship Id="rId3" Type="http://schemas.openxmlformats.org/officeDocument/2006/relationships/customXml" Target="../customXml/item3.xml"/><Relationship Id="rId21" Type="http://schemas.openxmlformats.org/officeDocument/2006/relationships/hyperlink" Target="https://www.luceco.com"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eiconsortium.org/pdf/eci_acticle.pdf" TargetMode="External"/><Relationship Id="rId25" Type="http://schemas.openxmlformats.org/officeDocument/2006/relationships/hyperlink" Target="https://doi.org/10.1016/S0191-8869(98)00001-4" TargetMode="External"/><Relationship Id="rId2" Type="http://schemas.openxmlformats.org/officeDocument/2006/relationships/customXml" Target="../customXml/item2.xml"/><Relationship Id="rId16" Type="http://schemas.openxmlformats.org/officeDocument/2006/relationships/hyperlink" Target="https://doi.org/10.1108/02621710610678445" TargetMode="External"/><Relationship Id="rId20" Type="http://schemas.openxmlformats.org/officeDocument/2006/relationships/hyperlink" Target="https://www.eiconsortium.org/pdf/an_ei_based_theory_of_performance.pdf"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doi.org/10.1002/per.416" TargetMode="External"/><Relationship Id="rId32"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hyperlink" Target="https://reunido.uniovi.es/index.php/PST/article/view/8415" TargetMode="External"/><Relationship Id="rId23" Type="http://schemas.openxmlformats.org/officeDocument/2006/relationships/hyperlink" Target="https://doi.org/10.1016/S0160-2896(99)00016-1" TargetMode="External"/><Relationship Id="rId28" Type="http://schemas.openxmlformats.org/officeDocument/2006/relationships/image" Target="media/image3.png"/><Relationship Id="rId10" Type="http://schemas.openxmlformats.org/officeDocument/2006/relationships/footnotes" Target="footnotes.xml"/><Relationship Id="rId19" Type="http://schemas.openxmlformats.org/officeDocument/2006/relationships/hyperlink" Target="https://doi.org/10.1177/0018726700538001" TargetMode="External"/><Relationship Id="rId31"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doi.org/10.1002/job.320" TargetMode="External"/><Relationship Id="rId22" Type="http://schemas.openxmlformats.org/officeDocument/2006/relationships/hyperlink" Target="https://secure.tutorsglobe.com/Atten_files/237_What-it-is-and-why-it-matters.pdf" TargetMode="External"/><Relationship Id="rId27" Type="http://schemas.openxmlformats.org/officeDocument/2006/relationships/hyperlink" Target="https://doi.org/10.1016/S0001-8791(03)00076-9" TargetMode="External"/><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569FEAC0C134DC3AD071F4F4A4EBDF0"/>
        <w:category>
          <w:name w:val="General"/>
          <w:gallery w:val="placeholder"/>
        </w:category>
        <w:types>
          <w:type w:val="bbPlcHdr"/>
        </w:types>
        <w:behaviors>
          <w:behavior w:val="content"/>
        </w:behaviors>
        <w:guid w:val="{31B3994B-DC66-4AC2-B6C5-BDA41AA84B22}"/>
      </w:docPartPr>
      <w:docPartBody>
        <w:p w:rsidR="00426918" w:rsidRDefault="00426918" w:rsidP="00426918">
          <w:pPr>
            <w:pStyle w:val="2569FEAC0C134DC3AD071F4F4A4EBDF0"/>
          </w:pPr>
          <w:r>
            <w:rPr>
              <w:rFonts w:asciiTheme="majorHAnsi" w:eastAsiaTheme="majorEastAsia" w:hAnsiTheme="majorHAnsi" w:cstheme="majorBidi"/>
              <w:caps/>
              <w:color w:val="156082" w:themeColor="accent1"/>
              <w:sz w:val="80"/>
              <w:szCs w:val="80"/>
            </w:rPr>
            <w:t>[Document title]</w:t>
          </w:r>
        </w:p>
      </w:docPartBody>
    </w:docPart>
    <w:docPart>
      <w:docPartPr>
        <w:name w:val="0D43B622640945BE9051317366914600"/>
        <w:category>
          <w:name w:val="General"/>
          <w:gallery w:val="placeholder"/>
        </w:category>
        <w:types>
          <w:type w:val="bbPlcHdr"/>
        </w:types>
        <w:behaviors>
          <w:behavior w:val="content"/>
        </w:behaviors>
        <w:guid w:val="{065E2E1E-DAC7-44E8-A6F7-9D5A2F64361F}"/>
      </w:docPartPr>
      <w:docPartBody>
        <w:p w:rsidR="00426918" w:rsidRDefault="00426918" w:rsidP="00426918">
          <w:pPr>
            <w:pStyle w:val="0D43B622640945BE9051317366914600"/>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6918"/>
    <w:rsid w:val="00151D18"/>
    <w:rsid w:val="003D0278"/>
    <w:rsid w:val="00426918"/>
    <w:rsid w:val="006F2CBC"/>
    <w:rsid w:val="00933C89"/>
    <w:rsid w:val="009A763A"/>
    <w:rsid w:val="00B95F35"/>
    <w:rsid w:val="00C715A6"/>
    <w:rsid w:val="00D631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569FEAC0C134DC3AD071F4F4A4EBDF0">
    <w:name w:val="2569FEAC0C134DC3AD071F4F4A4EBDF0"/>
    <w:rsid w:val="00426918"/>
  </w:style>
  <w:style w:type="paragraph" w:customStyle="1" w:styleId="0D43B622640945BE9051317366914600">
    <w:name w:val="0D43B622640945BE9051317366914600"/>
    <w:rsid w:val="0042691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STUDENT NAME: ELENA MIHAELA RADU (2126383)</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8ecffad1-7cd6-4418-bee0-2d8591d139cb"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46B040A4C94EAC46BE1B9499E5F0E36C" ma:contentTypeVersion="11" ma:contentTypeDescription="Create a new document." ma:contentTypeScope="" ma:versionID="b9886c6a3fd80132cb2bca71f827af79">
  <xsd:schema xmlns:xsd="http://www.w3.org/2001/XMLSchema" xmlns:xs="http://www.w3.org/2001/XMLSchema" xmlns:p="http://schemas.microsoft.com/office/2006/metadata/properties" xmlns:ns3="ac030f0c-32f4-4761-8968-de7f208a415f" xmlns:ns4="8ecffad1-7cd6-4418-bee0-2d8591d139cb" targetNamespace="http://schemas.microsoft.com/office/2006/metadata/properties" ma:root="true" ma:fieldsID="826d4d233eeabc8c4b1011425f2114d7" ns3:_="" ns4:_="">
    <xsd:import namespace="ac030f0c-32f4-4761-8968-de7f208a415f"/>
    <xsd:import namespace="8ecffad1-7cd6-4418-bee0-2d8591d139c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SearchProperties" minOccurs="0"/>
                <xsd:element ref="ns4:_activity" minOccurs="0"/>
                <xsd:element ref="ns4:MediaServiceObjectDetectorVersions"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c030f0c-32f4-4761-8968-de7f208a415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cffad1-7cd6-4418-bee0-2d8591d139c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9124933-2D11-4099-91EE-540C9C46AC81}">
  <ds:schemaRefs>
    <ds:schemaRef ds:uri="http://www.w3.org/XML/1998/namespace"/>
    <ds:schemaRef ds:uri="http://schemas.microsoft.com/office/2006/documentManagement/types"/>
    <ds:schemaRef ds:uri="ac030f0c-32f4-4761-8968-de7f208a415f"/>
    <ds:schemaRef ds:uri="http://purl.org/dc/terms/"/>
    <ds:schemaRef ds:uri="http://purl.org/dc/elements/1.1/"/>
    <ds:schemaRef ds:uri="http://schemas.microsoft.com/office/2006/metadata/properties"/>
    <ds:schemaRef ds:uri="8ecffad1-7cd6-4418-bee0-2d8591d139cb"/>
    <ds:schemaRef ds:uri="http://schemas.microsoft.com/office/infopath/2007/PartnerControls"/>
    <ds:schemaRef ds:uri="http://schemas.openxmlformats.org/package/2006/metadata/core-properties"/>
    <ds:schemaRef ds:uri="http://purl.org/dc/dcmitype/"/>
  </ds:schemaRefs>
</ds:datastoreItem>
</file>

<file path=customXml/itemProps3.xml><?xml version="1.0" encoding="utf-8"?>
<ds:datastoreItem xmlns:ds="http://schemas.openxmlformats.org/officeDocument/2006/customXml" ds:itemID="{7E40D6E2-F87B-4FDA-930E-B41170B8A928}">
  <ds:schemaRefs>
    <ds:schemaRef ds:uri="http://schemas.microsoft.com/sharepoint/v3/contenttype/forms"/>
  </ds:schemaRefs>
</ds:datastoreItem>
</file>

<file path=customXml/itemProps4.xml><?xml version="1.0" encoding="utf-8"?>
<ds:datastoreItem xmlns:ds="http://schemas.openxmlformats.org/officeDocument/2006/customXml" ds:itemID="{909D26C6-27A6-4B93-B05F-50C9540968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c030f0c-32f4-4761-8968-de7f208a415f"/>
    <ds:schemaRef ds:uri="8ecffad1-7cd6-4418-bee0-2d8591d139c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90287234-4255-4C97-A7D2-D06DB76A3F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5011</Words>
  <Characters>33578</Characters>
  <Application>Microsoft Office Word</Application>
  <DocSecurity>0</DocSecurity>
  <Lines>599</Lines>
  <Paragraphs>238</Paragraphs>
  <ScaleCrop>false</ScaleCrop>
  <HeadingPairs>
    <vt:vector size="2" baseType="variant">
      <vt:variant>
        <vt:lpstr>Title</vt:lpstr>
      </vt:variant>
      <vt:variant>
        <vt:i4>1</vt:i4>
      </vt:variant>
    </vt:vector>
  </HeadingPairs>
  <TitlesOfParts>
    <vt:vector size="1" baseType="lpstr">
      <vt:lpstr>Building an Emotionally Intelligent Workforce: A Business Priority in a Volatile Economic Environment</vt:lpstr>
    </vt:vector>
  </TitlesOfParts>
  <Company>Lecturer:  Dr Masoud Keimasi</Company>
  <LinksUpToDate>false</LinksUpToDate>
  <CharactersWithSpaces>38351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Building an Emotionally Intelligent Workforce: A Business Priority in a Volatile Economic Environment</dc:title>
  <dc:subject>Luceco Group, Telford, UK</dc:subject>
  <dc:creator>Elena Mihaela Radu (2126383)</dc:creator>
  <cp:keywords/>
  <dc:description/>
  <cp:lastModifiedBy>Elena Mihaela Radu (2126383)</cp:lastModifiedBy>
  <cp:revision>2</cp:revision>
  <dcterms:created xsi:type="dcterms:W3CDTF">2025-03-19T20:50:00Z</dcterms:created>
  <dcterms:modified xsi:type="dcterms:W3CDTF">2025-03-19T20:50:00Z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188d59cd-f0db-43a1-817a-944097203ebe</vt:lpwstr>
  </property>
  <property fmtid="{D5CDD505-2E9C-101B-9397-08002B2CF9AE}" pid="3" name="ContentTypeId">
    <vt:lpwstr>0x01010046B040A4C94EAC46BE1B9499E5F0E36C</vt:lpwstr>
  </property>
</Properties>
</file>