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F6F146" w14:textId="77777777" w:rsidR="0060676B" w:rsidRDefault="0060676B" w:rsidP="00C0367B">
      <w:pPr>
        <w:spacing w:line="480" w:lineRule="auto"/>
        <w:rPr>
          <w:b/>
          <w:bCs/>
        </w:rPr>
      </w:pPr>
    </w:p>
    <w:p w14:paraId="1D35B2D5" w14:textId="77777777" w:rsidR="0060676B" w:rsidRPr="0060676B" w:rsidRDefault="0060676B" w:rsidP="00C0367B">
      <w:pPr>
        <w:spacing w:line="480" w:lineRule="auto"/>
        <w:rPr>
          <w:b/>
          <w:bCs/>
        </w:rPr>
      </w:pPr>
    </w:p>
    <w:p w14:paraId="31B40A97" w14:textId="6307046A" w:rsidR="003349D1" w:rsidRDefault="00037850" w:rsidP="00B21B16">
      <w:pPr>
        <w:tabs>
          <w:tab w:val="num" w:pos="720"/>
          <w:tab w:val="left" w:pos="1602"/>
        </w:tabs>
        <w:spacing w:line="480" w:lineRule="auto"/>
        <w:jc w:val="center"/>
        <w:rPr>
          <w:b/>
          <w:bCs/>
        </w:rPr>
      </w:pPr>
      <w:r>
        <w:rPr>
          <w:b/>
          <w:bCs/>
        </w:rPr>
        <w:t xml:space="preserve">Part </w:t>
      </w:r>
      <w:r w:rsidR="003349D1">
        <w:rPr>
          <w:b/>
          <w:bCs/>
        </w:rPr>
        <w:t>1</w:t>
      </w:r>
    </w:p>
    <w:p w14:paraId="3F03EA66" w14:textId="139E0F0C" w:rsidR="00810883" w:rsidRDefault="00037850" w:rsidP="00B21B16">
      <w:pPr>
        <w:tabs>
          <w:tab w:val="num" w:pos="720"/>
          <w:tab w:val="left" w:pos="1602"/>
        </w:tabs>
        <w:spacing w:line="480" w:lineRule="auto"/>
        <w:jc w:val="center"/>
        <w:rPr>
          <w:b/>
          <w:bCs/>
        </w:rPr>
      </w:pPr>
      <w:r>
        <w:rPr>
          <w:b/>
          <w:bCs/>
        </w:rPr>
        <w:t xml:space="preserve"> </w:t>
      </w:r>
      <w:r w:rsidR="00965091" w:rsidRPr="00F53DFE">
        <w:rPr>
          <w:b/>
          <w:bCs/>
        </w:rPr>
        <w:t>An</w:t>
      </w:r>
      <w:r w:rsidR="00FF734C" w:rsidRPr="00F53DFE">
        <w:rPr>
          <w:b/>
          <w:bCs/>
        </w:rPr>
        <w:t xml:space="preserve"> </w:t>
      </w:r>
      <w:r w:rsidR="00965091" w:rsidRPr="00F53DFE">
        <w:rPr>
          <w:b/>
          <w:bCs/>
        </w:rPr>
        <w:t>I</w:t>
      </w:r>
      <w:r w:rsidR="004A6F17" w:rsidRPr="00F53DFE">
        <w:rPr>
          <w:b/>
          <w:bCs/>
        </w:rPr>
        <w:t>nterv</w:t>
      </w:r>
      <w:r w:rsidR="00965091" w:rsidRPr="00F53DFE">
        <w:rPr>
          <w:b/>
          <w:bCs/>
        </w:rPr>
        <w:t>en</w:t>
      </w:r>
      <w:r w:rsidR="004A6F17" w:rsidRPr="00F53DFE">
        <w:rPr>
          <w:b/>
          <w:bCs/>
        </w:rPr>
        <w:t xml:space="preserve">tion </w:t>
      </w:r>
      <w:r w:rsidR="00965091" w:rsidRPr="00F53DFE">
        <w:rPr>
          <w:b/>
          <w:bCs/>
        </w:rPr>
        <w:t xml:space="preserve">Proposal for a Child </w:t>
      </w:r>
      <w:r w:rsidR="000F0848" w:rsidRPr="00F53DFE">
        <w:rPr>
          <w:b/>
          <w:bCs/>
        </w:rPr>
        <w:t>Under the Care of a Family Support Worker</w:t>
      </w:r>
    </w:p>
    <w:p w14:paraId="13B29F98" w14:textId="77777777" w:rsidR="00CD443E" w:rsidRPr="00CD443E" w:rsidRDefault="00CD443E" w:rsidP="00B21B16">
      <w:pPr>
        <w:tabs>
          <w:tab w:val="num" w:pos="720"/>
          <w:tab w:val="left" w:pos="1602"/>
        </w:tabs>
        <w:spacing w:line="480" w:lineRule="auto"/>
        <w:jc w:val="center"/>
        <w:rPr>
          <w:b/>
          <w:bCs/>
        </w:rPr>
      </w:pPr>
    </w:p>
    <w:p w14:paraId="767448B2" w14:textId="235E4B2D" w:rsidR="000D3393" w:rsidRPr="00547DDF" w:rsidRDefault="006925FD" w:rsidP="00B21B16">
      <w:pPr>
        <w:tabs>
          <w:tab w:val="num" w:pos="720"/>
          <w:tab w:val="left" w:pos="1602"/>
        </w:tabs>
        <w:spacing w:line="480" w:lineRule="auto"/>
        <w:rPr>
          <w:b/>
          <w:bCs/>
        </w:rPr>
      </w:pPr>
      <w:r w:rsidRPr="00547DDF">
        <w:rPr>
          <w:b/>
          <w:bCs/>
        </w:rPr>
        <w:t xml:space="preserve">Introduction to Amira </w:t>
      </w:r>
    </w:p>
    <w:p w14:paraId="63E9421B" w14:textId="79E60772" w:rsidR="009B757D" w:rsidRPr="001D6B5A" w:rsidRDefault="0098237C" w:rsidP="00B21B16">
      <w:pPr>
        <w:spacing w:line="480" w:lineRule="auto"/>
        <w:ind w:firstLine="720"/>
      </w:pPr>
      <w:r w:rsidRPr="001D6B5A">
        <w:t>The proposed intervention will focus on a girl</w:t>
      </w:r>
      <w:r w:rsidR="00EF0CD2" w:rsidRPr="001D6B5A">
        <w:t xml:space="preserve"> </w:t>
      </w:r>
      <w:r w:rsidRPr="001D6B5A">
        <w:t>aged 8 years</w:t>
      </w:r>
      <w:r w:rsidR="00EF0CD2" w:rsidRPr="001D6B5A">
        <w:t xml:space="preserve"> </w:t>
      </w:r>
      <w:r w:rsidR="00971047" w:rsidRPr="001D6B5A">
        <w:t>named Amira</w:t>
      </w:r>
      <w:r w:rsidR="00EF0CD2" w:rsidRPr="001D6B5A">
        <w:t>,</w:t>
      </w:r>
      <w:r w:rsidR="00971047" w:rsidRPr="001D6B5A">
        <w:t xml:space="preserve"> who has experienced adverse childhood experiences (ACEs)</w:t>
      </w:r>
      <w:r w:rsidR="004B658B">
        <w:t>,</w:t>
      </w:r>
      <w:r w:rsidR="00971047" w:rsidRPr="001D6B5A">
        <w:t xml:space="preserve"> including neglect and alcohol misuse by </w:t>
      </w:r>
      <w:r w:rsidR="00651C0D" w:rsidRPr="001D6B5A">
        <w:t>her</w:t>
      </w:r>
      <w:r w:rsidR="00971047" w:rsidRPr="001D6B5A">
        <w:t xml:space="preserve"> </w:t>
      </w:r>
      <w:r w:rsidR="00651C0D" w:rsidRPr="001D6B5A">
        <w:t>mother</w:t>
      </w:r>
      <w:r w:rsidR="00971047" w:rsidRPr="001D6B5A">
        <w:t xml:space="preserve">. </w:t>
      </w:r>
      <w:r w:rsidR="00F73494" w:rsidRPr="001D6B5A">
        <w:t>The child has been removed from the maternal home to r</w:t>
      </w:r>
      <w:r w:rsidR="00D47ECA" w:rsidRPr="001D6B5A">
        <w:t>e</w:t>
      </w:r>
      <w:r w:rsidR="00F73494" w:rsidRPr="001D6B5A">
        <w:t>s</w:t>
      </w:r>
      <w:r w:rsidR="00D47ECA" w:rsidRPr="001D6B5A">
        <w:t>i</w:t>
      </w:r>
      <w:r w:rsidR="00F73494" w:rsidRPr="001D6B5A">
        <w:t xml:space="preserve">de with her grandparents who will </w:t>
      </w:r>
      <w:r w:rsidR="00D47ECA" w:rsidRPr="001D6B5A">
        <w:t>be responsible for her</w:t>
      </w:r>
      <w:r w:rsidR="00F73494" w:rsidRPr="001D6B5A">
        <w:t xml:space="preserve"> full-time care.</w:t>
      </w:r>
      <w:r w:rsidR="00CF528D" w:rsidRPr="001D6B5A">
        <w:t xml:space="preserve"> </w:t>
      </w:r>
      <w:r w:rsidR="009B757D" w:rsidRPr="001D6B5A">
        <w:t>Both Amira and her caregiver</w:t>
      </w:r>
      <w:r w:rsidR="004B658B">
        <w:t>s</w:t>
      </w:r>
      <w:r w:rsidR="009B757D" w:rsidRPr="001D6B5A">
        <w:t xml:space="preserve"> will be supported by a Family Support Worker</w:t>
      </w:r>
      <w:r w:rsidR="0088199D">
        <w:t xml:space="preserve"> (FSW)</w:t>
      </w:r>
      <w:r w:rsidR="009B757D" w:rsidRPr="001D6B5A">
        <w:t xml:space="preserve"> throughout the intervention. </w:t>
      </w:r>
      <w:r w:rsidR="00086776">
        <w:t>Importantly, s</w:t>
      </w:r>
      <w:r w:rsidR="009B757D" w:rsidRPr="001D6B5A">
        <w:t xml:space="preserve">ocial work professionals </w:t>
      </w:r>
      <w:r w:rsidR="0030389F" w:rsidRPr="001D6B5A">
        <w:t xml:space="preserve">working </w:t>
      </w:r>
      <w:r w:rsidR="0030389F" w:rsidRPr="001D6B5A">
        <w:rPr>
          <w:color w:val="000000"/>
        </w:rPr>
        <w:t xml:space="preserve">collaboratively </w:t>
      </w:r>
      <w:r w:rsidR="009B757D" w:rsidRPr="001D6B5A">
        <w:rPr>
          <w:color w:val="000000"/>
        </w:rPr>
        <w:t xml:space="preserve">alongside caregivers, can provide quality provision for children in recovery from adverse experiences </w:t>
      </w:r>
      <w:r w:rsidR="009B757D" w:rsidRPr="001D6B5A">
        <w:t>(Bailey et al., 2023)</w:t>
      </w:r>
      <w:r w:rsidR="009B757D" w:rsidRPr="001D6B5A">
        <w:rPr>
          <w:color w:val="000000"/>
        </w:rPr>
        <w:t>.</w:t>
      </w:r>
    </w:p>
    <w:p w14:paraId="054A4981" w14:textId="4A2BE413" w:rsidR="00514022" w:rsidRDefault="00CF528D" w:rsidP="00514022">
      <w:pPr>
        <w:spacing w:line="480" w:lineRule="auto"/>
        <w:ind w:firstLine="720"/>
      </w:pPr>
      <w:r w:rsidRPr="001D6B5A">
        <w:t xml:space="preserve">Based on the rapidity of brain development during childhood, it is likely that the child at the basis of this intervention has been impacted by complex trauma due to these stressors within the home environment. The effect of this chronicity causes concerns regarding the security of maternal attachment and </w:t>
      </w:r>
      <w:r w:rsidR="000B1DFD" w:rsidRPr="001D6B5A">
        <w:t xml:space="preserve">potentially </w:t>
      </w:r>
      <w:r w:rsidRPr="001D6B5A">
        <w:t>enduring developmental issues into adulthood. These may range from emotional and behavioural dysregulation, cognitive functioning deficits and poor health outcomes (</w:t>
      </w:r>
      <w:proofErr w:type="spellStart"/>
      <w:r w:rsidRPr="001D6B5A">
        <w:t>Kliethermes</w:t>
      </w:r>
      <w:proofErr w:type="spellEnd"/>
      <w:r w:rsidRPr="001D6B5A">
        <w:t xml:space="preserve"> et al., 2014; Sinha, 2018).</w:t>
      </w:r>
      <w:r w:rsidR="00620BCD" w:rsidRPr="001D6B5A">
        <w:t xml:space="preserve"> </w:t>
      </w:r>
      <w:r w:rsidR="00434384" w:rsidRPr="001D6B5A">
        <w:tab/>
      </w:r>
      <w:r w:rsidR="00434384" w:rsidRPr="001D6B5A">
        <w:tab/>
      </w:r>
      <w:r w:rsidR="006925FD" w:rsidRPr="001D6B5A">
        <w:t xml:space="preserve">Amira currently presents with symptoms of social withdrawal and behavioural changes in terms of her non-attendance at school. </w:t>
      </w:r>
      <w:r w:rsidR="00723A99">
        <w:t>H</w:t>
      </w:r>
      <w:r w:rsidR="006925FD" w:rsidRPr="001D6B5A">
        <w:t>ealthy coping strategies</w:t>
      </w:r>
      <w:r w:rsidR="00723A99">
        <w:t xml:space="preserve"> </w:t>
      </w:r>
      <w:r w:rsidR="00FC32AA">
        <w:t xml:space="preserve">for ACEs </w:t>
      </w:r>
      <w:r w:rsidR="00723A99">
        <w:t>are essential</w:t>
      </w:r>
      <w:r w:rsidR="006925FD" w:rsidRPr="001D6B5A">
        <w:t xml:space="preserve"> </w:t>
      </w:r>
      <w:r w:rsidR="007C350B">
        <w:t xml:space="preserve">to </w:t>
      </w:r>
      <w:r w:rsidR="006925FD" w:rsidRPr="001D6B5A">
        <w:t>mitigate the risk of</w:t>
      </w:r>
      <w:r w:rsidR="00FB1814">
        <w:t xml:space="preserve"> </w:t>
      </w:r>
      <w:r w:rsidR="00ED4527" w:rsidRPr="001D6B5A">
        <w:t>future</w:t>
      </w:r>
      <w:r w:rsidR="006925FD" w:rsidRPr="001D6B5A">
        <w:t xml:space="preserve"> </w:t>
      </w:r>
      <w:r w:rsidR="00ED4527" w:rsidRPr="001D6B5A">
        <w:t>mental health disorders, anti-social behaviour,</w:t>
      </w:r>
      <w:r w:rsidR="002A5302" w:rsidRPr="001D6B5A">
        <w:t xml:space="preserve"> incarcerat</w:t>
      </w:r>
      <w:r w:rsidR="00ED4527" w:rsidRPr="001D6B5A">
        <w:t>ion</w:t>
      </w:r>
      <w:r w:rsidR="002A5302" w:rsidRPr="001D6B5A">
        <w:t xml:space="preserve">, </w:t>
      </w:r>
      <w:r w:rsidR="00A24991" w:rsidRPr="001D6B5A">
        <w:t xml:space="preserve">and becoming </w:t>
      </w:r>
      <w:r w:rsidR="006925FD" w:rsidRPr="001D6B5A">
        <w:t xml:space="preserve">alcohol dependent herself in </w:t>
      </w:r>
      <w:r w:rsidR="00A24991" w:rsidRPr="001D6B5A">
        <w:t xml:space="preserve">adolescence </w:t>
      </w:r>
      <w:r w:rsidR="006058F2" w:rsidRPr="001D6B5A">
        <w:rPr>
          <w:color w:val="000000"/>
        </w:rPr>
        <w:t>(</w:t>
      </w:r>
      <w:r w:rsidR="00A24991" w:rsidRPr="001D6B5A">
        <w:rPr>
          <w:color w:val="000000"/>
        </w:rPr>
        <w:t xml:space="preserve">De Bellis &amp; </w:t>
      </w:r>
      <w:proofErr w:type="spellStart"/>
      <w:r w:rsidR="00A24991" w:rsidRPr="001D6B5A">
        <w:rPr>
          <w:color w:val="000000"/>
        </w:rPr>
        <w:t>Zisk</w:t>
      </w:r>
      <w:proofErr w:type="spellEnd"/>
      <w:r w:rsidR="00A24991" w:rsidRPr="001D6B5A">
        <w:rPr>
          <w:color w:val="000000"/>
        </w:rPr>
        <w:t xml:space="preserve">, 2014; </w:t>
      </w:r>
      <w:r w:rsidR="006058F2" w:rsidRPr="001D6B5A">
        <w:rPr>
          <w:color w:val="000000"/>
        </w:rPr>
        <w:t>Williams, 2020)</w:t>
      </w:r>
      <w:r w:rsidR="00A24991" w:rsidRPr="001D6B5A">
        <w:t>.</w:t>
      </w:r>
      <w:r w:rsidR="0053543C" w:rsidRPr="001D6B5A">
        <w:t xml:space="preserve"> All professionals involved in the child’s care should be fully </w:t>
      </w:r>
      <w:r w:rsidR="0053543C" w:rsidRPr="001D6B5A">
        <w:lastRenderedPageBreak/>
        <w:t>informed to enable Amira</w:t>
      </w:r>
      <w:r w:rsidR="002D1E86">
        <w:t xml:space="preserve"> to be fully</w:t>
      </w:r>
      <w:r w:rsidR="0053543C" w:rsidRPr="001D6B5A">
        <w:t xml:space="preserve"> support</w:t>
      </w:r>
      <w:r w:rsidR="002D1E86">
        <w:t xml:space="preserve">ed </w:t>
      </w:r>
      <w:r w:rsidR="0053543C" w:rsidRPr="001D6B5A">
        <w:t>across context</w:t>
      </w:r>
      <w:r w:rsidR="002D1E86">
        <w:t xml:space="preserve">s </w:t>
      </w:r>
      <w:r w:rsidR="0053543C" w:rsidRPr="001D6B5A">
        <w:t>such as school</w:t>
      </w:r>
      <w:r w:rsidR="002D1E86">
        <w:t>,</w:t>
      </w:r>
      <w:r w:rsidR="002D1E86" w:rsidRPr="002D1E86">
        <w:t xml:space="preserve"> </w:t>
      </w:r>
      <w:r w:rsidR="002D1E86" w:rsidRPr="001D6B5A">
        <w:t xml:space="preserve">to achieve the </w:t>
      </w:r>
      <w:r w:rsidR="002D1E86" w:rsidRPr="00F46034">
        <w:t xml:space="preserve">best possible outcomes </w:t>
      </w:r>
      <w:r w:rsidR="00572CA9" w:rsidRPr="00F46034">
        <w:t xml:space="preserve">(Bailey et al., 2023). This is important as research shows </w:t>
      </w:r>
      <w:r w:rsidR="003419FE" w:rsidRPr="00F46034">
        <w:rPr>
          <w:color w:val="333333"/>
        </w:rPr>
        <w:t xml:space="preserve">multifaceted professional support is not only cost effective but improves outcomes for </w:t>
      </w:r>
      <w:r w:rsidR="00FE2037">
        <w:rPr>
          <w:color w:val="333333"/>
        </w:rPr>
        <w:t>children and families</w:t>
      </w:r>
      <w:r w:rsidR="003419FE" w:rsidRPr="00F46034">
        <w:rPr>
          <w:color w:val="333333"/>
        </w:rPr>
        <w:t xml:space="preserve"> with c</w:t>
      </w:r>
      <w:r w:rsidR="00F46034">
        <w:rPr>
          <w:color w:val="333333"/>
        </w:rPr>
        <w:t>om</w:t>
      </w:r>
      <w:r w:rsidR="003419FE" w:rsidRPr="00F46034">
        <w:rPr>
          <w:color w:val="333333"/>
        </w:rPr>
        <w:t>plex needs</w:t>
      </w:r>
      <w:r w:rsidR="00F46034">
        <w:rPr>
          <w:color w:val="333333"/>
        </w:rPr>
        <w:t xml:space="preserve">. Whilst also </w:t>
      </w:r>
      <w:r w:rsidR="000A6A14">
        <w:rPr>
          <w:color w:val="333333"/>
        </w:rPr>
        <w:t>encouraging</w:t>
      </w:r>
      <w:r w:rsidR="00F46034">
        <w:rPr>
          <w:color w:val="333333"/>
        </w:rPr>
        <w:t xml:space="preserve"> </w:t>
      </w:r>
      <w:r w:rsidR="00795DA3" w:rsidRPr="00F46034">
        <w:rPr>
          <w:color w:val="333333"/>
        </w:rPr>
        <w:t xml:space="preserve">a high </w:t>
      </w:r>
      <w:r w:rsidR="00F46034" w:rsidRPr="00F46034">
        <w:rPr>
          <w:color w:val="333333"/>
        </w:rPr>
        <w:t>level</w:t>
      </w:r>
      <w:r w:rsidR="00795DA3" w:rsidRPr="00F46034">
        <w:rPr>
          <w:color w:val="333333"/>
        </w:rPr>
        <w:t xml:space="preserve"> of </w:t>
      </w:r>
      <w:r w:rsidR="00F46034" w:rsidRPr="00514022">
        <w:rPr>
          <w:color w:val="333333"/>
        </w:rPr>
        <w:t>engagement</w:t>
      </w:r>
      <w:r w:rsidR="00795DA3" w:rsidRPr="00514022">
        <w:rPr>
          <w:color w:val="333333"/>
        </w:rPr>
        <w:t xml:space="preserve"> through </w:t>
      </w:r>
      <w:r w:rsidR="00F46034" w:rsidRPr="00514022">
        <w:rPr>
          <w:color w:val="333333"/>
        </w:rPr>
        <w:t xml:space="preserve">effective </w:t>
      </w:r>
      <w:r w:rsidR="002334D9" w:rsidRPr="00514022">
        <w:rPr>
          <w:color w:val="333333"/>
        </w:rPr>
        <w:t xml:space="preserve">communication and the input of </w:t>
      </w:r>
      <w:r w:rsidR="00514022" w:rsidRPr="00514022">
        <w:rPr>
          <w:color w:val="333333"/>
        </w:rPr>
        <w:t>diverse</w:t>
      </w:r>
      <w:r w:rsidR="0030181E" w:rsidRPr="00514022">
        <w:rPr>
          <w:color w:val="333333"/>
        </w:rPr>
        <w:t xml:space="preserve"> </w:t>
      </w:r>
      <w:r w:rsidR="002334D9" w:rsidRPr="00514022">
        <w:rPr>
          <w:color w:val="333333"/>
        </w:rPr>
        <w:t>skills</w:t>
      </w:r>
      <w:r w:rsidR="0030181E" w:rsidRPr="00514022">
        <w:rPr>
          <w:color w:val="333333"/>
        </w:rPr>
        <w:t>ets</w:t>
      </w:r>
      <w:r w:rsidR="002334D9" w:rsidRPr="00514022">
        <w:rPr>
          <w:color w:val="333333"/>
        </w:rPr>
        <w:t xml:space="preserve"> and </w:t>
      </w:r>
      <w:r w:rsidR="00514022">
        <w:rPr>
          <w:color w:val="333333"/>
        </w:rPr>
        <w:t xml:space="preserve">professional </w:t>
      </w:r>
      <w:r w:rsidR="002334D9" w:rsidRPr="00514022">
        <w:rPr>
          <w:color w:val="333333"/>
        </w:rPr>
        <w:t>knowledge</w:t>
      </w:r>
      <w:r w:rsidR="00795DA3" w:rsidRPr="00514022">
        <w:rPr>
          <w:color w:val="333333"/>
        </w:rPr>
        <w:t xml:space="preserve"> </w:t>
      </w:r>
      <w:r w:rsidR="00514022" w:rsidRPr="00514022">
        <w:rPr>
          <w:color w:val="000000"/>
        </w:rPr>
        <w:t>(Baxter et al., 2023)</w:t>
      </w:r>
      <w:r w:rsidR="00514022" w:rsidRPr="00514022">
        <w:t>.</w:t>
      </w:r>
    </w:p>
    <w:p w14:paraId="53184A3B" w14:textId="2033FBA9" w:rsidR="00434384" w:rsidRPr="00514022" w:rsidRDefault="00434384" w:rsidP="00514022">
      <w:pPr>
        <w:spacing w:line="480" w:lineRule="auto"/>
        <w:ind w:firstLine="720"/>
      </w:pPr>
      <w:r w:rsidRPr="001D6B5A">
        <w:rPr>
          <w:color w:val="000000"/>
        </w:rPr>
        <w:t>With recent advancement in neuropsychological technology, the impact of attachment can be understood further through brain imaging and the monitoring of physiological arousal (</w:t>
      </w:r>
      <w:proofErr w:type="spellStart"/>
      <w:r w:rsidRPr="001D6B5A">
        <w:rPr>
          <w:color w:val="000000"/>
        </w:rPr>
        <w:t>Pleines</w:t>
      </w:r>
      <w:proofErr w:type="spellEnd"/>
      <w:r w:rsidRPr="001D6B5A">
        <w:rPr>
          <w:color w:val="000000"/>
        </w:rPr>
        <w:t xml:space="preserve">, 2019). Additionally, it appears that secure attachment and loving relationships are crucial for healthy brain development, emotional regulation skills and </w:t>
      </w:r>
      <w:r w:rsidR="0044750C" w:rsidRPr="001D6B5A">
        <w:rPr>
          <w:color w:val="000000"/>
        </w:rPr>
        <w:t>overall</w:t>
      </w:r>
      <w:r w:rsidRPr="001D6B5A">
        <w:rPr>
          <w:color w:val="000000"/>
        </w:rPr>
        <w:t xml:space="preserve"> well-being (Tucker &amp; Smith-Adcock, 2017). From this, the extensive effects of attachment and early childhood experiences</w:t>
      </w:r>
      <w:r w:rsidR="005C2C0B">
        <w:rPr>
          <w:color w:val="000000"/>
        </w:rPr>
        <w:t>, their impact on</w:t>
      </w:r>
      <w:r w:rsidRPr="001D6B5A">
        <w:rPr>
          <w:color w:val="000000"/>
        </w:rPr>
        <w:t xml:space="preserve"> development</w:t>
      </w:r>
      <w:r w:rsidR="008F5E53">
        <w:rPr>
          <w:color w:val="000000"/>
        </w:rPr>
        <w:t>,</w:t>
      </w:r>
      <w:r w:rsidR="005C2C0B" w:rsidRPr="005C2C0B">
        <w:rPr>
          <w:color w:val="000000"/>
        </w:rPr>
        <w:t xml:space="preserve"> </w:t>
      </w:r>
      <w:r w:rsidR="005C2C0B" w:rsidRPr="001D6B5A">
        <w:rPr>
          <w:color w:val="000000"/>
        </w:rPr>
        <w:t>and trauma response</w:t>
      </w:r>
      <w:r w:rsidR="005C2C0B">
        <w:rPr>
          <w:color w:val="000000"/>
        </w:rPr>
        <w:t xml:space="preserve">s </w:t>
      </w:r>
      <w:r w:rsidR="005C2C0B" w:rsidRPr="001D6B5A">
        <w:rPr>
          <w:color w:val="000000"/>
        </w:rPr>
        <w:t>are</w:t>
      </w:r>
      <w:r w:rsidR="005C2C0B">
        <w:rPr>
          <w:color w:val="000000"/>
        </w:rPr>
        <w:t xml:space="preserve"> emphasised. </w:t>
      </w:r>
      <w:r w:rsidR="008F5E53">
        <w:rPr>
          <w:color w:val="000000"/>
        </w:rPr>
        <w:t>D</w:t>
      </w:r>
      <w:r w:rsidRPr="001D6B5A">
        <w:rPr>
          <w:color w:val="000000"/>
        </w:rPr>
        <w:t>emonstrating a potentially interlinked association</w:t>
      </w:r>
      <w:r w:rsidR="008F5E53">
        <w:rPr>
          <w:color w:val="000000"/>
        </w:rPr>
        <w:t xml:space="preserve"> between ACEs, neural and behavioural functioning, and </w:t>
      </w:r>
      <w:r w:rsidR="00805409">
        <w:rPr>
          <w:color w:val="000000"/>
        </w:rPr>
        <w:t>physiological arousal</w:t>
      </w:r>
      <w:r w:rsidRPr="001D6B5A">
        <w:rPr>
          <w:color w:val="000000"/>
        </w:rPr>
        <w:t xml:space="preserve">. </w:t>
      </w:r>
      <w:r w:rsidR="00805409">
        <w:t>Therefore, since</w:t>
      </w:r>
      <w:r w:rsidRPr="001D6B5A">
        <w:t xml:space="preserve"> Amira has experienced </w:t>
      </w:r>
      <w:r w:rsidR="00B11929" w:rsidRPr="001D6B5A">
        <w:t>neglect,</w:t>
      </w:r>
      <w:r w:rsidRPr="001D6B5A">
        <w:t xml:space="preserve"> </w:t>
      </w:r>
      <w:r w:rsidR="00B11929">
        <w:t>there</w:t>
      </w:r>
      <w:r w:rsidR="00805409">
        <w:t xml:space="preserve"> is </w:t>
      </w:r>
      <w:r w:rsidR="00B11929">
        <w:t>concern that</w:t>
      </w:r>
      <w:r w:rsidR="00805409">
        <w:t xml:space="preserve"> </w:t>
      </w:r>
      <w:r w:rsidR="00B11929">
        <w:t xml:space="preserve">her </w:t>
      </w:r>
      <w:r w:rsidRPr="001D6B5A">
        <w:t>brain may develop defectively in</w:t>
      </w:r>
      <w:r w:rsidR="001D1413">
        <w:t>to</w:t>
      </w:r>
      <w:r w:rsidRPr="001D6B5A">
        <w:t xml:space="preserve"> adulthood, resulting in </w:t>
      </w:r>
      <w:r w:rsidR="001D1413">
        <w:t>atypical</w:t>
      </w:r>
      <w:r w:rsidRPr="001D6B5A">
        <w:t xml:space="preserve"> neural connectivity </w:t>
      </w:r>
      <w:r w:rsidRPr="001D6B5A">
        <w:rPr>
          <w:color w:val="000000"/>
        </w:rPr>
        <w:t>(Jedd et al., 2015).</w:t>
      </w:r>
    </w:p>
    <w:p w14:paraId="65EA49A6" w14:textId="50163259" w:rsidR="00492CCF" w:rsidRDefault="00D07406" w:rsidP="00492CCF">
      <w:pPr>
        <w:spacing w:line="480" w:lineRule="auto"/>
        <w:ind w:firstLine="720"/>
        <w:rPr>
          <w:rStyle w:val="apple-converted-space"/>
          <w:color w:val="000000"/>
        </w:rPr>
      </w:pPr>
      <w:r w:rsidRPr="001D6B5A">
        <w:rPr>
          <w:color w:val="000000"/>
        </w:rPr>
        <w:t xml:space="preserve">Attachment theory by John Bowlby (1969) </w:t>
      </w:r>
      <w:r w:rsidR="005F60E5" w:rsidRPr="001D6B5A">
        <w:rPr>
          <w:color w:val="000000"/>
        </w:rPr>
        <w:t>stresses</w:t>
      </w:r>
      <w:r w:rsidRPr="001D6B5A">
        <w:rPr>
          <w:color w:val="000000"/>
        </w:rPr>
        <w:t xml:space="preserve"> the significance of secure attachments between caregivers and children from infancy. Enabling the child to form healthy relationships throughout the lifespan and developmentally thrive. This theory of development explains the dependence of the child on their caregiver for survival and the impact of this connection on the child’s </w:t>
      </w:r>
      <w:r w:rsidRPr="001D6B5A">
        <w:rPr>
          <w:color w:val="222222"/>
        </w:rPr>
        <w:t>internal working model</w:t>
      </w:r>
      <w:r w:rsidR="002C1BE9">
        <w:rPr>
          <w:color w:val="222222"/>
        </w:rPr>
        <w:t>s</w:t>
      </w:r>
      <w:r w:rsidRPr="001D6B5A">
        <w:rPr>
          <w:color w:val="222222"/>
        </w:rPr>
        <w:t xml:space="preserve"> (IWMs). IWMs are a system of cognitive depictions of the self, others and relationships which are formed through early life experiences and attachment with caregivers</w:t>
      </w:r>
      <w:r w:rsidR="00BD017C" w:rsidRPr="001D6B5A">
        <w:rPr>
          <w:color w:val="222222"/>
        </w:rPr>
        <w:t>.</w:t>
      </w:r>
      <w:r w:rsidRPr="001D6B5A">
        <w:rPr>
          <w:color w:val="222222"/>
        </w:rPr>
        <w:t xml:space="preserve"> </w:t>
      </w:r>
      <w:r w:rsidR="002C1BE9">
        <w:rPr>
          <w:color w:val="000000"/>
        </w:rPr>
        <w:t xml:space="preserve">This </w:t>
      </w:r>
      <w:r w:rsidR="00F802FB">
        <w:rPr>
          <w:color w:val="000000"/>
        </w:rPr>
        <w:t xml:space="preserve">considered, </w:t>
      </w:r>
      <w:r w:rsidR="00F802FB" w:rsidRPr="001D6B5A">
        <w:rPr>
          <w:color w:val="000000"/>
        </w:rPr>
        <w:t>the</w:t>
      </w:r>
      <w:r w:rsidR="00BD017C" w:rsidRPr="001D6B5A">
        <w:rPr>
          <w:color w:val="000000"/>
        </w:rPr>
        <w:t xml:space="preserve"> ACEs Amira has experienced, </w:t>
      </w:r>
      <w:r w:rsidR="00467742">
        <w:rPr>
          <w:color w:val="000000"/>
        </w:rPr>
        <w:t xml:space="preserve">means </w:t>
      </w:r>
      <w:r w:rsidR="00BD017C" w:rsidRPr="001D6B5A">
        <w:rPr>
          <w:color w:val="000000"/>
        </w:rPr>
        <w:t>she may develop a negative self-view</w:t>
      </w:r>
      <w:r w:rsidR="00A335FD" w:rsidRPr="001D6B5A">
        <w:rPr>
          <w:color w:val="000000"/>
        </w:rPr>
        <w:t xml:space="preserve"> and </w:t>
      </w:r>
      <w:r w:rsidR="000A78CA" w:rsidRPr="001D6B5A">
        <w:rPr>
          <w:color w:val="000000"/>
        </w:rPr>
        <w:t>have difficulty trusting others</w:t>
      </w:r>
      <w:r w:rsidR="00A335FD" w:rsidRPr="001D6B5A">
        <w:rPr>
          <w:color w:val="000000"/>
        </w:rPr>
        <w:t xml:space="preserve"> </w:t>
      </w:r>
      <w:r w:rsidR="00BD017C" w:rsidRPr="001D6B5A">
        <w:rPr>
          <w:color w:val="000000"/>
        </w:rPr>
        <w:t xml:space="preserve">(Bowlby, 1969 as cited in </w:t>
      </w:r>
      <w:proofErr w:type="spellStart"/>
      <w:r w:rsidR="00BD017C" w:rsidRPr="001D6B5A">
        <w:rPr>
          <w:color w:val="000000"/>
        </w:rPr>
        <w:t>Pleines</w:t>
      </w:r>
      <w:proofErr w:type="spellEnd"/>
      <w:r w:rsidR="00BD017C" w:rsidRPr="001D6B5A">
        <w:rPr>
          <w:color w:val="000000"/>
        </w:rPr>
        <w:t>, 2019)</w:t>
      </w:r>
      <w:r w:rsidR="00A335FD" w:rsidRPr="001D6B5A">
        <w:rPr>
          <w:color w:val="000000"/>
        </w:rPr>
        <w:t xml:space="preserve">. This is a crucial consideration </w:t>
      </w:r>
      <w:r w:rsidR="00F75602" w:rsidRPr="001D6B5A">
        <w:rPr>
          <w:color w:val="000000"/>
        </w:rPr>
        <w:t xml:space="preserve">throughout </w:t>
      </w:r>
      <w:r w:rsidR="002B4620" w:rsidRPr="001D6B5A">
        <w:rPr>
          <w:color w:val="000000"/>
        </w:rPr>
        <w:t xml:space="preserve">the </w:t>
      </w:r>
      <w:r w:rsidR="002B4620" w:rsidRPr="00735B12">
        <w:rPr>
          <w:color w:val="000000"/>
        </w:rPr>
        <w:lastRenderedPageBreak/>
        <w:t xml:space="preserve">intervention when working </w:t>
      </w:r>
      <w:r w:rsidR="00F75602" w:rsidRPr="00735B12">
        <w:rPr>
          <w:color w:val="000000"/>
        </w:rPr>
        <w:t>with Amira</w:t>
      </w:r>
      <w:r w:rsidR="00C44134" w:rsidRPr="00735B12">
        <w:rPr>
          <w:color w:val="000000"/>
        </w:rPr>
        <w:t>,</w:t>
      </w:r>
      <w:r w:rsidR="00F75602" w:rsidRPr="00735B12">
        <w:rPr>
          <w:color w:val="000000"/>
        </w:rPr>
        <w:t xml:space="preserve"> </w:t>
      </w:r>
      <w:r w:rsidR="002B4620" w:rsidRPr="00735B12">
        <w:rPr>
          <w:color w:val="000000"/>
        </w:rPr>
        <w:t xml:space="preserve">and </w:t>
      </w:r>
      <w:r w:rsidR="00070482" w:rsidRPr="00735B12">
        <w:rPr>
          <w:color w:val="000000"/>
        </w:rPr>
        <w:t>professional conduct</w:t>
      </w:r>
      <w:r w:rsidR="00C44134" w:rsidRPr="00735B12">
        <w:rPr>
          <w:color w:val="000000"/>
        </w:rPr>
        <w:t xml:space="preserve"> of those supporting her.</w:t>
      </w:r>
      <w:r w:rsidR="00B77908" w:rsidRPr="00735B12">
        <w:rPr>
          <w:color w:val="000000"/>
        </w:rPr>
        <w:t xml:space="preserve"> </w:t>
      </w:r>
      <w:r w:rsidR="00182331">
        <w:t>A</w:t>
      </w:r>
      <w:r w:rsidR="002429D4" w:rsidRPr="0060676B">
        <w:t xml:space="preserve">llowing </w:t>
      </w:r>
      <w:r w:rsidR="00D5369D" w:rsidRPr="0060676B">
        <w:t>children</w:t>
      </w:r>
      <w:r w:rsidR="002429D4" w:rsidRPr="0060676B">
        <w:t xml:space="preserve"> to be</w:t>
      </w:r>
      <w:r w:rsidR="00D5369D" w:rsidRPr="0060676B">
        <w:t xml:space="preserve"> inv</w:t>
      </w:r>
      <w:r w:rsidR="002429D4" w:rsidRPr="0060676B">
        <w:t xml:space="preserve">olved in </w:t>
      </w:r>
      <w:r w:rsidR="008554A1" w:rsidRPr="0060676B">
        <w:t>decision-making,</w:t>
      </w:r>
      <w:r w:rsidR="002429D4" w:rsidRPr="0060676B">
        <w:t xml:space="preserve"> </w:t>
      </w:r>
      <w:r w:rsidR="00430273" w:rsidRPr="0060676B">
        <w:t>providing</w:t>
      </w:r>
      <w:r w:rsidR="002429D4" w:rsidRPr="0060676B">
        <w:t xml:space="preserve"> a</w:t>
      </w:r>
      <w:r w:rsidR="00735B12" w:rsidRPr="0060676B">
        <w:t xml:space="preserve"> comfort</w:t>
      </w:r>
      <w:r w:rsidR="003D55FA" w:rsidRPr="0060676B">
        <w:t xml:space="preserve">ing </w:t>
      </w:r>
      <w:r w:rsidR="00430273" w:rsidRPr="0060676B">
        <w:t xml:space="preserve">environment, </w:t>
      </w:r>
      <w:r w:rsidR="00182331">
        <w:t xml:space="preserve">and </w:t>
      </w:r>
      <w:r w:rsidR="00430273" w:rsidRPr="0060676B">
        <w:t>protecting their privacy</w:t>
      </w:r>
      <w:r w:rsidR="00182331">
        <w:t xml:space="preserve"> can </w:t>
      </w:r>
      <w:r w:rsidR="00735B12" w:rsidRPr="0060676B">
        <w:t>promo</w:t>
      </w:r>
      <w:r w:rsidR="00182331">
        <w:t>te</w:t>
      </w:r>
      <w:r w:rsidR="00735B12" w:rsidRPr="0060676B">
        <w:t xml:space="preserve"> t</w:t>
      </w:r>
      <w:r w:rsidR="008554A1" w:rsidRPr="0060676B">
        <w:t>rusting relationships</w:t>
      </w:r>
      <w:r w:rsidR="00182331">
        <w:t xml:space="preserve"> which</w:t>
      </w:r>
      <w:r w:rsidR="008554A1" w:rsidRPr="0060676B">
        <w:t xml:space="preserve"> </w:t>
      </w:r>
      <w:r w:rsidR="00735B12" w:rsidRPr="0060676B">
        <w:t>is central to treatment</w:t>
      </w:r>
      <w:r w:rsidR="002E5E8F" w:rsidRPr="0060676B">
        <w:t xml:space="preserve"> </w:t>
      </w:r>
      <w:r w:rsidR="002E5E8F" w:rsidRPr="0060676B">
        <w:rPr>
          <w:color w:val="000000"/>
        </w:rPr>
        <w:t>(Graham</w:t>
      </w:r>
      <w:r w:rsidR="002E5E8F" w:rsidRPr="00B740D0">
        <w:rPr>
          <w:color w:val="000000"/>
        </w:rPr>
        <w:t xml:space="preserve"> &amp; Johnson, 2019). </w:t>
      </w:r>
      <w:r w:rsidR="00182331">
        <w:rPr>
          <w:rStyle w:val="apple-converted-space"/>
          <w:rFonts w:eastAsiaTheme="majorEastAsia"/>
        </w:rPr>
        <w:t>This can also e</w:t>
      </w:r>
      <w:r w:rsidR="002E5E8F" w:rsidRPr="00B740D0">
        <w:rPr>
          <w:rStyle w:val="apple-converted-space"/>
          <w:rFonts w:eastAsiaTheme="majorEastAsia"/>
        </w:rPr>
        <w:t>ncourag</w:t>
      </w:r>
      <w:r w:rsidR="00182331">
        <w:rPr>
          <w:rStyle w:val="apple-converted-space"/>
          <w:rFonts w:eastAsiaTheme="majorEastAsia"/>
        </w:rPr>
        <w:t xml:space="preserve">e </w:t>
      </w:r>
      <w:r w:rsidR="003D55FA" w:rsidRPr="00B740D0">
        <w:rPr>
          <w:rStyle w:val="apple-converted-space"/>
          <w:rFonts w:eastAsiaTheme="majorEastAsia"/>
        </w:rPr>
        <w:t xml:space="preserve">feelings of safety, and connection </w:t>
      </w:r>
      <w:r w:rsidR="00492CCF" w:rsidRPr="00B740D0">
        <w:rPr>
          <w:rStyle w:val="apple-converted-space"/>
          <w:rFonts w:eastAsiaTheme="majorEastAsia"/>
        </w:rPr>
        <w:t>which can aid in their recovery</w:t>
      </w:r>
      <w:r w:rsidR="00B740D0" w:rsidRPr="00B740D0">
        <w:rPr>
          <w:rStyle w:val="apple-converted-space"/>
          <w:rFonts w:eastAsiaTheme="majorEastAsia"/>
        </w:rPr>
        <w:t xml:space="preserve"> </w:t>
      </w:r>
      <w:r w:rsidR="00B740D0" w:rsidRPr="00B740D0">
        <w:rPr>
          <w:color w:val="000000"/>
        </w:rPr>
        <w:t>(Van Der Kolk, 2014).</w:t>
      </w:r>
    </w:p>
    <w:p w14:paraId="66FABBCB" w14:textId="77777777" w:rsidR="00492CCF" w:rsidRPr="00492CCF" w:rsidRDefault="00492CCF" w:rsidP="00492CCF">
      <w:pPr>
        <w:spacing w:line="480" w:lineRule="auto"/>
        <w:ind w:firstLine="720"/>
        <w:rPr>
          <w:color w:val="000000"/>
        </w:rPr>
      </w:pPr>
    </w:p>
    <w:p w14:paraId="6FD6B185" w14:textId="457480CE" w:rsidR="00B4529C" w:rsidRPr="00037850" w:rsidRDefault="00BC24F6" w:rsidP="00B21B16">
      <w:pPr>
        <w:spacing w:line="480" w:lineRule="auto"/>
        <w:rPr>
          <w:b/>
          <w:bCs/>
          <w:color w:val="000000"/>
        </w:rPr>
      </w:pPr>
      <w:r w:rsidRPr="00037850">
        <w:rPr>
          <w:b/>
          <w:bCs/>
          <w:color w:val="000000"/>
        </w:rPr>
        <w:t>The role of the Family Support Worker</w:t>
      </w:r>
    </w:p>
    <w:p w14:paraId="7BA2E469" w14:textId="016399EB" w:rsidR="00F53F4A" w:rsidRPr="001D6B5A" w:rsidRDefault="0086617A" w:rsidP="00B21B16">
      <w:pPr>
        <w:spacing w:line="480" w:lineRule="auto"/>
        <w:ind w:firstLine="720"/>
      </w:pPr>
      <w:r w:rsidRPr="001D6B5A">
        <w:rPr>
          <w:color w:val="000000"/>
        </w:rPr>
        <w:t xml:space="preserve">The </w:t>
      </w:r>
      <w:r w:rsidR="00A46914" w:rsidRPr="001D6B5A">
        <w:rPr>
          <w:color w:val="000000"/>
        </w:rPr>
        <w:t>intervention will be delivered in part by a F</w:t>
      </w:r>
      <w:r w:rsidR="00D97EC9">
        <w:rPr>
          <w:color w:val="000000"/>
        </w:rPr>
        <w:t>SW</w:t>
      </w:r>
      <w:r w:rsidR="00A46914" w:rsidRPr="001D6B5A">
        <w:rPr>
          <w:color w:val="000000"/>
        </w:rPr>
        <w:t>, supporting the family and child directly.</w:t>
      </w:r>
      <w:r w:rsidR="00726D64" w:rsidRPr="001D6B5A">
        <w:rPr>
          <w:color w:val="000000"/>
        </w:rPr>
        <w:t xml:space="preserve"> Alongside </w:t>
      </w:r>
      <w:r w:rsidR="00726D64" w:rsidRPr="001D6B5A">
        <w:t xml:space="preserve">other professionals such as therapists, social workers and a Multidisciplinary Team. </w:t>
      </w:r>
      <w:r w:rsidR="00A92203" w:rsidRPr="001D6B5A">
        <w:rPr>
          <w:color w:val="000000"/>
        </w:rPr>
        <w:t>With t</w:t>
      </w:r>
      <w:r w:rsidR="00222351" w:rsidRPr="001D6B5A">
        <w:rPr>
          <w:color w:val="000000"/>
        </w:rPr>
        <w:t xml:space="preserve">he principles of </w:t>
      </w:r>
      <w:r w:rsidR="00A92203" w:rsidRPr="001D6B5A">
        <w:rPr>
          <w:color w:val="000000"/>
        </w:rPr>
        <w:t>T</w:t>
      </w:r>
      <w:r w:rsidR="00222351" w:rsidRPr="001D6B5A">
        <w:rPr>
          <w:color w:val="000000"/>
        </w:rPr>
        <w:t xml:space="preserve">rauma </w:t>
      </w:r>
      <w:r w:rsidR="00A92203" w:rsidRPr="001D6B5A">
        <w:rPr>
          <w:color w:val="000000"/>
        </w:rPr>
        <w:t>I</w:t>
      </w:r>
      <w:r w:rsidR="00222351" w:rsidRPr="001D6B5A">
        <w:rPr>
          <w:color w:val="000000"/>
        </w:rPr>
        <w:t xml:space="preserve">nformed </w:t>
      </w:r>
      <w:r w:rsidR="00A92203" w:rsidRPr="001D6B5A">
        <w:rPr>
          <w:color w:val="000000"/>
        </w:rPr>
        <w:t>C</w:t>
      </w:r>
      <w:r w:rsidR="00222351" w:rsidRPr="001D6B5A">
        <w:rPr>
          <w:color w:val="000000"/>
        </w:rPr>
        <w:t>are</w:t>
      </w:r>
      <w:r w:rsidR="00A92203" w:rsidRPr="001D6B5A">
        <w:rPr>
          <w:color w:val="000000"/>
        </w:rPr>
        <w:t xml:space="preserve"> (TIC) adhered to</w:t>
      </w:r>
      <w:r w:rsidR="00B77908">
        <w:rPr>
          <w:color w:val="000000"/>
        </w:rPr>
        <w:t>,</w:t>
      </w:r>
      <w:r w:rsidR="00A92203" w:rsidRPr="001D6B5A">
        <w:rPr>
          <w:color w:val="000000"/>
        </w:rPr>
        <w:t xml:space="preserve"> </w:t>
      </w:r>
      <w:r w:rsidR="000302A4" w:rsidRPr="001D6B5A">
        <w:t>including safety, trust, collaboration, choice, and empowerment</w:t>
      </w:r>
      <w:r w:rsidR="007B659A">
        <w:t>. P</w:t>
      </w:r>
      <w:r w:rsidR="00222351" w:rsidRPr="001D6B5A">
        <w:rPr>
          <w:color w:val="000000"/>
        </w:rPr>
        <w:t>reventative strategies</w:t>
      </w:r>
      <w:r w:rsidR="007B659A">
        <w:rPr>
          <w:color w:val="000000"/>
        </w:rPr>
        <w:t xml:space="preserve"> will also be</w:t>
      </w:r>
      <w:r w:rsidR="00222351" w:rsidRPr="001D6B5A">
        <w:rPr>
          <w:color w:val="000000"/>
        </w:rPr>
        <w:t xml:space="preserve"> used to reduc</w:t>
      </w:r>
      <w:r w:rsidR="007B659A">
        <w:rPr>
          <w:color w:val="000000"/>
        </w:rPr>
        <w:t>e</w:t>
      </w:r>
      <w:r w:rsidR="00222351" w:rsidRPr="001D6B5A">
        <w:rPr>
          <w:color w:val="000000"/>
        </w:rPr>
        <w:t xml:space="preserve"> the potential impact of hardship on Amira through transitioning to her new home</w:t>
      </w:r>
      <w:r w:rsidR="00220081" w:rsidRPr="001D6B5A">
        <w:rPr>
          <w:color w:val="000000"/>
        </w:rPr>
        <w:t xml:space="preserve">. </w:t>
      </w:r>
      <w:r w:rsidR="000302A4" w:rsidRPr="001D6B5A">
        <w:t xml:space="preserve">As positive rapport between the </w:t>
      </w:r>
      <w:r w:rsidR="002F4F85">
        <w:t>FSW</w:t>
      </w:r>
      <w:r w:rsidR="000302A4" w:rsidRPr="001D6B5A">
        <w:t xml:space="preserve"> and individuals within the service lies at the foundation of this role</w:t>
      </w:r>
      <w:r w:rsidR="00AF2C5D" w:rsidRPr="001D6B5A">
        <w:t>, t</w:t>
      </w:r>
      <w:r w:rsidR="000302A4" w:rsidRPr="001D6B5A">
        <w:t xml:space="preserve">he intervention will be conducted in a manner that fosters a healthy relational dynamic with the child which </w:t>
      </w:r>
      <w:r w:rsidR="002F4F85">
        <w:t>is</w:t>
      </w:r>
      <w:r w:rsidR="000302A4" w:rsidRPr="001D6B5A">
        <w:t xml:space="preserve"> </w:t>
      </w:r>
      <w:r w:rsidR="002F4F85">
        <w:t xml:space="preserve">not </w:t>
      </w:r>
      <w:r w:rsidR="000302A4" w:rsidRPr="001D6B5A">
        <w:t>reminiscent of the previously harmful relationship (Levenson, 2017).</w:t>
      </w:r>
      <w:r w:rsidR="00D60E37" w:rsidRPr="001D6B5A">
        <w:tab/>
      </w:r>
      <w:r w:rsidR="00640D3B" w:rsidRPr="001D6B5A">
        <w:tab/>
      </w:r>
      <w:r w:rsidR="00640D3B" w:rsidRPr="001D6B5A">
        <w:tab/>
      </w:r>
      <w:r w:rsidR="00D60E37" w:rsidRPr="001D6B5A">
        <w:tab/>
      </w:r>
      <w:r w:rsidR="00640D3B" w:rsidRPr="001D6B5A">
        <w:tab/>
      </w:r>
      <w:r w:rsidR="000E0EE4" w:rsidRPr="001D6B5A">
        <w:tab/>
      </w:r>
      <w:r w:rsidR="002F4F85">
        <w:tab/>
      </w:r>
      <w:r w:rsidR="002F4F85">
        <w:tab/>
      </w:r>
      <w:r w:rsidR="00F53F4A" w:rsidRPr="001D6B5A">
        <w:rPr>
          <w:color w:val="000000"/>
        </w:rPr>
        <w:t xml:space="preserve">Choice under TIC is highly important for Amira’s sense of authority over decisions that impact her. By allowing her an element of control, Amira </w:t>
      </w:r>
      <w:r w:rsidR="00F53F4A" w:rsidRPr="001D6B5A">
        <w:t>could develop a sense of empowerment, autonomy and self-determination. This may also be useful in self-regulatory and problem-solving skills</w:t>
      </w:r>
      <w:r w:rsidR="002F4F85">
        <w:t>, a</w:t>
      </w:r>
      <w:r w:rsidR="00F53F4A" w:rsidRPr="001D6B5A">
        <w:t>llowing reframing of stress responses when the fight-flight-freeze system is activated. Affording choice to Amira means involving her in decisions about her care, providing alternatives as appropriate (such as gender of the practitioner), and supporting her to form decisive conclusions. Importantly, the child’s voice and viewpoint should be heard always</w:t>
      </w:r>
      <w:r w:rsidR="001B0E0D">
        <w:t>, m</w:t>
      </w:r>
      <w:r w:rsidR="00F53F4A" w:rsidRPr="001D6B5A">
        <w:t>eaning the service should be collaborative</w:t>
      </w:r>
      <w:r w:rsidR="001B0E0D">
        <w:t>. T</w:t>
      </w:r>
      <w:r w:rsidR="00F53F4A" w:rsidRPr="001D6B5A">
        <w:t xml:space="preserve">he ACEs Amira has experienced means she may be prone to overcompliance and need reminding of her rights and </w:t>
      </w:r>
      <w:r w:rsidR="00F53F4A" w:rsidRPr="001D6B5A">
        <w:lastRenderedPageBreak/>
        <w:t xml:space="preserve">opportunities throughout treatment (Levenson, 2017). </w:t>
      </w:r>
      <w:r w:rsidR="003415A3" w:rsidRPr="001D6B5A">
        <w:t>Further</w:t>
      </w:r>
      <w:r w:rsidR="001B0E0D">
        <w:t>,</w:t>
      </w:r>
      <w:r w:rsidR="003415A3" w:rsidRPr="001D6B5A">
        <w:t xml:space="preserve"> during collaboration between professionals and caregivers, the pros and cons of treatment for the children and families within service should be assessed. With the capacity of the child also considered in the</w:t>
      </w:r>
      <w:r w:rsidR="002559EB">
        <w:t xml:space="preserve"> </w:t>
      </w:r>
      <w:r w:rsidR="003415A3" w:rsidRPr="001D6B5A">
        <w:t>decision-making process (Bailey et al., 2023).</w:t>
      </w:r>
    </w:p>
    <w:p w14:paraId="7219421A" w14:textId="4B74ED1B" w:rsidR="00222351" w:rsidRPr="001D6B5A" w:rsidRDefault="00222351" w:rsidP="00B21B16">
      <w:pPr>
        <w:spacing w:line="480" w:lineRule="auto"/>
        <w:ind w:firstLine="720"/>
        <w:rPr>
          <w:color w:val="000000"/>
        </w:rPr>
      </w:pPr>
      <w:r w:rsidRPr="001D6B5A">
        <w:rPr>
          <w:color w:val="000000"/>
        </w:rPr>
        <w:t xml:space="preserve">The </w:t>
      </w:r>
      <w:r w:rsidR="00CA10AB">
        <w:rPr>
          <w:color w:val="000000"/>
        </w:rPr>
        <w:t>FSW</w:t>
      </w:r>
      <w:r w:rsidRPr="001D6B5A">
        <w:rPr>
          <w:color w:val="000000"/>
        </w:rPr>
        <w:t xml:space="preserve"> will </w:t>
      </w:r>
      <w:r w:rsidR="00220081" w:rsidRPr="001D6B5A">
        <w:rPr>
          <w:color w:val="000000"/>
        </w:rPr>
        <w:t xml:space="preserve">also </w:t>
      </w:r>
      <w:r w:rsidRPr="001D6B5A">
        <w:rPr>
          <w:color w:val="000000"/>
        </w:rPr>
        <w:t>work with the grandparents to compile individualised techniques for Amira</w:t>
      </w:r>
      <w:r w:rsidR="002559EB">
        <w:rPr>
          <w:color w:val="000000"/>
        </w:rPr>
        <w:t>. P</w:t>
      </w:r>
      <w:r w:rsidRPr="001D6B5A">
        <w:rPr>
          <w:color w:val="000000"/>
        </w:rPr>
        <w:t>rovid</w:t>
      </w:r>
      <w:r w:rsidR="002559EB">
        <w:rPr>
          <w:color w:val="000000"/>
        </w:rPr>
        <w:t>ing</w:t>
      </w:r>
      <w:r w:rsidRPr="001D6B5A">
        <w:rPr>
          <w:color w:val="000000"/>
        </w:rPr>
        <w:t xml:space="preserve"> her the skillset to manage her feelings and behaviours throughout this transition</w:t>
      </w:r>
      <w:r w:rsidR="00AF2C5D" w:rsidRPr="001D6B5A">
        <w:rPr>
          <w:color w:val="000000"/>
        </w:rPr>
        <w:t xml:space="preserve"> and in her recovery</w:t>
      </w:r>
      <w:r w:rsidRPr="001D6B5A">
        <w:rPr>
          <w:color w:val="000000"/>
        </w:rPr>
        <w:t xml:space="preserve">. </w:t>
      </w:r>
      <w:r w:rsidR="00687AC9" w:rsidRPr="001D6B5A">
        <w:t>Those under the care of family support services are likely to have ACEs</w:t>
      </w:r>
      <w:r w:rsidR="00CA10AB">
        <w:t xml:space="preserve"> </w:t>
      </w:r>
      <w:r w:rsidR="00687AC9" w:rsidRPr="001D6B5A">
        <w:t xml:space="preserve">such as being the victim of domestic violence, emotional, physical, or sexual abuse, childhood neglect, parental substance abuse issues, or other detrimental environmental factors. </w:t>
      </w:r>
      <w:r w:rsidR="00BF01D8" w:rsidRPr="001D6B5A">
        <w:t>W</w:t>
      </w:r>
      <w:r w:rsidR="00687AC9" w:rsidRPr="001D6B5A">
        <w:t xml:space="preserve">ith cyclical effects of transgenerational occurrence often present. </w:t>
      </w:r>
      <w:r w:rsidR="00284845">
        <w:t>Therefore, p</w:t>
      </w:r>
      <w:r w:rsidR="00687AC9" w:rsidRPr="001D6B5A">
        <w:t xml:space="preserve">roviding support for </w:t>
      </w:r>
      <w:r w:rsidR="00220081" w:rsidRPr="001D6B5A">
        <w:t>Amira</w:t>
      </w:r>
      <w:r w:rsidR="00687AC9" w:rsidRPr="001D6B5A">
        <w:t xml:space="preserve"> is crucial to inhibit </w:t>
      </w:r>
      <w:r w:rsidR="00BF01D8" w:rsidRPr="001D6B5A">
        <w:t>these</w:t>
      </w:r>
      <w:r w:rsidR="00687AC9" w:rsidRPr="001D6B5A">
        <w:t xml:space="preserve"> cycles of harm (Levenson, 2017).</w:t>
      </w:r>
      <w:r w:rsidR="00C06166" w:rsidRPr="001D6B5A">
        <w:t xml:space="preserve"> Further, r</w:t>
      </w:r>
      <w:r w:rsidR="00B43154" w:rsidRPr="001D6B5A">
        <w:t>esearch supports the view that insecure attachment and harmful interactions from caregivers in childhood can increase the risk of experiencing complex trauma (</w:t>
      </w:r>
      <w:proofErr w:type="spellStart"/>
      <w:r w:rsidR="00B43154" w:rsidRPr="001D6B5A">
        <w:t>Otu</w:t>
      </w:r>
      <w:proofErr w:type="spellEnd"/>
      <w:r w:rsidR="00B43154" w:rsidRPr="001D6B5A">
        <w:t xml:space="preserve">, 2020). </w:t>
      </w:r>
    </w:p>
    <w:p w14:paraId="189CB7DD" w14:textId="122F7BE4" w:rsidR="00367463" w:rsidRPr="001D6B5A" w:rsidRDefault="00B57CDA" w:rsidP="00B21B16">
      <w:pPr>
        <w:spacing w:line="480" w:lineRule="auto"/>
        <w:rPr>
          <w:color w:val="000000"/>
        </w:rPr>
      </w:pPr>
      <w:r w:rsidRPr="001D6B5A">
        <w:tab/>
      </w:r>
      <w:r w:rsidR="00D32F92" w:rsidRPr="001D6B5A">
        <w:t>Barlett et al. (2018) conducted a study on the efficacy of various methods for trauma treatment in children and adolescents registered under the child welfare system. From the significant sample obtained, participants received one of three treatment models: Child-parent psychotherapy (CPP), Trauma-Focused Cognitive Behavioural Therapy (TF-CBT)</w:t>
      </w:r>
      <w:r w:rsidR="001E3BC1">
        <w:t>,</w:t>
      </w:r>
      <w:r w:rsidR="00E76BBA" w:rsidRPr="001D6B5A">
        <w:t xml:space="preserve"> </w:t>
      </w:r>
      <w:r w:rsidR="00D32F92" w:rsidRPr="001D6B5A">
        <w:t>or the ARC framework intervention.</w:t>
      </w:r>
      <w:r w:rsidR="00D32F92" w:rsidRPr="001D6B5A">
        <w:rPr>
          <w:rFonts w:ascii="Arial" w:hAnsi="Arial" w:cs="Arial"/>
        </w:rPr>
        <w:t xml:space="preserve"> </w:t>
      </w:r>
      <w:r w:rsidR="00D32F92" w:rsidRPr="001D6B5A">
        <w:t xml:space="preserve">Baseline measurements were taken from caregivers, youth, and clinician reports of children’s behavioural issues and presentation of trauma symptoms. Six and twelve-month measurements post-intervention were also acquired. From these treatments, ARC and TF-CBT demonstrated significant clinical capability on the reduction of complex trauma symptoms at the six month follow up period. With decreased symptoms of </w:t>
      </w:r>
      <w:r w:rsidR="007B6379">
        <w:t>Post-Traumatic Stress Disorder (</w:t>
      </w:r>
      <w:r w:rsidR="00D32F92" w:rsidRPr="001D6B5A">
        <w:t>PTSD</w:t>
      </w:r>
      <w:r w:rsidR="007B6379">
        <w:t xml:space="preserve">) </w:t>
      </w:r>
      <w:r w:rsidR="00D32F92" w:rsidRPr="001D6B5A">
        <w:t xml:space="preserve">in the TF-CBT group only at the 12-month post-intervention period and inconsistent results overall. </w:t>
      </w:r>
      <w:r w:rsidR="00367463" w:rsidRPr="001D6B5A">
        <w:tab/>
      </w:r>
      <w:r w:rsidR="00367463" w:rsidRPr="001D6B5A">
        <w:tab/>
      </w:r>
      <w:r w:rsidR="00367463" w:rsidRPr="001D6B5A">
        <w:tab/>
      </w:r>
      <w:r w:rsidR="00367463" w:rsidRPr="001D6B5A">
        <w:tab/>
      </w:r>
      <w:r w:rsidR="00367463" w:rsidRPr="001D6B5A">
        <w:tab/>
      </w:r>
      <w:r w:rsidR="00367463" w:rsidRPr="001D6B5A">
        <w:tab/>
      </w:r>
      <w:r w:rsidR="00E76BBA" w:rsidRPr="001D6B5A">
        <w:tab/>
      </w:r>
      <w:r w:rsidR="00D32F92" w:rsidRPr="001D6B5A">
        <w:t xml:space="preserve">This may be partially owing to the methodology and reduced sample sizes following </w:t>
      </w:r>
      <w:r w:rsidR="00D32F92" w:rsidRPr="001D6B5A">
        <w:lastRenderedPageBreak/>
        <w:t>high participant dropout rates. Individual differences between youth (such as trauma severity) could have also impacted treatment efficacy</w:t>
      </w:r>
      <w:r w:rsidR="00222DB6" w:rsidRPr="001D6B5A">
        <w:t>. A</w:t>
      </w:r>
      <w:r w:rsidR="00D32F92" w:rsidRPr="001D6B5A">
        <w:t xml:space="preserve">longside initial reluctance of full disclosure from caregivers with the clinician. A lack of comprehensive knowledge </w:t>
      </w:r>
      <w:r w:rsidR="00EE7FFE" w:rsidRPr="001D6B5A">
        <w:t xml:space="preserve">by </w:t>
      </w:r>
      <w:r w:rsidR="00FE4C81" w:rsidRPr="001D6B5A">
        <w:t xml:space="preserve">caregivers </w:t>
      </w:r>
      <w:r w:rsidR="00D32F92" w:rsidRPr="001D6B5A">
        <w:t>regarding the symptoms of trauma may too have impacted</w:t>
      </w:r>
      <w:r w:rsidR="00222DB6" w:rsidRPr="001D6B5A">
        <w:t xml:space="preserve"> the</w:t>
      </w:r>
      <w:r w:rsidR="00D32F92" w:rsidRPr="001D6B5A">
        <w:t xml:space="preserve"> severity</w:t>
      </w:r>
      <w:r w:rsidR="00222DB6" w:rsidRPr="001D6B5A">
        <w:t xml:space="preserve"> and </w:t>
      </w:r>
      <w:r w:rsidR="00D32F92" w:rsidRPr="001D6B5A">
        <w:t>symptom</w:t>
      </w:r>
      <w:r w:rsidR="00222DB6" w:rsidRPr="001D6B5A">
        <w:t xml:space="preserve">s </w:t>
      </w:r>
      <w:r w:rsidR="00D32F92" w:rsidRPr="001D6B5A">
        <w:t>reported. Importantly, another reason for this discrepancy in the findings could be attributed to a lack of sustained positive effects long-term</w:t>
      </w:r>
      <w:r w:rsidR="00222DB6" w:rsidRPr="001D6B5A">
        <w:t>. W</w:t>
      </w:r>
      <w:r w:rsidR="00D32F92" w:rsidRPr="001D6B5A">
        <w:t xml:space="preserve">hich </w:t>
      </w:r>
      <w:r w:rsidR="00E53A0A" w:rsidRPr="001D6B5A">
        <w:t>has</w:t>
      </w:r>
      <w:r w:rsidR="00D32F92" w:rsidRPr="001D6B5A">
        <w:t xml:space="preserve"> be</w:t>
      </w:r>
      <w:r w:rsidR="00E53A0A" w:rsidRPr="001D6B5A">
        <w:t>en</w:t>
      </w:r>
      <w:r w:rsidR="00D32F92" w:rsidRPr="001D6B5A">
        <w:t xml:space="preserve"> </w:t>
      </w:r>
      <w:r w:rsidR="00E53A0A" w:rsidRPr="001D6B5A">
        <w:t>deliberated</w:t>
      </w:r>
      <w:r w:rsidR="00D32F92" w:rsidRPr="001D6B5A">
        <w:t xml:space="preserve"> in the current intervention proposal</w:t>
      </w:r>
      <w:r w:rsidR="00AC06E0" w:rsidRPr="001D6B5A">
        <w:t>, p</w:t>
      </w:r>
      <w:r w:rsidR="00D32F92" w:rsidRPr="001D6B5A">
        <w:t xml:space="preserve">articularly when deciding on a treatment approach. </w:t>
      </w:r>
      <w:r w:rsidR="00B0349F" w:rsidRPr="001D6B5A">
        <w:rPr>
          <w:color w:val="000000"/>
        </w:rPr>
        <w:t xml:space="preserve">TF-CBT incorporates the principles of attachment theory and a gradual exposure approach to the traumatic event, alongside working with caregivers. </w:t>
      </w:r>
    </w:p>
    <w:p w14:paraId="2DC3E48B" w14:textId="2FCE8F71" w:rsidR="006452E8" w:rsidRPr="001D6B5A" w:rsidRDefault="00B066A0" w:rsidP="00B21B16">
      <w:pPr>
        <w:spacing w:line="480" w:lineRule="auto"/>
        <w:ind w:firstLine="720"/>
        <w:rPr>
          <w:rFonts w:ascii="Avenir" w:hAnsi="Avenir"/>
          <w:color w:val="000000"/>
          <w:sz w:val="23"/>
          <w:szCs w:val="23"/>
          <w:shd w:val="clear" w:color="auto" w:fill="FFFFFF"/>
        </w:rPr>
      </w:pPr>
      <w:r>
        <w:t xml:space="preserve">On the other hand, </w:t>
      </w:r>
      <w:r w:rsidR="00367463" w:rsidRPr="001D6B5A">
        <w:t>ARC demonstrates potential across various settings and contexts yet; more robust empirical research is still needed. Many studies differ in their design, amount of treatment received, and whether a control group is included. Suggestibly, standardisation is needed concerning the design of these studies, alongside efficacy of the intervention. Randomised control trials may be beneficial for this purpose (Bailey et al., 2023). Likewise, hybrid effectiveness-implementation may be useful considering the ARC framework</w:t>
      </w:r>
      <w:r w:rsidR="00D76940">
        <w:t>’</w:t>
      </w:r>
      <w:r w:rsidR="000749F0" w:rsidRPr="001D6B5A">
        <w:t xml:space="preserve">s </w:t>
      </w:r>
      <w:r w:rsidR="00367463" w:rsidRPr="001D6B5A">
        <w:t>potential cross contextually</w:t>
      </w:r>
      <w:r w:rsidR="005C1E23">
        <w:t>. T</w:t>
      </w:r>
      <w:r w:rsidR="00367463" w:rsidRPr="001D6B5A">
        <w:t xml:space="preserve">o establish a viable treatment schedule that can be distributed and implemented throughout various settings </w:t>
      </w:r>
      <w:r w:rsidR="001734D0" w:rsidRPr="001D6B5A">
        <w:rPr>
          <w:color w:val="000000"/>
        </w:rPr>
        <w:t xml:space="preserve">(Curran et al., 2022). </w:t>
      </w:r>
      <w:r w:rsidR="006452E8" w:rsidRPr="001D6B5A">
        <w:rPr>
          <w:color w:val="333333"/>
          <w:shd w:val="clear" w:color="auto" w:fill="FFFFFF"/>
        </w:rPr>
        <w:t xml:space="preserve">This </w:t>
      </w:r>
      <w:r w:rsidR="00DD20C6" w:rsidRPr="001D6B5A">
        <w:rPr>
          <w:color w:val="333333"/>
          <w:shd w:val="clear" w:color="auto" w:fill="FFFFFF"/>
        </w:rPr>
        <w:t>research suggests a</w:t>
      </w:r>
      <w:r w:rsidR="00FC2BC4" w:rsidRPr="001D6B5A">
        <w:rPr>
          <w:color w:val="333333"/>
          <w:shd w:val="clear" w:color="auto" w:fill="FFFFFF"/>
        </w:rPr>
        <w:t xml:space="preserve"> large</w:t>
      </w:r>
      <w:r w:rsidR="00DD20C6" w:rsidRPr="001D6B5A">
        <w:rPr>
          <w:color w:val="333333"/>
          <w:shd w:val="clear" w:color="auto" w:fill="FFFFFF"/>
        </w:rPr>
        <w:t xml:space="preserve"> demand for </w:t>
      </w:r>
      <w:r w:rsidR="00FC2BC4" w:rsidRPr="001D6B5A">
        <w:rPr>
          <w:color w:val="333333"/>
          <w:shd w:val="clear" w:color="auto" w:fill="FFFFFF"/>
        </w:rPr>
        <w:t xml:space="preserve">an innovative </w:t>
      </w:r>
      <w:r w:rsidR="00DD20C6" w:rsidRPr="001D6B5A">
        <w:rPr>
          <w:color w:val="333333"/>
          <w:shd w:val="clear" w:color="auto" w:fill="FFFFFF"/>
        </w:rPr>
        <w:t>trauma</w:t>
      </w:r>
      <w:r w:rsidR="000A43BD">
        <w:rPr>
          <w:color w:val="333333"/>
          <w:shd w:val="clear" w:color="auto" w:fill="FFFFFF"/>
        </w:rPr>
        <w:t>-</w:t>
      </w:r>
      <w:r w:rsidR="00DD20C6" w:rsidRPr="001D6B5A">
        <w:rPr>
          <w:color w:val="333333"/>
          <w:shd w:val="clear" w:color="auto" w:fill="FFFFFF"/>
        </w:rPr>
        <w:t xml:space="preserve">informed treatment </w:t>
      </w:r>
      <w:r w:rsidR="00FC2BC4" w:rsidRPr="001D6B5A">
        <w:rPr>
          <w:color w:val="333333"/>
          <w:shd w:val="clear" w:color="auto" w:fill="FFFFFF"/>
        </w:rPr>
        <w:t>suited to</w:t>
      </w:r>
      <w:r w:rsidR="00D978E0" w:rsidRPr="001D6B5A">
        <w:rPr>
          <w:color w:val="333333"/>
          <w:shd w:val="clear" w:color="auto" w:fill="FFFFFF"/>
        </w:rPr>
        <w:t xml:space="preserve"> children and young people </w:t>
      </w:r>
      <w:r w:rsidR="00FC2BC4" w:rsidRPr="001D6B5A">
        <w:rPr>
          <w:color w:val="333333"/>
          <w:shd w:val="clear" w:color="auto" w:fill="FFFFFF"/>
        </w:rPr>
        <w:t xml:space="preserve">that can be </w:t>
      </w:r>
      <w:r w:rsidR="00DD205A" w:rsidRPr="001D6B5A">
        <w:rPr>
          <w:color w:val="333333"/>
          <w:shd w:val="clear" w:color="auto" w:fill="FFFFFF"/>
        </w:rPr>
        <w:t>applied broadly</w:t>
      </w:r>
      <w:r w:rsidR="007F7906" w:rsidRPr="001D6B5A">
        <w:rPr>
          <w:color w:val="333333"/>
          <w:shd w:val="clear" w:color="auto" w:fill="FFFFFF"/>
        </w:rPr>
        <w:t xml:space="preserve">, </w:t>
      </w:r>
      <w:r w:rsidR="00FC2BC4" w:rsidRPr="001D6B5A">
        <w:rPr>
          <w:color w:val="333333"/>
          <w:shd w:val="clear" w:color="auto" w:fill="FFFFFF"/>
        </w:rPr>
        <w:t>fle</w:t>
      </w:r>
      <w:r w:rsidR="00CC6E47" w:rsidRPr="001D6B5A">
        <w:rPr>
          <w:color w:val="333333"/>
          <w:shd w:val="clear" w:color="auto" w:fill="FFFFFF"/>
        </w:rPr>
        <w:t>xibly</w:t>
      </w:r>
      <w:r w:rsidR="007F7906" w:rsidRPr="001D6B5A">
        <w:rPr>
          <w:color w:val="333333"/>
          <w:shd w:val="clear" w:color="auto" w:fill="FFFFFF"/>
        </w:rPr>
        <w:t xml:space="preserve">, and </w:t>
      </w:r>
      <w:r w:rsidR="00BC2B92" w:rsidRPr="001D6B5A">
        <w:rPr>
          <w:color w:val="333333"/>
          <w:shd w:val="clear" w:color="auto" w:fill="FFFFFF"/>
        </w:rPr>
        <w:t>analytically</w:t>
      </w:r>
      <w:r w:rsidR="000749F0" w:rsidRPr="001D6B5A">
        <w:rPr>
          <w:color w:val="333333"/>
          <w:shd w:val="clear" w:color="auto" w:fill="FFFFFF"/>
        </w:rPr>
        <w:t xml:space="preserve">. </w:t>
      </w:r>
      <w:r w:rsidR="003C276F" w:rsidRPr="001D6B5A">
        <w:rPr>
          <w:color w:val="333333"/>
          <w:shd w:val="clear" w:color="auto" w:fill="FFFFFF"/>
        </w:rPr>
        <w:t>Enabling this population to a</w:t>
      </w:r>
      <w:r w:rsidR="007F7906" w:rsidRPr="001D6B5A">
        <w:rPr>
          <w:color w:val="333333"/>
          <w:shd w:val="clear" w:color="auto" w:fill="FFFFFF"/>
        </w:rPr>
        <w:t xml:space="preserve">ccess treatment </w:t>
      </w:r>
      <w:r w:rsidR="003C276F" w:rsidRPr="001D6B5A">
        <w:rPr>
          <w:color w:val="333333"/>
          <w:shd w:val="clear" w:color="auto" w:fill="FFFFFF"/>
        </w:rPr>
        <w:t>and moderate the</w:t>
      </w:r>
      <w:r w:rsidR="0085489B" w:rsidRPr="001D6B5A">
        <w:rPr>
          <w:color w:val="333333"/>
          <w:shd w:val="clear" w:color="auto" w:fill="FFFFFF"/>
        </w:rPr>
        <w:t xml:space="preserve"> risk factor of</w:t>
      </w:r>
      <w:r w:rsidR="003C276F" w:rsidRPr="001D6B5A">
        <w:rPr>
          <w:color w:val="333333"/>
          <w:shd w:val="clear" w:color="auto" w:fill="FFFFFF"/>
        </w:rPr>
        <w:t xml:space="preserve"> </w:t>
      </w:r>
      <w:r w:rsidR="007F7906" w:rsidRPr="001D6B5A">
        <w:rPr>
          <w:color w:val="333333"/>
          <w:shd w:val="clear" w:color="auto" w:fill="FFFFFF"/>
        </w:rPr>
        <w:t xml:space="preserve">adverse </w:t>
      </w:r>
      <w:r w:rsidR="0085489B" w:rsidRPr="001D6B5A">
        <w:rPr>
          <w:color w:val="333333"/>
          <w:shd w:val="clear" w:color="auto" w:fill="FFFFFF"/>
        </w:rPr>
        <w:t>effects</w:t>
      </w:r>
      <w:r w:rsidR="005B78C5" w:rsidRPr="001D6B5A">
        <w:rPr>
          <w:color w:val="333333"/>
          <w:shd w:val="clear" w:color="auto" w:fill="FFFFFF"/>
        </w:rPr>
        <w:t xml:space="preserve"> from ACEs and traumatic experiences.</w:t>
      </w:r>
    </w:p>
    <w:p w14:paraId="701E4D1C" w14:textId="7F09F074" w:rsidR="00E82672" w:rsidRPr="001D6B5A" w:rsidRDefault="00DB72D4" w:rsidP="000A43BD">
      <w:pPr>
        <w:spacing w:line="480" w:lineRule="auto"/>
        <w:ind w:firstLine="720"/>
      </w:pPr>
      <w:r w:rsidRPr="001D6B5A">
        <w:rPr>
          <w:color w:val="000000"/>
        </w:rPr>
        <w:t xml:space="preserve">Considering </w:t>
      </w:r>
      <w:r w:rsidR="00A0425B" w:rsidRPr="001D6B5A">
        <w:rPr>
          <w:color w:val="000000"/>
        </w:rPr>
        <w:t>potential disadvantages of TF-CBT</w:t>
      </w:r>
      <w:r w:rsidR="00B0349F" w:rsidRPr="001D6B5A">
        <w:rPr>
          <w:color w:val="000000"/>
        </w:rPr>
        <w:t xml:space="preserve">, </w:t>
      </w:r>
      <w:r w:rsidR="006D539E" w:rsidRPr="001D6B5A">
        <w:rPr>
          <w:color w:val="000000"/>
        </w:rPr>
        <w:t>empirical</w:t>
      </w:r>
      <w:r w:rsidR="00B0349F" w:rsidRPr="001D6B5A">
        <w:rPr>
          <w:color w:val="000000"/>
        </w:rPr>
        <w:t xml:space="preserve"> </w:t>
      </w:r>
      <w:r w:rsidR="006D539E" w:rsidRPr="001D6B5A">
        <w:rPr>
          <w:color w:val="000000"/>
        </w:rPr>
        <w:t>studies show</w:t>
      </w:r>
      <w:r w:rsidR="00B0349F" w:rsidRPr="001D6B5A">
        <w:rPr>
          <w:color w:val="000000"/>
        </w:rPr>
        <w:t xml:space="preserve"> </w:t>
      </w:r>
      <w:r w:rsidR="00A01AB5" w:rsidRPr="001D6B5A">
        <w:rPr>
          <w:color w:val="000000"/>
        </w:rPr>
        <w:t xml:space="preserve">it </w:t>
      </w:r>
      <w:r w:rsidR="00B0349F" w:rsidRPr="001D6B5A">
        <w:rPr>
          <w:color w:val="000000"/>
        </w:rPr>
        <w:t>may be insufficient at targeting the complexities of issues within families involved under social care services. As previously mentioned, families under the authority of these organisations often have complex and intergenerational trauma.</w:t>
      </w:r>
      <w:r w:rsidR="00027E13" w:rsidRPr="001D6B5A">
        <w:rPr>
          <w:color w:val="000000"/>
        </w:rPr>
        <w:t xml:space="preserve"> Caregivers who have themselves experienced </w:t>
      </w:r>
      <w:r w:rsidR="00CB5AA4">
        <w:rPr>
          <w:color w:val="000000"/>
        </w:rPr>
        <w:lastRenderedPageBreak/>
        <w:t>ACEs</w:t>
      </w:r>
      <w:r w:rsidR="00027E13" w:rsidRPr="001D6B5A">
        <w:rPr>
          <w:color w:val="000000"/>
        </w:rPr>
        <w:t xml:space="preserve"> may </w:t>
      </w:r>
      <w:r w:rsidR="00015B87" w:rsidRPr="001D6B5A">
        <w:rPr>
          <w:color w:val="000000"/>
        </w:rPr>
        <w:t>exhibit</w:t>
      </w:r>
      <w:r w:rsidR="00027E13" w:rsidRPr="001D6B5A">
        <w:rPr>
          <w:color w:val="000000"/>
        </w:rPr>
        <w:t xml:space="preserve"> avoidance towards </w:t>
      </w:r>
      <w:r w:rsidR="00015B87" w:rsidRPr="001D6B5A">
        <w:rPr>
          <w:color w:val="000000"/>
        </w:rPr>
        <w:t>treatment under TF-CBT</w:t>
      </w:r>
      <w:r w:rsidR="006A2F65" w:rsidRPr="001D6B5A">
        <w:rPr>
          <w:color w:val="000000"/>
        </w:rPr>
        <w:t xml:space="preserve">. </w:t>
      </w:r>
      <w:r w:rsidR="00015B87" w:rsidRPr="001D6B5A">
        <w:rPr>
          <w:color w:val="000000"/>
        </w:rPr>
        <w:t>This</w:t>
      </w:r>
      <w:r w:rsidR="00027E13" w:rsidRPr="001D6B5A">
        <w:rPr>
          <w:color w:val="000000"/>
        </w:rPr>
        <w:t xml:space="preserve"> may </w:t>
      </w:r>
      <w:r w:rsidR="00C245AE">
        <w:rPr>
          <w:color w:val="000000"/>
        </w:rPr>
        <w:t xml:space="preserve">not </w:t>
      </w:r>
      <w:r w:rsidR="00015B87" w:rsidRPr="001D6B5A">
        <w:rPr>
          <w:color w:val="000000"/>
        </w:rPr>
        <w:t xml:space="preserve">only </w:t>
      </w:r>
      <w:r w:rsidR="00027E13" w:rsidRPr="001D6B5A">
        <w:rPr>
          <w:color w:val="000000"/>
        </w:rPr>
        <w:t xml:space="preserve">result in harmful outcomes for the </w:t>
      </w:r>
      <w:r w:rsidR="001734D0" w:rsidRPr="001D6B5A">
        <w:rPr>
          <w:color w:val="000000"/>
        </w:rPr>
        <w:t>child but</w:t>
      </w:r>
      <w:r w:rsidR="00027E13" w:rsidRPr="001D6B5A">
        <w:rPr>
          <w:color w:val="000000"/>
        </w:rPr>
        <w:t xml:space="preserve"> impede the efficacy and advantages of the treatment</w:t>
      </w:r>
      <w:r w:rsidR="00015B87" w:rsidRPr="001D6B5A">
        <w:rPr>
          <w:color w:val="000000"/>
        </w:rPr>
        <w:t xml:space="preserve"> also</w:t>
      </w:r>
      <w:r w:rsidR="00027E13" w:rsidRPr="001D6B5A">
        <w:rPr>
          <w:color w:val="000000"/>
        </w:rPr>
        <w:t>. (Canale et al., 2021).</w:t>
      </w:r>
      <w:r w:rsidR="00736961" w:rsidRPr="001D6B5A">
        <w:rPr>
          <w:color w:val="000000"/>
        </w:rPr>
        <w:t xml:space="preserve"> </w:t>
      </w:r>
      <w:r w:rsidR="00B0349F" w:rsidRPr="001D6B5A">
        <w:rPr>
          <w:color w:val="000000"/>
        </w:rPr>
        <w:t xml:space="preserve">Therefore, </w:t>
      </w:r>
      <w:r w:rsidR="00015B87" w:rsidRPr="001D6B5A">
        <w:rPr>
          <w:color w:val="000000"/>
        </w:rPr>
        <w:t>the</w:t>
      </w:r>
      <w:r w:rsidR="00B0349F" w:rsidRPr="001D6B5A">
        <w:rPr>
          <w:color w:val="000000"/>
        </w:rPr>
        <w:t xml:space="preserve"> needs </w:t>
      </w:r>
      <w:r w:rsidR="00015B87" w:rsidRPr="001D6B5A">
        <w:rPr>
          <w:color w:val="000000"/>
        </w:rPr>
        <w:t>of families with complex trauma</w:t>
      </w:r>
      <w:r w:rsidR="001C633D" w:rsidRPr="001D6B5A">
        <w:rPr>
          <w:color w:val="000000"/>
        </w:rPr>
        <w:t xml:space="preserve">tic backgrounds </w:t>
      </w:r>
      <w:r w:rsidR="00B0349F" w:rsidRPr="001D6B5A">
        <w:rPr>
          <w:color w:val="000000"/>
        </w:rPr>
        <w:t>may be better met by more intensive social support (</w:t>
      </w:r>
      <w:proofErr w:type="spellStart"/>
      <w:r w:rsidR="00B0349F" w:rsidRPr="001D6B5A">
        <w:rPr>
          <w:color w:val="000000"/>
        </w:rPr>
        <w:t>Pleines</w:t>
      </w:r>
      <w:proofErr w:type="spellEnd"/>
      <w:r w:rsidR="00B0349F" w:rsidRPr="001D6B5A">
        <w:rPr>
          <w:color w:val="000000"/>
        </w:rPr>
        <w:t>, 2019).</w:t>
      </w:r>
      <w:r w:rsidR="00C02ED7" w:rsidRPr="001D6B5A">
        <w:tab/>
      </w:r>
      <w:r w:rsidR="00E82672" w:rsidRPr="001D6B5A">
        <w:t xml:space="preserve"> </w:t>
      </w:r>
      <w:r w:rsidR="00E82672" w:rsidRPr="001D6B5A">
        <w:rPr>
          <w:color w:val="000000"/>
        </w:rPr>
        <w:t xml:space="preserve">Indeed, </w:t>
      </w:r>
      <w:proofErr w:type="spellStart"/>
      <w:r w:rsidR="00E82672" w:rsidRPr="001D6B5A">
        <w:rPr>
          <w:color w:val="000000"/>
        </w:rPr>
        <w:t>Eising</w:t>
      </w:r>
      <w:proofErr w:type="spellEnd"/>
      <w:r w:rsidR="00E82672" w:rsidRPr="001D6B5A">
        <w:rPr>
          <w:color w:val="000000"/>
        </w:rPr>
        <w:t xml:space="preserve"> et al. (2021) suggests that social support in the treatment of childhood adversity</w:t>
      </w:r>
      <w:r w:rsidR="00C245AE">
        <w:rPr>
          <w:color w:val="000000"/>
        </w:rPr>
        <w:t>,</w:t>
      </w:r>
      <w:r w:rsidR="00E82672" w:rsidRPr="001D6B5A">
        <w:rPr>
          <w:color w:val="000000"/>
        </w:rPr>
        <w:t xml:space="preserve"> including validation and acknowledgement of these experiences</w:t>
      </w:r>
      <w:r w:rsidR="00C245AE">
        <w:rPr>
          <w:color w:val="000000"/>
        </w:rPr>
        <w:t xml:space="preserve">, </w:t>
      </w:r>
      <w:r w:rsidR="00E82672" w:rsidRPr="001D6B5A">
        <w:rPr>
          <w:color w:val="000000"/>
        </w:rPr>
        <w:t xml:space="preserve">may impact the progress of </w:t>
      </w:r>
      <w:r w:rsidR="00F76983">
        <w:rPr>
          <w:color w:val="000000"/>
        </w:rPr>
        <w:t>Post-Traumatic Stress Disorder (</w:t>
      </w:r>
      <w:r w:rsidR="00E82672" w:rsidRPr="001D6B5A">
        <w:rPr>
          <w:color w:val="000000"/>
        </w:rPr>
        <w:t>PTS</w:t>
      </w:r>
      <w:r w:rsidR="00C245AE">
        <w:rPr>
          <w:color w:val="000000"/>
        </w:rPr>
        <w:t>D</w:t>
      </w:r>
      <w:r w:rsidR="00F76983">
        <w:rPr>
          <w:color w:val="000000"/>
        </w:rPr>
        <w:t>)</w:t>
      </w:r>
      <w:r w:rsidR="00E82672" w:rsidRPr="001D6B5A">
        <w:rPr>
          <w:color w:val="000000"/>
        </w:rPr>
        <w:t>.</w:t>
      </w:r>
    </w:p>
    <w:p w14:paraId="7200F5CD" w14:textId="1EB7AAFF" w:rsidR="00B0349F" w:rsidRPr="001D6B5A" w:rsidRDefault="006A2F65" w:rsidP="00B21B16">
      <w:pPr>
        <w:spacing w:line="480" w:lineRule="auto"/>
        <w:rPr>
          <w:color w:val="000000"/>
        </w:rPr>
      </w:pPr>
      <w:r w:rsidRPr="001D6B5A">
        <w:tab/>
      </w:r>
      <w:r w:rsidR="007C1ABD" w:rsidRPr="001D6B5A">
        <w:t xml:space="preserve">Children </w:t>
      </w:r>
      <w:r w:rsidR="007E7F1F" w:rsidRPr="001D6B5A">
        <w:t>under social care services are enabled</w:t>
      </w:r>
      <w:r w:rsidR="007C1ABD" w:rsidRPr="001D6B5A">
        <w:t xml:space="preserve"> access </w:t>
      </w:r>
      <w:r w:rsidR="007E7F1F" w:rsidRPr="001D6B5A">
        <w:t xml:space="preserve">to </w:t>
      </w:r>
      <w:r w:rsidR="007C1ABD" w:rsidRPr="001D6B5A">
        <w:t xml:space="preserve">well-being support, </w:t>
      </w:r>
      <w:r w:rsidR="008A6F78" w:rsidRPr="001D6B5A">
        <w:t>encouraged to</w:t>
      </w:r>
      <w:r w:rsidR="007E7F1F" w:rsidRPr="001D6B5A">
        <w:t xml:space="preserve"> </w:t>
      </w:r>
      <w:r w:rsidR="007C1ABD" w:rsidRPr="001D6B5A">
        <w:t>co-operat</w:t>
      </w:r>
      <w:r w:rsidR="008A6F78" w:rsidRPr="001D6B5A">
        <w:t>e</w:t>
      </w:r>
      <w:r w:rsidR="007C1ABD" w:rsidRPr="001D6B5A">
        <w:t xml:space="preserve"> in treatment</w:t>
      </w:r>
      <w:r w:rsidR="00740616">
        <w:t xml:space="preserve"> </w:t>
      </w:r>
      <w:r w:rsidR="007C1ABD" w:rsidRPr="001D6B5A">
        <w:t>and</w:t>
      </w:r>
      <w:r w:rsidR="008A6F78" w:rsidRPr="001D6B5A">
        <w:t xml:space="preserve"> in the</w:t>
      </w:r>
      <w:r w:rsidR="007E7F1F" w:rsidRPr="001D6B5A">
        <w:t xml:space="preserve"> </w:t>
      </w:r>
      <w:r w:rsidR="007C1ABD" w:rsidRPr="001D6B5A">
        <w:t>facilitat</w:t>
      </w:r>
      <w:r w:rsidR="007E7F1F" w:rsidRPr="001D6B5A">
        <w:t xml:space="preserve">ion of their developmental </w:t>
      </w:r>
      <w:r w:rsidR="007C1ABD" w:rsidRPr="001D6B5A">
        <w:t xml:space="preserve">progression after experiencing trauma. </w:t>
      </w:r>
      <w:r w:rsidR="008A6F78" w:rsidRPr="001D6B5A">
        <w:rPr>
          <w:color w:val="000000"/>
        </w:rPr>
        <w:t>This may involve</w:t>
      </w:r>
      <w:r w:rsidR="007C1ABD" w:rsidRPr="001D6B5A">
        <w:rPr>
          <w:color w:val="000000"/>
        </w:rPr>
        <w:t xml:space="preserve"> providing consistency and predictabilit</w:t>
      </w:r>
      <w:r w:rsidR="00E60B31" w:rsidRPr="001D6B5A">
        <w:rPr>
          <w:color w:val="000000"/>
        </w:rPr>
        <w:t>y</w:t>
      </w:r>
      <w:r w:rsidR="00485B8F" w:rsidRPr="001D6B5A">
        <w:rPr>
          <w:color w:val="000000"/>
        </w:rPr>
        <w:t xml:space="preserve"> which may </w:t>
      </w:r>
      <w:r w:rsidR="00142B77" w:rsidRPr="001D6B5A">
        <w:rPr>
          <w:color w:val="000000"/>
        </w:rPr>
        <w:t>support Amira through day-to-day transitions.</w:t>
      </w:r>
      <w:r w:rsidR="00485B8F" w:rsidRPr="001D6B5A">
        <w:rPr>
          <w:color w:val="000000"/>
        </w:rPr>
        <w:t xml:space="preserve"> </w:t>
      </w:r>
      <w:r w:rsidR="007E7F1F" w:rsidRPr="001D6B5A">
        <w:rPr>
          <w:color w:val="000000"/>
        </w:rPr>
        <w:t>For example, at the end of one activity and the beginning of another</w:t>
      </w:r>
      <w:r w:rsidR="003B5961">
        <w:rPr>
          <w:color w:val="000000"/>
        </w:rPr>
        <w:t>. T</w:t>
      </w:r>
      <w:r w:rsidR="007E7F1F" w:rsidRPr="001D6B5A">
        <w:rPr>
          <w:color w:val="000000"/>
        </w:rPr>
        <w:t>he use of language can also be important to prepare the child for what is next in her daily schedules. This alongside educating Amira and her caregivers on positive and effective communication skills</w:t>
      </w:r>
      <w:r w:rsidR="003B5961">
        <w:rPr>
          <w:color w:val="000000"/>
        </w:rPr>
        <w:t>,</w:t>
      </w:r>
      <w:r w:rsidR="007E7F1F" w:rsidRPr="001D6B5A">
        <w:rPr>
          <w:color w:val="000000"/>
        </w:rPr>
        <w:t xml:space="preserve"> will empower her to express her feelings confidently and articulately. </w:t>
      </w:r>
      <w:r w:rsidR="00402BFE" w:rsidRPr="001D6B5A">
        <w:rPr>
          <w:color w:val="000000"/>
        </w:rPr>
        <w:t xml:space="preserve">If Amira presents challenging behaviours, then caregivers </w:t>
      </w:r>
      <w:r w:rsidR="00026986">
        <w:rPr>
          <w:color w:val="000000"/>
        </w:rPr>
        <w:t>should</w:t>
      </w:r>
      <w:r w:rsidR="00402BFE" w:rsidRPr="001D6B5A">
        <w:rPr>
          <w:color w:val="000000"/>
        </w:rPr>
        <w:t xml:space="preserve"> be supported to respond sympathetically and assist her as required (Butler &amp; Ostrosky, 2018). This</w:t>
      </w:r>
      <w:r w:rsidR="00222351" w:rsidRPr="001D6B5A">
        <w:rPr>
          <w:color w:val="000000"/>
        </w:rPr>
        <w:t xml:space="preserve"> coincides with the foundation</w:t>
      </w:r>
      <w:r w:rsidR="00FF783B" w:rsidRPr="001D6B5A">
        <w:rPr>
          <w:color w:val="000000"/>
        </w:rPr>
        <w:t xml:space="preserve"> of the</w:t>
      </w:r>
      <w:r w:rsidR="00907985" w:rsidRPr="001D6B5A">
        <w:rPr>
          <w:color w:val="000000"/>
        </w:rPr>
        <w:t xml:space="preserve"> </w:t>
      </w:r>
      <w:r w:rsidR="00B0349F" w:rsidRPr="001D6B5A">
        <w:rPr>
          <w:color w:val="000000"/>
        </w:rPr>
        <w:t>ARC</w:t>
      </w:r>
      <w:r w:rsidR="00907985" w:rsidRPr="001D6B5A">
        <w:rPr>
          <w:color w:val="000000"/>
        </w:rPr>
        <w:t xml:space="preserve"> </w:t>
      </w:r>
      <w:r w:rsidR="001B25ED" w:rsidRPr="001D6B5A">
        <w:rPr>
          <w:color w:val="000000"/>
        </w:rPr>
        <w:t>framework</w:t>
      </w:r>
      <w:r w:rsidR="00907985" w:rsidRPr="001D6B5A">
        <w:rPr>
          <w:color w:val="000000"/>
        </w:rPr>
        <w:t>. H</w:t>
      </w:r>
      <w:r w:rsidR="00B0349F" w:rsidRPr="001D6B5A">
        <w:rPr>
          <w:color w:val="000000"/>
        </w:rPr>
        <w:t>ence, its selection as the proposed intervention for Amira (</w:t>
      </w:r>
      <w:r w:rsidR="00B0349F" w:rsidRPr="001D6B5A">
        <w:t xml:space="preserve">Blaustein &amp; </w:t>
      </w:r>
      <w:proofErr w:type="spellStart"/>
      <w:r w:rsidR="00B0349F" w:rsidRPr="001D6B5A">
        <w:t>Kinniburgh</w:t>
      </w:r>
      <w:proofErr w:type="spellEnd"/>
      <w:r w:rsidR="00B0349F" w:rsidRPr="001D6B5A">
        <w:t>, 2019)</w:t>
      </w:r>
      <w:r w:rsidR="00B0349F" w:rsidRPr="001D6B5A">
        <w:rPr>
          <w:color w:val="000000"/>
        </w:rPr>
        <w:t xml:space="preserve">. </w:t>
      </w:r>
    </w:p>
    <w:p w14:paraId="60C3CF66" w14:textId="226DD1B1" w:rsidR="00F02D8E" w:rsidRPr="001D6B5A" w:rsidRDefault="00F02D8E" w:rsidP="00B21B16">
      <w:pPr>
        <w:spacing w:line="480" w:lineRule="auto"/>
      </w:pPr>
    </w:p>
    <w:p w14:paraId="572F7D67" w14:textId="0CCFCB05" w:rsidR="00F02D8E" w:rsidRPr="00037850" w:rsidRDefault="00F02D8E" w:rsidP="00B21B16">
      <w:pPr>
        <w:spacing w:line="480" w:lineRule="auto"/>
        <w:rPr>
          <w:b/>
          <w:bCs/>
        </w:rPr>
      </w:pPr>
      <w:r w:rsidRPr="00037850">
        <w:rPr>
          <w:b/>
          <w:bCs/>
        </w:rPr>
        <w:t xml:space="preserve">The ARC framework implementation </w:t>
      </w:r>
    </w:p>
    <w:p w14:paraId="59C4C7EB" w14:textId="77777777" w:rsidR="00F02D8E" w:rsidRPr="001D6B5A" w:rsidRDefault="00F02D8E" w:rsidP="00B21B16">
      <w:pPr>
        <w:spacing w:line="480" w:lineRule="auto"/>
      </w:pPr>
    </w:p>
    <w:p w14:paraId="085EDD2D" w14:textId="738F05E7" w:rsidR="00D53280" w:rsidRPr="001D6B5A" w:rsidRDefault="00BD51D2" w:rsidP="00B21B16">
      <w:pPr>
        <w:spacing w:line="480" w:lineRule="auto"/>
      </w:pPr>
      <w:r w:rsidRPr="001D6B5A">
        <w:t xml:space="preserve">The ARC framework intervention focuses on </w:t>
      </w:r>
      <w:r w:rsidR="000F3B39" w:rsidRPr="001D6B5A">
        <w:t xml:space="preserve">the </w:t>
      </w:r>
      <w:r w:rsidR="001413A7" w:rsidRPr="001D6B5A">
        <w:t>development</w:t>
      </w:r>
      <w:r w:rsidR="003800D5" w:rsidRPr="001D6B5A">
        <w:t>al</w:t>
      </w:r>
      <w:r w:rsidR="001413A7" w:rsidRPr="001D6B5A">
        <w:t xml:space="preserve"> </w:t>
      </w:r>
      <w:r w:rsidR="003800D5" w:rsidRPr="001D6B5A">
        <w:t>effects</w:t>
      </w:r>
      <w:r w:rsidR="001413A7" w:rsidRPr="001D6B5A">
        <w:t xml:space="preserve"> </w:t>
      </w:r>
      <w:r w:rsidR="003800D5" w:rsidRPr="001D6B5A">
        <w:t xml:space="preserve">that </w:t>
      </w:r>
      <w:r w:rsidR="001413A7" w:rsidRPr="001D6B5A">
        <w:t xml:space="preserve">trauma </w:t>
      </w:r>
      <w:r w:rsidR="003800D5" w:rsidRPr="001D6B5A">
        <w:t>may bear on Amira,</w:t>
      </w:r>
      <w:r w:rsidR="001413A7" w:rsidRPr="001D6B5A">
        <w:t xml:space="preserve"> </w:t>
      </w:r>
      <w:r w:rsidR="00244A48" w:rsidRPr="001D6B5A">
        <w:t xml:space="preserve">but also the </w:t>
      </w:r>
      <w:r w:rsidR="000F3B39" w:rsidRPr="001D6B5A">
        <w:t xml:space="preserve">enduring </w:t>
      </w:r>
      <w:r w:rsidR="00244A48" w:rsidRPr="001D6B5A">
        <w:t xml:space="preserve">and </w:t>
      </w:r>
      <w:r w:rsidR="000F3B39" w:rsidRPr="001D6B5A">
        <w:t xml:space="preserve">progressive impact throughout </w:t>
      </w:r>
      <w:r w:rsidR="003800D5" w:rsidRPr="001D6B5A">
        <w:t>her</w:t>
      </w:r>
      <w:r w:rsidR="000F3B39" w:rsidRPr="001D6B5A">
        <w:t xml:space="preserve"> life span</w:t>
      </w:r>
      <w:r w:rsidRPr="001D6B5A">
        <w:t xml:space="preserve"> </w:t>
      </w:r>
      <w:r w:rsidR="00244A48" w:rsidRPr="001D6B5A">
        <w:t xml:space="preserve">(Blaustein &amp; </w:t>
      </w:r>
      <w:proofErr w:type="spellStart"/>
      <w:r w:rsidR="00244A48" w:rsidRPr="001D6B5A">
        <w:t>Kinniburgh</w:t>
      </w:r>
      <w:proofErr w:type="spellEnd"/>
      <w:r w:rsidR="00244A48" w:rsidRPr="001D6B5A">
        <w:t>,</w:t>
      </w:r>
      <w:r w:rsidR="00244A48" w:rsidRPr="001D6B5A">
        <w:rPr>
          <w:rFonts w:eastAsiaTheme="majorEastAsia"/>
        </w:rPr>
        <w:t> </w:t>
      </w:r>
      <w:r w:rsidR="00244A48" w:rsidRPr="001D6B5A">
        <w:t>2019</w:t>
      </w:r>
      <w:r w:rsidR="0013201A" w:rsidRPr="001D6B5A">
        <w:t>)</w:t>
      </w:r>
      <w:r w:rsidR="00244A48" w:rsidRPr="001D6B5A">
        <w:t>. A</w:t>
      </w:r>
      <w:r w:rsidRPr="001D6B5A">
        <w:t xml:space="preserve">ssessing risk to </w:t>
      </w:r>
      <w:r w:rsidR="003800D5" w:rsidRPr="001D6B5A">
        <w:t xml:space="preserve">her </w:t>
      </w:r>
      <w:r w:rsidRPr="001D6B5A">
        <w:t xml:space="preserve">future outcomes </w:t>
      </w:r>
      <w:r w:rsidR="00415D0A" w:rsidRPr="001D6B5A">
        <w:t xml:space="preserve">and </w:t>
      </w:r>
      <w:r w:rsidR="00040F8D" w:rsidRPr="001D6B5A">
        <w:t xml:space="preserve">fostering resiliency </w:t>
      </w:r>
      <w:r w:rsidRPr="001D6B5A">
        <w:t>using a non-pathologizing approach.</w:t>
      </w:r>
      <w:r w:rsidR="009430F9" w:rsidRPr="001D6B5A">
        <w:t xml:space="preserve"> </w:t>
      </w:r>
      <w:r w:rsidR="00BD52D5" w:rsidRPr="001D6B5A">
        <w:t xml:space="preserve">A strength of this intervention is its distinct flexibility </w:t>
      </w:r>
      <w:r w:rsidR="008C6A5A" w:rsidRPr="001D6B5A">
        <w:t xml:space="preserve">which </w:t>
      </w:r>
      <w:r w:rsidR="008C6A5A" w:rsidRPr="001D6B5A">
        <w:lastRenderedPageBreak/>
        <w:t xml:space="preserve">can </w:t>
      </w:r>
      <w:r w:rsidR="00AD10B9" w:rsidRPr="001D6B5A">
        <w:t>b</w:t>
      </w:r>
      <w:r w:rsidR="008C6A5A" w:rsidRPr="001D6B5A">
        <w:t xml:space="preserve">e </w:t>
      </w:r>
      <w:r w:rsidR="0013201A" w:rsidRPr="001D6B5A">
        <w:t>implemented</w:t>
      </w:r>
      <w:r w:rsidR="008C6A5A" w:rsidRPr="001D6B5A">
        <w:t xml:space="preserve"> across a variety of setting</w:t>
      </w:r>
      <w:r w:rsidR="00D179C1" w:rsidRPr="001D6B5A">
        <w:t>s</w:t>
      </w:r>
      <w:r w:rsidR="00D31E88" w:rsidRPr="001D6B5A">
        <w:t xml:space="preserve">, </w:t>
      </w:r>
      <w:r w:rsidR="00D179C1" w:rsidRPr="001D6B5A">
        <w:t>contexts</w:t>
      </w:r>
      <w:r w:rsidR="00D31E88" w:rsidRPr="001D6B5A">
        <w:t>, and age groups</w:t>
      </w:r>
      <w:r w:rsidR="00102A5D">
        <w:t>, a</w:t>
      </w:r>
      <w:r w:rsidR="00EC29F1" w:rsidRPr="001D6B5A">
        <w:t>s an organisation</w:t>
      </w:r>
      <w:r w:rsidR="00FD6495" w:rsidRPr="001D6B5A">
        <w:t>al</w:t>
      </w:r>
      <w:r w:rsidR="00EC29F1" w:rsidRPr="001D6B5A">
        <w:t xml:space="preserve"> framework or </w:t>
      </w:r>
      <w:r w:rsidR="00664D75" w:rsidRPr="001D6B5A">
        <w:t xml:space="preserve">an </w:t>
      </w:r>
      <w:r w:rsidR="001A20EA" w:rsidRPr="001D6B5A">
        <w:t>individual</w:t>
      </w:r>
      <w:r w:rsidR="00664D75" w:rsidRPr="001D6B5A">
        <w:t>ised</w:t>
      </w:r>
      <w:r w:rsidR="001A20EA" w:rsidRPr="001D6B5A">
        <w:t xml:space="preserve"> </w:t>
      </w:r>
      <w:r w:rsidR="00577DC7" w:rsidRPr="001D6B5A">
        <w:t xml:space="preserve">clinical </w:t>
      </w:r>
      <w:r w:rsidR="001A20EA" w:rsidRPr="001D6B5A">
        <w:t xml:space="preserve">treatment </w:t>
      </w:r>
      <w:r w:rsidR="00664D75" w:rsidRPr="001D6B5A">
        <w:t>method</w:t>
      </w:r>
      <w:r w:rsidR="00D31E88" w:rsidRPr="001D6B5A">
        <w:t xml:space="preserve">. Meaning that children and young people of various ages </w:t>
      </w:r>
      <w:r w:rsidR="0013201A" w:rsidRPr="001D6B5A">
        <w:t>have accessibility to</w:t>
      </w:r>
      <w:r w:rsidR="00837593" w:rsidRPr="001D6B5A">
        <w:t xml:space="preserve"> </w:t>
      </w:r>
      <w:r w:rsidR="006710B1">
        <w:t>TIC</w:t>
      </w:r>
      <w:r w:rsidR="00246E2C" w:rsidRPr="001D6B5A">
        <w:t>. The ARC framework can also be employed by school staff</w:t>
      </w:r>
      <w:r w:rsidR="00AC42B2" w:rsidRPr="001D6B5A">
        <w:t>, in residential settings</w:t>
      </w:r>
      <w:r w:rsidR="00330725" w:rsidRPr="001D6B5A">
        <w:t>,</w:t>
      </w:r>
      <w:r w:rsidR="00AC42B2" w:rsidRPr="001D6B5A">
        <w:t xml:space="preserve"> and </w:t>
      </w:r>
      <w:r w:rsidR="00330725" w:rsidRPr="001D6B5A">
        <w:t>in group</w:t>
      </w:r>
      <w:r w:rsidR="009F52F3" w:rsidRPr="001D6B5A">
        <w:t xml:space="preserve"> </w:t>
      </w:r>
      <w:r w:rsidR="0013201A" w:rsidRPr="001D6B5A">
        <w:t>work</w:t>
      </w:r>
      <w:r w:rsidR="00482C68" w:rsidRPr="001D6B5A">
        <w:t xml:space="preserve"> by professionals of differing occupations (</w:t>
      </w:r>
      <w:r w:rsidR="000A7E2F" w:rsidRPr="001D6B5A">
        <w:t>Bailey et al., 2023)</w:t>
      </w:r>
      <w:r w:rsidR="00664D75" w:rsidRPr="001D6B5A">
        <w:t xml:space="preserve">. </w:t>
      </w:r>
      <w:r w:rsidR="00AC16E1" w:rsidRPr="001D6B5A">
        <w:t xml:space="preserve">Adhering to the framework, Amira should </w:t>
      </w:r>
      <w:r w:rsidR="0008534A" w:rsidRPr="001D6B5A">
        <w:t>receive</w:t>
      </w:r>
      <w:r w:rsidR="00714683" w:rsidRPr="001D6B5A">
        <w:t xml:space="preserve"> </w:t>
      </w:r>
      <w:r w:rsidR="0008534A" w:rsidRPr="001D6B5A">
        <w:t xml:space="preserve">intervention across </w:t>
      </w:r>
      <w:r w:rsidR="00000B91" w:rsidRPr="001D6B5A">
        <w:t xml:space="preserve">the </w:t>
      </w:r>
      <w:r w:rsidR="0008534A" w:rsidRPr="001D6B5A">
        <w:t>three core areas</w:t>
      </w:r>
      <w:r w:rsidR="006E2013" w:rsidRPr="001D6B5A">
        <w:t xml:space="preserve"> </w:t>
      </w:r>
      <w:r w:rsidR="00000B91" w:rsidRPr="001D6B5A">
        <w:t>(</w:t>
      </w:r>
      <w:r w:rsidR="00714683" w:rsidRPr="001D6B5A">
        <w:t xml:space="preserve">Attachment, Regulation and Competency) </w:t>
      </w:r>
      <w:r w:rsidR="00190F65" w:rsidRPr="001D6B5A">
        <w:t xml:space="preserve">and several sub-areas </w:t>
      </w:r>
      <w:r w:rsidR="0013201A" w:rsidRPr="001D6B5A">
        <w:t>each with an</w:t>
      </w:r>
      <w:r w:rsidR="007D5951" w:rsidRPr="001D6B5A">
        <w:t xml:space="preserve"> </w:t>
      </w:r>
      <w:r w:rsidR="0013201A" w:rsidRPr="001D6B5A">
        <w:t>explicit aim</w:t>
      </w:r>
      <w:r w:rsidR="007D5951" w:rsidRPr="001D6B5A">
        <w:t xml:space="preserve"> </w:t>
      </w:r>
      <w:r w:rsidR="00F945EB" w:rsidRPr="001D6B5A">
        <w:t xml:space="preserve">(Blaustein &amp; </w:t>
      </w:r>
      <w:proofErr w:type="spellStart"/>
      <w:r w:rsidR="00F945EB" w:rsidRPr="001D6B5A">
        <w:t>Kinniburgh</w:t>
      </w:r>
      <w:proofErr w:type="spellEnd"/>
      <w:r w:rsidR="00F945EB" w:rsidRPr="001D6B5A">
        <w:t>,</w:t>
      </w:r>
      <w:r w:rsidR="00F945EB" w:rsidRPr="001D6B5A">
        <w:rPr>
          <w:rFonts w:eastAsiaTheme="majorEastAsia"/>
        </w:rPr>
        <w:t> </w:t>
      </w:r>
      <w:r w:rsidR="008427C6" w:rsidRPr="001D6B5A">
        <w:t>2019</w:t>
      </w:r>
      <w:r w:rsidR="00F945EB" w:rsidRPr="001D6B5A">
        <w:t>; Hodgdon et al.,</w:t>
      </w:r>
      <w:r w:rsidR="00F945EB" w:rsidRPr="001D6B5A">
        <w:rPr>
          <w:rFonts w:eastAsiaTheme="majorEastAsia"/>
        </w:rPr>
        <w:t> </w:t>
      </w:r>
      <w:r w:rsidR="008427C6" w:rsidRPr="001D6B5A">
        <w:t>201</w:t>
      </w:r>
      <w:r w:rsidR="00611FA5" w:rsidRPr="001D6B5A">
        <w:t>5</w:t>
      </w:r>
      <w:r w:rsidR="00F945EB" w:rsidRPr="001D6B5A">
        <w:t>).</w:t>
      </w:r>
      <w:r w:rsidR="00000B91" w:rsidRPr="001D6B5A">
        <w:t xml:space="preserve"> </w:t>
      </w:r>
      <w:r w:rsidR="00B1508D" w:rsidRPr="001D6B5A">
        <w:tab/>
      </w:r>
      <w:r w:rsidR="0013201A" w:rsidRPr="001D6B5A">
        <w:tab/>
      </w:r>
      <w:r w:rsidR="0013201A" w:rsidRPr="001D6B5A">
        <w:tab/>
      </w:r>
      <w:r w:rsidR="0013201A" w:rsidRPr="001D6B5A">
        <w:tab/>
      </w:r>
      <w:r w:rsidR="0013201A" w:rsidRPr="001D6B5A">
        <w:tab/>
      </w:r>
      <w:r w:rsidR="0013201A" w:rsidRPr="001D6B5A">
        <w:tab/>
      </w:r>
      <w:r w:rsidR="0013201A" w:rsidRPr="001D6B5A">
        <w:tab/>
      </w:r>
      <w:r w:rsidR="0013201A" w:rsidRPr="001D6B5A">
        <w:tab/>
      </w:r>
      <w:r w:rsidR="00D11647">
        <w:tab/>
      </w:r>
      <w:r w:rsidR="00D11647">
        <w:tab/>
      </w:r>
      <w:r w:rsidR="002E6B89" w:rsidRPr="001D6B5A">
        <w:t>For example,</w:t>
      </w:r>
      <w:r w:rsidR="001A2EB3" w:rsidRPr="001D6B5A">
        <w:t xml:space="preserve"> under</w:t>
      </w:r>
      <w:r w:rsidR="00B8584C" w:rsidRPr="001D6B5A">
        <w:t xml:space="preserve">pinning </w:t>
      </w:r>
      <w:r w:rsidR="001A2EB3" w:rsidRPr="001D6B5A">
        <w:t xml:space="preserve">the </w:t>
      </w:r>
      <w:r w:rsidR="00B8584C" w:rsidRPr="001D6B5A">
        <w:t xml:space="preserve">framework is the </w:t>
      </w:r>
      <w:r w:rsidR="001A2EB3" w:rsidRPr="001D6B5A">
        <w:t>domain of Attachment</w:t>
      </w:r>
      <w:r w:rsidR="00B8584C" w:rsidRPr="001D6B5A">
        <w:t xml:space="preserve">. </w:t>
      </w:r>
      <w:r w:rsidR="00007EAB" w:rsidRPr="001D6B5A">
        <w:t>Working</w:t>
      </w:r>
      <w:r w:rsidR="00B8584C" w:rsidRPr="001D6B5A">
        <w:t xml:space="preserve"> </w:t>
      </w:r>
      <w:r w:rsidR="00007EAB" w:rsidRPr="001D6B5A">
        <w:t>with</w:t>
      </w:r>
      <w:r w:rsidR="00B8584C" w:rsidRPr="001D6B5A">
        <w:t xml:space="preserve"> Amira </w:t>
      </w:r>
      <w:r w:rsidR="00007EAB" w:rsidRPr="001D6B5A">
        <w:t xml:space="preserve">and her caregivers </w:t>
      </w:r>
      <w:r w:rsidR="008D78AC" w:rsidRPr="001D6B5A">
        <w:t>towards</w:t>
      </w:r>
      <w:r w:rsidR="00F24F08" w:rsidRPr="001D6B5A">
        <w:t xml:space="preserve"> </w:t>
      </w:r>
      <w:r w:rsidR="003E5585" w:rsidRPr="001D6B5A">
        <w:t>the sub-areas</w:t>
      </w:r>
      <w:r w:rsidR="00712DBB" w:rsidRPr="001D6B5A">
        <w:t xml:space="preserve"> of</w:t>
      </w:r>
      <w:r w:rsidR="00F24F08" w:rsidRPr="001D6B5A">
        <w:t xml:space="preserve"> caregiver affect management, </w:t>
      </w:r>
      <w:proofErr w:type="spellStart"/>
      <w:r w:rsidR="00F24F08" w:rsidRPr="001D6B5A">
        <w:t>attune</w:t>
      </w:r>
      <w:r w:rsidR="0026619F" w:rsidRPr="001D6B5A">
        <w:t>ment</w:t>
      </w:r>
      <w:proofErr w:type="spellEnd"/>
      <w:r w:rsidR="00F24F08" w:rsidRPr="001D6B5A">
        <w:t>, consistent response, and routines/rituals</w:t>
      </w:r>
      <w:r w:rsidR="008856C4" w:rsidRPr="001D6B5A">
        <w:t>.</w:t>
      </w:r>
      <w:r w:rsidR="005A3AAD" w:rsidRPr="001D6B5A">
        <w:t xml:space="preserve"> </w:t>
      </w:r>
      <w:r w:rsidR="00712DBB" w:rsidRPr="001D6B5A">
        <w:t>Each aspect has a specific aim to support the child</w:t>
      </w:r>
      <w:r w:rsidR="00A40E83" w:rsidRPr="001D6B5A">
        <w:t xml:space="preserve"> </w:t>
      </w:r>
      <w:r w:rsidR="005A2DDA" w:rsidRPr="001D6B5A">
        <w:t xml:space="preserve">with </w:t>
      </w:r>
      <w:r w:rsidR="00A40E83" w:rsidRPr="001D6B5A">
        <w:t>traumatic stressors</w:t>
      </w:r>
      <w:r w:rsidR="00712DBB" w:rsidRPr="001D6B5A">
        <w:t xml:space="preserve"> </w:t>
      </w:r>
      <w:r w:rsidR="00A40E83" w:rsidRPr="001D6B5A">
        <w:t>and</w:t>
      </w:r>
      <w:r w:rsidR="00DD106F" w:rsidRPr="001D6B5A">
        <w:t xml:space="preserve"> provide life skills in emotional </w:t>
      </w:r>
      <w:r w:rsidR="00B07A2B" w:rsidRPr="001D6B5A">
        <w:t xml:space="preserve">and social </w:t>
      </w:r>
      <w:r w:rsidR="00DD106F" w:rsidRPr="001D6B5A">
        <w:t>awareness</w:t>
      </w:r>
      <w:r w:rsidR="003B3C02" w:rsidRPr="001D6B5A">
        <w:t>. Nurturing Amira’s development to</w:t>
      </w:r>
      <w:r w:rsidR="00BF762E" w:rsidRPr="001D6B5A">
        <w:t xml:space="preserve"> ensure her needs are met in a responsive, </w:t>
      </w:r>
      <w:r w:rsidR="000D0F99" w:rsidRPr="001D6B5A">
        <w:t xml:space="preserve">empathic, </w:t>
      </w:r>
      <w:r w:rsidR="00A1460C" w:rsidRPr="001D6B5A">
        <w:t xml:space="preserve">validating, </w:t>
      </w:r>
      <w:r w:rsidR="000D0F99" w:rsidRPr="001D6B5A">
        <w:t>caring</w:t>
      </w:r>
      <w:r w:rsidR="00F070A3" w:rsidRPr="001D6B5A">
        <w:t>, consistent, and secure manner.</w:t>
      </w:r>
      <w:r w:rsidR="00452B08" w:rsidRPr="001D6B5A">
        <w:t xml:space="preserve"> </w:t>
      </w:r>
      <w:r w:rsidR="000B52E6" w:rsidRPr="001D6B5A">
        <w:t xml:space="preserve">Overall, </w:t>
      </w:r>
      <w:r w:rsidR="000748FC" w:rsidRPr="001D6B5A">
        <w:t xml:space="preserve">mitigating the effects of the child’s adverse experiences </w:t>
      </w:r>
      <w:r w:rsidR="006334BF" w:rsidRPr="001D6B5A">
        <w:t xml:space="preserve">by supporting her </w:t>
      </w:r>
      <w:r w:rsidR="00B1508D" w:rsidRPr="001D6B5A">
        <w:t xml:space="preserve">to </w:t>
      </w:r>
      <w:r w:rsidR="00FC234E" w:rsidRPr="001D6B5A">
        <w:t>foster</w:t>
      </w:r>
      <w:r w:rsidR="00B1508D" w:rsidRPr="001D6B5A">
        <w:t xml:space="preserve"> healthy attachment and relationships with caregivers</w:t>
      </w:r>
      <w:r w:rsidR="002A568A" w:rsidRPr="001D6B5A">
        <w:t xml:space="preserve"> (Blaustein &amp; </w:t>
      </w:r>
      <w:proofErr w:type="spellStart"/>
      <w:r w:rsidR="002A568A" w:rsidRPr="001D6B5A">
        <w:t>Kinniburgh</w:t>
      </w:r>
      <w:proofErr w:type="spellEnd"/>
      <w:r w:rsidR="002A568A" w:rsidRPr="001D6B5A">
        <w:t>, 2019)</w:t>
      </w:r>
      <w:r w:rsidR="00B1508D" w:rsidRPr="001D6B5A">
        <w:t>.</w:t>
      </w:r>
      <w:r w:rsidR="005A2DDA" w:rsidRPr="001D6B5A">
        <w:t xml:space="preserve"> </w:t>
      </w:r>
      <w:r w:rsidR="005A2DDA" w:rsidRPr="001D6B5A">
        <w:tab/>
      </w:r>
      <w:r w:rsidR="005A2DDA" w:rsidRPr="001D6B5A">
        <w:tab/>
      </w:r>
      <w:r w:rsidR="005A2DDA" w:rsidRPr="001D6B5A">
        <w:tab/>
      </w:r>
      <w:r w:rsidR="005A2DDA" w:rsidRPr="001D6B5A">
        <w:tab/>
      </w:r>
      <w:r w:rsidR="0045430D" w:rsidRPr="001D6B5A">
        <w:t>Since A</w:t>
      </w:r>
      <w:r w:rsidR="002D0371" w:rsidRPr="001D6B5A">
        <w:t>mira has been impacted by neglect stemming from her mother’s alcohol dependency</w:t>
      </w:r>
      <w:r w:rsidR="0045430D" w:rsidRPr="001D6B5A">
        <w:t xml:space="preserve">, her interpersonal relationships </w:t>
      </w:r>
      <w:r w:rsidR="002D0371" w:rsidRPr="001D6B5A">
        <w:t xml:space="preserve">may have </w:t>
      </w:r>
      <w:r w:rsidR="005A2DDA" w:rsidRPr="001D6B5A">
        <w:t xml:space="preserve">been </w:t>
      </w:r>
      <w:r w:rsidR="002D0371" w:rsidRPr="001D6B5A">
        <w:t>adversely affected. Likewise, her behaviour has been noted as withdrawn during school whilst in the presence of her peers. Considering these factors, Amira may have an avoidant attachment style because of her earlier experiences</w:t>
      </w:r>
      <w:r w:rsidR="00726743" w:rsidRPr="001D6B5A">
        <w:t xml:space="preserve">, </w:t>
      </w:r>
      <w:r w:rsidR="000A3BE1" w:rsidRPr="001D6B5A">
        <w:t>u</w:t>
      </w:r>
      <w:r w:rsidR="002D0371" w:rsidRPr="001D6B5A">
        <w:t>nresponsive or unpredictable interaction from her caregiver</w:t>
      </w:r>
      <w:r w:rsidR="003E52B0" w:rsidRPr="001D6B5A">
        <w:t>.</w:t>
      </w:r>
      <w:r w:rsidR="002D0371" w:rsidRPr="001D6B5A">
        <w:t xml:space="preserve"> For this reason, Amira will need consistency and predictability from those involved in her care.</w:t>
      </w:r>
      <w:r w:rsidR="000668FC" w:rsidRPr="001D6B5A">
        <w:t xml:space="preserve"> Consistency from the Family Support Worker delivering the intervention is crucial to provide Ami</w:t>
      </w:r>
      <w:r w:rsidR="00FD1801">
        <w:t>r</w:t>
      </w:r>
      <w:r w:rsidR="000668FC" w:rsidRPr="001D6B5A">
        <w:t>a with stability and regularity</w:t>
      </w:r>
      <w:r w:rsidR="00293686" w:rsidRPr="001D6B5A">
        <w:t xml:space="preserve">. </w:t>
      </w:r>
      <w:r w:rsidR="000668FC" w:rsidRPr="001D6B5A">
        <w:t>F</w:t>
      </w:r>
      <w:r w:rsidR="00764C58" w:rsidRPr="001D6B5A">
        <w:t xml:space="preserve">ollowing </w:t>
      </w:r>
      <w:r w:rsidR="000668FC" w:rsidRPr="001D6B5A">
        <w:t>this</w:t>
      </w:r>
      <w:r w:rsidR="00764C58" w:rsidRPr="001D6B5A">
        <w:t>,</w:t>
      </w:r>
      <w:r w:rsidR="000668FC" w:rsidRPr="001D6B5A">
        <w:t xml:space="preserve"> the domain of Regulation is </w:t>
      </w:r>
      <w:r w:rsidR="00764C58" w:rsidRPr="001D6B5A">
        <w:t>the next stage of the interventio</w:t>
      </w:r>
      <w:r w:rsidR="003E52B0" w:rsidRPr="001D6B5A">
        <w:t xml:space="preserve">n (Blaustein &amp; </w:t>
      </w:r>
      <w:proofErr w:type="spellStart"/>
      <w:r w:rsidR="003E52B0" w:rsidRPr="001D6B5A">
        <w:t>Kinniburgh</w:t>
      </w:r>
      <w:proofErr w:type="spellEnd"/>
      <w:r w:rsidR="003E52B0" w:rsidRPr="001D6B5A">
        <w:t>, 2019).</w:t>
      </w:r>
      <w:r w:rsidR="005A2DDA" w:rsidRPr="001D6B5A">
        <w:tab/>
      </w:r>
      <w:r w:rsidR="003E52B0" w:rsidRPr="001D6B5A">
        <w:tab/>
      </w:r>
      <w:r w:rsidR="003E52B0" w:rsidRPr="001D6B5A">
        <w:tab/>
      </w:r>
      <w:r w:rsidR="003E52B0" w:rsidRPr="001D6B5A">
        <w:tab/>
      </w:r>
      <w:r w:rsidR="003E52B0" w:rsidRPr="001D6B5A">
        <w:tab/>
      </w:r>
      <w:r w:rsidR="003E52B0" w:rsidRPr="001D6B5A">
        <w:tab/>
      </w:r>
      <w:r w:rsidR="003E52B0" w:rsidRPr="001D6B5A">
        <w:lastRenderedPageBreak/>
        <w:tab/>
      </w:r>
      <w:r w:rsidR="00FF66CB" w:rsidRPr="001D6B5A">
        <w:t xml:space="preserve">The goal of Regulation is </w:t>
      </w:r>
      <w:r w:rsidR="00B0171D" w:rsidRPr="001D6B5A">
        <w:t>to improve the child’s self-awareness</w:t>
      </w:r>
      <w:r w:rsidR="00BF0A7A" w:rsidRPr="001D6B5A">
        <w:t xml:space="preserve"> of their emotion</w:t>
      </w:r>
      <w:r w:rsidR="001A2D7B" w:rsidRPr="001D6B5A">
        <w:t>s</w:t>
      </w:r>
      <w:r w:rsidR="00BF0A7A" w:rsidRPr="001D6B5A">
        <w:t xml:space="preserve"> and physiolog</w:t>
      </w:r>
      <w:r w:rsidR="001A2D7B" w:rsidRPr="001D6B5A">
        <w:t>ical reactions</w:t>
      </w:r>
      <w:r w:rsidR="008A2918" w:rsidRPr="001D6B5A">
        <w:t xml:space="preserve">, </w:t>
      </w:r>
      <w:r w:rsidR="00283FB2" w:rsidRPr="001D6B5A">
        <w:t>provid</w:t>
      </w:r>
      <w:r w:rsidR="001A2D7B" w:rsidRPr="001D6B5A">
        <w:t>ing</w:t>
      </w:r>
      <w:r w:rsidR="00283FB2" w:rsidRPr="001D6B5A">
        <w:t xml:space="preserve"> them with </w:t>
      </w:r>
      <w:r w:rsidR="008A2918" w:rsidRPr="001D6B5A">
        <w:t xml:space="preserve">the capability to </w:t>
      </w:r>
      <w:r w:rsidR="00446627" w:rsidRPr="001D6B5A">
        <w:t xml:space="preserve">communicate </w:t>
      </w:r>
      <w:r w:rsidR="00E64037" w:rsidRPr="001D6B5A">
        <w:t>the impact of the</w:t>
      </w:r>
      <w:r w:rsidR="00E72D3B" w:rsidRPr="001D6B5A">
        <w:t>ir</w:t>
      </w:r>
      <w:r w:rsidR="00283FB2" w:rsidRPr="001D6B5A">
        <w:t xml:space="preserve"> experience</w:t>
      </w:r>
      <w:r w:rsidR="001A2D7B" w:rsidRPr="001D6B5A">
        <w:t>s</w:t>
      </w:r>
      <w:r w:rsidR="00283FB2" w:rsidRPr="001D6B5A">
        <w:t xml:space="preserve"> </w:t>
      </w:r>
      <w:r w:rsidR="001A2D7B" w:rsidRPr="001D6B5A">
        <w:t xml:space="preserve">and </w:t>
      </w:r>
      <w:r w:rsidR="00AE1886" w:rsidRPr="001D6B5A">
        <w:t xml:space="preserve">how to </w:t>
      </w:r>
      <w:r w:rsidR="003A3F49" w:rsidRPr="001D6B5A">
        <w:t>manage states of arousal</w:t>
      </w:r>
      <w:r w:rsidR="00735838" w:rsidRPr="001D6B5A">
        <w:t>.</w:t>
      </w:r>
      <w:r w:rsidR="00AD3B60" w:rsidRPr="001D6B5A">
        <w:t xml:space="preserve"> </w:t>
      </w:r>
      <w:r w:rsidR="007B6DAF" w:rsidRPr="001D6B5A">
        <w:t>Regulation is built on the elements of affect identification, modulation</w:t>
      </w:r>
      <w:r w:rsidR="005A2DDA" w:rsidRPr="001D6B5A">
        <w:t>,</w:t>
      </w:r>
      <w:r w:rsidR="007B6DAF" w:rsidRPr="001D6B5A">
        <w:t xml:space="preserve"> and affect expression. </w:t>
      </w:r>
      <w:r w:rsidR="009B493B" w:rsidRPr="001D6B5A">
        <w:t xml:space="preserve">This will </w:t>
      </w:r>
      <w:r w:rsidR="002E49D1" w:rsidRPr="001D6B5A">
        <w:t>bestow</w:t>
      </w:r>
      <w:r w:rsidR="009B493B" w:rsidRPr="001D6B5A">
        <w:t xml:space="preserve"> Amira </w:t>
      </w:r>
      <w:r w:rsidR="002E49D1" w:rsidRPr="001D6B5A">
        <w:t xml:space="preserve">with </w:t>
      </w:r>
      <w:r w:rsidR="009B493B" w:rsidRPr="001D6B5A">
        <w:t xml:space="preserve">the </w:t>
      </w:r>
      <w:r w:rsidR="00AB517E" w:rsidRPr="001D6B5A">
        <w:t xml:space="preserve">vocabulary </w:t>
      </w:r>
      <w:r w:rsidR="00E02606" w:rsidRPr="001D6B5A">
        <w:t xml:space="preserve">and capacity </w:t>
      </w:r>
      <w:r w:rsidR="00AB517E" w:rsidRPr="001D6B5A">
        <w:t>to articulate and contextualise her emotions</w:t>
      </w:r>
      <w:r w:rsidR="002062B7" w:rsidRPr="001D6B5A">
        <w:t xml:space="preserve"> </w:t>
      </w:r>
      <w:r w:rsidR="00ED6D47" w:rsidRPr="001D6B5A">
        <w:t>whilst</w:t>
      </w:r>
      <w:r w:rsidR="00894734" w:rsidRPr="001D6B5A">
        <w:t xml:space="preserve"> understand</w:t>
      </w:r>
      <w:r w:rsidR="00ED6D47" w:rsidRPr="001D6B5A">
        <w:t>ing</w:t>
      </w:r>
      <w:r w:rsidR="00894734" w:rsidRPr="001D6B5A">
        <w:t xml:space="preserve"> </w:t>
      </w:r>
      <w:r w:rsidR="00581ED1" w:rsidRPr="001D6B5A">
        <w:t>the interlink between</w:t>
      </w:r>
      <w:r w:rsidR="00CC2313" w:rsidRPr="001D6B5A">
        <w:t xml:space="preserve"> her physiological responses, cognition</w:t>
      </w:r>
      <w:r w:rsidR="005A2DDA" w:rsidRPr="001D6B5A">
        <w:t xml:space="preserve">, </w:t>
      </w:r>
      <w:r w:rsidR="00CC2313" w:rsidRPr="001D6B5A">
        <w:t xml:space="preserve">and </w:t>
      </w:r>
      <w:r w:rsidR="00894734" w:rsidRPr="001D6B5A">
        <w:t>behaviour</w:t>
      </w:r>
      <w:r w:rsidR="00581ED1" w:rsidRPr="001D6B5A">
        <w:t>.</w:t>
      </w:r>
      <w:r w:rsidR="00ED6D47" w:rsidRPr="001D6B5A">
        <w:t xml:space="preserve"> </w:t>
      </w:r>
      <w:r w:rsidR="004E1B35" w:rsidRPr="001D6B5A">
        <w:t>Enabling t</w:t>
      </w:r>
      <w:r w:rsidR="0078408E" w:rsidRPr="001D6B5A">
        <w:t xml:space="preserve">he child </w:t>
      </w:r>
      <w:r w:rsidR="004E1B35" w:rsidRPr="001D6B5A">
        <w:t>to</w:t>
      </w:r>
      <w:r w:rsidR="006975D9" w:rsidRPr="001D6B5A">
        <w:t xml:space="preserve"> </w:t>
      </w:r>
      <w:r w:rsidR="00A14C34" w:rsidRPr="001D6B5A">
        <w:t>u</w:t>
      </w:r>
      <w:r w:rsidR="005A2DDA" w:rsidRPr="001D6B5A">
        <w:t>tilis</w:t>
      </w:r>
      <w:r w:rsidR="00A14C34" w:rsidRPr="001D6B5A">
        <w:t xml:space="preserve">e </w:t>
      </w:r>
      <w:r w:rsidR="006975D9" w:rsidRPr="001D6B5A">
        <w:t>coping strategies</w:t>
      </w:r>
      <w:r w:rsidR="00650512" w:rsidRPr="001D6B5A">
        <w:t xml:space="preserve"> and creative expression of emotions</w:t>
      </w:r>
      <w:r w:rsidR="001466DC" w:rsidRPr="001D6B5A">
        <w:t>,</w:t>
      </w:r>
      <w:r w:rsidR="004E1B35" w:rsidRPr="001D6B5A">
        <w:t xml:space="preserve"> recognise </w:t>
      </w:r>
      <w:r w:rsidR="00132FDF">
        <w:t>her</w:t>
      </w:r>
      <w:r w:rsidR="004E1B35" w:rsidRPr="001D6B5A">
        <w:t xml:space="preserve"> t</w:t>
      </w:r>
      <w:r w:rsidR="00ED6D47" w:rsidRPr="001D6B5A">
        <w:t xml:space="preserve">hreshold of </w:t>
      </w:r>
      <w:r w:rsidR="00300509" w:rsidRPr="001D6B5A">
        <w:t>emotional capacity</w:t>
      </w:r>
      <w:r w:rsidR="001A65EE" w:rsidRPr="001D6B5A">
        <w:t>,</w:t>
      </w:r>
      <w:r w:rsidR="006C6529" w:rsidRPr="001D6B5A">
        <w:t xml:space="preserve"> identify </w:t>
      </w:r>
      <w:r w:rsidR="00702890" w:rsidRPr="001D6B5A">
        <w:t>what</w:t>
      </w:r>
      <w:r w:rsidR="006C6529" w:rsidRPr="001D6B5A">
        <w:t xml:space="preserve"> </w:t>
      </w:r>
      <w:r w:rsidR="00702890" w:rsidRPr="001D6B5A">
        <w:t>triggers</w:t>
      </w:r>
      <w:r w:rsidR="006C6529" w:rsidRPr="001D6B5A">
        <w:t xml:space="preserve"> </w:t>
      </w:r>
      <w:r w:rsidR="009802C0" w:rsidRPr="001D6B5A">
        <w:t xml:space="preserve">and moderates </w:t>
      </w:r>
      <w:r w:rsidR="00132FDF">
        <w:t>her</w:t>
      </w:r>
      <w:r w:rsidR="00B645DC" w:rsidRPr="001D6B5A">
        <w:t xml:space="preserve"> </w:t>
      </w:r>
      <w:r w:rsidR="006C6529" w:rsidRPr="001D6B5A">
        <w:t>reactivity</w:t>
      </w:r>
      <w:r w:rsidR="00405B91" w:rsidRPr="001D6B5A">
        <w:t>, how and why these</w:t>
      </w:r>
      <w:r w:rsidR="001A65EE" w:rsidRPr="001D6B5A">
        <w:t xml:space="preserve"> </w:t>
      </w:r>
      <w:r w:rsidR="00405B91" w:rsidRPr="001D6B5A">
        <w:t>fluctuations</w:t>
      </w:r>
      <w:r w:rsidR="001A65EE" w:rsidRPr="001D6B5A">
        <w:t xml:space="preserve"> in energy </w:t>
      </w:r>
      <w:r w:rsidR="00405B91" w:rsidRPr="001D6B5A">
        <w:t>may occur</w:t>
      </w:r>
      <w:r w:rsidR="003E52B0" w:rsidRPr="001D6B5A">
        <w:t xml:space="preserve"> (Blaustein &amp; </w:t>
      </w:r>
      <w:proofErr w:type="spellStart"/>
      <w:r w:rsidR="003E52B0" w:rsidRPr="001D6B5A">
        <w:t>Kinniburgh</w:t>
      </w:r>
      <w:proofErr w:type="spellEnd"/>
      <w:r w:rsidR="003E52B0" w:rsidRPr="001D6B5A">
        <w:t>, 2019).</w:t>
      </w:r>
      <w:r w:rsidR="005A2DDA" w:rsidRPr="001D6B5A">
        <w:tab/>
      </w:r>
      <w:r w:rsidR="005A2DDA" w:rsidRPr="001D6B5A">
        <w:tab/>
      </w:r>
      <w:r w:rsidR="005A2DDA" w:rsidRPr="001D6B5A">
        <w:tab/>
      </w:r>
      <w:r w:rsidR="005A2DDA" w:rsidRPr="001D6B5A">
        <w:tab/>
      </w:r>
      <w:r w:rsidR="005A2DDA" w:rsidRPr="001D6B5A">
        <w:tab/>
      </w:r>
      <w:r w:rsidR="00A7705C" w:rsidRPr="001D6B5A">
        <w:t>Then</w:t>
      </w:r>
      <w:r w:rsidR="0001732E" w:rsidRPr="001D6B5A">
        <w:t xml:space="preserve">, </w:t>
      </w:r>
      <w:r w:rsidR="00A7705C" w:rsidRPr="001D6B5A">
        <w:t>the C</w:t>
      </w:r>
      <w:r w:rsidR="00E011C0" w:rsidRPr="001D6B5A">
        <w:t>ompetency</w:t>
      </w:r>
      <w:r w:rsidR="00A7705C" w:rsidRPr="001D6B5A">
        <w:t xml:space="preserve"> </w:t>
      </w:r>
      <w:r w:rsidR="0001732E" w:rsidRPr="001D6B5A">
        <w:t>domain</w:t>
      </w:r>
      <w:r w:rsidR="005A2DDA" w:rsidRPr="001D6B5A">
        <w:t xml:space="preserve">, </w:t>
      </w:r>
      <w:r w:rsidR="00A7705C" w:rsidRPr="001D6B5A">
        <w:t>which</w:t>
      </w:r>
      <w:r w:rsidR="003A5724" w:rsidRPr="001D6B5A">
        <w:t xml:space="preserve"> support</w:t>
      </w:r>
      <w:r w:rsidR="001466DC" w:rsidRPr="001D6B5A">
        <w:t xml:space="preserve">s the child to develop </w:t>
      </w:r>
      <w:r w:rsidR="00E011C0" w:rsidRPr="001D6B5A">
        <w:t xml:space="preserve">resilience and the ability to function in a manner beneficial to </w:t>
      </w:r>
      <w:r w:rsidR="0031318C">
        <w:t>her</w:t>
      </w:r>
      <w:r w:rsidR="00E011C0" w:rsidRPr="001D6B5A">
        <w:t xml:space="preserve"> life outcomes</w:t>
      </w:r>
      <w:r w:rsidR="002F359E" w:rsidRPr="001D6B5A">
        <w:t xml:space="preserve"> by focussing on </w:t>
      </w:r>
      <w:r w:rsidR="005474DB" w:rsidRPr="001D6B5A">
        <w:t>two</w:t>
      </w:r>
      <w:r w:rsidR="002F359E" w:rsidRPr="001D6B5A">
        <w:t xml:space="preserve"> </w:t>
      </w:r>
      <w:r w:rsidR="005474DB" w:rsidRPr="001D6B5A">
        <w:t xml:space="preserve">aspects: </w:t>
      </w:r>
      <w:r w:rsidR="00EC240E">
        <w:t>‘</w:t>
      </w:r>
      <w:r w:rsidR="002F359E" w:rsidRPr="001D6B5A">
        <w:t>e</w:t>
      </w:r>
      <w:r w:rsidR="003943BC" w:rsidRPr="001D6B5A">
        <w:t>xecutive function</w:t>
      </w:r>
      <w:r w:rsidR="005474DB" w:rsidRPr="001D6B5A">
        <w:t>s</w:t>
      </w:r>
      <w:r w:rsidR="00EC240E">
        <w:t>’</w:t>
      </w:r>
      <w:r w:rsidR="005474DB" w:rsidRPr="001D6B5A">
        <w:t xml:space="preserve"> and</w:t>
      </w:r>
      <w:r w:rsidR="003943BC" w:rsidRPr="001D6B5A">
        <w:t xml:space="preserve"> </w:t>
      </w:r>
      <w:r w:rsidR="00EC240E">
        <w:t>‘</w:t>
      </w:r>
      <w:r w:rsidR="003943BC" w:rsidRPr="001D6B5A">
        <w:t>self-identity and development</w:t>
      </w:r>
      <w:r w:rsidR="00EC240E">
        <w:t>’</w:t>
      </w:r>
      <w:r w:rsidR="002F359E" w:rsidRPr="001D6B5A">
        <w:t>.</w:t>
      </w:r>
      <w:r w:rsidR="005474DB" w:rsidRPr="001D6B5A">
        <w:t xml:space="preserve"> </w:t>
      </w:r>
      <w:r w:rsidR="001466DC" w:rsidRPr="001D6B5A">
        <w:t xml:space="preserve">This means that Amira will </w:t>
      </w:r>
      <w:r w:rsidR="005474DB" w:rsidRPr="001D6B5A">
        <w:t xml:space="preserve">be supported in her development of problem solving, </w:t>
      </w:r>
      <w:r w:rsidR="006B1BD7" w:rsidRPr="001D6B5A">
        <w:t>academic attainment</w:t>
      </w:r>
      <w:r w:rsidR="005A2DDA" w:rsidRPr="001D6B5A">
        <w:t>,</w:t>
      </w:r>
      <w:r w:rsidR="006B1BD7" w:rsidRPr="001D6B5A">
        <w:t xml:space="preserve"> and social connection within school and the community</w:t>
      </w:r>
      <w:r w:rsidR="00664CA4" w:rsidRPr="001D6B5A">
        <w:t>. The child</w:t>
      </w:r>
      <w:r w:rsidR="0069668C" w:rsidRPr="001D6B5A">
        <w:t>’s</w:t>
      </w:r>
      <w:r w:rsidR="00664CA4" w:rsidRPr="001D6B5A">
        <w:t xml:space="preserve"> self</w:t>
      </w:r>
      <w:r w:rsidR="00B26D67" w:rsidRPr="001D6B5A">
        <w:t xml:space="preserve">-esteem </w:t>
      </w:r>
      <w:r w:rsidR="0069668C" w:rsidRPr="001D6B5A">
        <w:t xml:space="preserve">will also be improved alongside the acknowledgment of </w:t>
      </w:r>
      <w:r w:rsidR="00EC240E">
        <w:t>her</w:t>
      </w:r>
      <w:r w:rsidR="0069668C" w:rsidRPr="001D6B5A">
        <w:t xml:space="preserve"> past and present </w:t>
      </w:r>
      <w:r w:rsidR="00B26D67" w:rsidRPr="001D6B5A">
        <w:t>experiences</w:t>
      </w:r>
      <w:r w:rsidR="006B1BD7" w:rsidRPr="001D6B5A">
        <w:t xml:space="preserve"> </w:t>
      </w:r>
      <w:r w:rsidR="00E011C0" w:rsidRPr="001D6B5A">
        <w:t xml:space="preserve">(Blaustein &amp; </w:t>
      </w:r>
      <w:proofErr w:type="spellStart"/>
      <w:r w:rsidR="00E011C0" w:rsidRPr="001D6B5A">
        <w:t>Kinniburgh</w:t>
      </w:r>
      <w:proofErr w:type="spellEnd"/>
      <w:r w:rsidR="00E011C0" w:rsidRPr="001D6B5A">
        <w:t>, 2019)</w:t>
      </w:r>
      <w:r w:rsidR="00A7705C" w:rsidRPr="001D6B5A">
        <w:t>.</w:t>
      </w:r>
      <w:r w:rsidR="005A2DDA" w:rsidRPr="001D6B5A">
        <w:t xml:space="preserve"> </w:t>
      </w:r>
      <w:r w:rsidR="005A2DDA" w:rsidRPr="001D6B5A">
        <w:tab/>
      </w:r>
      <w:r w:rsidR="005A2DDA" w:rsidRPr="001D6B5A">
        <w:tab/>
      </w:r>
      <w:r w:rsidR="005A2DDA" w:rsidRPr="001D6B5A">
        <w:tab/>
      </w:r>
      <w:r w:rsidR="005A2DDA" w:rsidRPr="001D6B5A">
        <w:tab/>
      </w:r>
      <w:r w:rsidR="005A2DDA" w:rsidRPr="001D6B5A">
        <w:tab/>
      </w:r>
      <w:r w:rsidR="005A2DDA" w:rsidRPr="001D6B5A">
        <w:tab/>
      </w:r>
      <w:r w:rsidR="005A2DDA" w:rsidRPr="001D6B5A">
        <w:tab/>
      </w:r>
      <w:r w:rsidR="005A2DDA" w:rsidRPr="001D6B5A">
        <w:tab/>
      </w:r>
      <w:r w:rsidR="005A2DDA" w:rsidRPr="001D6B5A">
        <w:tab/>
      </w:r>
      <w:r w:rsidR="005A2DDA" w:rsidRPr="001D6B5A">
        <w:tab/>
      </w:r>
      <w:r w:rsidR="00EC240E">
        <w:tab/>
      </w:r>
      <w:r w:rsidR="00EC240E">
        <w:tab/>
      </w:r>
      <w:r w:rsidR="00A7705C" w:rsidRPr="001D6B5A">
        <w:t>Finally</w:t>
      </w:r>
      <w:r w:rsidR="0031318C">
        <w:t xml:space="preserve"> </w:t>
      </w:r>
      <w:r w:rsidR="00086B20" w:rsidRPr="001D6B5A">
        <w:t>comes the trauma experience integration</w:t>
      </w:r>
      <w:r w:rsidR="0031318C">
        <w:t xml:space="preserve">, </w:t>
      </w:r>
      <w:r w:rsidR="00030BD1" w:rsidRPr="001D6B5A">
        <w:t xml:space="preserve">which ultimately aims to allow the child to thrive rather than merely existing. </w:t>
      </w:r>
      <w:r w:rsidR="009A43D9" w:rsidRPr="001D6B5A">
        <w:t xml:space="preserve">Using the </w:t>
      </w:r>
      <w:r w:rsidR="000017DC" w:rsidRPr="001D6B5A">
        <w:t xml:space="preserve">skills and competencies that </w:t>
      </w:r>
      <w:r w:rsidR="005A2DDA" w:rsidRPr="001D6B5A">
        <w:t>she has</w:t>
      </w:r>
      <w:r w:rsidR="000017DC" w:rsidRPr="001D6B5A">
        <w:t xml:space="preserve"> gain</w:t>
      </w:r>
      <w:r w:rsidR="005A2DDA" w:rsidRPr="001D6B5A">
        <w:t>ed</w:t>
      </w:r>
      <w:r w:rsidR="000017DC" w:rsidRPr="001D6B5A">
        <w:t xml:space="preserve"> through the ARC program, </w:t>
      </w:r>
      <w:r w:rsidR="001458F8" w:rsidRPr="001D6B5A">
        <w:t xml:space="preserve">Amira </w:t>
      </w:r>
      <w:r w:rsidR="002A6AF7" w:rsidRPr="001D6B5A">
        <w:t>should</w:t>
      </w:r>
      <w:r w:rsidR="001458F8" w:rsidRPr="001D6B5A">
        <w:t xml:space="preserve"> possess the </w:t>
      </w:r>
      <w:r w:rsidR="00096401" w:rsidRPr="001D6B5A">
        <w:t xml:space="preserve">attributes needed to function </w:t>
      </w:r>
      <w:r w:rsidR="00D95BC6" w:rsidRPr="001D6B5A">
        <w:t xml:space="preserve">in wider society, operating </w:t>
      </w:r>
      <w:r w:rsidR="00096401" w:rsidRPr="001D6B5A">
        <w:t>with autonomy</w:t>
      </w:r>
      <w:r w:rsidR="00D95BC6" w:rsidRPr="001D6B5A">
        <w:t xml:space="preserve"> and active decision making in her own life</w:t>
      </w:r>
      <w:r w:rsidR="003301CF" w:rsidRPr="001D6B5A">
        <w:t xml:space="preserve"> </w:t>
      </w:r>
      <w:r w:rsidR="002A6AF7" w:rsidRPr="001D6B5A">
        <w:t>outcomes</w:t>
      </w:r>
      <w:r w:rsidR="00234CE2" w:rsidRPr="001D6B5A">
        <w:t xml:space="preserve"> (Blaustein &amp; </w:t>
      </w:r>
      <w:proofErr w:type="spellStart"/>
      <w:r w:rsidR="00234CE2" w:rsidRPr="001D6B5A">
        <w:t>Kinniburgh</w:t>
      </w:r>
      <w:proofErr w:type="spellEnd"/>
      <w:r w:rsidR="00234CE2" w:rsidRPr="001D6B5A">
        <w:t>, 2019)</w:t>
      </w:r>
      <w:r w:rsidR="007A2C67" w:rsidRPr="001D6B5A">
        <w:t xml:space="preserve">. </w:t>
      </w:r>
      <w:r w:rsidR="003C1370" w:rsidRPr="001D6B5A">
        <w:t>Moreover, e</w:t>
      </w:r>
      <w:r w:rsidR="00F64147" w:rsidRPr="001D6B5A">
        <w:t>mpirical</w:t>
      </w:r>
      <w:r w:rsidR="008F67BB" w:rsidRPr="001D6B5A">
        <w:t xml:space="preserve"> studies </w:t>
      </w:r>
      <w:r w:rsidR="008110E5" w:rsidRPr="001D6B5A">
        <w:t xml:space="preserve">demonstrate encouraging </w:t>
      </w:r>
      <w:r w:rsidR="00041BB9" w:rsidRPr="001D6B5A">
        <w:t>findings</w:t>
      </w:r>
      <w:r w:rsidR="008110E5" w:rsidRPr="001D6B5A">
        <w:t xml:space="preserve"> </w:t>
      </w:r>
      <w:r w:rsidR="0066756B" w:rsidRPr="001D6B5A">
        <w:t xml:space="preserve">in </w:t>
      </w:r>
      <w:r w:rsidR="007A2C67" w:rsidRPr="001D6B5A">
        <w:t>the</w:t>
      </w:r>
      <w:r w:rsidR="0066756B" w:rsidRPr="001D6B5A">
        <w:t xml:space="preserve"> capability</w:t>
      </w:r>
      <w:r w:rsidR="007A2C67" w:rsidRPr="001D6B5A">
        <w:t xml:space="preserve"> of ARC</w:t>
      </w:r>
      <w:r w:rsidR="0066756B" w:rsidRPr="001D6B5A">
        <w:t xml:space="preserve"> </w:t>
      </w:r>
      <w:r w:rsidR="008B4CFE" w:rsidRPr="001D6B5A">
        <w:t>as a treatment method fo</w:t>
      </w:r>
      <w:r w:rsidR="007C28DA" w:rsidRPr="001D6B5A">
        <w:t xml:space="preserve">r </w:t>
      </w:r>
      <w:r w:rsidR="008B4CFE" w:rsidRPr="001D6B5A">
        <w:t xml:space="preserve">complex trauma </w:t>
      </w:r>
      <w:r w:rsidR="008C7DA3" w:rsidRPr="001D6B5A">
        <w:t>in</w:t>
      </w:r>
      <w:r w:rsidR="008F67BB" w:rsidRPr="001D6B5A">
        <w:t xml:space="preserve"> this population</w:t>
      </w:r>
      <w:r w:rsidR="00016F31" w:rsidRPr="001D6B5A">
        <w:t xml:space="preserve"> (Hodgdon et al</w:t>
      </w:r>
      <w:r w:rsidR="00317196">
        <w:t>.</w:t>
      </w:r>
      <w:r w:rsidR="00016F31" w:rsidRPr="001D6B5A">
        <w:t>, 2015; Rishel et al., 2019; Tabone et al., 2021).</w:t>
      </w:r>
      <w:r w:rsidR="008F67BB" w:rsidRPr="001D6B5A">
        <w:t xml:space="preserve"> </w:t>
      </w:r>
      <w:r w:rsidR="00050D99" w:rsidRPr="001D6B5A">
        <w:t>Indicating its efficacy as</w:t>
      </w:r>
      <w:r w:rsidR="008F67BB" w:rsidRPr="001D6B5A">
        <w:t xml:space="preserve"> a holistic approach </w:t>
      </w:r>
      <w:r w:rsidR="00050D99" w:rsidRPr="001D6B5A">
        <w:t>to trauma</w:t>
      </w:r>
      <w:r w:rsidR="0042410C">
        <w:t xml:space="preserve"> treatment</w:t>
      </w:r>
      <w:r w:rsidR="00550C72" w:rsidRPr="001D6B5A">
        <w:t xml:space="preserve"> that </w:t>
      </w:r>
      <w:r w:rsidR="00F64147" w:rsidRPr="001D6B5A">
        <w:t>incorporat</w:t>
      </w:r>
      <w:r w:rsidR="008554C7" w:rsidRPr="001D6B5A">
        <w:t>es</w:t>
      </w:r>
      <w:r w:rsidR="00F64147" w:rsidRPr="001D6B5A">
        <w:t xml:space="preserve"> children’s </w:t>
      </w:r>
      <w:r w:rsidR="00010306" w:rsidRPr="001D6B5A">
        <w:t>caregivers</w:t>
      </w:r>
      <w:r w:rsidR="009F31CC" w:rsidRPr="001D6B5A">
        <w:t xml:space="preserve">. </w:t>
      </w:r>
      <w:r w:rsidR="008554C7" w:rsidRPr="001D6B5A">
        <w:t>This alongside e</w:t>
      </w:r>
      <w:r w:rsidR="00E06D71" w:rsidRPr="001D6B5A">
        <w:t>ducating</w:t>
      </w:r>
      <w:r w:rsidR="009F31CC" w:rsidRPr="001D6B5A">
        <w:t xml:space="preserve"> families</w:t>
      </w:r>
      <w:r w:rsidR="00E06D71" w:rsidRPr="001D6B5A">
        <w:t xml:space="preserve"> on the development</w:t>
      </w:r>
      <w:r w:rsidR="006E4D12" w:rsidRPr="001D6B5A">
        <w:t>al</w:t>
      </w:r>
      <w:r w:rsidR="00E06D71" w:rsidRPr="001D6B5A">
        <w:t xml:space="preserve"> impact and symptoms of </w:t>
      </w:r>
      <w:r w:rsidR="00367EFC" w:rsidRPr="001D6B5A">
        <w:t>trauma</w:t>
      </w:r>
      <w:r w:rsidR="00444B0E" w:rsidRPr="001D6B5A">
        <w:t>,</w:t>
      </w:r>
      <w:r w:rsidR="00367EFC" w:rsidRPr="001D6B5A">
        <w:t xml:space="preserve"> </w:t>
      </w:r>
      <w:r w:rsidR="008554C7" w:rsidRPr="001D6B5A">
        <w:lastRenderedPageBreak/>
        <w:t>means the child is</w:t>
      </w:r>
      <w:r w:rsidR="005D3A52" w:rsidRPr="001D6B5A">
        <w:t xml:space="preserve"> p</w:t>
      </w:r>
      <w:r w:rsidR="00E33B43" w:rsidRPr="001D6B5A">
        <w:t>rovid</w:t>
      </w:r>
      <w:r w:rsidR="0056508C" w:rsidRPr="001D6B5A">
        <w:t>ed</w:t>
      </w:r>
      <w:r w:rsidR="009F31CC" w:rsidRPr="001D6B5A">
        <w:t xml:space="preserve"> </w:t>
      </w:r>
      <w:r w:rsidR="00E33B43" w:rsidRPr="001D6B5A">
        <w:t>an</w:t>
      </w:r>
      <w:r w:rsidR="006E4D12" w:rsidRPr="001D6B5A">
        <w:t xml:space="preserve"> </w:t>
      </w:r>
      <w:r w:rsidR="00F32A08" w:rsidRPr="001D6B5A">
        <w:t xml:space="preserve">empathic insight </w:t>
      </w:r>
      <w:r w:rsidR="00E33B43" w:rsidRPr="001D6B5A">
        <w:t>into the</w:t>
      </w:r>
      <w:r w:rsidR="0056508C" w:rsidRPr="001D6B5A">
        <w:t>ir</w:t>
      </w:r>
      <w:r w:rsidR="00E33B43" w:rsidRPr="001D6B5A">
        <w:t xml:space="preserve"> </w:t>
      </w:r>
      <w:r w:rsidR="00833723" w:rsidRPr="001D6B5A">
        <w:t xml:space="preserve">internal </w:t>
      </w:r>
      <w:r w:rsidR="00E33B43" w:rsidRPr="001D6B5A">
        <w:t xml:space="preserve">experiences </w:t>
      </w:r>
      <w:r w:rsidR="00833723" w:rsidRPr="001D6B5A">
        <w:t xml:space="preserve">and </w:t>
      </w:r>
      <w:r w:rsidR="00C5681C" w:rsidRPr="001D6B5A">
        <w:t xml:space="preserve">external </w:t>
      </w:r>
      <w:r w:rsidR="0056508C" w:rsidRPr="001D6B5A">
        <w:t xml:space="preserve">behavioural </w:t>
      </w:r>
      <w:r w:rsidR="00C5681C" w:rsidRPr="001D6B5A">
        <w:t>expressions</w:t>
      </w:r>
      <w:r w:rsidR="00C008D3">
        <w:t xml:space="preserve"> </w:t>
      </w:r>
      <w:r w:rsidR="00914A2C">
        <w:t xml:space="preserve">from </w:t>
      </w:r>
      <w:r w:rsidR="00A71112" w:rsidRPr="001D6B5A">
        <w:t>the adversity they have endured</w:t>
      </w:r>
      <w:r w:rsidR="00C914E9" w:rsidRPr="001D6B5A">
        <w:t xml:space="preserve"> (Blaustein &amp; </w:t>
      </w:r>
      <w:proofErr w:type="spellStart"/>
      <w:r w:rsidR="00C914E9" w:rsidRPr="001D6B5A">
        <w:t>Kinniburgh</w:t>
      </w:r>
      <w:proofErr w:type="spellEnd"/>
      <w:r w:rsidR="00C914E9" w:rsidRPr="001D6B5A">
        <w:t>, 2019)</w:t>
      </w:r>
      <w:r w:rsidR="00F20B7E" w:rsidRPr="001D6B5A">
        <w:t xml:space="preserve">. </w:t>
      </w:r>
      <w:r w:rsidR="00916CB1" w:rsidRPr="001D6B5A">
        <w:tab/>
      </w:r>
      <w:r w:rsidR="00914A2C">
        <w:tab/>
      </w:r>
      <w:r w:rsidR="00914A2C">
        <w:tab/>
      </w:r>
      <w:r w:rsidR="00914A2C">
        <w:tab/>
      </w:r>
      <w:r w:rsidR="00914A2C">
        <w:tab/>
      </w:r>
      <w:r w:rsidR="00914A2C">
        <w:tab/>
      </w:r>
      <w:r w:rsidR="00914A2C">
        <w:tab/>
      </w:r>
      <w:r w:rsidR="00914A2C">
        <w:tab/>
      </w:r>
      <w:r w:rsidR="00914A2C">
        <w:tab/>
      </w:r>
      <w:r w:rsidR="00914A2C">
        <w:tab/>
      </w:r>
      <w:r w:rsidR="00914A2C">
        <w:tab/>
      </w:r>
      <w:r w:rsidR="00914A2C">
        <w:tab/>
      </w:r>
      <w:r w:rsidR="00744997" w:rsidRPr="001D6B5A">
        <w:t xml:space="preserve">Trauma symptoms that may present as undesirable behaviours in a child can impede a secure attachment with caregivers if the source of behavioural </w:t>
      </w:r>
      <w:r w:rsidR="00914A2C" w:rsidRPr="001D6B5A">
        <w:t>expression is</w:t>
      </w:r>
      <w:r w:rsidR="00744997" w:rsidRPr="001D6B5A">
        <w:t xml:space="preserve"> not understood. Intervening to allow children to express themselves with healthier means is not only beneficial for their functioning but for the child-caregiver dyad. Similarly, caregiver stress and negative child behaviour management strategies can also impact these relationships (Sinha, 2018). Without the knowledge of </w:t>
      </w:r>
      <w:r w:rsidR="00C45925" w:rsidRPr="001D6B5A">
        <w:t>stress</w:t>
      </w:r>
      <w:r w:rsidR="00744997" w:rsidRPr="001D6B5A">
        <w:t xml:space="preserve"> response</w:t>
      </w:r>
      <w:r w:rsidR="00C45925" w:rsidRPr="001D6B5A">
        <w:t>s</w:t>
      </w:r>
      <w:r w:rsidR="00744997" w:rsidRPr="001D6B5A">
        <w:t xml:space="preserve"> and ACEs, when Amira is </w:t>
      </w:r>
      <w:r w:rsidR="00C45925" w:rsidRPr="001D6B5A">
        <w:t xml:space="preserve">displaying withdrawn </w:t>
      </w:r>
      <w:r w:rsidR="0017538E" w:rsidRPr="001D6B5A">
        <w:t xml:space="preserve">behaviour, </w:t>
      </w:r>
      <w:r w:rsidR="00744997" w:rsidRPr="001D6B5A">
        <w:t>it could be misconstrued as</w:t>
      </w:r>
      <w:r w:rsidR="0017538E" w:rsidRPr="001D6B5A">
        <w:t xml:space="preserve"> non-compliance</w:t>
      </w:r>
      <w:r w:rsidR="00913CB0" w:rsidRPr="001D6B5A">
        <w:t xml:space="preserve"> or disrespect</w:t>
      </w:r>
      <w:r w:rsidR="0017538E" w:rsidRPr="001D6B5A">
        <w:t>.</w:t>
      </w:r>
      <w:r w:rsidR="00744997" w:rsidRPr="001D6B5A">
        <w:t xml:space="preserve"> </w:t>
      </w:r>
      <w:r w:rsidR="0017538E" w:rsidRPr="001D6B5A">
        <w:t>This could</w:t>
      </w:r>
      <w:r w:rsidR="00744997" w:rsidRPr="001D6B5A">
        <w:t xml:space="preserve"> negatively impact the attachment between her and her grandparents which is why ARC is the appropriate intervention. </w:t>
      </w:r>
      <w:r w:rsidR="00182C3E" w:rsidRPr="001D6B5A">
        <w:t>Professionals executing the</w:t>
      </w:r>
      <w:r w:rsidR="00E64254" w:rsidRPr="001D6B5A">
        <w:t xml:space="preserve"> </w:t>
      </w:r>
      <w:r w:rsidR="006A40C9" w:rsidRPr="001D6B5A">
        <w:t xml:space="preserve">ARC </w:t>
      </w:r>
      <w:r w:rsidR="00E64254" w:rsidRPr="001D6B5A">
        <w:t xml:space="preserve">framework </w:t>
      </w:r>
      <w:r w:rsidR="0041565D" w:rsidRPr="001D6B5A">
        <w:t>intervention will work with the grandparents of Amira to support her care needs</w:t>
      </w:r>
      <w:r w:rsidR="00A13D89">
        <w:t xml:space="preserve">, </w:t>
      </w:r>
      <w:r w:rsidR="00B66E47" w:rsidRPr="001D6B5A">
        <w:t>whilst prioritising her developmental skill</w:t>
      </w:r>
      <w:r w:rsidR="00543A72" w:rsidRPr="001D6B5A">
        <w:t>s</w:t>
      </w:r>
      <w:r w:rsidR="00B66E47" w:rsidRPr="001D6B5A">
        <w:t xml:space="preserve"> and </w:t>
      </w:r>
      <w:r w:rsidR="000A2D91" w:rsidRPr="001D6B5A">
        <w:t>building a secure attachment system</w:t>
      </w:r>
      <w:r w:rsidR="000A7DBF">
        <w:t xml:space="preserve"> </w:t>
      </w:r>
      <w:r w:rsidR="000A7DBF" w:rsidRPr="001D6B5A">
        <w:t xml:space="preserve">(Blaustein &amp; </w:t>
      </w:r>
      <w:proofErr w:type="spellStart"/>
      <w:r w:rsidR="000A7DBF" w:rsidRPr="001D6B5A">
        <w:t>Kinniburgh</w:t>
      </w:r>
      <w:proofErr w:type="spellEnd"/>
      <w:r w:rsidR="000A7DBF" w:rsidRPr="001D6B5A">
        <w:t xml:space="preserve">, 2019). </w:t>
      </w:r>
      <w:r w:rsidR="000A7DBF" w:rsidRPr="001D6B5A">
        <w:tab/>
      </w:r>
      <w:r w:rsidR="000A7DBF">
        <w:tab/>
      </w:r>
      <w:r w:rsidR="000A7DBF">
        <w:tab/>
      </w:r>
      <w:r w:rsidR="000A7DBF">
        <w:tab/>
      </w:r>
      <w:r w:rsidR="000A7DBF">
        <w:tab/>
      </w:r>
      <w:r w:rsidR="000A7DBF">
        <w:tab/>
      </w:r>
      <w:r w:rsidR="000A7DBF">
        <w:tab/>
      </w:r>
      <w:r w:rsidR="000A7DBF">
        <w:tab/>
      </w:r>
      <w:r w:rsidR="000A7DBF">
        <w:tab/>
      </w:r>
      <w:r w:rsidR="000A2D91" w:rsidRPr="001D6B5A">
        <w:t>.</w:t>
      </w:r>
      <w:r w:rsidR="00916CB1" w:rsidRPr="001D6B5A">
        <w:t xml:space="preserve"> </w:t>
      </w:r>
      <w:r w:rsidR="00916CB1" w:rsidRPr="001D6B5A">
        <w:tab/>
      </w:r>
      <w:r w:rsidR="00916CB1" w:rsidRPr="001D6B5A">
        <w:tab/>
        <w:t>Empirical research suggests that ARC has been successful with children of various ages, ethnicities</w:t>
      </w:r>
      <w:r w:rsidR="00DF2541">
        <w:t>,</w:t>
      </w:r>
      <w:r w:rsidR="00916CB1" w:rsidRPr="001D6B5A">
        <w:t xml:space="preserve"> and trauma types. Including the bidirectional effects between caregivers and child outcomes (Bailey et al., 2023</w:t>
      </w:r>
      <w:r w:rsidR="00BD5CC2">
        <w:t xml:space="preserve">; </w:t>
      </w:r>
      <w:r w:rsidR="00916CB1" w:rsidRPr="001D6B5A">
        <w:t>Hodgdon et al.,</w:t>
      </w:r>
      <w:r w:rsidR="002E254E" w:rsidRPr="001D6B5A">
        <w:rPr>
          <w:rFonts w:eastAsiaTheme="majorEastAsia"/>
        </w:rPr>
        <w:t xml:space="preserve"> 2015)</w:t>
      </w:r>
      <w:r w:rsidR="00916CB1" w:rsidRPr="001D6B5A">
        <w:t xml:space="preserve">. With caregivers praising the framework in clinical studies for the insight ARC offered into children’s traumatic experiences. Particularly the physiological and psychological complexities of trauma associated with the child’s presenting behaviours (Bailey et al., 2023). </w:t>
      </w:r>
      <w:r w:rsidR="00190ADA" w:rsidRPr="001D6B5A">
        <w:t xml:space="preserve">The ACEs that </w:t>
      </w:r>
      <w:r w:rsidR="00DF2541">
        <w:t>Amira</w:t>
      </w:r>
      <w:r w:rsidR="00190ADA" w:rsidRPr="001D6B5A">
        <w:t xml:space="preserve"> has </w:t>
      </w:r>
      <w:r w:rsidR="00B144F1" w:rsidRPr="001D6B5A">
        <w:t xml:space="preserve">been affected by </w:t>
      </w:r>
      <w:r w:rsidR="00190ADA" w:rsidRPr="001D6B5A">
        <w:t xml:space="preserve">means she </w:t>
      </w:r>
      <w:r w:rsidR="00B144F1" w:rsidRPr="001D6B5A">
        <w:t xml:space="preserve">may </w:t>
      </w:r>
      <w:r w:rsidR="00716938" w:rsidRPr="001D6B5A">
        <w:t xml:space="preserve">have </w:t>
      </w:r>
      <w:r w:rsidR="00B144F1" w:rsidRPr="001D6B5A">
        <w:t>experience</w:t>
      </w:r>
      <w:r w:rsidR="00716938" w:rsidRPr="001D6B5A">
        <w:t xml:space="preserve">d </w:t>
      </w:r>
      <w:r w:rsidR="0056758B" w:rsidRPr="001D6B5A">
        <w:t>trauma</w:t>
      </w:r>
      <w:r w:rsidR="00C914E9" w:rsidRPr="001D6B5A">
        <w:t xml:space="preserve">. </w:t>
      </w:r>
      <w:r w:rsidR="005143DD" w:rsidRPr="001D6B5A">
        <w:t xml:space="preserve">Therefore, the intervention will help Amira and her caregivers to identify her triggers, regulate her physiological and emotional responses, permit a sense of safety and security, aid her neurocognitive capacity and holistic development (Blaustein &amp; </w:t>
      </w:r>
      <w:proofErr w:type="spellStart"/>
      <w:r w:rsidR="005143DD" w:rsidRPr="001D6B5A">
        <w:t>Kinniburgh</w:t>
      </w:r>
      <w:proofErr w:type="spellEnd"/>
      <w:r w:rsidR="005143DD" w:rsidRPr="001D6B5A">
        <w:t>, 2019).</w:t>
      </w:r>
      <w:r w:rsidR="005D3AE2" w:rsidRPr="001D6B5A">
        <w:t xml:space="preserve"> Considering the fundamental role </w:t>
      </w:r>
      <w:r w:rsidR="005D3AE2" w:rsidRPr="001D6B5A">
        <w:lastRenderedPageBreak/>
        <w:t>of caregivers within the treatment of children with traumatic experiences, the grandparents of Am</w:t>
      </w:r>
      <w:r w:rsidR="00A71112" w:rsidRPr="001D6B5A">
        <w:t>ir</w:t>
      </w:r>
      <w:r w:rsidR="005D3AE2" w:rsidRPr="001D6B5A">
        <w:t xml:space="preserve">a are critical in the implementation of this intervention. </w:t>
      </w:r>
      <w:r w:rsidR="007F73B3" w:rsidRPr="001D6B5A">
        <w:t>N</w:t>
      </w:r>
      <w:r w:rsidR="005D3AE2" w:rsidRPr="001D6B5A">
        <w:t xml:space="preserve">ot only will they provide support to the </w:t>
      </w:r>
      <w:r w:rsidR="00452E9C" w:rsidRPr="001D6B5A">
        <w:t>child</w:t>
      </w:r>
      <w:r w:rsidR="00452E9C">
        <w:t xml:space="preserve"> but</w:t>
      </w:r>
      <w:r w:rsidR="005D3AE2" w:rsidRPr="001D6B5A">
        <w:t xml:space="preserve"> must also be supported themselves to overcome barriers to the success of the proposed framework. Although the grandparents have been assessed as suitable guardians for Amira, their background of ACEs are unknown. </w:t>
      </w:r>
      <w:r w:rsidR="00DE6B00" w:rsidRPr="001D6B5A">
        <w:tab/>
      </w:r>
      <w:r w:rsidR="00DE6B00" w:rsidRPr="001D6B5A">
        <w:tab/>
      </w:r>
      <w:r w:rsidR="00DE6B00" w:rsidRPr="001D6B5A">
        <w:tab/>
      </w:r>
      <w:r w:rsidR="00DE6B00" w:rsidRPr="001D6B5A">
        <w:tab/>
      </w:r>
      <w:r w:rsidR="00580BCB">
        <w:t>Noteworthily</w:t>
      </w:r>
      <w:r w:rsidR="0076458A" w:rsidRPr="001D6B5A">
        <w:t>, t</w:t>
      </w:r>
      <w:r w:rsidR="00AC584E" w:rsidRPr="001D6B5A">
        <w:t>he ARC intervention may present some practical issues when working with families</w:t>
      </w:r>
      <w:r w:rsidR="00954E8C" w:rsidRPr="001D6B5A">
        <w:t xml:space="preserve"> such as </w:t>
      </w:r>
      <w:r w:rsidR="00AC584E" w:rsidRPr="001D6B5A">
        <w:t>cultural barriers relating to parenting practice, avoidance, shame, and past trauma triggers for caregivers. Practitioners must be conscious of this during the intervention and approach sensitively. In some cultures, parental authority is definitive, and children are expected to constantly demonstrate respect towards caregivers (</w:t>
      </w:r>
      <w:proofErr w:type="spellStart"/>
      <w:r w:rsidR="00AC584E" w:rsidRPr="001D6B5A">
        <w:t>Falicov</w:t>
      </w:r>
      <w:proofErr w:type="spellEnd"/>
      <w:r w:rsidR="00AC584E" w:rsidRPr="001D6B5A">
        <w:t>, 2014). Further, the misalign of cultural values alongside the ARC framework, particularly when children express their trauma in a way that could be perceived as disrespectful, may be more impactful than that of other empirically established psychotherapies.</w:t>
      </w:r>
      <w:r w:rsidR="00DD0EB8" w:rsidRPr="001D6B5A">
        <w:t xml:space="preserve"> </w:t>
      </w:r>
      <w:r w:rsidR="00411B5C" w:rsidRPr="001D6B5A">
        <w:t>Likewise, creators of the ARC framework themselves acknowledge barriers to intervention implementation</w:t>
      </w:r>
      <w:r w:rsidR="00EE7A7C">
        <w:t>. A</w:t>
      </w:r>
      <w:r w:rsidR="00411B5C" w:rsidRPr="001D6B5A">
        <w:t xml:space="preserve">lthough these </w:t>
      </w:r>
      <w:r w:rsidR="001C11F5">
        <w:t>could</w:t>
      </w:r>
      <w:r w:rsidR="00411B5C" w:rsidRPr="001D6B5A">
        <w:t xml:space="preserve"> be overcome </w:t>
      </w:r>
      <w:r w:rsidR="009F6D41">
        <w:t>by</w:t>
      </w:r>
      <w:r w:rsidR="00411B5C" w:rsidRPr="001D6B5A">
        <w:t xml:space="preserve"> continuous engagement with caregivers throughout treatment (Blaustein &amp; </w:t>
      </w:r>
      <w:proofErr w:type="spellStart"/>
      <w:r w:rsidR="00411B5C" w:rsidRPr="001D6B5A">
        <w:t>Kinniburgh</w:t>
      </w:r>
      <w:proofErr w:type="spellEnd"/>
      <w:r w:rsidR="00411B5C" w:rsidRPr="001D6B5A">
        <w:t>, 2017).</w:t>
      </w:r>
      <w:r w:rsidR="00411B5C" w:rsidRPr="001D6B5A">
        <w:rPr>
          <w:rFonts w:ascii="Arial" w:hAnsi="Arial" w:cs="Arial"/>
        </w:rPr>
        <w:t xml:space="preserve"> </w:t>
      </w:r>
      <w:r w:rsidR="00411B5C" w:rsidRPr="001D6B5A">
        <w:rPr>
          <w:rFonts w:ascii="Arial" w:hAnsi="Arial" w:cs="Arial"/>
        </w:rPr>
        <w:tab/>
      </w:r>
      <w:r w:rsidR="00411B5C" w:rsidRPr="001D6B5A">
        <w:rPr>
          <w:rFonts w:ascii="Arial" w:hAnsi="Arial" w:cs="Arial"/>
        </w:rPr>
        <w:tab/>
      </w:r>
      <w:r w:rsidR="00411B5C" w:rsidRPr="001D6B5A">
        <w:rPr>
          <w:rFonts w:ascii="Arial" w:hAnsi="Arial" w:cs="Arial"/>
        </w:rPr>
        <w:tab/>
      </w:r>
      <w:r w:rsidR="00411B5C" w:rsidRPr="001D6B5A">
        <w:rPr>
          <w:rFonts w:ascii="Arial" w:hAnsi="Arial" w:cs="Arial"/>
        </w:rPr>
        <w:tab/>
      </w:r>
      <w:r w:rsidR="00411B5C" w:rsidRPr="001D6B5A">
        <w:rPr>
          <w:rFonts w:ascii="Arial" w:hAnsi="Arial" w:cs="Arial"/>
        </w:rPr>
        <w:tab/>
      </w:r>
      <w:r w:rsidR="00411B5C" w:rsidRPr="001D6B5A">
        <w:rPr>
          <w:rFonts w:ascii="Arial" w:hAnsi="Arial" w:cs="Arial"/>
        </w:rPr>
        <w:tab/>
      </w:r>
      <w:r w:rsidR="00411B5C" w:rsidRPr="001D6B5A">
        <w:rPr>
          <w:rFonts w:ascii="Arial" w:hAnsi="Arial" w:cs="Arial"/>
        </w:rPr>
        <w:tab/>
      </w:r>
      <w:r w:rsidR="00411B5C" w:rsidRPr="001D6B5A">
        <w:rPr>
          <w:rFonts w:ascii="Arial" w:hAnsi="Arial" w:cs="Arial"/>
        </w:rPr>
        <w:tab/>
      </w:r>
      <w:r w:rsidR="00DD0EB8" w:rsidRPr="001D6B5A">
        <w:t>Self-reflective practice will be adhered to by professionals to enable acknowledgment of their own cultural beliefs, and how this may impact proficiency in the intervention delivery and cooperation with caregivers (Sinha, 201</w:t>
      </w:r>
      <w:r w:rsidR="006653BB">
        <w:t>8</w:t>
      </w:r>
      <w:r w:rsidR="00DD0EB8" w:rsidRPr="001D6B5A">
        <w:t>). This is known as countertransference</w:t>
      </w:r>
      <w:r w:rsidR="001C11F5">
        <w:t>,</w:t>
      </w:r>
      <w:r w:rsidR="00DD0EB8" w:rsidRPr="001D6B5A">
        <w:t xml:space="preserve"> an often-disregarded aspect which bears influential weight over treatment outcomes when cultural issues arise (</w:t>
      </w:r>
      <w:proofErr w:type="spellStart"/>
      <w:r w:rsidR="00DD0EB8" w:rsidRPr="001D6B5A">
        <w:t>Falicov</w:t>
      </w:r>
      <w:proofErr w:type="spellEnd"/>
      <w:r w:rsidR="00DD0EB8" w:rsidRPr="001D6B5A">
        <w:t>, 2014</w:t>
      </w:r>
      <w:r w:rsidR="00411B5C" w:rsidRPr="001D6B5A">
        <w:t>).</w:t>
      </w:r>
      <w:r w:rsidR="00AC584E" w:rsidRPr="001D6B5A">
        <w:t xml:space="preserve"> </w:t>
      </w:r>
      <w:r w:rsidR="00236093" w:rsidRPr="001D6B5A">
        <w:t xml:space="preserve">This alongside the complexities of emotional </w:t>
      </w:r>
      <w:r w:rsidR="003D25FB" w:rsidRPr="001D6B5A">
        <w:t>matters</w:t>
      </w:r>
      <w:r w:rsidR="00236093" w:rsidRPr="001D6B5A">
        <w:t xml:space="preserve"> that could present a barrier to the ARC intervention must be mitigated against. </w:t>
      </w:r>
      <w:r w:rsidR="00D852DB" w:rsidRPr="001D6B5A">
        <w:t>P</w:t>
      </w:r>
      <w:r w:rsidR="00AC584E" w:rsidRPr="001D6B5A">
        <w:t xml:space="preserve">ractitioners should </w:t>
      </w:r>
      <w:r w:rsidR="00236093" w:rsidRPr="001D6B5A">
        <w:t>maintain a positive rapport with caregivers of the child through reflective practice</w:t>
      </w:r>
      <w:r w:rsidR="00B75715" w:rsidRPr="001D6B5A">
        <w:t xml:space="preserve"> by a</w:t>
      </w:r>
      <w:r w:rsidR="000616EA" w:rsidRPr="001D6B5A">
        <w:t>cknowledg</w:t>
      </w:r>
      <w:r w:rsidR="00236093" w:rsidRPr="001D6B5A">
        <w:t>ing</w:t>
      </w:r>
      <w:r w:rsidR="000616EA" w:rsidRPr="001D6B5A">
        <w:t xml:space="preserve"> and </w:t>
      </w:r>
      <w:r w:rsidR="00AC584E" w:rsidRPr="001D6B5A">
        <w:t>validat</w:t>
      </w:r>
      <w:r w:rsidR="00236093" w:rsidRPr="001D6B5A">
        <w:t>ing</w:t>
      </w:r>
      <w:r w:rsidR="00AC584E" w:rsidRPr="001D6B5A">
        <w:t xml:space="preserve"> </w:t>
      </w:r>
      <w:r w:rsidR="00B75715" w:rsidRPr="001D6B5A">
        <w:t>their</w:t>
      </w:r>
      <w:r w:rsidR="00AC584E" w:rsidRPr="001D6B5A">
        <w:t xml:space="preserve"> views and feelings</w:t>
      </w:r>
      <w:r w:rsidR="00B75715" w:rsidRPr="001D6B5A">
        <w:t>. E</w:t>
      </w:r>
      <w:r w:rsidR="00AC584E" w:rsidRPr="001D6B5A">
        <w:t>xud</w:t>
      </w:r>
      <w:r w:rsidR="00B75715" w:rsidRPr="001D6B5A">
        <w:t>ing</w:t>
      </w:r>
      <w:r w:rsidR="00AC584E" w:rsidRPr="001D6B5A">
        <w:t xml:space="preserve"> confidence in evidence-based psychoeducation to overcome these barriers</w:t>
      </w:r>
      <w:r w:rsidR="003A1CCD" w:rsidRPr="001D6B5A">
        <w:t xml:space="preserve">. </w:t>
      </w:r>
      <w:r w:rsidR="00B75715" w:rsidRPr="001D6B5A">
        <w:t xml:space="preserve">Ultimately enhancing their understanding </w:t>
      </w:r>
      <w:r w:rsidR="00B75715" w:rsidRPr="001D6B5A">
        <w:lastRenderedPageBreak/>
        <w:t>of the intervention and its provisional value against the adverse effects on Amira and her future self</w:t>
      </w:r>
      <w:r w:rsidR="000616EA" w:rsidRPr="001D6B5A">
        <w:t xml:space="preserve"> (</w:t>
      </w:r>
      <w:r w:rsidR="003A1CCD" w:rsidRPr="001D6B5A">
        <w:t xml:space="preserve">Blaustein &amp; </w:t>
      </w:r>
      <w:proofErr w:type="spellStart"/>
      <w:r w:rsidR="003A1CCD" w:rsidRPr="001D6B5A">
        <w:t>Kinniburgh</w:t>
      </w:r>
      <w:proofErr w:type="spellEnd"/>
      <w:r w:rsidR="003A1CCD" w:rsidRPr="001D6B5A">
        <w:t xml:space="preserve">, 2017; </w:t>
      </w:r>
      <w:r w:rsidR="000616EA" w:rsidRPr="001D6B5A">
        <w:t>Levenson, 2017).</w:t>
      </w:r>
      <w:r w:rsidR="00B75715" w:rsidRPr="001D6B5A">
        <w:t xml:space="preserve"> </w:t>
      </w:r>
    </w:p>
    <w:p w14:paraId="16A805DB" w14:textId="520B9134" w:rsidR="004C626B" w:rsidRDefault="00E541C5" w:rsidP="00B21B16">
      <w:pPr>
        <w:spacing w:line="480" w:lineRule="auto"/>
        <w:ind w:firstLine="720"/>
      </w:pPr>
      <w:r w:rsidRPr="001D6B5A">
        <w:t>Ami</w:t>
      </w:r>
      <w:r w:rsidR="00D53280" w:rsidRPr="001D6B5A">
        <w:t>r</w:t>
      </w:r>
      <w:r w:rsidRPr="001D6B5A">
        <w:t>a</w:t>
      </w:r>
      <w:r w:rsidR="00D53280" w:rsidRPr="001D6B5A">
        <w:t xml:space="preserve"> </w:t>
      </w:r>
      <w:r w:rsidR="00315017" w:rsidRPr="001D6B5A">
        <w:t>could</w:t>
      </w:r>
      <w:r w:rsidR="00D53280" w:rsidRPr="001D6B5A">
        <w:t xml:space="preserve"> </w:t>
      </w:r>
      <w:r w:rsidR="001F53C8" w:rsidRPr="001D6B5A">
        <w:t>require</w:t>
      </w:r>
      <w:r w:rsidR="00D53280" w:rsidRPr="001D6B5A">
        <w:t xml:space="preserve"> </w:t>
      </w:r>
      <w:r w:rsidR="0044007E" w:rsidRPr="001D6B5A">
        <w:t>further</w:t>
      </w:r>
      <w:r w:rsidR="00D53280" w:rsidRPr="001D6B5A">
        <w:t xml:space="preserve"> support </w:t>
      </w:r>
      <w:r w:rsidR="0044007E" w:rsidRPr="001D6B5A">
        <w:t xml:space="preserve">in </w:t>
      </w:r>
      <w:r w:rsidR="003D25FB">
        <w:t>adolescence</w:t>
      </w:r>
      <w:r w:rsidR="0044007E" w:rsidRPr="001D6B5A">
        <w:t xml:space="preserve"> </w:t>
      </w:r>
      <w:r w:rsidR="009C54F5" w:rsidRPr="001D6B5A">
        <w:t>because of the ACEs she has encountered</w:t>
      </w:r>
      <w:r w:rsidR="00BC2A4C" w:rsidRPr="001D6B5A">
        <w:t xml:space="preserve"> and may pose a </w:t>
      </w:r>
      <w:r w:rsidR="00987F0B" w:rsidRPr="001D6B5A">
        <w:t xml:space="preserve">risk of </w:t>
      </w:r>
      <w:r w:rsidR="0044007E" w:rsidRPr="001D6B5A">
        <w:t>Developmental Trauma Disorder</w:t>
      </w:r>
      <w:r w:rsidR="001C2378" w:rsidRPr="001D6B5A">
        <w:t xml:space="preserve"> (DTD)</w:t>
      </w:r>
      <w:r w:rsidR="00404BF2" w:rsidRPr="001D6B5A">
        <w:t>. The c</w:t>
      </w:r>
      <w:r w:rsidR="001C2378" w:rsidRPr="001D6B5A">
        <w:t>onsequences of DTD may i</w:t>
      </w:r>
      <w:r w:rsidR="002964E0" w:rsidRPr="001D6B5A">
        <w:t>nclud</w:t>
      </w:r>
      <w:r w:rsidR="001C2378" w:rsidRPr="001D6B5A">
        <w:t>e</w:t>
      </w:r>
      <w:r w:rsidR="002964E0" w:rsidRPr="001D6B5A">
        <w:t xml:space="preserve"> </w:t>
      </w:r>
      <w:r w:rsidR="00496526" w:rsidRPr="001D6B5A">
        <w:t xml:space="preserve">ongoing </w:t>
      </w:r>
      <w:r w:rsidR="00166E23" w:rsidRPr="001D6B5A">
        <w:t>interpersonal, physical</w:t>
      </w:r>
      <w:r w:rsidR="00FD3271" w:rsidRPr="001D6B5A">
        <w:t>,</w:t>
      </w:r>
      <w:r w:rsidR="00166E23" w:rsidRPr="001D6B5A">
        <w:t xml:space="preserve"> and psychological issues</w:t>
      </w:r>
      <w:r w:rsidR="002964E0" w:rsidRPr="001D6B5A">
        <w:t xml:space="preserve"> into adulthood</w:t>
      </w:r>
      <w:r w:rsidR="0073504E" w:rsidRPr="001D6B5A">
        <w:t xml:space="preserve"> such as poor </w:t>
      </w:r>
      <w:r w:rsidR="002964E0" w:rsidRPr="001D6B5A">
        <w:t xml:space="preserve">quality of life, </w:t>
      </w:r>
      <w:r w:rsidR="0073504E" w:rsidRPr="001D6B5A">
        <w:t xml:space="preserve">difficulty in relationships, </w:t>
      </w:r>
      <w:r w:rsidR="003C0F75" w:rsidRPr="001D6B5A">
        <w:t>issues with self-identity</w:t>
      </w:r>
      <w:r w:rsidR="001C2378" w:rsidRPr="001D6B5A">
        <w:t>,</w:t>
      </w:r>
      <w:r w:rsidR="003C0F75" w:rsidRPr="001D6B5A">
        <w:t xml:space="preserve"> and low life satisfaction</w:t>
      </w:r>
      <w:r w:rsidR="00447CFC" w:rsidRPr="001D6B5A">
        <w:t xml:space="preserve">. However, </w:t>
      </w:r>
      <w:r w:rsidR="00F255DA" w:rsidRPr="001D6B5A">
        <w:t xml:space="preserve">the ARC framework has also demonstrated empirical efficacy in the treatment of DTD </w:t>
      </w:r>
      <w:r w:rsidR="001C2378" w:rsidRPr="001D6B5A">
        <w:t xml:space="preserve">in children and adolescents </w:t>
      </w:r>
      <w:r w:rsidR="003C0F75" w:rsidRPr="001D6B5A">
        <w:rPr>
          <w:color w:val="000000"/>
        </w:rPr>
        <w:t>(Cruz et al., 2022)</w:t>
      </w:r>
      <w:r w:rsidR="003C0F75" w:rsidRPr="001D6B5A">
        <w:t>.</w:t>
      </w:r>
      <w:r w:rsidR="00921F01" w:rsidRPr="001D6B5A">
        <w:t xml:space="preserve"> </w:t>
      </w:r>
      <w:r w:rsidR="00C13A51" w:rsidRPr="001D6B5A">
        <w:t xml:space="preserve">Further supporting this interventional framework as </w:t>
      </w:r>
      <w:r w:rsidR="00A81705" w:rsidRPr="001D6B5A">
        <w:t xml:space="preserve">an appropriate </w:t>
      </w:r>
      <w:r w:rsidR="006C227A" w:rsidRPr="001D6B5A">
        <w:t xml:space="preserve">and flexible </w:t>
      </w:r>
      <w:r w:rsidR="00A81705" w:rsidRPr="001D6B5A">
        <w:t>treatment method for Amira considering her age</w:t>
      </w:r>
      <w:r w:rsidR="006C227A" w:rsidRPr="001D6B5A">
        <w:t xml:space="preserve"> and</w:t>
      </w:r>
      <w:r w:rsidR="00A81705" w:rsidRPr="001D6B5A">
        <w:t xml:space="preserve"> adverse experiences, </w:t>
      </w:r>
      <w:r w:rsidR="006C227A" w:rsidRPr="001D6B5A">
        <w:t xml:space="preserve">which can be adapted to her ongoing </w:t>
      </w:r>
      <w:r w:rsidR="00A81705" w:rsidRPr="001D6B5A">
        <w:t xml:space="preserve">needs. </w:t>
      </w:r>
      <w:r w:rsidR="00D84B73" w:rsidRPr="001D6B5A">
        <w:t xml:space="preserve">Finally, this intervention could be crucial </w:t>
      </w:r>
      <w:r w:rsidR="008A4662" w:rsidRPr="001D6B5A">
        <w:t xml:space="preserve">for the child </w:t>
      </w:r>
      <w:r w:rsidR="00D84B73" w:rsidRPr="001D6B5A">
        <w:t xml:space="preserve">in </w:t>
      </w:r>
      <w:r w:rsidR="004C451C" w:rsidRPr="001D6B5A">
        <w:t xml:space="preserve">the development of </w:t>
      </w:r>
      <w:r w:rsidR="00D84B73" w:rsidRPr="001D6B5A">
        <w:t>resilience</w:t>
      </w:r>
      <w:r w:rsidR="008A4662" w:rsidRPr="001D6B5A">
        <w:t>,</w:t>
      </w:r>
      <w:r w:rsidR="004C451C" w:rsidRPr="001D6B5A">
        <w:t xml:space="preserve"> despite </w:t>
      </w:r>
      <w:r w:rsidR="008A4662" w:rsidRPr="001D6B5A">
        <w:t>the</w:t>
      </w:r>
      <w:r w:rsidR="004C451C" w:rsidRPr="001D6B5A">
        <w:t xml:space="preserve"> adversit</w:t>
      </w:r>
      <w:r w:rsidR="008A4662" w:rsidRPr="001D6B5A">
        <w:t>y she has experienced</w:t>
      </w:r>
      <w:r w:rsidR="00FD2149" w:rsidRPr="001D6B5A">
        <w:t xml:space="preserve">. </w:t>
      </w:r>
      <w:r w:rsidR="00CD443E" w:rsidRPr="001D6B5A">
        <w:t>Therefore, diminishing</w:t>
      </w:r>
      <w:r w:rsidR="00FD2149" w:rsidRPr="001D6B5A">
        <w:t xml:space="preserve"> the impact that ACEs </w:t>
      </w:r>
      <w:r w:rsidR="00F72529" w:rsidRPr="001D6B5A">
        <w:t>bear on her life outcomes</w:t>
      </w:r>
      <w:r w:rsidR="00174523" w:rsidRPr="001D6B5A">
        <w:t>,</w:t>
      </w:r>
      <w:r w:rsidR="00CD443E" w:rsidRPr="001D6B5A">
        <w:t xml:space="preserve"> and </w:t>
      </w:r>
      <w:r w:rsidR="00174523" w:rsidRPr="001D6B5A">
        <w:t>supporting</w:t>
      </w:r>
      <w:r w:rsidR="00F72529" w:rsidRPr="001D6B5A">
        <w:t xml:space="preserve"> her health and well-being for the future (</w:t>
      </w:r>
      <w:r w:rsidR="00D84B73" w:rsidRPr="001D6B5A">
        <w:rPr>
          <w:color w:val="000000"/>
        </w:rPr>
        <w:t>Fritz et al., 2018)</w:t>
      </w:r>
      <w:r w:rsidR="00CD443E" w:rsidRPr="001D6B5A">
        <w:rPr>
          <w:color w:val="000000"/>
        </w:rPr>
        <w:t>.</w:t>
      </w:r>
    </w:p>
    <w:p w14:paraId="4E81ADD4" w14:textId="77777777" w:rsidR="008131DA" w:rsidRDefault="008131DA" w:rsidP="00B21B16">
      <w:pPr>
        <w:spacing w:line="480" w:lineRule="auto"/>
        <w:rPr>
          <w:rFonts w:ascii="Arial" w:hAnsi="Arial" w:cs="Arial"/>
          <w:b/>
          <w:bCs/>
        </w:rPr>
      </w:pPr>
    </w:p>
    <w:p w14:paraId="41522CAE" w14:textId="77777777" w:rsidR="00D302C1" w:rsidRDefault="00D302C1" w:rsidP="00B21B16">
      <w:pPr>
        <w:spacing w:line="480" w:lineRule="auto"/>
      </w:pPr>
    </w:p>
    <w:p w14:paraId="0710ED05" w14:textId="77777777" w:rsidR="00D302C1" w:rsidRDefault="00D302C1" w:rsidP="00B21B16">
      <w:pPr>
        <w:spacing w:line="480" w:lineRule="auto"/>
      </w:pPr>
    </w:p>
    <w:p w14:paraId="4C4A2B2D" w14:textId="77777777" w:rsidR="00D302C1" w:rsidRDefault="00D302C1" w:rsidP="00B21B16">
      <w:pPr>
        <w:spacing w:line="480" w:lineRule="auto"/>
      </w:pPr>
    </w:p>
    <w:p w14:paraId="17E7F0AA" w14:textId="77777777" w:rsidR="00D302C1" w:rsidRDefault="00D302C1" w:rsidP="00B21B16">
      <w:pPr>
        <w:spacing w:line="480" w:lineRule="auto"/>
      </w:pPr>
    </w:p>
    <w:p w14:paraId="32DF64A0" w14:textId="5AEA830C" w:rsidR="00D302C1" w:rsidRDefault="00D302C1" w:rsidP="00B21B16">
      <w:pPr>
        <w:spacing w:line="480" w:lineRule="auto"/>
      </w:pPr>
    </w:p>
    <w:p w14:paraId="543C3A5D" w14:textId="77777777" w:rsidR="00D302C1" w:rsidRDefault="00D302C1" w:rsidP="00B21B16">
      <w:pPr>
        <w:spacing w:line="480" w:lineRule="auto"/>
      </w:pPr>
    </w:p>
    <w:p w14:paraId="4C502C20" w14:textId="77777777" w:rsidR="00D302C1" w:rsidRDefault="00D302C1" w:rsidP="00B21B16">
      <w:pPr>
        <w:spacing w:line="480" w:lineRule="auto"/>
      </w:pPr>
    </w:p>
    <w:p w14:paraId="00A78A8F" w14:textId="77777777" w:rsidR="00D302C1" w:rsidRDefault="00D302C1" w:rsidP="00B21B16">
      <w:pPr>
        <w:spacing w:line="480" w:lineRule="auto"/>
      </w:pPr>
    </w:p>
    <w:p w14:paraId="20207834" w14:textId="77777777" w:rsidR="00B21B16" w:rsidRDefault="00B21B16" w:rsidP="00B21B16">
      <w:pPr>
        <w:spacing w:line="480" w:lineRule="auto"/>
      </w:pPr>
    </w:p>
    <w:p w14:paraId="2A77B3D9" w14:textId="77777777" w:rsidR="000B699F" w:rsidRDefault="000B699F" w:rsidP="00B21B16">
      <w:pPr>
        <w:spacing w:line="480" w:lineRule="auto"/>
      </w:pPr>
    </w:p>
    <w:p w14:paraId="760C7EF4" w14:textId="77777777" w:rsidR="000B699F" w:rsidRDefault="000B699F" w:rsidP="00B21B16">
      <w:pPr>
        <w:spacing w:line="480" w:lineRule="auto"/>
      </w:pPr>
    </w:p>
    <w:p w14:paraId="4E8818ED" w14:textId="541BD1FB" w:rsidR="00865E8B" w:rsidRPr="00037850" w:rsidRDefault="00865E8B" w:rsidP="00B21B16">
      <w:pPr>
        <w:spacing w:line="480" w:lineRule="auto"/>
        <w:rPr>
          <w:b/>
          <w:bCs/>
        </w:rPr>
      </w:pPr>
      <w:r w:rsidRPr="00037850">
        <w:rPr>
          <w:b/>
          <w:bCs/>
        </w:rPr>
        <w:t xml:space="preserve">References </w:t>
      </w:r>
    </w:p>
    <w:p w14:paraId="4A54F643" w14:textId="77777777" w:rsidR="003972A0" w:rsidRDefault="003972A0" w:rsidP="00B21B16">
      <w:pPr>
        <w:spacing w:line="480" w:lineRule="auto"/>
      </w:pPr>
    </w:p>
    <w:p w14:paraId="6349E18C" w14:textId="77777777" w:rsidR="004E51CD" w:rsidRDefault="004E51CD" w:rsidP="00B21B16">
      <w:pPr>
        <w:pStyle w:val="NormalWeb"/>
        <w:spacing w:before="0" w:beforeAutospacing="0" w:after="0" w:afterAutospacing="0" w:line="480" w:lineRule="auto"/>
        <w:ind w:left="720" w:hanging="720"/>
        <w:rPr>
          <w:color w:val="000000"/>
        </w:rPr>
      </w:pPr>
      <w:r>
        <w:rPr>
          <w:color w:val="000000"/>
        </w:rPr>
        <w:t>Bailey, B., Tabone, J., Smith, B., Monnin, J., Hixon, B., Williams, K., &amp; Rishel, C. (2023). State of the Evidence of Attachment Regulation and Competency Framework and Adaptions: A Rapid Scoping review.</w:t>
      </w:r>
      <w:r>
        <w:rPr>
          <w:rStyle w:val="apple-converted-space"/>
          <w:rFonts w:eastAsiaTheme="majorEastAsia"/>
          <w:color w:val="000000"/>
        </w:rPr>
        <w:t> </w:t>
      </w:r>
      <w:r>
        <w:rPr>
          <w:i/>
          <w:iCs/>
          <w:color w:val="000000"/>
        </w:rPr>
        <w:t>Journal of Child &amp; Adolescent Trauma</w:t>
      </w:r>
      <w:r>
        <w:rPr>
          <w:color w:val="000000"/>
        </w:rPr>
        <w:t>,</w:t>
      </w:r>
      <w:r>
        <w:rPr>
          <w:rStyle w:val="apple-converted-space"/>
          <w:rFonts w:eastAsiaTheme="majorEastAsia"/>
          <w:color w:val="000000"/>
        </w:rPr>
        <w:t> </w:t>
      </w:r>
      <w:r>
        <w:rPr>
          <w:i/>
          <w:iCs/>
          <w:color w:val="000000"/>
        </w:rPr>
        <w:t>17</w:t>
      </w:r>
      <w:r>
        <w:rPr>
          <w:color w:val="000000"/>
        </w:rPr>
        <w:t>(2), 571–583.</w:t>
      </w:r>
      <w:r>
        <w:rPr>
          <w:rStyle w:val="apple-converted-space"/>
          <w:rFonts w:eastAsiaTheme="majorEastAsia"/>
          <w:color w:val="000000"/>
        </w:rPr>
        <w:t> </w:t>
      </w:r>
      <w:r>
        <w:rPr>
          <w:rStyle w:val="url"/>
          <w:rFonts w:eastAsiaTheme="majorEastAsia"/>
          <w:color w:val="000000"/>
        </w:rPr>
        <w:t>https://doi.org/10.1007/s40653-023-00575-5</w:t>
      </w:r>
    </w:p>
    <w:p w14:paraId="245EB5BE" w14:textId="77777777" w:rsidR="004E51CD" w:rsidRDefault="004E51CD" w:rsidP="00B21B16">
      <w:pPr>
        <w:pStyle w:val="NormalWeb"/>
        <w:spacing w:before="0" w:beforeAutospacing="0" w:after="0" w:afterAutospacing="0" w:line="480" w:lineRule="auto"/>
        <w:ind w:left="720" w:hanging="720"/>
        <w:rPr>
          <w:color w:val="000000"/>
        </w:rPr>
      </w:pPr>
      <w:r>
        <w:rPr>
          <w:color w:val="000000"/>
        </w:rPr>
        <w:t xml:space="preserve">Bartlett, J. D., Griffin, J. L., Spinazzola, J., Fraser, J. G., </w:t>
      </w:r>
      <w:proofErr w:type="spellStart"/>
      <w:r>
        <w:rPr>
          <w:color w:val="000000"/>
        </w:rPr>
        <w:t>Noroña</w:t>
      </w:r>
      <w:proofErr w:type="spellEnd"/>
      <w:r>
        <w:rPr>
          <w:color w:val="000000"/>
        </w:rPr>
        <w:t xml:space="preserve">, C. R., </w:t>
      </w:r>
      <w:proofErr w:type="spellStart"/>
      <w:r>
        <w:rPr>
          <w:color w:val="000000"/>
        </w:rPr>
        <w:t>Bodian</w:t>
      </w:r>
      <w:proofErr w:type="spellEnd"/>
      <w:r>
        <w:rPr>
          <w:color w:val="000000"/>
        </w:rPr>
        <w:t>, R., Todd, M., Montagna, C., &amp; Barto, B. (2018). The impact of a statewide trauma-informed care initiative in child welfare on the well-being of children and youth with complex trauma.</w:t>
      </w:r>
      <w:r>
        <w:rPr>
          <w:rStyle w:val="apple-converted-space"/>
          <w:rFonts w:eastAsiaTheme="majorEastAsia"/>
          <w:color w:val="000000"/>
        </w:rPr>
        <w:t> </w:t>
      </w:r>
      <w:r>
        <w:rPr>
          <w:i/>
          <w:iCs/>
          <w:color w:val="000000"/>
        </w:rPr>
        <w:t>Children and Youth Services Review</w:t>
      </w:r>
      <w:r>
        <w:rPr>
          <w:color w:val="000000"/>
        </w:rPr>
        <w:t>,</w:t>
      </w:r>
      <w:r>
        <w:rPr>
          <w:rStyle w:val="apple-converted-space"/>
          <w:rFonts w:eastAsiaTheme="majorEastAsia"/>
          <w:color w:val="000000"/>
        </w:rPr>
        <w:t> </w:t>
      </w:r>
      <w:r>
        <w:rPr>
          <w:i/>
          <w:iCs/>
          <w:color w:val="000000"/>
        </w:rPr>
        <w:t>84</w:t>
      </w:r>
      <w:r>
        <w:rPr>
          <w:color w:val="000000"/>
        </w:rPr>
        <w:t>, 110–117.</w:t>
      </w:r>
      <w:r>
        <w:rPr>
          <w:rStyle w:val="apple-converted-space"/>
          <w:rFonts w:eastAsiaTheme="majorEastAsia"/>
          <w:color w:val="000000"/>
        </w:rPr>
        <w:t> </w:t>
      </w:r>
      <w:r>
        <w:rPr>
          <w:rStyle w:val="url"/>
          <w:rFonts w:eastAsiaTheme="majorEastAsia"/>
          <w:color w:val="000000"/>
        </w:rPr>
        <w:t>https://doi.org/10.1016/j.childyouth.2017.11.015</w:t>
      </w:r>
    </w:p>
    <w:p w14:paraId="423697BA" w14:textId="77777777" w:rsidR="00514022" w:rsidRDefault="00514022" w:rsidP="00514022">
      <w:pPr>
        <w:pStyle w:val="NormalWeb"/>
        <w:spacing w:before="0" w:beforeAutospacing="0" w:after="0" w:afterAutospacing="0" w:line="480" w:lineRule="atLeast"/>
        <w:ind w:left="720" w:hanging="720"/>
        <w:rPr>
          <w:color w:val="000000"/>
        </w:rPr>
      </w:pPr>
      <w:r>
        <w:rPr>
          <w:color w:val="000000"/>
        </w:rPr>
        <w:t>Baxter, V., Boydell, V., &amp; McPherson, S. (2023). Multi-disciplinary support for families with complex needs and children on the edge of care in the UK: a mixed methods evaluation.</w:t>
      </w:r>
      <w:r>
        <w:rPr>
          <w:rStyle w:val="apple-converted-space"/>
          <w:rFonts w:eastAsiaTheme="majorEastAsia"/>
          <w:color w:val="000000"/>
        </w:rPr>
        <w:t> </w:t>
      </w:r>
      <w:r>
        <w:rPr>
          <w:i/>
          <w:iCs/>
          <w:color w:val="000000"/>
        </w:rPr>
        <w:t>Journal of Social Welfare and Family Law</w:t>
      </w:r>
      <w:r>
        <w:rPr>
          <w:color w:val="000000"/>
        </w:rPr>
        <w:t>,</w:t>
      </w:r>
      <w:r>
        <w:rPr>
          <w:rStyle w:val="apple-converted-space"/>
          <w:rFonts w:eastAsiaTheme="majorEastAsia"/>
          <w:color w:val="000000"/>
        </w:rPr>
        <w:t> </w:t>
      </w:r>
      <w:r>
        <w:rPr>
          <w:i/>
          <w:iCs/>
          <w:color w:val="000000"/>
        </w:rPr>
        <w:t>45</w:t>
      </w:r>
      <w:r>
        <w:rPr>
          <w:color w:val="000000"/>
        </w:rPr>
        <w:t>(4), 307–325.</w:t>
      </w:r>
      <w:r>
        <w:rPr>
          <w:rStyle w:val="apple-converted-space"/>
          <w:rFonts w:eastAsiaTheme="majorEastAsia"/>
          <w:color w:val="000000"/>
        </w:rPr>
        <w:t> </w:t>
      </w:r>
      <w:r>
        <w:rPr>
          <w:rStyle w:val="url"/>
          <w:rFonts w:eastAsiaTheme="majorEastAsia"/>
          <w:color w:val="000000"/>
        </w:rPr>
        <w:t>https://doi.org/10.1080/09649069.2023.2281840</w:t>
      </w:r>
    </w:p>
    <w:p w14:paraId="332AE26B" w14:textId="77777777" w:rsidR="00514022" w:rsidRDefault="00514022" w:rsidP="00B21B16">
      <w:pPr>
        <w:pStyle w:val="NormalWeb"/>
        <w:spacing w:before="0" w:beforeAutospacing="0" w:after="0" w:afterAutospacing="0" w:line="480" w:lineRule="auto"/>
        <w:ind w:left="720" w:hanging="720"/>
        <w:rPr>
          <w:color w:val="000000"/>
        </w:rPr>
      </w:pPr>
    </w:p>
    <w:p w14:paraId="606EF37E" w14:textId="1F0519F1" w:rsidR="004E51CD" w:rsidRDefault="004E51CD" w:rsidP="00B21B16">
      <w:pPr>
        <w:pStyle w:val="NormalWeb"/>
        <w:spacing w:before="0" w:beforeAutospacing="0" w:after="0" w:afterAutospacing="0" w:line="480" w:lineRule="auto"/>
        <w:ind w:left="720" w:hanging="720"/>
        <w:rPr>
          <w:color w:val="000000"/>
        </w:rPr>
      </w:pPr>
      <w:r>
        <w:rPr>
          <w:color w:val="000000"/>
        </w:rPr>
        <w:t xml:space="preserve">Blaustein, M. E., &amp; </w:t>
      </w:r>
      <w:proofErr w:type="spellStart"/>
      <w:r>
        <w:rPr>
          <w:color w:val="000000"/>
        </w:rPr>
        <w:t>Kinniburgh</w:t>
      </w:r>
      <w:proofErr w:type="spellEnd"/>
      <w:r>
        <w:rPr>
          <w:color w:val="000000"/>
        </w:rPr>
        <w:t>, K. M. (2017). Attachment, Self-Regulation, and Competency (ARC). In</w:t>
      </w:r>
      <w:r>
        <w:rPr>
          <w:rStyle w:val="apple-converted-space"/>
          <w:rFonts w:eastAsiaTheme="majorEastAsia"/>
          <w:color w:val="000000"/>
        </w:rPr>
        <w:t> </w:t>
      </w:r>
      <w:r>
        <w:rPr>
          <w:i/>
          <w:iCs/>
          <w:color w:val="000000"/>
        </w:rPr>
        <w:t>Springer eBooks</w:t>
      </w:r>
      <w:r>
        <w:rPr>
          <w:rStyle w:val="apple-converted-space"/>
          <w:rFonts w:eastAsiaTheme="majorEastAsia"/>
          <w:color w:val="000000"/>
        </w:rPr>
        <w:t> </w:t>
      </w:r>
      <w:r>
        <w:rPr>
          <w:color w:val="000000"/>
        </w:rPr>
        <w:t>(pp. 299–319).</w:t>
      </w:r>
      <w:r>
        <w:rPr>
          <w:rStyle w:val="apple-converted-space"/>
          <w:rFonts w:eastAsiaTheme="majorEastAsia"/>
          <w:color w:val="000000"/>
        </w:rPr>
        <w:t> </w:t>
      </w:r>
      <w:r>
        <w:rPr>
          <w:rStyle w:val="url"/>
          <w:rFonts w:eastAsiaTheme="majorEastAsia"/>
          <w:color w:val="000000"/>
        </w:rPr>
        <w:t>https://doi.org/10.1007/978-3-319-46138-0_14</w:t>
      </w:r>
    </w:p>
    <w:p w14:paraId="1B800ED4" w14:textId="77777777" w:rsidR="004E51CD" w:rsidRDefault="004E51CD" w:rsidP="00B21B16">
      <w:pPr>
        <w:pStyle w:val="NormalWeb"/>
        <w:spacing w:before="0" w:beforeAutospacing="0" w:after="0" w:afterAutospacing="0" w:line="480" w:lineRule="auto"/>
        <w:ind w:left="720" w:hanging="720"/>
        <w:rPr>
          <w:color w:val="000000"/>
        </w:rPr>
      </w:pPr>
      <w:r>
        <w:rPr>
          <w:color w:val="000000"/>
        </w:rPr>
        <w:t xml:space="preserve">Blaustein, M. E., &amp; </w:t>
      </w:r>
      <w:proofErr w:type="spellStart"/>
      <w:r>
        <w:rPr>
          <w:color w:val="000000"/>
        </w:rPr>
        <w:t>Kinniburgh</w:t>
      </w:r>
      <w:proofErr w:type="spellEnd"/>
      <w:r>
        <w:rPr>
          <w:color w:val="000000"/>
        </w:rPr>
        <w:t>, K. M. (2019). Treating Traumatic Stress in Children and Adolescents: How to foster resilience through attachment, self-regulation, and competency. In</w:t>
      </w:r>
      <w:r>
        <w:rPr>
          <w:rStyle w:val="apple-converted-space"/>
          <w:rFonts w:eastAsiaTheme="majorEastAsia"/>
          <w:color w:val="000000"/>
        </w:rPr>
        <w:t> </w:t>
      </w:r>
      <w:r>
        <w:rPr>
          <w:i/>
          <w:iCs/>
          <w:color w:val="000000"/>
        </w:rPr>
        <w:t>Guilford Press eBooks</w:t>
      </w:r>
      <w:r>
        <w:rPr>
          <w:rStyle w:val="apple-converted-space"/>
          <w:rFonts w:eastAsiaTheme="majorEastAsia"/>
          <w:color w:val="000000"/>
        </w:rPr>
        <w:t> </w:t>
      </w:r>
      <w:r>
        <w:rPr>
          <w:color w:val="000000"/>
        </w:rPr>
        <w:t>(2nd ed.).</w:t>
      </w:r>
      <w:r>
        <w:rPr>
          <w:rStyle w:val="apple-converted-space"/>
          <w:rFonts w:eastAsiaTheme="majorEastAsia"/>
          <w:color w:val="000000"/>
        </w:rPr>
        <w:t> </w:t>
      </w:r>
      <w:r>
        <w:rPr>
          <w:rStyle w:val="url"/>
          <w:rFonts w:eastAsiaTheme="majorEastAsia"/>
          <w:color w:val="000000"/>
        </w:rPr>
        <w:t>http://ci.nii.ac.jp/ncid/BB0393574X</w:t>
      </w:r>
    </w:p>
    <w:p w14:paraId="1AC59DA1" w14:textId="77777777" w:rsidR="004E51CD" w:rsidRDefault="004E51CD" w:rsidP="00B21B16">
      <w:pPr>
        <w:pStyle w:val="NormalWeb"/>
        <w:spacing w:before="0" w:beforeAutospacing="0" w:after="0" w:afterAutospacing="0" w:line="480" w:lineRule="auto"/>
        <w:ind w:left="720" w:hanging="720"/>
        <w:rPr>
          <w:color w:val="000000"/>
        </w:rPr>
      </w:pPr>
      <w:r>
        <w:rPr>
          <w:color w:val="000000"/>
        </w:rPr>
        <w:t>Butler, A. M., &amp; Ostrosky, M. M. (2018). Reducing Challenging Behaviors during Transitions: Strategies for Early Childhood Educators to Share with Parents.</w:t>
      </w:r>
      <w:r>
        <w:rPr>
          <w:rStyle w:val="apple-converted-space"/>
          <w:rFonts w:eastAsiaTheme="majorEastAsia"/>
          <w:color w:val="000000"/>
        </w:rPr>
        <w:t> </w:t>
      </w:r>
      <w:r>
        <w:rPr>
          <w:i/>
          <w:iCs/>
          <w:color w:val="000000"/>
        </w:rPr>
        <w:t>YC Young Children</w:t>
      </w:r>
      <w:r>
        <w:rPr>
          <w:color w:val="000000"/>
        </w:rPr>
        <w:t>,</w:t>
      </w:r>
      <w:r>
        <w:rPr>
          <w:rStyle w:val="apple-converted-space"/>
          <w:rFonts w:eastAsiaTheme="majorEastAsia"/>
          <w:color w:val="000000"/>
        </w:rPr>
        <w:t> </w:t>
      </w:r>
      <w:r>
        <w:rPr>
          <w:i/>
          <w:iCs/>
          <w:color w:val="000000"/>
        </w:rPr>
        <w:t>73</w:t>
      </w:r>
      <w:r>
        <w:rPr>
          <w:color w:val="000000"/>
        </w:rPr>
        <w:t>(4), 12–19.</w:t>
      </w:r>
      <w:r>
        <w:rPr>
          <w:rStyle w:val="apple-converted-space"/>
          <w:rFonts w:eastAsiaTheme="majorEastAsia"/>
          <w:color w:val="000000"/>
        </w:rPr>
        <w:t> </w:t>
      </w:r>
      <w:r>
        <w:rPr>
          <w:rStyle w:val="url"/>
          <w:rFonts w:eastAsiaTheme="majorEastAsia"/>
          <w:color w:val="000000"/>
        </w:rPr>
        <w:t>https://www.jstor.org/stable/26783655</w:t>
      </w:r>
    </w:p>
    <w:p w14:paraId="2A3CEF53" w14:textId="77777777" w:rsidR="004E51CD" w:rsidRDefault="004E51CD" w:rsidP="00B21B16">
      <w:pPr>
        <w:pStyle w:val="NormalWeb"/>
        <w:spacing w:before="0" w:beforeAutospacing="0" w:after="0" w:afterAutospacing="0" w:line="480" w:lineRule="auto"/>
        <w:ind w:left="720" w:hanging="720"/>
        <w:rPr>
          <w:color w:val="000000"/>
        </w:rPr>
      </w:pPr>
      <w:r>
        <w:rPr>
          <w:color w:val="000000"/>
        </w:rPr>
        <w:lastRenderedPageBreak/>
        <w:t xml:space="preserve">Canale, C. A., Hayes, A. M., </w:t>
      </w:r>
      <w:proofErr w:type="spellStart"/>
      <w:r>
        <w:rPr>
          <w:color w:val="000000"/>
        </w:rPr>
        <w:t>Yasinski</w:t>
      </w:r>
      <w:proofErr w:type="spellEnd"/>
      <w:r>
        <w:rPr>
          <w:color w:val="000000"/>
        </w:rPr>
        <w:t xml:space="preserve">, C., Grasso, D. J., Webb, C., &amp; Deblinger, E. (2021). Caregiver Behaviors and Child distress in Trauma Narration and Processing Sessions of Trauma-Focused Cognitive </w:t>
      </w:r>
      <w:proofErr w:type="spellStart"/>
      <w:r>
        <w:rPr>
          <w:color w:val="000000"/>
        </w:rPr>
        <w:t>Behavioral</w:t>
      </w:r>
      <w:proofErr w:type="spellEnd"/>
      <w:r>
        <w:rPr>
          <w:color w:val="000000"/>
        </w:rPr>
        <w:t xml:space="preserve"> Therapy (TF-CBT).</w:t>
      </w:r>
      <w:r>
        <w:rPr>
          <w:rStyle w:val="apple-converted-space"/>
          <w:rFonts w:eastAsiaTheme="majorEastAsia"/>
          <w:color w:val="000000"/>
        </w:rPr>
        <w:t> </w:t>
      </w:r>
      <w:proofErr w:type="spellStart"/>
      <w:r>
        <w:rPr>
          <w:i/>
          <w:iCs/>
          <w:color w:val="000000"/>
        </w:rPr>
        <w:t>Behavior</w:t>
      </w:r>
      <w:proofErr w:type="spellEnd"/>
      <w:r>
        <w:rPr>
          <w:i/>
          <w:iCs/>
          <w:color w:val="000000"/>
        </w:rPr>
        <w:t xml:space="preserve"> Therapy</w:t>
      </w:r>
      <w:r>
        <w:rPr>
          <w:color w:val="000000"/>
        </w:rPr>
        <w:t>,</w:t>
      </w:r>
      <w:r>
        <w:rPr>
          <w:rStyle w:val="apple-converted-space"/>
          <w:rFonts w:eastAsiaTheme="majorEastAsia"/>
          <w:color w:val="000000"/>
        </w:rPr>
        <w:t> </w:t>
      </w:r>
      <w:r>
        <w:rPr>
          <w:i/>
          <w:iCs/>
          <w:color w:val="000000"/>
        </w:rPr>
        <w:t>53</w:t>
      </w:r>
      <w:r>
        <w:rPr>
          <w:color w:val="000000"/>
        </w:rPr>
        <w:t>(1), 64–79.</w:t>
      </w:r>
      <w:r>
        <w:rPr>
          <w:rStyle w:val="apple-converted-space"/>
          <w:rFonts w:eastAsiaTheme="majorEastAsia"/>
          <w:color w:val="000000"/>
        </w:rPr>
        <w:t> </w:t>
      </w:r>
      <w:r>
        <w:rPr>
          <w:rStyle w:val="url"/>
          <w:rFonts w:eastAsiaTheme="majorEastAsia"/>
          <w:color w:val="000000"/>
        </w:rPr>
        <w:t>https://doi.org/10.1016/j.beth.2021.06.001</w:t>
      </w:r>
    </w:p>
    <w:p w14:paraId="35D0406D" w14:textId="77777777" w:rsidR="0014034F" w:rsidRDefault="0014034F" w:rsidP="0014034F">
      <w:pPr>
        <w:pStyle w:val="NormalWeb"/>
        <w:spacing w:before="0" w:beforeAutospacing="0" w:after="0" w:afterAutospacing="0" w:line="480" w:lineRule="atLeast"/>
        <w:ind w:left="720" w:hanging="720"/>
        <w:rPr>
          <w:color w:val="000000"/>
        </w:rPr>
      </w:pPr>
      <w:r>
        <w:rPr>
          <w:color w:val="000000"/>
        </w:rPr>
        <w:t>Cruz, D., Lichten, M., Berg, K., &amp; George, P. (2022). Developmental trauma: Conceptual framework, associated risks and comorbidities, and evaluation and treatment.</w:t>
      </w:r>
      <w:r>
        <w:rPr>
          <w:rStyle w:val="apple-converted-space"/>
          <w:rFonts w:eastAsiaTheme="majorEastAsia"/>
          <w:color w:val="000000"/>
        </w:rPr>
        <w:t> </w:t>
      </w:r>
      <w:r>
        <w:rPr>
          <w:i/>
          <w:iCs/>
          <w:color w:val="000000"/>
        </w:rPr>
        <w:t>Frontiers in Psychiatry</w:t>
      </w:r>
      <w:r>
        <w:rPr>
          <w:color w:val="000000"/>
        </w:rPr>
        <w:t>,</w:t>
      </w:r>
      <w:r>
        <w:rPr>
          <w:rStyle w:val="apple-converted-space"/>
          <w:rFonts w:eastAsiaTheme="majorEastAsia"/>
          <w:color w:val="000000"/>
        </w:rPr>
        <w:t> </w:t>
      </w:r>
      <w:r>
        <w:rPr>
          <w:i/>
          <w:iCs/>
          <w:color w:val="000000"/>
        </w:rPr>
        <w:t>13</w:t>
      </w:r>
      <w:r>
        <w:rPr>
          <w:color w:val="000000"/>
        </w:rPr>
        <w:t>.</w:t>
      </w:r>
      <w:r>
        <w:rPr>
          <w:rStyle w:val="apple-converted-space"/>
          <w:rFonts w:eastAsiaTheme="majorEastAsia"/>
          <w:color w:val="000000"/>
        </w:rPr>
        <w:t> </w:t>
      </w:r>
      <w:r>
        <w:rPr>
          <w:rStyle w:val="url"/>
          <w:rFonts w:eastAsiaTheme="majorEastAsia"/>
          <w:color w:val="000000"/>
        </w:rPr>
        <w:t>https://doi.org/10.3389/fpsyt.2022.800687</w:t>
      </w:r>
    </w:p>
    <w:p w14:paraId="736E1C65" w14:textId="77777777" w:rsidR="0014034F" w:rsidRDefault="0014034F" w:rsidP="009E6AF0">
      <w:pPr>
        <w:pStyle w:val="NormalWeb"/>
        <w:spacing w:before="0" w:beforeAutospacing="0" w:after="0" w:afterAutospacing="0" w:line="480" w:lineRule="atLeast"/>
        <w:ind w:left="720" w:hanging="720"/>
        <w:rPr>
          <w:color w:val="000000"/>
        </w:rPr>
      </w:pPr>
    </w:p>
    <w:p w14:paraId="596CF0E3" w14:textId="77777777" w:rsidR="005172A0" w:rsidRDefault="005172A0" w:rsidP="005172A0">
      <w:pPr>
        <w:pStyle w:val="NormalWeb"/>
        <w:spacing w:before="0" w:beforeAutospacing="0" w:after="0" w:afterAutospacing="0" w:line="480" w:lineRule="auto"/>
        <w:ind w:left="720" w:hanging="720"/>
        <w:rPr>
          <w:color w:val="000000"/>
        </w:rPr>
      </w:pPr>
      <w:r>
        <w:rPr>
          <w:color w:val="000000"/>
        </w:rPr>
        <w:t>Curran, G. M., Landes, S. J., McBain, S. A., Pyne, J. M., Smith, J. D., Fernandez, M. E., Chambers, D. A., &amp; Mittman, B. S. (2022). Reflections on 10 years of effectiveness-implementation hybrid studies.</w:t>
      </w:r>
      <w:r>
        <w:rPr>
          <w:rStyle w:val="apple-converted-space"/>
          <w:rFonts w:eastAsiaTheme="majorEastAsia"/>
          <w:color w:val="000000"/>
        </w:rPr>
        <w:t> </w:t>
      </w:r>
      <w:r>
        <w:rPr>
          <w:i/>
          <w:iCs/>
          <w:color w:val="000000"/>
        </w:rPr>
        <w:t>Frontiers in Health Services</w:t>
      </w:r>
      <w:r>
        <w:rPr>
          <w:color w:val="000000"/>
        </w:rPr>
        <w:t>,</w:t>
      </w:r>
      <w:r>
        <w:rPr>
          <w:rStyle w:val="apple-converted-space"/>
          <w:rFonts w:eastAsiaTheme="majorEastAsia"/>
          <w:color w:val="000000"/>
        </w:rPr>
        <w:t> </w:t>
      </w:r>
      <w:r>
        <w:rPr>
          <w:i/>
          <w:iCs/>
          <w:color w:val="000000"/>
        </w:rPr>
        <w:t>2</w:t>
      </w:r>
      <w:r>
        <w:rPr>
          <w:color w:val="000000"/>
        </w:rPr>
        <w:t>.</w:t>
      </w:r>
      <w:r>
        <w:rPr>
          <w:rStyle w:val="apple-converted-space"/>
          <w:rFonts w:eastAsiaTheme="majorEastAsia"/>
          <w:color w:val="000000"/>
        </w:rPr>
        <w:t> </w:t>
      </w:r>
      <w:r>
        <w:rPr>
          <w:rStyle w:val="url"/>
          <w:rFonts w:eastAsiaTheme="majorEastAsia"/>
          <w:color w:val="000000"/>
        </w:rPr>
        <w:t>https://doi.org/10.3389/frhs.2022.1053496</w:t>
      </w:r>
    </w:p>
    <w:p w14:paraId="629137C1" w14:textId="7C0553D5" w:rsidR="009E6AF0" w:rsidRDefault="009E6AF0" w:rsidP="009E6AF0">
      <w:pPr>
        <w:pStyle w:val="NormalWeb"/>
        <w:spacing w:before="0" w:beforeAutospacing="0" w:after="0" w:afterAutospacing="0" w:line="480" w:lineRule="atLeast"/>
        <w:ind w:left="720" w:hanging="720"/>
        <w:rPr>
          <w:color w:val="000000"/>
        </w:rPr>
      </w:pPr>
      <w:r>
        <w:rPr>
          <w:color w:val="000000"/>
        </w:rPr>
        <w:t xml:space="preserve">De Bellis, M. D., &amp; </w:t>
      </w:r>
      <w:proofErr w:type="spellStart"/>
      <w:r>
        <w:rPr>
          <w:color w:val="000000"/>
        </w:rPr>
        <w:t>Zisk</w:t>
      </w:r>
      <w:proofErr w:type="spellEnd"/>
      <w:r>
        <w:rPr>
          <w:color w:val="000000"/>
        </w:rPr>
        <w:t>, A. (2014). The biological effects of childhood trauma.</w:t>
      </w:r>
      <w:r>
        <w:rPr>
          <w:rStyle w:val="apple-converted-space"/>
          <w:rFonts w:eastAsiaTheme="majorEastAsia"/>
          <w:color w:val="000000"/>
        </w:rPr>
        <w:t> </w:t>
      </w:r>
      <w:r>
        <w:rPr>
          <w:i/>
          <w:iCs/>
          <w:color w:val="000000"/>
        </w:rPr>
        <w:t>Child and Adolescent Psychiatric Clinics of North America</w:t>
      </w:r>
      <w:r>
        <w:rPr>
          <w:color w:val="000000"/>
        </w:rPr>
        <w:t>,</w:t>
      </w:r>
      <w:r>
        <w:rPr>
          <w:rStyle w:val="apple-converted-space"/>
          <w:rFonts w:eastAsiaTheme="majorEastAsia"/>
          <w:color w:val="000000"/>
        </w:rPr>
        <w:t> </w:t>
      </w:r>
      <w:r>
        <w:rPr>
          <w:i/>
          <w:iCs/>
          <w:color w:val="000000"/>
        </w:rPr>
        <w:t>23</w:t>
      </w:r>
      <w:r>
        <w:rPr>
          <w:color w:val="000000"/>
        </w:rPr>
        <w:t>(2), 185–222.</w:t>
      </w:r>
      <w:r>
        <w:rPr>
          <w:rStyle w:val="apple-converted-space"/>
          <w:rFonts w:eastAsiaTheme="majorEastAsia"/>
          <w:color w:val="000000"/>
        </w:rPr>
        <w:t> </w:t>
      </w:r>
      <w:r>
        <w:rPr>
          <w:rStyle w:val="url"/>
          <w:rFonts w:eastAsiaTheme="majorEastAsia"/>
          <w:color w:val="000000"/>
        </w:rPr>
        <w:t>https://doi.org/10.1016/j.chc.2014.01.002</w:t>
      </w:r>
    </w:p>
    <w:p w14:paraId="1884D44D" w14:textId="77777777" w:rsidR="009E6AF0" w:rsidRDefault="009E6AF0" w:rsidP="00B21B16">
      <w:pPr>
        <w:pStyle w:val="NormalWeb"/>
        <w:spacing w:before="0" w:beforeAutospacing="0" w:after="0" w:afterAutospacing="0" w:line="480" w:lineRule="auto"/>
        <w:ind w:left="720" w:hanging="720"/>
        <w:rPr>
          <w:color w:val="000000"/>
          <w:highlight w:val="yellow"/>
        </w:rPr>
      </w:pPr>
    </w:p>
    <w:p w14:paraId="020B2AF6" w14:textId="77777777" w:rsidR="00A03F56" w:rsidRDefault="00A03F56" w:rsidP="00A03F56">
      <w:pPr>
        <w:pStyle w:val="NormalWeb"/>
        <w:spacing w:before="0" w:beforeAutospacing="0" w:after="0" w:afterAutospacing="0" w:line="480" w:lineRule="atLeast"/>
        <w:ind w:left="720" w:hanging="720"/>
        <w:rPr>
          <w:color w:val="000000"/>
        </w:rPr>
      </w:pPr>
      <w:proofErr w:type="spellStart"/>
      <w:r>
        <w:rPr>
          <w:color w:val="000000"/>
        </w:rPr>
        <w:t>Eising</w:t>
      </w:r>
      <w:proofErr w:type="spellEnd"/>
      <w:r>
        <w:rPr>
          <w:color w:val="000000"/>
        </w:rPr>
        <w:t xml:space="preserve">, C. M., </w:t>
      </w:r>
      <w:proofErr w:type="spellStart"/>
      <w:r>
        <w:rPr>
          <w:color w:val="000000"/>
        </w:rPr>
        <w:t>Voelkle</w:t>
      </w:r>
      <w:proofErr w:type="spellEnd"/>
      <w:r>
        <w:rPr>
          <w:color w:val="000000"/>
        </w:rPr>
        <w:t xml:space="preserve">, M. C., Rohner, S. L., </w:t>
      </w:r>
      <w:proofErr w:type="spellStart"/>
      <w:r>
        <w:rPr>
          <w:color w:val="000000"/>
        </w:rPr>
        <w:t>Maercker</w:t>
      </w:r>
      <w:proofErr w:type="spellEnd"/>
      <w:r>
        <w:rPr>
          <w:color w:val="000000"/>
        </w:rPr>
        <w:t xml:space="preserve">, A., &amp; </w:t>
      </w:r>
      <w:proofErr w:type="spellStart"/>
      <w:r>
        <w:rPr>
          <w:color w:val="000000"/>
        </w:rPr>
        <w:t>Thoma</w:t>
      </w:r>
      <w:proofErr w:type="spellEnd"/>
      <w:r>
        <w:rPr>
          <w:color w:val="000000"/>
        </w:rPr>
        <w:t>, M. V. (2021). Lifetime post-traumatic stress disorder in older individuals with a history of institutional upbringing in childhood: the role of social acknowledgement and stressful life events.</w:t>
      </w:r>
      <w:r>
        <w:rPr>
          <w:rStyle w:val="apple-converted-space"/>
          <w:rFonts w:eastAsiaTheme="majorEastAsia"/>
          <w:color w:val="000000"/>
        </w:rPr>
        <w:t> </w:t>
      </w:r>
      <w:r>
        <w:rPr>
          <w:i/>
          <w:iCs/>
          <w:color w:val="000000"/>
        </w:rPr>
        <w:t>European Journal of Psychotraumatology</w:t>
      </w:r>
      <w:r>
        <w:rPr>
          <w:color w:val="000000"/>
        </w:rPr>
        <w:t>,</w:t>
      </w:r>
      <w:r>
        <w:rPr>
          <w:rStyle w:val="apple-converted-space"/>
          <w:rFonts w:eastAsiaTheme="majorEastAsia"/>
          <w:color w:val="000000"/>
        </w:rPr>
        <w:t> </w:t>
      </w:r>
      <w:r>
        <w:rPr>
          <w:i/>
          <w:iCs/>
          <w:color w:val="000000"/>
        </w:rPr>
        <w:t>12</w:t>
      </w:r>
      <w:r>
        <w:rPr>
          <w:color w:val="000000"/>
        </w:rPr>
        <w:t>(1).</w:t>
      </w:r>
      <w:r>
        <w:rPr>
          <w:rStyle w:val="apple-converted-space"/>
          <w:rFonts w:eastAsiaTheme="majorEastAsia"/>
          <w:color w:val="000000"/>
        </w:rPr>
        <w:t> </w:t>
      </w:r>
      <w:r>
        <w:rPr>
          <w:rStyle w:val="url"/>
          <w:rFonts w:eastAsiaTheme="majorEastAsia"/>
          <w:color w:val="000000"/>
        </w:rPr>
        <w:t>https://doi.org/10.1080/20008198.2021.1915578</w:t>
      </w:r>
    </w:p>
    <w:p w14:paraId="230399D7" w14:textId="77777777" w:rsidR="00A03F56" w:rsidRDefault="00A03F56" w:rsidP="00B21B16">
      <w:pPr>
        <w:pStyle w:val="NormalWeb"/>
        <w:spacing w:before="0" w:beforeAutospacing="0" w:after="0" w:afterAutospacing="0" w:line="480" w:lineRule="auto"/>
        <w:ind w:left="720" w:hanging="720"/>
        <w:rPr>
          <w:color w:val="000000"/>
        </w:rPr>
      </w:pPr>
    </w:p>
    <w:p w14:paraId="276CBD06" w14:textId="6B4DCECE" w:rsidR="004E51CD" w:rsidRDefault="004E51CD" w:rsidP="00B21B16">
      <w:pPr>
        <w:pStyle w:val="NormalWeb"/>
        <w:spacing w:before="0" w:beforeAutospacing="0" w:after="0" w:afterAutospacing="0" w:line="480" w:lineRule="auto"/>
        <w:ind w:left="720" w:hanging="720"/>
        <w:rPr>
          <w:color w:val="000000"/>
        </w:rPr>
      </w:pPr>
      <w:proofErr w:type="spellStart"/>
      <w:r w:rsidRPr="00A03F56">
        <w:rPr>
          <w:color w:val="000000"/>
        </w:rPr>
        <w:t>Falicov</w:t>
      </w:r>
      <w:proofErr w:type="spellEnd"/>
      <w:r w:rsidRPr="00A03F56">
        <w:rPr>
          <w:color w:val="000000"/>
        </w:rPr>
        <w:t>, C. J. (2014). Psychotherapy and supervision as cultural encounters: The</w:t>
      </w:r>
      <w:r w:rsidRPr="009E6AF0">
        <w:rPr>
          <w:color w:val="000000"/>
        </w:rPr>
        <w:t xml:space="preserve"> multidimensional ecological comparative approach framework. In</w:t>
      </w:r>
      <w:r w:rsidRPr="009E6AF0">
        <w:rPr>
          <w:rStyle w:val="apple-converted-space"/>
          <w:rFonts w:eastAsiaTheme="majorEastAsia"/>
          <w:color w:val="000000"/>
        </w:rPr>
        <w:t> </w:t>
      </w:r>
      <w:r w:rsidRPr="009E6AF0">
        <w:rPr>
          <w:i/>
          <w:iCs/>
          <w:color w:val="000000"/>
        </w:rPr>
        <w:t>American Psychological Association eBooks</w:t>
      </w:r>
      <w:r w:rsidRPr="009E6AF0">
        <w:rPr>
          <w:rStyle w:val="apple-converted-space"/>
          <w:rFonts w:eastAsiaTheme="majorEastAsia"/>
          <w:color w:val="000000"/>
        </w:rPr>
        <w:t> </w:t>
      </w:r>
      <w:r w:rsidRPr="009E6AF0">
        <w:rPr>
          <w:color w:val="000000"/>
        </w:rPr>
        <w:t>(pp. 29–58).</w:t>
      </w:r>
      <w:r w:rsidRPr="009E6AF0">
        <w:rPr>
          <w:rStyle w:val="apple-converted-space"/>
          <w:rFonts w:eastAsiaTheme="majorEastAsia"/>
          <w:color w:val="000000"/>
        </w:rPr>
        <w:t> </w:t>
      </w:r>
      <w:r w:rsidRPr="009E6AF0">
        <w:rPr>
          <w:rStyle w:val="url"/>
          <w:rFonts w:eastAsiaTheme="majorEastAsia"/>
          <w:color w:val="000000"/>
        </w:rPr>
        <w:t>https://doi.org/10.1037/14370-002</w:t>
      </w:r>
    </w:p>
    <w:p w14:paraId="2A0FE6CD" w14:textId="77777777" w:rsidR="006F2DF8" w:rsidRDefault="006F2DF8" w:rsidP="006F2DF8">
      <w:pPr>
        <w:pStyle w:val="NormalWeb"/>
        <w:spacing w:before="0" w:beforeAutospacing="0" w:after="0" w:afterAutospacing="0" w:line="480" w:lineRule="atLeast"/>
        <w:ind w:left="720" w:hanging="720"/>
        <w:rPr>
          <w:color w:val="000000"/>
        </w:rPr>
      </w:pPr>
      <w:r>
        <w:rPr>
          <w:color w:val="000000"/>
        </w:rPr>
        <w:t xml:space="preserve">Fritz, J., De Graaff, A. M., </w:t>
      </w:r>
      <w:proofErr w:type="spellStart"/>
      <w:r>
        <w:rPr>
          <w:color w:val="000000"/>
        </w:rPr>
        <w:t>Caisley</w:t>
      </w:r>
      <w:proofErr w:type="spellEnd"/>
      <w:r>
        <w:rPr>
          <w:color w:val="000000"/>
        </w:rPr>
        <w:t xml:space="preserve">, H., Van </w:t>
      </w:r>
      <w:proofErr w:type="spellStart"/>
      <w:r>
        <w:rPr>
          <w:color w:val="000000"/>
        </w:rPr>
        <w:t>Harmelen</w:t>
      </w:r>
      <w:proofErr w:type="spellEnd"/>
      <w:r>
        <w:rPr>
          <w:color w:val="000000"/>
        </w:rPr>
        <w:t xml:space="preserve">, A., &amp; Wilkinson, P. O. (2018). A systematic review of amenable resilience factors that moderate and/or mediate the </w:t>
      </w:r>
      <w:r>
        <w:rPr>
          <w:color w:val="000000"/>
        </w:rPr>
        <w:lastRenderedPageBreak/>
        <w:t>relationship between childhood adversity and mental health in young people.</w:t>
      </w:r>
      <w:r>
        <w:rPr>
          <w:rStyle w:val="apple-converted-space"/>
          <w:rFonts w:eastAsiaTheme="majorEastAsia"/>
          <w:color w:val="000000"/>
        </w:rPr>
        <w:t> </w:t>
      </w:r>
      <w:r>
        <w:rPr>
          <w:i/>
          <w:iCs/>
          <w:color w:val="000000"/>
        </w:rPr>
        <w:t>Frontiers in Psychiatry</w:t>
      </w:r>
      <w:r>
        <w:rPr>
          <w:color w:val="000000"/>
        </w:rPr>
        <w:t>,</w:t>
      </w:r>
      <w:r>
        <w:rPr>
          <w:rStyle w:val="apple-converted-space"/>
          <w:rFonts w:eastAsiaTheme="majorEastAsia"/>
          <w:color w:val="000000"/>
        </w:rPr>
        <w:t> </w:t>
      </w:r>
      <w:r>
        <w:rPr>
          <w:i/>
          <w:iCs/>
          <w:color w:val="000000"/>
        </w:rPr>
        <w:t>9</w:t>
      </w:r>
      <w:r>
        <w:rPr>
          <w:color w:val="000000"/>
        </w:rPr>
        <w:t>.</w:t>
      </w:r>
      <w:r>
        <w:rPr>
          <w:rStyle w:val="apple-converted-space"/>
          <w:rFonts w:eastAsiaTheme="majorEastAsia"/>
          <w:color w:val="000000"/>
        </w:rPr>
        <w:t> </w:t>
      </w:r>
      <w:r>
        <w:rPr>
          <w:rStyle w:val="url"/>
          <w:rFonts w:eastAsiaTheme="majorEastAsia"/>
          <w:color w:val="000000"/>
        </w:rPr>
        <w:t>https://doi.org/10.3389/fpsyt.2018.00230</w:t>
      </w:r>
    </w:p>
    <w:p w14:paraId="0438131B" w14:textId="77777777" w:rsidR="006F2DF8" w:rsidRDefault="006F2DF8" w:rsidP="002E5E8F">
      <w:pPr>
        <w:pStyle w:val="NormalWeb"/>
        <w:spacing w:before="0" w:beforeAutospacing="0" w:after="0" w:afterAutospacing="0" w:line="480" w:lineRule="atLeast"/>
        <w:ind w:left="720" w:hanging="720"/>
        <w:rPr>
          <w:color w:val="000000"/>
        </w:rPr>
      </w:pPr>
    </w:p>
    <w:p w14:paraId="1D101D32" w14:textId="5C5D594F" w:rsidR="002E5E8F" w:rsidRDefault="002E5E8F" w:rsidP="002E5E8F">
      <w:pPr>
        <w:pStyle w:val="NormalWeb"/>
        <w:spacing w:before="0" w:beforeAutospacing="0" w:after="0" w:afterAutospacing="0" w:line="480" w:lineRule="atLeast"/>
        <w:ind w:left="720" w:hanging="720"/>
        <w:rPr>
          <w:color w:val="000000"/>
        </w:rPr>
      </w:pPr>
      <w:r>
        <w:rPr>
          <w:color w:val="000000"/>
        </w:rPr>
        <w:t>Graham, S., &amp; Johnson, D. R. (2019). Trauma Therapy: Exploring the views of young people in care.</w:t>
      </w:r>
      <w:r>
        <w:rPr>
          <w:rStyle w:val="apple-converted-space"/>
          <w:rFonts w:eastAsiaTheme="majorEastAsia"/>
          <w:color w:val="000000"/>
        </w:rPr>
        <w:t> </w:t>
      </w:r>
      <w:r>
        <w:rPr>
          <w:i/>
          <w:iCs/>
          <w:color w:val="000000"/>
        </w:rPr>
        <w:t>Residential Treatment for Children &amp; Youth</w:t>
      </w:r>
      <w:r>
        <w:rPr>
          <w:color w:val="000000"/>
        </w:rPr>
        <w:t>,</w:t>
      </w:r>
      <w:r>
        <w:rPr>
          <w:rStyle w:val="apple-converted-space"/>
          <w:rFonts w:eastAsiaTheme="majorEastAsia"/>
          <w:color w:val="000000"/>
        </w:rPr>
        <w:t> </w:t>
      </w:r>
      <w:r>
        <w:rPr>
          <w:i/>
          <w:iCs/>
          <w:color w:val="000000"/>
        </w:rPr>
        <w:t>38</w:t>
      </w:r>
      <w:r>
        <w:rPr>
          <w:color w:val="000000"/>
        </w:rPr>
        <w:t>(1), 2–18.</w:t>
      </w:r>
      <w:r>
        <w:rPr>
          <w:rStyle w:val="apple-converted-space"/>
          <w:rFonts w:eastAsiaTheme="majorEastAsia"/>
          <w:color w:val="000000"/>
        </w:rPr>
        <w:t> </w:t>
      </w:r>
      <w:r>
        <w:rPr>
          <w:rStyle w:val="url"/>
          <w:rFonts w:eastAsiaTheme="majorEastAsia"/>
          <w:color w:val="000000"/>
        </w:rPr>
        <w:t>https://doi.org/10.1080/0886571x.2019.1644981</w:t>
      </w:r>
    </w:p>
    <w:p w14:paraId="16128284" w14:textId="77777777" w:rsidR="002E5E8F" w:rsidRDefault="002E5E8F" w:rsidP="00B21B16">
      <w:pPr>
        <w:pStyle w:val="NormalWeb"/>
        <w:spacing w:before="0" w:beforeAutospacing="0" w:after="0" w:afterAutospacing="0" w:line="480" w:lineRule="auto"/>
        <w:ind w:left="720" w:hanging="720"/>
        <w:rPr>
          <w:color w:val="000000"/>
        </w:rPr>
      </w:pPr>
    </w:p>
    <w:p w14:paraId="119C461B" w14:textId="38865FB5" w:rsidR="004E51CD" w:rsidRDefault="004E51CD" w:rsidP="00B21B16">
      <w:pPr>
        <w:pStyle w:val="NormalWeb"/>
        <w:spacing w:before="0" w:beforeAutospacing="0" w:after="0" w:afterAutospacing="0" w:line="480" w:lineRule="auto"/>
        <w:ind w:left="720" w:hanging="720"/>
        <w:rPr>
          <w:color w:val="000000"/>
        </w:rPr>
      </w:pPr>
      <w:r>
        <w:rPr>
          <w:color w:val="000000"/>
        </w:rPr>
        <w:t xml:space="preserve">Hodgdon, H. B., Blaustein, M., </w:t>
      </w:r>
      <w:proofErr w:type="spellStart"/>
      <w:r>
        <w:rPr>
          <w:color w:val="000000"/>
        </w:rPr>
        <w:t>Kinniburgh</w:t>
      </w:r>
      <w:proofErr w:type="spellEnd"/>
      <w:r>
        <w:rPr>
          <w:color w:val="000000"/>
        </w:rPr>
        <w:t xml:space="preserve">, K., Peterson, M. L., &amp; Spinazzola, J. (2015). Application of the ARC model with adopted children: Supporting resiliency and family </w:t>
      </w:r>
      <w:proofErr w:type="spellStart"/>
      <w:r>
        <w:rPr>
          <w:color w:val="000000"/>
        </w:rPr>
        <w:t>well being</w:t>
      </w:r>
      <w:proofErr w:type="spellEnd"/>
      <w:r>
        <w:rPr>
          <w:color w:val="000000"/>
        </w:rPr>
        <w:t>.</w:t>
      </w:r>
      <w:r>
        <w:rPr>
          <w:rStyle w:val="apple-converted-space"/>
          <w:rFonts w:eastAsiaTheme="majorEastAsia"/>
          <w:color w:val="000000"/>
        </w:rPr>
        <w:t> </w:t>
      </w:r>
      <w:r>
        <w:rPr>
          <w:i/>
          <w:iCs/>
          <w:color w:val="000000"/>
        </w:rPr>
        <w:t>Journal of Child &amp; Adolescent Trauma</w:t>
      </w:r>
      <w:r>
        <w:rPr>
          <w:color w:val="000000"/>
        </w:rPr>
        <w:t>,</w:t>
      </w:r>
      <w:r>
        <w:rPr>
          <w:rStyle w:val="apple-converted-space"/>
          <w:rFonts w:eastAsiaTheme="majorEastAsia"/>
          <w:color w:val="000000"/>
        </w:rPr>
        <w:t> </w:t>
      </w:r>
      <w:r>
        <w:rPr>
          <w:i/>
          <w:iCs/>
          <w:color w:val="000000"/>
        </w:rPr>
        <w:t>9</w:t>
      </w:r>
      <w:r>
        <w:rPr>
          <w:color w:val="000000"/>
        </w:rPr>
        <w:t>(1), 43–53.</w:t>
      </w:r>
      <w:r>
        <w:rPr>
          <w:rStyle w:val="apple-converted-space"/>
          <w:rFonts w:eastAsiaTheme="majorEastAsia"/>
          <w:color w:val="000000"/>
        </w:rPr>
        <w:t> </w:t>
      </w:r>
      <w:r>
        <w:rPr>
          <w:rStyle w:val="url"/>
          <w:rFonts w:eastAsiaTheme="majorEastAsia"/>
          <w:color w:val="000000"/>
        </w:rPr>
        <w:t>https://doi.org/10.1007/s40653-015-0050-3</w:t>
      </w:r>
    </w:p>
    <w:p w14:paraId="333A32C1" w14:textId="77777777" w:rsidR="004E51CD" w:rsidRDefault="004E51CD" w:rsidP="00B21B16">
      <w:pPr>
        <w:pStyle w:val="NormalWeb"/>
        <w:spacing w:before="0" w:beforeAutospacing="0" w:after="0" w:afterAutospacing="0" w:line="480" w:lineRule="auto"/>
        <w:ind w:left="720" w:hanging="720"/>
        <w:rPr>
          <w:color w:val="000000"/>
        </w:rPr>
      </w:pPr>
      <w:r>
        <w:rPr>
          <w:color w:val="000000"/>
        </w:rPr>
        <w:t xml:space="preserve">Jedd, K., Hunt, R. H., Cicchetti, D., Hunt, E., Cowell, R. A., </w:t>
      </w:r>
      <w:proofErr w:type="spellStart"/>
      <w:r>
        <w:rPr>
          <w:color w:val="000000"/>
        </w:rPr>
        <w:t>Rogosch</w:t>
      </w:r>
      <w:proofErr w:type="spellEnd"/>
      <w:r>
        <w:rPr>
          <w:color w:val="000000"/>
        </w:rPr>
        <w:t>, F. A., Toth, S. L., &amp; Thomas, K. M. (2015). Long-term consequences of childhood maltreatment: Altered amygdala functional connectivity.</w:t>
      </w:r>
      <w:r>
        <w:rPr>
          <w:rStyle w:val="apple-converted-space"/>
          <w:rFonts w:eastAsiaTheme="majorEastAsia"/>
          <w:color w:val="000000"/>
        </w:rPr>
        <w:t> </w:t>
      </w:r>
      <w:r>
        <w:rPr>
          <w:i/>
          <w:iCs/>
          <w:color w:val="000000"/>
        </w:rPr>
        <w:t>Development and Psychopathology</w:t>
      </w:r>
      <w:r>
        <w:rPr>
          <w:color w:val="000000"/>
        </w:rPr>
        <w:t>,</w:t>
      </w:r>
      <w:r>
        <w:rPr>
          <w:rStyle w:val="apple-converted-space"/>
          <w:rFonts w:eastAsiaTheme="majorEastAsia"/>
          <w:color w:val="000000"/>
        </w:rPr>
        <w:t> </w:t>
      </w:r>
      <w:r>
        <w:rPr>
          <w:i/>
          <w:iCs/>
          <w:color w:val="000000"/>
        </w:rPr>
        <w:t>27</w:t>
      </w:r>
      <w:r>
        <w:rPr>
          <w:color w:val="000000"/>
        </w:rPr>
        <w:t>(4pt2), 1577–1589.</w:t>
      </w:r>
      <w:r>
        <w:rPr>
          <w:rStyle w:val="apple-converted-space"/>
          <w:rFonts w:eastAsiaTheme="majorEastAsia"/>
          <w:color w:val="000000"/>
        </w:rPr>
        <w:t> </w:t>
      </w:r>
      <w:r>
        <w:rPr>
          <w:rStyle w:val="url"/>
          <w:rFonts w:eastAsiaTheme="majorEastAsia"/>
          <w:color w:val="000000"/>
        </w:rPr>
        <w:t>https://doi.org/10.1017/s0954579415000954</w:t>
      </w:r>
    </w:p>
    <w:p w14:paraId="5AB9F1C0" w14:textId="77777777" w:rsidR="004E51CD" w:rsidRDefault="004E51CD" w:rsidP="00B21B16">
      <w:pPr>
        <w:pStyle w:val="NormalWeb"/>
        <w:spacing w:before="0" w:beforeAutospacing="0" w:after="0" w:afterAutospacing="0" w:line="480" w:lineRule="auto"/>
        <w:ind w:left="720" w:hanging="720"/>
        <w:rPr>
          <w:color w:val="000000"/>
        </w:rPr>
      </w:pPr>
      <w:proofErr w:type="spellStart"/>
      <w:r>
        <w:rPr>
          <w:color w:val="000000"/>
        </w:rPr>
        <w:t>Kliethermes</w:t>
      </w:r>
      <w:proofErr w:type="spellEnd"/>
      <w:r>
        <w:rPr>
          <w:color w:val="000000"/>
        </w:rPr>
        <w:t>, M., Schacht, M., &amp; Drewry, K. (2014). Complex trauma.</w:t>
      </w:r>
      <w:r>
        <w:rPr>
          <w:rStyle w:val="apple-converted-space"/>
          <w:rFonts w:eastAsiaTheme="majorEastAsia"/>
          <w:color w:val="000000"/>
        </w:rPr>
        <w:t> </w:t>
      </w:r>
      <w:r>
        <w:rPr>
          <w:i/>
          <w:iCs/>
          <w:color w:val="000000"/>
        </w:rPr>
        <w:t>Child and Adolescent Psychiatric Clinics of North America</w:t>
      </w:r>
      <w:r>
        <w:rPr>
          <w:color w:val="000000"/>
        </w:rPr>
        <w:t>,</w:t>
      </w:r>
      <w:r>
        <w:rPr>
          <w:rStyle w:val="apple-converted-space"/>
          <w:rFonts w:eastAsiaTheme="majorEastAsia"/>
          <w:color w:val="000000"/>
        </w:rPr>
        <w:t> </w:t>
      </w:r>
      <w:r>
        <w:rPr>
          <w:i/>
          <w:iCs/>
          <w:color w:val="000000"/>
        </w:rPr>
        <w:t>23</w:t>
      </w:r>
      <w:r>
        <w:rPr>
          <w:color w:val="000000"/>
        </w:rPr>
        <w:t>(2), 339–361.</w:t>
      </w:r>
      <w:r>
        <w:rPr>
          <w:rStyle w:val="apple-converted-space"/>
          <w:rFonts w:eastAsiaTheme="majorEastAsia"/>
          <w:color w:val="000000"/>
        </w:rPr>
        <w:t> </w:t>
      </w:r>
      <w:r>
        <w:rPr>
          <w:rStyle w:val="url"/>
          <w:rFonts w:eastAsiaTheme="majorEastAsia"/>
          <w:color w:val="000000"/>
        </w:rPr>
        <w:t>https://doi.org/10.1016/j.chc.2013.12.009</w:t>
      </w:r>
    </w:p>
    <w:p w14:paraId="2A7C3236" w14:textId="77777777" w:rsidR="004E51CD" w:rsidRDefault="004E51CD" w:rsidP="00B21B16">
      <w:pPr>
        <w:pStyle w:val="NormalWeb"/>
        <w:spacing w:before="0" w:beforeAutospacing="0" w:after="0" w:afterAutospacing="0" w:line="480" w:lineRule="auto"/>
        <w:ind w:left="720" w:hanging="720"/>
        <w:rPr>
          <w:color w:val="000000"/>
        </w:rPr>
      </w:pPr>
      <w:r>
        <w:rPr>
          <w:color w:val="000000"/>
        </w:rPr>
        <w:t>Levenson, J. (2017). Trauma-Informed Social Work practice.</w:t>
      </w:r>
      <w:r>
        <w:rPr>
          <w:rStyle w:val="apple-converted-space"/>
          <w:rFonts w:eastAsiaTheme="majorEastAsia"/>
          <w:color w:val="000000"/>
        </w:rPr>
        <w:t> </w:t>
      </w:r>
      <w:r>
        <w:rPr>
          <w:i/>
          <w:iCs/>
          <w:color w:val="000000"/>
        </w:rPr>
        <w:t>Social Work</w:t>
      </w:r>
      <w:r>
        <w:rPr>
          <w:color w:val="000000"/>
        </w:rPr>
        <w:t>.</w:t>
      </w:r>
      <w:r>
        <w:rPr>
          <w:rStyle w:val="apple-converted-space"/>
          <w:rFonts w:eastAsiaTheme="majorEastAsia"/>
          <w:color w:val="000000"/>
        </w:rPr>
        <w:t> </w:t>
      </w:r>
      <w:r>
        <w:rPr>
          <w:rStyle w:val="url"/>
          <w:rFonts w:eastAsiaTheme="majorEastAsia"/>
          <w:color w:val="000000"/>
        </w:rPr>
        <w:t>https://doi.org/10.1093/sw/swx001</w:t>
      </w:r>
    </w:p>
    <w:p w14:paraId="799F04D3" w14:textId="77777777" w:rsidR="004E51CD" w:rsidRDefault="004E51CD" w:rsidP="00B21B16">
      <w:pPr>
        <w:pStyle w:val="NormalWeb"/>
        <w:spacing w:before="0" w:beforeAutospacing="0" w:after="0" w:afterAutospacing="0" w:line="480" w:lineRule="auto"/>
        <w:ind w:left="720" w:hanging="720"/>
        <w:rPr>
          <w:color w:val="000000"/>
        </w:rPr>
      </w:pPr>
      <w:proofErr w:type="spellStart"/>
      <w:r>
        <w:rPr>
          <w:color w:val="000000"/>
        </w:rPr>
        <w:t>Otu</w:t>
      </w:r>
      <w:proofErr w:type="spellEnd"/>
      <w:r>
        <w:rPr>
          <w:color w:val="000000"/>
        </w:rPr>
        <w:t>, M. (2020). The role of intergenerational context in recovery from complex trauma: It’s all about attachment.</w:t>
      </w:r>
      <w:r>
        <w:rPr>
          <w:rStyle w:val="apple-converted-space"/>
          <w:rFonts w:eastAsiaTheme="majorEastAsia"/>
          <w:color w:val="000000"/>
        </w:rPr>
        <w:t> </w:t>
      </w:r>
      <w:r>
        <w:rPr>
          <w:i/>
          <w:iCs/>
          <w:color w:val="000000"/>
        </w:rPr>
        <w:t xml:space="preserve">The Brown University Child and Adolescent </w:t>
      </w:r>
      <w:proofErr w:type="spellStart"/>
      <w:r>
        <w:rPr>
          <w:i/>
          <w:iCs/>
          <w:color w:val="000000"/>
        </w:rPr>
        <w:t>Behavior</w:t>
      </w:r>
      <w:proofErr w:type="spellEnd"/>
      <w:r>
        <w:rPr>
          <w:i/>
          <w:iCs/>
          <w:color w:val="000000"/>
        </w:rPr>
        <w:t xml:space="preserve"> Letter</w:t>
      </w:r>
      <w:r>
        <w:rPr>
          <w:color w:val="000000"/>
        </w:rPr>
        <w:t>,</w:t>
      </w:r>
      <w:r>
        <w:rPr>
          <w:rStyle w:val="apple-converted-space"/>
          <w:rFonts w:eastAsiaTheme="majorEastAsia"/>
          <w:color w:val="000000"/>
        </w:rPr>
        <w:t> </w:t>
      </w:r>
      <w:r>
        <w:rPr>
          <w:i/>
          <w:iCs/>
          <w:color w:val="000000"/>
        </w:rPr>
        <w:t>36</w:t>
      </w:r>
      <w:r>
        <w:rPr>
          <w:color w:val="000000"/>
        </w:rPr>
        <w:t>(10), 1–4.</w:t>
      </w:r>
      <w:r>
        <w:rPr>
          <w:rStyle w:val="apple-converted-space"/>
          <w:rFonts w:eastAsiaTheme="majorEastAsia"/>
          <w:color w:val="000000"/>
        </w:rPr>
        <w:t> </w:t>
      </w:r>
      <w:r>
        <w:rPr>
          <w:rStyle w:val="url"/>
          <w:rFonts w:eastAsiaTheme="majorEastAsia"/>
          <w:color w:val="000000"/>
        </w:rPr>
        <w:t>https://doi.org/10.1002/cbl.30492</w:t>
      </w:r>
    </w:p>
    <w:p w14:paraId="6489103B" w14:textId="77777777" w:rsidR="004E51CD" w:rsidRDefault="004E51CD" w:rsidP="00B21B16">
      <w:pPr>
        <w:pStyle w:val="NormalWeb"/>
        <w:spacing w:before="0" w:beforeAutospacing="0" w:after="0" w:afterAutospacing="0" w:line="480" w:lineRule="auto"/>
        <w:ind w:left="720" w:hanging="720"/>
        <w:rPr>
          <w:color w:val="000000"/>
        </w:rPr>
      </w:pPr>
      <w:proofErr w:type="spellStart"/>
      <w:r>
        <w:rPr>
          <w:color w:val="000000"/>
        </w:rPr>
        <w:t>Pleines</w:t>
      </w:r>
      <w:proofErr w:type="spellEnd"/>
      <w:r>
        <w:rPr>
          <w:color w:val="000000"/>
        </w:rPr>
        <w:t xml:space="preserve">, K. E. (2019). An Attachment-Informed approach to Trauma-Focused Cognitive </w:t>
      </w:r>
      <w:proofErr w:type="spellStart"/>
      <w:r>
        <w:rPr>
          <w:color w:val="000000"/>
        </w:rPr>
        <w:t>Behavioral</w:t>
      </w:r>
      <w:proofErr w:type="spellEnd"/>
      <w:r>
        <w:rPr>
          <w:color w:val="000000"/>
        </w:rPr>
        <w:t xml:space="preserve"> therapy.</w:t>
      </w:r>
      <w:r>
        <w:rPr>
          <w:rStyle w:val="apple-converted-space"/>
          <w:rFonts w:eastAsiaTheme="majorEastAsia"/>
          <w:color w:val="000000"/>
        </w:rPr>
        <w:t> </w:t>
      </w:r>
      <w:r>
        <w:rPr>
          <w:i/>
          <w:iCs/>
          <w:color w:val="000000"/>
        </w:rPr>
        <w:t>Clinical Social Work Journal</w:t>
      </w:r>
      <w:r>
        <w:rPr>
          <w:color w:val="000000"/>
        </w:rPr>
        <w:t>,</w:t>
      </w:r>
      <w:r>
        <w:rPr>
          <w:rStyle w:val="apple-converted-space"/>
          <w:rFonts w:eastAsiaTheme="majorEastAsia"/>
          <w:color w:val="000000"/>
        </w:rPr>
        <w:t> </w:t>
      </w:r>
      <w:r>
        <w:rPr>
          <w:i/>
          <w:iCs/>
          <w:color w:val="000000"/>
        </w:rPr>
        <w:t>47</w:t>
      </w:r>
      <w:r>
        <w:rPr>
          <w:color w:val="000000"/>
        </w:rPr>
        <w:t>(4), 343–352.</w:t>
      </w:r>
      <w:r>
        <w:rPr>
          <w:rStyle w:val="apple-converted-space"/>
          <w:rFonts w:eastAsiaTheme="majorEastAsia"/>
          <w:color w:val="000000"/>
        </w:rPr>
        <w:t> </w:t>
      </w:r>
      <w:r>
        <w:rPr>
          <w:rStyle w:val="url"/>
          <w:rFonts w:eastAsiaTheme="majorEastAsia"/>
          <w:color w:val="000000"/>
        </w:rPr>
        <w:t>https://doi.org/10.1007/s10615-019-00701-7</w:t>
      </w:r>
    </w:p>
    <w:p w14:paraId="794091C1" w14:textId="77777777" w:rsidR="004E51CD" w:rsidRDefault="004E51CD" w:rsidP="00B21B16">
      <w:pPr>
        <w:pStyle w:val="NormalWeb"/>
        <w:spacing w:before="0" w:beforeAutospacing="0" w:after="0" w:afterAutospacing="0" w:line="480" w:lineRule="auto"/>
        <w:ind w:left="720" w:hanging="720"/>
        <w:rPr>
          <w:color w:val="000000"/>
        </w:rPr>
      </w:pPr>
      <w:r>
        <w:rPr>
          <w:color w:val="000000"/>
        </w:rPr>
        <w:lastRenderedPageBreak/>
        <w:t xml:space="preserve">Rishel, C. W., Tabone, J. K., Hartnett, H. P., &amp; </w:t>
      </w:r>
      <w:proofErr w:type="spellStart"/>
      <w:r>
        <w:rPr>
          <w:color w:val="000000"/>
        </w:rPr>
        <w:t>Szafran</w:t>
      </w:r>
      <w:proofErr w:type="spellEnd"/>
      <w:r>
        <w:rPr>
          <w:color w:val="000000"/>
        </w:rPr>
        <w:t>, K. F. (2019). Trauma-Informed Elementary Schools: Evaluation of School-Based Early Intervention for Young Children.</w:t>
      </w:r>
      <w:r>
        <w:rPr>
          <w:rStyle w:val="apple-converted-space"/>
          <w:rFonts w:eastAsiaTheme="majorEastAsia"/>
          <w:color w:val="000000"/>
        </w:rPr>
        <w:t> </w:t>
      </w:r>
      <w:r>
        <w:rPr>
          <w:i/>
          <w:iCs/>
          <w:color w:val="000000"/>
        </w:rPr>
        <w:t>Children &amp; Schools</w:t>
      </w:r>
      <w:r>
        <w:rPr>
          <w:color w:val="000000"/>
        </w:rPr>
        <w:t>,</w:t>
      </w:r>
      <w:r>
        <w:rPr>
          <w:rStyle w:val="apple-converted-space"/>
          <w:rFonts w:eastAsiaTheme="majorEastAsia"/>
          <w:color w:val="000000"/>
        </w:rPr>
        <w:t> </w:t>
      </w:r>
      <w:r>
        <w:rPr>
          <w:i/>
          <w:iCs/>
          <w:color w:val="000000"/>
        </w:rPr>
        <w:t>41</w:t>
      </w:r>
      <w:r>
        <w:rPr>
          <w:color w:val="000000"/>
        </w:rPr>
        <w:t>(4), 239–248.</w:t>
      </w:r>
      <w:r>
        <w:rPr>
          <w:rStyle w:val="apple-converted-space"/>
          <w:rFonts w:eastAsiaTheme="majorEastAsia"/>
          <w:color w:val="000000"/>
        </w:rPr>
        <w:t> </w:t>
      </w:r>
      <w:r>
        <w:rPr>
          <w:rStyle w:val="url"/>
          <w:rFonts w:eastAsiaTheme="majorEastAsia"/>
          <w:color w:val="000000"/>
        </w:rPr>
        <w:t>https://doi.org/10.1093/cs/cdz017</w:t>
      </w:r>
    </w:p>
    <w:p w14:paraId="3D248FA6" w14:textId="77777777" w:rsidR="004E51CD" w:rsidRDefault="004E51CD" w:rsidP="00B21B16">
      <w:pPr>
        <w:pStyle w:val="NormalWeb"/>
        <w:spacing w:before="0" w:beforeAutospacing="0" w:after="0" w:afterAutospacing="0" w:line="480" w:lineRule="auto"/>
        <w:ind w:left="720" w:hanging="720"/>
        <w:rPr>
          <w:color w:val="000000"/>
        </w:rPr>
      </w:pPr>
      <w:r>
        <w:rPr>
          <w:color w:val="000000"/>
        </w:rPr>
        <w:t>Sinha, L. G. C. (2018).</w:t>
      </w:r>
      <w:r>
        <w:rPr>
          <w:rStyle w:val="apple-converted-space"/>
          <w:rFonts w:eastAsiaTheme="majorEastAsia"/>
          <w:color w:val="000000"/>
        </w:rPr>
        <w:t> </w:t>
      </w:r>
      <w:r>
        <w:rPr>
          <w:i/>
          <w:iCs/>
          <w:color w:val="000000"/>
        </w:rPr>
        <w:t>Exploring clinicians’ experiences with implementing the caregiver interventions in ARC (Attachment, Regulation and Competency) treatment with families</w:t>
      </w:r>
      <w:r>
        <w:rPr>
          <w:color w:val="000000"/>
        </w:rPr>
        <w:t>. William James College.</w:t>
      </w:r>
      <w:r>
        <w:rPr>
          <w:rStyle w:val="apple-converted-space"/>
          <w:rFonts w:eastAsiaTheme="majorEastAsia"/>
          <w:color w:val="000000"/>
        </w:rPr>
        <w:t> </w:t>
      </w:r>
      <w:r>
        <w:rPr>
          <w:rStyle w:val="url"/>
          <w:rFonts w:eastAsiaTheme="majorEastAsia"/>
          <w:color w:val="000000"/>
        </w:rPr>
        <w:t>https://www.proquest.com/dissertations-theses/exploring-clinicians-experiences-with/docview/2164272499/se-2</w:t>
      </w:r>
    </w:p>
    <w:p w14:paraId="3EA7BAC8" w14:textId="77777777" w:rsidR="004E51CD" w:rsidRDefault="004E51CD" w:rsidP="00B21B16">
      <w:pPr>
        <w:pStyle w:val="NormalWeb"/>
        <w:spacing w:before="0" w:beforeAutospacing="0" w:after="0" w:afterAutospacing="0" w:line="480" w:lineRule="auto"/>
        <w:ind w:left="720" w:hanging="720"/>
        <w:rPr>
          <w:color w:val="000000"/>
        </w:rPr>
      </w:pPr>
      <w:r>
        <w:rPr>
          <w:color w:val="000000"/>
        </w:rPr>
        <w:t xml:space="preserve">Tabone, J. K., Rishel, C. W., Hartnett, H. P., &amp; </w:t>
      </w:r>
      <w:proofErr w:type="spellStart"/>
      <w:r>
        <w:rPr>
          <w:color w:val="000000"/>
        </w:rPr>
        <w:t>Szafran</w:t>
      </w:r>
      <w:proofErr w:type="spellEnd"/>
      <w:r>
        <w:rPr>
          <w:color w:val="000000"/>
        </w:rPr>
        <w:t>, K. F. (2021). Trauma-Informed Intervention with Children: Integrating the CANS assessment with the ARC framework in a clinical setting.</w:t>
      </w:r>
      <w:r>
        <w:rPr>
          <w:rStyle w:val="apple-converted-space"/>
          <w:rFonts w:eastAsiaTheme="majorEastAsia"/>
          <w:color w:val="000000"/>
        </w:rPr>
        <w:t> </w:t>
      </w:r>
      <w:r>
        <w:rPr>
          <w:i/>
          <w:iCs/>
          <w:color w:val="000000"/>
        </w:rPr>
        <w:t>Journal of Child &amp; Adolescent Trauma</w:t>
      </w:r>
      <w:r>
        <w:rPr>
          <w:color w:val="000000"/>
        </w:rPr>
        <w:t>,</w:t>
      </w:r>
      <w:r>
        <w:rPr>
          <w:rStyle w:val="apple-converted-space"/>
          <w:rFonts w:eastAsiaTheme="majorEastAsia"/>
          <w:color w:val="000000"/>
        </w:rPr>
        <w:t> </w:t>
      </w:r>
      <w:r>
        <w:rPr>
          <w:i/>
          <w:iCs/>
          <w:color w:val="000000"/>
        </w:rPr>
        <w:t>15</w:t>
      </w:r>
      <w:r>
        <w:rPr>
          <w:color w:val="000000"/>
        </w:rPr>
        <w:t>(1), 65–74.</w:t>
      </w:r>
      <w:r>
        <w:rPr>
          <w:rStyle w:val="apple-converted-space"/>
          <w:rFonts w:eastAsiaTheme="majorEastAsia"/>
          <w:color w:val="000000"/>
        </w:rPr>
        <w:t> </w:t>
      </w:r>
      <w:r>
        <w:rPr>
          <w:rStyle w:val="url"/>
          <w:rFonts w:eastAsiaTheme="majorEastAsia"/>
          <w:color w:val="000000"/>
        </w:rPr>
        <w:t>https://doi.org/10.1007/s40653-021-00357-x</w:t>
      </w:r>
    </w:p>
    <w:p w14:paraId="7568F6B0" w14:textId="2BE4F8D0" w:rsidR="00C5346A" w:rsidRPr="000B699F" w:rsidRDefault="004E51CD" w:rsidP="000B699F">
      <w:pPr>
        <w:pStyle w:val="NormalWeb"/>
        <w:spacing w:before="0" w:beforeAutospacing="0" w:after="0" w:afterAutospacing="0" w:line="480" w:lineRule="auto"/>
        <w:ind w:left="720" w:hanging="720"/>
        <w:rPr>
          <w:rFonts w:eastAsiaTheme="majorEastAsia"/>
          <w:color w:val="000000"/>
        </w:rPr>
      </w:pPr>
      <w:r>
        <w:rPr>
          <w:color w:val="000000"/>
        </w:rPr>
        <w:t xml:space="preserve">Tucker, C., &amp; Smith-Adcock, S. (2017). </w:t>
      </w:r>
      <w:proofErr w:type="spellStart"/>
      <w:r>
        <w:rPr>
          <w:color w:val="000000"/>
        </w:rPr>
        <w:t>Theraplay</w:t>
      </w:r>
      <w:proofErr w:type="spellEnd"/>
      <w:r>
        <w:rPr>
          <w:color w:val="000000"/>
        </w:rPr>
        <w:t>. In</w:t>
      </w:r>
      <w:r>
        <w:rPr>
          <w:rStyle w:val="apple-converted-space"/>
          <w:rFonts w:eastAsiaTheme="majorEastAsia"/>
          <w:color w:val="000000"/>
        </w:rPr>
        <w:t> </w:t>
      </w:r>
      <w:r>
        <w:rPr>
          <w:i/>
          <w:iCs/>
          <w:color w:val="000000"/>
        </w:rPr>
        <w:t xml:space="preserve">Advances in psychology, mental health, and </w:t>
      </w:r>
      <w:proofErr w:type="spellStart"/>
      <w:r>
        <w:rPr>
          <w:i/>
          <w:iCs/>
          <w:color w:val="000000"/>
        </w:rPr>
        <w:t>behavioral</w:t>
      </w:r>
      <w:proofErr w:type="spellEnd"/>
      <w:r>
        <w:rPr>
          <w:i/>
          <w:iCs/>
          <w:color w:val="000000"/>
        </w:rPr>
        <w:t xml:space="preserve"> studies (APMHBS) book series</w:t>
      </w:r>
      <w:r>
        <w:rPr>
          <w:rStyle w:val="apple-converted-space"/>
          <w:rFonts w:eastAsiaTheme="majorEastAsia"/>
          <w:color w:val="000000"/>
        </w:rPr>
        <w:t> </w:t>
      </w:r>
      <w:r>
        <w:rPr>
          <w:color w:val="000000"/>
        </w:rPr>
        <w:t>(pp. 42–59).</w:t>
      </w:r>
      <w:r>
        <w:rPr>
          <w:rStyle w:val="apple-converted-space"/>
          <w:rFonts w:eastAsiaTheme="majorEastAsia"/>
          <w:color w:val="000000"/>
        </w:rPr>
        <w:t> </w:t>
      </w:r>
      <w:r>
        <w:rPr>
          <w:rStyle w:val="url"/>
          <w:rFonts w:eastAsiaTheme="majorEastAsia"/>
          <w:color w:val="000000"/>
        </w:rPr>
        <w:t>https://doi.org/10.4018/978-1-5225-2224-9.ch003</w:t>
      </w:r>
    </w:p>
    <w:p w14:paraId="3177C849" w14:textId="77777777" w:rsidR="000B699F" w:rsidRDefault="000B699F" w:rsidP="000B699F">
      <w:pPr>
        <w:pStyle w:val="NormalWeb"/>
        <w:spacing w:before="0" w:beforeAutospacing="0" w:after="0" w:afterAutospacing="0" w:line="480" w:lineRule="atLeast"/>
        <w:ind w:left="720" w:hanging="720"/>
        <w:rPr>
          <w:color w:val="000000"/>
        </w:rPr>
      </w:pPr>
      <w:r>
        <w:rPr>
          <w:color w:val="000000"/>
        </w:rPr>
        <w:t>Van Der Kolk, B. (2014).</w:t>
      </w:r>
      <w:r>
        <w:rPr>
          <w:rStyle w:val="apple-converted-space"/>
          <w:rFonts w:eastAsiaTheme="majorEastAsia"/>
          <w:color w:val="000000"/>
        </w:rPr>
        <w:t> </w:t>
      </w:r>
      <w:r>
        <w:rPr>
          <w:i/>
          <w:iCs/>
          <w:color w:val="000000"/>
        </w:rPr>
        <w:t>The body keeps the score: brain, mind, and body in the healing of trauma</w:t>
      </w:r>
      <w:r>
        <w:rPr>
          <w:color w:val="000000"/>
        </w:rPr>
        <w:t>.</w:t>
      </w:r>
      <w:r>
        <w:rPr>
          <w:rStyle w:val="apple-converted-space"/>
          <w:rFonts w:eastAsiaTheme="majorEastAsia"/>
          <w:color w:val="000000"/>
        </w:rPr>
        <w:t> </w:t>
      </w:r>
      <w:r>
        <w:rPr>
          <w:rStyle w:val="url"/>
          <w:rFonts w:eastAsiaTheme="majorEastAsia"/>
          <w:color w:val="000000"/>
        </w:rPr>
        <w:t>https://ci.nii.ac.jp/ncid/BB19708339</w:t>
      </w:r>
    </w:p>
    <w:p w14:paraId="32E56AD5" w14:textId="77777777" w:rsidR="00B21B16" w:rsidRDefault="00B21B16" w:rsidP="00A32134">
      <w:pPr>
        <w:pStyle w:val="ListParagraph"/>
      </w:pPr>
    </w:p>
    <w:p w14:paraId="6B869A1A" w14:textId="77777777" w:rsidR="00A32134" w:rsidRPr="00A32134" w:rsidRDefault="00A32134" w:rsidP="00A32134">
      <w:pPr>
        <w:pStyle w:val="ListParagraph"/>
      </w:pPr>
    </w:p>
    <w:p w14:paraId="0200572D" w14:textId="77777777" w:rsidR="00E97D74" w:rsidRDefault="00E97D74" w:rsidP="00E97D74">
      <w:pPr>
        <w:pStyle w:val="NormalWeb"/>
        <w:spacing w:before="0" w:beforeAutospacing="0" w:after="0" w:afterAutospacing="0" w:line="480" w:lineRule="atLeast"/>
        <w:ind w:left="720" w:hanging="720"/>
        <w:rPr>
          <w:color w:val="000000"/>
        </w:rPr>
      </w:pPr>
      <w:r>
        <w:rPr>
          <w:color w:val="000000"/>
        </w:rPr>
        <w:t>Williams, A. (2020). Early childhood trauma impact on adolescent brain development, decision making abilities, and delinquent behaviors: Policy implications for juveniles tried in adult court systems.</w:t>
      </w:r>
      <w:r>
        <w:rPr>
          <w:rStyle w:val="apple-converted-space"/>
          <w:rFonts w:eastAsiaTheme="majorEastAsia"/>
          <w:color w:val="000000"/>
        </w:rPr>
        <w:t> </w:t>
      </w:r>
      <w:r>
        <w:rPr>
          <w:i/>
          <w:iCs/>
          <w:color w:val="000000"/>
        </w:rPr>
        <w:t>Juvenile and Family Court Journal</w:t>
      </w:r>
      <w:r>
        <w:rPr>
          <w:color w:val="000000"/>
        </w:rPr>
        <w:t>,</w:t>
      </w:r>
      <w:r>
        <w:rPr>
          <w:rStyle w:val="apple-converted-space"/>
          <w:rFonts w:eastAsiaTheme="majorEastAsia"/>
          <w:color w:val="000000"/>
        </w:rPr>
        <w:t> </w:t>
      </w:r>
      <w:r>
        <w:rPr>
          <w:i/>
          <w:iCs/>
          <w:color w:val="000000"/>
        </w:rPr>
        <w:t>71</w:t>
      </w:r>
      <w:r>
        <w:rPr>
          <w:color w:val="000000"/>
        </w:rPr>
        <w:t>(1), 5–17.</w:t>
      </w:r>
      <w:r>
        <w:rPr>
          <w:rStyle w:val="apple-converted-space"/>
          <w:rFonts w:eastAsiaTheme="majorEastAsia"/>
          <w:color w:val="000000"/>
        </w:rPr>
        <w:t> </w:t>
      </w:r>
      <w:r>
        <w:rPr>
          <w:rStyle w:val="url"/>
          <w:rFonts w:eastAsiaTheme="majorEastAsia"/>
          <w:color w:val="000000"/>
        </w:rPr>
        <w:t>https://doi.org/10.1111/jfcj.12157</w:t>
      </w:r>
    </w:p>
    <w:p w14:paraId="1873A869" w14:textId="77777777" w:rsidR="000B699F" w:rsidRDefault="000B699F" w:rsidP="000B699F">
      <w:pPr>
        <w:spacing w:line="480" w:lineRule="auto"/>
        <w:rPr>
          <w:b/>
          <w:bCs/>
        </w:rPr>
      </w:pPr>
    </w:p>
    <w:p w14:paraId="5134BDDD" w14:textId="77777777" w:rsidR="00A06F5F" w:rsidRDefault="00A06F5F" w:rsidP="000B699F">
      <w:pPr>
        <w:spacing w:line="480" w:lineRule="auto"/>
        <w:rPr>
          <w:b/>
          <w:bCs/>
        </w:rPr>
      </w:pPr>
    </w:p>
    <w:p w14:paraId="2F0B09DF" w14:textId="77777777" w:rsidR="005172A0" w:rsidRDefault="005172A0" w:rsidP="000B699F">
      <w:pPr>
        <w:spacing w:line="480" w:lineRule="auto"/>
        <w:jc w:val="center"/>
        <w:rPr>
          <w:b/>
          <w:bCs/>
        </w:rPr>
      </w:pPr>
    </w:p>
    <w:p w14:paraId="24830BF5" w14:textId="77777777" w:rsidR="005172A0" w:rsidRDefault="005172A0" w:rsidP="000B699F">
      <w:pPr>
        <w:spacing w:line="480" w:lineRule="auto"/>
        <w:jc w:val="center"/>
        <w:rPr>
          <w:b/>
          <w:bCs/>
        </w:rPr>
      </w:pPr>
    </w:p>
    <w:p w14:paraId="72EDCD0A" w14:textId="77777777" w:rsidR="005172A0" w:rsidRDefault="005172A0" w:rsidP="000B699F">
      <w:pPr>
        <w:spacing w:line="480" w:lineRule="auto"/>
        <w:jc w:val="center"/>
        <w:rPr>
          <w:b/>
          <w:bCs/>
        </w:rPr>
      </w:pPr>
    </w:p>
    <w:p w14:paraId="55294932" w14:textId="77777777" w:rsidR="005172A0" w:rsidRDefault="005172A0" w:rsidP="000B699F">
      <w:pPr>
        <w:spacing w:line="480" w:lineRule="auto"/>
        <w:jc w:val="center"/>
        <w:rPr>
          <w:b/>
          <w:bCs/>
        </w:rPr>
      </w:pPr>
    </w:p>
    <w:p w14:paraId="49037C2D" w14:textId="77777777" w:rsidR="005172A0" w:rsidRDefault="005172A0" w:rsidP="000B699F">
      <w:pPr>
        <w:spacing w:line="480" w:lineRule="auto"/>
        <w:jc w:val="center"/>
        <w:rPr>
          <w:b/>
          <w:bCs/>
        </w:rPr>
      </w:pPr>
    </w:p>
    <w:p w14:paraId="334826A3" w14:textId="2BE9F25C" w:rsidR="003349D1" w:rsidRDefault="007F0DBF" w:rsidP="000B699F">
      <w:pPr>
        <w:spacing w:line="480" w:lineRule="auto"/>
        <w:jc w:val="center"/>
        <w:rPr>
          <w:b/>
          <w:bCs/>
        </w:rPr>
      </w:pPr>
      <w:r w:rsidRPr="00B21B16">
        <w:rPr>
          <w:b/>
          <w:bCs/>
        </w:rPr>
        <w:t>Part 2</w:t>
      </w:r>
    </w:p>
    <w:p w14:paraId="0E77D603" w14:textId="1C015FB3" w:rsidR="00C0367B" w:rsidRDefault="0036769E" w:rsidP="00C0367B">
      <w:pPr>
        <w:spacing w:line="480" w:lineRule="auto"/>
        <w:jc w:val="center"/>
        <w:rPr>
          <w:b/>
          <w:bCs/>
        </w:rPr>
      </w:pPr>
      <w:r>
        <w:rPr>
          <w:b/>
          <w:bCs/>
        </w:rPr>
        <w:t xml:space="preserve">A </w:t>
      </w:r>
      <w:r w:rsidR="00D66A61">
        <w:rPr>
          <w:b/>
          <w:bCs/>
        </w:rPr>
        <w:t>R</w:t>
      </w:r>
      <w:r>
        <w:rPr>
          <w:b/>
          <w:bCs/>
        </w:rPr>
        <w:t xml:space="preserve">eflective </w:t>
      </w:r>
      <w:r w:rsidR="00D66A61">
        <w:rPr>
          <w:b/>
          <w:bCs/>
        </w:rPr>
        <w:t>A</w:t>
      </w:r>
      <w:r>
        <w:rPr>
          <w:b/>
          <w:bCs/>
        </w:rPr>
        <w:t xml:space="preserve">ccount </w:t>
      </w:r>
      <w:r w:rsidR="00034534">
        <w:rPr>
          <w:b/>
          <w:bCs/>
        </w:rPr>
        <w:t xml:space="preserve">of </w:t>
      </w:r>
      <w:r w:rsidR="00D66A61">
        <w:rPr>
          <w:b/>
          <w:bCs/>
        </w:rPr>
        <w:t>P</w:t>
      </w:r>
      <w:r w:rsidR="00034534">
        <w:rPr>
          <w:b/>
          <w:bCs/>
        </w:rPr>
        <w:t xml:space="preserve">rofessional </w:t>
      </w:r>
      <w:r w:rsidR="00D66A61">
        <w:rPr>
          <w:b/>
          <w:bCs/>
        </w:rPr>
        <w:t>S</w:t>
      </w:r>
      <w:r w:rsidR="00034534">
        <w:rPr>
          <w:b/>
          <w:bCs/>
        </w:rPr>
        <w:t>elf-</w:t>
      </w:r>
      <w:r w:rsidR="00D66A61">
        <w:rPr>
          <w:b/>
          <w:bCs/>
        </w:rPr>
        <w:t>C</w:t>
      </w:r>
      <w:r w:rsidR="00034534">
        <w:rPr>
          <w:b/>
          <w:bCs/>
        </w:rPr>
        <w:t xml:space="preserve">are </w:t>
      </w:r>
      <w:r w:rsidR="003349D1">
        <w:rPr>
          <w:b/>
          <w:bCs/>
        </w:rPr>
        <w:t>as a Family Support Worker</w:t>
      </w:r>
    </w:p>
    <w:p w14:paraId="12CD9EFF" w14:textId="77777777" w:rsidR="007979B0" w:rsidRDefault="007979B0" w:rsidP="00C0367B">
      <w:pPr>
        <w:spacing w:line="480" w:lineRule="auto"/>
        <w:jc w:val="center"/>
        <w:rPr>
          <w:b/>
          <w:bCs/>
        </w:rPr>
      </w:pPr>
    </w:p>
    <w:p w14:paraId="2104C16E" w14:textId="7C6CB008" w:rsidR="000D2168" w:rsidRPr="00F137DB" w:rsidRDefault="00B575F8" w:rsidP="00B21B16">
      <w:pPr>
        <w:spacing w:line="480" w:lineRule="auto"/>
        <w:rPr>
          <w:b/>
          <w:bCs/>
        </w:rPr>
      </w:pPr>
      <w:r>
        <w:t xml:space="preserve">Professional self-care </w:t>
      </w:r>
      <w:r w:rsidR="00575742">
        <w:t>has been explained</w:t>
      </w:r>
      <w:r w:rsidR="00821B58">
        <w:t xml:space="preserve"> as</w:t>
      </w:r>
      <w:r>
        <w:t xml:space="preserve"> the </w:t>
      </w:r>
      <w:r w:rsidR="00575742">
        <w:t>practice</w:t>
      </w:r>
      <w:r w:rsidR="0008197A">
        <w:t xml:space="preserve"> </w:t>
      </w:r>
      <w:r w:rsidR="00575742">
        <w:t>of</w:t>
      </w:r>
      <w:r w:rsidR="0008197A">
        <w:t xml:space="preserve"> strategies</w:t>
      </w:r>
      <w:r w:rsidR="00575742">
        <w:t xml:space="preserve"> that are</w:t>
      </w:r>
      <w:r w:rsidR="0008197A">
        <w:t xml:space="preserve"> </w:t>
      </w:r>
      <w:r w:rsidR="00653CC7">
        <w:t xml:space="preserve">utilised to alleviate harmful effects of </w:t>
      </w:r>
      <w:r w:rsidR="006806EC">
        <w:t>work-related</w:t>
      </w:r>
      <w:r w:rsidR="00B22FB2">
        <w:t xml:space="preserve"> </w:t>
      </w:r>
      <w:r w:rsidR="00B22FB2" w:rsidRPr="00BF2B4C">
        <w:t xml:space="preserve">demands (Skinner, 2015). </w:t>
      </w:r>
      <w:r w:rsidR="002D7899">
        <w:t xml:space="preserve">In </w:t>
      </w:r>
      <w:r w:rsidR="007E0606">
        <w:t xml:space="preserve">the role of </w:t>
      </w:r>
      <w:r w:rsidR="002D7899">
        <w:t xml:space="preserve">a </w:t>
      </w:r>
      <w:r w:rsidR="007E0606">
        <w:t>Family Support Worker</w:t>
      </w:r>
      <w:r w:rsidR="007F2301">
        <w:t xml:space="preserve"> (FSW)</w:t>
      </w:r>
      <w:r w:rsidR="002D7899">
        <w:t>, this</w:t>
      </w:r>
      <w:r w:rsidR="007E0606">
        <w:t xml:space="preserve"> is vital for professional functioning. Burnout in this </w:t>
      </w:r>
      <w:r w:rsidR="0051527D">
        <w:t>occupation</w:t>
      </w:r>
      <w:r w:rsidR="007E0606">
        <w:t xml:space="preserve"> is also a possibility</w:t>
      </w:r>
      <w:r w:rsidR="00094C17">
        <w:t xml:space="preserve">, exacerbated through </w:t>
      </w:r>
      <w:r w:rsidR="007E0606">
        <w:t xml:space="preserve">personal and professional caregiving demands. </w:t>
      </w:r>
      <w:r w:rsidR="00BF4CD0">
        <w:t xml:space="preserve">This in turn could affect </w:t>
      </w:r>
      <w:r w:rsidR="002D7899">
        <w:t>the</w:t>
      </w:r>
      <w:r w:rsidR="00BF4CD0">
        <w:t xml:space="preserve"> ability to provide consistency and security to children if ill health </w:t>
      </w:r>
      <w:r w:rsidR="0093577E">
        <w:t xml:space="preserve">or </w:t>
      </w:r>
      <w:r w:rsidR="0093577E" w:rsidRPr="002D711B">
        <w:t>emotional harm</w:t>
      </w:r>
      <w:r w:rsidR="0093577E">
        <w:t xml:space="preserve"> </w:t>
      </w:r>
      <w:r w:rsidR="00BF4CD0">
        <w:t xml:space="preserve">requires </w:t>
      </w:r>
      <w:r w:rsidR="002D7899">
        <w:t xml:space="preserve">the </w:t>
      </w:r>
      <w:r w:rsidR="007F2301">
        <w:t>FSW</w:t>
      </w:r>
      <w:r w:rsidR="002D7899">
        <w:t xml:space="preserve"> </w:t>
      </w:r>
      <w:r w:rsidR="00BF4CD0">
        <w:t>to take</w:t>
      </w:r>
      <w:r w:rsidR="0093577E">
        <w:t xml:space="preserve"> leave </w:t>
      </w:r>
      <w:r w:rsidR="002D711B" w:rsidRPr="002D711B">
        <w:rPr>
          <w:color w:val="000000"/>
        </w:rPr>
        <w:t>(Shepherd &amp; Newell, 2020)</w:t>
      </w:r>
      <w:r w:rsidR="00671049" w:rsidRPr="002D711B">
        <w:t>.</w:t>
      </w:r>
      <w:r w:rsidR="00CC45F8">
        <w:tab/>
      </w:r>
      <w:r w:rsidR="00C0367B">
        <w:tab/>
      </w:r>
      <w:r w:rsidR="00143AE9">
        <w:t>Extensive hours</w:t>
      </w:r>
      <w:r w:rsidR="007E0606">
        <w:t xml:space="preserve"> and </w:t>
      </w:r>
      <w:r w:rsidR="00143AE9">
        <w:t xml:space="preserve">the </w:t>
      </w:r>
      <w:r w:rsidR="0016298F">
        <w:t xml:space="preserve">responsibility of </w:t>
      </w:r>
      <w:r w:rsidR="007E0606">
        <w:t>support</w:t>
      </w:r>
      <w:r w:rsidR="0016298F">
        <w:t>ing</w:t>
      </w:r>
      <w:r w:rsidR="007E0606">
        <w:t xml:space="preserve"> multiple children and families through</w:t>
      </w:r>
      <w:r w:rsidR="00F744A0">
        <w:t>out</w:t>
      </w:r>
      <w:r w:rsidR="007E0606">
        <w:t xml:space="preserve"> the working day</w:t>
      </w:r>
      <w:r w:rsidR="0016298F">
        <w:t xml:space="preserve"> means that</w:t>
      </w:r>
      <w:r w:rsidR="007E0606">
        <w:t xml:space="preserve"> self-care activities </w:t>
      </w:r>
      <w:r w:rsidR="00562BE2">
        <w:t xml:space="preserve">should be employed. This would encourage </w:t>
      </w:r>
      <w:r w:rsidR="007E0606">
        <w:t>relax</w:t>
      </w:r>
      <w:r w:rsidR="00562BE2">
        <w:t>ation and re-energisation</w:t>
      </w:r>
      <w:r w:rsidR="007E0606">
        <w:t xml:space="preserve"> </w:t>
      </w:r>
      <w:r w:rsidR="004E0955">
        <w:t>alongside promoting a personal connection with</w:t>
      </w:r>
      <w:r w:rsidR="007E0606">
        <w:t xml:space="preserve"> others. </w:t>
      </w:r>
      <w:r w:rsidR="004E0955">
        <w:t>Potentially</w:t>
      </w:r>
      <w:r w:rsidR="007E0606">
        <w:t xml:space="preserve"> mitigat</w:t>
      </w:r>
      <w:r w:rsidR="004E0955">
        <w:t>ing</w:t>
      </w:r>
      <w:r w:rsidR="007E0606">
        <w:t xml:space="preserve"> against burnout</w:t>
      </w:r>
      <w:r w:rsidR="00673D66">
        <w:t xml:space="preserve"> and</w:t>
      </w:r>
      <w:r w:rsidR="007E0606">
        <w:t xml:space="preserve"> allowing </w:t>
      </w:r>
      <w:r w:rsidR="00673D66">
        <w:t>practitioners</w:t>
      </w:r>
      <w:r w:rsidR="007E0606">
        <w:t xml:space="preserve"> to remain in </w:t>
      </w:r>
      <w:r w:rsidR="00673D66">
        <w:t>their</w:t>
      </w:r>
      <w:r w:rsidR="007E0606">
        <w:t xml:space="preserve"> role. Self-care </w:t>
      </w:r>
      <w:r w:rsidR="004441DD">
        <w:t>may</w:t>
      </w:r>
      <w:r w:rsidR="007E0606">
        <w:t xml:space="preserve"> also </w:t>
      </w:r>
      <w:r w:rsidR="004441DD">
        <w:t xml:space="preserve">be </w:t>
      </w:r>
      <w:r w:rsidR="007E0606">
        <w:t>encouraged in the workplace</w:t>
      </w:r>
      <w:r w:rsidR="004441DD">
        <w:t>, fostering</w:t>
      </w:r>
      <w:r w:rsidR="007E0606">
        <w:t xml:space="preserve"> resilien</w:t>
      </w:r>
      <w:r w:rsidR="004441DD">
        <w:t>ce</w:t>
      </w:r>
      <w:r w:rsidR="007E0606">
        <w:t xml:space="preserve"> and </w:t>
      </w:r>
      <w:r w:rsidR="004441DD">
        <w:t>th</w:t>
      </w:r>
      <w:r w:rsidR="00C355FE">
        <w:t>e</w:t>
      </w:r>
      <w:r w:rsidR="004441DD">
        <w:t xml:space="preserve"> </w:t>
      </w:r>
      <w:r w:rsidR="007E0606">
        <w:t>continu</w:t>
      </w:r>
      <w:r w:rsidR="004441DD">
        <w:t>ation</w:t>
      </w:r>
      <w:r w:rsidR="007E0606">
        <w:t xml:space="preserve"> </w:t>
      </w:r>
      <w:r w:rsidR="004441DD">
        <w:t>of</w:t>
      </w:r>
      <w:r w:rsidR="007E0606">
        <w:t xml:space="preserve"> provid</w:t>
      </w:r>
      <w:r w:rsidR="004441DD">
        <w:t>ing</w:t>
      </w:r>
      <w:r w:rsidR="007E0606">
        <w:t xml:space="preserve"> </w:t>
      </w:r>
      <w:r w:rsidR="004441DD">
        <w:t xml:space="preserve">high quality </w:t>
      </w:r>
      <w:r w:rsidR="007E0606">
        <w:t xml:space="preserve">service. </w:t>
      </w:r>
      <w:r w:rsidR="004441DD">
        <w:t>U</w:t>
      </w:r>
      <w:r w:rsidR="007E0606">
        <w:t>ndergo</w:t>
      </w:r>
      <w:r w:rsidR="004441DD">
        <w:t>ing</w:t>
      </w:r>
      <w:r w:rsidR="007E0606">
        <w:t xml:space="preserve"> the process of self-care </w:t>
      </w:r>
      <w:r w:rsidR="004441DD">
        <w:t>is</w:t>
      </w:r>
      <w:r w:rsidR="007E0606">
        <w:t xml:space="preserve"> a vital, ongoing and reflective part of practice. Approaching </w:t>
      </w:r>
      <w:r w:rsidR="00DF6D59">
        <w:t xml:space="preserve">their own </w:t>
      </w:r>
      <w:r w:rsidR="007E0606">
        <w:t xml:space="preserve">self-care </w:t>
      </w:r>
      <w:r w:rsidR="006168C9">
        <w:t>in the manner</w:t>
      </w:r>
      <w:r w:rsidR="00DF6D59">
        <w:t xml:space="preserve"> they would</w:t>
      </w:r>
      <w:r w:rsidR="006168C9">
        <w:t xml:space="preserve"> of those </w:t>
      </w:r>
      <w:r w:rsidR="00DF6D59">
        <w:t>with</w:t>
      </w:r>
      <w:r w:rsidR="006168C9">
        <w:t xml:space="preserve">in their </w:t>
      </w:r>
      <w:r w:rsidR="00A90F7D">
        <w:t>services</w:t>
      </w:r>
      <w:r w:rsidR="006168C9">
        <w:t xml:space="preserve">, </w:t>
      </w:r>
      <w:r w:rsidR="007F2301">
        <w:t>FSWs</w:t>
      </w:r>
      <w:r w:rsidR="006168C9">
        <w:t xml:space="preserve"> can </w:t>
      </w:r>
      <w:r w:rsidR="007E0606">
        <w:t xml:space="preserve">assess </w:t>
      </w:r>
      <w:r w:rsidR="006168C9">
        <w:t>their</w:t>
      </w:r>
      <w:r w:rsidR="007E0606">
        <w:t xml:space="preserve"> own behaviours and feelings in the </w:t>
      </w:r>
      <w:r w:rsidR="00DF6D59">
        <w:t xml:space="preserve">workplace </w:t>
      </w:r>
      <w:r w:rsidR="007E0606">
        <w:t>environment</w:t>
      </w:r>
      <w:r w:rsidR="00DF6D59">
        <w:t>.</w:t>
      </w:r>
      <w:r w:rsidR="007E0606">
        <w:t xml:space="preserve"> As with a client, this assessment and self-reflection </w:t>
      </w:r>
      <w:r w:rsidR="00A90F7D">
        <w:t xml:space="preserve">can be deliberated </w:t>
      </w:r>
      <w:r w:rsidR="007E0606">
        <w:t xml:space="preserve">to provide an analysis into </w:t>
      </w:r>
      <w:r w:rsidR="00A90F7D">
        <w:t>their</w:t>
      </w:r>
      <w:r w:rsidR="007E0606">
        <w:t xml:space="preserve"> own </w:t>
      </w:r>
      <w:r w:rsidR="00A90F7D">
        <w:t xml:space="preserve">personal </w:t>
      </w:r>
      <w:r w:rsidR="007E0606">
        <w:t>functioning, strengths, and needs</w:t>
      </w:r>
      <w:r w:rsidR="00F137DB">
        <w:t xml:space="preserve"> (</w:t>
      </w:r>
      <w:proofErr w:type="spellStart"/>
      <w:r w:rsidR="00F137DB">
        <w:t>Bressi</w:t>
      </w:r>
      <w:proofErr w:type="spellEnd"/>
      <w:r w:rsidR="00F137DB">
        <w:t xml:space="preserve"> and Vaden, 201</w:t>
      </w:r>
      <w:r w:rsidR="00194DCA">
        <w:t>7)</w:t>
      </w:r>
      <w:r w:rsidR="007E0606">
        <w:t xml:space="preserve">. </w:t>
      </w:r>
      <w:r w:rsidR="00AB4F3F">
        <w:tab/>
      </w:r>
      <w:r w:rsidR="00194DCA">
        <w:tab/>
      </w:r>
      <w:r w:rsidR="00194DCA">
        <w:tab/>
      </w:r>
      <w:r w:rsidR="00194DCA">
        <w:tab/>
      </w:r>
      <w:r w:rsidR="00194DCA">
        <w:tab/>
      </w:r>
      <w:r w:rsidR="00194DCA">
        <w:tab/>
      </w:r>
      <w:r w:rsidR="00194DCA">
        <w:tab/>
      </w:r>
      <w:r w:rsidR="00194DCA">
        <w:tab/>
      </w:r>
      <w:r w:rsidR="00194DCA">
        <w:tab/>
      </w:r>
      <w:r w:rsidR="00194DCA">
        <w:tab/>
      </w:r>
      <w:r w:rsidR="0089088D">
        <w:t>The</w:t>
      </w:r>
      <w:r w:rsidR="0089088D" w:rsidRPr="00AB4F3F">
        <w:t xml:space="preserve"> Kolb </w:t>
      </w:r>
      <w:r w:rsidR="0089088D">
        <w:t>E</w:t>
      </w:r>
      <w:r w:rsidR="0089088D" w:rsidRPr="00AB4F3F">
        <w:t xml:space="preserve">xperiential </w:t>
      </w:r>
      <w:r w:rsidR="0089088D">
        <w:t>L</w:t>
      </w:r>
      <w:r w:rsidR="0089088D" w:rsidRPr="00AB4F3F">
        <w:t xml:space="preserve">earning </w:t>
      </w:r>
      <w:r w:rsidR="0089088D">
        <w:t>C</w:t>
      </w:r>
      <w:r w:rsidR="0089088D" w:rsidRPr="00AB4F3F">
        <w:t>ycle (Kolb, 1984</w:t>
      </w:r>
      <w:r w:rsidR="0089088D" w:rsidRPr="00AB4F3F">
        <w:rPr>
          <w:color w:val="000000"/>
        </w:rPr>
        <w:t>)</w:t>
      </w:r>
      <w:r w:rsidR="0089088D">
        <w:t xml:space="preserve"> has </w:t>
      </w:r>
      <w:r w:rsidR="00656C83">
        <w:t xml:space="preserve">currently </w:t>
      </w:r>
      <w:r w:rsidR="0089088D">
        <w:t xml:space="preserve">been </w:t>
      </w:r>
      <w:r w:rsidR="0089088D" w:rsidRPr="00AB4F3F">
        <w:t>adopted</w:t>
      </w:r>
      <w:r w:rsidR="0089088D">
        <w:t xml:space="preserve"> </w:t>
      </w:r>
      <w:r w:rsidR="000073CB">
        <w:t>to</w:t>
      </w:r>
      <w:r w:rsidR="00656C83">
        <w:t xml:space="preserve"> reflect</w:t>
      </w:r>
      <w:r w:rsidR="000073CB">
        <w:t xml:space="preserve"> </w:t>
      </w:r>
      <w:r w:rsidR="00656C83">
        <w:t>o</w:t>
      </w:r>
      <w:r w:rsidR="000073CB">
        <w:t>n</w:t>
      </w:r>
      <w:r w:rsidR="00656C83">
        <w:t xml:space="preserve"> </w:t>
      </w:r>
      <w:r w:rsidR="00036BA4">
        <w:t xml:space="preserve">professional </w:t>
      </w:r>
      <w:r w:rsidR="00656C83">
        <w:t>self-care</w:t>
      </w:r>
      <w:r w:rsidR="00CE7DDF">
        <w:t>, d</w:t>
      </w:r>
      <w:r w:rsidR="00605802">
        <w:t xml:space="preserve">espite </w:t>
      </w:r>
      <w:r w:rsidR="00CE7DDF">
        <w:t xml:space="preserve">its </w:t>
      </w:r>
      <w:r w:rsidR="00974CAA">
        <w:t>widespread</w:t>
      </w:r>
      <w:r w:rsidR="00BE3F45">
        <w:t xml:space="preserve"> </w:t>
      </w:r>
      <w:r w:rsidR="002254CF">
        <w:t>critique</w:t>
      </w:r>
      <w:r w:rsidR="00CE7DDF">
        <w:t xml:space="preserve">. Such as </w:t>
      </w:r>
      <w:r w:rsidR="007E1BD7">
        <w:t>in</w:t>
      </w:r>
      <w:r w:rsidR="00CE7DDF">
        <w:t>co</w:t>
      </w:r>
      <w:r w:rsidR="00CE7DDF" w:rsidRPr="003D7B63">
        <w:t>hesive</w:t>
      </w:r>
      <w:r w:rsidR="007E1BD7">
        <w:t xml:space="preserve"> and unstructured</w:t>
      </w:r>
      <w:r w:rsidR="00CE7DDF" w:rsidRPr="003D7B63">
        <w:t xml:space="preserve"> </w:t>
      </w:r>
      <w:r w:rsidR="00605802">
        <w:t xml:space="preserve">stages of </w:t>
      </w:r>
      <w:r w:rsidR="0089088D">
        <w:t xml:space="preserve">the </w:t>
      </w:r>
      <w:r w:rsidR="00605802">
        <w:t xml:space="preserve">model </w:t>
      </w:r>
      <w:r w:rsidR="00BE3F45">
        <w:t xml:space="preserve">and a </w:t>
      </w:r>
      <w:r w:rsidR="006C558F">
        <w:t>lack of</w:t>
      </w:r>
      <w:r w:rsidR="00605802">
        <w:t xml:space="preserve"> </w:t>
      </w:r>
      <w:r w:rsidR="00605802" w:rsidRPr="003D7B63">
        <w:t xml:space="preserve">theoretical </w:t>
      </w:r>
      <w:r w:rsidR="00605802">
        <w:t>and</w:t>
      </w:r>
      <w:r w:rsidR="00605802" w:rsidRPr="003D7B63">
        <w:t xml:space="preserve"> empirical underpinnings</w:t>
      </w:r>
      <w:r w:rsidR="004B3D71">
        <w:t xml:space="preserve"> </w:t>
      </w:r>
      <w:proofErr w:type="spellStart"/>
      <w:r w:rsidR="004B3D71" w:rsidRPr="003D7B63">
        <w:rPr>
          <w:color w:val="000000"/>
        </w:rPr>
        <w:lastRenderedPageBreak/>
        <w:t>(Bergsteine</w:t>
      </w:r>
      <w:proofErr w:type="spellEnd"/>
      <w:r w:rsidR="004B3D71" w:rsidRPr="003D7B63">
        <w:rPr>
          <w:color w:val="000000"/>
        </w:rPr>
        <w:t xml:space="preserve">r </w:t>
      </w:r>
      <w:r w:rsidR="004B3D71">
        <w:rPr>
          <w:color w:val="000000"/>
        </w:rPr>
        <w:t>&amp;</w:t>
      </w:r>
      <w:r w:rsidR="004B3D71" w:rsidRPr="003D7B63">
        <w:rPr>
          <w:color w:val="000000"/>
        </w:rPr>
        <w:t xml:space="preserve"> Avery, 2014; Schenck &amp; Cruickshank, 2014)</w:t>
      </w:r>
      <w:r w:rsidR="004B3D71">
        <w:t xml:space="preserve">. </w:t>
      </w:r>
      <w:r w:rsidR="00523502">
        <w:t>Regardless of its criticism as an over-</w:t>
      </w:r>
      <w:r w:rsidR="00605802" w:rsidRPr="003D7B63">
        <w:t xml:space="preserve">simplistic </w:t>
      </w:r>
      <w:r w:rsidR="00605802">
        <w:t xml:space="preserve">model of </w:t>
      </w:r>
      <w:r w:rsidR="00605802" w:rsidRPr="00203073">
        <w:t>learning and reflective processes</w:t>
      </w:r>
      <w:r w:rsidR="00523502">
        <w:t xml:space="preserve"> that</w:t>
      </w:r>
      <w:r w:rsidR="00605802" w:rsidRPr="00203073">
        <w:t xml:space="preserve"> lack</w:t>
      </w:r>
      <w:r w:rsidR="00523502">
        <w:t>s</w:t>
      </w:r>
      <w:r w:rsidR="00605802" w:rsidRPr="00203073">
        <w:t xml:space="preserve"> specificity and </w:t>
      </w:r>
      <w:r w:rsidR="00605802">
        <w:t>overlook</w:t>
      </w:r>
      <w:r w:rsidR="00523502">
        <w:t>s</w:t>
      </w:r>
      <w:r w:rsidR="00605802">
        <w:t xml:space="preserve"> </w:t>
      </w:r>
      <w:r w:rsidR="00605802" w:rsidRPr="00203073">
        <w:t>cognitive complexit</w:t>
      </w:r>
      <w:r w:rsidR="00605802">
        <w:t>ies</w:t>
      </w:r>
      <w:r w:rsidR="0068032D">
        <w:t xml:space="preserve">, it remains a </w:t>
      </w:r>
      <w:r w:rsidR="00734E81">
        <w:t>highly i</w:t>
      </w:r>
      <w:r w:rsidR="00734E81" w:rsidRPr="003D7B63">
        <w:t>nfluential and extensive</w:t>
      </w:r>
      <w:r w:rsidR="00734E81">
        <w:t>ly</w:t>
      </w:r>
      <w:r w:rsidR="00734E81" w:rsidRPr="003D7B63">
        <w:t xml:space="preserve"> u</w:t>
      </w:r>
      <w:r w:rsidR="00734E81">
        <w:t xml:space="preserve">tilised model </w:t>
      </w:r>
      <w:r w:rsidR="00734E81" w:rsidRPr="003D7B63">
        <w:t xml:space="preserve">among a variety of research </w:t>
      </w:r>
      <w:r w:rsidR="00734E81" w:rsidRPr="00E6324E">
        <w:t>areas.</w:t>
      </w:r>
      <w:r w:rsidR="00734E81" w:rsidRPr="00E6324E">
        <w:rPr>
          <w:color w:val="272727"/>
        </w:rPr>
        <w:t xml:space="preserve"> </w:t>
      </w:r>
      <w:r w:rsidR="00963722">
        <w:rPr>
          <w:color w:val="272727"/>
        </w:rPr>
        <w:t>What is more, i</w:t>
      </w:r>
      <w:r w:rsidR="00553D58" w:rsidRPr="00E6324E">
        <w:rPr>
          <w:color w:val="272727"/>
        </w:rPr>
        <w:t>ts</w:t>
      </w:r>
      <w:r w:rsidR="00AB4F3F" w:rsidRPr="00E6324E">
        <w:rPr>
          <w:color w:val="272727"/>
        </w:rPr>
        <w:t xml:space="preserve"> </w:t>
      </w:r>
      <w:r w:rsidR="00C26829" w:rsidRPr="00E6324E">
        <w:rPr>
          <w:color w:val="272727"/>
        </w:rPr>
        <w:t xml:space="preserve">process is </w:t>
      </w:r>
      <w:r w:rsidR="003252CD">
        <w:rPr>
          <w:color w:val="272727"/>
        </w:rPr>
        <w:t>practical</w:t>
      </w:r>
      <w:r w:rsidR="00553D58" w:rsidRPr="00E6324E">
        <w:rPr>
          <w:color w:val="272727"/>
        </w:rPr>
        <w:t xml:space="preserve"> </w:t>
      </w:r>
      <w:r w:rsidR="00C26829" w:rsidRPr="00E6324E">
        <w:rPr>
          <w:color w:val="272727"/>
        </w:rPr>
        <w:t>in nature</w:t>
      </w:r>
      <w:r w:rsidR="00553D58" w:rsidRPr="00E6324E">
        <w:rPr>
          <w:color w:val="272727"/>
        </w:rPr>
        <w:t xml:space="preserve"> </w:t>
      </w:r>
      <w:r w:rsidR="00AB4F3F" w:rsidRPr="00E6324E">
        <w:rPr>
          <w:color w:val="272727"/>
        </w:rPr>
        <w:t xml:space="preserve">and </w:t>
      </w:r>
      <w:r w:rsidR="00C26829" w:rsidRPr="00E6324E">
        <w:rPr>
          <w:color w:val="272727"/>
        </w:rPr>
        <w:t xml:space="preserve">conveniently </w:t>
      </w:r>
      <w:r w:rsidR="008A2E06" w:rsidRPr="00E6324E">
        <w:rPr>
          <w:color w:val="272727"/>
        </w:rPr>
        <w:t>identifies</w:t>
      </w:r>
      <w:r w:rsidR="00AB4F3F" w:rsidRPr="00E6324E">
        <w:rPr>
          <w:color w:val="272727"/>
        </w:rPr>
        <w:t xml:space="preserve"> four</w:t>
      </w:r>
      <w:r w:rsidR="008A2E06" w:rsidRPr="00E6324E">
        <w:rPr>
          <w:color w:val="272727"/>
        </w:rPr>
        <w:t xml:space="preserve"> </w:t>
      </w:r>
      <w:r w:rsidR="00AB4F3F" w:rsidRPr="00E6324E">
        <w:rPr>
          <w:color w:val="272727"/>
        </w:rPr>
        <w:t>stage</w:t>
      </w:r>
      <w:r w:rsidR="008A2E06" w:rsidRPr="00E6324E">
        <w:rPr>
          <w:color w:val="272727"/>
        </w:rPr>
        <w:t>s of the</w:t>
      </w:r>
      <w:r w:rsidR="00AB4F3F" w:rsidRPr="00E6324E">
        <w:rPr>
          <w:color w:val="272727"/>
        </w:rPr>
        <w:t xml:space="preserve"> cycle</w:t>
      </w:r>
      <w:r w:rsidR="00E6324E" w:rsidRPr="00E6324E">
        <w:rPr>
          <w:color w:val="272727"/>
        </w:rPr>
        <w:t xml:space="preserve"> </w:t>
      </w:r>
      <w:r w:rsidR="00E6324E" w:rsidRPr="00E6324E">
        <w:rPr>
          <w:color w:val="000000"/>
        </w:rPr>
        <w:t>(Morris, 2019)</w:t>
      </w:r>
      <w:r w:rsidR="0068032D">
        <w:rPr>
          <w:color w:val="000000"/>
        </w:rPr>
        <w:t xml:space="preserve"> </w:t>
      </w:r>
      <w:r w:rsidR="002F00F5">
        <w:rPr>
          <w:color w:val="000000"/>
        </w:rPr>
        <w:t xml:space="preserve">which </w:t>
      </w:r>
      <w:r w:rsidR="00963722">
        <w:rPr>
          <w:color w:val="000000"/>
        </w:rPr>
        <w:t>has been</w:t>
      </w:r>
      <w:r w:rsidR="002F00F5">
        <w:rPr>
          <w:color w:val="000000"/>
        </w:rPr>
        <w:t xml:space="preserve"> used to reflect on </w:t>
      </w:r>
      <w:r w:rsidR="00963722">
        <w:rPr>
          <w:color w:val="000000"/>
        </w:rPr>
        <w:t>the</w:t>
      </w:r>
      <w:r w:rsidR="002F00F5">
        <w:rPr>
          <w:color w:val="000000"/>
        </w:rPr>
        <w:t xml:space="preserve"> practice of self-care</w:t>
      </w:r>
      <w:r w:rsidR="003509D7" w:rsidRPr="00E6324E">
        <w:rPr>
          <w:color w:val="272727"/>
        </w:rPr>
        <w:t xml:space="preserve">. </w:t>
      </w:r>
      <w:r w:rsidR="003509D7" w:rsidRPr="00E6324E">
        <w:t>These</w:t>
      </w:r>
      <w:r w:rsidR="003509D7">
        <w:t xml:space="preserve"> </w:t>
      </w:r>
      <w:r w:rsidR="002F00F5">
        <w:t xml:space="preserve">stages </w:t>
      </w:r>
      <w:r w:rsidR="003509D7">
        <w:t>include Concrete Experience, Reflective Observation, Abstract Conceptualisation and Active Experimentation.</w:t>
      </w:r>
      <w:r w:rsidR="003509D7">
        <w:rPr>
          <w:color w:val="272727"/>
        </w:rPr>
        <w:t xml:space="preserve"> </w:t>
      </w:r>
      <w:r w:rsidR="00AE1D6D">
        <w:rPr>
          <w:color w:val="272727"/>
        </w:rPr>
        <w:t xml:space="preserve">This </w:t>
      </w:r>
      <w:r w:rsidR="00AE1D6D" w:rsidRPr="00B852F9">
        <w:t>enable</w:t>
      </w:r>
      <w:r w:rsidR="00AE1D6D">
        <w:t>d</w:t>
      </w:r>
      <w:r w:rsidR="00AE1D6D" w:rsidRPr="00B852F9">
        <w:t xml:space="preserve"> </w:t>
      </w:r>
      <w:r w:rsidR="003D5555">
        <w:t xml:space="preserve">an </w:t>
      </w:r>
      <w:r w:rsidR="00AE1D6D">
        <w:t>analytical assess</w:t>
      </w:r>
      <w:r w:rsidR="004B2660">
        <w:t>ment</w:t>
      </w:r>
      <w:r w:rsidR="00AE1D6D" w:rsidRPr="00B852F9">
        <w:t xml:space="preserve"> </w:t>
      </w:r>
      <w:r w:rsidR="003D5555">
        <w:t>of</w:t>
      </w:r>
      <w:r w:rsidR="00AE1D6D" w:rsidRPr="00B852F9">
        <w:t xml:space="preserve"> </w:t>
      </w:r>
      <w:r w:rsidR="00AE1D6D">
        <w:t>self-care</w:t>
      </w:r>
      <w:r w:rsidR="0072143D">
        <w:t xml:space="preserve"> which </w:t>
      </w:r>
      <w:r w:rsidR="00642128">
        <w:t xml:space="preserve">is </w:t>
      </w:r>
      <w:r w:rsidR="0072143D">
        <w:t xml:space="preserve">crucial in </w:t>
      </w:r>
      <w:r w:rsidR="003D5555">
        <w:t>this</w:t>
      </w:r>
      <w:r w:rsidR="0072143D">
        <w:t xml:space="preserve"> professional</w:t>
      </w:r>
      <w:r w:rsidR="00642128">
        <w:t xml:space="preserve"> </w:t>
      </w:r>
      <w:r w:rsidR="0072143D">
        <w:t xml:space="preserve">role </w:t>
      </w:r>
      <w:r w:rsidR="00642128">
        <w:t>when</w:t>
      </w:r>
      <w:r w:rsidR="009F5677" w:rsidRPr="00B852F9">
        <w:t xml:space="preserve"> dealing with sensitive issues and potentially emotion provoking conversations</w:t>
      </w:r>
      <w:r w:rsidR="0072143D">
        <w:t>. These may include current or previously</w:t>
      </w:r>
      <w:r w:rsidR="00642128">
        <w:t xml:space="preserve"> </w:t>
      </w:r>
      <w:r w:rsidR="00A96A91">
        <w:t xml:space="preserve">disclosed allegations of </w:t>
      </w:r>
      <w:r w:rsidR="00642128">
        <w:t xml:space="preserve">abuse </w:t>
      </w:r>
      <w:r w:rsidR="00A96A91">
        <w:t>or</w:t>
      </w:r>
      <w:r w:rsidR="00642128">
        <w:t xml:space="preserve"> maltreatment</w:t>
      </w:r>
      <w:r w:rsidR="009F5677" w:rsidRPr="00B852F9">
        <w:t xml:space="preserve">. </w:t>
      </w:r>
      <w:r w:rsidR="00210E63">
        <w:t>It also allows reflect</w:t>
      </w:r>
      <w:r w:rsidR="003D5555">
        <w:t>ion</w:t>
      </w:r>
      <w:r w:rsidR="00210E63">
        <w:t xml:space="preserve"> </w:t>
      </w:r>
      <w:r w:rsidR="003D5555">
        <w:t>upo</w:t>
      </w:r>
      <w:r w:rsidR="00210E63">
        <w:t xml:space="preserve">n </w:t>
      </w:r>
      <w:r w:rsidR="00B008FF">
        <w:t xml:space="preserve">the </w:t>
      </w:r>
      <w:r w:rsidR="00677251">
        <w:t>experiences</w:t>
      </w:r>
      <w:r w:rsidR="00B008FF">
        <w:t xml:space="preserve"> </w:t>
      </w:r>
      <w:r w:rsidR="00677251">
        <w:t xml:space="preserve">and perceptions </w:t>
      </w:r>
      <w:r w:rsidR="00B008FF">
        <w:t>of others</w:t>
      </w:r>
      <w:r w:rsidR="00210E63">
        <w:t xml:space="preserve"> that may differ from </w:t>
      </w:r>
      <w:r w:rsidR="009541D2">
        <w:t>one’s</w:t>
      </w:r>
      <w:r w:rsidR="00210E63">
        <w:t xml:space="preserve"> own</w:t>
      </w:r>
      <w:r w:rsidR="001E2378">
        <w:t xml:space="preserve">, </w:t>
      </w:r>
      <w:r w:rsidR="009541D2">
        <w:t>and the consideration of</w:t>
      </w:r>
      <w:r w:rsidR="00945C54">
        <w:t xml:space="preserve"> </w:t>
      </w:r>
      <w:r w:rsidR="005506FC">
        <w:t>consequences</w:t>
      </w:r>
      <w:r w:rsidR="007C5CE6">
        <w:t xml:space="preserve"> </w:t>
      </w:r>
      <w:r w:rsidR="009541D2">
        <w:t xml:space="preserve">towards professional </w:t>
      </w:r>
      <w:r w:rsidR="00BF0C92">
        <w:t>contribution</w:t>
      </w:r>
      <w:r w:rsidR="007C5CE6">
        <w:t xml:space="preserve"> </w:t>
      </w:r>
      <w:r w:rsidR="00BF0C92">
        <w:t>when support</w:t>
      </w:r>
      <w:r w:rsidR="002F4333">
        <w:t>ing</w:t>
      </w:r>
      <w:r w:rsidR="007C5CE6">
        <w:t xml:space="preserve"> a child such as Amira</w:t>
      </w:r>
      <w:r w:rsidR="00C83D37">
        <w:t>.</w:t>
      </w:r>
      <w:r w:rsidR="005506FC">
        <w:t xml:space="preserve"> </w:t>
      </w:r>
      <w:r w:rsidR="00CC45F8">
        <w:tab/>
      </w:r>
      <w:r w:rsidR="00C83D37">
        <w:t>W</w:t>
      </w:r>
      <w:r w:rsidR="005506FC">
        <w:t xml:space="preserve">hether </w:t>
      </w:r>
      <w:r w:rsidR="00502EF3">
        <w:t>this</w:t>
      </w:r>
      <w:r w:rsidR="005506FC">
        <w:t xml:space="preserve"> </w:t>
      </w:r>
      <w:r w:rsidR="00502EF3">
        <w:t>is</w:t>
      </w:r>
      <w:r w:rsidR="00C83D37">
        <w:t xml:space="preserve"> largely</w:t>
      </w:r>
      <w:r w:rsidR="005506FC">
        <w:t xml:space="preserve"> positive or </w:t>
      </w:r>
      <w:r w:rsidR="00C83D37">
        <w:t xml:space="preserve">less so, </w:t>
      </w:r>
      <w:r w:rsidR="009541D2">
        <w:t xml:space="preserve">the </w:t>
      </w:r>
      <w:r w:rsidR="005506FC">
        <w:t>improve</w:t>
      </w:r>
      <w:r w:rsidR="009541D2">
        <w:t>ment of</w:t>
      </w:r>
      <w:r w:rsidR="005506FC">
        <w:t xml:space="preserve"> </w:t>
      </w:r>
      <w:r w:rsidR="00C83D37">
        <w:t xml:space="preserve">practice </w:t>
      </w:r>
      <w:r w:rsidR="003509D7">
        <w:t>and</w:t>
      </w:r>
      <w:r w:rsidR="00C83D37">
        <w:t xml:space="preserve"> </w:t>
      </w:r>
      <w:r w:rsidR="009541D2">
        <w:t>continuation</w:t>
      </w:r>
      <w:r w:rsidR="00C83D37">
        <w:t xml:space="preserve"> </w:t>
      </w:r>
      <w:r w:rsidR="009541D2">
        <w:t xml:space="preserve">of </w:t>
      </w:r>
      <w:r w:rsidR="00C83D37">
        <w:t xml:space="preserve">providing support </w:t>
      </w:r>
      <w:r w:rsidR="000D20E6">
        <w:t>can be encouraged in</w:t>
      </w:r>
      <w:r w:rsidR="00C83D37">
        <w:t xml:space="preserve"> the most effective and </w:t>
      </w:r>
      <w:r w:rsidR="005C6399">
        <w:t xml:space="preserve">professional manner. </w:t>
      </w:r>
      <w:r w:rsidR="006B1082">
        <w:t xml:space="preserve">These aspects also apply when assessing quality of </w:t>
      </w:r>
      <w:r w:rsidR="007A6D9C">
        <w:t xml:space="preserve">one’s </w:t>
      </w:r>
      <w:r w:rsidR="006B1082">
        <w:t>own self-care</w:t>
      </w:r>
      <w:r w:rsidR="00A46D76">
        <w:t>. This is t</w:t>
      </w:r>
      <w:r w:rsidR="006B1082">
        <w:t xml:space="preserve">o ensure </w:t>
      </w:r>
      <w:r w:rsidR="007A6D9C">
        <w:t>the</w:t>
      </w:r>
      <w:r w:rsidR="006B1082">
        <w:t xml:space="preserve"> protecti</w:t>
      </w:r>
      <w:r w:rsidR="007A6D9C">
        <w:t>on of</w:t>
      </w:r>
      <w:r w:rsidR="006B1082">
        <w:t xml:space="preserve"> </w:t>
      </w:r>
      <w:r w:rsidR="007A6D9C">
        <w:t>personal</w:t>
      </w:r>
      <w:r w:rsidR="006B1082">
        <w:t xml:space="preserve"> well-being, </w:t>
      </w:r>
      <w:r w:rsidR="007A6D9C">
        <w:t xml:space="preserve">the </w:t>
      </w:r>
      <w:r w:rsidR="00AF1CAB">
        <w:t>improv</w:t>
      </w:r>
      <w:r w:rsidR="007A6D9C">
        <w:t>ement of</w:t>
      </w:r>
      <w:r w:rsidR="006B1082">
        <w:t xml:space="preserve"> resilience</w:t>
      </w:r>
      <w:r w:rsidR="00AF1CAB">
        <w:t xml:space="preserve">, and </w:t>
      </w:r>
      <w:r w:rsidR="007A6D9C">
        <w:t xml:space="preserve">consideration of </w:t>
      </w:r>
      <w:r w:rsidR="00A46D76">
        <w:t xml:space="preserve">potentially </w:t>
      </w:r>
      <w:r w:rsidR="00A46D76" w:rsidRPr="00275A7E">
        <w:t xml:space="preserve">harmful outcomes to </w:t>
      </w:r>
      <w:r w:rsidR="007A6D9C">
        <w:t>the professional</w:t>
      </w:r>
      <w:r w:rsidR="00E711F9">
        <w:t>,</w:t>
      </w:r>
      <w:r w:rsidR="00A46D76" w:rsidRPr="00275A7E">
        <w:t xml:space="preserve"> which may occur through supporting a child </w:t>
      </w:r>
      <w:r w:rsidR="00004C6B" w:rsidRPr="00275A7E">
        <w:t xml:space="preserve">with ACEs </w:t>
      </w:r>
      <w:r w:rsidR="00275A7E" w:rsidRPr="00275A7E">
        <w:rPr>
          <w:color w:val="000000"/>
        </w:rPr>
        <w:t>(Shepherd &amp; Newell, 2020)</w:t>
      </w:r>
      <w:r w:rsidR="000E3B60" w:rsidRPr="00275A7E">
        <w:t>.</w:t>
      </w:r>
      <w:r w:rsidR="00E5603B" w:rsidRPr="00275A7E">
        <w:t xml:space="preserve"> It’s imperative that professional and personal boundarie</w:t>
      </w:r>
      <w:r w:rsidR="001E52BF" w:rsidRPr="00275A7E">
        <w:t>s</w:t>
      </w:r>
      <w:r w:rsidR="007A6D9C">
        <w:t xml:space="preserve"> are maintained. T</w:t>
      </w:r>
      <w:r w:rsidR="001E52BF">
        <w:t xml:space="preserve">his </w:t>
      </w:r>
      <w:r w:rsidR="005A2E25">
        <w:t xml:space="preserve">may involve </w:t>
      </w:r>
      <w:r w:rsidR="00F32BC3">
        <w:t>assertively rejecting</w:t>
      </w:r>
      <w:r w:rsidR="005A2E25">
        <w:t xml:space="preserve"> </w:t>
      </w:r>
      <w:r w:rsidR="00F32BC3">
        <w:t xml:space="preserve">or declaring when </w:t>
      </w:r>
      <w:r w:rsidR="001E52BF">
        <w:t xml:space="preserve">tasks cause discomfort or impact </w:t>
      </w:r>
      <w:r w:rsidR="007A6D9C">
        <w:t>personal</w:t>
      </w:r>
      <w:r w:rsidR="001E52BF">
        <w:t xml:space="preserve"> welfare. </w:t>
      </w:r>
      <w:r w:rsidR="00527095">
        <w:t>R</w:t>
      </w:r>
      <w:r w:rsidR="00F6771F">
        <w:t>eflective process</w:t>
      </w:r>
      <w:r w:rsidR="00527095">
        <w:t>ing</w:t>
      </w:r>
      <w:r w:rsidR="00F6771F">
        <w:t xml:space="preserve"> </w:t>
      </w:r>
      <w:r w:rsidR="00527095">
        <w:t>of</w:t>
      </w:r>
      <w:r w:rsidR="00F6771F">
        <w:t xml:space="preserve"> </w:t>
      </w:r>
      <w:r w:rsidR="002C6365">
        <w:t>one’s own</w:t>
      </w:r>
      <w:r w:rsidR="00F6771F">
        <w:t xml:space="preserve"> experiences and </w:t>
      </w:r>
      <w:r w:rsidR="002C6365">
        <w:t>problem-solving</w:t>
      </w:r>
      <w:r w:rsidR="00527095">
        <w:t xml:space="preserve"> solutions</w:t>
      </w:r>
      <w:r w:rsidR="00F6771F">
        <w:t xml:space="preserve"> </w:t>
      </w:r>
      <w:r w:rsidR="00527095">
        <w:t xml:space="preserve">should be </w:t>
      </w:r>
      <w:r w:rsidR="002C6365">
        <w:t>engaged</w:t>
      </w:r>
      <w:r w:rsidR="00837182">
        <w:t xml:space="preserve"> </w:t>
      </w:r>
      <w:r w:rsidR="002C6365">
        <w:t>to</w:t>
      </w:r>
      <w:r w:rsidR="00527095">
        <w:t xml:space="preserve"> mitigate against the potentially harmful </w:t>
      </w:r>
      <w:r w:rsidR="00ED3F9E">
        <w:t xml:space="preserve">requirements of the role. </w:t>
      </w:r>
      <w:r w:rsidR="003C4E38">
        <w:rPr>
          <w:bdr w:val="none" w:sz="0" w:space="0" w:color="auto" w:frame="1"/>
        </w:rPr>
        <w:t xml:space="preserve">This allows </w:t>
      </w:r>
      <w:r w:rsidR="002C6365">
        <w:rPr>
          <w:bdr w:val="none" w:sz="0" w:space="0" w:color="auto" w:frame="1"/>
        </w:rPr>
        <w:t xml:space="preserve">the </w:t>
      </w:r>
      <w:r w:rsidR="003C4E38">
        <w:rPr>
          <w:bdr w:val="none" w:sz="0" w:space="0" w:color="auto" w:frame="1"/>
        </w:rPr>
        <w:t>establish</w:t>
      </w:r>
      <w:r w:rsidR="002C6365">
        <w:rPr>
          <w:bdr w:val="none" w:sz="0" w:space="0" w:color="auto" w:frame="1"/>
        </w:rPr>
        <w:t>ment of</w:t>
      </w:r>
      <w:r w:rsidR="003C4E38">
        <w:rPr>
          <w:bdr w:val="none" w:sz="0" w:space="0" w:color="auto" w:frame="1"/>
        </w:rPr>
        <w:t xml:space="preserve"> areas </w:t>
      </w:r>
      <w:r w:rsidR="002C6365">
        <w:rPr>
          <w:bdr w:val="none" w:sz="0" w:space="0" w:color="auto" w:frame="1"/>
        </w:rPr>
        <w:t xml:space="preserve">that cause </w:t>
      </w:r>
      <w:r w:rsidR="003C4E38">
        <w:rPr>
          <w:bdr w:val="none" w:sz="0" w:space="0" w:color="auto" w:frame="1"/>
        </w:rPr>
        <w:t>more difficulty</w:t>
      </w:r>
      <w:r w:rsidR="00354BA5">
        <w:rPr>
          <w:bdr w:val="none" w:sz="0" w:space="0" w:color="auto" w:frame="1"/>
        </w:rPr>
        <w:t xml:space="preserve">, </w:t>
      </w:r>
      <w:r w:rsidR="004C5EC8">
        <w:rPr>
          <w:bdr w:val="none" w:sz="0" w:space="0" w:color="auto" w:frame="1"/>
        </w:rPr>
        <w:t xml:space="preserve">identifying or improving </w:t>
      </w:r>
      <w:r w:rsidR="002C6365">
        <w:rPr>
          <w:bdr w:val="none" w:sz="0" w:space="0" w:color="auto" w:frame="1"/>
        </w:rPr>
        <w:t>resilience</w:t>
      </w:r>
      <w:r w:rsidR="00354BA5">
        <w:rPr>
          <w:bdr w:val="none" w:sz="0" w:space="0" w:color="auto" w:frame="1"/>
        </w:rPr>
        <w:t xml:space="preserve">, and </w:t>
      </w:r>
      <w:r w:rsidR="00D73346">
        <w:rPr>
          <w:bdr w:val="none" w:sz="0" w:space="0" w:color="auto" w:frame="1"/>
        </w:rPr>
        <w:t>the ability</w:t>
      </w:r>
      <w:r w:rsidR="00555758">
        <w:rPr>
          <w:bdr w:val="none" w:sz="0" w:space="0" w:color="auto" w:frame="1"/>
        </w:rPr>
        <w:t xml:space="preserve"> to</w:t>
      </w:r>
      <w:r w:rsidR="00354BA5">
        <w:rPr>
          <w:bdr w:val="none" w:sz="0" w:space="0" w:color="auto" w:frame="1"/>
        </w:rPr>
        <w:t xml:space="preserve"> support</w:t>
      </w:r>
      <w:r w:rsidR="00D73346">
        <w:rPr>
          <w:bdr w:val="none" w:sz="0" w:space="0" w:color="auto" w:frame="1"/>
        </w:rPr>
        <w:t xml:space="preserve"> one’s </w:t>
      </w:r>
      <w:r w:rsidR="00354BA5">
        <w:rPr>
          <w:bdr w:val="none" w:sz="0" w:space="0" w:color="auto" w:frame="1"/>
        </w:rPr>
        <w:t>own well-being or if the support of others</w:t>
      </w:r>
      <w:r w:rsidR="00555758">
        <w:rPr>
          <w:bdr w:val="none" w:sz="0" w:space="0" w:color="auto" w:frame="1"/>
        </w:rPr>
        <w:t xml:space="preserve"> is required</w:t>
      </w:r>
      <w:r w:rsidR="00354BA5">
        <w:rPr>
          <w:bdr w:val="none" w:sz="0" w:space="0" w:color="auto" w:frame="1"/>
        </w:rPr>
        <w:t>.</w:t>
      </w:r>
      <w:r w:rsidR="00C0367B">
        <w:t xml:space="preserve"> </w:t>
      </w:r>
      <w:r w:rsidR="00C0367B">
        <w:tab/>
      </w:r>
      <w:r w:rsidR="00C0367B">
        <w:tab/>
      </w:r>
      <w:r w:rsidR="00C0367B">
        <w:tab/>
      </w:r>
      <w:r w:rsidR="00C0367B">
        <w:tab/>
      </w:r>
      <w:r w:rsidR="00C0367B">
        <w:tab/>
      </w:r>
      <w:r w:rsidR="00C0367B">
        <w:tab/>
      </w:r>
      <w:r w:rsidR="003B3EA8">
        <w:t xml:space="preserve">Through the Concrete Experience stage, </w:t>
      </w:r>
      <w:r w:rsidR="00B92C3B">
        <w:t xml:space="preserve">the consideration of </w:t>
      </w:r>
      <w:r w:rsidR="00A571E0">
        <w:t xml:space="preserve">how </w:t>
      </w:r>
      <w:r w:rsidR="001C7424">
        <w:t xml:space="preserve">well-being may be </w:t>
      </w:r>
      <w:r w:rsidR="001C7424">
        <w:lastRenderedPageBreak/>
        <w:t xml:space="preserve">impacted through </w:t>
      </w:r>
      <w:r w:rsidR="00755CB4">
        <w:t xml:space="preserve">Amira’s disclosure of abuse and the possibility of emotional harm </w:t>
      </w:r>
      <w:r w:rsidR="00D77183">
        <w:t>has been reflected upon</w:t>
      </w:r>
      <w:r w:rsidR="00755CB4">
        <w:t xml:space="preserve">. </w:t>
      </w:r>
      <w:r w:rsidR="000A79AD">
        <w:t xml:space="preserve">The role of </w:t>
      </w:r>
      <w:r w:rsidR="007F2301">
        <w:t>FSW</w:t>
      </w:r>
      <w:r w:rsidR="000A79AD">
        <w:t xml:space="preserve"> can be intense and emotionally demanding due to the disclosures </w:t>
      </w:r>
      <w:r w:rsidR="00D77183">
        <w:t>of</w:t>
      </w:r>
      <w:r w:rsidR="000A79AD">
        <w:t xml:space="preserve"> children and young people, and the sensitivity of the adverse or traumatic experiences </w:t>
      </w:r>
      <w:r w:rsidR="00154351">
        <w:t>of those within their care</w:t>
      </w:r>
      <w:r w:rsidR="00D87BC4">
        <w:t>.</w:t>
      </w:r>
      <w:r w:rsidR="0054404C">
        <w:t xml:space="preserve"> </w:t>
      </w:r>
      <w:r w:rsidR="00094CED">
        <w:t>This can be a</w:t>
      </w:r>
      <w:r w:rsidR="00094CED" w:rsidRPr="00BF2B4C">
        <w:t>n uncomfortable experience,</w:t>
      </w:r>
      <w:r w:rsidR="00154351">
        <w:t xml:space="preserve"> particularly</w:t>
      </w:r>
      <w:r w:rsidR="00094CED" w:rsidRPr="00BF2B4C">
        <w:t xml:space="preserve"> </w:t>
      </w:r>
      <w:r w:rsidR="006B29BF" w:rsidRPr="00BF2B4C">
        <w:t xml:space="preserve">when reminding </w:t>
      </w:r>
      <w:r w:rsidR="00154351">
        <w:t>a</w:t>
      </w:r>
      <w:r w:rsidR="006B29BF" w:rsidRPr="00BF2B4C">
        <w:t xml:space="preserve"> child that</w:t>
      </w:r>
      <w:r w:rsidR="007F2301">
        <w:t xml:space="preserve"> any</w:t>
      </w:r>
      <w:r w:rsidR="006B29BF" w:rsidRPr="00BF2B4C">
        <w:t xml:space="preserve"> information disclose</w:t>
      </w:r>
      <w:r w:rsidR="00154351">
        <w:t xml:space="preserve">d </w:t>
      </w:r>
      <w:r w:rsidR="006B29BF" w:rsidRPr="00BF2B4C">
        <w:t xml:space="preserve">pertaining to their well-being or safety being under threat, </w:t>
      </w:r>
      <w:r w:rsidR="00154351">
        <w:t>must be shared under</w:t>
      </w:r>
      <w:r w:rsidR="00A55041" w:rsidRPr="00BF2B4C">
        <w:t xml:space="preserve"> duty of care. </w:t>
      </w:r>
      <w:r w:rsidR="00101C6E" w:rsidRPr="00BF2B4C">
        <w:t xml:space="preserve">There is apprehension at this stage and a concern that the young person may </w:t>
      </w:r>
      <w:r w:rsidR="003A1E69" w:rsidRPr="00BF2B4C">
        <w:t xml:space="preserve">shutdown and </w:t>
      </w:r>
      <w:r w:rsidR="00154351">
        <w:t>retract</w:t>
      </w:r>
      <w:r w:rsidR="002B2C38" w:rsidRPr="00BF2B4C">
        <w:t xml:space="preserve"> the information </w:t>
      </w:r>
      <w:r w:rsidR="00154351">
        <w:t xml:space="preserve">they </w:t>
      </w:r>
      <w:r w:rsidR="002B2C38" w:rsidRPr="00BF2B4C">
        <w:t>intended to</w:t>
      </w:r>
      <w:r w:rsidR="00154351">
        <w:t xml:space="preserve"> share</w:t>
      </w:r>
      <w:r w:rsidR="006558DC" w:rsidRPr="00BF2B4C">
        <w:t xml:space="preserve">. Further, that this may impact the trust-delicate relationship and </w:t>
      </w:r>
      <w:r w:rsidR="007F2301">
        <w:t xml:space="preserve">hinder </w:t>
      </w:r>
      <w:r w:rsidR="002E1267" w:rsidRPr="00BF2B4C">
        <w:t>any additional communication</w:t>
      </w:r>
      <w:r w:rsidR="006558DC" w:rsidRPr="00BF2B4C">
        <w:t xml:space="preserve"> </w:t>
      </w:r>
      <w:r w:rsidR="00CD5FDF">
        <w:t>from</w:t>
      </w:r>
      <w:r w:rsidR="006558DC" w:rsidRPr="00BF2B4C">
        <w:t xml:space="preserve"> the child. </w:t>
      </w:r>
      <w:r w:rsidR="002E1267" w:rsidRPr="00BF2B4C">
        <w:tab/>
      </w:r>
      <w:r w:rsidR="002E1267" w:rsidRPr="00BF2B4C">
        <w:tab/>
      </w:r>
      <w:r w:rsidR="007F2301">
        <w:tab/>
      </w:r>
      <w:r w:rsidR="007F2301">
        <w:tab/>
      </w:r>
      <w:r w:rsidR="007F2301">
        <w:tab/>
      </w:r>
      <w:r w:rsidR="007F2301">
        <w:tab/>
      </w:r>
      <w:r w:rsidR="0026425E">
        <w:tab/>
      </w:r>
      <w:r w:rsidR="00CD5FDF">
        <w:tab/>
      </w:r>
      <w:r w:rsidR="00CD5FDF">
        <w:tab/>
      </w:r>
      <w:r w:rsidR="002E1267" w:rsidRPr="00BF2B4C">
        <w:t xml:space="preserve">The effect of </w:t>
      </w:r>
      <w:r w:rsidR="00714EC8" w:rsidRPr="00BF2B4C">
        <w:t xml:space="preserve">such content being shared </w:t>
      </w:r>
      <w:r w:rsidR="002E1267" w:rsidRPr="00BF2B4C">
        <w:t xml:space="preserve">means that </w:t>
      </w:r>
      <w:r w:rsidR="002C4D5D" w:rsidRPr="00BF2B4C">
        <w:t>various</w:t>
      </w:r>
      <w:r w:rsidR="00714EC8" w:rsidRPr="00BF2B4C">
        <w:t xml:space="preserve"> emotions may be triggered</w:t>
      </w:r>
      <w:r w:rsidR="004353A5">
        <w:t xml:space="preserve"> for the professional</w:t>
      </w:r>
      <w:r w:rsidR="002C4D5D" w:rsidRPr="00BF2B4C">
        <w:t xml:space="preserve">. </w:t>
      </w:r>
      <w:r w:rsidR="00973CC7" w:rsidRPr="00BF2B4C">
        <w:t>This can be distressing and require short break</w:t>
      </w:r>
      <w:r w:rsidR="004353A5">
        <w:t>s</w:t>
      </w:r>
      <w:r w:rsidR="00973CC7" w:rsidRPr="00BF2B4C">
        <w:t xml:space="preserve"> or </w:t>
      </w:r>
      <w:r w:rsidR="008230DC" w:rsidRPr="00BF2B4C">
        <w:t>communicat</w:t>
      </w:r>
      <w:r w:rsidR="004353A5">
        <w:t>ion</w:t>
      </w:r>
      <w:r w:rsidR="00973CC7" w:rsidRPr="00BF2B4C">
        <w:t xml:space="preserve"> </w:t>
      </w:r>
      <w:r w:rsidR="00A22C67" w:rsidRPr="00BF2B4C">
        <w:t>with</w:t>
      </w:r>
      <w:r w:rsidR="00973CC7" w:rsidRPr="00BF2B4C">
        <w:t xml:space="preserve"> a colleague</w:t>
      </w:r>
      <w:r w:rsidR="00A22C67" w:rsidRPr="00BF2B4C">
        <w:t xml:space="preserve"> </w:t>
      </w:r>
      <w:r w:rsidR="0027627C">
        <w:t>regarding</w:t>
      </w:r>
      <w:r w:rsidR="00A22C67" w:rsidRPr="00BF2B4C">
        <w:t xml:space="preserve"> the disclosure</w:t>
      </w:r>
      <w:r w:rsidR="0027627C">
        <w:t>. One</w:t>
      </w:r>
      <w:r w:rsidR="00461814" w:rsidRPr="00BF2B4C">
        <w:t xml:space="preserve"> that is an appropriate point of </w:t>
      </w:r>
      <w:r w:rsidR="003E63D5" w:rsidRPr="00BF2B4C">
        <w:t>contact,</w:t>
      </w:r>
      <w:r w:rsidR="003E63D5">
        <w:t xml:space="preserve"> and that </w:t>
      </w:r>
      <w:r w:rsidR="00461814" w:rsidRPr="00BF2B4C">
        <w:t>information</w:t>
      </w:r>
      <w:r w:rsidR="0027627C">
        <w:t xml:space="preserve"> is</w:t>
      </w:r>
      <w:r w:rsidR="0027627C" w:rsidRPr="00BF2B4C">
        <w:t xml:space="preserve"> legally </w:t>
      </w:r>
      <w:r w:rsidR="00D93EA6">
        <w:t>verified</w:t>
      </w:r>
      <w:r w:rsidR="003E63D5">
        <w:t xml:space="preserve"> </w:t>
      </w:r>
      <w:r w:rsidR="0027627C" w:rsidRPr="00BF2B4C">
        <w:t>to</w:t>
      </w:r>
      <w:r w:rsidR="003E63D5">
        <w:t xml:space="preserve"> be</w:t>
      </w:r>
      <w:r w:rsidR="0027627C" w:rsidRPr="00BF2B4C">
        <w:t xml:space="preserve"> share</w:t>
      </w:r>
      <w:r w:rsidR="003E63D5">
        <w:t>d</w:t>
      </w:r>
      <w:r w:rsidR="00461814" w:rsidRPr="00BF2B4C">
        <w:t xml:space="preserve"> with</w:t>
      </w:r>
      <w:r w:rsidR="0027627C">
        <w:t>. S</w:t>
      </w:r>
      <w:r w:rsidR="00461814" w:rsidRPr="00BF2B4C">
        <w:t>uch as a member of the Multi-Disciplinary Team</w:t>
      </w:r>
      <w:r w:rsidR="000D2168" w:rsidRPr="00BF2B4C">
        <w:t xml:space="preserve"> or the organisations free and </w:t>
      </w:r>
      <w:r w:rsidR="00E55516" w:rsidRPr="00BF2B4C">
        <w:t>private</w:t>
      </w:r>
      <w:r w:rsidR="000D2168" w:rsidRPr="00BF2B4C">
        <w:t xml:space="preserve"> counsellor, whilst maintaining confidentiality of </w:t>
      </w:r>
      <w:r w:rsidR="0027627C">
        <w:t xml:space="preserve">the </w:t>
      </w:r>
      <w:r w:rsidR="000D2168" w:rsidRPr="00BF2B4C">
        <w:t xml:space="preserve">child under </w:t>
      </w:r>
      <w:r w:rsidR="0027627C">
        <w:t>their</w:t>
      </w:r>
      <w:r w:rsidR="000D2168" w:rsidRPr="00BF2B4C">
        <w:t xml:space="preserve"> care.</w:t>
      </w:r>
      <w:r w:rsidR="00461814" w:rsidRPr="00BF2B4C">
        <w:t xml:space="preserve"> </w:t>
      </w:r>
      <w:r w:rsidR="0027627C">
        <w:t xml:space="preserve">The </w:t>
      </w:r>
      <w:proofErr w:type="spellStart"/>
      <w:r w:rsidR="00C43606" w:rsidRPr="00BF2B4C">
        <w:t>Canopi</w:t>
      </w:r>
      <w:proofErr w:type="spellEnd"/>
      <w:r w:rsidR="00C43606" w:rsidRPr="00BF2B4C">
        <w:t xml:space="preserve"> service</w:t>
      </w:r>
      <w:r w:rsidR="0027627C">
        <w:t xml:space="preserve"> may also be </w:t>
      </w:r>
      <w:r w:rsidR="0027627C" w:rsidRPr="00BF2B4C">
        <w:t>utilise</w:t>
      </w:r>
      <w:r w:rsidR="0027627C">
        <w:t>d</w:t>
      </w:r>
      <w:r w:rsidR="00C43606" w:rsidRPr="00BF2B4C">
        <w:t xml:space="preserve">, which provides </w:t>
      </w:r>
      <w:r w:rsidR="00932736" w:rsidRPr="00BF2B4C">
        <w:t xml:space="preserve">easily accessible and free mental health support to </w:t>
      </w:r>
      <w:r w:rsidR="00C43606" w:rsidRPr="00BF2B4C">
        <w:t xml:space="preserve">professionals among this sector in Wales </w:t>
      </w:r>
      <w:r w:rsidR="00B200FD" w:rsidRPr="00BF2B4C">
        <w:rPr>
          <w:color w:val="000000"/>
        </w:rPr>
        <w:t>(</w:t>
      </w:r>
      <w:proofErr w:type="spellStart"/>
      <w:r w:rsidR="00B200FD" w:rsidRPr="00BF2B4C">
        <w:rPr>
          <w:i/>
          <w:iCs/>
          <w:color w:val="000000"/>
        </w:rPr>
        <w:t>Canopi</w:t>
      </w:r>
      <w:proofErr w:type="spellEnd"/>
      <w:r w:rsidR="00B200FD" w:rsidRPr="00BF2B4C">
        <w:rPr>
          <w:color w:val="000000"/>
        </w:rPr>
        <w:t>, n.d.)</w:t>
      </w:r>
      <w:r w:rsidR="00C43606" w:rsidRPr="00BF2B4C">
        <w:t xml:space="preserve">. </w:t>
      </w:r>
      <w:r w:rsidR="00AE28FF" w:rsidRPr="00BF2B4C">
        <w:t xml:space="preserve">The service is accessible via QR code </w:t>
      </w:r>
      <w:r w:rsidR="00AE28FF">
        <w:t>within</w:t>
      </w:r>
      <w:r w:rsidR="00AE28FF" w:rsidRPr="00BF2B4C">
        <w:t xml:space="preserve"> </w:t>
      </w:r>
      <w:r w:rsidR="00AE28FF">
        <w:t>the organisation and</w:t>
      </w:r>
      <w:r w:rsidR="00AE28FF" w:rsidRPr="00BF2B4C">
        <w:t xml:space="preserve"> self-referral </w:t>
      </w:r>
      <w:r w:rsidR="00AE28FF">
        <w:t>is available for</w:t>
      </w:r>
      <w:r w:rsidR="00AE28FF" w:rsidRPr="00BF2B4C">
        <w:t xml:space="preserve"> signposting to </w:t>
      </w:r>
      <w:r w:rsidR="00AE28FF">
        <w:t xml:space="preserve">further </w:t>
      </w:r>
      <w:r w:rsidR="00AE28FF" w:rsidRPr="00BF2B4C">
        <w:t>sources of suppor</w:t>
      </w:r>
      <w:r w:rsidR="00AE28FF">
        <w:t>t.</w:t>
      </w:r>
      <w:r w:rsidR="00AE28FF">
        <w:t xml:space="preserve"> </w:t>
      </w:r>
      <w:r w:rsidR="00F137DB">
        <w:tab/>
      </w:r>
      <w:r w:rsidR="00F137DB">
        <w:tab/>
      </w:r>
      <w:r w:rsidR="00F137DB">
        <w:tab/>
      </w:r>
      <w:r w:rsidR="00F137DB">
        <w:tab/>
      </w:r>
      <w:r w:rsidR="00F137DB">
        <w:tab/>
      </w:r>
      <w:r w:rsidR="00C43606" w:rsidRPr="00BF2B4C">
        <w:t>Se</w:t>
      </w:r>
      <w:r w:rsidR="00694420" w:rsidRPr="00BF2B4C">
        <w:t xml:space="preserve">lf-awareness of how matters affect </w:t>
      </w:r>
      <w:r w:rsidR="0027627C">
        <w:t>individuals</w:t>
      </w:r>
      <w:r w:rsidR="00694420" w:rsidRPr="00BF2B4C">
        <w:t xml:space="preserve"> in this role allow</w:t>
      </w:r>
      <w:r w:rsidR="0027627C">
        <w:t xml:space="preserve">s for </w:t>
      </w:r>
      <w:r w:rsidR="00694420" w:rsidRPr="00BF2B4C">
        <w:t>identif</w:t>
      </w:r>
      <w:r w:rsidR="0027627C">
        <w:t>ication of support needs</w:t>
      </w:r>
      <w:r w:rsidR="002A26FB" w:rsidRPr="00BF2B4C">
        <w:t xml:space="preserve">, </w:t>
      </w:r>
      <w:r w:rsidR="00694420" w:rsidRPr="00BF2B4C">
        <w:t xml:space="preserve">and the level of </w:t>
      </w:r>
      <w:r w:rsidR="002A26FB" w:rsidRPr="00BF2B4C">
        <w:t>assistance</w:t>
      </w:r>
      <w:r w:rsidR="00694420" w:rsidRPr="00BF2B4C">
        <w:t xml:space="preserve"> required.</w:t>
      </w:r>
      <w:r w:rsidR="00F744A0" w:rsidRPr="00BF2B4C">
        <w:t xml:space="preserve"> </w:t>
      </w:r>
      <w:r w:rsidR="00932736" w:rsidRPr="00BF2B4C">
        <w:t xml:space="preserve">Using </w:t>
      </w:r>
      <w:r w:rsidR="00EF5514" w:rsidRPr="00BF2B4C">
        <w:t xml:space="preserve">the </w:t>
      </w:r>
      <w:r w:rsidR="00932736" w:rsidRPr="00BF2B4C">
        <w:t>Reflective Observation</w:t>
      </w:r>
      <w:r w:rsidR="00EF5514" w:rsidRPr="00BF2B4C">
        <w:t xml:space="preserve"> stage of the model</w:t>
      </w:r>
      <w:r w:rsidR="00932736" w:rsidRPr="00BF2B4C">
        <w:t xml:space="preserve">, </w:t>
      </w:r>
      <w:r w:rsidR="0027627C">
        <w:t xml:space="preserve">one may </w:t>
      </w:r>
      <w:r w:rsidR="000D2168" w:rsidRPr="00BF2B4C">
        <w:t xml:space="preserve">consider that merely confiding in a colleague, may not be a sufficient form of self-care to maintain </w:t>
      </w:r>
      <w:r w:rsidR="00352A80" w:rsidRPr="00BF2B4C">
        <w:t xml:space="preserve">long-term </w:t>
      </w:r>
      <w:r w:rsidR="000D2168" w:rsidRPr="00BF2B4C">
        <w:t xml:space="preserve">resilience. </w:t>
      </w:r>
      <w:r w:rsidR="0040753E" w:rsidRPr="00BF2B4C">
        <w:t xml:space="preserve">Yet, this does promote </w:t>
      </w:r>
      <w:r w:rsidR="0098735E" w:rsidRPr="00BF2B4C">
        <w:t xml:space="preserve">strong, supportive relationships within the organisation, </w:t>
      </w:r>
      <w:r w:rsidR="00866CEA" w:rsidRPr="00BF2B4C">
        <w:t>postulating</w:t>
      </w:r>
      <w:r w:rsidR="0098735E" w:rsidRPr="00BF2B4C">
        <w:t xml:space="preserve"> a sense of security for </w:t>
      </w:r>
      <w:r w:rsidR="00FF1B77">
        <w:t>employees</w:t>
      </w:r>
      <w:r w:rsidR="00F41CF1" w:rsidRPr="00BF2B4C">
        <w:t>. This is particularly important when the support</w:t>
      </w:r>
      <w:r w:rsidR="00772E66" w:rsidRPr="00BF2B4C">
        <w:t xml:space="preserve"> </w:t>
      </w:r>
      <w:r w:rsidR="00F41CF1" w:rsidRPr="00BF2B4C">
        <w:t xml:space="preserve">is </w:t>
      </w:r>
      <w:r w:rsidR="00866CEA" w:rsidRPr="00BF2B4C">
        <w:t>provide</w:t>
      </w:r>
      <w:r w:rsidR="00772E66" w:rsidRPr="00BF2B4C">
        <w:t>d</w:t>
      </w:r>
      <w:r w:rsidR="00866CEA" w:rsidRPr="00BF2B4C">
        <w:t xml:space="preserve"> </w:t>
      </w:r>
      <w:r w:rsidR="00772E66" w:rsidRPr="00BF2B4C">
        <w:t>by</w:t>
      </w:r>
      <w:r w:rsidR="00866CEA" w:rsidRPr="00BF2B4C">
        <w:t xml:space="preserve"> senior members</w:t>
      </w:r>
      <w:r w:rsidR="00772E66" w:rsidRPr="00BF2B4C">
        <w:t xml:space="preserve"> of staff. Regardless of hierarchy, it enables a sense of belonging, </w:t>
      </w:r>
      <w:r w:rsidR="002C29CB" w:rsidRPr="00BF2B4C">
        <w:t>equality,</w:t>
      </w:r>
      <w:r w:rsidR="00A35835">
        <w:t xml:space="preserve"> value</w:t>
      </w:r>
      <w:r w:rsidR="002C29CB" w:rsidRPr="00BF2B4C">
        <w:t xml:space="preserve"> and a positive workplace </w:t>
      </w:r>
      <w:r w:rsidR="002C29CB" w:rsidRPr="00BF2B4C">
        <w:lastRenderedPageBreak/>
        <w:t>environment</w:t>
      </w:r>
      <w:r w:rsidR="00A35835">
        <w:t xml:space="preserve">. </w:t>
      </w:r>
      <w:r w:rsidR="00A100EF" w:rsidRPr="00BF2B4C">
        <w:t>Th</w:t>
      </w:r>
      <w:r w:rsidR="0030073C" w:rsidRPr="00BF2B4C">
        <w:t xml:space="preserve">ese supportive </w:t>
      </w:r>
      <w:r w:rsidR="00141406" w:rsidRPr="00BF2B4C">
        <w:t>yet</w:t>
      </w:r>
      <w:r w:rsidR="00A100EF" w:rsidRPr="00BF2B4C">
        <w:t xml:space="preserve"> </w:t>
      </w:r>
      <w:r w:rsidR="00EF770D" w:rsidRPr="00BF2B4C">
        <w:t xml:space="preserve">respectful and equal </w:t>
      </w:r>
      <w:r w:rsidR="00141406" w:rsidRPr="00BF2B4C">
        <w:t xml:space="preserve">level </w:t>
      </w:r>
      <w:r w:rsidR="0030073C" w:rsidRPr="00BF2B4C">
        <w:t xml:space="preserve">interactions, means </w:t>
      </w:r>
      <w:r w:rsidR="009D10D1">
        <w:t>FSW</w:t>
      </w:r>
      <w:r w:rsidR="00FF1B77">
        <w:t>s</w:t>
      </w:r>
      <w:r w:rsidR="009D10D1">
        <w:t xml:space="preserve"> are better</w:t>
      </w:r>
      <w:r w:rsidR="0030073C" w:rsidRPr="00BF2B4C">
        <w:t xml:space="preserve"> equipped </w:t>
      </w:r>
      <w:r w:rsidR="00141406" w:rsidRPr="00BF2B4C">
        <w:t xml:space="preserve">to </w:t>
      </w:r>
      <w:r w:rsidR="00B96D9D" w:rsidRPr="00BF2B4C">
        <w:t>manage</w:t>
      </w:r>
      <w:r w:rsidR="00141406" w:rsidRPr="00BF2B4C">
        <w:t xml:space="preserve"> </w:t>
      </w:r>
      <w:r w:rsidR="00B96D9D" w:rsidRPr="00BF2B4C">
        <w:t xml:space="preserve">difficult scenarios of abuse disclosure </w:t>
      </w:r>
      <w:r w:rsidR="00644603">
        <w:t>from</w:t>
      </w:r>
      <w:r w:rsidR="00B96D9D" w:rsidRPr="00BF2B4C">
        <w:t xml:space="preserve"> </w:t>
      </w:r>
      <w:r w:rsidR="00644603" w:rsidRPr="00BF2B4C">
        <w:t>children</w:t>
      </w:r>
      <w:r w:rsidR="00644603">
        <w:t>.</w:t>
      </w:r>
      <w:r w:rsidR="009D09B0" w:rsidRPr="00BF2B4C">
        <w:t xml:space="preserve"> </w:t>
      </w:r>
      <w:r w:rsidR="00054047" w:rsidRPr="00BF2B4C">
        <w:t xml:space="preserve">Overall, this is an effective support strategy </w:t>
      </w:r>
      <w:r w:rsidR="00352A80" w:rsidRPr="00BF2B4C">
        <w:t xml:space="preserve">that enables </w:t>
      </w:r>
      <w:r w:rsidR="003228BF">
        <w:t>the</w:t>
      </w:r>
      <w:r w:rsidR="00352A80" w:rsidRPr="00BF2B4C">
        <w:t xml:space="preserve"> </w:t>
      </w:r>
      <w:r w:rsidR="003228BF" w:rsidRPr="00BF2B4C">
        <w:t>reli</w:t>
      </w:r>
      <w:r w:rsidR="003228BF">
        <w:t>ef of</w:t>
      </w:r>
      <w:r w:rsidR="00352A80" w:rsidRPr="00BF2B4C">
        <w:t xml:space="preserve"> an approp</w:t>
      </w:r>
      <w:r w:rsidR="00616942" w:rsidRPr="00BF2B4C">
        <w:t>riate</w:t>
      </w:r>
      <w:r w:rsidR="00352A80" w:rsidRPr="00BF2B4C">
        <w:t xml:space="preserve"> and immediate </w:t>
      </w:r>
      <w:r w:rsidR="00616942" w:rsidRPr="00BF2B4C">
        <w:t>level of stress.</w:t>
      </w:r>
      <w:r w:rsidR="00F137DB">
        <w:t xml:space="preserve"> </w:t>
      </w:r>
      <w:r w:rsidR="00C21263" w:rsidRPr="00BF2B4C">
        <w:t xml:space="preserve">Despite </w:t>
      </w:r>
      <w:r w:rsidR="00C2472B" w:rsidRPr="00BF2B4C">
        <w:t>a</w:t>
      </w:r>
      <w:r w:rsidR="00C21263" w:rsidRPr="00BF2B4C">
        <w:t xml:space="preserve"> counsellor being available through the organisation, appointments must be made </w:t>
      </w:r>
      <w:r w:rsidR="00E866C1" w:rsidRPr="00BF2B4C">
        <w:t>monthly.</w:t>
      </w:r>
      <w:r w:rsidR="00784232" w:rsidRPr="00BF2B4C">
        <w:t xml:space="preserve"> This may not be an adequate </w:t>
      </w:r>
      <w:r w:rsidR="00755557" w:rsidRPr="00BF2B4C">
        <w:t xml:space="preserve">option if the waiting time </w:t>
      </w:r>
      <w:r w:rsidR="00171716" w:rsidRPr="00BF2B4C">
        <w:t xml:space="preserve">is </w:t>
      </w:r>
      <w:r w:rsidR="00CB4A4D" w:rsidRPr="00BF2B4C">
        <w:t xml:space="preserve">lengthy and </w:t>
      </w:r>
      <w:r w:rsidR="00171716" w:rsidRPr="00BF2B4C">
        <w:t>emotional distress or feelings of overwhelm</w:t>
      </w:r>
      <w:r w:rsidR="00CB4A4D" w:rsidRPr="00BF2B4C">
        <w:t xml:space="preserve"> are at present</w:t>
      </w:r>
      <w:r w:rsidR="00171716" w:rsidRPr="00BF2B4C">
        <w:t>.</w:t>
      </w:r>
      <w:r w:rsidR="00E866C1" w:rsidRPr="00BF2B4C">
        <w:t xml:space="preserve"> </w:t>
      </w:r>
      <w:r w:rsidR="00A61C49" w:rsidRPr="00BF2B4C">
        <w:t>However, it does provide the option of mental health support if long-term and harmful effects from the role</w:t>
      </w:r>
      <w:r w:rsidR="0009067F">
        <w:t xml:space="preserve"> are </w:t>
      </w:r>
      <w:r w:rsidR="0009067F" w:rsidRPr="00BF2B4C">
        <w:t>experienc</w:t>
      </w:r>
      <w:r w:rsidR="0009067F">
        <w:t>ed</w:t>
      </w:r>
      <w:r w:rsidR="00216195" w:rsidRPr="00BF2B4C">
        <w:t>.</w:t>
      </w:r>
      <w:r w:rsidR="00666ADC" w:rsidRPr="00BF2B4C">
        <w:t xml:space="preserve"> </w:t>
      </w:r>
      <w:r w:rsidR="003F5A9F" w:rsidRPr="00BF2B4C">
        <w:t>Th</w:t>
      </w:r>
      <w:r w:rsidR="00717FA7" w:rsidRPr="00BF2B4C">
        <w:t>ere also presents a risk of</w:t>
      </w:r>
      <w:r w:rsidR="003F5A9F" w:rsidRPr="00BF2B4C">
        <w:t xml:space="preserve"> </w:t>
      </w:r>
      <w:r w:rsidR="00717FA7" w:rsidRPr="00BF2B4C">
        <w:t xml:space="preserve">negative feelings </w:t>
      </w:r>
      <w:r w:rsidR="000E39A8" w:rsidRPr="00BF2B4C">
        <w:t xml:space="preserve">and burnout </w:t>
      </w:r>
      <w:r w:rsidR="003F5A9F" w:rsidRPr="00BF2B4C">
        <w:t>overlap</w:t>
      </w:r>
      <w:r w:rsidR="00717FA7" w:rsidRPr="00BF2B4C">
        <w:t xml:space="preserve">ping into </w:t>
      </w:r>
      <w:r w:rsidR="0009067F">
        <w:t xml:space="preserve">one’s </w:t>
      </w:r>
      <w:r w:rsidR="003F5A9F" w:rsidRPr="00BF2B4C">
        <w:t>personal life</w:t>
      </w:r>
      <w:r w:rsidR="00817D54">
        <w:t xml:space="preserve"> (</w:t>
      </w:r>
      <w:proofErr w:type="spellStart"/>
      <w:r w:rsidR="00817D54">
        <w:t>Bressi</w:t>
      </w:r>
      <w:proofErr w:type="spellEnd"/>
      <w:r w:rsidR="00817D54">
        <w:t xml:space="preserve"> and Vaden, 2017)</w:t>
      </w:r>
      <w:r w:rsidR="00717FA7" w:rsidRPr="00BF2B4C">
        <w:t>.</w:t>
      </w:r>
      <w:r w:rsidR="00376357">
        <w:tab/>
      </w:r>
      <w:r w:rsidR="00376357">
        <w:tab/>
      </w:r>
      <w:r w:rsidR="00376357">
        <w:tab/>
      </w:r>
      <w:r w:rsidR="00376357">
        <w:tab/>
      </w:r>
      <w:r w:rsidR="00376357">
        <w:tab/>
      </w:r>
      <w:r w:rsidR="00376357">
        <w:tab/>
      </w:r>
      <w:r w:rsidR="00376357">
        <w:tab/>
      </w:r>
      <w:r w:rsidR="000C7E8D" w:rsidRPr="00BF2B4C">
        <w:t>The long hours of this profession, mean that few</w:t>
      </w:r>
      <w:r w:rsidR="0009067F">
        <w:t xml:space="preserve"> </w:t>
      </w:r>
      <w:r w:rsidR="000C7E8D" w:rsidRPr="00BF2B4C">
        <w:t xml:space="preserve">hours in a day </w:t>
      </w:r>
      <w:r w:rsidR="0009067F">
        <w:t>exist for</w:t>
      </w:r>
      <w:r w:rsidR="000C7E8D" w:rsidRPr="00BF2B4C">
        <w:t xml:space="preserve"> socialis</w:t>
      </w:r>
      <w:r w:rsidR="0009067F">
        <w:t>ation</w:t>
      </w:r>
      <w:r w:rsidR="000C7E8D" w:rsidRPr="00BF2B4C">
        <w:t xml:space="preserve"> and contact with family and friends. Therefore, on non-working days </w:t>
      </w:r>
      <w:r w:rsidR="0009067F" w:rsidRPr="00BF2B4C">
        <w:t>regular contact with loved one</w:t>
      </w:r>
      <w:r w:rsidR="0009067F">
        <w:t xml:space="preserve">s may </w:t>
      </w:r>
      <w:r w:rsidR="001770F9" w:rsidRPr="00BF2B4C">
        <w:t>be beneficial</w:t>
      </w:r>
      <w:r w:rsidR="0009067F">
        <w:t xml:space="preserve">. </w:t>
      </w:r>
      <w:r w:rsidR="000E39A8" w:rsidRPr="00BF2B4C">
        <w:t xml:space="preserve">When feeling </w:t>
      </w:r>
      <w:r w:rsidR="00DC6ADD" w:rsidRPr="00BF2B4C">
        <w:t>increasingly s</w:t>
      </w:r>
      <w:r w:rsidR="00C97BDF" w:rsidRPr="00BF2B4C">
        <w:t>tressed</w:t>
      </w:r>
      <w:r w:rsidR="000E39A8" w:rsidRPr="00BF2B4C">
        <w:t xml:space="preserve">, </w:t>
      </w:r>
      <w:r w:rsidR="00871A46" w:rsidRPr="00BF2B4C">
        <w:t>self-compassion</w:t>
      </w:r>
      <w:r w:rsidR="0096107F" w:rsidRPr="00BF2B4C">
        <w:t xml:space="preserve">, </w:t>
      </w:r>
      <w:r w:rsidR="000E39A8" w:rsidRPr="00BF2B4C">
        <w:t xml:space="preserve">mindfulness and </w:t>
      </w:r>
      <w:r w:rsidR="00B13279" w:rsidRPr="00BF2B4C">
        <w:t>relaxation techniques</w:t>
      </w:r>
      <w:r w:rsidR="0009067F">
        <w:t xml:space="preserve"> are practiced</w:t>
      </w:r>
      <w:r w:rsidR="00B13279" w:rsidRPr="00BF2B4C">
        <w:t xml:space="preserve"> </w:t>
      </w:r>
      <w:r w:rsidR="00871A46" w:rsidRPr="00BF2B4C">
        <w:t>whilst</w:t>
      </w:r>
      <w:r w:rsidR="00B13279" w:rsidRPr="00BF2B4C">
        <w:t xml:space="preserve"> </w:t>
      </w:r>
      <w:r w:rsidR="00C631ED" w:rsidRPr="00BF2B4C">
        <w:t>prioritis</w:t>
      </w:r>
      <w:r w:rsidR="00871A46" w:rsidRPr="00BF2B4C">
        <w:t>ing</w:t>
      </w:r>
      <w:r w:rsidR="00C631ED" w:rsidRPr="00BF2B4C">
        <w:t xml:space="preserve"> basic needs such as sleep</w:t>
      </w:r>
      <w:r w:rsidR="00C34F2A" w:rsidRPr="00BF2B4C">
        <w:t xml:space="preserve"> and</w:t>
      </w:r>
      <w:r w:rsidR="00C631ED" w:rsidRPr="00BF2B4C">
        <w:t xml:space="preserve"> </w:t>
      </w:r>
      <w:r w:rsidR="00A329F7" w:rsidRPr="00BF2B4C">
        <w:t>exercise</w:t>
      </w:r>
      <w:r w:rsidR="00C34F2A" w:rsidRPr="00BF2B4C">
        <w:t>.</w:t>
      </w:r>
      <w:r w:rsidR="00C631ED" w:rsidRPr="00BF2B4C">
        <w:t xml:space="preserve"> </w:t>
      </w:r>
      <w:r w:rsidR="00C713C3" w:rsidRPr="00BF2B4C">
        <w:t xml:space="preserve">With more </w:t>
      </w:r>
      <w:r w:rsidR="00E11A4B" w:rsidRPr="00BF2B4C">
        <w:t xml:space="preserve">adequate </w:t>
      </w:r>
      <w:r w:rsidR="00C713C3" w:rsidRPr="00BF2B4C">
        <w:t>rest</w:t>
      </w:r>
      <w:r w:rsidR="00C34F2A" w:rsidRPr="00BF2B4C">
        <w:t xml:space="preserve"> and</w:t>
      </w:r>
      <w:r w:rsidR="00C713C3" w:rsidRPr="00BF2B4C">
        <w:t xml:space="preserve"> time outdoors</w:t>
      </w:r>
      <w:r w:rsidR="00E11A4B" w:rsidRPr="00BF2B4C">
        <w:t xml:space="preserve"> </w:t>
      </w:r>
      <w:r w:rsidR="00C713C3" w:rsidRPr="00BF2B4C">
        <w:t>at peace with nature</w:t>
      </w:r>
      <w:r w:rsidR="00C3364C" w:rsidRPr="00BF2B4C">
        <w:t>,</w:t>
      </w:r>
      <w:r w:rsidR="00C34F2A" w:rsidRPr="00BF2B4C">
        <w:t xml:space="preserve"> revitalis</w:t>
      </w:r>
      <w:r w:rsidR="00810ADB">
        <w:t>ation</w:t>
      </w:r>
      <w:r w:rsidR="00C34F2A" w:rsidRPr="00BF2B4C">
        <w:t xml:space="preserve"> and recover</w:t>
      </w:r>
      <w:r w:rsidR="001B2816">
        <w:t>y</w:t>
      </w:r>
      <w:r w:rsidR="00F34DC8" w:rsidRPr="00BF2B4C">
        <w:t xml:space="preserve"> from burnout</w:t>
      </w:r>
      <w:r w:rsidR="00810ADB">
        <w:t xml:space="preserve"> is permitted</w:t>
      </w:r>
      <w:r w:rsidR="00C34F2A" w:rsidRPr="00BF2B4C">
        <w:t>. This allows</w:t>
      </w:r>
      <w:r w:rsidR="00810ADB">
        <w:t xml:space="preserve"> </w:t>
      </w:r>
      <w:r w:rsidR="00C91945">
        <w:t xml:space="preserve">for </w:t>
      </w:r>
      <w:r w:rsidR="00A03FB5" w:rsidRPr="00BF2B4C">
        <w:t xml:space="preserve">return to </w:t>
      </w:r>
      <w:r w:rsidR="00810ADB">
        <w:t>the</w:t>
      </w:r>
      <w:r w:rsidR="00A03FB5" w:rsidRPr="00BF2B4C">
        <w:t xml:space="preserve"> supporting role feeling strong, resilient, and </w:t>
      </w:r>
      <w:r w:rsidR="00EA4350" w:rsidRPr="00BF2B4C">
        <w:t xml:space="preserve">prepared for </w:t>
      </w:r>
      <w:r w:rsidR="00966BBF" w:rsidRPr="00BF2B4C">
        <w:t xml:space="preserve">the support needs </w:t>
      </w:r>
      <w:r w:rsidR="00C3364C" w:rsidRPr="00BF2B4C">
        <w:t>of</w:t>
      </w:r>
      <w:r w:rsidR="00B063F6" w:rsidRPr="00BF2B4C">
        <w:t xml:space="preserve"> the</w:t>
      </w:r>
      <w:r w:rsidR="00966BBF" w:rsidRPr="00BF2B4C">
        <w:t xml:space="preserve"> children </w:t>
      </w:r>
      <w:r w:rsidR="00B063F6" w:rsidRPr="00BF2B4C">
        <w:t xml:space="preserve">under </w:t>
      </w:r>
      <w:r w:rsidR="00C91945">
        <w:t>their</w:t>
      </w:r>
      <w:r w:rsidR="00B063F6" w:rsidRPr="00BF2B4C">
        <w:t xml:space="preserve"> car</w:t>
      </w:r>
      <w:r w:rsidR="00C3364C" w:rsidRPr="00BF2B4C">
        <w:t>e</w:t>
      </w:r>
      <w:r w:rsidR="00B063F6" w:rsidRPr="00BF2B4C">
        <w:t>.</w:t>
      </w:r>
      <w:r w:rsidR="00A2784B" w:rsidRPr="00BF2B4C">
        <w:t xml:space="preserve"> </w:t>
      </w:r>
    </w:p>
    <w:p w14:paraId="2A4EB19D" w14:textId="4261807C" w:rsidR="00315D3D" w:rsidRDefault="00D346FC" w:rsidP="00C0367B">
      <w:pPr>
        <w:spacing w:line="480" w:lineRule="auto"/>
        <w:ind w:firstLine="360"/>
      </w:pPr>
      <w:r>
        <w:t>Via</w:t>
      </w:r>
      <w:r w:rsidR="00153D6D">
        <w:t xml:space="preserve"> the third stage of Abstract Conceptualisation,</w:t>
      </w:r>
      <w:r w:rsidR="00806D02">
        <w:t xml:space="preserve"> it is apparent that the self-care str</w:t>
      </w:r>
      <w:r w:rsidR="00B56B37">
        <w:t xml:space="preserve">ategies </w:t>
      </w:r>
      <w:r w:rsidR="00C91945">
        <w:t>utilised in</w:t>
      </w:r>
      <w:r w:rsidR="00B56B37">
        <w:t xml:space="preserve"> terms of </w:t>
      </w:r>
      <w:r w:rsidR="00B13279">
        <w:t>mindfulness</w:t>
      </w:r>
      <w:r w:rsidR="00B56B37">
        <w:t xml:space="preserve">, </w:t>
      </w:r>
      <w:r w:rsidR="00B063F6">
        <w:t xml:space="preserve">sleep </w:t>
      </w:r>
      <w:r w:rsidR="00C97BDF">
        <w:t xml:space="preserve">prioritisation, </w:t>
      </w:r>
      <w:r w:rsidR="00B063F6">
        <w:t>and exercise</w:t>
      </w:r>
      <w:r w:rsidR="00B56B37">
        <w:t>,</w:t>
      </w:r>
      <w:r w:rsidR="00C97BDF">
        <w:t xml:space="preserve"> are equipped during </w:t>
      </w:r>
      <w:r w:rsidR="00DC6ADD">
        <w:t xml:space="preserve">feelings of increased </w:t>
      </w:r>
      <w:r w:rsidR="00C97BDF">
        <w:t>stress</w:t>
      </w:r>
      <w:r w:rsidR="00B057A8">
        <w:t xml:space="preserve">. </w:t>
      </w:r>
      <w:r w:rsidR="00C91945">
        <w:t>Therefore, i</w:t>
      </w:r>
      <w:r w:rsidR="00B057A8">
        <w:t xml:space="preserve">t may be beneficial for </w:t>
      </w:r>
      <w:r w:rsidR="00C91945">
        <w:t>professional</w:t>
      </w:r>
      <w:r w:rsidR="00B057A8">
        <w:t xml:space="preserve"> performance </w:t>
      </w:r>
      <w:r w:rsidR="00B13279">
        <w:t xml:space="preserve">to </w:t>
      </w:r>
      <w:r w:rsidR="00B057A8">
        <w:t xml:space="preserve">maintain these strategies as daily practice of self-care </w:t>
      </w:r>
      <w:r w:rsidR="00B13279">
        <w:t xml:space="preserve">before </w:t>
      </w:r>
      <w:r w:rsidR="00B057A8">
        <w:t xml:space="preserve">reaching a high level of stress. </w:t>
      </w:r>
      <w:r w:rsidR="00ED2052">
        <w:t>Importantly, this</w:t>
      </w:r>
      <w:r w:rsidR="00B057A8">
        <w:t xml:space="preserve"> </w:t>
      </w:r>
      <w:r w:rsidR="00E923EB">
        <w:t>could</w:t>
      </w:r>
      <w:r w:rsidR="00B057A8">
        <w:t xml:space="preserve"> </w:t>
      </w:r>
      <w:r w:rsidR="006413C3">
        <w:t>safeguard</w:t>
      </w:r>
      <w:r w:rsidR="00B057A8">
        <w:t xml:space="preserve"> well-being and resilience</w:t>
      </w:r>
      <w:r w:rsidR="006413C3">
        <w:t xml:space="preserve"> among the FSW</w:t>
      </w:r>
      <w:r w:rsidR="00B057A8">
        <w:t xml:space="preserve"> </w:t>
      </w:r>
      <w:r w:rsidR="00E1617A">
        <w:t>and</w:t>
      </w:r>
      <w:r w:rsidR="006413C3">
        <w:t xml:space="preserve"> the avoidance of</w:t>
      </w:r>
      <w:r w:rsidR="00B13279">
        <w:t xml:space="preserve"> burnout</w:t>
      </w:r>
      <w:r w:rsidR="00E1617A">
        <w:t>. This is</w:t>
      </w:r>
      <w:r w:rsidR="006F5234">
        <w:t xml:space="preserve"> particularly </w:t>
      </w:r>
      <w:r w:rsidR="00E1617A">
        <w:t>crucial when a</w:t>
      </w:r>
      <w:r w:rsidR="006F5234">
        <w:t xml:space="preserve"> new family</w:t>
      </w:r>
      <w:r w:rsidR="00E1617A">
        <w:t xml:space="preserve"> </w:t>
      </w:r>
      <w:r w:rsidR="009E1AB3">
        <w:t>enters the service</w:t>
      </w:r>
      <w:r w:rsidR="00E923EB">
        <w:t>,</w:t>
      </w:r>
      <w:r w:rsidR="00E1617A">
        <w:t xml:space="preserve"> a</w:t>
      </w:r>
      <w:r w:rsidR="00A94FDA">
        <w:t>s this can be a time of apprehension and increased emotional</w:t>
      </w:r>
      <w:r w:rsidR="00E96DFA">
        <w:t>, psychological, and physical</w:t>
      </w:r>
      <w:r w:rsidR="00A94FDA">
        <w:t xml:space="preserve"> </w:t>
      </w:r>
      <w:r w:rsidR="00E96DFA">
        <w:t>demand</w:t>
      </w:r>
      <w:r w:rsidR="00A94FDA">
        <w:t xml:space="preserve">. </w:t>
      </w:r>
      <w:r w:rsidR="00C0367B">
        <w:tab/>
      </w:r>
      <w:r w:rsidR="00C0367B">
        <w:tab/>
      </w:r>
      <w:r w:rsidR="00C0367B">
        <w:tab/>
      </w:r>
      <w:r w:rsidR="00C0367B">
        <w:tab/>
      </w:r>
      <w:r w:rsidR="00C0367B">
        <w:tab/>
      </w:r>
      <w:r w:rsidR="00C0367B">
        <w:tab/>
      </w:r>
      <w:r w:rsidR="00C0367B">
        <w:tab/>
      </w:r>
      <w:r w:rsidR="00C0367B">
        <w:tab/>
      </w:r>
      <w:r w:rsidR="00C0367B">
        <w:tab/>
      </w:r>
      <w:r w:rsidR="00C0367B">
        <w:lastRenderedPageBreak/>
        <w:tab/>
      </w:r>
      <w:r>
        <w:t xml:space="preserve">Through Active Experimentation, </w:t>
      </w:r>
      <w:r w:rsidR="00F3477B">
        <w:t xml:space="preserve">this improved </w:t>
      </w:r>
      <w:r w:rsidR="00265B55">
        <w:t xml:space="preserve">plan </w:t>
      </w:r>
      <w:r w:rsidR="009E1AB3">
        <w:t>can be</w:t>
      </w:r>
      <w:r w:rsidR="003B760F">
        <w:t xml:space="preserve"> implemented and</w:t>
      </w:r>
      <w:r w:rsidR="00E11A0D">
        <w:t xml:space="preserve"> reflect</w:t>
      </w:r>
      <w:r w:rsidR="009E1AB3">
        <w:t>ed on to</w:t>
      </w:r>
      <w:r w:rsidR="00E11A0D">
        <w:t xml:space="preserve"> adapt</w:t>
      </w:r>
      <w:r w:rsidR="009E1AB3">
        <w:t xml:space="preserve"> </w:t>
      </w:r>
      <w:r w:rsidR="003B760F">
        <w:t xml:space="preserve">further </w:t>
      </w:r>
      <w:r w:rsidR="00E11A0D">
        <w:t xml:space="preserve">if </w:t>
      </w:r>
      <w:r w:rsidR="009E1AB3">
        <w:t>needed</w:t>
      </w:r>
      <w:r w:rsidR="001742DD">
        <w:t xml:space="preserve">. </w:t>
      </w:r>
      <w:r w:rsidR="003357E8">
        <w:t>Refining</w:t>
      </w:r>
      <w:r w:rsidR="00ED2052">
        <w:t xml:space="preserve"> the efficacy and </w:t>
      </w:r>
      <w:r w:rsidR="00062E03">
        <w:t xml:space="preserve">suitability of self-care </w:t>
      </w:r>
      <w:r w:rsidR="007736B0">
        <w:t xml:space="preserve">and health habits. </w:t>
      </w:r>
      <w:r w:rsidR="00D52769">
        <w:t xml:space="preserve">Ultimately, </w:t>
      </w:r>
      <w:r w:rsidR="003357E8">
        <w:t>improving</w:t>
      </w:r>
      <w:r w:rsidR="00D52769">
        <w:t xml:space="preserve"> </w:t>
      </w:r>
      <w:r w:rsidR="009E1AB3">
        <w:t>the</w:t>
      </w:r>
      <w:r w:rsidR="00D52769">
        <w:t xml:space="preserve"> ability to support children with complex needs and adverse experiences </w:t>
      </w:r>
      <w:r w:rsidR="001C575B">
        <w:t xml:space="preserve">whilst preventing harmful effects towards </w:t>
      </w:r>
      <w:r w:rsidR="009E1AB3">
        <w:t>one</w:t>
      </w:r>
      <w:r w:rsidR="001C575B">
        <w:t>self in the process</w:t>
      </w:r>
      <w:r w:rsidR="003D7B63">
        <w:t xml:space="preserve"> </w:t>
      </w:r>
      <w:r w:rsidR="003D7B63" w:rsidRPr="00275A7E">
        <w:rPr>
          <w:color w:val="000000"/>
        </w:rPr>
        <w:t>(Shepherd &amp; Newell, 2020)</w:t>
      </w:r>
      <w:r w:rsidR="001C575B">
        <w:t>.</w:t>
      </w:r>
      <w:r w:rsidR="00605802">
        <w:t xml:space="preserve"> </w:t>
      </w:r>
      <w:r w:rsidR="00605802">
        <w:tab/>
      </w:r>
      <w:r w:rsidR="00605802">
        <w:tab/>
      </w:r>
      <w:r w:rsidR="00605802">
        <w:tab/>
      </w:r>
      <w:r w:rsidR="00605802">
        <w:tab/>
      </w:r>
      <w:r w:rsidR="00605802">
        <w:tab/>
      </w:r>
      <w:r w:rsidR="00605802">
        <w:tab/>
      </w:r>
      <w:r w:rsidR="00605802">
        <w:tab/>
      </w:r>
    </w:p>
    <w:p w14:paraId="75A16137" w14:textId="77777777" w:rsidR="00AA181D" w:rsidRDefault="00AA181D" w:rsidP="00294FFA">
      <w:pPr>
        <w:spacing w:line="480" w:lineRule="auto"/>
        <w:rPr>
          <w:rFonts w:eastAsiaTheme="majorEastAsia"/>
          <w:sz w:val="15"/>
          <w:szCs w:val="15"/>
        </w:rPr>
      </w:pPr>
    </w:p>
    <w:p w14:paraId="10BF6E35" w14:textId="77777777" w:rsidR="00BF2B4C" w:rsidRDefault="00BF2B4C" w:rsidP="00294FFA">
      <w:pPr>
        <w:spacing w:line="480" w:lineRule="auto"/>
        <w:rPr>
          <w:rFonts w:eastAsiaTheme="majorEastAsia"/>
          <w:b/>
          <w:bCs/>
        </w:rPr>
      </w:pPr>
    </w:p>
    <w:p w14:paraId="0D5BB6EE" w14:textId="77777777" w:rsidR="00BF2B4C" w:rsidRDefault="00BF2B4C" w:rsidP="00294FFA">
      <w:pPr>
        <w:spacing w:line="480" w:lineRule="auto"/>
        <w:rPr>
          <w:rFonts w:eastAsiaTheme="majorEastAsia"/>
          <w:b/>
          <w:bCs/>
        </w:rPr>
      </w:pPr>
    </w:p>
    <w:p w14:paraId="263E145F" w14:textId="77777777" w:rsidR="00BF2B4C" w:rsidRDefault="00BF2B4C" w:rsidP="00294FFA">
      <w:pPr>
        <w:spacing w:line="480" w:lineRule="auto"/>
        <w:rPr>
          <w:rFonts w:eastAsiaTheme="majorEastAsia"/>
          <w:b/>
          <w:bCs/>
        </w:rPr>
      </w:pPr>
    </w:p>
    <w:p w14:paraId="3B789CC3" w14:textId="77777777" w:rsidR="00BF2B4C" w:rsidRDefault="00BF2B4C" w:rsidP="00294FFA">
      <w:pPr>
        <w:spacing w:line="480" w:lineRule="auto"/>
        <w:rPr>
          <w:rFonts w:eastAsiaTheme="majorEastAsia"/>
          <w:b/>
          <w:bCs/>
        </w:rPr>
      </w:pPr>
    </w:p>
    <w:p w14:paraId="59DD00AA" w14:textId="77777777" w:rsidR="00BF2B4C" w:rsidRDefault="00BF2B4C" w:rsidP="00294FFA">
      <w:pPr>
        <w:spacing w:line="480" w:lineRule="auto"/>
        <w:rPr>
          <w:rFonts w:eastAsiaTheme="majorEastAsia"/>
          <w:b/>
          <w:bCs/>
        </w:rPr>
      </w:pPr>
    </w:p>
    <w:p w14:paraId="62C9A504" w14:textId="77777777" w:rsidR="00BF2B4C" w:rsidRDefault="00BF2B4C" w:rsidP="00294FFA">
      <w:pPr>
        <w:spacing w:line="480" w:lineRule="auto"/>
        <w:rPr>
          <w:rFonts w:eastAsiaTheme="majorEastAsia"/>
          <w:b/>
          <w:bCs/>
        </w:rPr>
      </w:pPr>
    </w:p>
    <w:p w14:paraId="7A60E9B2" w14:textId="77777777" w:rsidR="00BF2B4C" w:rsidRDefault="00BF2B4C" w:rsidP="00294FFA">
      <w:pPr>
        <w:spacing w:line="480" w:lineRule="auto"/>
        <w:rPr>
          <w:rFonts w:eastAsiaTheme="majorEastAsia"/>
          <w:b/>
          <w:bCs/>
        </w:rPr>
      </w:pPr>
    </w:p>
    <w:p w14:paraId="557AC08D" w14:textId="77777777" w:rsidR="00BF2B4C" w:rsidRDefault="00BF2B4C" w:rsidP="00294FFA">
      <w:pPr>
        <w:spacing w:line="480" w:lineRule="auto"/>
        <w:rPr>
          <w:rFonts w:eastAsiaTheme="majorEastAsia"/>
          <w:b/>
          <w:bCs/>
        </w:rPr>
      </w:pPr>
    </w:p>
    <w:p w14:paraId="7DB07328" w14:textId="77777777" w:rsidR="00BF2B4C" w:rsidRDefault="00BF2B4C" w:rsidP="00294FFA">
      <w:pPr>
        <w:spacing w:line="480" w:lineRule="auto"/>
        <w:rPr>
          <w:rFonts w:eastAsiaTheme="majorEastAsia"/>
          <w:b/>
          <w:bCs/>
        </w:rPr>
      </w:pPr>
    </w:p>
    <w:p w14:paraId="016BAF1F" w14:textId="77777777" w:rsidR="00BF2B4C" w:rsidRDefault="00BF2B4C" w:rsidP="00294FFA">
      <w:pPr>
        <w:spacing w:line="480" w:lineRule="auto"/>
        <w:rPr>
          <w:rFonts w:eastAsiaTheme="majorEastAsia"/>
          <w:b/>
          <w:bCs/>
        </w:rPr>
      </w:pPr>
    </w:p>
    <w:p w14:paraId="31318FC0" w14:textId="77777777" w:rsidR="00BF2B4C" w:rsidRDefault="00BF2B4C" w:rsidP="00294FFA">
      <w:pPr>
        <w:spacing w:line="480" w:lineRule="auto"/>
        <w:rPr>
          <w:rFonts w:eastAsiaTheme="majorEastAsia"/>
          <w:b/>
          <w:bCs/>
        </w:rPr>
      </w:pPr>
    </w:p>
    <w:p w14:paraId="0C0CA6FA" w14:textId="77777777" w:rsidR="00BF2B4C" w:rsidRDefault="00BF2B4C" w:rsidP="00294FFA">
      <w:pPr>
        <w:spacing w:line="480" w:lineRule="auto"/>
        <w:rPr>
          <w:rFonts w:eastAsiaTheme="majorEastAsia"/>
          <w:b/>
          <w:bCs/>
        </w:rPr>
      </w:pPr>
    </w:p>
    <w:p w14:paraId="17AA6F06" w14:textId="77777777" w:rsidR="00BF2B4C" w:rsidRDefault="00BF2B4C" w:rsidP="00294FFA">
      <w:pPr>
        <w:spacing w:line="480" w:lineRule="auto"/>
        <w:rPr>
          <w:rFonts w:eastAsiaTheme="majorEastAsia"/>
          <w:b/>
          <w:bCs/>
        </w:rPr>
      </w:pPr>
    </w:p>
    <w:p w14:paraId="2CB64489" w14:textId="77777777" w:rsidR="00BF2B4C" w:rsidRDefault="00BF2B4C" w:rsidP="00294FFA">
      <w:pPr>
        <w:spacing w:line="480" w:lineRule="auto"/>
        <w:rPr>
          <w:rFonts w:eastAsiaTheme="majorEastAsia"/>
          <w:b/>
          <w:bCs/>
        </w:rPr>
      </w:pPr>
    </w:p>
    <w:p w14:paraId="4D1A56F9" w14:textId="77777777" w:rsidR="00BF2B4C" w:rsidRDefault="00BF2B4C" w:rsidP="00294FFA">
      <w:pPr>
        <w:spacing w:line="480" w:lineRule="auto"/>
        <w:rPr>
          <w:rFonts w:eastAsiaTheme="majorEastAsia"/>
          <w:b/>
          <w:bCs/>
        </w:rPr>
      </w:pPr>
    </w:p>
    <w:p w14:paraId="13AD7DCD" w14:textId="77777777" w:rsidR="00BF2B4C" w:rsidRDefault="00BF2B4C" w:rsidP="00294FFA">
      <w:pPr>
        <w:spacing w:line="480" w:lineRule="auto"/>
        <w:rPr>
          <w:rFonts w:eastAsiaTheme="majorEastAsia"/>
          <w:b/>
          <w:bCs/>
        </w:rPr>
      </w:pPr>
    </w:p>
    <w:p w14:paraId="39C06446" w14:textId="77777777" w:rsidR="00BF2B4C" w:rsidRDefault="00BF2B4C" w:rsidP="00294FFA">
      <w:pPr>
        <w:spacing w:line="480" w:lineRule="auto"/>
        <w:rPr>
          <w:rFonts w:eastAsiaTheme="majorEastAsia"/>
          <w:b/>
          <w:bCs/>
        </w:rPr>
      </w:pPr>
    </w:p>
    <w:p w14:paraId="675E5EBD" w14:textId="77777777" w:rsidR="00BF2B4C" w:rsidRDefault="00BF2B4C" w:rsidP="00294FFA">
      <w:pPr>
        <w:spacing w:line="480" w:lineRule="auto"/>
        <w:rPr>
          <w:rFonts w:eastAsiaTheme="majorEastAsia"/>
          <w:b/>
          <w:bCs/>
        </w:rPr>
      </w:pPr>
    </w:p>
    <w:p w14:paraId="106D7862" w14:textId="77777777" w:rsidR="00BF2B4C" w:rsidRDefault="00BF2B4C" w:rsidP="00294FFA">
      <w:pPr>
        <w:spacing w:line="480" w:lineRule="auto"/>
        <w:rPr>
          <w:rFonts w:eastAsiaTheme="majorEastAsia"/>
          <w:b/>
          <w:bCs/>
        </w:rPr>
      </w:pPr>
    </w:p>
    <w:p w14:paraId="3B48814D" w14:textId="77777777" w:rsidR="00BF2B4C" w:rsidRDefault="00BF2B4C" w:rsidP="00294FFA">
      <w:pPr>
        <w:spacing w:line="480" w:lineRule="auto"/>
        <w:rPr>
          <w:rFonts w:eastAsiaTheme="majorEastAsia"/>
          <w:b/>
          <w:bCs/>
        </w:rPr>
      </w:pPr>
    </w:p>
    <w:p w14:paraId="1A5A82B7" w14:textId="19751237" w:rsidR="00851EAB" w:rsidRPr="00E50436" w:rsidRDefault="00AA181D" w:rsidP="00294FFA">
      <w:pPr>
        <w:spacing w:line="480" w:lineRule="auto"/>
        <w:rPr>
          <w:rFonts w:eastAsiaTheme="majorEastAsia"/>
          <w:b/>
          <w:bCs/>
        </w:rPr>
      </w:pPr>
      <w:r w:rsidRPr="00AA181D">
        <w:rPr>
          <w:rFonts w:eastAsiaTheme="majorEastAsia"/>
          <w:b/>
          <w:bCs/>
        </w:rPr>
        <w:lastRenderedPageBreak/>
        <w:t xml:space="preserve">References </w:t>
      </w:r>
    </w:p>
    <w:p w14:paraId="5AFFAB86" w14:textId="77777777" w:rsidR="00AA181D" w:rsidRDefault="00AA181D" w:rsidP="00294FFA">
      <w:pPr>
        <w:pStyle w:val="NormalWeb"/>
        <w:spacing w:before="0" w:beforeAutospacing="0" w:after="0" w:afterAutospacing="0" w:line="480" w:lineRule="auto"/>
        <w:ind w:left="720" w:hanging="720"/>
        <w:rPr>
          <w:color w:val="000000"/>
        </w:rPr>
      </w:pPr>
      <w:proofErr w:type="spellStart"/>
      <w:r w:rsidRPr="00BF2B4C">
        <w:rPr>
          <w:i/>
          <w:iCs/>
          <w:color w:val="000000"/>
        </w:rPr>
        <w:t>Canopi</w:t>
      </w:r>
      <w:proofErr w:type="spellEnd"/>
      <w:r w:rsidRPr="00BF2B4C">
        <w:rPr>
          <w:color w:val="000000"/>
        </w:rPr>
        <w:t>. (n.d.).</w:t>
      </w:r>
      <w:r w:rsidRPr="00BF2B4C">
        <w:rPr>
          <w:rStyle w:val="apple-converted-space"/>
          <w:rFonts w:eastAsiaTheme="majorEastAsia"/>
          <w:color w:val="000000"/>
        </w:rPr>
        <w:t> </w:t>
      </w:r>
      <w:r w:rsidRPr="00BF2B4C">
        <w:rPr>
          <w:rStyle w:val="url"/>
          <w:rFonts w:eastAsiaTheme="majorEastAsia"/>
          <w:color w:val="000000"/>
        </w:rPr>
        <w:t>https://canopi.nhs.wales/</w:t>
      </w:r>
    </w:p>
    <w:tbl>
      <w:tblPr>
        <w:tblW w:w="9800" w:type="dxa"/>
        <w:tblCellMar>
          <w:left w:w="0" w:type="dxa"/>
          <w:right w:w="0" w:type="dxa"/>
        </w:tblCellMar>
        <w:tblLook w:val="04A0" w:firstRow="1" w:lastRow="0" w:firstColumn="1" w:lastColumn="0" w:noHBand="0" w:noVBand="1"/>
      </w:tblPr>
      <w:tblGrid>
        <w:gridCol w:w="9800"/>
      </w:tblGrid>
      <w:tr w:rsidR="00E50436" w14:paraId="69EF572F" w14:textId="77777777" w:rsidTr="00E50436">
        <w:tc>
          <w:tcPr>
            <w:tcW w:w="0" w:type="auto"/>
            <w:vAlign w:val="center"/>
            <w:hideMark/>
          </w:tcPr>
          <w:p w14:paraId="73E9C31E" w14:textId="77777777" w:rsidR="00E50436" w:rsidRDefault="00E50436" w:rsidP="00294FFA">
            <w:pPr>
              <w:spacing w:line="480" w:lineRule="auto"/>
            </w:pPr>
          </w:p>
        </w:tc>
      </w:tr>
      <w:tr w:rsidR="00E50436" w14:paraId="33B4C8A4" w14:textId="77777777" w:rsidTr="00E50436">
        <w:trPr>
          <w:trHeight w:val="1015"/>
        </w:trPr>
        <w:tc>
          <w:tcPr>
            <w:tcW w:w="0" w:type="auto"/>
            <w:tcMar>
              <w:top w:w="120" w:type="dxa"/>
              <w:left w:w="0" w:type="dxa"/>
              <w:bottom w:w="120" w:type="dxa"/>
              <w:right w:w="0" w:type="dxa"/>
            </w:tcMar>
            <w:hideMark/>
          </w:tcPr>
          <w:p w14:paraId="7B86CF0B" w14:textId="2FE97D66" w:rsidR="00E10164" w:rsidRDefault="004E78AC" w:rsidP="00294FFA">
            <w:pPr>
              <w:spacing w:line="480" w:lineRule="auto"/>
              <w:ind w:left="720" w:hanging="720"/>
              <w:rPr>
                <w:color w:val="333333"/>
                <w:shd w:val="clear" w:color="auto" w:fill="FFFFFF"/>
              </w:rPr>
            </w:pPr>
            <w:proofErr w:type="spellStart"/>
            <w:r w:rsidRPr="004E78AC">
              <w:rPr>
                <w:color w:val="333333"/>
                <w:shd w:val="clear" w:color="auto" w:fill="FFFFFF"/>
              </w:rPr>
              <w:t>Bergsteiner</w:t>
            </w:r>
            <w:proofErr w:type="spellEnd"/>
            <w:r w:rsidRPr="004E78AC">
              <w:rPr>
                <w:color w:val="333333"/>
                <w:shd w:val="clear" w:color="auto" w:fill="FFFFFF"/>
              </w:rPr>
              <w:t>, H., &amp; Avery, G. C. (2014). The twin-cycle experiential learning model: reconceptualising Kolb’s theory.</w:t>
            </w:r>
            <w:r w:rsidRPr="004E78AC">
              <w:rPr>
                <w:rStyle w:val="apple-converted-space"/>
                <w:rFonts w:eastAsiaTheme="majorEastAsia"/>
                <w:color w:val="333333"/>
                <w:shd w:val="clear" w:color="auto" w:fill="FFFFFF"/>
              </w:rPr>
              <w:t> </w:t>
            </w:r>
            <w:r w:rsidRPr="004E78AC">
              <w:rPr>
                <w:i/>
                <w:iCs/>
                <w:color w:val="333333"/>
              </w:rPr>
              <w:t>Studies in Continuing Education</w:t>
            </w:r>
            <w:r w:rsidRPr="004E78AC">
              <w:rPr>
                <w:color w:val="333333"/>
                <w:shd w:val="clear" w:color="auto" w:fill="FFFFFF"/>
              </w:rPr>
              <w:t>,</w:t>
            </w:r>
            <w:r w:rsidRPr="004E78AC">
              <w:rPr>
                <w:rStyle w:val="apple-converted-space"/>
                <w:rFonts w:eastAsiaTheme="majorEastAsia"/>
                <w:color w:val="333333"/>
                <w:shd w:val="clear" w:color="auto" w:fill="FFFFFF"/>
              </w:rPr>
              <w:t> </w:t>
            </w:r>
            <w:r w:rsidRPr="004E78AC">
              <w:rPr>
                <w:i/>
                <w:iCs/>
                <w:color w:val="333333"/>
              </w:rPr>
              <w:t>36</w:t>
            </w:r>
            <w:r w:rsidRPr="004E78AC">
              <w:rPr>
                <w:color w:val="333333"/>
                <w:shd w:val="clear" w:color="auto" w:fill="FFFFFF"/>
              </w:rPr>
              <w:t xml:space="preserve">(3), 257–274. </w:t>
            </w:r>
            <w:hyperlink r:id="rId8" w:history="1">
              <w:r w:rsidR="00E10164" w:rsidRPr="00852225">
                <w:rPr>
                  <w:rStyle w:val="Hyperlink"/>
                  <w:shd w:val="clear" w:color="auto" w:fill="FFFFFF"/>
                </w:rPr>
                <w:t>https://doi.org/10.1080/0158037X.2014.904782</w:t>
              </w:r>
            </w:hyperlink>
          </w:p>
          <w:p w14:paraId="0C5A327B" w14:textId="38594905" w:rsidR="000D16A7" w:rsidRDefault="000D16A7" w:rsidP="00321C6F">
            <w:pPr>
              <w:spacing w:line="480" w:lineRule="auto"/>
              <w:ind w:left="720" w:hanging="720"/>
              <w:rPr>
                <w:color w:val="000000"/>
                <w:shd w:val="clear" w:color="auto" w:fill="FFFFFF"/>
              </w:rPr>
            </w:pPr>
            <w:proofErr w:type="spellStart"/>
            <w:r>
              <w:rPr>
                <w:color w:val="000000"/>
                <w:shd w:val="clear" w:color="auto" w:fill="FFFFFF"/>
              </w:rPr>
              <w:t>Bressi</w:t>
            </w:r>
            <w:proofErr w:type="spellEnd"/>
            <w:r w:rsidR="00D11C54">
              <w:rPr>
                <w:color w:val="000000"/>
                <w:shd w:val="clear" w:color="auto" w:fill="FFFFFF"/>
              </w:rPr>
              <w:t xml:space="preserve">, S. K. &amp; </w:t>
            </w:r>
            <w:r w:rsidR="000D0186">
              <w:rPr>
                <w:color w:val="000000"/>
                <w:shd w:val="clear" w:color="auto" w:fill="FFFFFF"/>
              </w:rPr>
              <w:t xml:space="preserve">Vaden, E. R. (2017). Reconsidering Self Care. </w:t>
            </w:r>
            <w:r w:rsidR="000D0186" w:rsidRPr="00A6242E">
              <w:rPr>
                <w:i/>
                <w:iCs/>
                <w:color w:val="000000"/>
                <w:shd w:val="clear" w:color="auto" w:fill="FFFFFF"/>
              </w:rPr>
              <w:t>Clinical Social Work Journal</w:t>
            </w:r>
            <w:r w:rsidR="00A6242E">
              <w:rPr>
                <w:i/>
                <w:iCs/>
                <w:color w:val="000000"/>
                <w:shd w:val="clear" w:color="auto" w:fill="FFFFFF"/>
              </w:rPr>
              <w:t>, 45</w:t>
            </w:r>
            <w:r w:rsidR="00A6242E">
              <w:rPr>
                <w:color w:val="000000"/>
                <w:shd w:val="clear" w:color="auto" w:fill="FFFFFF"/>
              </w:rPr>
              <w:t>(1), 33-38.</w:t>
            </w:r>
            <w:r w:rsidR="00A9778D">
              <w:rPr>
                <w:color w:val="000000"/>
                <w:shd w:val="clear" w:color="auto" w:fill="FFFFFF"/>
              </w:rPr>
              <w:t xml:space="preserve"> </w:t>
            </w:r>
            <w:r w:rsidR="00321C6F" w:rsidRPr="00321C6F">
              <w:rPr>
                <w:color w:val="000000"/>
                <w:shd w:val="clear" w:color="auto" w:fill="FFFFFF"/>
              </w:rPr>
              <w:t>https://repository.brynmawr.edu/cgi/viewcontent.cgi?article=1068&amp;context=gsswsr_pubs</w:t>
            </w:r>
          </w:p>
          <w:p w14:paraId="32E28B5F" w14:textId="1BF11FB5" w:rsidR="00733AA4" w:rsidRPr="00294FFA" w:rsidRDefault="00733AA4" w:rsidP="00294FFA">
            <w:pPr>
              <w:spacing w:line="480" w:lineRule="auto"/>
              <w:ind w:left="720" w:hanging="720"/>
              <w:rPr>
                <w:color w:val="000000"/>
                <w:shd w:val="clear" w:color="auto" w:fill="FFFFFF"/>
              </w:rPr>
            </w:pPr>
            <w:r w:rsidRPr="004E78AC">
              <w:rPr>
                <w:color w:val="000000"/>
                <w:shd w:val="clear" w:color="auto" w:fill="FFFFFF"/>
              </w:rPr>
              <w:t>Kolb, D. A. (1984).</w:t>
            </w:r>
            <w:r w:rsidRPr="004E78AC">
              <w:rPr>
                <w:rStyle w:val="apple-converted-space"/>
                <w:rFonts w:eastAsiaTheme="majorEastAsia"/>
                <w:color w:val="000000"/>
                <w:shd w:val="clear" w:color="auto" w:fill="FFFFFF"/>
              </w:rPr>
              <w:t> </w:t>
            </w:r>
            <w:r w:rsidRPr="004E78AC">
              <w:rPr>
                <w:rStyle w:val="Emphasis"/>
                <w:rFonts w:eastAsiaTheme="majorEastAsia"/>
                <w:color w:val="000000"/>
              </w:rPr>
              <w:t>Experiential learning: Experience as the source of learning and development</w:t>
            </w:r>
            <w:r w:rsidRPr="004E78AC">
              <w:rPr>
                <w:rStyle w:val="apple-converted-space"/>
                <w:rFonts w:eastAsiaTheme="majorEastAsia"/>
                <w:color w:val="000000"/>
                <w:shd w:val="clear" w:color="auto" w:fill="FFFFFF"/>
              </w:rPr>
              <w:t> </w:t>
            </w:r>
            <w:r w:rsidRPr="004E78AC">
              <w:rPr>
                <w:color w:val="000000"/>
                <w:shd w:val="clear" w:color="auto" w:fill="FFFFFF"/>
              </w:rPr>
              <w:t>(Vol. 1). Englewood Cliffs, NJ: Prentice-Hall.</w:t>
            </w:r>
          </w:p>
          <w:p w14:paraId="0D360D0E" w14:textId="77777777" w:rsidR="003459D0" w:rsidRDefault="003459D0" w:rsidP="00294FFA">
            <w:pPr>
              <w:pStyle w:val="NormalWeb"/>
              <w:spacing w:before="0" w:beforeAutospacing="0" w:after="0" w:afterAutospacing="0" w:line="480" w:lineRule="auto"/>
              <w:ind w:left="720" w:hanging="720"/>
              <w:rPr>
                <w:color w:val="000000"/>
              </w:rPr>
            </w:pPr>
            <w:r>
              <w:rPr>
                <w:color w:val="000000"/>
              </w:rPr>
              <w:t>Morris, T. H. (2019). Experiential learning – a systematic review and revision of Kolb’s model.</w:t>
            </w:r>
            <w:r>
              <w:rPr>
                <w:rStyle w:val="apple-converted-space"/>
                <w:rFonts w:eastAsiaTheme="majorEastAsia"/>
                <w:color w:val="000000"/>
              </w:rPr>
              <w:t> </w:t>
            </w:r>
            <w:r>
              <w:rPr>
                <w:i/>
                <w:iCs/>
                <w:color w:val="000000"/>
              </w:rPr>
              <w:t>Interactive Learning Environments</w:t>
            </w:r>
            <w:r>
              <w:rPr>
                <w:color w:val="000000"/>
              </w:rPr>
              <w:t>,</w:t>
            </w:r>
            <w:r>
              <w:rPr>
                <w:rStyle w:val="apple-converted-space"/>
                <w:rFonts w:eastAsiaTheme="majorEastAsia"/>
                <w:color w:val="000000"/>
              </w:rPr>
              <w:t> </w:t>
            </w:r>
            <w:r>
              <w:rPr>
                <w:i/>
                <w:iCs/>
                <w:color w:val="000000"/>
              </w:rPr>
              <w:t>28</w:t>
            </w:r>
            <w:r>
              <w:rPr>
                <w:color w:val="000000"/>
              </w:rPr>
              <w:t>(8), 1064–1077.</w:t>
            </w:r>
            <w:r>
              <w:rPr>
                <w:rStyle w:val="apple-converted-space"/>
                <w:rFonts w:eastAsiaTheme="majorEastAsia"/>
                <w:color w:val="000000"/>
              </w:rPr>
              <w:t> </w:t>
            </w:r>
            <w:r>
              <w:rPr>
                <w:rStyle w:val="url"/>
                <w:rFonts w:eastAsiaTheme="majorEastAsia"/>
                <w:color w:val="000000"/>
              </w:rPr>
              <w:t>https://doi.org/10.1080/10494820.2019.1570279</w:t>
            </w:r>
          </w:p>
          <w:p w14:paraId="180481A5" w14:textId="77777777" w:rsidR="00D972CD" w:rsidRDefault="00D972CD" w:rsidP="00294FFA">
            <w:pPr>
              <w:pStyle w:val="NormalWeb"/>
              <w:spacing w:before="0" w:beforeAutospacing="0" w:after="0" w:afterAutospacing="0" w:line="480" w:lineRule="auto"/>
              <w:ind w:left="720" w:hanging="720"/>
              <w:rPr>
                <w:color w:val="000000"/>
              </w:rPr>
            </w:pPr>
            <w:r>
              <w:rPr>
                <w:color w:val="000000"/>
              </w:rPr>
              <w:t>Shepherd, M. A., &amp; Newell, J. M. (2020). Stress and Health in Social Workers: Implications for Self-Care Practice.</w:t>
            </w:r>
            <w:r>
              <w:rPr>
                <w:rStyle w:val="apple-converted-space"/>
                <w:rFonts w:eastAsiaTheme="majorEastAsia"/>
                <w:color w:val="000000"/>
              </w:rPr>
              <w:t> </w:t>
            </w:r>
            <w:r>
              <w:rPr>
                <w:i/>
                <w:iCs/>
                <w:color w:val="000000"/>
              </w:rPr>
              <w:t>Best Practices in Mental Health</w:t>
            </w:r>
            <w:r>
              <w:rPr>
                <w:color w:val="000000"/>
              </w:rPr>
              <w:t>,</w:t>
            </w:r>
            <w:r>
              <w:rPr>
                <w:rStyle w:val="apple-converted-space"/>
                <w:rFonts w:eastAsiaTheme="majorEastAsia"/>
                <w:color w:val="000000"/>
              </w:rPr>
              <w:t> </w:t>
            </w:r>
            <w:r>
              <w:rPr>
                <w:i/>
                <w:iCs/>
                <w:color w:val="000000"/>
              </w:rPr>
              <w:t>16</w:t>
            </w:r>
            <w:r>
              <w:rPr>
                <w:color w:val="000000"/>
              </w:rPr>
              <w:t>(1), 46–65.</w:t>
            </w:r>
          </w:p>
          <w:p w14:paraId="34C3DBFC" w14:textId="77777777" w:rsidR="002E1C3B" w:rsidRDefault="002E1C3B" w:rsidP="00294FFA">
            <w:pPr>
              <w:pStyle w:val="NormalWeb"/>
              <w:spacing w:before="0" w:beforeAutospacing="0" w:after="0" w:afterAutospacing="0" w:line="480" w:lineRule="auto"/>
              <w:ind w:left="720" w:hanging="720"/>
              <w:rPr>
                <w:color w:val="000000"/>
              </w:rPr>
            </w:pPr>
            <w:r>
              <w:rPr>
                <w:color w:val="000000"/>
              </w:rPr>
              <w:t>Schenck, J., &amp; Cruickshank, J. (2014). Evolving Kolb.</w:t>
            </w:r>
            <w:r>
              <w:rPr>
                <w:rStyle w:val="apple-converted-space"/>
                <w:rFonts w:eastAsiaTheme="majorEastAsia"/>
                <w:color w:val="000000"/>
              </w:rPr>
              <w:t> </w:t>
            </w:r>
            <w:r>
              <w:rPr>
                <w:i/>
                <w:iCs/>
                <w:color w:val="000000"/>
              </w:rPr>
              <w:t>Journal of Experiential Education</w:t>
            </w:r>
            <w:r>
              <w:rPr>
                <w:color w:val="000000"/>
              </w:rPr>
              <w:t>,</w:t>
            </w:r>
            <w:r>
              <w:rPr>
                <w:rStyle w:val="apple-converted-space"/>
                <w:rFonts w:eastAsiaTheme="majorEastAsia"/>
                <w:color w:val="000000"/>
              </w:rPr>
              <w:t> </w:t>
            </w:r>
            <w:r>
              <w:rPr>
                <w:i/>
                <w:iCs/>
                <w:color w:val="000000"/>
              </w:rPr>
              <w:t>38</w:t>
            </w:r>
            <w:r>
              <w:rPr>
                <w:color w:val="000000"/>
              </w:rPr>
              <w:t>(1), 73–95.</w:t>
            </w:r>
            <w:r>
              <w:rPr>
                <w:rStyle w:val="apple-converted-space"/>
                <w:rFonts w:eastAsiaTheme="majorEastAsia"/>
                <w:color w:val="000000"/>
              </w:rPr>
              <w:t> </w:t>
            </w:r>
            <w:r>
              <w:rPr>
                <w:rStyle w:val="url"/>
                <w:rFonts w:eastAsiaTheme="majorEastAsia"/>
                <w:color w:val="000000"/>
              </w:rPr>
              <w:t>https://doi.org/10.1177/1053825914547153</w:t>
            </w:r>
          </w:p>
          <w:p w14:paraId="1DF0A348" w14:textId="105BF56A" w:rsidR="00E50436" w:rsidRPr="00E50436" w:rsidRDefault="00E50436" w:rsidP="00294FFA">
            <w:pPr>
              <w:spacing w:line="480" w:lineRule="auto"/>
              <w:ind w:left="720" w:hanging="720"/>
              <w:rPr>
                <w:color w:val="222222"/>
              </w:rPr>
            </w:pPr>
            <w:r w:rsidRPr="00EF7F94">
              <w:rPr>
                <w:color w:val="222222"/>
              </w:rPr>
              <w:t>Skinner, J. (2015). 17 Social Work Practice and Personal Self-care.</w:t>
            </w:r>
            <w:r w:rsidRPr="00EF7F94">
              <w:rPr>
                <w:rStyle w:val="apple-converted-space"/>
                <w:rFonts w:eastAsiaTheme="majorEastAsia"/>
                <w:color w:val="222222"/>
              </w:rPr>
              <w:t> </w:t>
            </w:r>
            <w:r w:rsidRPr="00EF7F94">
              <w:rPr>
                <w:i/>
                <w:iCs/>
                <w:color w:val="222222"/>
              </w:rPr>
              <w:t>Social Workers' Desk Reference</w:t>
            </w:r>
            <w:r w:rsidRPr="00EF7F94">
              <w:rPr>
                <w:color w:val="222222"/>
              </w:rPr>
              <w:t>, 130.</w:t>
            </w:r>
          </w:p>
        </w:tc>
      </w:tr>
    </w:tbl>
    <w:p w14:paraId="6390905E" w14:textId="77777777" w:rsidR="00AA181D" w:rsidRPr="00AA181D" w:rsidRDefault="00AA181D" w:rsidP="00294FFA">
      <w:pPr>
        <w:spacing w:line="480" w:lineRule="auto"/>
      </w:pPr>
    </w:p>
    <w:sectPr w:rsidR="00AA181D" w:rsidRPr="00AA181D">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3075EE" w14:textId="77777777" w:rsidR="00044E42" w:rsidRDefault="00044E42" w:rsidP="00D2343F">
      <w:r>
        <w:separator/>
      </w:r>
    </w:p>
  </w:endnote>
  <w:endnote w:type="continuationSeparator" w:id="0">
    <w:p w14:paraId="47A5D6A9" w14:textId="77777777" w:rsidR="00044E42" w:rsidRDefault="00044E42" w:rsidP="00D234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venir">
    <w:panose1 w:val="02000503020000020003"/>
    <w:charset w:val="4D"/>
    <w:family w:val="swiss"/>
    <w:pitch w:val="variable"/>
    <w:sig w:usb0="800000AF" w:usb1="5000204A" w:usb2="00000000" w:usb3="00000000" w:csb0="0000009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1786D" w14:textId="77777777" w:rsidR="00044E42" w:rsidRDefault="00044E42" w:rsidP="00D2343F">
      <w:r>
        <w:separator/>
      </w:r>
    </w:p>
  </w:footnote>
  <w:footnote w:type="continuationSeparator" w:id="0">
    <w:p w14:paraId="5AB51942" w14:textId="77777777" w:rsidR="00044E42" w:rsidRDefault="00044E42" w:rsidP="00D234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0867588"/>
      <w:docPartObj>
        <w:docPartGallery w:val="Page Numbers (Top of Page)"/>
        <w:docPartUnique/>
      </w:docPartObj>
    </w:sdtPr>
    <w:sdtEndPr>
      <w:rPr>
        <w:rStyle w:val="PageNumber"/>
      </w:rPr>
    </w:sdtEndPr>
    <w:sdtContent>
      <w:p w14:paraId="7E0CD21E" w14:textId="23A35BC0" w:rsidR="00CB1DCA" w:rsidRDefault="00CB1DCA" w:rsidP="0085222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78B6E2" w14:textId="77777777" w:rsidR="00CB1DCA" w:rsidRDefault="00CB1DCA" w:rsidP="00CB1DC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B4C46" w14:textId="77777777" w:rsidR="00CB1DCA" w:rsidRDefault="00CB1DCA" w:rsidP="00CB1DC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A3719"/>
    <w:multiLevelType w:val="multilevel"/>
    <w:tmpl w:val="E4B20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9713F"/>
    <w:multiLevelType w:val="multilevel"/>
    <w:tmpl w:val="982AE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E6F19"/>
    <w:multiLevelType w:val="multilevel"/>
    <w:tmpl w:val="AC52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1E026A"/>
    <w:multiLevelType w:val="multilevel"/>
    <w:tmpl w:val="7228D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74D09"/>
    <w:multiLevelType w:val="multilevel"/>
    <w:tmpl w:val="1FF0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C47F63"/>
    <w:multiLevelType w:val="multilevel"/>
    <w:tmpl w:val="A10A7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C23104"/>
    <w:multiLevelType w:val="multilevel"/>
    <w:tmpl w:val="6B587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C44481"/>
    <w:multiLevelType w:val="multilevel"/>
    <w:tmpl w:val="A90E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DC63F2"/>
    <w:multiLevelType w:val="multilevel"/>
    <w:tmpl w:val="30745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2B0DC5"/>
    <w:multiLevelType w:val="multilevel"/>
    <w:tmpl w:val="DBEEE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D22A69"/>
    <w:multiLevelType w:val="hybridMultilevel"/>
    <w:tmpl w:val="96362524"/>
    <w:lvl w:ilvl="0" w:tplc="4A005016">
      <w:start w:val="1"/>
      <w:numFmt w:val="bullet"/>
      <w:lvlText w:val=""/>
      <w:lvlJc w:val="left"/>
      <w:pPr>
        <w:ind w:left="720" w:hanging="360"/>
      </w:pPr>
      <w:rPr>
        <w:rFonts w:ascii="Wingdings" w:hAnsi="Wingdings" w:hint="default"/>
      </w:rPr>
    </w:lvl>
    <w:lvl w:ilvl="1" w:tplc="B2E2290C">
      <w:start w:val="1"/>
      <w:numFmt w:val="bullet"/>
      <w:lvlText w:val="o"/>
      <w:lvlJc w:val="left"/>
      <w:pPr>
        <w:ind w:left="1440" w:hanging="360"/>
      </w:pPr>
      <w:rPr>
        <w:rFonts w:ascii="Courier New" w:hAnsi="Courier New" w:hint="default"/>
      </w:rPr>
    </w:lvl>
    <w:lvl w:ilvl="2" w:tplc="274A887A">
      <w:start w:val="1"/>
      <w:numFmt w:val="bullet"/>
      <w:lvlText w:val=""/>
      <w:lvlJc w:val="left"/>
      <w:pPr>
        <w:ind w:left="2160" w:hanging="360"/>
      </w:pPr>
      <w:rPr>
        <w:rFonts w:ascii="Wingdings" w:hAnsi="Wingdings" w:hint="default"/>
      </w:rPr>
    </w:lvl>
    <w:lvl w:ilvl="3" w:tplc="452CFE2C">
      <w:start w:val="1"/>
      <w:numFmt w:val="bullet"/>
      <w:lvlText w:val=""/>
      <w:lvlJc w:val="left"/>
      <w:pPr>
        <w:ind w:left="2880" w:hanging="360"/>
      </w:pPr>
      <w:rPr>
        <w:rFonts w:ascii="Symbol" w:hAnsi="Symbol" w:hint="default"/>
      </w:rPr>
    </w:lvl>
    <w:lvl w:ilvl="4" w:tplc="6DA26B56">
      <w:start w:val="1"/>
      <w:numFmt w:val="bullet"/>
      <w:lvlText w:val="o"/>
      <w:lvlJc w:val="left"/>
      <w:pPr>
        <w:ind w:left="3600" w:hanging="360"/>
      </w:pPr>
      <w:rPr>
        <w:rFonts w:ascii="Courier New" w:hAnsi="Courier New" w:hint="default"/>
      </w:rPr>
    </w:lvl>
    <w:lvl w:ilvl="5" w:tplc="55121FE0">
      <w:start w:val="1"/>
      <w:numFmt w:val="bullet"/>
      <w:lvlText w:val=""/>
      <w:lvlJc w:val="left"/>
      <w:pPr>
        <w:ind w:left="4320" w:hanging="360"/>
      </w:pPr>
      <w:rPr>
        <w:rFonts w:ascii="Wingdings" w:hAnsi="Wingdings" w:hint="default"/>
      </w:rPr>
    </w:lvl>
    <w:lvl w:ilvl="6" w:tplc="2DBABDF4">
      <w:start w:val="1"/>
      <w:numFmt w:val="bullet"/>
      <w:lvlText w:val=""/>
      <w:lvlJc w:val="left"/>
      <w:pPr>
        <w:ind w:left="5040" w:hanging="360"/>
      </w:pPr>
      <w:rPr>
        <w:rFonts w:ascii="Symbol" w:hAnsi="Symbol" w:hint="default"/>
      </w:rPr>
    </w:lvl>
    <w:lvl w:ilvl="7" w:tplc="E3D86000">
      <w:start w:val="1"/>
      <w:numFmt w:val="bullet"/>
      <w:lvlText w:val="o"/>
      <w:lvlJc w:val="left"/>
      <w:pPr>
        <w:ind w:left="5760" w:hanging="360"/>
      </w:pPr>
      <w:rPr>
        <w:rFonts w:ascii="Courier New" w:hAnsi="Courier New" w:hint="default"/>
      </w:rPr>
    </w:lvl>
    <w:lvl w:ilvl="8" w:tplc="552CDE1A">
      <w:start w:val="1"/>
      <w:numFmt w:val="bullet"/>
      <w:lvlText w:val=""/>
      <w:lvlJc w:val="left"/>
      <w:pPr>
        <w:ind w:left="6480" w:hanging="360"/>
      </w:pPr>
      <w:rPr>
        <w:rFonts w:ascii="Wingdings" w:hAnsi="Wingdings" w:hint="default"/>
      </w:rPr>
    </w:lvl>
  </w:abstractNum>
  <w:abstractNum w:abstractNumId="11" w15:restartNumberingAfterBreak="0">
    <w:nsid w:val="56B80C3F"/>
    <w:multiLevelType w:val="multilevel"/>
    <w:tmpl w:val="160AE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4D6881"/>
    <w:multiLevelType w:val="hybridMultilevel"/>
    <w:tmpl w:val="BCC8B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B72C65"/>
    <w:multiLevelType w:val="multilevel"/>
    <w:tmpl w:val="A2C62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2F167F"/>
    <w:multiLevelType w:val="multilevel"/>
    <w:tmpl w:val="5BDED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3D4A15"/>
    <w:multiLevelType w:val="hybridMultilevel"/>
    <w:tmpl w:val="83585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FD7713"/>
    <w:multiLevelType w:val="multilevel"/>
    <w:tmpl w:val="B9688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AF69A6"/>
    <w:multiLevelType w:val="multilevel"/>
    <w:tmpl w:val="C9FEB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726FA7"/>
    <w:multiLevelType w:val="multilevel"/>
    <w:tmpl w:val="55645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9C264C"/>
    <w:multiLevelType w:val="multilevel"/>
    <w:tmpl w:val="BB74E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936940">
    <w:abstractNumId w:val="19"/>
  </w:num>
  <w:num w:numId="2" w16cid:durableId="1142848315">
    <w:abstractNumId w:val="16"/>
  </w:num>
  <w:num w:numId="3" w16cid:durableId="2115320591">
    <w:abstractNumId w:val="9"/>
  </w:num>
  <w:num w:numId="4" w16cid:durableId="563561454">
    <w:abstractNumId w:val="1"/>
  </w:num>
  <w:num w:numId="5" w16cid:durableId="89814237">
    <w:abstractNumId w:val="18"/>
  </w:num>
  <w:num w:numId="6" w16cid:durableId="126358988">
    <w:abstractNumId w:val="12"/>
  </w:num>
  <w:num w:numId="7" w16cid:durableId="88281122">
    <w:abstractNumId w:val="6"/>
  </w:num>
  <w:num w:numId="8" w16cid:durableId="213544291">
    <w:abstractNumId w:val="4"/>
  </w:num>
  <w:num w:numId="9" w16cid:durableId="1976254833">
    <w:abstractNumId w:val="7"/>
  </w:num>
  <w:num w:numId="10" w16cid:durableId="1367172773">
    <w:abstractNumId w:val="17"/>
  </w:num>
  <w:num w:numId="11" w16cid:durableId="529536767">
    <w:abstractNumId w:val="14"/>
  </w:num>
  <w:num w:numId="12" w16cid:durableId="1792552366">
    <w:abstractNumId w:val="0"/>
  </w:num>
  <w:num w:numId="13" w16cid:durableId="2116560694">
    <w:abstractNumId w:val="2"/>
  </w:num>
  <w:num w:numId="14" w16cid:durableId="514341317">
    <w:abstractNumId w:val="13"/>
  </w:num>
  <w:num w:numId="15" w16cid:durableId="1085296926">
    <w:abstractNumId w:val="8"/>
  </w:num>
  <w:num w:numId="16" w16cid:durableId="1082021244">
    <w:abstractNumId w:val="3"/>
  </w:num>
  <w:num w:numId="17" w16cid:durableId="1089699253">
    <w:abstractNumId w:val="5"/>
  </w:num>
  <w:num w:numId="18" w16cid:durableId="1368215067">
    <w:abstractNumId w:val="11"/>
  </w:num>
  <w:num w:numId="19" w16cid:durableId="611327573">
    <w:abstractNumId w:val="15"/>
  </w:num>
  <w:num w:numId="20" w16cid:durableId="5623705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241"/>
    <w:rsid w:val="00000B91"/>
    <w:rsid w:val="000017DC"/>
    <w:rsid w:val="00002A9C"/>
    <w:rsid w:val="00004C6B"/>
    <w:rsid w:val="00004E7E"/>
    <w:rsid w:val="00006CCB"/>
    <w:rsid w:val="000073CB"/>
    <w:rsid w:val="000075D6"/>
    <w:rsid w:val="00007CEC"/>
    <w:rsid w:val="00007EAB"/>
    <w:rsid w:val="00010306"/>
    <w:rsid w:val="00013F83"/>
    <w:rsid w:val="0001424E"/>
    <w:rsid w:val="00014911"/>
    <w:rsid w:val="00015B87"/>
    <w:rsid w:val="00016F31"/>
    <w:rsid w:val="000172F0"/>
    <w:rsid w:val="0001732E"/>
    <w:rsid w:val="0001743A"/>
    <w:rsid w:val="000174D4"/>
    <w:rsid w:val="00020B68"/>
    <w:rsid w:val="00022462"/>
    <w:rsid w:val="00023EEB"/>
    <w:rsid w:val="0002622D"/>
    <w:rsid w:val="00026986"/>
    <w:rsid w:val="00027E13"/>
    <w:rsid w:val="000302A4"/>
    <w:rsid w:val="00030BD1"/>
    <w:rsid w:val="00030C85"/>
    <w:rsid w:val="000316EC"/>
    <w:rsid w:val="00032DFC"/>
    <w:rsid w:val="00034534"/>
    <w:rsid w:val="0003456B"/>
    <w:rsid w:val="00036BA4"/>
    <w:rsid w:val="00037850"/>
    <w:rsid w:val="00037AFD"/>
    <w:rsid w:val="00040F8D"/>
    <w:rsid w:val="00041453"/>
    <w:rsid w:val="00041BB9"/>
    <w:rsid w:val="0004204B"/>
    <w:rsid w:val="0004268A"/>
    <w:rsid w:val="0004343C"/>
    <w:rsid w:val="00043ABE"/>
    <w:rsid w:val="0004469E"/>
    <w:rsid w:val="00044DA6"/>
    <w:rsid w:val="00044E42"/>
    <w:rsid w:val="00050D99"/>
    <w:rsid w:val="00052C6F"/>
    <w:rsid w:val="00052CAD"/>
    <w:rsid w:val="000531EB"/>
    <w:rsid w:val="00054047"/>
    <w:rsid w:val="00057495"/>
    <w:rsid w:val="000578C5"/>
    <w:rsid w:val="000616EA"/>
    <w:rsid w:val="00062E03"/>
    <w:rsid w:val="00063FCE"/>
    <w:rsid w:val="000661D9"/>
    <w:rsid w:val="000668FC"/>
    <w:rsid w:val="00070482"/>
    <w:rsid w:val="000725E7"/>
    <w:rsid w:val="000748FC"/>
    <w:rsid w:val="000749F0"/>
    <w:rsid w:val="00074ABC"/>
    <w:rsid w:val="00074C56"/>
    <w:rsid w:val="00076A7E"/>
    <w:rsid w:val="00076B0F"/>
    <w:rsid w:val="00076B49"/>
    <w:rsid w:val="00076E7B"/>
    <w:rsid w:val="0008170B"/>
    <w:rsid w:val="0008197A"/>
    <w:rsid w:val="00081C4B"/>
    <w:rsid w:val="00082491"/>
    <w:rsid w:val="00083799"/>
    <w:rsid w:val="00083B2B"/>
    <w:rsid w:val="000842E7"/>
    <w:rsid w:val="00084318"/>
    <w:rsid w:val="000844CA"/>
    <w:rsid w:val="0008534A"/>
    <w:rsid w:val="00086776"/>
    <w:rsid w:val="00086B20"/>
    <w:rsid w:val="0009067F"/>
    <w:rsid w:val="0009250E"/>
    <w:rsid w:val="00092DA7"/>
    <w:rsid w:val="00093CF7"/>
    <w:rsid w:val="00094C17"/>
    <w:rsid w:val="00094CED"/>
    <w:rsid w:val="00096401"/>
    <w:rsid w:val="00097319"/>
    <w:rsid w:val="000977C4"/>
    <w:rsid w:val="000A1734"/>
    <w:rsid w:val="000A2D91"/>
    <w:rsid w:val="000A3A37"/>
    <w:rsid w:val="000A3B75"/>
    <w:rsid w:val="000A3BE1"/>
    <w:rsid w:val="000A43BD"/>
    <w:rsid w:val="000A511A"/>
    <w:rsid w:val="000A6627"/>
    <w:rsid w:val="000A6A14"/>
    <w:rsid w:val="000A78CA"/>
    <w:rsid w:val="000A79AD"/>
    <w:rsid w:val="000A7DBF"/>
    <w:rsid w:val="000A7E2F"/>
    <w:rsid w:val="000B0758"/>
    <w:rsid w:val="000B0CB2"/>
    <w:rsid w:val="000B1DFD"/>
    <w:rsid w:val="000B220E"/>
    <w:rsid w:val="000B41DB"/>
    <w:rsid w:val="000B52E6"/>
    <w:rsid w:val="000B5482"/>
    <w:rsid w:val="000B699F"/>
    <w:rsid w:val="000B7ECB"/>
    <w:rsid w:val="000C16D8"/>
    <w:rsid w:val="000C19F1"/>
    <w:rsid w:val="000C42E6"/>
    <w:rsid w:val="000C5488"/>
    <w:rsid w:val="000C7D23"/>
    <w:rsid w:val="000C7E8D"/>
    <w:rsid w:val="000D0186"/>
    <w:rsid w:val="000D0F99"/>
    <w:rsid w:val="000D16A7"/>
    <w:rsid w:val="000D1B77"/>
    <w:rsid w:val="000D20E6"/>
    <w:rsid w:val="000D2168"/>
    <w:rsid w:val="000D2766"/>
    <w:rsid w:val="000D27F5"/>
    <w:rsid w:val="000D3393"/>
    <w:rsid w:val="000D4700"/>
    <w:rsid w:val="000D4A4E"/>
    <w:rsid w:val="000D6226"/>
    <w:rsid w:val="000D7D9A"/>
    <w:rsid w:val="000E0EE4"/>
    <w:rsid w:val="000E39A8"/>
    <w:rsid w:val="000E3B60"/>
    <w:rsid w:val="000E5084"/>
    <w:rsid w:val="000E580C"/>
    <w:rsid w:val="000E7ABF"/>
    <w:rsid w:val="000F0848"/>
    <w:rsid w:val="000F1433"/>
    <w:rsid w:val="000F3111"/>
    <w:rsid w:val="000F3B39"/>
    <w:rsid w:val="000F3D22"/>
    <w:rsid w:val="000F4175"/>
    <w:rsid w:val="000F6DB3"/>
    <w:rsid w:val="000F6FB5"/>
    <w:rsid w:val="000F7C56"/>
    <w:rsid w:val="00101AC7"/>
    <w:rsid w:val="00101C6E"/>
    <w:rsid w:val="00101CD1"/>
    <w:rsid w:val="00102A5D"/>
    <w:rsid w:val="00104B75"/>
    <w:rsid w:val="001063F9"/>
    <w:rsid w:val="00106AC8"/>
    <w:rsid w:val="00107067"/>
    <w:rsid w:val="00107299"/>
    <w:rsid w:val="00107C55"/>
    <w:rsid w:val="00107E10"/>
    <w:rsid w:val="00111FBD"/>
    <w:rsid w:val="0011374D"/>
    <w:rsid w:val="00114098"/>
    <w:rsid w:val="00114E51"/>
    <w:rsid w:val="001166FD"/>
    <w:rsid w:val="00120A92"/>
    <w:rsid w:val="00124130"/>
    <w:rsid w:val="00124203"/>
    <w:rsid w:val="0012524A"/>
    <w:rsid w:val="0012595C"/>
    <w:rsid w:val="0013046A"/>
    <w:rsid w:val="00130AE9"/>
    <w:rsid w:val="0013201A"/>
    <w:rsid w:val="00132FDF"/>
    <w:rsid w:val="0013345A"/>
    <w:rsid w:val="001359B7"/>
    <w:rsid w:val="00136CE5"/>
    <w:rsid w:val="001378CE"/>
    <w:rsid w:val="0014034F"/>
    <w:rsid w:val="001413A7"/>
    <w:rsid w:val="00141406"/>
    <w:rsid w:val="001419D9"/>
    <w:rsid w:val="00142B77"/>
    <w:rsid w:val="00143AE9"/>
    <w:rsid w:val="00144AB6"/>
    <w:rsid w:val="001455B2"/>
    <w:rsid w:val="001458F8"/>
    <w:rsid w:val="001466DC"/>
    <w:rsid w:val="001470E2"/>
    <w:rsid w:val="00153D6D"/>
    <w:rsid w:val="00154351"/>
    <w:rsid w:val="00154CFA"/>
    <w:rsid w:val="0015511E"/>
    <w:rsid w:val="001579E4"/>
    <w:rsid w:val="001617F9"/>
    <w:rsid w:val="00161CDA"/>
    <w:rsid w:val="00162885"/>
    <w:rsid w:val="0016298F"/>
    <w:rsid w:val="001645C5"/>
    <w:rsid w:val="00165CAF"/>
    <w:rsid w:val="0016619F"/>
    <w:rsid w:val="00166E23"/>
    <w:rsid w:val="0017108F"/>
    <w:rsid w:val="00171716"/>
    <w:rsid w:val="001719BE"/>
    <w:rsid w:val="00172D4E"/>
    <w:rsid w:val="001734D0"/>
    <w:rsid w:val="001738FC"/>
    <w:rsid w:val="001742DD"/>
    <w:rsid w:val="00174523"/>
    <w:rsid w:val="0017538E"/>
    <w:rsid w:val="00175492"/>
    <w:rsid w:val="001767D2"/>
    <w:rsid w:val="00176B4A"/>
    <w:rsid w:val="001770F9"/>
    <w:rsid w:val="001805D6"/>
    <w:rsid w:val="00182331"/>
    <w:rsid w:val="001824C0"/>
    <w:rsid w:val="00182A23"/>
    <w:rsid w:val="00182C3E"/>
    <w:rsid w:val="001841D7"/>
    <w:rsid w:val="00184A84"/>
    <w:rsid w:val="00185A96"/>
    <w:rsid w:val="00186B16"/>
    <w:rsid w:val="00186FC4"/>
    <w:rsid w:val="00190ADA"/>
    <w:rsid w:val="00190F65"/>
    <w:rsid w:val="00191A3D"/>
    <w:rsid w:val="00194BC8"/>
    <w:rsid w:val="00194C05"/>
    <w:rsid w:val="00194DCA"/>
    <w:rsid w:val="0019508D"/>
    <w:rsid w:val="001953CF"/>
    <w:rsid w:val="00196BEF"/>
    <w:rsid w:val="00197A89"/>
    <w:rsid w:val="001A108A"/>
    <w:rsid w:val="001A20EA"/>
    <w:rsid w:val="001A2D7B"/>
    <w:rsid w:val="001A2E1B"/>
    <w:rsid w:val="001A2EB3"/>
    <w:rsid w:val="001A34CB"/>
    <w:rsid w:val="001A454D"/>
    <w:rsid w:val="001A4F6D"/>
    <w:rsid w:val="001A65EE"/>
    <w:rsid w:val="001A6BBC"/>
    <w:rsid w:val="001A780B"/>
    <w:rsid w:val="001B0A4F"/>
    <w:rsid w:val="001B0E0D"/>
    <w:rsid w:val="001B25ED"/>
    <w:rsid w:val="001B2816"/>
    <w:rsid w:val="001B31F1"/>
    <w:rsid w:val="001B493D"/>
    <w:rsid w:val="001B4C0D"/>
    <w:rsid w:val="001B5044"/>
    <w:rsid w:val="001B5F7A"/>
    <w:rsid w:val="001B6242"/>
    <w:rsid w:val="001B6FAB"/>
    <w:rsid w:val="001B7871"/>
    <w:rsid w:val="001C0243"/>
    <w:rsid w:val="001C11F5"/>
    <w:rsid w:val="001C2378"/>
    <w:rsid w:val="001C2710"/>
    <w:rsid w:val="001C30C1"/>
    <w:rsid w:val="001C3564"/>
    <w:rsid w:val="001C49FC"/>
    <w:rsid w:val="001C543E"/>
    <w:rsid w:val="001C575B"/>
    <w:rsid w:val="001C633D"/>
    <w:rsid w:val="001C649A"/>
    <w:rsid w:val="001C7424"/>
    <w:rsid w:val="001C7515"/>
    <w:rsid w:val="001C7BA9"/>
    <w:rsid w:val="001D1413"/>
    <w:rsid w:val="001D262F"/>
    <w:rsid w:val="001D41D6"/>
    <w:rsid w:val="001D6B5A"/>
    <w:rsid w:val="001D6FBF"/>
    <w:rsid w:val="001E2378"/>
    <w:rsid w:val="001E2ADE"/>
    <w:rsid w:val="001E2FFA"/>
    <w:rsid w:val="001E3BC1"/>
    <w:rsid w:val="001E4D5B"/>
    <w:rsid w:val="001E52BF"/>
    <w:rsid w:val="001E680E"/>
    <w:rsid w:val="001E78C2"/>
    <w:rsid w:val="001F32AA"/>
    <w:rsid w:val="001F46E3"/>
    <w:rsid w:val="001F4BF9"/>
    <w:rsid w:val="001F53C8"/>
    <w:rsid w:val="001F65B0"/>
    <w:rsid w:val="001F77BA"/>
    <w:rsid w:val="0020160B"/>
    <w:rsid w:val="00202D04"/>
    <w:rsid w:val="00203073"/>
    <w:rsid w:val="00203085"/>
    <w:rsid w:val="002050E2"/>
    <w:rsid w:val="002062B7"/>
    <w:rsid w:val="00210000"/>
    <w:rsid w:val="00210E63"/>
    <w:rsid w:val="00214A4F"/>
    <w:rsid w:val="00215606"/>
    <w:rsid w:val="00216195"/>
    <w:rsid w:val="0021774E"/>
    <w:rsid w:val="00220081"/>
    <w:rsid w:val="00220640"/>
    <w:rsid w:val="00220DB3"/>
    <w:rsid w:val="00222351"/>
    <w:rsid w:val="00222DB6"/>
    <w:rsid w:val="00223268"/>
    <w:rsid w:val="00223517"/>
    <w:rsid w:val="0022413F"/>
    <w:rsid w:val="00224EBE"/>
    <w:rsid w:val="00224EEC"/>
    <w:rsid w:val="00225299"/>
    <w:rsid w:val="002254CF"/>
    <w:rsid w:val="00227712"/>
    <w:rsid w:val="002327C1"/>
    <w:rsid w:val="002334D9"/>
    <w:rsid w:val="00234419"/>
    <w:rsid w:val="00234CE2"/>
    <w:rsid w:val="002353BF"/>
    <w:rsid w:val="002358CE"/>
    <w:rsid w:val="00235E9D"/>
    <w:rsid w:val="00236093"/>
    <w:rsid w:val="0023658D"/>
    <w:rsid w:val="002372C5"/>
    <w:rsid w:val="00237E7F"/>
    <w:rsid w:val="00237EE4"/>
    <w:rsid w:val="002429D4"/>
    <w:rsid w:val="002431BA"/>
    <w:rsid w:val="00243E3F"/>
    <w:rsid w:val="002449DF"/>
    <w:rsid w:val="00244A48"/>
    <w:rsid w:val="00245F96"/>
    <w:rsid w:val="00246E20"/>
    <w:rsid w:val="00246E2C"/>
    <w:rsid w:val="002527F7"/>
    <w:rsid w:val="00254566"/>
    <w:rsid w:val="00255642"/>
    <w:rsid w:val="002559EB"/>
    <w:rsid w:val="00257B56"/>
    <w:rsid w:val="00261F40"/>
    <w:rsid w:val="002626CB"/>
    <w:rsid w:val="00263927"/>
    <w:rsid w:val="0026425E"/>
    <w:rsid w:val="00264434"/>
    <w:rsid w:val="00264E9B"/>
    <w:rsid w:val="00265B55"/>
    <w:rsid w:val="00265E2E"/>
    <w:rsid w:val="0026619F"/>
    <w:rsid w:val="0027162D"/>
    <w:rsid w:val="0027315D"/>
    <w:rsid w:val="002737B0"/>
    <w:rsid w:val="0027380A"/>
    <w:rsid w:val="00274637"/>
    <w:rsid w:val="00275A7E"/>
    <w:rsid w:val="0027627C"/>
    <w:rsid w:val="00276339"/>
    <w:rsid w:val="00280190"/>
    <w:rsid w:val="0028038E"/>
    <w:rsid w:val="00282CF5"/>
    <w:rsid w:val="00283128"/>
    <w:rsid w:val="00283FB2"/>
    <w:rsid w:val="00284845"/>
    <w:rsid w:val="00284939"/>
    <w:rsid w:val="0028499C"/>
    <w:rsid w:val="0028536B"/>
    <w:rsid w:val="002853F7"/>
    <w:rsid w:val="002907FC"/>
    <w:rsid w:val="0029164B"/>
    <w:rsid w:val="002916B8"/>
    <w:rsid w:val="00292070"/>
    <w:rsid w:val="0029207E"/>
    <w:rsid w:val="00292645"/>
    <w:rsid w:val="00293686"/>
    <w:rsid w:val="00294FFA"/>
    <w:rsid w:val="002964E0"/>
    <w:rsid w:val="00297986"/>
    <w:rsid w:val="002A19C4"/>
    <w:rsid w:val="002A2392"/>
    <w:rsid w:val="002A26FB"/>
    <w:rsid w:val="002A5302"/>
    <w:rsid w:val="002A568A"/>
    <w:rsid w:val="002A6966"/>
    <w:rsid w:val="002A6AF7"/>
    <w:rsid w:val="002A7AC9"/>
    <w:rsid w:val="002B0E11"/>
    <w:rsid w:val="002B2C38"/>
    <w:rsid w:val="002B4620"/>
    <w:rsid w:val="002C0231"/>
    <w:rsid w:val="002C086A"/>
    <w:rsid w:val="002C1BE9"/>
    <w:rsid w:val="002C2291"/>
    <w:rsid w:val="002C29CB"/>
    <w:rsid w:val="002C3FE6"/>
    <w:rsid w:val="002C4870"/>
    <w:rsid w:val="002C4D5D"/>
    <w:rsid w:val="002C4D66"/>
    <w:rsid w:val="002C5CD6"/>
    <w:rsid w:val="002C6365"/>
    <w:rsid w:val="002C6451"/>
    <w:rsid w:val="002C684B"/>
    <w:rsid w:val="002C738B"/>
    <w:rsid w:val="002D0371"/>
    <w:rsid w:val="002D1E86"/>
    <w:rsid w:val="002D711B"/>
    <w:rsid w:val="002D7899"/>
    <w:rsid w:val="002E06D3"/>
    <w:rsid w:val="002E1267"/>
    <w:rsid w:val="002E1A1A"/>
    <w:rsid w:val="002E1C3B"/>
    <w:rsid w:val="002E24EC"/>
    <w:rsid w:val="002E254E"/>
    <w:rsid w:val="002E2834"/>
    <w:rsid w:val="002E4854"/>
    <w:rsid w:val="002E49D1"/>
    <w:rsid w:val="002E54E7"/>
    <w:rsid w:val="002E5AB3"/>
    <w:rsid w:val="002E5E8F"/>
    <w:rsid w:val="002E6B89"/>
    <w:rsid w:val="002E6CAC"/>
    <w:rsid w:val="002E6F36"/>
    <w:rsid w:val="002E79A8"/>
    <w:rsid w:val="002F00F5"/>
    <w:rsid w:val="002F1EFC"/>
    <w:rsid w:val="002F359E"/>
    <w:rsid w:val="002F400B"/>
    <w:rsid w:val="002F4333"/>
    <w:rsid w:val="002F4F85"/>
    <w:rsid w:val="002F7AA1"/>
    <w:rsid w:val="00300509"/>
    <w:rsid w:val="0030073C"/>
    <w:rsid w:val="00301780"/>
    <w:rsid w:val="0030181E"/>
    <w:rsid w:val="00303496"/>
    <w:rsid w:val="0030389F"/>
    <w:rsid w:val="00305D8B"/>
    <w:rsid w:val="0030686A"/>
    <w:rsid w:val="00306952"/>
    <w:rsid w:val="00306A40"/>
    <w:rsid w:val="0031318C"/>
    <w:rsid w:val="00314014"/>
    <w:rsid w:val="00314406"/>
    <w:rsid w:val="00315017"/>
    <w:rsid w:val="00315D3D"/>
    <w:rsid w:val="00317196"/>
    <w:rsid w:val="00321C6F"/>
    <w:rsid w:val="00321D65"/>
    <w:rsid w:val="003228BF"/>
    <w:rsid w:val="00322C2B"/>
    <w:rsid w:val="003247D9"/>
    <w:rsid w:val="00324BF8"/>
    <w:rsid w:val="00324D50"/>
    <w:rsid w:val="003252CD"/>
    <w:rsid w:val="003259EF"/>
    <w:rsid w:val="00327972"/>
    <w:rsid w:val="00327D17"/>
    <w:rsid w:val="003301CF"/>
    <w:rsid w:val="00330725"/>
    <w:rsid w:val="003314D2"/>
    <w:rsid w:val="0033388B"/>
    <w:rsid w:val="003349D1"/>
    <w:rsid w:val="003357E8"/>
    <w:rsid w:val="00337013"/>
    <w:rsid w:val="003370BA"/>
    <w:rsid w:val="0033747A"/>
    <w:rsid w:val="00340A63"/>
    <w:rsid w:val="003415A3"/>
    <w:rsid w:val="003419FE"/>
    <w:rsid w:val="00342516"/>
    <w:rsid w:val="003454B7"/>
    <w:rsid w:val="003459D0"/>
    <w:rsid w:val="00346617"/>
    <w:rsid w:val="00346FAD"/>
    <w:rsid w:val="0034736B"/>
    <w:rsid w:val="003509D7"/>
    <w:rsid w:val="00351C7B"/>
    <w:rsid w:val="00352A80"/>
    <w:rsid w:val="00354435"/>
    <w:rsid w:val="003544A9"/>
    <w:rsid w:val="00354BA5"/>
    <w:rsid w:val="00360835"/>
    <w:rsid w:val="00361F11"/>
    <w:rsid w:val="00363515"/>
    <w:rsid w:val="00363D14"/>
    <w:rsid w:val="00364084"/>
    <w:rsid w:val="00367463"/>
    <w:rsid w:val="0036769E"/>
    <w:rsid w:val="00367EFC"/>
    <w:rsid w:val="003703FE"/>
    <w:rsid w:val="00371AFF"/>
    <w:rsid w:val="003728E3"/>
    <w:rsid w:val="00373B47"/>
    <w:rsid w:val="00376357"/>
    <w:rsid w:val="003800D5"/>
    <w:rsid w:val="00382120"/>
    <w:rsid w:val="00382241"/>
    <w:rsid w:val="00383472"/>
    <w:rsid w:val="00385115"/>
    <w:rsid w:val="00385A66"/>
    <w:rsid w:val="00385D64"/>
    <w:rsid w:val="00386459"/>
    <w:rsid w:val="0038663F"/>
    <w:rsid w:val="00386E8E"/>
    <w:rsid w:val="00387ACC"/>
    <w:rsid w:val="003907C3"/>
    <w:rsid w:val="00391266"/>
    <w:rsid w:val="0039175D"/>
    <w:rsid w:val="003932FA"/>
    <w:rsid w:val="00393E3E"/>
    <w:rsid w:val="0039435D"/>
    <w:rsid w:val="003943BC"/>
    <w:rsid w:val="00394856"/>
    <w:rsid w:val="00394A5F"/>
    <w:rsid w:val="00397049"/>
    <w:rsid w:val="003970DD"/>
    <w:rsid w:val="003972A0"/>
    <w:rsid w:val="003A00AF"/>
    <w:rsid w:val="003A0176"/>
    <w:rsid w:val="003A1CCD"/>
    <w:rsid w:val="003A1E69"/>
    <w:rsid w:val="003A3848"/>
    <w:rsid w:val="003A3F49"/>
    <w:rsid w:val="003A50E3"/>
    <w:rsid w:val="003A5724"/>
    <w:rsid w:val="003A7DF0"/>
    <w:rsid w:val="003B0D0B"/>
    <w:rsid w:val="003B1A34"/>
    <w:rsid w:val="003B1AE7"/>
    <w:rsid w:val="003B2820"/>
    <w:rsid w:val="003B2ECB"/>
    <w:rsid w:val="003B3230"/>
    <w:rsid w:val="003B3B16"/>
    <w:rsid w:val="003B3C02"/>
    <w:rsid w:val="003B3EA8"/>
    <w:rsid w:val="003B41B8"/>
    <w:rsid w:val="003B5961"/>
    <w:rsid w:val="003B760F"/>
    <w:rsid w:val="003C0270"/>
    <w:rsid w:val="003C069C"/>
    <w:rsid w:val="003C0F75"/>
    <w:rsid w:val="003C1370"/>
    <w:rsid w:val="003C1487"/>
    <w:rsid w:val="003C17A3"/>
    <w:rsid w:val="003C1E6B"/>
    <w:rsid w:val="003C209F"/>
    <w:rsid w:val="003C276F"/>
    <w:rsid w:val="003C3787"/>
    <w:rsid w:val="003C3F52"/>
    <w:rsid w:val="003C40EC"/>
    <w:rsid w:val="003C4E38"/>
    <w:rsid w:val="003C5FB0"/>
    <w:rsid w:val="003C6F98"/>
    <w:rsid w:val="003C7B54"/>
    <w:rsid w:val="003D17EB"/>
    <w:rsid w:val="003D23E2"/>
    <w:rsid w:val="003D25FB"/>
    <w:rsid w:val="003D2E22"/>
    <w:rsid w:val="003D3C31"/>
    <w:rsid w:val="003D5555"/>
    <w:rsid w:val="003D55FA"/>
    <w:rsid w:val="003D71BF"/>
    <w:rsid w:val="003D7715"/>
    <w:rsid w:val="003D7B63"/>
    <w:rsid w:val="003D7C59"/>
    <w:rsid w:val="003E49B4"/>
    <w:rsid w:val="003E4B59"/>
    <w:rsid w:val="003E50F4"/>
    <w:rsid w:val="003E526C"/>
    <w:rsid w:val="003E52B0"/>
    <w:rsid w:val="003E5585"/>
    <w:rsid w:val="003E5884"/>
    <w:rsid w:val="003E5971"/>
    <w:rsid w:val="003E63D5"/>
    <w:rsid w:val="003F1A81"/>
    <w:rsid w:val="003F2307"/>
    <w:rsid w:val="003F2A87"/>
    <w:rsid w:val="003F32EF"/>
    <w:rsid w:val="003F37D4"/>
    <w:rsid w:val="003F4877"/>
    <w:rsid w:val="003F5A9F"/>
    <w:rsid w:val="003F6BD0"/>
    <w:rsid w:val="003F7BE6"/>
    <w:rsid w:val="00400C0D"/>
    <w:rsid w:val="004016C2"/>
    <w:rsid w:val="004024F0"/>
    <w:rsid w:val="00402BFE"/>
    <w:rsid w:val="004030BA"/>
    <w:rsid w:val="00403712"/>
    <w:rsid w:val="00404B7B"/>
    <w:rsid w:val="00404BF2"/>
    <w:rsid w:val="00405333"/>
    <w:rsid w:val="00405A3B"/>
    <w:rsid w:val="00405B91"/>
    <w:rsid w:val="0040753E"/>
    <w:rsid w:val="00407BD6"/>
    <w:rsid w:val="00410D57"/>
    <w:rsid w:val="00411B5C"/>
    <w:rsid w:val="004134C3"/>
    <w:rsid w:val="0041565D"/>
    <w:rsid w:val="004157EB"/>
    <w:rsid w:val="00415D0A"/>
    <w:rsid w:val="00421B5A"/>
    <w:rsid w:val="00421C01"/>
    <w:rsid w:val="00422B5F"/>
    <w:rsid w:val="0042410C"/>
    <w:rsid w:val="00424632"/>
    <w:rsid w:val="00430273"/>
    <w:rsid w:val="00431DC3"/>
    <w:rsid w:val="00431E75"/>
    <w:rsid w:val="004324AC"/>
    <w:rsid w:val="00432923"/>
    <w:rsid w:val="00432D21"/>
    <w:rsid w:val="004335CF"/>
    <w:rsid w:val="00433A5E"/>
    <w:rsid w:val="00434384"/>
    <w:rsid w:val="004353A5"/>
    <w:rsid w:val="004368F8"/>
    <w:rsid w:val="00437988"/>
    <w:rsid w:val="0044007E"/>
    <w:rsid w:val="004405E4"/>
    <w:rsid w:val="00441236"/>
    <w:rsid w:val="00441857"/>
    <w:rsid w:val="004441DD"/>
    <w:rsid w:val="004441EF"/>
    <w:rsid w:val="00444B0E"/>
    <w:rsid w:val="00445A74"/>
    <w:rsid w:val="00446627"/>
    <w:rsid w:val="0044750C"/>
    <w:rsid w:val="00447CFC"/>
    <w:rsid w:val="00450341"/>
    <w:rsid w:val="00451D62"/>
    <w:rsid w:val="00452B08"/>
    <w:rsid w:val="00452E9C"/>
    <w:rsid w:val="004533BF"/>
    <w:rsid w:val="004534FB"/>
    <w:rsid w:val="0045430D"/>
    <w:rsid w:val="0045576E"/>
    <w:rsid w:val="004606A7"/>
    <w:rsid w:val="00461814"/>
    <w:rsid w:val="00462D7A"/>
    <w:rsid w:val="004631BB"/>
    <w:rsid w:val="0046546B"/>
    <w:rsid w:val="00467742"/>
    <w:rsid w:val="0047041C"/>
    <w:rsid w:val="0047082A"/>
    <w:rsid w:val="004723DD"/>
    <w:rsid w:val="00474A2C"/>
    <w:rsid w:val="00474CA4"/>
    <w:rsid w:val="004757B2"/>
    <w:rsid w:val="00476A06"/>
    <w:rsid w:val="00477933"/>
    <w:rsid w:val="00481B5A"/>
    <w:rsid w:val="0048213D"/>
    <w:rsid w:val="00482B6F"/>
    <w:rsid w:val="00482C68"/>
    <w:rsid w:val="004831CC"/>
    <w:rsid w:val="00485A90"/>
    <w:rsid w:val="00485B8F"/>
    <w:rsid w:val="004875F4"/>
    <w:rsid w:val="0048795D"/>
    <w:rsid w:val="00490A84"/>
    <w:rsid w:val="00490BD1"/>
    <w:rsid w:val="00490E96"/>
    <w:rsid w:val="004922A7"/>
    <w:rsid w:val="00492CCF"/>
    <w:rsid w:val="004933AA"/>
    <w:rsid w:val="004933CA"/>
    <w:rsid w:val="00493D34"/>
    <w:rsid w:val="00494C0E"/>
    <w:rsid w:val="004953C1"/>
    <w:rsid w:val="00496526"/>
    <w:rsid w:val="004A2792"/>
    <w:rsid w:val="004A401D"/>
    <w:rsid w:val="004A4466"/>
    <w:rsid w:val="004A6F17"/>
    <w:rsid w:val="004B23B1"/>
    <w:rsid w:val="004B2660"/>
    <w:rsid w:val="004B2990"/>
    <w:rsid w:val="004B3D71"/>
    <w:rsid w:val="004B658B"/>
    <w:rsid w:val="004C0935"/>
    <w:rsid w:val="004C2A45"/>
    <w:rsid w:val="004C321F"/>
    <w:rsid w:val="004C3813"/>
    <w:rsid w:val="004C3E6F"/>
    <w:rsid w:val="004C451C"/>
    <w:rsid w:val="004C5DFF"/>
    <w:rsid w:val="004C5EC8"/>
    <w:rsid w:val="004C626B"/>
    <w:rsid w:val="004C7FA3"/>
    <w:rsid w:val="004C7FDD"/>
    <w:rsid w:val="004D079C"/>
    <w:rsid w:val="004D0A74"/>
    <w:rsid w:val="004D0C09"/>
    <w:rsid w:val="004D0C73"/>
    <w:rsid w:val="004D34E3"/>
    <w:rsid w:val="004D3D77"/>
    <w:rsid w:val="004D46B5"/>
    <w:rsid w:val="004D7D4B"/>
    <w:rsid w:val="004E0955"/>
    <w:rsid w:val="004E16CA"/>
    <w:rsid w:val="004E1B35"/>
    <w:rsid w:val="004E3842"/>
    <w:rsid w:val="004E51CD"/>
    <w:rsid w:val="004E6A03"/>
    <w:rsid w:val="004E7775"/>
    <w:rsid w:val="004E78AC"/>
    <w:rsid w:val="004F12C5"/>
    <w:rsid w:val="004F22CA"/>
    <w:rsid w:val="004F2C2F"/>
    <w:rsid w:val="004F3149"/>
    <w:rsid w:val="004F37D4"/>
    <w:rsid w:val="004F38B6"/>
    <w:rsid w:val="004F7E38"/>
    <w:rsid w:val="004F7E43"/>
    <w:rsid w:val="00501302"/>
    <w:rsid w:val="005019A0"/>
    <w:rsid w:val="00502A92"/>
    <w:rsid w:val="00502EF3"/>
    <w:rsid w:val="00503591"/>
    <w:rsid w:val="00504E36"/>
    <w:rsid w:val="005057CE"/>
    <w:rsid w:val="005079D4"/>
    <w:rsid w:val="0051035D"/>
    <w:rsid w:val="005106F6"/>
    <w:rsid w:val="00511AEF"/>
    <w:rsid w:val="00512EB1"/>
    <w:rsid w:val="00513014"/>
    <w:rsid w:val="00513433"/>
    <w:rsid w:val="00514022"/>
    <w:rsid w:val="005141EF"/>
    <w:rsid w:val="005143DD"/>
    <w:rsid w:val="00514DAE"/>
    <w:rsid w:val="0051527D"/>
    <w:rsid w:val="005172A0"/>
    <w:rsid w:val="00517A79"/>
    <w:rsid w:val="0052052D"/>
    <w:rsid w:val="0052141C"/>
    <w:rsid w:val="005216EB"/>
    <w:rsid w:val="005224AD"/>
    <w:rsid w:val="00523502"/>
    <w:rsid w:val="00524746"/>
    <w:rsid w:val="00527095"/>
    <w:rsid w:val="00527A24"/>
    <w:rsid w:val="005303F5"/>
    <w:rsid w:val="00534CD4"/>
    <w:rsid w:val="0053543C"/>
    <w:rsid w:val="0053572C"/>
    <w:rsid w:val="00536291"/>
    <w:rsid w:val="00541B3F"/>
    <w:rsid w:val="00543A72"/>
    <w:rsid w:val="00543D1D"/>
    <w:rsid w:val="0054404C"/>
    <w:rsid w:val="005440A1"/>
    <w:rsid w:val="005474DB"/>
    <w:rsid w:val="00547874"/>
    <w:rsid w:val="00547DDF"/>
    <w:rsid w:val="005506FC"/>
    <w:rsid w:val="00550C72"/>
    <w:rsid w:val="00552242"/>
    <w:rsid w:val="00553B57"/>
    <w:rsid w:val="00553D58"/>
    <w:rsid w:val="00555758"/>
    <w:rsid w:val="00556A7A"/>
    <w:rsid w:val="0056151B"/>
    <w:rsid w:val="00562BE2"/>
    <w:rsid w:val="0056508C"/>
    <w:rsid w:val="0056758B"/>
    <w:rsid w:val="005677E9"/>
    <w:rsid w:val="00571309"/>
    <w:rsid w:val="00571E44"/>
    <w:rsid w:val="005721EA"/>
    <w:rsid w:val="00572240"/>
    <w:rsid w:val="00572CA9"/>
    <w:rsid w:val="00572F2B"/>
    <w:rsid w:val="00575742"/>
    <w:rsid w:val="00575997"/>
    <w:rsid w:val="00575ADF"/>
    <w:rsid w:val="005776BB"/>
    <w:rsid w:val="00577DC7"/>
    <w:rsid w:val="0058014A"/>
    <w:rsid w:val="00580BCB"/>
    <w:rsid w:val="00580D90"/>
    <w:rsid w:val="00581D0F"/>
    <w:rsid w:val="00581ED1"/>
    <w:rsid w:val="00582D5F"/>
    <w:rsid w:val="0058592C"/>
    <w:rsid w:val="00586B16"/>
    <w:rsid w:val="0058723B"/>
    <w:rsid w:val="005878B9"/>
    <w:rsid w:val="00590D3B"/>
    <w:rsid w:val="005912B5"/>
    <w:rsid w:val="00591692"/>
    <w:rsid w:val="00591FD9"/>
    <w:rsid w:val="00595DC8"/>
    <w:rsid w:val="005965C0"/>
    <w:rsid w:val="005A0A12"/>
    <w:rsid w:val="005A2DDA"/>
    <w:rsid w:val="005A2E25"/>
    <w:rsid w:val="005A3AAD"/>
    <w:rsid w:val="005A3CA9"/>
    <w:rsid w:val="005A3E1A"/>
    <w:rsid w:val="005A484C"/>
    <w:rsid w:val="005A48DD"/>
    <w:rsid w:val="005A645C"/>
    <w:rsid w:val="005B2C86"/>
    <w:rsid w:val="005B38CB"/>
    <w:rsid w:val="005B3F6C"/>
    <w:rsid w:val="005B61D0"/>
    <w:rsid w:val="005B61DB"/>
    <w:rsid w:val="005B78C5"/>
    <w:rsid w:val="005C1E23"/>
    <w:rsid w:val="005C2769"/>
    <w:rsid w:val="005C2C0B"/>
    <w:rsid w:val="005C2E4F"/>
    <w:rsid w:val="005C6399"/>
    <w:rsid w:val="005C7B00"/>
    <w:rsid w:val="005D3A52"/>
    <w:rsid w:val="005D3AE2"/>
    <w:rsid w:val="005D59E3"/>
    <w:rsid w:val="005E162A"/>
    <w:rsid w:val="005E22A4"/>
    <w:rsid w:val="005E310E"/>
    <w:rsid w:val="005E39D1"/>
    <w:rsid w:val="005E5939"/>
    <w:rsid w:val="005E69C2"/>
    <w:rsid w:val="005E6D7D"/>
    <w:rsid w:val="005F2D25"/>
    <w:rsid w:val="005F38CC"/>
    <w:rsid w:val="005F42C3"/>
    <w:rsid w:val="005F5BC7"/>
    <w:rsid w:val="005F60E5"/>
    <w:rsid w:val="00600BAB"/>
    <w:rsid w:val="00603A22"/>
    <w:rsid w:val="00605802"/>
    <w:rsid w:val="006058F2"/>
    <w:rsid w:val="0060676B"/>
    <w:rsid w:val="0061054A"/>
    <w:rsid w:val="00611FA5"/>
    <w:rsid w:val="006129EB"/>
    <w:rsid w:val="00612D98"/>
    <w:rsid w:val="006133D5"/>
    <w:rsid w:val="00614510"/>
    <w:rsid w:val="006168C9"/>
    <w:rsid w:val="00616942"/>
    <w:rsid w:val="00620497"/>
    <w:rsid w:val="00620BCD"/>
    <w:rsid w:val="00620BD1"/>
    <w:rsid w:val="00621679"/>
    <w:rsid w:val="006217EE"/>
    <w:rsid w:val="006225CE"/>
    <w:rsid w:val="00622F80"/>
    <w:rsid w:val="00623ACC"/>
    <w:rsid w:val="00624C56"/>
    <w:rsid w:val="00626F17"/>
    <w:rsid w:val="006300E2"/>
    <w:rsid w:val="006315AC"/>
    <w:rsid w:val="006334BF"/>
    <w:rsid w:val="006342DB"/>
    <w:rsid w:val="0063598A"/>
    <w:rsid w:val="0063663B"/>
    <w:rsid w:val="0064010E"/>
    <w:rsid w:val="006409C8"/>
    <w:rsid w:val="00640D3B"/>
    <w:rsid w:val="006413C3"/>
    <w:rsid w:val="00642128"/>
    <w:rsid w:val="00644603"/>
    <w:rsid w:val="006452E8"/>
    <w:rsid w:val="006456BD"/>
    <w:rsid w:val="006466A3"/>
    <w:rsid w:val="006472E1"/>
    <w:rsid w:val="00650512"/>
    <w:rsid w:val="006512AE"/>
    <w:rsid w:val="00651C0D"/>
    <w:rsid w:val="0065246C"/>
    <w:rsid w:val="00653CC7"/>
    <w:rsid w:val="006558DC"/>
    <w:rsid w:val="00655F23"/>
    <w:rsid w:val="006560AE"/>
    <w:rsid w:val="00656C83"/>
    <w:rsid w:val="00657BF6"/>
    <w:rsid w:val="0066446A"/>
    <w:rsid w:val="006647CB"/>
    <w:rsid w:val="00664A12"/>
    <w:rsid w:val="00664CA4"/>
    <w:rsid w:val="00664D75"/>
    <w:rsid w:val="0066536E"/>
    <w:rsid w:val="006653BB"/>
    <w:rsid w:val="006653D1"/>
    <w:rsid w:val="00666AC8"/>
    <w:rsid w:val="00666ADC"/>
    <w:rsid w:val="006670AE"/>
    <w:rsid w:val="0066756B"/>
    <w:rsid w:val="00671049"/>
    <w:rsid w:val="006710B1"/>
    <w:rsid w:val="00672258"/>
    <w:rsid w:val="00673D66"/>
    <w:rsid w:val="00674513"/>
    <w:rsid w:val="006745DA"/>
    <w:rsid w:val="006746D8"/>
    <w:rsid w:val="006756BB"/>
    <w:rsid w:val="00677251"/>
    <w:rsid w:val="006802D3"/>
    <w:rsid w:val="0068032D"/>
    <w:rsid w:val="006806EC"/>
    <w:rsid w:val="00682F75"/>
    <w:rsid w:val="006845E3"/>
    <w:rsid w:val="00686DD3"/>
    <w:rsid w:val="0068705C"/>
    <w:rsid w:val="00687AC9"/>
    <w:rsid w:val="00687DE9"/>
    <w:rsid w:val="00690B53"/>
    <w:rsid w:val="006925F3"/>
    <w:rsid w:val="006925FD"/>
    <w:rsid w:val="00694173"/>
    <w:rsid w:val="00694420"/>
    <w:rsid w:val="00695B90"/>
    <w:rsid w:val="0069668C"/>
    <w:rsid w:val="00696781"/>
    <w:rsid w:val="006975D9"/>
    <w:rsid w:val="006A1E2A"/>
    <w:rsid w:val="006A27A6"/>
    <w:rsid w:val="006A27D1"/>
    <w:rsid w:val="006A2E52"/>
    <w:rsid w:val="006A2F65"/>
    <w:rsid w:val="006A3F09"/>
    <w:rsid w:val="006A40C9"/>
    <w:rsid w:val="006A4458"/>
    <w:rsid w:val="006A4D81"/>
    <w:rsid w:val="006A5F7D"/>
    <w:rsid w:val="006A776D"/>
    <w:rsid w:val="006A79BC"/>
    <w:rsid w:val="006B0300"/>
    <w:rsid w:val="006B1082"/>
    <w:rsid w:val="006B1834"/>
    <w:rsid w:val="006B1A13"/>
    <w:rsid w:val="006B1BD7"/>
    <w:rsid w:val="006B29BF"/>
    <w:rsid w:val="006B369B"/>
    <w:rsid w:val="006B6855"/>
    <w:rsid w:val="006C227A"/>
    <w:rsid w:val="006C558F"/>
    <w:rsid w:val="006C56FF"/>
    <w:rsid w:val="006C5B90"/>
    <w:rsid w:val="006C6529"/>
    <w:rsid w:val="006C6A07"/>
    <w:rsid w:val="006D062B"/>
    <w:rsid w:val="006D07FF"/>
    <w:rsid w:val="006D27E2"/>
    <w:rsid w:val="006D3DED"/>
    <w:rsid w:val="006D539E"/>
    <w:rsid w:val="006D686E"/>
    <w:rsid w:val="006D766B"/>
    <w:rsid w:val="006D792A"/>
    <w:rsid w:val="006E08F1"/>
    <w:rsid w:val="006E2013"/>
    <w:rsid w:val="006E2155"/>
    <w:rsid w:val="006E2D21"/>
    <w:rsid w:val="006E4D12"/>
    <w:rsid w:val="006E56FE"/>
    <w:rsid w:val="006E6780"/>
    <w:rsid w:val="006E7759"/>
    <w:rsid w:val="006F2008"/>
    <w:rsid w:val="006F2539"/>
    <w:rsid w:val="006F2DF8"/>
    <w:rsid w:val="006F3C7D"/>
    <w:rsid w:val="006F5234"/>
    <w:rsid w:val="006F7B61"/>
    <w:rsid w:val="006F7E90"/>
    <w:rsid w:val="00700B7D"/>
    <w:rsid w:val="00700BCD"/>
    <w:rsid w:val="00701346"/>
    <w:rsid w:val="00702890"/>
    <w:rsid w:val="007036B1"/>
    <w:rsid w:val="00703A73"/>
    <w:rsid w:val="00712DBB"/>
    <w:rsid w:val="00713429"/>
    <w:rsid w:val="007139F2"/>
    <w:rsid w:val="007144D6"/>
    <w:rsid w:val="00714683"/>
    <w:rsid w:val="00714EC8"/>
    <w:rsid w:val="00716938"/>
    <w:rsid w:val="00717635"/>
    <w:rsid w:val="00717FA7"/>
    <w:rsid w:val="00720752"/>
    <w:rsid w:val="00720EEA"/>
    <w:rsid w:val="0072143D"/>
    <w:rsid w:val="0072186A"/>
    <w:rsid w:val="00723A99"/>
    <w:rsid w:val="00724B84"/>
    <w:rsid w:val="00724FDF"/>
    <w:rsid w:val="00725025"/>
    <w:rsid w:val="0072552D"/>
    <w:rsid w:val="00725A35"/>
    <w:rsid w:val="00726743"/>
    <w:rsid w:val="00726D64"/>
    <w:rsid w:val="00730B8B"/>
    <w:rsid w:val="00733AA4"/>
    <w:rsid w:val="00733D1E"/>
    <w:rsid w:val="00734E81"/>
    <w:rsid w:val="0073504E"/>
    <w:rsid w:val="00735838"/>
    <w:rsid w:val="00735B12"/>
    <w:rsid w:val="00736480"/>
    <w:rsid w:val="00736961"/>
    <w:rsid w:val="00740616"/>
    <w:rsid w:val="00740626"/>
    <w:rsid w:val="00742AF9"/>
    <w:rsid w:val="00744997"/>
    <w:rsid w:val="00746C5C"/>
    <w:rsid w:val="00746DF0"/>
    <w:rsid w:val="00754245"/>
    <w:rsid w:val="00754A94"/>
    <w:rsid w:val="00755557"/>
    <w:rsid w:val="00755CB4"/>
    <w:rsid w:val="00756651"/>
    <w:rsid w:val="00757B30"/>
    <w:rsid w:val="00760648"/>
    <w:rsid w:val="00762B13"/>
    <w:rsid w:val="007643CE"/>
    <w:rsid w:val="0076458A"/>
    <w:rsid w:val="007645C1"/>
    <w:rsid w:val="00764C58"/>
    <w:rsid w:val="00766476"/>
    <w:rsid w:val="007667A1"/>
    <w:rsid w:val="007672A9"/>
    <w:rsid w:val="007704B6"/>
    <w:rsid w:val="00771D65"/>
    <w:rsid w:val="00772E2B"/>
    <w:rsid w:val="00772E66"/>
    <w:rsid w:val="007736B0"/>
    <w:rsid w:val="00774968"/>
    <w:rsid w:val="007756EE"/>
    <w:rsid w:val="007767BE"/>
    <w:rsid w:val="007830B7"/>
    <w:rsid w:val="007839CC"/>
    <w:rsid w:val="0078408E"/>
    <w:rsid w:val="00784232"/>
    <w:rsid w:val="00784E35"/>
    <w:rsid w:val="00785E0E"/>
    <w:rsid w:val="007861E3"/>
    <w:rsid w:val="007865E6"/>
    <w:rsid w:val="00790878"/>
    <w:rsid w:val="007918A7"/>
    <w:rsid w:val="00792598"/>
    <w:rsid w:val="007947D2"/>
    <w:rsid w:val="00794882"/>
    <w:rsid w:val="00795D65"/>
    <w:rsid w:val="00795DA3"/>
    <w:rsid w:val="007965A2"/>
    <w:rsid w:val="007979B0"/>
    <w:rsid w:val="007A0C51"/>
    <w:rsid w:val="007A1654"/>
    <w:rsid w:val="007A1D8F"/>
    <w:rsid w:val="007A258A"/>
    <w:rsid w:val="007A2A61"/>
    <w:rsid w:val="007A2A6A"/>
    <w:rsid w:val="007A2C67"/>
    <w:rsid w:val="007A2DC8"/>
    <w:rsid w:val="007A392B"/>
    <w:rsid w:val="007A5609"/>
    <w:rsid w:val="007A58E3"/>
    <w:rsid w:val="007A621D"/>
    <w:rsid w:val="007A6D9C"/>
    <w:rsid w:val="007A7EC3"/>
    <w:rsid w:val="007B4D11"/>
    <w:rsid w:val="007B4D1F"/>
    <w:rsid w:val="007B5EA4"/>
    <w:rsid w:val="007B6379"/>
    <w:rsid w:val="007B659A"/>
    <w:rsid w:val="007B6D65"/>
    <w:rsid w:val="007B6DAF"/>
    <w:rsid w:val="007B743F"/>
    <w:rsid w:val="007B787C"/>
    <w:rsid w:val="007C0AF3"/>
    <w:rsid w:val="007C1ABD"/>
    <w:rsid w:val="007C1D45"/>
    <w:rsid w:val="007C25FB"/>
    <w:rsid w:val="007C28DA"/>
    <w:rsid w:val="007C350B"/>
    <w:rsid w:val="007C418C"/>
    <w:rsid w:val="007C5CE6"/>
    <w:rsid w:val="007C702F"/>
    <w:rsid w:val="007D1947"/>
    <w:rsid w:val="007D2F67"/>
    <w:rsid w:val="007D39DA"/>
    <w:rsid w:val="007D52DD"/>
    <w:rsid w:val="007D5951"/>
    <w:rsid w:val="007D604D"/>
    <w:rsid w:val="007E0606"/>
    <w:rsid w:val="007E1BD7"/>
    <w:rsid w:val="007E1EE9"/>
    <w:rsid w:val="007E2966"/>
    <w:rsid w:val="007E4340"/>
    <w:rsid w:val="007E4E58"/>
    <w:rsid w:val="007E55FF"/>
    <w:rsid w:val="007E67F4"/>
    <w:rsid w:val="007E78FD"/>
    <w:rsid w:val="007E7F1F"/>
    <w:rsid w:val="007F0486"/>
    <w:rsid w:val="007F0DBF"/>
    <w:rsid w:val="007F14FC"/>
    <w:rsid w:val="007F2301"/>
    <w:rsid w:val="007F286E"/>
    <w:rsid w:val="007F42B3"/>
    <w:rsid w:val="007F73B3"/>
    <w:rsid w:val="007F7906"/>
    <w:rsid w:val="00803720"/>
    <w:rsid w:val="0080425E"/>
    <w:rsid w:val="00805409"/>
    <w:rsid w:val="00805F36"/>
    <w:rsid w:val="0080684D"/>
    <w:rsid w:val="00806D02"/>
    <w:rsid w:val="008070A4"/>
    <w:rsid w:val="00810883"/>
    <w:rsid w:val="00810ADB"/>
    <w:rsid w:val="008110E5"/>
    <w:rsid w:val="00812A6B"/>
    <w:rsid w:val="008131DA"/>
    <w:rsid w:val="0081428C"/>
    <w:rsid w:val="00814C6E"/>
    <w:rsid w:val="00814DCA"/>
    <w:rsid w:val="00815C5D"/>
    <w:rsid w:val="00816821"/>
    <w:rsid w:val="00817C4F"/>
    <w:rsid w:val="00817D54"/>
    <w:rsid w:val="00821B58"/>
    <w:rsid w:val="0082282F"/>
    <w:rsid w:val="00822CE8"/>
    <w:rsid w:val="008230DC"/>
    <w:rsid w:val="008255BB"/>
    <w:rsid w:val="00825641"/>
    <w:rsid w:val="0083167B"/>
    <w:rsid w:val="0083257F"/>
    <w:rsid w:val="00833723"/>
    <w:rsid w:val="008349AB"/>
    <w:rsid w:val="00835775"/>
    <w:rsid w:val="00837182"/>
    <w:rsid w:val="00837593"/>
    <w:rsid w:val="00841B35"/>
    <w:rsid w:val="008427C6"/>
    <w:rsid w:val="008438B6"/>
    <w:rsid w:val="008447D5"/>
    <w:rsid w:val="008468EF"/>
    <w:rsid w:val="00851EAB"/>
    <w:rsid w:val="0085489B"/>
    <w:rsid w:val="00854B25"/>
    <w:rsid w:val="008554A1"/>
    <w:rsid w:val="008554C7"/>
    <w:rsid w:val="00855549"/>
    <w:rsid w:val="00856972"/>
    <w:rsid w:val="00857606"/>
    <w:rsid w:val="00860567"/>
    <w:rsid w:val="00861205"/>
    <w:rsid w:val="00861EF8"/>
    <w:rsid w:val="00862632"/>
    <w:rsid w:val="0086429F"/>
    <w:rsid w:val="00864961"/>
    <w:rsid w:val="008650F6"/>
    <w:rsid w:val="00865E8B"/>
    <w:rsid w:val="0086617A"/>
    <w:rsid w:val="0086646B"/>
    <w:rsid w:val="00866CEA"/>
    <w:rsid w:val="008672EB"/>
    <w:rsid w:val="00871A46"/>
    <w:rsid w:val="00872170"/>
    <w:rsid w:val="00875CD9"/>
    <w:rsid w:val="008761A2"/>
    <w:rsid w:val="0088199D"/>
    <w:rsid w:val="008834D5"/>
    <w:rsid w:val="008835FB"/>
    <w:rsid w:val="008856C4"/>
    <w:rsid w:val="00887348"/>
    <w:rsid w:val="00887576"/>
    <w:rsid w:val="0088775F"/>
    <w:rsid w:val="00890019"/>
    <w:rsid w:val="008901E1"/>
    <w:rsid w:val="008904F6"/>
    <w:rsid w:val="0089088D"/>
    <w:rsid w:val="0089147F"/>
    <w:rsid w:val="00893E0B"/>
    <w:rsid w:val="00894734"/>
    <w:rsid w:val="00896C8D"/>
    <w:rsid w:val="00897F7B"/>
    <w:rsid w:val="008A0844"/>
    <w:rsid w:val="008A0B07"/>
    <w:rsid w:val="008A1C4D"/>
    <w:rsid w:val="008A217F"/>
    <w:rsid w:val="008A2918"/>
    <w:rsid w:val="008A2E06"/>
    <w:rsid w:val="008A4662"/>
    <w:rsid w:val="008A5418"/>
    <w:rsid w:val="008A579A"/>
    <w:rsid w:val="008A58C5"/>
    <w:rsid w:val="008A6ABB"/>
    <w:rsid w:val="008A6F78"/>
    <w:rsid w:val="008A7977"/>
    <w:rsid w:val="008A7BCA"/>
    <w:rsid w:val="008B497F"/>
    <w:rsid w:val="008B4CFE"/>
    <w:rsid w:val="008B709B"/>
    <w:rsid w:val="008C5D0B"/>
    <w:rsid w:val="008C6A5A"/>
    <w:rsid w:val="008C73FF"/>
    <w:rsid w:val="008C7565"/>
    <w:rsid w:val="008C78B7"/>
    <w:rsid w:val="008C7DA3"/>
    <w:rsid w:val="008C7DC7"/>
    <w:rsid w:val="008D2573"/>
    <w:rsid w:val="008D2AEE"/>
    <w:rsid w:val="008D2E6A"/>
    <w:rsid w:val="008D3B3B"/>
    <w:rsid w:val="008D665C"/>
    <w:rsid w:val="008D7017"/>
    <w:rsid w:val="008D78AC"/>
    <w:rsid w:val="008E0F8C"/>
    <w:rsid w:val="008E2674"/>
    <w:rsid w:val="008E4C87"/>
    <w:rsid w:val="008E54DD"/>
    <w:rsid w:val="008F1002"/>
    <w:rsid w:val="008F5053"/>
    <w:rsid w:val="008F5E53"/>
    <w:rsid w:val="008F6231"/>
    <w:rsid w:val="008F6608"/>
    <w:rsid w:val="008F67BB"/>
    <w:rsid w:val="008F78D9"/>
    <w:rsid w:val="00900723"/>
    <w:rsid w:val="009008A1"/>
    <w:rsid w:val="009050A3"/>
    <w:rsid w:val="00905134"/>
    <w:rsid w:val="0090580C"/>
    <w:rsid w:val="00907397"/>
    <w:rsid w:val="00907985"/>
    <w:rsid w:val="00907C55"/>
    <w:rsid w:val="009107BE"/>
    <w:rsid w:val="0091359F"/>
    <w:rsid w:val="00913CB0"/>
    <w:rsid w:val="00914A2C"/>
    <w:rsid w:val="00915A41"/>
    <w:rsid w:val="00916CB1"/>
    <w:rsid w:val="00917118"/>
    <w:rsid w:val="009211DA"/>
    <w:rsid w:val="00921F01"/>
    <w:rsid w:val="00923AB4"/>
    <w:rsid w:val="0092503F"/>
    <w:rsid w:val="00926DC8"/>
    <w:rsid w:val="0093053D"/>
    <w:rsid w:val="009320A6"/>
    <w:rsid w:val="00932736"/>
    <w:rsid w:val="00933CA7"/>
    <w:rsid w:val="00933FE0"/>
    <w:rsid w:val="009347A4"/>
    <w:rsid w:val="00934854"/>
    <w:rsid w:val="0093577E"/>
    <w:rsid w:val="00940B4B"/>
    <w:rsid w:val="00942B5C"/>
    <w:rsid w:val="009430F9"/>
    <w:rsid w:val="009439C9"/>
    <w:rsid w:val="00943E90"/>
    <w:rsid w:val="00945C54"/>
    <w:rsid w:val="00947411"/>
    <w:rsid w:val="0095082A"/>
    <w:rsid w:val="00951616"/>
    <w:rsid w:val="00952D8E"/>
    <w:rsid w:val="009541D2"/>
    <w:rsid w:val="00954E8C"/>
    <w:rsid w:val="00956F92"/>
    <w:rsid w:val="00960192"/>
    <w:rsid w:val="0096107F"/>
    <w:rsid w:val="00961A80"/>
    <w:rsid w:val="00963722"/>
    <w:rsid w:val="009644C3"/>
    <w:rsid w:val="00965091"/>
    <w:rsid w:val="00966BBF"/>
    <w:rsid w:val="00967EF0"/>
    <w:rsid w:val="009708C7"/>
    <w:rsid w:val="00971047"/>
    <w:rsid w:val="00971770"/>
    <w:rsid w:val="00972CAB"/>
    <w:rsid w:val="00973A48"/>
    <w:rsid w:val="00973CC7"/>
    <w:rsid w:val="00974CAA"/>
    <w:rsid w:val="0097506E"/>
    <w:rsid w:val="00975BBD"/>
    <w:rsid w:val="00977647"/>
    <w:rsid w:val="00980171"/>
    <w:rsid w:val="009802C0"/>
    <w:rsid w:val="0098237C"/>
    <w:rsid w:val="00987269"/>
    <w:rsid w:val="0098735E"/>
    <w:rsid w:val="00987F0B"/>
    <w:rsid w:val="00990419"/>
    <w:rsid w:val="009908C0"/>
    <w:rsid w:val="00990929"/>
    <w:rsid w:val="00991F2C"/>
    <w:rsid w:val="00992170"/>
    <w:rsid w:val="00992705"/>
    <w:rsid w:val="0099319A"/>
    <w:rsid w:val="00994228"/>
    <w:rsid w:val="00994D0D"/>
    <w:rsid w:val="009968DF"/>
    <w:rsid w:val="009A2B91"/>
    <w:rsid w:val="009A3ACD"/>
    <w:rsid w:val="009A43D9"/>
    <w:rsid w:val="009A49B2"/>
    <w:rsid w:val="009A57B3"/>
    <w:rsid w:val="009A7A58"/>
    <w:rsid w:val="009B1C39"/>
    <w:rsid w:val="009B35B9"/>
    <w:rsid w:val="009B39FD"/>
    <w:rsid w:val="009B493B"/>
    <w:rsid w:val="009B52DC"/>
    <w:rsid w:val="009B5A1E"/>
    <w:rsid w:val="009B757D"/>
    <w:rsid w:val="009C173C"/>
    <w:rsid w:val="009C54F5"/>
    <w:rsid w:val="009C5AC2"/>
    <w:rsid w:val="009C7479"/>
    <w:rsid w:val="009D09B0"/>
    <w:rsid w:val="009D10D1"/>
    <w:rsid w:val="009D18C6"/>
    <w:rsid w:val="009D1C90"/>
    <w:rsid w:val="009D68AB"/>
    <w:rsid w:val="009E01EF"/>
    <w:rsid w:val="009E1AB3"/>
    <w:rsid w:val="009E2626"/>
    <w:rsid w:val="009E288B"/>
    <w:rsid w:val="009E3711"/>
    <w:rsid w:val="009E4039"/>
    <w:rsid w:val="009E6AF0"/>
    <w:rsid w:val="009E6E19"/>
    <w:rsid w:val="009F1D48"/>
    <w:rsid w:val="009F31CC"/>
    <w:rsid w:val="009F3EFA"/>
    <w:rsid w:val="009F5007"/>
    <w:rsid w:val="009F52F3"/>
    <w:rsid w:val="009F5677"/>
    <w:rsid w:val="009F683C"/>
    <w:rsid w:val="009F6D41"/>
    <w:rsid w:val="009F74A6"/>
    <w:rsid w:val="00A01AB5"/>
    <w:rsid w:val="00A031B6"/>
    <w:rsid w:val="00A03F56"/>
    <w:rsid w:val="00A03FB5"/>
    <w:rsid w:val="00A0425B"/>
    <w:rsid w:val="00A044E8"/>
    <w:rsid w:val="00A05DB6"/>
    <w:rsid w:val="00A06F5F"/>
    <w:rsid w:val="00A100EF"/>
    <w:rsid w:val="00A10B4B"/>
    <w:rsid w:val="00A110B2"/>
    <w:rsid w:val="00A11F75"/>
    <w:rsid w:val="00A13D89"/>
    <w:rsid w:val="00A1460C"/>
    <w:rsid w:val="00A14C34"/>
    <w:rsid w:val="00A15445"/>
    <w:rsid w:val="00A16D58"/>
    <w:rsid w:val="00A20A01"/>
    <w:rsid w:val="00A22C67"/>
    <w:rsid w:val="00A22F80"/>
    <w:rsid w:val="00A2443F"/>
    <w:rsid w:val="00A24991"/>
    <w:rsid w:val="00A2784B"/>
    <w:rsid w:val="00A3132C"/>
    <w:rsid w:val="00A31D8C"/>
    <w:rsid w:val="00A31E22"/>
    <w:rsid w:val="00A32134"/>
    <w:rsid w:val="00A32375"/>
    <w:rsid w:val="00A329F7"/>
    <w:rsid w:val="00A335FD"/>
    <w:rsid w:val="00A34E11"/>
    <w:rsid w:val="00A35835"/>
    <w:rsid w:val="00A36998"/>
    <w:rsid w:val="00A36D22"/>
    <w:rsid w:val="00A379ED"/>
    <w:rsid w:val="00A40E83"/>
    <w:rsid w:val="00A42C54"/>
    <w:rsid w:val="00A42C92"/>
    <w:rsid w:val="00A4428A"/>
    <w:rsid w:val="00A46914"/>
    <w:rsid w:val="00A46D76"/>
    <w:rsid w:val="00A470AD"/>
    <w:rsid w:val="00A523DA"/>
    <w:rsid w:val="00A53E2B"/>
    <w:rsid w:val="00A55041"/>
    <w:rsid w:val="00A55799"/>
    <w:rsid w:val="00A560F2"/>
    <w:rsid w:val="00A56B44"/>
    <w:rsid w:val="00A571E0"/>
    <w:rsid w:val="00A61C49"/>
    <w:rsid w:val="00A6242E"/>
    <w:rsid w:val="00A62D2D"/>
    <w:rsid w:val="00A63773"/>
    <w:rsid w:val="00A641F9"/>
    <w:rsid w:val="00A64E84"/>
    <w:rsid w:val="00A70E40"/>
    <w:rsid w:val="00A71112"/>
    <w:rsid w:val="00A71C7F"/>
    <w:rsid w:val="00A72902"/>
    <w:rsid w:val="00A72F3A"/>
    <w:rsid w:val="00A7338C"/>
    <w:rsid w:val="00A7397B"/>
    <w:rsid w:val="00A73BA5"/>
    <w:rsid w:val="00A73CE5"/>
    <w:rsid w:val="00A74852"/>
    <w:rsid w:val="00A7624E"/>
    <w:rsid w:val="00A76437"/>
    <w:rsid w:val="00A7705C"/>
    <w:rsid w:val="00A81705"/>
    <w:rsid w:val="00A82A28"/>
    <w:rsid w:val="00A82F9F"/>
    <w:rsid w:val="00A845D9"/>
    <w:rsid w:val="00A8504C"/>
    <w:rsid w:val="00A85747"/>
    <w:rsid w:val="00A90F7D"/>
    <w:rsid w:val="00A91981"/>
    <w:rsid w:val="00A92203"/>
    <w:rsid w:val="00A92258"/>
    <w:rsid w:val="00A92303"/>
    <w:rsid w:val="00A92E15"/>
    <w:rsid w:val="00A94FDA"/>
    <w:rsid w:val="00A966BB"/>
    <w:rsid w:val="00A96A91"/>
    <w:rsid w:val="00A96BA9"/>
    <w:rsid w:val="00A9778D"/>
    <w:rsid w:val="00A97B92"/>
    <w:rsid w:val="00AA181D"/>
    <w:rsid w:val="00AA2868"/>
    <w:rsid w:val="00AA296C"/>
    <w:rsid w:val="00AA3167"/>
    <w:rsid w:val="00AA40A6"/>
    <w:rsid w:val="00AA40DB"/>
    <w:rsid w:val="00AA54A2"/>
    <w:rsid w:val="00AA637F"/>
    <w:rsid w:val="00AA69AB"/>
    <w:rsid w:val="00AB0CFE"/>
    <w:rsid w:val="00AB10C5"/>
    <w:rsid w:val="00AB1EAD"/>
    <w:rsid w:val="00AB2698"/>
    <w:rsid w:val="00AB3597"/>
    <w:rsid w:val="00AB4F3F"/>
    <w:rsid w:val="00AB517E"/>
    <w:rsid w:val="00AB5B69"/>
    <w:rsid w:val="00AB5FF6"/>
    <w:rsid w:val="00AB73B9"/>
    <w:rsid w:val="00AC06E0"/>
    <w:rsid w:val="00AC16E1"/>
    <w:rsid w:val="00AC205A"/>
    <w:rsid w:val="00AC2B42"/>
    <w:rsid w:val="00AC42B2"/>
    <w:rsid w:val="00AC42D4"/>
    <w:rsid w:val="00AC4327"/>
    <w:rsid w:val="00AC47A3"/>
    <w:rsid w:val="00AC584E"/>
    <w:rsid w:val="00AC6128"/>
    <w:rsid w:val="00AC6718"/>
    <w:rsid w:val="00AC6FB1"/>
    <w:rsid w:val="00AD10B9"/>
    <w:rsid w:val="00AD11A2"/>
    <w:rsid w:val="00AD3B2A"/>
    <w:rsid w:val="00AD3B60"/>
    <w:rsid w:val="00AD6082"/>
    <w:rsid w:val="00AD6575"/>
    <w:rsid w:val="00AD71F2"/>
    <w:rsid w:val="00AE03B9"/>
    <w:rsid w:val="00AE11E1"/>
    <w:rsid w:val="00AE1886"/>
    <w:rsid w:val="00AE1D6D"/>
    <w:rsid w:val="00AE28FF"/>
    <w:rsid w:val="00AE2AFB"/>
    <w:rsid w:val="00AE42E1"/>
    <w:rsid w:val="00AE439D"/>
    <w:rsid w:val="00AF1CAB"/>
    <w:rsid w:val="00AF2C5D"/>
    <w:rsid w:val="00AF3326"/>
    <w:rsid w:val="00AF715A"/>
    <w:rsid w:val="00B008FF"/>
    <w:rsid w:val="00B0171D"/>
    <w:rsid w:val="00B01CCF"/>
    <w:rsid w:val="00B02BE9"/>
    <w:rsid w:val="00B0349F"/>
    <w:rsid w:val="00B03753"/>
    <w:rsid w:val="00B04EA5"/>
    <w:rsid w:val="00B04F2C"/>
    <w:rsid w:val="00B0522F"/>
    <w:rsid w:val="00B057A8"/>
    <w:rsid w:val="00B05DAE"/>
    <w:rsid w:val="00B063F6"/>
    <w:rsid w:val="00B066A0"/>
    <w:rsid w:val="00B06D79"/>
    <w:rsid w:val="00B078D7"/>
    <w:rsid w:val="00B07A2B"/>
    <w:rsid w:val="00B1096C"/>
    <w:rsid w:val="00B11929"/>
    <w:rsid w:val="00B12EFC"/>
    <w:rsid w:val="00B13279"/>
    <w:rsid w:val="00B144F1"/>
    <w:rsid w:val="00B1508D"/>
    <w:rsid w:val="00B1569E"/>
    <w:rsid w:val="00B158F4"/>
    <w:rsid w:val="00B15AF3"/>
    <w:rsid w:val="00B17597"/>
    <w:rsid w:val="00B200FD"/>
    <w:rsid w:val="00B20426"/>
    <w:rsid w:val="00B20CD2"/>
    <w:rsid w:val="00B21B16"/>
    <w:rsid w:val="00B22C27"/>
    <w:rsid w:val="00B22FB2"/>
    <w:rsid w:val="00B246FA"/>
    <w:rsid w:val="00B24E00"/>
    <w:rsid w:val="00B25988"/>
    <w:rsid w:val="00B26D67"/>
    <w:rsid w:val="00B30130"/>
    <w:rsid w:val="00B30A5E"/>
    <w:rsid w:val="00B311F7"/>
    <w:rsid w:val="00B337D4"/>
    <w:rsid w:val="00B34B58"/>
    <w:rsid w:val="00B351BB"/>
    <w:rsid w:val="00B40806"/>
    <w:rsid w:val="00B43154"/>
    <w:rsid w:val="00B4529C"/>
    <w:rsid w:val="00B4643B"/>
    <w:rsid w:val="00B50CED"/>
    <w:rsid w:val="00B5106A"/>
    <w:rsid w:val="00B51E2A"/>
    <w:rsid w:val="00B53107"/>
    <w:rsid w:val="00B54ABC"/>
    <w:rsid w:val="00B55E62"/>
    <w:rsid w:val="00B56368"/>
    <w:rsid w:val="00B5655D"/>
    <w:rsid w:val="00B56B37"/>
    <w:rsid w:val="00B575F8"/>
    <w:rsid w:val="00B57CDA"/>
    <w:rsid w:val="00B639A1"/>
    <w:rsid w:val="00B645DC"/>
    <w:rsid w:val="00B64FB1"/>
    <w:rsid w:val="00B65BB0"/>
    <w:rsid w:val="00B65D6E"/>
    <w:rsid w:val="00B66E47"/>
    <w:rsid w:val="00B674B5"/>
    <w:rsid w:val="00B70ED9"/>
    <w:rsid w:val="00B72F8E"/>
    <w:rsid w:val="00B73B1D"/>
    <w:rsid w:val="00B740D0"/>
    <w:rsid w:val="00B75715"/>
    <w:rsid w:val="00B75FF6"/>
    <w:rsid w:val="00B77719"/>
    <w:rsid w:val="00B77908"/>
    <w:rsid w:val="00B80790"/>
    <w:rsid w:val="00B808C8"/>
    <w:rsid w:val="00B823ED"/>
    <w:rsid w:val="00B82701"/>
    <w:rsid w:val="00B83501"/>
    <w:rsid w:val="00B84950"/>
    <w:rsid w:val="00B852F9"/>
    <w:rsid w:val="00B8584C"/>
    <w:rsid w:val="00B87D80"/>
    <w:rsid w:val="00B90F7E"/>
    <w:rsid w:val="00B929EA"/>
    <w:rsid w:val="00B92C3B"/>
    <w:rsid w:val="00B935A1"/>
    <w:rsid w:val="00B93E4E"/>
    <w:rsid w:val="00B96D9D"/>
    <w:rsid w:val="00BA0945"/>
    <w:rsid w:val="00BA0A43"/>
    <w:rsid w:val="00BA0DC3"/>
    <w:rsid w:val="00BA5E58"/>
    <w:rsid w:val="00BB0044"/>
    <w:rsid w:val="00BB0208"/>
    <w:rsid w:val="00BB072E"/>
    <w:rsid w:val="00BB153F"/>
    <w:rsid w:val="00BB3EF8"/>
    <w:rsid w:val="00BB51E3"/>
    <w:rsid w:val="00BB5AA3"/>
    <w:rsid w:val="00BB5ACA"/>
    <w:rsid w:val="00BC164F"/>
    <w:rsid w:val="00BC17D3"/>
    <w:rsid w:val="00BC24F6"/>
    <w:rsid w:val="00BC2529"/>
    <w:rsid w:val="00BC2A4C"/>
    <w:rsid w:val="00BC2B92"/>
    <w:rsid w:val="00BC401B"/>
    <w:rsid w:val="00BC42E0"/>
    <w:rsid w:val="00BC5102"/>
    <w:rsid w:val="00BC7236"/>
    <w:rsid w:val="00BC7873"/>
    <w:rsid w:val="00BC7B19"/>
    <w:rsid w:val="00BD017C"/>
    <w:rsid w:val="00BD060D"/>
    <w:rsid w:val="00BD51D2"/>
    <w:rsid w:val="00BD52D5"/>
    <w:rsid w:val="00BD5CC2"/>
    <w:rsid w:val="00BE0312"/>
    <w:rsid w:val="00BE3F45"/>
    <w:rsid w:val="00BE40E3"/>
    <w:rsid w:val="00BE5324"/>
    <w:rsid w:val="00BE5B36"/>
    <w:rsid w:val="00BF01D8"/>
    <w:rsid w:val="00BF0429"/>
    <w:rsid w:val="00BF0A7A"/>
    <w:rsid w:val="00BF0C92"/>
    <w:rsid w:val="00BF1F9C"/>
    <w:rsid w:val="00BF2B4C"/>
    <w:rsid w:val="00BF4CD0"/>
    <w:rsid w:val="00BF585D"/>
    <w:rsid w:val="00BF623F"/>
    <w:rsid w:val="00BF762E"/>
    <w:rsid w:val="00C008D3"/>
    <w:rsid w:val="00C00B2B"/>
    <w:rsid w:val="00C02ED7"/>
    <w:rsid w:val="00C0367B"/>
    <w:rsid w:val="00C054F8"/>
    <w:rsid w:val="00C055F6"/>
    <w:rsid w:val="00C06166"/>
    <w:rsid w:val="00C062AA"/>
    <w:rsid w:val="00C0675E"/>
    <w:rsid w:val="00C068AA"/>
    <w:rsid w:val="00C118A7"/>
    <w:rsid w:val="00C13A51"/>
    <w:rsid w:val="00C157C7"/>
    <w:rsid w:val="00C176B2"/>
    <w:rsid w:val="00C21263"/>
    <w:rsid w:val="00C2405A"/>
    <w:rsid w:val="00C245AE"/>
    <w:rsid w:val="00C2472B"/>
    <w:rsid w:val="00C248A1"/>
    <w:rsid w:val="00C24CE8"/>
    <w:rsid w:val="00C24FCA"/>
    <w:rsid w:val="00C25AC2"/>
    <w:rsid w:val="00C26829"/>
    <w:rsid w:val="00C27029"/>
    <w:rsid w:val="00C30284"/>
    <w:rsid w:val="00C3103F"/>
    <w:rsid w:val="00C3364C"/>
    <w:rsid w:val="00C339E4"/>
    <w:rsid w:val="00C343C1"/>
    <w:rsid w:val="00C34F2A"/>
    <w:rsid w:val="00C355FE"/>
    <w:rsid w:val="00C36A27"/>
    <w:rsid w:val="00C36F60"/>
    <w:rsid w:val="00C41685"/>
    <w:rsid w:val="00C41E42"/>
    <w:rsid w:val="00C423FD"/>
    <w:rsid w:val="00C4251F"/>
    <w:rsid w:val="00C42818"/>
    <w:rsid w:val="00C43606"/>
    <w:rsid w:val="00C44134"/>
    <w:rsid w:val="00C44800"/>
    <w:rsid w:val="00C45925"/>
    <w:rsid w:val="00C46288"/>
    <w:rsid w:val="00C47011"/>
    <w:rsid w:val="00C5346A"/>
    <w:rsid w:val="00C5398E"/>
    <w:rsid w:val="00C53E67"/>
    <w:rsid w:val="00C540BB"/>
    <w:rsid w:val="00C5681C"/>
    <w:rsid w:val="00C631ED"/>
    <w:rsid w:val="00C65854"/>
    <w:rsid w:val="00C67F4D"/>
    <w:rsid w:val="00C71180"/>
    <w:rsid w:val="00C713C3"/>
    <w:rsid w:val="00C7245F"/>
    <w:rsid w:val="00C72A42"/>
    <w:rsid w:val="00C72C7F"/>
    <w:rsid w:val="00C7395D"/>
    <w:rsid w:val="00C752CF"/>
    <w:rsid w:val="00C77949"/>
    <w:rsid w:val="00C77B8F"/>
    <w:rsid w:val="00C80B12"/>
    <w:rsid w:val="00C839C0"/>
    <w:rsid w:val="00C83D37"/>
    <w:rsid w:val="00C84DF5"/>
    <w:rsid w:val="00C86113"/>
    <w:rsid w:val="00C914E9"/>
    <w:rsid w:val="00C91945"/>
    <w:rsid w:val="00C939D3"/>
    <w:rsid w:val="00C946CE"/>
    <w:rsid w:val="00C95ADC"/>
    <w:rsid w:val="00C96278"/>
    <w:rsid w:val="00C97BDF"/>
    <w:rsid w:val="00CA10AB"/>
    <w:rsid w:val="00CA2C5F"/>
    <w:rsid w:val="00CA2C8C"/>
    <w:rsid w:val="00CA2E90"/>
    <w:rsid w:val="00CB0F6C"/>
    <w:rsid w:val="00CB1DCA"/>
    <w:rsid w:val="00CB2B36"/>
    <w:rsid w:val="00CB314F"/>
    <w:rsid w:val="00CB4A4D"/>
    <w:rsid w:val="00CB4EA1"/>
    <w:rsid w:val="00CB537F"/>
    <w:rsid w:val="00CB5AA4"/>
    <w:rsid w:val="00CB5C67"/>
    <w:rsid w:val="00CB7DA2"/>
    <w:rsid w:val="00CC0784"/>
    <w:rsid w:val="00CC2313"/>
    <w:rsid w:val="00CC45F8"/>
    <w:rsid w:val="00CC6869"/>
    <w:rsid w:val="00CC69A5"/>
    <w:rsid w:val="00CC6E47"/>
    <w:rsid w:val="00CD31FD"/>
    <w:rsid w:val="00CD3EF9"/>
    <w:rsid w:val="00CD443E"/>
    <w:rsid w:val="00CD466F"/>
    <w:rsid w:val="00CD4FDF"/>
    <w:rsid w:val="00CD51AA"/>
    <w:rsid w:val="00CD5FDF"/>
    <w:rsid w:val="00CD78BE"/>
    <w:rsid w:val="00CD7CBE"/>
    <w:rsid w:val="00CE3AA1"/>
    <w:rsid w:val="00CE6B26"/>
    <w:rsid w:val="00CE6FA8"/>
    <w:rsid w:val="00CE7DDF"/>
    <w:rsid w:val="00CE7E8C"/>
    <w:rsid w:val="00CF107D"/>
    <w:rsid w:val="00CF1344"/>
    <w:rsid w:val="00CF22C6"/>
    <w:rsid w:val="00CF2945"/>
    <w:rsid w:val="00CF2F19"/>
    <w:rsid w:val="00CF4689"/>
    <w:rsid w:val="00CF528D"/>
    <w:rsid w:val="00CF66BB"/>
    <w:rsid w:val="00CF68FE"/>
    <w:rsid w:val="00CF76F3"/>
    <w:rsid w:val="00D01109"/>
    <w:rsid w:val="00D05AFB"/>
    <w:rsid w:val="00D0652F"/>
    <w:rsid w:val="00D07406"/>
    <w:rsid w:val="00D07F5B"/>
    <w:rsid w:val="00D103B1"/>
    <w:rsid w:val="00D10A87"/>
    <w:rsid w:val="00D11647"/>
    <w:rsid w:val="00D11C54"/>
    <w:rsid w:val="00D15549"/>
    <w:rsid w:val="00D179C1"/>
    <w:rsid w:val="00D2343F"/>
    <w:rsid w:val="00D2588F"/>
    <w:rsid w:val="00D25A0C"/>
    <w:rsid w:val="00D25FDF"/>
    <w:rsid w:val="00D262C4"/>
    <w:rsid w:val="00D26367"/>
    <w:rsid w:val="00D2643E"/>
    <w:rsid w:val="00D27CC7"/>
    <w:rsid w:val="00D302C1"/>
    <w:rsid w:val="00D312AB"/>
    <w:rsid w:val="00D31478"/>
    <w:rsid w:val="00D31D3A"/>
    <w:rsid w:val="00D31E88"/>
    <w:rsid w:val="00D32CD1"/>
    <w:rsid w:val="00D32F92"/>
    <w:rsid w:val="00D332AC"/>
    <w:rsid w:val="00D33331"/>
    <w:rsid w:val="00D346FC"/>
    <w:rsid w:val="00D34AAC"/>
    <w:rsid w:val="00D376D7"/>
    <w:rsid w:val="00D40371"/>
    <w:rsid w:val="00D45862"/>
    <w:rsid w:val="00D46859"/>
    <w:rsid w:val="00D46D76"/>
    <w:rsid w:val="00D47E64"/>
    <w:rsid w:val="00D47ECA"/>
    <w:rsid w:val="00D501CA"/>
    <w:rsid w:val="00D50F1C"/>
    <w:rsid w:val="00D51B37"/>
    <w:rsid w:val="00D52769"/>
    <w:rsid w:val="00D53280"/>
    <w:rsid w:val="00D5369D"/>
    <w:rsid w:val="00D53E53"/>
    <w:rsid w:val="00D53E6C"/>
    <w:rsid w:val="00D54D4A"/>
    <w:rsid w:val="00D56838"/>
    <w:rsid w:val="00D605E2"/>
    <w:rsid w:val="00D60747"/>
    <w:rsid w:val="00D607BE"/>
    <w:rsid w:val="00D60E37"/>
    <w:rsid w:val="00D61819"/>
    <w:rsid w:val="00D61BC0"/>
    <w:rsid w:val="00D62887"/>
    <w:rsid w:val="00D63431"/>
    <w:rsid w:val="00D638D8"/>
    <w:rsid w:val="00D63B12"/>
    <w:rsid w:val="00D6583F"/>
    <w:rsid w:val="00D65FAE"/>
    <w:rsid w:val="00D66A61"/>
    <w:rsid w:val="00D70823"/>
    <w:rsid w:val="00D71DE2"/>
    <w:rsid w:val="00D73346"/>
    <w:rsid w:val="00D74A1C"/>
    <w:rsid w:val="00D76940"/>
    <w:rsid w:val="00D77183"/>
    <w:rsid w:val="00D77B14"/>
    <w:rsid w:val="00D8180D"/>
    <w:rsid w:val="00D8353F"/>
    <w:rsid w:val="00D849E9"/>
    <w:rsid w:val="00D84B73"/>
    <w:rsid w:val="00D852DB"/>
    <w:rsid w:val="00D864BE"/>
    <w:rsid w:val="00D86C29"/>
    <w:rsid w:val="00D87BC4"/>
    <w:rsid w:val="00D92383"/>
    <w:rsid w:val="00D92E32"/>
    <w:rsid w:val="00D92F21"/>
    <w:rsid w:val="00D93EA6"/>
    <w:rsid w:val="00D942F1"/>
    <w:rsid w:val="00D958FB"/>
    <w:rsid w:val="00D95BC6"/>
    <w:rsid w:val="00D972CD"/>
    <w:rsid w:val="00D978E0"/>
    <w:rsid w:val="00D97EC9"/>
    <w:rsid w:val="00DA10F0"/>
    <w:rsid w:val="00DA15AF"/>
    <w:rsid w:val="00DA29A0"/>
    <w:rsid w:val="00DA3F0B"/>
    <w:rsid w:val="00DA615B"/>
    <w:rsid w:val="00DB2B3C"/>
    <w:rsid w:val="00DB2E02"/>
    <w:rsid w:val="00DB2EEF"/>
    <w:rsid w:val="00DB5E74"/>
    <w:rsid w:val="00DB65DF"/>
    <w:rsid w:val="00DB72D4"/>
    <w:rsid w:val="00DC0B62"/>
    <w:rsid w:val="00DC191D"/>
    <w:rsid w:val="00DC48CF"/>
    <w:rsid w:val="00DC5B35"/>
    <w:rsid w:val="00DC6ADD"/>
    <w:rsid w:val="00DD0798"/>
    <w:rsid w:val="00DD0EB8"/>
    <w:rsid w:val="00DD106F"/>
    <w:rsid w:val="00DD205A"/>
    <w:rsid w:val="00DD20C6"/>
    <w:rsid w:val="00DD26EB"/>
    <w:rsid w:val="00DD469D"/>
    <w:rsid w:val="00DD5A4C"/>
    <w:rsid w:val="00DD69C3"/>
    <w:rsid w:val="00DD6F1B"/>
    <w:rsid w:val="00DD7BB9"/>
    <w:rsid w:val="00DE3F11"/>
    <w:rsid w:val="00DE4CAF"/>
    <w:rsid w:val="00DE53D3"/>
    <w:rsid w:val="00DE6B00"/>
    <w:rsid w:val="00DE71FD"/>
    <w:rsid w:val="00DE7E41"/>
    <w:rsid w:val="00DF2541"/>
    <w:rsid w:val="00DF34CC"/>
    <w:rsid w:val="00DF44C4"/>
    <w:rsid w:val="00DF4A4E"/>
    <w:rsid w:val="00DF6D59"/>
    <w:rsid w:val="00E010B4"/>
    <w:rsid w:val="00E011C0"/>
    <w:rsid w:val="00E02606"/>
    <w:rsid w:val="00E02E02"/>
    <w:rsid w:val="00E03A2B"/>
    <w:rsid w:val="00E03D33"/>
    <w:rsid w:val="00E05470"/>
    <w:rsid w:val="00E06C5D"/>
    <w:rsid w:val="00E06D71"/>
    <w:rsid w:val="00E073D0"/>
    <w:rsid w:val="00E0795F"/>
    <w:rsid w:val="00E10164"/>
    <w:rsid w:val="00E10294"/>
    <w:rsid w:val="00E105C6"/>
    <w:rsid w:val="00E109D8"/>
    <w:rsid w:val="00E11A0D"/>
    <w:rsid w:val="00E11A4B"/>
    <w:rsid w:val="00E146E4"/>
    <w:rsid w:val="00E14791"/>
    <w:rsid w:val="00E1617A"/>
    <w:rsid w:val="00E165F4"/>
    <w:rsid w:val="00E21947"/>
    <w:rsid w:val="00E22E10"/>
    <w:rsid w:val="00E24501"/>
    <w:rsid w:val="00E309DA"/>
    <w:rsid w:val="00E30D88"/>
    <w:rsid w:val="00E32EAD"/>
    <w:rsid w:val="00E33B43"/>
    <w:rsid w:val="00E33F3D"/>
    <w:rsid w:val="00E354EA"/>
    <w:rsid w:val="00E35817"/>
    <w:rsid w:val="00E36485"/>
    <w:rsid w:val="00E4067C"/>
    <w:rsid w:val="00E40CF4"/>
    <w:rsid w:val="00E435F3"/>
    <w:rsid w:val="00E45E67"/>
    <w:rsid w:val="00E4744E"/>
    <w:rsid w:val="00E478BC"/>
    <w:rsid w:val="00E478C6"/>
    <w:rsid w:val="00E50436"/>
    <w:rsid w:val="00E50C46"/>
    <w:rsid w:val="00E52753"/>
    <w:rsid w:val="00E53A0A"/>
    <w:rsid w:val="00E54116"/>
    <w:rsid w:val="00E541C5"/>
    <w:rsid w:val="00E55516"/>
    <w:rsid w:val="00E5603B"/>
    <w:rsid w:val="00E56B1D"/>
    <w:rsid w:val="00E57D7B"/>
    <w:rsid w:val="00E60B31"/>
    <w:rsid w:val="00E6177E"/>
    <w:rsid w:val="00E61909"/>
    <w:rsid w:val="00E6324E"/>
    <w:rsid w:val="00E63620"/>
    <w:rsid w:val="00E63E0D"/>
    <w:rsid w:val="00E64037"/>
    <w:rsid w:val="00E64254"/>
    <w:rsid w:val="00E64716"/>
    <w:rsid w:val="00E657C5"/>
    <w:rsid w:val="00E6661F"/>
    <w:rsid w:val="00E669EB"/>
    <w:rsid w:val="00E66A34"/>
    <w:rsid w:val="00E67749"/>
    <w:rsid w:val="00E67877"/>
    <w:rsid w:val="00E67AFB"/>
    <w:rsid w:val="00E710CC"/>
    <w:rsid w:val="00E711F9"/>
    <w:rsid w:val="00E72D3B"/>
    <w:rsid w:val="00E75884"/>
    <w:rsid w:val="00E76177"/>
    <w:rsid w:val="00E766AC"/>
    <w:rsid w:val="00E76BA3"/>
    <w:rsid w:val="00E76BBA"/>
    <w:rsid w:val="00E770C7"/>
    <w:rsid w:val="00E772FC"/>
    <w:rsid w:val="00E82672"/>
    <w:rsid w:val="00E83603"/>
    <w:rsid w:val="00E83EEA"/>
    <w:rsid w:val="00E8590C"/>
    <w:rsid w:val="00E866C1"/>
    <w:rsid w:val="00E872CF"/>
    <w:rsid w:val="00E91B91"/>
    <w:rsid w:val="00E923EB"/>
    <w:rsid w:val="00E92BFC"/>
    <w:rsid w:val="00E92F93"/>
    <w:rsid w:val="00E93270"/>
    <w:rsid w:val="00E93F71"/>
    <w:rsid w:val="00E94FEB"/>
    <w:rsid w:val="00E95196"/>
    <w:rsid w:val="00E96DFA"/>
    <w:rsid w:val="00E97D74"/>
    <w:rsid w:val="00EA0A0E"/>
    <w:rsid w:val="00EA1128"/>
    <w:rsid w:val="00EA3C72"/>
    <w:rsid w:val="00EA4350"/>
    <w:rsid w:val="00EA572D"/>
    <w:rsid w:val="00EA7B7E"/>
    <w:rsid w:val="00EB0F22"/>
    <w:rsid w:val="00EB17D3"/>
    <w:rsid w:val="00EB79E1"/>
    <w:rsid w:val="00EC01E2"/>
    <w:rsid w:val="00EC0ED1"/>
    <w:rsid w:val="00EC1FC2"/>
    <w:rsid w:val="00EC240E"/>
    <w:rsid w:val="00EC2573"/>
    <w:rsid w:val="00EC28BF"/>
    <w:rsid w:val="00EC29F1"/>
    <w:rsid w:val="00EC3AFB"/>
    <w:rsid w:val="00EC4008"/>
    <w:rsid w:val="00EC544F"/>
    <w:rsid w:val="00ED16EF"/>
    <w:rsid w:val="00ED2052"/>
    <w:rsid w:val="00ED2B5F"/>
    <w:rsid w:val="00ED3F9E"/>
    <w:rsid w:val="00ED4527"/>
    <w:rsid w:val="00ED48B0"/>
    <w:rsid w:val="00ED4D43"/>
    <w:rsid w:val="00ED6D47"/>
    <w:rsid w:val="00EE00D6"/>
    <w:rsid w:val="00EE2ADC"/>
    <w:rsid w:val="00EE4193"/>
    <w:rsid w:val="00EE64CC"/>
    <w:rsid w:val="00EE7A7C"/>
    <w:rsid w:val="00EE7FFE"/>
    <w:rsid w:val="00EF03F2"/>
    <w:rsid w:val="00EF0CD2"/>
    <w:rsid w:val="00EF130A"/>
    <w:rsid w:val="00EF1BB3"/>
    <w:rsid w:val="00EF36CB"/>
    <w:rsid w:val="00EF45CB"/>
    <w:rsid w:val="00EF5514"/>
    <w:rsid w:val="00EF6102"/>
    <w:rsid w:val="00EF6D43"/>
    <w:rsid w:val="00EF6ED1"/>
    <w:rsid w:val="00EF770D"/>
    <w:rsid w:val="00EF7F94"/>
    <w:rsid w:val="00F01CC0"/>
    <w:rsid w:val="00F02D8E"/>
    <w:rsid w:val="00F03E38"/>
    <w:rsid w:val="00F044CB"/>
    <w:rsid w:val="00F0478C"/>
    <w:rsid w:val="00F05E25"/>
    <w:rsid w:val="00F070A3"/>
    <w:rsid w:val="00F07FD4"/>
    <w:rsid w:val="00F10622"/>
    <w:rsid w:val="00F10999"/>
    <w:rsid w:val="00F10C38"/>
    <w:rsid w:val="00F11B5C"/>
    <w:rsid w:val="00F137DB"/>
    <w:rsid w:val="00F14368"/>
    <w:rsid w:val="00F15493"/>
    <w:rsid w:val="00F20B7E"/>
    <w:rsid w:val="00F219B3"/>
    <w:rsid w:val="00F24F08"/>
    <w:rsid w:val="00F25000"/>
    <w:rsid w:val="00F255DA"/>
    <w:rsid w:val="00F31B98"/>
    <w:rsid w:val="00F3201E"/>
    <w:rsid w:val="00F32A08"/>
    <w:rsid w:val="00F32BC3"/>
    <w:rsid w:val="00F32C3F"/>
    <w:rsid w:val="00F3330D"/>
    <w:rsid w:val="00F3477B"/>
    <w:rsid w:val="00F34DC8"/>
    <w:rsid w:val="00F40192"/>
    <w:rsid w:val="00F407E8"/>
    <w:rsid w:val="00F41250"/>
    <w:rsid w:val="00F41CF1"/>
    <w:rsid w:val="00F42A4D"/>
    <w:rsid w:val="00F430B6"/>
    <w:rsid w:val="00F43D41"/>
    <w:rsid w:val="00F44323"/>
    <w:rsid w:val="00F44D79"/>
    <w:rsid w:val="00F45457"/>
    <w:rsid w:val="00F4594B"/>
    <w:rsid w:val="00F46034"/>
    <w:rsid w:val="00F47F6A"/>
    <w:rsid w:val="00F52A4A"/>
    <w:rsid w:val="00F53DFE"/>
    <w:rsid w:val="00F53F4A"/>
    <w:rsid w:val="00F54257"/>
    <w:rsid w:val="00F55C4A"/>
    <w:rsid w:val="00F5750B"/>
    <w:rsid w:val="00F57E22"/>
    <w:rsid w:val="00F60225"/>
    <w:rsid w:val="00F6129D"/>
    <w:rsid w:val="00F64060"/>
    <w:rsid w:val="00F64147"/>
    <w:rsid w:val="00F65170"/>
    <w:rsid w:val="00F667D3"/>
    <w:rsid w:val="00F6755A"/>
    <w:rsid w:val="00F6771F"/>
    <w:rsid w:val="00F707B2"/>
    <w:rsid w:val="00F71346"/>
    <w:rsid w:val="00F71349"/>
    <w:rsid w:val="00F72529"/>
    <w:rsid w:val="00F73494"/>
    <w:rsid w:val="00F74009"/>
    <w:rsid w:val="00F744A0"/>
    <w:rsid w:val="00F74BA2"/>
    <w:rsid w:val="00F74DD6"/>
    <w:rsid w:val="00F75602"/>
    <w:rsid w:val="00F75E10"/>
    <w:rsid w:val="00F76983"/>
    <w:rsid w:val="00F76F91"/>
    <w:rsid w:val="00F802FB"/>
    <w:rsid w:val="00F80A16"/>
    <w:rsid w:val="00F82DEE"/>
    <w:rsid w:val="00F86624"/>
    <w:rsid w:val="00F86CB7"/>
    <w:rsid w:val="00F87021"/>
    <w:rsid w:val="00F91DE2"/>
    <w:rsid w:val="00F92D66"/>
    <w:rsid w:val="00F945EB"/>
    <w:rsid w:val="00F96E34"/>
    <w:rsid w:val="00FA21C5"/>
    <w:rsid w:val="00FA5283"/>
    <w:rsid w:val="00FA6CD8"/>
    <w:rsid w:val="00FB0A65"/>
    <w:rsid w:val="00FB106A"/>
    <w:rsid w:val="00FB1814"/>
    <w:rsid w:val="00FB37FF"/>
    <w:rsid w:val="00FB7B41"/>
    <w:rsid w:val="00FB7C65"/>
    <w:rsid w:val="00FC09BE"/>
    <w:rsid w:val="00FC0A70"/>
    <w:rsid w:val="00FC20C8"/>
    <w:rsid w:val="00FC234E"/>
    <w:rsid w:val="00FC2468"/>
    <w:rsid w:val="00FC2BC4"/>
    <w:rsid w:val="00FC32AA"/>
    <w:rsid w:val="00FC3604"/>
    <w:rsid w:val="00FC6138"/>
    <w:rsid w:val="00FC6667"/>
    <w:rsid w:val="00FC69C5"/>
    <w:rsid w:val="00FC702A"/>
    <w:rsid w:val="00FC7758"/>
    <w:rsid w:val="00FD1801"/>
    <w:rsid w:val="00FD2149"/>
    <w:rsid w:val="00FD3271"/>
    <w:rsid w:val="00FD32BC"/>
    <w:rsid w:val="00FD3A7C"/>
    <w:rsid w:val="00FD3F04"/>
    <w:rsid w:val="00FD41F5"/>
    <w:rsid w:val="00FD43FD"/>
    <w:rsid w:val="00FD4E7B"/>
    <w:rsid w:val="00FD6495"/>
    <w:rsid w:val="00FD7C2C"/>
    <w:rsid w:val="00FE010E"/>
    <w:rsid w:val="00FE061A"/>
    <w:rsid w:val="00FE1878"/>
    <w:rsid w:val="00FE2037"/>
    <w:rsid w:val="00FE3088"/>
    <w:rsid w:val="00FE4AC5"/>
    <w:rsid w:val="00FE4C81"/>
    <w:rsid w:val="00FE77B0"/>
    <w:rsid w:val="00FE783D"/>
    <w:rsid w:val="00FF136A"/>
    <w:rsid w:val="00FF17D4"/>
    <w:rsid w:val="00FF1B77"/>
    <w:rsid w:val="00FF440C"/>
    <w:rsid w:val="00FF5A8B"/>
    <w:rsid w:val="00FF66CB"/>
    <w:rsid w:val="00FF734C"/>
    <w:rsid w:val="00FF74B4"/>
    <w:rsid w:val="00FF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0658A"/>
  <w15:chartTrackingRefBased/>
  <w15:docId w15:val="{E729C195-B9AD-3D45-8F67-648B43B6A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5F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82241"/>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382241"/>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382241"/>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382241"/>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382241"/>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382241"/>
    <w:pPr>
      <w:keepNext/>
      <w:keepLines/>
      <w:spacing w:before="4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382241"/>
    <w:pPr>
      <w:keepNext/>
      <w:keepLines/>
      <w:spacing w:before="4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382241"/>
    <w:pPr>
      <w:keepNext/>
      <w:keepLines/>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382241"/>
    <w:pPr>
      <w:keepNext/>
      <w:keepLines/>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2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2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241"/>
    <w:rPr>
      <w:rFonts w:eastAsiaTheme="majorEastAsia" w:cstheme="majorBidi"/>
      <w:color w:val="272727" w:themeColor="text1" w:themeTint="D8"/>
    </w:rPr>
  </w:style>
  <w:style w:type="paragraph" w:styleId="Title">
    <w:name w:val="Title"/>
    <w:basedOn w:val="Normal"/>
    <w:next w:val="Normal"/>
    <w:link w:val="TitleChar"/>
    <w:uiPriority w:val="10"/>
    <w:qFormat/>
    <w:rsid w:val="00382241"/>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382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241"/>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382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241"/>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382241"/>
    <w:rPr>
      <w:i/>
      <w:iCs/>
      <w:color w:val="404040" w:themeColor="text1" w:themeTint="BF"/>
    </w:rPr>
  </w:style>
  <w:style w:type="paragraph" w:styleId="ListParagraph">
    <w:name w:val="List Paragraph"/>
    <w:basedOn w:val="Normal"/>
    <w:uiPriority w:val="34"/>
    <w:qFormat/>
    <w:rsid w:val="00382241"/>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382241"/>
    <w:rPr>
      <w:i/>
      <w:iCs/>
      <w:color w:val="0F4761" w:themeColor="accent1" w:themeShade="BF"/>
    </w:rPr>
  </w:style>
  <w:style w:type="paragraph" w:styleId="IntenseQuote">
    <w:name w:val="Intense Quote"/>
    <w:basedOn w:val="Normal"/>
    <w:next w:val="Normal"/>
    <w:link w:val="IntenseQuoteChar"/>
    <w:uiPriority w:val="30"/>
    <w:qFormat/>
    <w:rsid w:val="0038224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382241"/>
    <w:rPr>
      <w:i/>
      <w:iCs/>
      <w:color w:val="0F4761" w:themeColor="accent1" w:themeShade="BF"/>
    </w:rPr>
  </w:style>
  <w:style w:type="character" w:styleId="IntenseReference">
    <w:name w:val="Intense Reference"/>
    <w:basedOn w:val="DefaultParagraphFont"/>
    <w:uiPriority w:val="32"/>
    <w:qFormat/>
    <w:rsid w:val="00382241"/>
    <w:rPr>
      <w:b/>
      <w:bCs/>
      <w:smallCaps/>
      <w:color w:val="0F4761" w:themeColor="accent1" w:themeShade="BF"/>
      <w:spacing w:val="5"/>
    </w:rPr>
  </w:style>
  <w:style w:type="character" w:styleId="Hyperlink">
    <w:name w:val="Hyperlink"/>
    <w:basedOn w:val="DefaultParagraphFont"/>
    <w:uiPriority w:val="99"/>
    <w:unhideWhenUsed/>
    <w:rsid w:val="006670AE"/>
    <w:rPr>
      <w:color w:val="467886" w:themeColor="hyperlink"/>
      <w:u w:val="single"/>
    </w:rPr>
  </w:style>
  <w:style w:type="character" w:styleId="UnresolvedMention">
    <w:name w:val="Unresolved Mention"/>
    <w:basedOn w:val="DefaultParagraphFont"/>
    <w:uiPriority w:val="99"/>
    <w:semiHidden/>
    <w:unhideWhenUsed/>
    <w:rsid w:val="006670AE"/>
    <w:rPr>
      <w:color w:val="605E5C"/>
      <w:shd w:val="clear" w:color="auto" w:fill="E1DFDD"/>
    </w:rPr>
  </w:style>
  <w:style w:type="character" w:styleId="FollowedHyperlink">
    <w:name w:val="FollowedHyperlink"/>
    <w:basedOn w:val="DefaultParagraphFont"/>
    <w:uiPriority w:val="99"/>
    <w:semiHidden/>
    <w:unhideWhenUsed/>
    <w:rsid w:val="008C7DA3"/>
    <w:rPr>
      <w:color w:val="96607D" w:themeColor="followedHyperlink"/>
      <w:u w:val="single"/>
    </w:rPr>
  </w:style>
  <w:style w:type="character" w:styleId="Strong">
    <w:name w:val="Strong"/>
    <w:basedOn w:val="DefaultParagraphFont"/>
    <w:uiPriority w:val="22"/>
    <w:qFormat/>
    <w:rsid w:val="00136CE5"/>
    <w:rPr>
      <w:b/>
      <w:bCs/>
    </w:rPr>
  </w:style>
  <w:style w:type="character" w:customStyle="1" w:styleId="apple-converted-space">
    <w:name w:val="apple-converted-space"/>
    <w:basedOn w:val="DefaultParagraphFont"/>
    <w:rsid w:val="00136CE5"/>
  </w:style>
  <w:style w:type="character" w:customStyle="1" w:styleId="uv3um">
    <w:name w:val="uv3um"/>
    <w:basedOn w:val="DefaultParagraphFont"/>
    <w:rsid w:val="00136CE5"/>
  </w:style>
  <w:style w:type="paragraph" w:styleId="NormalWeb">
    <w:name w:val="Normal (Web)"/>
    <w:basedOn w:val="Normal"/>
    <w:uiPriority w:val="99"/>
    <w:unhideWhenUsed/>
    <w:rsid w:val="007F286E"/>
    <w:pPr>
      <w:spacing w:before="100" w:beforeAutospacing="1" w:after="100" w:afterAutospacing="1"/>
    </w:pPr>
  </w:style>
  <w:style w:type="character" w:customStyle="1" w:styleId="url">
    <w:name w:val="url"/>
    <w:basedOn w:val="DefaultParagraphFont"/>
    <w:rsid w:val="004E51CD"/>
  </w:style>
  <w:style w:type="paragraph" w:styleId="Header">
    <w:name w:val="header"/>
    <w:basedOn w:val="Normal"/>
    <w:link w:val="HeaderChar"/>
    <w:uiPriority w:val="99"/>
    <w:unhideWhenUsed/>
    <w:rsid w:val="00D2343F"/>
    <w:pPr>
      <w:tabs>
        <w:tab w:val="center" w:pos="4513"/>
        <w:tab w:val="right" w:pos="9026"/>
      </w:tabs>
    </w:pPr>
  </w:style>
  <w:style w:type="character" w:customStyle="1" w:styleId="HeaderChar">
    <w:name w:val="Header Char"/>
    <w:basedOn w:val="DefaultParagraphFont"/>
    <w:link w:val="Header"/>
    <w:uiPriority w:val="99"/>
    <w:rsid w:val="00D2343F"/>
    <w:rPr>
      <w:rFonts w:ascii="Times New Roman" w:eastAsia="Times New Roman" w:hAnsi="Times New Roman" w:cs="Times New Roman"/>
      <w:lang w:eastAsia="en-GB"/>
    </w:rPr>
  </w:style>
  <w:style w:type="paragraph" w:styleId="Footer">
    <w:name w:val="footer"/>
    <w:basedOn w:val="Normal"/>
    <w:link w:val="FooterChar"/>
    <w:uiPriority w:val="99"/>
    <w:unhideWhenUsed/>
    <w:rsid w:val="00D2343F"/>
    <w:pPr>
      <w:tabs>
        <w:tab w:val="center" w:pos="4513"/>
        <w:tab w:val="right" w:pos="9026"/>
      </w:tabs>
    </w:pPr>
  </w:style>
  <w:style w:type="character" w:customStyle="1" w:styleId="FooterChar">
    <w:name w:val="Footer Char"/>
    <w:basedOn w:val="DefaultParagraphFont"/>
    <w:link w:val="Footer"/>
    <w:uiPriority w:val="99"/>
    <w:rsid w:val="00D2343F"/>
    <w:rPr>
      <w:rFonts w:ascii="Times New Roman" w:eastAsia="Times New Roman" w:hAnsi="Times New Roman" w:cs="Times New Roman"/>
      <w:lang w:eastAsia="en-GB"/>
    </w:rPr>
  </w:style>
  <w:style w:type="character" w:customStyle="1" w:styleId="highlight">
    <w:name w:val="highlight"/>
    <w:basedOn w:val="DefaultParagraphFont"/>
    <w:rsid w:val="00AA2868"/>
  </w:style>
  <w:style w:type="character" w:styleId="Emphasis">
    <w:name w:val="Emphasis"/>
    <w:basedOn w:val="DefaultParagraphFont"/>
    <w:uiPriority w:val="20"/>
    <w:qFormat/>
    <w:rsid w:val="00B4529C"/>
    <w:rPr>
      <w:i/>
      <w:iCs/>
    </w:rPr>
  </w:style>
  <w:style w:type="paragraph" w:customStyle="1" w:styleId="k3ksmc">
    <w:name w:val="k3ksmc"/>
    <w:basedOn w:val="Normal"/>
    <w:rsid w:val="00234419"/>
    <w:pPr>
      <w:spacing w:before="100" w:beforeAutospacing="1" w:after="100" w:afterAutospacing="1"/>
    </w:pPr>
  </w:style>
  <w:style w:type="character" w:styleId="PageNumber">
    <w:name w:val="page number"/>
    <w:basedOn w:val="DefaultParagraphFont"/>
    <w:uiPriority w:val="99"/>
    <w:semiHidden/>
    <w:unhideWhenUsed/>
    <w:rsid w:val="00CB1DCA"/>
  </w:style>
  <w:style w:type="character" w:customStyle="1" w:styleId="ref-lnk">
    <w:name w:val="ref-lnk"/>
    <w:basedOn w:val="DefaultParagraphFont"/>
    <w:rsid w:val="00D5369D"/>
  </w:style>
  <w:style w:type="character" w:customStyle="1" w:styleId="off-screen">
    <w:name w:val="off-screen"/>
    <w:basedOn w:val="DefaultParagraphFont"/>
    <w:rsid w:val="00D53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7650">
      <w:bodyDiv w:val="1"/>
      <w:marLeft w:val="0"/>
      <w:marRight w:val="0"/>
      <w:marTop w:val="0"/>
      <w:marBottom w:val="0"/>
      <w:divBdr>
        <w:top w:val="none" w:sz="0" w:space="0" w:color="auto"/>
        <w:left w:val="none" w:sz="0" w:space="0" w:color="auto"/>
        <w:bottom w:val="none" w:sz="0" w:space="0" w:color="auto"/>
        <w:right w:val="none" w:sz="0" w:space="0" w:color="auto"/>
      </w:divBdr>
      <w:divsChild>
        <w:div w:id="1783258220">
          <w:marLeft w:val="-420"/>
          <w:marRight w:val="0"/>
          <w:marTop w:val="0"/>
          <w:marBottom w:val="0"/>
          <w:divBdr>
            <w:top w:val="none" w:sz="0" w:space="0" w:color="auto"/>
            <w:left w:val="none" w:sz="0" w:space="0" w:color="auto"/>
            <w:bottom w:val="none" w:sz="0" w:space="0" w:color="auto"/>
            <w:right w:val="none" w:sz="0" w:space="0" w:color="auto"/>
          </w:divBdr>
          <w:divsChild>
            <w:div w:id="1291012357">
              <w:marLeft w:val="0"/>
              <w:marRight w:val="0"/>
              <w:marTop w:val="0"/>
              <w:marBottom w:val="0"/>
              <w:divBdr>
                <w:top w:val="none" w:sz="0" w:space="0" w:color="auto"/>
                <w:left w:val="none" w:sz="0" w:space="0" w:color="auto"/>
                <w:bottom w:val="none" w:sz="0" w:space="0" w:color="auto"/>
                <w:right w:val="none" w:sz="0" w:space="0" w:color="auto"/>
              </w:divBdr>
              <w:divsChild>
                <w:div w:id="1095593380">
                  <w:marLeft w:val="0"/>
                  <w:marRight w:val="0"/>
                  <w:marTop w:val="0"/>
                  <w:marBottom w:val="0"/>
                  <w:divBdr>
                    <w:top w:val="none" w:sz="0" w:space="0" w:color="auto"/>
                    <w:left w:val="none" w:sz="0" w:space="0" w:color="auto"/>
                    <w:bottom w:val="none" w:sz="0" w:space="0" w:color="auto"/>
                    <w:right w:val="none" w:sz="0" w:space="0" w:color="auto"/>
                  </w:divBdr>
                  <w:divsChild>
                    <w:div w:id="2141604501">
                      <w:marLeft w:val="0"/>
                      <w:marRight w:val="0"/>
                      <w:marTop w:val="0"/>
                      <w:marBottom w:val="0"/>
                      <w:divBdr>
                        <w:top w:val="none" w:sz="0" w:space="0" w:color="auto"/>
                        <w:left w:val="none" w:sz="0" w:space="0" w:color="auto"/>
                        <w:bottom w:val="none" w:sz="0" w:space="0" w:color="auto"/>
                        <w:right w:val="none" w:sz="0" w:space="0" w:color="auto"/>
                      </w:divBdr>
                    </w:div>
                    <w:div w:id="122487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320445">
          <w:marLeft w:val="-420"/>
          <w:marRight w:val="0"/>
          <w:marTop w:val="0"/>
          <w:marBottom w:val="0"/>
          <w:divBdr>
            <w:top w:val="none" w:sz="0" w:space="0" w:color="auto"/>
            <w:left w:val="none" w:sz="0" w:space="0" w:color="auto"/>
            <w:bottom w:val="none" w:sz="0" w:space="0" w:color="auto"/>
            <w:right w:val="none" w:sz="0" w:space="0" w:color="auto"/>
          </w:divBdr>
          <w:divsChild>
            <w:div w:id="717241411">
              <w:marLeft w:val="0"/>
              <w:marRight w:val="0"/>
              <w:marTop w:val="0"/>
              <w:marBottom w:val="0"/>
              <w:divBdr>
                <w:top w:val="none" w:sz="0" w:space="0" w:color="auto"/>
                <w:left w:val="none" w:sz="0" w:space="0" w:color="auto"/>
                <w:bottom w:val="none" w:sz="0" w:space="0" w:color="auto"/>
                <w:right w:val="none" w:sz="0" w:space="0" w:color="auto"/>
              </w:divBdr>
              <w:divsChild>
                <w:div w:id="157818289">
                  <w:marLeft w:val="0"/>
                  <w:marRight w:val="0"/>
                  <w:marTop w:val="0"/>
                  <w:marBottom w:val="0"/>
                  <w:divBdr>
                    <w:top w:val="none" w:sz="0" w:space="0" w:color="auto"/>
                    <w:left w:val="none" w:sz="0" w:space="0" w:color="auto"/>
                    <w:bottom w:val="none" w:sz="0" w:space="0" w:color="auto"/>
                    <w:right w:val="none" w:sz="0" w:space="0" w:color="auto"/>
                  </w:divBdr>
                  <w:divsChild>
                    <w:div w:id="1046369839">
                      <w:marLeft w:val="0"/>
                      <w:marRight w:val="0"/>
                      <w:marTop w:val="0"/>
                      <w:marBottom w:val="0"/>
                      <w:divBdr>
                        <w:top w:val="none" w:sz="0" w:space="0" w:color="auto"/>
                        <w:left w:val="none" w:sz="0" w:space="0" w:color="auto"/>
                        <w:bottom w:val="none" w:sz="0" w:space="0" w:color="auto"/>
                        <w:right w:val="none" w:sz="0" w:space="0" w:color="auto"/>
                      </w:divBdr>
                    </w:div>
                    <w:div w:id="184675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50329">
          <w:marLeft w:val="-420"/>
          <w:marRight w:val="0"/>
          <w:marTop w:val="0"/>
          <w:marBottom w:val="0"/>
          <w:divBdr>
            <w:top w:val="none" w:sz="0" w:space="0" w:color="auto"/>
            <w:left w:val="none" w:sz="0" w:space="0" w:color="auto"/>
            <w:bottom w:val="none" w:sz="0" w:space="0" w:color="auto"/>
            <w:right w:val="none" w:sz="0" w:space="0" w:color="auto"/>
          </w:divBdr>
          <w:divsChild>
            <w:div w:id="1492453451">
              <w:marLeft w:val="0"/>
              <w:marRight w:val="0"/>
              <w:marTop w:val="0"/>
              <w:marBottom w:val="0"/>
              <w:divBdr>
                <w:top w:val="none" w:sz="0" w:space="0" w:color="auto"/>
                <w:left w:val="none" w:sz="0" w:space="0" w:color="auto"/>
                <w:bottom w:val="none" w:sz="0" w:space="0" w:color="auto"/>
                <w:right w:val="none" w:sz="0" w:space="0" w:color="auto"/>
              </w:divBdr>
              <w:divsChild>
                <w:div w:id="633415408">
                  <w:marLeft w:val="0"/>
                  <w:marRight w:val="0"/>
                  <w:marTop w:val="0"/>
                  <w:marBottom w:val="0"/>
                  <w:divBdr>
                    <w:top w:val="none" w:sz="0" w:space="0" w:color="auto"/>
                    <w:left w:val="none" w:sz="0" w:space="0" w:color="auto"/>
                    <w:bottom w:val="none" w:sz="0" w:space="0" w:color="auto"/>
                    <w:right w:val="none" w:sz="0" w:space="0" w:color="auto"/>
                  </w:divBdr>
                  <w:divsChild>
                    <w:div w:id="651297641">
                      <w:marLeft w:val="0"/>
                      <w:marRight w:val="0"/>
                      <w:marTop w:val="0"/>
                      <w:marBottom w:val="0"/>
                      <w:divBdr>
                        <w:top w:val="none" w:sz="0" w:space="0" w:color="auto"/>
                        <w:left w:val="none" w:sz="0" w:space="0" w:color="auto"/>
                        <w:bottom w:val="none" w:sz="0" w:space="0" w:color="auto"/>
                        <w:right w:val="none" w:sz="0" w:space="0" w:color="auto"/>
                      </w:divBdr>
                    </w:div>
                    <w:div w:id="126179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75808">
      <w:bodyDiv w:val="1"/>
      <w:marLeft w:val="0"/>
      <w:marRight w:val="0"/>
      <w:marTop w:val="0"/>
      <w:marBottom w:val="0"/>
      <w:divBdr>
        <w:top w:val="none" w:sz="0" w:space="0" w:color="auto"/>
        <w:left w:val="none" w:sz="0" w:space="0" w:color="auto"/>
        <w:bottom w:val="none" w:sz="0" w:space="0" w:color="auto"/>
        <w:right w:val="none" w:sz="0" w:space="0" w:color="auto"/>
      </w:divBdr>
      <w:divsChild>
        <w:div w:id="703216374">
          <w:marLeft w:val="0"/>
          <w:marRight w:val="0"/>
          <w:marTop w:val="0"/>
          <w:marBottom w:val="0"/>
          <w:divBdr>
            <w:top w:val="none" w:sz="0" w:space="0" w:color="auto"/>
            <w:left w:val="none" w:sz="0" w:space="0" w:color="auto"/>
            <w:bottom w:val="none" w:sz="0" w:space="0" w:color="auto"/>
            <w:right w:val="none" w:sz="0" w:space="0" w:color="auto"/>
          </w:divBdr>
          <w:divsChild>
            <w:div w:id="589431285">
              <w:marLeft w:val="0"/>
              <w:marRight w:val="0"/>
              <w:marTop w:val="0"/>
              <w:marBottom w:val="0"/>
              <w:divBdr>
                <w:top w:val="none" w:sz="0" w:space="0" w:color="auto"/>
                <w:left w:val="none" w:sz="0" w:space="0" w:color="auto"/>
                <w:bottom w:val="none" w:sz="0" w:space="0" w:color="auto"/>
                <w:right w:val="none" w:sz="0" w:space="0" w:color="auto"/>
              </w:divBdr>
              <w:divsChild>
                <w:div w:id="111116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0744">
      <w:bodyDiv w:val="1"/>
      <w:marLeft w:val="0"/>
      <w:marRight w:val="0"/>
      <w:marTop w:val="0"/>
      <w:marBottom w:val="0"/>
      <w:divBdr>
        <w:top w:val="none" w:sz="0" w:space="0" w:color="auto"/>
        <w:left w:val="none" w:sz="0" w:space="0" w:color="auto"/>
        <w:bottom w:val="none" w:sz="0" w:space="0" w:color="auto"/>
        <w:right w:val="none" w:sz="0" w:space="0" w:color="auto"/>
      </w:divBdr>
      <w:divsChild>
        <w:div w:id="584530735">
          <w:marLeft w:val="0"/>
          <w:marRight w:val="0"/>
          <w:marTop w:val="0"/>
          <w:marBottom w:val="0"/>
          <w:divBdr>
            <w:top w:val="none" w:sz="0" w:space="0" w:color="auto"/>
            <w:left w:val="none" w:sz="0" w:space="0" w:color="auto"/>
            <w:bottom w:val="none" w:sz="0" w:space="0" w:color="auto"/>
            <w:right w:val="none" w:sz="0" w:space="0" w:color="auto"/>
          </w:divBdr>
          <w:divsChild>
            <w:div w:id="1763988994">
              <w:marLeft w:val="0"/>
              <w:marRight w:val="0"/>
              <w:marTop w:val="0"/>
              <w:marBottom w:val="0"/>
              <w:divBdr>
                <w:top w:val="none" w:sz="0" w:space="0" w:color="auto"/>
                <w:left w:val="none" w:sz="0" w:space="0" w:color="auto"/>
                <w:bottom w:val="none" w:sz="0" w:space="0" w:color="auto"/>
                <w:right w:val="none" w:sz="0" w:space="0" w:color="auto"/>
              </w:divBdr>
              <w:divsChild>
                <w:div w:id="92773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08112">
      <w:bodyDiv w:val="1"/>
      <w:marLeft w:val="0"/>
      <w:marRight w:val="0"/>
      <w:marTop w:val="0"/>
      <w:marBottom w:val="0"/>
      <w:divBdr>
        <w:top w:val="none" w:sz="0" w:space="0" w:color="auto"/>
        <w:left w:val="none" w:sz="0" w:space="0" w:color="auto"/>
        <w:bottom w:val="none" w:sz="0" w:space="0" w:color="auto"/>
        <w:right w:val="none" w:sz="0" w:space="0" w:color="auto"/>
      </w:divBdr>
      <w:divsChild>
        <w:div w:id="1303194610">
          <w:marLeft w:val="-720"/>
          <w:marRight w:val="0"/>
          <w:marTop w:val="0"/>
          <w:marBottom w:val="0"/>
          <w:divBdr>
            <w:top w:val="none" w:sz="0" w:space="0" w:color="auto"/>
            <w:left w:val="none" w:sz="0" w:space="0" w:color="auto"/>
            <w:bottom w:val="none" w:sz="0" w:space="0" w:color="auto"/>
            <w:right w:val="none" w:sz="0" w:space="0" w:color="auto"/>
          </w:divBdr>
        </w:div>
      </w:divsChild>
    </w:div>
    <w:div w:id="115107574">
      <w:bodyDiv w:val="1"/>
      <w:marLeft w:val="0"/>
      <w:marRight w:val="0"/>
      <w:marTop w:val="0"/>
      <w:marBottom w:val="0"/>
      <w:divBdr>
        <w:top w:val="none" w:sz="0" w:space="0" w:color="auto"/>
        <w:left w:val="none" w:sz="0" w:space="0" w:color="auto"/>
        <w:bottom w:val="none" w:sz="0" w:space="0" w:color="auto"/>
        <w:right w:val="none" w:sz="0" w:space="0" w:color="auto"/>
      </w:divBdr>
      <w:divsChild>
        <w:div w:id="1340808808">
          <w:marLeft w:val="0"/>
          <w:marRight w:val="0"/>
          <w:marTop w:val="0"/>
          <w:marBottom w:val="0"/>
          <w:divBdr>
            <w:top w:val="none" w:sz="0" w:space="0" w:color="auto"/>
            <w:left w:val="none" w:sz="0" w:space="0" w:color="auto"/>
            <w:bottom w:val="none" w:sz="0" w:space="0" w:color="auto"/>
            <w:right w:val="none" w:sz="0" w:space="0" w:color="auto"/>
          </w:divBdr>
          <w:divsChild>
            <w:div w:id="1940793672">
              <w:marLeft w:val="0"/>
              <w:marRight w:val="0"/>
              <w:marTop w:val="0"/>
              <w:marBottom w:val="0"/>
              <w:divBdr>
                <w:top w:val="none" w:sz="0" w:space="0" w:color="auto"/>
                <w:left w:val="none" w:sz="0" w:space="0" w:color="auto"/>
                <w:bottom w:val="none" w:sz="0" w:space="0" w:color="auto"/>
                <w:right w:val="none" w:sz="0" w:space="0" w:color="auto"/>
              </w:divBdr>
              <w:divsChild>
                <w:div w:id="13296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84736">
      <w:bodyDiv w:val="1"/>
      <w:marLeft w:val="0"/>
      <w:marRight w:val="0"/>
      <w:marTop w:val="0"/>
      <w:marBottom w:val="0"/>
      <w:divBdr>
        <w:top w:val="none" w:sz="0" w:space="0" w:color="auto"/>
        <w:left w:val="none" w:sz="0" w:space="0" w:color="auto"/>
        <w:bottom w:val="none" w:sz="0" w:space="0" w:color="auto"/>
        <w:right w:val="none" w:sz="0" w:space="0" w:color="auto"/>
      </w:divBdr>
    </w:div>
    <w:div w:id="152071365">
      <w:bodyDiv w:val="1"/>
      <w:marLeft w:val="0"/>
      <w:marRight w:val="0"/>
      <w:marTop w:val="0"/>
      <w:marBottom w:val="0"/>
      <w:divBdr>
        <w:top w:val="none" w:sz="0" w:space="0" w:color="auto"/>
        <w:left w:val="none" w:sz="0" w:space="0" w:color="auto"/>
        <w:bottom w:val="none" w:sz="0" w:space="0" w:color="auto"/>
        <w:right w:val="none" w:sz="0" w:space="0" w:color="auto"/>
      </w:divBdr>
      <w:divsChild>
        <w:div w:id="597250715">
          <w:marLeft w:val="-420"/>
          <w:marRight w:val="0"/>
          <w:marTop w:val="0"/>
          <w:marBottom w:val="0"/>
          <w:divBdr>
            <w:top w:val="none" w:sz="0" w:space="0" w:color="auto"/>
            <w:left w:val="none" w:sz="0" w:space="0" w:color="auto"/>
            <w:bottom w:val="none" w:sz="0" w:space="0" w:color="auto"/>
            <w:right w:val="none" w:sz="0" w:space="0" w:color="auto"/>
          </w:divBdr>
          <w:divsChild>
            <w:div w:id="1436756198">
              <w:marLeft w:val="0"/>
              <w:marRight w:val="0"/>
              <w:marTop w:val="0"/>
              <w:marBottom w:val="0"/>
              <w:divBdr>
                <w:top w:val="none" w:sz="0" w:space="0" w:color="auto"/>
                <w:left w:val="none" w:sz="0" w:space="0" w:color="auto"/>
                <w:bottom w:val="none" w:sz="0" w:space="0" w:color="auto"/>
                <w:right w:val="none" w:sz="0" w:space="0" w:color="auto"/>
              </w:divBdr>
              <w:divsChild>
                <w:div w:id="994188122">
                  <w:marLeft w:val="0"/>
                  <w:marRight w:val="0"/>
                  <w:marTop w:val="0"/>
                  <w:marBottom w:val="0"/>
                  <w:divBdr>
                    <w:top w:val="none" w:sz="0" w:space="0" w:color="auto"/>
                    <w:left w:val="none" w:sz="0" w:space="0" w:color="auto"/>
                    <w:bottom w:val="none" w:sz="0" w:space="0" w:color="auto"/>
                    <w:right w:val="none" w:sz="0" w:space="0" w:color="auto"/>
                  </w:divBdr>
                  <w:divsChild>
                    <w:div w:id="1191184897">
                      <w:marLeft w:val="0"/>
                      <w:marRight w:val="0"/>
                      <w:marTop w:val="0"/>
                      <w:marBottom w:val="0"/>
                      <w:divBdr>
                        <w:top w:val="none" w:sz="0" w:space="0" w:color="auto"/>
                        <w:left w:val="none" w:sz="0" w:space="0" w:color="auto"/>
                        <w:bottom w:val="none" w:sz="0" w:space="0" w:color="auto"/>
                        <w:right w:val="none" w:sz="0" w:space="0" w:color="auto"/>
                      </w:divBdr>
                    </w:div>
                    <w:div w:id="161077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51101">
          <w:marLeft w:val="-420"/>
          <w:marRight w:val="0"/>
          <w:marTop w:val="0"/>
          <w:marBottom w:val="0"/>
          <w:divBdr>
            <w:top w:val="none" w:sz="0" w:space="0" w:color="auto"/>
            <w:left w:val="none" w:sz="0" w:space="0" w:color="auto"/>
            <w:bottom w:val="none" w:sz="0" w:space="0" w:color="auto"/>
            <w:right w:val="none" w:sz="0" w:space="0" w:color="auto"/>
          </w:divBdr>
          <w:divsChild>
            <w:div w:id="529026434">
              <w:marLeft w:val="0"/>
              <w:marRight w:val="0"/>
              <w:marTop w:val="0"/>
              <w:marBottom w:val="0"/>
              <w:divBdr>
                <w:top w:val="none" w:sz="0" w:space="0" w:color="auto"/>
                <w:left w:val="none" w:sz="0" w:space="0" w:color="auto"/>
                <w:bottom w:val="none" w:sz="0" w:space="0" w:color="auto"/>
                <w:right w:val="none" w:sz="0" w:space="0" w:color="auto"/>
              </w:divBdr>
              <w:divsChild>
                <w:div w:id="313293640">
                  <w:marLeft w:val="0"/>
                  <w:marRight w:val="0"/>
                  <w:marTop w:val="0"/>
                  <w:marBottom w:val="0"/>
                  <w:divBdr>
                    <w:top w:val="none" w:sz="0" w:space="0" w:color="auto"/>
                    <w:left w:val="none" w:sz="0" w:space="0" w:color="auto"/>
                    <w:bottom w:val="none" w:sz="0" w:space="0" w:color="auto"/>
                    <w:right w:val="none" w:sz="0" w:space="0" w:color="auto"/>
                  </w:divBdr>
                  <w:divsChild>
                    <w:div w:id="457266004">
                      <w:marLeft w:val="0"/>
                      <w:marRight w:val="0"/>
                      <w:marTop w:val="0"/>
                      <w:marBottom w:val="0"/>
                      <w:divBdr>
                        <w:top w:val="none" w:sz="0" w:space="0" w:color="auto"/>
                        <w:left w:val="none" w:sz="0" w:space="0" w:color="auto"/>
                        <w:bottom w:val="none" w:sz="0" w:space="0" w:color="auto"/>
                        <w:right w:val="none" w:sz="0" w:space="0" w:color="auto"/>
                      </w:divBdr>
                    </w:div>
                    <w:div w:id="135360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13822">
          <w:marLeft w:val="-420"/>
          <w:marRight w:val="0"/>
          <w:marTop w:val="0"/>
          <w:marBottom w:val="0"/>
          <w:divBdr>
            <w:top w:val="none" w:sz="0" w:space="0" w:color="auto"/>
            <w:left w:val="none" w:sz="0" w:space="0" w:color="auto"/>
            <w:bottom w:val="none" w:sz="0" w:space="0" w:color="auto"/>
            <w:right w:val="none" w:sz="0" w:space="0" w:color="auto"/>
          </w:divBdr>
          <w:divsChild>
            <w:div w:id="814684218">
              <w:marLeft w:val="0"/>
              <w:marRight w:val="0"/>
              <w:marTop w:val="0"/>
              <w:marBottom w:val="0"/>
              <w:divBdr>
                <w:top w:val="none" w:sz="0" w:space="0" w:color="auto"/>
                <w:left w:val="none" w:sz="0" w:space="0" w:color="auto"/>
                <w:bottom w:val="none" w:sz="0" w:space="0" w:color="auto"/>
                <w:right w:val="none" w:sz="0" w:space="0" w:color="auto"/>
              </w:divBdr>
              <w:divsChild>
                <w:div w:id="2002077132">
                  <w:marLeft w:val="0"/>
                  <w:marRight w:val="0"/>
                  <w:marTop w:val="0"/>
                  <w:marBottom w:val="0"/>
                  <w:divBdr>
                    <w:top w:val="none" w:sz="0" w:space="0" w:color="auto"/>
                    <w:left w:val="none" w:sz="0" w:space="0" w:color="auto"/>
                    <w:bottom w:val="none" w:sz="0" w:space="0" w:color="auto"/>
                    <w:right w:val="none" w:sz="0" w:space="0" w:color="auto"/>
                  </w:divBdr>
                  <w:divsChild>
                    <w:div w:id="1543593512">
                      <w:marLeft w:val="0"/>
                      <w:marRight w:val="0"/>
                      <w:marTop w:val="0"/>
                      <w:marBottom w:val="0"/>
                      <w:divBdr>
                        <w:top w:val="none" w:sz="0" w:space="0" w:color="auto"/>
                        <w:left w:val="none" w:sz="0" w:space="0" w:color="auto"/>
                        <w:bottom w:val="none" w:sz="0" w:space="0" w:color="auto"/>
                        <w:right w:val="none" w:sz="0" w:space="0" w:color="auto"/>
                      </w:divBdr>
                    </w:div>
                    <w:div w:id="100782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20335">
      <w:bodyDiv w:val="1"/>
      <w:marLeft w:val="0"/>
      <w:marRight w:val="0"/>
      <w:marTop w:val="0"/>
      <w:marBottom w:val="0"/>
      <w:divBdr>
        <w:top w:val="none" w:sz="0" w:space="0" w:color="auto"/>
        <w:left w:val="none" w:sz="0" w:space="0" w:color="auto"/>
        <w:bottom w:val="none" w:sz="0" w:space="0" w:color="auto"/>
        <w:right w:val="none" w:sz="0" w:space="0" w:color="auto"/>
      </w:divBdr>
      <w:divsChild>
        <w:div w:id="161970959">
          <w:marLeft w:val="0"/>
          <w:marRight w:val="0"/>
          <w:marTop w:val="0"/>
          <w:marBottom w:val="0"/>
          <w:divBdr>
            <w:top w:val="none" w:sz="0" w:space="0" w:color="auto"/>
            <w:left w:val="none" w:sz="0" w:space="0" w:color="auto"/>
            <w:bottom w:val="none" w:sz="0" w:space="0" w:color="auto"/>
            <w:right w:val="none" w:sz="0" w:space="0" w:color="auto"/>
          </w:divBdr>
          <w:divsChild>
            <w:div w:id="435105031">
              <w:marLeft w:val="0"/>
              <w:marRight w:val="0"/>
              <w:marTop w:val="0"/>
              <w:marBottom w:val="0"/>
              <w:divBdr>
                <w:top w:val="none" w:sz="0" w:space="0" w:color="auto"/>
                <w:left w:val="none" w:sz="0" w:space="0" w:color="auto"/>
                <w:bottom w:val="none" w:sz="0" w:space="0" w:color="auto"/>
                <w:right w:val="none" w:sz="0" w:space="0" w:color="auto"/>
              </w:divBdr>
              <w:divsChild>
                <w:div w:id="1316716367">
                  <w:marLeft w:val="0"/>
                  <w:marRight w:val="0"/>
                  <w:marTop w:val="0"/>
                  <w:marBottom w:val="0"/>
                  <w:divBdr>
                    <w:top w:val="none" w:sz="0" w:space="0" w:color="auto"/>
                    <w:left w:val="none" w:sz="0" w:space="0" w:color="auto"/>
                    <w:bottom w:val="none" w:sz="0" w:space="0" w:color="auto"/>
                    <w:right w:val="none" w:sz="0" w:space="0" w:color="auto"/>
                  </w:divBdr>
                </w:div>
                <w:div w:id="91304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66888">
      <w:bodyDiv w:val="1"/>
      <w:marLeft w:val="0"/>
      <w:marRight w:val="0"/>
      <w:marTop w:val="0"/>
      <w:marBottom w:val="0"/>
      <w:divBdr>
        <w:top w:val="none" w:sz="0" w:space="0" w:color="auto"/>
        <w:left w:val="none" w:sz="0" w:space="0" w:color="auto"/>
        <w:bottom w:val="none" w:sz="0" w:space="0" w:color="auto"/>
        <w:right w:val="none" w:sz="0" w:space="0" w:color="auto"/>
      </w:divBdr>
    </w:div>
    <w:div w:id="167720026">
      <w:bodyDiv w:val="1"/>
      <w:marLeft w:val="0"/>
      <w:marRight w:val="0"/>
      <w:marTop w:val="0"/>
      <w:marBottom w:val="0"/>
      <w:divBdr>
        <w:top w:val="none" w:sz="0" w:space="0" w:color="auto"/>
        <w:left w:val="none" w:sz="0" w:space="0" w:color="auto"/>
        <w:bottom w:val="none" w:sz="0" w:space="0" w:color="auto"/>
        <w:right w:val="none" w:sz="0" w:space="0" w:color="auto"/>
      </w:divBdr>
      <w:divsChild>
        <w:div w:id="949122640">
          <w:marLeft w:val="0"/>
          <w:marRight w:val="0"/>
          <w:marTop w:val="0"/>
          <w:marBottom w:val="0"/>
          <w:divBdr>
            <w:top w:val="none" w:sz="0" w:space="0" w:color="auto"/>
            <w:left w:val="none" w:sz="0" w:space="0" w:color="auto"/>
            <w:bottom w:val="none" w:sz="0" w:space="0" w:color="auto"/>
            <w:right w:val="none" w:sz="0" w:space="0" w:color="auto"/>
          </w:divBdr>
          <w:divsChild>
            <w:div w:id="1172455490">
              <w:marLeft w:val="0"/>
              <w:marRight w:val="0"/>
              <w:marTop w:val="0"/>
              <w:marBottom w:val="0"/>
              <w:divBdr>
                <w:top w:val="none" w:sz="0" w:space="0" w:color="auto"/>
                <w:left w:val="none" w:sz="0" w:space="0" w:color="auto"/>
                <w:bottom w:val="none" w:sz="0" w:space="0" w:color="auto"/>
                <w:right w:val="none" w:sz="0" w:space="0" w:color="auto"/>
              </w:divBdr>
              <w:divsChild>
                <w:div w:id="163224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14396">
      <w:bodyDiv w:val="1"/>
      <w:marLeft w:val="0"/>
      <w:marRight w:val="0"/>
      <w:marTop w:val="0"/>
      <w:marBottom w:val="0"/>
      <w:divBdr>
        <w:top w:val="none" w:sz="0" w:space="0" w:color="auto"/>
        <w:left w:val="none" w:sz="0" w:space="0" w:color="auto"/>
        <w:bottom w:val="none" w:sz="0" w:space="0" w:color="auto"/>
        <w:right w:val="none" w:sz="0" w:space="0" w:color="auto"/>
      </w:divBdr>
      <w:divsChild>
        <w:div w:id="1599288781">
          <w:marLeft w:val="-720"/>
          <w:marRight w:val="0"/>
          <w:marTop w:val="0"/>
          <w:marBottom w:val="0"/>
          <w:divBdr>
            <w:top w:val="none" w:sz="0" w:space="0" w:color="auto"/>
            <w:left w:val="none" w:sz="0" w:space="0" w:color="auto"/>
            <w:bottom w:val="none" w:sz="0" w:space="0" w:color="auto"/>
            <w:right w:val="none" w:sz="0" w:space="0" w:color="auto"/>
          </w:divBdr>
        </w:div>
      </w:divsChild>
    </w:div>
    <w:div w:id="198056399">
      <w:bodyDiv w:val="1"/>
      <w:marLeft w:val="0"/>
      <w:marRight w:val="0"/>
      <w:marTop w:val="0"/>
      <w:marBottom w:val="0"/>
      <w:divBdr>
        <w:top w:val="none" w:sz="0" w:space="0" w:color="auto"/>
        <w:left w:val="none" w:sz="0" w:space="0" w:color="auto"/>
        <w:bottom w:val="none" w:sz="0" w:space="0" w:color="auto"/>
        <w:right w:val="none" w:sz="0" w:space="0" w:color="auto"/>
      </w:divBdr>
      <w:divsChild>
        <w:div w:id="1804155511">
          <w:marLeft w:val="0"/>
          <w:marRight w:val="0"/>
          <w:marTop w:val="0"/>
          <w:marBottom w:val="600"/>
          <w:divBdr>
            <w:top w:val="none" w:sz="0" w:space="0" w:color="auto"/>
            <w:left w:val="none" w:sz="0" w:space="0" w:color="auto"/>
            <w:bottom w:val="none" w:sz="0" w:space="0" w:color="auto"/>
            <w:right w:val="none" w:sz="0" w:space="0" w:color="auto"/>
          </w:divBdr>
        </w:div>
        <w:div w:id="270165726">
          <w:marLeft w:val="0"/>
          <w:marRight w:val="0"/>
          <w:marTop w:val="0"/>
          <w:marBottom w:val="600"/>
          <w:divBdr>
            <w:top w:val="none" w:sz="0" w:space="0" w:color="auto"/>
            <w:left w:val="none" w:sz="0" w:space="0" w:color="auto"/>
            <w:bottom w:val="none" w:sz="0" w:space="0" w:color="auto"/>
            <w:right w:val="none" w:sz="0" w:space="0" w:color="auto"/>
          </w:divBdr>
        </w:div>
      </w:divsChild>
    </w:div>
    <w:div w:id="199326261">
      <w:bodyDiv w:val="1"/>
      <w:marLeft w:val="0"/>
      <w:marRight w:val="0"/>
      <w:marTop w:val="0"/>
      <w:marBottom w:val="0"/>
      <w:divBdr>
        <w:top w:val="none" w:sz="0" w:space="0" w:color="auto"/>
        <w:left w:val="none" w:sz="0" w:space="0" w:color="auto"/>
        <w:bottom w:val="none" w:sz="0" w:space="0" w:color="auto"/>
        <w:right w:val="none" w:sz="0" w:space="0" w:color="auto"/>
      </w:divBdr>
      <w:divsChild>
        <w:div w:id="1198936170">
          <w:marLeft w:val="0"/>
          <w:marRight w:val="0"/>
          <w:marTop w:val="0"/>
          <w:marBottom w:val="0"/>
          <w:divBdr>
            <w:top w:val="none" w:sz="0" w:space="0" w:color="auto"/>
            <w:left w:val="none" w:sz="0" w:space="0" w:color="auto"/>
            <w:bottom w:val="none" w:sz="0" w:space="0" w:color="auto"/>
            <w:right w:val="none" w:sz="0" w:space="0" w:color="auto"/>
          </w:divBdr>
          <w:divsChild>
            <w:div w:id="1579515041">
              <w:marLeft w:val="0"/>
              <w:marRight w:val="0"/>
              <w:marTop w:val="0"/>
              <w:marBottom w:val="0"/>
              <w:divBdr>
                <w:top w:val="none" w:sz="0" w:space="0" w:color="auto"/>
                <w:left w:val="none" w:sz="0" w:space="0" w:color="auto"/>
                <w:bottom w:val="none" w:sz="0" w:space="0" w:color="auto"/>
                <w:right w:val="none" w:sz="0" w:space="0" w:color="auto"/>
              </w:divBdr>
              <w:divsChild>
                <w:div w:id="192414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12794">
      <w:bodyDiv w:val="1"/>
      <w:marLeft w:val="0"/>
      <w:marRight w:val="0"/>
      <w:marTop w:val="0"/>
      <w:marBottom w:val="0"/>
      <w:divBdr>
        <w:top w:val="none" w:sz="0" w:space="0" w:color="auto"/>
        <w:left w:val="none" w:sz="0" w:space="0" w:color="auto"/>
        <w:bottom w:val="none" w:sz="0" w:space="0" w:color="auto"/>
        <w:right w:val="none" w:sz="0" w:space="0" w:color="auto"/>
      </w:divBdr>
    </w:div>
    <w:div w:id="202642981">
      <w:bodyDiv w:val="1"/>
      <w:marLeft w:val="0"/>
      <w:marRight w:val="0"/>
      <w:marTop w:val="0"/>
      <w:marBottom w:val="0"/>
      <w:divBdr>
        <w:top w:val="none" w:sz="0" w:space="0" w:color="auto"/>
        <w:left w:val="none" w:sz="0" w:space="0" w:color="auto"/>
        <w:bottom w:val="none" w:sz="0" w:space="0" w:color="auto"/>
        <w:right w:val="none" w:sz="0" w:space="0" w:color="auto"/>
      </w:divBdr>
      <w:divsChild>
        <w:div w:id="1727215196">
          <w:marLeft w:val="0"/>
          <w:marRight w:val="0"/>
          <w:marTop w:val="0"/>
          <w:marBottom w:val="0"/>
          <w:divBdr>
            <w:top w:val="none" w:sz="0" w:space="0" w:color="auto"/>
            <w:left w:val="none" w:sz="0" w:space="0" w:color="auto"/>
            <w:bottom w:val="none" w:sz="0" w:space="0" w:color="auto"/>
            <w:right w:val="none" w:sz="0" w:space="0" w:color="auto"/>
          </w:divBdr>
          <w:divsChild>
            <w:div w:id="636303743">
              <w:marLeft w:val="0"/>
              <w:marRight w:val="0"/>
              <w:marTop w:val="0"/>
              <w:marBottom w:val="0"/>
              <w:divBdr>
                <w:top w:val="none" w:sz="0" w:space="0" w:color="auto"/>
                <w:left w:val="none" w:sz="0" w:space="0" w:color="auto"/>
                <w:bottom w:val="none" w:sz="0" w:space="0" w:color="auto"/>
                <w:right w:val="none" w:sz="0" w:space="0" w:color="auto"/>
              </w:divBdr>
              <w:divsChild>
                <w:div w:id="48262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95299">
      <w:bodyDiv w:val="1"/>
      <w:marLeft w:val="0"/>
      <w:marRight w:val="0"/>
      <w:marTop w:val="0"/>
      <w:marBottom w:val="0"/>
      <w:divBdr>
        <w:top w:val="none" w:sz="0" w:space="0" w:color="auto"/>
        <w:left w:val="none" w:sz="0" w:space="0" w:color="auto"/>
        <w:bottom w:val="none" w:sz="0" w:space="0" w:color="auto"/>
        <w:right w:val="none" w:sz="0" w:space="0" w:color="auto"/>
      </w:divBdr>
      <w:divsChild>
        <w:div w:id="989213389">
          <w:marLeft w:val="0"/>
          <w:marRight w:val="0"/>
          <w:marTop w:val="0"/>
          <w:marBottom w:val="0"/>
          <w:divBdr>
            <w:top w:val="none" w:sz="0" w:space="0" w:color="auto"/>
            <w:left w:val="none" w:sz="0" w:space="0" w:color="auto"/>
            <w:bottom w:val="none" w:sz="0" w:space="0" w:color="auto"/>
            <w:right w:val="none" w:sz="0" w:space="0" w:color="auto"/>
          </w:divBdr>
          <w:divsChild>
            <w:div w:id="1917856239">
              <w:marLeft w:val="0"/>
              <w:marRight w:val="0"/>
              <w:marTop w:val="0"/>
              <w:marBottom w:val="0"/>
              <w:divBdr>
                <w:top w:val="none" w:sz="0" w:space="0" w:color="auto"/>
                <w:left w:val="none" w:sz="0" w:space="0" w:color="auto"/>
                <w:bottom w:val="none" w:sz="0" w:space="0" w:color="auto"/>
                <w:right w:val="none" w:sz="0" w:space="0" w:color="auto"/>
              </w:divBdr>
              <w:divsChild>
                <w:div w:id="113779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33732">
      <w:bodyDiv w:val="1"/>
      <w:marLeft w:val="0"/>
      <w:marRight w:val="0"/>
      <w:marTop w:val="0"/>
      <w:marBottom w:val="0"/>
      <w:divBdr>
        <w:top w:val="none" w:sz="0" w:space="0" w:color="auto"/>
        <w:left w:val="none" w:sz="0" w:space="0" w:color="auto"/>
        <w:bottom w:val="none" w:sz="0" w:space="0" w:color="auto"/>
        <w:right w:val="none" w:sz="0" w:space="0" w:color="auto"/>
      </w:divBdr>
      <w:divsChild>
        <w:div w:id="1622876349">
          <w:marLeft w:val="0"/>
          <w:marRight w:val="0"/>
          <w:marTop w:val="0"/>
          <w:marBottom w:val="0"/>
          <w:divBdr>
            <w:top w:val="none" w:sz="0" w:space="0" w:color="auto"/>
            <w:left w:val="none" w:sz="0" w:space="0" w:color="auto"/>
            <w:bottom w:val="none" w:sz="0" w:space="0" w:color="auto"/>
            <w:right w:val="none" w:sz="0" w:space="0" w:color="auto"/>
          </w:divBdr>
          <w:divsChild>
            <w:div w:id="1357190411">
              <w:marLeft w:val="0"/>
              <w:marRight w:val="0"/>
              <w:marTop w:val="0"/>
              <w:marBottom w:val="0"/>
              <w:divBdr>
                <w:top w:val="none" w:sz="0" w:space="0" w:color="auto"/>
                <w:left w:val="none" w:sz="0" w:space="0" w:color="auto"/>
                <w:bottom w:val="none" w:sz="0" w:space="0" w:color="auto"/>
                <w:right w:val="none" w:sz="0" w:space="0" w:color="auto"/>
              </w:divBdr>
              <w:divsChild>
                <w:div w:id="132588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019357">
      <w:bodyDiv w:val="1"/>
      <w:marLeft w:val="0"/>
      <w:marRight w:val="0"/>
      <w:marTop w:val="0"/>
      <w:marBottom w:val="0"/>
      <w:divBdr>
        <w:top w:val="none" w:sz="0" w:space="0" w:color="auto"/>
        <w:left w:val="none" w:sz="0" w:space="0" w:color="auto"/>
        <w:bottom w:val="none" w:sz="0" w:space="0" w:color="auto"/>
        <w:right w:val="none" w:sz="0" w:space="0" w:color="auto"/>
      </w:divBdr>
      <w:divsChild>
        <w:div w:id="152648395">
          <w:marLeft w:val="0"/>
          <w:marRight w:val="0"/>
          <w:marTop w:val="0"/>
          <w:marBottom w:val="0"/>
          <w:divBdr>
            <w:top w:val="none" w:sz="0" w:space="0" w:color="auto"/>
            <w:left w:val="none" w:sz="0" w:space="0" w:color="auto"/>
            <w:bottom w:val="none" w:sz="0" w:space="0" w:color="auto"/>
            <w:right w:val="none" w:sz="0" w:space="0" w:color="auto"/>
          </w:divBdr>
          <w:divsChild>
            <w:div w:id="874082038">
              <w:marLeft w:val="0"/>
              <w:marRight w:val="0"/>
              <w:marTop w:val="0"/>
              <w:marBottom w:val="0"/>
              <w:divBdr>
                <w:top w:val="none" w:sz="0" w:space="0" w:color="auto"/>
                <w:left w:val="none" w:sz="0" w:space="0" w:color="auto"/>
                <w:bottom w:val="none" w:sz="0" w:space="0" w:color="auto"/>
                <w:right w:val="none" w:sz="0" w:space="0" w:color="auto"/>
              </w:divBdr>
              <w:divsChild>
                <w:div w:id="79333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374108">
      <w:bodyDiv w:val="1"/>
      <w:marLeft w:val="0"/>
      <w:marRight w:val="0"/>
      <w:marTop w:val="0"/>
      <w:marBottom w:val="0"/>
      <w:divBdr>
        <w:top w:val="none" w:sz="0" w:space="0" w:color="auto"/>
        <w:left w:val="none" w:sz="0" w:space="0" w:color="auto"/>
        <w:bottom w:val="none" w:sz="0" w:space="0" w:color="auto"/>
        <w:right w:val="none" w:sz="0" w:space="0" w:color="auto"/>
      </w:divBdr>
      <w:divsChild>
        <w:div w:id="539174748">
          <w:marLeft w:val="0"/>
          <w:marRight w:val="0"/>
          <w:marTop w:val="0"/>
          <w:marBottom w:val="0"/>
          <w:divBdr>
            <w:top w:val="none" w:sz="0" w:space="0" w:color="auto"/>
            <w:left w:val="none" w:sz="0" w:space="0" w:color="auto"/>
            <w:bottom w:val="none" w:sz="0" w:space="0" w:color="auto"/>
            <w:right w:val="none" w:sz="0" w:space="0" w:color="auto"/>
          </w:divBdr>
          <w:divsChild>
            <w:div w:id="2111045736">
              <w:marLeft w:val="0"/>
              <w:marRight w:val="0"/>
              <w:marTop w:val="0"/>
              <w:marBottom w:val="0"/>
              <w:divBdr>
                <w:top w:val="none" w:sz="0" w:space="0" w:color="auto"/>
                <w:left w:val="none" w:sz="0" w:space="0" w:color="auto"/>
                <w:bottom w:val="none" w:sz="0" w:space="0" w:color="auto"/>
                <w:right w:val="none" w:sz="0" w:space="0" w:color="auto"/>
              </w:divBdr>
              <w:divsChild>
                <w:div w:id="123204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096154">
      <w:bodyDiv w:val="1"/>
      <w:marLeft w:val="0"/>
      <w:marRight w:val="0"/>
      <w:marTop w:val="0"/>
      <w:marBottom w:val="0"/>
      <w:divBdr>
        <w:top w:val="none" w:sz="0" w:space="0" w:color="auto"/>
        <w:left w:val="none" w:sz="0" w:space="0" w:color="auto"/>
        <w:bottom w:val="none" w:sz="0" w:space="0" w:color="auto"/>
        <w:right w:val="none" w:sz="0" w:space="0" w:color="auto"/>
      </w:divBdr>
      <w:divsChild>
        <w:div w:id="1125657073">
          <w:marLeft w:val="0"/>
          <w:marRight w:val="0"/>
          <w:marTop w:val="0"/>
          <w:marBottom w:val="0"/>
          <w:divBdr>
            <w:top w:val="none" w:sz="0" w:space="0" w:color="auto"/>
            <w:left w:val="none" w:sz="0" w:space="0" w:color="auto"/>
            <w:bottom w:val="none" w:sz="0" w:space="0" w:color="auto"/>
            <w:right w:val="none" w:sz="0" w:space="0" w:color="auto"/>
          </w:divBdr>
          <w:divsChild>
            <w:div w:id="945964085">
              <w:marLeft w:val="0"/>
              <w:marRight w:val="0"/>
              <w:marTop w:val="0"/>
              <w:marBottom w:val="0"/>
              <w:divBdr>
                <w:top w:val="none" w:sz="0" w:space="0" w:color="auto"/>
                <w:left w:val="none" w:sz="0" w:space="0" w:color="auto"/>
                <w:bottom w:val="none" w:sz="0" w:space="0" w:color="auto"/>
                <w:right w:val="none" w:sz="0" w:space="0" w:color="auto"/>
              </w:divBdr>
              <w:divsChild>
                <w:div w:id="16864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187561">
      <w:bodyDiv w:val="1"/>
      <w:marLeft w:val="0"/>
      <w:marRight w:val="0"/>
      <w:marTop w:val="0"/>
      <w:marBottom w:val="0"/>
      <w:divBdr>
        <w:top w:val="none" w:sz="0" w:space="0" w:color="auto"/>
        <w:left w:val="none" w:sz="0" w:space="0" w:color="auto"/>
        <w:bottom w:val="none" w:sz="0" w:space="0" w:color="auto"/>
        <w:right w:val="none" w:sz="0" w:space="0" w:color="auto"/>
      </w:divBdr>
      <w:divsChild>
        <w:div w:id="1509372945">
          <w:marLeft w:val="0"/>
          <w:marRight w:val="0"/>
          <w:marTop w:val="0"/>
          <w:marBottom w:val="0"/>
          <w:divBdr>
            <w:top w:val="none" w:sz="0" w:space="0" w:color="auto"/>
            <w:left w:val="none" w:sz="0" w:space="0" w:color="auto"/>
            <w:bottom w:val="none" w:sz="0" w:space="0" w:color="auto"/>
            <w:right w:val="none" w:sz="0" w:space="0" w:color="auto"/>
          </w:divBdr>
          <w:divsChild>
            <w:div w:id="121463000">
              <w:marLeft w:val="0"/>
              <w:marRight w:val="0"/>
              <w:marTop w:val="0"/>
              <w:marBottom w:val="0"/>
              <w:divBdr>
                <w:top w:val="none" w:sz="0" w:space="0" w:color="auto"/>
                <w:left w:val="none" w:sz="0" w:space="0" w:color="auto"/>
                <w:bottom w:val="none" w:sz="0" w:space="0" w:color="auto"/>
                <w:right w:val="none" w:sz="0" w:space="0" w:color="auto"/>
              </w:divBdr>
              <w:divsChild>
                <w:div w:id="110554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039014">
      <w:bodyDiv w:val="1"/>
      <w:marLeft w:val="0"/>
      <w:marRight w:val="0"/>
      <w:marTop w:val="0"/>
      <w:marBottom w:val="0"/>
      <w:divBdr>
        <w:top w:val="none" w:sz="0" w:space="0" w:color="auto"/>
        <w:left w:val="none" w:sz="0" w:space="0" w:color="auto"/>
        <w:bottom w:val="none" w:sz="0" w:space="0" w:color="auto"/>
        <w:right w:val="none" w:sz="0" w:space="0" w:color="auto"/>
      </w:divBdr>
      <w:divsChild>
        <w:div w:id="357394430">
          <w:marLeft w:val="0"/>
          <w:marRight w:val="0"/>
          <w:marTop w:val="0"/>
          <w:marBottom w:val="0"/>
          <w:divBdr>
            <w:top w:val="none" w:sz="0" w:space="0" w:color="auto"/>
            <w:left w:val="none" w:sz="0" w:space="0" w:color="auto"/>
            <w:bottom w:val="none" w:sz="0" w:space="0" w:color="auto"/>
            <w:right w:val="none" w:sz="0" w:space="0" w:color="auto"/>
          </w:divBdr>
          <w:divsChild>
            <w:div w:id="605622253">
              <w:marLeft w:val="0"/>
              <w:marRight w:val="0"/>
              <w:marTop w:val="0"/>
              <w:marBottom w:val="0"/>
              <w:divBdr>
                <w:top w:val="none" w:sz="0" w:space="0" w:color="auto"/>
                <w:left w:val="none" w:sz="0" w:space="0" w:color="auto"/>
                <w:bottom w:val="none" w:sz="0" w:space="0" w:color="auto"/>
                <w:right w:val="none" w:sz="0" w:space="0" w:color="auto"/>
              </w:divBdr>
              <w:divsChild>
                <w:div w:id="178981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558328">
      <w:bodyDiv w:val="1"/>
      <w:marLeft w:val="0"/>
      <w:marRight w:val="0"/>
      <w:marTop w:val="0"/>
      <w:marBottom w:val="0"/>
      <w:divBdr>
        <w:top w:val="none" w:sz="0" w:space="0" w:color="auto"/>
        <w:left w:val="none" w:sz="0" w:space="0" w:color="auto"/>
        <w:bottom w:val="none" w:sz="0" w:space="0" w:color="auto"/>
        <w:right w:val="none" w:sz="0" w:space="0" w:color="auto"/>
      </w:divBdr>
      <w:divsChild>
        <w:div w:id="1822649365">
          <w:marLeft w:val="0"/>
          <w:marRight w:val="0"/>
          <w:marTop w:val="0"/>
          <w:marBottom w:val="720"/>
          <w:divBdr>
            <w:top w:val="none" w:sz="0" w:space="0" w:color="auto"/>
            <w:left w:val="none" w:sz="0" w:space="0" w:color="auto"/>
            <w:bottom w:val="none" w:sz="0" w:space="0" w:color="auto"/>
            <w:right w:val="none" w:sz="0" w:space="0" w:color="auto"/>
          </w:divBdr>
          <w:divsChild>
            <w:div w:id="600458047">
              <w:marLeft w:val="0"/>
              <w:marRight w:val="0"/>
              <w:marTop w:val="0"/>
              <w:marBottom w:val="600"/>
              <w:divBdr>
                <w:top w:val="none" w:sz="0" w:space="0" w:color="auto"/>
                <w:left w:val="none" w:sz="0" w:space="0" w:color="auto"/>
                <w:bottom w:val="none" w:sz="0" w:space="0" w:color="auto"/>
                <w:right w:val="none" w:sz="0" w:space="0" w:color="auto"/>
              </w:divBdr>
            </w:div>
          </w:divsChild>
        </w:div>
        <w:div w:id="881751983">
          <w:marLeft w:val="0"/>
          <w:marRight w:val="0"/>
          <w:marTop w:val="0"/>
          <w:marBottom w:val="720"/>
          <w:divBdr>
            <w:top w:val="none" w:sz="0" w:space="0" w:color="auto"/>
            <w:left w:val="none" w:sz="0" w:space="0" w:color="auto"/>
            <w:bottom w:val="none" w:sz="0" w:space="0" w:color="auto"/>
            <w:right w:val="none" w:sz="0" w:space="0" w:color="auto"/>
          </w:divBdr>
          <w:divsChild>
            <w:div w:id="204354945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282689417">
      <w:bodyDiv w:val="1"/>
      <w:marLeft w:val="0"/>
      <w:marRight w:val="0"/>
      <w:marTop w:val="0"/>
      <w:marBottom w:val="0"/>
      <w:divBdr>
        <w:top w:val="none" w:sz="0" w:space="0" w:color="auto"/>
        <w:left w:val="none" w:sz="0" w:space="0" w:color="auto"/>
        <w:bottom w:val="none" w:sz="0" w:space="0" w:color="auto"/>
        <w:right w:val="none" w:sz="0" w:space="0" w:color="auto"/>
      </w:divBdr>
      <w:divsChild>
        <w:div w:id="755714417">
          <w:marLeft w:val="0"/>
          <w:marRight w:val="0"/>
          <w:marTop w:val="0"/>
          <w:marBottom w:val="0"/>
          <w:divBdr>
            <w:top w:val="none" w:sz="0" w:space="0" w:color="auto"/>
            <w:left w:val="none" w:sz="0" w:space="0" w:color="auto"/>
            <w:bottom w:val="none" w:sz="0" w:space="0" w:color="auto"/>
            <w:right w:val="none" w:sz="0" w:space="0" w:color="auto"/>
          </w:divBdr>
          <w:divsChild>
            <w:div w:id="1797678642">
              <w:marLeft w:val="0"/>
              <w:marRight w:val="0"/>
              <w:marTop w:val="0"/>
              <w:marBottom w:val="0"/>
              <w:divBdr>
                <w:top w:val="none" w:sz="0" w:space="0" w:color="auto"/>
                <w:left w:val="none" w:sz="0" w:space="0" w:color="auto"/>
                <w:bottom w:val="none" w:sz="0" w:space="0" w:color="auto"/>
                <w:right w:val="none" w:sz="0" w:space="0" w:color="auto"/>
              </w:divBdr>
              <w:divsChild>
                <w:div w:id="167498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6366">
      <w:bodyDiv w:val="1"/>
      <w:marLeft w:val="0"/>
      <w:marRight w:val="0"/>
      <w:marTop w:val="0"/>
      <w:marBottom w:val="0"/>
      <w:divBdr>
        <w:top w:val="none" w:sz="0" w:space="0" w:color="auto"/>
        <w:left w:val="none" w:sz="0" w:space="0" w:color="auto"/>
        <w:bottom w:val="none" w:sz="0" w:space="0" w:color="auto"/>
        <w:right w:val="none" w:sz="0" w:space="0" w:color="auto"/>
      </w:divBdr>
      <w:divsChild>
        <w:div w:id="1582106590">
          <w:marLeft w:val="0"/>
          <w:marRight w:val="0"/>
          <w:marTop w:val="0"/>
          <w:marBottom w:val="0"/>
          <w:divBdr>
            <w:top w:val="none" w:sz="0" w:space="0" w:color="auto"/>
            <w:left w:val="none" w:sz="0" w:space="0" w:color="auto"/>
            <w:bottom w:val="none" w:sz="0" w:space="0" w:color="auto"/>
            <w:right w:val="none" w:sz="0" w:space="0" w:color="auto"/>
          </w:divBdr>
          <w:divsChild>
            <w:div w:id="140123186">
              <w:marLeft w:val="0"/>
              <w:marRight w:val="0"/>
              <w:marTop w:val="0"/>
              <w:marBottom w:val="0"/>
              <w:divBdr>
                <w:top w:val="none" w:sz="0" w:space="0" w:color="auto"/>
                <w:left w:val="none" w:sz="0" w:space="0" w:color="auto"/>
                <w:bottom w:val="none" w:sz="0" w:space="0" w:color="auto"/>
                <w:right w:val="none" w:sz="0" w:space="0" w:color="auto"/>
              </w:divBdr>
              <w:divsChild>
                <w:div w:id="315648912">
                  <w:marLeft w:val="0"/>
                  <w:marRight w:val="0"/>
                  <w:marTop w:val="0"/>
                  <w:marBottom w:val="0"/>
                  <w:divBdr>
                    <w:top w:val="none" w:sz="0" w:space="0" w:color="auto"/>
                    <w:left w:val="none" w:sz="0" w:space="0" w:color="auto"/>
                    <w:bottom w:val="none" w:sz="0" w:space="0" w:color="auto"/>
                    <w:right w:val="none" w:sz="0" w:space="0" w:color="auto"/>
                  </w:divBdr>
                </w:div>
              </w:divsChild>
            </w:div>
            <w:div w:id="802503817">
              <w:marLeft w:val="0"/>
              <w:marRight w:val="0"/>
              <w:marTop w:val="0"/>
              <w:marBottom w:val="0"/>
              <w:divBdr>
                <w:top w:val="none" w:sz="0" w:space="0" w:color="auto"/>
                <w:left w:val="none" w:sz="0" w:space="0" w:color="auto"/>
                <w:bottom w:val="none" w:sz="0" w:space="0" w:color="auto"/>
                <w:right w:val="none" w:sz="0" w:space="0" w:color="auto"/>
              </w:divBdr>
              <w:divsChild>
                <w:div w:id="100979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216189">
          <w:marLeft w:val="0"/>
          <w:marRight w:val="0"/>
          <w:marTop w:val="0"/>
          <w:marBottom w:val="0"/>
          <w:divBdr>
            <w:top w:val="none" w:sz="0" w:space="0" w:color="auto"/>
            <w:left w:val="none" w:sz="0" w:space="0" w:color="auto"/>
            <w:bottom w:val="none" w:sz="0" w:space="0" w:color="auto"/>
            <w:right w:val="none" w:sz="0" w:space="0" w:color="auto"/>
          </w:divBdr>
          <w:divsChild>
            <w:div w:id="547107032">
              <w:marLeft w:val="0"/>
              <w:marRight w:val="0"/>
              <w:marTop w:val="0"/>
              <w:marBottom w:val="0"/>
              <w:divBdr>
                <w:top w:val="none" w:sz="0" w:space="0" w:color="auto"/>
                <w:left w:val="none" w:sz="0" w:space="0" w:color="auto"/>
                <w:bottom w:val="none" w:sz="0" w:space="0" w:color="auto"/>
                <w:right w:val="none" w:sz="0" w:space="0" w:color="auto"/>
              </w:divBdr>
              <w:divsChild>
                <w:div w:id="145844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71476">
      <w:bodyDiv w:val="1"/>
      <w:marLeft w:val="0"/>
      <w:marRight w:val="0"/>
      <w:marTop w:val="0"/>
      <w:marBottom w:val="0"/>
      <w:divBdr>
        <w:top w:val="none" w:sz="0" w:space="0" w:color="auto"/>
        <w:left w:val="none" w:sz="0" w:space="0" w:color="auto"/>
        <w:bottom w:val="none" w:sz="0" w:space="0" w:color="auto"/>
        <w:right w:val="none" w:sz="0" w:space="0" w:color="auto"/>
      </w:divBdr>
      <w:divsChild>
        <w:div w:id="1626040217">
          <w:marLeft w:val="0"/>
          <w:marRight w:val="0"/>
          <w:marTop w:val="0"/>
          <w:marBottom w:val="0"/>
          <w:divBdr>
            <w:top w:val="none" w:sz="0" w:space="0" w:color="auto"/>
            <w:left w:val="none" w:sz="0" w:space="0" w:color="auto"/>
            <w:bottom w:val="none" w:sz="0" w:space="0" w:color="auto"/>
            <w:right w:val="none" w:sz="0" w:space="0" w:color="auto"/>
          </w:divBdr>
          <w:divsChild>
            <w:div w:id="1140802991">
              <w:marLeft w:val="0"/>
              <w:marRight w:val="0"/>
              <w:marTop w:val="0"/>
              <w:marBottom w:val="0"/>
              <w:divBdr>
                <w:top w:val="none" w:sz="0" w:space="0" w:color="auto"/>
                <w:left w:val="none" w:sz="0" w:space="0" w:color="auto"/>
                <w:bottom w:val="none" w:sz="0" w:space="0" w:color="auto"/>
                <w:right w:val="none" w:sz="0" w:space="0" w:color="auto"/>
              </w:divBdr>
              <w:divsChild>
                <w:div w:id="11510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143671">
      <w:bodyDiv w:val="1"/>
      <w:marLeft w:val="0"/>
      <w:marRight w:val="0"/>
      <w:marTop w:val="0"/>
      <w:marBottom w:val="0"/>
      <w:divBdr>
        <w:top w:val="none" w:sz="0" w:space="0" w:color="auto"/>
        <w:left w:val="none" w:sz="0" w:space="0" w:color="auto"/>
        <w:bottom w:val="none" w:sz="0" w:space="0" w:color="auto"/>
        <w:right w:val="none" w:sz="0" w:space="0" w:color="auto"/>
      </w:divBdr>
      <w:divsChild>
        <w:div w:id="1055617743">
          <w:marLeft w:val="-720"/>
          <w:marRight w:val="0"/>
          <w:marTop w:val="0"/>
          <w:marBottom w:val="0"/>
          <w:divBdr>
            <w:top w:val="none" w:sz="0" w:space="0" w:color="auto"/>
            <w:left w:val="none" w:sz="0" w:space="0" w:color="auto"/>
            <w:bottom w:val="none" w:sz="0" w:space="0" w:color="auto"/>
            <w:right w:val="none" w:sz="0" w:space="0" w:color="auto"/>
          </w:divBdr>
        </w:div>
      </w:divsChild>
    </w:div>
    <w:div w:id="353849373">
      <w:bodyDiv w:val="1"/>
      <w:marLeft w:val="0"/>
      <w:marRight w:val="0"/>
      <w:marTop w:val="0"/>
      <w:marBottom w:val="0"/>
      <w:divBdr>
        <w:top w:val="none" w:sz="0" w:space="0" w:color="auto"/>
        <w:left w:val="none" w:sz="0" w:space="0" w:color="auto"/>
        <w:bottom w:val="none" w:sz="0" w:space="0" w:color="auto"/>
        <w:right w:val="none" w:sz="0" w:space="0" w:color="auto"/>
      </w:divBdr>
      <w:divsChild>
        <w:div w:id="475269475">
          <w:marLeft w:val="0"/>
          <w:marRight w:val="0"/>
          <w:marTop w:val="0"/>
          <w:marBottom w:val="0"/>
          <w:divBdr>
            <w:top w:val="none" w:sz="0" w:space="0" w:color="auto"/>
            <w:left w:val="none" w:sz="0" w:space="0" w:color="auto"/>
            <w:bottom w:val="none" w:sz="0" w:space="0" w:color="auto"/>
            <w:right w:val="none" w:sz="0" w:space="0" w:color="auto"/>
          </w:divBdr>
          <w:divsChild>
            <w:div w:id="321201836">
              <w:marLeft w:val="0"/>
              <w:marRight w:val="0"/>
              <w:marTop w:val="0"/>
              <w:marBottom w:val="0"/>
              <w:divBdr>
                <w:top w:val="none" w:sz="0" w:space="0" w:color="auto"/>
                <w:left w:val="none" w:sz="0" w:space="0" w:color="auto"/>
                <w:bottom w:val="none" w:sz="0" w:space="0" w:color="auto"/>
                <w:right w:val="none" w:sz="0" w:space="0" w:color="auto"/>
              </w:divBdr>
              <w:divsChild>
                <w:div w:id="30212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187578">
      <w:bodyDiv w:val="1"/>
      <w:marLeft w:val="0"/>
      <w:marRight w:val="0"/>
      <w:marTop w:val="0"/>
      <w:marBottom w:val="0"/>
      <w:divBdr>
        <w:top w:val="none" w:sz="0" w:space="0" w:color="auto"/>
        <w:left w:val="none" w:sz="0" w:space="0" w:color="auto"/>
        <w:bottom w:val="none" w:sz="0" w:space="0" w:color="auto"/>
        <w:right w:val="none" w:sz="0" w:space="0" w:color="auto"/>
      </w:divBdr>
    </w:div>
    <w:div w:id="356393141">
      <w:bodyDiv w:val="1"/>
      <w:marLeft w:val="0"/>
      <w:marRight w:val="0"/>
      <w:marTop w:val="0"/>
      <w:marBottom w:val="0"/>
      <w:divBdr>
        <w:top w:val="none" w:sz="0" w:space="0" w:color="auto"/>
        <w:left w:val="none" w:sz="0" w:space="0" w:color="auto"/>
        <w:bottom w:val="none" w:sz="0" w:space="0" w:color="auto"/>
        <w:right w:val="none" w:sz="0" w:space="0" w:color="auto"/>
      </w:divBdr>
      <w:divsChild>
        <w:div w:id="1823693511">
          <w:marLeft w:val="0"/>
          <w:marRight w:val="0"/>
          <w:marTop w:val="0"/>
          <w:marBottom w:val="0"/>
          <w:divBdr>
            <w:top w:val="none" w:sz="0" w:space="0" w:color="auto"/>
            <w:left w:val="none" w:sz="0" w:space="0" w:color="auto"/>
            <w:bottom w:val="none" w:sz="0" w:space="0" w:color="auto"/>
            <w:right w:val="none" w:sz="0" w:space="0" w:color="auto"/>
          </w:divBdr>
          <w:divsChild>
            <w:div w:id="13041833">
              <w:marLeft w:val="0"/>
              <w:marRight w:val="0"/>
              <w:marTop w:val="0"/>
              <w:marBottom w:val="0"/>
              <w:divBdr>
                <w:top w:val="none" w:sz="0" w:space="0" w:color="auto"/>
                <w:left w:val="none" w:sz="0" w:space="0" w:color="auto"/>
                <w:bottom w:val="none" w:sz="0" w:space="0" w:color="auto"/>
                <w:right w:val="none" w:sz="0" w:space="0" w:color="auto"/>
              </w:divBdr>
              <w:divsChild>
                <w:div w:id="205149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326682">
      <w:bodyDiv w:val="1"/>
      <w:marLeft w:val="0"/>
      <w:marRight w:val="0"/>
      <w:marTop w:val="0"/>
      <w:marBottom w:val="0"/>
      <w:divBdr>
        <w:top w:val="none" w:sz="0" w:space="0" w:color="auto"/>
        <w:left w:val="none" w:sz="0" w:space="0" w:color="auto"/>
        <w:bottom w:val="none" w:sz="0" w:space="0" w:color="auto"/>
        <w:right w:val="none" w:sz="0" w:space="0" w:color="auto"/>
      </w:divBdr>
      <w:divsChild>
        <w:div w:id="947925780">
          <w:marLeft w:val="-420"/>
          <w:marRight w:val="0"/>
          <w:marTop w:val="0"/>
          <w:marBottom w:val="0"/>
          <w:divBdr>
            <w:top w:val="none" w:sz="0" w:space="0" w:color="auto"/>
            <w:left w:val="none" w:sz="0" w:space="0" w:color="auto"/>
            <w:bottom w:val="none" w:sz="0" w:space="0" w:color="auto"/>
            <w:right w:val="none" w:sz="0" w:space="0" w:color="auto"/>
          </w:divBdr>
          <w:divsChild>
            <w:div w:id="67113673">
              <w:marLeft w:val="0"/>
              <w:marRight w:val="0"/>
              <w:marTop w:val="0"/>
              <w:marBottom w:val="0"/>
              <w:divBdr>
                <w:top w:val="none" w:sz="0" w:space="0" w:color="auto"/>
                <w:left w:val="none" w:sz="0" w:space="0" w:color="auto"/>
                <w:bottom w:val="none" w:sz="0" w:space="0" w:color="auto"/>
                <w:right w:val="none" w:sz="0" w:space="0" w:color="auto"/>
              </w:divBdr>
              <w:divsChild>
                <w:div w:id="97337779">
                  <w:marLeft w:val="0"/>
                  <w:marRight w:val="0"/>
                  <w:marTop w:val="0"/>
                  <w:marBottom w:val="0"/>
                  <w:divBdr>
                    <w:top w:val="none" w:sz="0" w:space="0" w:color="auto"/>
                    <w:left w:val="none" w:sz="0" w:space="0" w:color="auto"/>
                    <w:bottom w:val="none" w:sz="0" w:space="0" w:color="auto"/>
                    <w:right w:val="none" w:sz="0" w:space="0" w:color="auto"/>
                  </w:divBdr>
                  <w:divsChild>
                    <w:div w:id="2128615787">
                      <w:marLeft w:val="0"/>
                      <w:marRight w:val="0"/>
                      <w:marTop w:val="0"/>
                      <w:marBottom w:val="0"/>
                      <w:divBdr>
                        <w:top w:val="none" w:sz="0" w:space="0" w:color="auto"/>
                        <w:left w:val="none" w:sz="0" w:space="0" w:color="auto"/>
                        <w:bottom w:val="none" w:sz="0" w:space="0" w:color="auto"/>
                        <w:right w:val="none" w:sz="0" w:space="0" w:color="auto"/>
                      </w:divBdr>
                    </w:div>
                    <w:div w:id="87735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244450">
      <w:bodyDiv w:val="1"/>
      <w:marLeft w:val="0"/>
      <w:marRight w:val="0"/>
      <w:marTop w:val="0"/>
      <w:marBottom w:val="0"/>
      <w:divBdr>
        <w:top w:val="none" w:sz="0" w:space="0" w:color="auto"/>
        <w:left w:val="none" w:sz="0" w:space="0" w:color="auto"/>
        <w:bottom w:val="none" w:sz="0" w:space="0" w:color="auto"/>
        <w:right w:val="none" w:sz="0" w:space="0" w:color="auto"/>
      </w:divBdr>
      <w:divsChild>
        <w:div w:id="1285573257">
          <w:marLeft w:val="0"/>
          <w:marRight w:val="0"/>
          <w:marTop w:val="0"/>
          <w:marBottom w:val="0"/>
          <w:divBdr>
            <w:top w:val="none" w:sz="0" w:space="0" w:color="auto"/>
            <w:left w:val="none" w:sz="0" w:space="0" w:color="auto"/>
            <w:bottom w:val="none" w:sz="0" w:space="0" w:color="auto"/>
            <w:right w:val="none" w:sz="0" w:space="0" w:color="auto"/>
          </w:divBdr>
          <w:divsChild>
            <w:div w:id="1654480087">
              <w:marLeft w:val="0"/>
              <w:marRight w:val="0"/>
              <w:marTop w:val="0"/>
              <w:marBottom w:val="0"/>
              <w:divBdr>
                <w:top w:val="none" w:sz="0" w:space="0" w:color="auto"/>
                <w:left w:val="none" w:sz="0" w:space="0" w:color="auto"/>
                <w:bottom w:val="none" w:sz="0" w:space="0" w:color="auto"/>
                <w:right w:val="none" w:sz="0" w:space="0" w:color="auto"/>
              </w:divBdr>
              <w:divsChild>
                <w:div w:id="11230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769642">
      <w:bodyDiv w:val="1"/>
      <w:marLeft w:val="0"/>
      <w:marRight w:val="0"/>
      <w:marTop w:val="0"/>
      <w:marBottom w:val="0"/>
      <w:divBdr>
        <w:top w:val="none" w:sz="0" w:space="0" w:color="auto"/>
        <w:left w:val="none" w:sz="0" w:space="0" w:color="auto"/>
        <w:bottom w:val="none" w:sz="0" w:space="0" w:color="auto"/>
        <w:right w:val="none" w:sz="0" w:space="0" w:color="auto"/>
      </w:divBdr>
      <w:divsChild>
        <w:div w:id="547955885">
          <w:marLeft w:val="0"/>
          <w:marRight w:val="0"/>
          <w:marTop w:val="0"/>
          <w:marBottom w:val="0"/>
          <w:divBdr>
            <w:top w:val="none" w:sz="0" w:space="0" w:color="auto"/>
            <w:left w:val="none" w:sz="0" w:space="0" w:color="auto"/>
            <w:bottom w:val="none" w:sz="0" w:space="0" w:color="auto"/>
            <w:right w:val="none" w:sz="0" w:space="0" w:color="auto"/>
          </w:divBdr>
          <w:divsChild>
            <w:div w:id="1747220115">
              <w:marLeft w:val="0"/>
              <w:marRight w:val="0"/>
              <w:marTop w:val="0"/>
              <w:marBottom w:val="0"/>
              <w:divBdr>
                <w:top w:val="none" w:sz="0" w:space="0" w:color="auto"/>
                <w:left w:val="none" w:sz="0" w:space="0" w:color="auto"/>
                <w:bottom w:val="none" w:sz="0" w:space="0" w:color="auto"/>
                <w:right w:val="none" w:sz="0" w:space="0" w:color="auto"/>
              </w:divBdr>
              <w:divsChild>
                <w:div w:id="11046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160515">
      <w:bodyDiv w:val="1"/>
      <w:marLeft w:val="0"/>
      <w:marRight w:val="0"/>
      <w:marTop w:val="0"/>
      <w:marBottom w:val="0"/>
      <w:divBdr>
        <w:top w:val="none" w:sz="0" w:space="0" w:color="auto"/>
        <w:left w:val="none" w:sz="0" w:space="0" w:color="auto"/>
        <w:bottom w:val="none" w:sz="0" w:space="0" w:color="auto"/>
        <w:right w:val="none" w:sz="0" w:space="0" w:color="auto"/>
      </w:divBdr>
    </w:div>
    <w:div w:id="451362238">
      <w:bodyDiv w:val="1"/>
      <w:marLeft w:val="0"/>
      <w:marRight w:val="0"/>
      <w:marTop w:val="0"/>
      <w:marBottom w:val="0"/>
      <w:divBdr>
        <w:top w:val="none" w:sz="0" w:space="0" w:color="auto"/>
        <w:left w:val="none" w:sz="0" w:space="0" w:color="auto"/>
        <w:bottom w:val="none" w:sz="0" w:space="0" w:color="auto"/>
        <w:right w:val="none" w:sz="0" w:space="0" w:color="auto"/>
      </w:divBdr>
      <w:divsChild>
        <w:div w:id="268702261">
          <w:marLeft w:val="-720"/>
          <w:marRight w:val="0"/>
          <w:marTop w:val="0"/>
          <w:marBottom w:val="0"/>
          <w:divBdr>
            <w:top w:val="none" w:sz="0" w:space="0" w:color="auto"/>
            <w:left w:val="none" w:sz="0" w:space="0" w:color="auto"/>
            <w:bottom w:val="none" w:sz="0" w:space="0" w:color="auto"/>
            <w:right w:val="none" w:sz="0" w:space="0" w:color="auto"/>
          </w:divBdr>
        </w:div>
      </w:divsChild>
    </w:div>
    <w:div w:id="453987272">
      <w:bodyDiv w:val="1"/>
      <w:marLeft w:val="0"/>
      <w:marRight w:val="0"/>
      <w:marTop w:val="0"/>
      <w:marBottom w:val="0"/>
      <w:divBdr>
        <w:top w:val="none" w:sz="0" w:space="0" w:color="auto"/>
        <w:left w:val="none" w:sz="0" w:space="0" w:color="auto"/>
        <w:bottom w:val="none" w:sz="0" w:space="0" w:color="auto"/>
        <w:right w:val="none" w:sz="0" w:space="0" w:color="auto"/>
      </w:divBdr>
      <w:divsChild>
        <w:div w:id="1757244711">
          <w:marLeft w:val="-720"/>
          <w:marRight w:val="0"/>
          <w:marTop w:val="0"/>
          <w:marBottom w:val="0"/>
          <w:divBdr>
            <w:top w:val="none" w:sz="0" w:space="0" w:color="auto"/>
            <w:left w:val="none" w:sz="0" w:space="0" w:color="auto"/>
            <w:bottom w:val="none" w:sz="0" w:space="0" w:color="auto"/>
            <w:right w:val="none" w:sz="0" w:space="0" w:color="auto"/>
          </w:divBdr>
        </w:div>
      </w:divsChild>
    </w:div>
    <w:div w:id="481040844">
      <w:bodyDiv w:val="1"/>
      <w:marLeft w:val="0"/>
      <w:marRight w:val="0"/>
      <w:marTop w:val="0"/>
      <w:marBottom w:val="0"/>
      <w:divBdr>
        <w:top w:val="none" w:sz="0" w:space="0" w:color="auto"/>
        <w:left w:val="none" w:sz="0" w:space="0" w:color="auto"/>
        <w:bottom w:val="none" w:sz="0" w:space="0" w:color="auto"/>
        <w:right w:val="none" w:sz="0" w:space="0" w:color="auto"/>
      </w:divBdr>
      <w:divsChild>
        <w:div w:id="42945785">
          <w:marLeft w:val="0"/>
          <w:marRight w:val="0"/>
          <w:marTop w:val="0"/>
          <w:marBottom w:val="0"/>
          <w:divBdr>
            <w:top w:val="none" w:sz="0" w:space="0" w:color="auto"/>
            <w:left w:val="none" w:sz="0" w:space="0" w:color="auto"/>
            <w:bottom w:val="none" w:sz="0" w:space="0" w:color="auto"/>
            <w:right w:val="none" w:sz="0" w:space="0" w:color="auto"/>
          </w:divBdr>
          <w:divsChild>
            <w:div w:id="1952587972">
              <w:marLeft w:val="0"/>
              <w:marRight w:val="0"/>
              <w:marTop w:val="0"/>
              <w:marBottom w:val="0"/>
              <w:divBdr>
                <w:top w:val="none" w:sz="0" w:space="0" w:color="auto"/>
                <w:left w:val="none" w:sz="0" w:space="0" w:color="auto"/>
                <w:bottom w:val="none" w:sz="0" w:space="0" w:color="auto"/>
                <w:right w:val="none" w:sz="0" w:space="0" w:color="auto"/>
              </w:divBdr>
              <w:divsChild>
                <w:div w:id="1650474652">
                  <w:marLeft w:val="0"/>
                  <w:marRight w:val="0"/>
                  <w:marTop w:val="0"/>
                  <w:marBottom w:val="0"/>
                  <w:divBdr>
                    <w:top w:val="none" w:sz="0" w:space="0" w:color="auto"/>
                    <w:left w:val="none" w:sz="0" w:space="0" w:color="auto"/>
                    <w:bottom w:val="none" w:sz="0" w:space="0" w:color="auto"/>
                    <w:right w:val="none" w:sz="0" w:space="0" w:color="auto"/>
                  </w:divBdr>
                  <w:divsChild>
                    <w:div w:id="138629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604979">
      <w:bodyDiv w:val="1"/>
      <w:marLeft w:val="0"/>
      <w:marRight w:val="0"/>
      <w:marTop w:val="0"/>
      <w:marBottom w:val="0"/>
      <w:divBdr>
        <w:top w:val="none" w:sz="0" w:space="0" w:color="auto"/>
        <w:left w:val="none" w:sz="0" w:space="0" w:color="auto"/>
        <w:bottom w:val="none" w:sz="0" w:space="0" w:color="auto"/>
        <w:right w:val="none" w:sz="0" w:space="0" w:color="auto"/>
      </w:divBdr>
      <w:divsChild>
        <w:div w:id="1467772846">
          <w:marLeft w:val="0"/>
          <w:marRight w:val="0"/>
          <w:marTop w:val="0"/>
          <w:marBottom w:val="0"/>
          <w:divBdr>
            <w:top w:val="none" w:sz="0" w:space="0" w:color="auto"/>
            <w:left w:val="none" w:sz="0" w:space="0" w:color="auto"/>
            <w:bottom w:val="none" w:sz="0" w:space="0" w:color="auto"/>
            <w:right w:val="none" w:sz="0" w:space="0" w:color="auto"/>
          </w:divBdr>
          <w:divsChild>
            <w:div w:id="1800420232">
              <w:marLeft w:val="0"/>
              <w:marRight w:val="0"/>
              <w:marTop w:val="0"/>
              <w:marBottom w:val="0"/>
              <w:divBdr>
                <w:top w:val="none" w:sz="0" w:space="0" w:color="auto"/>
                <w:left w:val="none" w:sz="0" w:space="0" w:color="auto"/>
                <w:bottom w:val="none" w:sz="0" w:space="0" w:color="auto"/>
                <w:right w:val="none" w:sz="0" w:space="0" w:color="auto"/>
              </w:divBdr>
              <w:divsChild>
                <w:div w:id="68506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119505">
      <w:bodyDiv w:val="1"/>
      <w:marLeft w:val="0"/>
      <w:marRight w:val="0"/>
      <w:marTop w:val="0"/>
      <w:marBottom w:val="0"/>
      <w:divBdr>
        <w:top w:val="none" w:sz="0" w:space="0" w:color="auto"/>
        <w:left w:val="none" w:sz="0" w:space="0" w:color="auto"/>
        <w:bottom w:val="none" w:sz="0" w:space="0" w:color="auto"/>
        <w:right w:val="none" w:sz="0" w:space="0" w:color="auto"/>
      </w:divBdr>
      <w:divsChild>
        <w:div w:id="842549714">
          <w:marLeft w:val="0"/>
          <w:marRight w:val="0"/>
          <w:marTop w:val="0"/>
          <w:marBottom w:val="0"/>
          <w:divBdr>
            <w:top w:val="none" w:sz="0" w:space="0" w:color="auto"/>
            <w:left w:val="none" w:sz="0" w:space="0" w:color="auto"/>
            <w:bottom w:val="none" w:sz="0" w:space="0" w:color="auto"/>
            <w:right w:val="none" w:sz="0" w:space="0" w:color="auto"/>
          </w:divBdr>
          <w:divsChild>
            <w:div w:id="880554636">
              <w:marLeft w:val="0"/>
              <w:marRight w:val="0"/>
              <w:marTop w:val="0"/>
              <w:marBottom w:val="0"/>
              <w:divBdr>
                <w:top w:val="none" w:sz="0" w:space="0" w:color="auto"/>
                <w:left w:val="none" w:sz="0" w:space="0" w:color="auto"/>
                <w:bottom w:val="none" w:sz="0" w:space="0" w:color="auto"/>
                <w:right w:val="none" w:sz="0" w:space="0" w:color="auto"/>
              </w:divBdr>
              <w:divsChild>
                <w:div w:id="127752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310586">
      <w:bodyDiv w:val="1"/>
      <w:marLeft w:val="0"/>
      <w:marRight w:val="0"/>
      <w:marTop w:val="0"/>
      <w:marBottom w:val="0"/>
      <w:divBdr>
        <w:top w:val="none" w:sz="0" w:space="0" w:color="auto"/>
        <w:left w:val="none" w:sz="0" w:space="0" w:color="auto"/>
        <w:bottom w:val="none" w:sz="0" w:space="0" w:color="auto"/>
        <w:right w:val="none" w:sz="0" w:space="0" w:color="auto"/>
      </w:divBdr>
    </w:div>
    <w:div w:id="540899398">
      <w:bodyDiv w:val="1"/>
      <w:marLeft w:val="0"/>
      <w:marRight w:val="0"/>
      <w:marTop w:val="0"/>
      <w:marBottom w:val="0"/>
      <w:divBdr>
        <w:top w:val="none" w:sz="0" w:space="0" w:color="auto"/>
        <w:left w:val="none" w:sz="0" w:space="0" w:color="auto"/>
        <w:bottom w:val="none" w:sz="0" w:space="0" w:color="auto"/>
        <w:right w:val="none" w:sz="0" w:space="0" w:color="auto"/>
      </w:divBdr>
    </w:div>
    <w:div w:id="540944658">
      <w:bodyDiv w:val="1"/>
      <w:marLeft w:val="0"/>
      <w:marRight w:val="0"/>
      <w:marTop w:val="0"/>
      <w:marBottom w:val="0"/>
      <w:divBdr>
        <w:top w:val="none" w:sz="0" w:space="0" w:color="auto"/>
        <w:left w:val="none" w:sz="0" w:space="0" w:color="auto"/>
        <w:bottom w:val="none" w:sz="0" w:space="0" w:color="auto"/>
        <w:right w:val="none" w:sz="0" w:space="0" w:color="auto"/>
      </w:divBdr>
    </w:div>
    <w:div w:id="541555355">
      <w:bodyDiv w:val="1"/>
      <w:marLeft w:val="0"/>
      <w:marRight w:val="0"/>
      <w:marTop w:val="0"/>
      <w:marBottom w:val="0"/>
      <w:divBdr>
        <w:top w:val="none" w:sz="0" w:space="0" w:color="auto"/>
        <w:left w:val="none" w:sz="0" w:space="0" w:color="auto"/>
        <w:bottom w:val="none" w:sz="0" w:space="0" w:color="auto"/>
        <w:right w:val="none" w:sz="0" w:space="0" w:color="auto"/>
      </w:divBdr>
      <w:divsChild>
        <w:div w:id="342171991">
          <w:marLeft w:val="0"/>
          <w:marRight w:val="0"/>
          <w:marTop w:val="0"/>
          <w:marBottom w:val="0"/>
          <w:divBdr>
            <w:top w:val="none" w:sz="0" w:space="0" w:color="auto"/>
            <w:left w:val="none" w:sz="0" w:space="0" w:color="auto"/>
            <w:bottom w:val="none" w:sz="0" w:space="0" w:color="auto"/>
            <w:right w:val="none" w:sz="0" w:space="0" w:color="auto"/>
          </w:divBdr>
          <w:divsChild>
            <w:div w:id="1263873691">
              <w:marLeft w:val="0"/>
              <w:marRight w:val="0"/>
              <w:marTop w:val="0"/>
              <w:marBottom w:val="0"/>
              <w:divBdr>
                <w:top w:val="none" w:sz="0" w:space="0" w:color="auto"/>
                <w:left w:val="none" w:sz="0" w:space="0" w:color="auto"/>
                <w:bottom w:val="none" w:sz="0" w:space="0" w:color="auto"/>
                <w:right w:val="none" w:sz="0" w:space="0" w:color="auto"/>
              </w:divBdr>
              <w:divsChild>
                <w:div w:id="182932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109178">
      <w:bodyDiv w:val="1"/>
      <w:marLeft w:val="0"/>
      <w:marRight w:val="0"/>
      <w:marTop w:val="0"/>
      <w:marBottom w:val="0"/>
      <w:divBdr>
        <w:top w:val="none" w:sz="0" w:space="0" w:color="auto"/>
        <w:left w:val="none" w:sz="0" w:space="0" w:color="auto"/>
        <w:bottom w:val="none" w:sz="0" w:space="0" w:color="auto"/>
        <w:right w:val="none" w:sz="0" w:space="0" w:color="auto"/>
      </w:divBdr>
    </w:div>
    <w:div w:id="550263759">
      <w:bodyDiv w:val="1"/>
      <w:marLeft w:val="0"/>
      <w:marRight w:val="0"/>
      <w:marTop w:val="0"/>
      <w:marBottom w:val="0"/>
      <w:divBdr>
        <w:top w:val="none" w:sz="0" w:space="0" w:color="auto"/>
        <w:left w:val="none" w:sz="0" w:space="0" w:color="auto"/>
        <w:bottom w:val="none" w:sz="0" w:space="0" w:color="auto"/>
        <w:right w:val="none" w:sz="0" w:space="0" w:color="auto"/>
      </w:divBdr>
    </w:div>
    <w:div w:id="553274750">
      <w:bodyDiv w:val="1"/>
      <w:marLeft w:val="0"/>
      <w:marRight w:val="0"/>
      <w:marTop w:val="0"/>
      <w:marBottom w:val="0"/>
      <w:divBdr>
        <w:top w:val="none" w:sz="0" w:space="0" w:color="auto"/>
        <w:left w:val="none" w:sz="0" w:space="0" w:color="auto"/>
        <w:bottom w:val="none" w:sz="0" w:space="0" w:color="auto"/>
        <w:right w:val="none" w:sz="0" w:space="0" w:color="auto"/>
      </w:divBdr>
      <w:divsChild>
        <w:div w:id="309986672">
          <w:marLeft w:val="0"/>
          <w:marRight w:val="0"/>
          <w:marTop w:val="0"/>
          <w:marBottom w:val="0"/>
          <w:divBdr>
            <w:top w:val="none" w:sz="0" w:space="0" w:color="auto"/>
            <w:left w:val="none" w:sz="0" w:space="0" w:color="auto"/>
            <w:bottom w:val="none" w:sz="0" w:space="0" w:color="auto"/>
            <w:right w:val="none" w:sz="0" w:space="0" w:color="auto"/>
          </w:divBdr>
          <w:divsChild>
            <w:div w:id="953252359">
              <w:marLeft w:val="0"/>
              <w:marRight w:val="0"/>
              <w:marTop w:val="0"/>
              <w:marBottom w:val="0"/>
              <w:divBdr>
                <w:top w:val="none" w:sz="0" w:space="0" w:color="auto"/>
                <w:left w:val="none" w:sz="0" w:space="0" w:color="auto"/>
                <w:bottom w:val="none" w:sz="0" w:space="0" w:color="auto"/>
                <w:right w:val="none" w:sz="0" w:space="0" w:color="auto"/>
              </w:divBdr>
              <w:divsChild>
                <w:div w:id="1735274177">
                  <w:marLeft w:val="0"/>
                  <w:marRight w:val="0"/>
                  <w:marTop w:val="0"/>
                  <w:marBottom w:val="0"/>
                  <w:divBdr>
                    <w:top w:val="none" w:sz="0" w:space="0" w:color="auto"/>
                    <w:left w:val="none" w:sz="0" w:space="0" w:color="auto"/>
                    <w:bottom w:val="none" w:sz="0" w:space="0" w:color="auto"/>
                    <w:right w:val="none" w:sz="0" w:space="0" w:color="auto"/>
                  </w:divBdr>
                </w:div>
              </w:divsChild>
            </w:div>
            <w:div w:id="1339770455">
              <w:marLeft w:val="0"/>
              <w:marRight w:val="0"/>
              <w:marTop w:val="0"/>
              <w:marBottom w:val="0"/>
              <w:divBdr>
                <w:top w:val="none" w:sz="0" w:space="0" w:color="auto"/>
                <w:left w:val="none" w:sz="0" w:space="0" w:color="auto"/>
                <w:bottom w:val="none" w:sz="0" w:space="0" w:color="auto"/>
                <w:right w:val="none" w:sz="0" w:space="0" w:color="auto"/>
              </w:divBdr>
              <w:divsChild>
                <w:div w:id="21994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995740">
          <w:marLeft w:val="0"/>
          <w:marRight w:val="0"/>
          <w:marTop w:val="0"/>
          <w:marBottom w:val="0"/>
          <w:divBdr>
            <w:top w:val="none" w:sz="0" w:space="0" w:color="auto"/>
            <w:left w:val="none" w:sz="0" w:space="0" w:color="auto"/>
            <w:bottom w:val="none" w:sz="0" w:space="0" w:color="auto"/>
            <w:right w:val="none" w:sz="0" w:space="0" w:color="auto"/>
          </w:divBdr>
          <w:divsChild>
            <w:div w:id="591281445">
              <w:marLeft w:val="0"/>
              <w:marRight w:val="0"/>
              <w:marTop w:val="0"/>
              <w:marBottom w:val="0"/>
              <w:divBdr>
                <w:top w:val="none" w:sz="0" w:space="0" w:color="auto"/>
                <w:left w:val="none" w:sz="0" w:space="0" w:color="auto"/>
                <w:bottom w:val="none" w:sz="0" w:space="0" w:color="auto"/>
                <w:right w:val="none" w:sz="0" w:space="0" w:color="auto"/>
              </w:divBdr>
              <w:divsChild>
                <w:div w:id="75663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654046">
      <w:bodyDiv w:val="1"/>
      <w:marLeft w:val="0"/>
      <w:marRight w:val="0"/>
      <w:marTop w:val="0"/>
      <w:marBottom w:val="0"/>
      <w:divBdr>
        <w:top w:val="none" w:sz="0" w:space="0" w:color="auto"/>
        <w:left w:val="none" w:sz="0" w:space="0" w:color="auto"/>
        <w:bottom w:val="none" w:sz="0" w:space="0" w:color="auto"/>
        <w:right w:val="none" w:sz="0" w:space="0" w:color="auto"/>
      </w:divBdr>
      <w:divsChild>
        <w:div w:id="1900894412">
          <w:marLeft w:val="0"/>
          <w:marRight w:val="0"/>
          <w:marTop w:val="0"/>
          <w:marBottom w:val="0"/>
          <w:divBdr>
            <w:top w:val="none" w:sz="0" w:space="0" w:color="auto"/>
            <w:left w:val="none" w:sz="0" w:space="0" w:color="auto"/>
            <w:bottom w:val="none" w:sz="0" w:space="0" w:color="auto"/>
            <w:right w:val="none" w:sz="0" w:space="0" w:color="auto"/>
          </w:divBdr>
          <w:divsChild>
            <w:div w:id="1396245661">
              <w:marLeft w:val="0"/>
              <w:marRight w:val="0"/>
              <w:marTop w:val="0"/>
              <w:marBottom w:val="0"/>
              <w:divBdr>
                <w:top w:val="none" w:sz="0" w:space="0" w:color="auto"/>
                <w:left w:val="none" w:sz="0" w:space="0" w:color="auto"/>
                <w:bottom w:val="none" w:sz="0" w:space="0" w:color="auto"/>
                <w:right w:val="none" w:sz="0" w:space="0" w:color="auto"/>
              </w:divBdr>
              <w:divsChild>
                <w:div w:id="172833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050839">
      <w:bodyDiv w:val="1"/>
      <w:marLeft w:val="0"/>
      <w:marRight w:val="0"/>
      <w:marTop w:val="0"/>
      <w:marBottom w:val="0"/>
      <w:divBdr>
        <w:top w:val="none" w:sz="0" w:space="0" w:color="auto"/>
        <w:left w:val="none" w:sz="0" w:space="0" w:color="auto"/>
        <w:bottom w:val="none" w:sz="0" w:space="0" w:color="auto"/>
        <w:right w:val="none" w:sz="0" w:space="0" w:color="auto"/>
      </w:divBdr>
      <w:divsChild>
        <w:div w:id="1965379407">
          <w:marLeft w:val="0"/>
          <w:marRight w:val="0"/>
          <w:marTop w:val="0"/>
          <w:marBottom w:val="0"/>
          <w:divBdr>
            <w:top w:val="none" w:sz="0" w:space="0" w:color="auto"/>
            <w:left w:val="none" w:sz="0" w:space="0" w:color="auto"/>
            <w:bottom w:val="none" w:sz="0" w:space="0" w:color="auto"/>
            <w:right w:val="none" w:sz="0" w:space="0" w:color="auto"/>
          </w:divBdr>
          <w:divsChild>
            <w:div w:id="2080521647">
              <w:marLeft w:val="0"/>
              <w:marRight w:val="0"/>
              <w:marTop w:val="0"/>
              <w:marBottom w:val="0"/>
              <w:divBdr>
                <w:top w:val="none" w:sz="0" w:space="0" w:color="auto"/>
                <w:left w:val="none" w:sz="0" w:space="0" w:color="auto"/>
                <w:bottom w:val="none" w:sz="0" w:space="0" w:color="auto"/>
                <w:right w:val="none" w:sz="0" w:space="0" w:color="auto"/>
              </w:divBdr>
              <w:divsChild>
                <w:div w:id="180789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968125">
      <w:bodyDiv w:val="1"/>
      <w:marLeft w:val="0"/>
      <w:marRight w:val="0"/>
      <w:marTop w:val="0"/>
      <w:marBottom w:val="0"/>
      <w:divBdr>
        <w:top w:val="none" w:sz="0" w:space="0" w:color="auto"/>
        <w:left w:val="none" w:sz="0" w:space="0" w:color="auto"/>
        <w:bottom w:val="none" w:sz="0" w:space="0" w:color="auto"/>
        <w:right w:val="none" w:sz="0" w:space="0" w:color="auto"/>
      </w:divBdr>
      <w:divsChild>
        <w:div w:id="1230070385">
          <w:marLeft w:val="0"/>
          <w:marRight w:val="0"/>
          <w:marTop w:val="0"/>
          <w:marBottom w:val="0"/>
          <w:divBdr>
            <w:top w:val="none" w:sz="0" w:space="0" w:color="auto"/>
            <w:left w:val="none" w:sz="0" w:space="0" w:color="auto"/>
            <w:bottom w:val="none" w:sz="0" w:space="0" w:color="auto"/>
            <w:right w:val="none" w:sz="0" w:space="0" w:color="auto"/>
          </w:divBdr>
          <w:divsChild>
            <w:div w:id="918446415">
              <w:marLeft w:val="0"/>
              <w:marRight w:val="0"/>
              <w:marTop w:val="0"/>
              <w:marBottom w:val="0"/>
              <w:divBdr>
                <w:top w:val="none" w:sz="0" w:space="0" w:color="auto"/>
                <w:left w:val="none" w:sz="0" w:space="0" w:color="auto"/>
                <w:bottom w:val="none" w:sz="0" w:space="0" w:color="auto"/>
                <w:right w:val="none" w:sz="0" w:space="0" w:color="auto"/>
              </w:divBdr>
              <w:divsChild>
                <w:div w:id="117853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362895">
      <w:bodyDiv w:val="1"/>
      <w:marLeft w:val="0"/>
      <w:marRight w:val="0"/>
      <w:marTop w:val="0"/>
      <w:marBottom w:val="0"/>
      <w:divBdr>
        <w:top w:val="none" w:sz="0" w:space="0" w:color="auto"/>
        <w:left w:val="none" w:sz="0" w:space="0" w:color="auto"/>
        <w:bottom w:val="none" w:sz="0" w:space="0" w:color="auto"/>
        <w:right w:val="none" w:sz="0" w:space="0" w:color="auto"/>
      </w:divBdr>
      <w:divsChild>
        <w:div w:id="237325351">
          <w:marLeft w:val="0"/>
          <w:marRight w:val="0"/>
          <w:marTop w:val="0"/>
          <w:marBottom w:val="0"/>
          <w:divBdr>
            <w:top w:val="none" w:sz="0" w:space="0" w:color="auto"/>
            <w:left w:val="none" w:sz="0" w:space="0" w:color="auto"/>
            <w:bottom w:val="none" w:sz="0" w:space="0" w:color="auto"/>
            <w:right w:val="none" w:sz="0" w:space="0" w:color="auto"/>
          </w:divBdr>
          <w:divsChild>
            <w:div w:id="780344102">
              <w:marLeft w:val="0"/>
              <w:marRight w:val="0"/>
              <w:marTop w:val="0"/>
              <w:marBottom w:val="0"/>
              <w:divBdr>
                <w:top w:val="none" w:sz="0" w:space="0" w:color="auto"/>
                <w:left w:val="none" w:sz="0" w:space="0" w:color="auto"/>
                <w:bottom w:val="none" w:sz="0" w:space="0" w:color="auto"/>
                <w:right w:val="none" w:sz="0" w:space="0" w:color="auto"/>
              </w:divBdr>
              <w:divsChild>
                <w:div w:id="675621715">
                  <w:marLeft w:val="0"/>
                  <w:marRight w:val="0"/>
                  <w:marTop w:val="0"/>
                  <w:marBottom w:val="0"/>
                  <w:divBdr>
                    <w:top w:val="none" w:sz="0" w:space="0" w:color="auto"/>
                    <w:left w:val="none" w:sz="0" w:space="0" w:color="auto"/>
                    <w:bottom w:val="none" w:sz="0" w:space="0" w:color="auto"/>
                    <w:right w:val="none" w:sz="0" w:space="0" w:color="auto"/>
                  </w:divBdr>
                  <w:divsChild>
                    <w:div w:id="71404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265971">
      <w:bodyDiv w:val="1"/>
      <w:marLeft w:val="0"/>
      <w:marRight w:val="0"/>
      <w:marTop w:val="0"/>
      <w:marBottom w:val="0"/>
      <w:divBdr>
        <w:top w:val="none" w:sz="0" w:space="0" w:color="auto"/>
        <w:left w:val="none" w:sz="0" w:space="0" w:color="auto"/>
        <w:bottom w:val="none" w:sz="0" w:space="0" w:color="auto"/>
        <w:right w:val="none" w:sz="0" w:space="0" w:color="auto"/>
      </w:divBdr>
      <w:divsChild>
        <w:div w:id="862136607">
          <w:marLeft w:val="0"/>
          <w:marRight w:val="0"/>
          <w:marTop w:val="0"/>
          <w:marBottom w:val="0"/>
          <w:divBdr>
            <w:top w:val="none" w:sz="0" w:space="0" w:color="auto"/>
            <w:left w:val="none" w:sz="0" w:space="0" w:color="auto"/>
            <w:bottom w:val="none" w:sz="0" w:space="0" w:color="auto"/>
            <w:right w:val="none" w:sz="0" w:space="0" w:color="auto"/>
          </w:divBdr>
          <w:divsChild>
            <w:div w:id="1975914178">
              <w:marLeft w:val="0"/>
              <w:marRight w:val="0"/>
              <w:marTop w:val="0"/>
              <w:marBottom w:val="0"/>
              <w:divBdr>
                <w:top w:val="none" w:sz="0" w:space="0" w:color="auto"/>
                <w:left w:val="none" w:sz="0" w:space="0" w:color="auto"/>
                <w:bottom w:val="none" w:sz="0" w:space="0" w:color="auto"/>
                <w:right w:val="none" w:sz="0" w:space="0" w:color="auto"/>
              </w:divBdr>
              <w:divsChild>
                <w:div w:id="68590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104109">
      <w:bodyDiv w:val="1"/>
      <w:marLeft w:val="0"/>
      <w:marRight w:val="0"/>
      <w:marTop w:val="0"/>
      <w:marBottom w:val="0"/>
      <w:divBdr>
        <w:top w:val="none" w:sz="0" w:space="0" w:color="auto"/>
        <w:left w:val="none" w:sz="0" w:space="0" w:color="auto"/>
        <w:bottom w:val="none" w:sz="0" w:space="0" w:color="auto"/>
        <w:right w:val="none" w:sz="0" w:space="0" w:color="auto"/>
      </w:divBdr>
      <w:divsChild>
        <w:div w:id="1713383868">
          <w:marLeft w:val="0"/>
          <w:marRight w:val="0"/>
          <w:marTop w:val="0"/>
          <w:marBottom w:val="0"/>
          <w:divBdr>
            <w:top w:val="none" w:sz="0" w:space="0" w:color="auto"/>
            <w:left w:val="none" w:sz="0" w:space="0" w:color="auto"/>
            <w:bottom w:val="none" w:sz="0" w:space="0" w:color="auto"/>
            <w:right w:val="none" w:sz="0" w:space="0" w:color="auto"/>
          </w:divBdr>
          <w:divsChild>
            <w:div w:id="1527599576">
              <w:marLeft w:val="0"/>
              <w:marRight w:val="0"/>
              <w:marTop w:val="0"/>
              <w:marBottom w:val="0"/>
              <w:divBdr>
                <w:top w:val="none" w:sz="0" w:space="0" w:color="auto"/>
                <w:left w:val="none" w:sz="0" w:space="0" w:color="auto"/>
                <w:bottom w:val="none" w:sz="0" w:space="0" w:color="auto"/>
                <w:right w:val="none" w:sz="0" w:space="0" w:color="auto"/>
              </w:divBdr>
              <w:divsChild>
                <w:div w:id="200489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12357">
      <w:bodyDiv w:val="1"/>
      <w:marLeft w:val="0"/>
      <w:marRight w:val="0"/>
      <w:marTop w:val="0"/>
      <w:marBottom w:val="0"/>
      <w:divBdr>
        <w:top w:val="none" w:sz="0" w:space="0" w:color="auto"/>
        <w:left w:val="none" w:sz="0" w:space="0" w:color="auto"/>
        <w:bottom w:val="none" w:sz="0" w:space="0" w:color="auto"/>
        <w:right w:val="none" w:sz="0" w:space="0" w:color="auto"/>
      </w:divBdr>
      <w:divsChild>
        <w:div w:id="2046785116">
          <w:marLeft w:val="0"/>
          <w:marRight w:val="0"/>
          <w:marTop w:val="0"/>
          <w:marBottom w:val="0"/>
          <w:divBdr>
            <w:top w:val="none" w:sz="0" w:space="0" w:color="auto"/>
            <w:left w:val="none" w:sz="0" w:space="0" w:color="auto"/>
            <w:bottom w:val="none" w:sz="0" w:space="0" w:color="auto"/>
            <w:right w:val="none" w:sz="0" w:space="0" w:color="auto"/>
          </w:divBdr>
          <w:divsChild>
            <w:div w:id="947814246">
              <w:marLeft w:val="0"/>
              <w:marRight w:val="0"/>
              <w:marTop w:val="0"/>
              <w:marBottom w:val="0"/>
              <w:divBdr>
                <w:top w:val="none" w:sz="0" w:space="0" w:color="auto"/>
                <w:left w:val="none" w:sz="0" w:space="0" w:color="auto"/>
                <w:bottom w:val="none" w:sz="0" w:space="0" w:color="auto"/>
                <w:right w:val="none" w:sz="0" w:space="0" w:color="auto"/>
              </w:divBdr>
              <w:divsChild>
                <w:div w:id="1486164204">
                  <w:marLeft w:val="0"/>
                  <w:marRight w:val="0"/>
                  <w:marTop w:val="0"/>
                  <w:marBottom w:val="0"/>
                  <w:divBdr>
                    <w:top w:val="none" w:sz="0" w:space="0" w:color="auto"/>
                    <w:left w:val="none" w:sz="0" w:space="0" w:color="auto"/>
                    <w:bottom w:val="none" w:sz="0" w:space="0" w:color="auto"/>
                    <w:right w:val="none" w:sz="0" w:space="0" w:color="auto"/>
                  </w:divBdr>
                </w:div>
              </w:divsChild>
            </w:div>
            <w:div w:id="488786552">
              <w:marLeft w:val="0"/>
              <w:marRight w:val="0"/>
              <w:marTop w:val="0"/>
              <w:marBottom w:val="0"/>
              <w:divBdr>
                <w:top w:val="none" w:sz="0" w:space="0" w:color="auto"/>
                <w:left w:val="none" w:sz="0" w:space="0" w:color="auto"/>
                <w:bottom w:val="none" w:sz="0" w:space="0" w:color="auto"/>
                <w:right w:val="none" w:sz="0" w:space="0" w:color="auto"/>
              </w:divBdr>
              <w:divsChild>
                <w:div w:id="24722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240019">
          <w:marLeft w:val="0"/>
          <w:marRight w:val="0"/>
          <w:marTop w:val="0"/>
          <w:marBottom w:val="0"/>
          <w:divBdr>
            <w:top w:val="none" w:sz="0" w:space="0" w:color="auto"/>
            <w:left w:val="none" w:sz="0" w:space="0" w:color="auto"/>
            <w:bottom w:val="none" w:sz="0" w:space="0" w:color="auto"/>
            <w:right w:val="none" w:sz="0" w:space="0" w:color="auto"/>
          </w:divBdr>
          <w:divsChild>
            <w:div w:id="294720371">
              <w:marLeft w:val="0"/>
              <w:marRight w:val="0"/>
              <w:marTop w:val="0"/>
              <w:marBottom w:val="0"/>
              <w:divBdr>
                <w:top w:val="none" w:sz="0" w:space="0" w:color="auto"/>
                <w:left w:val="none" w:sz="0" w:space="0" w:color="auto"/>
                <w:bottom w:val="none" w:sz="0" w:space="0" w:color="auto"/>
                <w:right w:val="none" w:sz="0" w:space="0" w:color="auto"/>
              </w:divBdr>
              <w:divsChild>
                <w:div w:id="169346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515706">
      <w:bodyDiv w:val="1"/>
      <w:marLeft w:val="0"/>
      <w:marRight w:val="0"/>
      <w:marTop w:val="0"/>
      <w:marBottom w:val="0"/>
      <w:divBdr>
        <w:top w:val="none" w:sz="0" w:space="0" w:color="auto"/>
        <w:left w:val="none" w:sz="0" w:space="0" w:color="auto"/>
        <w:bottom w:val="none" w:sz="0" w:space="0" w:color="auto"/>
        <w:right w:val="none" w:sz="0" w:space="0" w:color="auto"/>
      </w:divBdr>
      <w:divsChild>
        <w:div w:id="2115205887">
          <w:marLeft w:val="0"/>
          <w:marRight w:val="0"/>
          <w:marTop w:val="0"/>
          <w:marBottom w:val="0"/>
          <w:divBdr>
            <w:top w:val="none" w:sz="0" w:space="0" w:color="auto"/>
            <w:left w:val="none" w:sz="0" w:space="0" w:color="auto"/>
            <w:bottom w:val="none" w:sz="0" w:space="0" w:color="auto"/>
            <w:right w:val="none" w:sz="0" w:space="0" w:color="auto"/>
          </w:divBdr>
          <w:divsChild>
            <w:div w:id="81221535">
              <w:marLeft w:val="0"/>
              <w:marRight w:val="0"/>
              <w:marTop w:val="0"/>
              <w:marBottom w:val="0"/>
              <w:divBdr>
                <w:top w:val="none" w:sz="0" w:space="0" w:color="auto"/>
                <w:left w:val="none" w:sz="0" w:space="0" w:color="auto"/>
                <w:bottom w:val="none" w:sz="0" w:space="0" w:color="auto"/>
                <w:right w:val="none" w:sz="0" w:space="0" w:color="auto"/>
              </w:divBdr>
              <w:divsChild>
                <w:div w:id="199205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41048">
      <w:bodyDiv w:val="1"/>
      <w:marLeft w:val="0"/>
      <w:marRight w:val="0"/>
      <w:marTop w:val="0"/>
      <w:marBottom w:val="0"/>
      <w:divBdr>
        <w:top w:val="none" w:sz="0" w:space="0" w:color="auto"/>
        <w:left w:val="none" w:sz="0" w:space="0" w:color="auto"/>
        <w:bottom w:val="none" w:sz="0" w:space="0" w:color="auto"/>
        <w:right w:val="none" w:sz="0" w:space="0" w:color="auto"/>
      </w:divBdr>
      <w:divsChild>
        <w:div w:id="642807270">
          <w:marLeft w:val="0"/>
          <w:marRight w:val="0"/>
          <w:marTop w:val="0"/>
          <w:marBottom w:val="0"/>
          <w:divBdr>
            <w:top w:val="none" w:sz="0" w:space="0" w:color="auto"/>
            <w:left w:val="none" w:sz="0" w:space="0" w:color="auto"/>
            <w:bottom w:val="none" w:sz="0" w:space="0" w:color="auto"/>
            <w:right w:val="none" w:sz="0" w:space="0" w:color="auto"/>
          </w:divBdr>
          <w:divsChild>
            <w:div w:id="1062824685">
              <w:marLeft w:val="0"/>
              <w:marRight w:val="0"/>
              <w:marTop w:val="0"/>
              <w:marBottom w:val="0"/>
              <w:divBdr>
                <w:top w:val="none" w:sz="0" w:space="0" w:color="auto"/>
                <w:left w:val="none" w:sz="0" w:space="0" w:color="auto"/>
                <w:bottom w:val="none" w:sz="0" w:space="0" w:color="auto"/>
                <w:right w:val="none" w:sz="0" w:space="0" w:color="auto"/>
              </w:divBdr>
              <w:divsChild>
                <w:div w:id="73324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30419">
      <w:bodyDiv w:val="1"/>
      <w:marLeft w:val="0"/>
      <w:marRight w:val="0"/>
      <w:marTop w:val="0"/>
      <w:marBottom w:val="0"/>
      <w:divBdr>
        <w:top w:val="none" w:sz="0" w:space="0" w:color="auto"/>
        <w:left w:val="none" w:sz="0" w:space="0" w:color="auto"/>
        <w:bottom w:val="none" w:sz="0" w:space="0" w:color="auto"/>
        <w:right w:val="none" w:sz="0" w:space="0" w:color="auto"/>
      </w:divBdr>
    </w:div>
    <w:div w:id="664864629">
      <w:bodyDiv w:val="1"/>
      <w:marLeft w:val="0"/>
      <w:marRight w:val="0"/>
      <w:marTop w:val="0"/>
      <w:marBottom w:val="0"/>
      <w:divBdr>
        <w:top w:val="none" w:sz="0" w:space="0" w:color="auto"/>
        <w:left w:val="none" w:sz="0" w:space="0" w:color="auto"/>
        <w:bottom w:val="none" w:sz="0" w:space="0" w:color="auto"/>
        <w:right w:val="none" w:sz="0" w:space="0" w:color="auto"/>
      </w:divBdr>
      <w:divsChild>
        <w:div w:id="602999006">
          <w:marLeft w:val="0"/>
          <w:marRight w:val="0"/>
          <w:marTop w:val="0"/>
          <w:marBottom w:val="0"/>
          <w:divBdr>
            <w:top w:val="none" w:sz="0" w:space="0" w:color="auto"/>
            <w:left w:val="none" w:sz="0" w:space="0" w:color="auto"/>
            <w:bottom w:val="none" w:sz="0" w:space="0" w:color="auto"/>
            <w:right w:val="none" w:sz="0" w:space="0" w:color="auto"/>
          </w:divBdr>
          <w:divsChild>
            <w:div w:id="297615579">
              <w:marLeft w:val="0"/>
              <w:marRight w:val="0"/>
              <w:marTop w:val="0"/>
              <w:marBottom w:val="0"/>
              <w:divBdr>
                <w:top w:val="none" w:sz="0" w:space="0" w:color="auto"/>
                <w:left w:val="none" w:sz="0" w:space="0" w:color="auto"/>
                <w:bottom w:val="none" w:sz="0" w:space="0" w:color="auto"/>
                <w:right w:val="none" w:sz="0" w:space="0" w:color="auto"/>
              </w:divBdr>
              <w:divsChild>
                <w:div w:id="32246946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581137564">
          <w:marLeft w:val="0"/>
          <w:marRight w:val="0"/>
          <w:marTop w:val="0"/>
          <w:marBottom w:val="0"/>
          <w:divBdr>
            <w:top w:val="none" w:sz="0" w:space="0" w:color="auto"/>
            <w:left w:val="none" w:sz="0" w:space="0" w:color="auto"/>
            <w:bottom w:val="none" w:sz="0" w:space="0" w:color="auto"/>
            <w:right w:val="none" w:sz="0" w:space="0" w:color="auto"/>
          </w:divBdr>
          <w:divsChild>
            <w:div w:id="200324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415001">
      <w:bodyDiv w:val="1"/>
      <w:marLeft w:val="0"/>
      <w:marRight w:val="0"/>
      <w:marTop w:val="0"/>
      <w:marBottom w:val="0"/>
      <w:divBdr>
        <w:top w:val="none" w:sz="0" w:space="0" w:color="auto"/>
        <w:left w:val="none" w:sz="0" w:space="0" w:color="auto"/>
        <w:bottom w:val="none" w:sz="0" w:space="0" w:color="auto"/>
        <w:right w:val="none" w:sz="0" w:space="0" w:color="auto"/>
      </w:divBdr>
      <w:divsChild>
        <w:div w:id="2126344938">
          <w:marLeft w:val="0"/>
          <w:marRight w:val="0"/>
          <w:marTop w:val="0"/>
          <w:marBottom w:val="0"/>
          <w:divBdr>
            <w:top w:val="none" w:sz="0" w:space="0" w:color="auto"/>
            <w:left w:val="none" w:sz="0" w:space="0" w:color="auto"/>
            <w:bottom w:val="none" w:sz="0" w:space="0" w:color="auto"/>
            <w:right w:val="none" w:sz="0" w:space="0" w:color="auto"/>
          </w:divBdr>
          <w:divsChild>
            <w:div w:id="587421799">
              <w:marLeft w:val="0"/>
              <w:marRight w:val="0"/>
              <w:marTop w:val="0"/>
              <w:marBottom w:val="0"/>
              <w:divBdr>
                <w:top w:val="none" w:sz="0" w:space="0" w:color="auto"/>
                <w:left w:val="none" w:sz="0" w:space="0" w:color="auto"/>
                <w:bottom w:val="none" w:sz="0" w:space="0" w:color="auto"/>
                <w:right w:val="none" w:sz="0" w:space="0" w:color="auto"/>
              </w:divBdr>
              <w:divsChild>
                <w:div w:id="85618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491650">
      <w:bodyDiv w:val="1"/>
      <w:marLeft w:val="0"/>
      <w:marRight w:val="0"/>
      <w:marTop w:val="0"/>
      <w:marBottom w:val="0"/>
      <w:divBdr>
        <w:top w:val="none" w:sz="0" w:space="0" w:color="auto"/>
        <w:left w:val="none" w:sz="0" w:space="0" w:color="auto"/>
        <w:bottom w:val="none" w:sz="0" w:space="0" w:color="auto"/>
        <w:right w:val="none" w:sz="0" w:space="0" w:color="auto"/>
      </w:divBdr>
      <w:divsChild>
        <w:div w:id="1326207396">
          <w:marLeft w:val="0"/>
          <w:marRight w:val="0"/>
          <w:marTop w:val="0"/>
          <w:marBottom w:val="0"/>
          <w:divBdr>
            <w:top w:val="none" w:sz="0" w:space="0" w:color="auto"/>
            <w:left w:val="none" w:sz="0" w:space="0" w:color="auto"/>
            <w:bottom w:val="none" w:sz="0" w:space="0" w:color="auto"/>
            <w:right w:val="none" w:sz="0" w:space="0" w:color="auto"/>
          </w:divBdr>
          <w:divsChild>
            <w:div w:id="1289703415">
              <w:marLeft w:val="0"/>
              <w:marRight w:val="0"/>
              <w:marTop w:val="0"/>
              <w:marBottom w:val="0"/>
              <w:divBdr>
                <w:top w:val="none" w:sz="0" w:space="0" w:color="auto"/>
                <w:left w:val="none" w:sz="0" w:space="0" w:color="auto"/>
                <w:bottom w:val="none" w:sz="0" w:space="0" w:color="auto"/>
                <w:right w:val="none" w:sz="0" w:space="0" w:color="auto"/>
              </w:divBdr>
              <w:divsChild>
                <w:div w:id="146801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983127">
      <w:bodyDiv w:val="1"/>
      <w:marLeft w:val="0"/>
      <w:marRight w:val="0"/>
      <w:marTop w:val="0"/>
      <w:marBottom w:val="0"/>
      <w:divBdr>
        <w:top w:val="none" w:sz="0" w:space="0" w:color="auto"/>
        <w:left w:val="none" w:sz="0" w:space="0" w:color="auto"/>
        <w:bottom w:val="none" w:sz="0" w:space="0" w:color="auto"/>
        <w:right w:val="none" w:sz="0" w:space="0" w:color="auto"/>
      </w:divBdr>
      <w:divsChild>
        <w:div w:id="1604801636">
          <w:marLeft w:val="0"/>
          <w:marRight w:val="0"/>
          <w:marTop w:val="0"/>
          <w:marBottom w:val="0"/>
          <w:divBdr>
            <w:top w:val="none" w:sz="0" w:space="0" w:color="auto"/>
            <w:left w:val="none" w:sz="0" w:space="0" w:color="auto"/>
            <w:bottom w:val="none" w:sz="0" w:space="0" w:color="auto"/>
            <w:right w:val="none" w:sz="0" w:space="0" w:color="auto"/>
          </w:divBdr>
          <w:divsChild>
            <w:div w:id="831486350">
              <w:marLeft w:val="0"/>
              <w:marRight w:val="0"/>
              <w:marTop w:val="0"/>
              <w:marBottom w:val="0"/>
              <w:divBdr>
                <w:top w:val="none" w:sz="0" w:space="0" w:color="auto"/>
                <w:left w:val="none" w:sz="0" w:space="0" w:color="auto"/>
                <w:bottom w:val="none" w:sz="0" w:space="0" w:color="auto"/>
                <w:right w:val="none" w:sz="0" w:space="0" w:color="auto"/>
              </w:divBdr>
              <w:divsChild>
                <w:div w:id="107682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62422">
      <w:bodyDiv w:val="1"/>
      <w:marLeft w:val="0"/>
      <w:marRight w:val="0"/>
      <w:marTop w:val="0"/>
      <w:marBottom w:val="0"/>
      <w:divBdr>
        <w:top w:val="none" w:sz="0" w:space="0" w:color="auto"/>
        <w:left w:val="none" w:sz="0" w:space="0" w:color="auto"/>
        <w:bottom w:val="none" w:sz="0" w:space="0" w:color="auto"/>
        <w:right w:val="none" w:sz="0" w:space="0" w:color="auto"/>
      </w:divBdr>
      <w:divsChild>
        <w:div w:id="671373339">
          <w:marLeft w:val="0"/>
          <w:marRight w:val="0"/>
          <w:marTop w:val="0"/>
          <w:marBottom w:val="0"/>
          <w:divBdr>
            <w:top w:val="none" w:sz="0" w:space="0" w:color="auto"/>
            <w:left w:val="none" w:sz="0" w:space="0" w:color="auto"/>
            <w:bottom w:val="none" w:sz="0" w:space="0" w:color="auto"/>
            <w:right w:val="none" w:sz="0" w:space="0" w:color="auto"/>
          </w:divBdr>
          <w:divsChild>
            <w:div w:id="540022676">
              <w:marLeft w:val="0"/>
              <w:marRight w:val="0"/>
              <w:marTop w:val="0"/>
              <w:marBottom w:val="0"/>
              <w:divBdr>
                <w:top w:val="none" w:sz="0" w:space="0" w:color="auto"/>
                <w:left w:val="none" w:sz="0" w:space="0" w:color="auto"/>
                <w:bottom w:val="none" w:sz="0" w:space="0" w:color="auto"/>
                <w:right w:val="none" w:sz="0" w:space="0" w:color="auto"/>
              </w:divBdr>
              <w:divsChild>
                <w:div w:id="163178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088818">
      <w:bodyDiv w:val="1"/>
      <w:marLeft w:val="0"/>
      <w:marRight w:val="0"/>
      <w:marTop w:val="0"/>
      <w:marBottom w:val="0"/>
      <w:divBdr>
        <w:top w:val="none" w:sz="0" w:space="0" w:color="auto"/>
        <w:left w:val="none" w:sz="0" w:space="0" w:color="auto"/>
        <w:bottom w:val="none" w:sz="0" w:space="0" w:color="auto"/>
        <w:right w:val="none" w:sz="0" w:space="0" w:color="auto"/>
      </w:divBdr>
      <w:divsChild>
        <w:div w:id="1100101533">
          <w:marLeft w:val="0"/>
          <w:marRight w:val="0"/>
          <w:marTop w:val="0"/>
          <w:marBottom w:val="0"/>
          <w:divBdr>
            <w:top w:val="none" w:sz="0" w:space="0" w:color="auto"/>
            <w:left w:val="none" w:sz="0" w:space="0" w:color="auto"/>
            <w:bottom w:val="none" w:sz="0" w:space="0" w:color="auto"/>
            <w:right w:val="none" w:sz="0" w:space="0" w:color="auto"/>
          </w:divBdr>
          <w:divsChild>
            <w:div w:id="908080183">
              <w:marLeft w:val="0"/>
              <w:marRight w:val="0"/>
              <w:marTop w:val="0"/>
              <w:marBottom w:val="0"/>
              <w:divBdr>
                <w:top w:val="none" w:sz="0" w:space="0" w:color="auto"/>
                <w:left w:val="none" w:sz="0" w:space="0" w:color="auto"/>
                <w:bottom w:val="none" w:sz="0" w:space="0" w:color="auto"/>
                <w:right w:val="none" w:sz="0" w:space="0" w:color="auto"/>
              </w:divBdr>
              <w:divsChild>
                <w:div w:id="1685933867">
                  <w:marLeft w:val="0"/>
                  <w:marRight w:val="0"/>
                  <w:marTop w:val="0"/>
                  <w:marBottom w:val="0"/>
                  <w:divBdr>
                    <w:top w:val="none" w:sz="0" w:space="0" w:color="auto"/>
                    <w:left w:val="none" w:sz="0" w:space="0" w:color="auto"/>
                    <w:bottom w:val="none" w:sz="0" w:space="0" w:color="auto"/>
                    <w:right w:val="none" w:sz="0" w:space="0" w:color="auto"/>
                  </w:divBdr>
                </w:div>
              </w:divsChild>
            </w:div>
            <w:div w:id="1624340263">
              <w:marLeft w:val="0"/>
              <w:marRight w:val="0"/>
              <w:marTop w:val="0"/>
              <w:marBottom w:val="0"/>
              <w:divBdr>
                <w:top w:val="none" w:sz="0" w:space="0" w:color="auto"/>
                <w:left w:val="none" w:sz="0" w:space="0" w:color="auto"/>
                <w:bottom w:val="none" w:sz="0" w:space="0" w:color="auto"/>
                <w:right w:val="none" w:sz="0" w:space="0" w:color="auto"/>
              </w:divBdr>
              <w:divsChild>
                <w:div w:id="122120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168453">
          <w:marLeft w:val="0"/>
          <w:marRight w:val="0"/>
          <w:marTop w:val="0"/>
          <w:marBottom w:val="0"/>
          <w:divBdr>
            <w:top w:val="none" w:sz="0" w:space="0" w:color="auto"/>
            <w:left w:val="none" w:sz="0" w:space="0" w:color="auto"/>
            <w:bottom w:val="none" w:sz="0" w:space="0" w:color="auto"/>
            <w:right w:val="none" w:sz="0" w:space="0" w:color="auto"/>
          </w:divBdr>
          <w:divsChild>
            <w:div w:id="771359389">
              <w:marLeft w:val="0"/>
              <w:marRight w:val="0"/>
              <w:marTop w:val="0"/>
              <w:marBottom w:val="0"/>
              <w:divBdr>
                <w:top w:val="none" w:sz="0" w:space="0" w:color="auto"/>
                <w:left w:val="none" w:sz="0" w:space="0" w:color="auto"/>
                <w:bottom w:val="none" w:sz="0" w:space="0" w:color="auto"/>
                <w:right w:val="none" w:sz="0" w:space="0" w:color="auto"/>
              </w:divBdr>
              <w:divsChild>
                <w:div w:id="7512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270535">
      <w:bodyDiv w:val="1"/>
      <w:marLeft w:val="0"/>
      <w:marRight w:val="0"/>
      <w:marTop w:val="0"/>
      <w:marBottom w:val="0"/>
      <w:divBdr>
        <w:top w:val="none" w:sz="0" w:space="0" w:color="auto"/>
        <w:left w:val="none" w:sz="0" w:space="0" w:color="auto"/>
        <w:bottom w:val="none" w:sz="0" w:space="0" w:color="auto"/>
        <w:right w:val="none" w:sz="0" w:space="0" w:color="auto"/>
      </w:divBdr>
    </w:div>
    <w:div w:id="751968436">
      <w:bodyDiv w:val="1"/>
      <w:marLeft w:val="0"/>
      <w:marRight w:val="0"/>
      <w:marTop w:val="0"/>
      <w:marBottom w:val="0"/>
      <w:divBdr>
        <w:top w:val="none" w:sz="0" w:space="0" w:color="auto"/>
        <w:left w:val="none" w:sz="0" w:space="0" w:color="auto"/>
        <w:bottom w:val="none" w:sz="0" w:space="0" w:color="auto"/>
        <w:right w:val="none" w:sz="0" w:space="0" w:color="auto"/>
      </w:divBdr>
      <w:divsChild>
        <w:div w:id="1810709359">
          <w:marLeft w:val="0"/>
          <w:marRight w:val="0"/>
          <w:marTop w:val="0"/>
          <w:marBottom w:val="0"/>
          <w:divBdr>
            <w:top w:val="none" w:sz="0" w:space="0" w:color="auto"/>
            <w:left w:val="none" w:sz="0" w:space="0" w:color="auto"/>
            <w:bottom w:val="none" w:sz="0" w:space="0" w:color="auto"/>
            <w:right w:val="none" w:sz="0" w:space="0" w:color="auto"/>
          </w:divBdr>
          <w:divsChild>
            <w:div w:id="882904421">
              <w:marLeft w:val="0"/>
              <w:marRight w:val="0"/>
              <w:marTop w:val="0"/>
              <w:marBottom w:val="0"/>
              <w:divBdr>
                <w:top w:val="none" w:sz="0" w:space="0" w:color="auto"/>
                <w:left w:val="none" w:sz="0" w:space="0" w:color="auto"/>
                <w:bottom w:val="none" w:sz="0" w:space="0" w:color="auto"/>
                <w:right w:val="none" w:sz="0" w:space="0" w:color="auto"/>
              </w:divBdr>
              <w:divsChild>
                <w:div w:id="21079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625734">
      <w:bodyDiv w:val="1"/>
      <w:marLeft w:val="0"/>
      <w:marRight w:val="0"/>
      <w:marTop w:val="0"/>
      <w:marBottom w:val="0"/>
      <w:divBdr>
        <w:top w:val="none" w:sz="0" w:space="0" w:color="auto"/>
        <w:left w:val="none" w:sz="0" w:space="0" w:color="auto"/>
        <w:bottom w:val="none" w:sz="0" w:space="0" w:color="auto"/>
        <w:right w:val="none" w:sz="0" w:space="0" w:color="auto"/>
      </w:divBdr>
      <w:divsChild>
        <w:div w:id="168107848">
          <w:marLeft w:val="0"/>
          <w:marRight w:val="0"/>
          <w:marTop w:val="0"/>
          <w:marBottom w:val="0"/>
          <w:divBdr>
            <w:top w:val="none" w:sz="0" w:space="0" w:color="auto"/>
            <w:left w:val="none" w:sz="0" w:space="0" w:color="auto"/>
            <w:bottom w:val="none" w:sz="0" w:space="0" w:color="auto"/>
            <w:right w:val="none" w:sz="0" w:space="0" w:color="auto"/>
          </w:divBdr>
          <w:divsChild>
            <w:div w:id="2051107387">
              <w:marLeft w:val="0"/>
              <w:marRight w:val="0"/>
              <w:marTop w:val="0"/>
              <w:marBottom w:val="0"/>
              <w:divBdr>
                <w:top w:val="none" w:sz="0" w:space="0" w:color="auto"/>
                <w:left w:val="none" w:sz="0" w:space="0" w:color="auto"/>
                <w:bottom w:val="none" w:sz="0" w:space="0" w:color="auto"/>
                <w:right w:val="none" w:sz="0" w:space="0" w:color="auto"/>
              </w:divBdr>
              <w:divsChild>
                <w:div w:id="83121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75925">
      <w:bodyDiv w:val="1"/>
      <w:marLeft w:val="0"/>
      <w:marRight w:val="0"/>
      <w:marTop w:val="0"/>
      <w:marBottom w:val="0"/>
      <w:divBdr>
        <w:top w:val="none" w:sz="0" w:space="0" w:color="auto"/>
        <w:left w:val="none" w:sz="0" w:space="0" w:color="auto"/>
        <w:bottom w:val="none" w:sz="0" w:space="0" w:color="auto"/>
        <w:right w:val="none" w:sz="0" w:space="0" w:color="auto"/>
      </w:divBdr>
    </w:div>
    <w:div w:id="779642635">
      <w:bodyDiv w:val="1"/>
      <w:marLeft w:val="0"/>
      <w:marRight w:val="0"/>
      <w:marTop w:val="0"/>
      <w:marBottom w:val="0"/>
      <w:divBdr>
        <w:top w:val="none" w:sz="0" w:space="0" w:color="auto"/>
        <w:left w:val="none" w:sz="0" w:space="0" w:color="auto"/>
        <w:bottom w:val="none" w:sz="0" w:space="0" w:color="auto"/>
        <w:right w:val="none" w:sz="0" w:space="0" w:color="auto"/>
      </w:divBdr>
      <w:divsChild>
        <w:div w:id="251933350">
          <w:marLeft w:val="0"/>
          <w:marRight w:val="0"/>
          <w:marTop w:val="0"/>
          <w:marBottom w:val="0"/>
          <w:divBdr>
            <w:top w:val="none" w:sz="0" w:space="0" w:color="auto"/>
            <w:left w:val="none" w:sz="0" w:space="0" w:color="auto"/>
            <w:bottom w:val="none" w:sz="0" w:space="0" w:color="auto"/>
            <w:right w:val="none" w:sz="0" w:space="0" w:color="auto"/>
          </w:divBdr>
          <w:divsChild>
            <w:div w:id="1098479852">
              <w:marLeft w:val="0"/>
              <w:marRight w:val="0"/>
              <w:marTop w:val="0"/>
              <w:marBottom w:val="0"/>
              <w:divBdr>
                <w:top w:val="none" w:sz="0" w:space="0" w:color="auto"/>
                <w:left w:val="none" w:sz="0" w:space="0" w:color="auto"/>
                <w:bottom w:val="none" w:sz="0" w:space="0" w:color="auto"/>
                <w:right w:val="none" w:sz="0" w:space="0" w:color="auto"/>
              </w:divBdr>
              <w:divsChild>
                <w:div w:id="15518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590872">
      <w:bodyDiv w:val="1"/>
      <w:marLeft w:val="0"/>
      <w:marRight w:val="0"/>
      <w:marTop w:val="0"/>
      <w:marBottom w:val="0"/>
      <w:divBdr>
        <w:top w:val="none" w:sz="0" w:space="0" w:color="auto"/>
        <w:left w:val="none" w:sz="0" w:space="0" w:color="auto"/>
        <w:bottom w:val="none" w:sz="0" w:space="0" w:color="auto"/>
        <w:right w:val="none" w:sz="0" w:space="0" w:color="auto"/>
      </w:divBdr>
    </w:div>
    <w:div w:id="820196379">
      <w:bodyDiv w:val="1"/>
      <w:marLeft w:val="0"/>
      <w:marRight w:val="0"/>
      <w:marTop w:val="0"/>
      <w:marBottom w:val="0"/>
      <w:divBdr>
        <w:top w:val="none" w:sz="0" w:space="0" w:color="auto"/>
        <w:left w:val="none" w:sz="0" w:space="0" w:color="auto"/>
        <w:bottom w:val="none" w:sz="0" w:space="0" w:color="auto"/>
        <w:right w:val="none" w:sz="0" w:space="0" w:color="auto"/>
      </w:divBdr>
      <w:divsChild>
        <w:div w:id="377584505">
          <w:marLeft w:val="0"/>
          <w:marRight w:val="0"/>
          <w:marTop w:val="0"/>
          <w:marBottom w:val="0"/>
          <w:divBdr>
            <w:top w:val="none" w:sz="0" w:space="0" w:color="auto"/>
            <w:left w:val="none" w:sz="0" w:space="0" w:color="auto"/>
            <w:bottom w:val="none" w:sz="0" w:space="0" w:color="auto"/>
            <w:right w:val="none" w:sz="0" w:space="0" w:color="auto"/>
          </w:divBdr>
          <w:divsChild>
            <w:div w:id="383262662">
              <w:marLeft w:val="0"/>
              <w:marRight w:val="0"/>
              <w:marTop w:val="0"/>
              <w:marBottom w:val="0"/>
              <w:divBdr>
                <w:top w:val="none" w:sz="0" w:space="0" w:color="auto"/>
                <w:left w:val="none" w:sz="0" w:space="0" w:color="auto"/>
                <w:bottom w:val="none" w:sz="0" w:space="0" w:color="auto"/>
                <w:right w:val="none" w:sz="0" w:space="0" w:color="auto"/>
              </w:divBdr>
              <w:divsChild>
                <w:div w:id="737484159">
                  <w:marLeft w:val="0"/>
                  <w:marRight w:val="0"/>
                  <w:marTop w:val="0"/>
                  <w:marBottom w:val="0"/>
                  <w:divBdr>
                    <w:top w:val="none" w:sz="0" w:space="0" w:color="auto"/>
                    <w:left w:val="none" w:sz="0" w:space="0" w:color="auto"/>
                    <w:bottom w:val="none" w:sz="0" w:space="0" w:color="auto"/>
                    <w:right w:val="none" w:sz="0" w:space="0" w:color="auto"/>
                  </w:divBdr>
                </w:div>
              </w:divsChild>
            </w:div>
            <w:div w:id="1401366808">
              <w:marLeft w:val="0"/>
              <w:marRight w:val="0"/>
              <w:marTop w:val="0"/>
              <w:marBottom w:val="0"/>
              <w:divBdr>
                <w:top w:val="none" w:sz="0" w:space="0" w:color="auto"/>
                <w:left w:val="none" w:sz="0" w:space="0" w:color="auto"/>
                <w:bottom w:val="none" w:sz="0" w:space="0" w:color="auto"/>
                <w:right w:val="none" w:sz="0" w:space="0" w:color="auto"/>
              </w:divBdr>
              <w:divsChild>
                <w:div w:id="9682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494262">
          <w:marLeft w:val="0"/>
          <w:marRight w:val="0"/>
          <w:marTop w:val="0"/>
          <w:marBottom w:val="0"/>
          <w:divBdr>
            <w:top w:val="none" w:sz="0" w:space="0" w:color="auto"/>
            <w:left w:val="none" w:sz="0" w:space="0" w:color="auto"/>
            <w:bottom w:val="none" w:sz="0" w:space="0" w:color="auto"/>
            <w:right w:val="none" w:sz="0" w:space="0" w:color="auto"/>
          </w:divBdr>
          <w:divsChild>
            <w:div w:id="36249244">
              <w:marLeft w:val="0"/>
              <w:marRight w:val="0"/>
              <w:marTop w:val="0"/>
              <w:marBottom w:val="0"/>
              <w:divBdr>
                <w:top w:val="none" w:sz="0" w:space="0" w:color="auto"/>
                <w:left w:val="none" w:sz="0" w:space="0" w:color="auto"/>
                <w:bottom w:val="none" w:sz="0" w:space="0" w:color="auto"/>
                <w:right w:val="none" w:sz="0" w:space="0" w:color="auto"/>
              </w:divBdr>
              <w:divsChild>
                <w:div w:id="27919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978102">
      <w:bodyDiv w:val="1"/>
      <w:marLeft w:val="0"/>
      <w:marRight w:val="0"/>
      <w:marTop w:val="0"/>
      <w:marBottom w:val="0"/>
      <w:divBdr>
        <w:top w:val="none" w:sz="0" w:space="0" w:color="auto"/>
        <w:left w:val="none" w:sz="0" w:space="0" w:color="auto"/>
        <w:bottom w:val="none" w:sz="0" w:space="0" w:color="auto"/>
        <w:right w:val="none" w:sz="0" w:space="0" w:color="auto"/>
      </w:divBdr>
      <w:divsChild>
        <w:div w:id="513224665">
          <w:marLeft w:val="-720"/>
          <w:marRight w:val="0"/>
          <w:marTop w:val="0"/>
          <w:marBottom w:val="0"/>
          <w:divBdr>
            <w:top w:val="none" w:sz="0" w:space="0" w:color="auto"/>
            <w:left w:val="none" w:sz="0" w:space="0" w:color="auto"/>
            <w:bottom w:val="none" w:sz="0" w:space="0" w:color="auto"/>
            <w:right w:val="none" w:sz="0" w:space="0" w:color="auto"/>
          </w:divBdr>
        </w:div>
      </w:divsChild>
    </w:div>
    <w:div w:id="832374783">
      <w:bodyDiv w:val="1"/>
      <w:marLeft w:val="0"/>
      <w:marRight w:val="0"/>
      <w:marTop w:val="0"/>
      <w:marBottom w:val="0"/>
      <w:divBdr>
        <w:top w:val="none" w:sz="0" w:space="0" w:color="auto"/>
        <w:left w:val="none" w:sz="0" w:space="0" w:color="auto"/>
        <w:bottom w:val="none" w:sz="0" w:space="0" w:color="auto"/>
        <w:right w:val="none" w:sz="0" w:space="0" w:color="auto"/>
      </w:divBdr>
      <w:divsChild>
        <w:div w:id="79763142">
          <w:marLeft w:val="0"/>
          <w:marRight w:val="0"/>
          <w:marTop w:val="0"/>
          <w:marBottom w:val="0"/>
          <w:divBdr>
            <w:top w:val="none" w:sz="0" w:space="0" w:color="auto"/>
            <w:left w:val="none" w:sz="0" w:space="0" w:color="auto"/>
            <w:bottom w:val="none" w:sz="0" w:space="0" w:color="auto"/>
            <w:right w:val="none" w:sz="0" w:space="0" w:color="auto"/>
          </w:divBdr>
          <w:divsChild>
            <w:div w:id="1680043493">
              <w:marLeft w:val="0"/>
              <w:marRight w:val="0"/>
              <w:marTop w:val="0"/>
              <w:marBottom w:val="0"/>
              <w:divBdr>
                <w:top w:val="none" w:sz="0" w:space="0" w:color="auto"/>
                <w:left w:val="none" w:sz="0" w:space="0" w:color="auto"/>
                <w:bottom w:val="none" w:sz="0" w:space="0" w:color="auto"/>
                <w:right w:val="none" w:sz="0" w:space="0" w:color="auto"/>
              </w:divBdr>
              <w:divsChild>
                <w:div w:id="371226288">
                  <w:marLeft w:val="0"/>
                  <w:marRight w:val="0"/>
                  <w:marTop w:val="0"/>
                  <w:marBottom w:val="0"/>
                  <w:divBdr>
                    <w:top w:val="none" w:sz="0" w:space="0" w:color="auto"/>
                    <w:left w:val="none" w:sz="0" w:space="0" w:color="auto"/>
                    <w:bottom w:val="none" w:sz="0" w:space="0" w:color="auto"/>
                    <w:right w:val="none" w:sz="0" w:space="0" w:color="auto"/>
                  </w:divBdr>
                  <w:divsChild>
                    <w:div w:id="118772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846792">
      <w:bodyDiv w:val="1"/>
      <w:marLeft w:val="0"/>
      <w:marRight w:val="0"/>
      <w:marTop w:val="0"/>
      <w:marBottom w:val="0"/>
      <w:divBdr>
        <w:top w:val="none" w:sz="0" w:space="0" w:color="auto"/>
        <w:left w:val="none" w:sz="0" w:space="0" w:color="auto"/>
        <w:bottom w:val="none" w:sz="0" w:space="0" w:color="auto"/>
        <w:right w:val="none" w:sz="0" w:space="0" w:color="auto"/>
      </w:divBdr>
    </w:div>
    <w:div w:id="849835815">
      <w:bodyDiv w:val="1"/>
      <w:marLeft w:val="0"/>
      <w:marRight w:val="0"/>
      <w:marTop w:val="0"/>
      <w:marBottom w:val="0"/>
      <w:divBdr>
        <w:top w:val="none" w:sz="0" w:space="0" w:color="auto"/>
        <w:left w:val="none" w:sz="0" w:space="0" w:color="auto"/>
        <w:bottom w:val="none" w:sz="0" w:space="0" w:color="auto"/>
        <w:right w:val="none" w:sz="0" w:space="0" w:color="auto"/>
      </w:divBdr>
      <w:divsChild>
        <w:div w:id="2081782170">
          <w:marLeft w:val="0"/>
          <w:marRight w:val="0"/>
          <w:marTop w:val="0"/>
          <w:marBottom w:val="0"/>
          <w:divBdr>
            <w:top w:val="none" w:sz="0" w:space="0" w:color="auto"/>
            <w:left w:val="none" w:sz="0" w:space="0" w:color="auto"/>
            <w:bottom w:val="none" w:sz="0" w:space="0" w:color="auto"/>
            <w:right w:val="none" w:sz="0" w:space="0" w:color="auto"/>
          </w:divBdr>
          <w:divsChild>
            <w:div w:id="1779520791">
              <w:marLeft w:val="0"/>
              <w:marRight w:val="0"/>
              <w:marTop w:val="0"/>
              <w:marBottom w:val="0"/>
              <w:divBdr>
                <w:top w:val="none" w:sz="0" w:space="0" w:color="auto"/>
                <w:left w:val="none" w:sz="0" w:space="0" w:color="auto"/>
                <w:bottom w:val="none" w:sz="0" w:space="0" w:color="auto"/>
                <w:right w:val="none" w:sz="0" w:space="0" w:color="auto"/>
              </w:divBdr>
              <w:divsChild>
                <w:div w:id="173227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994464">
      <w:bodyDiv w:val="1"/>
      <w:marLeft w:val="0"/>
      <w:marRight w:val="0"/>
      <w:marTop w:val="0"/>
      <w:marBottom w:val="0"/>
      <w:divBdr>
        <w:top w:val="none" w:sz="0" w:space="0" w:color="auto"/>
        <w:left w:val="none" w:sz="0" w:space="0" w:color="auto"/>
        <w:bottom w:val="none" w:sz="0" w:space="0" w:color="auto"/>
        <w:right w:val="none" w:sz="0" w:space="0" w:color="auto"/>
      </w:divBdr>
      <w:divsChild>
        <w:div w:id="537398514">
          <w:marLeft w:val="0"/>
          <w:marRight w:val="0"/>
          <w:marTop w:val="0"/>
          <w:marBottom w:val="720"/>
          <w:divBdr>
            <w:top w:val="none" w:sz="0" w:space="0" w:color="auto"/>
            <w:left w:val="none" w:sz="0" w:space="0" w:color="auto"/>
            <w:bottom w:val="none" w:sz="0" w:space="0" w:color="auto"/>
            <w:right w:val="none" w:sz="0" w:space="0" w:color="auto"/>
          </w:divBdr>
          <w:divsChild>
            <w:div w:id="89663465">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902759923">
      <w:bodyDiv w:val="1"/>
      <w:marLeft w:val="0"/>
      <w:marRight w:val="0"/>
      <w:marTop w:val="0"/>
      <w:marBottom w:val="0"/>
      <w:divBdr>
        <w:top w:val="none" w:sz="0" w:space="0" w:color="auto"/>
        <w:left w:val="none" w:sz="0" w:space="0" w:color="auto"/>
        <w:bottom w:val="none" w:sz="0" w:space="0" w:color="auto"/>
        <w:right w:val="none" w:sz="0" w:space="0" w:color="auto"/>
      </w:divBdr>
      <w:divsChild>
        <w:div w:id="1157694088">
          <w:marLeft w:val="0"/>
          <w:marRight w:val="0"/>
          <w:marTop w:val="0"/>
          <w:marBottom w:val="0"/>
          <w:divBdr>
            <w:top w:val="none" w:sz="0" w:space="0" w:color="auto"/>
            <w:left w:val="none" w:sz="0" w:space="0" w:color="auto"/>
            <w:bottom w:val="none" w:sz="0" w:space="0" w:color="auto"/>
            <w:right w:val="none" w:sz="0" w:space="0" w:color="auto"/>
          </w:divBdr>
          <w:divsChild>
            <w:div w:id="161900433">
              <w:marLeft w:val="0"/>
              <w:marRight w:val="0"/>
              <w:marTop w:val="0"/>
              <w:marBottom w:val="0"/>
              <w:divBdr>
                <w:top w:val="none" w:sz="0" w:space="0" w:color="auto"/>
                <w:left w:val="none" w:sz="0" w:space="0" w:color="auto"/>
                <w:bottom w:val="none" w:sz="0" w:space="0" w:color="auto"/>
                <w:right w:val="none" w:sz="0" w:space="0" w:color="auto"/>
              </w:divBdr>
              <w:divsChild>
                <w:div w:id="166115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208687">
      <w:bodyDiv w:val="1"/>
      <w:marLeft w:val="0"/>
      <w:marRight w:val="0"/>
      <w:marTop w:val="0"/>
      <w:marBottom w:val="0"/>
      <w:divBdr>
        <w:top w:val="none" w:sz="0" w:space="0" w:color="auto"/>
        <w:left w:val="none" w:sz="0" w:space="0" w:color="auto"/>
        <w:bottom w:val="none" w:sz="0" w:space="0" w:color="auto"/>
        <w:right w:val="none" w:sz="0" w:space="0" w:color="auto"/>
      </w:divBdr>
      <w:divsChild>
        <w:div w:id="135537207">
          <w:marLeft w:val="0"/>
          <w:marRight w:val="0"/>
          <w:marTop w:val="0"/>
          <w:marBottom w:val="0"/>
          <w:divBdr>
            <w:top w:val="none" w:sz="0" w:space="0" w:color="auto"/>
            <w:left w:val="none" w:sz="0" w:space="0" w:color="auto"/>
            <w:bottom w:val="none" w:sz="0" w:space="0" w:color="auto"/>
            <w:right w:val="none" w:sz="0" w:space="0" w:color="auto"/>
          </w:divBdr>
          <w:divsChild>
            <w:div w:id="334458131">
              <w:marLeft w:val="0"/>
              <w:marRight w:val="0"/>
              <w:marTop w:val="0"/>
              <w:marBottom w:val="0"/>
              <w:divBdr>
                <w:top w:val="none" w:sz="0" w:space="0" w:color="auto"/>
                <w:left w:val="none" w:sz="0" w:space="0" w:color="auto"/>
                <w:bottom w:val="none" w:sz="0" w:space="0" w:color="auto"/>
                <w:right w:val="none" w:sz="0" w:space="0" w:color="auto"/>
              </w:divBdr>
              <w:divsChild>
                <w:div w:id="121465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420488">
      <w:bodyDiv w:val="1"/>
      <w:marLeft w:val="0"/>
      <w:marRight w:val="0"/>
      <w:marTop w:val="0"/>
      <w:marBottom w:val="0"/>
      <w:divBdr>
        <w:top w:val="none" w:sz="0" w:space="0" w:color="auto"/>
        <w:left w:val="none" w:sz="0" w:space="0" w:color="auto"/>
        <w:bottom w:val="none" w:sz="0" w:space="0" w:color="auto"/>
        <w:right w:val="none" w:sz="0" w:space="0" w:color="auto"/>
      </w:divBdr>
      <w:divsChild>
        <w:div w:id="27024521">
          <w:marLeft w:val="0"/>
          <w:marRight w:val="0"/>
          <w:marTop w:val="0"/>
          <w:marBottom w:val="0"/>
          <w:divBdr>
            <w:top w:val="none" w:sz="0" w:space="0" w:color="auto"/>
            <w:left w:val="none" w:sz="0" w:space="0" w:color="auto"/>
            <w:bottom w:val="none" w:sz="0" w:space="0" w:color="auto"/>
            <w:right w:val="none" w:sz="0" w:space="0" w:color="auto"/>
          </w:divBdr>
          <w:divsChild>
            <w:div w:id="896938197">
              <w:marLeft w:val="0"/>
              <w:marRight w:val="0"/>
              <w:marTop w:val="0"/>
              <w:marBottom w:val="0"/>
              <w:divBdr>
                <w:top w:val="none" w:sz="0" w:space="0" w:color="auto"/>
                <w:left w:val="none" w:sz="0" w:space="0" w:color="auto"/>
                <w:bottom w:val="none" w:sz="0" w:space="0" w:color="auto"/>
                <w:right w:val="none" w:sz="0" w:space="0" w:color="auto"/>
              </w:divBdr>
              <w:divsChild>
                <w:div w:id="45825835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621690772">
          <w:marLeft w:val="0"/>
          <w:marRight w:val="0"/>
          <w:marTop w:val="0"/>
          <w:marBottom w:val="0"/>
          <w:divBdr>
            <w:top w:val="none" w:sz="0" w:space="0" w:color="auto"/>
            <w:left w:val="none" w:sz="0" w:space="0" w:color="auto"/>
            <w:bottom w:val="none" w:sz="0" w:space="0" w:color="auto"/>
            <w:right w:val="none" w:sz="0" w:space="0" w:color="auto"/>
          </w:divBdr>
          <w:divsChild>
            <w:div w:id="136493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582298">
      <w:bodyDiv w:val="1"/>
      <w:marLeft w:val="0"/>
      <w:marRight w:val="0"/>
      <w:marTop w:val="0"/>
      <w:marBottom w:val="0"/>
      <w:divBdr>
        <w:top w:val="none" w:sz="0" w:space="0" w:color="auto"/>
        <w:left w:val="none" w:sz="0" w:space="0" w:color="auto"/>
        <w:bottom w:val="none" w:sz="0" w:space="0" w:color="auto"/>
        <w:right w:val="none" w:sz="0" w:space="0" w:color="auto"/>
      </w:divBdr>
      <w:divsChild>
        <w:div w:id="957955728">
          <w:marLeft w:val="0"/>
          <w:marRight w:val="0"/>
          <w:marTop w:val="0"/>
          <w:marBottom w:val="0"/>
          <w:divBdr>
            <w:top w:val="none" w:sz="0" w:space="0" w:color="auto"/>
            <w:left w:val="none" w:sz="0" w:space="0" w:color="auto"/>
            <w:bottom w:val="none" w:sz="0" w:space="0" w:color="auto"/>
            <w:right w:val="none" w:sz="0" w:space="0" w:color="auto"/>
          </w:divBdr>
          <w:divsChild>
            <w:div w:id="98262965">
              <w:marLeft w:val="0"/>
              <w:marRight w:val="0"/>
              <w:marTop w:val="0"/>
              <w:marBottom w:val="0"/>
              <w:divBdr>
                <w:top w:val="none" w:sz="0" w:space="0" w:color="auto"/>
                <w:left w:val="none" w:sz="0" w:space="0" w:color="auto"/>
                <w:bottom w:val="none" w:sz="0" w:space="0" w:color="auto"/>
                <w:right w:val="none" w:sz="0" w:space="0" w:color="auto"/>
              </w:divBdr>
              <w:divsChild>
                <w:div w:id="19837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443465">
      <w:bodyDiv w:val="1"/>
      <w:marLeft w:val="0"/>
      <w:marRight w:val="0"/>
      <w:marTop w:val="0"/>
      <w:marBottom w:val="0"/>
      <w:divBdr>
        <w:top w:val="none" w:sz="0" w:space="0" w:color="auto"/>
        <w:left w:val="none" w:sz="0" w:space="0" w:color="auto"/>
        <w:bottom w:val="none" w:sz="0" w:space="0" w:color="auto"/>
        <w:right w:val="none" w:sz="0" w:space="0" w:color="auto"/>
      </w:divBdr>
      <w:divsChild>
        <w:div w:id="1370643260">
          <w:marLeft w:val="-420"/>
          <w:marRight w:val="0"/>
          <w:marTop w:val="0"/>
          <w:marBottom w:val="0"/>
          <w:divBdr>
            <w:top w:val="none" w:sz="0" w:space="0" w:color="auto"/>
            <w:left w:val="none" w:sz="0" w:space="0" w:color="auto"/>
            <w:bottom w:val="none" w:sz="0" w:space="0" w:color="auto"/>
            <w:right w:val="none" w:sz="0" w:space="0" w:color="auto"/>
          </w:divBdr>
          <w:divsChild>
            <w:div w:id="1449735621">
              <w:marLeft w:val="0"/>
              <w:marRight w:val="0"/>
              <w:marTop w:val="0"/>
              <w:marBottom w:val="0"/>
              <w:divBdr>
                <w:top w:val="none" w:sz="0" w:space="0" w:color="auto"/>
                <w:left w:val="none" w:sz="0" w:space="0" w:color="auto"/>
                <w:bottom w:val="none" w:sz="0" w:space="0" w:color="auto"/>
                <w:right w:val="none" w:sz="0" w:space="0" w:color="auto"/>
              </w:divBdr>
              <w:divsChild>
                <w:div w:id="1596547811">
                  <w:marLeft w:val="0"/>
                  <w:marRight w:val="0"/>
                  <w:marTop w:val="0"/>
                  <w:marBottom w:val="0"/>
                  <w:divBdr>
                    <w:top w:val="none" w:sz="0" w:space="0" w:color="auto"/>
                    <w:left w:val="none" w:sz="0" w:space="0" w:color="auto"/>
                    <w:bottom w:val="none" w:sz="0" w:space="0" w:color="auto"/>
                    <w:right w:val="none" w:sz="0" w:space="0" w:color="auto"/>
                  </w:divBdr>
                  <w:divsChild>
                    <w:div w:id="1396275598">
                      <w:marLeft w:val="0"/>
                      <w:marRight w:val="0"/>
                      <w:marTop w:val="0"/>
                      <w:marBottom w:val="0"/>
                      <w:divBdr>
                        <w:top w:val="none" w:sz="0" w:space="0" w:color="auto"/>
                        <w:left w:val="none" w:sz="0" w:space="0" w:color="auto"/>
                        <w:bottom w:val="none" w:sz="0" w:space="0" w:color="auto"/>
                        <w:right w:val="none" w:sz="0" w:space="0" w:color="auto"/>
                      </w:divBdr>
                    </w:div>
                    <w:div w:id="152031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211548">
      <w:bodyDiv w:val="1"/>
      <w:marLeft w:val="0"/>
      <w:marRight w:val="0"/>
      <w:marTop w:val="0"/>
      <w:marBottom w:val="0"/>
      <w:divBdr>
        <w:top w:val="none" w:sz="0" w:space="0" w:color="auto"/>
        <w:left w:val="none" w:sz="0" w:space="0" w:color="auto"/>
        <w:bottom w:val="none" w:sz="0" w:space="0" w:color="auto"/>
        <w:right w:val="none" w:sz="0" w:space="0" w:color="auto"/>
      </w:divBdr>
      <w:divsChild>
        <w:div w:id="248466555">
          <w:marLeft w:val="0"/>
          <w:marRight w:val="0"/>
          <w:marTop w:val="0"/>
          <w:marBottom w:val="0"/>
          <w:divBdr>
            <w:top w:val="none" w:sz="0" w:space="0" w:color="auto"/>
            <w:left w:val="none" w:sz="0" w:space="0" w:color="auto"/>
            <w:bottom w:val="none" w:sz="0" w:space="0" w:color="auto"/>
            <w:right w:val="none" w:sz="0" w:space="0" w:color="auto"/>
          </w:divBdr>
          <w:divsChild>
            <w:div w:id="1280144936">
              <w:marLeft w:val="0"/>
              <w:marRight w:val="0"/>
              <w:marTop w:val="0"/>
              <w:marBottom w:val="0"/>
              <w:divBdr>
                <w:top w:val="none" w:sz="0" w:space="0" w:color="auto"/>
                <w:left w:val="none" w:sz="0" w:space="0" w:color="auto"/>
                <w:bottom w:val="none" w:sz="0" w:space="0" w:color="auto"/>
                <w:right w:val="none" w:sz="0" w:space="0" w:color="auto"/>
              </w:divBdr>
              <w:divsChild>
                <w:div w:id="1391267409">
                  <w:marLeft w:val="0"/>
                  <w:marRight w:val="0"/>
                  <w:marTop w:val="0"/>
                  <w:marBottom w:val="0"/>
                  <w:divBdr>
                    <w:top w:val="none" w:sz="0" w:space="0" w:color="auto"/>
                    <w:left w:val="none" w:sz="0" w:space="0" w:color="auto"/>
                    <w:bottom w:val="none" w:sz="0" w:space="0" w:color="auto"/>
                    <w:right w:val="none" w:sz="0" w:space="0" w:color="auto"/>
                  </w:divBdr>
                  <w:divsChild>
                    <w:div w:id="114893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80268">
      <w:bodyDiv w:val="1"/>
      <w:marLeft w:val="0"/>
      <w:marRight w:val="0"/>
      <w:marTop w:val="0"/>
      <w:marBottom w:val="0"/>
      <w:divBdr>
        <w:top w:val="none" w:sz="0" w:space="0" w:color="auto"/>
        <w:left w:val="none" w:sz="0" w:space="0" w:color="auto"/>
        <w:bottom w:val="none" w:sz="0" w:space="0" w:color="auto"/>
        <w:right w:val="none" w:sz="0" w:space="0" w:color="auto"/>
      </w:divBdr>
    </w:div>
    <w:div w:id="946622623">
      <w:bodyDiv w:val="1"/>
      <w:marLeft w:val="0"/>
      <w:marRight w:val="0"/>
      <w:marTop w:val="0"/>
      <w:marBottom w:val="0"/>
      <w:divBdr>
        <w:top w:val="none" w:sz="0" w:space="0" w:color="auto"/>
        <w:left w:val="none" w:sz="0" w:space="0" w:color="auto"/>
        <w:bottom w:val="none" w:sz="0" w:space="0" w:color="auto"/>
        <w:right w:val="none" w:sz="0" w:space="0" w:color="auto"/>
      </w:divBdr>
    </w:div>
    <w:div w:id="959993147">
      <w:bodyDiv w:val="1"/>
      <w:marLeft w:val="0"/>
      <w:marRight w:val="0"/>
      <w:marTop w:val="0"/>
      <w:marBottom w:val="0"/>
      <w:divBdr>
        <w:top w:val="none" w:sz="0" w:space="0" w:color="auto"/>
        <w:left w:val="none" w:sz="0" w:space="0" w:color="auto"/>
        <w:bottom w:val="none" w:sz="0" w:space="0" w:color="auto"/>
        <w:right w:val="none" w:sz="0" w:space="0" w:color="auto"/>
      </w:divBdr>
      <w:divsChild>
        <w:div w:id="1734112959">
          <w:marLeft w:val="0"/>
          <w:marRight w:val="0"/>
          <w:marTop w:val="0"/>
          <w:marBottom w:val="0"/>
          <w:divBdr>
            <w:top w:val="none" w:sz="0" w:space="0" w:color="auto"/>
            <w:left w:val="none" w:sz="0" w:space="0" w:color="auto"/>
            <w:bottom w:val="none" w:sz="0" w:space="0" w:color="auto"/>
            <w:right w:val="none" w:sz="0" w:space="0" w:color="auto"/>
          </w:divBdr>
          <w:divsChild>
            <w:div w:id="996108855">
              <w:marLeft w:val="0"/>
              <w:marRight w:val="0"/>
              <w:marTop w:val="0"/>
              <w:marBottom w:val="0"/>
              <w:divBdr>
                <w:top w:val="none" w:sz="0" w:space="0" w:color="auto"/>
                <w:left w:val="none" w:sz="0" w:space="0" w:color="auto"/>
                <w:bottom w:val="none" w:sz="0" w:space="0" w:color="auto"/>
                <w:right w:val="none" w:sz="0" w:space="0" w:color="auto"/>
              </w:divBdr>
              <w:divsChild>
                <w:div w:id="54999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559960">
      <w:bodyDiv w:val="1"/>
      <w:marLeft w:val="0"/>
      <w:marRight w:val="0"/>
      <w:marTop w:val="0"/>
      <w:marBottom w:val="0"/>
      <w:divBdr>
        <w:top w:val="none" w:sz="0" w:space="0" w:color="auto"/>
        <w:left w:val="none" w:sz="0" w:space="0" w:color="auto"/>
        <w:bottom w:val="none" w:sz="0" w:space="0" w:color="auto"/>
        <w:right w:val="none" w:sz="0" w:space="0" w:color="auto"/>
      </w:divBdr>
      <w:divsChild>
        <w:div w:id="1775513915">
          <w:marLeft w:val="0"/>
          <w:marRight w:val="0"/>
          <w:marTop w:val="0"/>
          <w:marBottom w:val="0"/>
          <w:divBdr>
            <w:top w:val="none" w:sz="0" w:space="0" w:color="auto"/>
            <w:left w:val="none" w:sz="0" w:space="0" w:color="auto"/>
            <w:bottom w:val="none" w:sz="0" w:space="0" w:color="auto"/>
            <w:right w:val="none" w:sz="0" w:space="0" w:color="auto"/>
          </w:divBdr>
          <w:divsChild>
            <w:div w:id="2113932095">
              <w:marLeft w:val="0"/>
              <w:marRight w:val="0"/>
              <w:marTop w:val="0"/>
              <w:marBottom w:val="0"/>
              <w:divBdr>
                <w:top w:val="none" w:sz="0" w:space="0" w:color="auto"/>
                <w:left w:val="none" w:sz="0" w:space="0" w:color="auto"/>
                <w:bottom w:val="none" w:sz="0" w:space="0" w:color="auto"/>
                <w:right w:val="none" w:sz="0" w:space="0" w:color="auto"/>
              </w:divBdr>
              <w:divsChild>
                <w:div w:id="124757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252771">
      <w:bodyDiv w:val="1"/>
      <w:marLeft w:val="0"/>
      <w:marRight w:val="0"/>
      <w:marTop w:val="0"/>
      <w:marBottom w:val="0"/>
      <w:divBdr>
        <w:top w:val="none" w:sz="0" w:space="0" w:color="auto"/>
        <w:left w:val="none" w:sz="0" w:space="0" w:color="auto"/>
        <w:bottom w:val="none" w:sz="0" w:space="0" w:color="auto"/>
        <w:right w:val="none" w:sz="0" w:space="0" w:color="auto"/>
      </w:divBdr>
      <w:divsChild>
        <w:div w:id="1553539059">
          <w:marLeft w:val="0"/>
          <w:marRight w:val="0"/>
          <w:marTop w:val="0"/>
          <w:marBottom w:val="0"/>
          <w:divBdr>
            <w:top w:val="none" w:sz="0" w:space="0" w:color="auto"/>
            <w:left w:val="none" w:sz="0" w:space="0" w:color="auto"/>
            <w:bottom w:val="none" w:sz="0" w:space="0" w:color="auto"/>
            <w:right w:val="none" w:sz="0" w:space="0" w:color="auto"/>
          </w:divBdr>
          <w:divsChild>
            <w:div w:id="452094549">
              <w:marLeft w:val="0"/>
              <w:marRight w:val="0"/>
              <w:marTop w:val="0"/>
              <w:marBottom w:val="0"/>
              <w:divBdr>
                <w:top w:val="none" w:sz="0" w:space="0" w:color="auto"/>
                <w:left w:val="none" w:sz="0" w:space="0" w:color="auto"/>
                <w:bottom w:val="none" w:sz="0" w:space="0" w:color="auto"/>
                <w:right w:val="none" w:sz="0" w:space="0" w:color="auto"/>
              </w:divBdr>
              <w:divsChild>
                <w:div w:id="70703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56441">
      <w:bodyDiv w:val="1"/>
      <w:marLeft w:val="0"/>
      <w:marRight w:val="0"/>
      <w:marTop w:val="0"/>
      <w:marBottom w:val="0"/>
      <w:divBdr>
        <w:top w:val="none" w:sz="0" w:space="0" w:color="auto"/>
        <w:left w:val="none" w:sz="0" w:space="0" w:color="auto"/>
        <w:bottom w:val="none" w:sz="0" w:space="0" w:color="auto"/>
        <w:right w:val="none" w:sz="0" w:space="0" w:color="auto"/>
      </w:divBdr>
    </w:div>
    <w:div w:id="1041830340">
      <w:bodyDiv w:val="1"/>
      <w:marLeft w:val="0"/>
      <w:marRight w:val="0"/>
      <w:marTop w:val="0"/>
      <w:marBottom w:val="0"/>
      <w:divBdr>
        <w:top w:val="none" w:sz="0" w:space="0" w:color="auto"/>
        <w:left w:val="none" w:sz="0" w:space="0" w:color="auto"/>
        <w:bottom w:val="none" w:sz="0" w:space="0" w:color="auto"/>
        <w:right w:val="none" w:sz="0" w:space="0" w:color="auto"/>
      </w:divBdr>
    </w:div>
    <w:div w:id="1059206914">
      <w:bodyDiv w:val="1"/>
      <w:marLeft w:val="0"/>
      <w:marRight w:val="0"/>
      <w:marTop w:val="0"/>
      <w:marBottom w:val="0"/>
      <w:divBdr>
        <w:top w:val="none" w:sz="0" w:space="0" w:color="auto"/>
        <w:left w:val="none" w:sz="0" w:space="0" w:color="auto"/>
        <w:bottom w:val="none" w:sz="0" w:space="0" w:color="auto"/>
        <w:right w:val="none" w:sz="0" w:space="0" w:color="auto"/>
      </w:divBdr>
      <w:divsChild>
        <w:div w:id="1856336852">
          <w:marLeft w:val="0"/>
          <w:marRight w:val="0"/>
          <w:marTop w:val="0"/>
          <w:marBottom w:val="0"/>
          <w:divBdr>
            <w:top w:val="none" w:sz="0" w:space="0" w:color="auto"/>
            <w:left w:val="none" w:sz="0" w:space="0" w:color="auto"/>
            <w:bottom w:val="none" w:sz="0" w:space="0" w:color="auto"/>
            <w:right w:val="none" w:sz="0" w:space="0" w:color="auto"/>
          </w:divBdr>
          <w:divsChild>
            <w:div w:id="173882658">
              <w:marLeft w:val="0"/>
              <w:marRight w:val="0"/>
              <w:marTop w:val="0"/>
              <w:marBottom w:val="0"/>
              <w:divBdr>
                <w:top w:val="none" w:sz="0" w:space="0" w:color="auto"/>
                <w:left w:val="none" w:sz="0" w:space="0" w:color="auto"/>
                <w:bottom w:val="none" w:sz="0" w:space="0" w:color="auto"/>
                <w:right w:val="none" w:sz="0" w:space="0" w:color="auto"/>
              </w:divBdr>
              <w:divsChild>
                <w:div w:id="109085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074523">
      <w:bodyDiv w:val="1"/>
      <w:marLeft w:val="0"/>
      <w:marRight w:val="0"/>
      <w:marTop w:val="0"/>
      <w:marBottom w:val="0"/>
      <w:divBdr>
        <w:top w:val="none" w:sz="0" w:space="0" w:color="auto"/>
        <w:left w:val="none" w:sz="0" w:space="0" w:color="auto"/>
        <w:bottom w:val="none" w:sz="0" w:space="0" w:color="auto"/>
        <w:right w:val="none" w:sz="0" w:space="0" w:color="auto"/>
      </w:divBdr>
      <w:divsChild>
        <w:div w:id="1853258336">
          <w:marLeft w:val="0"/>
          <w:marRight w:val="0"/>
          <w:marTop w:val="0"/>
          <w:marBottom w:val="0"/>
          <w:divBdr>
            <w:top w:val="none" w:sz="0" w:space="0" w:color="auto"/>
            <w:left w:val="none" w:sz="0" w:space="0" w:color="auto"/>
            <w:bottom w:val="none" w:sz="0" w:space="0" w:color="auto"/>
            <w:right w:val="none" w:sz="0" w:space="0" w:color="auto"/>
          </w:divBdr>
          <w:divsChild>
            <w:div w:id="414867462">
              <w:marLeft w:val="0"/>
              <w:marRight w:val="0"/>
              <w:marTop w:val="0"/>
              <w:marBottom w:val="0"/>
              <w:divBdr>
                <w:top w:val="none" w:sz="0" w:space="0" w:color="auto"/>
                <w:left w:val="none" w:sz="0" w:space="0" w:color="auto"/>
                <w:bottom w:val="none" w:sz="0" w:space="0" w:color="auto"/>
                <w:right w:val="none" w:sz="0" w:space="0" w:color="auto"/>
              </w:divBdr>
              <w:divsChild>
                <w:div w:id="8789338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85026322">
          <w:marLeft w:val="0"/>
          <w:marRight w:val="0"/>
          <w:marTop w:val="0"/>
          <w:marBottom w:val="0"/>
          <w:divBdr>
            <w:top w:val="none" w:sz="0" w:space="0" w:color="auto"/>
            <w:left w:val="none" w:sz="0" w:space="0" w:color="auto"/>
            <w:bottom w:val="none" w:sz="0" w:space="0" w:color="auto"/>
            <w:right w:val="none" w:sz="0" w:space="0" w:color="auto"/>
          </w:divBdr>
          <w:divsChild>
            <w:div w:id="213682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090290">
      <w:bodyDiv w:val="1"/>
      <w:marLeft w:val="0"/>
      <w:marRight w:val="0"/>
      <w:marTop w:val="0"/>
      <w:marBottom w:val="0"/>
      <w:divBdr>
        <w:top w:val="none" w:sz="0" w:space="0" w:color="auto"/>
        <w:left w:val="none" w:sz="0" w:space="0" w:color="auto"/>
        <w:bottom w:val="none" w:sz="0" w:space="0" w:color="auto"/>
        <w:right w:val="none" w:sz="0" w:space="0" w:color="auto"/>
      </w:divBdr>
      <w:divsChild>
        <w:div w:id="1194151613">
          <w:marLeft w:val="-720"/>
          <w:marRight w:val="0"/>
          <w:marTop w:val="0"/>
          <w:marBottom w:val="0"/>
          <w:divBdr>
            <w:top w:val="none" w:sz="0" w:space="0" w:color="auto"/>
            <w:left w:val="none" w:sz="0" w:space="0" w:color="auto"/>
            <w:bottom w:val="none" w:sz="0" w:space="0" w:color="auto"/>
            <w:right w:val="none" w:sz="0" w:space="0" w:color="auto"/>
          </w:divBdr>
        </w:div>
      </w:divsChild>
    </w:div>
    <w:div w:id="1075930553">
      <w:bodyDiv w:val="1"/>
      <w:marLeft w:val="0"/>
      <w:marRight w:val="0"/>
      <w:marTop w:val="0"/>
      <w:marBottom w:val="0"/>
      <w:divBdr>
        <w:top w:val="none" w:sz="0" w:space="0" w:color="auto"/>
        <w:left w:val="none" w:sz="0" w:space="0" w:color="auto"/>
        <w:bottom w:val="none" w:sz="0" w:space="0" w:color="auto"/>
        <w:right w:val="none" w:sz="0" w:space="0" w:color="auto"/>
      </w:divBdr>
      <w:divsChild>
        <w:div w:id="339312587">
          <w:marLeft w:val="0"/>
          <w:marRight w:val="0"/>
          <w:marTop w:val="0"/>
          <w:marBottom w:val="0"/>
          <w:divBdr>
            <w:top w:val="none" w:sz="0" w:space="0" w:color="auto"/>
            <w:left w:val="none" w:sz="0" w:space="0" w:color="auto"/>
            <w:bottom w:val="none" w:sz="0" w:space="0" w:color="auto"/>
            <w:right w:val="none" w:sz="0" w:space="0" w:color="auto"/>
          </w:divBdr>
          <w:divsChild>
            <w:div w:id="1899432744">
              <w:marLeft w:val="0"/>
              <w:marRight w:val="0"/>
              <w:marTop w:val="0"/>
              <w:marBottom w:val="0"/>
              <w:divBdr>
                <w:top w:val="none" w:sz="0" w:space="0" w:color="auto"/>
                <w:left w:val="none" w:sz="0" w:space="0" w:color="auto"/>
                <w:bottom w:val="none" w:sz="0" w:space="0" w:color="auto"/>
                <w:right w:val="none" w:sz="0" w:space="0" w:color="auto"/>
              </w:divBdr>
              <w:divsChild>
                <w:div w:id="84725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194391">
      <w:bodyDiv w:val="1"/>
      <w:marLeft w:val="0"/>
      <w:marRight w:val="0"/>
      <w:marTop w:val="0"/>
      <w:marBottom w:val="0"/>
      <w:divBdr>
        <w:top w:val="none" w:sz="0" w:space="0" w:color="auto"/>
        <w:left w:val="none" w:sz="0" w:space="0" w:color="auto"/>
        <w:bottom w:val="none" w:sz="0" w:space="0" w:color="auto"/>
        <w:right w:val="none" w:sz="0" w:space="0" w:color="auto"/>
      </w:divBdr>
      <w:divsChild>
        <w:div w:id="942032899">
          <w:marLeft w:val="0"/>
          <w:marRight w:val="0"/>
          <w:marTop w:val="0"/>
          <w:marBottom w:val="0"/>
          <w:divBdr>
            <w:top w:val="none" w:sz="0" w:space="0" w:color="auto"/>
            <w:left w:val="none" w:sz="0" w:space="0" w:color="auto"/>
            <w:bottom w:val="none" w:sz="0" w:space="0" w:color="auto"/>
            <w:right w:val="none" w:sz="0" w:space="0" w:color="auto"/>
          </w:divBdr>
          <w:divsChild>
            <w:div w:id="1001929427">
              <w:marLeft w:val="0"/>
              <w:marRight w:val="0"/>
              <w:marTop w:val="0"/>
              <w:marBottom w:val="0"/>
              <w:divBdr>
                <w:top w:val="none" w:sz="0" w:space="0" w:color="auto"/>
                <w:left w:val="none" w:sz="0" w:space="0" w:color="auto"/>
                <w:bottom w:val="none" w:sz="0" w:space="0" w:color="auto"/>
                <w:right w:val="none" w:sz="0" w:space="0" w:color="auto"/>
              </w:divBdr>
              <w:divsChild>
                <w:div w:id="79144274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780711298">
          <w:marLeft w:val="0"/>
          <w:marRight w:val="0"/>
          <w:marTop w:val="0"/>
          <w:marBottom w:val="0"/>
          <w:divBdr>
            <w:top w:val="none" w:sz="0" w:space="0" w:color="auto"/>
            <w:left w:val="none" w:sz="0" w:space="0" w:color="auto"/>
            <w:bottom w:val="none" w:sz="0" w:space="0" w:color="auto"/>
            <w:right w:val="none" w:sz="0" w:space="0" w:color="auto"/>
          </w:divBdr>
          <w:divsChild>
            <w:div w:id="18886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732821">
      <w:bodyDiv w:val="1"/>
      <w:marLeft w:val="0"/>
      <w:marRight w:val="0"/>
      <w:marTop w:val="0"/>
      <w:marBottom w:val="0"/>
      <w:divBdr>
        <w:top w:val="none" w:sz="0" w:space="0" w:color="auto"/>
        <w:left w:val="none" w:sz="0" w:space="0" w:color="auto"/>
        <w:bottom w:val="none" w:sz="0" w:space="0" w:color="auto"/>
        <w:right w:val="none" w:sz="0" w:space="0" w:color="auto"/>
      </w:divBdr>
      <w:divsChild>
        <w:div w:id="255481066">
          <w:marLeft w:val="0"/>
          <w:marRight w:val="0"/>
          <w:marTop w:val="0"/>
          <w:marBottom w:val="0"/>
          <w:divBdr>
            <w:top w:val="none" w:sz="0" w:space="0" w:color="auto"/>
            <w:left w:val="none" w:sz="0" w:space="0" w:color="auto"/>
            <w:bottom w:val="none" w:sz="0" w:space="0" w:color="auto"/>
            <w:right w:val="none" w:sz="0" w:space="0" w:color="auto"/>
          </w:divBdr>
          <w:divsChild>
            <w:div w:id="1971982981">
              <w:marLeft w:val="0"/>
              <w:marRight w:val="0"/>
              <w:marTop w:val="0"/>
              <w:marBottom w:val="0"/>
              <w:divBdr>
                <w:top w:val="none" w:sz="0" w:space="0" w:color="auto"/>
                <w:left w:val="none" w:sz="0" w:space="0" w:color="auto"/>
                <w:bottom w:val="none" w:sz="0" w:space="0" w:color="auto"/>
                <w:right w:val="none" w:sz="0" w:space="0" w:color="auto"/>
              </w:divBdr>
              <w:divsChild>
                <w:div w:id="17946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363180">
      <w:bodyDiv w:val="1"/>
      <w:marLeft w:val="0"/>
      <w:marRight w:val="0"/>
      <w:marTop w:val="0"/>
      <w:marBottom w:val="0"/>
      <w:divBdr>
        <w:top w:val="none" w:sz="0" w:space="0" w:color="auto"/>
        <w:left w:val="none" w:sz="0" w:space="0" w:color="auto"/>
        <w:bottom w:val="none" w:sz="0" w:space="0" w:color="auto"/>
        <w:right w:val="none" w:sz="0" w:space="0" w:color="auto"/>
      </w:divBdr>
      <w:divsChild>
        <w:div w:id="1019354953">
          <w:marLeft w:val="0"/>
          <w:marRight w:val="0"/>
          <w:marTop w:val="0"/>
          <w:marBottom w:val="0"/>
          <w:divBdr>
            <w:top w:val="none" w:sz="0" w:space="0" w:color="auto"/>
            <w:left w:val="none" w:sz="0" w:space="0" w:color="auto"/>
            <w:bottom w:val="none" w:sz="0" w:space="0" w:color="auto"/>
            <w:right w:val="none" w:sz="0" w:space="0" w:color="auto"/>
          </w:divBdr>
          <w:divsChild>
            <w:div w:id="1065563124">
              <w:marLeft w:val="0"/>
              <w:marRight w:val="0"/>
              <w:marTop w:val="0"/>
              <w:marBottom w:val="0"/>
              <w:divBdr>
                <w:top w:val="none" w:sz="0" w:space="0" w:color="auto"/>
                <w:left w:val="none" w:sz="0" w:space="0" w:color="auto"/>
                <w:bottom w:val="none" w:sz="0" w:space="0" w:color="auto"/>
                <w:right w:val="none" w:sz="0" w:space="0" w:color="auto"/>
              </w:divBdr>
              <w:divsChild>
                <w:div w:id="203695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026551">
      <w:bodyDiv w:val="1"/>
      <w:marLeft w:val="0"/>
      <w:marRight w:val="0"/>
      <w:marTop w:val="0"/>
      <w:marBottom w:val="0"/>
      <w:divBdr>
        <w:top w:val="none" w:sz="0" w:space="0" w:color="auto"/>
        <w:left w:val="none" w:sz="0" w:space="0" w:color="auto"/>
        <w:bottom w:val="none" w:sz="0" w:space="0" w:color="auto"/>
        <w:right w:val="none" w:sz="0" w:space="0" w:color="auto"/>
      </w:divBdr>
    </w:div>
    <w:div w:id="1110929325">
      <w:bodyDiv w:val="1"/>
      <w:marLeft w:val="0"/>
      <w:marRight w:val="0"/>
      <w:marTop w:val="0"/>
      <w:marBottom w:val="0"/>
      <w:divBdr>
        <w:top w:val="none" w:sz="0" w:space="0" w:color="auto"/>
        <w:left w:val="none" w:sz="0" w:space="0" w:color="auto"/>
        <w:bottom w:val="none" w:sz="0" w:space="0" w:color="auto"/>
        <w:right w:val="none" w:sz="0" w:space="0" w:color="auto"/>
      </w:divBdr>
      <w:divsChild>
        <w:div w:id="1793014429">
          <w:marLeft w:val="0"/>
          <w:marRight w:val="0"/>
          <w:marTop w:val="0"/>
          <w:marBottom w:val="0"/>
          <w:divBdr>
            <w:top w:val="none" w:sz="0" w:space="0" w:color="auto"/>
            <w:left w:val="none" w:sz="0" w:space="0" w:color="auto"/>
            <w:bottom w:val="none" w:sz="0" w:space="0" w:color="auto"/>
            <w:right w:val="none" w:sz="0" w:space="0" w:color="auto"/>
          </w:divBdr>
          <w:divsChild>
            <w:div w:id="620453173">
              <w:marLeft w:val="0"/>
              <w:marRight w:val="0"/>
              <w:marTop w:val="0"/>
              <w:marBottom w:val="0"/>
              <w:divBdr>
                <w:top w:val="none" w:sz="0" w:space="0" w:color="auto"/>
                <w:left w:val="none" w:sz="0" w:space="0" w:color="auto"/>
                <w:bottom w:val="none" w:sz="0" w:space="0" w:color="auto"/>
                <w:right w:val="none" w:sz="0" w:space="0" w:color="auto"/>
              </w:divBdr>
              <w:divsChild>
                <w:div w:id="25644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760081">
      <w:bodyDiv w:val="1"/>
      <w:marLeft w:val="0"/>
      <w:marRight w:val="0"/>
      <w:marTop w:val="0"/>
      <w:marBottom w:val="0"/>
      <w:divBdr>
        <w:top w:val="none" w:sz="0" w:space="0" w:color="auto"/>
        <w:left w:val="none" w:sz="0" w:space="0" w:color="auto"/>
        <w:bottom w:val="none" w:sz="0" w:space="0" w:color="auto"/>
        <w:right w:val="none" w:sz="0" w:space="0" w:color="auto"/>
      </w:divBdr>
      <w:divsChild>
        <w:div w:id="1536651077">
          <w:marLeft w:val="0"/>
          <w:marRight w:val="0"/>
          <w:marTop w:val="0"/>
          <w:marBottom w:val="0"/>
          <w:divBdr>
            <w:top w:val="none" w:sz="0" w:space="0" w:color="auto"/>
            <w:left w:val="none" w:sz="0" w:space="0" w:color="auto"/>
            <w:bottom w:val="none" w:sz="0" w:space="0" w:color="auto"/>
            <w:right w:val="none" w:sz="0" w:space="0" w:color="auto"/>
          </w:divBdr>
          <w:divsChild>
            <w:div w:id="204953712">
              <w:marLeft w:val="0"/>
              <w:marRight w:val="0"/>
              <w:marTop w:val="0"/>
              <w:marBottom w:val="0"/>
              <w:divBdr>
                <w:top w:val="none" w:sz="0" w:space="0" w:color="auto"/>
                <w:left w:val="none" w:sz="0" w:space="0" w:color="auto"/>
                <w:bottom w:val="none" w:sz="0" w:space="0" w:color="auto"/>
                <w:right w:val="none" w:sz="0" w:space="0" w:color="auto"/>
              </w:divBdr>
              <w:divsChild>
                <w:div w:id="145201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84056">
      <w:bodyDiv w:val="1"/>
      <w:marLeft w:val="0"/>
      <w:marRight w:val="0"/>
      <w:marTop w:val="0"/>
      <w:marBottom w:val="0"/>
      <w:divBdr>
        <w:top w:val="none" w:sz="0" w:space="0" w:color="auto"/>
        <w:left w:val="none" w:sz="0" w:space="0" w:color="auto"/>
        <w:bottom w:val="none" w:sz="0" w:space="0" w:color="auto"/>
        <w:right w:val="none" w:sz="0" w:space="0" w:color="auto"/>
      </w:divBdr>
      <w:divsChild>
        <w:div w:id="1451584925">
          <w:marLeft w:val="0"/>
          <w:marRight w:val="0"/>
          <w:marTop w:val="0"/>
          <w:marBottom w:val="0"/>
          <w:divBdr>
            <w:top w:val="none" w:sz="0" w:space="0" w:color="auto"/>
            <w:left w:val="none" w:sz="0" w:space="0" w:color="auto"/>
            <w:bottom w:val="none" w:sz="0" w:space="0" w:color="auto"/>
            <w:right w:val="none" w:sz="0" w:space="0" w:color="auto"/>
          </w:divBdr>
          <w:divsChild>
            <w:div w:id="108670578">
              <w:marLeft w:val="0"/>
              <w:marRight w:val="0"/>
              <w:marTop w:val="0"/>
              <w:marBottom w:val="0"/>
              <w:divBdr>
                <w:top w:val="none" w:sz="0" w:space="0" w:color="auto"/>
                <w:left w:val="none" w:sz="0" w:space="0" w:color="auto"/>
                <w:bottom w:val="none" w:sz="0" w:space="0" w:color="auto"/>
                <w:right w:val="none" w:sz="0" w:space="0" w:color="auto"/>
              </w:divBdr>
              <w:divsChild>
                <w:div w:id="1310357549">
                  <w:marLeft w:val="0"/>
                  <w:marRight w:val="0"/>
                  <w:marTop w:val="0"/>
                  <w:marBottom w:val="0"/>
                  <w:divBdr>
                    <w:top w:val="none" w:sz="0" w:space="0" w:color="auto"/>
                    <w:left w:val="none" w:sz="0" w:space="0" w:color="auto"/>
                    <w:bottom w:val="none" w:sz="0" w:space="0" w:color="auto"/>
                    <w:right w:val="none" w:sz="0" w:space="0" w:color="auto"/>
                  </w:divBdr>
                  <w:divsChild>
                    <w:div w:id="207770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26408">
      <w:bodyDiv w:val="1"/>
      <w:marLeft w:val="0"/>
      <w:marRight w:val="0"/>
      <w:marTop w:val="0"/>
      <w:marBottom w:val="0"/>
      <w:divBdr>
        <w:top w:val="none" w:sz="0" w:space="0" w:color="auto"/>
        <w:left w:val="none" w:sz="0" w:space="0" w:color="auto"/>
        <w:bottom w:val="none" w:sz="0" w:space="0" w:color="auto"/>
        <w:right w:val="none" w:sz="0" w:space="0" w:color="auto"/>
      </w:divBdr>
    </w:div>
    <w:div w:id="1215890049">
      <w:bodyDiv w:val="1"/>
      <w:marLeft w:val="0"/>
      <w:marRight w:val="0"/>
      <w:marTop w:val="0"/>
      <w:marBottom w:val="0"/>
      <w:divBdr>
        <w:top w:val="none" w:sz="0" w:space="0" w:color="auto"/>
        <w:left w:val="none" w:sz="0" w:space="0" w:color="auto"/>
        <w:bottom w:val="none" w:sz="0" w:space="0" w:color="auto"/>
        <w:right w:val="none" w:sz="0" w:space="0" w:color="auto"/>
      </w:divBdr>
    </w:div>
    <w:div w:id="1227494408">
      <w:bodyDiv w:val="1"/>
      <w:marLeft w:val="0"/>
      <w:marRight w:val="0"/>
      <w:marTop w:val="0"/>
      <w:marBottom w:val="0"/>
      <w:divBdr>
        <w:top w:val="none" w:sz="0" w:space="0" w:color="auto"/>
        <w:left w:val="none" w:sz="0" w:space="0" w:color="auto"/>
        <w:bottom w:val="none" w:sz="0" w:space="0" w:color="auto"/>
        <w:right w:val="none" w:sz="0" w:space="0" w:color="auto"/>
      </w:divBdr>
      <w:divsChild>
        <w:div w:id="1970160822">
          <w:marLeft w:val="0"/>
          <w:marRight w:val="0"/>
          <w:marTop w:val="0"/>
          <w:marBottom w:val="0"/>
          <w:divBdr>
            <w:top w:val="none" w:sz="0" w:space="0" w:color="auto"/>
            <w:left w:val="none" w:sz="0" w:space="0" w:color="auto"/>
            <w:bottom w:val="none" w:sz="0" w:space="0" w:color="auto"/>
            <w:right w:val="none" w:sz="0" w:space="0" w:color="auto"/>
          </w:divBdr>
          <w:divsChild>
            <w:div w:id="1074817908">
              <w:marLeft w:val="0"/>
              <w:marRight w:val="0"/>
              <w:marTop w:val="0"/>
              <w:marBottom w:val="0"/>
              <w:divBdr>
                <w:top w:val="none" w:sz="0" w:space="0" w:color="auto"/>
                <w:left w:val="none" w:sz="0" w:space="0" w:color="auto"/>
                <w:bottom w:val="none" w:sz="0" w:space="0" w:color="auto"/>
                <w:right w:val="none" w:sz="0" w:space="0" w:color="auto"/>
              </w:divBdr>
              <w:divsChild>
                <w:div w:id="189805430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40720705">
          <w:marLeft w:val="0"/>
          <w:marRight w:val="0"/>
          <w:marTop w:val="0"/>
          <w:marBottom w:val="0"/>
          <w:divBdr>
            <w:top w:val="none" w:sz="0" w:space="0" w:color="auto"/>
            <w:left w:val="none" w:sz="0" w:space="0" w:color="auto"/>
            <w:bottom w:val="none" w:sz="0" w:space="0" w:color="auto"/>
            <w:right w:val="none" w:sz="0" w:space="0" w:color="auto"/>
          </w:divBdr>
          <w:divsChild>
            <w:div w:id="19373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496255">
      <w:bodyDiv w:val="1"/>
      <w:marLeft w:val="0"/>
      <w:marRight w:val="0"/>
      <w:marTop w:val="0"/>
      <w:marBottom w:val="0"/>
      <w:divBdr>
        <w:top w:val="none" w:sz="0" w:space="0" w:color="auto"/>
        <w:left w:val="none" w:sz="0" w:space="0" w:color="auto"/>
        <w:bottom w:val="none" w:sz="0" w:space="0" w:color="auto"/>
        <w:right w:val="none" w:sz="0" w:space="0" w:color="auto"/>
      </w:divBdr>
      <w:divsChild>
        <w:div w:id="1912544073">
          <w:marLeft w:val="0"/>
          <w:marRight w:val="0"/>
          <w:marTop w:val="0"/>
          <w:marBottom w:val="0"/>
          <w:divBdr>
            <w:top w:val="none" w:sz="0" w:space="0" w:color="auto"/>
            <w:left w:val="none" w:sz="0" w:space="0" w:color="auto"/>
            <w:bottom w:val="none" w:sz="0" w:space="0" w:color="auto"/>
            <w:right w:val="none" w:sz="0" w:space="0" w:color="auto"/>
          </w:divBdr>
          <w:divsChild>
            <w:div w:id="1655570678">
              <w:marLeft w:val="0"/>
              <w:marRight w:val="0"/>
              <w:marTop w:val="0"/>
              <w:marBottom w:val="0"/>
              <w:divBdr>
                <w:top w:val="none" w:sz="0" w:space="0" w:color="auto"/>
                <w:left w:val="none" w:sz="0" w:space="0" w:color="auto"/>
                <w:bottom w:val="none" w:sz="0" w:space="0" w:color="auto"/>
                <w:right w:val="none" w:sz="0" w:space="0" w:color="auto"/>
              </w:divBdr>
              <w:divsChild>
                <w:div w:id="1725257176">
                  <w:marLeft w:val="0"/>
                  <w:marRight w:val="0"/>
                  <w:marTop w:val="0"/>
                  <w:marBottom w:val="0"/>
                  <w:divBdr>
                    <w:top w:val="none" w:sz="0" w:space="0" w:color="auto"/>
                    <w:left w:val="none" w:sz="0" w:space="0" w:color="auto"/>
                    <w:bottom w:val="none" w:sz="0" w:space="0" w:color="auto"/>
                    <w:right w:val="none" w:sz="0" w:space="0" w:color="auto"/>
                  </w:divBdr>
                  <w:divsChild>
                    <w:div w:id="97749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369853">
      <w:bodyDiv w:val="1"/>
      <w:marLeft w:val="0"/>
      <w:marRight w:val="0"/>
      <w:marTop w:val="0"/>
      <w:marBottom w:val="0"/>
      <w:divBdr>
        <w:top w:val="none" w:sz="0" w:space="0" w:color="auto"/>
        <w:left w:val="none" w:sz="0" w:space="0" w:color="auto"/>
        <w:bottom w:val="none" w:sz="0" w:space="0" w:color="auto"/>
        <w:right w:val="none" w:sz="0" w:space="0" w:color="auto"/>
      </w:divBdr>
      <w:divsChild>
        <w:div w:id="6031069">
          <w:marLeft w:val="-720"/>
          <w:marRight w:val="0"/>
          <w:marTop w:val="0"/>
          <w:marBottom w:val="0"/>
          <w:divBdr>
            <w:top w:val="none" w:sz="0" w:space="0" w:color="auto"/>
            <w:left w:val="none" w:sz="0" w:space="0" w:color="auto"/>
            <w:bottom w:val="none" w:sz="0" w:space="0" w:color="auto"/>
            <w:right w:val="none" w:sz="0" w:space="0" w:color="auto"/>
          </w:divBdr>
        </w:div>
      </w:divsChild>
    </w:div>
    <w:div w:id="1264191590">
      <w:bodyDiv w:val="1"/>
      <w:marLeft w:val="0"/>
      <w:marRight w:val="0"/>
      <w:marTop w:val="0"/>
      <w:marBottom w:val="0"/>
      <w:divBdr>
        <w:top w:val="none" w:sz="0" w:space="0" w:color="auto"/>
        <w:left w:val="none" w:sz="0" w:space="0" w:color="auto"/>
        <w:bottom w:val="none" w:sz="0" w:space="0" w:color="auto"/>
        <w:right w:val="none" w:sz="0" w:space="0" w:color="auto"/>
      </w:divBdr>
      <w:divsChild>
        <w:div w:id="251353296">
          <w:marLeft w:val="0"/>
          <w:marRight w:val="0"/>
          <w:marTop w:val="0"/>
          <w:marBottom w:val="0"/>
          <w:divBdr>
            <w:top w:val="none" w:sz="0" w:space="0" w:color="auto"/>
            <w:left w:val="none" w:sz="0" w:space="0" w:color="auto"/>
            <w:bottom w:val="none" w:sz="0" w:space="0" w:color="auto"/>
            <w:right w:val="none" w:sz="0" w:space="0" w:color="auto"/>
          </w:divBdr>
          <w:divsChild>
            <w:div w:id="1521431442">
              <w:marLeft w:val="0"/>
              <w:marRight w:val="0"/>
              <w:marTop w:val="0"/>
              <w:marBottom w:val="0"/>
              <w:divBdr>
                <w:top w:val="none" w:sz="0" w:space="0" w:color="auto"/>
                <w:left w:val="none" w:sz="0" w:space="0" w:color="auto"/>
                <w:bottom w:val="none" w:sz="0" w:space="0" w:color="auto"/>
                <w:right w:val="none" w:sz="0" w:space="0" w:color="auto"/>
              </w:divBdr>
              <w:divsChild>
                <w:div w:id="2170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353966">
      <w:bodyDiv w:val="1"/>
      <w:marLeft w:val="0"/>
      <w:marRight w:val="0"/>
      <w:marTop w:val="0"/>
      <w:marBottom w:val="0"/>
      <w:divBdr>
        <w:top w:val="none" w:sz="0" w:space="0" w:color="auto"/>
        <w:left w:val="none" w:sz="0" w:space="0" w:color="auto"/>
        <w:bottom w:val="none" w:sz="0" w:space="0" w:color="auto"/>
        <w:right w:val="none" w:sz="0" w:space="0" w:color="auto"/>
      </w:divBdr>
      <w:divsChild>
        <w:div w:id="126971647">
          <w:marLeft w:val="0"/>
          <w:marRight w:val="0"/>
          <w:marTop w:val="0"/>
          <w:marBottom w:val="0"/>
          <w:divBdr>
            <w:top w:val="none" w:sz="0" w:space="0" w:color="auto"/>
            <w:left w:val="none" w:sz="0" w:space="0" w:color="auto"/>
            <w:bottom w:val="none" w:sz="0" w:space="0" w:color="auto"/>
            <w:right w:val="none" w:sz="0" w:space="0" w:color="auto"/>
          </w:divBdr>
          <w:divsChild>
            <w:div w:id="959456812">
              <w:marLeft w:val="0"/>
              <w:marRight w:val="0"/>
              <w:marTop w:val="0"/>
              <w:marBottom w:val="0"/>
              <w:divBdr>
                <w:top w:val="none" w:sz="0" w:space="0" w:color="auto"/>
                <w:left w:val="none" w:sz="0" w:space="0" w:color="auto"/>
                <w:bottom w:val="none" w:sz="0" w:space="0" w:color="auto"/>
                <w:right w:val="none" w:sz="0" w:space="0" w:color="auto"/>
              </w:divBdr>
              <w:divsChild>
                <w:div w:id="189669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796552">
      <w:bodyDiv w:val="1"/>
      <w:marLeft w:val="0"/>
      <w:marRight w:val="0"/>
      <w:marTop w:val="0"/>
      <w:marBottom w:val="0"/>
      <w:divBdr>
        <w:top w:val="none" w:sz="0" w:space="0" w:color="auto"/>
        <w:left w:val="none" w:sz="0" w:space="0" w:color="auto"/>
        <w:bottom w:val="none" w:sz="0" w:space="0" w:color="auto"/>
        <w:right w:val="none" w:sz="0" w:space="0" w:color="auto"/>
      </w:divBdr>
      <w:divsChild>
        <w:div w:id="482770776">
          <w:marLeft w:val="0"/>
          <w:marRight w:val="0"/>
          <w:marTop w:val="0"/>
          <w:marBottom w:val="0"/>
          <w:divBdr>
            <w:top w:val="none" w:sz="0" w:space="0" w:color="auto"/>
            <w:left w:val="none" w:sz="0" w:space="0" w:color="auto"/>
            <w:bottom w:val="none" w:sz="0" w:space="0" w:color="auto"/>
            <w:right w:val="none" w:sz="0" w:space="0" w:color="auto"/>
          </w:divBdr>
          <w:divsChild>
            <w:div w:id="1288585975">
              <w:marLeft w:val="0"/>
              <w:marRight w:val="0"/>
              <w:marTop w:val="0"/>
              <w:marBottom w:val="0"/>
              <w:divBdr>
                <w:top w:val="none" w:sz="0" w:space="0" w:color="auto"/>
                <w:left w:val="none" w:sz="0" w:space="0" w:color="auto"/>
                <w:bottom w:val="none" w:sz="0" w:space="0" w:color="auto"/>
                <w:right w:val="none" w:sz="0" w:space="0" w:color="auto"/>
              </w:divBdr>
              <w:divsChild>
                <w:div w:id="197298061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678115842">
          <w:marLeft w:val="0"/>
          <w:marRight w:val="0"/>
          <w:marTop w:val="0"/>
          <w:marBottom w:val="0"/>
          <w:divBdr>
            <w:top w:val="none" w:sz="0" w:space="0" w:color="auto"/>
            <w:left w:val="none" w:sz="0" w:space="0" w:color="auto"/>
            <w:bottom w:val="none" w:sz="0" w:space="0" w:color="auto"/>
            <w:right w:val="none" w:sz="0" w:space="0" w:color="auto"/>
          </w:divBdr>
          <w:divsChild>
            <w:div w:id="46813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196119">
      <w:bodyDiv w:val="1"/>
      <w:marLeft w:val="0"/>
      <w:marRight w:val="0"/>
      <w:marTop w:val="0"/>
      <w:marBottom w:val="0"/>
      <w:divBdr>
        <w:top w:val="none" w:sz="0" w:space="0" w:color="auto"/>
        <w:left w:val="none" w:sz="0" w:space="0" w:color="auto"/>
        <w:bottom w:val="none" w:sz="0" w:space="0" w:color="auto"/>
        <w:right w:val="none" w:sz="0" w:space="0" w:color="auto"/>
      </w:divBdr>
    </w:div>
    <w:div w:id="1299264197">
      <w:bodyDiv w:val="1"/>
      <w:marLeft w:val="0"/>
      <w:marRight w:val="0"/>
      <w:marTop w:val="0"/>
      <w:marBottom w:val="0"/>
      <w:divBdr>
        <w:top w:val="none" w:sz="0" w:space="0" w:color="auto"/>
        <w:left w:val="none" w:sz="0" w:space="0" w:color="auto"/>
        <w:bottom w:val="none" w:sz="0" w:space="0" w:color="auto"/>
        <w:right w:val="none" w:sz="0" w:space="0" w:color="auto"/>
      </w:divBdr>
      <w:divsChild>
        <w:div w:id="1120228603">
          <w:marLeft w:val="0"/>
          <w:marRight w:val="0"/>
          <w:marTop w:val="0"/>
          <w:marBottom w:val="0"/>
          <w:divBdr>
            <w:top w:val="none" w:sz="0" w:space="0" w:color="auto"/>
            <w:left w:val="none" w:sz="0" w:space="0" w:color="auto"/>
            <w:bottom w:val="none" w:sz="0" w:space="0" w:color="auto"/>
            <w:right w:val="none" w:sz="0" w:space="0" w:color="auto"/>
          </w:divBdr>
          <w:divsChild>
            <w:div w:id="1743285587">
              <w:marLeft w:val="0"/>
              <w:marRight w:val="0"/>
              <w:marTop w:val="0"/>
              <w:marBottom w:val="0"/>
              <w:divBdr>
                <w:top w:val="none" w:sz="0" w:space="0" w:color="auto"/>
                <w:left w:val="none" w:sz="0" w:space="0" w:color="auto"/>
                <w:bottom w:val="none" w:sz="0" w:space="0" w:color="auto"/>
                <w:right w:val="none" w:sz="0" w:space="0" w:color="auto"/>
              </w:divBdr>
              <w:divsChild>
                <w:div w:id="115752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208127">
      <w:bodyDiv w:val="1"/>
      <w:marLeft w:val="0"/>
      <w:marRight w:val="0"/>
      <w:marTop w:val="0"/>
      <w:marBottom w:val="0"/>
      <w:divBdr>
        <w:top w:val="none" w:sz="0" w:space="0" w:color="auto"/>
        <w:left w:val="none" w:sz="0" w:space="0" w:color="auto"/>
        <w:bottom w:val="none" w:sz="0" w:space="0" w:color="auto"/>
        <w:right w:val="none" w:sz="0" w:space="0" w:color="auto"/>
      </w:divBdr>
      <w:divsChild>
        <w:div w:id="1376732971">
          <w:marLeft w:val="-420"/>
          <w:marRight w:val="0"/>
          <w:marTop w:val="0"/>
          <w:marBottom w:val="0"/>
          <w:divBdr>
            <w:top w:val="none" w:sz="0" w:space="0" w:color="auto"/>
            <w:left w:val="none" w:sz="0" w:space="0" w:color="auto"/>
            <w:bottom w:val="none" w:sz="0" w:space="0" w:color="auto"/>
            <w:right w:val="none" w:sz="0" w:space="0" w:color="auto"/>
          </w:divBdr>
          <w:divsChild>
            <w:div w:id="746197622">
              <w:marLeft w:val="0"/>
              <w:marRight w:val="0"/>
              <w:marTop w:val="0"/>
              <w:marBottom w:val="0"/>
              <w:divBdr>
                <w:top w:val="none" w:sz="0" w:space="0" w:color="auto"/>
                <w:left w:val="none" w:sz="0" w:space="0" w:color="auto"/>
                <w:bottom w:val="none" w:sz="0" w:space="0" w:color="auto"/>
                <w:right w:val="none" w:sz="0" w:space="0" w:color="auto"/>
              </w:divBdr>
              <w:divsChild>
                <w:div w:id="1637761753">
                  <w:marLeft w:val="0"/>
                  <w:marRight w:val="0"/>
                  <w:marTop w:val="0"/>
                  <w:marBottom w:val="0"/>
                  <w:divBdr>
                    <w:top w:val="none" w:sz="0" w:space="0" w:color="auto"/>
                    <w:left w:val="none" w:sz="0" w:space="0" w:color="auto"/>
                    <w:bottom w:val="none" w:sz="0" w:space="0" w:color="auto"/>
                    <w:right w:val="none" w:sz="0" w:space="0" w:color="auto"/>
                  </w:divBdr>
                  <w:divsChild>
                    <w:div w:id="760032529">
                      <w:marLeft w:val="0"/>
                      <w:marRight w:val="0"/>
                      <w:marTop w:val="0"/>
                      <w:marBottom w:val="0"/>
                      <w:divBdr>
                        <w:top w:val="none" w:sz="0" w:space="0" w:color="auto"/>
                        <w:left w:val="none" w:sz="0" w:space="0" w:color="auto"/>
                        <w:bottom w:val="none" w:sz="0" w:space="0" w:color="auto"/>
                        <w:right w:val="none" w:sz="0" w:space="0" w:color="auto"/>
                      </w:divBdr>
                    </w:div>
                    <w:div w:id="175231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641248">
      <w:bodyDiv w:val="1"/>
      <w:marLeft w:val="0"/>
      <w:marRight w:val="0"/>
      <w:marTop w:val="0"/>
      <w:marBottom w:val="0"/>
      <w:divBdr>
        <w:top w:val="none" w:sz="0" w:space="0" w:color="auto"/>
        <w:left w:val="none" w:sz="0" w:space="0" w:color="auto"/>
        <w:bottom w:val="none" w:sz="0" w:space="0" w:color="auto"/>
        <w:right w:val="none" w:sz="0" w:space="0" w:color="auto"/>
      </w:divBdr>
      <w:divsChild>
        <w:div w:id="852450005">
          <w:marLeft w:val="0"/>
          <w:marRight w:val="0"/>
          <w:marTop w:val="0"/>
          <w:marBottom w:val="0"/>
          <w:divBdr>
            <w:top w:val="none" w:sz="0" w:space="0" w:color="auto"/>
            <w:left w:val="none" w:sz="0" w:space="0" w:color="auto"/>
            <w:bottom w:val="none" w:sz="0" w:space="0" w:color="auto"/>
            <w:right w:val="none" w:sz="0" w:space="0" w:color="auto"/>
          </w:divBdr>
        </w:div>
      </w:divsChild>
    </w:div>
    <w:div w:id="1379665079">
      <w:bodyDiv w:val="1"/>
      <w:marLeft w:val="0"/>
      <w:marRight w:val="0"/>
      <w:marTop w:val="0"/>
      <w:marBottom w:val="0"/>
      <w:divBdr>
        <w:top w:val="none" w:sz="0" w:space="0" w:color="auto"/>
        <w:left w:val="none" w:sz="0" w:space="0" w:color="auto"/>
        <w:bottom w:val="none" w:sz="0" w:space="0" w:color="auto"/>
        <w:right w:val="none" w:sz="0" w:space="0" w:color="auto"/>
      </w:divBdr>
      <w:divsChild>
        <w:div w:id="455488278">
          <w:marLeft w:val="0"/>
          <w:marRight w:val="0"/>
          <w:marTop w:val="0"/>
          <w:marBottom w:val="0"/>
          <w:divBdr>
            <w:top w:val="none" w:sz="0" w:space="0" w:color="auto"/>
            <w:left w:val="none" w:sz="0" w:space="0" w:color="auto"/>
            <w:bottom w:val="none" w:sz="0" w:space="0" w:color="auto"/>
            <w:right w:val="none" w:sz="0" w:space="0" w:color="auto"/>
          </w:divBdr>
          <w:divsChild>
            <w:div w:id="1408108145">
              <w:marLeft w:val="0"/>
              <w:marRight w:val="0"/>
              <w:marTop w:val="0"/>
              <w:marBottom w:val="0"/>
              <w:divBdr>
                <w:top w:val="none" w:sz="0" w:space="0" w:color="auto"/>
                <w:left w:val="none" w:sz="0" w:space="0" w:color="auto"/>
                <w:bottom w:val="none" w:sz="0" w:space="0" w:color="auto"/>
                <w:right w:val="none" w:sz="0" w:space="0" w:color="auto"/>
              </w:divBdr>
              <w:divsChild>
                <w:div w:id="709571093">
                  <w:marLeft w:val="0"/>
                  <w:marRight w:val="0"/>
                  <w:marTop w:val="0"/>
                  <w:marBottom w:val="0"/>
                  <w:divBdr>
                    <w:top w:val="none" w:sz="0" w:space="0" w:color="auto"/>
                    <w:left w:val="none" w:sz="0" w:space="0" w:color="auto"/>
                    <w:bottom w:val="none" w:sz="0" w:space="0" w:color="auto"/>
                    <w:right w:val="none" w:sz="0" w:space="0" w:color="auto"/>
                  </w:divBdr>
                </w:div>
              </w:divsChild>
            </w:div>
            <w:div w:id="1202401734">
              <w:marLeft w:val="0"/>
              <w:marRight w:val="0"/>
              <w:marTop w:val="0"/>
              <w:marBottom w:val="0"/>
              <w:divBdr>
                <w:top w:val="none" w:sz="0" w:space="0" w:color="auto"/>
                <w:left w:val="none" w:sz="0" w:space="0" w:color="auto"/>
                <w:bottom w:val="none" w:sz="0" w:space="0" w:color="auto"/>
                <w:right w:val="none" w:sz="0" w:space="0" w:color="auto"/>
              </w:divBdr>
              <w:divsChild>
                <w:div w:id="55057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656761">
          <w:marLeft w:val="0"/>
          <w:marRight w:val="0"/>
          <w:marTop w:val="0"/>
          <w:marBottom w:val="0"/>
          <w:divBdr>
            <w:top w:val="none" w:sz="0" w:space="0" w:color="auto"/>
            <w:left w:val="none" w:sz="0" w:space="0" w:color="auto"/>
            <w:bottom w:val="none" w:sz="0" w:space="0" w:color="auto"/>
            <w:right w:val="none" w:sz="0" w:space="0" w:color="auto"/>
          </w:divBdr>
          <w:divsChild>
            <w:div w:id="952321750">
              <w:marLeft w:val="0"/>
              <w:marRight w:val="0"/>
              <w:marTop w:val="0"/>
              <w:marBottom w:val="0"/>
              <w:divBdr>
                <w:top w:val="none" w:sz="0" w:space="0" w:color="auto"/>
                <w:left w:val="none" w:sz="0" w:space="0" w:color="auto"/>
                <w:bottom w:val="none" w:sz="0" w:space="0" w:color="auto"/>
                <w:right w:val="none" w:sz="0" w:space="0" w:color="auto"/>
              </w:divBdr>
              <w:divsChild>
                <w:div w:id="208189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213121">
      <w:bodyDiv w:val="1"/>
      <w:marLeft w:val="0"/>
      <w:marRight w:val="0"/>
      <w:marTop w:val="0"/>
      <w:marBottom w:val="0"/>
      <w:divBdr>
        <w:top w:val="none" w:sz="0" w:space="0" w:color="auto"/>
        <w:left w:val="none" w:sz="0" w:space="0" w:color="auto"/>
        <w:bottom w:val="none" w:sz="0" w:space="0" w:color="auto"/>
        <w:right w:val="none" w:sz="0" w:space="0" w:color="auto"/>
      </w:divBdr>
      <w:divsChild>
        <w:div w:id="1218516455">
          <w:marLeft w:val="-720"/>
          <w:marRight w:val="0"/>
          <w:marTop w:val="0"/>
          <w:marBottom w:val="0"/>
          <w:divBdr>
            <w:top w:val="none" w:sz="0" w:space="0" w:color="auto"/>
            <w:left w:val="none" w:sz="0" w:space="0" w:color="auto"/>
            <w:bottom w:val="none" w:sz="0" w:space="0" w:color="auto"/>
            <w:right w:val="none" w:sz="0" w:space="0" w:color="auto"/>
          </w:divBdr>
        </w:div>
      </w:divsChild>
    </w:div>
    <w:div w:id="1392076117">
      <w:bodyDiv w:val="1"/>
      <w:marLeft w:val="0"/>
      <w:marRight w:val="0"/>
      <w:marTop w:val="0"/>
      <w:marBottom w:val="0"/>
      <w:divBdr>
        <w:top w:val="none" w:sz="0" w:space="0" w:color="auto"/>
        <w:left w:val="none" w:sz="0" w:space="0" w:color="auto"/>
        <w:bottom w:val="none" w:sz="0" w:space="0" w:color="auto"/>
        <w:right w:val="none" w:sz="0" w:space="0" w:color="auto"/>
      </w:divBdr>
      <w:divsChild>
        <w:div w:id="850728620">
          <w:marLeft w:val="0"/>
          <w:marRight w:val="0"/>
          <w:marTop w:val="0"/>
          <w:marBottom w:val="0"/>
          <w:divBdr>
            <w:top w:val="none" w:sz="0" w:space="0" w:color="auto"/>
            <w:left w:val="none" w:sz="0" w:space="0" w:color="auto"/>
            <w:bottom w:val="none" w:sz="0" w:space="0" w:color="auto"/>
            <w:right w:val="none" w:sz="0" w:space="0" w:color="auto"/>
          </w:divBdr>
          <w:divsChild>
            <w:div w:id="26763055">
              <w:marLeft w:val="0"/>
              <w:marRight w:val="0"/>
              <w:marTop w:val="0"/>
              <w:marBottom w:val="0"/>
              <w:divBdr>
                <w:top w:val="none" w:sz="0" w:space="0" w:color="auto"/>
                <w:left w:val="none" w:sz="0" w:space="0" w:color="auto"/>
                <w:bottom w:val="none" w:sz="0" w:space="0" w:color="auto"/>
                <w:right w:val="none" w:sz="0" w:space="0" w:color="auto"/>
              </w:divBdr>
              <w:divsChild>
                <w:div w:id="60103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464143">
      <w:bodyDiv w:val="1"/>
      <w:marLeft w:val="0"/>
      <w:marRight w:val="0"/>
      <w:marTop w:val="0"/>
      <w:marBottom w:val="0"/>
      <w:divBdr>
        <w:top w:val="none" w:sz="0" w:space="0" w:color="auto"/>
        <w:left w:val="none" w:sz="0" w:space="0" w:color="auto"/>
        <w:bottom w:val="none" w:sz="0" w:space="0" w:color="auto"/>
        <w:right w:val="none" w:sz="0" w:space="0" w:color="auto"/>
      </w:divBdr>
      <w:divsChild>
        <w:div w:id="621499360">
          <w:marLeft w:val="0"/>
          <w:marRight w:val="0"/>
          <w:marTop w:val="0"/>
          <w:marBottom w:val="0"/>
          <w:divBdr>
            <w:top w:val="none" w:sz="0" w:space="0" w:color="auto"/>
            <w:left w:val="none" w:sz="0" w:space="0" w:color="auto"/>
            <w:bottom w:val="none" w:sz="0" w:space="0" w:color="auto"/>
            <w:right w:val="none" w:sz="0" w:space="0" w:color="auto"/>
          </w:divBdr>
          <w:divsChild>
            <w:div w:id="232816483">
              <w:marLeft w:val="0"/>
              <w:marRight w:val="0"/>
              <w:marTop w:val="0"/>
              <w:marBottom w:val="0"/>
              <w:divBdr>
                <w:top w:val="none" w:sz="0" w:space="0" w:color="auto"/>
                <w:left w:val="none" w:sz="0" w:space="0" w:color="auto"/>
                <w:bottom w:val="none" w:sz="0" w:space="0" w:color="auto"/>
                <w:right w:val="none" w:sz="0" w:space="0" w:color="auto"/>
              </w:divBdr>
              <w:divsChild>
                <w:div w:id="65307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66229">
      <w:bodyDiv w:val="1"/>
      <w:marLeft w:val="0"/>
      <w:marRight w:val="0"/>
      <w:marTop w:val="0"/>
      <w:marBottom w:val="0"/>
      <w:divBdr>
        <w:top w:val="none" w:sz="0" w:space="0" w:color="auto"/>
        <w:left w:val="none" w:sz="0" w:space="0" w:color="auto"/>
        <w:bottom w:val="none" w:sz="0" w:space="0" w:color="auto"/>
        <w:right w:val="none" w:sz="0" w:space="0" w:color="auto"/>
      </w:divBdr>
      <w:divsChild>
        <w:div w:id="256981649">
          <w:marLeft w:val="0"/>
          <w:marRight w:val="0"/>
          <w:marTop w:val="0"/>
          <w:marBottom w:val="0"/>
          <w:divBdr>
            <w:top w:val="none" w:sz="0" w:space="0" w:color="auto"/>
            <w:left w:val="none" w:sz="0" w:space="0" w:color="auto"/>
            <w:bottom w:val="none" w:sz="0" w:space="0" w:color="auto"/>
            <w:right w:val="none" w:sz="0" w:space="0" w:color="auto"/>
          </w:divBdr>
          <w:divsChild>
            <w:div w:id="1701323508">
              <w:marLeft w:val="0"/>
              <w:marRight w:val="0"/>
              <w:marTop w:val="0"/>
              <w:marBottom w:val="0"/>
              <w:divBdr>
                <w:top w:val="none" w:sz="0" w:space="0" w:color="auto"/>
                <w:left w:val="none" w:sz="0" w:space="0" w:color="auto"/>
                <w:bottom w:val="none" w:sz="0" w:space="0" w:color="auto"/>
                <w:right w:val="none" w:sz="0" w:space="0" w:color="auto"/>
              </w:divBdr>
              <w:divsChild>
                <w:div w:id="101392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664702">
      <w:bodyDiv w:val="1"/>
      <w:marLeft w:val="0"/>
      <w:marRight w:val="0"/>
      <w:marTop w:val="0"/>
      <w:marBottom w:val="0"/>
      <w:divBdr>
        <w:top w:val="none" w:sz="0" w:space="0" w:color="auto"/>
        <w:left w:val="none" w:sz="0" w:space="0" w:color="auto"/>
        <w:bottom w:val="none" w:sz="0" w:space="0" w:color="auto"/>
        <w:right w:val="none" w:sz="0" w:space="0" w:color="auto"/>
      </w:divBdr>
      <w:divsChild>
        <w:div w:id="379867961">
          <w:marLeft w:val="0"/>
          <w:marRight w:val="0"/>
          <w:marTop w:val="0"/>
          <w:marBottom w:val="0"/>
          <w:divBdr>
            <w:top w:val="none" w:sz="0" w:space="0" w:color="auto"/>
            <w:left w:val="none" w:sz="0" w:space="0" w:color="auto"/>
            <w:bottom w:val="none" w:sz="0" w:space="0" w:color="auto"/>
            <w:right w:val="none" w:sz="0" w:space="0" w:color="auto"/>
          </w:divBdr>
          <w:divsChild>
            <w:div w:id="1543247217">
              <w:marLeft w:val="0"/>
              <w:marRight w:val="0"/>
              <w:marTop w:val="0"/>
              <w:marBottom w:val="0"/>
              <w:divBdr>
                <w:top w:val="none" w:sz="0" w:space="0" w:color="auto"/>
                <w:left w:val="none" w:sz="0" w:space="0" w:color="auto"/>
                <w:bottom w:val="none" w:sz="0" w:space="0" w:color="auto"/>
                <w:right w:val="none" w:sz="0" w:space="0" w:color="auto"/>
              </w:divBdr>
              <w:divsChild>
                <w:div w:id="189747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673576">
      <w:bodyDiv w:val="1"/>
      <w:marLeft w:val="0"/>
      <w:marRight w:val="0"/>
      <w:marTop w:val="0"/>
      <w:marBottom w:val="0"/>
      <w:divBdr>
        <w:top w:val="none" w:sz="0" w:space="0" w:color="auto"/>
        <w:left w:val="none" w:sz="0" w:space="0" w:color="auto"/>
        <w:bottom w:val="none" w:sz="0" w:space="0" w:color="auto"/>
        <w:right w:val="none" w:sz="0" w:space="0" w:color="auto"/>
      </w:divBdr>
    </w:div>
    <w:div w:id="1546796717">
      <w:bodyDiv w:val="1"/>
      <w:marLeft w:val="0"/>
      <w:marRight w:val="0"/>
      <w:marTop w:val="0"/>
      <w:marBottom w:val="0"/>
      <w:divBdr>
        <w:top w:val="none" w:sz="0" w:space="0" w:color="auto"/>
        <w:left w:val="none" w:sz="0" w:space="0" w:color="auto"/>
        <w:bottom w:val="none" w:sz="0" w:space="0" w:color="auto"/>
        <w:right w:val="none" w:sz="0" w:space="0" w:color="auto"/>
      </w:divBdr>
      <w:divsChild>
        <w:div w:id="783768775">
          <w:marLeft w:val="0"/>
          <w:marRight w:val="0"/>
          <w:marTop w:val="0"/>
          <w:marBottom w:val="0"/>
          <w:divBdr>
            <w:top w:val="none" w:sz="0" w:space="0" w:color="auto"/>
            <w:left w:val="none" w:sz="0" w:space="0" w:color="auto"/>
            <w:bottom w:val="none" w:sz="0" w:space="0" w:color="auto"/>
            <w:right w:val="none" w:sz="0" w:space="0" w:color="auto"/>
          </w:divBdr>
          <w:divsChild>
            <w:div w:id="356808270">
              <w:marLeft w:val="0"/>
              <w:marRight w:val="0"/>
              <w:marTop w:val="0"/>
              <w:marBottom w:val="0"/>
              <w:divBdr>
                <w:top w:val="none" w:sz="0" w:space="0" w:color="auto"/>
                <w:left w:val="none" w:sz="0" w:space="0" w:color="auto"/>
                <w:bottom w:val="none" w:sz="0" w:space="0" w:color="auto"/>
                <w:right w:val="none" w:sz="0" w:space="0" w:color="auto"/>
              </w:divBdr>
              <w:divsChild>
                <w:div w:id="91640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144180">
      <w:bodyDiv w:val="1"/>
      <w:marLeft w:val="0"/>
      <w:marRight w:val="0"/>
      <w:marTop w:val="0"/>
      <w:marBottom w:val="0"/>
      <w:divBdr>
        <w:top w:val="none" w:sz="0" w:space="0" w:color="auto"/>
        <w:left w:val="none" w:sz="0" w:space="0" w:color="auto"/>
        <w:bottom w:val="none" w:sz="0" w:space="0" w:color="auto"/>
        <w:right w:val="none" w:sz="0" w:space="0" w:color="auto"/>
      </w:divBdr>
      <w:divsChild>
        <w:div w:id="253244078">
          <w:marLeft w:val="0"/>
          <w:marRight w:val="0"/>
          <w:marTop w:val="0"/>
          <w:marBottom w:val="0"/>
          <w:divBdr>
            <w:top w:val="none" w:sz="0" w:space="0" w:color="auto"/>
            <w:left w:val="none" w:sz="0" w:space="0" w:color="auto"/>
            <w:bottom w:val="none" w:sz="0" w:space="0" w:color="auto"/>
            <w:right w:val="none" w:sz="0" w:space="0" w:color="auto"/>
          </w:divBdr>
          <w:divsChild>
            <w:div w:id="1508906963">
              <w:marLeft w:val="0"/>
              <w:marRight w:val="0"/>
              <w:marTop w:val="0"/>
              <w:marBottom w:val="0"/>
              <w:divBdr>
                <w:top w:val="none" w:sz="0" w:space="0" w:color="auto"/>
                <w:left w:val="none" w:sz="0" w:space="0" w:color="auto"/>
                <w:bottom w:val="none" w:sz="0" w:space="0" w:color="auto"/>
                <w:right w:val="none" w:sz="0" w:space="0" w:color="auto"/>
              </w:divBdr>
              <w:divsChild>
                <w:div w:id="86075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895701">
      <w:bodyDiv w:val="1"/>
      <w:marLeft w:val="0"/>
      <w:marRight w:val="0"/>
      <w:marTop w:val="0"/>
      <w:marBottom w:val="0"/>
      <w:divBdr>
        <w:top w:val="none" w:sz="0" w:space="0" w:color="auto"/>
        <w:left w:val="none" w:sz="0" w:space="0" w:color="auto"/>
        <w:bottom w:val="none" w:sz="0" w:space="0" w:color="auto"/>
        <w:right w:val="none" w:sz="0" w:space="0" w:color="auto"/>
      </w:divBdr>
      <w:divsChild>
        <w:div w:id="322860172">
          <w:marLeft w:val="0"/>
          <w:marRight w:val="0"/>
          <w:marTop w:val="0"/>
          <w:marBottom w:val="0"/>
          <w:divBdr>
            <w:top w:val="none" w:sz="0" w:space="0" w:color="auto"/>
            <w:left w:val="none" w:sz="0" w:space="0" w:color="auto"/>
            <w:bottom w:val="none" w:sz="0" w:space="0" w:color="auto"/>
            <w:right w:val="none" w:sz="0" w:space="0" w:color="auto"/>
          </w:divBdr>
          <w:divsChild>
            <w:div w:id="174998209">
              <w:marLeft w:val="0"/>
              <w:marRight w:val="0"/>
              <w:marTop w:val="0"/>
              <w:marBottom w:val="0"/>
              <w:divBdr>
                <w:top w:val="none" w:sz="0" w:space="0" w:color="auto"/>
                <w:left w:val="none" w:sz="0" w:space="0" w:color="auto"/>
                <w:bottom w:val="none" w:sz="0" w:space="0" w:color="auto"/>
                <w:right w:val="none" w:sz="0" w:space="0" w:color="auto"/>
              </w:divBdr>
              <w:divsChild>
                <w:div w:id="134809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966967">
      <w:bodyDiv w:val="1"/>
      <w:marLeft w:val="0"/>
      <w:marRight w:val="0"/>
      <w:marTop w:val="0"/>
      <w:marBottom w:val="0"/>
      <w:divBdr>
        <w:top w:val="none" w:sz="0" w:space="0" w:color="auto"/>
        <w:left w:val="none" w:sz="0" w:space="0" w:color="auto"/>
        <w:bottom w:val="none" w:sz="0" w:space="0" w:color="auto"/>
        <w:right w:val="none" w:sz="0" w:space="0" w:color="auto"/>
      </w:divBdr>
      <w:divsChild>
        <w:div w:id="870654000">
          <w:marLeft w:val="-720"/>
          <w:marRight w:val="0"/>
          <w:marTop w:val="0"/>
          <w:marBottom w:val="0"/>
          <w:divBdr>
            <w:top w:val="none" w:sz="0" w:space="0" w:color="auto"/>
            <w:left w:val="none" w:sz="0" w:space="0" w:color="auto"/>
            <w:bottom w:val="none" w:sz="0" w:space="0" w:color="auto"/>
            <w:right w:val="none" w:sz="0" w:space="0" w:color="auto"/>
          </w:divBdr>
        </w:div>
      </w:divsChild>
    </w:div>
    <w:div w:id="1557200908">
      <w:bodyDiv w:val="1"/>
      <w:marLeft w:val="0"/>
      <w:marRight w:val="0"/>
      <w:marTop w:val="0"/>
      <w:marBottom w:val="0"/>
      <w:divBdr>
        <w:top w:val="none" w:sz="0" w:space="0" w:color="auto"/>
        <w:left w:val="none" w:sz="0" w:space="0" w:color="auto"/>
        <w:bottom w:val="none" w:sz="0" w:space="0" w:color="auto"/>
        <w:right w:val="none" w:sz="0" w:space="0" w:color="auto"/>
      </w:divBdr>
    </w:div>
    <w:div w:id="1574044686">
      <w:bodyDiv w:val="1"/>
      <w:marLeft w:val="0"/>
      <w:marRight w:val="0"/>
      <w:marTop w:val="0"/>
      <w:marBottom w:val="0"/>
      <w:divBdr>
        <w:top w:val="none" w:sz="0" w:space="0" w:color="auto"/>
        <w:left w:val="none" w:sz="0" w:space="0" w:color="auto"/>
        <w:bottom w:val="none" w:sz="0" w:space="0" w:color="auto"/>
        <w:right w:val="none" w:sz="0" w:space="0" w:color="auto"/>
      </w:divBdr>
      <w:divsChild>
        <w:div w:id="940599846">
          <w:marLeft w:val="0"/>
          <w:marRight w:val="0"/>
          <w:marTop w:val="0"/>
          <w:marBottom w:val="0"/>
          <w:divBdr>
            <w:top w:val="none" w:sz="0" w:space="0" w:color="auto"/>
            <w:left w:val="none" w:sz="0" w:space="0" w:color="auto"/>
            <w:bottom w:val="none" w:sz="0" w:space="0" w:color="auto"/>
            <w:right w:val="none" w:sz="0" w:space="0" w:color="auto"/>
          </w:divBdr>
          <w:divsChild>
            <w:div w:id="2070952141">
              <w:marLeft w:val="0"/>
              <w:marRight w:val="0"/>
              <w:marTop w:val="0"/>
              <w:marBottom w:val="0"/>
              <w:divBdr>
                <w:top w:val="none" w:sz="0" w:space="0" w:color="auto"/>
                <w:left w:val="none" w:sz="0" w:space="0" w:color="auto"/>
                <w:bottom w:val="none" w:sz="0" w:space="0" w:color="auto"/>
                <w:right w:val="none" w:sz="0" w:space="0" w:color="auto"/>
              </w:divBdr>
              <w:divsChild>
                <w:div w:id="23247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865382">
      <w:bodyDiv w:val="1"/>
      <w:marLeft w:val="0"/>
      <w:marRight w:val="0"/>
      <w:marTop w:val="0"/>
      <w:marBottom w:val="0"/>
      <w:divBdr>
        <w:top w:val="none" w:sz="0" w:space="0" w:color="auto"/>
        <w:left w:val="none" w:sz="0" w:space="0" w:color="auto"/>
        <w:bottom w:val="none" w:sz="0" w:space="0" w:color="auto"/>
        <w:right w:val="none" w:sz="0" w:space="0" w:color="auto"/>
      </w:divBdr>
      <w:divsChild>
        <w:div w:id="865215900">
          <w:marLeft w:val="-720"/>
          <w:marRight w:val="0"/>
          <w:marTop w:val="0"/>
          <w:marBottom w:val="0"/>
          <w:divBdr>
            <w:top w:val="none" w:sz="0" w:space="0" w:color="auto"/>
            <w:left w:val="none" w:sz="0" w:space="0" w:color="auto"/>
            <w:bottom w:val="none" w:sz="0" w:space="0" w:color="auto"/>
            <w:right w:val="none" w:sz="0" w:space="0" w:color="auto"/>
          </w:divBdr>
        </w:div>
      </w:divsChild>
    </w:div>
    <w:div w:id="1598712458">
      <w:bodyDiv w:val="1"/>
      <w:marLeft w:val="0"/>
      <w:marRight w:val="0"/>
      <w:marTop w:val="0"/>
      <w:marBottom w:val="0"/>
      <w:divBdr>
        <w:top w:val="none" w:sz="0" w:space="0" w:color="auto"/>
        <w:left w:val="none" w:sz="0" w:space="0" w:color="auto"/>
        <w:bottom w:val="none" w:sz="0" w:space="0" w:color="auto"/>
        <w:right w:val="none" w:sz="0" w:space="0" w:color="auto"/>
      </w:divBdr>
      <w:divsChild>
        <w:div w:id="370693992">
          <w:marLeft w:val="-720"/>
          <w:marRight w:val="0"/>
          <w:marTop w:val="0"/>
          <w:marBottom w:val="0"/>
          <w:divBdr>
            <w:top w:val="none" w:sz="0" w:space="0" w:color="auto"/>
            <w:left w:val="none" w:sz="0" w:space="0" w:color="auto"/>
            <w:bottom w:val="none" w:sz="0" w:space="0" w:color="auto"/>
            <w:right w:val="none" w:sz="0" w:space="0" w:color="auto"/>
          </w:divBdr>
        </w:div>
      </w:divsChild>
    </w:div>
    <w:div w:id="1614169001">
      <w:bodyDiv w:val="1"/>
      <w:marLeft w:val="0"/>
      <w:marRight w:val="0"/>
      <w:marTop w:val="0"/>
      <w:marBottom w:val="0"/>
      <w:divBdr>
        <w:top w:val="none" w:sz="0" w:space="0" w:color="auto"/>
        <w:left w:val="none" w:sz="0" w:space="0" w:color="auto"/>
        <w:bottom w:val="none" w:sz="0" w:space="0" w:color="auto"/>
        <w:right w:val="none" w:sz="0" w:space="0" w:color="auto"/>
      </w:divBdr>
      <w:divsChild>
        <w:div w:id="768041226">
          <w:marLeft w:val="-720"/>
          <w:marRight w:val="0"/>
          <w:marTop w:val="0"/>
          <w:marBottom w:val="0"/>
          <w:divBdr>
            <w:top w:val="none" w:sz="0" w:space="0" w:color="auto"/>
            <w:left w:val="none" w:sz="0" w:space="0" w:color="auto"/>
            <w:bottom w:val="none" w:sz="0" w:space="0" w:color="auto"/>
            <w:right w:val="none" w:sz="0" w:space="0" w:color="auto"/>
          </w:divBdr>
        </w:div>
      </w:divsChild>
    </w:div>
    <w:div w:id="1617059883">
      <w:bodyDiv w:val="1"/>
      <w:marLeft w:val="0"/>
      <w:marRight w:val="0"/>
      <w:marTop w:val="0"/>
      <w:marBottom w:val="0"/>
      <w:divBdr>
        <w:top w:val="none" w:sz="0" w:space="0" w:color="auto"/>
        <w:left w:val="none" w:sz="0" w:space="0" w:color="auto"/>
        <w:bottom w:val="none" w:sz="0" w:space="0" w:color="auto"/>
        <w:right w:val="none" w:sz="0" w:space="0" w:color="auto"/>
      </w:divBdr>
    </w:div>
    <w:div w:id="1641496058">
      <w:bodyDiv w:val="1"/>
      <w:marLeft w:val="0"/>
      <w:marRight w:val="0"/>
      <w:marTop w:val="0"/>
      <w:marBottom w:val="0"/>
      <w:divBdr>
        <w:top w:val="none" w:sz="0" w:space="0" w:color="auto"/>
        <w:left w:val="none" w:sz="0" w:space="0" w:color="auto"/>
        <w:bottom w:val="none" w:sz="0" w:space="0" w:color="auto"/>
        <w:right w:val="none" w:sz="0" w:space="0" w:color="auto"/>
      </w:divBdr>
      <w:divsChild>
        <w:div w:id="488331519">
          <w:marLeft w:val="0"/>
          <w:marRight w:val="0"/>
          <w:marTop w:val="0"/>
          <w:marBottom w:val="0"/>
          <w:divBdr>
            <w:top w:val="none" w:sz="0" w:space="0" w:color="auto"/>
            <w:left w:val="none" w:sz="0" w:space="0" w:color="auto"/>
            <w:bottom w:val="none" w:sz="0" w:space="0" w:color="auto"/>
            <w:right w:val="none" w:sz="0" w:space="0" w:color="auto"/>
          </w:divBdr>
          <w:divsChild>
            <w:div w:id="1011759649">
              <w:marLeft w:val="0"/>
              <w:marRight w:val="0"/>
              <w:marTop w:val="0"/>
              <w:marBottom w:val="0"/>
              <w:divBdr>
                <w:top w:val="none" w:sz="0" w:space="0" w:color="auto"/>
                <w:left w:val="none" w:sz="0" w:space="0" w:color="auto"/>
                <w:bottom w:val="none" w:sz="0" w:space="0" w:color="auto"/>
                <w:right w:val="none" w:sz="0" w:space="0" w:color="auto"/>
              </w:divBdr>
              <w:divsChild>
                <w:div w:id="112585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766448">
      <w:bodyDiv w:val="1"/>
      <w:marLeft w:val="0"/>
      <w:marRight w:val="0"/>
      <w:marTop w:val="0"/>
      <w:marBottom w:val="0"/>
      <w:divBdr>
        <w:top w:val="none" w:sz="0" w:space="0" w:color="auto"/>
        <w:left w:val="none" w:sz="0" w:space="0" w:color="auto"/>
        <w:bottom w:val="none" w:sz="0" w:space="0" w:color="auto"/>
        <w:right w:val="none" w:sz="0" w:space="0" w:color="auto"/>
      </w:divBdr>
      <w:divsChild>
        <w:div w:id="473110409">
          <w:marLeft w:val="0"/>
          <w:marRight w:val="0"/>
          <w:marTop w:val="0"/>
          <w:marBottom w:val="0"/>
          <w:divBdr>
            <w:top w:val="none" w:sz="0" w:space="0" w:color="auto"/>
            <w:left w:val="none" w:sz="0" w:space="0" w:color="auto"/>
            <w:bottom w:val="none" w:sz="0" w:space="0" w:color="auto"/>
            <w:right w:val="none" w:sz="0" w:space="0" w:color="auto"/>
          </w:divBdr>
          <w:divsChild>
            <w:div w:id="243730320">
              <w:marLeft w:val="0"/>
              <w:marRight w:val="0"/>
              <w:marTop w:val="0"/>
              <w:marBottom w:val="0"/>
              <w:divBdr>
                <w:top w:val="none" w:sz="0" w:space="0" w:color="auto"/>
                <w:left w:val="none" w:sz="0" w:space="0" w:color="auto"/>
                <w:bottom w:val="none" w:sz="0" w:space="0" w:color="auto"/>
                <w:right w:val="none" w:sz="0" w:space="0" w:color="auto"/>
              </w:divBdr>
              <w:divsChild>
                <w:div w:id="36722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442732">
      <w:bodyDiv w:val="1"/>
      <w:marLeft w:val="0"/>
      <w:marRight w:val="0"/>
      <w:marTop w:val="0"/>
      <w:marBottom w:val="0"/>
      <w:divBdr>
        <w:top w:val="none" w:sz="0" w:space="0" w:color="auto"/>
        <w:left w:val="none" w:sz="0" w:space="0" w:color="auto"/>
        <w:bottom w:val="none" w:sz="0" w:space="0" w:color="auto"/>
        <w:right w:val="none" w:sz="0" w:space="0" w:color="auto"/>
      </w:divBdr>
    </w:div>
    <w:div w:id="1671252705">
      <w:bodyDiv w:val="1"/>
      <w:marLeft w:val="0"/>
      <w:marRight w:val="0"/>
      <w:marTop w:val="0"/>
      <w:marBottom w:val="0"/>
      <w:divBdr>
        <w:top w:val="none" w:sz="0" w:space="0" w:color="auto"/>
        <w:left w:val="none" w:sz="0" w:space="0" w:color="auto"/>
        <w:bottom w:val="none" w:sz="0" w:space="0" w:color="auto"/>
        <w:right w:val="none" w:sz="0" w:space="0" w:color="auto"/>
      </w:divBdr>
      <w:divsChild>
        <w:div w:id="909388438">
          <w:marLeft w:val="0"/>
          <w:marRight w:val="0"/>
          <w:marTop w:val="0"/>
          <w:marBottom w:val="0"/>
          <w:divBdr>
            <w:top w:val="none" w:sz="0" w:space="0" w:color="auto"/>
            <w:left w:val="none" w:sz="0" w:space="0" w:color="auto"/>
            <w:bottom w:val="none" w:sz="0" w:space="0" w:color="auto"/>
            <w:right w:val="none" w:sz="0" w:space="0" w:color="auto"/>
          </w:divBdr>
          <w:divsChild>
            <w:div w:id="58407408">
              <w:marLeft w:val="0"/>
              <w:marRight w:val="0"/>
              <w:marTop w:val="0"/>
              <w:marBottom w:val="0"/>
              <w:divBdr>
                <w:top w:val="none" w:sz="0" w:space="0" w:color="auto"/>
                <w:left w:val="none" w:sz="0" w:space="0" w:color="auto"/>
                <w:bottom w:val="none" w:sz="0" w:space="0" w:color="auto"/>
                <w:right w:val="none" w:sz="0" w:space="0" w:color="auto"/>
              </w:divBdr>
              <w:divsChild>
                <w:div w:id="109559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570449">
      <w:bodyDiv w:val="1"/>
      <w:marLeft w:val="0"/>
      <w:marRight w:val="0"/>
      <w:marTop w:val="0"/>
      <w:marBottom w:val="0"/>
      <w:divBdr>
        <w:top w:val="none" w:sz="0" w:space="0" w:color="auto"/>
        <w:left w:val="none" w:sz="0" w:space="0" w:color="auto"/>
        <w:bottom w:val="none" w:sz="0" w:space="0" w:color="auto"/>
        <w:right w:val="none" w:sz="0" w:space="0" w:color="auto"/>
      </w:divBdr>
      <w:divsChild>
        <w:div w:id="2104449649">
          <w:blockQuote w:val="1"/>
          <w:marLeft w:val="0"/>
          <w:marRight w:val="0"/>
          <w:marTop w:val="750"/>
          <w:marBottom w:val="750"/>
          <w:divBdr>
            <w:top w:val="none" w:sz="0" w:space="0" w:color="auto"/>
            <w:left w:val="none" w:sz="0" w:space="0" w:color="auto"/>
            <w:bottom w:val="none" w:sz="0" w:space="0" w:color="auto"/>
            <w:right w:val="none" w:sz="0" w:space="0" w:color="auto"/>
          </w:divBdr>
        </w:div>
        <w:div w:id="1076560368">
          <w:marLeft w:val="0"/>
          <w:marRight w:val="0"/>
          <w:marTop w:val="0"/>
          <w:marBottom w:val="0"/>
          <w:divBdr>
            <w:top w:val="none" w:sz="0" w:space="0" w:color="auto"/>
            <w:left w:val="none" w:sz="0" w:space="0" w:color="auto"/>
            <w:bottom w:val="none" w:sz="0" w:space="0" w:color="auto"/>
            <w:right w:val="none" w:sz="0" w:space="0" w:color="auto"/>
          </w:divBdr>
        </w:div>
      </w:divsChild>
    </w:div>
    <w:div w:id="1677072136">
      <w:bodyDiv w:val="1"/>
      <w:marLeft w:val="0"/>
      <w:marRight w:val="0"/>
      <w:marTop w:val="0"/>
      <w:marBottom w:val="0"/>
      <w:divBdr>
        <w:top w:val="none" w:sz="0" w:space="0" w:color="auto"/>
        <w:left w:val="none" w:sz="0" w:space="0" w:color="auto"/>
        <w:bottom w:val="none" w:sz="0" w:space="0" w:color="auto"/>
        <w:right w:val="none" w:sz="0" w:space="0" w:color="auto"/>
      </w:divBdr>
      <w:divsChild>
        <w:div w:id="958754208">
          <w:marLeft w:val="0"/>
          <w:marRight w:val="0"/>
          <w:marTop w:val="0"/>
          <w:marBottom w:val="0"/>
          <w:divBdr>
            <w:top w:val="none" w:sz="0" w:space="0" w:color="auto"/>
            <w:left w:val="none" w:sz="0" w:space="0" w:color="auto"/>
            <w:bottom w:val="none" w:sz="0" w:space="0" w:color="auto"/>
            <w:right w:val="none" w:sz="0" w:space="0" w:color="auto"/>
          </w:divBdr>
          <w:divsChild>
            <w:div w:id="727845934">
              <w:marLeft w:val="0"/>
              <w:marRight w:val="0"/>
              <w:marTop w:val="0"/>
              <w:marBottom w:val="0"/>
              <w:divBdr>
                <w:top w:val="none" w:sz="0" w:space="0" w:color="auto"/>
                <w:left w:val="none" w:sz="0" w:space="0" w:color="auto"/>
                <w:bottom w:val="none" w:sz="0" w:space="0" w:color="auto"/>
                <w:right w:val="none" w:sz="0" w:space="0" w:color="auto"/>
              </w:divBdr>
              <w:divsChild>
                <w:div w:id="15817108">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986515869">
          <w:marLeft w:val="0"/>
          <w:marRight w:val="0"/>
          <w:marTop w:val="0"/>
          <w:marBottom w:val="0"/>
          <w:divBdr>
            <w:top w:val="none" w:sz="0" w:space="0" w:color="auto"/>
            <w:left w:val="none" w:sz="0" w:space="0" w:color="auto"/>
            <w:bottom w:val="none" w:sz="0" w:space="0" w:color="auto"/>
            <w:right w:val="none" w:sz="0" w:space="0" w:color="auto"/>
          </w:divBdr>
          <w:divsChild>
            <w:div w:id="1007826122">
              <w:marLeft w:val="0"/>
              <w:marRight w:val="0"/>
              <w:marTop w:val="0"/>
              <w:marBottom w:val="0"/>
              <w:divBdr>
                <w:top w:val="none" w:sz="0" w:space="0" w:color="auto"/>
                <w:left w:val="none" w:sz="0" w:space="0" w:color="auto"/>
                <w:bottom w:val="none" w:sz="0" w:space="0" w:color="auto"/>
                <w:right w:val="none" w:sz="0" w:space="0" w:color="auto"/>
              </w:divBdr>
              <w:divsChild>
                <w:div w:id="2068532477">
                  <w:marLeft w:val="-420"/>
                  <w:marRight w:val="0"/>
                  <w:marTop w:val="0"/>
                  <w:marBottom w:val="0"/>
                  <w:divBdr>
                    <w:top w:val="none" w:sz="0" w:space="0" w:color="auto"/>
                    <w:left w:val="none" w:sz="0" w:space="0" w:color="auto"/>
                    <w:bottom w:val="none" w:sz="0" w:space="0" w:color="auto"/>
                    <w:right w:val="none" w:sz="0" w:space="0" w:color="auto"/>
                  </w:divBdr>
                  <w:divsChild>
                    <w:div w:id="1440173908">
                      <w:marLeft w:val="0"/>
                      <w:marRight w:val="0"/>
                      <w:marTop w:val="0"/>
                      <w:marBottom w:val="0"/>
                      <w:divBdr>
                        <w:top w:val="none" w:sz="0" w:space="0" w:color="auto"/>
                        <w:left w:val="none" w:sz="0" w:space="0" w:color="auto"/>
                        <w:bottom w:val="none" w:sz="0" w:space="0" w:color="auto"/>
                        <w:right w:val="none" w:sz="0" w:space="0" w:color="auto"/>
                      </w:divBdr>
                      <w:divsChild>
                        <w:div w:id="437022243">
                          <w:marLeft w:val="0"/>
                          <w:marRight w:val="0"/>
                          <w:marTop w:val="0"/>
                          <w:marBottom w:val="0"/>
                          <w:divBdr>
                            <w:top w:val="none" w:sz="0" w:space="0" w:color="auto"/>
                            <w:left w:val="none" w:sz="0" w:space="0" w:color="auto"/>
                            <w:bottom w:val="none" w:sz="0" w:space="0" w:color="auto"/>
                            <w:right w:val="none" w:sz="0" w:space="0" w:color="auto"/>
                          </w:divBdr>
                          <w:divsChild>
                            <w:div w:id="1595280582">
                              <w:marLeft w:val="0"/>
                              <w:marRight w:val="0"/>
                              <w:marTop w:val="0"/>
                              <w:marBottom w:val="0"/>
                              <w:divBdr>
                                <w:top w:val="none" w:sz="0" w:space="0" w:color="auto"/>
                                <w:left w:val="none" w:sz="0" w:space="0" w:color="auto"/>
                                <w:bottom w:val="none" w:sz="0" w:space="0" w:color="auto"/>
                                <w:right w:val="none" w:sz="0" w:space="0" w:color="auto"/>
                              </w:divBdr>
                            </w:div>
                            <w:div w:id="8522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567499">
                  <w:marLeft w:val="-420"/>
                  <w:marRight w:val="0"/>
                  <w:marTop w:val="0"/>
                  <w:marBottom w:val="0"/>
                  <w:divBdr>
                    <w:top w:val="none" w:sz="0" w:space="0" w:color="auto"/>
                    <w:left w:val="none" w:sz="0" w:space="0" w:color="auto"/>
                    <w:bottom w:val="none" w:sz="0" w:space="0" w:color="auto"/>
                    <w:right w:val="none" w:sz="0" w:space="0" w:color="auto"/>
                  </w:divBdr>
                  <w:divsChild>
                    <w:div w:id="1346444762">
                      <w:marLeft w:val="0"/>
                      <w:marRight w:val="0"/>
                      <w:marTop w:val="0"/>
                      <w:marBottom w:val="0"/>
                      <w:divBdr>
                        <w:top w:val="none" w:sz="0" w:space="0" w:color="auto"/>
                        <w:left w:val="none" w:sz="0" w:space="0" w:color="auto"/>
                        <w:bottom w:val="none" w:sz="0" w:space="0" w:color="auto"/>
                        <w:right w:val="none" w:sz="0" w:space="0" w:color="auto"/>
                      </w:divBdr>
                      <w:divsChild>
                        <w:div w:id="601380048">
                          <w:marLeft w:val="0"/>
                          <w:marRight w:val="0"/>
                          <w:marTop w:val="0"/>
                          <w:marBottom w:val="0"/>
                          <w:divBdr>
                            <w:top w:val="none" w:sz="0" w:space="0" w:color="auto"/>
                            <w:left w:val="none" w:sz="0" w:space="0" w:color="auto"/>
                            <w:bottom w:val="none" w:sz="0" w:space="0" w:color="auto"/>
                            <w:right w:val="none" w:sz="0" w:space="0" w:color="auto"/>
                          </w:divBdr>
                          <w:divsChild>
                            <w:div w:id="882180877">
                              <w:marLeft w:val="0"/>
                              <w:marRight w:val="0"/>
                              <w:marTop w:val="0"/>
                              <w:marBottom w:val="0"/>
                              <w:divBdr>
                                <w:top w:val="none" w:sz="0" w:space="0" w:color="auto"/>
                                <w:left w:val="none" w:sz="0" w:space="0" w:color="auto"/>
                                <w:bottom w:val="none" w:sz="0" w:space="0" w:color="auto"/>
                                <w:right w:val="none" w:sz="0" w:space="0" w:color="auto"/>
                              </w:divBdr>
                            </w:div>
                            <w:div w:id="15658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51925">
                  <w:marLeft w:val="-420"/>
                  <w:marRight w:val="0"/>
                  <w:marTop w:val="0"/>
                  <w:marBottom w:val="0"/>
                  <w:divBdr>
                    <w:top w:val="none" w:sz="0" w:space="0" w:color="auto"/>
                    <w:left w:val="none" w:sz="0" w:space="0" w:color="auto"/>
                    <w:bottom w:val="none" w:sz="0" w:space="0" w:color="auto"/>
                    <w:right w:val="none" w:sz="0" w:space="0" w:color="auto"/>
                  </w:divBdr>
                  <w:divsChild>
                    <w:div w:id="1575159673">
                      <w:marLeft w:val="0"/>
                      <w:marRight w:val="0"/>
                      <w:marTop w:val="0"/>
                      <w:marBottom w:val="0"/>
                      <w:divBdr>
                        <w:top w:val="none" w:sz="0" w:space="0" w:color="auto"/>
                        <w:left w:val="none" w:sz="0" w:space="0" w:color="auto"/>
                        <w:bottom w:val="none" w:sz="0" w:space="0" w:color="auto"/>
                        <w:right w:val="none" w:sz="0" w:space="0" w:color="auto"/>
                      </w:divBdr>
                      <w:divsChild>
                        <w:div w:id="1547524732">
                          <w:marLeft w:val="0"/>
                          <w:marRight w:val="0"/>
                          <w:marTop w:val="0"/>
                          <w:marBottom w:val="0"/>
                          <w:divBdr>
                            <w:top w:val="none" w:sz="0" w:space="0" w:color="auto"/>
                            <w:left w:val="none" w:sz="0" w:space="0" w:color="auto"/>
                            <w:bottom w:val="none" w:sz="0" w:space="0" w:color="auto"/>
                            <w:right w:val="none" w:sz="0" w:space="0" w:color="auto"/>
                          </w:divBdr>
                          <w:divsChild>
                            <w:div w:id="156238764">
                              <w:marLeft w:val="0"/>
                              <w:marRight w:val="0"/>
                              <w:marTop w:val="0"/>
                              <w:marBottom w:val="0"/>
                              <w:divBdr>
                                <w:top w:val="none" w:sz="0" w:space="0" w:color="auto"/>
                                <w:left w:val="none" w:sz="0" w:space="0" w:color="auto"/>
                                <w:bottom w:val="none" w:sz="0" w:space="0" w:color="auto"/>
                                <w:right w:val="none" w:sz="0" w:space="0" w:color="auto"/>
                              </w:divBdr>
                            </w:div>
                            <w:div w:id="174044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456268">
                  <w:marLeft w:val="-420"/>
                  <w:marRight w:val="0"/>
                  <w:marTop w:val="0"/>
                  <w:marBottom w:val="0"/>
                  <w:divBdr>
                    <w:top w:val="none" w:sz="0" w:space="0" w:color="auto"/>
                    <w:left w:val="none" w:sz="0" w:space="0" w:color="auto"/>
                    <w:bottom w:val="none" w:sz="0" w:space="0" w:color="auto"/>
                    <w:right w:val="none" w:sz="0" w:space="0" w:color="auto"/>
                  </w:divBdr>
                  <w:divsChild>
                    <w:div w:id="183441795">
                      <w:marLeft w:val="0"/>
                      <w:marRight w:val="0"/>
                      <w:marTop w:val="0"/>
                      <w:marBottom w:val="0"/>
                      <w:divBdr>
                        <w:top w:val="none" w:sz="0" w:space="0" w:color="auto"/>
                        <w:left w:val="none" w:sz="0" w:space="0" w:color="auto"/>
                        <w:bottom w:val="none" w:sz="0" w:space="0" w:color="auto"/>
                        <w:right w:val="none" w:sz="0" w:space="0" w:color="auto"/>
                      </w:divBdr>
                      <w:divsChild>
                        <w:div w:id="915746596">
                          <w:marLeft w:val="0"/>
                          <w:marRight w:val="0"/>
                          <w:marTop w:val="0"/>
                          <w:marBottom w:val="0"/>
                          <w:divBdr>
                            <w:top w:val="none" w:sz="0" w:space="0" w:color="auto"/>
                            <w:left w:val="none" w:sz="0" w:space="0" w:color="auto"/>
                            <w:bottom w:val="none" w:sz="0" w:space="0" w:color="auto"/>
                            <w:right w:val="none" w:sz="0" w:space="0" w:color="auto"/>
                          </w:divBdr>
                          <w:divsChild>
                            <w:div w:id="1419328212">
                              <w:marLeft w:val="0"/>
                              <w:marRight w:val="0"/>
                              <w:marTop w:val="0"/>
                              <w:marBottom w:val="0"/>
                              <w:divBdr>
                                <w:top w:val="none" w:sz="0" w:space="0" w:color="auto"/>
                                <w:left w:val="none" w:sz="0" w:space="0" w:color="auto"/>
                                <w:bottom w:val="none" w:sz="0" w:space="0" w:color="auto"/>
                                <w:right w:val="none" w:sz="0" w:space="0" w:color="auto"/>
                              </w:divBdr>
                            </w:div>
                            <w:div w:id="199447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363880">
                  <w:marLeft w:val="-420"/>
                  <w:marRight w:val="0"/>
                  <w:marTop w:val="0"/>
                  <w:marBottom w:val="0"/>
                  <w:divBdr>
                    <w:top w:val="none" w:sz="0" w:space="0" w:color="auto"/>
                    <w:left w:val="none" w:sz="0" w:space="0" w:color="auto"/>
                    <w:bottom w:val="none" w:sz="0" w:space="0" w:color="auto"/>
                    <w:right w:val="none" w:sz="0" w:space="0" w:color="auto"/>
                  </w:divBdr>
                  <w:divsChild>
                    <w:div w:id="939223372">
                      <w:marLeft w:val="0"/>
                      <w:marRight w:val="0"/>
                      <w:marTop w:val="0"/>
                      <w:marBottom w:val="0"/>
                      <w:divBdr>
                        <w:top w:val="none" w:sz="0" w:space="0" w:color="auto"/>
                        <w:left w:val="none" w:sz="0" w:space="0" w:color="auto"/>
                        <w:bottom w:val="none" w:sz="0" w:space="0" w:color="auto"/>
                        <w:right w:val="none" w:sz="0" w:space="0" w:color="auto"/>
                      </w:divBdr>
                      <w:divsChild>
                        <w:div w:id="989284308">
                          <w:marLeft w:val="0"/>
                          <w:marRight w:val="0"/>
                          <w:marTop w:val="0"/>
                          <w:marBottom w:val="0"/>
                          <w:divBdr>
                            <w:top w:val="none" w:sz="0" w:space="0" w:color="auto"/>
                            <w:left w:val="none" w:sz="0" w:space="0" w:color="auto"/>
                            <w:bottom w:val="none" w:sz="0" w:space="0" w:color="auto"/>
                            <w:right w:val="none" w:sz="0" w:space="0" w:color="auto"/>
                          </w:divBdr>
                          <w:divsChild>
                            <w:div w:id="233591390">
                              <w:marLeft w:val="0"/>
                              <w:marRight w:val="0"/>
                              <w:marTop w:val="0"/>
                              <w:marBottom w:val="0"/>
                              <w:divBdr>
                                <w:top w:val="none" w:sz="0" w:space="0" w:color="auto"/>
                                <w:left w:val="none" w:sz="0" w:space="0" w:color="auto"/>
                                <w:bottom w:val="none" w:sz="0" w:space="0" w:color="auto"/>
                                <w:right w:val="none" w:sz="0" w:space="0" w:color="auto"/>
                              </w:divBdr>
                            </w:div>
                            <w:div w:id="201113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8484203">
      <w:bodyDiv w:val="1"/>
      <w:marLeft w:val="0"/>
      <w:marRight w:val="0"/>
      <w:marTop w:val="0"/>
      <w:marBottom w:val="0"/>
      <w:divBdr>
        <w:top w:val="none" w:sz="0" w:space="0" w:color="auto"/>
        <w:left w:val="none" w:sz="0" w:space="0" w:color="auto"/>
        <w:bottom w:val="none" w:sz="0" w:space="0" w:color="auto"/>
        <w:right w:val="none" w:sz="0" w:space="0" w:color="auto"/>
      </w:divBdr>
      <w:divsChild>
        <w:div w:id="2065057809">
          <w:marLeft w:val="0"/>
          <w:marRight w:val="0"/>
          <w:marTop w:val="0"/>
          <w:marBottom w:val="0"/>
          <w:divBdr>
            <w:top w:val="none" w:sz="0" w:space="0" w:color="auto"/>
            <w:left w:val="none" w:sz="0" w:space="0" w:color="auto"/>
            <w:bottom w:val="none" w:sz="0" w:space="0" w:color="auto"/>
            <w:right w:val="none" w:sz="0" w:space="0" w:color="auto"/>
          </w:divBdr>
          <w:divsChild>
            <w:div w:id="1496647900">
              <w:marLeft w:val="0"/>
              <w:marRight w:val="0"/>
              <w:marTop w:val="0"/>
              <w:marBottom w:val="0"/>
              <w:divBdr>
                <w:top w:val="none" w:sz="0" w:space="0" w:color="auto"/>
                <w:left w:val="none" w:sz="0" w:space="0" w:color="auto"/>
                <w:bottom w:val="none" w:sz="0" w:space="0" w:color="auto"/>
                <w:right w:val="none" w:sz="0" w:space="0" w:color="auto"/>
              </w:divBdr>
              <w:divsChild>
                <w:div w:id="697315150">
                  <w:marLeft w:val="0"/>
                  <w:marRight w:val="0"/>
                  <w:marTop w:val="0"/>
                  <w:marBottom w:val="0"/>
                  <w:divBdr>
                    <w:top w:val="none" w:sz="0" w:space="0" w:color="auto"/>
                    <w:left w:val="none" w:sz="0" w:space="0" w:color="auto"/>
                    <w:bottom w:val="none" w:sz="0" w:space="0" w:color="auto"/>
                    <w:right w:val="none" w:sz="0" w:space="0" w:color="auto"/>
                  </w:divBdr>
                  <w:divsChild>
                    <w:div w:id="60805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079363">
      <w:bodyDiv w:val="1"/>
      <w:marLeft w:val="0"/>
      <w:marRight w:val="0"/>
      <w:marTop w:val="0"/>
      <w:marBottom w:val="0"/>
      <w:divBdr>
        <w:top w:val="none" w:sz="0" w:space="0" w:color="auto"/>
        <w:left w:val="none" w:sz="0" w:space="0" w:color="auto"/>
        <w:bottom w:val="none" w:sz="0" w:space="0" w:color="auto"/>
        <w:right w:val="none" w:sz="0" w:space="0" w:color="auto"/>
      </w:divBdr>
      <w:divsChild>
        <w:div w:id="415983249">
          <w:marLeft w:val="0"/>
          <w:marRight w:val="0"/>
          <w:marTop w:val="0"/>
          <w:marBottom w:val="0"/>
          <w:divBdr>
            <w:top w:val="none" w:sz="0" w:space="0" w:color="auto"/>
            <w:left w:val="none" w:sz="0" w:space="0" w:color="auto"/>
            <w:bottom w:val="none" w:sz="0" w:space="0" w:color="auto"/>
            <w:right w:val="none" w:sz="0" w:space="0" w:color="auto"/>
          </w:divBdr>
          <w:divsChild>
            <w:div w:id="1879971662">
              <w:marLeft w:val="0"/>
              <w:marRight w:val="0"/>
              <w:marTop w:val="0"/>
              <w:marBottom w:val="0"/>
              <w:divBdr>
                <w:top w:val="none" w:sz="0" w:space="0" w:color="auto"/>
                <w:left w:val="none" w:sz="0" w:space="0" w:color="auto"/>
                <w:bottom w:val="none" w:sz="0" w:space="0" w:color="auto"/>
                <w:right w:val="none" w:sz="0" w:space="0" w:color="auto"/>
              </w:divBdr>
              <w:divsChild>
                <w:div w:id="553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182885">
      <w:bodyDiv w:val="1"/>
      <w:marLeft w:val="0"/>
      <w:marRight w:val="0"/>
      <w:marTop w:val="0"/>
      <w:marBottom w:val="0"/>
      <w:divBdr>
        <w:top w:val="none" w:sz="0" w:space="0" w:color="auto"/>
        <w:left w:val="none" w:sz="0" w:space="0" w:color="auto"/>
        <w:bottom w:val="none" w:sz="0" w:space="0" w:color="auto"/>
        <w:right w:val="none" w:sz="0" w:space="0" w:color="auto"/>
      </w:divBdr>
      <w:divsChild>
        <w:div w:id="1599411060">
          <w:marLeft w:val="0"/>
          <w:marRight w:val="0"/>
          <w:marTop w:val="0"/>
          <w:marBottom w:val="0"/>
          <w:divBdr>
            <w:top w:val="none" w:sz="0" w:space="0" w:color="auto"/>
            <w:left w:val="none" w:sz="0" w:space="0" w:color="auto"/>
            <w:bottom w:val="none" w:sz="0" w:space="0" w:color="auto"/>
            <w:right w:val="none" w:sz="0" w:space="0" w:color="auto"/>
          </w:divBdr>
          <w:divsChild>
            <w:div w:id="868494081">
              <w:marLeft w:val="0"/>
              <w:marRight w:val="0"/>
              <w:marTop w:val="0"/>
              <w:marBottom w:val="0"/>
              <w:divBdr>
                <w:top w:val="none" w:sz="0" w:space="0" w:color="auto"/>
                <w:left w:val="none" w:sz="0" w:space="0" w:color="auto"/>
                <w:bottom w:val="none" w:sz="0" w:space="0" w:color="auto"/>
                <w:right w:val="none" w:sz="0" w:space="0" w:color="auto"/>
              </w:divBdr>
              <w:divsChild>
                <w:div w:id="27664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270744">
      <w:bodyDiv w:val="1"/>
      <w:marLeft w:val="0"/>
      <w:marRight w:val="0"/>
      <w:marTop w:val="0"/>
      <w:marBottom w:val="0"/>
      <w:divBdr>
        <w:top w:val="none" w:sz="0" w:space="0" w:color="auto"/>
        <w:left w:val="none" w:sz="0" w:space="0" w:color="auto"/>
        <w:bottom w:val="none" w:sz="0" w:space="0" w:color="auto"/>
        <w:right w:val="none" w:sz="0" w:space="0" w:color="auto"/>
      </w:divBdr>
      <w:divsChild>
        <w:div w:id="110631824">
          <w:marLeft w:val="0"/>
          <w:marRight w:val="0"/>
          <w:marTop w:val="0"/>
          <w:marBottom w:val="0"/>
          <w:divBdr>
            <w:top w:val="none" w:sz="0" w:space="0" w:color="auto"/>
            <w:left w:val="none" w:sz="0" w:space="0" w:color="auto"/>
            <w:bottom w:val="none" w:sz="0" w:space="0" w:color="auto"/>
            <w:right w:val="none" w:sz="0" w:space="0" w:color="auto"/>
          </w:divBdr>
          <w:divsChild>
            <w:div w:id="704796455">
              <w:marLeft w:val="0"/>
              <w:marRight w:val="0"/>
              <w:marTop w:val="0"/>
              <w:marBottom w:val="0"/>
              <w:divBdr>
                <w:top w:val="none" w:sz="0" w:space="0" w:color="auto"/>
                <w:left w:val="none" w:sz="0" w:space="0" w:color="auto"/>
                <w:bottom w:val="none" w:sz="0" w:space="0" w:color="auto"/>
                <w:right w:val="none" w:sz="0" w:space="0" w:color="auto"/>
              </w:divBdr>
              <w:divsChild>
                <w:div w:id="425266898">
                  <w:marLeft w:val="0"/>
                  <w:marRight w:val="0"/>
                  <w:marTop w:val="0"/>
                  <w:marBottom w:val="0"/>
                  <w:divBdr>
                    <w:top w:val="none" w:sz="0" w:space="0" w:color="auto"/>
                    <w:left w:val="none" w:sz="0" w:space="0" w:color="auto"/>
                    <w:bottom w:val="none" w:sz="0" w:space="0" w:color="auto"/>
                    <w:right w:val="none" w:sz="0" w:space="0" w:color="auto"/>
                  </w:divBdr>
                  <w:divsChild>
                    <w:div w:id="15599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5635278">
      <w:bodyDiv w:val="1"/>
      <w:marLeft w:val="0"/>
      <w:marRight w:val="0"/>
      <w:marTop w:val="0"/>
      <w:marBottom w:val="0"/>
      <w:divBdr>
        <w:top w:val="none" w:sz="0" w:space="0" w:color="auto"/>
        <w:left w:val="none" w:sz="0" w:space="0" w:color="auto"/>
        <w:bottom w:val="none" w:sz="0" w:space="0" w:color="auto"/>
        <w:right w:val="none" w:sz="0" w:space="0" w:color="auto"/>
      </w:divBdr>
      <w:divsChild>
        <w:div w:id="1409838827">
          <w:marLeft w:val="-420"/>
          <w:marRight w:val="0"/>
          <w:marTop w:val="0"/>
          <w:marBottom w:val="0"/>
          <w:divBdr>
            <w:top w:val="none" w:sz="0" w:space="0" w:color="auto"/>
            <w:left w:val="none" w:sz="0" w:space="0" w:color="auto"/>
            <w:bottom w:val="none" w:sz="0" w:space="0" w:color="auto"/>
            <w:right w:val="none" w:sz="0" w:space="0" w:color="auto"/>
          </w:divBdr>
          <w:divsChild>
            <w:div w:id="1864896812">
              <w:marLeft w:val="0"/>
              <w:marRight w:val="0"/>
              <w:marTop w:val="0"/>
              <w:marBottom w:val="0"/>
              <w:divBdr>
                <w:top w:val="none" w:sz="0" w:space="0" w:color="auto"/>
                <w:left w:val="none" w:sz="0" w:space="0" w:color="auto"/>
                <w:bottom w:val="none" w:sz="0" w:space="0" w:color="auto"/>
                <w:right w:val="none" w:sz="0" w:space="0" w:color="auto"/>
              </w:divBdr>
              <w:divsChild>
                <w:div w:id="1960410167">
                  <w:marLeft w:val="0"/>
                  <w:marRight w:val="0"/>
                  <w:marTop w:val="0"/>
                  <w:marBottom w:val="0"/>
                  <w:divBdr>
                    <w:top w:val="none" w:sz="0" w:space="0" w:color="auto"/>
                    <w:left w:val="none" w:sz="0" w:space="0" w:color="auto"/>
                    <w:bottom w:val="none" w:sz="0" w:space="0" w:color="auto"/>
                    <w:right w:val="none" w:sz="0" w:space="0" w:color="auto"/>
                  </w:divBdr>
                  <w:divsChild>
                    <w:div w:id="2139293792">
                      <w:marLeft w:val="0"/>
                      <w:marRight w:val="0"/>
                      <w:marTop w:val="0"/>
                      <w:marBottom w:val="0"/>
                      <w:divBdr>
                        <w:top w:val="none" w:sz="0" w:space="0" w:color="auto"/>
                        <w:left w:val="none" w:sz="0" w:space="0" w:color="auto"/>
                        <w:bottom w:val="none" w:sz="0" w:space="0" w:color="auto"/>
                        <w:right w:val="none" w:sz="0" w:space="0" w:color="auto"/>
                      </w:divBdr>
                    </w:div>
                    <w:div w:id="151237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553025">
      <w:bodyDiv w:val="1"/>
      <w:marLeft w:val="0"/>
      <w:marRight w:val="0"/>
      <w:marTop w:val="0"/>
      <w:marBottom w:val="0"/>
      <w:divBdr>
        <w:top w:val="none" w:sz="0" w:space="0" w:color="auto"/>
        <w:left w:val="none" w:sz="0" w:space="0" w:color="auto"/>
        <w:bottom w:val="none" w:sz="0" w:space="0" w:color="auto"/>
        <w:right w:val="none" w:sz="0" w:space="0" w:color="auto"/>
      </w:divBdr>
      <w:divsChild>
        <w:div w:id="814763316">
          <w:blockQuote w:val="1"/>
          <w:marLeft w:val="0"/>
          <w:marRight w:val="0"/>
          <w:marTop w:val="750"/>
          <w:marBottom w:val="750"/>
          <w:divBdr>
            <w:top w:val="none" w:sz="0" w:space="0" w:color="auto"/>
            <w:left w:val="none" w:sz="0" w:space="0" w:color="auto"/>
            <w:bottom w:val="none" w:sz="0" w:space="0" w:color="auto"/>
            <w:right w:val="none" w:sz="0" w:space="0" w:color="auto"/>
          </w:divBdr>
        </w:div>
        <w:div w:id="1684629274">
          <w:marLeft w:val="0"/>
          <w:marRight w:val="0"/>
          <w:marTop w:val="0"/>
          <w:marBottom w:val="0"/>
          <w:divBdr>
            <w:top w:val="none" w:sz="0" w:space="0" w:color="auto"/>
            <w:left w:val="none" w:sz="0" w:space="0" w:color="auto"/>
            <w:bottom w:val="none" w:sz="0" w:space="0" w:color="auto"/>
            <w:right w:val="none" w:sz="0" w:space="0" w:color="auto"/>
          </w:divBdr>
        </w:div>
      </w:divsChild>
    </w:div>
    <w:div w:id="1749763675">
      <w:bodyDiv w:val="1"/>
      <w:marLeft w:val="0"/>
      <w:marRight w:val="0"/>
      <w:marTop w:val="0"/>
      <w:marBottom w:val="0"/>
      <w:divBdr>
        <w:top w:val="none" w:sz="0" w:space="0" w:color="auto"/>
        <w:left w:val="none" w:sz="0" w:space="0" w:color="auto"/>
        <w:bottom w:val="none" w:sz="0" w:space="0" w:color="auto"/>
        <w:right w:val="none" w:sz="0" w:space="0" w:color="auto"/>
      </w:divBdr>
    </w:div>
    <w:div w:id="1751806994">
      <w:bodyDiv w:val="1"/>
      <w:marLeft w:val="0"/>
      <w:marRight w:val="0"/>
      <w:marTop w:val="0"/>
      <w:marBottom w:val="0"/>
      <w:divBdr>
        <w:top w:val="none" w:sz="0" w:space="0" w:color="auto"/>
        <w:left w:val="none" w:sz="0" w:space="0" w:color="auto"/>
        <w:bottom w:val="none" w:sz="0" w:space="0" w:color="auto"/>
        <w:right w:val="none" w:sz="0" w:space="0" w:color="auto"/>
      </w:divBdr>
      <w:divsChild>
        <w:div w:id="50152959">
          <w:marLeft w:val="0"/>
          <w:marRight w:val="0"/>
          <w:marTop w:val="0"/>
          <w:marBottom w:val="0"/>
          <w:divBdr>
            <w:top w:val="none" w:sz="0" w:space="0" w:color="auto"/>
            <w:left w:val="none" w:sz="0" w:space="0" w:color="auto"/>
            <w:bottom w:val="none" w:sz="0" w:space="0" w:color="auto"/>
            <w:right w:val="none" w:sz="0" w:space="0" w:color="auto"/>
          </w:divBdr>
          <w:divsChild>
            <w:div w:id="1776170098">
              <w:marLeft w:val="0"/>
              <w:marRight w:val="0"/>
              <w:marTop w:val="0"/>
              <w:marBottom w:val="0"/>
              <w:divBdr>
                <w:top w:val="none" w:sz="0" w:space="0" w:color="auto"/>
                <w:left w:val="none" w:sz="0" w:space="0" w:color="auto"/>
                <w:bottom w:val="none" w:sz="0" w:space="0" w:color="auto"/>
                <w:right w:val="none" w:sz="0" w:space="0" w:color="auto"/>
              </w:divBdr>
              <w:divsChild>
                <w:div w:id="104949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030045">
      <w:bodyDiv w:val="1"/>
      <w:marLeft w:val="0"/>
      <w:marRight w:val="0"/>
      <w:marTop w:val="0"/>
      <w:marBottom w:val="0"/>
      <w:divBdr>
        <w:top w:val="none" w:sz="0" w:space="0" w:color="auto"/>
        <w:left w:val="none" w:sz="0" w:space="0" w:color="auto"/>
        <w:bottom w:val="none" w:sz="0" w:space="0" w:color="auto"/>
        <w:right w:val="none" w:sz="0" w:space="0" w:color="auto"/>
      </w:divBdr>
      <w:divsChild>
        <w:div w:id="1174295140">
          <w:marLeft w:val="0"/>
          <w:marRight w:val="0"/>
          <w:marTop w:val="0"/>
          <w:marBottom w:val="0"/>
          <w:divBdr>
            <w:top w:val="none" w:sz="0" w:space="0" w:color="auto"/>
            <w:left w:val="none" w:sz="0" w:space="0" w:color="auto"/>
            <w:bottom w:val="none" w:sz="0" w:space="0" w:color="auto"/>
            <w:right w:val="none" w:sz="0" w:space="0" w:color="auto"/>
          </w:divBdr>
          <w:divsChild>
            <w:div w:id="321085435">
              <w:marLeft w:val="0"/>
              <w:marRight w:val="0"/>
              <w:marTop w:val="0"/>
              <w:marBottom w:val="0"/>
              <w:divBdr>
                <w:top w:val="none" w:sz="0" w:space="0" w:color="auto"/>
                <w:left w:val="none" w:sz="0" w:space="0" w:color="auto"/>
                <w:bottom w:val="none" w:sz="0" w:space="0" w:color="auto"/>
                <w:right w:val="none" w:sz="0" w:space="0" w:color="auto"/>
              </w:divBdr>
              <w:divsChild>
                <w:div w:id="82038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314904">
      <w:bodyDiv w:val="1"/>
      <w:marLeft w:val="0"/>
      <w:marRight w:val="0"/>
      <w:marTop w:val="0"/>
      <w:marBottom w:val="0"/>
      <w:divBdr>
        <w:top w:val="none" w:sz="0" w:space="0" w:color="auto"/>
        <w:left w:val="none" w:sz="0" w:space="0" w:color="auto"/>
        <w:bottom w:val="none" w:sz="0" w:space="0" w:color="auto"/>
        <w:right w:val="none" w:sz="0" w:space="0" w:color="auto"/>
      </w:divBdr>
      <w:divsChild>
        <w:div w:id="1165170640">
          <w:marLeft w:val="0"/>
          <w:marRight w:val="0"/>
          <w:marTop w:val="0"/>
          <w:marBottom w:val="0"/>
          <w:divBdr>
            <w:top w:val="none" w:sz="0" w:space="0" w:color="auto"/>
            <w:left w:val="none" w:sz="0" w:space="0" w:color="auto"/>
            <w:bottom w:val="none" w:sz="0" w:space="0" w:color="auto"/>
            <w:right w:val="none" w:sz="0" w:space="0" w:color="auto"/>
          </w:divBdr>
          <w:divsChild>
            <w:div w:id="187914335">
              <w:marLeft w:val="0"/>
              <w:marRight w:val="0"/>
              <w:marTop w:val="0"/>
              <w:marBottom w:val="0"/>
              <w:divBdr>
                <w:top w:val="none" w:sz="0" w:space="0" w:color="auto"/>
                <w:left w:val="none" w:sz="0" w:space="0" w:color="auto"/>
                <w:bottom w:val="none" w:sz="0" w:space="0" w:color="auto"/>
                <w:right w:val="none" w:sz="0" w:space="0" w:color="auto"/>
              </w:divBdr>
              <w:divsChild>
                <w:div w:id="262341269">
                  <w:marLeft w:val="0"/>
                  <w:marRight w:val="0"/>
                  <w:marTop w:val="0"/>
                  <w:marBottom w:val="0"/>
                  <w:divBdr>
                    <w:top w:val="none" w:sz="0" w:space="0" w:color="auto"/>
                    <w:left w:val="none" w:sz="0" w:space="0" w:color="auto"/>
                    <w:bottom w:val="none" w:sz="0" w:space="0" w:color="auto"/>
                    <w:right w:val="none" w:sz="0" w:space="0" w:color="auto"/>
                  </w:divBdr>
                </w:div>
              </w:divsChild>
            </w:div>
            <w:div w:id="52386434">
              <w:marLeft w:val="0"/>
              <w:marRight w:val="0"/>
              <w:marTop w:val="0"/>
              <w:marBottom w:val="0"/>
              <w:divBdr>
                <w:top w:val="none" w:sz="0" w:space="0" w:color="auto"/>
                <w:left w:val="none" w:sz="0" w:space="0" w:color="auto"/>
                <w:bottom w:val="none" w:sz="0" w:space="0" w:color="auto"/>
                <w:right w:val="none" w:sz="0" w:space="0" w:color="auto"/>
              </w:divBdr>
              <w:divsChild>
                <w:div w:id="171542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727679">
          <w:marLeft w:val="0"/>
          <w:marRight w:val="0"/>
          <w:marTop w:val="0"/>
          <w:marBottom w:val="0"/>
          <w:divBdr>
            <w:top w:val="none" w:sz="0" w:space="0" w:color="auto"/>
            <w:left w:val="none" w:sz="0" w:space="0" w:color="auto"/>
            <w:bottom w:val="none" w:sz="0" w:space="0" w:color="auto"/>
            <w:right w:val="none" w:sz="0" w:space="0" w:color="auto"/>
          </w:divBdr>
          <w:divsChild>
            <w:div w:id="1861317539">
              <w:marLeft w:val="0"/>
              <w:marRight w:val="0"/>
              <w:marTop w:val="0"/>
              <w:marBottom w:val="0"/>
              <w:divBdr>
                <w:top w:val="none" w:sz="0" w:space="0" w:color="auto"/>
                <w:left w:val="none" w:sz="0" w:space="0" w:color="auto"/>
                <w:bottom w:val="none" w:sz="0" w:space="0" w:color="auto"/>
                <w:right w:val="none" w:sz="0" w:space="0" w:color="auto"/>
              </w:divBdr>
              <w:divsChild>
                <w:div w:id="34802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321743">
      <w:bodyDiv w:val="1"/>
      <w:marLeft w:val="0"/>
      <w:marRight w:val="0"/>
      <w:marTop w:val="0"/>
      <w:marBottom w:val="0"/>
      <w:divBdr>
        <w:top w:val="none" w:sz="0" w:space="0" w:color="auto"/>
        <w:left w:val="none" w:sz="0" w:space="0" w:color="auto"/>
        <w:bottom w:val="none" w:sz="0" w:space="0" w:color="auto"/>
        <w:right w:val="none" w:sz="0" w:space="0" w:color="auto"/>
      </w:divBdr>
      <w:divsChild>
        <w:div w:id="676007336">
          <w:marLeft w:val="0"/>
          <w:marRight w:val="0"/>
          <w:marTop w:val="0"/>
          <w:marBottom w:val="0"/>
          <w:divBdr>
            <w:top w:val="none" w:sz="0" w:space="0" w:color="auto"/>
            <w:left w:val="none" w:sz="0" w:space="0" w:color="auto"/>
            <w:bottom w:val="none" w:sz="0" w:space="0" w:color="auto"/>
            <w:right w:val="none" w:sz="0" w:space="0" w:color="auto"/>
          </w:divBdr>
          <w:divsChild>
            <w:div w:id="116916966">
              <w:marLeft w:val="0"/>
              <w:marRight w:val="0"/>
              <w:marTop w:val="0"/>
              <w:marBottom w:val="0"/>
              <w:divBdr>
                <w:top w:val="none" w:sz="0" w:space="0" w:color="auto"/>
                <w:left w:val="none" w:sz="0" w:space="0" w:color="auto"/>
                <w:bottom w:val="none" w:sz="0" w:space="0" w:color="auto"/>
                <w:right w:val="none" w:sz="0" w:space="0" w:color="auto"/>
              </w:divBdr>
              <w:divsChild>
                <w:div w:id="808399989">
                  <w:marLeft w:val="0"/>
                  <w:marRight w:val="0"/>
                  <w:marTop w:val="0"/>
                  <w:marBottom w:val="0"/>
                  <w:divBdr>
                    <w:top w:val="none" w:sz="0" w:space="0" w:color="auto"/>
                    <w:left w:val="none" w:sz="0" w:space="0" w:color="auto"/>
                    <w:bottom w:val="none" w:sz="0" w:space="0" w:color="auto"/>
                    <w:right w:val="none" w:sz="0" w:space="0" w:color="auto"/>
                  </w:divBdr>
                  <w:divsChild>
                    <w:div w:id="186667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385111">
      <w:bodyDiv w:val="1"/>
      <w:marLeft w:val="0"/>
      <w:marRight w:val="0"/>
      <w:marTop w:val="0"/>
      <w:marBottom w:val="0"/>
      <w:divBdr>
        <w:top w:val="none" w:sz="0" w:space="0" w:color="auto"/>
        <w:left w:val="none" w:sz="0" w:space="0" w:color="auto"/>
        <w:bottom w:val="none" w:sz="0" w:space="0" w:color="auto"/>
        <w:right w:val="none" w:sz="0" w:space="0" w:color="auto"/>
      </w:divBdr>
    </w:div>
    <w:div w:id="1836454384">
      <w:bodyDiv w:val="1"/>
      <w:marLeft w:val="0"/>
      <w:marRight w:val="0"/>
      <w:marTop w:val="0"/>
      <w:marBottom w:val="0"/>
      <w:divBdr>
        <w:top w:val="none" w:sz="0" w:space="0" w:color="auto"/>
        <w:left w:val="none" w:sz="0" w:space="0" w:color="auto"/>
        <w:bottom w:val="none" w:sz="0" w:space="0" w:color="auto"/>
        <w:right w:val="none" w:sz="0" w:space="0" w:color="auto"/>
      </w:divBdr>
      <w:divsChild>
        <w:div w:id="299578830">
          <w:marLeft w:val="0"/>
          <w:marRight w:val="0"/>
          <w:marTop w:val="0"/>
          <w:marBottom w:val="0"/>
          <w:divBdr>
            <w:top w:val="none" w:sz="0" w:space="0" w:color="auto"/>
            <w:left w:val="none" w:sz="0" w:space="0" w:color="auto"/>
            <w:bottom w:val="none" w:sz="0" w:space="0" w:color="auto"/>
            <w:right w:val="none" w:sz="0" w:space="0" w:color="auto"/>
          </w:divBdr>
          <w:divsChild>
            <w:div w:id="1293096852">
              <w:marLeft w:val="0"/>
              <w:marRight w:val="0"/>
              <w:marTop w:val="0"/>
              <w:marBottom w:val="0"/>
              <w:divBdr>
                <w:top w:val="none" w:sz="0" w:space="0" w:color="auto"/>
                <w:left w:val="none" w:sz="0" w:space="0" w:color="auto"/>
                <w:bottom w:val="none" w:sz="0" w:space="0" w:color="auto"/>
                <w:right w:val="none" w:sz="0" w:space="0" w:color="auto"/>
              </w:divBdr>
              <w:divsChild>
                <w:div w:id="122691761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76334006">
          <w:marLeft w:val="0"/>
          <w:marRight w:val="0"/>
          <w:marTop w:val="0"/>
          <w:marBottom w:val="0"/>
          <w:divBdr>
            <w:top w:val="none" w:sz="0" w:space="0" w:color="auto"/>
            <w:left w:val="none" w:sz="0" w:space="0" w:color="auto"/>
            <w:bottom w:val="none" w:sz="0" w:space="0" w:color="auto"/>
            <w:right w:val="none" w:sz="0" w:space="0" w:color="auto"/>
          </w:divBdr>
          <w:divsChild>
            <w:div w:id="108646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25427">
      <w:bodyDiv w:val="1"/>
      <w:marLeft w:val="0"/>
      <w:marRight w:val="0"/>
      <w:marTop w:val="0"/>
      <w:marBottom w:val="0"/>
      <w:divBdr>
        <w:top w:val="none" w:sz="0" w:space="0" w:color="auto"/>
        <w:left w:val="none" w:sz="0" w:space="0" w:color="auto"/>
        <w:bottom w:val="none" w:sz="0" w:space="0" w:color="auto"/>
        <w:right w:val="none" w:sz="0" w:space="0" w:color="auto"/>
      </w:divBdr>
      <w:divsChild>
        <w:div w:id="1556966394">
          <w:marLeft w:val="0"/>
          <w:marRight w:val="0"/>
          <w:marTop w:val="0"/>
          <w:marBottom w:val="0"/>
          <w:divBdr>
            <w:top w:val="none" w:sz="0" w:space="0" w:color="auto"/>
            <w:left w:val="none" w:sz="0" w:space="0" w:color="auto"/>
            <w:bottom w:val="none" w:sz="0" w:space="0" w:color="auto"/>
            <w:right w:val="none" w:sz="0" w:space="0" w:color="auto"/>
          </w:divBdr>
          <w:divsChild>
            <w:div w:id="1285886479">
              <w:marLeft w:val="0"/>
              <w:marRight w:val="0"/>
              <w:marTop w:val="0"/>
              <w:marBottom w:val="0"/>
              <w:divBdr>
                <w:top w:val="none" w:sz="0" w:space="0" w:color="auto"/>
                <w:left w:val="none" w:sz="0" w:space="0" w:color="auto"/>
                <w:bottom w:val="none" w:sz="0" w:space="0" w:color="auto"/>
                <w:right w:val="none" w:sz="0" w:space="0" w:color="auto"/>
              </w:divBdr>
              <w:divsChild>
                <w:div w:id="1589458653">
                  <w:marLeft w:val="0"/>
                  <w:marRight w:val="0"/>
                  <w:marTop w:val="0"/>
                  <w:marBottom w:val="0"/>
                  <w:divBdr>
                    <w:top w:val="none" w:sz="0" w:space="0" w:color="auto"/>
                    <w:left w:val="none" w:sz="0" w:space="0" w:color="auto"/>
                    <w:bottom w:val="none" w:sz="0" w:space="0" w:color="auto"/>
                    <w:right w:val="none" w:sz="0" w:space="0" w:color="auto"/>
                  </w:divBdr>
                  <w:divsChild>
                    <w:div w:id="69207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492302">
      <w:bodyDiv w:val="1"/>
      <w:marLeft w:val="0"/>
      <w:marRight w:val="0"/>
      <w:marTop w:val="0"/>
      <w:marBottom w:val="0"/>
      <w:divBdr>
        <w:top w:val="none" w:sz="0" w:space="0" w:color="auto"/>
        <w:left w:val="none" w:sz="0" w:space="0" w:color="auto"/>
        <w:bottom w:val="none" w:sz="0" w:space="0" w:color="auto"/>
        <w:right w:val="none" w:sz="0" w:space="0" w:color="auto"/>
      </w:divBdr>
      <w:divsChild>
        <w:div w:id="704985665">
          <w:marLeft w:val="0"/>
          <w:marRight w:val="0"/>
          <w:marTop w:val="0"/>
          <w:marBottom w:val="0"/>
          <w:divBdr>
            <w:top w:val="none" w:sz="0" w:space="0" w:color="auto"/>
            <w:left w:val="none" w:sz="0" w:space="0" w:color="auto"/>
            <w:bottom w:val="none" w:sz="0" w:space="0" w:color="auto"/>
            <w:right w:val="none" w:sz="0" w:space="0" w:color="auto"/>
          </w:divBdr>
          <w:divsChild>
            <w:div w:id="815532691">
              <w:marLeft w:val="0"/>
              <w:marRight w:val="0"/>
              <w:marTop w:val="0"/>
              <w:marBottom w:val="0"/>
              <w:divBdr>
                <w:top w:val="none" w:sz="0" w:space="0" w:color="auto"/>
                <w:left w:val="none" w:sz="0" w:space="0" w:color="auto"/>
                <w:bottom w:val="none" w:sz="0" w:space="0" w:color="auto"/>
                <w:right w:val="none" w:sz="0" w:space="0" w:color="auto"/>
              </w:divBdr>
              <w:divsChild>
                <w:div w:id="20082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889820">
      <w:bodyDiv w:val="1"/>
      <w:marLeft w:val="0"/>
      <w:marRight w:val="0"/>
      <w:marTop w:val="0"/>
      <w:marBottom w:val="0"/>
      <w:divBdr>
        <w:top w:val="none" w:sz="0" w:space="0" w:color="auto"/>
        <w:left w:val="none" w:sz="0" w:space="0" w:color="auto"/>
        <w:bottom w:val="none" w:sz="0" w:space="0" w:color="auto"/>
        <w:right w:val="none" w:sz="0" w:space="0" w:color="auto"/>
      </w:divBdr>
      <w:divsChild>
        <w:div w:id="1433889956">
          <w:marLeft w:val="0"/>
          <w:marRight w:val="0"/>
          <w:marTop w:val="0"/>
          <w:marBottom w:val="0"/>
          <w:divBdr>
            <w:top w:val="none" w:sz="0" w:space="0" w:color="auto"/>
            <w:left w:val="none" w:sz="0" w:space="0" w:color="auto"/>
            <w:bottom w:val="none" w:sz="0" w:space="0" w:color="auto"/>
            <w:right w:val="none" w:sz="0" w:space="0" w:color="auto"/>
          </w:divBdr>
          <w:divsChild>
            <w:div w:id="1217400705">
              <w:marLeft w:val="0"/>
              <w:marRight w:val="0"/>
              <w:marTop w:val="0"/>
              <w:marBottom w:val="0"/>
              <w:divBdr>
                <w:top w:val="none" w:sz="0" w:space="0" w:color="auto"/>
                <w:left w:val="none" w:sz="0" w:space="0" w:color="auto"/>
                <w:bottom w:val="none" w:sz="0" w:space="0" w:color="auto"/>
                <w:right w:val="none" w:sz="0" w:space="0" w:color="auto"/>
              </w:divBdr>
              <w:divsChild>
                <w:div w:id="7969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699937">
      <w:bodyDiv w:val="1"/>
      <w:marLeft w:val="0"/>
      <w:marRight w:val="0"/>
      <w:marTop w:val="0"/>
      <w:marBottom w:val="0"/>
      <w:divBdr>
        <w:top w:val="none" w:sz="0" w:space="0" w:color="auto"/>
        <w:left w:val="none" w:sz="0" w:space="0" w:color="auto"/>
        <w:bottom w:val="none" w:sz="0" w:space="0" w:color="auto"/>
        <w:right w:val="none" w:sz="0" w:space="0" w:color="auto"/>
      </w:divBdr>
      <w:divsChild>
        <w:div w:id="1026249350">
          <w:marLeft w:val="0"/>
          <w:marRight w:val="0"/>
          <w:marTop w:val="0"/>
          <w:marBottom w:val="0"/>
          <w:divBdr>
            <w:top w:val="none" w:sz="0" w:space="0" w:color="auto"/>
            <w:left w:val="none" w:sz="0" w:space="0" w:color="auto"/>
            <w:bottom w:val="none" w:sz="0" w:space="0" w:color="auto"/>
            <w:right w:val="none" w:sz="0" w:space="0" w:color="auto"/>
          </w:divBdr>
          <w:divsChild>
            <w:div w:id="845636113">
              <w:marLeft w:val="0"/>
              <w:marRight w:val="0"/>
              <w:marTop w:val="0"/>
              <w:marBottom w:val="0"/>
              <w:divBdr>
                <w:top w:val="none" w:sz="0" w:space="0" w:color="auto"/>
                <w:left w:val="none" w:sz="0" w:space="0" w:color="auto"/>
                <w:bottom w:val="none" w:sz="0" w:space="0" w:color="auto"/>
                <w:right w:val="none" w:sz="0" w:space="0" w:color="auto"/>
              </w:divBdr>
              <w:divsChild>
                <w:div w:id="102413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597323">
      <w:bodyDiv w:val="1"/>
      <w:marLeft w:val="0"/>
      <w:marRight w:val="0"/>
      <w:marTop w:val="0"/>
      <w:marBottom w:val="0"/>
      <w:divBdr>
        <w:top w:val="none" w:sz="0" w:space="0" w:color="auto"/>
        <w:left w:val="none" w:sz="0" w:space="0" w:color="auto"/>
        <w:bottom w:val="none" w:sz="0" w:space="0" w:color="auto"/>
        <w:right w:val="none" w:sz="0" w:space="0" w:color="auto"/>
      </w:divBdr>
      <w:divsChild>
        <w:div w:id="418908904">
          <w:marLeft w:val="0"/>
          <w:marRight w:val="0"/>
          <w:marTop w:val="0"/>
          <w:marBottom w:val="0"/>
          <w:divBdr>
            <w:top w:val="none" w:sz="0" w:space="0" w:color="auto"/>
            <w:left w:val="none" w:sz="0" w:space="0" w:color="auto"/>
            <w:bottom w:val="none" w:sz="0" w:space="0" w:color="auto"/>
            <w:right w:val="none" w:sz="0" w:space="0" w:color="auto"/>
          </w:divBdr>
          <w:divsChild>
            <w:div w:id="211428929">
              <w:marLeft w:val="0"/>
              <w:marRight w:val="0"/>
              <w:marTop w:val="0"/>
              <w:marBottom w:val="0"/>
              <w:divBdr>
                <w:top w:val="none" w:sz="0" w:space="0" w:color="auto"/>
                <w:left w:val="none" w:sz="0" w:space="0" w:color="auto"/>
                <w:bottom w:val="none" w:sz="0" w:space="0" w:color="auto"/>
                <w:right w:val="none" w:sz="0" w:space="0" w:color="auto"/>
              </w:divBdr>
              <w:divsChild>
                <w:div w:id="41367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246233">
      <w:bodyDiv w:val="1"/>
      <w:marLeft w:val="0"/>
      <w:marRight w:val="0"/>
      <w:marTop w:val="0"/>
      <w:marBottom w:val="0"/>
      <w:divBdr>
        <w:top w:val="none" w:sz="0" w:space="0" w:color="auto"/>
        <w:left w:val="none" w:sz="0" w:space="0" w:color="auto"/>
        <w:bottom w:val="none" w:sz="0" w:space="0" w:color="auto"/>
        <w:right w:val="none" w:sz="0" w:space="0" w:color="auto"/>
      </w:divBdr>
      <w:divsChild>
        <w:div w:id="1844081895">
          <w:marLeft w:val="0"/>
          <w:marRight w:val="0"/>
          <w:marTop w:val="0"/>
          <w:marBottom w:val="0"/>
          <w:divBdr>
            <w:top w:val="none" w:sz="0" w:space="0" w:color="auto"/>
            <w:left w:val="none" w:sz="0" w:space="0" w:color="auto"/>
            <w:bottom w:val="none" w:sz="0" w:space="0" w:color="auto"/>
            <w:right w:val="none" w:sz="0" w:space="0" w:color="auto"/>
          </w:divBdr>
          <w:divsChild>
            <w:div w:id="171143943">
              <w:marLeft w:val="0"/>
              <w:marRight w:val="0"/>
              <w:marTop w:val="0"/>
              <w:marBottom w:val="0"/>
              <w:divBdr>
                <w:top w:val="none" w:sz="0" w:space="0" w:color="auto"/>
                <w:left w:val="none" w:sz="0" w:space="0" w:color="auto"/>
                <w:bottom w:val="none" w:sz="0" w:space="0" w:color="auto"/>
                <w:right w:val="none" w:sz="0" w:space="0" w:color="auto"/>
              </w:divBdr>
              <w:divsChild>
                <w:div w:id="137843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468706">
      <w:bodyDiv w:val="1"/>
      <w:marLeft w:val="0"/>
      <w:marRight w:val="0"/>
      <w:marTop w:val="0"/>
      <w:marBottom w:val="0"/>
      <w:divBdr>
        <w:top w:val="none" w:sz="0" w:space="0" w:color="auto"/>
        <w:left w:val="none" w:sz="0" w:space="0" w:color="auto"/>
        <w:bottom w:val="none" w:sz="0" w:space="0" w:color="auto"/>
        <w:right w:val="none" w:sz="0" w:space="0" w:color="auto"/>
      </w:divBdr>
      <w:divsChild>
        <w:div w:id="781145290">
          <w:marLeft w:val="-720"/>
          <w:marRight w:val="0"/>
          <w:marTop w:val="0"/>
          <w:marBottom w:val="0"/>
          <w:divBdr>
            <w:top w:val="none" w:sz="0" w:space="0" w:color="auto"/>
            <w:left w:val="none" w:sz="0" w:space="0" w:color="auto"/>
            <w:bottom w:val="none" w:sz="0" w:space="0" w:color="auto"/>
            <w:right w:val="none" w:sz="0" w:space="0" w:color="auto"/>
          </w:divBdr>
        </w:div>
      </w:divsChild>
    </w:div>
    <w:div w:id="1967151128">
      <w:bodyDiv w:val="1"/>
      <w:marLeft w:val="0"/>
      <w:marRight w:val="0"/>
      <w:marTop w:val="0"/>
      <w:marBottom w:val="0"/>
      <w:divBdr>
        <w:top w:val="none" w:sz="0" w:space="0" w:color="auto"/>
        <w:left w:val="none" w:sz="0" w:space="0" w:color="auto"/>
        <w:bottom w:val="none" w:sz="0" w:space="0" w:color="auto"/>
        <w:right w:val="none" w:sz="0" w:space="0" w:color="auto"/>
      </w:divBdr>
      <w:divsChild>
        <w:div w:id="1418016855">
          <w:marLeft w:val="0"/>
          <w:marRight w:val="0"/>
          <w:marTop w:val="0"/>
          <w:marBottom w:val="0"/>
          <w:divBdr>
            <w:top w:val="none" w:sz="0" w:space="0" w:color="auto"/>
            <w:left w:val="none" w:sz="0" w:space="0" w:color="auto"/>
            <w:bottom w:val="none" w:sz="0" w:space="0" w:color="auto"/>
            <w:right w:val="none" w:sz="0" w:space="0" w:color="auto"/>
          </w:divBdr>
          <w:divsChild>
            <w:div w:id="11733939">
              <w:marLeft w:val="0"/>
              <w:marRight w:val="0"/>
              <w:marTop w:val="0"/>
              <w:marBottom w:val="0"/>
              <w:divBdr>
                <w:top w:val="none" w:sz="0" w:space="0" w:color="auto"/>
                <w:left w:val="none" w:sz="0" w:space="0" w:color="auto"/>
                <w:bottom w:val="none" w:sz="0" w:space="0" w:color="auto"/>
                <w:right w:val="none" w:sz="0" w:space="0" w:color="auto"/>
              </w:divBdr>
              <w:divsChild>
                <w:div w:id="51179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701293">
      <w:bodyDiv w:val="1"/>
      <w:marLeft w:val="0"/>
      <w:marRight w:val="0"/>
      <w:marTop w:val="0"/>
      <w:marBottom w:val="0"/>
      <w:divBdr>
        <w:top w:val="none" w:sz="0" w:space="0" w:color="auto"/>
        <w:left w:val="none" w:sz="0" w:space="0" w:color="auto"/>
        <w:bottom w:val="none" w:sz="0" w:space="0" w:color="auto"/>
        <w:right w:val="none" w:sz="0" w:space="0" w:color="auto"/>
      </w:divBdr>
      <w:divsChild>
        <w:div w:id="427895724">
          <w:marLeft w:val="0"/>
          <w:marRight w:val="0"/>
          <w:marTop w:val="0"/>
          <w:marBottom w:val="0"/>
          <w:divBdr>
            <w:top w:val="none" w:sz="0" w:space="0" w:color="auto"/>
            <w:left w:val="none" w:sz="0" w:space="0" w:color="auto"/>
            <w:bottom w:val="none" w:sz="0" w:space="0" w:color="auto"/>
            <w:right w:val="none" w:sz="0" w:space="0" w:color="auto"/>
          </w:divBdr>
          <w:divsChild>
            <w:div w:id="1976375001">
              <w:marLeft w:val="0"/>
              <w:marRight w:val="0"/>
              <w:marTop w:val="0"/>
              <w:marBottom w:val="0"/>
              <w:divBdr>
                <w:top w:val="none" w:sz="0" w:space="0" w:color="auto"/>
                <w:left w:val="none" w:sz="0" w:space="0" w:color="auto"/>
                <w:bottom w:val="none" w:sz="0" w:space="0" w:color="auto"/>
                <w:right w:val="none" w:sz="0" w:space="0" w:color="auto"/>
              </w:divBdr>
              <w:divsChild>
                <w:div w:id="668873624">
                  <w:marLeft w:val="0"/>
                  <w:marRight w:val="0"/>
                  <w:marTop w:val="0"/>
                  <w:marBottom w:val="0"/>
                  <w:divBdr>
                    <w:top w:val="none" w:sz="0" w:space="0" w:color="auto"/>
                    <w:left w:val="none" w:sz="0" w:space="0" w:color="auto"/>
                    <w:bottom w:val="none" w:sz="0" w:space="0" w:color="auto"/>
                    <w:right w:val="none" w:sz="0" w:space="0" w:color="auto"/>
                  </w:divBdr>
                  <w:divsChild>
                    <w:div w:id="101496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238719">
      <w:bodyDiv w:val="1"/>
      <w:marLeft w:val="0"/>
      <w:marRight w:val="0"/>
      <w:marTop w:val="0"/>
      <w:marBottom w:val="0"/>
      <w:divBdr>
        <w:top w:val="none" w:sz="0" w:space="0" w:color="auto"/>
        <w:left w:val="none" w:sz="0" w:space="0" w:color="auto"/>
        <w:bottom w:val="none" w:sz="0" w:space="0" w:color="auto"/>
        <w:right w:val="none" w:sz="0" w:space="0" w:color="auto"/>
      </w:divBdr>
    </w:div>
    <w:div w:id="2005743152">
      <w:bodyDiv w:val="1"/>
      <w:marLeft w:val="0"/>
      <w:marRight w:val="0"/>
      <w:marTop w:val="0"/>
      <w:marBottom w:val="0"/>
      <w:divBdr>
        <w:top w:val="none" w:sz="0" w:space="0" w:color="auto"/>
        <w:left w:val="none" w:sz="0" w:space="0" w:color="auto"/>
        <w:bottom w:val="none" w:sz="0" w:space="0" w:color="auto"/>
        <w:right w:val="none" w:sz="0" w:space="0" w:color="auto"/>
      </w:divBdr>
      <w:divsChild>
        <w:div w:id="1308515929">
          <w:marLeft w:val="0"/>
          <w:marRight w:val="0"/>
          <w:marTop w:val="0"/>
          <w:marBottom w:val="0"/>
          <w:divBdr>
            <w:top w:val="none" w:sz="0" w:space="0" w:color="auto"/>
            <w:left w:val="none" w:sz="0" w:space="0" w:color="auto"/>
            <w:bottom w:val="none" w:sz="0" w:space="0" w:color="auto"/>
            <w:right w:val="none" w:sz="0" w:space="0" w:color="auto"/>
          </w:divBdr>
          <w:divsChild>
            <w:div w:id="59406501">
              <w:marLeft w:val="0"/>
              <w:marRight w:val="0"/>
              <w:marTop w:val="0"/>
              <w:marBottom w:val="0"/>
              <w:divBdr>
                <w:top w:val="none" w:sz="0" w:space="0" w:color="auto"/>
                <w:left w:val="none" w:sz="0" w:space="0" w:color="auto"/>
                <w:bottom w:val="none" w:sz="0" w:space="0" w:color="auto"/>
                <w:right w:val="none" w:sz="0" w:space="0" w:color="auto"/>
              </w:divBdr>
              <w:divsChild>
                <w:div w:id="1304701458">
                  <w:marLeft w:val="0"/>
                  <w:marRight w:val="0"/>
                  <w:marTop w:val="0"/>
                  <w:marBottom w:val="0"/>
                  <w:divBdr>
                    <w:top w:val="none" w:sz="0" w:space="0" w:color="auto"/>
                    <w:left w:val="none" w:sz="0" w:space="0" w:color="auto"/>
                    <w:bottom w:val="none" w:sz="0" w:space="0" w:color="auto"/>
                    <w:right w:val="none" w:sz="0" w:space="0" w:color="auto"/>
                  </w:divBdr>
                </w:div>
              </w:divsChild>
            </w:div>
            <w:div w:id="2094887629">
              <w:marLeft w:val="0"/>
              <w:marRight w:val="0"/>
              <w:marTop w:val="0"/>
              <w:marBottom w:val="0"/>
              <w:divBdr>
                <w:top w:val="none" w:sz="0" w:space="0" w:color="auto"/>
                <w:left w:val="none" w:sz="0" w:space="0" w:color="auto"/>
                <w:bottom w:val="none" w:sz="0" w:space="0" w:color="auto"/>
                <w:right w:val="none" w:sz="0" w:space="0" w:color="auto"/>
              </w:divBdr>
              <w:divsChild>
                <w:div w:id="13664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873540">
          <w:marLeft w:val="0"/>
          <w:marRight w:val="0"/>
          <w:marTop w:val="0"/>
          <w:marBottom w:val="0"/>
          <w:divBdr>
            <w:top w:val="none" w:sz="0" w:space="0" w:color="auto"/>
            <w:left w:val="none" w:sz="0" w:space="0" w:color="auto"/>
            <w:bottom w:val="none" w:sz="0" w:space="0" w:color="auto"/>
            <w:right w:val="none" w:sz="0" w:space="0" w:color="auto"/>
          </w:divBdr>
          <w:divsChild>
            <w:div w:id="877201737">
              <w:marLeft w:val="0"/>
              <w:marRight w:val="0"/>
              <w:marTop w:val="0"/>
              <w:marBottom w:val="0"/>
              <w:divBdr>
                <w:top w:val="none" w:sz="0" w:space="0" w:color="auto"/>
                <w:left w:val="none" w:sz="0" w:space="0" w:color="auto"/>
                <w:bottom w:val="none" w:sz="0" w:space="0" w:color="auto"/>
                <w:right w:val="none" w:sz="0" w:space="0" w:color="auto"/>
              </w:divBdr>
              <w:divsChild>
                <w:div w:id="52509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439482">
      <w:bodyDiv w:val="1"/>
      <w:marLeft w:val="0"/>
      <w:marRight w:val="0"/>
      <w:marTop w:val="0"/>
      <w:marBottom w:val="0"/>
      <w:divBdr>
        <w:top w:val="none" w:sz="0" w:space="0" w:color="auto"/>
        <w:left w:val="none" w:sz="0" w:space="0" w:color="auto"/>
        <w:bottom w:val="none" w:sz="0" w:space="0" w:color="auto"/>
        <w:right w:val="none" w:sz="0" w:space="0" w:color="auto"/>
      </w:divBdr>
      <w:divsChild>
        <w:div w:id="53624009">
          <w:marLeft w:val="0"/>
          <w:marRight w:val="0"/>
          <w:marTop w:val="0"/>
          <w:marBottom w:val="0"/>
          <w:divBdr>
            <w:top w:val="none" w:sz="0" w:space="0" w:color="auto"/>
            <w:left w:val="none" w:sz="0" w:space="0" w:color="auto"/>
            <w:bottom w:val="none" w:sz="0" w:space="0" w:color="auto"/>
            <w:right w:val="none" w:sz="0" w:space="0" w:color="auto"/>
          </w:divBdr>
          <w:divsChild>
            <w:div w:id="801463199">
              <w:marLeft w:val="0"/>
              <w:marRight w:val="0"/>
              <w:marTop w:val="0"/>
              <w:marBottom w:val="0"/>
              <w:divBdr>
                <w:top w:val="none" w:sz="0" w:space="0" w:color="auto"/>
                <w:left w:val="none" w:sz="0" w:space="0" w:color="auto"/>
                <w:bottom w:val="none" w:sz="0" w:space="0" w:color="auto"/>
                <w:right w:val="none" w:sz="0" w:space="0" w:color="auto"/>
              </w:divBdr>
              <w:divsChild>
                <w:div w:id="188286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960544">
      <w:bodyDiv w:val="1"/>
      <w:marLeft w:val="0"/>
      <w:marRight w:val="0"/>
      <w:marTop w:val="0"/>
      <w:marBottom w:val="0"/>
      <w:divBdr>
        <w:top w:val="none" w:sz="0" w:space="0" w:color="auto"/>
        <w:left w:val="none" w:sz="0" w:space="0" w:color="auto"/>
        <w:bottom w:val="none" w:sz="0" w:space="0" w:color="auto"/>
        <w:right w:val="none" w:sz="0" w:space="0" w:color="auto"/>
      </w:divBdr>
      <w:divsChild>
        <w:div w:id="1304889411">
          <w:marLeft w:val="0"/>
          <w:marRight w:val="0"/>
          <w:marTop w:val="0"/>
          <w:marBottom w:val="0"/>
          <w:divBdr>
            <w:top w:val="none" w:sz="0" w:space="0" w:color="auto"/>
            <w:left w:val="none" w:sz="0" w:space="0" w:color="auto"/>
            <w:bottom w:val="none" w:sz="0" w:space="0" w:color="auto"/>
            <w:right w:val="none" w:sz="0" w:space="0" w:color="auto"/>
          </w:divBdr>
          <w:divsChild>
            <w:div w:id="789861754">
              <w:marLeft w:val="0"/>
              <w:marRight w:val="0"/>
              <w:marTop w:val="0"/>
              <w:marBottom w:val="0"/>
              <w:divBdr>
                <w:top w:val="none" w:sz="0" w:space="0" w:color="auto"/>
                <w:left w:val="none" w:sz="0" w:space="0" w:color="auto"/>
                <w:bottom w:val="none" w:sz="0" w:space="0" w:color="auto"/>
                <w:right w:val="none" w:sz="0" w:space="0" w:color="auto"/>
              </w:divBdr>
              <w:divsChild>
                <w:div w:id="69415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035302">
      <w:bodyDiv w:val="1"/>
      <w:marLeft w:val="0"/>
      <w:marRight w:val="0"/>
      <w:marTop w:val="0"/>
      <w:marBottom w:val="0"/>
      <w:divBdr>
        <w:top w:val="none" w:sz="0" w:space="0" w:color="auto"/>
        <w:left w:val="none" w:sz="0" w:space="0" w:color="auto"/>
        <w:bottom w:val="none" w:sz="0" w:space="0" w:color="auto"/>
        <w:right w:val="none" w:sz="0" w:space="0" w:color="auto"/>
      </w:divBdr>
      <w:divsChild>
        <w:div w:id="1030570378">
          <w:marLeft w:val="0"/>
          <w:marRight w:val="0"/>
          <w:marTop w:val="0"/>
          <w:marBottom w:val="0"/>
          <w:divBdr>
            <w:top w:val="none" w:sz="0" w:space="0" w:color="auto"/>
            <w:left w:val="none" w:sz="0" w:space="0" w:color="auto"/>
            <w:bottom w:val="none" w:sz="0" w:space="0" w:color="auto"/>
            <w:right w:val="none" w:sz="0" w:space="0" w:color="auto"/>
          </w:divBdr>
          <w:divsChild>
            <w:div w:id="1911501722">
              <w:marLeft w:val="0"/>
              <w:marRight w:val="0"/>
              <w:marTop w:val="0"/>
              <w:marBottom w:val="0"/>
              <w:divBdr>
                <w:top w:val="none" w:sz="0" w:space="0" w:color="auto"/>
                <w:left w:val="none" w:sz="0" w:space="0" w:color="auto"/>
                <w:bottom w:val="none" w:sz="0" w:space="0" w:color="auto"/>
                <w:right w:val="none" w:sz="0" w:space="0" w:color="auto"/>
              </w:divBdr>
              <w:divsChild>
                <w:div w:id="201838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155330">
      <w:bodyDiv w:val="1"/>
      <w:marLeft w:val="0"/>
      <w:marRight w:val="0"/>
      <w:marTop w:val="0"/>
      <w:marBottom w:val="0"/>
      <w:divBdr>
        <w:top w:val="none" w:sz="0" w:space="0" w:color="auto"/>
        <w:left w:val="none" w:sz="0" w:space="0" w:color="auto"/>
        <w:bottom w:val="none" w:sz="0" w:space="0" w:color="auto"/>
        <w:right w:val="none" w:sz="0" w:space="0" w:color="auto"/>
      </w:divBdr>
      <w:divsChild>
        <w:div w:id="1304434179">
          <w:marLeft w:val="0"/>
          <w:marRight w:val="0"/>
          <w:marTop w:val="0"/>
          <w:marBottom w:val="720"/>
          <w:divBdr>
            <w:top w:val="none" w:sz="0" w:space="0" w:color="auto"/>
            <w:left w:val="none" w:sz="0" w:space="0" w:color="auto"/>
            <w:bottom w:val="none" w:sz="0" w:space="0" w:color="auto"/>
            <w:right w:val="none" w:sz="0" w:space="0" w:color="auto"/>
          </w:divBdr>
          <w:divsChild>
            <w:div w:id="535779376">
              <w:marLeft w:val="0"/>
              <w:marRight w:val="0"/>
              <w:marTop w:val="0"/>
              <w:marBottom w:val="600"/>
              <w:divBdr>
                <w:top w:val="none" w:sz="0" w:space="0" w:color="auto"/>
                <w:left w:val="none" w:sz="0" w:space="0" w:color="auto"/>
                <w:bottom w:val="none" w:sz="0" w:space="0" w:color="auto"/>
                <w:right w:val="none" w:sz="0" w:space="0" w:color="auto"/>
              </w:divBdr>
            </w:div>
          </w:divsChild>
        </w:div>
        <w:div w:id="1664813567">
          <w:marLeft w:val="0"/>
          <w:marRight w:val="0"/>
          <w:marTop w:val="0"/>
          <w:marBottom w:val="720"/>
          <w:divBdr>
            <w:top w:val="none" w:sz="0" w:space="0" w:color="auto"/>
            <w:left w:val="none" w:sz="0" w:space="0" w:color="auto"/>
            <w:bottom w:val="none" w:sz="0" w:space="0" w:color="auto"/>
            <w:right w:val="none" w:sz="0" w:space="0" w:color="auto"/>
          </w:divBdr>
          <w:divsChild>
            <w:div w:id="676171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2027631551">
      <w:bodyDiv w:val="1"/>
      <w:marLeft w:val="0"/>
      <w:marRight w:val="0"/>
      <w:marTop w:val="0"/>
      <w:marBottom w:val="0"/>
      <w:divBdr>
        <w:top w:val="none" w:sz="0" w:space="0" w:color="auto"/>
        <w:left w:val="none" w:sz="0" w:space="0" w:color="auto"/>
        <w:bottom w:val="none" w:sz="0" w:space="0" w:color="auto"/>
        <w:right w:val="none" w:sz="0" w:space="0" w:color="auto"/>
      </w:divBdr>
      <w:divsChild>
        <w:div w:id="1813869679">
          <w:marLeft w:val="0"/>
          <w:marRight w:val="0"/>
          <w:marTop w:val="0"/>
          <w:marBottom w:val="0"/>
          <w:divBdr>
            <w:top w:val="none" w:sz="0" w:space="0" w:color="auto"/>
            <w:left w:val="none" w:sz="0" w:space="0" w:color="auto"/>
            <w:bottom w:val="none" w:sz="0" w:space="0" w:color="auto"/>
            <w:right w:val="none" w:sz="0" w:space="0" w:color="auto"/>
          </w:divBdr>
          <w:divsChild>
            <w:div w:id="1289749120">
              <w:marLeft w:val="0"/>
              <w:marRight w:val="0"/>
              <w:marTop w:val="0"/>
              <w:marBottom w:val="0"/>
              <w:divBdr>
                <w:top w:val="none" w:sz="0" w:space="0" w:color="auto"/>
                <w:left w:val="none" w:sz="0" w:space="0" w:color="auto"/>
                <w:bottom w:val="none" w:sz="0" w:space="0" w:color="auto"/>
                <w:right w:val="none" w:sz="0" w:space="0" w:color="auto"/>
              </w:divBdr>
              <w:divsChild>
                <w:div w:id="610863520">
                  <w:marLeft w:val="0"/>
                  <w:marRight w:val="0"/>
                  <w:marTop w:val="0"/>
                  <w:marBottom w:val="0"/>
                  <w:divBdr>
                    <w:top w:val="none" w:sz="0" w:space="0" w:color="auto"/>
                    <w:left w:val="none" w:sz="0" w:space="0" w:color="auto"/>
                    <w:bottom w:val="none" w:sz="0" w:space="0" w:color="auto"/>
                    <w:right w:val="none" w:sz="0" w:space="0" w:color="auto"/>
                  </w:divBdr>
                  <w:divsChild>
                    <w:div w:id="16082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021461">
      <w:bodyDiv w:val="1"/>
      <w:marLeft w:val="0"/>
      <w:marRight w:val="0"/>
      <w:marTop w:val="0"/>
      <w:marBottom w:val="0"/>
      <w:divBdr>
        <w:top w:val="none" w:sz="0" w:space="0" w:color="auto"/>
        <w:left w:val="none" w:sz="0" w:space="0" w:color="auto"/>
        <w:bottom w:val="none" w:sz="0" w:space="0" w:color="auto"/>
        <w:right w:val="none" w:sz="0" w:space="0" w:color="auto"/>
      </w:divBdr>
    </w:div>
    <w:div w:id="2064476680">
      <w:bodyDiv w:val="1"/>
      <w:marLeft w:val="0"/>
      <w:marRight w:val="0"/>
      <w:marTop w:val="0"/>
      <w:marBottom w:val="0"/>
      <w:divBdr>
        <w:top w:val="none" w:sz="0" w:space="0" w:color="auto"/>
        <w:left w:val="none" w:sz="0" w:space="0" w:color="auto"/>
        <w:bottom w:val="none" w:sz="0" w:space="0" w:color="auto"/>
        <w:right w:val="none" w:sz="0" w:space="0" w:color="auto"/>
      </w:divBdr>
      <w:divsChild>
        <w:div w:id="484708329">
          <w:marLeft w:val="-720"/>
          <w:marRight w:val="0"/>
          <w:marTop w:val="0"/>
          <w:marBottom w:val="0"/>
          <w:divBdr>
            <w:top w:val="none" w:sz="0" w:space="0" w:color="auto"/>
            <w:left w:val="none" w:sz="0" w:space="0" w:color="auto"/>
            <w:bottom w:val="none" w:sz="0" w:space="0" w:color="auto"/>
            <w:right w:val="none" w:sz="0" w:space="0" w:color="auto"/>
          </w:divBdr>
        </w:div>
      </w:divsChild>
    </w:div>
    <w:div w:id="2077514309">
      <w:bodyDiv w:val="1"/>
      <w:marLeft w:val="0"/>
      <w:marRight w:val="0"/>
      <w:marTop w:val="0"/>
      <w:marBottom w:val="0"/>
      <w:divBdr>
        <w:top w:val="none" w:sz="0" w:space="0" w:color="auto"/>
        <w:left w:val="none" w:sz="0" w:space="0" w:color="auto"/>
        <w:bottom w:val="none" w:sz="0" w:space="0" w:color="auto"/>
        <w:right w:val="none" w:sz="0" w:space="0" w:color="auto"/>
      </w:divBdr>
      <w:divsChild>
        <w:div w:id="694229407">
          <w:marLeft w:val="0"/>
          <w:marRight w:val="0"/>
          <w:marTop w:val="0"/>
          <w:marBottom w:val="0"/>
          <w:divBdr>
            <w:top w:val="none" w:sz="0" w:space="0" w:color="auto"/>
            <w:left w:val="none" w:sz="0" w:space="0" w:color="auto"/>
            <w:bottom w:val="none" w:sz="0" w:space="0" w:color="auto"/>
            <w:right w:val="none" w:sz="0" w:space="0" w:color="auto"/>
          </w:divBdr>
          <w:divsChild>
            <w:div w:id="1884175462">
              <w:marLeft w:val="0"/>
              <w:marRight w:val="0"/>
              <w:marTop w:val="0"/>
              <w:marBottom w:val="0"/>
              <w:divBdr>
                <w:top w:val="none" w:sz="0" w:space="0" w:color="auto"/>
                <w:left w:val="none" w:sz="0" w:space="0" w:color="auto"/>
                <w:bottom w:val="none" w:sz="0" w:space="0" w:color="auto"/>
                <w:right w:val="none" w:sz="0" w:space="0" w:color="auto"/>
              </w:divBdr>
              <w:divsChild>
                <w:div w:id="559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937029">
      <w:bodyDiv w:val="1"/>
      <w:marLeft w:val="0"/>
      <w:marRight w:val="0"/>
      <w:marTop w:val="0"/>
      <w:marBottom w:val="0"/>
      <w:divBdr>
        <w:top w:val="none" w:sz="0" w:space="0" w:color="auto"/>
        <w:left w:val="none" w:sz="0" w:space="0" w:color="auto"/>
        <w:bottom w:val="none" w:sz="0" w:space="0" w:color="auto"/>
        <w:right w:val="none" w:sz="0" w:space="0" w:color="auto"/>
      </w:divBdr>
      <w:divsChild>
        <w:div w:id="2056149689">
          <w:marLeft w:val="0"/>
          <w:marRight w:val="0"/>
          <w:marTop w:val="0"/>
          <w:marBottom w:val="0"/>
          <w:divBdr>
            <w:top w:val="none" w:sz="0" w:space="0" w:color="auto"/>
            <w:left w:val="none" w:sz="0" w:space="0" w:color="auto"/>
            <w:bottom w:val="none" w:sz="0" w:space="0" w:color="auto"/>
            <w:right w:val="none" w:sz="0" w:space="0" w:color="auto"/>
          </w:divBdr>
          <w:divsChild>
            <w:div w:id="645743797">
              <w:marLeft w:val="0"/>
              <w:marRight w:val="0"/>
              <w:marTop w:val="0"/>
              <w:marBottom w:val="0"/>
              <w:divBdr>
                <w:top w:val="none" w:sz="0" w:space="0" w:color="auto"/>
                <w:left w:val="none" w:sz="0" w:space="0" w:color="auto"/>
                <w:bottom w:val="none" w:sz="0" w:space="0" w:color="auto"/>
                <w:right w:val="none" w:sz="0" w:space="0" w:color="auto"/>
              </w:divBdr>
              <w:divsChild>
                <w:div w:id="3319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750298">
      <w:bodyDiv w:val="1"/>
      <w:marLeft w:val="0"/>
      <w:marRight w:val="0"/>
      <w:marTop w:val="0"/>
      <w:marBottom w:val="0"/>
      <w:divBdr>
        <w:top w:val="none" w:sz="0" w:space="0" w:color="auto"/>
        <w:left w:val="none" w:sz="0" w:space="0" w:color="auto"/>
        <w:bottom w:val="none" w:sz="0" w:space="0" w:color="auto"/>
        <w:right w:val="none" w:sz="0" w:space="0" w:color="auto"/>
      </w:divBdr>
      <w:divsChild>
        <w:div w:id="299113250">
          <w:marLeft w:val="0"/>
          <w:marRight w:val="0"/>
          <w:marTop w:val="0"/>
          <w:marBottom w:val="0"/>
          <w:divBdr>
            <w:top w:val="none" w:sz="0" w:space="0" w:color="auto"/>
            <w:left w:val="none" w:sz="0" w:space="0" w:color="auto"/>
            <w:bottom w:val="none" w:sz="0" w:space="0" w:color="auto"/>
            <w:right w:val="none" w:sz="0" w:space="0" w:color="auto"/>
          </w:divBdr>
          <w:divsChild>
            <w:div w:id="2074572565">
              <w:marLeft w:val="0"/>
              <w:marRight w:val="0"/>
              <w:marTop w:val="0"/>
              <w:marBottom w:val="0"/>
              <w:divBdr>
                <w:top w:val="none" w:sz="0" w:space="0" w:color="auto"/>
                <w:left w:val="none" w:sz="0" w:space="0" w:color="auto"/>
                <w:bottom w:val="none" w:sz="0" w:space="0" w:color="auto"/>
                <w:right w:val="none" w:sz="0" w:space="0" w:color="auto"/>
              </w:divBdr>
              <w:divsChild>
                <w:div w:id="43267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861172">
      <w:bodyDiv w:val="1"/>
      <w:marLeft w:val="0"/>
      <w:marRight w:val="0"/>
      <w:marTop w:val="0"/>
      <w:marBottom w:val="0"/>
      <w:divBdr>
        <w:top w:val="none" w:sz="0" w:space="0" w:color="auto"/>
        <w:left w:val="none" w:sz="0" w:space="0" w:color="auto"/>
        <w:bottom w:val="none" w:sz="0" w:space="0" w:color="auto"/>
        <w:right w:val="none" w:sz="0" w:space="0" w:color="auto"/>
      </w:divBdr>
      <w:divsChild>
        <w:div w:id="12266742">
          <w:marLeft w:val="0"/>
          <w:marRight w:val="0"/>
          <w:marTop w:val="0"/>
          <w:marBottom w:val="0"/>
          <w:divBdr>
            <w:top w:val="none" w:sz="0" w:space="0" w:color="auto"/>
            <w:left w:val="none" w:sz="0" w:space="0" w:color="auto"/>
            <w:bottom w:val="none" w:sz="0" w:space="0" w:color="auto"/>
            <w:right w:val="none" w:sz="0" w:space="0" w:color="auto"/>
          </w:divBdr>
          <w:divsChild>
            <w:div w:id="1619412403">
              <w:marLeft w:val="0"/>
              <w:marRight w:val="0"/>
              <w:marTop w:val="0"/>
              <w:marBottom w:val="0"/>
              <w:divBdr>
                <w:top w:val="none" w:sz="0" w:space="0" w:color="auto"/>
                <w:left w:val="none" w:sz="0" w:space="0" w:color="auto"/>
                <w:bottom w:val="none" w:sz="0" w:space="0" w:color="auto"/>
                <w:right w:val="none" w:sz="0" w:space="0" w:color="auto"/>
              </w:divBdr>
              <w:divsChild>
                <w:div w:id="32285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841462">
      <w:bodyDiv w:val="1"/>
      <w:marLeft w:val="0"/>
      <w:marRight w:val="0"/>
      <w:marTop w:val="0"/>
      <w:marBottom w:val="0"/>
      <w:divBdr>
        <w:top w:val="none" w:sz="0" w:space="0" w:color="auto"/>
        <w:left w:val="none" w:sz="0" w:space="0" w:color="auto"/>
        <w:bottom w:val="none" w:sz="0" w:space="0" w:color="auto"/>
        <w:right w:val="none" w:sz="0" w:space="0" w:color="auto"/>
      </w:divBdr>
      <w:divsChild>
        <w:div w:id="1357806350">
          <w:marLeft w:val="0"/>
          <w:marRight w:val="0"/>
          <w:marTop w:val="0"/>
          <w:marBottom w:val="0"/>
          <w:divBdr>
            <w:top w:val="none" w:sz="0" w:space="0" w:color="auto"/>
            <w:left w:val="none" w:sz="0" w:space="0" w:color="auto"/>
            <w:bottom w:val="none" w:sz="0" w:space="0" w:color="auto"/>
            <w:right w:val="none" w:sz="0" w:space="0" w:color="auto"/>
          </w:divBdr>
          <w:divsChild>
            <w:div w:id="385952319">
              <w:marLeft w:val="0"/>
              <w:marRight w:val="0"/>
              <w:marTop w:val="0"/>
              <w:marBottom w:val="0"/>
              <w:divBdr>
                <w:top w:val="none" w:sz="0" w:space="0" w:color="auto"/>
                <w:left w:val="none" w:sz="0" w:space="0" w:color="auto"/>
                <w:bottom w:val="none" w:sz="0" w:space="0" w:color="auto"/>
                <w:right w:val="none" w:sz="0" w:space="0" w:color="auto"/>
              </w:divBdr>
              <w:divsChild>
                <w:div w:id="160426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18055">
      <w:bodyDiv w:val="1"/>
      <w:marLeft w:val="0"/>
      <w:marRight w:val="0"/>
      <w:marTop w:val="0"/>
      <w:marBottom w:val="0"/>
      <w:divBdr>
        <w:top w:val="none" w:sz="0" w:space="0" w:color="auto"/>
        <w:left w:val="none" w:sz="0" w:space="0" w:color="auto"/>
        <w:bottom w:val="none" w:sz="0" w:space="0" w:color="auto"/>
        <w:right w:val="none" w:sz="0" w:space="0" w:color="auto"/>
      </w:divBdr>
    </w:div>
    <w:div w:id="2122257727">
      <w:bodyDiv w:val="1"/>
      <w:marLeft w:val="0"/>
      <w:marRight w:val="0"/>
      <w:marTop w:val="0"/>
      <w:marBottom w:val="0"/>
      <w:divBdr>
        <w:top w:val="none" w:sz="0" w:space="0" w:color="auto"/>
        <w:left w:val="none" w:sz="0" w:space="0" w:color="auto"/>
        <w:bottom w:val="none" w:sz="0" w:space="0" w:color="auto"/>
        <w:right w:val="none" w:sz="0" w:space="0" w:color="auto"/>
      </w:divBdr>
      <w:divsChild>
        <w:div w:id="208929518">
          <w:marLeft w:val="0"/>
          <w:marRight w:val="0"/>
          <w:marTop w:val="0"/>
          <w:marBottom w:val="0"/>
          <w:divBdr>
            <w:top w:val="none" w:sz="0" w:space="0" w:color="auto"/>
            <w:left w:val="none" w:sz="0" w:space="0" w:color="auto"/>
            <w:bottom w:val="none" w:sz="0" w:space="0" w:color="auto"/>
            <w:right w:val="none" w:sz="0" w:space="0" w:color="auto"/>
          </w:divBdr>
          <w:divsChild>
            <w:div w:id="1275357865">
              <w:marLeft w:val="0"/>
              <w:marRight w:val="0"/>
              <w:marTop w:val="0"/>
              <w:marBottom w:val="0"/>
              <w:divBdr>
                <w:top w:val="none" w:sz="0" w:space="0" w:color="auto"/>
                <w:left w:val="none" w:sz="0" w:space="0" w:color="auto"/>
                <w:bottom w:val="none" w:sz="0" w:space="0" w:color="auto"/>
                <w:right w:val="none" w:sz="0" w:space="0" w:color="auto"/>
              </w:divBdr>
              <w:divsChild>
                <w:div w:id="84177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139239">
      <w:bodyDiv w:val="1"/>
      <w:marLeft w:val="0"/>
      <w:marRight w:val="0"/>
      <w:marTop w:val="0"/>
      <w:marBottom w:val="0"/>
      <w:divBdr>
        <w:top w:val="none" w:sz="0" w:space="0" w:color="auto"/>
        <w:left w:val="none" w:sz="0" w:space="0" w:color="auto"/>
        <w:bottom w:val="none" w:sz="0" w:space="0" w:color="auto"/>
        <w:right w:val="none" w:sz="0" w:space="0" w:color="auto"/>
      </w:divBdr>
    </w:div>
    <w:div w:id="2141915751">
      <w:bodyDiv w:val="1"/>
      <w:marLeft w:val="0"/>
      <w:marRight w:val="0"/>
      <w:marTop w:val="0"/>
      <w:marBottom w:val="0"/>
      <w:divBdr>
        <w:top w:val="none" w:sz="0" w:space="0" w:color="auto"/>
        <w:left w:val="none" w:sz="0" w:space="0" w:color="auto"/>
        <w:bottom w:val="none" w:sz="0" w:space="0" w:color="auto"/>
        <w:right w:val="none" w:sz="0" w:space="0" w:color="auto"/>
      </w:divBdr>
      <w:divsChild>
        <w:div w:id="1573395925">
          <w:marLeft w:val="0"/>
          <w:marRight w:val="0"/>
          <w:marTop w:val="0"/>
          <w:marBottom w:val="0"/>
          <w:divBdr>
            <w:top w:val="none" w:sz="0" w:space="0" w:color="auto"/>
            <w:left w:val="none" w:sz="0" w:space="0" w:color="auto"/>
            <w:bottom w:val="none" w:sz="0" w:space="0" w:color="auto"/>
            <w:right w:val="none" w:sz="0" w:space="0" w:color="auto"/>
          </w:divBdr>
          <w:divsChild>
            <w:div w:id="1129978450">
              <w:marLeft w:val="0"/>
              <w:marRight w:val="0"/>
              <w:marTop w:val="0"/>
              <w:marBottom w:val="0"/>
              <w:divBdr>
                <w:top w:val="none" w:sz="0" w:space="0" w:color="auto"/>
                <w:left w:val="none" w:sz="0" w:space="0" w:color="auto"/>
                <w:bottom w:val="none" w:sz="0" w:space="0" w:color="auto"/>
                <w:right w:val="none" w:sz="0" w:space="0" w:color="auto"/>
              </w:divBdr>
              <w:divsChild>
                <w:div w:id="24106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58037X.2014.90478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390A4-87C4-3544-A1F4-04A6A8037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5689</Words>
  <Characters>32431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2025-01-06T22:02:00Z</dcterms:created>
  <dcterms:modified xsi:type="dcterms:W3CDTF">2025-01-06T22:02:00Z</dcterms:modified>
</cp:coreProperties>
</file>