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51ACC44D" w:rsidR="00301299" w:rsidRDefault="00451860" w:rsidP="00301299">
      <w:pPr>
        <w:jc w:val="center"/>
        <w:rPr>
          <w:sz w:val="36"/>
          <w:szCs w:val="36"/>
        </w:rPr>
      </w:pPr>
      <w:r>
        <w:rPr>
          <w:sz w:val="96"/>
          <w:szCs w:val="96"/>
        </w:rPr>
        <w:t>Kinetic Energy Recovery</w:t>
      </w:r>
    </w:p>
    <w:p w14:paraId="75602CC8" w14:textId="0C60AA13" w:rsidR="00301299" w:rsidRPr="00766625" w:rsidRDefault="00766625" w:rsidP="00301299">
      <w:pPr>
        <w:jc w:val="center"/>
        <w:rPr>
          <w:rFonts w:asciiTheme="majorHAnsi" w:hAnsiTheme="majorHAnsi" w:cs="Arial"/>
          <w:b/>
          <w:bCs/>
          <w:sz w:val="24"/>
          <w:szCs w:val="24"/>
        </w:rPr>
      </w:pPr>
      <w:r w:rsidRPr="00766625">
        <w:rPr>
          <w:rFonts w:asciiTheme="majorHAnsi" w:hAnsiTheme="majorHAnsi" w:cs="Arial"/>
          <w:b/>
          <w:bCs/>
          <w:sz w:val="24"/>
          <w:szCs w:val="24"/>
        </w:rPr>
        <w:t>ACHA</w:t>
      </w:r>
      <w:r w:rsidR="00451860">
        <w:rPr>
          <w:rFonts w:asciiTheme="majorHAnsi" w:hAnsiTheme="majorHAnsi" w:cs="Arial"/>
          <w:b/>
          <w:bCs/>
          <w:sz w:val="24"/>
          <w:szCs w:val="24"/>
        </w:rPr>
        <w:t>5010</w:t>
      </w:r>
    </w:p>
    <w:p w14:paraId="224AEF24" w14:textId="77777777" w:rsidR="00766625" w:rsidRDefault="00766625" w:rsidP="00301299">
      <w:pPr>
        <w:jc w:val="center"/>
        <w:rPr>
          <w:sz w:val="32"/>
          <w:szCs w:val="32"/>
        </w:rPr>
      </w:pPr>
    </w:p>
    <w:p w14:paraId="22892D1A" w14:textId="4BDF708E" w:rsidR="00301299" w:rsidRPr="00747C91" w:rsidRDefault="00766625" w:rsidP="007956CB">
      <w:pPr>
        <w:jc w:val="center"/>
        <w:rPr>
          <w:sz w:val="40"/>
          <w:szCs w:val="40"/>
        </w:rPr>
      </w:pPr>
      <w:r w:rsidRPr="00747C91">
        <w:rPr>
          <w:sz w:val="32"/>
          <w:szCs w:val="32"/>
        </w:rPr>
        <w:t>Owen Roberts</w:t>
      </w:r>
    </w:p>
    <w:p w14:paraId="6BFE1304" w14:textId="72553E17" w:rsidR="00301299" w:rsidRPr="00747C91" w:rsidRDefault="00766625" w:rsidP="00301299">
      <w:pPr>
        <w:jc w:val="center"/>
      </w:pPr>
      <w:r w:rsidRPr="00747C91">
        <w:rPr>
          <w:sz w:val="24"/>
          <w:szCs w:val="24"/>
        </w:rPr>
        <w:t>2203329</w:t>
      </w:r>
    </w:p>
    <w:p w14:paraId="5E3CE57E" w14:textId="367FC5C4" w:rsidR="00301299" w:rsidRDefault="009C75CE" w:rsidP="00301299">
      <w:pPr>
        <w:jc w:val="center"/>
        <w:sectPr w:rsidR="00301299" w:rsidSect="00B74EE9">
          <w:headerReference w:type="default" r:id="rId12"/>
          <w:footerReference w:type="default" r:id="rId13"/>
          <w:pgSz w:w="11906" w:h="16838"/>
          <w:pgMar w:top="1440" w:right="1440" w:bottom="1440" w:left="1440" w:header="708" w:footer="708" w:gutter="0"/>
          <w:cols w:space="708"/>
          <w:titlePg/>
          <w:docGrid w:linePitch="360"/>
        </w:sectPr>
      </w:pPr>
      <w:r>
        <w:t>07/11/2023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7F4BCF0D" w14:textId="277646A4" w:rsidR="008A5358"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56057755" w:history="1">
            <w:r w:rsidR="008A5358" w:rsidRPr="008F37B0">
              <w:rPr>
                <w:rStyle w:val="Hyperlink"/>
                <w:noProof/>
              </w:rPr>
              <w:t>1</w:t>
            </w:r>
            <w:r w:rsidR="008A5358">
              <w:rPr>
                <w:rFonts w:eastAsiaTheme="minorEastAsia"/>
                <w:noProof/>
                <w:kern w:val="2"/>
                <w:sz w:val="24"/>
                <w:szCs w:val="24"/>
                <w:lang w:eastAsia="en-GB"/>
                <w14:ligatures w14:val="standardContextual"/>
              </w:rPr>
              <w:tab/>
            </w:r>
            <w:r w:rsidR="008A5358" w:rsidRPr="008F37B0">
              <w:rPr>
                <w:rStyle w:val="Hyperlink"/>
                <w:noProof/>
              </w:rPr>
              <w:t>Introduction</w:t>
            </w:r>
            <w:r w:rsidR="008A5358">
              <w:rPr>
                <w:noProof/>
                <w:webHidden/>
              </w:rPr>
              <w:tab/>
            </w:r>
            <w:r w:rsidR="008A5358">
              <w:rPr>
                <w:noProof/>
                <w:webHidden/>
              </w:rPr>
              <w:fldChar w:fldCharType="begin"/>
            </w:r>
            <w:r w:rsidR="008A5358">
              <w:rPr>
                <w:noProof/>
                <w:webHidden/>
              </w:rPr>
              <w:instrText xml:space="preserve"> PAGEREF _Toc156057755 \h </w:instrText>
            </w:r>
            <w:r w:rsidR="008A5358">
              <w:rPr>
                <w:noProof/>
                <w:webHidden/>
              </w:rPr>
            </w:r>
            <w:r w:rsidR="008A5358">
              <w:rPr>
                <w:noProof/>
                <w:webHidden/>
              </w:rPr>
              <w:fldChar w:fldCharType="separate"/>
            </w:r>
            <w:r w:rsidR="008A5358">
              <w:rPr>
                <w:noProof/>
                <w:webHidden/>
              </w:rPr>
              <w:t>1</w:t>
            </w:r>
            <w:r w:rsidR="008A5358">
              <w:rPr>
                <w:noProof/>
                <w:webHidden/>
              </w:rPr>
              <w:fldChar w:fldCharType="end"/>
            </w:r>
          </w:hyperlink>
        </w:p>
        <w:p w14:paraId="1A531751" w14:textId="7228FA87"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56" w:history="1">
            <w:r w:rsidR="008A5358" w:rsidRPr="008F37B0">
              <w:rPr>
                <w:rStyle w:val="Hyperlink"/>
                <w:noProof/>
              </w:rPr>
              <w:t>2</w:t>
            </w:r>
            <w:r w:rsidR="008A5358">
              <w:rPr>
                <w:rFonts w:eastAsiaTheme="minorEastAsia"/>
                <w:noProof/>
                <w:kern w:val="2"/>
                <w:sz w:val="24"/>
                <w:szCs w:val="24"/>
                <w:lang w:eastAsia="en-GB"/>
                <w14:ligatures w14:val="standardContextual"/>
              </w:rPr>
              <w:tab/>
            </w:r>
            <w:r w:rsidR="008A5358" w:rsidRPr="008F37B0">
              <w:rPr>
                <w:rStyle w:val="Hyperlink"/>
                <w:noProof/>
              </w:rPr>
              <w:t>Dynamic Characteristics</w:t>
            </w:r>
            <w:r w:rsidR="008A5358">
              <w:rPr>
                <w:noProof/>
                <w:webHidden/>
              </w:rPr>
              <w:tab/>
            </w:r>
            <w:r w:rsidR="008A5358">
              <w:rPr>
                <w:noProof/>
                <w:webHidden/>
              </w:rPr>
              <w:fldChar w:fldCharType="begin"/>
            </w:r>
            <w:r w:rsidR="008A5358">
              <w:rPr>
                <w:noProof/>
                <w:webHidden/>
              </w:rPr>
              <w:instrText xml:space="preserve"> PAGEREF _Toc156057756 \h </w:instrText>
            </w:r>
            <w:r w:rsidR="008A5358">
              <w:rPr>
                <w:noProof/>
                <w:webHidden/>
              </w:rPr>
            </w:r>
            <w:r w:rsidR="008A5358">
              <w:rPr>
                <w:noProof/>
                <w:webHidden/>
              </w:rPr>
              <w:fldChar w:fldCharType="separate"/>
            </w:r>
            <w:r w:rsidR="008A5358">
              <w:rPr>
                <w:noProof/>
                <w:webHidden/>
              </w:rPr>
              <w:t>2</w:t>
            </w:r>
            <w:r w:rsidR="008A5358">
              <w:rPr>
                <w:noProof/>
                <w:webHidden/>
              </w:rPr>
              <w:fldChar w:fldCharType="end"/>
            </w:r>
          </w:hyperlink>
        </w:p>
        <w:p w14:paraId="00B23FFE" w14:textId="2450374F"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57" w:history="1">
            <w:r w:rsidR="008A5358" w:rsidRPr="008F37B0">
              <w:rPr>
                <w:rStyle w:val="Hyperlink"/>
                <w:noProof/>
              </w:rPr>
              <w:t>3</w:t>
            </w:r>
            <w:r w:rsidR="008A5358">
              <w:rPr>
                <w:rFonts w:eastAsiaTheme="minorEastAsia"/>
                <w:noProof/>
                <w:kern w:val="2"/>
                <w:sz w:val="24"/>
                <w:szCs w:val="24"/>
                <w:lang w:eastAsia="en-GB"/>
                <w14:ligatures w14:val="standardContextual"/>
              </w:rPr>
              <w:tab/>
            </w:r>
            <w:r w:rsidR="008A5358" w:rsidRPr="008F37B0">
              <w:rPr>
                <w:rStyle w:val="Hyperlink"/>
                <w:noProof/>
              </w:rPr>
              <w:t>Selection of Appropriate Worldwide Harmonised Light vehicle Test Procedure (WLTP)</w:t>
            </w:r>
            <w:r w:rsidR="008A5358">
              <w:rPr>
                <w:noProof/>
                <w:webHidden/>
              </w:rPr>
              <w:tab/>
            </w:r>
            <w:r w:rsidR="008A5358">
              <w:rPr>
                <w:noProof/>
                <w:webHidden/>
              </w:rPr>
              <w:fldChar w:fldCharType="begin"/>
            </w:r>
            <w:r w:rsidR="008A5358">
              <w:rPr>
                <w:noProof/>
                <w:webHidden/>
              </w:rPr>
              <w:instrText xml:space="preserve"> PAGEREF _Toc156057757 \h </w:instrText>
            </w:r>
            <w:r w:rsidR="008A5358">
              <w:rPr>
                <w:noProof/>
                <w:webHidden/>
              </w:rPr>
            </w:r>
            <w:r w:rsidR="008A5358">
              <w:rPr>
                <w:noProof/>
                <w:webHidden/>
              </w:rPr>
              <w:fldChar w:fldCharType="separate"/>
            </w:r>
            <w:r w:rsidR="008A5358">
              <w:rPr>
                <w:noProof/>
                <w:webHidden/>
              </w:rPr>
              <w:t>3</w:t>
            </w:r>
            <w:r w:rsidR="008A5358">
              <w:rPr>
                <w:noProof/>
                <w:webHidden/>
              </w:rPr>
              <w:fldChar w:fldCharType="end"/>
            </w:r>
          </w:hyperlink>
        </w:p>
        <w:p w14:paraId="514DA447" w14:textId="1B5F175E"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58" w:history="1">
            <w:r w:rsidR="008A5358" w:rsidRPr="008F37B0">
              <w:rPr>
                <w:rStyle w:val="Hyperlink"/>
                <w:noProof/>
              </w:rPr>
              <w:t>4</w:t>
            </w:r>
            <w:r w:rsidR="008A5358">
              <w:rPr>
                <w:rFonts w:eastAsiaTheme="minorEastAsia"/>
                <w:noProof/>
                <w:kern w:val="2"/>
                <w:sz w:val="24"/>
                <w:szCs w:val="24"/>
                <w:lang w:eastAsia="en-GB"/>
                <w14:ligatures w14:val="standardContextual"/>
              </w:rPr>
              <w:tab/>
            </w:r>
            <w:r w:rsidR="008A5358" w:rsidRPr="008F37B0">
              <w:rPr>
                <w:rStyle w:val="Hyperlink"/>
                <w:noProof/>
              </w:rPr>
              <w:t>WLTP Results</w:t>
            </w:r>
            <w:r w:rsidR="008A5358">
              <w:rPr>
                <w:noProof/>
                <w:webHidden/>
              </w:rPr>
              <w:tab/>
            </w:r>
            <w:r w:rsidR="008A5358">
              <w:rPr>
                <w:noProof/>
                <w:webHidden/>
              </w:rPr>
              <w:fldChar w:fldCharType="begin"/>
            </w:r>
            <w:r w:rsidR="008A5358">
              <w:rPr>
                <w:noProof/>
                <w:webHidden/>
              </w:rPr>
              <w:instrText xml:space="preserve"> PAGEREF _Toc156057758 \h </w:instrText>
            </w:r>
            <w:r w:rsidR="008A5358">
              <w:rPr>
                <w:noProof/>
                <w:webHidden/>
              </w:rPr>
            </w:r>
            <w:r w:rsidR="008A5358">
              <w:rPr>
                <w:noProof/>
                <w:webHidden/>
              </w:rPr>
              <w:fldChar w:fldCharType="separate"/>
            </w:r>
            <w:r w:rsidR="008A5358">
              <w:rPr>
                <w:noProof/>
                <w:webHidden/>
              </w:rPr>
              <w:t>4</w:t>
            </w:r>
            <w:r w:rsidR="008A5358">
              <w:rPr>
                <w:noProof/>
                <w:webHidden/>
              </w:rPr>
              <w:fldChar w:fldCharType="end"/>
            </w:r>
          </w:hyperlink>
        </w:p>
        <w:p w14:paraId="2AA409B1" w14:textId="760B173B" w:rsidR="008A5358" w:rsidRDefault="004A0E34">
          <w:pPr>
            <w:pStyle w:val="TOC2"/>
            <w:tabs>
              <w:tab w:val="left" w:pos="960"/>
              <w:tab w:val="right" w:leader="dot" w:pos="9016"/>
            </w:tabs>
            <w:rPr>
              <w:rFonts w:eastAsiaTheme="minorEastAsia"/>
              <w:noProof/>
              <w:kern w:val="2"/>
              <w:sz w:val="24"/>
              <w:szCs w:val="24"/>
              <w:lang w:eastAsia="en-GB"/>
              <w14:ligatures w14:val="standardContextual"/>
            </w:rPr>
          </w:pPr>
          <w:hyperlink w:anchor="_Toc156057759" w:history="1">
            <w:r w:rsidR="008A5358" w:rsidRPr="008F37B0">
              <w:rPr>
                <w:rStyle w:val="Hyperlink"/>
                <w:noProof/>
              </w:rPr>
              <w:t>4.1</w:t>
            </w:r>
            <w:r w:rsidR="008A5358">
              <w:rPr>
                <w:rFonts w:eastAsiaTheme="minorEastAsia"/>
                <w:noProof/>
                <w:kern w:val="2"/>
                <w:sz w:val="24"/>
                <w:szCs w:val="24"/>
                <w:lang w:eastAsia="en-GB"/>
                <w14:ligatures w14:val="standardContextual"/>
              </w:rPr>
              <w:tab/>
            </w:r>
            <w:r w:rsidR="008A5358" w:rsidRPr="008F37B0">
              <w:rPr>
                <w:rStyle w:val="Hyperlink"/>
                <w:noProof/>
              </w:rPr>
              <w:t>Graphical Results</w:t>
            </w:r>
            <w:r w:rsidR="008A5358">
              <w:rPr>
                <w:noProof/>
                <w:webHidden/>
              </w:rPr>
              <w:tab/>
            </w:r>
            <w:r w:rsidR="008A5358">
              <w:rPr>
                <w:noProof/>
                <w:webHidden/>
              </w:rPr>
              <w:fldChar w:fldCharType="begin"/>
            </w:r>
            <w:r w:rsidR="008A5358">
              <w:rPr>
                <w:noProof/>
                <w:webHidden/>
              </w:rPr>
              <w:instrText xml:space="preserve"> PAGEREF _Toc156057759 \h </w:instrText>
            </w:r>
            <w:r w:rsidR="008A5358">
              <w:rPr>
                <w:noProof/>
                <w:webHidden/>
              </w:rPr>
            </w:r>
            <w:r w:rsidR="008A5358">
              <w:rPr>
                <w:noProof/>
                <w:webHidden/>
              </w:rPr>
              <w:fldChar w:fldCharType="separate"/>
            </w:r>
            <w:r w:rsidR="008A5358">
              <w:rPr>
                <w:noProof/>
                <w:webHidden/>
              </w:rPr>
              <w:t>4</w:t>
            </w:r>
            <w:r w:rsidR="008A5358">
              <w:rPr>
                <w:noProof/>
                <w:webHidden/>
              </w:rPr>
              <w:fldChar w:fldCharType="end"/>
            </w:r>
          </w:hyperlink>
        </w:p>
        <w:p w14:paraId="72149EB1" w14:textId="1BF9B458"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60" w:history="1">
            <w:r w:rsidR="008A5358" w:rsidRPr="008F37B0">
              <w:rPr>
                <w:rStyle w:val="Hyperlink"/>
                <w:noProof/>
              </w:rPr>
              <w:t>5</w:t>
            </w:r>
            <w:r w:rsidR="008A5358">
              <w:rPr>
                <w:rFonts w:eastAsiaTheme="minorEastAsia"/>
                <w:noProof/>
                <w:kern w:val="2"/>
                <w:sz w:val="24"/>
                <w:szCs w:val="24"/>
                <w:lang w:eastAsia="en-GB"/>
                <w14:ligatures w14:val="standardContextual"/>
              </w:rPr>
              <w:tab/>
            </w:r>
            <w:r w:rsidR="008A5358" w:rsidRPr="008F37B0">
              <w:rPr>
                <w:rStyle w:val="Hyperlink"/>
                <w:noProof/>
              </w:rPr>
              <w:t>Specification of KERS</w:t>
            </w:r>
            <w:r w:rsidR="008A5358">
              <w:rPr>
                <w:noProof/>
                <w:webHidden/>
              </w:rPr>
              <w:tab/>
            </w:r>
            <w:r w:rsidR="008A5358">
              <w:rPr>
                <w:noProof/>
                <w:webHidden/>
              </w:rPr>
              <w:fldChar w:fldCharType="begin"/>
            </w:r>
            <w:r w:rsidR="008A5358">
              <w:rPr>
                <w:noProof/>
                <w:webHidden/>
              </w:rPr>
              <w:instrText xml:space="preserve"> PAGEREF _Toc156057760 \h </w:instrText>
            </w:r>
            <w:r w:rsidR="008A5358">
              <w:rPr>
                <w:noProof/>
                <w:webHidden/>
              </w:rPr>
            </w:r>
            <w:r w:rsidR="008A5358">
              <w:rPr>
                <w:noProof/>
                <w:webHidden/>
              </w:rPr>
              <w:fldChar w:fldCharType="separate"/>
            </w:r>
            <w:r w:rsidR="008A5358">
              <w:rPr>
                <w:noProof/>
                <w:webHidden/>
              </w:rPr>
              <w:t>6</w:t>
            </w:r>
            <w:r w:rsidR="008A5358">
              <w:rPr>
                <w:noProof/>
                <w:webHidden/>
              </w:rPr>
              <w:fldChar w:fldCharType="end"/>
            </w:r>
          </w:hyperlink>
        </w:p>
        <w:p w14:paraId="1C18F2E0" w14:textId="42473379"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61" w:history="1">
            <w:r w:rsidR="008A5358" w:rsidRPr="008F37B0">
              <w:rPr>
                <w:rStyle w:val="Hyperlink"/>
                <w:noProof/>
              </w:rPr>
              <w:t>6</w:t>
            </w:r>
            <w:r w:rsidR="008A5358">
              <w:rPr>
                <w:rFonts w:eastAsiaTheme="minorEastAsia"/>
                <w:noProof/>
                <w:kern w:val="2"/>
                <w:sz w:val="24"/>
                <w:szCs w:val="24"/>
                <w:lang w:eastAsia="en-GB"/>
                <w14:ligatures w14:val="standardContextual"/>
              </w:rPr>
              <w:tab/>
            </w:r>
            <w:r w:rsidR="008A5358" w:rsidRPr="008F37B0">
              <w:rPr>
                <w:rStyle w:val="Hyperlink"/>
                <w:noProof/>
              </w:rPr>
              <w:t>Implementation of KERS</w:t>
            </w:r>
            <w:r w:rsidR="008A5358">
              <w:rPr>
                <w:noProof/>
                <w:webHidden/>
              </w:rPr>
              <w:tab/>
            </w:r>
            <w:r w:rsidR="008A5358">
              <w:rPr>
                <w:noProof/>
                <w:webHidden/>
              </w:rPr>
              <w:fldChar w:fldCharType="begin"/>
            </w:r>
            <w:r w:rsidR="008A5358">
              <w:rPr>
                <w:noProof/>
                <w:webHidden/>
              </w:rPr>
              <w:instrText xml:space="preserve"> PAGEREF _Toc156057761 \h </w:instrText>
            </w:r>
            <w:r w:rsidR="008A5358">
              <w:rPr>
                <w:noProof/>
                <w:webHidden/>
              </w:rPr>
            </w:r>
            <w:r w:rsidR="008A5358">
              <w:rPr>
                <w:noProof/>
                <w:webHidden/>
              </w:rPr>
              <w:fldChar w:fldCharType="separate"/>
            </w:r>
            <w:r w:rsidR="008A5358">
              <w:rPr>
                <w:noProof/>
                <w:webHidden/>
              </w:rPr>
              <w:t>10</w:t>
            </w:r>
            <w:r w:rsidR="008A5358">
              <w:rPr>
                <w:noProof/>
                <w:webHidden/>
              </w:rPr>
              <w:fldChar w:fldCharType="end"/>
            </w:r>
          </w:hyperlink>
        </w:p>
        <w:p w14:paraId="042A378C" w14:textId="34EA7A78"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62" w:history="1">
            <w:r w:rsidR="008A5358" w:rsidRPr="008F37B0">
              <w:rPr>
                <w:rStyle w:val="Hyperlink"/>
                <w:noProof/>
              </w:rPr>
              <w:t>7</w:t>
            </w:r>
            <w:r w:rsidR="008A5358">
              <w:rPr>
                <w:rFonts w:eastAsiaTheme="minorEastAsia"/>
                <w:noProof/>
                <w:kern w:val="2"/>
                <w:sz w:val="24"/>
                <w:szCs w:val="24"/>
                <w:lang w:eastAsia="en-GB"/>
                <w14:ligatures w14:val="standardContextual"/>
              </w:rPr>
              <w:tab/>
            </w:r>
            <w:r w:rsidR="008A5358" w:rsidRPr="008F37B0">
              <w:rPr>
                <w:rStyle w:val="Hyperlink"/>
                <w:noProof/>
              </w:rPr>
              <w:t>Conclusion</w:t>
            </w:r>
            <w:r w:rsidR="008A5358">
              <w:rPr>
                <w:noProof/>
                <w:webHidden/>
              </w:rPr>
              <w:tab/>
            </w:r>
            <w:r w:rsidR="008A5358">
              <w:rPr>
                <w:noProof/>
                <w:webHidden/>
              </w:rPr>
              <w:fldChar w:fldCharType="begin"/>
            </w:r>
            <w:r w:rsidR="008A5358">
              <w:rPr>
                <w:noProof/>
                <w:webHidden/>
              </w:rPr>
              <w:instrText xml:space="preserve"> PAGEREF _Toc156057762 \h </w:instrText>
            </w:r>
            <w:r w:rsidR="008A5358">
              <w:rPr>
                <w:noProof/>
                <w:webHidden/>
              </w:rPr>
            </w:r>
            <w:r w:rsidR="008A5358">
              <w:rPr>
                <w:noProof/>
                <w:webHidden/>
              </w:rPr>
              <w:fldChar w:fldCharType="separate"/>
            </w:r>
            <w:r w:rsidR="008A5358">
              <w:rPr>
                <w:noProof/>
                <w:webHidden/>
              </w:rPr>
              <w:t>13</w:t>
            </w:r>
            <w:r w:rsidR="008A5358">
              <w:rPr>
                <w:noProof/>
                <w:webHidden/>
              </w:rPr>
              <w:fldChar w:fldCharType="end"/>
            </w:r>
          </w:hyperlink>
        </w:p>
        <w:p w14:paraId="62A1A3DD" w14:textId="4ECF7614" w:rsidR="008A5358" w:rsidRDefault="004A0E34">
          <w:pPr>
            <w:pStyle w:val="TOC1"/>
            <w:tabs>
              <w:tab w:val="left" w:pos="440"/>
              <w:tab w:val="right" w:leader="dot" w:pos="9016"/>
            </w:tabs>
            <w:rPr>
              <w:rFonts w:eastAsiaTheme="minorEastAsia"/>
              <w:noProof/>
              <w:kern w:val="2"/>
              <w:sz w:val="24"/>
              <w:szCs w:val="24"/>
              <w:lang w:eastAsia="en-GB"/>
              <w14:ligatures w14:val="standardContextual"/>
            </w:rPr>
          </w:pPr>
          <w:hyperlink w:anchor="_Toc156057763" w:history="1">
            <w:r w:rsidR="008A5358" w:rsidRPr="008F37B0">
              <w:rPr>
                <w:rStyle w:val="Hyperlink"/>
                <w:noProof/>
              </w:rPr>
              <w:t>8</w:t>
            </w:r>
            <w:r w:rsidR="008A5358">
              <w:rPr>
                <w:rFonts w:eastAsiaTheme="minorEastAsia"/>
                <w:noProof/>
                <w:kern w:val="2"/>
                <w:sz w:val="24"/>
                <w:szCs w:val="24"/>
                <w:lang w:eastAsia="en-GB"/>
                <w14:ligatures w14:val="standardContextual"/>
              </w:rPr>
              <w:tab/>
            </w:r>
            <w:r w:rsidR="008A5358" w:rsidRPr="008F37B0">
              <w:rPr>
                <w:rStyle w:val="Hyperlink"/>
                <w:noProof/>
              </w:rPr>
              <w:t>References</w:t>
            </w:r>
            <w:r w:rsidR="008A5358">
              <w:rPr>
                <w:noProof/>
                <w:webHidden/>
              </w:rPr>
              <w:tab/>
            </w:r>
            <w:r w:rsidR="008A5358">
              <w:rPr>
                <w:noProof/>
                <w:webHidden/>
              </w:rPr>
              <w:fldChar w:fldCharType="begin"/>
            </w:r>
            <w:r w:rsidR="008A5358">
              <w:rPr>
                <w:noProof/>
                <w:webHidden/>
              </w:rPr>
              <w:instrText xml:space="preserve"> PAGEREF _Toc156057763 \h </w:instrText>
            </w:r>
            <w:r w:rsidR="008A5358">
              <w:rPr>
                <w:noProof/>
                <w:webHidden/>
              </w:rPr>
            </w:r>
            <w:r w:rsidR="008A5358">
              <w:rPr>
                <w:noProof/>
                <w:webHidden/>
              </w:rPr>
              <w:fldChar w:fldCharType="separate"/>
            </w:r>
            <w:r w:rsidR="008A5358">
              <w:rPr>
                <w:noProof/>
                <w:webHidden/>
              </w:rPr>
              <w:t>14</w:t>
            </w:r>
            <w:r w:rsidR="008A5358">
              <w:rPr>
                <w:noProof/>
                <w:webHidden/>
              </w:rPr>
              <w:fldChar w:fldCharType="end"/>
            </w:r>
          </w:hyperlink>
        </w:p>
        <w:p w14:paraId="30FDD0A3" w14:textId="6E18435A" w:rsidR="006552FD" w:rsidRDefault="00B25D24" w:rsidP="006552FD">
          <w:pPr>
            <w:rPr>
              <w:b/>
              <w:bCs/>
              <w:noProof/>
            </w:rPr>
          </w:pPr>
          <w:r>
            <w:rPr>
              <w:b/>
              <w:bCs/>
              <w:noProof/>
            </w:rPr>
            <w:fldChar w:fldCharType="end"/>
          </w:r>
        </w:p>
      </w:sdtContent>
    </w:sdt>
    <w:p w14:paraId="076F831E" w14:textId="4C0541AB" w:rsidR="006552FD" w:rsidRPr="00EB3C4E" w:rsidRDefault="00EB3C4E" w:rsidP="006552FD">
      <w:pPr>
        <w:rPr>
          <w:rFonts w:asciiTheme="majorHAnsi" w:eastAsiaTheme="majorEastAsia" w:hAnsiTheme="majorHAnsi" w:cstheme="majorBidi"/>
          <w:color w:val="2F5496" w:themeColor="accent1" w:themeShade="BF"/>
          <w:sz w:val="32"/>
          <w:szCs w:val="32"/>
          <w:lang w:val="en-US"/>
        </w:rPr>
      </w:pPr>
      <w:r w:rsidRPr="00EB3C4E">
        <w:rPr>
          <w:rFonts w:asciiTheme="majorHAnsi" w:eastAsiaTheme="majorEastAsia" w:hAnsiTheme="majorHAnsi" w:cstheme="majorBidi"/>
          <w:color w:val="2F5496" w:themeColor="accent1" w:themeShade="BF"/>
          <w:sz w:val="32"/>
          <w:szCs w:val="32"/>
          <w:lang w:val="en-US"/>
        </w:rPr>
        <w:t>Table of Figures</w:t>
      </w:r>
    </w:p>
    <w:bookmarkStart w:id="0" w:name="_Toc155991005"/>
    <w:p w14:paraId="355549C9" w14:textId="51E5528E" w:rsidR="00AA6DDD" w:rsidRDefault="00AA6DDD">
      <w:pPr>
        <w:pStyle w:val="TableofFigures"/>
        <w:tabs>
          <w:tab w:val="right" w:leader="dot" w:pos="9016"/>
        </w:tabs>
        <w:rPr>
          <w:rFonts w:eastAsiaTheme="minorEastAsia"/>
          <w:noProof/>
          <w:kern w:val="2"/>
          <w:sz w:val="24"/>
          <w:szCs w:val="24"/>
          <w:lang w:eastAsia="en-GB"/>
          <w14:ligatures w14:val="standardContextual"/>
        </w:rPr>
      </w:pPr>
      <w:r>
        <w:rPr>
          <w:b/>
          <w:bCs/>
          <w:noProof/>
        </w:rPr>
        <w:fldChar w:fldCharType="begin"/>
      </w:r>
      <w:r>
        <w:rPr>
          <w:b/>
          <w:bCs/>
          <w:noProof/>
        </w:rPr>
        <w:instrText xml:space="preserve"> TOC \h \z \c "Figure" </w:instrText>
      </w:r>
      <w:r>
        <w:rPr>
          <w:b/>
          <w:bCs/>
          <w:noProof/>
        </w:rPr>
        <w:fldChar w:fldCharType="separate"/>
      </w:r>
      <w:hyperlink r:id="rId14" w:anchor="_Toc156057716" w:history="1">
        <w:r w:rsidRPr="0023508D">
          <w:rPr>
            <w:rStyle w:val="Hyperlink"/>
            <w:noProof/>
          </w:rPr>
          <w:t>Figure 1 Mclaren F1 https://www.rushmagazine.co.uk/the-history-of-the-mclaren-f1</w:t>
        </w:r>
        <w:r>
          <w:rPr>
            <w:noProof/>
            <w:webHidden/>
          </w:rPr>
          <w:tab/>
        </w:r>
        <w:r>
          <w:rPr>
            <w:noProof/>
            <w:webHidden/>
          </w:rPr>
          <w:fldChar w:fldCharType="begin"/>
        </w:r>
        <w:r>
          <w:rPr>
            <w:noProof/>
            <w:webHidden/>
          </w:rPr>
          <w:instrText xml:space="preserve"> PAGEREF _Toc156057716 \h </w:instrText>
        </w:r>
        <w:r>
          <w:rPr>
            <w:noProof/>
            <w:webHidden/>
          </w:rPr>
        </w:r>
        <w:r>
          <w:rPr>
            <w:noProof/>
            <w:webHidden/>
          </w:rPr>
          <w:fldChar w:fldCharType="separate"/>
        </w:r>
        <w:r>
          <w:rPr>
            <w:noProof/>
            <w:webHidden/>
          </w:rPr>
          <w:t>2</w:t>
        </w:r>
        <w:r>
          <w:rPr>
            <w:noProof/>
            <w:webHidden/>
          </w:rPr>
          <w:fldChar w:fldCharType="end"/>
        </w:r>
      </w:hyperlink>
    </w:p>
    <w:p w14:paraId="23FC6F40" w14:textId="29CB1C62"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r:id="rId15" w:anchor="_Toc156057717" w:history="1">
        <w:r w:rsidR="00AA6DDD" w:rsidRPr="0023508D">
          <w:rPr>
            <w:rStyle w:val="Hyperlink"/>
            <w:noProof/>
          </w:rPr>
          <w:t>Figure 2 WLTP excel Spreadsheet</w:t>
        </w:r>
        <w:r w:rsidR="00AA6DDD">
          <w:rPr>
            <w:noProof/>
            <w:webHidden/>
          </w:rPr>
          <w:tab/>
        </w:r>
        <w:r w:rsidR="00AA6DDD">
          <w:rPr>
            <w:noProof/>
            <w:webHidden/>
          </w:rPr>
          <w:fldChar w:fldCharType="begin"/>
        </w:r>
        <w:r w:rsidR="00AA6DDD">
          <w:rPr>
            <w:noProof/>
            <w:webHidden/>
          </w:rPr>
          <w:instrText xml:space="preserve"> PAGEREF _Toc156057717 \h </w:instrText>
        </w:r>
        <w:r w:rsidR="00AA6DDD">
          <w:rPr>
            <w:noProof/>
            <w:webHidden/>
          </w:rPr>
        </w:r>
        <w:r w:rsidR="00AA6DDD">
          <w:rPr>
            <w:noProof/>
            <w:webHidden/>
          </w:rPr>
          <w:fldChar w:fldCharType="separate"/>
        </w:r>
        <w:r w:rsidR="00AA6DDD">
          <w:rPr>
            <w:noProof/>
            <w:webHidden/>
          </w:rPr>
          <w:t>3</w:t>
        </w:r>
        <w:r w:rsidR="00AA6DDD">
          <w:rPr>
            <w:noProof/>
            <w:webHidden/>
          </w:rPr>
          <w:fldChar w:fldCharType="end"/>
        </w:r>
      </w:hyperlink>
    </w:p>
    <w:p w14:paraId="2644ABD0" w14:textId="156E241E"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18" w:history="1">
        <w:r w:rsidR="00AA6DDD" w:rsidRPr="0023508D">
          <w:rPr>
            <w:rStyle w:val="Hyperlink"/>
            <w:noProof/>
          </w:rPr>
          <w:t>Figure 3 Tractive Forces vs Time</w:t>
        </w:r>
        <w:r w:rsidR="00AA6DDD">
          <w:rPr>
            <w:noProof/>
            <w:webHidden/>
          </w:rPr>
          <w:tab/>
        </w:r>
        <w:r w:rsidR="00AA6DDD">
          <w:rPr>
            <w:noProof/>
            <w:webHidden/>
          </w:rPr>
          <w:fldChar w:fldCharType="begin"/>
        </w:r>
        <w:r w:rsidR="00AA6DDD">
          <w:rPr>
            <w:noProof/>
            <w:webHidden/>
          </w:rPr>
          <w:instrText xml:space="preserve"> PAGEREF _Toc156057718 \h </w:instrText>
        </w:r>
        <w:r w:rsidR="00AA6DDD">
          <w:rPr>
            <w:noProof/>
            <w:webHidden/>
          </w:rPr>
        </w:r>
        <w:r w:rsidR="00AA6DDD">
          <w:rPr>
            <w:noProof/>
            <w:webHidden/>
          </w:rPr>
          <w:fldChar w:fldCharType="separate"/>
        </w:r>
        <w:r w:rsidR="00AA6DDD">
          <w:rPr>
            <w:noProof/>
            <w:webHidden/>
          </w:rPr>
          <w:t>4</w:t>
        </w:r>
        <w:r w:rsidR="00AA6DDD">
          <w:rPr>
            <w:noProof/>
            <w:webHidden/>
          </w:rPr>
          <w:fldChar w:fldCharType="end"/>
        </w:r>
      </w:hyperlink>
    </w:p>
    <w:p w14:paraId="338021EE" w14:textId="5FA4E74A"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19" w:history="1">
        <w:r w:rsidR="00AA6DDD" w:rsidRPr="0023508D">
          <w:rPr>
            <w:rStyle w:val="Hyperlink"/>
            <w:noProof/>
          </w:rPr>
          <w:t>Figure 4 Total Force vs Time</w:t>
        </w:r>
        <w:r w:rsidR="00AA6DDD">
          <w:rPr>
            <w:noProof/>
            <w:webHidden/>
          </w:rPr>
          <w:tab/>
        </w:r>
        <w:r w:rsidR="00AA6DDD">
          <w:rPr>
            <w:noProof/>
            <w:webHidden/>
          </w:rPr>
          <w:fldChar w:fldCharType="begin"/>
        </w:r>
        <w:r w:rsidR="00AA6DDD">
          <w:rPr>
            <w:noProof/>
            <w:webHidden/>
          </w:rPr>
          <w:instrText xml:space="preserve"> PAGEREF _Toc156057719 \h </w:instrText>
        </w:r>
        <w:r w:rsidR="00AA6DDD">
          <w:rPr>
            <w:noProof/>
            <w:webHidden/>
          </w:rPr>
        </w:r>
        <w:r w:rsidR="00AA6DDD">
          <w:rPr>
            <w:noProof/>
            <w:webHidden/>
          </w:rPr>
          <w:fldChar w:fldCharType="separate"/>
        </w:r>
        <w:r w:rsidR="00AA6DDD">
          <w:rPr>
            <w:noProof/>
            <w:webHidden/>
          </w:rPr>
          <w:t>4</w:t>
        </w:r>
        <w:r w:rsidR="00AA6DDD">
          <w:rPr>
            <w:noProof/>
            <w:webHidden/>
          </w:rPr>
          <w:fldChar w:fldCharType="end"/>
        </w:r>
      </w:hyperlink>
    </w:p>
    <w:p w14:paraId="55A2795B" w14:textId="632F3654"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0" w:history="1">
        <w:r w:rsidR="00AA6DDD" w:rsidRPr="0023508D">
          <w:rPr>
            <w:rStyle w:val="Hyperlink"/>
            <w:noProof/>
          </w:rPr>
          <w:t>Figure 5 Traction and Deceleration Energy vs Time</w:t>
        </w:r>
        <w:r w:rsidR="00AA6DDD">
          <w:rPr>
            <w:noProof/>
            <w:webHidden/>
          </w:rPr>
          <w:tab/>
        </w:r>
        <w:r w:rsidR="00AA6DDD">
          <w:rPr>
            <w:noProof/>
            <w:webHidden/>
          </w:rPr>
          <w:fldChar w:fldCharType="begin"/>
        </w:r>
        <w:r w:rsidR="00AA6DDD">
          <w:rPr>
            <w:noProof/>
            <w:webHidden/>
          </w:rPr>
          <w:instrText xml:space="preserve"> PAGEREF _Toc156057720 \h </w:instrText>
        </w:r>
        <w:r w:rsidR="00AA6DDD">
          <w:rPr>
            <w:noProof/>
            <w:webHidden/>
          </w:rPr>
        </w:r>
        <w:r w:rsidR="00AA6DDD">
          <w:rPr>
            <w:noProof/>
            <w:webHidden/>
          </w:rPr>
          <w:fldChar w:fldCharType="separate"/>
        </w:r>
        <w:r w:rsidR="00AA6DDD">
          <w:rPr>
            <w:noProof/>
            <w:webHidden/>
          </w:rPr>
          <w:t>5</w:t>
        </w:r>
        <w:r w:rsidR="00AA6DDD">
          <w:rPr>
            <w:noProof/>
            <w:webHidden/>
          </w:rPr>
          <w:fldChar w:fldCharType="end"/>
        </w:r>
      </w:hyperlink>
    </w:p>
    <w:p w14:paraId="5516865A" w14:textId="653D5D37"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1" w:history="1">
        <w:r w:rsidR="00AA6DDD" w:rsidRPr="0023508D">
          <w:rPr>
            <w:rStyle w:val="Hyperlink"/>
            <w:noProof/>
          </w:rPr>
          <w:t>Figure 6 Power vs Time</w:t>
        </w:r>
        <w:r w:rsidR="00AA6DDD">
          <w:rPr>
            <w:noProof/>
            <w:webHidden/>
          </w:rPr>
          <w:tab/>
        </w:r>
        <w:r w:rsidR="00AA6DDD">
          <w:rPr>
            <w:noProof/>
            <w:webHidden/>
          </w:rPr>
          <w:fldChar w:fldCharType="begin"/>
        </w:r>
        <w:r w:rsidR="00AA6DDD">
          <w:rPr>
            <w:noProof/>
            <w:webHidden/>
          </w:rPr>
          <w:instrText xml:space="preserve"> PAGEREF _Toc156057721 \h </w:instrText>
        </w:r>
        <w:r w:rsidR="00AA6DDD">
          <w:rPr>
            <w:noProof/>
            <w:webHidden/>
          </w:rPr>
        </w:r>
        <w:r w:rsidR="00AA6DDD">
          <w:rPr>
            <w:noProof/>
            <w:webHidden/>
          </w:rPr>
          <w:fldChar w:fldCharType="separate"/>
        </w:r>
        <w:r w:rsidR="00AA6DDD">
          <w:rPr>
            <w:noProof/>
            <w:webHidden/>
          </w:rPr>
          <w:t>5</w:t>
        </w:r>
        <w:r w:rsidR="00AA6DDD">
          <w:rPr>
            <w:noProof/>
            <w:webHidden/>
          </w:rPr>
          <w:fldChar w:fldCharType="end"/>
        </w:r>
      </w:hyperlink>
    </w:p>
    <w:p w14:paraId="5C2D12EB" w14:textId="3049CA2F"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2" w:history="1">
        <w:r w:rsidR="00AA6DDD" w:rsidRPr="0023508D">
          <w:rPr>
            <w:rStyle w:val="Hyperlink"/>
            <w:noProof/>
          </w:rPr>
          <w:t>Figure 7 Deceleration Period to the battery after losses</w:t>
        </w:r>
        <w:r w:rsidR="00AA6DDD">
          <w:rPr>
            <w:noProof/>
            <w:webHidden/>
          </w:rPr>
          <w:tab/>
        </w:r>
        <w:r w:rsidR="00AA6DDD">
          <w:rPr>
            <w:noProof/>
            <w:webHidden/>
          </w:rPr>
          <w:fldChar w:fldCharType="begin"/>
        </w:r>
        <w:r w:rsidR="00AA6DDD">
          <w:rPr>
            <w:noProof/>
            <w:webHidden/>
          </w:rPr>
          <w:instrText xml:space="preserve"> PAGEREF _Toc156057722 \h </w:instrText>
        </w:r>
        <w:r w:rsidR="00AA6DDD">
          <w:rPr>
            <w:noProof/>
            <w:webHidden/>
          </w:rPr>
        </w:r>
        <w:r w:rsidR="00AA6DDD">
          <w:rPr>
            <w:noProof/>
            <w:webHidden/>
          </w:rPr>
          <w:fldChar w:fldCharType="separate"/>
        </w:r>
        <w:r w:rsidR="00AA6DDD">
          <w:rPr>
            <w:noProof/>
            <w:webHidden/>
          </w:rPr>
          <w:t>6</w:t>
        </w:r>
        <w:r w:rsidR="00AA6DDD">
          <w:rPr>
            <w:noProof/>
            <w:webHidden/>
          </w:rPr>
          <w:fldChar w:fldCharType="end"/>
        </w:r>
      </w:hyperlink>
    </w:p>
    <w:p w14:paraId="483BB49C" w14:textId="13675F94"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3" w:history="1">
        <w:r w:rsidR="00AA6DDD" w:rsidRPr="0023508D">
          <w:rPr>
            <w:rStyle w:val="Hyperlink"/>
            <w:noProof/>
          </w:rPr>
          <w:t>Figure 8 Graph of a capacitor discharge voltage vs time  https://www.learningaboutelectronics.com/Articles/Capacitor-discharging.php</w:t>
        </w:r>
        <w:r w:rsidR="00AA6DDD">
          <w:rPr>
            <w:noProof/>
            <w:webHidden/>
          </w:rPr>
          <w:tab/>
        </w:r>
        <w:r w:rsidR="00AA6DDD">
          <w:rPr>
            <w:noProof/>
            <w:webHidden/>
          </w:rPr>
          <w:fldChar w:fldCharType="begin"/>
        </w:r>
        <w:r w:rsidR="00AA6DDD">
          <w:rPr>
            <w:noProof/>
            <w:webHidden/>
          </w:rPr>
          <w:instrText xml:space="preserve"> PAGEREF _Toc156057723 \h </w:instrText>
        </w:r>
        <w:r w:rsidR="00AA6DDD">
          <w:rPr>
            <w:noProof/>
            <w:webHidden/>
          </w:rPr>
        </w:r>
        <w:r w:rsidR="00AA6DDD">
          <w:rPr>
            <w:noProof/>
            <w:webHidden/>
          </w:rPr>
          <w:fldChar w:fldCharType="separate"/>
        </w:r>
        <w:r w:rsidR="00AA6DDD">
          <w:rPr>
            <w:noProof/>
            <w:webHidden/>
          </w:rPr>
          <w:t>7</w:t>
        </w:r>
        <w:r w:rsidR="00AA6DDD">
          <w:rPr>
            <w:noProof/>
            <w:webHidden/>
          </w:rPr>
          <w:fldChar w:fldCharType="end"/>
        </w:r>
      </w:hyperlink>
    </w:p>
    <w:p w14:paraId="358CAC73" w14:textId="37683195"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4" w:history="1">
        <w:r w:rsidR="00AA6DDD" w:rsidRPr="0023508D">
          <w:rPr>
            <w:rStyle w:val="Hyperlink"/>
            <w:noProof/>
          </w:rPr>
          <w:t>Figure 9 Discharge efficiency of a Capacitor vs Voltage Modern Electric, Hybrid Electric and Fuel Cell Vehicles</w:t>
        </w:r>
        <w:r w:rsidR="00AA6DDD">
          <w:rPr>
            <w:noProof/>
            <w:webHidden/>
          </w:rPr>
          <w:tab/>
        </w:r>
        <w:r w:rsidR="00AA6DDD">
          <w:rPr>
            <w:noProof/>
            <w:webHidden/>
          </w:rPr>
          <w:fldChar w:fldCharType="begin"/>
        </w:r>
        <w:r w:rsidR="00AA6DDD">
          <w:rPr>
            <w:noProof/>
            <w:webHidden/>
          </w:rPr>
          <w:instrText xml:space="preserve"> PAGEREF _Toc156057724 \h </w:instrText>
        </w:r>
        <w:r w:rsidR="00AA6DDD">
          <w:rPr>
            <w:noProof/>
            <w:webHidden/>
          </w:rPr>
        </w:r>
        <w:r w:rsidR="00AA6DDD">
          <w:rPr>
            <w:noProof/>
            <w:webHidden/>
          </w:rPr>
          <w:fldChar w:fldCharType="separate"/>
        </w:r>
        <w:r w:rsidR="00AA6DDD">
          <w:rPr>
            <w:noProof/>
            <w:webHidden/>
          </w:rPr>
          <w:t>7</w:t>
        </w:r>
        <w:r w:rsidR="00AA6DDD">
          <w:rPr>
            <w:noProof/>
            <w:webHidden/>
          </w:rPr>
          <w:fldChar w:fldCharType="end"/>
        </w:r>
      </w:hyperlink>
    </w:p>
    <w:p w14:paraId="70C08134" w14:textId="0A738D93"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5" w:history="1">
        <w:r w:rsidR="00AA6DDD" w:rsidRPr="0023508D">
          <w:rPr>
            <w:rStyle w:val="Hyperlink"/>
            <w:noProof/>
          </w:rPr>
          <w:t>Figure 10 Kinetic Energy Recovered that is returned to the wheel road contact.</w:t>
        </w:r>
        <w:r w:rsidR="00AA6DDD">
          <w:rPr>
            <w:noProof/>
            <w:webHidden/>
          </w:rPr>
          <w:tab/>
        </w:r>
        <w:r w:rsidR="00AA6DDD">
          <w:rPr>
            <w:noProof/>
            <w:webHidden/>
          </w:rPr>
          <w:fldChar w:fldCharType="begin"/>
        </w:r>
        <w:r w:rsidR="00AA6DDD">
          <w:rPr>
            <w:noProof/>
            <w:webHidden/>
          </w:rPr>
          <w:instrText xml:space="preserve"> PAGEREF _Toc156057725 \h </w:instrText>
        </w:r>
        <w:r w:rsidR="00AA6DDD">
          <w:rPr>
            <w:noProof/>
            <w:webHidden/>
          </w:rPr>
        </w:r>
        <w:r w:rsidR="00AA6DDD">
          <w:rPr>
            <w:noProof/>
            <w:webHidden/>
          </w:rPr>
          <w:fldChar w:fldCharType="separate"/>
        </w:r>
        <w:r w:rsidR="00AA6DDD">
          <w:rPr>
            <w:noProof/>
            <w:webHidden/>
          </w:rPr>
          <w:t>10</w:t>
        </w:r>
        <w:r w:rsidR="00AA6DDD">
          <w:rPr>
            <w:noProof/>
            <w:webHidden/>
          </w:rPr>
          <w:fldChar w:fldCharType="end"/>
        </w:r>
      </w:hyperlink>
    </w:p>
    <w:p w14:paraId="2429A865" w14:textId="36F1E468"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w:anchor="_Toc156057726" w:history="1">
        <w:r w:rsidR="00AA6DDD" w:rsidRPr="0023508D">
          <w:rPr>
            <w:rStyle w:val="Hyperlink"/>
            <w:noProof/>
          </w:rPr>
          <w:t>Figure 11 Braking Force ratios relative to vehicle weight varying with deceleration rate. Ehsani, Mehrdad, et al. Modern Electric, Hybrid Electric, and Fuel Cell Vehicles, Taylor &amp; Francis Group, 2018.</w:t>
        </w:r>
        <w:r w:rsidR="00AA6DDD">
          <w:rPr>
            <w:noProof/>
            <w:webHidden/>
          </w:rPr>
          <w:tab/>
        </w:r>
        <w:r w:rsidR="00AA6DDD">
          <w:rPr>
            <w:noProof/>
            <w:webHidden/>
          </w:rPr>
          <w:fldChar w:fldCharType="begin"/>
        </w:r>
        <w:r w:rsidR="00AA6DDD">
          <w:rPr>
            <w:noProof/>
            <w:webHidden/>
          </w:rPr>
          <w:instrText xml:space="preserve"> PAGEREF _Toc156057726 \h </w:instrText>
        </w:r>
        <w:r w:rsidR="00AA6DDD">
          <w:rPr>
            <w:noProof/>
            <w:webHidden/>
          </w:rPr>
        </w:r>
        <w:r w:rsidR="00AA6DDD">
          <w:rPr>
            <w:noProof/>
            <w:webHidden/>
          </w:rPr>
          <w:fldChar w:fldCharType="separate"/>
        </w:r>
        <w:r w:rsidR="00AA6DDD">
          <w:rPr>
            <w:noProof/>
            <w:webHidden/>
          </w:rPr>
          <w:t>11</w:t>
        </w:r>
        <w:r w:rsidR="00AA6DDD">
          <w:rPr>
            <w:noProof/>
            <w:webHidden/>
          </w:rPr>
          <w:fldChar w:fldCharType="end"/>
        </w:r>
      </w:hyperlink>
    </w:p>
    <w:p w14:paraId="6D2DF1F2" w14:textId="698E0A14" w:rsidR="00AA6DDD" w:rsidRDefault="004A0E34">
      <w:pPr>
        <w:pStyle w:val="TableofFigures"/>
        <w:tabs>
          <w:tab w:val="right" w:leader="dot" w:pos="9016"/>
        </w:tabs>
        <w:rPr>
          <w:rFonts w:eastAsiaTheme="minorEastAsia"/>
          <w:noProof/>
          <w:kern w:val="2"/>
          <w:sz w:val="24"/>
          <w:szCs w:val="24"/>
          <w:lang w:eastAsia="en-GB"/>
          <w14:ligatures w14:val="standardContextual"/>
        </w:rPr>
      </w:pPr>
      <w:hyperlink r:id="rId16" w:anchor="_Toc156057727" w:history="1">
        <w:r w:rsidR="00AA6DDD" w:rsidRPr="0023508D">
          <w:rPr>
            <w:rStyle w:val="Hyperlink"/>
            <w:noProof/>
          </w:rPr>
          <w:t>Figure 12 KERS Configuration</w:t>
        </w:r>
        <w:r w:rsidR="00AA6DDD">
          <w:rPr>
            <w:noProof/>
            <w:webHidden/>
          </w:rPr>
          <w:tab/>
        </w:r>
        <w:r w:rsidR="00AA6DDD">
          <w:rPr>
            <w:noProof/>
            <w:webHidden/>
          </w:rPr>
          <w:fldChar w:fldCharType="begin"/>
        </w:r>
        <w:r w:rsidR="00AA6DDD">
          <w:rPr>
            <w:noProof/>
            <w:webHidden/>
          </w:rPr>
          <w:instrText xml:space="preserve"> PAGEREF _Toc156057727 \h </w:instrText>
        </w:r>
        <w:r w:rsidR="00AA6DDD">
          <w:rPr>
            <w:noProof/>
            <w:webHidden/>
          </w:rPr>
        </w:r>
        <w:r w:rsidR="00AA6DDD">
          <w:rPr>
            <w:noProof/>
            <w:webHidden/>
          </w:rPr>
          <w:fldChar w:fldCharType="separate"/>
        </w:r>
        <w:r w:rsidR="00AA6DDD">
          <w:rPr>
            <w:noProof/>
            <w:webHidden/>
          </w:rPr>
          <w:t>12</w:t>
        </w:r>
        <w:r w:rsidR="00AA6DDD">
          <w:rPr>
            <w:noProof/>
            <w:webHidden/>
          </w:rPr>
          <w:fldChar w:fldCharType="end"/>
        </w:r>
      </w:hyperlink>
    </w:p>
    <w:p w14:paraId="6BBF59B1" w14:textId="16A7C727" w:rsidR="006552FD" w:rsidRDefault="00AA6DDD" w:rsidP="006552FD">
      <w:pPr>
        <w:rPr>
          <w:b/>
          <w:bCs/>
          <w:noProof/>
        </w:rPr>
      </w:pPr>
      <w:r>
        <w:rPr>
          <w:b/>
          <w:bCs/>
          <w:noProof/>
        </w:rPr>
        <w:fldChar w:fldCharType="end"/>
      </w:r>
    </w:p>
    <w:p w14:paraId="7148B367" w14:textId="77777777" w:rsidR="006552FD" w:rsidRDefault="006552FD" w:rsidP="006552FD">
      <w:pPr>
        <w:rPr>
          <w:b/>
          <w:bCs/>
          <w:noProof/>
        </w:rPr>
      </w:pPr>
    </w:p>
    <w:p w14:paraId="4EFDA460" w14:textId="3BC701EA" w:rsidR="006552FD" w:rsidRPr="006552FD" w:rsidRDefault="006552FD" w:rsidP="006552FD">
      <w:pPr>
        <w:sectPr w:rsidR="006552FD" w:rsidRPr="006552FD" w:rsidSect="00B74EE9">
          <w:pgSz w:w="11906" w:h="16838"/>
          <w:pgMar w:top="1440" w:right="1440" w:bottom="1440" w:left="1440" w:header="708" w:footer="708" w:gutter="0"/>
          <w:pgNumType w:start="1"/>
          <w:cols w:space="708"/>
          <w:docGrid w:linePitch="360"/>
        </w:sectPr>
      </w:pPr>
    </w:p>
    <w:p w14:paraId="4F121398" w14:textId="751BFA66" w:rsidR="00512F88" w:rsidRDefault="00A03A9F" w:rsidP="00B53EC3">
      <w:pPr>
        <w:pStyle w:val="Heading1"/>
      </w:pPr>
      <w:bookmarkStart w:id="1" w:name="_Toc156057755"/>
      <w:r>
        <w:lastRenderedPageBreak/>
        <w:t>Introduction</w:t>
      </w:r>
      <w:bookmarkEnd w:id="1"/>
    </w:p>
    <w:p w14:paraId="436614DD" w14:textId="1D892A3D" w:rsidR="004524F7" w:rsidRDefault="0042761D" w:rsidP="004524F7">
      <w:r>
        <w:t>This assignment</w:t>
      </w:r>
      <w:r w:rsidR="004524F7">
        <w:t xml:space="preserve"> focuses on analysing the impact of integrati</w:t>
      </w:r>
      <w:r w:rsidR="009E7F4B">
        <w:t>ng</w:t>
      </w:r>
      <w:r w:rsidR="004524F7">
        <w:t xml:space="preserve"> a Kinetic Energy Recovery System (KERS) to improve the fuel efficiency of the 1994 </w:t>
      </w:r>
      <w:r w:rsidR="0091119E">
        <w:t>McLaren</w:t>
      </w:r>
      <w:r w:rsidR="004524F7">
        <w:t xml:space="preserve"> F1</w:t>
      </w:r>
      <w:r w:rsidR="008B2CB6">
        <w:t>. The investigation involves subjecting the vehicle</w:t>
      </w:r>
      <w:r w:rsidR="00877995">
        <w:t xml:space="preserve"> to a simulated Worldwide Harmonised Light Vehicles Test Procedure (WLTP)</w:t>
      </w:r>
      <w:r w:rsidR="0009569F">
        <w:t xml:space="preserve"> cycle to reveal the cumulative tractive and braking energy demands at the wheel. </w:t>
      </w:r>
      <w:r w:rsidR="00AD36A2">
        <w:t xml:space="preserve">The moments of the highest possible kinetic energy recovery power inputs will be </w:t>
      </w:r>
      <w:r w:rsidR="00354C00">
        <w:t xml:space="preserve">identified. </w:t>
      </w:r>
      <w:r w:rsidR="003A655C">
        <w:t>An appropriate Kinetic Energy Recovery System can then be specified</w:t>
      </w:r>
      <w:r w:rsidR="00896D3C">
        <w:t xml:space="preserve"> to </w:t>
      </w:r>
      <w:r w:rsidR="00A92068">
        <w:t xml:space="preserve">recover otherwise wasted energy during braking to be stored and used under acceleration </w:t>
      </w:r>
      <w:r w:rsidR="00AA2D19">
        <w:t>to reduce fuel consumption.</w:t>
      </w:r>
    </w:p>
    <w:p w14:paraId="2EEB7BCC" w14:textId="3DBD1796" w:rsidR="003A655C" w:rsidRDefault="003A655C" w:rsidP="004524F7">
      <w:r>
        <w:t xml:space="preserve">The WLTP </w:t>
      </w:r>
      <w:r w:rsidR="0091119E">
        <w:t>serves</w:t>
      </w:r>
      <w:r>
        <w:t xml:space="preserve"> as a </w:t>
      </w:r>
      <w:r w:rsidR="00446617">
        <w:t xml:space="preserve">global benchmark for </w:t>
      </w:r>
      <w:r w:rsidR="0091119E">
        <w:t>gauging</w:t>
      </w:r>
      <w:r w:rsidR="00446617">
        <w:t xml:space="preserve"> the fuel consumption, CO2 emissions, and pollutants emitted</w:t>
      </w:r>
      <w:r w:rsidR="00BF265D">
        <w:t>. It was developed to provide a more realistic portrayal of real-world</w:t>
      </w:r>
      <w:r w:rsidR="00B80CA1">
        <w:t xml:space="preserve"> driving conditions. It was developed to replace the </w:t>
      </w:r>
      <w:r w:rsidR="00D32F3C">
        <w:t>New European Driving Cycle (NEDC)</w:t>
      </w:r>
      <w:r w:rsidR="00CF5C5C">
        <w:t xml:space="preserve"> as the </w:t>
      </w:r>
      <w:r w:rsidR="00DA22C5">
        <w:t xml:space="preserve">more dynamic and comprehensive driving conditions, </w:t>
      </w:r>
      <w:r w:rsidR="00301311">
        <w:t>encompassing higher speeds and realistic acceleration and deceleration</w:t>
      </w:r>
      <w:r w:rsidR="00657D18">
        <w:t xml:space="preserve"> patterns, is more realisti</w:t>
      </w:r>
      <w:r w:rsidR="00E5735E">
        <w:t>c than the outdated and inaccurate cycle</w:t>
      </w:r>
      <w:r w:rsidR="0091119E">
        <w:t>s of the NEDC.</w:t>
      </w:r>
    </w:p>
    <w:p w14:paraId="4055D589" w14:textId="77777777" w:rsidR="004D3495" w:rsidRDefault="004D3495" w:rsidP="00B53EC3"/>
    <w:p w14:paraId="2084A0BA" w14:textId="77777777" w:rsidR="00512F88" w:rsidRPr="00512F88" w:rsidRDefault="00512F88" w:rsidP="00B53EC3">
      <w:pPr>
        <w:rPr>
          <w:b/>
          <w:bCs/>
        </w:rPr>
      </w:pPr>
    </w:p>
    <w:p w14:paraId="747AE24E" w14:textId="77777777" w:rsidR="00961083" w:rsidRDefault="00961083" w:rsidP="00B53EC3"/>
    <w:p w14:paraId="5518C988" w14:textId="0A51A9C1" w:rsidR="00AC1A64" w:rsidRPr="00B53EC3" w:rsidRDefault="00B53EC3" w:rsidP="00B53EC3">
      <w:pPr>
        <w:rPr>
          <w:rFonts w:asciiTheme="majorHAnsi" w:eastAsiaTheme="majorEastAsia" w:hAnsiTheme="majorHAnsi" w:cstheme="majorBidi"/>
          <w:color w:val="2F5496" w:themeColor="accent1" w:themeShade="BF"/>
          <w:sz w:val="32"/>
          <w:szCs w:val="32"/>
        </w:rPr>
      </w:pPr>
      <w:r>
        <w:br w:type="page"/>
      </w:r>
    </w:p>
    <w:p w14:paraId="01D98339" w14:textId="7DC6CF46" w:rsidR="00952BC4" w:rsidRDefault="00463A64" w:rsidP="00952BC4">
      <w:pPr>
        <w:pStyle w:val="Heading1"/>
      </w:pPr>
      <w:bookmarkStart w:id="2" w:name="_Toc156057756"/>
      <w:r>
        <w:lastRenderedPageBreak/>
        <w:t>Dynamic Characteristics</w:t>
      </w:r>
      <w:bookmarkEnd w:id="2"/>
    </w:p>
    <w:p w14:paraId="7D73F23F" w14:textId="26EC8E33" w:rsidR="00463A64" w:rsidRDefault="0083597F" w:rsidP="00463A64">
      <w:r>
        <w:t>T</w:t>
      </w:r>
      <w:r w:rsidRPr="0083597F">
        <w:t xml:space="preserve">he </w:t>
      </w:r>
      <w:r>
        <w:t>vehicle in question is the</w:t>
      </w:r>
      <w:r w:rsidRPr="0083597F">
        <w:t xml:space="preserve"> 1994 McLaren F1</w:t>
      </w:r>
      <w:r>
        <w:t>. It</w:t>
      </w:r>
      <w:r w:rsidRPr="0083597F">
        <w:t xml:space="preserve"> is a high-performance </w:t>
      </w:r>
      <w:r>
        <w:t>super</w:t>
      </w:r>
      <w:r w:rsidRPr="0083597F">
        <w:t xml:space="preserve"> car</w:t>
      </w:r>
      <w:r>
        <w:t xml:space="preserve"> p</w:t>
      </w:r>
      <w:r w:rsidRPr="0083597F">
        <w:t xml:space="preserve">owered by a 6.1-liter V12 engine, it held the record as the world's fastest production car for many years, reaching a top speed of 240.1 mph. </w:t>
      </w:r>
      <w:r w:rsidR="005C1D12">
        <w:t>it has a</w:t>
      </w:r>
      <w:r w:rsidRPr="0083597F">
        <w:t xml:space="preserve"> lightweight carbon </w:t>
      </w:r>
      <w:r w:rsidR="00BE3FAA" w:rsidRPr="0083597F">
        <w:t>fibre</w:t>
      </w:r>
      <w:r w:rsidRPr="0083597F">
        <w:t xml:space="preserve"> </w:t>
      </w:r>
      <w:r w:rsidR="000C6EED" w:rsidRPr="0083597F">
        <w:t>construction.</w:t>
      </w:r>
      <w:r w:rsidRPr="0083597F">
        <w:t xml:space="preserve"> </w:t>
      </w:r>
      <w:r w:rsidR="000C6EED">
        <w:t>T</w:t>
      </w:r>
      <w:r w:rsidR="0088697C">
        <w:t xml:space="preserve">he relevant specifications </w:t>
      </w:r>
      <w:r w:rsidR="00485692">
        <w:t>of the F1 are listed below:</w:t>
      </w:r>
    </w:p>
    <w:p w14:paraId="08FF4A85" w14:textId="7F01FB2F" w:rsidR="002653C6" w:rsidRDefault="000C6EED" w:rsidP="00365E95">
      <w:pPr>
        <w:pStyle w:val="ListParagraph"/>
        <w:numPr>
          <w:ilvl w:val="0"/>
          <w:numId w:val="3"/>
        </w:numPr>
      </w:pPr>
      <w:r>
        <w:rPr>
          <w:noProof/>
        </w:rPr>
        <w:drawing>
          <wp:anchor distT="0" distB="0" distL="114300" distR="114300" simplePos="0" relativeHeight="251658240" behindDoc="1" locked="0" layoutInCell="1" allowOverlap="1" wp14:anchorId="40AF6E70" wp14:editId="5A12CCB7">
            <wp:simplePos x="0" y="0"/>
            <wp:positionH relativeFrom="margin">
              <wp:posOffset>-82550</wp:posOffset>
            </wp:positionH>
            <wp:positionV relativeFrom="paragraph">
              <wp:posOffset>3175</wp:posOffset>
            </wp:positionV>
            <wp:extent cx="2552700" cy="1681480"/>
            <wp:effectExtent l="0" t="0" r="0" b="0"/>
            <wp:wrapTight wrapText="bothSides">
              <wp:wrapPolygon edited="0">
                <wp:start x="0" y="0"/>
                <wp:lineTo x="0" y="21290"/>
                <wp:lineTo x="21439" y="21290"/>
                <wp:lineTo x="21439" y="0"/>
                <wp:lineTo x="0" y="0"/>
              </wp:wrapPolygon>
            </wp:wrapTight>
            <wp:docPr id="875017553" name="Picture 1" descr="The Story of the McLaren F1 | Rush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ory of the McLaren F1 | Rush Magazin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52700" cy="168148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gramStart"/>
      <w:r w:rsidR="00463A64">
        <w:t>Power :</w:t>
      </w:r>
      <w:proofErr w:type="gramEnd"/>
      <w:r w:rsidR="00463A64">
        <w:t xml:space="preserve"> 461kW</w:t>
      </w:r>
    </w:p>
    <w:p w14:paraId="1EE46FFD" w14:textId="3B263A86" w:rsidR="002653C6" w:rsidRDefault="002653C6" w:rsidP="002653C6">
      <w:pPr>
        <w:pStyle w:val="ListParagraph"/>
      </w:pPr>
    </w:p>
    <w:p w14:paraId="7B554D95" w14:textId="7B435BF7" w:rsidR="002653C6" w:rsidRDefault="00463A64" w:rsidP="00D3321E">
      <w:pPr>
        <w:pStyle w:val="ListParagraph"/>
        <w:numPr>
          <w:ilvl w:val="0"/>
          <w:numId w:val="3"/>
        </w:numPr>
      </w:pPr>
      <w:r>
        <w:t xml:space="preserve">Total </w:t>
      </w:r>
      <w:proofErr w:type="gramStart"/>
      <w:r w:rsidR="00485692">
        <w:t>Mass</w:t>
      </w:r>
      <w:r>
        <w:t xml:space="preserve"> :</w:t>
      </w:r>
      <w:proofErr w:type="gramEnd"/>
      <w:r>
        <w:t xml:space="preserve"> 1138kg</w:t>
      </w:r>
    </w:p>
    <w:p w14:paraId="3D3F5C68" w14:textId="77777777" w:rsidR="002653C6" w:rsidRDefault="002653C6" w:rsidP="002653C6">
      <w:pPr>
        <w:pStyle w:val="ListParagraph"/>
      </w:pPr>
    </w:p>
    <w:p w14:paraId="57F3E237" w14:textId="1C9CB079" w:rsidR="002653C6" w:rsidRDefault="00463A64" w:rsidP="00974C9C">
      <w:pPr>
        <w:pStyle w:val="ListParagraph"/>
        <w:numPr>
          <w:ilvl w:val="0"/>
          <w:numId w:val="3"/>
        </w:numPr>
      </w:pPr>
      <w:r>
        <w:t xml:space="preserve">Frontal </w:t>
      </w:r>
      <w:proofErr w:type="gramStart"/>
      <w:r>
        <w:t>Area :</w:t>
      </w:r>
      <w:proofErr w:type="gramEnd"/>
      <w:r>
        <w:t xml:space="preserve"> 1.79m^2</w:t>
      </w:r>
    </w:p>
    <w:p w14:paraId="2D67C267" w14:textId="77777777" w:rsidR="002653C6" w:rsidRDefault="002653C6" w:rsidP="002653C6">
      <w:pPr>
        <w:pStyle w:val="ListParagraph"/>
      </w:pPr>
    </w:p>
    <w:p w14:paraId="4DD22CC9" w14:textId="50B656E4" w:rsidR="002653C6" w:rsidRDefault="00463A64" w:rsidP="00427EFA">
      <w:pPr>
        <w:pStyle w:val="ListParagraph"/>
        <w:numPr>
          <w:ilvl w:val="0"/>
          <w:numId w:val="3"/>
        </w:numPr>
      </w:pPr>
      <w:r>
        <w:t xml:space="preserve">Rolling Resistance </w:t>
      </w:r>
      <w:proofErr w:type="gramStart"/>
      <w:r>
        <w:t>Coefficient :</w:t>
      </w:r>
      <w:proofErr w:type="gramEnd"/>
      <w:r>
        <w:t xml:space="preserve"> 0.015</w:t>
      </w:r>
    </w:p>
    <w:p w14:paraId="2388E7CF" w14:textId="77777777" w:rsidR="002653C6" w:rsidRDefault="002653C6" w:rsidP="002653C6">
      <w:pPr>
        <w:pStyle w:val="ListParagraph"/>
      </w:pPr>
    </w:p>
    <w:p w14:paraId="3C4D9212" w14:textId="0A0E3DF4" w:rsidR="00463A64" w:rsidRDefault="000C6EED" w:rsidP="002653C6">
      <w:pPr>
        <w:pStyle w:val="ListParagraph"/>
        <w:numPr>
          <w:ilvl w:val="0"/>
          <w:numId w:val="3"/>
        </w:numPr>
      </w:pPr>
      <w:r>
        <w:rPr>
          <w:noProof/>
        </w:rPr>
        <mc:AlternateContent>
          <mc:Choice Requires="wps">
            <w:drawing>
              <wp:anchor distT="0" distB="0" distL="114300" distR="114300" simplePos="0" relativeHeight="251660288" behindDoc="1" locked="0" layoutInCell="1" allowOverlap="1" wp14:anchorId="1C611848" wp14:editId="5F6B6120">
                <wp:simplePos x="0" y="0"/>
                <wp:positionH relativeFrom="margin">
                  <wp:align>left</wp:align>
                </wp:positionH>
                <wp:positionV relativeFrom="paragraph">
                  <wp:posOffset>196215</wp:posOffset>
                </wp:positionV>
                <wp:extent cx="2438400" cy="635"/>
                <wp:effectExtent l="0" t="0" r="0" b="6985"/>
                <wp:wrapTight wrapText="bothSides">
                  <wp:wrapPolygon edited="0">
                    <wp:start x="0" y="0"/>
                    <wp:lineTo x="0" y="21122"/>
                    <wp:lineTo x="21431" y="21122"/>
                    <wp:lineTo x="21431" y="0"/>
                    <wp:lineTo x="0" y="0"/>
                  </wp:wrapPolygon>
                </wp:wrapTight>
                <wp:docPr id="1761437957" name="Text Box 1"/>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198B7ADA" w14:textId="52AF0E5A" w:rsidR="002653C6" w:rsidRPr="00B23D81" w:rsidRDefault="002653C6" w:rsidP="002653C6">
                            <w:pPr>
                              <w:pStyle w:val="Caption"/>
                              <w:rPr>
                                <w:noProof/>
                              </w:rPr>
                            </w:pPr>
                            <w:bookmarkStart w:id="3" w:name="_Toc156049705"/>
                            <w:bookmarkStart w:id="4" w:name="_Toc156053781"/>
                            <w:bookmarkStart w:id="5" w:name="_Toc156057716"/>
                            <w:r>
                              <w:t xml:space="preserve">Figure </w:t>
                            </w:r>
                            <w:r w:rsidR="004A0E34">
                              <w:fldChar w:fldCharType="begin"/>
                            </w:r>
                            <w:r w:rsidR="004A0E34">
                              <w:instrText xml:space="preserve"> SEQ Figure \* ARABIC </w:instrText>
                            </w:r>
                            <w:r w:rsidR="004A0E34">
                              <w:fldChar w:fldCharType="separate"/>
                            </w:r>
                            <w:r w:rsidR="00874399">
                              <w:rPr>
                                <w:noProof/>
                              </w:rPr>
                              <w:t>1</w:t>
                            </w:r>
                            <w:r w:rsidR="004A0E34">
                              <w:rPr>
                                <w:noProof/>
                              </w:rPr>
                              <w:fldChar w:fldCharType="end"/>
                            </w:r>
                            <w:r>
                              <w:t xml:space="preserve"> </w:t>
                            </w:r>
                            <w:proofErr w:type="spellStart"/>
                            <w:r>
                              <w:t>Mclaren</w:t>
                            </w:r>
                            <w:proofErr w:type="spellEnd"/>
                            <w:r>
                              <w:t xml:space="preserve"> F1 </w:t>
                            </w:r>
                            <w:r w:rsidRPr="009C4BE9">
                              <w:t>https://www.rushmagazine.co.uk/the-history-of-the-mclaren-f1</w:t>
                            </w:r>
                            <w:bookmarkEnd w:id="3"/>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611848" id="_x0000_t202" coordsize="21600,21600" o:spt="202" path="m,l,21600r21600,l21600,xe">
                <v:stroke joinstyle="miter"/>
                <v:path gradientshapeok="t" o:connecttype="rect"/>
              </v:shapetype>
              <v:shape id="Text Box 1" o:spid="_x0000_s1026" type="#_x0000_t202" style="position:absolute;left:0;text-align:left;margin-left:0;margin-top:15.45pt;width:192pt;height:.0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" stroked="f">
                <v:textbox style="mso-fit-shape-to-text:t" inset="0,0,0,0">
                  <w:txbxContent>
                    <w:p w14:paraId="198B7ADA" w14:textId="52AF0E5A" w:rsidR="002653C6" w:rsidRPr="00B23D81" w:rsidRDefault="002653C6" w:rsidP="002653C6">
                      <w:pPr>
                        <w:pStyle w:val="Caption"/>
                        <w:rPr>
                          <w:noProof/>
                        </w:rPr>
                      </w:pPr>
                      <w:bookmarkStart w:id="6" w:name="_Toc156049705"/>
                      <w:bookmarkStart w:id="7" w:name="_Toc156053781"/>
                      <w:bookmarkStart w:id="8" w:name="_Toc156057716"/>
                      <w:r>
                        <w:t xml:space="preserve">Figure </w:t>
                      </w:r>
                      <w:r w:rsidR="004A0E34">
                        <w:fldChar w:fldCharType="begin"/>
                      </w:r>
                      <w:r w:rsidR="004A0E34">
                        <w:instrText xml:space="preserve"> SEQ Figure \* ARABIC </w:instrText>
                      </w:r>
                      <w:r w:rsidR="004A0E34">
                        <w:fldChar w:fldCharType="separate"/>
                      </w:r>
                      <w:r w:rsidR="00874399">
                        <w:rPr>
                          <w:noProof/>
                        </w:rPr>
                        <w:t>1</w:t>
                      </w:r>
                      <w:r w:rsidR="004A0E34">
                        <w:rPr>
                          <w:noProof/>
                        </w:rPr>
                        <w:fldChar w:fldCharType="end"/>
                      </w:r>
                      <w:r>
                        <w:t xml:space="preserve"> </w:t>
                      </w:r>
                      <w:proofErr w:type="spellStart"/>
                      <w:r>
                        <w:t>Mclaren</w:t>
                      </w:r>
                      <w:proofErr w:type="spellEnd"/>
                      <w:r>
                        <w:t xml:space="preserve"> F1 </w:t>
                      </w:r>
                      <w:r w:rsidRPr="009C4BE9">
                        <w:t>https://www.rushmagazine.co.uk/the-history-of-the-mclaren-f1</w:t>
                      </w:r>
                      <w:bookmarkEnd w:id="6"/>
                      <w:bookmarkEnd w:id="7"/>
                      <w:bookmarkEnd w:id="8"/>
                    </w:p>
                  </w:txbxContent>
                </v:textbox>
                <w10:wrap type="tight" anchorx="margin"/>
              </v:shape>
            </w:pict>
          </mc:Fallback>
        </mc:AlternateContent>
      </w:r>
      <w:r w:rsidR="00463A64">
        <w:t xml:space="preserve">Drag </w:t>
      </w:r>
      <w:proofErr w:type="gramStart"/>
      <w:r w:rsidR="00463A64">
        <w:t>Coefficient :</w:t>
      </w:r>
      <w:proofErr w:type="gramEnd"/>
      <w:r w:rsidR="00463A64">
        <w:t xml:space="preserve"> 0.32</w:t>
      </w:r>
    </w:p>
    <w:p w14:paraId="06E98D64" w14:textId="77777777" w:rsidR="00463A64" w:rsidRDefault="00463A64" w:rsidP="00463A64"/>
    <w:p w14:paraId="493EAC0E" w14:textId="77777777" w:rsidR="00463A64" w:rsidRDefault="00463A64">
      <w:pPr>
        <w:rPr>
          <w:rFonts w:asciiTheme="majorHAnsi" w:eastAsiaTheme="majorEastAsia" w:hAnsiTheme="majorHAnsi" w:cstheme="majorBidi"/>
          <w:color w:val="2F5496" w:themeColor="accent1" w:themeShade="BF"/>
          <w:sz w:val="28"/>
          <w:szCs w:val="28"/>
        </w:rPr>
      </w:pPr>
    </w:p>
    <w:p w14:paraId="6E2B580C" w14:textId="03B8193B" w:rsidR="00463A64" w:rsidRDefault="00463A64">
      <w:pPr>
        <w:rPr>
          <w:rFonts w:asciiTheme="majorHAnsi" w:eastAsiaTheme="majorEastAsia" w:hAnsiTheme="majorHAnsi" w:cstheme="majorBidi"/>
          <w:color w:val="2F5496" w:themeColor="accent1" w:themeShade="BF"/>
          <w:sz w:val="28"/>
          <w:szCs w:val="28"/>
        </w:rPr>
      </w:pPr>
      <w:r>
        <w:rPr>
          <w:rFonts w:asciiTheme="majorHAnsi" w:eastAsiaTheme="majorEastAsia" w:hAnsiTheme="majorHAnsi" w:cstheme="majorBidi"/>
          <w:color w:val="2F5496" w:themeColor="accent1" w:themeShade="BF"/>
          <w:sz w:val="28"/>
          <w:szCs w:val="28"/>
        </w:rPr>
        <w:br w:type="page"/>
      </w:r>
    </w:p>
    <w:p w14:paraId="2AA902BA" w14:textId="77777777" w:rsidR="00952BC4" w:rsidRPr="00EC55FB" w:rsidRDefault="00952BC4" w:rsidP="00B53EC3">
      <w:pPr>
        <w:rPr>
          <w:rFonts w:asciiTheme="majorHAnsi" w:eastAsiaTheme="majorEastAsia" w:hAnsiTheme="majorHAnsi" w:cstheme="majorBidi"/>
          <w:color w:val="2F5496" w:themeColor="accent1" w:themeShade="BF"/>
          <w:sz w:val="28"/>
          <w:szCs w:val="28"/>
        </w:rPr>
      </w:pPr>
    </w:p>
    <w:p w14:paraId="4EA02785" w14:textId="6624C998" w:rsidR="00B53EC3" w:rsidRDefault="005B50B7" w:rsidP="00952BC4">
      <w:pPr>
        <w:pStyle w:val="Heading1"/>
      </w:pPr>
      <w:bookmarkStart w:id="9" w:name="_Toc156057757"/>
      <w:r>
        <w:t xml:space="preserve">Selection of Appropriate Worldwide Harmonised Light </w:t>
      </w:r>
      <w:proofErr w:type="gramStart"/>
      <w:r>
        <w:t>vehicle</w:t>
      </w:r>
      <w:proofErr w:type="gramEnd"/>
      <w:r>
        <w:t xml:space="preserve"> Test Procedure</w:t>
      </w:r>
      <w:r w:rsidR="00C84E6E">
        <w:t xml:space="preserve"> (WLTP)</w:t>
      </w:r>
      <w:bookmarkEnd w:id="9"/>
    </w:p>
    <w:p w14:paraId="66CF1227" w14:textId="31BDB102" w:rsidR="00C84E6E" w:rsidRDefault="00C84E6E" w:rsidP="00C84E6E">
      <w:r>
        <w:t>T</w:t>
      </w:r>
      <w:r w:rsidR="007D79DD">
        <w:t>here are 3 main WLTP classes</w:t>
      </w:r>
      <w:r w:rsidR="00E20BC3">
        <w:t xml:space="preserve">, these classes are specified </w:t>
      </w:r>
      <w:r w:rsidR="00543C11">
        <w:t>by taking the ratio of the rated power of the vehicle in Watts</w:t>
      </w:r>
      <w:r w:rsidR="00690DF5">
        <w:t xml:space="preserve"> over the vehicle curb mass</w:t>
      </w:r>
      <w:r w:rsidR="00F36901">
        <w:t xml:space="preserve">. Class 1 </w:t>
      </w:r>
      <w:r w:rsidR="00690DF5">
        <w:t xml:space="preserve">is for vehicles with a </w:t>
      </w:r>
      <w:r w:rsidR="00E20BC3" w:rsidRPr="00E20BC3">
        <w:t xml:space="preserve">ratio of rated power in W / kerb mass in </w:t>
      </w:r>
      <w:r w:rsidR="002653C6" w:rsidRPr="00E20BC3">
        <w:t>kg &lt;</w:t>
      </w:r>
      <w:r w:rsidR="00E20BC3" w:rsidRPr="00E20BC3">
        <w:t>= 22</w:t>
      </w:r>
      <w:r w:rsidR="00690DF5">
        <w:t>. Class 2 is for</w:t>
      </w:r>
      <w:r w:rsidR="00690DF5" w:rsidRPr="00690DF5">
        <w:t xml:space="preserve"> </w:t>
      </w:r>
      <w:r w:rsidR="00690DF5">
        <w:t xml:space="preserve">vehicles with a </w:t>
      </w:r>
      <w:r w:rsidR="00690DF5" w:rsidRPr="00E20BC3">
        <w:t xml:space="preserve">ratio of rated power in W / kerb mass in </w:t>
      </w:r>
      <w:r w:rsidR="002653C6" w:rsidRPr="00E20BC3">
        <w:t>kg &lt;</w:t>
      </w:r>
      <w:r w:rsidR="00690DF5" w:rsidRPr="00E20BC3">
        <w:t>= 22</w:t>
      </w:r>
      <w:r w:rsidR="00313912" w:rsidRPr="00313912">
        <w:t xml:space="preserve"> but &lt;= 34</w:t>
      </w:r>
      <w:r w:rsidR="00313912">
        <w:t>. And class 3</w:t>
      </w:r>
      <w:r w:rsidR="006373E7">
        <w:t xml:space="preserve"> is for vehicles with a r</w:t>
      </w:r>
      <w:r w:rsidR="006373E7" w:rsidRPr="006373E7">
        <w:t xml:space="preserve">atio of rated power in W / kerb mass in </w:t>
      </w:r>
      <w:r w:rsidR="002653C6" w:rsidRPr="006373E7">
        <w:t xml:space="preserve">kg </w:t>
      </w:r>
      <w:proofErr w:type="gramStart"/>
      <w:r w:rsidR="002653C6" w:rsidRPr="006373E7">
        <w:t>&gt;</w:t>
      </w:r>
      <w:r w:rsidR="006373E7" w:rsidRPr="006373E7">
        <w:t xml:space="preserve">  34</w:t>
      </w:r>
      <w:proofErr w:type="gramEnd"/>
      <w:r w:rsidR="006373E7">
        <w:t>.</w:t>
      </w:r>
    </w:p>
    <w:p w14:paraId="11BF3D64" w14:textId="16A22545" w:rsidR="00C84E6E" w:rsidRDefault="002653C6" w:rsidP="00C84E6E">
      <w:r>
        <w:t>Power:</w:t>
      </w:r>
      <w:r w:rsidR="00C84E6E">
        <w:t xml:space="preserve"> 461</w:t>
      </w:r>
      <w:r>
        <w:t>,000</w:t>
      </w:r>
      <w:r w:rsidR="00C84E6E">
        <w:t>W</w:t>
      </w:r>
    </w:p>
    <w:p w14:paraId="70A2E623" w14:textId="7B4C90C4" w:rsidR="00C84E6E" w:rsidRDefault="002653C6" w:rsidP="00C84E6E">
      <w:r>
        <w:t>Mass:</w:t>
      </w:r>
      <w:r w:rsidR="00C84E6E">
        <w:t xml:space="preserve"> 1138kg</w:t>
      </w:r>
    </w:p>
    <w:p w14:paraId="3463D17D" w14:textId="77777777" w:rsidR="00C84E6E" w:rsidRDefault="00C84E6E" w:rsidP="00C84E6E">
      <w:r>
        <w:t>Calculation = Power (Watts) / Kerb Mass (kg)</w:t>
      </w:r>
    </w:p>
    <w:p w14:paraId="74687D27" w14:textId="77777777" w:rsidR="00C84E6E" w:rsidRDefault="00C84E6E" w:rsidP="00C84E6E">
      <w:r>
        <w:t xml:space="preserve"> = (461,000) / (1138) = 405</w:t>
      </w:r>
    </w:p>
    <w:p w14:paraId="67962BB7" w14:textId="1C4716BD" w:rsidR="00C84E6E" w:rsidRDefault="00C84E6E" w:rsidP="00C84E6E">
      <w:r>
        <w:t>Th</w:t>
      </w:r>
      <w:r w:rsidR="00975BCF">
        <w:t xml:space="preserve">e </w:t>
      </w:r>
      <w:r w:rsidR="002653C6">
        <w:t>McLaren</w:t>
      </w:r>
      <w:r w:rsidR="00975BCF">
        <w:t xml:space="preserve"> F1 has a ratio of rated </w:t>
      </w:r>
      <w:r w:rsidR="002653C6">
        <w:t>power / kerb</w:t>
      </w:r>
      <w:r w:rsidR="005009BD">
        <w:t xml:space="preserve"> mass of 405. This </w:t>
      </w:r>
      <w:r>
        <w:t>means it fits into Class 3 of the WLTP procedure</w:t>
      </w:r>
      <w:r w:rsidR="005009BD">
        <w:t>.</w:t>
      </w:r>
    </w:p>
    <w:p w14:paraId="5A82EF06" w14:textId="42E2D752" w:rsidR="00D914A6" w:rsidRDefault="004478BF" w:rsidP="00C84E6E">
      <w:r>
        <w:rPr>
          <w:noProof/>
        </w:rPr>
        <mc:AlternateContent>
          <mc:Choice Requires="wps">
            <w:drawing>
              <wp:anchor distT="0" distB="0" distL="114300" distR="114300" simplePos="0" relativeHeight="251673600" behindDoc="1" locked="0" layoutInCell="1" allowOverlap="1" wp14:anchorId="62A41C73" wp14:editId="32E58C18">
                <wp:simplePos x="0" y="0"/>
                <wp:positionH relativeFrom="column">
                  <wp:posOffset>-482600</wp:posOffset>
                </wp:positionH>
                <wp:positionV relativeFrom="paragraph">
                  <wp:posOffset>1960880</wp:posOffset>
                </wp:positionV>
                <wp:extent cx="4806950" cy="635"/>
                <wp:effectExtent l="0" t="0" r="0" b="0"/>
                <wp:wrapTight wrapText="bothSides">
                  <wp:wrapPolygon edited="0">
                    <wp:start x="0" y="0"/>
                    <wp:lineTo x="0" y="21600"/>
                    <wp:lineTo x="21600" y="21600"/>
                    <wp:lineTo x="21600" y="0"/>
                  </wp:wrapPolygon>
                </wp:wrapTight>
                <wp:docPr id="1302601121" name="Text Box 1"/>
                <wp:cNvGraphicFramePr/>
                <a:graphic xmlns:a="http://schemas.openxmlformats.org/drawingml/2006/main">
                  <a:graphicData uri="http://schemas.microsoft.com/office/word/2010/wordprocessingShape">
                    <wps:wsp>
                      <wps:cNvSpPr txBox="1"/>
                      <wps:spPr>
                        <a:xfrm>
                          <a:off x="0" y="0"/>
                          <a:ext cx="4806950" cy="635"/>
                        </a:xfrm>
                        <a:prstGeom prst="rect">
                          <a:avLst/>
                        </a:prstGeom>
                        <a:solidFill>
                          <a:prstClr val="white"/>
                        </a:solidFill>
                        <a:ln>
                          <a:noFill/>
                        </a:ln>
                      </wps:spPr>
                      <wps:txbx>
                        <w:txbxContent>
                          <w:p w14:paraId="33190422" w14:textId="13BCF4F4" w:rsidR="004478BF" w:rsidRPr="00E2283C" w:rsidRDefault="004478BF" w:rsidP="004478BF">
                            <w:pPr>
                              <w:pStyle w:val="Caption"/>
                              <w:rPr>
                                <w:sz w:val="22"/>
                                <w:szCs w:val="22"/>
                              </w:rPr>
                            </w:pPr>
                            <w:bookmarkStart w:id="10" w:name="_Toc155991006"/>
                            <w:bookmarkStart w:id="11" w:name="_Toc156049706"/>
                            <w:bookmarkStart w:id="12" w:name="_Toc156053782"/>
                            <w:bookmarkStart w:id="13" w:name="_Toc156057717"/>
                            <w:r>
                              <w:t xml:space="preserve">Figure </w:t>
                            </w:r>
                            <w:r w:rsidR="004A0E34">
                              <w:fldChar w:fldCharType="begin"/>
                            </w:r>
                            <w:r w:rsidR="004A0E34">
                              <w:instrText xml:space="preserve"> SEQ Figure \* ARABIC </w:instrText>
                            </w:r>
                            <w:r w:rsidR="004A0E34">
                              <w:fldChar w:fldCharType="separate"/>
                            </w:r>
                            <w:r w:rsidR="00874399">
                              <w:rPr>
                                <w:noProof/>
                              </w:rPr>
                              <w:t>2</w:t>
                            </w:r>
                            <w:r w:rsidR="004A0E34">
                              <w:rPr>
                                <w:noProof/>
                              </w:rPr>
                              <w:fldChar w:fldCharType="end"/>
                            </w:r>
                            <w:r>
                              <w:t xml:space="preserve"> </w:t>
                            </w:r>
                            <w:r w:rsidRPr="008D74EA">
                              <w:t xml:space="preserve">WLTP excel </w:t>
                            </w:r>
                            <w:proofErr w:type="gramStart"/>
                            <w:r w:rsidRPr="008D74EA">
                              <w:t>Spreadsheet</w:t>
                            </w:r>
                            <w:bookmarkEnd w:id="10"/>
                            <w:bookmarkEnd w:id="11"/>
                            <w:bookmarkEnd w:id="12"/>
                            <w:bookmarkEnd w:id="1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A41C73" id="_x0000_s1027" type="#_x0000_t202" style="position:absolute;margin-left:-38pt;margin-top:154.4pt;width:378.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ktsGAIAAD8EAAAOAAAAZHJzL2Uyb0RvYy54bWysU8Fu2zAMvQ/YPwi6L066Nei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5PN9P552sKSYrNP17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" stroked="f">
                <v:textbox style="mso-fit-shape-to-text:t" inset="0,0,0,0">
                  <w:txbxContent>
                    <w:p w14:paraId="33190422" w14:textId="13BCF4F4" w:rsidR="004478BF" w:rsidRPr="00E2283C" w:rsidRDefault="004478BF" w:rsidP="004478BF">
                      <w:pPr>
                        <w:pStyle w:val="Caption"/>
                        <w:rPr>
                          <w:sz w:val="22"/>
                          <w:szCs w:val="22"/>
                        </w:rPr>
                      </w:pPr>
                      <w:bookmarkStart w:id="14" w:name="_Toc155991006"/>
                      <w:bookmarkStart w:id="15" w:name="_Toc156049706"/>
                      <w:bookmarkStart w:id="16" w:name="_Toc156053782"/>
                      <w:bookmarkStart w:id="17" w:name="_Toc156057717"/>
                      <w:r>
                        <w:t xml:space="preserve">Figure </w:t>
                      </w:r>
                      <w:r w:rsidR="004A0E34">
                        <w:fldChar w:fldCharType="begin"/>
                      </w:r>
                      <w:r w:rsidR="004A0E34">
                        <w:instrText xml:space="preserve"> SEQ Figure \* ARABIC </w:instrText>
                      </w:r>
                      <w:r w:rsidR="004A0E34">
                        <w:fldChar w:fldCharType="separate"/>
                      </w:r>
                      <w:r w:rsidR="00874399">
                        <w:rPr>
                          <w:noProof/>
                        </w:rPr>
                        <w:t>2</w:t>
                      </w:r>
                      <w:r w:rsidR="004A0E34">
                        <w:rPr>
                          <w:noProof/>
                        </w:rPr>
                        <w:fldChar w:fldCharType="end"/>
                      </w:r>
                      <w:r>
                        <w:t xml:space="preserve"> </w:t>
                      </w:r>
                      <w:r w:rsidRPr="008D74EA">
                        <w:t xml:space="preserve">WLTP excel </w:t>
                      </w:r>
                      <w:proofErr w:type="gramStart"/>
                      <w:r w:rsidRPr="008D74EA">
                        <w:t>Spreadsheet</w:t>
                      </w:r>
                      <w:bookmarkEnd w:id="14"/>
                      <w:bookmarkEnd w:id="15"/>
                      <w:bookmarkEnd w:id="16"/>
                      <w:bookmarkEnd w:id="17"/>
                      <w:proofErr w:type="gramEnd"/>
                    </w:p>
                  </w:txbxContent>
                </v:textbox>
                <w10:wrap type="tight"/>
              </v:shape>
            </w:pict>
          </mc:Fallback>
        </mc:AlternateContent>
      </w:r>
      <w:r w:rsidRPr="000753C4">
        <w:rPr>
          <w:noProof/>
        </w:rPr>
        <w:drawing>
          <wp:anchor distT="0" distB="0" distL="114300" distR="114300" simplePos="0" relativeHeight="251671552" behindDoc="1" locked="0" layoutInCell="1" allowOverlap="1" wp14:anchorId="3C339352" wp14:editId="57866663">
            <wp:simplePos x="0" y="0"/>
            <wp:positionH relativeFrom="column">
              <wp:posOffset>-482600</wp:posOffset>
            </wp:positionH>
            <wp:positionV relativeFrom="paragraph">
              <wp:posOffset>654050</wp:posOffset>
            </wp:positionV>
            <wp:extent cx="4806950" cy="1249935"/>
            <wp:effectExtent l="0" t="0" r="0" b="7620"/>
            <wp:wrapTight wrapText="bothSides">
              <wp:wrapPolygon edited="0">
                <wp:start x="0" y="0"/>
                <wp:lineTo x="0" y="21402"/>
                <wp:lineTo x="21486" y="21402"/>
                <wp:lineTo x="21486" y="0"/>
                <wp:lineTo x="0" y="0"/>
              </wp:wrapPolygon>
            </wp:wrapTight>
            <wp:docPr id="6360160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016029"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06950" cy="1249935"/>
                    </a:xfrm>
                    <a:prstGeom prst="rect">
                      <a:avLst/>
                    </a:prstGeom>
                  </pic:spPr>
                </pic:pic>
              </a:graphicData>
            </a:graphic>
          </wp:anchor>
        </w:drawing>
      </w:r>
      <w:r w:rsidRPr="004478BF">
        <w:rPr>
          <w:noProof/>
        </w:rPr>
        <w:drawing>
          <wp:anchor distT="0" distB="0" distL="114300" distR="114300" simplePos="0" relativeHeight="251670528" behindDoc="1" locked="0" layoutInCell="1" allowOverlap="1" wp14:anchorId="64A3E78E" wp14:editId="3FD5A019">
            <wp:simplePos x="0" y="0"/>
            <wp:positionH relativeFrom="column">
              <wp:posOffset>4305300</wp:posOffset>
            </wp:positionH>
            <wp:positionV relativeFrom="paragraph">
              <wp:posOffset>793750</wp:posOffset>
            </wp:positionV>
            <wp:extent cx="1524000" cy="833755"/>
            <wp:effectExtent l="0" t="0" r="0" b="4445"/>
            <wp:wrapTight wrapText="bothSides">
              <wp:wrapPolygon edited="0">
                <wp:start x="0" y="0"/>
                <wp:lineTo x="0" y="21222"/>
                <wp:lineTo x="21330" y="21222"/>
                <wp:lineTo x="21330" y="0"/>
                <wp:lineTo x="0" y="0"/>
              </wp:wrapPolygon>
            </wp:wrapTight>
            <wp:docPr id="1282929260" name="Picture 1" descr="A table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29260" name="Picture 1" descr="A table with text and symbol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1524000" cy="833755"/>
                    </a:xfrm>
                    <a:prstGeom prst="rect">
                      <a:avLst/>
                    </a:prstGeom>
                  </pic:spPr>
                </pic:pic>
              </a:graphicData>
            </a:graphic>
            <wp14:sizeRelH relativeFrom="margin">
              <wp14:pctWidth>0</wp14:pctWidth>
            </wp14:sizeRelH>
            <wp14:sizeRelV relativeFrom="margin">
              <wp14:pctHeight>0</wp14:pctHeight>
            </wp14:sizeRelV>
          </wp:anchor>
        </w:drawing>
      </w:r>
      <w:r w:rsidR="00D914A6">
        <w:t>It is also w</w:t>
      </w:r>
      <w:r w:rsidR="00AC6DFD">
        <w:t xml:space="preserve">orth noting that </w:t>
      </w:r>
      <w:r w:rsidR="00AC6DFD" w:rsidRPr="00AC6DFD">
        <w:t xml:space="preserve">If </w:t>
      </w:r>
      <w:r w:rsidR="00AC6DFD">
        <w:t xml:space="preserve">the </w:t>
      </w:r>
      <w:proofErr w:type="spellStart"/>
      <w:r w:rsidR="00AC6DFD" w:rsidRPr="00AC6DFD">
        <w:t>v_</w:t>
      </w:r>
      <w:proofErr w:type="gramStart"/>
      <w:r w:rsidR="00AC6DFD" w:rsidRPr="00AC6DFD">
        <w:t>max</w:t>
      </w:r>
      <w:proofErr w:type="spellEnd"/>
      <w:r w:rsidR="00AC6DFD" w:rsidRPr="00AC6DFD">
        <w:t xml:space="preserve"> </w:t>
      </w:r>
      <w:r w:rsidR="00AC6DFD">
        <w:t xml:space="preserve"> of</w:t>
      </w:r>
      <w:proofErr w:type="gramEnd"/>
      <w:r w:rsidR="00AC6DFD">
        <w:t xml:space="preserve"> the vehicle is less than </w:t>
      </w:r>
      <w:r w:rsidR="00AC6DFD" w:rsidRPr="00AC6DFD">
        <w:t>135 km/h, phase high is replaced by a repetition of phase low.</w:t>
      </w:r>
      <w:r w:rsidR="00AC6DFD">
        <w:t xml:space="preserve"> However</w:t>
      </w:r>
      <w:r w:rsidR="002653C6">
        <w:t>,</w:t>
      </w:r>
      <w:r w:rsidR="00AC6DFD">
        <w:t xml:space="preserve"> </w:t>
      </w:r>
      <w:proofErr w:type="gramStart"/>
      <w:r w:rsidR="00AC6DFD">
        <w:t>due to the fact that</w:t>
      </w:r>
      <w:proofErr w:type="gramEnd"/>
      <w:r w:rsidR="00AC6DFD">
        <w:t xml:space="preserve"> </w:t>
      </w:r>
      <w:r w:rsidR="004F7F66">
        <w:t xml:space="preserve">the maximum speed of the </w:t>
      </w:r>
      <w:r w:rsidR="002653C6">
        <w:t>McLaren</w:t>
      </w:r>
      <w:r w:rsidR="004F7F66">
        <w:t xml:space="preserve"> F1 </w:t>
      </w:r>
      <w:r w:rsidR="00383BD7">
        <w:t>is 386.4 km</w:t>
      </w:r>
      <w:r w:rsidR="00AA2D19">
        <w:t>/</w:t>
      </w:r>
      <w:r w:rsidR="00383BD7">
        <w:t>h, this will not be necessary.</w:t>
      </w:r>
    </w:p>
    <w:p w14:paraId="49C1868F" w14:textId="04D3A6FA" w:rsidR="004478BF" w:rsidRDefault="004478BF" w:rsidP="00C84E6E"/>
    <w:p w14:paraId="75A04422" w14:textId="77777777" w:rsidR="004478BF" w:rsidRDefault="004478BF" w:rsidP="000753C4"/>
    <w:p w14:paraId="71E9A129" w14:textId="79DCFD44" w:rsidR="000753C4" w:rsidRDefault="000753C4" w:rsidP="000753C4">
      <w:r>
        <w:t xml:space="preserve">Figure 2 shows the </w:t>
      </w:r>
      <w:r w:rsidR="00B14BD6">
        <w:t xml:space="preserve">Excel spreadsheet created to calculate the forces </w:t>
      </w:r>
      <w:r w:rsidR="006D7DE0">
        <w:t>applied to the Vehicle during the WLTP cycle for each second. Acceleration force is calculated by</w:t>
      </w:r>
      <w:r w:rsidR="001A0990">
        <w:t xml:space="preserve"> multiplying the Vehicle mass by the </w:t>
      </w:r>
      <w:r w:rsidR="000275F5">
        <w:t>acceleration</w:t>
      </w:r>
      <w:r w:rsidR="0044482E">
        <w:t xml:space="preserve"> for each second.</w:t>
      </w:r>
    </w:p>
    <w:p w14:paraId="7A802FB0" w14:textId="420D6186" w:rsidR="00222CB2" w:rsidRDefault="00222CB2" w:rsidP="000753C4">
      <m:oMathPara>
        <m:oMath>
          <m:r>
            <w:rPr>
              <w:rFonts w:ascii="Cambria Math" w:hAnsi="Cambria Math"/>
            </w:rPr>
            <m:t xml:space="preserve">Acceleration Force </m:t>
          </m:r>
          <m:d>
            <m:dPr>
              <m:ctrlPr>
                <w:rPr>
                  <w:rFonts w:ascii="Cambria Math" w:hAnsi="Cambria Math"/>
                  <w:i/>
                </w:rPr>
              </m:ctrlPr>
            </m:dPr>
            <m:e>
              <m:r>
                <w:rPr>
                  <w:rFonts w:ascii="Cambria Math" w:hAnsi="Cambria Math"/>
                </w:rPr>
                <m:t>N</m:t>
              </m:r>
            </m:e>
          </m:d>
          <m:r>
            <w:rPr>
              <w:rFonts w:ascii="Cambria Math" w:hAnsi="Cambria Math"/>
            </w:rPr>
            <m:t>=Vehicle mass</m:t>
          </m:r>
          <m:d>
            <m:dPr>
              <m:ctrlPr>
                <w:rPr>
                  <w:rFonts w:ascii="Cambria Math" w:hAnsi="Cambria Math"/>
                  <w:i/>
                </w:rPr>
              </m:ctrlPr>
            </m:dPr>
            <m:e>
              <m:r>
                <w:rPr>
                  <w:rFonts w:ascii="Cambria Math" w:hAnsi="Cambria Math"/>
                </w:rPr>
                <m:t>kg</m:t>
              </m:r>
            </m:e>
          </m:d>
          <m:r>
            <w:rPr>
              <w:rFonts w:ascii="Cambria Math" w:hAnsi="Cambria Math"/>
            </w:rPr>
            <m:t>*Acceleration(</m:t>
          </m:r>
          <m:f>
            <m:fPr>
              <m:ctrlPr>
                <w:rPr>
                  <w:rFonts w:ascii="Cambria Math" w:hAnsi="Cambria Math"/>
                  <w:i/>
                </w:rPr>
              </m:ctrlPr>
            </m:fPr>
            <m:num>
              <m:r>
                <w:rPr>
                  <w:rFonts w:ascii="Cambria Math" w:hAnsi="Cambria Math"/>
                </w:rPr>
                <m:t>m</m:t>
              </m:r>
            </m:num>
            <m:den>
              <m:sSup>
                <m:sSupPr>
                  <m:ctrlPr>
                    <w:rPr>
                      <w:rFonts w:ascii="Cambria Math" w:hAnsi="Cambria Math"/>
                      <w:i/>
                    </w:rPr>
                  </m:ctrlPr>
                </m:sSupPr>
                <m:e>
                  <m:r>
                    <w:rPr>
                      <w:rFonts w:ascii="Cambria Math" w:hAnsi="Cambria Math"/>
                    </w:rPr>
                    <m:t>s</m:t>
                  </m:r>
                </m:e>
                <m:sup>
                  <m:r>
                    <w:rPr>
                      <w:rFonts w:ascii="Cambria Math" w:hAnsi="Cambria Math"/>
                    </w:rPr>
                    <m:t>2</m:t>
                  </m:r>
                </m:sup>
              </m:sSup>
            </m:den>
          </m:f>
          <m:r>
            <w:rPr>
              <w:rFonts w:ascii="Cambria Math" w:hAnsi="Cambria Math"/>
            </w:rPr>
            <m:t>)</m:t>
          </m:r>
        </m:oMath>
      </m:oMathPara>
    </w:p>
    <w:p w14:paraId="20E46FCF" w14:textId="0C63A229" w:rsidR="00FE6834" w:rsidRDefault="00FE6834" w:rsidP="000753C4">
      <w:r>
        <w:t>The rolling resistance force is calculated by</w:t>
      </w:r>
      <w:r w:rsidR="00470A2B">
        <w:t xml:space="preserve"> multiplying the vehicle </w:t>
      </w:r>
      <w:r w:rsidR="006462B7">
        <w:t xml:space="preserve">mass </w:t>
      </w:r>
      <w:r w:rsidR="00470A2B">
        <w:t>by the gravity</w:t>
      </w:r>
      <w:r w:rsidR="00222CB2">
        <w:t xml:space="preserve"> and the Rolling Resistance coefficient.</w:t>
      </w:r>
    </w:p>
    <w:p w14:paraId="3EACBB06" w14:textId="01770533" w:rsidR="00207E5B" w:rsidRPr="006462B7" w:rsidRDefault="00207E5B" w:rsidP="000753C4">
      <w:pPr>
        <w:rPr>
          <w:rFonts w:eastAsiaTheme="minorEastAsia"/>
        </w:rPr>
      </w:pPr>
      <m:oMathPara>
        <m:oMath>
          <m:r>
            <w:rPr>
              <w:rFonts w:ascii="Cambria Math" w:hAnsi="Cambria Math"/>
            </w:rPr>
            <m:t xml:space="preserve">Rolling Resistance </m:t>
          </m:r>
          <m:d>
            <m:dPr>
              <m:ctrlPr>
                <w:rPr>
                  <w:rFonts w:ascii="Cambria Math" w:hAnsi="Cambria Math"/>
                  <w:i/>
                </w:rPr>
              </m:ctrlPr>
            </m:dPr>
            <m:e>
              <m:r>
                <w:rPr>
                  <w:rFonts w:ascii="Cambria Math" w:hAnsi="Cambria Math"/>
                </w:rPr>
                <m:t>N</m:t>
              </m:r>
            </m:e>
          </m:d>
          <m:r>
            <w:rPr>
              <w:rFonts w:ascii="Cambria Math" w:hAnsi="Cambria Math"/>
            </w:rPr>
            <m:t xml:space="preserve">=Vehicle mass </m:t>
          </m:r>
          <m:d>
            <m:dPr>
              <m:ctrlPr>
                <w:rPr>
                  <w:rFonts w:ascii="Cambria Math" w:hAnsi="Cambria Math"/>
                  <w:i/>
                </w:rPr>
              </m:ctrlPr>
            </m:dPr>
            <m:e>
              <m:r>
                <w:rPr>
                  <w:rFonts w:ascii="Cambria Math" w:hAnsi="Cambria Math"/>
                </w:rPr>
                <m:t>kg</m:t>
              </m:r>
            </m:e>
          </m:d>
          <m:r>
            <w:rPr>
              <w:rFonts w:ascii="Cambria Math" w:hAnsi="Cambria Math"/>
            </w:rPr>
            <m:t>*9.81*RR coefficient</m:t>
          </m:r>
        </m:oMath>
      </m:oMathPara>
    </w:p>
    <w:p w14:paraId="62C98457" w14:textId="5FF7524C" w:rsidR="006462B7" w:rsidRDefault="006462B7" w:rsidP="000753C4">
      <w:pPr>
        <w:rPr>
          <w:rFonts w:eastAsiaTheme="minorEastAsia"/>
        </w:rPr>
      </w:pPr>
      <w:r>
        <w:rPr>
          <w:rFonts w:eastAsiaTheme="minorEastAsia"/>
        </w:rPr>
        <w:t>The Aerodynamic force is calculated by</w:t>
      </w:r>
      <w:r w:rsidR="005E630D">
        <w:rPr>
          <w:rFonts w:eastAsiaTheme="minorEastAsia"/>
        </w:rPr>
        <w:t xml:space="preserve"> </w:t>
      </w:r>
      <w:r w:rsidR="005D0A59">
        <w:rPr>
          <w:rFonts w:eastAsiaTheme="minorEastAsia"/>
        </w:rPr>
        <w:t>taking the coefficient of drag multiplied by the frontal area</w:t>
      </w:r>
      <w:r w:rsidR="0079372D">
        <w:rPr>
          <w:rFonts w:eastAsiaTheme="minorEastAsia"/>
        </w:rPr>
        <w:t>, density of air and the velocity squared, then all that over two.</w:t>
      </w:r>
    </w:p>
    <w:p w14:paraId="2F904074" w14:textId="6E396922" w:rsidR="0079372D" w:rsidRPr="00CF0C98" w:rsidRDefault="0079372D" w:rsidP="000753C4">
      <w:pPr>
        <w:rPr>
          <w:rFonts w:eastAsiaTheme="minorEastAsia"/>
          <w:sz w:val="16"/>
          <w:szCs w:val="16"/>
        </w:rPr>
      </w:pPr>
      <m:oMathPara>
        <m:oMath>
          <m:r>
            <w:rPr>
              <w:rFonts w:ascii="Cambria Math" w:hAnsi="Cambria Math"/>
              <w:sz w:val="16"/>
              <w:szCs w:val="16"/>
            </w:rPr>
            <m:t xml:space="preserve">Aerodynamic force </m:t>
          </m:r>
          <m:d>
            <m:dPr>
              <m:ctrlPr>
                <w:rPr>
                  <w:rFonts w:ascii="Cambria Math" w:hAnsi="Cambria Math"/>
                  <w:i/>
                  <w:sz w:val="16"/>
                  <w:szCs w:val="16"/>
                </w:rPr>
              </m:ctrlPr>
            </m:dPr>
            <m:e>
              <m:r>
                <w:rPr>
                  <w:rFonts w:ascii="Cambria Math" w:hAnsi="Cambria Math"/>
                  <w:sz w:val="16"/>
                  <w:szCs w:val="16"/>
                </w:rPr>
                <m:t>N</m:t>
              </m:r>
            </m:e>
          </m:d>
          <m:r>
            <w:rPr>
              <w:rFonts w:ascii="Cambria Math" w:hAnsi="Cambria Math"/>
              <w:sz w:val="16"/>
              <w:szCs w:val="16"/>
            </w:rPr>
            <m:t xml:space="preserve">=0.5*coefficient of drag*Frontal Area </m:t>
          </m:r>
          <m:d>
            <m:dPr>
              <m:ctrlPr>
                <w:rPr>
                  <w:rFonts w:ascii="Cambria Math" w:hAnsi="Cambria Math"/>
                  <w:i/>
                  <w:sz w:val="16"/>
                  <w:szCs w:val="16"/>
                </w:rPr>
              </m:ctrlPr>
            </m:dPr>
            <m:e>
              <m:sSup>
                <m:sSupPr>
                  <m:ctrlPr>
                    <w:rPr>
                      <w:rFonts w:ascii="Cambria Math" w:hAnsi="Cambria Math"/>
                      <w:i/>
                      <w:sz w:val="16"/>
                      <w:szCs w:val="16"/>
                    </w:rPr>
                  </m:ctrlPr>
                </m:sSupPr>
                <m:e>
                  <m:r>
                    <w:rPr>
                      <w:rFonts w:ascii="Cambria Math" w:hAnsi="Cambria Math"/>
                      <w:sz w:val="16"/>
                      <w:szCs w:val="16"/>
                    </w:rPr>
                    <m:t>m</m:t>
                  </m:r>
                </m:e>
                <m:sup>
                  <m:r>
                    <w:rPr>
                      <w:rFonts w:ascii="Cambria Math" w:hAnsi="Cambria Math"/>
                      <w:sz w:val="16"/>
                      <w:szCs w:val="16"/>
                    </w:rPr>
                    <m:t>2</m:t>
                  </m:r>
                </m:sup>
              </m:sSup>
            </m:e>
          </m:d>
          <m:r>
            <w:rPr>
              <w:rFonts w:ascii="Cambria Math" w:hAnsi="Cambria Math"/>
              <w:sz w:val="16"/>
              <w:szCs w:val="16"/>
            </w:rPr>
            <m:t xml:space="preserve">*Density of Air </m:t>
          </m:r>
          <m:d>
            <m:dPr>
              <m:ctrlPr>
                <w:rPr>
                  <w:rFonts w:ascii="Cambria Math" w:hAnsi="Cambria Math"/>
                  <w:i/>
                  <w:sz w:val="16"/>
                  <w:szCs w:val="16"/>
                </w:rPr>
              </m:ctrlPr>
            </m:dPr>
            <m:e>
              <m:f>
                <m:fPr>
                  <m:ctrlPr>
                    <w:rPr>
                      <w:rFonts w:ascii="Cambria Math" w:hAnsi="Cambria Math"/>
                      <w:i/>
                      <w:sz w:val="16"/>
                      <w:szCs w:val="16"/>
                    </w:rPr>
                  </m:ctrlPr>
                </m:fPr>
                <m:num>
                  <m:r>
                    <w:rPr>
                      <w:rFonts w:ascii="Cambria Math" w:hAnsi="Cambria Math"/>
                      <w:sz w:val="16"/>
                      <w:szCs w:val="16"/>
                    </w:rPr>
                    <m:t>kg</m:t>
                  </m:r>
                </m:num>
                <m:den>
                  <m:sSup>
                    <m:sSupPr>
                      <m:ctrlPr>
                        <w:rPr>
                          <w:rFonts w:ascii="Cambria Math" w:hAnsi="Cambria Math"/>
                          <w:i/>
                          <w:sz w:val="16"/>
                          <w:szCs w:val="16"/>
                        </w:rPr>
                      </m:ctrlPr>
                    </m:sSupPr>
                    <m:e>
                      <m:r>
                        <w:rPr>
                          <w:rFonts w:ascii="Cambria Math" w:hAnsi="Cambria Math"/>
                          <w:sz w:val="16"/>
                          <w:szCs w:val="16"/>
                        </w:rPr>
                        <m:t>m</m:t>
                      </m:r>
                    </m:e>
                    <m:sup>
                      <m:r>
                        <w:rPr>
                          <w:rFonts w:ascii="Cambria Math" w:hAnsi="Cambria Math"/>
                          <w:sz w:val="16"/>
                          <w:szCs w:val="16"/>
                        </w:rPr>
                        <m:t>3</m:t>
                      </m:r>
                    </m:sup>
                  </m:sSup>
                </m:den>
              </m:f>
            </m:e>
          </m:d>
          <m:r>
            <w:rPr>
              <w:rFonts w:ascii="Cambria Math" w:hAnsi="Cambria Math"/>
              <w:sz w:val="16"/>
              <w:szCs w:val="16"/>
            </w:rPr>
            <m:t xml:space="preserve">* </m:t>
          </m:r>
          <m:sSup>
            <m:sSupPr>
              <m:ctrlPr>
                <w:rPr>
                  <w:rFonts w:ascii="Cambria Math" w:hAnsi="Cambria Math"/>
                  <w:i/>
                  <w:sz w:val="16"/>
                  <w:szCs w:val="16"/>
                </w:rPr>
              </m:ctrlPr>
            </m:sSupPr>
            <m:e>
              <m:r>
                <w:rPr>
                  <w:rFonts w:ascii="Cambria Math" w:hAnsi="Cambria Math"/>
                  <w:sz w:val="16"/>
                  <w:szCs w:val="16"/>
                </w:rPr>
                <m:t>Velocity</m:t>
              </m:r>
            </m:e>
            <m:sup>
              <m:r>
                <w:rPr>
                  <w:rFonts w:ascii="Cambria Math" w:hAnsi="Cambria Math"/>
                  <w:sz w:val="16"/>
                  <w:szCs w:val="16"/>
                </w:rPr>
                <m:t>2</m:t>
              </m:r>
            </m:sup>
          </m:sSup>
          <m:r>
            <w:rPr>
              <w:rFonts w:ascii="Cambria Math" w:hAnsi="Cambria Math"/>
              <w:sz w:val="16"/>
              <w:szCs w:val="16"/>
            </w:rPr>
            <m:t xml:space="preserve"> (</m:t>
          </m:r>
          <m:f>
            <m:fPr>
              <m:ctrlPr>
                <w:rPr>
                  <w:rFonts w:ascii="Cambria Math" w:hAnsi="Cambria Math"/>
                  <w:i/>
                  <w:sz w:val="16"/>
                  <w:szCs w:val="16"/>
                </w:rPr>
              </m:ctrlPr>
            </m:fPr>
            <m:num>
              <m:r>
                <w:rPr>
                  <w:rFonts w:ascii="Cambria Math" w:hAnsi="Cambria Math"/>
                  <w:sz w:val="16"/>
                  <w:szCs w:val="16"/>
                </w:rPr>
                <m:t>m</m:t>
              </m:r>
            </m:num>
            <m:den>
              <m:r>
                <w:rPr>
                  <w:rFonts w:ascii="Cambria Math" w:hAnsi="Cambria Math"/>
                  <w:sz w:val="16"/>
                  <w:szCs w:val="16"/>
                </w:rPr>
                <m:t>s</m:t>
              </m:r>
            </m:den>
          </m:f>
          <m:r>
            <w:rPr>
              <w:rFonts w:ascii="Cambria Math" w:hAnsi="Cambria Math"/>
              <w:sz w:val="16"/>
              <w:szCs w:val="16"/>
            </w:rPr>
            <m:t>)</m:t>
          </m:r>
        </m:oMath>
      </m:oMathPara>
    </w:p>
    <w:p w14:paraId="36981491" w14:textId="4ADC7F51" w:rsidR="00CF0C98" w:rsidRDefault="00CF0C98" w:rsidP="000753C4">
      <w:pPr>
        <w:rPr>
          <w:rFonts w:eastAsiaTheme="minorEastAsia"/>
        </w:rPr>
      </w:pPr>
      <w:r w:rsidRPr="00CF0C98">
        <w:rPr>
          <w:rFonts w:eastAsiaTheme="minorEastAsia"/>
        </w:rPr>
        <w:t xml:space="preserve">The </w:t>
      </w:r>
      <w:r>
        <w:rPr>
          <w:rFonts w:eastAsiaTheme="minorEastAsia"/>
        </w:rPr>
        <w:t>power is calculated by multiplying the total force by the veloc</w:t>
      </w:r>
      <w:r w:rsidR="00E728D2">
        <w:rPr>
          <w:rFonts w:eastAsiaTheme="minorEastAsia"/>
        </w:rPr>
        <w:t>ity for each given second.</w:t>
      </w:r>
    </w:p>
    <w:p w14:paraId="7BD4F446" w14:textId="1F9FBC5D" w:rsidR="00E728D2" w:rsidRPr="00CF0C98" w:rsidRDefault="00E728D2" w:rsidP="000753C4">
      <w:pPr>
        <w:rPr>
          <w:rFonts w:eastAsiaTheme="minorEastAsia"/>
        </w:rPr>
      </w:pPr>
      <m:oMathPara>
        <m:oMath>
          <m:r>
            <w:rPr>
              <w:rFonts w:ascii="Cambria Math" w:eastAsiaTheme="minorEastAsia" w:hAnsi="Cambria Math"/>
            </w:rPr>
            <m:t xml:space="preserve">Power </m:t>
          </m:r>
          <m:d>
            <m:dPr>
              <m:ctrlPr>
                <w:rPr>
                  <w:rFonts w:ascii="Cambria Math" w:eastAsiaTheme="minorEastAsia" w:hAnsi="Cambria Math"/>
                  <w:i/>
                </w:rPr>
              </m:ctrlPr>
            </m:dPr>
            <m:e>
              <m:r>
                <w:rPr>
                  <w:rFonts w:ascii="Cambria Math" w:eastAsiaTheme="minorEastAsia" w:hAnsi="Cambria Math"/>
                </w:rPr>
                <m:t>Watts</m:t>
              </m:r>
            </m:e>
          </m:d>
          <m:r>
            <w:rPr>
              <w:rFonts w:ascii="Cambria Math" w:eastAsiaTheme="minorEastAsia" w:hAnsi="Cambria Math"/>
            </w:rPr>
            <m:t xml:space="preserve">=Force </m:t>
          </m:r>
          <m:d>
            <m:dPr>
              <m:ctrlPr>
                <w:rPr>
                  <w:rFonts w:ascii="Cambria Math" w:eastAsiaTheme="minorEastAsia" w:hAnsi="Cambria Math"/>
                  <w:i/>
                </w:rPr>
              </m:ctrlPr>
            </m:dPr>
            <m:e>
              <m:r>
                <w:rPr>
                  <w:rFonts w:ascii="Cambria Math" w:eastAsiaTheme="minorEastAsia" w:hAnsi="Cambria Math"/>
                </w:rPr>
                <m:t>N</m:t>
              </m:r>
            </m:e>
          </m:d>
          <m:r>
            <w:rPr>
              <w:rFonts w:ascii="Cambria Math" w:eastAsiaTheme="minorEastAsia" w:hAnsi="Cambria Math"/>
            </w:rPr>
            <m:t>*Velocity (</m:t>
          </m:r>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s</m:t>
              </m:r>
            </m:den>
          </m:f>
          <m:r>
            <w:rPr>
              <w:rFonts w:ascii="Cambria Math" w:eastAsiaTheme="minorEastAsia" w:hAnsi="Cambria Math"/>
            </w:rPr>
            <m:t>)</m:t>
          </m:r>
        </m:oMath>
      </m:oMathPara>
    </w:p>
    <w:p w14:paraId="5D49AAA3" w14:textId="672206B1" w:rsidR="00AA2D19" w:rsidRDefault="00B53EC3" w:rsidP="00AA2D19">
      <w:pPr>
        <w:pStyle w:val="Heading1"/>
      </w:pPr>
      <w:r>
        <w:br w:type="page"/>
      </w:r>
      <w:bookmarkStart w:id="18" w:name="_Toc156057758"/>
      <w:r w:rsidR="00AA2D19">
        <w:lastRenderedPageBreak/>
        <w:t>WLTP</w:t>
      </w:r>
      <w:r w:rsidR="00D9339C">
        <w:t xml:space="preserve"> Results</w:t>
      </w:r>
      <w:bookmarkEnd w:id="18"/>
    </w:p>
    <w:p w14:paraId="01C8E523" w14:textId="2E5CD049" w:rsidR="003A4B9A" w:rsidRDefault="00C357F5" w:rsidP="00886E76">
      <w:pPr>
        <w:pStyle w:val="Heading2"/>
        <w:rPr>
          <w:sz w:val="28"/>
          <w:szCs w:val="28"/>
        </w:rPr>
      </w:pPr>
      <w:bookmarkStart w:id="19" w:name="_Toc156057759"/>
      <w:r w:rsidRPr="00EC55FB">
        <w:rPr>
          <w:sz w:val="28"/>
          <w:szCs w:val="28"/>
        </w:rPr>
        <w:t>Graphical Results</w:t>
      </w:r>
      <w:bookmarkEnd w:id="19"/>
    </w:p>
    <w:p w14:paraId="447A2E07" w14:textId="77777777" w:rsidR="007879E4" w:rsidRPr="007879E4" w:rsidRDefault="007879E4" w:rsidP="007879E4"/>
    <w:p w14:paraId="45C652C9" w14:textId="77777777" w:rsidR="00B344CC" w:rsidRDefault="00074FD8" w:rsidP="00B344CC">
      <w:pPr>
        <w:keepNext/>
      </w:pPr>
      <w:r w:rsidRPr="00074FD8">
        <w:rPr>
          <w:noProof/>
          <w:sz w:val="28"/>
          <w:szCs w:val="28"/>
        </w:rPr>
        <w:drawing>
          <wp:inline distT="0" distB="0" distL="0" distR="0" wp14:anchorId="6215AEC2" wp14:editId="242B8CAD">
            <wp:extent cx="5731510" cy="2367280"/>
            <wp:effectExtent l="0" t="0" r="2540" b="0"/>
            <wp:docPr id="1745478395" name="Picture 1" descr="A graph showing a line of green and r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78395" name="Picture 1" descr="A graph showing a line of green and red&#10;&#10;Description automatically generated with medium confidence"/>
                    <pic:cNvPicPr/>
                  </pic:nvPicPr>
                  <pic:blipFill>
                    <a:blip r:embed="rId20"/>
                    <a:stretch>
                      <a:fillRect/>
                    </a:stretch>
                  </pic:blipFill>
                  <pic:spPr>
                    <a:xfrm>
                      <a:off x="0" y="0"/>
                      <a:ext cx="5731510" cy="2367280"/>
                    </a:xfrm>
                    <a:prstGeom prst="rect">
                      <a:avLst/>
                    </a:prstGeom>
                  </pic:spPr>
                </pic:pic>
              </a:graphicData>
            </a:graphic>
          </wp:inline>
        </w:drawing>
      </w:r>
    </w:p>
    <w:p w14:paraId="246FB417" w14:textId="1EADDD7F" w:rsidR="005C1610" w:rsidRDefault="00B344CC" w:rsidP="00B344CC">
      <w:pPr>
        <w:pStyle w:val="Caption"/>
      </w:pPr>
      <w:bookmarkStart w:id="20" w:name="_Toc155991007"/>
      <w:bookmarkStart w:id="21" w:name="_Toc156053783"/>
      <w:bookmarkStart w:id="22" w:name="_Toc156057718"/>
      <w:r>
        <w:t xml:space="preserve">Figure </w:t>
      </w:r>
      <w:r w:rsidR="004A0E34">
        <w:fldChar w:fldCharType="begin"/>
      </w:r>
      <w:r w:rsidR="004A0E34">
        <w:instrText xml:space="preserve"> SEQ Figure \* ARABIC </w:instrText>
      </w:r>
      <w:r w:rsidR="004A0E34">
        <w:fldChar w:fldCharType="separate"/>
      </w:r>
      <w:r w:rsidR="00874399">
        <w:rPr>
          <w:noProof/>
        </w:rPr>
        <w:t>3</w:t>
      </w:r>
      <w:r w:rsidR="004A0E34">
        <w:rPr>
          <w:noProof/>
        </w:rPr>
        <w:fldChar w:fldCharType="end"/>
      </w:r>
      <w:r>
        <w:t xml:space="preserve"> Tractive Forces vs Time</w:t>
      </w:r>
      <w:bookmarkEnd w:id="20"/>
      <w:bookmarkEnd w:id="21"/>
      <w:bookmarkEnd w:id="22"/>
    </w:p>
    <w:p w14:paraId="30E911EC" w14:textId="6616BD0D" w:rsidR="009179A0" w:rsidRPr="009179A0" w:rsidRDefault="00E67B9F" w:rsidP="009179A0">
      <w:r>
        <w:t xml:space="preserve">As can be seen in figure </w:t>
      </w:r>
      <w:r w:rsidR="00B0395A">
        <w:t>3</w:t>
      </w:r>
      <w:r w:rsidR="005B4663">
        <w:t xml:space="preserve">, with a higher given velocity, the aerodynamic forces that the vehicle experiences </w:t>
      </w:r>
      <w:r w:rsidR="0069443B">
        <w:t>are</w:t>
      </w:r>
      <w:r w:rsidR="005B4663">
        <w:t xml:space="preserve"> higher. This also means that there </w:t>
      </w:r>
      <w:r w:rsidR="00961C60">
        <w:t xml:space="preserve">is less required deceleration force as the vehicle is already being slowed down by the effects </w:t>
      </w:r>
      <w:r w:rsidR="0069443B">
        <w:t>of the aerodynamic resistance.</w:t>
      </w:r>
    </w:p>
    <w:p w14:paraId="0B67D07E" w14:textId="77777777" w:rsidR="00B344CC" w:rsidRDefault="005C1610" w:rsidP="00B344CC">
      <w:pPr>
        <w:keepNext/>
      </w:pPr>
      <w:r w:rsidRPr="005C1610">
        <w:rPr>
          <w:noProof/>
          <w:sz w:val="28"/>
          <w:szCs w:val="28"/>
        </w:rPr>
        <w:drawing>
          <wp:inline distT="0" distB="0" distL="0" distR="0" wp14:anchorId="102AC2B4" wp14:editId="5B009CF1">
            <wp:extent cx="5731510" cy="2179320"/>
            <wp:effectExtent l="0" t="0" r="2540" b="0"/>
            <wp:docPr id="546174859" name="Picture 1" descr="A graph showing a number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74859" name="Picture 1" descr="A graph showing a number of blue lines&#10;&#10;Description automatically generated"/>
                    <pic:cNvPicPr/>
                  </pic:nvPicPr>
                  <pic:blipFill>
                    <a:blip r:embed="rId21"/>
                    <a:stretch>
                      <a:fillRect/>
                    </a:stretch>
                  </pic:blipFill>
                  <pic:spPr>
                    <a:xfrm>
                      <a:off x="0" y="0"/>
                      <a:ext cx="5731510" cy="2179320"/>
                    </a:xfrm>
                    <a:prstGeom prst="rect">
                      <a:avLst/>
                    </a:prstGeom>
                  </pic:spPr>
                </pic:pic>
              </a:graphicData>
            </a:graphic>
          </wp:inline>
        </w:drawing>
      </w:r>
    </w:p>
    <w:p w14:paraId="0A4A4F9C" w14:textId="24B02F68" w:rsidR="005C1610" w:rsidRDefault="00B344CC" w:rsidP="00B344CC">
      <w:pPr>
        <w:pStyle w:val="Caption"/>
      </w:pPr>
      <w:bookmarkStart w:id="23" w:name="_Toc155991008"/>
      <w:bookmarkStart w:id="24" w:name="_Toc156053784"/>
      <w:bookmarkStart w:id="25" w:name="_Toc156057719"/>
      <w:r>
        <w:t xml:space="preserve">Figure </w:t>
      </w:r>
      <w:r w:rsidR="004A0E34">
        <w:fldChar w:fldCharType="begin"/>
      </w:r>
      <w:r w:rsidR="004A0E34">
        <w:instrText xml:space="preserve"> SEQ Figure \* ARABIC </w:instrText>
      </w:r>
      <w:r w:rsidR="004A0E34">
        <w:fldChar w:fldCharType="separate"/>
      </w:r>
      <w:r w:rsidR="00874399">
        <w:rPr>
          <w:noProof/>
        </w:rPr>
        <w:t>4</w:t>
      </w:r>
      <w:r w:rsidR="004A0E34">
        <w:rPr>
          <w:noProof/>
        </w:rPr>
        <w:fldChar w:fldCharType="end"/>
      </w:r>
      <w:r>
        <w:t xml:space="preserve"> Total Force vs Time</w:t>
      </w:r>
      <w:bookmarkEnd w:id="23"/>
      <w:bookmarkEnd w:id="24"/>
      <w:bookmarkEnd w:id="25"/>
    </w:p>
    <w:p w14:paraId="232FDAED" w14:textId="65275EEE" w:rsidR="00361D6E" w:rsidRPr="00361D6E" w:rsidRDefault="00361D6E" w:rsidP="00361D6E">
      <w:r>
        <w:t xml:space="preserve">Figure </w:t>
      </w:r>
      <w:r w:rsidR="00B0395A">
        <w:t xml:space="preserve">4 </w:t>
      </w:r>
      <w:r>
        <w:t xml:space="preserve">shows the total forces </w:t>
      </w:r>
      <w:r w:rsidR="00423C4B">
        <w:t xml:space="preserve">against time. This is the combined force of </w:t>
      </w:r>
      <w:r w:rsidR="00D93681">
        <w:t xml:space="preserve">acceleration, aerodynamic and </w:t>
      </w:r>
      <w:r w:rsidR="000127F1">
        <w:t>rolling resistance forces.</w:t>
      </w:r>
    </w:p>
    <w:p w14:paraId="2C8F05C6" w14:textId="77777777" w:rsidR="00B344CC" w:rsidRDefault="00C83390" w:rsidP="00B344CC">
      <w:pPr>
        <w:keepNext/>
      </w:pPr>
      <w:r w:rsidRPr="00C83390">
        <w:rPr>
          <w:noProof/>
          <w:sz w:val="28"/>
          <w:szCs w:val="28"/>
        </w:rPr>
        <w:lastRenderedPageBreak/>
        <w:drawing>
          <wp:inline distT="0" distB="0" distL="0" distR="0" wp14:anchorId="2CF2D851" wp14:editId="7895B250">
            <wp:extent cx="5731510" cy="2863215"/>
            <wp:effectExtent l="0" t="0" r="2540" b="0"/>
            <wp:docPr id="668517300" name="Picture 1" descr="A graph of a graph showing the growth of ener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17300" name="Picture 1" descr="A graph of a graph showing the growth of energy&#10;&#10;Description automatically generated"/>
                    <pic:cNvPicPr/>
                  </pic:nvPicPr>
                  <pic:blipFill>
                    <a:blip r:embed="rId22"/>
                    <a:stretch>
                      <a:fillRect/>
                    </a:stretch>
                  </pic:blipFill>
                  <pic:spPr>
                    <a:xfrm>
                      <a:off x="0" y="0"/>
                      <a:ext cx="5731510" cy="2863215"/>
                    </a:xfrm>
                    <a:prstGeom prst="rect">
                      <a:avLst/>
                    </a:prstGeom>
                  </pic:spPr>
                </pic:pic>
              </a:graphicData>
            </a:graphic>
          </wp:inline>
        </w:drawing>
      </w:r>
    </w:p>
    <w:p w14:paraId="2650089C" w14:textId="0A81FE38" w:rsidR="00C83390" w:rsidRDefault="00B344CC" w:rsidP="00B344CC">
      <w:pPr>
        <w:pStyle w:val="Caption"/>
      </w:pPr>
      <w:bookmarkStart w:id="26" w:name="_Toc155991009"/>
      <w:bookmarkStart w:id="27" w:name="_Toc156053785"/>
      <w:bookmarkStart w:id="28" w:name="_Toc156057720"/>
      <w:r>
        <w:t xml:space="preserve">Figure </w:t>
      </w:r>
      <w:r w:rsidR="004A0E34">
        <w:fldChar w:fldCharType="begin"/>
      </w:r>
      <w:r w:rsidR="004A0E34">
        <w:instrText xml:space="preserve"> SEQ Figure \* ARABIC </w:instrText>
      </w:r>
      <w:r w:rsidR="004A0E34">
        <w:fldChar w:fldCharType="separate"/>
      </w:r>
      <w:r w:rsidR="00874399">
        <w:rPr>
          <w:noProof/>
        </w:rPr>
        <w:t>5</w:t>
      </w:r>
      <w:r w:rsidR="004A0E34">
        <w:rPr>
          <w:noProof/>
        </w:rPr>
        <w:fldChar w:fldCharType="end"/>
      </w:r>
      <w:r>
        <w:t xml:space="preserve"> Traction and Deceleration Energy vs Time</w:t>
      </w:r>
      <w:bookmarkEnd w:id="26"/>
      <w:bookmarkEnd w:id="27"/>
      <w:bookmarkEnd w:id="28"/>
    </w:p>
    <w:p w14:paraId="7DF439EE" w14:textId="5347DC77" w:rsidR="00732695" w:rsidRPr="00732695" w:rsidRDefault="00732695" w:rsidP="00732695">
      <w:r>
        <w:t xml:space="preserve">Figure </w:t>
      </w:r>
      <w:r w:rsidR="00B0395A">
        <w:t>5</w:t>
      </w:r>
      <w:r>
        <w:t xml:space="preserve"> shows how much tracti</w:t>
      </w:r>
      <w:r w:rsidR="00344F5B">
        <w:t xml:space="preserve">on energy </w:t>
      </w:r>
      <w:r>
        <w:t>and braking energy is required throughout the WLTP.</w:t>
      </w:r>
    </w:p>
    <w:p w14:paraId="750CBCC5" w14:textId="0D1844AB" w:rsidR="00B344CC" w:rsidRDefault="006E029E" w:rsidP="00B344CC">
      <w:pPr>
        <w:keepNext/>
      </w:pPr>
      <w:r>
        <w:rPr>
          <w:noProof/>
          <w:sz w:val="28"/>
          <w:szCs w:val="28"/>
        </w:rPr>
        <mc:AlternateContent>
          <mc:Choice Requires="wps">
            <w:drawing>
              <wp:anchor distT="0" distB="0" distL="114300" distR="114300" simplePos="0" relativeHeight="251676672" behindDoc="0" locked="0" layoutInCell="1" allowOverlap="1" wp14:anchorId="181006EE" wp14:editId="204BF604">
                <wp:simplePos x="0" y="0"/>
                <wp:positionH relativeFrom="margin">
                  <wp:posOffset>4594860</wp:posOffset>
                </wp:positionH>
                <wp:positionV relativeFrom="paragraph">
                  <wp:posOffset>748030</wp:posOffset>
                </wp:positionV>
                <wp:extent cx="727710" cy="298450"/>
                <wp:effectExtent l="0" t="0" r="0" b="6350"/>
                <wp:wrapNone/>
                <wp:docPr id="202336133" name="Text Box 4"/>
                <wp:cNvGraphicFramePr/>
                <a:graphic xmlns:a="http://schemas.openxmlformats.org/drawingml/2006/main">
                  <a:graphicData uri="http://schemas.microsoft.com/office/word/2010/wordprocessingShape">
                    <wps:wsp>
                      <wps:cNvSpPr txBox="1"/>
                      <wps:spPr>
                        <a:xfrm>
                          <a:off x="0" y="0"/>
                          <a:ext cx="727710" cy="298450"/>
                        </a:xfrm>
                        <a:prstGeom prst="rect">
                          <a:avLst/>
                        </a:prstGeom>
                        <a:noFill/>
                        <a:ln w="6350">
                          <a:noFill/>
                        </a:ln>
                      </wps:spPr>
                      <wps:txbx>
                        <w:txbxContent>
                          <w:p w14:paraId="473E4AD0" w14:textId="1EB77C79" w:rsidR="006E029E" w:rsidRDefault="00AC1367" w:rsidP="00AC1367">
                            <w:r>
                              <w:rPr>
                                <w:color w:val="374151"/>
                                <w:sz w:val="29"/>
                                <w:szCs w:val="29"/>
                              </w:rPr>
                              <w:t>≈</w:t>
                            </w:r>
                            <w:r w:rsidR="006E029E">
                              <w:t>34 kW</w:t>
                            </w:r>
                          </w:p>
                          <w:p w14:paraId="4DE5DD9B" w14:textId="1EB2AA5C" w:rsidR="00AC1367" w:rsidRDefault="00AC1367" w:rsidP="00AC1367">
                            <w:proofErr w:type="spellStart"/>
                            <w:r>
                              <w:t>kj</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006EE" id="Text Box 4" o:spid="_x0000_s1028" type="#_x0000_t202" style="position:absolute;margin-left:361.8pt;margin-top:58.9pt;width:57.3pt;height:23.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" filled="f" stroked="f" strokeweight=".5pt">
                <v:textbox>
                  <w:txbxContent>
                    <w:p w14:paraId="473E4AD0" w14:textId="1EB77C79" w:rsidR="006E029E" w:rsidRDefault="00AC1367" w:rsidP="00AC1367">
                      <w:r>
                        <w:rPr>
                          <w:color w:val="374151"/>
                          <w:sz w:val="29"/>
                          <w:szCs w:val="29"/>
                        </w:rPr>
                        <w:t>≈</w:t>
                      </w:r>
                      <w:r w:rsidR="006E029E">
                        <w:t>34 kW</w:t>
                      </w:r>
                    </w:p>
                    <w:p w14:paraId="4DE5DD9B" w14:textId="1EB2AA5C" w:rsidR="00AC1367" w:rsidRDefault="00AC1367" w:rsidP="00AC1367">
                      <w:proofErr w:type="spellStart"/>
                      <w:r>
                        <w:t>kj</w:t>
                      </w:r>
                      <w:proofErr w:type="spellEnd"/>
                    </w:p>
                  </w:txbxContent>
                </v:textbox>
                <w10:wrap anchorx="margin"/>
              </v:shape>
            </w:pict>
          </mc:Fallback>
        </mc:AlternateContent>
      </w:r>
      <w:r w:rsidR="001216E9">
        <w:rPr>
          <w:noProof/>
          <w:sz w:val="28"/>
          <w:szCs w:val="28"/>
        </w:rPr>
        <mc:AlternateContent>
          <mc:Choice Requires="wps">
            <w:drawing>
              <wp:anchor distT="0" distB="0" distL="114300" distR="114300" simplePos="0" relativeHeight="251675648" behindDoc="0" locked="0" layoutInCell="1" allowOverlap="1" wp14:anchorId="4363B6AF" wp14:editId="6FF3F535">
                <wp:simplePos x="0" y="0"/>
                <wp:positionH relativeFrom="column">
                  <wp:posOffset>4480560</wp:posOffset>
                </wp:positionH>
                <wp:positionV relativeFrom="paragraph">
                  <wp:posOffset>822960</wp:posOffset>
                </wp:positionV>
                <wp:extent cx="121920" cy="160020"/>
                <wp:effectExtent l="19050" t="19050" r="11430" b="11430"/>
                <wp:wrapNone/>
                <wp:docPr id="959507220" name="Oval 3"/>
                <wp:cNvGraphicFramePr/>
                <a:graphic xmlns:a="http://schemas.openxmlformats.org/drawingml/2006/main">
                  <a:graphicData uri="http://schemas.microsoft.com/office/word/2010/wordprocessingShape">
                    <wps:wsp>
                      <wps:cNvSpPr/>
                      <wps:spPr>
                        <a:xfrm>
                          <a:off x="0" y="0"/>
                          <a:ext cx="121920" cy="16002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092699" id="Oval 3" o:spid="_x0000_s1026" style="position:absolute;margin-left:352.8pt;margin-top:64.8pt;width:9.6pt;height:1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" filled="f" strokecolor="red" strokeweight="3pt">
                <v:stroke joinstyle="miter"/>
              </v:oval>
            </w:pict>
          </mc:Fallback>
        </mc:AlternateContent>
      </w:r>
      <w:r w:rsidR="007157E2" w:rsidRPr="007A5DE9">
        <w:rPr>
          <w:noProof/>
          <w:sz w:val="28"/>
          <w:szCs w:val="28"/>
        </w:rPr>
        <w:drawing>
          <wp:anchor distT="0" distB="0" distL="114300" distR="114300" simplePos="0" relativeHeight="251657215" behindDoc="1" locked="0" layoutInCell="1" allowOverlap="1" wp14:anchorId="65238067" wp14:editId="4827B522">
            <wp:simplePos x="0" y="0"/>
            <wp:positionH relativeFrom="margin">
              <wp:align>left</wp:align>
            </wp:positionH>
            <wp:positionV relativeFrom="paragraph">
              <wp:posOffset>336550</wp:posOffset>
            </wp:positionV>
            <wp:extent cx="5731510" cy="2962275"/>
            <wp:effectExtent l="0" t="0" r="2540" b="9525"/>
            <wp:wrapTight wrapText="bothSides">
              <wp:wrapPolygon edited="0">
                <wp:start x="0" y="0"/>
                <wp:lineTo x="0" y="21531"/>
                <wp:lineTo x="21538" y="21531"/>
                <wp:lineTo x="21538" y="0"/>
                <wp:lineTo x="0" y="0"/>
              </wp:wrapPolygon>
            </wp:wrapTight>
            <wp:docPr id="668374041" name="Picture 1" descr="A graph showing a pow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374041" name="Picture 1" descr="A graph showing a power 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962275"/>
                    </a:xfrm>
                    <a:prstGeom prst="rect">
                      <a:avLst/>
                    </a:prstGeom>
                  </pic:spPr>
                </pic:pic>
              </a:graphicData>
            </a:graphic>
          </wp:anchor>
        </w:drawing>
      </w:r>
    </w:p>
    <w:p w14:paraId="0A6FF34F" w14:textId="2F6DC399" w:rsidR="007A5DE9" w:rsidRDefault="00B344CC" w:rsidP="00B344CC">
      <w:pPr>
        <w:pStyle w:val="Caption"/>
      </w:pPr>
      <w:bookmarkStart w:id="29" w:name="_Toc155991010"/>
      <w:bookmarkStart w:id="30" w:name="_Toc156053786"/>
      <w:bookmarkStart w:id="31" w:name="_Toc156057721"/>
      <w:r>
        <w:t xml:space="preserve">Figure </w:t>
      </w:r>
      <w:r w:rsidR="004A0E34">
        <w:fldChar w:fldCharType="begin"/>
      </w:r>
      <w:r w:rsidR="004A0E34">
        <w:instrText xml:space="preserve"> SEQ Figure \* ARABIC </w:instrText>
      </w:r>
      <w:r w:rsidR="004A0E34">
        <w:fldChar w:fldCharType="separate"/>
      </w:r>
      <w:r w:rsidR="00874399">
        <w:rPr>
          <w:noProof/>
        </w:rPr>
        <w:t>6</w:t>
      </w:r>
      <w:r w:rsidR="004A0E34">
        <w:rPr>
          <w:noProof/>
        </w:rPr>
        <w:fldChar w:fldCharType="end"/>
      </w:r>
      <w:r>
        <w:t xml:space="preserve"> Power vs Time</w:t>
      </w:r>
      <w:bookmarkEnd w:id="29"/>
      <w:bookmarkEnd w:id="30"/>
      <w:bookmarkEnd w:id="31"/>
    </w:p>
    <w:p w14:paraId="77B2E16C" w14:textId="17269D4D" w:rsidR="00BB53EE" w:rsidRDefault="00344F5B" w:rsidP="00344F5B">
      <w:r>
        <w:t xml:space="preserve">Figure </w:t>
      </w:r>
      <w:r w:rsidR="00B0395A">
        <w:t>6</w:t>
      </w:r>
      <w:r>
        <w:t xml:space="preserve"> shows the power </w:t>
      </w:r>
      <w:r w:rsidR="0023785A">
        <w:t>required against the total elapsed time</w:t>
      </w:r>
      <w:r w:rsidR="00FD22D2">
        <w:t xml:space="preserve">. The power is calculated by multiplying the </w:t>
      </w:r>
      <w:r w:rsidR="005D33BC">
        <w:t>total force by the velocity for each second increment.</w:t>
      </w:r>
      <w:r w:rsidR="006E029E">
        <w:t xml:space="preserve"> This Graph </w:t>
      </w:r>
      <w:r w:rsidR="00B92F14">
        <w:t>shows the max power required by the motor is 34kW, the selected motor will be appropriately sized in conjunction with this.</w:t>
      </w:r>
    </w:p>
    <w:p w14:paraId="522DA3C1" w14:textId="0F766985" w:rsidR="00344F5B" w:rsidRPr="00344F5B" w:rsidRDefault="00BB53EE" w:rsidP="00344F5B">
      <w:r>
        <w:br w:type="page"/>
      </w:r>
    </w:p>
    <w:p w14:paraId="4411B8BB" w14:textId="50DC17CF" w:rsidR="00C678C9" w:rsidRDefault="00C678C9" w:rsidP="00C678C9">
      <w:pPr>
        <w:keepNext/>
      </w:pPr>
    </w:p>
    <w:p w14:paraId="08ABC868" w14:textId="2CA04417" w:rsidR="00CB717B" w:rsidRDefault="00C53208" w:rsidP="00CB717B">
      <w:pPr>
        <w:pStyle w:val="Heading1"/>
      </w:pPr>
      <w:bookmarkStart w:id="32" w:name="_Toc156057760"/>
      <w:r>
        <w:t>Specification of KERS</w:t>
      </w:r>
      <w:bookmarkEnd w:id="32"/>
    </w:p>
    <w:p w14:paraId="05925B1C" w14:textId="3CEB2473" w:rsidR="00BB53EE" w:rsidRDefault="00ED4602" w:rsidP="00BB53EE">
      <w:r>
        <w:t xml:space="preserve">The purpose of implementing a KERS system </w:t>
      </w:r>
      <w:r w:rsidR="00C564E9">
        <w:t xml:space="preserve">within this application is to reduce fuel consumption of the vehicle, the electric motor </w:t>
      </w:r>
      <w:r w:rsidR="00C81FD2">
        <w:t>can be controlled to operate as a generat</w:t>
      </w:r>
      <w:r w:rsidR="00EC5CD9">
        <w:t>or to convert the</w:t>
      </w:r>
      <w:r w:rsidR="009D6A52">
        <w:t xml:space="preserve"> otherwise wasted and </w:t>
      </w:r>
      <w:r w:rsidR="0096237B">
        <w:t>unutilized</w:t>
      </w:r>
      <w:r w:rsidR="00EC5CD9">
        <w:t xml:space="preserve"> kinetic energy </w:t>
      </w:r>
      <w:r w:rsidR="0096237B">
        <w:t xml:space="preserve">when braking </w:t>
      </w:r>
      <w:r w:rsidR="00EC5CD9">
        <w:t xml:space="preserve">into electric energy stored </w:t>
      </w:r>
      <w:r w:rsidR="00D0136A">
        <w:t xml:space="preserve">in an energy storage system </w:t>
      </w:r>
      <w:proofErr w:type="gramStart"/>
      <w:r w:rsidR="00D0136A">
        <w:t>in order to</w:t>
      </w:r>
      <w:proofErr w:type="gramEnd"/>
      <w:r w:rsidR="00D0136A">
        <w:t xml:space="preserve"> be reused </w:t>
      </w:r>
      <w:r w:rsidR="0096237B">
        <w:t>when accelerating to reduce fuel consumption</w:t>
      </w:r>
      <w:r w:rsidR="00D75417">
        <w:t>.</w:t>
      </w:r>
    </w:p>
    <w:p w14:paraId="42EC86A9" w14:textId="77777777" w:rsidR="00BB53EE" w:rsidRDefault="00BB53EE" w:rsidP="00BB53EE"/>
    <w:p w14:paraId="466248AF" w14:textId="77777777" w:rsidR="00BB53EE" w:rsidRPr="00BB53EE" w:rsidRDefault="00BB53EE" w:rsidP="00BB53EE"/>
    <w:p w14:paraId="283AFEF5" w14:textId="3F47D8C8" w:rsidR="00C678C9" w:rsidRDefault="00C678C9" w:rsidP="00C678C9">
      <w:pPr>
        <w:keepNext/>
      </w:pPr>
    </w:p>
    <w:p w14:paraId="27DF5F88" w14:textId="16505D85" w:rsidR="008773C5" w:rsidRDefault="00EE35A7" w:rsidP="008773C5">
      <w:pPr>
        <w:keepNext/>
      </w:pPr>
      <w:r>
        <w:rPr>
          <w:noProof/>
          <w:sz w:val="28"/>
          <w:szCs w:val="28"/>
        </w:rPr>
        <mc:AlternateContent>
          <mc:Choice Requires="wps">
            <w:drawing>
              <wp:anchor distT="0" distB="0" distL="114300" distR="114300" simplePos="0" relativeHeight="251661312" behindDoc="0" locked="0" layoutInCell="1" allowOverlap="1" wp14:anchorId="772E512B" wp14:editId="10E0FAD2">
                <wp:simplePos x="0" y="0"/>
                <wp:positionH relativeFrom="column">
                  <wp:posOffset>4903470</wp:posOffset>
                </wp:positionH>
                <wp:positionV relativeFrom="paragraph">
                  <wp:posOffset>449580</wp:posOffset>
                </wp:positionV>
                <wp:extent cx="121920" cy="160020"/>
                <wp:effectExtent l="19050" t="19050" r="11430" b="11430"/>
                <wp:wrapNone/>
                <wp:docPr id="955891536" name="Oval 3"/>
                <wp:cNvGraphicFramePr/>
                <a:graphic xmlns:a="http://schemas.openxmlformats.org/drawingml/2006/main">
                  <a:graphicData uri="http://schemas.microsoft.com/office/word/2010/wordprocessingShape">
                    <wps:wsp>
                      <wps:cNvSpPr/>
                      <wps:spPr>
                        <a:xfrm>
                          <a:off x="0" y="0"/>
                          <a:ext cx="121920" cy="16002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28D4B0" id="Oval 3" o:spid="_x0000_s1026" style="position:absolute;margin-left:386.1pt;margin-top:35.4pt;width:9.6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" filled="f" strokecolor="red" strokeweight="3pt">
                <v:stroke joinstyle="miter"/>
              </v:oval>
            </w:pict>
          </mc:Fallback>
        </mc:AlternateContent>
      </w:r>
      <w:r>
        <w:rPr>
          <w:noProof/>
          <w:sz w:val="28"/>
          <w:szCs w:val="28"/>
        </w:rPr>
        <mc:AlternateContent>
          <mc:Choice Requires="wps">
            <w:drawing>
              <wp:anchor distT="0" distB="0" distL="114300" distR="114300" simplePos="0" relativeHeight="251663360" behindDoc="0" locked="0" layoutInCell="1" allowOverlap="1" wp14:anchorId="446B27E0" wp14:editId="20C359EC">
                <wp:simplePos x="0" y="0"/>
                <wp:positionH relativeFrom="column">
                  <wp:posOffset>3267075</wp:posOffset>
                </wp:positionH>
                <wp:positionV relativeFrom="paragraph">
                  <wp:posOffset>958850</wp:posOffset>
                </wp:positionV>
                <wp:extent cx="121920" cy="160020"/>
                <wp:effectExtent l="19050" t="19050" r="11430" b="11430"/>
                <wp:wrapNone/>
                <wp:docPr id="136539291" name="Oval 3"/>
                <wp:cNvGraphicFramePr/>
                <a:graphic xmlns:a="http://schemas.openxmlformats.org/drawingml/2006/main">
                  <a:graphicData uri="http://schemas.microsoft.com/office/word/2010/wordprocessingShape">
                    <wps:wsp>
                      <wps:cNvSpPr/>
                      <wps:spPr>
                        <a:xfrm>
                          <a:off x="0" y="0"/>
                          <a:ext cx="121920" cy="16002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32805C" id="Oval 3" o:spid="_x0000_s1026" style="position:absolute;margin-left:257.25pt;margin-top:75.5pt;width:9.6pt;height:1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" filled="f" strokecolor="red" strokeweight="3pt">
                <v:stroke joinstyle="miter"/>
              </v:oval>
            </w:pict>
          </mc:Fallback>
        </mc:AlternateContent>
      </w:r>
      <w:r w:rsidR="00FA0436">
        <w:rPr>
          <w:noProof/>
          <w:sz w:val="28"/>
          <w:szCs w:val="28"/>
        </w:rPr>
        <mc:AlternateContent>
          <mc:Choice Requires="wps">
            <w:drawing>
              <wp:anchor distT="0" distB="0" distL="114300" distR="114300" simplePos="0" relativeHeight="251666432" behindDoc="0" locked="0" layoutInCell="1" allowOverlap="1" wp14:anchorId="40D0BA02" wp14:editId="57614DE8">
                <wp:simplePos x="0" y="0"/>
                <wp:positionH relativeFrom="column">
                  <wp:posOffset>3359150</wp:posOffset>
                </wp:positionH>
                <wp:positionV relativeFrom="paragraph">
                  <wp:posOffset>825500</wp:posOffset>
                </wp:positionV>
                <wp:extent cx="654050" cy="298450"/>
                <wp:effectExtent l="0" t="0" r="0" b="6350"/>
                <wp:wrapNone/>
                <wp:docPr id="147993787" name="Text Box 4"/>
                <wp:cNvGraphicFramePr/>
                <a:graphic xmlns:a="http://schemas.openxmlformats.org/drawingml/2006/main">
                  <a:graphicData uri="http://schemas.microsoft.com/office/word/2010/wordprocessingShape">
                    <wps:wsp>
                      <wps:cNvSpPr txBox="1"/>
                      <wps:spPr>
                        <a:xfrm>
                          <a:off x="0" y="0"/>
                          <a:ext cx="654050" cy="298450"/>
                        </a:xfrm>
                        <a:prstGeom prst="rect">
                          <a:avLst/>
                        </a:prstGeom>
                        <a:noFill/>
                        <a:ln w="6350">
                          <a:noFill/>
                        </a:ln>
                      </wps:spPr>
                      <wps:txbx>
                        <w:txbxContent>
                          <w:p w14:paraId="3CDE87AA" w14:textId="6DDC9494" w:rsidR="00663390" w:rsidRDefault="00FA0436" w:rsidP="00663390">
                            <w:r>
                              <w:rPr>
                                <w:color w:val="374151"/>
                                <w:sz w:val="29"/>
                                <w:szCs w:val="29"/>
                              </w:rPr>
                              <w:t>≈</w:t>
                            </w:r>
                            <w:r w:rsidR="00663390">
                              <w:t>1</w:t>
                            </w:r>
                            <w:r>
                              <w:t>25</w:t>
                            </w:r>
                            <w:r w:rsidR="00663390">
                              <w:t>kj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0BA02" id="_x0000_s1029" type="#_x0000_t202" style="position:absolute;margin-left:264.5pt;margin-top:65pt;width:51.5pt;height:2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" filled="f" stroked="f" strokeweight=".5pt">
                <v:textbox>
                  <w:txbxContent>
                    <w:p w14:paraId="3CDE87AA" w14:textId="6DDC9494" w:rsidR="00663390" w:rsidRDefault="00FA0436" w:rsidP="00663390">
                      <w:r>
                        <w:rPr>
                          <w:color w:val="374151"/>
                          <w:sz w:val="29"/>
                          <w:szCs w:val="29"/>
                        </w:rPr>
                        <w:t>≈</w:t>
                      </w:r>
                      <w:r w:rsidR="00663390">
                        <w:t>1</w:t>
                      </w:r>
                      <w:r>
                        <w:t>25</w:t>
                      </w:r>
                      <w:r w:rsidR="00663390">
                        <w:t>kj</w:t>
                      </w:r>
                    </w:p>
                  </w:txbxContent>
                </v:textbox>
              </v:shape>
            </w:pict>
          </mc:Fallback>
        </mc:AlternateContent>
      </w:r>
      <w:r w:rsidR="00FA0436">
        <w:rPr>
          <w:noProof/>
          <w:sz w:val="28"/>
          <w:szCs w:val="28"/>
        </w:rPr>
        <mc:AlternateContent>
          <mc:Choice Requires="wps">
            <w:drawing>
              <wp:anchor distT="0" distB="0" distL="114300" distR="114300" simplePos="0" relativeHeight="251664384" behindDoc="0" locked="0" layoutInCell="1" allowOverlap="1" wp14:anchorId="3810CA3E" wp14:editId="007217B9">
                <wp:simplePos x="0" y="0"/>
                <wp:positionH relativeFrom="margin">
                  <wp:posOffset>4940300</wp:posOffset>
                </wp:positionH>
                <wp:positionV relativeFrom="paragraph">
                  <wp:posOffset>342900</wp:posOffset>
                </wp:positionV>
                <wp:extent cx="727710" cy="298450"/>
                <wp:effectExtent l="0" t="0" r="0" b="6350"/>
                <wp:wrapNone/>
                <wp:docPr id="1054442865" name="Text Box 4"/>
                <wp:cNvGraphicFramePr/>
                <a:graphic xmlns:a="http://schemas.openxmlformats.org/drawingml/2006/main">
                  <a:graphicData uri="http://schemas.microsoft.com/office/word/2010/wordprocessingShape">
                    <wps:wsp>
                      <wps:cNvSpPr txBox="1"/>
                      <wps:spPr>
                        <a:xfrm>
                          <a:off x="0" y="0"/>
                          <a:ext cx="727710" cy="298450"/>
                        </a:xfrm>
                        <a:prstGeom prst="rect">
                          <a:avLst/>
                        </a:prstGeom>
                        <a:noFill/>
                        <a:ln w="6350">
                          <a:noFill/>
                        </a:ln>
                      </wps:spPr>
                      <wps:txbx>
                        <w:txbxContent>
                          <w:p w14:paraId="7274DDBA" w14:textId="33B1B546" w:rsidR="001C71AA" w:rsidRDefault="00FA0436">
                            <w:r>
                              <w:rPr>
                                <w:color w:val="374151"/>
                                <w:sz w:val="29"/>
                                <w:szCs w:val="29"/>
                              </w:rPr>
                              <w:t>≈</w:t>
                            </w:r>
                            <w:r w:rsidR="00663390">
                              <w:t>173kj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0CA3E" id="_x0000_s1030" type="#_x0000_t202" style="position:absolute;margin-left:389pt;margin-top:27pt;width:57.3pt;height:23.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" filled="f" stroked="f" strokeweight=".5pt">
                <v:textbox>
                  <w:txbxContent>
                    <w:p w14:paraId="7274DDBA" w14:textId="33B1B546" w:rsidR="001C71AA" w:rsidRDefault="00FA0436">
                      <w:r>
                        <w:rPr>
                          <w:color w:val="374151"/>
                          <w:sz w:val="29"/>
                          <w:szCs w:val="29"/>
                        </w:rPr>
                        <w:t>≈</w:t>
                      </w:r>
                      <w:r w:rsidR="00663390">
                        <w:t>173kj</w:t>
                      </w:r>
                    </w:p>
                  </w:txbxContent>
                </v:textbox>
                <w10:wrap anchorx="margin"/>
              </v:shape>
            </w:pict>
          </mc:Fallback>
        </mc:AlternateContent>
      </w:r>
      <w:r w:rsidR="008773C5" w:rsidRPr="008773C5">
        <w:rPr>
          <w:noProof/>
          <w:sz w:val="28"/>
          <w:szCs w:val="28"/>
        </w:rPr>
        <w:drawing>
          <wp:inline distT="0" distB="0" distL="0" distR="0" wp14:anchorId="3E917AA6" wp14:editId="165B74C9">
            <wp:extent cx="5731510" cy="2453005"/>
            <wp:effectExtent l="0" t="0" r="2540" b="4445"/>
            <wp:docPr id="894847941"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47941" name="Picture 1" descr="A graph with blue lines&#10;&#10;Description automatically generated"/>
                    <pic:cNvPicPr/>
                  </pic:nvPicPr>
                  <pic:blipFill>
                    <a:blip r:embed="rId24"/>
                    <a:stretch>
                      <a:fillRect/>
                    </a:stretch>
                  </pic:blipFill>
                  <pic:spPr>
                    <a:xfrm>
                      <a:off x="0" y="0"/>
                      <a:ext cx="5731510" cy="2453005"/>
                    </a:xfrm>
                    <a:prstGeom prst="rect">
                      <a:avLst/>
                    </a:prstGeom>
                  </pic:spPr>
                </pic:pic>
              </a:graphicData>
            </a:graphic>
          </wp:inline>
        </w:drawing>
      </w:r>
    </w:p>
    <w:p w14:paraId="3F60B82D" w14:textId="50743955" w:rsidR="008773C5" w:rsidRDefault="008773C5" w:rsidP="008773C5">
      <w:pPr>
        <w:pStyle w:val="Caption"/>
      </w:pPr>
      <w:bookmarkStart w:id="33" w:name="_Toc155991011"/>
      <w:bookmarkStart w:id="34" w:name="_Toc156053787"/>
      <w:bookmarkStart w:id="35" w:name="_Toc156057722"/>
      <w:r>
        <w:t xml:space="preserve">Figure </w:t>
      </w:r>
      <w:r w:rsidR="004A0E34">
        <w:fldChar w:fldCharType="begin"/>
      </w:r>
      <w:r w:rsidR="004A0E34">
        <w:instrText xml:space="preserve"> SEQ Figure \* ARABIC </w:instrText>
      </w:r>
      <w:r w:rsidR="004A0E34">
        <w:fldChar w:fldCharType="separate"/>
      </w:r>
      <w:r w:rsidR="00874399">
        <w:rPr>
          <w:noProof/>
        </w:rPr>
        <w:t>7</w:t>
      </w:r>
      <w:r w:rsidR="004A0E34">
        <w:rPr>
          <w:noProof/>
        </w:rPr>
        <w:fldChar w:fldCharType="end"/>
      </w:r>
      <w:r>
        <w:t xml:space="preserve"> Deceleration Period to the battery after losses</w:t>
      </w:r>
      <w:bookmarkEnd w:id="33"/>
      <w:bookmarkEnd w:id="34"/>
      <w:bookmarkEnd w:id="35"/>
    </w:p>
    <w:p w14:paraId="764B072C" w14:textId="77777777" w:rsidR="00A87DE4" w:rsidRDefault="0097672E" w:rsidP="003A4B9A">
      <w:r>
        <w:t>Figure 7 shows the total recoverable energy for each braking system</w:t>
      </w:r>
      <w:r w:rsidR="001C71AA">
        <w:t xml:space="preserve">. </w:t>
      </w:r>
      <w:r w:rsidR="00C63544">
        <w:t xml:space="preserve">There is a maximum deceleration point of </w:t>
      </w:r>
      <w:r w:rsidR="00C45C6E">
        <w:t xml:space="preserve">173kj, however this is from a braking zone of </w:t>
      </w:r>
      <w:r w:rsidR="00F6235D">
        <w:t>130km/h to zero</w:t>
      </w:r>
      <w:r w:rsidR="005141D8">
        <w:t>. Due to this being very rare or uncommon in regular driving, the next highest point will be taken as that is more accurate to day to day driving habits. This point is at</w:t>
      </w:r>
      <w:r w:rsidR="001F6C1E">
        <w:t xml:space="preserve"> 125kj of recoverable braking energy to the battery after efficiency </w:t>
      </w:r>
      <w:r w:rsidR="00B04F83">
        <w:t>losses.</w:t>
      </w:r>
    </w:p>
    <w:p w14:paraId="2D679B43" w14:textId="373482F8" w:rsidR="00D105D2" w:rsidRDefault="00D105D2" w:rsidP="003A4B9A">
      <w:r>
        <w:t xml:space="preserve">There are three primary </w:t>
      </w:r>
      <w:r w:rsidR="00772026">
        <w:t>methods of kinetic recovery systems</w:t>
      </w:r>
      <w:r w:rsidR="00452DCD">
        <w:t xml:space="preserve">; </w:t>
      </w:r>
      <w:r w:rsidR="00B80BA5">
        <w:t xml:space="preserve">the first two are </w:t>
      </w:r>
      <w:r w:rsidR="00AE5D45">
        <w:t>using a motor and an energy storage device, either a battery or capacitor</w:t>
      </w:r>
      <w:r w:rsidR="0099441F">
        <w:t xml:space="preserve">. The other way is </w:t>
      </w:r>
      <w:r w:rsidR="004E263A">
        <w:t xml:space="preserve">mechanical, </w:t>
      </w:r>
      <w:proofErr w:type="gramStart"/>
      <w:r w:rsidR="0099441F">
        <w:t>through the use of</w:t>
      </w:r>
      <w:proofErr w:type="gramEnd"/>
      <w:r w:rsidR="0099441F">
        <w:t xml:space="preserve"> a flywheel.</w:t>
      </w:r>
    </w:p>
    <w:p w14:paraId="6A5DC6D0" w14:textId="6AD5831A" w:rsidR="00F8036A" w:rsidRDefault="0054139A" w:rsidP="003A4B9A">
      <w:r>
        <w:t xml:space="preserve">In the Mechanical KERS system, </w:t>
      </w:r>
      <w:r w:rsidR="00235F06">
        <w:t>utilizing</w:t>
      </w:r>
      <w:r>
        <w:t xml:space="preserve"> a flywheel, the kinetic energy is </w:t>
      </w:r>
      <w:r w:rsidR="00CC11D2">
        <w:t xml:space="preserve">stored in a </w:t>
      </w:r>
      <w:r w:rsidR="00235F06">
        <w:t>rotating</w:t>
      </w:r>
      <w:r w:rsidR="00CC11D2">
        <w:t xml:space="preserve"> mass, energy is transferred into the flywheel during braking, causing it the spin at </w:t>
      </w:r>
      <w:r w:rsidR="00985C62">
        <w:t xml:space="preserve">high speeds. During acceleration, when the extra </w:t>
      </w:r>
      <w:r w:rsidR="00F51576">
        <w:t xml:space="preserve">propulsion is required, the energy is transferred back into the </w:t>
      </w:r>
      <w:r w:rsidR="00235F06">
        <w:t>vehicle’s</w:t>
      </w:r>
      <w:r w:rsidR="00F51576">
        <w:t xml:space="preserve"> driveline.</w:t>
      </w:r>
      <w:r w:rsidR="006B50C5">
        <w:t xml:space="preserve"> </w:t>
      </w:r>
      <w:r w:rsidR="00235F06">
        <w:t>Advantages</w:t>
      </w:r>
      <w:r w:rsidR="006B50C5">
        <w:t xml:space="preserve"> of the flywheel include its simplicity and high energy </w:t>
      </w:r>
      <w:r w:rsidR="00235F06">
        <w:t>density.</w:t>
      </w:r>
      <w:r w:rsidR="00094B40">
        <w:t xml:space="preserve"> Despite the </w:t>
      </w:r>
      <w:r w:rsidR="008641A0">
        <w:t xml:space="preserve">advantages, there are still </w:t>
      </w:r>
      <w:r w:rsidR="00FD3388">
        <w:t xml:space="preserve">some </w:t>
      </w:r>
      <w:r w:rsidR="008641A0">
        <w:t>disadvantages</w:t>
      </w:r>
      <w:r w:rsidR="00C75082">
        <w:t>, t</w:t>
      </w:r>
      <w:r w:rsidR="008641A0">
        <w:t xml:space="preserve">he extra weight from the flywheel and supporting equipment </w:t>
      </w:r>
      <w:r w:rsidR="00F16CB5">
        <w:t xml:space="preserve">such as </w:t>
      </w:r>
      <w:r w:rsidR="00C75082">
        <w:t xml:space="preserve">the </w:t>
      </w:r>
      <w:r w:rsidR="00F16CB5">
        <w:t>vacuum chamber to reduce windage losses</w:t>
      </w:r>
      <w:r w:rsidR="00C75082">
        <w:t xml:space="preserve"> can significantly </w:t>
      </w:r>
      <w:r w:rsidR="00B008EE">
        <w:t>affect</w:t>
      </w:r>
      <w:r w:rsidR="00C75082">
        <w:t xml:space="preserve"> the </w:t>
      </w:r>
      <w:r w:rsidR="00B008EE">
        <w:t>overall efficiency.</w:t>
      </w:r>
    </w:p>
    <w:p w14:paraId="6495043C" w14:textId="72D30C05" w:rsidR="00B008EE" w:rsidRDefault="00C22CF0" w:rsidP="003A4B9A">
      <w:r>
        <w:t xml:space="preserve">Battery based KERS </w:t>
      </w:r>
      <w:r w:rsidR="00851F5F">
        <w:t>systems store energy in chemical form by converting the kinetic into electrical</w:t>
      </w:r>
      <w:r w:rsidR="008D62C3">
        <w:t xml:space="preserve"> </w:t>
      </w:r>
      <w:r w:rsidR="00851F5F">
        <w:t>energy</w:t>
      </w:r>
      <w:r w:rsidR="002F6131">
        <w:t>, which is stored into the battery.</w:t>
      </w:r>
      <w:r w:rsidR="005E3CB3">
        <w:t xml:space="preserve"> When additional power is needed for example under </w:t>
      </w:r>
      <w:r w:rsidR="005E3CB3">
        <w:lastRenderedPageBreak/>
        <w:t>acceleration, the stored ele</w:t>
      </w:r>
      <w:r w:rsidR="00796126">
        <w:t xml:space="preserve">ctrical energy powers an electric motor that drives the wheels in conjunction with the </w:t>
      </w:r>
      <w:r w:rsidR="00472287">
        <w:t>internal combustion engine.</w:t>
      </w:r>
    </w:p>
    <w:p w14:paraId="1F755BB4" w14:textId="217CCAD0" w:rsidR="00472287" w:rsidRDefault="00472287" w:rsidP="003A4B9A">
      <w:r>
        <w:t xml:space="preserve">The capacitor based </w:t>
      </w:r>
      <w:r w:rsidR="002F391C">
        <w:t xml:space="preserve">kinetic energy recovery system works in a similar manner to the </w:t>
      </w:r>
      <w:proofErr w:type="gramStart"/>
      <w:r w:rsidR="002F391C">
        <w:t>battery based</w:t>
      </w:r>
      <w:proofErr w:type="gramEnd"/>
      <w:r w:rsidR="002F391C">
        <w:t xml:space="preserve"> KERS</w:t>
      </w:r>
      <w:r w:rsidR="00F74F12">
        <w:t xml:space="preserve">. </w:t>
      </w:r>
      <w:r w:rsidR="003C3B35">
        <w:t>However,</w:t>
      </w:r>
      <w:r w:rsidR="00F74F12">
        <w:t xml:space="preserve"> the capacitor can rapidly charge and discharge</w:t>
      </w:r>
      <w:r w:rsidR="00856732">
        <w:t xml:space="preserve"> due to their </w:t>
      </w:r>
      <w:proofErr w:type="gramStart"/>
      <w:r w:rsidR="00856732">
        <w:t>high power</w:t>
      </w:r>
      <w:proofErr w:type="gramEnd"/>
      <w:r w:rsidR="00856732">
        <w:t xml:space="preserve"> density that enables the rapid energy transfer. This trait means they are often</w:t>
      </w:r>
      <w:r w:rsidR="003C3B35">
        <w:t xml:space="preserve"> employed in motorsports and high-performance applications.</w:t>
      </w:r>
      <w:r w:rsidR="008D62C3">
        <w:t xml:space="preserve"> These reasons are why the Capacitor based </w:t>
      </w:r>
      <w:r w:rsidR="005D34A9">
        <w:t xml:space="preserve">KERS has been selected for this </w:t>
      </w:r>
      <w:r w:rsidR="00A479F4">
        <w:t>application.</w:t>
      </w:r>
    </w:p>
    <w:p w14:paraId="4F097400" w14:textId="77777777" w:rsidR="00A87DE4" w:rsidRDefault="00A87DE4" w:rsidP="00A87DE4">
      <w:pPr>
        <w:keepNext/>
      </w:pPr>
      <w:r>
        <w:rPr>
          <w:noProof/>
        </w:rPr>
        <w:drawing>
          <wp:inline distT="0" distB="0" distL="0" distR="0" wp14:anchorId="5EC7528F" wp14:editId="0B134515">
            <wp:extent cx="3930650" cy="2806700"/>
            <wp:effectExtent l="0" t="0" r="0" b="0"/>
            <wp:docPr id="1187137933" name="Picture 1" descr="Capacitor Discharging-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acitor Discharging- Explain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30650" cy="2806700"/>
                    </a:xfrm>
                    <a:prstGeom prst="rect">
                      <a:avLst/>
                    </a:prstGeom>
                    <a:noFill/>
                    <a:ln>
                      <a:noFill/>
                    </a:ln>
                  </pic:spPr>
                </pic:pic>
              </a:graphicData>
            </a:graphic>
          </wp:inline>
        </w:drawing>
      </w:r>
    </w:p>
    <w:p w14:paraId="58965198" w14:textId="142D5357" w:rsidR="00A87DE4" w:rsidRDefault="00A87DE4" w:rsidP="00A87DE4">
      <w:pPr>
        <w:pStyle w:val="Caption"/>
      </w:pPr>
      <w:bookmarkStart w:id="36" w:name="_Toc155991012"/>
      <w:bookmarkStart w:id="37" w:name="_Toc156053788"/>
      <w:bookmarkStart w:id="38" w:name="_Toc156057723"/>
      <w:r>
        <w:t xml:space="preserve">Figure </w:t>
      </w:r>
      <w:r w:rsidR="004A0E34">
        <w:fldChar w:fldCharType="begin"/>
      </w:r>
      <w:r w:rsidR="004A0E34">
        <w:instrText xml:space="preserve"> SEQ Figure \* ARABIC </w:instrText>
      </w:r>
      <w:r w:rsidR="004A0E34">
        <w:fldChar w:fldCharType="separate"/>
      </w:r>
      <w:r w:rsidR="00874399">
        <w:rPr>
          <w:noProof/>
        </w:rPr>
        <w:t>8</w:t>
      </w:r>
      <w:r w:rsidR="004A0E34">
        <w:rPr>
          <w:noProof/>
        </w:rPr>
        <w:fldChar w:fldCharType="end"/>
      </w:r>
      <w:r>
        <w:t xml:space="preserve"> Graph of a capacitor discharge voltage vs </w:t>
      </w:r>
      <w:proofErr w:type="gramStart"/>
      <w:r>
        <w:t xml:space="preserve">time  </w:t>
      </w:r>
      <w:r w:rsidRPr="00C4257B">
        <w:t>https://www.learningaboutelectronics.com/Articles/Capacitor-discharging.php</w:t>
      </w:r>
      <w:bookmarkEnd w:id="36"/>
      <w:bookmarkEnd w:id="37"/>
      <w:bookmarkEnd w:id="38"/>
      <w:proofErr w:type="gramEnd"/>
    </w:p>
    <w:p w14:paraId="34ADF979" w14:textId="77777777" w:rsidR="00EC56CD" w:rsidRDefault="00EB3403" w:rsidP="00EC56CD">
      <w:pPr>
        <w:keepNext/>
      </w:pPr>
      <w:r w:rsidRPr="00EB3403">
        <w:rPr>
          <w:noProof/>
        </w:rPr>
        <w:drawing>
          <wp:inline distT="0" distB="0" distL="0" distR="0" wp14:anchorId="0BE214D4" wp14:editId="540FEA7E">
            <wp:extent cx="3002280" cy="2514600"/>
            <wp:effectExtent l="0" t="0" r="7620" b="0"/>
            <wp:docPr id="1547385349" name="Picture 1" descr="A graph of energy and ener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85349" name="Picture 1" descr="A graph of energy and energy&#10;&#10;Description automatically generated with medium confidence"/>
                    <pic:cNvPicPr/>
                  </pic:nvPicPr>
                  <pic:blipFill rotWithShape="1">
                    <a:blip r:embed="rId26"/>
                    <a:srcRect l="20660" t="1004" r="22812" b="57591"/>
                    <a:stretch/>
                  </pic:blipFill>
                  <pic:spPr bwMode="auto">
                    <a:xfrm>
                      <a:off x="0" y="0"/>
                      <a:ext cx="3002540" cy="2514818"/>
                    </a:xfrm>
                    <a:prstGeom prst="rect">
                      <a:avLst/>
                    </a:prstGeom>
                    <a:ln>
                      <a:noFill/>
                    </a:ln>
                    <a:extLst>
                      <a:ext uri="{53640926-AAD7-44D8-BBD7-CCE9431645EC}">
                        <a14:shadowObscured xmlns:a14="http://schemas.microsoft.com/office/drawing/2010/main"/>
                      </a:ext>
                    </a:extLst>
                  </pic:spPr>
                </pic:pic>
              </a:graphicData>
            </a:graphic>
          </wp:inline>
        </w:drawing>
      </w:r>
    </w:p>
    <w:p w14:paraId="6857BF6A" w14:textId="020A59A8" w:rsidR="00DE5AFF" w:rsidRPr="00831192" w:rsidRDefault="00EC56CD" w:rsidP="00EC56CD">
      <w:pPr>
        <w:pStyle w:val="Caption"/>
      </w:pPr>
      <w:bookmarkStart w:id="39" w:name="_Toc156053789"/>
      <w:bookmarkStart w:id="40" w:name="_Toc156057724"/>
      <w:r>
        <w:t xml:space="preserve">Figure </w:t>
      </w:r>
      <w:r w:rsidR="004A0E34">
        <w:fldChar w:fldCharType="begin"/>
      </w:r>
      <w:r w:rsidR="004A0E34">
        <w:instrText xml:space="preserve"> SEQ Figure \* ARABIC </w:instrText>
      </w:r>
      <w:r w:rsidR="004A0E34">
        <w:fldChar w:fldCharType="separate"/>
      </w:r>
      <w:r w:rsidR="00874399">
        <w:rPr>
          <w:noProof/>
        </w:rPr>
        <w:t>9</w:t>
      </w:r>
      <w:r w:rsidR="004A0E34">
        <w:rPr>
          <w:noProof/>
        </w:rPr>
        <w:fldChar w:fldCharType="end"/>
      </w:r>
      <w:r>
        <w:t xml:space="preserve"> Discharge efficiency of a Capacitor vs Voltage</w:t>
      </w:r>
      <w:r w:rsidR="00831192">
        <w:t xml:space="preserve"> Modern Electric, Hybrid Electric and Fuel Cell Vehicles</w:t>
      </w:r>
      <w:bookmarkEnd w:id="39"/>
      <w:bookmarkEnd w:id="40"/>
    </w:p>
    <w:p w14:paraId="33A99EEB" w14:textId="724DACD8" w:rsidR="00A9552D" w:rsidRDefault="0085231C" w:rsidP="003A4B9A">
      <w:r>
        <w:t>The discharge rate of a capacitor i</w:t>
      </w:r>
      <w:r w:rsidR="00261830">
        <w:t>s illustrated in Figure 9.</w:t>
      </w:r>
      <w:r w:rsidR="00610EC1">
        <w:t xml:space="preserve"> It shows that it is not possible to use all the stored energy in the capacitor </w:t>
      </w:r>
      <w:r w:rsidR="007B3432">
        <w:t>due to the low power in the low state of energy or low SOE</w:t>
      </w:r>
      <w:r w:rsidR="00AC6B53">
        <w:t xml:space="preserve">. Because of this, </w:t>
      </w:r>
      <w:r w:rsidR="002729D4">
        <w:t>ultracapacitors</w:t>
      </w:r>
      <w:r w:rsidR="00AC6B53">
        <w:t xml:space="preserve"> are typically given a </w:t>
      </w:r>
      <w:r w:rsidR="00922627">
        <w:t>bottom voltage</w:t>
      </w:r>
      <w:r w:rsidR="00106E73">
        <w:t xml:space="preserve">, this is the voltage at which the ultracapacitor stops </w:t>
      </w:r>
      <w:r w:rsidR="002729D4">
        <w:t xml:space="preserve">discharging. </w:t>
      </w:r>
      <w:r w:rsidR="00B04F83">
        <w:t>Due</w:t>
      </w:r>
      <w:r w:rsidR="003D2F09">
        <w:t xml:space="preserve"> to </w:t>
      </w:r>
      <w:r w:rsidR="00C12309">
        <w:t>how the discharge rate of a capacitor works,</w:t>
      </w:r>
      <w:r w:rsidR="00FD5F93">
        <w:t xml:space="preserve"> it was decided that </w:t>
      </w:r>
      <w:r w:rsidR="000A0C1F">
        <w:t>an energy storage system with around 25</w:t>
      </w:r>
      <w:r w:rsidR="00F4275E">
        <w:t>0kJ was the best option.</w:t>
      </w:r>
      <w:r w:rsidR="00EC56CD">
        <w:t xml:space="preserve"> This is to keep the discharge </w:t>
      </w:r>
      <w:r w:rsidR="00EC56CD">
        <w:lastRenderedPageBreak/>
        <w:t>rate efficiency high.</w:t>
      </w:r>
      <w:r w:rsidR="00F4275E">
        <w:t xml:space="preserve"> </w:t>
      </w:r>
      <w:r w:rsidR="00562EFA">
        <w:t>In order to size the components of the KER</w:t>
      </w:r>
      <w:r w:rsidR="003503B3">
        <w:t xml:space="preserve">S </w:t>
      </w:r>
      <w:r w:rsidR="00562EFA">
        <w:t>System</w:t>
      </w:r>
      <w:r w:rsidR="003503B3">
        <w:t xml:space="preserve">, a </w:t>
      </w:r>
      <w:proofErr w:type="gramStart"/>
      <w:r w:rsidR="003503B3">
        <w:t>62</w:t>
      </w:r>
      <w:r w:rsidR="003D2F09">
        <w:t xml:space="preserve"> volt</w:t>
      </w:r>
      <w:proofErr w:type="gramEnd"/>
      <w:r w:rsidR="003D2F09">
        <w:t xml:space="preserve"> system was selected</w:t>
      </w:r>
      <w:r w:rsidR="003D0C06">
        <w:t xml:space="preserve"> the capacitance </w:t>
      </w:r>
      <w:r w:rsidR="00B04F83">
        <w:t>necessary</w:t>
      </w:r>
      <w:r w:rsidR="003D0C06">
        <w:t xml:space="preserve"> of the capacitor can then be calculated using the </w:t>
      </w:r>
      <w:r w:rsidR="00613145">
        <w:t>formula</w:t>
      </w:r>
      <w:r w:rsidR="00A9552D">
        <w:t>:</w:t>
      </w:r>
    </w:p>
    <w:p w14:paraId="2B67E0FB" w14:textId="58A456FA" w:rsidR="002069F2" w:rsidRDefault="00613145" w:rsidP="003A4B9A">
      <w:pPr>
        <w:rPr>
          <w:rFonts w:eastAsiaTheme="minorEastAsia"/>
        </w:rPr>
      </w:pPr>
      <w:r>
        <w:t xml:space="preserve"> </w:t>
      </w:r>
      <m:oMath>
        <m:r>
          <w:rPr>
            <w:rFonts w:ascii="Cambria Math" w:hAnsi="Cambria Math"/>
          </w:rPr>
          <m:t xml:space="preserve">            C=</m:t>
        </m:r>
        <m:f>
          <m:fPr>
            <m:ctrlPr>
              <w:rPr>
                <w:rFonts w:ascii="Cambria Math" w:hAnsi="Cambria Math"/>
                <w:i/>
              </w:rPr>
            </m:ctrlPr>
          </m:fPr>
          <m:num>
            <m:d>
              <m:dPr>
                <m:ctrlPr>
                  <w:rPr>
                    <w:rFonts w:ascii="Cambria Math" w:hAnsi="Cambria Math"/>
                    <w:i/>
                  </w:rPr>
                </m:ctrlPr>
              </m:dPr>
              <m:e>
                <m:r>
                  <w:rPr>
                    <w:rFonts w:ascii="Cambria Math" w:hAnsi="Cambria Math"/>
                  </w:rPr>
                  <m:t>2*Energy</m:t>
                </m:r>
              </m:e>
            </m:d>
            <m:ctrlPr>
              <w:rPr>
                <w:rFonts w:ascii="Cambria Math" w:hAnsi="Cambria Math"/>
                <w:i/>
                <w:sz w:val="28"/>
                <w:szCs w:val="28"/>
              </w:rPr>
            </m:ctrlPr>
          </m:num>
          <m:den>
            <m:r>
              <w:rPr>
                <w:rFonts w:ascii="Cambria Math" w:hAnsi="Cambria Math"/>
                <w:sz w:val="28"/>
                <w:szCs w:val="28"/>
              </w:rPr>
              <m:t>V^2</m:t>
            </m:r>
          </m:den>
        </m:f>
      </m:oMath>
    </w:p>
    <w:p w14:paraId="18A31892" w14:textId="5677CF4C" w:rsidR="002069F2" w:rsidRDefault="002069F2" w:rsidP="003A4B9A">
      <w:pPr>
        <w:rPr>
          <w:rFonts w:eastAsiaTheme="minorEastAsia"/>
        </w:rPr>
      </w:pPr>
      <w:r>
        <w:rPr>
          <w:rFonts w:eastAsiaTheme="minorEastAsia"/>
        </w:rPr>
        <w:t>Given that there is 250kJ of energy and a 62V system:</w:t>
      </w:r>
    </w:p>
    <w:p w14:paraId="5693A9CA" w14:textId="22DDF4A8" w:rsidR="002069F2" w:rsidRDefault="002069F2" w:rsidP="003A4B9A">
      <w:pPr>
        <w:rPr>
          <w:rFonts w:eastAsiaTheme="minorEastAsia"/>
        </w:rPr>
      </w:pPr>
      <w:r>
        <w:rPr>
          <w:rFonts w:eastAsiaTheme="minorEastAsia"/>
        </w:rPr>
        <w:t>Energy (Joules) = 250</w:t>
      </w:r>
      <w:r w:rsidR="00375345">
        <w:rPr>
          <w:rFonts w:eastAsiaTheme="minorEastAsia"/>
        </w:rPr>
        <w:t>kJ x 1000 J/kJ = 250,000J</w:t>
      </w:r>
    </w:p>
    <w:p w14:paraId="619C549C" w14:textId="5FD9F572" w:rsidR="00375345" w:rsidRDefault="00375345" w:rsidP="003A4B9A">
      <w:pPr>
        <w:rPr>
          <w:rFonts w:eastAsiaTheme="minorEastAsia"/>
        </w:rPr>
      </w:pP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2*250,000</m:t>
            </m:r>
          </m:num>
          <m:den>
            <m:r>
              <w:rPr>
                <w:rFonts w:ascii="Cambria Math" w:eastAsiaTheme="minorEastAsia" w:hAnsi="Cambria Math"/>
              </w:rPr>
              <m:t>62^2</m:t>
            </m:r>
          </m:den>
        </m:f>
      </m:oMath>
      <w:r w:rsidR="009E5276">
        <w:rPr>
          <w:rFonts w:eastAsiaTheme="minorEastAsia"/>
        </w:rPr>
        <w:t xml:space="preserve"> Farads</w:t>
      </w:r>
    </w:p>
    <w:p w14:paraId="4706F1DA" w14:textId="77777777" w:rsidR="007870A5" w:rsidRDefault="00984F2D" w:rsidP="003A4B9A">
      <w:pPr>
        <w:rPr>
          <w:rFonts w:eastAsiaTheme="minorEastAsia"/>
        </w:rPr>
      </w:pPr>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500,000</m:t>
            </m:r>
          </m:num>
          <m:den>
            <m:r>
              <w:rPr>
                <w:rFonts w:ascii="Cambria Math" w:eastAsiaTheme="minorEastAsia" w:hAnsi="Cambria Math"/>
              </w:rPr>
              <m:t>3844</m:t>
            </m:r>
          </m:den>
        </m:f>
      </m:oMath>
      <w:r w:rsidR="007870A5">
        <w:rPr>
          <w:rFonts w:eastAsiaTheme="minorEastAsia"/>
        </w:rPr>
        <w:t xml:space="preserve"> farads</w:t>
      </w:r>
    </w:p>
    <w:p w14:paraId="24026C49" w14:textId="77777777" w:rsidR="00B434B5" w:rsidRDefault="007870A5" w:rsidP="003A4B9A">
      <w:pPr>
        <w:rPr>
          <w:rFonts w:eastAsiaTheme="minorEastAsia"/>
        </w:rPr>
      </w:pPr>
      <w:r>
        <w:rPr>
          <w:rFonts w:eastAsiaTheme="minorEastAsia"/>
        </w:rPr>
        <w:t xml:space="preserve">C = </w:t>
      </w:r>
      <w:r w:rsidR="00B434B5">
        <w:rPr>
          <w:rFonts w:eastAsiaTheme="minorEastAsia"/>
        </w:rPr>
        <w:t>130.22 farads</w:t>
      </w:r>
    </w:p>
    <w:p w14:paraId="690F67B9" w14:textId="77777777" w:rsidR="005D34A9" w:rsidRDefault="005D34A9" w:rsidP="003A4B9A">
      <w:pPr>
        <w:rPr>
          <w:rFonts w:eastAsiaTheme="minorEastAsia"/>
        </w:rPr>
      </w:pPr>
    </w:p>
    <w:p w14:paraId="1EE68BC7" w14:textId="55EC65EF" w:rsidR="003A2CD7" w:rsidRDefault="00B5786B" w:rsidP="003A4B9A">
      <w:pPr>
        <w:rPr>
          <w:rFonts w:eastAsiaTheme="minorEastAsia"/>
        </w:rPr>
      </w:pPr>
      <w:r>
        <w:rPr>
          <w:rFonts w:eastAsiaTheme="minorEastAsia"/>
        </w:rPr>
        <w:t xml:space="preserve">Using this calculated figure for required capacitance, the </w:t>
      </w:r>
      <w:r w:rsidR="002D6BEE">
        <w:rPr>
          <w:rFonts w:eastAsiaTheme="minorEastAsia"/>
        </w:rPr>
        <w:t>Eaton 130F Super capacitor was selected</w:t>
      </w:r>
      <w:r w:rsidR="00B04F83">
        <w:rPr>
          <w:rFonts w:eastAsiaTheme="minorEastAsia"/>
        </w:rPr>
        <w:t xml:space="preserve">. </w:t>
      </w:r>
      <w:r w:rsidR="00510534">
        <w:rPr>
          <w:rFonts w:eastAsiaTheme="minorEastAsia"/>
        </w:rPr>
        <w:t>This s</w:t>
      </w:r>
      <w:r w:rsidR="00510534" w:rsidRPr="00510534">
        <w:rPr>
          <w:rFonts w:eastAsiaTheme="minorEastAsia"/>
        </w:rPr>
        <w:t>upercapacitor module require</w:t>
      </w:r>
      <w:r w:rsidR="00510534">
        <w:rPr>
          <w:rFonts w:eastAsiaTheme="minorEastAsia"/>
        </w:rPr>
        <w:t>s</w:t>
      </w:r>
      <w:r w:rsidR="00510534" w:rsidRPr="00510534">
        <w:rPr>
          <w:rFonts w:eastAsiaTheme="minorEastAsia"/>
        </w:rPr>
        <w:t xml:space="preserve"> no battery management system (BMS) due to Eaton’s patented active cell balancing technology. </w:t>
      </w:r>
      <w:r w:rsidR="00D346C1">
        <w:rPr>
          <w:rFonts w:eastAsiaTheme="minorEastAsia"/>
        </w:rPr>
        <w:t>And also has</w:t>
      </w:r>
      <w:r w:rsidR="00510534" w:rsidRPr="00510534">
        <w:rPr>
          <w:rFonts w:eastAsiaTheme="minorEastAsia"/>
        </w:rPr>
        <w:t xml:space="preserve"> up to a </w:t>
      </w:r>
      <w:proofErr w:type="gramStart"/>
      <w:r w:rsidR="00510534" w:rsidRPr="00510534">
        <w:rPr>
          <w:rFonts w:eastAsiaTheme="minorEastAsia"/>
        </w:rPr>
        <w:t>20 year</w:t>
      </w:r>
      <w:proofErr w:type="gramEnd"/>
      <w:r w:rsidR="00510534" w:rsidRPr="00510534">
        <w:rPr>
          <w:rFonts w:eastAsiaTheme="minorEastAsia"/>
        </w:rPr>
        <w:t xml:space="preserve"> lifespan</w:t>
      </w:r>
      <w:r w:rsidR="00D346C1">
        <w:rPr>
          <w:rFonts w:eastAsiaTheme="minorEastAsia"/>
        </w:rPr>
        <w:t xml:space="preserve"> with an efficiency of 98%.</w:t>
      </w:r>
      <w:r w:rsidR="00AC6C51">
        <w:rPr>
          <w:rFonts w:eastAsiaTheme="minorEastAsia"/>
        </w:rPr>
        <w:t xml:space="preserve"> The specifications </w:t>
      </w:r>
      <w:r w:rsidR="00773FC5">
        <w:rPr>
          <w:rFonts w:eastAsiaTheme="minorEastAsia"/>
        </w:rPr>
        <w:t xml:space="preserve">of the Eaton 130F Supercapacitor </w:t>
      </w:r>
      <w:r w:rsidR="00AC6C51">
        <w:rPr>
          <w:rFonts w:eastAsiaTheme="minorEastAsia"/>
        </w:rPr>
        <w:t>are listed below:</w:t>
      </w:r>
    </w:p>
    <w:tbl>
      <w:tblPr>
        <w:tblStyle w:val="TableGrid"/>
        <w:tblW w:w="0" w:type="auto"/>
        <w:tblLook w:val="04A0" w:firstRow="1" w:lastRow="0" w:firstColumn="1" w:lastColumn="0" w:noHBand="0" w:noVBand="1"/>
      </w:tblPr>
      <w:tblGrid>
        <w:gridCol w:w="4508"/>
        <w:gridCol w:w="4508"/>
      </w:tblGrid>
      <w:tr w:rsidR="00AC6C51" w14:paraId="5D866816" w14:textId="77777777" w:rsidTr="00AC6C51">
        <w:tc>
          <w:tcPr>
            <w:tcW w:w="4508" w:type="dxa"/>
          </w:tcPr>
          <w:p w14:paraId="22A152CB" w14:textId="4AF6550B" w:rsidR="00AC6C51" w:rsidRPr="004A3484" w:rsidRDefault="00AC6C51" w:rsidP="003A4B9A">
            <w:pPr>
              <w:rPr>
                <w:rFonts w:eastAsiaTheme="minorEastAsia"/>
                <w:b/>
                <w:bCs/>
              </w:rPr>
            </w:pPr>
            <w:r w:rsidRPr="004A3484">
              <w:rPr>
                <w:rFonts w:eastAsiaTheme="minorEastAsia"/>
                <w:b/>
                <w:bCs/>
              </w:rPr>
              <w:t>Attribute</w:t>
            </w:r>
          </w:p>
        </w:tc>
        <w:tc>
          <w:tcPr>
            <w:tcW w:w="4508" w:type="dxa"/>
          </w:tcPr>
          <w:p w14:paraId="21F20A6B" w14:textId="52300D63" w:rsidR="00AC6C51" w:rsidRPr="004A3484" w:rsidRDefault="00AC6C51" w:rsidP="003A4B9A">
            <w:pPr>
              <w:rPr>
                <w:rFonts w:eastAsiaTheme="minorEastAsia"/>
                <w:b/>
                <w:bCs/>
              </w:rPr>
            </w:pPr>
            <w:r w:rsidRPr="004A3484">
              <w:rPr>
                <w:rFonts w:eastAsiaTheme="minorEastAsia"/>
                <w:b/>
                <w:bCs/>
              </w:rPr>
              <w:t>Value</w:t>
            </w:r>
          </w:p>
        </w:tc>
      </w:tr>
      <w:tr w:rsidR="00AC6C51" w14:paraId="3F9E55B3" w14:textId="77777777" w:rsidTr="00AC6C51">
        <w:tc>
          <w:tcPr>
            <w:tcW w:w="4508" w:type="dxa"/>
          </w:tcPr>
          <w:p w14:paraId="0853FD32" w14:textId="2A5E5B56" w:rsidR="00AC6C51" w:rsidRDefault="00AC6C51" w:rsidP="003A4B9A">
            <w:pPr>
              <w:rPr>
                <w:rFonts w:eastAsiaTheme="minorEastAsia"/>
              </w:rPr>
            </w:pPr>
            <w:r>
              <w:rPr>
                <w:rFonts w:eastAsiaTheme="minorEastAsia"/>
              </w:rPr>
              <w:t>Capacitance</w:t>
            </w:r>
          </w:p>
        </w:tc>
        <w:tc>
          <w:tcPr>
            <w:tcW w:w="4508" w:type="dxa"/>
          </w:tcPr>
          <w:p w14:paraId="19251B8B" w14:textId="779B6F16" w:rsidR="00AC6C51" w:rsidRDefault="004A3484" w:rsidP="003A4B9A">
            <w:pPr>
              <w:rPr>
                <w:rFonts w:eastAsiaTheme="minorEastAsia"/>
              </w:rPr>
            </w:pPr>
            <w:r>
              <w:rPr>
                <w:rFonts w:eastAsiaTheme="minorEastAsia"/>
              </w:rPr>
              <w:t>130F</w:t>
            </w:r>
          </w:p>
        </w:tc>
      </w:tr>
      <w:tr w:rsidR="00AC6C51" w14:paraId="6B612304" w14:textId="77777777" w:rsidTr="00AC6C51">
        <w:tc>
          <w:tcPr>
            <w:tcW w:w="4508" w:type="dxa"/>
          </w:tcPr>
          <w:p w14:paraId="384A8254" w14:textId="49C6E9BE" w:rsidR="00AC6C51" w:rsidRDefault="00AC6C51" w:rsidP="003A4B9A">
            <w:pPr>
              <w:rPr>
                <w:rFonts w:eastAsiaTheme="minorEastAsia"/>
              </w:rPr>
            </w:pPr>
            <w:r>
              <w:rPr>
                <w:rFonts w:eastAsiaTheme="minorEastAsia"/>
              </w:rPr>
              <w:t>Voltage</w:t>
            </w:r>
          </w:p>
        </w:tc>
        <w:tc>
          <w:tcPr>
            <w:tcW w:w="4508" w:type="dxa"/>
          </w:tcPr>
          <w:p w14:paraId="1D76A33D" w14:textId="1715F94E" w:rsidR="00AC6C51" w:rsidRDefault="004A3484" w:rsidP="003A4B9A">
            <w:pPr>
              <w:rPr>
                <w:rFonts w:eastAsiaTheme="minorEastAsia"/>
              </w:rPr>
            </w:pPr>
            <w:r>
              <w:rPr>
                <w:rFonts w:eastAsiaTheme="minorEastAsia"/>
              </w:rPr>
              <w:t>62.1V dc</w:t>
            </w:r>
          </w:p>
        </w:tc>
      </w:tr>
      <w:tr w:rsidR="00AC6C51" w14:paraId="77F5D3AD" w14:textId="77777777" w:rsidTr="00AC6C51">
        <w:tc>
          <w:tcPr>
            <w:tcW w:w="4508" w:type="dxa"/>
          </w:tcPr>
          <w:p w14:paraId="088931B7" w14:textId="442640AF" w:rsidR="00AC6C51" w:rsidRDefault="006849BD" w:rsidP="003A4B9A">
            <w:pPr>
              <w:rPr>
                <w:rFonts w:eastAsiaTheme="minorEastAsia"/>
              </w:rPr>
            </w:pPr>
            <w:r>
              <w:rPr>
                <w:rFonts w:eastAsiaTheme="minorEastAsia"/>
              </w:rPr>
              <w:t>Min Operating Temp</w:t>
            </w:r>
          </w:p>
        </w:tc>
        <w:tc>
          <w:tcPr>
            <w:tcW w:w="4508" w:type="dxa"/>
          </w:tcPr>
          <w:p w14:paraId="1244E445" w14:textId="36B4290D" w:rsidR="00AC6C51" w:rsidRDefault="00284676" w:rsidP="003A4B9A">
            <w:pPr>
              <w:rPr>
                <w:rFonts w:eastAsiaTheme="minorEastAsia"/>
              </w:rPr>
            </w:pPr>
            <w:r>
              <w:rPr>
                <w:rFonts w:eastAsiaTheme="minorEastAsia"/>
              </w:rPr>
              <w:t>-40</w:t>
            </w:r>
            <w:r>
              <w:rPr>
                <w:rFonts w:ascii="Noto Sans" w:hAnsi="Noto Sans" w:cs="Noto Sans"/>
                <w:color w:val="393939"/>
                <w:sz w:val="21"/>
                <w:szCs w:val="21"/>
                <w:shd w:val="clear" w:color="auto" w:fill="F5F5F5"/>
              </w:rPr>
              <w:t>°C</w:t>
            </w:r>
          </w:p>
        </w:tc>
      </w:tr>
      <w:tr w:rsidR="00AC6C51" w14:paraId="56319EC9" w14:textId="77777777" w:rsidTr="00AC6C51">
        <w:tc>
          <w:tcPr>
            <w:tcW w:w="4508" w:type="dxa"/>
          </w:tcPr>
          <w:p w14:paraId="2CC67EEC" w14:textId="08DB0688" w:rsidR="00AC6C51" w:rsidRDefault="006849BD" w:rsidP="003A4B9A">
            <w:pPr>
              <w:rPr>
                <w:rFonts w:eastAsiaTheme="minorEastAsia"/>
              </w:rPr>
            </w:pPr>
            <w:r>
              <w:rPr>
                <w:rFonts w:eastAsiaTheme="minorEastAsia"/>
              </w:rPr>
              <w:t>Max Operating Temp</w:t>
            </w:r>
          </w:p>
        </w:tc>
        <w:tc>
          <w:tcPr>
            <w:tcW w:w="4508" w:type="dxa"/>
          </w:tcPr>
          <w:p w14:paraId="55FFECF0" w14:textId="0ED29704" w:rsidR="00AC6C51" w:rsidRDefault="00284676" w:rsidP="003A4B9A">
            <w:pPr>
              <w:rPr>
                <w:rFonts w:eastAsiaTheme="minorEastAsia"/>
              </w:rPr>
            </w:pPr>
            <w:r>
              <w:rPr>
                <w:rFonts w:eastAsiaTheme="minorEastAsia"/>
              </w:rPr>
              <w:t>+65</w:t>
            </w:r>
            <w:r>
              <w:rPr>
                <w:rFonts w:ascii="Noto Sans" w:hAnsi="Noto Sans" w:cs="Noto Sans"/>
                <w:color w:val="393939"/>
                <w:sz w:val="21"/>
                <w:szCs w:val="21"/>
                <w:shd w:val="clear" w:color="auto" w:fill="F5F5F5"/>
              </w:rPr>
              <w:t>°C</w:t>
            </w:r>
          </w:p>
        </w:tc>
      </w:tr>
      <w:tr w:rsidR="00AC6C51" w14:paraId="59BDB4CB" w14:textId="77777777" w:rsidTr="00AC6C51">
        <w:tc>
          <w:tcPr>
            <w:tcW w:w="4508" w:type="dxa"/>
          </w:tcPr>
          <w:p w14:paraId="48A55890" w14:textId="67F3E3AC" w:rsidR="00AC6C51" w:rsidRDefault="006849BD" w:rsidP="003A4B9A">
            <w:pPr>
              <w:rPr>
                <w:rFonts w:eastAsiaTheme="minorEastAsia"/>
              </w:rPr>
            </w:pPr>
            <w:r>
              <w:rPr>
                <w:rFonts w:eastAsiaTheme="minorEastAsia"/>
              </w:rPr>
              <w:t>Dimensions</w:t>
            </w:r>
          </w:p>
        </w:tc>
        <w:tc>
          <w:tcPr>
            <w:tcW w:w="4508" w:type="dxa"/>
          </w:tcPr>
          <w:p w14:paraId="0A437A76" w14:textId="5DB21509" w:rsidR="00AC6C51" w:rsidRDefault="00284676" w:rsidP="003A4B9A">
            <w:pPr>
              <w:rPr>
                <w:rFonts w:eastAsiaTheme="minorEastAsia"/>
              </w:rPr>
            </w:pPr>
            <w:r>
              <w:rPr>
                <w:rFonts w:eastAsiaTheme="minorEastAsia"/>
              </w:rPr>
              <w:t>634.9 x 176.2 x 173.3mm</w:t>
            </w:r>
          </w:p>
        </w:tc>
      </w:tr>
      <w:tr w:rsidR="00D63E9C" w14:paraId="2D7A118C" w14:textId="77777777" w:rsidTr="00AC6C51">
        <w:tc>
          <w:tcPr>
            <w:tcW w:w="4508" w:type="dxa"/>
          </w:tcPr>
          <w:p w14:paraId="5ABB8355" w14:textId="3D19C93F" w:rsidR="00D63E9C" w:rsidRDefault="00D63E9C" w:rsidP="003A4B9A">
            <w:pPr>
              <w:rPr>
                <w:rFonts w:eastAsiaTheme="minorEastAsia"/>
              </w:rPr>
            </w:pPr>
            <w:r>
              <w:rPr>
                <w:rFonts w:eastAsiaTheme="minorEastAsia"/>
              </w:rPr>
              <w:t>Weight</w:t>
            </w:r>
          </w:p>
        </w:tc>
        <w:tc>
          <w:tcPr>
            <w:tcW w:w="4508" w:type="dxa"/>
          </w:tcPr>
          <w:p w14:paraId="66AA4731" w14:textId="43CAA2BD" w:rsidR="00D63E9C" w:rsidRDefault="00D63E9C" w:rsidP="003A4B9A">
            <w:pPr>
              <w:rPr>
                <w:rFonts w:eastAsiaTheme="minorEastAsia"/>
              </w:rPr>
            </w:pPr>
            <w:r>
              <w:rPr>
                <w:rFonts w:eastAsiaTheme="minorEastAsia"/>
              </w:rPr>
              <w:t>16 kg</w:t>
            </w:r>
          </w:p>
        </w:tc>
      </w:tr>
      <w:tr w:rsidR="00AC6C51" w14:paraId="2418628A" w14:textId="77777777" w:rsidTr="00AC6C51">
        <w:tc>
          <w:tcPr>
            <w:tcW w:w="4508" w:type="dxa"/>
          </w:tcPr>
          <w:p w14:paraId="5DCDA4DD" w14:textId="06F01CD5" w:rsidR="00AC6C51" w:rsidRDefault="004A3484" w:rsidP="003A4B9A">
            <w:pPr>
              <w:rPr>
                <w:rFonts w:eastAsiaTheme="minorEastAsia"/>
              </w:rPr>
            </w:pPr>
            <w:r>
              <w:rPr>
                <w:rFonts w:eastAsiaTheme="minorEastAsia"/>
              </w:rPr>
              <w:t>Capacitor Family</w:t>
            </w:r>
          </w:p>
        </w:tc>
        <w:tc>
          <w:tcPr>
            <w:tcW w:w="4508" w:type="dxa"/>
          </w:tcPr>
          <w:p w14:paraId="353A9950" w14:textId="5F8D35F6" w:rsidR="00AC6C51" w:rsidRDefault="00284676" w:rsidP="003A4B9A">
            <w:pPr>
              <w:rPr>
                <w:rFonts w:eastAsiaTheme="minorEastAsia"/>
              </w:rPr>
            </w:pPr>
            <w:r>
              <w:rPr>
                <w:rFonts w:eastAsiaTheme="minorEastAsia"/>
              </w:rPr>
              <w:t>Supercapacitor</w:t>
            </w:r>
          </w:p>
        </w:tc>
      </w:tr>
      <w:tr w:rsidR="002A0378" w14:paraId="1A7FF2AA" w14:textId="77777777" w:rsidTr="00AC6C51">
        <w:tc>
          <w:tcPr>
            <w:tcW w:w="4508" w:type="dxa"/>
          </w:tcPr>
          <w:p w14:paraId="27CF70C0" w14:textId="5E5147D3" w:rsidR="002A0378" w:rsidRDefault="002A0378" w:rsidP="003A4B9A">
            <w:pPr>
              <w:rPr>
                <w:rFonts w:eastAsiaTheme="minorEastAsia"/>
              </w:rPr>
            </w:pPr>
            <w:r>
              <w:rPr>
                <w:rFonts w:eastAsiaTheme="minorEastAsia"/>
              </w:rPr>
              <w:t>Price</w:t>
            </w:r>
          </w:p>
        </w:tc>
        <w:tc>
          <w:tcPr>
            <w:tcW w:w="4508" w:type="dxa"/>
          </w:tcPr>
          <w:p w14:paraId="5C253570" w14:textId="0FE01A6C" w:rsidR="002A0378" w:rsidRDefault="006837CF" w:rsidP="003A4B9A">
            <w:pPr>
              <w:rPr>
                <w:rFonts w:eastAsiaTheme="minorEastAsia"/>
              </w:rPr>
            </w:pPr>
            <w:r>
              <w:rPr>
                <w:rFonts w:eastAsiaTheme="minorEastAsia"/>
              </w:rPr>
              <w:t>£1944.01 (exc. VAT)</w:t>
            </w:r>
          </w:p>
        </w:tc>
      </w:tr>
    </w:tbl>
    <w:p w14:paraId="4493C6B2" w14:textId="77777777" w:rsidR="00AC6C51" w:rsidRDefault="00AC6C51" w:rsidP="003A4B9A">
      <w:pPr>
        <w:rPr>
          <w:rFonts w:eastAsiaTheme="minorEastAsia"/>
        </w:rPr>
      </w:pPr>
    </w:p>
    <w:p w14:paraId="043020D0" w14:textId="24BE152A" w:rsidR="00172599" w:rsidRDefault="003A2CD7" w:rsidP="003A4B9A">
      <w:pPr>
        <w:rPr>
          <w:rFonts w:eastAsiaTheme="minorEastAsia"/>
        </w:rPr>
      </w:pPr>
      <w:r>
        <w:rPr>
          <w:rFonts w:eastAsiaTheme="minorEastAsia"/>
        </w:rPr>
        <w:t xml:space="preserve">The </w:t>
      </w:r>
      <w:r w:rsidR="00C44F05">
        <w:rPr>
          <w:rFonts w:eastAsiaTheme="minorEastAsia"/>
        </w:rPr>
        <w:t xml:space="preserve">EMRAX </w:t>
      </w:r>
      <w:r w:rsidR="00972BEF">
        <w:rPr>
          <w:rFonts w:eastAsiaTheme="minorEastAsia"/>
        </w:rPr>
        <w:t>18</w:t>
      </w:r>
      <w:r w:rsidR="00C44F05">
        <w:rPr>
          <w:rFonts w:eastAsiaTheme="minorEastAsia"/>
        </w:rPr>
        <w:t xml:space="preserve">8 motor was then selected as it </w:t>
      </w:r>
      <w:r w:rsidR="0050597A">
        <w:rPr>
          <w:rFonts w:eastAsiaTheme="minorEastAsia"/>
        </w:rPr>
        <w:t>can run on 62V and can output</w:t>
      </w:r>
      <w:r w:rsidR="00765A9D">
        <w:rPr>
          <w:rFonts w:eastAsiaTheme="minorEastAsia"/>
        </w:rPr>
        <w:t xml:space="preserve"> around </w:t>
      </w:r>
      <w:r w:rsidR="00E30EA3">
        <w:rPr>
          <w:rFonts w:eastAsiaTheme="minorEastAsia"/>
        </w:rPr>
        <w:t>37</w:t>
      </w:r>
      <w:r w:rsidR="00765A9D">
        <w:rPr>
          <w:rFonts w:eastAsiaTheme="minorEastAsia"/>
        </w:rPr>
        <w:t>kW of continuous power</w:t>
      </w:r>
      <w:r w:rsidR="003D44FA">
        <w:rPr>
          <w:rFonts w:eastAsiaTheme="minorEastAsia"/>
        </w:rPr>
        <w:t xml:space="preserve"> on its low voltage mode. </w:t>
      </w:r>
      <w:r w:rsidR="00172599">
        <w:rPr>
          <w:rFonts w:eastAsiaTheme="minorEastAsia"/>
        </w:rPr>
        <w:t>The Specifications of the EMRAX 188 motor are listed below</w:t>
      </w:r>
      <w:r w:rsidR="005F17AB">
        <w:rPr>
          <w:rFonts w:eastAsiaTheme="minorEastAsia"/>
        </w:rPr>
        <w:t>:</w:t>
      </w:r>
    </w:p>
    <w:tbl>
      <w:tblPr>
        <w:tblStyle w:val="TableGrid"/>
        <w:tblW w:w="0" w:type="auto"/>
        <w:tblLook w:val="04A0" w:firstRow="1" w:lastRow="0" w:firstColumn="1" w:lastColumn="0" w:noHBand="0" w:noVBand="1"/>
      </w:tblPr>
      <w:tblGrid>
        <w:gridCol w:w="4508"/>
        <w:gridCol w:w="4508"/>
      </w:tblGrid>
      <w:tr w:rsidR="005F17AB" w:rsidRPr="004A3484" w14:paraId="75847539" w14:textId="77777777" w:rsidTr="00391BE7">
        <w:tc>
          <w:tcPr>
            <w:tcW w:w="4508" w:type="dxa"/>
          </w:tcPr>
          <w:p w14:paraId="08C2EC4F" w14:textId="77777777" w:rsidR="005F17AB" w:rsidRPr="004A3484" w:rsidRDefault="005F17AB" w:rsidP="00391BE7">
            <w:pPr>
              <w:rPr>
                <w:rFonts w:eastAsiaTheme="minorEastAsia"/>
                <w:b/>
                <w:bCs/>
              </w:rPr>
            </w:pPr>
            <w:r w:rsidRPr="004A3484">
              <w:rPr>
                <w:rFonts w:eastAsiaTheme="minorEastAsia"/>
                <w:b/>
                <w:bCs/>
              </w:rPr>
              <w:t>Attribute</w:t>
            </w:r>
          </w:p>
        </w:tc>
        <w:tc>
          <w:tcPr>
            <w:tcW w:w="4508" w:type="dxa"/>
          </w:tcPr>
          <w:p w14:paraId="38F04B45" w14:textId="77777777" w:rsidR="005F17AB" w:rsidRPr="004A3484" w:rsidRDefault="005F17AB" w:rsidP="00391BE7">
            <w:pPr>
              <w:rPr>
                <w:rFonts w:eastAsiaTheme="minorEastAsia"/>
                <w:b/>
                <w:bCs/>
              </w:rPr>
            </w:pPr>
            <w:r w:rsidRPr="004A3484">
              <w:rPr>
                <w:rFonts w:eastAsiaTheme="minorEastAsia"/>
                <w:b/>
                <w:bCs/>
              </w:rPr>
              <w:t>Value</w:t>
            </w:r>
          </w:p>
        </w:tc>
      </w:tr>
      <w:tr w:rsidR="005F17AB" w14:paraId="1F95C97A" w14:textId="77777777" w:rsidTr="00391BE7">
        <w:tc>
          <w:tcPr>
            <w:tcW w:w="4508" w:type="dxa"/>
          </w:tcPr>
          <w:p w14:paraId="7591FFC5" w14:textId="002B15B8" w:rsidR="005F17AB" w:rsidRDefault="00EC6199" w:rsidP="00391BE7">
            <w:pPr>
              <w:rPr>
                <w:rFonts w:eastAsiaTheme="minorEastAsia"/>
              </w:rPr>
            </w:pPr>
            <w:r>
              <w:rPr>
                <w:rFonts w:eastAsiaTheme="minorEastAsia"/>
              </w:rPr>
              <w:t>Weight</w:t>
            </w:r>
          </w:p>
        </w:tc>
        <w:tc>
          <w:tcPr>
            <w:tcW w:w="4508" w:type="dxa"/>
          </w:tcPr>
          <w:p w14:paraId="7D0E1057" w14:textId="5767D859" w:rsidR="005F17AB" w:rsidRDefault="00EC6199" w:rsidP="00391BE7">
            <w:pPr>
              <w:rPr>
                <w:rFonts w:eastAsiaTheme="minorEastAsia"/>
              </w:rPr>
            </w:pPr>
            <w:r>
              <w:rPr>
                <w:rFonts w:eastAsiaTheme="minorEastAsia"/>
              </w:rPr>
              <w:t>7kg</w:t>
            </w:r>
          </w:p>
        </w:tc>
      </w:tr>
      <w:tr w:rsidR="005F17AB" w14:paraId="5F2B5254" w14:textId="77777777" w:rsidTr="00391BE7">
        <w:tc>
          <w:tcPr>
            <w:tcW w:w="4508" w:type="dxa"/>
          </w:tcPr>
          <w:p w14:paraId="505F0823" w14:textId="58CF51B2" w:rsidR="005F17AB" w:rsidRDefault="009B4CFA" w:rsidP="00391BE7">
            <w:pPr>
              <w:rPr>
                <w:rFonts w:eastAsiaTheme="minorEastAsia"/>
              </w:rPr>
            </w:pPr>
            <w:r>
              <w:rPr>
                <w:rFonts w:eastAsiaTheme="minorEastAsia"/>
              </w:rPr>
              <w:t xml:space="preserve">Min </w:t>
            </w:r>
            <w:r w:rsidR="005F17AB">
              <w:rPr>
                <w:rFonts w:eastAsiaTheme="minorEastAsia"/>
              </w:rPr>
              <w:t>Voltage</w:t>
            </w:r>
          </w:p>
        </w:tc>
        <w:tc>
          <w:tcPr>
            <w:tcW w:w="4508" w:type="dxa"/>
          </w:tcPr>
          <w:p w14:paraId="68C8171B" w14:textId="79B70790" w:rsidR="005F17AB" w:rsidRDefault="005E3C57" w:rsidP="00391BE7">
            <w:pPr>
              <w:rPr>
                <w:rFonts w:eastAsiaTheme="minorEastAsia"/>
              </w:rPr>
            </w:pPr>
            <w:r>
              <w:rPr>
                <w:rFonts w:eastAsiaTheme="minorEastAsia"/>
              </w:rPr>
              <w:t>36V</w:t>
            </w:r>
          </w:p>
        </w:tc>
      </w:tr>
      <w:tr w:rsidR="009B4CFA" w14:paraId="29CE3818" w14:textId="77777777" w:rsidTr="00391BE7">
        <w:tc>
          <w:tcPr>
            <w:tcW w:w="4508" w:type="dxa"/>
          </w:tcPr>
          <w:p w14:paraId="03C2572D" w14:textId="141C4D6C" w:rsidR="009B4CFA" w:rsidRDefault="009B4CFA" w:rsidP="00391BE7">
            <w:pPr>
              <w:rPr>
                <w:rFonts w:eastAsiaTheme="minorEastAsia"/>
              </w:rPr>
            </w:pPr>
            <w:r>
              <w:rPr>
                <w:rFonts w:eastAsiaTheme="minorEastAsia"/>
              </w:rPr>
              <w:t>Max Voltage</w:t>
            </w:r>
          </w:p>
        </w:tc>
        <w:tc>
          <w:tcPr>
            <w:tcW w:w="4508" w:type="dxa"/>
          </w:tcPr>
          <w:p w14:paraId="51970601" w14:textId="2CD988B7" w:rsidR="009B4CFA" w:rsidRDefault="00AE585C" w:rsidP="00391BE7">
            <w:pPr>
              <w:rPr>
                <w:rFonts w:eastAsiaTheme="minorEastAsia"/>
              </w:rPr>
            </w:pPr>
            <w:r>
              <w:rPr>
                <w:rFonts w:eastAsiaTheme="minorEastAsia"/>
              </w:rPr>
              <w:t>100V</w:t>
            </w:r>
          </w:p>
        </w:tc>
      </w:tr>
      <w:tr w:rsidR="005F17AB" w14:paraId="1CE1F5EE" w14:textId="77777777" w:rsidTr="00391BE7">
        <w:tc>
          <w:tcPr>
            <w:tcW w:w="4508" w:type="dxa"/>
          </w:tcPr>
          <w:p w14:paraId="1CE31EE1" w14:textId="694A4263" w:rsidR="005F17AB" w:rsidRDefault="005F17AB" w:rsidP="00391BE7">
            <w:pPr>
              <w:rPr>
                <w:rFonts w:eastAsiaTheme="minorEastAsia"/>
              </w:rPr>
            </w:pPr>
            <w:r>
              <w:rPr>
                <w:rFonts w:eastAsiaTheme="minorEastAsia"/>
              </w:rPr>
              <w:t>Di</w:t>
            </w:r>
            <w:r w:rsidR="00DA5E90">
              <w:rPr>
                <w:rFonts w:eastAsiaTheme="minorEastAsia"/>
              </w:rPr>
              <w:t>ameter / Width</w:t>
            </w:r>
          </w:p>
        </w:tc>
        <w:tc>
          <w:tcPr>
            <w:tcW w:w="4508" w:type="dxa"/>
          </w:tcPr>
          <w:p w14:paraId="5024551C" w14:textId="1DD669E9" w:rsidR="005F17AB" w:rsidRDefault="00DA5E90" w:rsidP="00391BE7">
            <w:pPr>
              <w:rPr>
                <w:rFonts w:eastAsiaTheme="minorEastAsia"/>
              </w:rPr>
            </w:pPr>
            <w:r>
              <w:rPr>
                <w:rFonts w:eastAsiaTheme="minorEastAsia"/>
              </w:rPr>
              <w:t>188 mm / 77 mm</w:t>
            </w:r>
          </w:p>
        </w:tc>
      </w:tr>
      <w:tr w:rsidR="005F17AB" w14:paraId="6DB37CC9" w14:textId="77777777" w:rsidTr="00391BE7">
        <w:tc>
          <w:tcPr>
            <w:tcW w:w="4508" w:type="dxa"/>
          </w:tcPr>
          <w:p w14:paraId="23A46E60" w14:textId="07ABEDC5" w:rsidR="005F17AB" w:rsidRDefault="002B7DF4" w:rsidP="00391BE7">
            <w:pPr>
              <w:rPr>
                <w:rFonts w:eastAsiaTheme="minorEastAsia"/>
              </w:rPr>
            </w:pPr>
            <w:r>
              <w:rPr>
                <w:rFonts w:eastAsiaTheme="minorEastAsia"/>
              </w:rPr>
              <w:t>Continuous Motor Power</w:t>
            </w:r>
          </w:p>
        </w:tc>
        <w:tc>
          <w:tcPr>
            <w:tcW w:w="4508" w:type="dxa"/>
          </w:tcPr>
          <w:p w14:paraId="762B1437" w14:textId="579B666D" w:rsidR="005F17AB" w:rsidRDefault="002B7DF4" w:rsidP="00391BE7">
            <w:pPr>
              <w:rPr>
                <w:rFonts w:eastAsiaTheme="minorEastAsia"/>
              </w:rPr>
            </w:pPr>
            <w:r>
              <w:rPr>
                <w:rFonts w:eastAsiaTheme="minorEastAsia"/>
              </w:rPr>
              <w:t>35</w:t>
            </w:r>
            <w:r w:rsidR="00A25A1B">
              <w:rPr>
                <w:rFonts w:eastAsiaTheme="minorEastAsia"/>
              </w:rPr>
              <w:t xml:space="preserve"> kW</w:t>
            </w:r>
          </w:p>
        </w:tc>
      </w:tr>
    </w:tbl>
    <w:p w14:paraId="4CC6FC1E" w14:textId="77777777" w:rsidR="005F17AB" w:rsidRDefault="005F17AB" w:rsidP="003A4B9A">
      <w:pPr>
        <w:rPr>
          <w:rFonts w:eastAsiaTheme="minorEastAsia"/>
        </w:rPr>
      </w:pPr>
    </w:p>
    <w:p w14:paraId="43C17A44" w14:textId="77777777" w:rsidR="00EB3C4E" w:rsidRDefault="00EB3C4E" w:rsidP="003A4B9A">
      <w:pPr>
        <w:rPr>
          <w:rFonts w:eastAsiaTheme="minorEastAsia"/>
        </w:rPr>
      </w:pPr>
    </w:p>
    <w:p w14:paraId="6C8A0297" w14:textId="77777777" w:rsidR="00EB3C4E" w:rsidRDefault="00EB3C4E" w:rsidP="003A4B9A">
      <w:pPr>
        <w:rPr>
          <w:rFonts w:eastAsiaTheme="minorEastAsia"/>
        </w:rPr>
      </w:pPr>
    </w:p>
    <w:p w14:paraId="589FB882" w14:textId="77777777" w:rsidR="00EB3C4E" w:rsidRDefault="00EB3C4E" w:rsidP="003A4B9A">
      <w:pPr>
        <w:rPr>
          <w:rFonts w:eastAsiaTheme="minorEastAsia"/>
        </w:rPr>
      </w:pPr>
    </w:p>
    <w:p w14:paraId="0CC53EAB" w14:textId="77777777" w:rsidR="00EB3C4E" w:rsidRDefault="00EB3C4E" w:rsidP="003A4B9A">
      <w:pPr>
        <w:rPr>
          <w:rFonts w:eastAsiaTheme="minorEastAsia"/>
        </w:rPr>
      </w:pPr>
    </w:p>
    <w:p w14:paraId="0F7311D9" w14:textId="77777777" w:rsidR="00EB3C4E" w:rsidRDefault="00EB3C4E" w:rsidP="003A4B9A">
      <w:pPr>
        <w:rPr>
          <w:rFonts w:eastAsiaTheme="minorEastAsia"/>
        </w:rPr>
      </w:pPr>
    </w:p>
    <w:p w14:paraId="62DFDD32" w14:textId="4B8170DA" w:rsidR="00EB3C4E" w:rsidRDefault="003D44FA" w:rsidP="003A4B9A">
      <w:pPr>
        <w:rPr>
          <w:rFonts w:eastAsiaTheme="minorEastAsia"/>
        </w:rPr>
      </w:pPr>
      <w:r>
        <w:rPr>
          <w:rFonts w:eastAsiaTheme="minorEastAsia"/>
        </w:rPr>
        <w:lastRenderedPageBreak/>
        <w:t xml:space="preserve">To control the motor unit, the Sevcon gen 4 size 2 </w:t>
      </w:r>
      <w:r w:rsidR="0016775A">
        <w:rPr>
          <w:rFonts w:eastAsiaTheme="minorEastAsia"/>
        </w:rPr>
        <w:t xml:space="preserve">was selected, this is because it has a minimum supply voltage is 39.9 volts and a maximum supply voltage of 116 volts so </w:t>
      </w:r>
      <w:r w:rsidR="002C1A2D">
        <w:rPr>
          <w:rFonts w:eastAsiaTheme="minorEastAsia"/>
        </w:rPr>
        <w:t>it would be capable of running on the 62V system.</w:t>
      </w:r>
      <w:r w:rsidR="003B60B1">
        <w:rPr>
          <w:rFonts w:eastAsiaTheme="minorEastAsia"/>
        </w:rPr>
        <w:t xml:space="preserve"> The unit also supports regenerative </w:t>
      </w:r>
      <w:r w:rsidR="00487297">
        <w:rPr>
          <w:rFonts w:eastAsiaTheme="minorEastAsia"/>
        </w:rPr>
        <w:t>braking to reduce power consumption.</w:t>
      </w:r>
      <w:r w:rsidR="00D26E8E">
        <w:rPr>
          <w:rFonts w:eastAsiaTheme="minorEastAsia"/>
        </w:rPr>
        <w:t xml:space="preserve"> The Specifications of the Sevcon gen 4 size 2 Motor Controller are listed below:</w:t>
      </w:r>
    </w:p>
    <w:tbl>
      <w:tblPr>
        <w:tblStyle w:val="TableGrid"/>
        <w:tblW w:w="0" w:type="auto"/>
        <w:tblLook w:val="04A0" w:firstRow="1" w:lastRow="0" w:firstColumn="1" w:lastColumn="0" w:noHBand="0" w:noVBand="1"/>
      </w:tblPr>
      <w:tblGrid>
        <w:gridCol w:w="4508"/>
        <w:gridCol w:w="4508"/>
      </w:tblGrid>
      <w:tr w:rsidR="00D26E8E" w:rsidRPr="004A3484" w14:paraId="5B0DF1B0" w14:textId="77777777" w:rsidTr="00391BE7">
        <w:tc>
          <w:tcPr>
            <w:tcW w:w="4508" w:type="dxa"/>
          </w:tcPr>
          <w:p w14:paraId="75062342" w14:textId="77777777" w:rsidR="00D26E8E" w:rsidRPr="004A3484" w:rsidRDefault="00D26E8E" w:rsidP="00391BE7">
            <w:pPr>
              <w:rPr>
                <w:rFonts w:eastAsiaTheme="minorEastAsia"/>
                <w:b/>
                <w:bCs/>
              </w:rPr>
            </w:pPr>
            <w:r w:rsidRPr="004A3484">
              <w:rPr>
                <w:rFonts w:eastAsiaTheme="minorEastAsia"/>
                <w:b/>
                <w:bCs/>
              </w:rPr>
              <w:t>Attribute</w:t>
            </w:r>
          </w:p>
        </w:tc>
        <w:tc>
          <w:tcPr>
            <w:tcW w:w="4508" w:type="dxa"/>
          </w:tcPr>
          <w:p w14:paraId="0783818F" w14:textId="77777777" w:rsidR="00D26E8E" w:rsidRPr="004A3484" w:rsidRDefault="00D26E8E" w:rsidP="00391BE7">
            <w:pPr>
              <w:rPr>
                <w:rFonts w:eastAsiaTheme="minorEastAsia"/>
                <w:b/>
                <w:bCs/>
              </w:rPr>
            </w:pPr>
            <w:r w:rsidRPr="004A3484">
              <w:rPr>
                <w:rFonts w:eastAsiaTheme="minorEastAsia"/>
                <w:b/>
                <w:bCs/>
              </w:rPr>
              <w:t>Value</w:t>
            </w:r>
          </w:p>
        </w:tc>
      </w:tr>
      <w:tr w:rsidR="00D26E8E" w14:paraId="2B621943" w14:textId="77777777" w:rsidTr="00391BE7">
        <w:tc>
          <w:tcPr>
            <w:tcW w:w="4508" w:type="dxa"/>
          </w:tcPr>
          <w:p w14:paraId="40FDC341" w14:textId="77777777" w:rsidR="00D26E8E" w:rsidRDefault="00D26E8E" w:rsidP="00391BE7">
            <w:pPr>
              <w:rPr>
                <w:rFonts w:eastAsiaTheme="minorEastAsia"/>
              </w:rPr>
            </w:pPr>
            <w:r>
              <w:rPr>
                <w:rFonts w:eastAsiaTheme="minorEastAsia"/>
              </w:rPr>
              <w:t>Weight</w:t>
            </w:r>
          </w:p>
        </w:tc>
        <w:tc>
          <w:tcPr>
            <w:tcW w:w="4508" w:type="dxa"/>
          </w:tcPr>
          <w:p w14:paraId="6238780B" w14:textId="33B277D8" w:rsidR="00D26E8E" w:rsidRDefault="00DB66BE" w:rsidP="00391BE7">
            <w:pPr>
              <w:rPr>
                <w:rFonts w:eastAsiaTheme="minorEastAsia"/>
              </w:rPr>
            </w:pPr>
            <w:r>
              <w:rPr>
                <w:rFonts w:eastAsiaTheme="minorEastAsia"/>
              </w:rPr>
              <w:t>2</w:t>
            </w:r>
            <w:r w:rsidR="00D26E8E">
              <w:rPr>
                <w:rFonts w:eastAsiaTheme="minorEastAsia"/>
              </w:rPr>
              <w:t>kg</w:t>
            </w:r>
          </w:p>
        </w:tc>
      </w:tr>
      <w:tr w:rsidR="00D26E8E" w14:paraId="3DC2D6A2" w14:textId="77777777" w:rsidTr="00391BE7">
        <w:tc>
          <w:tcPr>
            <w:tcW w:w="4508" w:type="dxa"/>
          </w:tcPr>
          <w:p w14:paraId="6D6FDBF4" w14:textId="5E84B33F" w:rsidR="00D26E8E" w:rsidRDefault="00D26E8E" w:rsidP="00391BE7">
            <w:pPr>
              <w:rPr>
                <w:rFonts w:eastAsiaTheme="minorEastAsia"/>
              </w:rPr>
            </w:pPr>
            <w:r>
              <w:rPr>
                <w:rFonts w:eastAsiaTheme="minorEastAsia"/>
              </w:rPr>
              <w:t xml:space="preserve">Min </w:t>
            </w:r>
            <w:r w:rsidR="00DB66BE">
              <w:rPr>
                <w:rFonts w:eastAsiaTheme="minorEastAsia"/>
              </w:rPr>
              <w:t xml:space="preserve">Supply </w:t>
            </w:r>
            <w:r>
              <w:rPr>
                <w:rFonts w:eastAsiaTheme="minorEastAsia"/>
              </w:rPr>
              <w:t>Voltage</w:t>
            </w:r>
          </w:p>
        </w:tc>
        <w:tc>
          <w:tcPr>
            <w:tcW w:w="4508" w:type="dxa"/>
          </w:tcPr>
          <w:p w14:paraId="77561DD1" w14:textId="5F59D4F3" w:rsidR="00D26E8E" w:rsidRDefault="00D26E8E" w:rsidP="00391BE7">
            <w:pPr>
              <w:rPr>
                <w:rFonts w:eastAsiaTheme="minorEastAsia"/>
              </w:rPr>
            </w:pPr>
            <w:r>
              <w:rPr>
                <w:rFonts w:eastAsiaTheme="minorEastAsia"/>
              </w:rPr>
              <w:t>3</w:t>
            </w:r>
            <w:r w:rsidR="00DB66BE">
              <w:rPr>
                <w:rFonts w:eastAsiaTheme="minorEastAsia"/>
              </w:rPr>
              <w:t>9.1</w:t>
            </w:r>
            <w:r w:rsidR="00570BDC">
              <w:rPr>
                <w:rFonts w:eastAsiaTheme="minorEastAsia"/>
              </w:rPr>
              <w:t xml:space="preserve"> V</w:t>
            </w:r>
          </w:p>
        </w:tc>
      </w:tr>
      <w:tr w:rsidR="00D26E8E" w14:paraId="16C3E91F" w14:textId="77777777" w:rsidTr="00391BE7">
        <w:tc>
          <w:tcPr>
            <w:tcW w:w="4508" w:type="dxa"/>
          </w:tcPr>
          <w:p w14:paraId="76B0DA7E" w14:textId="77777777" w:rsidR="00D26E8E" w:rsidRDefault="00D26E8E" w:rsidP="00391BE7">
            <w:pPr>
              <w:rPr>
                <w:rFonts w:eastAsiaTheme="minorEastAsia"/>
              </w:rPr>
            </w:pPr>
            <w:r>
              <w:rPr>
                <w:rFonts w:eastAsiaTheme="minorEastAsia"/>
              </w:rPr>
              <w:t>Max Voltage</w:t>
            </w:r>
          </w:p>
        </w:tc>
        <w:tc>
          <w:tcPr>
            <w:tcW w:w="4508" w:type="dxa"/>
          </w:tcPr>
          <w:p w14:paraId="79BB0536" w14:textId="7C331372" w:rsidR="00D26E8E" w:rsidRDefault="00570BDC" w:rsidP="00391BE7">
            <w:pPr>
              <w:rPr>
                <w:rFonts w:eastAsiaTheme="minorEastAsia"/>
              </w:rPr>
            </w:pPr>
            <w:r>
              <w:rPr>
                <w:rFonts w:eastAsiaTheme="minorEastAsia"/>
              </w:rPr>
              <w:t>116 V</w:t>
            </w:r>
          </w:p>
        </w:tc>
      </w:tr>
      <w:tr w:rsidR="00D26E8E" w14:paraId="0E72828E" w14:textId="77777777" w:rsidTr="00391BE7">
        <w:tc>
          <w:tcPr>
            <w:tcW w:w="4508" w:type="dxa"/>
          </w:tcPr>
          <w:p w14:paraId="74D31184" w14:textId="7FA851E7" w:rsidR="00D26E8E" w:rsidRDefault="003B60B1" w:rsidP="00391BE7">
            <w:pPr>
              <w:rPr>
                <w:rFonts w:eastAsiaTheme="minorEastAsia"/>
              </w:rPr>
            </w:pPr>
            <w:r>
              <w:rPr>
                <w:rFonts w:eastAsiaTheme="minorEastAsia"/>
              </w:rPr>
              <w:t>Dimensions</w:t>
            </w:r>
          </w:p>
        </w:tc>
        <w:tc>
          <w:tcPr>
            <w:tcW w:w="4508" w:type="dxa"/>
          </w:tcPr>
          <w:p w14:paraId="6053EB30" w14:textId="758B8357" w:rsidR="00D26E8E" w:rsidRDefault="00D26E8E" w:rsidP="00391BE7">
            <w:pPr>
              <w:rPr>
                <w:rFonts w:eastAsiaTheme="minorEastAsia"/>
              </w:rPr>
            </w:pPr>
            <w:r>
              <w:rPr>
                <w:rFonts w:eastAsiaTheme="minorEastAsia"/>
              </w:rPr>
              <w:t>1</w:t>
            </w:r>
            <w:r w:rsidR="00E63805">
              <w:rPr>
                <w:rFonts w:eastAsiaTheme="minorEastAsia"/>
              </w:rPr>
              <w:t>87 x 151 x 71 mm</w:t>
            </w:r>
          </w:p>
        </w:tc>
      </w:tr>
    </w:tbl>
    <w:p w14:paraId="0CFB7AFC" w14:textId="77777777" w:rsidR="000B2006" w:rsidRDefault="000B2006" w:rsidP="003A4B9A">
      <w:pPr>
        <w:rPr>
          <w:rFonts w:eastAsiaTheme="minorEastAsia"/>
        </w:rPr>
      </w:pPr>
    </w:p>
    <w:p w14:paraId="3158570B" w14:textId="0DAFFF78" w:rsidR="009747F5" w:rsidRDefault="00B11C94" w:rsidP="003A4B9A">
      <w:pPr>
        <w:rPr>
          <w:rFonts w:eastAsiaTheme="minorEastAsia"/>
        </w:rPr>
      </w:pPr>
      <w:r>
        <w:rPr>
          <w:noProof/>
        </w:rPr>
        <mc:AlternateContent>
          <mc:Choice Requires="wps">
            <w:drawing>
              <wp:anchor distT="0" distB="0" distL="114300" distR="114300" simplePos="0" relativeHeight="251669504" behindDoc="1" locked="0" layoutInCell="1" allowOverlap="1" wp14:anchorId="5465D16D" wp14:editId="3121E489">
                <wp:simplePos x="0" y="0"/>
                <wp:positionH relativeFrom="column">
                  <wp:posOffset>-88900</wp:posOffset>
                </wp:positionH>
                <wp:positionV relativeFrom="paragraph">
                  <wp:posOffset>4553585</wp:posOffset>
                </wp:positionV>
                <wp:extent cx="5314950" cy="635"/>
                <wp:effectExtent l="0" t="0" r="0" b="0"/>
                <wp:wrapTight wrapText="bothSides">
                  <wp:wrapPolygon edited="0">
                    <wp:start x="0" y="0"/>
                    <wp:lineTo x="0" y="21600"/>
                    <wp:lineTo x="21600" y="21600"/>
                    <wp:lineTo x="21600" y="0"/>
                  </wp:wrapPolygon>
                </wp:wrapTight>
                <wp:docPr id="1926666324" name="Text Box 1"/>
                <wp:cNvGraphicFramePr/>
                <a:graphic xmlns:a="http://schemas.openxmlformats.org/drawingml/2006/main">
                  <a:graphicData uri="http://schemas.microsoft.com/office/word/2010/wordprocessingShape">
                    <wps:wsp>
                      <wps:cNvSpPr txBox="1"/>
                      <wps:spPr>
                        <a:xfrm>
                          <a:off x="0" y="0"/>
                          <a:ext cx="5314950" cy="635"/>
                        </a:xfrm>
                        <a:prstGeom prst="rect">
                          <a:avLst/>
                        </a:prstGeom>
                        <a:solidFill>
                          <a:prstClr val="white"/>
                        </a:solidFill>
                        <a:ln>
                          <a:noFill/>
                        </a:ln>
                      </wps:spPr>
                      <wps:txbx>
                        <w:txbxContent>
                          <w:p w14:paraId="3961EDA3" w14:textId="13E93DD8" w:rsidR="00B11C94" w:rsidRPr="00AE2F1C" w:rsidRDefault="00B11C94" w:rsidP="00B11C94">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5D16D" id="_x0000_s1031" type="#_x0000_t202" style="position:absolute;margin-left:-7pt;margin-top:358.55pt;width:418.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X8BGgIAAD8EAAAOAAAAZHJzL2Uyb0RvYy54bWysU01v2zAMvQ/YfxB0X5y0S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17OPt3NySfLdXM9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" stroked="f">
                <v:textbox style="mso-fit-shape-to-text:t" inset="0,0,0,0">
                  <w:txbxContent>
                    <w:p w14:paraId="3961EDA3" w14:textId="13E93DD8" w:rsidR="00B11C94" w:rsidRPr="00AE2F1C" w:rsidRDefault="00B11C94" w:rsidP="00B11C94">
                      <w:pPr>
                        <w:pStyle w:val="Caption"/>
                        <w:rPr>
                          <w:noProof/>
                          <w:sz w:val="22"/>
                          <w:szCs w:val="22"/>
                        </w:rPr>
                      </w:pPr>
                    </w:p>
                  </w:txbxContent>
                </v:textbox>
                <w10:wrap type="tight"/>
              </v:shape>
            </w:pict>
          </mc:Fallback>
        </mc:AlternateContent>
      </w:r>
      <w:r w:rsidR="00AC468B" w:rsidRPr="007B6CD1">
        <w:rPr>
          <w:rFonts w:eastAsiaTheme="minorEastAsia"/>
        </w:rPr>
        <w:t xml:space="preserve">The </w:t>
      </w:r>
      <w:r w:rsidR="007B6CD1" w:rsidRPr="007B6CD1">
        <w:rPr>
          <w:rFonts w:eastAsiaTheme="minorEastAsia"/>
        </w:rPr>
        <w:t>total adde</w:t>
      </w:r>
      <w:r w:rsidR="007B6CD1">
        <w:rPr>
          <w:rFonts w:eastAsiaTheme="minorEastAsia"/>
        </w:rPr>
        <w:t>d weight of the KERS system components is 25kg</w:t>
      </w:r>
      <w:r w:rsidR="0070781C">
        <w:rPr>
          <w:rFonts w:eastAsiaTheme="minorEastAsia"/>
        </w:rPr>
        <w:t xml:space="preserve">. With an estimated extra 25kg of bracketry, wiring and </w:t>
      </w:r>
      <w:r w:rsidR="0045718E">
        <w:rPr>
          <w:rFonts w:eastAsiaTheme="minorEastAsia"/>
        </w:rPr>
        <w:t xml:space="preserve">driveline components. </w:t>
      </w:r>
      <w:proofErr w:type="gramStart"/>
      <w:r w:rsidR="005D34A9">
        <w:rPr>
          <w:rFonts w:eastAsiaTheme="minorEastAsia"/>
        </w:rPr>
        <w:t>So</w:t>
      </w:r>
      <w:proofErr w:type="gramEnd"/>
      <w:r w:rsidR="005D34A9">
        <w:rPr>
          <w:rFonts w:eastAsiaTheme="minorEastAsia"/>
        </w:rPr>
        <w:t xml:space="preserve"> </w:t>
      </w:r>
      <w:r w:rsidR="0045718E">
        <w:rPr>
          <w:rFonts w:eastAsiaTheme="minorEastAsia"/>
        </w:rPr>
        <w:t xml:space="preserve">the total estimated weight of the </w:t>
      </w:r>
      <w:r w:rsidR="006407D4">
        <w:rPr>
          <w:rFonts w:eastAsiaTheme="minorEastAsia"/>
        </w:rPr>
        <w:t>KERS system is 50kg of added weight. This brings the total vehicle mass up to</w:t>
      </w:r>
      <w:r w:rsidR="002B383E">
        <w:rPr>
          <w:rFonts w:eastAsiaTheme="minorEastAsia"/>
        </w:rPr>
        <w:t xml:space="preserve"> 1188</w:t>
      </w:r>
      <w:r w:rsidR="005356DB">
        <w:rPr>
          <w:rFonts w:eastAsiaTheme="minorEastAsia"/>
        </w:rPr>
        <w:t>kg from 1138kg, this has</w:t>
      </w:r>
      <w:r w:rsidR="000B2006">
        <w:rPr>
          <w:rFonts w:eastAsiaTheme="minorEastAsia"/>
        </w:rPr>
        <w:t xml:space="preserve"> been accounted for </w:t>
      </w:r>
      <w:r>
        <w:rPr>
          <w:rFonts w:eastAsiaTheme="minorEastAsia"/>
        </w:rPr>
        <w:t xml:space="preserve">in the </w:t>
      </w:r>
      <w:r w:rsidR="007C291D">
        <w:rPr>
          <w:rFonts w:eastAsiaTheme="minorEastAsia"/>
        </w:rPr>
        <w:t xml:space="preserve">subsequent </w:t>
      </w:r>
      <w:r>
        <w:rPr>
          <w:rFonts w:eastAsiaTheme="minorEastAsia"/>
        </w:rPr>
        <w:t>calculations</w:t>
      </w:r>
      <w:r w:rsidR="009747F5">
        <w:rPr>
          <w:rFonts w:eastAsiaTheme="minorEastAsia"/>
        </w:rPr>
        <w:t>.</w:t>
      </w:r>
    </w:p>
    <w:p w14:paraId="76247270" w14:textId="77777777" w:rsidR="009747F5" w:rsidRDefault="009747F5" w:rsidP="003A4B9A">
      <w:pPr>
        <w:rPr>
          <w:rFonts w:eastAsiaTheme="minorEastAsia"/>
        </w:rPr>
      </w:pPr>
    </w:p>
    <w:p w14:paraId="16B22672" w14:textId="77777777" w:rsidR="009747F5" w:rsidRDefault="009747F5" w:rsidP="003A4B9A">
      <w:pPr>
        <w:rPr>
          <w:rFonts w:eastAsiaTheme="minorEastAsia"/>
        </w:rPr>
      </w:pPr>
    </w:p>
    <w:p w14:paraId="15A0D7D8" w14:textId="77777777" w:rsidR="009747F5" w:rsidRDefault="009747F5" w:rsidP="003A4B9A">
      <w:pPr>
        <w:rPr>
          <w:rFonts w:eastAsiaTheme="minorEastAsia"/>
        </w:rPr>
      </w:pPr>
    </w:p>
    <w:p w14:paraId="4F3F4465" w14:textId="77777777" w:rsidR="009747F5" w:rsidRDefault="009747F5" w:rsidP="003A4B9A">
      <w:pPr>
        <w:rPr>
          <w:rFonts w:eastAsiaTheme="minorEastAsia"/>
        </w:rPr>
      </w:pPr>
    </w:p>
    <w:p w14:paraId="45C22102" w14:textId="77777777" w:rsidR="009747F5" w:rsidRDefault="009747F5" w:rsidP="003A4B9A">
      <w:pPr>
        <w:rPr>
          <w:rFonts w:eastAsiaTheme="minorEastAsia"/>
        </w:rPr>
      </w:pPr>
    </w:p>
    <w:p w14:paraId="1AE2F181" w14:textId="77777777" w:rsidR="009747F5" w:rsidRDefault="009747F5" w:rsidP="003A4B9A">
      <w:pPr>
        <w:rPr>
          <w:rFonts w:eastAsiaTheme="minorEastAsia"/>
        </w:rPr>
      </w:pPr>
    </w:p>
    <w:p w14:paraId="2EFA716A" w14:textId="77777777" w:rsidR="009747F5" w:rsidRDefault="009747F5" w:rsidP="003A4B9A">
      <w:pPr>
        <w:rPr>
          <w:rFonts w:eastAsiaTheme="minorEastAsia"/>
        </w:rPr>
      </w:pPr>
    </w:p>
    <w:p w14:paraId="4F4E6F55" w14:textId="77777777" w:rsidR="009747F5" w:rsidRDefault="009747F5" w:rsidP="003A4B9A">
      <w:pPr>
        <w:rPr>
          <w:rFonts w:eastAsiaTheme="minorEastAsia"/>
        </w:rPr>
      </w:pPr>
    </w:p>
    <w:p w14:paraId="3CCD0EB0" w14:textId="77777777" w:rsidR="009747F5" w:rsidRDefault="009747F5" w:rsidP="003A4B9A">
      <w:pPr>
        <w:rPr>
          <w:rFonts w:eastAsiaTheme="minorEastAsia"/>
        </w:rPr>
      </w:pPr>
    </w:p>
    <w:p w14:paraId="5EDA0415" w14:textId="77777777" w:rsidR="009747F5" w:rsidRDefault="009747F5" w:rsidP="003A4B9A">
      <w:pPr>
        <w:rPr>
          <w:rFonts w:eastAsiaTheme="minorEastAsia"/>
        </w:rPr>
      </w:pPr>
    </w:p>
    <w:p w14:paraId="3BAA0017" w14:textId="77777777" w:rsidR="009747F5" w:rsidRDefault="009747F5" w:rsidP="003A4B9A">
      <w:pPr>
        <w:rPr>
          <w:rFonts w:eastAsiaTheme="minorEastAsia"/>
        </w:rPr>
      </w:pPr>
    </w:p>
    <w:p w14:paraId="371ADC51" w14:textId="77777777" w:rsidR="009747F5" w:rsidRDefault="009747F5" w:rsidP="003A4B9A">
      <w:pPr>
        <w:rPr>
          <w:rFonts w:eastAsiaTheme="minorEastAsia"/>
        </w:rPr>
      </w:pPr>
    </w:p>
    <w:p w14:paraId="65CB60E8" w14:textId="77777777" w:rsidR="009747F5" w:rsidRDefault="009747F5" w:rsidP="003A4B9A">
      <w:pPr>
        <w:rPr>
          <w:rFonts w:eastAsiaTheme="minorEastAsia"/>
        </w:rPr>
      </w:pPr>
    </w:p>
    <w:p w14:paraId="42EC9411" w14:textId="77777777" w:rsidR="009747F5" w:rsidRDefault="009747F5" w:rsidP="003A4B9A">
      <w:pPr>
        <w:rPr>
          <w:rFonts w:eastAsiaTheme="minorEastAsia"/>
        </w:rPr>
      </w:pPr>
    </w:p>
    <w:p w14:paraId="6C3E5557" w14:textId="5332E3C4" w:rsidR="00886E76" w:rsidRPr="007870A5" w:rsidRDefault="003A4B9A" w:rsidP="003A4B9A">
      <w:pPr>
        <w:rPr>
          <w:rFonts w:eastAsiaTheme="minorEastAsia"/>
        </w:rPr>
      </w:pPr>
      <w:r>
        <w:rPr>
          <w:sz w:val="28"/>
          <w:szCs w:val="28"/>
        </w:rPr>
        <w:br w:type="page"/>
      </w:r>
    </w:p>
    <w:p w14:paraId="010BF3DA" w14:textId="7B9446A0" w:rsidR="003A4B9A" w:rsidRDefault="00AF57F9" w:rsidP="00EC55FB">
      <w:pPr>
        <w:pStyle w:val="Heading1"/>
      </w:pPr>
      <w:bookmarkStart w:id="41" w:name="_Toc156057761"/>
      <w:r>
        <w:lastRenderedPageBreak/>
        <w:t>Implementation of KERS</w:t>
      </w:r>
      <w:bookmarkEnd w:id="41"/>
    </w:p>
    <w:p w14:paraId="5B356BDC" w14:textId="77777777" w:rsidR="00863A0C" w:rsidRDefault="00863A0C" w:rsidP="00863A0C"/>
    <w:p w14:paraId="61FD5AD7" w14:textId="77777777" w:rsidR="00AF57F9" w:rsidRDefault="00863A0C" w:rsidP="00AF57F9">
      <w:pPr>
        <w:keepNext/>
      </w:pPr>
      <w:r w:rsidRPr="003365F7">
        <w:rPr>
          <w:noProof/>
        </w:rPr>
        <w:drawing>
          <wp:inline distT="0" distB="0" distL="0" distR="0" wp14:anchorId="09761EF4" wp14:editId="2E540C84">
            <wp:extent cx="5731510" cy="2823123"/>
            <wp:effectExtent l="0" t="0" r="2540" b="0"/>
            <wp:docPr id="97064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42205" name="Picture 1"/>
                    <pic:cNvPicPr/>
                  </pic:nvPicPr>
                  <pic:blipFill>
                    <a:blip r:embed="rId27">
                      <a:extLst>
                        <a:ext uri="{28A0092B-C50C-407E-A947-70E740481C1C}">
                          <a14:useLocalDpi xmlns:a14="http://schemas.microsoft.com/office/drawing/2010/main" val="0"/>
                        </a:ext>
                      </a:extLst>
                    </a:blip>
                    <a:stretch>
                      <a:fillRect/>
                    </a:stretch>
                  </pic:blipFill>
                  <pic:spPr>
                    <a:xfrm>
                      <a:off x="0" y="0"/>
                      <a:ext cx="5731510" cy="2823123"/>
                    </a:xfrm>
                    <a:prstGeom prst="rect">
                      <a:avLst/>
                    </a:prstGeom>
                  </pic:spPr>
                </pic:pic>
              </a:graphicData>
            </a:graphic>
          </wp:inline>
        </w:drawing>
      </w:r>
    </w:p>
    <w:p w14:paraId="2BF5814B" w14:textId="33D189C3" w:rsidR="00863A0C" w:rsidRDefault="00AF57F9" w:rsidP="00AF57F9">
      <w:pPr>
        <w:pStyle w:val="Caption"/>
      </w:pPr>
      <w:bookmarkStart w:id="42" w:name="_Toc155991014"/>
      <w:bookmarkStart w:id="43" w:name="_Toc156053791"/>
      <w:bookmarkStart w:id="44" w:name="_Toc156057725"/>
      <w:r>
        <w:t xml:space="preserve">Figure </w:t>
      </w:r>
      <w:r w:rsidR="004A0E34">
        <w:fldChar w:fldCharType="begin"/>
      </w:r>
      <w:r w:rsidR="004A0E34">
        <w:instrText xml:space="preserve"> SEQ Figure \* ARABIC </w:instrText>
      </w:r>
      <w:r w:rsidR="004A0E34">
        <w:fldChar w:fldCharType="separate"/>
      </w:r>
      <w:r w:rsidR="00874399">
        <w:rPr>
          <w:noProof/>
        </w:rPr>
        <w:t>10</w:t>
      </w:r>
      <w:r w:rsidR="004A0E34">
        <w:rPr>
          <w:noProof/>
        </w:rPr>
        <w:fldChar w:fldCharType="end"/>
      </w:r>
      <w:r>
        <w:t xml:space="preserve"> </w:t>
      </w:r>
      <w:r w:rsidRPr="00621F7A">
        <w:t>Kinetic Energy Recovered that is returned to the wheel road contact.</w:t>
      </w:r>
      <w:bookmarkEnd w:id="42"/>
      <w:bookmarkEnd w:id="43"/>
      <w:bookmarkEnd w:id="44"/>
    </w:p>
    <w:p w14:paraId="2DBCB251" w14:textId="57EF1B5D" w:rsidR="00242BBE" w:rsidRDefault="000729B8" w:rsidP="00242BBE">
      <w:r>
        <w:t xml:space="preserve">The regenerative braking system introduces </w:t>
      </w:r>
      <w:r w:rsidR="00BF206F">
        <w:t xml:space="preserve">additional complexities and problems to the braking system. </w:t>
      </w:r>
      <w:r w:rsidR="00CA070E">
        <w:t xml:space="preserve">There are two main </w:t>
      </w:r>
      <w:r w:rsidR="00AB5027">
        <w:t xml:space="preserve">configurations of the KERS braking </w:t>
      </w:r>
      <w:r w:rsidR="00E576B1">
        <w:t>system:</w:t>
      </w:r>
      <w:r w:rsidR="00AB5027">
        <w:t xml:space="preserve"> </w:t>
      </w:r>
      <w:r w:rsidR="00BA4868">
        <w:t>parallel hybrid braking, and a fully controllable hybrid brake system</w:t>
      </w:r>
      <w:r w:rsidR="004C4D9E">
        <w:t xml:space="preserve">. The parallel brake system retains </w:t>
      </w:r>
      <w:r w:rsidR="00E576B1">
        <w:t>the</w:t>
      </w:r>
      <w:r w:rsidR="004C4D9E">
        <w:t xml:space="preserve"> major components of the original brake system, </w:t>
      </w:r>
      <w:r w:rsidR="00AA4D40">
        <w:t>whilst</w:t>
      </w:r>
      <w:r w:rsidR="004C4D9E">
        <w:t xml:space="preserve"> the </w:t>
      </w:r>
      <w:r w:rsidR="00AA4D40">
        <w:t>fully controllable hybrid system can control the braking force for each individual wheel.</w:t>
      </w:r>
    </w:p>
    <w:p w14:paraId="23A343F5" w14:textId="77777777" w:rsidR="00AB17BA" w:rsidRDefault="00366817">
      <w:r>
        <w:t>For this applicatio</w:t>
      </w:r>
      <w:r w:rsidR="00F6547E">
        <w:t>n, t</w:t>
      </w:r>
      <w:r w:rsidR="009944CD" w:rsidRPr="001E16C6">
        <w:t xml:space="preserve">he parallel hybrid system stands out for its simplicity, making use of the existing braking system. The mechanical brake system comprises a master cylinder, booster, brake calipers, and brake disks. In this setup, the electric motor directly applies braking torque to the </w:t>
      </w:r>
      <w:r w:rsidR="001E16C6">
        <w:t>drive</w:t>
      </w:r>
      <w:r w:rsidR="009944CD" w:rsidRPr="001E16C6">
        <w:t xml:space="preserve"> axle, under the command of the vehicle controller. This control is based on signals from vehicle speed and brake pedal position, representing the desired braking strength and the braking control strategy embedded in the vehicle controller. Notably, the parallel hybrid brake system electronically regulates only the electric braking force (torque), leaving the mechanical braking force (torque) under the driver's control until the ABS initiates its function. When the wheels are</w:t>
      </w:r>
      <w:r w:rsidR="001E16C6">
        <w:t xml:space="preserve"> about to lock up</w:t>
      </w:r>
      <w:r w:rsidR="009944CD" w:rsidRPr="001E16C6">
        <w:t>, the ABS takes charge of controlling the mechanical braking force. The primary challenge in designing and controlling this system is ensuring precise control of the electric braking force to maximize the recovery of braking energy.</w:t>
      </w:r>
    </w:p>
    <w:p w14:paraId="5F10F94B" w14:textId="77777777" w:rsidR="00697921" w:rsidRDefault="00AB17BA" w:rsidP="00697921">
      <w:pPr>
        <w:keepNext/>
      </w:pPr>
      <w:r w:rsidRPr="00AB17BA">
        <w:rPr>
          <w:noProof/>
        </w:rPr>
        <w:lastRenderedPageBreak/>
        <w:drawing>
          <wp:inline distT="0" distB="0" distL="0" distR="0" wp14:anchorId="6A9C8E43" wp14:editId="130A9E26">
            <wp:extent cx="4930567" cy="3734124"/>
            <wp:effectExtent l="0" t="0" r="3810" b="0"/>
            <wp:docPr id="1049649983" name="Picture 1" descr="A graph of a line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49983" name="Picture 1" descr="A graph of a line graph&#10;&#10;Description automatically generated with medium confidence"/>
                    <pic:cNvPicPr/>
                  </pic:nvPicPr>
                  <pic:blipFill>
                    <a:blip r:embed="rId28"/>
                    <a:stretch>
                      <a:fillRect/>
                    </a:stretch>
                  </pic:blipFill>
                  <pic:spPr>
                    <a:xfrm>
                      <a:off x="0" y="0"/>
                      <a:ext cx="4930567" cy="3734124"/>
                    </a:xfrm>
                    <a:prstGeom prst="rect">
                      <a:avLst/>
                    </a:prstGeom>
                  </pic:spPr>
                </pic:pic>
              </a:graphicData>
            </a:graphic>
          </wp:inline>
        </w:drawing>
      </w:r>
    </w:p>
    <w:p w14:paraId="29388D10" w14:textId="68D90180" w:rsidR="00697921" w:rsidRDefault="00697921" w:rsidP="00697921">
      <w:pPr>
        <w:pStyle w:val="Caption"/>
      </w:pPr>
      <w:bookmarkStart w:id="45" w:name="_Toc155991015"/>
      <w:bookmarkStart w:id="46" w:name="_Toc156053792"/>
      <w:bookmarkStart w:id="47" w:name="_Toc156057726"/>
      <w:r>
        <w:t xml:space="preserve">Figure </w:t>
      </w:r>
      <w:r w:rsidR="004A0E34">
        <w:fldChar w:fldCharType="begin"/>
      </w:r>
      <w:r w:rsidR="004A0E34">
        <w:instrText xml:space="preserve"> SEQ Figure \* ARABIC </w:instrText>
      </w:r>
      <w:r w:rsidR="004A0E34">
        <w:fldChar w:fldCharType="separate"/>
      </w:r>
      <w:r w:rsidR="00874399">
        <w:rPr>
          <w:noProof/>
        </w:rPr>
        <w:t>11</w:t>
      </w:r>
      <w:r w:rsidR="004A0E34">
        <w:rPr>
          <w:noProof/>
        </w:rPr>
        <w:fldChar w:fldCharType="end"/>
      </w:r>
      <w:r>
        <w:t xml:space="preserve"> Braking Force ratios relative to vehicle weight varying with deceleration rate</w:t>
      </w:r>
      <w:r w:rsidR="00605508">
        <w:t xml:space="preserve">. </w:t>
      </w:r>
      <w:r w:rsidR="00605508" w:rsidRPr="00605508">
        <w:t>Ehsani, Mehrdad, et al. Modern Electric, Hybrid Electric, and Fuel Cell Vehicles, Taylor &amp; Francis Group, 2018.</w:t>
      </w:r>
      <w:bookmarkEnd w:id="0"/>
      <w:bookmarkEnd w:id="45"/>
      <w:bookmarkEnd w:id="46"/>
      <w:bookmarkEnd w:id="47"/>
      <w:r w:rsidR="00605508" w:rsidRPr="00605508">
        <w:t> </w:t>
      </w:r>
    </w:p>
    <w:p w14:paraId="71608728" w14:textId="2AE3B016" w:rsidR="008E4615" w:rsidRDefault="008E4615" w:rsidP="008E4615">
      <w:r w:rsidRPr="008E4615">
        <w:t xml:space="preserve">Figure </w:t>
      </w:r>
      <w:r w:rsidR="00DE5AFF">
        <w:t xml:space="preserve">12 </w:t>
      </w:r>
      <w:r w:rsidRPr="008E4615">
        <w:t>illustrates the combined braking forces, including regenerative and mechanical forces, applied to the front and rear wheels with the vehicle's deceleration rate.</w:t>
      </w:r>
    </w:p>
    <w:p w14:paraId="7975AF6A" w14:textId="539436E7" w:rsidR="00577439" w:rsidRDefault="00577439" w:rsidP="008E4615">
      <w:r>
        <w:t>To increase the driveability of the vehicle and increase driver comfort</w:t>
      </w:r>
      <w:r w:rsidR="00CC6FD4">
        <w:t xml:space="preserve"> a limit on jerk is required</w:t>
      </w:r>
      <w:r w:rsidRPr="00577439">
        <w:t xml:space="preserve">. This is achieved by </w:t>
      </w:r>
      <w:r w:rsidR="00CC6FD4">
        <w:t>mapping</w:t>
      </w:r>
      <w:r w:rsidRPr="00577439">
        <w:t xml:space="preserve"> the brake pedal </w:t>
      </w:r>
      <w:r w:rsidR="00CC6FD4">
        <w:t>to</w:t>
      </w:r>
      <w:r w:rsidRPr="00577439">
        <w:t xml:space="preserve"> a driver-request curve, considering maximum torque and jerk values. The brake </w:t>
      </w:r>
      <w:r w:rsidR="00CC6FD4" w:rsidRPr="00577439">
        <w:t>pedals</w:t>
      </w:r>
      <w:r w:rsidRPr="00577439">
        <w:t xml:space="preserve"> travel translates into a braking command, </w:t>
      </w:r>
      <w:r w:rsidR="0013258A">
        <w:t>distributed</w:t>
      </w:r>
      <w:r w:rsidRPr="00577439">
        <w:t xml:space="preserve"> between the mechanical friction brakes and the regenerative brakes. Given the electric machine's connection to the rear wheels, a significant portion of rear-wheel braking can be effectively achieved through regenerative braking</w:t>
      </w:r>
      <w:r w:rsidR="0013258A">
        <w:t xml:space="preserve"> because</w:t>
      </w:r>
      <w:r w:rsidRPr="00577439">
        <w:t xml:space="preserve"> only approximately a quarter of the total braking action is applied to the rear wheels.</w:t>
      </w:r>
    </w:p>
    <w:p w14:paraId="0AA3F0F4" w14:textId="266FA474" w:rsidR="005C23BF" w:rsidRDefault="005C23BF" w:rsidP="008E4615">
      <w:proofErr w:type="gramStart"/>
      <w:r>
        <w:t>In order to</w:t>
      </w:r>
      <w:proofErr w:type="gramEnd"/>
      <w:r>
        <w:t xml:space="preserve"> drive the wheels with the assistance of the electric motor, </w:t>
      </w:r>
      <w:r w:rsidR="002C6074">
        <w:t xml:space="preserve">the McLaren F1 will use a parallel hybrid setup, this is where </w:t>
      </w:r>
      <w:r w:rsidR="000E3395">
        <w:t>the</w:t>
      </w:r>
      <w:r w:rsidR="0034598C">
        <w:t xml:space="preserve"> electric motor and the internal combustion engine can simultaneously</w:t>
      </w:r>
      <w:r w:rsidR="008E1AA9">
        <w:t xml:space="preserve"> provide propulsion power to the rear wheels </w:t>
      </w:r>
      <w:r w:rsidR="007103C3">
        <w:t>in</w:t>
      </w:r>
      <w:r w:rsidR="008E1AA9">
        <w:t xml:space="preserve"> this case. The internal combustion engine </w:t>
      </w:r>
      <w:r w:rsidR="00AB0AED">
        <w:t xml:space="preserve">and electric motor are configured in a </w:t>
      </w:r>
      <w:r w:rsidR="00E0386D">
        <w:t xml:space="preserve">parallel </w:t>
      </w:r>
      <w:r w:rsidR="007145DE">
        <w:t xml:space="preserve">setup. The torque from the ICE and the electric motor are blended </w:t>
      </w:r>
      <w:proofErr w:type="gramStart"/>
      <w:r w:rsidR="00A06831">
        <w:t>through the use of</w:t>
      </w:r>
      <w:proofErr w:type="gramEnd"/>
      <w:r w:rsidR="00A06831">
        <w:t xml:space="preserve"> a mechanical coupling</w:t>
      </w:r>
      <w:r w:rsidR="00ED3770">
        <w:t xml:space="preserve"> with the goal to reduce the fuel consumption of the internal combustion engine by providing </w:t>
      </w:r>
      <w:r w:rsidR="00E248D7">
        <w:t xml:space="preserve">power through the electric motor which is powered by the energy recovered during braking from the </w:t>
      </w:r>
      <w:r w:rsidR="000D6365">
        <w:t xml:space="preserve">kinetic energy </w:t>
      </w:r>
      <w:r w:rsidR="000E3395">
        <w:t>recovery</w:t>
      </w:r>
      <w:r w:rsidR="000D6365">
        <w:t xml:space="preserve"> system</w:t>
      </w:r>
      <w:r w:rsidR="000E3395">
        <w:t>.</w:t>
      </w:r>
    </w:p>
    <w:p w14:paraId="159A7D16" w14:textId="074C0B13" w:rsidR="000E3395" w:rsidRDefault="00F65EEB" w:rsidP="008E4615">
      <w:r>
        <w:t xml:space="preserve">The disadvantages of utilizing a parallel </w:t>
      </w:r>
      <w:r w:rsidR="003E38E9">
        <w:t xml:space="preserve">hybrid </w:t>
      </w:r>
      <w:r>
        <w:t xml:space="preserve">configuration </w:t>
      </w:r>
      <w:r w:rsidR="003E38E9">
        <w:t xml:space="preserve">as opposed to a series hybrid configuration are that the </w:t>
      </w:r>
      <w:r w:rsidR="00025BEB">
        <w:t xml:space="preserve">power </w:t>
      </w:r>
      <w:proofErr w:type="gramStart"/>
      <w:r w:rsidR="00025BEB">
        <w:t>has to</w:t>
      </w:r>
      <w:proofErr w:type="gramEnd"/>
      <w:r w:rsidR="00025BEB">
        <w:t xml:space="preserve"> be blended smoothly from the ICE and electric motor, this introduces </w:t>
      </w:r>
      <w:r w:rsidR="00306D9A">
        <w:t>complexities as this introduces the re</w:t>
      </w:r>
      <w:r w:rsidR="00BF63BA">
        <w:t>quirement of a complex mechanical device</w:t>
      </w:r>
      <w:r w:rsidR="0038074F">
        <w:t>.</w:t>
      </w:r>
    </w:p>
    <w:p w14:paraId="714F2654" w14:textId="644FB0F9" w:rsidR="00874399" w:rsidRDefault="00797FEA" w:rsidP="008E4615">
      <w:r>
        <w:t>According to Iqbal Hussain</w:t>
      </w:r>
      <w:r w:rsidR="009C4F20">
        <w:t xml:space="preserve"> in </w:t>
      </w:r>
      <w:r w:rsidR="009C4F20">
        <w:rPr>
          <w:i/>
          <w:iCs/>
        </w:rPr>
        <w:t>Electric and Hybrid Vehicles</w:t>
      </w:r>
      <w:r w:rsidR="00990E5D">
        <w:rPr>
          <w:i/>
          <w:iCs/>
        </w:rPr>
        <w:t xml:space="preserve"> Design Fundamentals</w:t>
      </w:r>
      <w:r w:rsidR="00990E5D">
        <w:t xml:space="preserve">, </w:t>
      </w:r>
      <w:proofErr w:type="gramStart"/>
      <w:r w:rsidR="00990E5D">
        <w:t>through the use of</w:t>
      </w:r>
      <w:proofErr w:type="gramEnd"/>
      <w:r w:rsidR="0009187D">
        <w:t xml:space="preserve"> </w:t>
      </w:r>
      <w:r w:rsidR="00AB499C">
        <w:t xml:space="preserve">the </w:t>
      </w:r>
      <w:r w:rsidR="00990E5D">
        <w:t xml:space="preserve">parallel </w:t>
      </w:r>
      <w:r w:rsidR="00B97A91">
        <w:t xml:space="preserve">configuration of the two ICE and electric motor propulsion systems, </w:t>
      </w:r>
      <w:r w:rsidR="001B3C6C">
        <w:t xml:space="preserve">the fuel efficiency can be improved by about 20% - 30% when in comparison to </w:t>
      </w:r>
      <w:r w:rsidR="00B43055">
        <w:t>an</w:t>
      </w:r>
      <w:r w:rsidR="001B3C6C">
        <w:t xml:space="preserve"> </w:t>
      </w:r>
      <w:r w:rsidR="000169DE">
        <w:t>equivalent sized ICE vehicle.</w:t>
      </w:r>
    </w:p>
    <w:p w14:paraId="3589CAFA" w14:textId="77777777" w:rsidR="00F67035" w:rsidRDefault="00F67035"/>
    <w:p w14:paraId="6AD02F65" w14:textId="0F3F7B39" w:rsidR="00F67035" w:rsidRDefault="00F67035">
      <w:r>
        <w:rPr>
          <w:noProof/>
        </w:rPr>
        <w:drawing>
          <wp:anchor distT="0" distB="0" distL="114300" distR="114300" simplePos="0" relativeHeight="251678720" behindDoc="1" locked="0" layoutInCell="1" allowOverlap="1" wp14:anchorId="0C38944D" wp14:editId="27FD3861">
            <wp:simplePos x="0" y="0"/>
            <wp:positionH relativeFrom="page">
              <wp:posOffset>914400</wp:posOffset>
            </wp:positionH>
            <wp:positionV relativeFrom="paragraph">
              <wp:posOffset>407670</wp:posOffset>
            </wp:positionV>
            <wp:extent cx="5314950" cy="3846830"/>
            <wp:effectExtent l="0" t="0" r="0" b="1270"/>
            <wp:wrapTight wrapText="bothSides">
              <wp:wrapPolygon edited="0">
                <wp:start x="0" y="0"/>
                <wp:lineTo x="0" y="21500"/>
                <wp:lineTo x="21523" y="21500"/>
                <wp:lineTo x="21523" y="0"/>
                <wp:lineTo x="0" y="0"/>
              </wp:wrapPolygon>
            </wp:wrapTight>
            <wp:docPr id="701915142" name="Picture 2" descr="A diagram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15142" name="Picture 2" descr="A diagram of a vehic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314950" cy="3846830"/>
                    </a:xfrm>
                    <a:prstGeom prst="rect">
                      <a:avLst/>
                    </a:prstGeom>
                  </pic:spPr>
                </pic:pic>
              </a:graphicData>
            </a:graphic>
            <wp14:sizeRelH relativeFrom="margin">
              <wp14:pctWidth>0</wp14:pctWidth>
            </wp14:sizeRelH>
            <wp14:sizeRelV relativeFrom="margin">
              <wp14:pctHeight>0</wp14:pctHeight>
            </wp14:sizeRelV>
          </wp:anchor>
        </w:drawing>
      </w:r>
    </w:p>
    <w:p w14:paraId="60453100" w14:textId="7325188C" w:rsidR="00874399" w:rsidRDefault="00874399">
      <w:r>
        <w:rPr>
          <w:noProof/>
        </w:rPr>
        <mc:AlternateContent>
          <mc:Choice Requires="wps">
            <w:drawing>
              <wp:anchor distT="0" distB="0" distL="114300" distR="114300" simplePos="0" relativeHeight="251680768" behindDoc="1" locked="0" layoutInCell="1" allowOverlap="1" wp14:anchorId="39F3DCBA" wp14:editId="3567B9B5">
                <wp:simplePos x="0" y="0"/>
                <wp:positionH relativeFrom="column">
                  <wp:posOffset>0</wp:posOffset>
                </wp:positionH>
                <wp:positionV relativeFrom="paragraph">
                  <wp:posOffset>4185920</wp:posOffset>
                </wp:positionV>
                <wp:extent cx="5314950" cy="635"/>
                <wp:effectExtent l="0" t="0" r="0" b="0"/>
                <wp:wrapTight wrapText="bothSides">
                  <wp:wrapPolygon edited="0">
                    <wp:start x="0" y="0"/>
                    <wp:lineTo x="0" y="21600"/>
                    <wp:lineTo x="21600" y="21600"/>
                    <wp:lineTo x="21600" y="0"/>
                  </wp:wrapPolygon>
                </wp:wrapTight>
                <wp:docPr id="908574740" name="Text Box 1"/>
                <wp:cNvGraphicFramePr/>
                <a:graphic xmlns:a="http://schemas.openxmlformats.org/drawingml/2006/main">
                  <a:graphicData uri="http://schemas.microsoft.com/office/word/2010/wordprocessingShape">
                    <wps:wsp>
                      <wps:cNvSpPr txBox="1"/>
                      <wps:spPr>
                        <a:xfrm>
                          <a:off x="0" y="0"/>
                          <a:ext cx="5314950" cy="635"/>
                        </a:xfrm>
                        <a:prstGeom prst="rect">
                          <a:avLst/>
                        </a:prstGeom>
                        <a:solidFill>
                          <a:prstClr val="white"/>
                        </a:solidFill>
                        <a:ln>
                          <a:noFill/>
                        </a:ln>
                      </wps:spPr>
                      <wps:txbx>
                        <w:txbxContent>
                          <w:p w14:paraId="66E3222E" w14:textId="61376635" w:rsidR="00874399" w:rsidRPr="003C0D58" w:rsidRDefault="00874399" w:rsidP="00874399">
                            <w:pPr>
                              <w:pStyle w:val="Caption"/>
                              <w:rPr>
                                <w:noProof/>
                                <w:sz w:val="22"/>
                                <w:szCs w:val="22"/>
                              </w:rPr>
                            </w:pPr>
                            <w:bookmarkStart w:id="48" w:name="_Toc156057727"/>
                            <w:r>
                              <w:t xml:space="preserve">Figure </w:t>
                            </w:r>
                            <w:r w:rsidR="004A0E34">
                              <w:fldChar w:fldCharType="begin"/>
                            </w:r>
                            <w:r w:rsidR="004A0E34">
                              <w:instrText xml:space="preserve"> SEQ Figure \* ARABIC </w:instrText>
                            </w:r>
                            <w:r w:rsidR="004A0E34">
                              <w:fldChar w:fldCharType="separate"/>
                            </w:r>
                            <w:r>
                              <w:rPr>
                                <w:noProof/>
                              </w:rPr>
                              <w:t>12</w:t>
                            </w:r>
                            <w:r w:rsidR="004A0E34">
                              <w:rPr>
                                <w:noProof/>
                              </w:rPr>
                              <w:fldChar w:fldCharType="end"/>
                            </w:r>
                            <w:r>
                              <w:t xml:space="preserve"> KERS Configuration</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F3DCBA" id="_x0000_s1032" type="#_x0000_t202" style="position:absolute;margin-left:0;margin-top:329.6pt;width:418.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RJuGgIAAD8EAAAOAAAAZHJzL2Uyb0RvYy54bWysU01v2zAMvQ/YfxB0X5y0S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17OPt3NySfLdXM9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" stroked="f">
                <v:textbox style="mso-fit-shape-to-text:t" inset="0,0,0,0">
                  <w:txbxContent>
                    <w:p w14:paraId="66E3222E" w14:textId="61376635" w:rsidR="00874399" w:rsidRPr="003C0D58" w:rsidRDefault="00874399" w:rsidP="00874399">
                      <w:pPr>
                        <w:pStyle w:val="Caption"/>
                        <w:rPr>
                          <w:noProof/>
                          <w:sz w:val="22"/>
                          <w:szCs w:val="22"/>
                        </w:rPr>
                      </w:pPr>
                      <w:bookmarkStart w:id="49" w:name="_Toc156057727"/>
                      <w:r>
                        <w:t xml:space="preserve">Figure </w:t>
                      </w:r>
                      <w:r w:rsidR="004A0E34">
                        <w:fldChar w:fldCharType="begin"/>
                      </w:r>
                      <w:r w:rsidR="004A0E34">
                        <w:instrText xml:space="preserve"> SEQ Figure \* ARABIC </w:instrText>
                      </w:r>
                      <w:r w:rsidR="004A0E34">
                        <w:fldChar w:fldCharType="separate"/>
                      </w:r>
                      <w:r>
                        <w:rPr>
                          <w:noProof/>
                        </w:rPr>
                        <w:t>12</w:t>
                      </w:r>
                      <w:r w:rsidR="004A0E34">
                        <w:rPr>
                          <w:noProof/>
                        </w:rPr>
                        <w:fldChar w:fldCharType="end"/>
                      </w:r>
                      <w:r>
                        <w:t xml:space="preserve"> KERS Configuration</w:t>
                      </w:r>
                      <w:bookmarkEnd w:id="49"/>
                    </w:p>
                  </w:txbxContent>
                </v:textbox>
                <w10:wrap type="tight"/>
              </v:shape>
            </w:pict>
          </mc:Fallback>
        </mc:AlternateContent>
      </w:r>
      <w:r w:rsidR="00F67035">
        <w:t xml:space="preserve">Figure 12 </w:t>
      </w:r>
      <w:r w:rsidR="00F67035">
        <w:rPr>
          <w:rFonts w:eastAsiaTheme="minorEastAsia"/>
        </w:rPr>
        <w:t>shows a mock-up of how the components would be arranged from wheels to driveline, including the kinetic energy recovery system and the existing internal combustion engine layout. This configuration is a parallel Hybrid Electric Vehicle (HEV) configuration, as the internal combustion engine and the electric motor can drive the wheels at the same time. This is as opposed to a series configuration in which w</w:t>
      </w:r>
      <w:r w:rsidR="002C3DC6">
        <w:rPr>
          <w:rFonts w:eastAsiaTheme="minorEastAsia"/>
        </w:rPr>
        <w:t xml:space="preserve">ould have no </w:t>
      </w:r>
      <w:r w:rsidR="00AA6DDD">
        <w:rPr>
          <w:rFonts w:eastAsiaTheme="minorEastAsia"/>
        </w:rPr>
        <w:t>mechanical couplings</w:t>
      </w:r>
      <w:r w:rsidR="002C3DC6">
        <w:rPr>
          <w:rFonts w:eastAsiaTheme="minorEastAsia"/>
        </w:rPr>
        <w:t xml:space="preserve"> </w:t>
      </w:r>
      <w:r w:rsidR="0071525A">
        <w:rPr>
          <w:rFonts w:eastAsiaTheme="minorEastAsia"/>
        </w:rPr>
        <w:t>between the engine and drive wheels</w:t>
      </w:r>
      <w:r w:rsidR="00A9561C">
        <w:rPr>
          <w:rFonts w:eastAsiaTheme="minorEastAsia"/>
        </w:rPr>
        <w:t>, however, in a series configuration</w:t>
      </w:r>
      <w:r w:rsidR="002106C1">
        <w:rPr>
          <w:rFonts w:eastAsiaTheme="minorEastAsia"/>
        </w:rPr>
        <w:t xml:space="preserve">, there is an additional generator required which adds weight, which, in the application of a </w:t>
      </w:r>
      <w:proofErr w:type="gramStart"/>
      <w:r w:rsidR="002106C1">
        <w:rPr>
          <w:rFonts w:eastAsiaTheme="minorEastAsia"/>
        </w:rPr>
        <w:t>light weight</w:t>
      </w:r>
      <w:proofErr w:type="gramEnd"/>
      <w:r w:rsidR="002106C1">
        <w:rPr>
          <w:rFonts w:eastAsiaTheme="minorEastAsia"/>
        </w:rPr>
        <w:t xml:space="preserve"> performance car</w:t>
      </w:r>
      <w:r w:rsidR="006C2D1E">
        <w:rPr>
          <w:rFonts w:eastAsiaTheme="minorEastAsia"/>
        </w:rPr>
        <w:t xml:space="preserve"> is something that is </w:t>
      </w:r>
      <w:r w:rsidR="00AA6DDD">
        <w:rPr>
          <w:rFonts w:eastAsiaTheme="minorEastAsia"/>
        </w:rPr>
        <w:t>necessary to be avoided.</w:t>
      </w:r>
      <w:r>
        <w:br w:type="page"/>
      </w:r>
    </w:p>
    <w:p w14:paraId="66E0D973" w14:textId="77777777" w:rsidR="003269B6" w:rsidRDefault="003269B6"/>
    <w:p w14:paraId="0311FE26" w14:textId="77777777" w:rsidR="00797FEA" w:rsidRPr="00990E5D" w:rsidRDefault="00797FEA" w:rsidP="008E4615">
      <w:pPr>
        <w:rPr>
          <w:u w:val="single"/>
        </w:rPr>
      </w:pPr>
    </w:p>
    <w:p w14:paraId="556324DE" w14:textId="77777777" w:rsidR="00E575B1" w:rsidRDefault="00E575B1" w:rsidP="00E575B1">
      <w:pPr>
        <w:pStyle w:val="Heading1"/>
      </w:pPr>
      <w:bookmarkStart w:id="50" w:name="_Toc156057762"/>
      <w:r>
        <w:t>Conclusion</w:t>
      </w:r>
      <w:bookmarkEnd w:id="50"/>
    </w:p>
    <w:p w14:paraId="086E9004" w14:textId="77777777" w:rsidR="000E3395" w:rsidRPr="008E4615" w:rsidRDefault="000E3395" w:rsidP="008E4615"/>
    <w:p w14:paraId="50C2A181" w14:textId="18A59536" w:rsidR="00E575B1" w:rsidRDefault="006456D4">
      <w:r>
        <w:t xml:space="preserve">In conclusion, </w:t>
      </w:r>
      <w:proofErr w:type="gramStart"/>
      <w:r w:rsidR="0029752C">
        <w:t>in order to</w:t>
      </w:r>
      <w:proofErr w:type="gramEnd"/>
      <w:r w:rsidR="0029752C">
        <w:t xml:space="preserve"> reduce the fuel consumption of the 1994 McLaren F1</w:t>
      </w:r>
      <w:r w:rsidR="009F48E5">
        <w:t xml:space="preserve"> over the WLTP class 3 cycle</w:t>
      </w:r>
      <w:r w:rsidR="004E7402">
        <w:t>, the forces experienced by the vehic</w:t>
      </w:r>
      <w:r w:rsidR="00A1441F">
        <w:t xml:space="preserve">le were analysed, and a suitable kinetic energy recovery system was </w:t>
      </w:r>
      <w:r w:rsidR="00AE1A06">
        <w:t>specified</w:t>
      </w:r>
      <w:r w:rsidR="0027534A">
        <w:t>. The KERS system best suited for the app</w:t>
      </w:r>
      <w:r w:rsidR="00151AA0">
        <w:t>lication of the McLaren F1 is using a</w:t>
      </w:r>
      <w:r w:rsidR="003A2DFC">
        <w:t xml:space="preserve">n Eaton 130F supercapacitor, in conjunction with </w:t>
      </w:r>
      <w:r w:rsidR="00BD403F">
        <w:t xml:space="preserve">an </w:t>
      </w:r>
      <w:proofErr w:type="spellStart"/>
      <w:r w:rsidR="00BD403F">
        <w:t>Emrax</w:t>
      </w:r>
      <w:proofErr w:type="spellEnd"/>
      <w:r w:rsidR="00BD403F">
        <w:t xml:space="preserve"> 188 electric motor and a SEVCON Gen4 size2 </w:t>
      </w:r>
      <w:r w:rsidR="00F3782F">
        <w:t>motor controller</w:t>
      </w:r>
      <w:r w:rsidR="008A5358">
        <w:t xml:space="preserve"> in a </w:t>
      </w:r>
      <w:r w:rsidR="00B52FBE">
        <w:t>parallel hybrid electric vehicle configuration</w:t>
      </w:r>
      <w:r w:rsidR="00BD403F">
        <w:t>.</w:t>
      </w:r>
      <w:r w:rsidR="00A12227">
        <w:t xml:space="preserve"> </w:t>
      </w:r>
      <w:r w:rsidR="00B4361D">
        <w:t xml:space="preserve">Figure 11 shows how the kinetic energy recovery system </w:t>
      </w:r>
      <w:r w:rsidR="009651C6">
        <w:t xml:space="preserve">reduces </w:t>
      </w:r>
      <w:r w:rsidR="000A7990">
        <w:t>fuel</w:t>
      </w:r>
      <w:r w:rsidR="009651C6">
        <w:t xml:space="preserve"> consumption as it </w:t>
      </w:r>
      <w:r w:rsidR="002F391F">
        <w:t xml:space="preserve">requires less tractive energy </w:t>
      </w:r>
      <w:r w:rsidR="00742BDC">
        <w:t xml:space="preserve">from the </w:t>
      </w:r>
      <w:r w:rsidR="000A7990">
        <w:t xml:space="preserve">engine for the same given acceleration, leading to a reduction in fuel consumption and </w:t>
      </w:r>
      <w:r w:rsidR="008A5358">
        <w:t>a</w:t>
      </w:r>
      <w:r w:rsidR="000A7990">
        <w:t xml:space="preserve"> better fuel economy. </w:t>
      </w:r>
      <w:r w:rsidR="00E575B1">
        <w:br w:type="page"/>
      </w:r>
    </w:p>
    <w:p w14:paraId="2FD92D86" w14:textId="77777777" w:rsidR="003A4B9A" w:rsidRDefault="003A4B9A">
      <w:pPr>
        <w:rPr>
          <w:rFonts w:asciiTheme="majorHAnsi" w:eastAsiaTheme="majorEastAsia" w:hAnsiTheme="majorHAnsi" w:cstheme="majorBidi"/>
          <w:color w:val="2F5496" w:themeColor="accent1" w:themeShade="BF"/>
          <w:sz w:val="32"/>
          <w:szCs w:val="32"/>
        </w:rPr>
      </w:pPr>
    </w:p>
    <w:p w14:paraId="1B736FF1" w14:textId="473D6B8C" w:rsidR="003A4B9A" w:rsidRPr="00A942CC" w:rsidRDefault="003A4B9A"/>
    <w:p w14:paraId="44EEBE32" w14:textId="21B90A3A" w:rsidR="00EC55FB" w:rsidRDefault="003A4B9A" w:rsidP="00EC55FB">
      <w:pPr>
        <w:pStyle w:val="Heading1"/>
      </w:pPr>
      <w:bookmarkStart w:id="51" w:name="_Toc156057763"/>
      <w:r>
        <w:t>References</w:t>
      </w:r>
      <w:bookmarkEnd w:id="51"/>
    </w:p>
    <w:p w14:paraId="11FE05BB" w14:textId="77777777" w:rsidR="00EC55FB" w:rsidRPr="00C357F5" w:rsidRDefault="00EC55FB" w:rsidP="00C357F5"/>
    <w:p w14:paraId="5AFFE087" w14:textId="77777777" w:rsidR="00111673" w:rsidRDefault="00111673" w:rsidP="00111673">
      <w:r>
        <w:t xml:space="preserve">D. AINALIS (2018) </w:t>
      </w:r>
      <w:proofErr w:type="spellStart"/>
      <w:r w:rsidRPr="00111673">
        <w:rPr>
          <w:i/>
          <w:iCs/>
        </w:rPr>
        <w:t>UltraCapacitor</w:t>
      </w:r>
      <w:proofErr w:type="spellEnd"/>
      <w:r w:rsidRPr="00111673">
        <w:rPr>
          <w:i/>
          <w:iCs/>
        </w:rPr>
        <w:t xml:space="preserve"> Based Kinetic Energy Recovery System </w:t>
      </w:r>
      <w:proofErr w:type="gramStart"/>
      <w:r w:rsidRPr="00111673">
        <w:rPr>
          <w:i/>
          <w:iCs/>
        </w:rPr>
        <w:t>For</w:t>
      </w:r>
      <w:proofErr w:type="gramEnd"/>
      <w:r w:rsidRPr="00111673">
        <w:rPr>
          <w:i/>
          <w:iCs/>
        </w:rPr>
        <w:t xml:space="preserve"> Heavy Goods Vehicles. </w:t>
      </w:r>
      <w:r>
        <w:t xml:space="preserve">Available at: </w:t>
      </w:r>
      <w:hyperlink r:id="rId30" w:history="1">
        <w:r w:rsidRPr="00C47372">
          <w:rPr>
            <w:rStyle w:val="Hyperlink"/>
          </w:rPr>
          <w:t>https://hvttforum.org/wp-content/uploads/2019/11/Gonzalez-ULTRA-CAPACITOR-BASED-KINETIC-ENERGY-RECOVERY-SYSTEM-FOR-HEAVY-GOODS-VEHICLES.pdf</w:t>
        </w:r>
      </w:hyperlink>
      <w:r>
        <w:t xml:space="preserve"> [Accessed 08/12/2023]</w:t>
      </w:r>
    </w:p>
    <w:p w14:paraId="72487E66" w14:textId="77777777" w:rsidR="00111673" w:rsidRDefault="00111673" w:rsidP="00111673"/>
    <w:p w14:paraId="25558704" w14:textId="77777777" w:rsidR="00111673" w:rsidRPr="00111673" w:rsidRDefault="00111673" w:rsidP="00111673">
      <w:pPr>
        <w:spacing w:after="0" w:line="240" w:lineRule="auto"/>
      </w:pPr>
      <w:r w:rsidRPr="00AD4998">
        <w:t xml:space="preserve">Ehsani, M. et al. (2019) </w:t>
      </w:r>
      <w:r w:rsidRPr="00111673">
        <w:rPr>
          <w:i/>
          <w:iCs/>
        </w:rPr>
        <w:t>Modern electric, hybrid electric, and fuel cell vehicles.</w:t>
      </w:r>
      <w:r w:rsidRPr="00AD4998">
        <w:t xml:space="preserve"> Third edition, </w:t>
      </w:r>
      <w:proofErr w:type="gramStart"/>
      <w:r w:rsidRPr="00AD4998">
        <w:t>International</w:t>
      </w:r>
      <w:proofErr w:type="gramEnd"/>
      <w:r w:rsidRPr="00AD4998">
        <w:t xml:space="preserve"> student edition. Boca Raton: CRC Press, an imprint of Taylor &amp; Francis Group.</w:t>
      </w:r>
    </w:p>
    <w:p w14:paraId="5D29747A" w14:textId="77777777" w:rsidR="00111673" w:rsidRDefault="00111673" w:rsidP="00111673">
      <w:r>
        <w:t xml:space="preserve">EMRAX (2016) </w:t>
      </w:r>
      <w:r w:rsidRPr="00111673">
        <w:rPr>
          <w:i/>
          <w:iCs/>
        </w:rPr>
        <w:t xml:space="preserve">EMRAX 188 Technical Data. </w:t>
      </w:r>
      <w:r>
        <w:t xml:space="preserve">Available at: </w:t>
      </w:r>
      <w:hyperlink r:id="rId31" w:history="1">
        <w:r w:rsidRPr="00C47372">
          <w:rPr>
            <w:rStyle w:val="Hyperlink"/>
          </w:rPr>
          <w:t>https://emrax.com/wp-content/uploads/2016/12/emrax_188_technical_data.pdf</w:t>
        </w:r>
      </w:hyperlink>
      <w:r>
        <w:t xml:space="preserve"> [Accessed 09/01/2023]</w:t>
      </w:r>
    </w:p>
    <w:p w14:paraId="6824544E" w14:textId="77777777" w:rsidR="00111673" w:rsidRDefault="00111673" w:rsidP="00111673"/>
    <w:p w14:paraId="1A6645DD" w14:textId="77777777" w:rsidR="00111673" w:rsidRDefault="00111673" w:rsidP="00111673">
      <w:r>
        <w:t xml:space="preserve">F1 Road Car (2016) </w:t>
      </w:r>
      <w:r w:rsidRPr="00111673">
        <w:rPr>
          <w:i/>
          <w:iCs/>
        </w:rPr>
        <w:t>The McLaren F1 Road Car</w:t>
      </w:r>
      <w:r>
        <w:t xml:space="preserve">. Available </w:t>
      </w:r>
      <w:proofErr w:type="gramStart"/>
      <w:r>
        <w:t>at :</w:t>
      </w:r>
      <w:proofErr w:type="gramEnd"/>
      <w:r w:rsidR="004A0E34">
        <w:fldChar w:fldCharType="begin"/>
      </w:r>
      <w:r w:rsidR="004A0E34">
        <w:instrText>HYPERLINK "https://www.f1roadcar.com/form/"</w:instrText>
      </w:r>
      <w:r w:rsidR="004A0E34">
        <w:fldChar w:fldCharType="separate"/>
      </w:r>
      <w:r w:rsidRPr="00C47372">
        <w:rPr>
          <w:rStyle w:val="Hyperlink"/>
        </w:rPr>
        <w:t>https://www.f1roadcar.com/form/</w:t>
      </w:r>
      <w:r w:rsidR="004A0E34">
        <w:rPr>
          <w:rStyle w:val="Hyperlink"/>
        </w:rPr>
        <w:fldChar w:fldCharType="end"/>
      </w:r>
      <w:r>
        <w:t xml:space="preserve"> [Accessed 04/12/23]</w:t>
      </w:r>
    </w:p>
    <w:p w14:paraId="5F42099F" w14:textId="77777777" w:rsidR="00111673" w:rsidRDefault="00111673" w:rsidP="00111673"/>
    <w:p w14:paraId="6092E515" w14:textId="77777777" w:rsidR="00111673" w:rsidRDefault="00111673" w:rsidP="00111673">
      <w:pPr>
        <w:spacing w:after="0" w:line="240" w:lineRule="auto"/>
      </w:pPr>
      <w:r w:rsidRPr="00FD6E98">
        <w:t xml:space="preserve">Husain, I. (2021) </w:t>
      </w:r>
      <w:r w:rsidRPr="00111673">
        <w:rPr>
          <w:i/>
          <w:iCs/>
        </w:rPr>
        <w:t xml:space="preserve">Electric and hybrid </w:t>
      </w:r>
      <w:proofErr w:type="gramStart"/>
      <w:r w:rsidRPr="00111673">
        <w:rPr>
          <w:i/>
          <w:iCs/>
        </w:rPr>
        <w:t>vehicles :</w:t>
      </w:r>
      <w:proofErr w:type="gramEnd"/>
      <w:r w:rsidRPr="00111673">
        <w:rPr>
          <w:i/>
          <w:iCs/>
        </w:rPr>
        <w:t xml:space="preserve"> design fundamentals.</w:t>
      </w:r>
      <w:r w:rsidRPr="00FD6E98">
        <w:t xml:space="preserve"> Third edition. Boca Raton: CRC Press.</w:t>
      </w:r>
    </w:p>
    <w:p w14:paraId="367B2DF9" w14:textId="77777777" w:rsidR="00111673" w:rsidRDefault="00111673" w:rsidP="00111673">
      <w:pPr>
        <w:spacing w:after="0" w:line="240" w:lineRule="auto"/>
      </w:pPr>
    </w:p>
    <w:p w14:paraId="386B8D0F" w14:textId="77777777" w:rsidR="00111673" w:rsidRPr="00FD6E98" w:rsidRDefault="00111673" w:rsidP="00111673">
      <w:pPr>
        <w:spacing w:after="0" w:line="240" w:lineRule="auto"/>
      </w:pPr>
    </w:p>
    <w:p w14:paraId="7E6B4080" w14:textId="77777777" w:rsidR="00111673" w:rsidRDefault="00111673" w:rsidP="00111673">
      <w:proofErr w:type="spellStart"/>
      <w:r>
        <w:t>LearningAboutElectronics</w:t>
      </w:r>
      <w:proofErr w:type="spellEnd"/>
      <w:r>
        <w:t xml:space="preserve"> (2015) </w:t>
      </w:r>
      <w:r w:rsidRPr="00111673">
        <w:rPr>
          <w:i/>
          <w:iCs/>
        </w:rPr>
        <w:t xml:space="preserve">Capacitor Discharging – Explained. </w:t>
      </w:r>
      <w:r>
        <w:t xml:space="preserve">Available at: </w:t>
      </w:r>
      <w:hyperlink r:id="rId32" w:history="1">
        <w:r w:rsidRPr="00C47372">
          <w:rPr>
            <w:rStyle w:val="Hyperlink"/>
          </w:rPr>
          <w:t>https://www.learningaboutelectronics.com/Articles/Capacitor-discharging.php</w:t>
        </w:r>
      </w:hyperlink>
      <w:r>
        <w:t xml:space="preserve"> [Accessed 08/01/2024]</w:t>
      </w:r>
    </w:p>
    <w:p w14:paraId="305CF92C" w14:textId="77777777" w:rsidR="00111673" w:rsidRDefault="00111673" w:rsidP="00111673"/>
    <w:p w14:paraId="73966196" w14:textId="77777777" w:rsidR="00111673" w:rsidRDefault="00111673" w:rsidP="00111673">
      <w:r>
        <w:t xml:space="preserve">RS Components (2018) </w:t>
      </w:r>
      <w:r w:rsidRPr="00111673">
        <w:rPr>
          <w:i/>
          <w:iCs/>
        </w:rPr>
        <w:t xml:space="preserve">Eaton 130F </w:t>
      </w:r>
      <w:proofErr w:type="spellStart"/>
      <w:r w:rsidRPr="00111673">
        <w:rPr>
          <w:i/>
          <w:iCs/>
        </w:rPr>
        <w:t>SuperCapacitor</w:t>
      </w:r>
      <w:proofErr w:type="spellEnd"/>
      <w:r w:rsidRPr="00111673">
        <w:rPr>
          <w:i/>
          <w:iCs/>
        </w:rPr>
        <w:t xml:space="preserve"> Technical </w:t>
      </w:r>
      <w:proofErr w:type="spellStart"/>
      <w:r w:rsidRPr="00111673">
        <w:rPr>
          <w:i/>
          <w:iCs/>
        </w:rPr>
        <w:t>DataSheets</w:t>
      </w:r>
      <w:proofErr w:type="spellEnd"/>
      <w:r w:rsidRPr="00111673">
        <w:rPr>
          <w:i/>
          <w:iCs/>
        </w:rPr>
        <w:t xml:space="preserve">. </w:t>
      </w:r>
      <w:r>
        <w:t xml:space="preserve">Available at: </w:t>
      </w:r>
      <w:hyperlink r:id="rId33" w:history="1">
        <w:r w:rsidRPr="00C47372">
          <w:rPr>
            <w:rStyle w:val="Hyperlink"/>
          </w:rPr>
          <w:t>https://docs.rs-online.com/658b/0900766b8168244c.pdf</w:t>
        </w:r>
      </w:hyperlink>
      <w:r>
        <w:t xml:space="preserve"> [Accessed 08/01/2024]</w:t>
      </w:r>
    </w:p>
    <w:p w14:paraId="11B84ADF" w14:textId="77777777" w:rsidR="00111673" w:rsidRDefault="00111673" w:rsidP="00111673"/>
    <w:p w14:paraId="6B2AB7B1" w14:textId="77777777" w:rsidR="00111673" w:rsidRDefault="00111673" w:rsidP="00111673">
      <w:r>
        <w:t xml:space="preserve">RS Components (2024) </w:t>
      </w:r>
      <w:r w:rsidRPr="00111673">
        <w:rPr>
          <w:i/>
          <w:iCs/>
        </w:rPr>
        <w:t xml:space="preserve">Eaton 130F </w:t>
      </w:r>
      <w:proofErr w:type="spellStart"/>
      <w:r w:rsidRPr="00111673">
        <w:rPr>
          <w:i/>
          <w:iCs/>
        </w:rPr>
        <w:t>SuperCapacitor</w:t>
      </w:r>
      <w:proofErr w:type="spellEnd"/>
      <w:r>
        <w:t xml:space="preserve">. Available at: </w:t>
      </w:r>
      <w:hyperlink r:id="rId34" w:history="1">
        <w:r w:rsidRPr="00C47372">
          <w:rPr>
            <w:rStyle w:val="Hyperlink"/>
          </w:rPr>
          <w:t>https://uk.rs-online.com/web/p/supercapacitors/1797440?cm_mmc=UK-PLA-DS3A-_-google-_-CSS_UK_EN_PMAX_Catch+All-_--_-1797440&amp;matchtype=&amp;&amp;gad_source=1&amp;gclid=Cj0KCQiAwP6sBhDAARIsAPfK_wbvyR3qujsgvknq7CpxhBeQI_4zZNUkrBUP3xxn-rvoxs1gli3yyNkaAhPXEALw_wcB&amp;gclsrc=aw.ds</w:t>
        </w:r>
      </w:hyperlink>
      <w:r>
        <w:t xml:space="preserve"> [Accessed 08/01/2024]</w:t>
      </w:r>
    </w:p>
    <w:p w14:paraId="02B6C0EE" w14:textId="77777777" w:rsidR="00111673" w:rsidRDefault="00111673" w:rsidP="00111673"/>
    <w:p w14:paraId="60D5F969" w14:textId="77777777" w:rsidR="00111673" w:rsidRDefault="00111673" w:rsidP="00111673">
      <w:r>
        <w:t xml:space="preserve">Rush (2022) </w:t>
      </w:r>
      <w:r w:rsidRPr="00111673">
        <w:rPr>
          <w:i/>
          <w:iCs/>
        </w:rPr>
        <w:t xml:space="preserve">The History if the McLaren F1. </w:t>
      </w:r>
      <w:r>
        <w:t xml:space="preserve">Available at: </w:t>
      </w:r>
      <w:hyperlink r:id="rId35" w:history="1">
        <w:r w:rsidRPr="00C47372">
          <w:rPr>
            <w:rStyle w:val="Hyperlink"/>
          </w:rPr>
          <w:t>https://www.rushmagazine.co.uk/the-history-of-the-mclaren-f1</w:t>
        </w:r>
      </w:hyperlink>
      <w:r>
        <w:t xml:space="preserve"> [Accessed 01/12/23]</w:t>
      </w:r>
    </w:p>
    <w:p w14:paraId="762C591A" w14:textId="77777777" w:rsidR="00111673" w:rsidRDefault="00111673" w:rsidP="00111673"/>
    <w:p w14:paraId="1DEA28A9" w14:textId="12C572C2" w:rsidR="00886E76" w:rsidRPr="00886E76" w:rsidRDefault="00111673" w:rsidP="00886E76">
      <w:proofErr w:type="spellStart"/>
      <w:r>
        <w:lastRenderedPageBreak/>
        <w:t>VoltSport</w:t>
      </w:r>
      <w:proofErr w:type="spellEnd"/>
      <w:r>
        <w:t xml:space="preserve"> (2023) </w:t>
      </w:r>
      <w:r w:rsidRPr="00111673">
        <w:rPr>
          <w:i/>
          <w:iCs/>
        </w:rPr>
        <w:t xml:space="preserve">Sevcon Gen4 Size 2 80V. </w:t>
      </w:r>
      <w:r>
        <w:t xml:space="preserve">Available at: </w:t>
      </w:r>
      <w:hyperlink r:id="rId36" w:history="1">
        <w:r w:rsidRPr="00C47372">
          <w:rPr>
            <w:rStyle w:val="Hyperlink"/>
          </w:rPr>
          <w:t>https://www.voltsport.co.uk/Sevcon-Gen4-Size2-80V-180A-Induction?manufacturer_id=11&amp;page=2</w:t>
        </w:r>
      </w:hyperlink>
      <w:r>
        <w:t xml:space="preserve"> [Accessed 09/01/2024]</w:t>
      </w:r>
    </w:p>
    <w:sectPr w:rsidR="00886E76" w:rsidRPr="00886E76" w:rsidSect="00B74EE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AD873" w14:textId="77777777" w:rsidR="00B74EE9" w:rsidRDefault="00B74EE9" w:rsidP="00962E5F">
      <w:pPr>
        <w:spacing w:after="0" w:line="240" w:lineRule="auto"/>
      </w:pPr>
      <w:r>
        <w:separator/>
      </w:r>
    </w:p>
  </w:endnote>
  <w:endnote w:type="continuationSeparator" w:id="0">
    <w:p w14:paraId="4F57739E" w14:textId="77777777" w:rsidR="00B74EE9" w:rsidRDefault="00B74EE9"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7EF50" w14:textId="77777777" w:rsidR="00B74EE9" w:rsidRDefault="00B74EE9" w:rsidP="00962E5F">
      <w:pPr>
        <w:spacing w:after="0" w:line="240" w:lineRule="auto"/>
      </w:pPr>
      <w:r>
        <w:separator/>
      </w:r>
    </w:p>
  </w:footnote>
  <w:footnote w:type="continuationSeparator" w:id="0">
    <w:p w14:paraId="5B452FB1" w14:textId="77777777" w:rsidR="00B74EE9" w:rsidRDefault="00B74EE9"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29B7A2E7" w:rsidR="000D61BC" w:rsidRPr="00747C91" w:rsidRDefault="00747C91" w:rsidP="00747C91">
    <w:pPr>
      <w:pStyle w:val="Header"/>
    </w:pPr>
    <w:r>
      <w:t>Owen Roberts 2203329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6931B4"/>
    <w:multiLevelType w:val="hybridMultilevel"/>
    <w:tmpl w:val="F7168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560B6"/>
    <w:multiLevelType w:val="hybridMultilevel"/>
    <w:tmpl w:val="B6F2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40832718">
    <w:abstractNumId w:val="0"/>
  </w:num>
  <w:num w:numId="3" w16cid:durableId="1966618949">
    <w:abstractNumId w:val="2"/>
  </w:num>
  <w:num w:numId="4" w16cid:durableId="960956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5AF6"/>
    <w:rsid w:val="000127F1"/>
    <w:rsid w:val="00012E36"/>
    <w:rsid w:val="00015F1C"/>
    <w:rsid w:val="000169DE"/>
    <w:rsid w:val="00020BC0"/>
    <w:rsid w:val="0002361D"/>
    <w:rsid w:val="00025BEB"/>
    <w:rsid w:val="000275F5"/>
    <w:rsid w:val="0004542F"/>
    <w:rsid w:val="000504A6"/>
    <w:rsid w:val="000538FE"/>
    <w:rsid w:val="00060EC0"/>
    <w:rsid w:val="00061E7F"/>
    <w:rsid w:val="00067C94"/>
    <w:rsid w:val="000729B8"/>
    <w:rsid w:val="00074FD8"/>
    <w:rsid w:val="000753C4"/>
    <w:rsid w:val="000772EC"/>
    <w:rsid w:val="00077999"/>
    <w:rsid w:val="00086B9C"/>
    <w:rsid w:val="000905FB"/>
    <w:rsid w:val="0009187D"/>
    <w:rsid w:val="00094B40"/>
    <w:rsid w:val="0009569F"/>
    <w:rsid w:val="000A0C1F"/>
    <w:rsid w:val="000A30F1"/>
    <w:rsid w:val="000A7990"/>
    <w:rsid w:val="000B2006"/>
    <w:rsid w:val="000C44D0"/>
    <w:rsid w:val="000C6EED"/>
    <w:rsid w:val="000D60BF"/>
    <w:rsid w:val="000D61BC"/>
    <w:rsid w:val="000D6365"/>
    <w:rsid w:val="000E3395"/>
    <w:rsid w:val="000F0D22"/>
    <w:rsid w:val="000F0FF7"/>
    <w:rsid w:val="0010063C"/>
    <w:rsid w:val="00102860"/>
    <w:rsid w:val="00106E73"/>
    <w:rsid w:val="001110A8"/>
    <w:rsid w:val="00111673"/>
    <w:rsid w:val="00115CDE"/>
    <w:rsid w:val="001216E9"/>
    <w:rsid w:val="00122702"/>
    <w:rsid w:val="001249B3"/>
    <w:rsid w:val="0013077B"/>
    <w:rsid w:val="0013258A"/>
    <w:rsid w:val="001454FC"/>
    <w:rsid w:val="00151AA0"/>
    <w:rsid w:val="0016775A"/>
    <w:rsid w:val="00172599"/>
    <w:rsid w:val="001728B1"/>
    <w:rsid w:val="00185805"/>
    <w:rsid w:val="00191227"/>
    <w:rsid w:val="0019332E"/>
    <w:rsid w:val="001A0990"/>
    <w:rsid w:val="001A4EB7"/>
    <w:rsid w:val="001B3C6C"/>
    <w:rsid w:val="001C71AA"/>
    <w:rsid w:val="001D5F34"/>
    <w:rsid w:val="001E16C6"/>
    <w:rsid w:val="001E51C4"/>
    <w:rsid w:val="001F3FB6"/>
    <w:rsid w:val="001F6C1E"/>
    <w:rsid w:val="00201A61"/>
    <w:rsid w:val="00203670"/>
    <w:rsid w:val="002044B2"/>
    <w:rsid w:val="002069F2"/>
    <w:rsid w:val="00207E5B"/>
    <w:rsid w:val="002106C1"/>
    <w:rsid w:val="00222CB2"/>
    <w:rsid w:val="00235F06"/>
    <w:rsid w:val="00236CD7"/>
    <w:rsid w:val="0023785A"/>
    <w:rsid w:val="00242BBE"/>
    <w:rsid w:val="00244D44"/>
    <w:rsid w:val="0024506B"/>
    <w:rsid w:val="00254845"/>
    <w:rsid w:val="00257ABA"/>
    <w:rsid w:val="00261830"/>
    <w:rsid w:val="002653C6"/>
    <w:rsid w:val="00270878"/>
    <w:rsid w:val="002729D4"/>
    <w:rsid w:val="0027534A"/>
    <w:rsid w:val="00284676"/>
    <w:rsid w:val="00290BC8"/>
    <w:rsid w:val="00293DFA"/>
    <w:rsid w:val="00293E34"/>
    <w:rsid w:val="0029752C"/>
    <w:rsid w:val="002A0378"/>
    <w:rsid w:val="002A0675"/>
    <w:rsid w:val="002A0DDD"/>
    <w:rsid w:val="002A2C0D"/>
    <w:rsid w:val="002A400B"/>
    <w:rsid w:val="002B383E"/>
    <w:rsid w:val="002B648B"/>
    <w:rsid w:val="002B7DF4"/>
    <w:rsid w:val="002C1A2D"/>
    <w:rsid w:val="002C2808"/>
    <w:rsid w:val="002C3DC6"/>
    <w:rsid w:val="002C6074"/>
    <w:rsid w:val="002D6BEE"/>
    <w:rsid w:val="002E5BAE"/>
    <w:rsid w:val="002E5C89"/>
    <w:rsid w:val="002F391C"/>
    <w:rsid w:val="002F391F"/>
    <w:rsid w:val="002F6131"/>
    <w:rsid w:val="00301299"/>
    <w:rsid w:val="00301311"/>
    <w:rsid w:val="00306D9A"/>
    <w:rsid w:val="00310AFB"/>
    <w:rsid w:val="00313912"/>
    <w:rsid w:val="00324D41"/>
    <w:rsid w:val="00324EDD"/>
    <w:rsid w:val="003269B6"/>
    <w:rsid w:val="00326EAC"/>
    <w:rsid w:val="00335C22"/>
    <w:rsid w:val="00335DFC"/>
    <w:rsid w:val="003365F7"/>
    <w:rsid w:val="00337E35"/>
    <w:rsid w:val="00344F5B"/>
    <w:rsid w:val="0034598C"/>
    <w:rsid w:val="00345F16"/>
    <w:rsid w:val="003503B3"/>
    <w:rsid w:val="003518AC"/>
    <w:rsid w:val="00354C00"/>
    <w:rsid w:val="00356392"/>
    <w:rsid w:val="00361D6E"/>
    <w:rsid w:val="00366817"/>
    <w:rsid w:val="0037417D"/>
    <w:rsid w:val="003744B1"/>
    <w:rsid w:val="00375345"/>
    <w:rsid w:val="0038074F"/>
    <w:rsid w:val="00383BD7"/>
    <w:rsid w:val="00383F6C"/>
    <w:rsid w:val="0038599E"/>
    <w:rsid w:val="00395053"/>
    <w:rsid w:val="003A02C3"/>
    <w:rsid w:val="003A19C1"/>
    <w:rsid w:val="003A2CD7"/>
    <w:rsid w:val="003A2DFC"/>
    <w:rsid w:val="003A4B9A"/>
    <w:rsid w:val="003A655C"/>
    <w:rsid w:val="003A66A1"/>
    <w:rsid w:val="003A70DA"/>
    <w:rsid w:val="003B60B1"/>
    <w:rsid w:val="003C3B35"/>
    <w:rsid w:val="003C7825"/>
    <w:rsid w:val="003D0C06"/>
    <w:rsid w:val="003D2F09"/>
    <w:rsid w:val="003D44FA"/>
    <w:rsid w:val="003D7E56"/>
    <w:rsid w:val="003E2E38"/>
    <w:rsid w:val="003E38E9"/>
    <w:rsid w:val="00400DC7"/>
    <w:rsid w:val="0040216D"/>
    <w:rsid w:val="00420DFC"/>
    <w:rsid w:val="00423C4B"/>
    <w:rsid w:val="0042761D"/>
    <w:rsid w:val="00431593"/>
    <w:rsid w:val="00441094"/>
    <w:rsid w:val="0044482E"/>
    <w:rsid w:val="00446617"/>
    <w:rsid w:val="004478BF"/>
    <w:rsid w:val="004506B2"/>
    <w:rsid w:val="00451860"/>
    <w:rsid w:val="004524F7"/>
    <w:rsid w:val="00452DCD"/>
    <w:rsid w:val="0045718E"/>
    <w:rsid w:val="00457291"/>
    <w:rsid w:val="00463A64"/>
    <w:rsid w:val="00464FE5"/>
    <w:rsid w:val="00470A2B"/>
    <w:rsid w:val="00472287"/>
    <w:rsid w:val="00485692"/>
    <w:rsid w:val="00487297"/>
    <w:rsid w:val="0049032B"/>
    <w:rsid w:val="00491B8C"/>
    <w:rsid w:val="004A0E34"/>
    <w:rsid w:val="004A3484"/>
    <w:rsid w:val="004A7450"/>
    <w:rsid w:val="004C4D9E"/>
    <w:rsid w:val="004D1A85"/>
    <w:rsid w:val="004D3495"/>
    <w:rsid w:val="004D5065"/>
    <w:rsid w:val="004E263A"/>
    <w:rsid w:val="004E2E7C"/>
    <w:rsid w:val="004E7402"/>
    <w:rsid w:val="004F0422"/>
    <w:rsid w:val="004F398F"/>
    <w:rsid w:val="004F7F66"/>
    <w:rsid w:val="005009BD"/>
    <w:rsid w:val="00501145"/>
    <w:rsid w:val="0050456F"/>
    <w:rsid w:val="0050597A"/>
    <w:rsid w:val="00505DB0"/>
    <w:rsid w:val="00507815"/>
    <w:rsid w:val="00510534"/>
    <w:rsid w:val="00512E15"/>
    <w:rsid w:val="00512F88"/>
    <w:rsid w:val="005141D8"/>
    <w:rsid w:val="00514DC8"/>
    <w:rsid w:val="005356C3"/>
    <w:rsid w:val="005356DB"/>
    <w:rsid w:val="0054139A"/>
    <w:rsid w:val="00543C11"/>
    <w:rsid w:val="00562EFA"/>
    <w:rsid w:val="00570BDC"/>
    <w:rsid w:val="0057621A"/>
    <w:rsid w:val="00577439"/>
    <w:rsid w:val="00590AAF"/>
    <w:rsid w:val="005919FC"/>
    <w:rsid w:val="005A197F"/>
    <w:rsid w:val="005A66DC"/>
    <w:rsid w:val="005B4663"/>
    <w:rsid w:val="005B50B7"/>
    <w:rsid w:val="005C1610"/>
    <w:rsid w:val="005C1D12"/>
    <w:rsid w:val="005C23BF"/>
    <w:rsid w:val="005D0A59"/>
    <w:rsid w:val="005D33BC"/>
    <w:rsid w:val="005D34A9"/>
    <w:rsid w:val="005D62C6"/>
    <w:rsid w:val="005E25D7"/>
    <w:rsid w:val="005E3C57"/>
    <w:rsid w:val="005E3CB3"/>
    <w:rsid w:val="005E464F"/>
    <w:rsid w:val="005E4F7B"/>
    <w:rsid w:val="005E630D"/>
    <w:rsid w:val="005E6D51"/>
    <w:rsid w:val="005F17AB"/>
    <w:rsid w:val="005F55BD"/>
    <w:rsid w:val="00605508"/>
    <w:rsid w:val="00610EC1"/>
    <w:rsid w:val="00613145"/>
    <w:rsid w:val="0061431F"/>
    <w:rsid w:val="006373E7"/>
    <w:rsid w:val="006407D4"/>
    <w:rsid w:val="006456D4"/>
    <w:rsid w:val="006462B7"/>
    <w:rsid w:val="00647B3D"/>
    <w:rsid w:val="00651E6C"/>
    <w:rsid w:val="006552FD"/>
    <w:rsid w:val="00657CA8"/>
    <w:rsid w:val="00657D18"/>
    <w:rsid w:val="00663390"/>
    <w:rsid w:val="00664834"/>
    <w:rsid w:val="0066554A"/>
    <w:rsid w:val="00677259"/>
    <w:rsid w:val="006837CF"/>
    <w:rsid w:val="006849BD"/>
    <w:rsid w:val="00690DF5"/>
    <w:rsid w:val="0069150D"/>
    <w:rsid w:val="0069443B"/>
    <w:rsid w:val="00697921"/>
    <w:rsid w:val="006A178C"/>
    <w:rsid w:val="006B1F80"/>
    <w:rsid w:val="006B50C5"/>
    <w:rsid w:val="006B7AC1"/>
    <w:rsid w:val="006C2D1E"/>
    <w:rsid w:val="006C3EA6"/>
    <w:rsid w:val="006D1CB4"/>
    <w:rsid w:val="006D283F"/>
    <w:rsid w:val="006D7DE0"/>
    <w:rsid w:val="006E029E"/>
    <w:rsid w:val="006E7A8C"/>
    <w:rsid w:val="006F5531"/>
    <w:rsid w:val="0070781C"/>
    <w:rsid w:val="007103C3"/>
    <w:rsid w:val="00712F12"/>
    <w:rsid w:val="007145DE"/>
    <w:rsid w:val="0071525A"/>
    <w:rsid w:val="007157E2"/>
    <w:rsid w:val="00721C51"/>
    <w:rsid w:val="00723D2F"/>
    <w:rsid w:val="00726001"/>
    <w:rsid w:val="00732695"/>
    <w:rsid w:val="00742BDC"/>
    <w:rsid w:val="007452CE"/>
    <w:rsid w:val="00746710"/>
    <w:rsid w:val="00747C91"/>
    <w:rsid w:val="0075047F"/>
    <w:rsid w:val="00765A9D"/>
    <w:rsid w:val="00766625"/>
    <w:rsid w:val="00772026"/>
    <w:rsid w:val="00773FC5"/>
    <w:rsid w:val="007861CC"/>
    <w:rsid w:val="007870A5"/>
    <w:rsid w:val="007879E4"/>
    <w:rsid w:val="0079372D"/>
    <w:rsid w:val="00793B6E"/>
    <w:rsid w:val="007956CB"/>
    <w:rsid w:val="00796126"/>
    <w:rsid w:val="00797FEA"/>
    <w:rsid w:val="007A0C00"/>
    <w:rsid w:val="007A225F"/>
    <w:rsid w:val="007A5DE9"/>
    <w:rsid w:val="007B3432"/>
    <w:rsid w:val="007B6CD1"/>
    <w:rsid w:val="007C291D"/>
    <w:rsid w:val="007D79DD"/>
    <w:rsid w:val="007F055A"/>
    <w:rsid w:val="00800DA8"/>
    <w:rsid w:val="00803E68"/>
    <w:rsid w:val="00805BB0"/>
    <w:rsid w:val="00806018"/>
    <w:rsid w:val="008248C1"/>
    <w:rsid w:val="00831192"/>
    <w:rsid w:val="0083597F"/>
    <w:rsid w:val="00841FFE"/>
    <w:rsid w:val="00851F5F"/>
    <w:rsid w:val="0085231C"/>
    <w:rsid w:val="00856732"/>
    <w:rsid w:val="00863197"/>
    <w:rsid w:val="00863A0C"/>
    <w:rsid w:val="008641A0"/>
    <w:rsid w:val="00871A86"/>
    <w:rsid w:val="00874399"/>
    <w:rsid w:val="008773C5"/>
    <w:rsid w:val="00877995"/>
    <w:rsid w:val="0088010E"/>
    <w:rsid w:val="00882A8A"/>
    <w:rsid w:val="0088697C"/>
    <w:rsid w:val="008869E4"/>
    <w:rsid w:val="00886E76"/>
    <w:rsid w:val="00890A21"/>
    <w:rsid w:val="008967FE"/>
    <w:rsid w:val="00896D3C"/>
    <w:rsid w:val="008A5358"/>
    <w:rsid w:val="008A71E9"/>
    <w:rsid w:val="008B05DA"/>
    <w:rsid w:val="008B2CB6"/>
    <w:rsid w:val="008B5C10"/>
    <w:rsid w:val="008C1A9C"/>
    <w:rsid w:val="008D62C3"/>
    <w:rsid w:val="008D7C2F"/>
    <w:rsid w:val="008E1AA9"/>
    <w:rsid w:val="008E4615"/>
    <w:rsid w:val="008E5F70"/>
    <w:rsid w:val="008F0248"/>
    <w:rsid w:val="008F2254"/>
    <w:rsid w:val="00907BB3"/>
    <w:rsid w:val="0091119E"/>
    <w:rsid w:val="009120A6"/>
    <w:rsid w:val="009130D1"/>
    <w:rsid w:val="009179A0"/>
    <w:rsid w:val="00922627"/>
    <w:rsid w:val="00925750"/>
    <w:rsid w:val="00952BC4"/>
    <w:rsid w:val="00960272"/>
    <w:rsid w:val="00961083"/>
    <w:rsid w:val="00961C60"/>
    <w:rsid w:val="0096237B"/>
    <w:rsid w:val="00962E5F"/>
    <w:rsid w:val="009651C6"/>
    <w:rsid w:val="00965787"/>
    <w:rsid w:val="00972BEF"/>
    <w:rsid w:val="009747F5"/>
    <w:rsid w:val="00975BCF"/>
    <w:rsid w:val="0097672E"/>
    <w:rsid w:val="00976868"/>
    <w:rsid w:val="00982A81"/>
    <w:rsid w:val="00984ED5"/>
    <w:rsid w:val="00984F2D"/>
    <w:rsid w:val="00985C62"/>
    <w:rsid w:val="00990E5D"/>
    <w:rsid w:val="0099441F"/>
    <w:rsid w:val="009944CD"/>
    <w:rsid w:val="00994E9B"/>
    <w:rsid w:val="009B4CFA"/>
    <w:rsid w:val="009C3CF5"/>
    <w:rsid w:val="009C4F20"/>
    <w:rsid w:val="009C75CE"/>
    <w:rsid w:val="009D0F26"/>
    <w:rsid w:val="009D6A52"/>
    <w:rsid w:val="009E31F6"/>
    <w:rsid w:val="009E5276"/>
    <w:rsid w:val="009E7F4B"/>
    <w:rsid w:val="009F48E5"/>
    <w:rsid w:val="009F732A"/>
    <w:rsid w:val="00A03A9F"/>
    <w:rsid w:val="00A06831"/>
    <w:rsid w:val="00A12227"/>
    <w:rsid w:val="00A14191"/>
    <w:rsid w:val="00A1441F"/>
    <w:rsid w:val="00A22FB3"/>
    <w:rsid w:val="00A25A1B"/>
    <w:rsid w:val="00A42D83"/>
    <w:rsid w:val="00A479F4"/>
    <w:rsid w:val="00A65507"/>
    <w:rsid w:val="00A65815"/>
    <w:rsid w:val="00A87DE4"/>
    <w:rsid w:val="00A92068"/>
    <w:rsid w:val="00A942CC"/>
    <w:rsid w:val="00A9552D"/>
    <w:rsid w:val="00A9561C"/>
    <w:rsid w:val="00AA2D19"/>
    <w:rsid w:val="00AA4D40"/>
    <w:rsid w:val="00AA5BE8"/>
    <w:rsid w:val="00AA6DDD"/>
    <w:rsid w:val="00AA7E7F"/>
    <w:rsid w:val="00AB0AED"/>
    <w:rsid w:val="00AB17BA"/>
    <w:rsid w:val="00AB499C"/>
    <w:rsid w:val="00AB5027"/>
    <w:rsid w:val="00AC1367"/>
    <w:rsid w:val="00AC1A64"/>
    <w:rsid w:val="00AC468B"/>
    <w:rsid w:val="00AC6B53"/>
    <w:rsid w:val="00AC6C51"/>
    <w:rsid w:val="00AC6DFD"/>
    <w:rsid w:val="00AD295D"/>
    <w:rsid w:val="00AD36A2"/>
    <w:rsid w:val="00AD4998"/>
    <w:rsid w:val="00AE0F5E"/>
    <w:rsid w:val="00AE1A06"/>
    <w:rsid w:val="00AE322B"/>
    <w:rsid w:val="00AE585C"/>
    <w:rsid w:val="00AE5D45"/>
    <w:rsid w:val="00AF57F9"/>
    <w:rsid w:val="00AF7336"/>
    <w:rsid w:val="00B0072D"/>
    <w:rsid w:val="00B008EE"/>
    <w:rsid w:val="00B03846"/>
    <w:rsid w:val="00B0395A"/>
    <w:rsid w:val="00B04F83"/>
    <w:rsid w:val="00B11C94"/>
    <w:rsid w:val="00B14BD6"/>
    <w:rsid w:val="00B14C99"/>
    <w:rsid w:val="00B20294"/>
    <w:rsid w:val="00B25D24"/>
    <w:rsid w:val="00B32B58"/>
    <w:rsid w:val="00B344CC"/>
    <w:rsid w:val="00B360BC"/>
    <w:rsid w:val="00B43055"/>
    <w:rsid w:val="00B434B5"/>
    <w:rsid w:val="00B4361D"/>
    <w:rsid w:val="00B44170"/>
    <w:rsid w:val="00B51DAA"/>
    <w:rsid w:val="00B52987"/>
    <w:rsid w:val="00B52FBE"/>
    <w:rsid w:val="00B53EC3"/>
    <w:rsid w:val="00B5626C"/>
    <w:rsid w:val="00B5786B"/>
    <w:rsid w:val="00B74EE9"/>
    <w:rsid w:val="00B80BA5"/>
    <w:rsid w:val="00B80CA1"/>
    <w:rsid w:val="00B8404D"/>
    <w:rsid w:val="00B92F14"/>
    <w:rsid w:val="00B97A91"/>
    <w:rsid w:val="00BA2012"/>
    <w:rsid w:val="00BA4868"/>
    <w:rsid w:val="00BA4DAA"/>
    <w:rsid w:val="00BB4492"/>
    <w:rsid w:val="00BB53EE"/>
    <w:rsid w:val="00BB5E37"/>
    <w:rsid w:val="00BC48FA"/>
    <w:rsid w:val="00BD403F"/>
    <w:rsid w:val="00BE2FF6"/>
    <w:rsid w:val="00BE3FAA"/>
    <w:rsid w:val="00BF206F"/>
    <w:rsid w:val="00BF265D"/>
    <w:rsid w:val="00BF63BA"/>
    <w:rsid w:val="00C12309"/>
    <w:rsid w:val="00C22CF0"/>
    <w:rsid w:val="00C357F5"/>
    <w:rsid w:val="00C44DD8"/>
    <w:rsid w:val="00C44F05"/>
    <w:rsid w:val="00C45C6E"/>
    <w:rsid w:val="00C53208"/>
    <w:rsid w:val="00C55829"/>
    <w:rsid w:val="00C564E9"/>
    <w:rsid w:val="00C56FC9"/>
    <w:rsid w:val="00C63544"/>
    <w:rsid w:val="00C675BB"/>
    <w:rsid w:val="00C678C9"/>
    <w:rsid w:val="00C75082"/>
    <w:rsid w:val="00C81FD2"/>
    <w:rsid w:val="00C83390"/>
    <w:rsid w:val="00C84E6E"/>
    <w:rsid w:val="00CA070E"/>
    <w:rsid w:val="00CA1C30"/>
    <w:rsid w:val="00CA5F1C"/>
    <w:rsid w:val="00CB717B"/>
    <w:rsid w:val="00CC11D2"/>
    <w:rsid w:val="00CC1F40"/>
    <w:rsid w:val="00CC3225"/>
    <w:rsid w:val="00CC6DF2"/>
    <w:rsid w:val="00CC6FD4"/>
    <w:rsid w:val="00CD63BF"/>
    <w:rsid w:val="00CE51D4"/>
    <w:rsid w:val="00CF0C98"/>
    <w:rsid w:val="00CF54F8"/>
    <w:rsid w:val="00CF5C5C"/>
    <w:rsid w:val="00CF636E"/>
    <w:rsid w:val="00D0136A"/>
    <w:rsid w:val="00D05398"/>
    <w:rsid w:val="00D105D2"/>
    <w:rsid w:val="00D1419F"/>
    <w:rsid w:val="00D26E8E"/>
    <w:rsid w:val="00D30BD0"/>
    <w:rsid w:val="00D32F3C"/>
    <w:rsid w:val="00D346C1"/>
    <w:rsid w:val="00D63E9C"/>
    <w:rsid w:val="00D75417"/>
    <w:rsid w:val="00D80299"/>
    <w:rsid w:val="00D818A1"/>
    <w:rsid w:val="00D914A6"/>
    <w:rsid w:val="00D9339C"/>
    <w:rsid w:val="00D9353A"/>
    <w:rsid w:val="00D93681"/>
    <w:rsid w:val="00D95967"/>
    <w:rsid w:val="00D95D78"/>
    <w:rsid w:val="00DA1657"/>
    <w:rsid w:val="00DA22C5"/>
    <w:rsid w:val="00DA4745"/>
    <w:rsid w:val="00DA5E90"/>
    <w:rsid w:val="00DA7540"/>
    <w:rsid w:val="00DB24FE"/>
    <w:rsid w:val="00DB66BE"/>
    <w:rsid w:val="00DC25E0"/>
    <w:rsid w:val="00DC456E"/>
    <w:rsid w:val="00DD4E9E"/>
    <w:rsid w:val="00DE5AFF"/>
    <w:rsid w:val="00DE7F24"/>
    <w:rsid w:val="00DF19E6"/>
    <w:rsid w:val="00DF7B03"/>
    <w:rsid w:val="00DF7D80"/>
    <w:rsid w:val="00E0386D"/>
    <w:rsid w:val="00E0465E"/>
    <w:rsid w:val="00E07372"/>
    <w:rsid w:val="00E20BC3"/>
    <w:rsid w:val="00E248D7"/>
    <w:rsid w:val="00E30EA3"/>
    <w:rsid w:val="00E40BDE"/>
    <w:rsid w:val="00E44B4D"/>
    <w:rsid w:val="00E44D60"/>
    <w:rsid w:val="00E5735E"/>
    <w:rsid w:val="00E575B1"/>
    <w:rsid w:val="00E576B1"/>
    <w:rsid w:val="00E63805"/>
    <w:rsid w:val="00E67B9F"/>
    <w:rsid w:val="00E67DB4"/>
    <w:rsid w:val="00E728D2"/>
    <w:rsid w:val="00E7555A"/>
    <w:rsid w:val="00E958FD"/>
    <w:rsid w:val="00EB3403"/>
    <w:rsid w:val="00EB3C4E"/>
    <w:rsid w:val="00EC55FB"/>
    <w:rsid w:val="00EC56CD"/>
    <w:rsid w:val="00EC5CD9"/>
    <w:rsid w:val="00EC6199"/>
    <w:rsid w:val="00ED3770"/>
    <w:rsid w:val="00ED4602"/>
    <w:rsid w:val="00ED6B48"/>
    <w:rsid w:val="00ED6D82"/>
    <w:rsid w:val="00EE35A7"/>
    <w:rsid w:val="00EF5EC8"/>
    <w:rsid w:val="00F046BB"/>
    <w:rsid w:val="00F16CB5"/>
    <w:rsid w:val="00F30B2B"/>
    <w:rsid w:val="00F31313"/>
    <w:rsid w:val="00F32D0B"/>
    <w:rsid w:val="00F332FC"/>
    <w:rsid w:val="00F35336"/>
    <w:rsid w:val="00F36901"/>
    <w:rsid w:val="00F3782F"/>
    <w:rsid w:val="00F41155"/>
    <w:rsid w:val="00F4275E"/>
    <w:rsid w:val="00F51576"/>
    <w:rsid w:val="00F5358D"/>
    <w:rsid w:val="00F6235D"/>
    <w:rsid w:val="00F63948"/>
    <w:rsid w:val="00F6547E"/>
    <w:rsid w:val="00F65EEB"/>
    <w:rsid w:val="00F67035"/>
    <w:rsid w:val="00F74F12"/>
    <w:rsid w:val="00F75204"/>
    <w:rsid w:val="00F8036A"/>
    <w:rsid w:val="00F922E3"/>
    <w:rsid w:val="00FA0436"/>
    <w:rsid w:val="00FA11A3"/>
    <w:rsid w:val="00FA3D50"/>
    <w:rsid w:val="00FB36E8"/>
    <w:rsid w:val="00FC3082"/>
    <w:rsid w:val="00FD22D2"/>
    <w:rsid w:val="00FD3388"/>
    <w:rsid w:val="00FD5F93"/>
    <w:rsid w:val="00FD6E98"/>
    <w:rsid w:val="00FE6834"/>
    <w:rsid w:val="00FF5C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4D34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653C6"/>
    <w:pPr>
      <w:ind w:left="720"/>
      <w:contextualSpacing/>
    </w:pPr>
  </w:style>
  <w:style w:type="character" w:styleId="PlaceholderText">
    <w:name w:val="Placeholder Text"/>
    <w:basedOn w:val="DefaultParagraphFont"/>
    <w:uiPriority w:val="99"/>
    <w:semiHidden/>
    <w:rsid w:val="00613145"/>
    <w:rPr>
      <w:color w:val="666666"/>
    </w:rPr>
  </w:style>
  <w:style w:type="character" w:styleId="UnresolvedMention">
    <w:name w:val="Unresolved Mention"/>
    <w:basedOn w:val="DefaultParagraphFont"/>
    <w:uiPriority w:val="99"/>
    <w:semiHidden/>
    <w:unhideWhenUsed/>
    <w:rsid w:val="005E464F"/>
    <w:rPr>
      <w:color w:val="605E5C"/>
      <w:shd w:val="clear" w:color="auto" w:fill="E1DFDD"/>
    </w:rPr>
  </w:style>
  <w:style w:type="character" w:customStyle="1" w:styleId="mord">
    <w:name w:val="mord"/>
    <w:basedOn w:val="DefaultParagraphFont"/>
    <w:rsid w:val="005E630D"/>
  </w:style>
  <w:style w:type="character" w:customStyle="1" w:styleId="mrel">
    <w:name w:val="mrel"/>
    <w:basedOn w:val="DefaultParagraphFont"/>
    <w:rsid w:val="005E630D"/>
  </w:style>
  <w:style w:type="character" w:customStyle="1" w:styleId="mbin">
    <w:name w:val="mbin"/>
    <w:basedOn w:val="DefaultParagraphFont"/>
    <w:rsid w:val="005E630D"/>
  </w:style>
  <w:style w:type="character" w:customStyle="1" w:styleId="vlist-s">
    <w:name w:val="vlist-s"/>
    <w:basedOn w:val="DefaultParagraphFont"/>
    <w:rsid w:val="005E6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898468">
      <w:bodyDiv w:val="1"/>
      <w:marLeft w:val="0"/>
      <w:marRight w:val="0"/>
      <w:marTop w:val="0"/>
      <w:marBottom w:val="0"/>
      <w:divBdr>
        <w:top w:val="none" w:sz="0" w:space="0" w:color="auto"/>
        <w:left w:val="none" w:sz="0" w:space="0" w:color="auto"/>
        <w:bottom w:val="none" w:sz="0" w:space="0" w:color="auto"/>
        <w:right w:val="none" w:sz="0" w:space="0" w:color="auto"/>
      </w:divBdr>
    </w:div>
    <w:div w:id="687677711">
      <w:bodyDiv w:val="1"/>
      <w:marLeft w:val="0"/>
      <w:marRight w:val="0"/>
      <w:marTop w:val="0"/>
      <w:marBottom w:val="0"/>
      <w:divBdr>
        <w:top w:val="none" w:sz="0" w:space="0" w:color="auto"/>
        <w:left w:val="none" w:sz="0" w:space="0" w:color="auto"/>
        <w:bottom w:val="none" w:sz="0" w:space="0" w:color="auto"/>
        <w:right w:val="none" w:sz="0" w:space="0" w:color="auto"/>
      </w:divBdr>
      <w:divsChild>
        <w:div w:id="867597358">
          <w:marLeft w:val="0"/>
          <w:marRight w:val="0"/>
          <w:marTop w:val="0"/>
          <w:marBottom w:val="0"/>
          <w:divBdr>
            <w:top w:val="none" w:sz="0" w:space="0" w:color="auto"/>
            <w:left w:val="none" w:sz="0" w:space="0" w:color="auto"/>
            <w:bottom w:val="none" w:sz="0" w:space="0" w:color="auto"/>
            <w:right w:val="none" w:sz="0" w:space="0" w:color="auto"/>
          </w:divBdr>
          <w:divsChild>
            <w:div w:id="134447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146529">
      <w:bodyDiv w:val="1"/>
      <w:marLeft w:val="0"/>
      <w:marRight w:val="0"/>
      <w:marTop w:val="0"/>
      <w:marBottom w:val="0"/>
      <w:divBdr>
        <w:top w:val="none" w:sz="0" w:space="0" w:color="auto"/>
        <w:left w:val="none" w:sz="0" w:space="0" w:color="auto"/>
        <w:bottom w:val="none" w:sz="0" w:space="0" w:color="auto"/>
        <w:right w:val="none" w:sz="0" w:space="0" w:color="auto"/>
      </w:divBdr>
    </w:div>
    <w:div w:id="1489395125">
      <w:bodyDiv w:val="1"/>
      <w:marLeft w:val="0"/>
      <w:marRight w:val="0"/>
      <w:marTop w:val="0"/>
      <w:marBottom w:val="0"/>
      <w:divBdr>
        <w:top w:val="none" w:sz="0" w:space="0" w:color="auto"/>
        <w:left w:val="none" w:sz="0" w:space="0" w:color="auto"/>
        <w:bottom w:val="none" w:sz="0" w:space="0" w:color="auto"/>
        <w:right w:val="none" w:sz="0" w:space="0" w:color="auto"/>
      </w:divBdr>
      <w:divsChild>
        <w:div w:id="1721517907">
          <w:marLeft w:val="0"/>
          <w:marRight w:val="0"/>
          <w:marTop w:val="0"/>
          <w:marBottom w:val="0"/>
          <w:divBdr>
            <w:top w:val="none" w:sz="0" w:space="0" w:color="auto"/>
            <w:left w:val="none" w:sz="0" w:space="0" w:color="auto"/>
            <w:bottom w:val="none" w:sz="0" w:space="0" w:color="auto"/>
            <w:right w:val="none" w:sz="0" w:space="0" w:color="auto"/>
          </w:divBdr>
          <w:divsChild>
            <w:div w:id="11187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157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hyperlink" Target="https://uk.rs-online.com/web/p/supercapacitors/1797440?cm_mmc=UK-PLA-DS3A-_-google-_-CSS_UK_EN_PMAX_Catch+All-_--_-1797440&amp;matchtype=&amp;&amp;gad_source=1&amp;gclid=Cj0KCQiAwP6sBhDAARIsAPfK_wbvyR3qujsgvknq7CpxhBeQI_4zZNUkrBUP3xxn-rvoxs1gli3yyNkaAhPXEALw_wcB&amp;gclsrc=aw.d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2.jpeg"/><Relationship Id="rId25" Type="http://schemas.openxmlformats.org/officeDocument/2006/relationships/image" Target="media/image10.png"/><Relationship Id="rId33" Type="http://schemas.openxmlformats.org/officeDocument/2006/relationships/hyperlink" Target="https://docs.rs-online.com/658b/0900766b8168244c.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docs.live.net/992f02238cec97ff/Documents/University/Year%202/Alternative%20Propulsion%20Systems/AltProp2203329.docx"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hyperlink" Target="https://www.learningaboutelectronics.com/Articles/Capacitor-discharging.php"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docs.live.net/992f02238cec97ff/Documents/University/Year%202/Alternative%20Propulsion%20Systems/AltProp2203329.docx"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hyperlink" Target="https://www.voltsport.co.uk/Sevcon-Gen4-Size2-80V-180A-Induction?manufacturer_id=11&amp;page=2"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emrax.com/wp-content/uploads/2016/12/emrax_188_technical_data.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docs.live.net/992f02238cec97ff/Documents/University/Year%202/Alternative%20Propulsion%20Systems/AltProp2203329.docx"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hvttforum.org/wp-content/uploads/2019/11/Gonzalez-ULTRA-CAPACITOR-BASED-KINETIC-ENERGY-RECOVERY-SYSTEM-FOR-HEAVY-GOODS-VEHICLES.pdf" TargetMode="External"/><Relationship Id="rId35" Type="http://schemas.openxmlformats.org/officeDocument/2006/relationships/hyperlink" Target="https://www.rushmagazine.co.uk/the-history-of-the-mclaren-f1"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Template>
  <TotalTime>7553</TotalTime>
  <Pages>17</Pages>
  <Words>2742</Words>
  <Characters>15244</Characters>
  <Application>Microsoft Office Word</Application>
  <DocSecurity>0</DocSecurity>
  <Lines>370</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Owen Roberts</cp:lastModifiedBy>
  <cp:revision>578</cp:revision>
  <cp:lastPrinted>2021-09-30T11:07:00Z</cp:lastPrinted>
  <dcterms:created xsi:type="dcterms:W3CDTF">2021-09-30T07:43:00Z</dcterms:created>
  <dcterms:modified xsi:type="dcterms:W3CDTF">2024-01-14T19:17:00Z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GrammarlyDocumentId">
    <vt:lpwstr>078010a56a7f64f77199a547ef0888d565033da782ee71c9c1526405e93e3bf5</vt:lpwstr>
  </property>
</Properties>
</file>