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20FE4" w14:textId="5D6A8765" w:rsidR="00354524" w:rsidRPr="00A54575" w:rsidRDefault="005338B2" w:rsidP="00A54575">
      <w:pPr>
        <w:pStyle w:val="NormalWeb"/>
        <w:spacing w:line="360" w:lineRule="auto"/>
        <w:rPr>
          <w:rFonts w:ascii="Arial" w:hAnsi="Arial" w:cs="Arial"/>
          <w:color w:val="000000" w:themeColor="text1"/>
        </w:rPr>
      </w:pPr>
      <w:r w:rsidRPr="00A54575">
        <w:rPr>
          <w:rFonts w:ascii="Arial" w:hAnsi="Arial" w:cs="Arial"/>
          <w:color w:val="000000"/>
        </w:rPr>
        <w:t xml:space="preserve">Physical literacy </w:t>
      </w:r>
      <w:r w:rsidR="009E6919" w:rsidRPr="00A54575">
        <w:rPr>
          <w:rFonts w:ascii="Arial" w:hAnsi="Arial" w:cs="Arial"/>
          <w:color w:val="000000"/>
        </w:rPr>
        <w:t xml:space="preserve">in short </w:t>
      </w:r>
      <w:r w:rsidRPr="00A54575">
        <w:rPr>
          <w:rFonts w:ascii="Arial" w:hAnsi="Arial" w:cs="Arial"/>
          <w:color w:val="000000"/>
        </w:rPr>
        <w:t xml:space="preserve">can be defined as </w:t>
      </w:r>
      <w:r w:rsidRPr="00A54575">
        <w:rPr>
          <w:rFonts w:ascii="Arial" w:hAnsi="Arial" w:cs="Arial"/>
          <w:i/>
          <w:iCs/>
          <w:color w:val="555555"/>
        </w:rPr>
        <w:t>“</w:t>
      </w:r>
      <w:r w:rsidRPr="00A54575">
        <w:rPr>
          <w:rFonts w:ascii="Arial" w:hAnsi="Arial" w:cs="Arial"/>
          <w:i/>
          <w:iCs/>
          <w:color w:val="000000" w:themeColor="text1"/>
        </w:rPr>
        <w:t>the motivation, confidence, physical competence, knowledge and understanding to value and take responsibility for engagement in physical activities for life.”</w:t>
      </w:r>
      <w:r w:rsidRPr="00A54575">
        <w:rPr>
          <w:rFonts w:ascii="Arial" w:hAnsi="Arial" w:cs="Arial"/>
          <w:color w:val="000000" w:themeColor="text1"/>
        </w:rPr>
        <w:t xml:space="preserve"> (Whitehead, </w:t>
      </w:r>
      <w:r w:rsidR="00E56990" w:rsidRPr="00A54575">
        <w:rPr>
          <w:rFonts w:ascii="Arial" w:hAnsi="Arial" w:cs="Arial"/>
          <w:color w:val="000000" w:themeColor="text1"/>
        </w:rPr>
        <w:t>201</w:t>
      </w:r>
      <w:r w:rsidR="008C506E" w:rsidRPr="00A54575">
        <w:rPr>
          <w:rFonts w:ascii="Arial" w:hAnsi="Arial" w:cs="Arial"/>
          <w:color w:val="000000" w:themeColor="text1"/>
        </w:rPr>
        <w:t>9</w:t>
      </w:r>
      <w:r w:rsidR="00E56990" w:rsidRPr="00A54575">
        <w:rPr>
          <w:rFonts w:ascii="Arial" w:hAnsi="Arial" w:cs="Arial"/>
          <w:color w:val="000000" w:themeColor="text1"/>
        </w:rPr>
        <w:t>, p.</w:t>
      </w:r>
      <w:r w:rsidR="00325589" w:rsidRPr="00A54575">
        <w:rPr>
          <w:rFonts w:ascii="Arial" w:hAnsi="Arial" w:cs="Arial"/>
          <w:color w:val="000000" w:themeColor="text1"/>
        </w:rPr>
        <w:t>8</w:t>
      </w:r>
      <w:r w:rsidRPr="00A54575">
        <w:rPr>
          <w:rFonts w:ascii="Arial" w:hAnsi="Arial" w:cs="Arial"/>
          <w:color w:val="000000" w:themeColor="text1"/>
        </w:rPr>
        <w:t>).</w:t>
      </w:r>
      <w:r w:rsidR="009E6919" w:rsidRPr="00A54575">
        <w:rPr>
          <w:rFonts w:ascii="Arial" w:hAnsi="Arial" w:cs="Arial"/>
          <w:color w:val="000000" w:themeColor="text1"/>
        </w:rPr>
        <w:t xml:space="preserve"> However, Whitehead (2010</w:t>
      </w:r>
      <w:r w:rsidR="00D727C4">
        <w:rPr>
          <w:rFonts w:ascii="Arial" w:hAnsi="Arial" w:cs="Arial"/>
          <w:color w:val="000000" w:themeColor="text1"/>
        </w:rPr>
        <w:t>, p.12</w:t>
      </w:r>
      <w:r w:rsidR="009E6919" w:rsidRPr="00A54575">
        <w:rPr>
          <w:rFonts w:ascii="Arial" w:hAnsi="Arial" w:cs="Arial"/>
          <w:color w:val="000000" w:themeColor="text1"/>
        </w:rPr>
        <w:t>)</w:t>
      </w:r>
      <w:r w:rsidR="00CF3B51" w:rsidRPr="00A54575">
        <w:rPr>
          <w:rFonts w:ascii="Arial" w:hAnsi="Arial" w:cs="Arial"/>
          <w:color w:val="000000" w:themeColor="text1"/>
        </w:rPr>
        <w:t xml:space="preserve"> herself suggests</w:t>
      </w:r>
      <w:r w:rsidR="009E6919" w:rsidRPr="00A54575">
        <w:rPr>
          <w:rFonts w:ascii="Arial" w:hAnsi="Arial" w:cs="Arial"/>
          <w:color w:val="000000" w:themeColor="text1"/>
        </w:rPr>
        <w:t xml:space="preserve"> that physical literacy is much more and encompasses many attribute</w:t>
      </w:r>
      <w:r w:rsidR="00FC5C94" w:rsidRPr="00A54575">
        <w:rPr>
          <w:rFonts w:ascii="Arial" w:hAnsi="Arial" w:cs="Arial"/>
          <w:color w:val="000000" w:themeColor="text1"/>
        </w:rPr>
        <w:t xml:space="preserve">s, not </w:t>
      </w:r>
      <w:r w:rsidR="00065221" w:rsidRPr="00A54575">
        <w:rPr>
          <w:rFonts w:ascii="Arial" w:hAnsi="Arial" w:cs="Arial"/>
          <w:color w:val="000000" w:themeColor="text1"/>
        </w:rPr>
        <w:t xml:space="preserve">only </w:t>
      </w:r>
      <w:r w:rsidR="00FC5C94" w:rsidRPr="00A54575">
        <w:rPr>
          <w:rFonts w:ascii="Arial" w:hAnsi="Arial" w:cs="Arial"/>
          <w:color w:val="000000" w:themeColor="text1"/>
        </w:rPr>
        <w:t>physical attributes but</w:t>
      </w:r>
      <w:r w:rsidR="00065221" w:rsidRPr="00A54575">
        <w:rPr>
          <w:rFonts w:ascii="Arial" w:hAnsi="Arial" w:cs="Arial"/>
          <w:color w:val="000000" w:themeColor="text1"/>
        </w:rPr>
        <w:t xml:space="preserve"> that </w:t>
      </w:r>
      <w:r w:rsidR="00B86DE8" w:rsidRPr="00A54575">
        <w:rPr>
          <w:rFonts w:ascii="Arial" w:hAnsi="Arial" w:cs="Arial"/>
          <w:color w:val="000000" w:themeColor="text1"/>
        </w:rPr>
        <w:t xml:space="preserve">the </w:t>
      </w:r>
      <w:r w:rsidR="00065221" w:rsidRPr="00A54575">
        <w:rPr>
          <w:rFonts w:ascii="Arial" w:hAnsi="Arial" w:cs="Arial"/>
          <w:color w:val="000000" w:themeColor="text1"/>
        </w:rPr>
        <w:t>physical literacy capability is</w:t>
      </w:r>
      <w:r w:rsidR="00FC5C94" w:rsidRPr="00A54575">
        <w:rPr>
          <w:rFonts w:ascii="Arial" w:hAnsi="Arial" w:cs="Arial"/>
          <w:color w:val="000000" w:themeColor="text1"/>
        </w:rPr>
        <w:t xml:space="preserve"> unique to the individuals lifecourse and culture which they live in. </w:t>
      </w:r>
      <w:r w:rsidR="001B0E30" w:rsidRPr="00A54575">
        <w:rPr>
          <w:rFonts w:ascii="Arial" w:hAnsi="Arial" w:cs="Arial"/>
          <w:color w:val="000000" w:themeColor="text1"/>
        </w:rPr>
        <w:t xml:space="preserve">The notion of physical competence can be seen as a central part of the physically literate </w:t>
      </w:r>
      <w:r w:rsidR="00C64015" w:rsidRPr="00A54575">
        <w:rPr>
          <w:rFonts w:ascii="Arial" w:hAnsi="Arial" w:cs="Arial"/>
          <w:color w:val="000000" w:themeColor="text1"/>
        </w:rPr>
        <w:t>individual yet</w:t>
      </w:r>
      <w:r w:rsidR="001B0E30" w:rsidRPr="00A54575">
        <w:rPr>
          <w:rFonts w:ascii="Arial" w:hAnsi="Arial" w:cs="Arial"/>
          <w:color w:val="000000" w:themeColor="text1"/>
        </w:rPr>
        <w:t xml:space="preserve"> is not a sole constituent</w:t>
      </w:r>
      <w:r w:rsidR="007655D5" w:rsidRPr="00A54575">
        <w:rPr>
          <w:rFonts w:ascii="Arial" w:hAnsi="Arial" w:cs="Arial"/>
          <w:color w:val="000000" w:themeColor="text1"/>
        </w:rPr>
        <w:t xml:space="preserve">. She describes this as </w:t>
      </w:r>
      <w:r w:rsidR="0062649F" w:rsidRPr="00A54575">
        <w:rPr>
          <w:rFonts w:ascii="Arial" w:hAnsi="Arial" w:cs="Arial"/>
          <w:color w:val="000000" w:themeColor="text1"/>
        </w:rPr>
        <w:t xml:space="preserve">the </w:t>
      </w:r>
      <w:r w:rsidR="00754AED" w:rsidRPr="00A54575">
        <w:rPr>
          <w:rFonts w:ascii="Arial" w:hAnsi="Arial" w:cs="Arial"/>
          <w:color w:val="000000" w:themeColor="text1"/>
        </w:rPr>
        <w:t>individual’s</w:t>
      </w:r>
      <w:r w:rsidR="0062649F" w:rsidRPr="00A54575">
        <w:rPr>
          <w:rFonts w:ascii="Arial" w:hAnsi="Arial" w:cs="Arial"/>
          <w:color w:val="000000" w:themeColor="text1"/>
        </w:rPr>
        <w:t xml:space="preserve"> capability to develop </w:t>
      </w:r>
      <w:r w:rsidR="00C64015" w:rsidRPr="00A54575">
        <w:rPr>
          <w:rFonts w:ascii="Arial" w:hAnsi="Arial" w:cs="Arial"/>
          <w:color w:val="000000" w:themeColor="text1"/>
        </w:rPr>
        <w:t>movement skills and patterns</w:t>
      </w:r>
      <w:r w:rsidR="001B0E30" w:rsidRPr="00A54575">
        <w:rPr>
          <w:rFonts w:ascii="Arial" w:hAnsi="Arial" w:cs="Arial"/>
          <w:color w:val="000000" w:themeColor="text1"/>
        </w:rPr>
        <w:t xml:space="preserve"> (</w:t>
      </w:r>
      <w:r w:rsidR="002F7E5C" w:rsidRPr="00A54575">
        <w:rPr>
          <w:rFonts w:ascii="Arial" w:hAnsi="Arial" w:cs="Arial"/>
          <w:color w:val="000000" w:themeColor="text1"/>
        </w:rPr>
        <w:t>W</w:t>
      </w:r>
      <w:r w:rsidR="001B0E30" w:rsidRPr="00A54575">
        <w:rPr>
          <w:rFonts w:ascii="Arial" w:hAnsi="Arial" w:cs="Arial"/>
          <w:color w:val="000000" w:themeColor="text1"/>
        </w:rPr>
        <w:t>hitehead, 2010). Whitehead (2010</w:t>
      </w:r>
      <w:r w:rsidR="00A06B85">
        <w:rPr>
          <w:rFonts w:ascii="Arial" w:hAnsi="Arial" w:cs="Arial"/>
          <w:color w:val="000000" w:themeColor="text1"/>
        </w:rPr>
        <w:t>, p.44</w:t>
      </w:r>
      <w:r w:rsidR="001B0E30" w:rsidRPr="00A54575">
        <w:rPr>
          <w:rFonts w:ascii="Arial" w:hAnsi="Arial" w:cs="Arial"/>
          <w:color w:val="000000" w:themeColor="text1"/>
        </w:rPr>
        <w:t xml:space="preserve">) argues that the expression of physical competence should be accompanied with a positive attitude towards physical activity, in which a physically literate person is not only competent but confident in their movement capabilities. </w:t>
      </w:r>
      <w:r w:rsidR="004A74AB" w:rsidRPr="00A54575">
        <w:rPr>
          <w:rFonts w:ascii="Arial" w:hAnsi="Arial" w:cs="Arial"/>
          <w:color w:val="000000" w:themeColor="text1"/>
        </w:rPr>
        <w:t>Physical competence is a notion which can be perceived by the individual</w:t>
      </w:r>
      <w:r w:rsidR="00B05AC0" w:rsidRPr="00A54575">
        <w:rPr>
          <w:rFonts w:ascii="Arial" w:hAnsi="Arial" w:cs="Arial"/>
          <w:color w:val="000000" w:themeColor="text1"/>
        </w:rPr>
        <w:t xml:space="preserve">, this has been identified as one of the three basic needs which influences self-regulated motivation (De Meester </w:t>
      </w:r>
      <w:r w:rsidR="00B05AC0" w:rsidRPr="00A54575">
        <w:rPr>
          <w:rFonts w:ascii="Arial" w:hAnsi="Arial" w:cs="Arial"/>
          <w:i/>
          <w:iCs/>
          <w:color w:val="000000" w:themeColor="text1"/>
        </w:rPr>
        <w:t>et al</w:t>
      </w:r>
      <w:r w:rsidR="00B05AC0" w:rsidRPr="00A54575">
        <w:rPr>
          <w:rFonts w:ascii="Arial" w:hAnsi="Arial" w:cs="Arial"/>
          <w:color w:val="000000" w:themeColor="text1"/>
        </w:rPr>
        <w:t xml:space="preserve">, 2016). </w:t>
      </w:r>
      <w:r w:rsidR="00E21504" w:rsidRPr="00A54575">
        <w:rPr>
          <w:rFonts w:ascii="Arial" w:hAnsi="Arial" w:cs="Arial"/>
          <w:color w:val="000000" w:themeColor="text1"/>
        </w:rPr>
        <w:t>Whitehead (2010</w:t>
      </w:r>
      <w:r w:rsidR="00A06B85">
        <w:rPr>
          <w:rFonts w:ascii="Arial" w:hAnsi="Arial" w:cs="Arial"/>
          <w:color w:val="000000" w:themeColor="text1"/>
        </w:rPr>
        <w:t>, p.45</w:t>
      </w:r>
      <w:r w:rsidR="00E21504" w:rsidRPr="00A54575">
        <w:rPr>
          <w:rFonts w:ascii="Arial" w:hAnsi="Arial" w:cs="Arial"/>
          <w:color w:val="000000" w:themeColor="text1"/>
        </w:rPr>
        <w:t xml:space="preserve">) acknowledges the importance of motivation </w:t>
      </w:r>
      <w:r w:rsidR="00B86DE8" w:rsidRPr="00A54575">
        <w:rPr>
          <w:rFonts w:ascii="Arial" w:hAnsi="Arial" w:cs="Arial"/>
          <w:color w:val="000000" w:themeColor="text1"/>
        </w:rPr>
        <w:t xml:space="preserve">in her definition of physical literacy </w:t>
      </w:r>
      <w:r w:rsidR="00E21504" w:rsidRPr="00A54575">
        <w:rPr>
          <w:rFonts w:ascii="Arial" w:hAnsi="Arial" w:cs="Arial"/>
          <w:color w:val="000000" w:themeColor="text1"/>
        </w:rPr>
        <w:t>and identifies the need for young children to have a wide movement vocabulary, developing movement competence, moving on to develop refined movement patterns. If children do not experience a wide variety of movement experiences, they will not have a great movement vocabulary, which</w:t>
      </w:r>
      <w:r w:rsidR="00EC4B48" w:rsidRPr="00A54575">
        <w:rPr>
          <w:rFonts w:ascii="Arial" w:hAnsi="Arial" w:cs="Arial"/>
          <w:color w:val="000000" w:themeColor="text1"/>
        </w:rPr>
        <w:t xml:space="preserve"> may l</w:t>
      </w:r>
      <w:r w:rsidR="00E21504" w:rsidRPr="00A54575">
        <w:rPr>
          <w:rFonts w:ascii="Arial" w:hAnsi="Arial" w:cs="Arial"/>
          <w:color w:val="000000" w:themeColor="text1"/>
        </w:rPr>
        <w:t>ead to poor perceived competence</w:t>
      </w:r>
      <w:r w:rsidR="00EC4B48" w:rsidRPr="00A54575">
        <w:rPr>
          <w:rFonts w:ascii="Arial" w:hAnsi="Arial" w:cs="Arial"/>
          <w:color w:val="000000" w:themeColor="text1"/>
        </w:rPr>
        <w:t>, leading to lower levels of engagement in physical activity and a</w:t>
      </w:r>
      <w:r w:rsidR="00013A31" w:rsidRPr="00A54575">
        <w:rPr>
          <w:rFonts w:ascii="Arial" w:hAnsi="Arial" w:cs="Arial"/>
          <w:color w:val="000000" w:themeColor="text1"/>
        </w:rPr>
        <w:t>n</w:t>
      </w:r>
      <w:r w:rsidR="00EC4B48" w:rsidRPr="00A54575">
        <w:rPr>
          <w:rFonts w:ascii="Arial" w:hAnsi="Arial" w:cs="Arial"/>
          <w:color w:val="000000" w:themeColor="text1"/>
        </w:rPr>
        <w:t xml:space="preserve"> unhealthy w</w:t>
      </w:r>
      <w:r w:rsidR="00013A31" w:rsidRPr="00A54575">
        <w:rPr>
          <w:rFonts w:ascii="Arial" w:hAnsi="Arial" w:cs="Arial"/>
          <w:color w:val="000000" w:themeColor="text1"/>
        </w:rPr>
        <w:t xml:space="preserve">eight </w:t>
      </w:r>
      <w:r w:rsidR="00EC4B48" w:rsidRPr="00A54575">
        <w:rPr>
          <w:rFonts w:ascii="Arial" w:hAnsi="Arial" w:cs="Arial"/>
          <w:color w:val="000000" w:themeColor="text1"/>
        </w:rPr>
        <w:t>s</w:t>
      </w:r>
      <w:r w:rsidR="00013A31" w:rsidRPr="00A54575">
        <w:rPr>
          <w:rFonts w:ascii="Arial" w:hAnsi="Arial" w:cs="Arial"/>
          <w:color w:val="000000" w:themeColor="text1"/>
        </w:rPr>
        <w:t xml:space="preserve">tatus </w:t>
      </w:r>
      <w:r w:rsidR="00EC4B48" w:rsidRPr="00A54575">
        <w:rPr>
          <w:rFonts w:ascii="Arial" w:hAnsi="Arial" w:cs="Arial"/>
          <w:color w:val="000000" w:themeColor="text1"/>
        </w:rPr>
        <w:t>(</w:t>
      </w:r>
      <w:r w:rsidR="00EC4B48" w:rsidRPr="00A54575">
        <w:rPr>
          <w:rFonts w:ascii="Arial" w:hAnsi="Arial" w:cs="Arial"/>
        </w:rPr>
        <w:t xml:space="preserve">Van Capelle </w:t>
      </w:r>
      <w:r w:rsidR="00EC4B48" w:rsidRPr="00A54575">
        <w:rPr>
          <w:rFonts w:ascii="Arial" w:hAnsi="Arial" w:cs="Arial"/>
          <w:i/>
          <w:iCs/>
        </w:rPr>
        <w:t>et al,</w:t>
      </w:r>
      <w:r w:rsidR="00EC4B48" w:rsidRPr="00A54575">
        <w:rPr>
          <w:rFonts w:ascii="Arial" w:hAnsi="Arial" w:cs="Arial"/>
        </w:rPr>
        <w:t xml:space="preserve"> 2017). T</w:t>
      </w:r>
      <w:r w:rsidR="00E21504" w:rsidRPr="00A54575">
        <w:rPr>
          <w:rFonts w:ascii="Arial" w:hAnsi="Arial" w:cs="Arial"/>
          <w:color w:val="000000" w:themeColor="text1"/>
        </w:rPr>
        <w:t xml:space="preserve">his being a key </w:t>
      </w:r>
      <w:r w:rsidR="00B86DE8" w:rsidRPr="00A54575">
        <w:rPr>
          <w:rFonts w:ascii="Arial" w:hAnsi="Arial" w:cs="Arial"/>
          <w:color w:val="000000" w:themeColor="text1"/>
        </w:rPr>
        <w:t xml:space="preserve">role for the </w:t>
      </w:r>
      <w:r w:rsidR="00E21504" w:rsidRPr="00A54575">
        <w:rPr>
          <w:rFonts w:ascii="Arial" w:hAnsi="Arial" w:cs="Arial"/>
          <w:color w:val="000000" w:themeColor="text1"/>
        </w:rPr>
        <w:t xml:space="preserve">physically literate individual. </w:t>
      </w:r>
      <w:r w:rsidR="00013A31" w:rsidRPr="00A54575">
        <w:rPr>
          <w:rFonts w:ascii="Arial" w:hAnsi="Arial" w:cs="Arial"/>
          <w:color w:val="000000" w:themeColor="text1"/>
        </w:rPr>
        <w:t xml:space="preserve">Stodden </w:t>
      </w:r>
      <w:r w:rsidR="00013A31" w:rsidRPr="00A54575">
        <w:rPr>
          <w:rFonts w:ascii="Arial" w:hAnsi="Arial" w:cs="Arial"/>
          <w:i/>
          <w:iCs/>
          <w:color w:val="000000" w:themeColor="text1"/>
        </w:rPr>
        <w:t xml:space="preserve">et al </w:t>
      </w:r>
      <w:r w:rsidR="00013A31" w:rsidRPr="00A54575">
        <w:rPr>
          <w:rFonts w:ascii="Arial" w:hAnsi="Arial" w:cs="Arial"/>
          <w:color w:val="000000" w:themeColor="text1"/>
        </w:rPr>
        <w:t xml:space="preserve">(2008) </w:t>
      </w:r>
      <w:r w:rsidR="00CF3B51" w:rsidRPr="00A54575">
        <w:rPr>
          <w:rFonts w:ascii="Arial" w:hAnsi="Arial" w:cs="Arial"/>
          <w:color w:val="000000" w:themeColor="text1"/>
        </w:rPr>
        <w:t>theorises</w:t>
      </w:r>
      <w:r w:rsidR="00013A31" w:rsidRPr="00A54575">
        <w:rPr>
          <w:rFonts w:ascii="Arial" w:hAnsi="Arial" w:cs="Arial"/>
          <w:color w:val="000000" w:themeColor="text1"/>
        </w:rPr>
        <w:t xml:space="preserve"> a spiral of positive and negative engagement of physical activity based on children’s motor competence and perceived motor competence.</w:t>
      </w:r>
      <w:r w:rsidR="00987B14" w:rsidRPr="00A54575">
        <w:rPr>
          <w:rFonts w:ascii="Arial" w:hAnsi="Arial" w:cs="Arial"/>
          <w:color w:val="000000" w:themeColor="text1"/>
        </w:rPr>
        <w:t xml:space="preserve"> Hulteen </w:t>
      </w:r>
      <w:r w:rsidR="00987B14" w:rsidRPr="00A54575">
        <w:rPr>
          <w:rFonts w:ascii="Arial" w:hAnsi="Arial" w:cs="Arial"/>
          <w:i/>
          <w:iCs/>
          <w:color w:val="000000" w:themeColor="text1"/>
        </w:rPr>
        <w:t>et al</w:t>
      </w:r>
      <w:r w:rsidR="00987B14" w:rsidRPr="00A54575">
        <w:rPr>
          <w:rFonts w:ascii="Arial" w:hAnsi="Arial" w:cs="Arial"/>
          <w:color w:val="000000" w:themeColor="text1"/>
        </w:rPr>
        <w:t xml:space="preserve"> (2018) and Seefelt </w:t>
      </w:r>
      <w:r w:rsidR="00987B14" w:rsidRPr="00A54575">
        <w:rPr>
          <w:rFonts w:ascii="Arial" w:hAnsi="Arial" w:cs="Arial"/>
          <w:i/>
          <w:iCs/>
          <w:color w:val="000000" w:themeColor="text1"/>
        </w:rPr>
        <w:t>et al</w:t>
      </w:r>
      <w:r w:rsidR="00987B14" w:rsidRPr="00A54575">
        <w:rPr>
          <w:rFonts w:ascii="Arial" w:hAnsi="Arial" w:cs="Arial"/>
          <w:color w:val="000000" w:themeColor="text1"/>
        </w:rPr>
        <w:t xml:space="preserve"> (1980) among other motor development theorist</w:t>
      </w:r>
      <w:r w:rsidR="00A84C04" w:rsidRPr="00A54575">
        <w:rPr>
          <w:rFonts w:ascii="Arial" w:hAnsi="Arial" w:cs="Arial"/>
          <w:color w:val="000000" w:themeColor="text1"/>
        </w:rPr>
        <w:t xml:space="preserve"> </w:t>
      </w:r>
      <w:r w:rsidR="00987B14" w:rsidRPr="00A54575">
        <w:rPr>
          <w:rFonts w:ascii="Arial" w:hAnsi="Arial" w:cs="Arial"/>
          <w:color w:val="000000" w:themeColor="text1"/>
        </w:rPr>
        <w:t>agree with the notion of proficiency barriers in which physical competence is hindered due to poorly developed fundamental motor skills</w:t>
      </w:r>
      <w:r w:rsidR="00CF3B51" w:rsidRPr="00A54575">
        <w:rPr>
          <w:rFonts w:ascii="Arial" w:hAnsi="Arial" w:cs="Arial"/>
          <w:color w:val="000000" w:themeColor="text1"/>
        </w:rPr>
        <w:t xml:space="preserve"> (FMS)</w:t>
      </w:r>
      <w:r w:rsidR="00987B14" w:rsidRPr="00A54575">
        <w:rPr>
          <w:rFonts w:ascii="Arial" w:hAnsi="Arial" w:cs="Arial"/>
          <w:color w:val="000000" w:themeColor="text1"/>
        </w:rPr>
        <w:t>.</w:t>
      </w:r>
      <w:r w:rsidR="00BB2C93" w:rsidRPr="00A54575">
        <w:rPr>
          <w:rFonts w:ascii="Arial" w:hAnsi="Arial" w:cs="Arial"/>
          <w:color w:val="000000" w:themeColor="text1"/>
        </w:rPr>
        <w:t xml:space="preserve"> This seems to be an imperative part for the physically literate individual, those who do not possess a wide movement vocabulary will find it increasingly difficult to self-motivate and engage within physical activity for life (Stodden </w:t>
      </w:r>
      <w:r w:rsidR="00BB2C93" w:rsidRPr="00A54575">
        <w:rPr>
          <w:rFonts w:ascii="Arial" w:hAnsi="Arial" w:cs="Arial"/>
          <w:i/>
          <w:iCs/>
          <w:color w:val="000000" w:themeColor="text1"/>
        </w:rPr>
        <w:t>et al</w:t>
      </w:r>
      <w:r w:rsidR="00BB2C93" w:rsidRPr="00A54575">
        <w:rPr>
          <w:rFonts w:ascii="Arial" w:hAnsi="Arial" w:cs="Arial"/>
          <w:color w:val="000000" w:themeColor="text1"/>
        </w:rPr>
        <w:t xml:space="preserve"> 1980). </w:t>
      </w:r>
      <w:r w:rsidR="00A84C04" w:rsidRPr="00A54575">
        <w:rPr>
          <w:rFonts w:ascii="Arial" w:hAnsi="Arial" w:cs="Arial"/>
          <w:color w:val="000000" w:themeColor="text1"/>
        </w:rPr>
        <w:t>In this essay I will critically analyse the role of physical competence and how it develops physical literacy, I will consider this through a lifecourse le</w:t>
      </w:r>
      <w:r w:rsidR="002F7E5C" w:rsidRPr="00A54575">
        <w:rPr>
          <w:rFonts w:ascii="Arial" w:hAnsi="Arial" w:cs="Arial"/>
          <w:color w:val="000000" w:themeColor="text1"/>
        </w:rPr>
        <w:t>n</w:t>
      </w:r>
      <w:r w:rsidR="00A84C04" w:rsidRPr="00A54575">
        <w:rPr>
          <w:rFonts w:ascii="Arial" w:hAnsi="Arial" w:cs="Arial"/>
          <w:color w:val="000000" w:themeColor="text1"/>
        </w:rPr>
        <w:t>s</w:t>
      </w:r>
      <w:r w:rsidR="0080061D" w:rsidRPr="00A54575">
        <w:rPr>
          <w:rFonts w:ascii="Arial" w:hAnsi="Arial" w:cs="Arial"/>
          <w:color w:val="000000" w:themeColor="text1"/>
        </w:rPr>
        <w:t xml:space="preserve"> </w:t>
      </w:r>
      <w:r w:rsidR="00A84C04" w:rsidRPr="00A54575">
        <w:rPr>
          <w:rFonts w:ascii="Arial" w:hAnsi="Arial" w:cs="Arial"/>
          <w:color w:val="000000" w:themeColor="text1"/>
        </w:rPr>
        <w:t xml:space="preserve">and how the perception of physical competence may change throughout the lifecourse. </w:t>
      </w:r>
      <w:r w:rsidR="00595017" w:rsidRPr="00A54575">
        <w:rPr>
          <w:rFonts w:ascii="Arial" w:hAnsi="Arial" w:cs="Arial"/>
          <w:color w:val="000000" w:themeColor="text1"/>
        </w:rPr>
        <w:t xml:space="preserve">I will make particular reference to specific age groups, early childhood into middle childhood, adolescence, and the elderly population. These age groups should show a lifecourse lens and the changes that may happen to individuals perceived competence during these periods of life. </w:t>
      </w:r>
      <w:r w:rsidR="00A84C04" w:rsidRPr="00A54575">
        <w:rPr>
          <w:rFonts w:ascii="Arial" w:hAnsi="Arial" w:cs="Arial"/>
          <w:color w:val="000000" w:themeColor="text1"/>
        </w:rPr>
        <w:t xml:space="preserve">I will </w:t>
      </w:r>
      <w:r w:rsidR="00126737" w:rsidRPr="00A54575">
        <w:rPr>
          <w:rFonts w:ascii="Arial" w:hAnsi="Arial" w:cs="Arial"/>
          <w:color w:val="000000" w:themeColor="text1"/>
        </w:rPr>
        <w:t xml:space="preserve">also </w:t>
      </w:r>
      <w:r w:rsidR="009E487B" w:rsidRPr="00A54575">
        <w:rPr>
          <w:rFonts w:ascii="Arial" w:hAnsi="Arial" w:cs="Arial"/>
          <w:color w:val="000000" w:themeColor="text1"/>
        </w:rPr>
        <w:t xml:space="preserve">refer </w:t>
      </w:r>
      <w:r w:rsidR="009D4163" w:rsidRPr="00A54575">
        <w:rPr>
          <w:rFonts w:ascii="Arial" w:hAnsi="Arial" w:cs="Arial"/>
          <w:color w:val="000000" w:themeColor="text1"/>
        </w:rPr>
        <w:t>to</w:t>
      </w:r>
      <w:r w:rsidR="00A84C04" w:rsidRPr="00A54575">
        <w:rPr>
          <w:rFonts w:ascii="Arial" w:hAnsi="Arial" w:cs="Arial"/>
          <w:color w:val="000000" w:themeColor="text1"/>
        </w:rPr>
        <w:t xml:space="preserve"> motor </w:t>
      </w:r>
      <w:r w:rsidR="00B27E03" w:rsidRPr="00A54575">
        <w:rPr>
          <w:rFonts w:ascii="Arial" w:hAnsi="Arial" w:cs="Arial"/>
          <w:color w:val="000000" w:themeColor="text1"/>
        </w:rPr>
        <w:t xml:space="preserve">development theory and how this can impact both positively and negatively on physical competence throughout the lifecourse and ultimately the impact this may have on physical literacy. </w:t>
      </w:r>
      <w:r w:rsidR="005C1E22" w:rsidRPr="00A54575">
        <w:rPr>
          <w:rFonts w:ascii="Arial" w:hAnsi="Arial" w:cs="Arial"/>
          <w:color w:val="000000" w:themeColor="text1"/>
        </w:rPr>
        <w:t xml:space="preserve">Lastly, </w:t>
      </w:r>
      <w:r w:rsidR="00CF3B51" w:rsidRPr="00A54575">
        <w:rPr>
          <w:rFonts w:ascii="Arial" w:hAnsi="Arial" w:cs="Arial"/>
          <w:color w:val="000000" w:themeColor="text1"/>
        </w:rPr>
        <w:t xml:space="preserve">I will </w:t>
      </w:r>
      <w:r w:rsidR="005C1E22" w:rsidRPr="00A54575">
        <w:rPr>
          <w:rFonts w:ascii="Arial" w:hAnsi="Arial" w:cs="Arial"/>
          <w:color w:val="000000" w:themeColor="text1"/>
        </w:rPr>
        <w:t>consider</w:t>
      </w:r>
      <w:r w:rsidR="00CF3B51" w:rsidRPr="00A54575">
        <w:rPr>
          <w:rFonts w:ascii="Arial" w:hAnsi="Arial" w:cs="Arial"/>
          <w:color w:val="000000" w:themeColor="text1"/>
        </w:rPr>
        <w:t xml:space="preserve"> </w:t>
      </w:r>
      <w:r w:rsidR="005C1E22" w:rsidRPr="00A54575">
        <w:rPr>
          <w:rFonts w:ascii="Arial" w:hAnsi="Arial" w:cs="Arial"/>
          <w:color w:val="000000" w:themeColor="text1"/>
        </w:rPr>
        <w:t xml:space="preserve">any implications and concluding points. </w:t>
      </w:r>
    </w:p>
    <w:p w14:paraId="45E616EA" w14:textId="44A1E803" w:rsidR="0078680F" w:rsidRPr="00A54575" w:rsidRDefault="00EA507A" w:rsidP="00A54575">
      <w:pPr>
        <w:spacing w:line="360" w:lineRule="auto"/>
        <w:rPr>
          <w:rFonts w:ascii="Arial" w:hAnsi="Arial" w:cs="Arial"/>
          <w:color w:val="000000"/>
        </w:rPr>
      </w:pPr>
      <w:r w:rsidRPr="00A54575">
        <w:rPr>
          <w:rFonts w:ascii="Arial" w:hAnsi="Arial" w:cs="Arial"/>
          <w:color w:val="000000" w:themeColor="text1"/>
        </w:rPr>
        <w:t xml:space="preserve">In the first seven years of life a child </w:t>
      </w:r>
      <w:r w:rsidR="009E1499" w:rsidRPr="00A54575">
        <w:rPr>
          <w:rFonts w:ascii="Arial" w:hAnsi="Arial" w:cs="Arial"/>
          <w:color w:val="000000" w:themeColor="text1"/>
        </w:rPr>
        <w:t xml:space="preserve">will learn to sense their body </w:t>
      </w:r>
      <w:r w:rsidR="00AA574D" w:rsidRPr="00A54575">
        <w:rPr>
          <w:rFonts w:ascii="Arial" w:hAnsi="Arial" w:cs="Arial"/>
          <w:color w:val="000000" w:themeColor="text1"/>
        </w:rPr>
        <w:t>and the world around them, this is the process of organising the central nervous system (A</w:t>
      </w:r>
      <w:r w:rsidR="00475AEB" w:rsidRPr="00A54575">
        <w:rPr>
          <w:rFonts w:ascii="Arial" w:hAnsi="Arial" w:cs="Arial"/>
          <w:color w:val="000000" w:themeColor="text1"/>
        </w:rPr>
        <w:t>yr</w:t>
      </w:r>
      <w:r w:rsidR="00AA574D" w:rsidRPr="00A54575">
        <w:rPr>
          <w:rFonts w:ascii="Arial" w:hAnsi="Arial" w:cs="Arial"/>
          <w:color w:val="000000" w:themeColor="text1"/>
        </w:rPr>
        <w:t xml:space="preserve">es, </w:t>
      </w:r>
      <w:r w:rsidR="00475AEB" w:rsidRPr="00A54575">
        <w:rPr>
          <w:rFonts w:ascii="Arial" w:hAnsi="Arial" w:cs="Arial"/>
          <w:color w:val="000000" w:themeColor="text1"/>
        </w:rPr>
        <w:t xml:space="preserve">2005). </w:t>
      </w:r>
      <w:r w:rsidR="00A6384A" w:rsidRPr="00A54575">
        <w:rPr>
          <w:rFonts w:ascii="Arial" w:hAnsi="Arial" w:cs="Arial"/>
          <w:color w:val="000000" w:themeColor="text1"/>
        </w:rPr>
        <w:t xml:space="preserve">There is a great inner drive within children </w:t>
      </w:r>
      <w:r w:rsidR="00F7079E" w:rsidRPr="00A54575">
        <w:rPr>
          <w:rFonts w:ascii="Arial" w:hAnsi="Arial" w:cs="Arial"/>
          <w:color w:val="000000" w:themeColor="text1"/>
        </w:rPr>
        <w:t>to develop sensory integration, they do not need to be told to crawl, they will simply discover this movement innately</w:t>
      </w:r>
      <w:r w:rsidR="009603B9" w:rsidRPr="00A54575">
        <w:rPr>
          <w:rFonts w:ascii="Arial" w:hAnsi="Arial" w:cs="Arial"/>
          <w:color w:val="000000" w:themeColor="text1"/>
        </w:rPr>
        <w:t>, building</w:t>
      </w:r>
      <w:r w:rsidR="005A6982" w:rsidRPr="00A54575">
        <w:rPr>
          <w:rFonts w:ascii="Arial" w:hAnsi="Arial" w:cs="Arial"/>
          <w:color w:val="000000" w:themeColor="text1"/>
        </w:rPr>
        <w:t xml:space="preserve"> </w:t>
      </w:r>
      <w:r w:rsidR="007A172A" w:rsidRPr="00A54575">
        <w:rPr>
          <w:rFonts w:ascii="Arial" w:hAnsi="Arial" w:cs="Arial"/>
          <w:color w:val="000000" w:themeColor="text1"/>
        </w:rPr>
        <w:t xml:space="preserve">upon </w:t>
      </w:r>
      <w:r w:rsidR="005A6982" w:rsidRPr="00A54575">
        <w:rPr>
          <w:rFonts w:ascii="Arial" w:hAnsi="Arial" w:cs="Arial"/>
          <w:color w:val="000000" w:themeColor="text1"/>
        </w:rPr>
        <w:t>movement</w:t>
      </w:r>
      <w:r w:rsidR="009603B9" w:rsidRPr="00A54575">
        <w:rPr>
          <w:rFonts w:ascii="Arial" w:hAnsi="Arial" w:cs="Arial"/>
          <w:color w:val="000000" w:themeColor="text1"/>
        </w:rPr>
        <w:t xml:space="preserve"> which will develop into more complex movements</w:t>
      </w:r>
      <w:r w:rsidR="007A172A" w:rsidRPr="00A54575">
        <w:rPr>
          <w:rFonts w:ascii="Arial" w:hAnsi="Arial" w:cs="Arial"/>
          <w:color w:val="000000" w:themeColor="text1"/>
        </w:rPr>
        <w:t xml:space="preserve"> over time</w:t>
      </w:r>
      <w:r w:rsidR="009603B9" w:rsidRPr="00A54575">
        <w:rPr>
          <w:rFonts w:ascii="Arial" w:hAnsi="Arial" w:cs="Arial"/>
          <w:color w:val="000000" w:themeColor="text1"/>
        </w:rPr>
        <w:t xml:space="preserve"> (Ayres, 2005).</w:t>
      </w:r>
      <w:r w:rsidR="00017C42" w:rsidRPr="00A54575">
        <w:rPr>
          <w:rFonts w:ascii="Arial" w:hAnsi="Arial" w:cs="Arial"/>
          <w:color w:val="000000" w:themeColor="text1"/>
        </w:rPr>
        <w:t xml:space="preserve"> </w:t>
      </w:r>
      <w:r w:rsidR="00472352" w:rsidRPr="00A54575">
        <w:rPr>
          <w:rFonts w:ascii="Arial" w:hAnsi="Arial" w:cs="Arial"/>
          <w:color w:val="000000" w:themeColor="text1"/>
        </w:rPr>
        <w:t xml:space="preserve">Children will naturally want to </w:t>
      </w:r>
      <w:r w:rsidR="003A60C7" w:rsidRPr="00A54575">
        <w:rPr>
          <w:rFonts w:ascii="Arial" w:hAnsi="Arial" w:cs="Arial"/>
          <w:color w:val="000000" w:themeColor="text1"/>
        </w:rPr>
        <w:t xml:space="preserve">participate in activities that challenge </w:t>
      </w:r>
      <w:r w:rsidR="0043170F" w:rsidRPr="00A54575">
        <w:rPr>
          <w:rFonts w:ascii="Arial" w:hAnsi="Arial" w:cs="Arial"/>
          <w:color w:val="000000" w:themeColor="text1"/>
        </w:rPr>
        <w:t xml:space="preserve">themselves </w:t>
      </w:r>
      <w:r w:rsidR="003A60C7" w:rsidRPr="00A54575">
        <w:rPr>
          <w:rFonts w:ascii="Arial" w:hAnsi="Arial" w:cs="Arial"/>
          <w:color w:val="000000" w:themeColor="text1"/>
        </w:rPr>
        <w:t>so they can experience new sensations and develop new motor functions (Ayres, 2005).</w:t>
      </w:r>
      <w:r w:rsidR="0043170F" w:rsidRPr="00A54575">
        <w:rPr>
          <w:rFonts w:ascii="Arial" w:hAnsi="Arial" w:cs="Arial"/>
          <w:color w:val="000000" w:themeColor="text1"/>
        </w:rPr>
        <w:t xml:space="preserve"> </w:t>
      </w:r>
      <w:r w:rsidR="00ED3159" w:rsidRPr="00A54575">
        <w:rPr>
          <w:rFonts w:ascii="Arial" w:hAnsi="Arial" w:cs="Arial"/>
          <w:color w:val="000000" w:themeColor="text1"/>
        </w:rPr>
        <w:t>Haywood and Getchell (2</w:t>
      </w:r>
      <w:r w:rsidR="00E81E2D" w:rsidRPr="00A54575">
        <w:rPr>
          <w:rFonts w:ascii="Arial" w:hAnsi="Arial" w:cs="Arial"/>
          <w:color w:val="000000" w:themeColor="text1"/>
        </w:rPr>
        <w:t>0</w:t>
      </w:r>
      <w:r w:rsidR="009101DD" w:rsidRPr="00A54575">
        <w:rPr>
          <w:rFonts w:ascii="Arial" w:hAnsi="Arial" w:cs="Arial"/>
          <w:color w:val="000000" w:themeColor="text1"/>
        </w:rPr>
        <w:t>14</w:t>
      </w:r>
      <w:r w:rsidR="00E81E2D" w:rsidRPr="00A54575">
        <w:rPr>
          <w:rFonts w:ascii="Arial" w:hAnsi="Arial" w:cs="Arial"/>
          <w:color w:val="000000" w:themeColor="text1"/>
        </w:rPr>
        <w:t xml:space="preserve">) support this </w:t>
      </w:r>
      <w:r w:rsidR="00207EE1" w:rsidRPr="00A54575">
        <w:rPr>
          <w:rFonts w:ascii="Arial" w:hAnsi="Arial" w:cs="Arial"/>
          <w:color w:val="000000" w:themeColor="text1"/>
        </w:rPr>
        <w:t>by stating that motor development is a</w:t>
      </w:r>
      <w:r w:rsidR="00FE232C" w:rsidRPr="00A54575">
        <w:rPr>
          <w:rFonts w:ascii="Arial" w:hAnsi="Arial" w:cs="Arial"/>
          <w:color w:val="000000" w:themeColor="text1"/>
        </w:rPr>
        <w:t>n innate</w:t>
      </w:r>
      <w:r w:rsidR="00207EE1" w:rsidRPr="00A54575">
        <w:rPr>
          <w:rFonts w:ascii="Arial" w:hAnsi="Arial" w:cs="Arial"/>
          <w:color w:val="000000" w:themeColor="text1"/>
        </w:rPr>
        <w:t xml:space="preserve"> process driven by a biological time clock</w:t>
      </w:r>
      <w:r w:rsidR="00C032D9" w:rsidRPr="00A54575">
        <w:rPr>
          <w:rFonts w:ascii="Arial" w:hAnsi="Arial" w:cs="Arial"/>
          <w:color w:val="000000" w:themeColor="text1"/>
        </w:rPr>
        <w:t xml:space="preserve">. However, </w:t>
      </w:r>
      <w:r w:rsidR="007658FC" w:rsidRPr="00A54575">
        <w:rPr>
          <w:rFonts w:ascii="Arial" w:hAnsi="Arial" w:cs="Arial"/>
          <w:color w:val="000000" w:themeColor="text1"/>
        </w:rPr>
        <w:t xml:space="preserve">each </w:t>
      </w:r>
      <w:r w:rsidR="00E23F60" w:rsidRPr="00A54575">
        <w:rPr>
          <w:rFonts w:ascii="Arial" w:hAnsi="Arial" w:cs="Arial"/>
          <w:color w:val="000000" w:themeColor="text1"/>
        </w:rPr>
        <w:t>individual’s</w:t>
      </w:r>
      <w:r w:rsidR="007658FC" w:rsidRPr="00A54575">
        <w:rPr>
          <w:rFonts w:ascii="Arial" w:hAnsi="Arial" w:cs="Arial"/>
          <w:color w:val="000000" w:themeColor="text1"/>
        </w:rPr>
        <w:t xml:space="preserve"> speed of development will depend on their environment</w:t>
      </w:r>
      <w:r w:rsidR="002456BD" w:rsidRPr="00A54575">
        <w:rPr>
          <w:rFonts w:ascii="Arial" w:hAnsi="Arial" w:cs="Arial"/>
          <w:color w:val="000000" w:themeColor="text1"/>
        </w:rPr>
        <w:t xml:space="preserve"> and what they are exposed to.</w:t>
      </w:r>
      <w:r w:rsidR="00773685" w:rsidRPr="00A54575">
        <w:rPr>
          <w:rFonts w:ascii="Arial" w:hAnsi="Arial" w:cs="Arial"/>
          <w:color w:val="000000" w:themeColor="text1"/>
        </w:rPr>
        <w:t xml:space="preserve"> Robinson </w:t>
      </w:r>
      <w:r w:rsidR="00773685" w:rsidRPr="00A54575">
        <w:rPr>
          <w:rFonts w:ascii="Arial" w:hAnsi="Arial" w:cs="Arial"/>
          <w:i/>
          <w:iCs/>
          <w:color w:val="000000" w:themeColor="text1"/>
        </w:rPr>
        <w:t xml:space="preserve">et al </w:t>
      </w:r>
      <w:r w:rsidR="00773685" w:rsidRPr="00A54575">
        <w:rPr>
          <w:rFonts w:ascii="Arial" w:hAnsi="Arial" w:cs="Arial"/>
          <w:color w:val="000000" w:themeColor="text1"/>
        </w:rPr>
        <w:t xml:space="preserve">(2015) </w:t>
      </w:r>
      <w:r w:rsidR="00C26A73" w:rsidRPr="00A54575">
        <w:rPr>
          <w:rFonts w:ascii="Arial" w:hAnsi="Arial" w:cs="Arial"/>
          <w:color w:val="000000" w:themeColor="text1"/>
        </w:rPr>
        <w:t xml:space="preserve">states that the range of experiences and contexts </w:t>
      </w:r>
      <w:r w:rsidR="00246D35" w:rsidRPr="00A54575">
        <w:rPr>
          <w:rFonts w:ascii="Arial" w:hAnsi="Arial" w:cs="Arial"/>
          <w:color w:val="000000" w:themeColor="text1"/>
        </w:rPr>
        <w:t xml:space="preserve">young children are exposed to </w:t>
      </w:r>
      <w:r w:rsidR="008C10B5" w:rsidRPr="00A54575">
        <w:rPr>
          <w:rFonts w:ascii="Arial" w:hAnsi="Arial" w:cs="Arial"/>
          <w:color w:val="000000" w:themeColor="text1"/>
        </w:rPr>
        <w:t xml:space="preserve">should influence the </w:t>
      </w:r>
      <w:r w:rsidR="005C5D21" w:rsidRPr="00A54575">
        <w:rPr>
          <w:rFonts w:ascii="Arial" w:hAnsi="Arial" w:cs="Arial"/>
          <w:color w:val="000000" w:themeColor="text1"/>
        </w:rPr>
        <w:t>stability of motor competence</w:t>
      </w:r>
      <w:r w:rsidR="008E00D3" w:rsidRPr="00A54575">
        <w:rPr>
          <w:rFonts w:ascii="Arial" w:hAnsi="Arial" w:cs="Arial"/>
          <w:color w:val="000000" w:themeColor="text1"/>
        </w:rPr>
        <w:t xml:space="preserve"> and can be </w:t>
      </w:r>
      <w:r w:rsidR="00987D32" w:rsidRPr="00A54575">
        <w:rPr>
          <w:rFonts w:ascii="Arial" w:hAnsi="Arial" w:cs="Arial"/>
          <w:color w:val="000000" w:themeColor="text1"/>
        </w:rPr>
        <w:t>developed through</w:t>
      </w:r>
      <w:r w:rsidR="008E00D3" w:rsidRPr="00A54575">
        <w:rPr>
          <w:rFonts w:ascii="Arial" w:hAnsi="Arial" w:cs="Arial"/>
          <w:color w:val="000000" w:themeColor="text1"/>
        </w:rPr>
        <w:t xml:space="preserve"> </w:t>
      </w:r>
      <w:r w:rsidR="00987D32" w:rsidRPr="00A54575">
        <w:rPr>
          <w:rFonts w:ascii="Arial" w:hAnsi="Arial" w:cs="Arial"/>
          <w:color w:val="000000" w:themeColor="text1"/>
        </w:rPr>
        <w:t>exploratory movement experiences</w:t>
      </w:r>
      <w:r w:rsidR="00B606D4" w:rsidRPr="00A54575">
        <w:rPr>
          <w:rFonts w:ascii="Arial" w:hAnsi="Arial" w:cs="Arial"/>
          <w:color w:val="000000" w:themeColor="text1"/>
        </w:rPr>
        <w:t xml:space="preserve">. </w:t>
      </w:r>
      <w:r w:rsidR="0043170F" w:rsidRPr="00A54575">
        <w:rPr>
          <w:rFonts w:ascii="Arial" w:hAnsi="Arial" w:cs="Arial"/>
          <w:color w:val="000000" w:themeColor="text1"/>
        </w:rPr>
        <w:t xml:space="preserve">Whitehead </w:t>
      </w:r>
      <w:r w:rsidR="001A2552" w:rsidRPr="00A54575">
        <w:rPr>
          <w:rFonts w:ascii="Arial" w:hAnsi="Arial" w:cs="Arial"/>
          <w:color w:val="000000" w:themeColor="text1"/>
        </w:rPr>
        <w:t xml:space="preserve">(2010) refers to these movements as a </w:t>
      </w:r>
      <w:r w:rsidR="00587C13" w:rsidRPr="00A54575">
        <w:rPr>
          <w:rFonts w:ascii="Arial" w:hAnsi="Arial" w:cs="Arial"/>
          <w:color w:val="000000" w:themeColor="text1"/>
        </w:rPr>
        <w:t>‘</w:t>
      </w:r>
      <w:r w:rsidR="001A2552" w:rsidRPr="00A54575">
        <w:rPr>
          <w:rFonts w:ascii="Arial" w:hAnsi="Arial" w:cs="Arial"/>
          <w:color w:val="000000" w:themeColor="text1"/>
        </w:rPr>
        <w:t>movement vocabulary</w:t>
      </w:r>
      <w:r w:rsidR="00587C13" w:rsidRPr="00A54575">
        <w:rPr>
          <w:rFonts w:ascii="Arial" w:hAnsi="Arial" w:cs="Arial"/>
          <w:color w:val="000000" w:themeColor="text1"/>
        </w:rPr>
        <w:t xml:space="preserve">’ </w:t>
      </w:r>
      <w:r w:rsidR="00BC6E84" w:rsidRPr="00A54575">
        <w:rPr>
          <w:rFonts w:ascii="Arial" w:hAnsi="Arial" w:cs="Arial"/>
          <w:color w:val="000000" w:themeColor="text1"/>
        </w:rPr>
        <w:t xml:space="preserve">which are </w:t>
      </w:r>
      <w:r w:rsidR="00B95CBA" w:rsidRPr="00A54575">
        <w:rPr>
          <w:rFonts w:ascii="Arial" w:hAnsi="Arial" w:cs="Arial"/>
          <w:color w:val="000000" w:themeColor="text1"/>
        </w:rPr>
        <w:t>acquired</w:t>
      </w:r>
      <w:r w:rsidR="00BC6E84" w:rsidRPr="00A54575">
        <w:rPr>
          <w:rFonts w:ascii="Arial" w:hAnsi="Arial" w:cs="Arial"/>
          <w:color w:val="000000" w:themeColor="text1"/>
        </w:rPr>
        <w:t xml:space="preserve"> through </w:t>
      </w:r>
      <w:r w:rsidR="00B95CBA" w:rsidRPr="00A54575">
        <w:rPr>
          <w:rFonts w:ascii="Arial" w:hAnsi="Arial" w:cs="Arial"/>
          <w:color w:val="000000" w:themeColor="text1"/>
        </w:rPr>
        <w:t xml:space="preserve">applying a range of movement </w:t>
      </w:r>
      <w:r w:rsidR="00595F84" w:rsidRPr="00A54575">
        <w:rPr>
          <w:rFonts w:ascii="Arial" w:hAnsi="Arial" w:cs="Arial"/>
          <w:color w:val="000000" w:themeColor="text1"/>
        </w:rPr>
        <w:t>capabilities.</w:t>
      </w:r>
      <w:r w:rsidR="00421F10" w:rsidRPr="00A54575">
        <w:rPr>
          <w:rFonts w:ascii="Arial" w:hAnsi="Arial" w:cs="Arial"/>
          <w:color w:val="000000" w:themeColor="text1"/>
        </w:rPr>
        <w:t xml:space="preserve"> Whitehead’s (2010</w:t>
      </w:r>
      <w:r w:rsidR="00A06B85">
        <w:rPr>
          <w:rFonts w:ascii="Arial" w:hAnsi="Arial" w:cs="Arial"/>
          <w:color w:val="000000" w:themeColor="text1"/>
        </w:rPr>
        <w:t>, p.50</w:t>
      </w:r>
      <w:r w:rsidR="00421F10" w:rsidRPr="00A54575">
        <w:rPr>
          <w:rFonts w:ascii="Arial" w:hAnsi="Arial" w:cs="Arial"/>
          <w:color w:val="000000" w:themeColor="text1"/>
        </w:rPr>
        <w:t xml:space="preserve">) </w:t>
      </w:r>
      <w:r w:rsidR="00587C13" w:rsidRPr="00A54575">
        <w:rPr>
          <w:rFonts w:ascii="Arial" w:hAnsi="Arial" w:cs="Arial"/>
          <w:color w:val="000000" w:themeColor="text1"/>
        </w:rPr>
        <w:t>‘</w:t>
      </w:r>
      <w:r w:rsidR="00595F84" w:rsidRPr="00A54575">
        <w:rPr>
          <w:rFonts w:ascii="Arial" w:hAnsi="Arial" w:cs="Arial"/>
          <w:color w:val="000000" w:themeColor="text1"/>
        </w:rPr>
        <w:t xml:space="preserve">movement </w:t>
      </w:r>
      <w:r w:rsidR="00587C13" w:rsidRPr="00A54575">
        <w:rPr>
          <w:rFonts w:ascii="Arial" w:hAnsi="Arial" w:cs="Arial"/>
          <w:color w:val="000000" w:themeColor="text1"/>
        </w:rPr>
        <w:t xml:space="preserve">vocabulary’ </w:t>
      </w:r>
      <w:r w:rsidR="00CD16DA" w:rsidRPr="00A54575">
        <w:rPr>
          <w:rFonts w:ascii="Arial" w:hAnsi="Arial" w:cs="Arial"/>
          <w:color w:val="000000" w:themeColor="text1"/>
        </w:rPr>
        <w:t xml:space="preserve">incorporates and includes fundamental motor skills. </w:t>
      </w:r>
      <w:r w:rsidR="000D36A2" w:rsidRPr="00A54575">
        <w:rPr>
          <w:rFonts w:ascii="Arial" w:hAnsi="Arial" w:cs="Arial"/>
          <w:color w:val="000000" w:themeColor="text1"/>
        </w:rPr>
        <w:t xml:space="preserve">Motor development theorists </w:t>
      </w:r>
      <w:r w:rsidR="00D87E99" w:rsidRPr="00A54575">
        <w:rPr>
          <w:rFonts w:ascii="Arial" w:hAnsi="Arial" w:cs="Arial"/>
          <w:color w:val="000000" w:themeColor="text1"/>
        </w:rPr>
        <w:t xml:space="preserve">Seefelt </w:t>
      </w:r>
      <w:r w:rsidR="00E72F6C" w:rsidRPr="00A54575">
        <w:rPr>
          <w:rFonts w:ascii="Arial" w:hAnsi="Arial" w:cs="Arial"/>
          <w:color w:val="000000" w:themeColor="text1"/>
        </w:rPr>
        <w:t>(</w:t>
      </w:r>
      <w:r w:rsidR="00D87E99" w:rsidRPr="00A54575">
        <w:rPr>
          <w:rFonts w:ascii="Arial" w:hAnsi="Arial" w:cs="Arial"/>
          <w:color w:val="000000" w:themeColor="text1"/>
        </w:rPr>
        <w:t>1980</w:t>
      </w:r>
      <w:r w:rsidR="00E72F6C" w:rsidRPr="00A54575">
        <w:rPr>
          <w:rFonts w:ascii="Arial" w:hAnsi="Arial" w:cs="Arial"/>
          <w:color w:val="000000" w:themeColor="text1"/>
        </w:rPr>
        <w:t>)</w:t>
      </w:r>
      <w:r w:rsidR="00851FB8" w:rsidRPr="00A54575">
        <w:rPr>
          <w:rFonts w:ascii="Arial" w:hAnsi="Arial" w:cs="Arial"/>
          <w:color w:val="000000" w:themeColor="text1"/>
        </w:rPr>
        <w:t xml:space="preserve"> a</w:t>
      </w:r>
      <w:r w:rsidR="003D5117" w:rsidRPr="00A54575">
        <w:rPr>
          <w:rFonts w:ascii="Arial" w:hAnsi="Arial" w:cs="Arial"/>
          <w:color w:val="000000" w:themeColor="text1"/>
        </w:rPr>
        <w:t xml:space="preserve">s well as </w:t>
      </w:r>
      <w:r w:rsidR="00E72F6C" w:rsidRPr="00A54575">
        <w:rPr>
          <w:rFonts w:ascii="Arial" w:hAnsi="Arial" w:cs="Arial"/>
          <w:color w:val="000000" w:themeColor="text1"/>
        </w:rPr>
        <w:t xml:space="preserve">Clarke and </w:t>
      </w:r>
      <w:r w:rsidR="00CD6BAB" w:rsidRPr="00A54575">
        <w:rPr>
          <w:rFonts w:ascii="Arial" w:hAnsi="Arial" w:cs="Arial"/>
          <w:color w:val="000000" w:themeColor="text1"/>
        </w:rPr>
        <w:t>Metcalfe</w:t>
      </w:r>
      <w:r w:rsidR="00BF039C" w:rsidRPr="00A54575">
        <w:rPr>
          <w:rFonts w:ascii="Arial" w:hAnsi="Arial" w:cs="Arial"/>
          <w:color w:val="000000" w:themeColor="text1"/>
        </w:rPr>
        <w:t xml:space="preserve"> </w:t>
      </w:r>
      <w:r w:rsidR="00E72F6C" w:rsidRPr="00A54575">
        <w:rPr>
          <w:rFonts w:ascii="Arial" w:hAnsi="Arial" w:cs="Arial"/>
          <w:color w:val="000000" w:themeColor="text1"/>
        </w:rPr>
        <w:t>(</w:t>
      </w:r>
      <w:r w:rsidR="00BF039C" w:rsidRPr="00A54575">
        <w:rPr>
          <w:rFonts w:ascii="Arial" w:hAnsi="Arial" w:cs="Arial"/>
          <w:color w:val="000000" w:themeColor="text1"/>
        </w:rPr>
        <w:t>200</w:t>
      </w:r>
      <w:r w:rsidR="00E72F6C" w:rsidRPr="00A54575">
        <w:rPr>
          <w:rFonts w:ascii="Arial" w:hAnsi="Arial" w:cs="Arial"/>
          <w:color w:val="000000" w:themeColor="text1"/>
        </w:rPr>
        <w:t xml:space="preserve">2) </w:t>
      </w:r>
      <w:r w:rsidR="00851FB8" w:rsidRPr="00A54575">
        <w:rPr>
          <w:rFonts w:ascii="Arial" w:hAnsi="Arial" w:cs="Arial"/>
          <w:color w:val="000000" w:themeColor="text1"/>
        </w:rPr>
        <w:t>believe that FMS (</w:t>
      </w:r>
      <w:r w:rsidR="00B02E0C" w:rsidRPr="00A54575">
        <w:rPr>
          <w:rFonts w:ascii="Arial" w:hAnsi="Arial" w:cs="Arial"/>
          <w:color w:val="000000" w:themeColor="text1"/>
        </w:rPr>
        <w:t>F</w:t>
      </w:r>
      <w:r w:rsidR="00851FB8" w:rsidRPr="00A54575">
        <w:rPr>
          <w:rFonts w:ascii="Arial" w:hAnsi="Arial" w:cs="Arial"/>
          <w:color w:val="000000" w:themeColor="text1"/>
        </w:rPr>
        <w:t xml:space="preserve">undamental </w:t>
      </w:r>
      <w:r w:rsidR="00B02E0C" w:rsidRPr="00A54575">
        <w:rPr>
          <w:rFonts w:ascii="Arial" w:hAnsi="Arial" w:cs="Arial"/>
          <w:color w:val="000000" w:themeColor="text1"/>
        </w:rPr>
        <w:t>M</w:t>
      </w:r>
      <w:r w:rsidR="00426A8B" w:rsidRPr="00A54575">
        <w:rPr>
          <w:rFonts w:ascii="Arial" w:hAnsi="Arial" w:cs="Arial"/>
          <w:color w:val="000000" w:themeColor="text1"/>
        </w:rPr>
        <w:t xml:space="preserve">otor </w:t>
      </w:r>
      <w:r w:rsidR="00B02E0C" w:rsidRPr="00A54575">
        <w:rPr>
          <w:rFonts w:ascii="Arial" w:hAnsi="Arial" w:cs="Arial"/>
          <w:color w:val="000000" w:themeColor="text1"/>
        </w:rPr>
        <w:t>S</w:t>
      </w:r>
      <w:r w:rsidR="00851FB8" w:rsidRPr="00A54575">
        <w:rPr>
          <w:rFonts w:ascii="Arial" w:hAnsi="Arial" w:cs="Arial"/>
          <w:color w:val="000000" w:themeColor="text1"/>
        </w:rPr>
        <w:t xml:space="preserve">kills) </w:t>
      </w:r>
      <w:r w:rsidR="00E25FF5" w:rsidRPr="00A54575">
        <w:rPr>
          <w:rFonts w:ascii="Arial" w:hAnsi="Arial" w:cs="Arial"/>
          <w:color w:val="000000" w:themeColor="text1"/>
        </w:rPr>
        <w:t>are</w:t>
      </w:r>
      <w:r w:rsidR="002F73AB" w:rsidRPr="00A54575">
        <w:rPr>
          <w:rFonts w:ascii="Arial" w:hAnsi="Arial" w:cs="Arial"/>
          <w:color w:val="000000" w:themeColor="text1"/>
        </w:rPr>
        <w:t xml:space="preserve"> imperative to young children’s skill development and overall engagement in sport and physical activity. </w:t>
      </w:r>
      <w:r w:rsidR="0028001C" w:rsidRPr="00A54575">
        <w:rPr>
          <w:rFonts w:ascii="Arial" w:hAnsi="Arial" w:cs="Arial"/>
          <w:color w:val="000000" w:themeColor="text1"/>
        </w:rPr>
        <w:t xml:space="preserve">FMS </w:t>
      </w:r>
      <w:r w:rsidR="00002821" w:rsidRPr="00A54575">
        <w:rPr>
          <w:rFonts w:ascii="Arial" w:hAnsi="Arial" w:cs="Arial"/>
          <w:color w:val="000000" w:themeColor="text1"/>
        </w:rPr>
        <w:t xml:space="preserve">can be described as </w:t>
      </w:r>
      <w:r w:rsidR="00031EA6" w:rsidRPr="00A54575">
        <w:rPr>
          <w:rFonts w:ascii="Arial" w:hAnsi="Arial" w:cs="Arial"/>
          <w:color w:val="000000" w:themeColor="text1"/>
        </w:rPr>
        <w:t xml:space="preserve">basic learnt movement patterns that occur </w:t>
      </w:r>
      <w:r w:rsidR="00CB5807" w:rsidRPr="00A54575">
        <w:rPr>
          <w:rFonts w:ascii="Arial" w:hAnsi="Arial" w:cs="Arial"/>
          <w:color w:val="000000" w:themeColor="text1"/>
        </w:rPr>
        <w:t>naturally</w:t>
      </w:r>
      <w:r w:rsidR="00031EA6" w:rsidRPr="00A54575">
        <w:rPr>
          <w:rFonts w:ascii="Arial" w:hAnsi="Arial" w:cs="Arial"/>
          <w:color w:val="000000" w:themeColor="text1"/>
        </w:rPr>
        <w:t xml:space="preserve"> through play (Barnett </w:t>
      </w:r>
      <w:r w:rsidR="00031EA6" w:rsidRPr="00A54575">
        <w:rPr>
          <w:rFonts w:ascii="Arial" w:hAnsi="Arial" w:cs="Arial"/>
          <w:i/>
          <w:iCs/>
          <w:color w:val="000000" w:themeColor="text1"/>
        </w:rPr>
        <w:t>et al</w:t>
      </w:r>
      <w:r w:rsidR="00031EA6" w:rsidRPr="00A54575">
        <w:rPr>
          <w:rFonts w:ascii="Arial" w:hAnsi="Arial" w:cs="Arial"/>
          <w:color w:val="000000" w:themeColor="text1"/>
        </w:rPr>
        <w:t>, 20</w:t>
      </w:r>
      <w:r w:rsidR="00AD4617" w:rsidRPr="00A54575">
        <w:rPr>
          <w:rFonts w:ascii="Arial" w:hAnsi="Arial" w:cs="Arial"/>
          <w:color w:val="000000" w:themeColor="text1"/>
        </w:rPr>
        <w:t xml:space="preserve">16). </w:t>
      </w:r>
      <w:r w:rsidR="009560BD" w:rsidRPr="00A54575">
        <w:rPr>
          <w:rFonts w:ascii="Arial" w:hAnsi="Arial" w:cs="Arial"/>
          <w:color w:val="000000"/>
        </w:rPr>
        <w:t>These can be split into three categories, locomotion (</w:t>
      </w:r>
      <w:r w:rsidR="00E56990" w:rsidRPr="00A54575">
        <w:rPr>
          <w:rFonts w:ascii="Arial" w:hAnsi="Arial" w:cs="Arial"/>
          <w:color w:val="000000"/>
        </w:rPr>
        <w:t xml:space="preserve">e.g. </w:t>
      </w:r>
      <w:r w:rsidR="009560BD" w:rsidRPr="00A54575">
        <w:rPr>
          <w:rFonts w:ascii="Arial" w:hAnsi="Arial" w:cs="Arial"/>
          <w:color w:val="000000"/>
        </w:rPr>
        <w:t xml:space="preserve">running), object control (e.g. catching) and balancing (Barnett </w:t>
      </w:r>
      <w:r w:rsidR="009560BD" w:rsidRPr="00A54575">
        <w:rPr>
          <w:rFonts w:ascii="Arial" w:hAnsi="Arial" w:cs="Arial"/>
          <w:i/>
          <w:iCs/>
          <w:color w:val="000000"/>
        </w:rPr>
        <w:t>et al</w:t>
      </w:r>
      <w:r w:rsidR="009560BD" w:rsidRPr="00A54575">
        <w:rPr>
          <w:rFonts w:ascii="Arial" w:hAnsi="Arial" w:cs="Arial"/>
          <w:color w:val="000000"/>
        </w:rPr>
        <w:t>, 2016).</w:t>
      </w:r>
      <w:r w:rsidR="009C2CA3" w:rsidRPr="00A54575">
        <w:rPr>
          <w:rFonts w:ascii="Arial" w:hAnsi="Arial" w:cs="Arial"/>
          <w:color w:val="000000"/>
        </w:rPr>
        <w:t xml:space="preserve"> </w:t>
      </w:r>
      <w:r w:rsidR="004A02B5" w:rsidRPr="00A54575">
        <w:rPr>
          <w:rFonts w:ascii="Arial" w:hAnsi="Arial" w:cs="Arial"/>
          <w:color w:val="000000"/>
        </w:rPr>
        <w:t xml:space="preserve"> FMS should </w:t>
      </w:r>
      <w:r w:rsidR="0059733B" w:rsidRPr="00A54575">
        <w:rPr>
          <w:rFonts w:ascii="Arial" w:hAnsi="Arial" w:cs="Arial"/>
          <w:color w:val="000000"/>
        </w:rPr>
        <w:t xml:space="preserve">build a strong foundation </w:t>
      </w:r>
      <w:r w:rsidR="0056789E" w:rsidRPr="00A54575">
        <w:rPr>
          <w:rFonts w:ascii="Arial" w:hAnsi="Arial" w:cs="Arial"/>
          <w:color w:val="000000"/>
        </w:rPr>
        <w:t>for children so they can then go onto develop context specific movements which will allow them to participate in sport and physical activity for life</w:t>
      </w:r>
      <w:r w:rsidR="001E330A" w:rsidRPr="00A54575">
        <w:rPr>
          <w:rFonts w:ascii="Arial" w:hAnsi="Arial" w:cs="Arial"/>
          <w:color w:val="000000"/>
        </w:rPr>
        <w:t xml:space="preserve">. </w:t>
      </w:r>
      <w:r w:rsidR="005F542E" w:rsidRPr="00A54575">
        <w:rPr>
          <w:rFonts w:ascii="Arial" w:hAnsi="Arial" w:cs="Arial"/>
          <w:color w:val="000000"/>
        </w:rPr>
        <w:t xml:space="preserve">However, without FMS </w:t>
      </w:r>
      <w:r w:rsidR="002A2902" w:rsidRPr="00A54575">
        <w:rPr>
          <w:rFonts w:ascii="Arial" w:hAnsi="Arial" w:cs="Arial"/>
          <w:color w:val="000000"/>
        </w:rPr>
        <w:t>children will face what</w:t>
      </w:r>
      <w:r w:rsidR="00885AFF" w:rsidRPr="00A54575">
        <w:rPr>
          <w:rFonts w:ascii="Arial" w:hAnsi="Arial" w:cs="Arial"/>
          <w:color w:val="000000"/>
        </w:rPr>
        <w:t xml:space="preserve"> Seefelt (1980) and </w:t>
      </w:r>
      <w:r w:rsidR="002A2902" w:rsidRPr="00A54575">
        <w:rPr>
          <w:rFonts w:ascii="Arial" w:hAnsi="Arial" w:cs="Arial"/>
          <w:color w:val="000000"/>
        </w:rPr>
        <w:t xml:space="preserve">Hulteen </w:t>
      </w:r>
      <w:r w:rsidR="002A2902" w:rsidRPr="00A54575">
        <w:rPr>
          <w:rFonts w:ascii="Arial" w:hAnsi="Arial" w:cs="Arial"/>
          <w:i/>
          <w:iCs/>
          <w:color w:val="000000"/>
        </w:rPr>
        <w:t>et al</w:t>
      </w:r>
      <w:r w:rsidR="002A2902" w:rsidRPr="00A54575">
        <w:rPr>
          <w:rFonts w:ascii="Arial" w:hAnsi="Arial" w:cs="Arial"/>
          <w:color w:val="000000"/>
        </w:rPr>
        <w:t xml:space="preserve"> (2017) </w:t>
      </w:r>
      <w:r w:rsidR="00885AFF" w:rsidRPr="00A54575">
        <w:rPr>
          <w:rFonts w:ascii="Arial" w:hAnsi="Arial" w:cs="Arial"/>
          <w:color w:val="000000"/>
        </w:rPr>
        <w:t xml:space="preserve">refer to as a ‘proficiency barrier’. </w:t>
      </w:r>
      <w:r w:rsidR="00F15585" w:rsidRPr="00A54575">
        <w:rPr>
          <w:rFonts w:ascii="Arial" w:hAnsi="Arial" w:cs="Arial"/>
          <w:color w:val="000000"/>
        </w:rPr>
        <w:t>If this ba</w:t>
      </w:r>
      <w:r w:rsidR="00081690" w:rsidRPr="00A54575">
        <w:rPr>
          <w:rFonts w:ascii="Arial" w:hAnsi="Arial" w:cs="Arial"/>
          <w:color w:val="000000"/>
        </w:rPr>
        <w:t>rrier is not broken children will not develop sufficient</w:t>
      </w:r>
      <w:r w:rsidR="007052F2" w:rsidRPr="00A54575">
        <w:rPr>
          <w:rFonts w:ascii="Arial" w:hAnsi="Arial" w:cs="Arial"/>
          <w:color w:val="000000"/>
        </w:rPr>
        <w:t xml:space="preserve"> competence in their FMS and will have difficulty </w:t>
      </w:r>
      <w:r w:rsidR="003C3E6E" w:rsidRPr="00A54575">
        <w:rPr>
          <w:rFonts w:ascii="Arial" w:hAnsi="Arial" w:cs="Arial"/>
          <w:color w:val="000000"/>
        </w:rPr>
        <w:t>creating healthy habits towards physical activity in their lifespan.</w:t>
      </w:r>
      <w:r w:rsidR="00982112" w:rsidRPr="00A54575">
        <w:rPr>
          <w:rFonts w:ascii="Arial" w:hAnsi="Arial" w:cs="Arial"/>
          <w:color w:val="000000"/>
        </w:rPr>
        <w:t xml:space="preserve"> </w:t>
      </w:r>
      <w:r w:rsidR="00D25707" w:rsidRPr="00A54575">
        <w:rPr>
          <w:rFonts w:ascii="Arial" w:hAnsi="Arial" w:cs="Arial"/>
          <w:color w:val="000000"/>
        </w:rPr>
        <w:t xml:space="preserve">It is apparent that young people must </w:t>
      </w:r>
      <w:r w:rsidR="0078680F" w:rsidRPr="00A54575">
        <w:rPr>
          <w:rFonts w:ascii="Arial" w:hAnsi="Arial" w:cs="Arial"/>
          <w:color w:val="000000"/>
        </w:rPr>
        <w:t xml:space="preserve">be exposed to a wide variety of contexts in order to develop these FMS but who is responsible for ensuring this? </w:t>
      </w:r>
    </w:p>
    <w:p w14:paraId="7A60C850" w14:textId="08FB4473" w:rsidR="00B2541A" w:rsidRPr="00A54575" w:rsidRDefault="0078680F" w:rsidP="00A54575">
      <w:pPr>
        <w:pStyle w:val="NormalWeb"/>
        <w:spacing w:line="360" w:lineRule="auto"/>
        <w:rPr>
          <w:rFonts w:ascii="Arial" w:hAnsi="Arial" w:cs="Arial"/>
          <w:color w:val="000000" w:themeColor="text1"/>
        </w:rPr>
      </w:pPr>
      <w:r w:rsidRPr="00A54575">
        <w:rPr>
          <w:rFonts w:ascii="Arial" w:hAnsi="Arial" w:cs="Arial"/>
          <w:color w:val="000000" w:themeColor="text1"/>
        </w:rPr>
        <w:t>From 2011, activity guidelines were put into place for 2–4-year-olds by the UK government, in which it was identified that only 9% of boys and 10% of girls were meeting the daily recommendation of 180 minutes a day (Duncombe &amp; Preedy, 2020). This suggests that children in early years are not receiving enough ‘play’ and that time to develop these motor skills and competence.</w:t>
      </w:r>
      <w:r w:rsidR="00B74053" w:rsidRPr="00A54575">
        <w:rPr>
          <w:rFonts w:ascii="Arial" w:hAnsi="Arial" w:cs="Arial"/>
          <w:color w:val="000000" w:themeColor="text1"/>
        </w:rPr>
        <w:t xml:space="preserve"> </w:t>
      </w:r>
      <w:r w:rsidR="003F1ECD" w:rsidRPr="00A54575">
        <w:rPr>
          <w:rFonts w:ascii="Arial" w:hAnsi="Arial" w:cs="Arial"/>
          <w:color w:val="000000" w:themeColor="text1"/>
        </w:rPr>
        <w:t>Jess and Dewar (2004) state that those children w</w:t>
      </w:r>
      <w:r w:rsidR="003E585E" w:rsidRPr="00A54575">
        <w:rPr>
          <w:rFonts w:ascii="Arial" w:hAnsi="Arial" w:cs="Arial"/>
          <w:color w:val="000000" w:themeColor="text1"/>
        </w:rPr>
        <w:t xml:space="preserve">ho do not possess adequate motor skills are </w:t>
      </w:r>
      <w:r w:rsidR="003605E1" w:rsidRPr="00A54575">
        <w:rPr>
          <w:rFonts w:ascii="Arial" w:hAnsi="Arial" w:cs="Arial"/>
          <w:color w:val="000000" w:themeColor="text1"/>
        </w:rPr>
        <w:t xml:space="preserve">frequently left out of free play experiences with their peers </w:t>
      </w:r>
      <w:r w:rsidR="00A05828" w:rsidRPr="00A54575">
        <w:rPr>
          <w:rFonts w:ascii="Arial" w:hAnsi="Arial" w:cs="Arial"/>
          <w:color w:val="000000" w:themeColor="text1"/>
        </w:rPr>
        <w:t xml:space="preserve">which can lead to a lifetime of inactivity due to frustrations in early movement behaviour. </w:t>
      </w:r>
      <w:r w:rsidR="00633085" w:rsidRPr="00A54575">
        <w:rPr>
          <w:rFonts w:ascii="Arial" w:hAnsi="Arial" w:cs="Arial"/>
          <w:color w:val="000000" w:themeColor="text1"/>
        </w:rPr>
        <w:t xml:space="preserve">Stodden </w:t>
      </w:r>
      <w:r w:rsidR="00633085" w:rsidRPr="00A54575">
        <w:rPr>
          <w:rFonts w:ascii="Arial" w:hAnsi="Arial" w:cs="Arial"/>
          <w:i/>
          <w:iCs/>
          <w:color w:val="000000" w:themeColor="text1"/>
        </w:rPr>
        <w:t>et al</w:t>
      </w:r>
      <w:r w:rsidR="00633085" w:rsidRPr="00A54575">
        <w:rPr>
          <w:rFonts w:ascii="Arial" w:hAnsi="Arial" w:cs="Arial"/>
          <w:color w:val="000000" w:themeColor="text1"/>
        </w:rPr>
        <w:t xml:space="preserve"> (2008) refers to this as a negative spiral </w:t>
      </w:r>
      <w:r w:rsidR="00CE0983" w:rsidRPr="00A54575">
        <w:rPr>
          <w:rFonts w:ascii="Arial" w:hAnsi="Arial" w:cs="Arial"/>
          <w:color w:val="000000" w:themeColor="text1"/>
        </w:rPr>
        <w:t xml:space="preserve">of disengagement, which may lead to </w:t>
      </w:r>
      <w:r w:rsidR="00F24D1A" w:rsidRPr="00A54575">
        <w:rPr>
          <w:rFonts w:ascii="Arial" w:hAnsi="Arial" w:cs="Arial"/>
          <w:color w:val="000000" w:themeColor="text1"/>
        </w:rPr>
        <w:t>lower,</w:t>
      </w:r>
      <w:r w:rsidR="00445D8B" w:rsidRPr="00A54575">
        <w:rPr>
          <w:rFonts w:ascii="Arial" w:hAnsi="Arial" w:cs="Arial"/>
          <w:color w:val="000000" w:themeColor="text1"/>
        </w:rPr>
        <w:t xml:space="preserve"> </w:t>
      </w:r>
      <w:r w:rsidR="001C5AEA" w:rsidRPr="00A54575">
        <w:rPr>
          <w:rFonts w:ascii="Arial" w:hAnsi="Arial" w:cs="Arial"/>
          <w:color w:val="000000" w:themeColor="text1"/>
        </w:rPr>
        <w:t xml:space="preserve">physical activity </w:t>
      </w:r>
      <w:r w:rsidR="0037678C" w:rsidRPr="00A54575">
        <w:rPr>
          <w:rFonts w:ascii="Arial" w:hAnsi="Arial" w:cs="Arial"/>
          <w:color w:val="000000" w:themeColor="text1"/>
        </w:rPr>
        <w:t>engagement</w:t>
      </w:r>
      <w:r w:rsidR="001C5AEA" w:rsidRPr="00A54575">
        <w:rPr>
          <w:rFonts w:ascii="Arial" w:hAnsi="Arial" w:cs="Arial"/>
          <w:color w:val="000000" w:themeColor="text1"/>
        </w:rPr>
        <w:t xml:space="preserve">, </w:t>
      </w:r>
      <w:r w:rsidR="00445D8B" w:rsidRPr="00A54575">
        <w:rPr>
          <w:rFonts w:ascii="Arial" w:hAnsi="Arial" w:cs="Arial"/>
          <w:color w:val="000000" w:themeColor="text1"/>
        </w:rPr>
        <w:t xml:space="preserve">motor competence, perceived competence, </w:t>
      </w:r>
      <w:r w:rsidR="0037678C" w:rsidRPr="00A54575">
        <w:rPr>
          <w:rFonts w:ascii="Arial" w:hAnsi="Arial" w:cs="Arial"/>
          <w:color w:val="000000" w:themeColor="text1"/>
        </w:rPr>
        <w:t xml:space="preserve">fitness and an unhealthy weight status. </w:t>
      </w:r>
      <w:r w:rsidR="00F965D4" w:rsidRPr="00A54575">
        <w:rPr>
          <w:rFonts w:ascii="Arial" w:hAnsi="Arial" w:cs="Arial"/>
          <w:color w:val="000000" w:themeColor="text1"/>
        </w:rPr>
        <w:t>Henceforth</w:t>
      </w:r>
      <w:r w:rsidR="00231144" w:rsidRPr="00A54575">
        <w:rPr>
          <w:rFonts w:ascii="Arial" w:hAnsi="Arial" w:cs="Arial"/>
          <w:color w:val="000000" w:themeColor="text1"/>
        </w:rPr>
        <w:t xml:space="preserve">, </w:t>
      </w:r>
      <w:r w:rsidR="00F965D4" w:rsidRPr="00A54575">
        <w:rPr>
          <w:rFonts w:ascii="Arial" w:hAnsi="Arial" w:cs="Arial"/>
          <w:color w:val="000000" w:themeColor="text1"/>
        </w:rPr>
        <w:t>will not be physically literate</w:t>
      </w:r>
      <w:r w:rsidR="00FB6A8B" w:rsidRPr="00A54575">
        <w:rPr>
          <w:rFonts w:ascii="Arial" w:hAnsi="Arial" w:cs="Arial"/>
          <w:color w:val="000000" w:themeColor="text1"/>
        </w:rPr>
        <w:t>, according to Whiteheads</w:t>
      </w:r>
      <w:r w:rsidR="007A4B89" w:rsidRPr="00A54575">
        <w:rPr>
          <w:rFonts w:ascii="Arial" w:hAnsi="Arial" w:cs="Arial"/>
          <w:color w:val="000000" w:themeColor="text1"/>
        </w:rPr>
        <w:t xml:space="preserve"> (201</w:t>
      </w:r>
      <w:r w:rsidR="00CF3B51" w:rsidRPr="00A54575">
        <w:rPr>
          <w:rFonts w:ascii="Arial" w:hAnsi="Arial" w:cs="Arial"/>
          <w:color w:val="000000" w:themeColor="text1"/>
        </w:rPr>
        <w:t>9</w:t>
      </w:r>
      <w:r w:rsidR="007A4B89" w:rsidRPr="00A54575">
        <w:rPr>
          <w:rFonts w:ascii="Arial" w:hAnsi="Arial" w:cs="Arial"/>
          <w:color w:val="000000" w:themeColor="text1"/>
        </w:rPr>
        <w:t>)</w:t>
      </w:r>
      <w:r w:rsidR="00FB6A8B" w:rsidRPr="00A54575">
        <w:rPr>
          <w:rFonts w:ascii="Arial" w:hAnsi="Arial" w:cs="Arial"/>
          <w:color w:val="000000" w:themeColor="text1"/>
        </w:rPr>
        <w:t xml:space="preserve"> a </w:t>
      </w:r>
      <w:r w:rsidR="003301AA" w:rsidRPr="00A54575">
        <w:rPr>
          <w:rFonts w:ascii="Arial" w:hAnsi="Arial" w:cs="Arial"/>
          <w:color w:val="000000" w:themeColor="text1"/>
        </w:rPr>
        <w:t xml:space="preserve">physically literate individual will value and </w:t>
      </w:r>
      <w:r w:rsidR="007A4B89" w:rsidRPr="00A54575">
        <w:rPr>
          <w:rFonts w:ascii="Arial" w:hAnsi="Arial" w:cs="Arial"/>
          <w:color w:val="000000" w:themeColor="text1"/>
        </w:rPr>
        <w:t xml:space="preserve">take responsibility for engaging with physical activities for life. </w:t>
      </w:r>
      <w:r w:rsidR="00231144" w:rsidRPr="00A54575">
        <w:rPr>
          <w:rFonts w:ascii="Arial" w:hAnsi="Arial" w:cs="Arial"/>
          <w:color w:val="000000" w:themeColor="text1"/>
        </w:rPr>
        <w:t>However, yo</w:t>
      </w:r>
      <w:r w:rsidR="0062378D" w:rsidRPr="00A54575">
        <w:rPr>
          <w:rFonts w:ascii="Arial" w:hAnsi="Arial" w:cs="Arial"/>
          <w:color w:val="000000" w:themeColor="text1"/>
        </w:rPr>
        <w:t>ung children cannot be held responsible for the lack of experiences or opportunities.</w:t>
      </w:r>
      <w:r w:rsidR="008D3E7C" w:rsidRPr="00A54575">
        <w:rPr>
          <w:rFonts w:ascii="Arial" w:hAnsi="Arial" w:cs="Arial"/>
          <w:color w:val="000000" w:themeColor="text1"/>
        </w:rPr>
        <w:t xml:space="preserve"> </w:t>
      </w:r>
      <w:r w:rsidR="00C6712E" w:rsidRPr="00A54575">
        <w:rPr>
          <w:rFonts w:ascii="Arial" w:hAnsi="Arial" w:cs="Arial"/>
          <w:color w:val="000000" w:themeColor="text1"/>
        </w:rPr>
        <w:t xml:space="preserve">Weiler </w:t>
      </w:r>
      <w:r w:rsidR="004E18F5" w:rsidRPr="00A54575">
        <w:rPr>
          <w:rFonts w:ascii="Arial" w:hAnsi="Arial" w:cs="Arial"/>
          <w:i/>
          <w:iCs/>
          <w:color w:val="000000" w:themeColor="text1"/>
        </w:rPr>
        <w:t>et al</w:t>
      </w:r>
      <w:r w:rsidR="004E18F5" w:rsidRPr="00A54575">
        <w:rPr>
          <w:rFonts w:ascii="Arial" w:hAnsi="Arial" w:cs="Arial"/>
          <w:color w:val="000000" w:themeColor="text1"/>
        </w:rPr>
        <w:t xml:space="preserve"> (2014)</w:t>
      </w:r>
      <w:r w:rsidR="00542312" w:rsidRPr="00A54575">
        <w:rPr>
          <w:rFonts w:ascii="Arial" w:hAnsi="Arial" w:cs="Arial"/>
          <w:color w:val="000000" w:themeColor="text1"/>
        </w:rPr>
        <w:t xml:space="preserve"> </w:t>
      </w:r>
      <w:r w:rsidR="004E18F5" w:rsidRPr="00A54575">
        <w:rPr>
          <w:rFonts w:ascii="Arial" w:hAnsi="Arial" w:cs="Arial"/>
          <w:color w:val="000000" w:themeColor="text1"/>
        </w:rPr>
        <w:t>asks, ‘</w:t>
      </w:r>
      <w:r w:rsidR="005F5A35" w:rsidRPr="00A54575">
        <w:rPr>
          <w:rFonts w:ascii="Arial" w:hAnsi="Arial" w:cs="Arial"/>
          <w:color w:val="000000" w:themeColor="text1"/>
        </w:rPr>
        <w:t>is the lack of physical activity strategy for children complicit mass child neglect?’.</w:t>
      </w:r>
      <w:r w:rsidR="001B4459" w:rsidRPr="00A54575">
        <w:rPr>
          <w:rFonts w:ascii="Arial" w:hAnsi="Arial" w:cs="Arial"/>
          <w:color w:val="000000" w:themeColor="text1"/>
        </w:rPr>
        <w:t xml:space="preserve"> The </w:t>
      </w:r>
      <w:r w:rsidR="00D669BB" w:rsidRPr="00A54575">
        <w:rPr>
          <w:rFonts w:ascii="Arial" w:hAnsi="Arial" w:cs="Arial"/>
          <w:color w:val="000000" w:themeColor="text1"/>
        </w:rPr>
        <w:t xml:space="preserve">UK </w:t>
      </w:r>
      <w:r w:rsidR="00C10696" w:rsidRPr="00A54575">
        <w:rPr>
          <w:rFonts w:ascii="Arial" w:hAnsi="Arial" w:cs="Arial"/>
          <w:color w:val="000000" w:themeColor="text1"/>
        </w:rPr>
        <w:t xml:space="preserve">government </w:t>
      </w:r>
      <w:r w:rsidR="001B4459" w:rsidRPr="00A54575">
        <w:rPr>
          <w:rFonts w:ascii="Arial" w:hAnsi="Arial" w:cs="Arial"/>
          <w:color w:val="000000" w:themeColor="text1"/>
        </w:rPr>
        <w:t>(201</w:t>
      </w:r>
      <w:r w:rsidR="00C43738" w:rsidRPr="00A54575">
        <w:rPr>
          <w:rFonts w:ascii="Arial" w:hAnsi="Arial" w:cs="Arial"/>
          <w:color w:val="000000" w:themeColor="text1"/>
        </w:rPr>
        <w:t>8</w:t>
      </w:r>
      <w:r w:rsidR="001B4459" w:rsidRPr="00A54575">
        <w:rPr>
          <w:rFonts w:ascii="Arial" w:hAnsi="Arial" w:cs="Arial"/>
          <w:color w:val="000000" w:themeColor="text1"/>
        </w:rPr>
        <w:t xml:space="preserve">) </w:t>
      </w:r>
      <w:r w:rsidR="00C10696" w:rsidRPr="00A54575">
        <w:rPr>
          <w:rFonts w:ascii="Arial" w:hAnsi="Arial" w:cs="Arial"/>
          <w:color w:val="000000" w:themeColor="text1"/>
        </w:rPr>
        <w:t>def</w:t>
      </w:r>
      <w:r w:rsidR="001B4459" w:rsidRPr="00A54575">
        <w:rPr>
          <w:rFonts w:ascii="Arial" w:hAnsi="Arial" w:cs="Arial"/>
          <w:color w:val="000000" w:themeColor="text1"/>
        </w:rPr>
        <w:t xml:space="preserve">ines </w:t>
      </w:r>
      <w:r w:rsidR="00C10696" w:rsidRPr="00A54575">
        <w:rPr>
          <w:rFonts w:ascii="Arial" w:hAnsi="Arial" w:cs="Arial"/>
          <w:color w:val="000000" w:themeColor="text1"/>
        </w:rPr>
        <w:t xml:space="preserve">neglect </w:t>
      </w:r>
      <w:r w:rsidR="001B4459" w:rsidRPr="00A54575">
        <w:rPr>
          <w:rFonts w:ascii="Arial" w:hAnsi="Arial" w:cs="Arial"/>
          <w:color w:val="000000" w:themeColor="text1"/>
        </w:rPr>
        <w:t>as</w:t>
      </w:r>
      <w:r w:rsidR="00C10696" w:rsidRPr="00A54575">
        <w:rPr>
          <w:rFonts w:ascii="Arial" w:hAnsi="Arial" w:cs="Arial"/>
          <w:color w:val="000000" w:themeColor="text1"/>
        </w:rPr>
        <w:t xml:space="preserve"> ‘</w:t>
      </w:r>
      <w:r w:rsidR="009C2BB7" w:rsidRPr="00A54575">
        <w:rPr>
          <w:rFonts w:ascii="Arial" w:hAnsi="Arial" w:cs="Arial"/>
          <w:color w:val="000000" w:themeColor="text1"/>
        </w:rPr>
        <w:t>the persistent failure to meet a child’s basic physical and/or psychological needs, likely to result in serious impairment of health or development</w:t>
      </w:r>
      <w:r w:rsidR="0035021A" w:rsidRPr="00A54575">
        <w:rPr>
          <w:rFonts w:ascii="Arial" w:hAnsi="Arial" w:cs="Arial"/>
          <w:color w:val="000000" w:themeColor="text1"/>
        </w:rPr>
        <w:t xml:space="preserve">’. </w:t>
      </w:r>
      <w:r w:rsidR="0023280B" w:rsidRPr="00A54575">
        <w:rPr>
          <w:rFonts w:ascii="Arial" w:hAnsi="Arial" w:cs="Arial"/>
          <w:color w:val="000000" w:themeColor="text1"/>
        </w:rPr>
        <w:t xml:space="preserve">Weiler </w:t>
      </w:r>
      <w:r w:rsidR="0023280B" w:rsidRPr="00A54575">
        <w:rPr>
          <w:rFonts w:ascii="Arial" w:hAnsi="Arial" w:cs="Arial"/>
          <w:i/>
          <w:iCs/>
          <w:color w:val="000000" w:themeColor="text1"/>
        </w:rPr>
        <w:t xml:space="preserve">et al </w:t>
      </w:r>
      <w:r w:rsidR="0023280B" w:rsidRPr="00A54575">
        <w:rPr>
          <w:rFonts w:ascii="Arial" w:hAnsi="Arial" w:cs="Arial"/>
          <w:color w:val="000000" w:themeColor="text1"/>
        </w:rPr>
        <w:t xml:space="preserve">(2014) cites </w:t>
      </w:r>
      <w:r w:rsidR="00DC521D" w:rsidRPr="00A54575">
        <w:rPr>
          <w:rFonts w:ascii="Arial" w:hAnsi="Arial" w:cs="Arial"/>
          <w:color w:val="000000" w:themeColor="text1"/>
        </w:rPr>
        <w:t xml:space="preserve">that, 2 hours </w:t>
      </w:r>
      <w:r w:rsidR="0023280B" w:rsidRPr="00A54575">
        <w:rPr>
          <w:rFonts w:ascii="Arial" w:hAnsi="Arial" w:cs="Arial"/>
          <w:color w:val="000000" w:themeColor="text1"/>
        </w:rPr>
        <w:t xml:space="preserve">of PE and school sport are an aspirational target in schools </w:t>
      </w:r>
      <w:r w:rsidR="003354C4" w:rsidRPr="00A54575">
        <w:rPr>
          <w:rFonts w:ascii="Arial" w:hAnsi="Arial" w:cs="Arial"/>
          <w:color w:val="000000" w:themeColor="text1"/>
        </w:rPr>
        <w:t>introduced by the government. This</w:t>
      </w:r>
      <w:r w:rsidR="00BF4296" w:rsidRPr="00A54575">
        <w:rPr>
          <w:rFonts w:ascii="Arial" w:hAnsi="Arial" w:cs="Arial"/>
          <w:color w:val="000000" w:themeColor="text1"/>
        </w:rPr>
        <w:t xml:space="preserve"> is not a mandatory requirement meaning teachers can decide if a class receives these </w:t>
      </w:r>
      <w:r w:rsidR="00CD0F7B" w:rsidRPr="00A54575">
        <w:rPr>
          <w:rFonts w:ascii="Arial" w:hAnsi="Arial" w:cs="Arial"/>
          <w:color w:val="000000" w:themeColor="text1"/>
        </w:rPr>
        <w:t xml:space="preserve">two hours or not. </w:t>
      </w:r>
      <w:r w:rsidR="00B33825" w:rsidRPr="00A54575">
        <w:rPr>
          <w:rFonts w:ascii="Arial" w:hAnsi="Arial" w:cs="Arial"/>
          <w:color w:val="000000" w:themeColor="text1"/>
        </w:rPr>
        <w:t xml:space="preserve">It also undermines the responsibility </w:t>
      </w:r>
      <w:r w:rsidR="00550E81" w:rsidRPr="00A54575">
        <w:rPr>
          <w:rFonts w:ascii="Arial" w:hAnsi="Arial" w:cs="Arial"/>
          <w:color w:val="000000" w:themeColor="text1"/>
        </w:rPr>
        <w:t>parents have for ensuring their children lead active lifestyles</w:t>
      </w:r>
      <w:r w:rsidR="00C824E1" w:rsidRPr="00A54575">
        <w:rPr>
          <w:rFonts w:ascii="Arial" w:hAnsi="Arial" w:cs="Arial"/>
          <w:color w:val="000000" w:themeColor="text1"/>
        </w:rPr>
        <w:t xml:space="preserve"> (Weiler </w:t>
      </w:r>
      <w:r w:rsidR="00C824E1" w:rsidRPr="00A54575">
        <w:rPr>
          <w:rFonts w:ascii="Arial" w:hAnsi="Arial" w:cs="Arial"/>
          <w:i/>
          <w:iCs/>
          <w:color w:val="000000" w:themeColor="text1"/>
        </w:rPr>
        <w:t>et al</w:t>
      </w:r>
      <w:r w:rsidR="00C824E1" w:rsidRPr="00A54575">
        <w:rPr>
          <w:rFonts w:ascii="Arial" w:hAnsi="Arial" w:cs="Arial"/>
          <w:color w:val="000000" w:themeColor="text1"/>
        </w:rPr>
        <w:t xml:space="preserve">, 2014). </w:t>
      </w:r>
      <w:r w:rsidR="00B4646D" w:rsidRPr="00A54575">
        <w:rPr>
          <w:rFonts w:ascii="Arial" w:hAnsi="Arial" w:cs="Arial"/>
          <w:color w:val="000000" w:themeColor="text1"/>
        </w:rPr>
        <w:t>As stated previously</w:t>
      </w:r>
      <w:r w:rsidR="00734D75" w:rsidRPr="00A54575">
        <w:rPr>
          <w:rFonts w:ascii="Arial" w:hAnsi="Arial" w:cs="Arial"/>
          <w:color w:val="000000" w:themeColor="text1"/>
        </w:rPr>
        <w:t xml:space="preserve">, </w:t>
      </w:r>
      <w:r w:rsidR="00B4646D" w:rsidRPr="00A54575">
        <w:rPr>
          <w:rFonts w:ascii="Arial" w:hAnsi="Arial" w:cs="Arial"/>
          <w:color w:val="000000" w:themeColor="text1"/>
        </w:rPr>
        <w:t xml:space="preserve">young children want to participate in physical activities that challenge them (Ayres,2005). </w:t>
      </w:r>
      <w:r w:rsidR="00666ED8" w:rsidRPr="00A54575">
        <w:rPr>
          <w:rFonts w:ascii="Arial" w:hAnsi="Arial" w:cs="Arial"/>
          <w:color w:val="000000" w:themeColor="text1"/>
        </w:rPr>
        <w:t xml:space="preserve">This may be due to </w:t>
      </w:r>
      <w:r w:rsidR="00780C24" w:rsidRPr="00A54575">
        <w:rPr>
          <w:rFonts w:ascii="Arial" w:hAnsi="Arial" w:cs="Arial"/>
          <w:color w:val="000000" w:themeColor="text1"/>
        </w:rPr>
        <w:t>children’s</w:t>
      </w:r>
      <w:r w:rsidR="00666ED8" w:rsidRPr="00A54575">
        <w:rPr>
          <w:rFonts w:ascii="Arial" w:hAnsi="Arial" w:cs="Arial"/>
          <w:color w:val="000000" w:themeColor="text1"/>
        </w:rPr>
        <w:t xml:space="preserve"> limited accuracy in perceiving their motor skill competence which </w:t>
      </w:r>
      <w:r w:rsidR="00904186" w:rsidRPr="00A54575">
        <w:rPr>
          <w:rFonts w:ascii="Arial" w:hAnsi="Arial" w:cs="Arial"/>
          <w:color w:val="000000" w:themeColor="text1"/>
        </w:rPr>
        <w:t xml:space="preserve">usually </w:t>
      </w:r>
      <w:r w:rsidR="00E51E41" w:rsidRPr="00A54575">
        <w:rPr>
          <w:rFonts w:ascii="Arial" w:hAnsi="Arial" w:cs="Arial"/>
          <w:color w:val="000000" w:themeColor="text1"/>
        </w:rPr>
        <w:t xml:space="preserve">shows inflated perceptions of competence </w:t>
      </w:r>
      <w:r w:rsidR="00780C24" w:rsidRPr="00A54575">
        <w:rPr>
          <w:rFonts w:ascii="Arial" w:hAnsi="Arial" w:cs="Arial"/>
          <w:color w:val="000000" w:themeColor="text1"/>
        </w:rPr>
        <w:t xml:space="preserve">in comparison to their actual competence (Stodden, </w:t>
      </w:r>
      <w:r w:rsidR="00780C24" w:rsidRPr="00A54575">
        <w:rPr>
          <w:rFonts w:ascii="Arial" w:hAnsi="Arial" w:cs="Arial"/>
          <w:i/>
          <w:iCs/>
          <w:color w:val="000000" w:themeColor="text1"/>
        </w:rPr>
        <w:t>et al</w:t>
      </w:r>
      <w:r w:rsidR="00780C24" w:rsidRPr="00A54575">
        <w:rPr>
          <w:rFonts w:ascii="Arial" w:hAnsi="Arial" w:cs="Arial"/>
          <w:color w:val="000000" w:themeColor="text1"/>
        </w:rPr>
        <w:t xml:space="preserve"> 2008). </w:t>
      </w:r>
      <w:r w:rsidR="00E62F16" w:rsidRPr="00A54575">
        <w:rPr>
          <w:rFonts w:ascii="Arial" w:hAnsi="Arial" w:cs="Arial"/>
          <w:color w:val="000000" w:themeColor="text1"/>
        </w:rPr>
        <w:t xml:space="preserve">They do not </w:t>
      </w:r>
      <w:r w:rsidR="006E20C6" w:rsidRPr="00A54575">
        <w:rPr>
          <w:rFonts w:ascii="Arial" w:hAnsi="Arial" w:cs="Arial"/>
          <w:color w:val="000000" w:themeColor="text1"/>
        </w:rPr>
        <w:t>possess</w:t>
      </w:r>
      <w:r w:rsidR="00E62F16" w:rsidRPr="00A54575">
        <w:rPr>
          <w:rFonts w:ascii="Arial" w:hAnsi="Arial" w:cs="Arial"/>
          <w:color w:val="000000" w:themeColor="text1"/>
        </w:rPr>
        <w:t xml:space="preserve"> the cognitive ability to differentiate between </w:t>
      </w:r>
      <w:r w:rsidR="006E20C6" w:rsidRPr="00A54575">
        <w:rPr>
          <w:rFonts w:ascii="Arial" w:hAnsi="Arial" w:cs="Arial"/>
          <w:color w:val="000000" w:themeColor="text1"/>
        </w:rPr>
        <w:t xml:space="preserve">competence, ability and effort. It is typically around the age of 7 </w:t>
      </w:r>
      <w:r w:rsidR="00145F0B" w:rsidRPr="00A54575">
        <w:rPr>
          <w:rFonts w:ascii="Arial" w:hAnsi="Arial" w:cs="Arial"/>
          <w:color w:val="000000" w:themeColor="text1"/>
        </w:rPr>
        <w:t xml:space="preserve">(middle childhood) </w:t>
      </w:r>
      <w:r w:rsidR="006E20C6" w:rsidRPr="00A54575">
        <w:rPr>
          <w:rFonts w:ascii="Arial" w:hAnsi="Arial" w:cs="Arial"/>
          <w:color w:val="000000" w:themeColor="text1"/>
        </w:rPr>
        <w:t xml:space="preserve">where children start to </w:t>
      </w:r>
      <w:r w:rsidR="00A72058" w:rsidRPr="00A54575">
        <w:rPr>
          <w:rFonts w:ascii="Arial" w:hAnsi="Arial" w:cs="Arial"/>
          <w:color w:val="000000" w:themeColor="text1"/>
        </w:rPr>
        <w:t>have higher cognitive capabilities and start to compare themselves to their peers</w:t>
      </w:r>
      <w:r w:rsidR="006B568C" w:rsidRPr="00A54575">
        <w:rPr>
          <w:rFonts w:ascii="Arial" w:hAnsi="Arial" w:cs="Arial"/>
          <w:color w:val="000000" w:themeColor="text1"/>
        </w:rPr>
        <w:t xml:space="preserve"> (Stodden </w:t>
      </w:r>
      <w:r w:rsidR="006B568C" w:rsidRPr="00A54575">
        <w:rPr>
          <w:rFonts w:ascii="Arial" w:hAnsi="Arial" w:cs="Arial"/>
          <w:i/>
          <w:iCs/>
          <w:color w:val="000000" w:themeColor="text1"/>
        </w:rPr>
        <w:t>et al</w:t>
      </w:r>
      <w:r w:rsidR="006B568C" w:rsidRPr="00A54575">
        <w:rPr>
          <w:rFonts w:ascii="Arial" w:hAnsi="Arial" w:cs="Arial"/>
          <w:color w:val="000000" w:themeColor="text1"/>
        </w:rPr>
        <w:t xml:space="preserve">, 2008). </w:t>
      </w:r>
      <w:r w:rsidR="00AD6454" w:rsidRPr="00A54575">
        <w:rPr>
          <w:rFonts w:ascii="Arial" w:hAnsi="Arial" w:cs="Arial"/>
          <w:color w:val="000000" w:themeColor="text1"/>
        </w:rPr>
        <w:t xml:space="preserve">Thus, </w:t>
      </w:r>
      <w:r w:rsidR="00DA2EA0" w:rsidRPr="00A54575">
        <w:rPr>
          <w:rFonts w:ascii="Arial" w:hAnsi="Arial" w:cs="Arial"/>
          <w:color w:val="000000" w:themeColor="text1"/>
        </w:rPr>
        <w:t>it is imperative that young children are exposed to a wide variety of experiences when perceived competence is high</w:t>
      </w:r>
      <w:r w:rsidR="00AD6454" w:rsidRPr="00A54575">
        <w:rPr>
          <w:rFonts w:ascii="Arial" w:hAnsi="Arial" w:cs="Arial"/>
          <w:color w:val="000000" w:themeColor="text1"/>
        </w:rPr>
        <w:t>. Th</w:t>
      </w:r>
      <w:r w:rsidR="00BE7B96" w:rsidRPr="00A54575">
        <w:rPr>
          <w:rFonts w:ascii="Arial" w:hAnsi="Arial" w:cs="Arial"/>
          <w:color w:val="000000" w:themeColor="text1"/>
        </w:rPr>
        <w:t xml:space="preserve">is would help avoid young children’s perceived competence becoming low and opting for easier forms of physical activity and potentially leading down a negative spiral of disengagement (Stodden </w:t>
      </w:r>
      <w:r w:rsidR="00BE7B96" w:rsidRPr="00A54575">
        <w:rPr>
          <w:rFonts w:ascii="Arial" w:hAnsi="Arial" w:cs="Arial"/>
          <w:i/>
          <w:iCs/>
          <w:color w:val="000000" w:themeColor="text1"/>
        </w:rPr>
        <w:t>et al</w:t>
      </w:r>
      <w:r w:rsidR="00BE7B96" w:rsidRPr="00A54575">
        <w:rPr>
          <w:rFonts w:ascii="Arial" w:hAnsi="Arial" w:cs="Arial"/>
          <w:color w:val="000000" w:themeColor="text1"/>
        </w:rPr>
        <w:t xml:space="preserve">, 2008). </w:t>
      </w:r>
      <w:r w:rsidR="0032358D" w:rsidRPr="00A54575">
        <w:rPr>
          <w:rFonts w:ascii="Arial" w:hAnsi="Arial" w:cs="Arial"/>
          <w:color w:val="000000" w:themeColor="text1"/>
        </w:rPr>
        <w:t>Furthermore, if young children develop</w:t>
      </w:r>
      <w:r w:rsidR="003E0473" w:rsidRPr="00A54575">
        <w:rPr>
          <w:rFonts w:ascii="Arial" w:hAnsi="Arial" w:cs="Arial"/>
          <w:color w:val="000000" w:themeColor="text1"/>
        </w:rPr>
        <w:t xml:space="preserve"> adequate</w:t>
      </w:r>
      <w:r w:rsidR="0032358D" w:rsidRPr="00A54575">
        <w:rPr>
          <w:rFonts w:ascii="Arial" w:hAnsi="Arial" w:cs="Arial"/>
          <w:color w:val="000000" w:themeColor="text1"/>
        </w:rPr>
        <w:t xml:space="preserve"> </w:t>
      </w:r>
      <w:r w:rsidR="009F37E3" w:rsidRPr="00A54575">
        <w:rPr>
          <w:rFonts w:ascii="Arial" w:hAnsi="Arial" w:cs="Arial"/>
          <w:color w:val="000000" w:themeColor="text1"/>
        </w:rPr>
        <w:t xml:space="preserve">FMS while they have high perceived </w:t>
      </w:r>
      <w:r w:rsidR="00B305BB" w:rsidRPr="00A54575">
        <w:rPr>
          <w:rFonts w:ascii="Arial" w:hAnsi="Arial" w:cs="Arial"/>
          <w:color w:val="000000" w:themeColor="text1"/>
        </w:rPr>
        <w:t>competence,</w:t>
      </w:r>
      <w:r w:rsidR="009F37E3" w:rsidRPr="00A54575">
        <w:rPr>
          <w:rFonts w:ascii="Arial" w:hAnsi="Arial" w:cs="Arial"/>
          <w:color w:val="000000" w:themeColor="text1"/>
        </w:rPr>
        <w:t xml:space="preserve"> they will be more likely to participate </w:t>
      </w:r>
      <w:r w:rsidR="00705AD2" w:rsidRPr="00A54575">
        <w:rPr>
          <w:rFonts w:ascii="Arial" w:hAnsi="Arial" w:cs="Arial"/>
          <w:color w:val="000000" w:themeColor="text1"/>
        </w:rPr>
        <w:t xml:space="preserve">in various types of </w:t>
      </w:r>
      <w:r w:rsidR="00A24DE5" w:rsidRPr="00A54575">
        <w:rPr>
          <w:rFonts w:ascii="Arial" w:hAnsi="Arial" w:cs="Arial"/>
          <w:color w:val="000000" w:themeColor="text1"/>
        </w:rPr>
        <w:t>physical</w:t>
      </w:r>
      <w:r w:rsidR="00705AD2" w:rsidRPr="00A54575">
        <w:rPr>
          <w:rFonts w:ascii="Arial" w:hAnsi="Arial" w:cs="Arial"/>
          <w:color w:val="000000" w:themeColor="text1"/>
        </w:rPr>
        <w:t xml:space="preserve"> activity into their adolescence (Robinson </w:t>
      </w:r>
      <w:r w:rsidR="00705AD2" w:rsidRPr="00A54575">
        <w:rPr>
          <w:rFonts w:ascii="Arial" w:hAnsi="Arial" w:cs="Arial"/>
          <w:i/>
          <w:color w:val="000000" w:themeColor="text1"/>
        </w:rPr>
        <w:t>et al</w:t>
      </w:r>
      <w:r w:rsidR="00705AD2" w:rsidRPr="00A54575">
        <w:rPr>
          <w:rFonts w:ascii="Arial" w:hAnsi="Arial" w:cs="Arial"/>
          <w:color w:val="000000" w:themeColor="text1"/>
        </w:rPr>
        <w:t xml:space="preserve">, </w:t>
      </w:r>
      <w:r w:rsidR="00A24DE5" w:rsidRPr="00A54575">
        <w:rPr>
          <w:rFonts w:ascii="Arial" w:hAnsi="Arial" w:cs="Arial"/>
          <w:color w:val="000000" w:themeColor="text1"/>
        </w:rPr>
        <w:t xml:space="preserve">2015). </w:t>
      </w:r>
      <w:r w:rsidR="00347ACB" w:rsidRPr="00A54575">
        <w:rPr>
          <w:rFonts w:ascii="Arial" w:hAnsi="Arial" w:cs="Arial"/>
          <w:color w:val="000000" w:themeColor="text1"/>
        </w:rPr>
        <w:t xml:space="preserve">Linking to </w:t>
      </w:r>
      <w:r w:rsidR="00761D9E">
        <w:rPr>
          <w:rFonts w:ascii="Arial" w:hAnsi="Arial" w:cs="Arial"/>
          <w:color w:val="000000" w:themeColor="text1"/>
        </w:rPr>
        <w:t>W</w:t>
      </w:r>
      <w:r w:rsidR="00347ACB" w:rsidRPr="00A54575">
        <w:rPr>
          <w:rFonts w:ascii="Arial" w:hAnsi="Arial" w:cs="Arial"/>
          <w:color w:val="000000" w:themeColor="text1"/>
        </w:rPr>
        <w:t xml:space="preserve">hiteheads </w:t>
      </w:r>
      <w:r w:rsidR="00F52B16" w:rsidRPr="00A54575">
        <w:rPr>
          <w:rFonts w:ascii="Arial" w:hAnsi="Arial" w:cs="Arial"/>
          <w:color w:val="000000" w:themeColor="text1"/>
        </w:rPr>
        <w:t>(201</w:t>
      </w:r>
      <w:r w:rsidR="00BB0779" w:rsidRPr="00A54575">
        <w:rPr>
          <w:rFonts w:ascii="Arial" w:hAnsi="Arial" w:cs="Arial"/>
          <w:color w:val="000000" w:themeColor="text1"/>
        </w:rPr>
        <w:t>9</w:t>
      </w:r>
      <w:r w:rsidR="00F52B16" w:rsidRPr="00A54575">
        <w:rPr>
          <w:rFonts w:ascii="Arial" w:hAnsi="Arial" w:cs="Arial"/>
          <w:color w:val="000000" w:themeColor="text1"/>
        </w:rPr>
        <w:t xml:space="preserve">) </w:t>
      </w:r>
      <w:r w:rsidR="00347ACB" w:rsidRPr="00A54575">
        <w:rPr>
          <w:rFonts w:ascii="Arial" w:hAnsi="Arial" w:cs="Arial"/>
          <w:color w:val="000000" w:themeColor="text1"/>
        </w:rPr>
        <w:t xml:space="preserve">definition of physical literacy </w:t>
      </w:r>
      <w:r w:rsidR="00A16415" w:rsidRPr="00A54575">
        <w:rPr>
          <w:rFonts w:ascii="Arial" w:hAnsi="Arial" w:cs="Arial"/>
          <w:color w:val="000000" w:themeColor="text1"/>
        </w:rPr>
        <w:t>and how physical competence plays a key role, a young child is</w:t>
      </w:r>
      <w:r w:rsidR="00862261" w:rsidRPr="00A54575">
        <w:rPr>
          <w:rFonts w:ascii="Arial" w:hAnsi="Arial" w:cs="Arial"/>
          <w:color w:val="000000" w:themeColor="text1"/>
        </w:rPr>
        <w:t xml:space="preserve"> ultimately at the mercy of those around them. They cannot be physically competent without developing FMS and these </w:t>
      </w:r>
      <w:r w:rsidR="009E3E0B" w:rsidRPr="00A54575">
        <w:rPr>
          <w:rFonts w:ascii="Arial" w:hAnsi="Arial" w:cs="Arial"/>
          <w:color w:val="000000" w:themeColor="text1"/>
        </w:rPr>
        <w:t>cannot</w:t>
      </w:r>
      <w:r w:rsidR="00862261" w:rsidRPr="00A54575">
        <w:rPr>
          <w:rFonts w:ascii="Arial" w:hAnsi="Arial" w:cs="Arial"/>
          <w:color w:val="000000" w:themeColor="text1"/>
        </w:rPr>
        <w:t xml:space="preserve"> be </w:t>
      </w:r>
      <w:r w:rsidR="009E3E0B" w:rsidRPr="00A54575">
        <w:rPr>
          <w:rFonts w:ascii="Arial" w:hAnsi="Arial" w:cs="Arial"/>
          <w:color w:val="000000" w:themeColor="text1"/>
        </w:rPr>
        <w:t>developed</w:t>
      </w:r>
      <w:r w:rsidR="00862261" w:rsidRPr="00A54575">
        <w:rPr>
          <w:rFonts w:ascii="Arial" w:hAnsi="Arial" w:cs="Arial"/>
          <w:color w:val="000000" w:themeColor="text1"/>
        </w:rPr>
        <w:t xml:space="preserve"> without the right experiences and environment which is provided by those around </w:t>
      </w:r>
      <w:r w:rsidR="00C4211D" w:rsidRPr="00A54575">
        <w:rPr>
          <w:rFonts w:ascii="Arial" w:hAnsi="Arial" w:cs="Arial"/>
          <w:color w:val="000000" w:themeColor="text1"/>
        </w:rPr>
        <w:t>them,</w:t>
      </w:r>
      <w:r w:rsidR="00862261" w:rsidRPr="00A54575">
        <w:rPr>
          <w:rFonts w:ascii="Arial" w:hAnsi="Arial" w:cs="Arial"/>
          <w:color w:val="000000" w:themeColor="text1"/>
        </w:rPr>
        <w:t xml:space="preserve"> parents, carers, family, teachers and </w:t>
      </w:r>
      <w:r w:rsidR="009E3E0B" w:rsidRPr="00A54575">
        <w:rPr>
          <w:rFonts w:ascii="Arial" w:hAnsi="Arial" w:cs="Arial"/>
          <w:color w:val="000000" w:themeColor="text1"/>
        </w:rPr>
        <w:t xml:space="preserve">so on. </w:t>
      </w:r>
      <w:r w:rsidR="009D76E6" w:rsidRPr="00A54575">
        <w:rPr>
          <w:rFonts w:ascii="Arial" w:hAnsi="Arial" w:cs="Arial"/>
          <w:color w:val="000000" w:themeColor="text1"/>
        </w:rPr>
        <w:t xml:space="preserve">How can one be physically literate if they are not provided with the opportunities </w:t>
      </w:r>
      <w:r w:rsidR="00C50B84" w:rsidRPr="00A54575">
        <w:rPr>
          <w:rFonts w:ascii="Arial" w:hAnsi="Arial" w:cs="Arial"/>
          <w:color w:val="000000" w:themeColor="text1"/>
        </w:rPr>
        <w:t xml:space="preserve">to develop </w:t>
      </w:r>
      <w:r w:rsidR="00C4211D" w:rsidRPr="00A54575">
        <w:rPr>
          <w:rFonts w:ascii="Arial" w:hAnsi="Arial" w:cs="Arial"/>
          <w:color w:val="000000" w:themeColor="text1"/>
        </w:rPr>
        <w:t xml:space="preserve">physical competence, </w:t>
      </w:r>
      <w:r w:rsidR="00C50B84" w:rsidRPr="00A54575">
        <w:rPr>
          <w:rFonts w:ascii="Arial" w:hAnsi="Arial" w:cs="Arial"/>
          <w:color w:val="000000" w:themeColor="text1"/>
        </w:rPr>
        <w:t>confidence</w:t>
      </w:r>
      <w:r w:rsidR="00C4211D" w:rsidRPr="00A54575">
        <w:rPr>
          <w:rFonts w:ascii="Arial" w:hAnsi="Arial" w:cs="Arial"/>
          <w:color w:val="000000" w:themeColor="text1"/>
        </w:rPr>
        <w:t xml:space="preserve"> </w:t>
      </w:r>
      <w:r w:rsidR="00C50B84" w:rsidRPr="00A54575">
        <w:rPr>
          <w:rFonts w:ascii="Arial" w:hAnsi="Arial" w:cs="Arial"/>
          <w:color w:val="000000" w:themeColor="text1"/>
        </w:rPr>
        <w:t xml:space="preserve">and motivation to participate in physical activity? </w:t>
      </w:r>
    </w:p>
    <w:p w14:paraId="7993AA52" w14:textId="527AF0FF" w:rsidR="003D7763" w:rsidRPr="00A54575" w:rsidRDefault="00A8335C" w:rsidP="00A54575">
      <w:pPr>
        <w:spacing w:line="360" w:lineRule="auto"/>
        <w:rPr>
          <w:rFonts w:ascii="Arial" w:hAnsi="Arial" w:cs="Arial"/>
          <w:color w:val="000000" w:themeColor="text1"/>
        </w:rPr>
      </w:pPr>
      <w:r w:rsidRPr="00A54575">
        <w:rPr>
          <w:rFonts w:ascii="Arial" w:hAnsi="Arial" w:cs="Arial"/>
          <w:color w:val="000000" w:themeColor="text1"/>
        </w:rPr>
        <w:t xml:space="preserve">The second </w:t>
      </w:r>
      <w:r w:rsidR="003C4128" w:rsidRPr="00A54575">
        <w:rPr>
          <w:rFonts w:ascii="Arial" w:hAnsi="Arial" w:cs="Arial"/>
          <w:color w:val="000000" w:themeColor="text1"/>
        </w:rPr>
        <w:t xml:space="preserve">milestone in the lifespan I will </w:t>
      </w:r>
      <w:r w:rsidR="00144DC1" w:rsidRPr="00A54575">
        <w:rPr>
          <w:rFonts w:ascii="Arial" w:hAnsi="Arial" w:cs="Arial"/>
          <w:color w:val="000000" w:themeColor="text1"/>
        </w:rPr>
        <w:t xml:space="preserve">discuss in relation to physical competence and its impact on physical literacy is adolescence. </w:t>
      </w:r>
      <w:r w:rsidR="00F42E4C" w:rsidRPr="00A54575">
        <w:rPr>
          <w:rFonts w:ascii="Arial" w:hAnsi="Arial" w:cs="Arial"/>
          <w:color w:val="000000" w:themeColor="text1"/>
        </w:rPr>
        <w:t>Adolescence can be identified as th</w:t>
      </w:r>
      <w:r w:rsidR="006E588F" w:rsidRPr="00A54575">
        <w:rPr>
          <w:rFonts w:ascii="Arial" w:hAnsi="Arial" w:cs="Arial"/>
          <w:color w:val="000000" w:themeColor="text1"/>
        </w:rPr>
        <w:t>e time where</w:t>
      </w:r>
      <w:r w:rsidR="00C428AB" w:rsidRPr="00A54575">
        <w:rPr>
          <w:rFonts w:ascii="Arial" w:hAnsi="Arial" w:cs="Arial"/>
          <w:color w:val="000000" w:themeColor="text1"/>
        </w:rPr>
        <w:t xml:space="preserve"> </w:t>
      </w:r>
      <w:r w:rsidR="006E588F" w:rsidRPr="00A54575">
        <w:rPr>
          <w:rFonts w:ascii="Arial" w:hAnsi="Arial" w:cs="Arial"/>
          <w:color w:val="000000" w:themeColor="text1"/>
        </w:rPr>
        <w:t xml:space="preserve">the child starts to </w:t>
      </w:r>
      <w:r w:rsidR="00184C02" w:rsidRPr="00A54575">
        <w:rPr>
          <w:rFonts w:ascii="Arial" w:hAnsi="Arial" w:cs="Arial"/>
          <w:color w:val="000000" w:themeColor="text1"/>
        </w:rPr>
        <w:t>develop into an adult</w:t>
      </w:r>
      <w:r w:rsidR="00C428AB" w:rsidRPr="00A54575">
        <w:rPr>
          <w:rFonts w:ascii="Arial" w:hAnsi="Arial" w:cs="Arial"/>
          <w:color w:val="000000" w:themeColor="text1"/>
        </w:rPr>
        <w:t xml:space="preserve"> </w:t>
      </w:r>
      <w:r w:rsidR="00184C02" w:rsidRPr="00A54575">
        <w:rPr>
          <w:rFonts w:ascii="Arial" w:hAnsi="Arial" w:cs="Arial"/>
          <w:color w:val="000000" w:themeColor="text1"/>
        </w:rPr>
        <w:t>(</w:t>
      </w:r>
      <w:r w:rsidR="00BC0A4E" w:rsidRPr="00A54575">
        <w:rPr>
          <w:rFonts w:ascii="Arial" w:hAnsi="Arial" w:cs="Arial"/>
          <w:color w:val="000000" w:themeColor="text1"/>
        </w:rPr>
        <w:t>Gov, 2019</w:t>
      </w:r>
      <w:r w:rsidR="00184C02" w:rsidRPr="00A54575">
        <w:rPr>
          <w:rFonts w:ascii="Arial" w:hAnsi="Arial" w:cs="Arial"/>
          <w:color w:val="000000" w:themeColor="text1"/>
        </w:rPr>
        <w:t>)</w:t>
      </w:r>
      <w:r w:rsidR="00C428AB" w:rsidRPr="00A54575">
        <w:rPr>
          <w:rFonts w:ascii="Arial" w:hAnsi="Arial" w:cs="Arial"/>
          <w:color w:val="000000" w:themeColor="text1"/>
        </w:rPr>
        <w:t xml:space="preserve">. </w:t>
      </w:r>
      <w:r w:rsidR="00531AD4" w:rsidRPr="00A54575">
        <w:rPr>
          <w:rFonts w:ascii="Arial" w:hAnsi="Arial" w:cs="Arial"/>
          <w:color w:val="000000" w:themeColor="text1"/>
        </w:rPr>
        <w:t xml:space="preserve">As identified by True </w:t>
      </w:r>
      <w:r w:rsidR="00531AD4" w:rsidRPr="00A54575">
        <w:rPr>
          <w:rFonts w:ascii="Arial" w:hAnsi="Arial" w:cs="Arial"/>
          <w:i/>
          <w:color w:val="000000" w:themeColor="text1"/>
        </w:rPr>
        <w:t>et al</w:t>
      </w:r>
      <w:r w:rsidR="00531AD4" w:rsidRPr="00A54575">
        <w:rPr>
          <w:rFonts w:ascii="Arial" w:hAnsi="Arial" w:cs="Arial"/>
          <w:color w:val="000000" w:themeColor="text1"/>
        </w:rPr>
        <w:t xml:space="preserve"> (20</w:t>
      </w:r>
      <w:r w:rsidR="005B2419" w:rsidRPr="00A54575">
        <w:rPr>
          <w:rFonts w:ascii="Arial" w:hAnsi="Arial" w:cs="Arial"/>
          <w:color w:val="000000" w:themeColor="text1"/>
        </w:rPr>
        <w:t>17)</w:t>
      </w:r>
      <w:r w:rsidR="00431E51" w:rsidRPr="00A54575">
        <w:rPr>
          <w:rFonts w:ascii="Arial" w:hAnsi="Arial" w:cs="Arial"/>
          <w:color w:val="000000" w:themeColor="text1"/>
        </w:rPr>
        <w:t>,</w:t>
      </w:r>
      <w:r w:rsidR="005B2419" w:rsidRPr="00A54575">
        <w:rPr>
          <w:rFonts w:ascii="Arial" w:hAnsi="Arial" w:cs="Arial"/>
          <w:color w:val="000000" w:themeColor="text1"/>
        </w:rPr>
        <w:t xml:space="preserve"> there is a correlation between </w:t>
      </w:r>
      <w:r w:rsidR="00445873" w:rsidRPr="00A54575">
        <w:rPr>
          <w:rFonts w:ascii="Arial" w:hAnsi="Arial" w:cs="Arial"/>
          <w:color w:val="000000" w:themeColor="text1"/>
        </w:rPr>
        <w:t xml:space="preserve">motor competence and </w:t>
      </w:r>
      <w:r w:rsidR="005B2419" w:rsidRPr="00A54575">
        <w:rPr>
          <w:rFonts w:ascii="Arial" w:hAnsi="Arial" w:cs="Arial"/>
          <w:color w:val="000000" w:themeColor="text1"/>
        </w:rPr>
        <w:t xml:space="preserve">perceived competence </w:t>
      </w:r>
      <w:r w:rsidR="00445873" w:rsidRPr="00A54575">
        <w:rPr>
          <w:rFonts w:ascii="Arial" w:hAnsi="Arial" w:cs="Arial"/>
          <w:color w:val="000000" w:themeColor="text1"/>
        </w:rPr>
        <w:t xml:space="preserve">in </w:t>
      </w:r>
      <w:r w:rsidR="00322B39" w:rsidRPr="00A54575">
        <w:rPr>
          <w:rFonts w:ascii="Arial" w:hAnsi="Arial" w:cs="Arial"/>
          <w:color w:val="000000" w:themeColor="text1"/>
        </w:rPr>
        <w:t>7–8-year-olds</w:t>
      </w:r>
      <w:r w:rsidR="00445873" w:rsidRPr="00A54575">
        <w:rPr>
          <w:rFonts w:ascii="Arial" w:hAnsi="Arial" w:cs="Arial"/>
          <w:color w:val="000000" w:themeColor="text1"/>
        </w:rPr>
        <w:t xml:space="preserve"> and </w:t>
      </w:r>
      <w:r w:rsidR="00322B39" w:rsidRPr="00A54575">
        <w:rPr>
          <w:rFonts w:ascii="Arial" w:hAnsi="Arial" w:cs="Arial"/>
          <w:color w:val="000000" w:themeColor="text1"/>
        </w:rPr>
        <w:t>10–11-year-olds</w:t>
      </w:r>
      <w:r w:rsidR="00445873" w:rsidRPr="00A54575">
        <w:rPr>
          <w:rFonts w:ascii="Arial" w:hAnsi="Arial" w:cs="Arial"/>
          <w:color w:val="000000" w:themeColor="text1"/>
        </w:rPr>
        <w:t xml:space="preserve">, </w:t>
      </w:r>
      <w:r w:rsidR="00B3020D" w:rsidRPr="00A54575">
        <w:rPr>
          <w:rFonts w:ascii="Arial" w:hAnsi="Arial" w:cs="Arial"/>
          <w:color w:val="000000" w:themeColor="text1"/>
        </w:rPr>
        <w:t xml:space="preserve">supporting that as children get </w:t>
      </w:r>
      <w:r w:rsidR="002078EE" w:rsidRPr="00A54575">
        <w:rPr>
          <w:rFonts w:ascii="Arial" w:hAnsi="Arial" w:cs="Arial"/>
          <w:color w:val="000000" w:themeColor="text1"/>
        </w:rPr>
        <w:t>older,</w:t>
      </w:r>
      <w:r w:rsidR="00B3020D" w:rsidRPr="00A54575">
        <w:rPr>
          <w:rFonts w:ascii="Arial" w:hAnsi="Arial" w:cs="Arial"/>
          <w:color w:val="000000" w:themeColor="text1"/>
        </w:rPr>
        <w:t xml:space="preserve"> </w:t>
      </w:r>
      <w:r w:rsidR="00EF6D31" w:rsidRPr="00A54575">
        <w:rPr>
          <w:rFonts w:ascii="Arial" w:hAnsi="Arial" w:cs="Arial"/>
          <w:color w:val="000000" w:themeColor="text1"/>
        </w:rPr>
        <w:t xml:space="preserve">they begin to disassociate effort and </w:t>
      </w:r>
      <w:r w:rsidR="00355236" w:rsidRPr="00A54575">
        <w:rPr>
          <w:rFonts w:ascii="Arial" w:hAnsi="Arial" w:cs="Arial"/>
          <w:color w:val="000000" w:themeColor="text1"/>
        </w:rPr>
        <w:t xml:space="preserve">competence. </w:t>
      </w:r>
      <w:r w:rsidR="00DF2037" w:rsidRPr="00A54575">
        <w:rPr>
          <w:rFonts w:ascii="Arial" w:hAnsi="Arial" w:cs="Arial"/>
          <w:color w:val="000000" w:themeColor="text1"/>
        </w:rPr>
        <w:t>A</w:t>
      </w:r>
      <w:r w:rsidR="00355236" w:rsidRPr="00A54575">
        <w:rPr>
          <w:rFonts w:ascii="Arial" w:hAnsi="Arial" w:cs="Arial"/>
          <w:color w:val="000000" w:themeColor="text1"/>
        </w:rPr>
        <w:t xml:space="preserve">s children get </w:t>
      </w:r>
      <w:r w:rsidR="00322B39" w:rsidRPr="00A54575">
        <w:rPr>
          <w:rFonts w:ascii="Arial" w:hAnsi="Arial" w:cs="Arial"/>
          <w:color w:val="000000" w:themeColor="text1"/>
        </w:rPr>
        <w:t>older,</w:t>
      </w:r>
      <w:r w:rsidR="00355236" w:rsidRPr="00A54575">
        <w:rPr>
          <w:rFonts w:ascii="Arial" w:hAnsi="Arial" w:cs="Arial"/>
          <w:color w:val="000000" w:themeColor="text1"/>
        </w:rPr>
        <w:t xml:space="preserve"> they understand that effort does not </w:t>
      </w:r>
      <w:r w:rsidR="004927ED" w:rsidRPr="00A54575">
        <w:rPr>
          <w:rFonts w:ascii="Arial" w:hAnsi="Arial" w:cs="Arial"/>
          <w:color w:val="000000" w:themeColor="text1"/>
        </w:rPr>
        <w:t xml:space="preserve">equate to performing </w:t>
      </w:r>
      <w:r w:rsidR="00322B39" w:rsidRPr="00A54575">
        <w:rPr>
          <w:rFonts w:ascii="Arial" w:hAnsi="Arial" w:cs="Arial"/>
          <w:color w:val="000000" w:themeColor="text1"/>
        </w:rPr>
        <w:t>a task</w:t>
      </w:r>
      <w:r w:rsidR="004927ED" w:rsidRPr="00A54575">
        <w:rPr>
          <w:rFonts w:ascii="Arial" w:hAnsi="Arial" w:cs="Arial"/>
          <w:color w:val="000000" w:themeColor="text1"/>
        </w:rPr>
        <w:t xml:space="preserve"> well</w:t>
      </w:r>
      <w:r w:rsidR="00322B39" w:rsidRPr="00A54575">
        <w:rPr>
          <w:rFonts w:ascii="Arial" w:hAnsi="Arial" w:cs="Arial"/>
          <w:color w:val="000000" w:themeColor="text1"/>
        </w:rPr>
        <w:t xml:space="preserve">. </w:t>
      </w:r>
      <w:r w:rsidR="00746E42" w:rsidRPr="00A54575">
        <w:rPr>
          <w:rFonts w:ascii="Arial" w:hAnsi="Arial" w:cs="Arial"/>
          <w:color w:val="000000" w:themeColor="text1"/>
        </w:rPr>
        <w:t xml:space="preserve">However, it is unclear as to whether or not this correlation between motor competence ad perceived competence continues into adolescence. De </w:t>
      </w:r>
      <w:proofErr w:type="spellStart"/>
      <w:r w:rsidR="00746E42" w:rsidRPr="00A54575">
        <w:rPr>
          <w:rFonts w:ascii="Arial" w:hAnsi="Arial" w:cs="Arial"/>
          <w:color w:val="000000" w:themeColor="text1"/>
        </w:rPr>
        <w:t>Meester</w:t>
      </w:r>
      <w:proofErr w:type="spellEnd"/>
      <w:r w:rsidR="00746E42" w:rsidRPr="00A54575">
        <w:rPr>
          <w:rFonts w:ascii="Arial" w:hAnsi="Arial" w:cs="Arial"/>
          <w:color w:val="000000" w:themeColor="text1"/>
        </w:rPr>
        <w:t xml:space="preserve"> </w:t>
      </w:r>
      <w:r w:rsidR="00746E42" w:rsidRPr="00A54575">
        <w:rPr>
          <w:rFonts w:ascii="Arial" w:hAnsi="Arial" w:cs="Arial"/>
          <w:i/>
          <w:color w:val="000000" w:themeColor="text1"/>
        </w:rPr>
        <w:t xml:space="preserve">et </w:t>
      </w:r>
      <w:proofErr w:type="spellStart"/>
      <w:proofErr w:type="gramStart"/>
      <w:r w:rsidR="00746E42" w:rsidRPr="00A54575">
        <w:rPr>
          <w:rFonts w:ascii="Arial" w:hAnsi="Arial" w:cs="Arial"/>
          <w:i/>
          <w:color w:val="000000" w:themeColor="text1"/>
        </w:rPr>
        <w:t>al</w:t>
      </w:r>
      <w:r w:rsidR="00C55891" w:rsidRPr="00A54575">
        <w:rPr>
          <w:rFonts w:ascii="Arial" w:hAnsi="Arial" w:cs="Arial"/>
          <w:color w:val="000000" w:themeColor="text1"/>
        </w:rPr>
        <w:t>‘</w:t>
      </w:r>
      <w:proofErr w:type="gramEnd"/>
      <w:r w:rsidR="00C55891" w:rsidRPr="00A54575">
        <w:rPr>
          <w:rFonts w:ascii="Arial" w:hAnsi="Arial" w:cs="Arial"/>
          <w:color w:val="000000" w:themeColor="text1"/>
        </w:rPr>
        <w:t>s</w:t>
      </w:r>
      <w:proofErr w:type="spellEnd"/>
      <w:r w:rsidR="00C55891" w:rsidRPr="00A54575">
        <w:rPr>
          <w:rFonts w:ascii="Arial" w:hAnsi="Arial" w:cs="Arial"/>
          <w:color w:val="000000" w:themeColor="text1"/>
        </w:rPr>
        <w:t xml:space="preserve"> </w:t>
      </w:r>
      <w:r w:rsidR="00746E42" w:rsidRPr="00A54575">
        <w:rPr>
          <w:rFonts w:ascii="Arial" w:hAnsi="Arial" w:cs="Arial"/>
          <w:color w:val="000000" w:themeColor="text1"/>
        </w:rPr>
        <w:t>(2016)</w:t>
      </w:r>
      <w:r w:rsidR="00FB39AC" w:rsidRPr="00A54575">
        <w:rPr>
          <w:rFonts w:ascii="Arial" w:hAnsi="Arial" w:cs="Arial"/>
          <w:color w:val="000000" w:themeColor="text1"/>
        </w:rPr>
        <w:t xml:space="preserve"> study showed that actual motor competence and perceived competence are positively related. </w:t>
      </w:r>
      <w:r w:rsidR="002038D1" w:rsidRPr="00A54575">
        <w:rPr>
          <w:rFonts w:ascii="Arial" w:hAnsi="Arial" w:cs="Arial"/>
          <w:color w:val="000000" w:themeColor="text1"/>
        </w:rPr>
        <w:t>Yet</w:t>
      </w:r>
      <w:r w:rsidR="00FB39AC" w:rsidRPr="00A54575">
        <w:rPr>
          <w:rFonts w:ascii="Arial" w:hAnsi="Arial" w:cs="Arial"/>
          <w:color w:val="000000" w:themeColor="text1"/>
        </w:rPr>
        <w:t xml:space="preserve">, </w:t>
      </w:r>
      <w:r w:rsidR="00746E42" w:rsidRPr="00A54575">
        <w:rPr>
          <w:rFonts w:ascii="Arial" w:hAnsi="Arial" w:cs="Arial"/>
          <w:color w:val="000000" w:themeColor="text1"/>
        </w:rPr>
        <w:t>half of the adolescenc</w:t>
      </w:r>
      <w:r w:rsidR="00FB39AC" w:rsidRPr="00A54575">
        <w:rPr>
          <w:rFonts w:ascii="Arial" w:hAnsi="Arial" w:cs="Arial"/>
          <w:color w:val="000000" w:themeColor="text1"/>
        </w:rPr>
        <w:t xml:space="preserve">e in the study </w:t>
      </w:r>
      <w:r w:rsidR="00746E42" w:rsidRPr="00A54575">
        <w:rPr>
          <w:rFonts w:ascii="Arial" w:hAnsi="Arial" w:cs="Arial"/>
          <w:color w:val="000000" w:themeColor="text1"/>
        </w:rPr>
        <w:t xml:space="preserve">overestimated their motor competence which </w:t>
      </w:r>
      <w:r w:rsidR="00FB39AC" w:rsidRPr="00A54575">
        <w:rPr>
          <w:rFonts w:ascii="Arial" w:hAnsi="Arial" w:cs="Arial"/>
          <w:color w:val="000000" w:themeColor="text1"/>
        </w:rPr>
        <w:t xml:space="preserve">they suggest </w:t>
      </w:r>
      <w:r w:rsidR="00746E42" w:rsidRPr="00A54575">
        <w:rPr>
          <w:rFonts w:ascii="Arial" w:hAnsi="Arial" w:cs="Arial"/>
          <w:color w:val="000000" w:themeColor="text1"/>
        </w:rPr>
        <w:t xml:space="preserve">positively impacts on their motivation to participate in PE, physical activity and sport. </w:t>
      </w:r>
      <w:r w:rsidR="00C55891" w:rsidRPr="00A54575">
        <w:rPr>
          <w:rFonts w:ascii="Arial" w:hAnsi="Arial" w:cs="Arial"/>
          <w:color w:val="000000" w:themeColor="text1"/>
        </w:rPr>
        <w:t xml:space="preserve">Estevan </w:t>
      </w:r>
      <w:r w:rsidR="00C55891" w:rsidRPr="00A54575">
        <w:rPr>
          <w:rFonts w:ascii="Arial" w:hAnsi="Arial" w:cs="Arial"/>
          <w:i/>
          <w:color w:val="000000" w:themeColor="text1"/>
        </w:rPr>
        <w:t>et al</w:t>
      </w:r>
      <w:r w:rsidR="00C55891" w:rsidRPr="00A54575">
        <w:rPr>
          <w:rFonts w:ascii="Arial" w:hAnsi="Arial" w:cs="Arial"/>
          <w:color w:val="000000" w:themeColor="text1"/>
        </w:rPr>
        <w:t xml:space="preserve"> (2020) further supports this by stating that it is</w:t>
      </w:r>
      <w:r w:rsidR="008B67D2" w:rsidRPr="00A54575">
        <w:rPr>
          <w:rFonts w:ascii="Arial" w:hAnsi="Arial" w:cs="Arial"/>
          <w:color w:val="000000" w:themeColor="text1"/>
        </w:rPr>
        <w:t xml:space="preserve"> </w:t>
      </w:r>
      <w:r w:rsidR="00C55891" w:rsidRPr="00A54575">
        <w:rPr>
          <w:rFonts w:ascii="Arial" w:hAnsi="Arial" w:cs="Arial"/>
          <w:color w:val="000000" w:themeColor="text1"/>
        </w:rPr>
        <w:t xml:space="preserve">perceived motor competence that plays a significant role in </w:t>
      </w:r>
      <w:r w:rsidR="008B67D2" w:rsidRPr="00A54575">
        <w:rPr>
          <w:rFonts w:ascii="Arial" w:hAnsi="Arial" w:cs="Arial"/>
          <w:color w:val="000000" w:themeColor="text1"/>
        </w:rPr>
        <w:t>adolescents’</w:t>
      </w:r>
      <w:r w:rsidR="00C55891" w:rsidRPr="00A54575">
        <w:rPr>
          <w:rFonts w:ascii="Arial" w:hAnsi="Arial" w:cs="Arial"/>
          <w:color w:val="000000" w:themeColor="text1"/>
        </w:rPr>
        <w:t xml:space="preserve"> motivation in PE rather than actual motor competence. </w:t>
      </w:r>
      <w:r w:rsidR="009832C4" w:rsidRPr="00A54575">
        <w:rPr>
          <w:rFonts w:ascii="Arial" w:hAnsi="Arial" w:cs="Arial"/>
          <w:color w:val="000000" w:themeColor="text1"/>
        </w:rPr>
        <w:t xml:space="preserve">In which adolescents with higher levels of perceived competence demonstrate </w:t>
      </w:r>
      <w:r w:rsidR="001B3696" w:rsidRPr="00A54575">
        <w:rPr>
          <w:rFonts w:ascii="Arial" w:hAnsi="Arial" w:cs="Arial"/>
          <w:color w:val="000000" w:themeColor="text1"/>
        </w:rPr>
        <w:t xml:space="preserve">high self-esteem, exert more effort and select tasks that are more challenging to them (Weiss &amp; </w:t>
      </w:r>
      <w:proofErr w:type="spellStart"/>
      <w:r w:rsidR="001B3696" w:rsidRPr="00A54575">
        <w:rPr>
          <w:rFonts w:ascii="Arial" w:hAnsi="Arial" w:cs="Arial"/>
          <w:color w:val="000000" w:themeColor="text1"/>
        </w:rPr>
        <w:t>Amorose</w:t>
      </w:r>
      <w:proofErr w:type="spellEnd"/>
      <w:r w:rsidR="001B3696" w:rsidRPr="00A54575">
        <w:rPr>
          <w:rFonts w:ascii="Arial" w:hAnsi="Arial" w:cs="Arial"/>
          <w:color w:val="000000" w:themeColor="text1"/>
        </w:rPr>
        <w:t xml:space="preserve">, 2005). </w:t>
      </w:r>
      <w:r w:rsidR="003D7763" w:rsidRPr="00A54575">
        <w:rPr>
          <w:rFonts w:ascii="Arial" w:hAnsi="Arial" w:cs="Arial"/>
          <w:color w:val="000000" w:themeColor="text1"/>
        </w:rPr>
        <w:t xml:space="preserve">This evidence suggests that adolescence perceived competence is key in motivating them to participate in challenging physical pursuits. Babic </w:t>
      </w:r>
      <w:r w:rsidR="003D7763" w:rsidRPr="00A54575">
        <w:rPr>
          <w:rFonts w:ascii="Arial" w:hAnsi="Arial" w:cs="Arial"/>
          <w:i/>
          <w:iCs/>
          <w:color w:val="000000" w:themeColor="text1"/>
        </w:rPr>
        <w:t>et al</w:t>
      </w:r>
      <w:r w:rsidR="003D7763" w:rsidRPr="00A54575">
        <w:rPr>
          <w:rFonts w:ascii="Arial" w:hAnsi="Arial" w:cs="Arial"/>
          <w:color w:val="000000" w:themeColor="text1"/>
        </w:rPr>
        <w:t xml:space="preserve"> (2014) also stated that perceived competence had the strongest relationship to physical activity. Thus, linking to the Stodden </w:t>
      </w:r>
      <w:r w:rsidR="003D7763" w:rsidRPr="00A54575">
        <w:rPr>
          <w:rFonts w:ascii="Arial" w:hAnsi="Arial" w:cs="Arial"/>
          <w:i/>
          <w:iCs/>
          <w:color w:val="000000" w:themeColor="text1"/>
        </w:rPr>
        <w:t xml:space="preserve">et al </w:t>
      </w:r>
      <w:r w:rsidR="003D7763" w:rsidRPr="00A54575">
        <w:rPr>
          <w:rFonts w:ascii="Arial" w:hAnsi="Arial" w:cs="Arial"/>
          <w:color w:val="000000" w:themeColor="text1"/>
        </w:rPr>
        <w:t xml:space="preserve">(2008) model whereby those with higher perceived competence in adolescence are more likely to actually be competent, engaging with more difficult physical pursuits and having a ‘positive spiral’ of engagement in physical activity for life. However, </w:t>
      </w:r>
      <w:proofErr w:type="spellStart"/>
      <w:r w:rsidR="003D7763" w:rsidRPr="00A54575">
        <w:rPr>
          <w:rFonts w:ascii="Arial" w:hAnsi="Arial" w:cs="Arial"/>
          <w:color w:val="000000" w:themeColor="text1"/>
        </w:rPr>
        <w:t>Havighurst</w:t>
      </w:r>
      <w:proofErr w:type="spellEnd"/>
      <w:r w:rsidR="003D7763" w:rsidRPr="00A54575">
        <w:rPr>
          <w:rFonts w:ascii="Arial" w:hAnsi="Arial" w:cs="Arial"/>
          <w:color w:val="000000" w:themeColor="text1"/>
        </w:rPr>
        <w:t xml:space="preserve"> (1972) suggests that adolescen</w:t>
      </w:r>
      <w:r w:rsidR="004B6A19" w:rsidRPr="00A54575">
        <w:rPr>
          <w:rFonts w:ascii="Arial" w:hAnsi="Arial" w:cs="Arial"/>
          <w:color w:val="000000" w:themeColor="text1"/>
        </w:rPr>
        <w:t>ts</w:t>
      </w:r>
      <w:r w:rsidR="003D7763" w:rsidRPr="00A54575">
        <w:rPr>
          <w:rFonts w:ascii="Arial" w:hAnsi="Arial" w:cs="Arial"/>
          <w:color w:val="000000" w:themeColor="text1"/>
        </w:rPr>
        <w:t xml:space="preserve"> seek to find their identity at this age affecting the consistency of their confidence and self-esteem. Those with a low perceived competence are likely to actually have low motor competence, opting out of more physically demanding activities which they are not motivated to take part in (True </w:t>
      </w:r>
      <w:r w:rsidR="003D7763" w:rsidRPr="00A54575">
        <w:rPr>
          <w:rFonts w:ascii="Arial" w:hAnsi="Arial" w:cs="Arial"/>
          <w:i/>
          <w:color w:val="000000" w:themeColor="text1"/>
        </w:rPr>
        <w:t>et al</w:t>
      </w:r>
      <w:r w:rsidR="003D7763" w:rsidRPr="00A54575">
        <w:rPr>
          <w:rFonts w:ascii="Arial" w:hAnsi="Arial" w:cs="Arial"/>
          <w:color w:val="000000" w:themeColor="text1"/>
        </w:rPr>
        <w:t>, 2017). This can have potential for them to lead down a negative spiral of disengagement leading to a life o</w:t>
      </w:r>
      <w:r w:rsidR="00C433FE" w:rsidRPr="00A54575">
        <w:rPr>
          <w:rFonts w:ascii="Arial" w:hAnsi="Arial" w:cs="Arial"/>
          <w:color w:val="000000" w:themeColor="text1"/>
        </w:rPr>
        <w:t>f</w:t>
      </w:r>
      <w:r w:rsidR="003D7763" w:rsidRPr="00A54575">
        <w:rPr>
          <w:rFonts w:ascii="Arial" w:hAnsi="Arial" w:cs="Arial"/>
          <w:color w:val="000000" w:themeColor="text1"/>
        </w:rPr>
        <w:t xml:space="preserve"> inactivity and at higher risk of obesity (Stodden </w:t>
      </w:r>
      <w:r w:rsidR="003D7763" w:rsidRPr="00A54575">
        <w:rPr>
          <w:rFonts w:ascii="Arial" w:hAnsi="Arial" w:cs="Arial"/>
          <w:i/>
          <w:iCs/>
          <w:color w:val="000000" w:themeColor="text1"/>
        </w:rPr>
        <w:t>et al,</w:t>
      </w:r>
      <w:r w:rsidR="003D7763" w:rsidRPr="00A54575">
        <w:rPr>
          <w:rFonts w:ascii="Arial" w:hAnsi="Arial" w:cs="Arial"/>
          <w:color w:val="000000" w:themeColor="text1"/>
        </w:rPr>
        <w:t xml:space="preserve"> 2008). A number of researchers look at the negative impacts of this negative spiral and explore the implications of the health trajectories. Robinson </w:t>
      </w:r>
      <w:r w:rsidR="003D7763" w:rsidRPr="00A54575">
        <w:rPr>
          <w:rFonts w:ascii="Arial" w:hAnsi="Arial" w:cs="Arial"/>
          <w:i/>
          <w:color w:val="000000" w:themeColor="text1"/>
        </w:rPr>
        <w:t>et al</w:t>
      </w:r>
      <w:r w:rsidR="003D7763" w:rsidRPr="00A54575">
        <w:rPr>
          <w:rFonts w:ascii="Arial" w:hAnsi="Arial" w:cs="Arial"/>
          <w:color w:val="000000" w:themeColor="text1"/>
        </w:rPr>
        <w:t xml:space="preserve"> (2015) looks at the implications of weight status and Health related fitness (HRF). They suggest that motor competence can be a consequence of weight status affecting HRF, physical activity and perceived competence more over time. Robinson </w:t>
      </w:r>
      <w:r w:rsidR="003D7763" w:rsidRPr="00A54575">
        <w:rPr>
          <w:rFonts w:ascii="Arial" w:hAnsi="Arial" w:cs="Arial"/>
          <w:i/>
          <w:color w:val="000000" w:themeColor="text1"/>
        </w:rPr>
        <w:t>et al</w:t>
      </w:r>
      <w:r w:rsidR="003D7763" w:rsidRPr="00A54575">
        <w:rPr>
          <w:rFonts w:ascii="Arial" w:hAnsi="Arial" w:cs="Arial"/>
          <w:color w:val="000000" w:themeColor="text1"/>
        </w:rPr>
        <w:t xml:space="preserve"> (2015) also suggest that motor competence should promote HRF in early childhood, allowing the child to engage in physical activity for longer periods of time. However, without the development of either the vitious cycle continues. Barnett </w:t>
      </w:r>
      <w:r w:rsidR="003D7763" w:rsidRPr="00A54575">
        <w:rPr>
          <w:rFonts w:ascii="Arial" w:hAnsi="Arial" w:cs="Arial"/>
          <w:i/>
          <w:color w:val="000000" w:themeColor="text1"/>
        </w:rPr>
        <w:t>et al</w:t>
      </w:r>
      <w:r w:rsidR="003D7763" w:rsidRPr="00A54575">
        <w:rPr>
          <w:rFonts w:ascii="Arial" w:hAnsi="Arial" w:cs="Arial"/>
          <w:color w:val="000000" w:themeColor="text1"/>
        </w:rPr>
        <w:t xml:space="preserve"> (2016) states that there is a positive association between FMS, Physical activity and body weight status. This would imply that if adolescen</w:t>
      </w:r>
      <w:r w:rsidR="00314D1F" w:rsidRPr="00A54575">
        <w:rPr>
          <w:rFonts w:ascii="Arial" w:hAnsi="Arial" w:cs="Arial"/>
          <w:color w:val="000000" w:themeColor="text1"/>
        </w:rPr>
        <w:t>ts</w:t>
      </w:r>
      <w:r w:rsidR="003D7763" w:rsidRPr="00A54575">
        <w:rPr>
          <w:rFonts w:ascii="Arial" w:hAnsi="Arial" w:cs="Arial"/>
          <w:color w:val="000000" w:themeColor="text1"/>
        </w:rPr>
        <w:t xml:space="preserve"> can perform FMS they will have more of a chance of being physically active and continue down a path of positive engagement.</w:t>
      </w:r>
      <w:r w:rsidR="00C433FE" w:rsidRPr="00A54575">
        <w:rPr>
          <w:rFonts w:ascii="Arial" w:hAnsi="Arial" w:cs="Arial"/>
          <w:color w:val="000000" w:themeColor="text1"/>
        </w:rPr>
        <w:t xml:space="preserve"> But</w:t>
      </w:r>
      <w:r w:rsidR="00A54575" w:rsidRPr="00A54575">
        <w:rPr>
          <w:rFonts w:ascii="Arial" w:hAnsi="Arial" w:cs="Arial"/>
          <w:color w:val="000000" w:themeColor="text1"/>
        </w:rPr>
        <w:t>,</w:t>
      </w:r>
      <w:r w:rsidR="003D7763" w:rsidRPr="00A54575">
        <w:rPr>
          <w:rFonts w:ascii="Arial" w:hAnsi="Arial" w:cs="Arial"/>
          <w:color w:val="000000" w:themeColor="text1"/>
        </w:rPr>
        <w:t xml:space="preserve"> </w:t>
      </w:r>
      <w:r w:rsidR="00C433FE" w:rsidRPr="00A54575">
        <w:rPr>
          <w:rFonts w:ascii="Arial" w:hAnsi="Arial" w:cs="Arial"/>
          <w:color w:val="000000" w:themeColor="text1"/>
        </w:rPr>
        <w:t>h</w:t>
      </w:r>
      <w:r w:rsidR="003D7763" w:rsidRPr="00A54575">
        <w:rPr>
          <w:rFonts w:ascii="Arial" w:hAnsi="Arial" w:cs="Arial"/>
          <w:color w:val="000000" w:themeColor="text1"/>
        </w:rPr>
        <w:t>ow do adolescen</w:t>
      </w:r>
      <w:r w:rsidR="00F47A15" w:rsidRPr="00A54575">
        <w:rPr>
          <w:rFonts w:ascii="Arial" w:hAnsi="Arial" w:cs="Arial"/>
          <w:color w:val="000000" w:themeColor="text1"/>
        </w:rPr>
        <w:t>ts</w:t>
      </w:r>
      <w:r w:rsidR="003D7763" w:rsidRPr="00A54575">
        <w:rPr>
          <w:rFonts w:ascii="Arial" w:hAnsi="Arial" w:cs="Arial"/>
          <w:color w:val="000000" w:themeColor="text1"/>
        </w:rPr>
        <w:t xml:space="preserve"> ‘break’ this barrier to participation? </w:t>
      </w:r>
    </w:p>
    <w:p w14:paraId="4C3A3585" w14:textId="70241810" w:rsidR="003D7763" w:rsidRPr="00A54575" w:rsidRDefault="003D7763" w:rsidP="00A54575">
      <w:pPr>
        <w:spacing w:line="360" w:lineRule="auto"/>
        <w:rPr>
          <w:rFonts w:ascii="Arial" w:hAnsi="Arial" w:cs="Arial"/>
          <w:color w:val="000000" w:themeColor="text1"/>
        </w:rPr>
      </w:pPr>
    </w:p>
    <w:p w14:paraId="41A59E00" w14:textId="28F6C81D" w:rsidR="00442D6A" w:rsidRDefault="003D7763" w:rsidP="00A54575">
      <w:pPr>
        <w:pStyle w:val="NormalWeb"/>
        <w:shd w:val="clear" w:color="auto" w:fill="FFFFFF"/>
        <w:spacing w:line="360" w:lineRule="auto"/>
        <w:rPr>
          <w:rFonts w:ascii="Arial" w:hAnsi="Arial" w:cs="Arial"/>
        </w:rPr>
      </w:pPr>
      <w:r w:rsidRPr="00A54575">
        <w:rPr>
          <w:rFonts w:ascii="Arial" w:hAnsi="Arial" w:cs="Arial"/>
          <w:color w:val="000000" w:themeColor="text1"/>
        </w:rPr>
        <w:t xml:space="preserve">Seefelt (1980) and Hulteen </w:t>
      </w:r>
      <w:r w:rsidRPr="00A54575">
        <w:rPr>
          <w:rFonts w:ascii="Arial" w:hAnsi="Arial" w:cs="Arial"/>
          <w:i/>
          <w:iCs/>
          <w:color w:val="000000" w:themeColor="text1"/>
        </w:rPr>
        <w:t>et al</w:t>
      </w:r>
      <w:r w:rsidRPr="00A54575">
        <w:rPr>
          <w:rFonts w:ascii="Arial" w:hAnsi="Arial" w:cs="Arial"/>
          <w:color w:val="000000" w:themeColor="text1"/>
        </w:rPr>
        <w:t xml:space="preserve"> (2018)</w:t>
      </w:r>
      <w:r w:rsidR="004F60D0" w:rsidRPr="00A54575">
        <w:rPr>
          <w:rFonts w:ascii="Arial" w:hAnsi="Arial" w:cs="Arial"/>
          <w:color w:val="000000" w:themeColor="text1"/>
        </w:rPr>
        <w:t xml:space="preserve"> </w:t>
      </w:r>
      <w:proofErr w:type="gramStart"/>
      <w:r w:rsidR="004F60D0" w:rsidRPr="00A54575">
        <w:rPr>
          <w:rFonts w:ascii="Arial" w:hAnsi="Arial" w:cs="Arial"/>
          <w:color w:val="000000" w:themeColor="text1"/>
        </w:rPr>
        <w:t>make reference</w:t>
      </w:r>
      <w:proofErr w:type="gramEnd"/>
      <w:r w:rsidRPr="00A54575">
        <w:rPr>
          <w:rFonts w:ascii="Arial" w:hAnsi="Arial" w:cs="Arial"/>
          <w:color w:val="000000" w:themeColor="text1"/>
        </w:rPr>
        <w:t xml:space="preserve"> to a ‘proficiency barrier’. In order to continue developing</w:t>
      </w:r>
      <w:r w:rsidR="0051448A" w:rsidRPr="00A54575">
        <w:rPr>
          <w:rFonts w:ascii="Arial" w:hAnsi="Arial" w:cs="Arial"/>
          <w:color w:val="000000" w:themeColor="text1"/>
        </w:rPr>
        <w:t>,</w:t>
      </w:r>
      <w:r w:rsidRPr="00A54575">
        <w:rPr>
          <w:rFonts w:ascii="Arial" w:hAnsi="Arial" w:cs="Arial"/>
          <w:color w:val="000000" w:themeColor="text1"/>
        </w:rPr>
        <w:t xml:space="preserve"> children must break through this ‘proficiency barrier’</w:t>
      </w:r>
      <w:r w:rsidR="00877A26" w:rsidRPr="00A54575">
        <w:rPr>
          <w:rFonts w:ascii="Arial" w:hAnsi="Arial" w:cs="Arial"/>
          <w:color w:val="000000" w:themeColor="text1"/>
        </w:rPr>
        <w:t>. This</w:t>
      </w:r>
      <w:r w:rsidRPr="00A54575">
        <w:rPr>
          <w:rFonts w:ascii="Arial" w:hAnsi="Arial" w:cs="Arial"/>
          <w:color w:val="000000" w:themeColor="text1"/>
        </w:rPr>
        <w:t xml:space="preserve"> will allow them to develop</w:t>
      </w:r>
      <w:r w:rsidR="002C5774" w:rsidRPr="00A54575">
        <w:rPr>
          <w:rFonts w:ascii="Arial" w:hAnsi="Arial" w:cs="Arial"/>
          <w:color w:val="000000" w:themeColor="text1"/>
        </w:rPr>
        <w:t xml:space="preserve"> </w:t>
      </w:r>
      <w:r w:rsidRPr="00A54575">
        <w:rPr>
          <w:rFonts w:ascii="Arial" w:hAnsi="Arial" w:cs="Arial"/>
          <w:color w:val="000000" w:themeColor="text1"/>
        </w:rPr>
        <w:t xml:space="preserve">context specific skills which are needed to participate in sports and physical activities throughout the lifespan (Hulteen </w:t>
      </w:r>
      <w:r w:rsidRPr="00A54575">
        <w:rPr>
          <w:rFonts w:ascii="Arial" w:hAnsi="Arial" w:cs="Arial"/>
          <w:i/>
          <w:iCs/>
          <w:color w:val="000000" w:themeColor="text1"/>
        </w:rPr>
        <w:t>et al</w:t>
      </w:r>
      <w:r w:rsidRPr="00A54575">
        <w:rPr>
          <w:rFonts w:ascii="Arial" w:hAnsi="Arial" w:cs="Arial"/>
          <w:color w:val="000000" w:themeColor="text1"/>
        </w:rPr>
        <w:t xml:space="preserve">, 2017). </w:t>
      </w:r>
      <w:r w:rsidR="0087561C" w:rsidRPr="00A54575">
        <w:rPr>
          <w:rFonts w:ascii="Arial" w:hAnsi="Arial" w:cs="Arial"/>
          <w:color w:val="000000" w:themeColor="text1"/>
        </w:rPr>
        <w:t xml:space="preserve">FMS or Foundational movement skills referred to by Hulteen </w:t>
      </w:r>
      <w:r w:rsidR="0087561C" w:rsidRPr="00A54575">
        <w:rPr>
          <w:rFonts w:ascii="Arial" w:hAnsi="Arial" w:cs="Arial"/>
          <w:i/>
          <w:color w:val="000000" w:themeColor="text1"/>
        </w:rPr>
        <w:t>et al</w:t>
      </w:r>
      <w:r w:rsidR="0087561C" w:rsidRPr="00A54575">
        <w:rPr>
          <w:rFonts w:ascii="Arial" w:hAnsi="Arial" w:cs="Arial"/>
          <w:color w:val="000000" w:themeColor="text1"/>
        </w:rPr>
        <w:t xml:space="preserve"> (2018) </w:t>
      </w:r>
      <w:r w:rsidR="002C5774" w:rsidRPr="00A54575">
        <w:rPr>
          <w:rFonts w:ascii="Arial" w:hAnsi="Arial" w:cs="Arial"/>
          <w:color w:val="000000" w:themeColor="text1"/>
        </w:rPr>
        <w:t>are</w:t>
      </w:r>
      <w:r w:rsidR="0087561C" w:rsidRPr="00A54575">
        <w:rPr>
          <w:rFonts w:ascii="Arial" w:hAnsi="Arial" w:cs="Arial"/>
          <w:color w:val="000000" w:themeColor="text1"/>
        </w:rPr>
        <w:t xml:space="preserve"> believed to be</w:t>
      </w:r>
      <w:r w:rsidR="002C5774" w:rsidRPr="00A54575">
        <w:rPr>
          <w:rFonts w:ascii="Arial" w:hAnsi="Arial" w:cs="Arial"/>
          <w:color w:val="000000" w:themeColor="text1"/>
        </w:rPr>
        <w:t xml:space="preserve"> imperative to the development of context specific skills and engagement in physical activity for life (</w:t>
      </w:r>
      <w:r w:rsidR="0087561C" w:rsidRPr="00A54575">
        <w:rPr>
          <w:rFonts w:ascii="Arial" w:hAnsi="Arial" w:cs="Arial"/>
          <w:color w:val="000000" w:themeColor="text1"/>
        </w:rPr>
        <w:t xml:space="preserve">Seefelt, 1980). Those who do not develop sufficient FMS will have difficulty maintaining a healthy lifestyle and healthy habits (Hulteen </w:t>
      </w:r>
      <w:r w:rsidR="0087561C" w:rsidRPr="00A54575">
        <w:rPr>
          <w:rFonts w:ascii="Arial" w:hAnsi="Arial" w:cs="Arial"/>
          <w:i/>
          <w:color w:val="000000" w:themeColor="text1"/>
        </w:rPr>
        <w:t>et al</w:t>
      </w:r>
      <w:r w:rsidR="0087561C" w:rsidRPr="00A54575">
        <w:rPr>
          <w:rFonts w:ascii="Arial" w:hAnsi="Arial" w:cs="Arial"/>
          <w:color w:val="000000" w:themeColor="text1"/>
        </w:rPr>
        <w:t xml:space="preserve">, 2018). </w:t>
      </w:r>
      <w:proofErr w:type="spellStart"/>
      <w:r w:rsidR="0087561C" w:rsidRPr="00A54575">
        <w:rPr>
          <w:rFonts w:ascii="Arial" w:hAnsi="Arial" w:cs="Arial"/>
          <w:color w:val="000000" w:themeColor="text1"/>
        </w:rPr>
        <w:t>Gallahue</w:t>
      </w:r>
      <w:proofErr w:type="spellEnd"/>
      <w:r w:rsidR="0087561C" w:rsidRPr="00A54575">
        <w:rPr>
          <w:rFonts w:ascii="Arial" w:hAnsi="Arial" w:cs="Arial"/>
          <w:color w:val="000000" w:themeColor="text1"/>
        </w:rPr>
        <w:t xml:space="preserve"> </w:t>
      </w:r>
      <w:r w:rsidR="0087561C" w:rsidRPr="00A54575">
        <w:rPr>
          <w:rFonts w:ascii="Arial" w:hAnsi="Arial" w:cs="Arial"/>
          <w:i/>
          <w:color w:val="000000" w:themeColor="text1"/>
        </w:rPr>
        <w:t>et al</w:t>
      </w:r>
      <w:r w:rsidR="0087561C" w:rsidRPr="00A54575">
        <w:rPr>
          <w:rFonts w:ascii="Arial" w:hAnsi="Arial" w:cs="Arial"/>
          <w:color w:val="000000" w:themeColor="text1"/>
        </w:rPr>
        <w:t xml:space="preserve"> (2012) </w:t>
      </w:r>
      <w:r w:rsidR="0087561C" w:rsidRPr="00A54575">
        <w:rPr>
          <w:rFonts w:ascii="Arial" w:hAnsi="Arial" w:cs="Arial"/>
          <w:color w:val="000000"/>
        </w:rPr>
        <w:t>further supports Hulteen</w:t>
      </w:r>
      <w:r w:rsidR="00C433FE" w:rsidRPr="00A54575">
        <w:rPr>
          <w:rFonts w:ascii="Arial" w:hAnsi="Arial" w:cs="Arial"/>
          <w:color w:val="000000"/>
        </w:rPr>
        <w:t xml:space="preserve"> </w:t>
      </w:r>
      <w:r w:rsidR="0087561C" w:rsidRPr="00A54575">
        <w:rPr>
          <w:rFonts w:ascii="Arial" w:hAnsi="Arial" w:cs="Arial"/>
          <w:i/>
          <w:color w:val="000000"/>
        </w:rPr>
        <w:t>et al</w:t>
      </w:r>
      <w:r w:rsidR="0087561C" w:rsidRPr="00A54575">
        <w:rPr>
          <w:rFonts w:ascii="Arial" w:hAnsi="Arial" w:cs="Arial"/>
          <w:color w:val="000000"/>
        </w:rPr>
        <w:t xml:space="preserve"> (2018) and Seefelt (1980) as he describes FMS as being essential for children to be able to achieve proficiency in sports and physical activity. If children do not develop these FMS in early childhood the multiple FMS combinations are compromised along with the child’s basic motor competence (</w:t>
      </w:r>
      <w:proofErr w:type="spellStart"/>
      <w:r w:rsidR="0087561C" w:rsidRPr="00A54575">
        <w:rPr>
          <w:rFonts w:ascii="Arial" w:hAnsi="Arial" w:cs="Arial"/>
          <w:color w:val="000000"/>
        </w:rPr>
        <w:t>Galllahue</w:t>
      </w:r>
      <w:proofErr w:type="spellEnd"/>
      <w:r w:rsidR="0087561C" w:rsidRPr="00A54575">
        <w:rPr>
          <w:rFonts w:ascii="Arial" w:hAnsi="Arial" w:cs="Arial"/>
          <w:color w:val="000000"/>
        </w:rPr>
        <w:t xml:space="preserve"> </w:t>
      </w:r>
      <w:r w:rsidR="0087561C" w:rsidRPr="00A54575">
        <w:rPr>
          <w:rFonts w:ascii="Arial" w:hAnsi="Arial" w:cs="Arial"/>
          <w:i/>
          <w:color w:val="000000"/>
        </w:rPr>
        <w:t>et al</w:t>
      </w:r>
      <w:r w:rsidR="0087561C" w:rsidRPr="00A54575">
        <w:rPr>
          <w:rFonts w:ascii="Arial" w:hAnsi="Arial" w:cs="Arial"/>
          <w:color w:val="000000"/>
        </w:rPr>
        <w:t>, 2012</w:t>
      </w:r>
      <w:r w:rsidR="009D56EA" w:rsidRPr="00A54575">
        <w:rPr>
          <w:rFonts w:ascii="Arial" w:hAnsi="Arial" w:cs="Arial"/>
          <w:color w:val="000000"/>
        </w:rPr>
        <w:t>). Those with High skill level and motor competence will allow the child to engage with a wide variety of physical activities, sports and games (</w:t>
      </w:r>
      <w:proofErr w:type="spellStart"/>
      <w:r w:rsidR="009D56EA" w:rsidRPr="00A54575">
        <w:rPr>
          <w:rFonts w:ascii="Arial" w:hAnsi="Arial" w:cs="Arial"/>
          <w:color w:val="000000"/>
        </w:rPr>
        <w:t>Gallahue</w:t>
      </w:r>
      <w:proofErr w:type="spellEnd"/>
      <w:r w:rsidR="009D56EA" w:rsidRPr="00A54575">
        <w:rPr>
          <w:rFonts w:ascii="Arial" w:hAnsi="Arial" w:cs="Arial"/>
          <w:color w:val="000000"/>
        </w:rPr>
        <w:t xml:space="preserve"> </w:t>
      </w:r>
      <w:r w:rsidR="009D56EA" w:rsidRPr="00A54575">
        <w:rPr>
          <w:rFonts w:ascii="Arial" w:hAnsi="Arial" w:cs="Arial"/>
          <w:i/>
          <w:color w:val="000000"/>
        </w:rPr>
        <w:t>et al</w:t>
      </w:r>
      <w:r w:rsidR="009D56EA" w:rsidRPr="00A54575">
        <w:rPr>
          <w:rFonts w:ascii="Arial" w:hAnsi="Arial" w:cs="Arial"/>
          <w:color w:val="000000"/>
        </w:rPr>
        <w:t>, 2012). Furthermore, FMS are critical in building a range of skills that young people can use to participate in a wide range of physical activities and sporting contexts (Clark</w:t>
      </w:r>
      <w:r w:rsidR="00C433FE" w:rsidRPr="00A54575">
        <w:rPr>
          <w:rFonts w:ascii="Arial" w:hAnsi="Arial" w:cs="Arial"/>
          <w:color w:val="000000"/>
        </w:rPr>
        <w:t xml:space="preserve"> and</w:t>
      </w:r>
      <w:r w:rsidR="009D56EA" w:rsidRPr="00A54575">
        <w:rPr>
          <w:rFonts w:ascii="Arial" w:hAnsi="Arial" w:cs="Arial"/>
          <w:color w:val="000000"/>
        </w:rPr>
        <w:t xml:space="preserve"> Metcalfe, 2002). Thus, without developing adequate FMS, children will not be able to apply these to context specific games and activities which are part of their curriculum in schools throughout adolescence. </w:t>
      </w:r>
      <w:r w:rsidR="00360B6A" w:rsidRPr="00A54575">
        <w:rPr>
          <w:rFonts w:ascii="Arial" w:hAnsi="Arial" w:cs="Arial"/>
          <w:color w:val="000000"/>
        </w:rPr>
        <w:t xml:space="preserve">Rubeli </w:t>
      </w:r>
      <w:r w:rsidR="00360B6A" w:rsidRPr="00A54575">
        <w:rPr>
          <w:rFonts w:ascii="Arial" w:hAnsi="Arial" w:cs="Arial"/>
          <w:i/>
          <w:color w:val="000000"/>
        </w:rPr>
        <w:t>et al</w:t>
      </w:r>
      <w:r w:rsidR="00360B6A" w:rsidRPr="00A54575">
        <w:rPr>
          <w:rFonts w:ascii="Arial" w:hAnsi="Arial" w:cs="Arial"/>
          <w:color w:val="000000"/>
        </w:rPr>
        <w:t xml:space="preserve"> (2020) state that </w:t>
      </w:r>
      <w:r w:rsidR="00360B6A" w:rsidRPr="00A54575">
        <w:rPr>
          <w:rFonts w:ascii="Arial" w:hAnsi="Arial" w:cs="Arial"/>
        </w:rPr>
        <w:t>Low perception of competence has been highlighted as a psychological limitation contributing to an unhealthy lifestyle.</w:t>
      </w:r>
      <w:r w:rsidR="00383638" w:rsidRPr="00A54575">
        <w:rPr>
          <w:rFonts w:ascii="Arial" w:hAnsi="Arial" w:cs="Arial"/>
        </w:rPr>
        <w:t xml:space="preserve"> Thus, supporting </w:t>
      </w:r>
      <w:r w:rsidR="007D7849" w:rsidRPr="00A54575">
        <w:rPr>
          <w:rFonts w:ascii="Arial" w:hAnsi="Arial" w:cs="Arial"/>
        </w:rPr>
        <w:t xml:space="preserve">Estevan </w:t>
      </w:r>
      <w:r w:rsidR="007D7849" w:rsidRPr="00A54575">
        <w:rPr>
          <w:rFonts w:ascii="Arial" w:hAnsi="Arial" w:cs="Arial"/>
          <w:i/>
          <w:iCs/>
        </w:rPr>
        <w:t xml:space="preserve">et </w:t>
      </w:r>
      <w:proofErr w:type="spellStart"/>
      <w:r w:rsidR="007D7849" w:rsidRPr="00A54575">
        <w:rPr>
          <w:rFonts w:ascii="Arial" w:hAnsi="Arial" w:cs="Arial"/>
          <w:i/>
          <w:iCs/>
        </w:rPr>
        <w:t>al’s</w:t>
      </w:r>
      <w:proofErr w:type="spellEnd"/>
      <w:r w:rsidR="009971BB" w:rsidRPr="00A54575">
        <w:rPr>
          <w:rFonts w:ascii="Arial" w:hAnsi="Arial" w:cs="Arial"/>
          <w:i/>
          <w:iCs/>
        </w:rPr>
        <w:t xml:space="preserve"> </w:t>
      </w:r>
      <w:r w:rsidR="009971BB" w:rsidRPr="00A54575">
        <w:rPr>
          <w:rFonts w:ascii="Arial" w:hAnsi="Arial" w:cs="Arial"/>
        </w:rPr>
        <w:t>(2020)</w:t>
      </w:r>
      <w:r w:rsidR="007D7849" w:rsidRPr="00A54575">
        <w:rPr>
          <w:rFonts w:ascii="Arial" w:hAnsi="Arial" w:cs="Arial"/>
        </w:rPr>
        <w:t xml:space="preserve"> statement that </w:t>
      </w:r>
      <w:r w:rsidR="009971BB" w:rsidRPr="00A54575">
        <w:rPr>
          <w:rFonts w:ascii="Arial" w:hAnsi="Arial" w:cs="Arial"/>
        </w:rPr>
        <w:t>adolescence</w:t>
      </w:r>
      <w:r w:rsidR="00341EDC" w:rsidRPr="00A54575">
        <w:rPr>
          <w:rFonts w:ascii="Arial" w:hAnsi="Arial" w:cs="Arial"/>
        </w:rPr>
        <w:t xml:space="preserve"> with low perceived competence </w:t>
      </w:r>
      <w:r w:rsidR="009971BB" w:rsidRPr="00A54575">
        <w:rPr>
          <w:rFonts w:ascii="Arial" w:hAnsi="Arial" w:cs="Arial"/>
        </w:rPr>
        <w:t xml:space="preserve">show a large difference in motivation to those who perceive themselves as competent. </w:t>
      </w:r>
      <w:r w:rsidR="002707AB" w:rsidRPr="00A54575">
        <w:rPr>
          <w:rFonts w:ascii="Arial" w:hAnsi="Arial" w:cs="Arial"/>
        </w:rPr>
        <w:t xml:space="preserve">In which they believe it is important </w:t>
      </w:r>
      <w:r w:rsidR="002F6D28" w:rsidRPr="00A54575">
        <w:rPr>
          <w:rFonts w:ascii="Arial" w:hAnsi="Arial" w:cs="Arial"/>
        </w:rPr>
        <w:t xml:space="preserve">not only to promote FMS from childhood to </w:t>
      </w:r>
      <w:r w:rsidR="00C602C5" w:rsidRPr="00A54575">
        <w:rPr>
          <w:rFonts w:ascii="Arial" w:hAnsi="Arial" w:cs="Arial"/>
        </w:rPr>
        <w:t>adolescence</w:t>
      </w:r>
      <w:r w:rsidR="002F6D28" w:rsidRPr="00A54575">
        <w:rPr>
          <w:rFonts w:ascii="Arial" w:hAnsi="Arial" w:cs="Arial"/>
        </w:rPr>
        <w:t xml:space="preserve"> but </w:t>
      </w:r>
      <w:r w:rsidR="00C602C5" w:rsidRPr="00A54575">
        <w:rPr>
          <w:rFonts w:ascii="Arial" w:hAnsi="Arial" w:cs="Arial"/>
        </w:rPr>
        <w:t>also</w:t>
      </w:r>
      <w:r w:rsidR="002F6D28" w:rsidRPr="00A54575">
        <w:rPr>
          <w:rFonts w:ascii="Arial" w:hAnsi="Arial" w:cs="Arial"/>
        </w:rPr>
        <w:t xml:space="preserve"> the development </w:t>
      </w:r>
      <w:r w:rsidR="00C602C5" w:rsidRPr="00A54575">
        <w:rPr>
          <w:rFonts w:ascii="Arial" w:hAnsi="Arial" w:cs="Arial"/>
        </w:rPr>
        <w:t xml:space="preserve">of self-perception and motivation. </w:t>
      </w:r>
      <w:r w:rsidR="00CC3DA2" w:rsidRPr="00A54575">
        <w:rPr>
          <w:rFonts w:ascii="Arial" w:hAnsi="Arial" w:cs="Arial"/>
        </w:rPr>
        <w:t>As stated by Whitehead (2010</w:t>
      </w:r>
      <w:r w:rsidR="00A06B85">
        <w:rPr>
          <w:rFonts w:ascii="Arial" w:hAnsi="Arial" w:cs="Arial"/>
        </w:rPr>
        <w:t>, p.30</w:t>
      </w:r>
      <w:r w:rsidR="00CC3DA2" w:rsidRPr="00A54575">
        <w:rPr>
          <w:rFonts w:ascii="Arial" w:hAnsi="Arial" w:cs="Arial"/>
        </w:rPr>
        <w:t xml:space="preserve">) </w:t>
      </w:r>
      <w:r w:rsidR="00986407" w:rsidRPr="00A54575">
        <w:rPr>
          <w:rFonts w:ascii="Arial" w:hAnsi="Arial" w:cs="Arial"/>
        </w:rPr>
        <w:t xml:space="preserve">at the heart of physical literacy is </w:t>
      </w:r>
      <w:r w:rsidR="00AA3CBF" w:rsidRPr="00A54575">
        <w:rPr>
          <w:rFonts w:ascii="Arial" w:hAnsi="Arial" w:cs="Arial"/>
        </w:rPr>
        <w:t xml:space="preserve">‘the desire to be </w:t>
      </w:r>
      <w:r w:rsidR="002B29BC" w:rsidRPr="00A54575">
        <w:rPr>
          <w:rFonts w:ascii="Arial" w:hAnsi="Arial" w:cs="Arial"/>
        </w:rPr>
        <w:t xml:space="preserve">active, to </w:t>
      </w:r>
      <w:r w:rsidR="00764B50" w:rsidRPr="00A54575">
        <w:rPr>
          <w:rFonts w:ascii="Arial" w:hAnsi="Arial" w:cs="Arial"/>
        </w:rPr>
        <w:t>persist</w:t>
      </w:r>
      <w:r w:rsidR="002B29BC" w:rsidRPr="00A54575">
        <w:rPr>
          <w:rFonts w:ascii="Arial" w:hAnsi="Arial" w:cs="Arial"/>
        </w:rPr>
        <w:t xml:space="preserve"> with an activity</w:t>
      </w:r>
      <w:r w:rsidR="00FA49D7" w:rsidRPr="00A54575">
        <w:rPr>
          <w:rFonts w:ascii="Arial" w:hAnsi="Arial" w:cs="Arial"/>
        </w:rPr>
        <w:t>,</w:t>
      </w:r>
      <w:r w:rsidR="00764B50" w:rsidRPr="00A54575">
        <w:rPr>
          <w:rFonts w:ascii="Arial" w:hAnsi="Arial" w:cs="Arial"/>
        </w:rPr>
        <w:t xml:space="preserve"> to improve physical competence and to try new </w:t>
      </w:r>
      <w:proofErr w:type="gramStart"/>
      <w:r w:rsidR="00165740" w:rsidRPr="00A54575">
        <w:rPr>
          <w:rFonts w:ascii="Arial" w:hAnsi="Arial" w:cs="Arial"/>
        </w:rPr>
        <w:t>activities’</w:t>
      </w:r>
      <w:proofErr w:type="gramEnd"/>
      <w:r w:rsidR="00165740" w:rsidRPr="00A54575">
        <w:rPr>
          <w:rFonts w:ascii="Arial" w:hAnsi="Arial" w:cs="Arial"/>
        </w:rPr>
        <w:t>.</w:t>
      </w:r>
      <w:r w:rsidR="003F19E2" w:rsidRPr="00A54575">
        <w:rPr>
          <w:rFonts w:ascii="Arial" w:hAnsi="Arial" w:cs="Arial"/>
        </w:rPr>
        <w:t xml:space="preserve"> She believes that motivation is </w:t>
      </w:r>
      <w:r w:rsidR="00165740" w:rsidRPr="00A54575">
        <w:rPr>
          <w:rFonts w:ascii="Arial" w:hAnsi="Arial" w:cs="Arial"/>
        </w:rPr>
        <w:t>imperative for those to be physically literate as without motivation</w:t>
      </w:r>
      <w:r w:rsidR="00CF3555" w:rsidRPr="00A54575">
        <w:rPr>
          <w:rFonts w:ascii="Arial" w:hAnsi="Arial" w:cs="Arial"/>
        </w:rPr>
        <w:t xml:space="preserve">, individuals will not be able to concentrate and thrive </w:t>
      </w:r>
      <w:r w:rsidR="00F50547" w:rsidRPr="00A54575">
        <w:rPr>
          <w:rFonts w:ascii="Arial" w:hAnsi="Arial" w:cs="Arial"/>
        </w:rPr>
        <w:t xml:space="preserve">in movement contexts, making it difficult </w:t>
      </w:r>
      <w:r w:rsidR="00F72BA9" w:rsidRPr="00A54575">
        <w:rPr>
          <w:rFonts w:ascii="Arial" w:hAnsi="Arial" w:cs="Arial"/>
        </w:rPr>
        <w:t>to maintain ability and progress (Whitehead, 2010</w:t>
      </w:r>
      <w:r w:rsidR="00A06B85">
        <w:rPr>
          <w:rFonts w:ascii="Arial" w:hAnsi="Arial" w:cs="Arial"/>
        </w:rPr>
        <w:t>, p.31</w:t>
      </w:r>
      <w:r w:rsidR="00F72BA9" w:rsidRPr="00A54575">
        <w:rPr>
          <w:rFonts w:ascii="Arial" w:hAnsi="Arial" w:cs="Arial"/>
        </w:rPr>
        <w:t xml:space="preserve">). </w:t>
      </w:r>
      <w:r w:rsidR="00B074F2" w:rsidRPr="00A54575">
        <w:rPr>
          <w:rFonts w:ascii="Arial" w:hAnsi="Arial" w:cs="Arial"/>
        </w:rPr>
        <w:t>A physically literate individual will</w:t>
      </w:r>
      <w:r w:rsidR="00AA5F53" w:rsidRPr="00A54575">
        <w:rPr>
          <w:rFonts w:ascii="Arial" w:hAnsi="Arial" w:cs="Arial"/>
        </w:rPr>
        <w:t xml:space="preserve"> have a positive attitude towards physical activity, making effort to schedule activity on daily or weekly basis. These activities </w:t>
      </w:r>
      <w:r w:rsidR="00007735" w:rsidRPr="00A54575">
        <w:rPr>
          <w:rFonts w:ascii="Arial" w:hAnsi="Arial" w:cs="Arial"/>
        </w:rPr>
        <w:t xml:space="preserve">can include </w:t>
      </w:r>
      <w:r w:rsidR="00CE5623" w:rsidRPr="00A54575">
        <w:rPr>
          <w:rFonts w:ascii="Arial" w:hAnsi="Arial" w:cs="Arial"/>
        </w:rPr>
        <w:t xml:space="preserve">walking, gardening, sports, dance, </w:t>
      </w:r>
      <w:r w:rsidR="003D66FB" w:rsidRPr="00A54575">
        <w:rPr>
          <w:rFonts w:ascii="Arial" w:hAnsi="Arial" w:cs="Arial"/>
        </w:rPr>
        <w:t>skiing, bowling and many more</w:t>
      </w:r>
      <w:r w:rsidR="00430C7A" w:rsidRPr="00A54575">
        <w:rPr>
          <w:rFonts w:ascii="Arial" w:hAnsi="Arial" w:cs="Arial"/>
        </w:rPr>
        <w:t xml:space="preserve"> (</w:t>
      </w:r>
      <w:r w:rsidR="00761D9E">
        <w:rPr>
          <w:rFonts w:ascii="Arial" w:hAnsi="Arial" w:cs="Arial"/>
        </w:rPr>
        <w:t>W</w:t>
      </w:r>
      <w:r w:rsidR="00430C7A" w:rsidRPr="00A54575">
        <w:rPr>
          <w:rFonts w:ascii="Arial" w:hAnsi="Arial" w:cs="Arial"/>
        </w:rPr>
        <w:t>hitehead, 2010</w:t>
      </w:r>
      <w:r w:rsidR="00A06B85">
        <w:rPr>
          <w:rFonts w:ascii="Arial" w:hAnsi="Arial" w:cs="Arial"/>
        </w:rPr>
        <w:t>, p.7</w:t>
      </w:r>
      <w:r w:rsidR="00430C7A" w:rsidRPr="00A54575">
        <w:rPr>
          <w:rFonts w:ascii="Arial" w:hAnsi="Arial" w:cs="Arial"/>
        </w:rPr>
        <w:t xml:space="preserve">). However, if an individual has not developed </w:t>
      </w:r>
      <w:r w:rsidR="003311B2" w:rsidRPr="00A54575">
        <w:rPr>
          <w:rFonts w:ascii="Arial" w:hAnsi="Arial" w:cs="Arial"/>
        </w:rPr>
        <w:t xml:space="preserve">adequate </w:t>
      </w:r>
      <w:r w:rsidR="00D8671D" w:rsidRPr="00A54575">
        <w:rPr>
          <w:rFonts w:ascii="Arial" w:hAnsi="Arial" w:cs="Arial"/>
        </w:rPr>
        <w:t>FMS,</w:t>
      </w:r>
      <w:r w:rsidR="003311B2" w:rsidRPr="00A54575">
        <w:rPr>
          <w:rFonts w:ascii="Arial" w:hAnsi="Arial" w:cs="Arial"/>
        </w:rPr>
        <w:t xml:space="preserve"> they will at some point face the </w:t>
      </w:r>
      <w:r w:rsidR="00A956F5" w:rsidRPr="00A54575">
        <w:rPr>
          <w:rFonts w:ascii="Arial" w:hAnsi="Arial" w:cs="Arial"/>
        </w:rPr>
        <w:t>proficiency</w:t>
      </w:r>
      <w:r w:rsidR="003311B2" w:rsidRPr="00A54575">
        <w:rPr>
          <w:rFonts w:ascii="Arial" w:hAnsi="Arial" w:cs="Arial"/>
        </w:rPr>
        <w:t xml:space="preserve"> barrier Se</w:t>
      </w:r>
      <w:r w:rsidR="00A956F5" w:rsidRPr="00A54575">
        <w:rPr>
          <w:rFonts w:ascii="Arial" w:hAnsi="Arial" w:cs="Arial"/>
        </w:rPr>
        <w:t xml:space="preserve">efelt (1980) and Hulteen </w:t>
      </w:r>
      <w:r w:rsidR="00A956F5" w:rsidRPr="00A54575">
        <w:rPr>
          <w:rFonts w:ascii="Arial" w:hAnsi="Arial" w:cs="Arial"/>
          <w:i/>
          <w:iCs/>
        </w:rPr>
        <w:t>et al</w:t>
      </w:r>
      <w:r w:rsidR="00A956F5" w:rsidRPr="00A54575">
        <w:rPr>
          <w:rFonts w:ascii="Arial" w:hAnsi="Arial" w:cs="Arial"/>
        </w:rPr>
        <w:t xml:space="preserve"> (201</w:t>
      </w:r>
      <w:r w:rsidR="00C433FE" w:rsidRPr="00A54575">
        <w:rPr>
          <w:rFonts w:ascii="Arial" w:hAnsi="Arial" w:cs="Arial"/>
        </w:rPr>
        <w:t>8</w:t>
      </w:r>
      <w:r w:rsidR="00A956F5" w:rsidRPr="00A54575">
        <w:rPr>
          <w:rFonts w:ascii="Arial" w:hAnsi="Arial" w:cs="Arial"/>
        </w:rPr>
        <w:t xml:space="preserve">) </w:t>
      </w:r>
      <w:r w:rsidR="008F4F5B" w:rsidRPr="00A54575">
        <w:rPr>
          <w:rFonts w:ascii="Arial" w:hAnsi="Arial" w:cs="Arial"/>
        </w:rPr>
        <w:t xml:space="preserve">speak of. This makes it difficult for those to </w:t>
      </w:r>
      <w:r w:rsidR="007F39AF" w:rsidRPr="00A54575">
        <w:rPr>
          <w:rFonts w:ascii="Arial" w:hAnsi="Arial" w:cs="Arial"/>
        </w:rPr>
        <w:t xml:space="preserve">engage in a wide variety of physical pursuits. </w:t>
      </w:r>
      <w:r w:rsidR="0029474E" w:rsidRPr="00A54575">
        <w:rPr>
          <w:rFonts w:ascii="Arial" w:hAnsi="Arial" w:cs="Arial"/>
        </w:rPr>
        <w:t xml:space="preserve">As a result, </w:t>
      </w:r>
      <w:r w:rsidR="00701FEA" w:rsidRPr="00A54575">
        <w:rPr>
          <w:rFonts w:ascii="Arial" w:hAnsi="Arial" w:cs="Arial"/>
        </w:rPr>
        <w:t xml:space="preserve">they will </w:t>
      </w:r>
      <w:r w:rsidR="00A95755" w:rsidRPr="00A54575">
        <w:rPr>
          <w:rFonts w:ascii="Arial" w:hAnsi="Arial" w:cs="Arial"/>
        </w:rPr>
        <w:t>fa</w:t>
      </w:r>
      <w:r w:rsidR="00CC6370" w:rsidRPr="00A54575">
        <w:rPr>
          <w:rFonts w:ascii="Arial" w:hAnsi="Arial" w:cs="Arial"/>
        </w:rPr>
        <w:t>il</w:t>
      </w:r>
      <w:r w:rsidR="00701FEA" w:rsidRPr="00A54575">
        <w:rPr>
          <w:rFonts w:ascii="Arial" w:hAnsi="Arial" w:cs="Arial"/>
        </w:rPr>
        <w:t xml:space="preserve"> </w:t>
      </w:r>
      <w:r w:rsidR="00A95755" w:rsidRPr="00A54575">
        <w:rPr>
          <w:rFonts w:ascii="Arial" w:hAnsi="Arial" w:cs="Arial"/>
        </w:rPr>
        <w:t>to be physically competent and</w:t>
      </w:r>
      <w:r w:rsidR="00CC6370" w:rsidRPr="00A54575">
        <w:rPr>
          <w:rFonts w:ascii="Arial" w:hAnsi="Arial" w:cs="Arial"/>
        </w:rPr>
        <w:t xml:space="preserve"> </w:t>
      </w:r>
      <w:r w:rsidR="0029474E" w:rsidRPr="00A54575">
        <w:rPr>
          <w:rFonts w:ascii="Arial" w:hAnsi="Arial" w:cs="Arial"/>
        </w:rPr>
        <w:t>in essence</w:t>
      </w:r>
      <w:r w:rsidR="00701FEA" w:rsidRPr="00A54575">
        <w:rPr>
          <w:rFonts w:ascii="Arial" w:hAnsi="Arial" w:cs="Arial"/>
        </w:rPr>
        <w:t xml:space="preserve"> </w:t>
      </w:r>
      <w:r w:rsidR="004C34A8" w:rsidRPr="00A54575">
        <w:rPr>
          <w:rFonts w:ascii="Arial" w:hAnsi="Arial" w:cs="Arial"/>
        </w:rPr>
        <w:t xml:space="preserve">will not become </w:t>
      </w:r>
      <w:r w:rsidR="00CC6370" w:rsidRPr="00A54575">
        <w:rPr>
          <w:rFonts w:ascii="Arial" w:hAnsi="Arial" w:cs="Arial"/>
        </w:rPr>
        <w:t xml:space="preserve">physically literate. </w:t>
      </w:r>
    </w:p>
    <w:p w14:paraId="2F083E15" w14:textId="77777777" w:rsidR="00442D6A" w:rsidRPr="00A54575" w:rsidRDefault="00442D6A" w:rsidP="00442D6A">
      <w:pPr>
        <w:pStyle w:val="NormalWeb"/>
        <w:spacing w:line="360" w:lineRule="auto"/>
        <w:rPr>
          <w:rFonts w:ascii="Arial" w:hAnsi="Arial" w:cs="Arial"/>
          <w:color w:val="000000" w:themeColor="text1"/>
        </w:rPr>
      </w:pPr>
      <w:r w:rsidRPr="00A54575">
        <w:rPr>
          <w:rFonts w:ascii="Arial" w:hAnsi="Arial" w:cs="Arial"/>
        </w:rPr>
        <w:t>The third milestone in the lifespan I will discuss is the elderly population and how physical competence impacts their physical literacy. It is stated that “</w:t>
      </w:r>
      <w:r w:rsidRPr="00A54575">
        <w:rPr>
          <w:rFonts w:ascii="Arial" w:hAnsi="Arial" w:cs="Arial"/>
          <w:i/>
          <w:iCs/>
        </w:rPr>
        <w:t xml:space="preserve">Lack of activity destroys the good condition of every human being while movement and methodical physical exercise save it and preserve it” (Plato - </w:t>
      </w:r>
      <w:r w:rsidRPr="00A54575">
        <w:rPr>
          <w:rFonts w:ascii="Arial" w:hAnsi="Arial" w:cs="Arial"/>
          <w:color w:val="222222"/>
          <w:shd w:val="clear" w:color="auto" w:fill="FFFFFF"/>
        </w:rPr>
        <w:t>Montero-Fernández &amp; Serra-</w:t>
      </w:r>
      <w:proofErr w:type="spellStart"/>
      <w:r w:rsidRPr="00A54575">
        <w:rPr>
          <w:rFonts w:ascii="Arial" w:hAnsi="Arial" w:cs="Arial"/>
          <w:color w:val="222222"/>
          <w:shd w:val="clear" w:color="auto" w:fill="FFFFFF"/>
        </w:rPr>
        <w:t>Rexach</w:t>
      </w:r>
      <w:proofErr w:type="spellEnd"/>
      <w:r w:rsidRPr="00A54575">
        <w:rPr>
          <w:rFonts w:ascii="Arial" w:hAnsi="Arial" w:cs="Arial"/>
          <w:color w:val="222222"/>
          <w:shd w:val="clear" w:color="auto" w:fill="FFFFFF"/>
        </w:rPr>
        <w:t>, 2013, p.131).  There are many benefits to regular physical activity and exercise to people of all ages (Almond, 2010</w:t>
      </w:r>
      <w:r>
        <w:rPr>
          <w:rFonts w:ascii="Arial" w:hAnsi="Arial" w:cs="Arial"/>
          <w:color w:val="222222"/>
          <w:shd w:val="clear" w:color="auto" w:fill="FFFFFF"/>
        </w:rPr>
        <w:t>, p.116</w:t>
      </w:r>
      <w:r w:rsidRPr="00A54575">
        <w:rPr>
          <w:rFonts w:ascii="Arial" w:hAnsi="Arial" w:cs="Arial"/>
          <w:color w:val="222222"/>
          <w:shd w:val="clear" w:color="auto" w:fill="FFFFFF"/>
        </w:rPr>
        <w:t>). However, few adults, particularly the elderly population seem not to value physical activity and exercise (Almond, 2010</w:t>
      </w:r>
      <w:r>
        <w:rPr>
          <w:rFonts w:ascii="Arial" w:hAnsi="Arial" w:cs="Arial"/>
          <w:color w:val="222222"/>
          <w:shd w:val="clear" w:color="auto" w:fill="FFFFFF"/>
        </w:rPr>
        <w:t>, p.116</w:t>
      </w:r>
      <w:r w:rsidRPr="00A54575">
        <w:rPr>
          <w:rFonts w:ascii="Arial" w:hAnsi="Arial" w:cs="Arial"/>
          <w:color w:val="222222"/>
          <w:shd w:val="clear" w:color="auto" w:fill="FFFFFF"/>
        </w:rPr>
        <w:t>). In 2019 sports England reported that 29% of the elderly population aged 65-74 were inactive, 47% between ages 75-84 and 85 years plus 70% were inactive. These statistics emphasize that a mass majority are not physically literate, as stated by the definition “</w:t>
      </w:r>
      <w:r w:rsidRPr="00A54575">
        <w:rPr>
          <w:rFonts w:ascii="Arial" w:hAnsi="Arial" w:cs="Arial"/>
          <w:i/>
          <w:iCs/>
          <w:color w:val="000000" w:themeColor="text1"/>
        </w:rPr>
        <w:t xml:space="preserve">knowledge and understanding to value and take responsibility for engagement in physical activities for life” (whitehead, 2019, p.8). </w:t>
      </w:r>
      <w:r w:rsidRPr="00A54575">
        <w:rPr>
          <w:rFonts w:ascii="Arial" w:hAnsi="Arial" w:cs="Arial"/>
          <w:color w:val="000000" w:themeColor="text1"/>
        </w:rPr>
        <w:t xml:space="preserve">With age it is inevitable that a decline in the musculoskeletal and sensory systems will decline (Avelar </w:t>
      </w:r>
      <w:r w:rsidRPr="00A54575">
        <w:rPr>
          <w:rFonts w:ascii="Arial" w:hAnsi="Arial" w:cs="Arial"/>
          <w:i/>
          <w:iCs/>
          <w:color w:val="000000" w:themeColor="text1"/>
        </w:rPr>
        <w:t>et al</w:t>
      </w:r>
      <w:r w:rsidRPr="00A54575">
        <w:rPr>
          <w:rFonts w:ascii="Arial" w:hAnsi="Arial" w:cs="Arial"/>
          <w:color w:val="000000" w:themeColor="text1"/>
        </w:rPr>
        <w:t xml:space="preserve">, 2015). Hamilton </w:t>
      </w:r>
      <w:r w:rsidRPr="00A54575">
        <w:rPr>
          <w:rFonts w:ascii="Arial" w:hAnsi="Arial" w:cs="Arial"/>
          <w:i/>
          <w:color w:val="000000" w:themeColor="text1"/>
        </w:rPr>
        <w:t>et al</w:t>
      </w:r>
      <w:r w:rsidRPr="00A54575">
        <w:rPr>
          <w:rFonts w:ascii="Arial" w:hAnsi="Arial" w:cs="Arial"/>
          <w:color w:val="000000" w:themeColor="text1"/>
        </w:rPr>
        <w:t xml:space="preserve"> (2008) as well as Owen </w:t>
      </w:r>
      <w:r w:rsidRPr="00A54575">
        <w:rPr>
          <w:rFonts w:ascii="Arial" w:hAnsi="Arial" w:cs="Arial"/>
          <w:i/>
          <w:color w:val="000000" w:themeColor="text1"/>
        </w:rPr>
        <w:t>et al</w:t>
      </w:r>
      <w:r w:rsidRPr="00A54575">
        <w:rPr>
          <w:rFonts w:ascii="Arial" w:hAnsi="Arial" w:cs="Arial"/>
          <w:color w:val="000000" w:themeColor="text1"/>
        </w:rPr>
        <w:t xml:space="preserve"> (2009) state that physical inactivity for the older population add to the decline in functional capability which will limit physical functions in their everyday life. Rennie (2009) states that muscle mass, strength endurance, bone density and flexibility are all lost at a 10% decline per decade after the age of 30. Also, in women over the age of 70, 31% are unable to walk over a quarter of a mile (Skelton </w:t>
      </w:r>
      <w:r w:rsidRPr="00A54575">
        <w:rPr>
          <w:rFonts w:ascii="Arial" w:hAnsi="Arial" w:cs="Arial"/>
          <w:i/>
          <w:iCs/>
          <w:color w:val="000000" w:themeColor="text1"/>
        </w:rPr>
        <w:t>et al,</w:t>
      </w:r>
      <w:r w:rsidRPr="00A54575">
        <w:rPr>
          <w:rFonts w:ascii="Arial" w:hAnsi="Arial" w:cs="Arial"/>
          <w:color w:val="000000" w:themeColor="text1"/>
        </w:rPr>
        <w:t xml:space="preserve"> 1994).  With the decline of so many physical functions the elderly population are restricting their quality of life. It is unfathomable as to why the elderly population are so physically inactive when it has to many benefits to offer. Spiteri </w:t>
      </w:r>
      <w:r w:rsidRPr="00A54575">
        <w:rPr>
          <w:rFonts w:ascii="Arial" w:hAnsi="Arial" w:cs="Arial"/>
          <w:i/>
          <w:iCs/>
          <w:color w:val="000000" w:themeColor="text1"/>
        </w:rPr>
        <w:t>et al</w:t>
      </w:r>
      <w:r w:rsidRPr="00A54575">
        <w:rPr>
          <w:rFonts w:ascii="Arial" w:hAnsi="Arial" w:cs="Arial"/>
          <w:color w:val="000000" w:themeColor="text1"/>
        </w:rPr>
        <w:t xml:space="preserve"> (2019) suggests that the key barriers for the elderly (age 65-70) in their study were, lack of belief in capabilities and environmental and social aspects such as resources and lack of support from family. This linking back to perceived competence, it is hypothesized that perceived competence becomes more important in early adulthood and beyond (</w:t>
      </w:r>
      <w:proofErr w:type="spellStart"/>
      <w:r w:rsidRPr="00A54575">
        <w:rPr>
          <w:rFonts w:ascii="Arial" w:hAnsi="Arial" w:cs="Arial"/>
          <w:color w:val="000000" w:themeColor="text1"/>
        </w:rPr>
        <w:t>Hulteen</w:t>
      </w:r>
      <w:proofErr w:type="spellEnd"/>
      <w:r w:rsidRPr="00A54575">
        <w:rPr>
          <w:rFonts w:ascii="Arial" w:hAnsi="Arial" w:cs="Arial"/>
          <w:color w:val="000000" w:themeColor="text1"/>
        </w:rPr>
        <w:t xml:space="preserve"> </w:t>
      </w:r>
      <w:r w:rsidRPr="00A54575">
        <w:rPr>
          <w:rFonts w:ascii="Arial" w:hAnsi="Arial" w:cs="Arial"/>
          <w:i/>
          <w:color w:val="000000" w:themeColor="text1"/>
        </w:rPr>
        <w:t>et al</w:t>
      </w:r>
      <w:r w:rsidRPr="00A54575">
        <w:rPr>
          <w:rFonts w:ascii="Arial" w:hAnsi="Arial" w:cs="Arial"/>
          <w:color w:val="000000" w:themeColor="text1"/>
        </w:rPr>
        <w:t>, 2017). This is what drives people to seek new physical pursuits, meaning if you do not perceive yourself as competent you will not have this willingness to try and persist in new activities (</w:t>
      </w:r>
      <w:proofErr w:type="spellStart"/>
      <w:r w:rsidRPr="00A54575">
        <w:rPr>
          <w:rFonts w:ascii="Arial" w:hAnsi="Arial" w:cs="Arial"/>
          <w:color w:val="000000" w:themeColor="text1"/>
        </w:rPr>
        <w:t>Hulteen</w:t>
      </w:r>
      <w:proofErr w:type="spellEnd"/>
      <w:r w:rsidRPr="00A54575">
        <w:rPr>
          <w:rFonts w:ascii="Arial" w:hAnsi="Arial" w:cs="Arial"/>
          <w:color w:val="000000" w:themeColor="text1"/>
        </w:rPr>
        <w:t xml:space="preserve"> </w:t>
      </w:r>
      <w:r w:rsidRPr="00A54575">
        <w:rPr>
          <w:rFonts w:ascii="Arial" w:hAnsi="Arial" w:cs="Arial"/>
          <w:i/>
          <w:iCs/>
          <w:color w:val="000000" w:themeColor="text1"/>
        </w:rPr>
        <w:t>et al</w:t>
      </w:r>
      <w:r w:rsidRPr="00A54575">
        <w:rPr>
          <w:rFonts w:ascii="Arial" w:hAnsi="Arial" w:cs="Arial"/>
          <w:color w:val="000000" w:themeColor="text1"/>
        </w:rPr>
        <w:t>, 2017).  Almond (2010</w:t>
      </w:r>
      <w:r>
        <w:rPr>
          <w:rFonts w:ascii="Arial" w:hAnsi="Arial" w:cs="Arial"/>
          <w:color w:val="000000" w:themeColor="text1"/>
        </w:rPr>
        <w:t>, p.118</w:t>
      </w:r>
      <w:r w:rsidRPr="00A54575">
        <w:rPr>
          <w:rFonts w:ascii="Arial" w:hAnsi="Arial" w:cs="Arial"/>
          <w:color w:val="000000" w:themeColor="text1"/>
        </w:rPr>
        <w:t xml:space="preserve">) expands on other reasons as to why the elderly population are not motivated to participate in physical activity. He states that the elderly population stated engaging in meaningful physical pursuits such as </w:t>
      </w:r>
      <w:proofErr w:type="gramStart"/>
      <w:r w:rsidRPr="00A54575">
        <w:rPr>
          <w:rFonts w:ascii="Arial" w:hAnsi="Arial" w:cs="Arial"/>
          <w:color w:val="000000" w:themeColor="text1"/>
        </w:rPr>
        <w:t>walking</w:t>
      </w:r>
      <w:proofErr w:type="gramEnd"/>
      <w:r w:rsidRPr="00A54575">
        <w:rPr>
          <w:rFonts w:ascii="Arial" w:hAnsi="Arial" w:cs="Arial"/>
          <w:color w:val="000000" w:themeColor="text1"/>
        </w:rPr>
        <w:t xml:space="preserve"> and gardening was of low priority in their lives. Another issue being a very small percentage of the elderly population could not state the daily recommended government activity guidelines and a third issue being as stated in a study 62% of the sample would not be motivated to do exercise even if their life depended on it (Almond, 2010</w:t>
      </w:r>
      <w:r>
        <w:rPr>
          <w:rFonts w:ascii="Arial" w:hAnsi="Arial" w:cs="Arial"/>
          <w:color w:val="000000" w:themeColor="text1"/>
        </w:rPr>
        <w:t>, p.119</w:t>
      </w:r>
      <w:r w:rsidRPr="00A54575">
        <w:rPr>
          <w:rFonts w:ascii="Arial" w:hAnsi="Arial" w:cs="Arial"/>
          <w:color w:val="000000" w:themeColor="text1"/>
        </w:rPr>
        <w:t xml:space="preserve">). Sports England (2019) further supports these statements, where an individual stated </w:t>
      </w:r>
    </w:p>
    <w:p w14:paraId="6A4287DD" w14:textId="77777777" w:rsidR="00442D6A" w:rsidRPr="00A54575" w:rsidRDefault="00442D6A" w:rsidP="00442D6A">
      <w:pPr>
        <w:pStyle w:val="NormalWeb"/>
        <w:spacing w:line="360" w:lineRule="auto"/>
        <w:rPr>
          <w:rFonts w:ascii="Arial" w:hAnsi="Arial" w:cs="Arial"/>
          <w:color w:val="000000" w:themeColor="text1"/>
        </w:rPr>
      </w:pPr>
      <w:r w:rsidRPr="00A54575">
        <w:rPr>
          <w:rFonts w:ascii="Arial" w:hAnsi="Arial" w:cs="Arial"/>
          <w:color w:val="000000" w:themeColor="text1"/>
        </w:rPr>
        <w:t>“</w:t>
      </w:r>
      <w:r w:rsidRPr="00A54575">
        <w:rPr>
          <w:rFonts w:ascii="Arial" w:hAnsi="Arial" w:cs="Arial"/>
          <w:i/>
          <w:iCs/>
          <w:color w:val="000000" w:themeColor="text1"/>
        </w:rPr>
        <w:t>I suppose I don’t like exercise anymore. Health would make me go back to it... I know all the theories about exercise. Rationally I know I should be doing more exercise, but other things override that</w:t>
      </w:r>
      <w:r w:rsidRPr="00A54575">
        <w:rPr>
          <w:rFonts w:ascii="Arial" w:hAnsi="Arial" w:cs="Arial"/>
          <w:color w:val="000000" w:themeColor="text1"/>
        </w:rPr>
        <w:t xml:space="preserve">” (Sports England, 2019, p.16). </w:t>
      </w:r>
    </w:p>
    <w:p w14:paraId="15631A21" w14:textId="77777777" w:rsidR="00442D6A" w:rsidRPr="00A54575" w:rsidRDefault="00442D6A" w:rsidP="00442D6A">
      <w:pPr>
        <w:pStyle w:val="NormalWeb"/>
        <w:spacing w:line="360" w:lineRule="auto"/>
        <w:rPr>
          <w:rFonts w:ascii="Arial" w:hAnsi="Arial" w:cs="Arial"/>
          <w:color w:val="000000" w:themeColor="text1"/>
        </w:rPr>
      </w:pPr>
      <w:r w:rsidRPr="00A54575">
        <w:rPr>
          <w:rFonts w:ascii="Arial" w:hAnsi="Arial" w:cs="Arial"/>
          <w:color w:val="000000" w:themeColor="text1"/>
        </w:rPr>
        <w:t>And</w:t>
      </w:r>
    </w:p>
    <w:p w14:paraId="15EE2C99" w14:textId="77777777" w:rsidR="00442D6A" w:rsidRPr="00A54575" w:rsidRDefault="00442D6A" w:rsidP="00442D6A">
      <w:pPr>
        <w:pStyle w:val="NormalWeb"/>
        <w:spacing w:line="360" w:lineRule="auto"/>
        <w:rPr>
          <w:rFonts w:ascii="Arial" w:hAnsi="Arial" w:cs="Arial"/>
          <w:color w:val="000000" w:themeColor="text1"/>
        </w:rPr>
      </w:pPr>
      <w:r w:rsidRPr="00A54575">
        <w:rPr>
          <w:rFonts w:ascii="Arial" w:hAnsi="Arial" w:cs="Arial"/>
          <w:color w:val="000000" w:themeColor="text1"/>
        </w:rPr>
        <w:t xml:space="preserve"> “</w:t>
      </w:r>
      <w:r w:rsidRPr="00A54575">
        <w:rPr>
          <w:rFonts w:ascii="Arial" w:hAnsi="Arial" w:cs="Arial"/>
          <w:i/>
          <w:iCs/>
          <w:color w:val="000000" w:themeColor="text1"/>
        </w:rPr>
        <w:t>It can’t lessen aches and pains, can it really?”</w:t>
      </w:r>
      <w:r w:rsidRPr="00A54575">
        <w:rPr>
          <w:rFonts w:ascii="Arial" w:hAnsi="Arial" w:cs="Arial"/>
          <w:color w:val="000000" w:themeColor="text1"/>
        </w:rPr>
        <w:t xml:space="preserve"> (Sports England, 2019, p.16). </w:t>
      </w:r>
    </w:p>
    <w:p w14:paraId="6D319D6E" w14:textId="77777777" w:rsidR="00442D6A" w:rsidRPr="00A54575" w:rsidRDefault="00442D6A" w:rsidP="00442D6A">
      <w:pPr>
        <w:pStyle w:val="NormalWeb"/>
        <w:spacing w:line="360" w:lineRule="auto"/>
        <w:rPr>
          <w:rFonts w:ascii="Arial" w:hAnsi="Arial" w:cs="Arial"/>
          <w:color w:val="000000" w:themeColor="text1"/>
        </w:rPr>
      </w:pPr>
      <w:r w:rsidRPr="00A54575">
        <w:rPr>
          <w:rFonts w:ascii="Arial" w:hAnsi="Arial" w:cs="Arial"/>
          <w:color w:val="000000" w:themeColor="text1"/>
        </w:rPr>
        <w:t>This shows the lack of knowledge and understanding some of the elderly population have towards the benefits of physical activity. However, Almond (2010</w:t>
      </w:r>
      <w:r>
        <w:rPr>
          <w:rFonts w:ascii="Arial" w:hAnsi="Arial" w:cs="Arial"/>
          <w:color w:val="000000" w:themeColor="text1"/>
        </w:rPr>
        <w:t>, p.129</w:t>
      </w:r>
      <w:r w:rsidRPr="00A54575">
        <w:rPr>
          <w:rFonts w:ascii="Arial" w:hAnsi="Arial" w:cs="Arial"/>
          <w:color w:val="000000" w:themeColor="text1"/>
        </w:rPr>
        <w:t xml:space="preserve">) states it is not enough to simply provide more opportunities and education on the benefits, but practitioners need to provide them with the skills to engage and learn to love being active and to care about it. This links back to whiteheads (2019) definition where she refers to valuing and taking responsibility for life. </w:t>
      </w:r>
      <w:proofErr w:type="gramStart"/>
      <w:r w:rsidRPr="00A54575">
        <w:rPr>
          <w:rFonts w:ascii="Arial" w:hAnsi="Arial" w:cs="Arial"/>
          <w:color w:val="000000" w:themeColor="text1"/>
        </w:rPr>
        <w:t>It is clear that the</w:t>
      </w:r>
      <w:proofErr w:type="gramEnd"/>
      <w:r w:rsidRPr="00A54575">
        <w:rPr>
          <w:rFonts w:ascii="Arial" w:hAnsi="Arial" w:cs="Arial"/>
          <w:color w:val="000000" w:themeColor="text1"/>
        </w:rPr>
        <w:t xml:space="preserve"> mass majority of the elderly adult population have been unsuccessful when it comes to being physically literate. This is evident in the statistics of inactivity among the population and the lack of motivation to do so.</w:t>
      </w:r>
      <w:r>
        <w:rPr>
          <w:rFonts w:ascii="Arial" w:hAnsi="Arial" w:cs="Arial"/>
          <w:color w:val="000000" w:themeColor="text1"/>
        </w:rPr>
        <w:t xml:space="preserve"> </w:t>
      </w:r>
      <w:proofErr w:type="gramStart"/>
      <w:r w:rsidRPr="00A54575">
        <w:rPr>
          <w:rFonts w:ascii="Arial" w:hAnsi="Arial" w:cs="Arial"/>
          <w:color w:val="000000" w:themeColor="text1"/>
        </w:rPr>
        <w:t>It seems as though</w:t>
      </w:r>
      <w:proofErr w:type="gramEnd"/>
      <w:r w:rsidRPr="00A54575">
        <w:rPr>
          <w:rFonts w:ascii="Arial" w:hAnsi="Arial" w:cs="Arial"/>
          <w:color w:val="000000" w:themeColor="text1"/>
        </w:rPr>
        <w:t xml:space="preserve"> there is a need to engage all age groups in the understanding, importance and love for physical activity. </w:t>
      </w:r>
    </w:p>
    <w:p w14:paraId="2371797A" w14:textId="77777777" w:rsidR="00442D6A" w:rsidRPr="00A54575" w:rsidRDefault="00442D6A" w:rsidP="00442D6A">
      <w:pPr>
        <w:pStyle w:val="NormalWeb"/>
        <w:spacing w:line="360" w:lineRule="auto"/>
        <w:rPr>
          <w:rFonts w:ascii="Arial" w:hAnsi="Arial" w:cs="Arial"/>
        </w:rPr>
      </w:pPr>
      <w:r w:rsidRPr="00A54575">
        <w:rPr>
          <w:rFonts w:ascii="Arial" w:hAnsi="Arial" w:cs="Arial"/>
          <w:color w:val="000000" w:themeColor="text1"/>
        </w:rPr>
        <w:t>I will now discuss some of the implications in FMS, physical competence, perceived competence and the role in which it plays in physical literacy. Although</w:t>
      </w:r>
      <w:r>
        <w:rPr>
          <w:rFonts w:ascii="Arial" w:hAnsi="Arial" w:cs="Arial"/>
          <w:color w:val="000000" w:themeColor="text1"/>
        </w:rPr>
        <w:t xml:space="preserve">, </w:t>
      </w:r>
      <w:r w:rsidRPr="00A54575">
        <w:rPr>
          <w:rFonts w:ascii="Arial" w:hAnsi="Arial" w:cs="Arial"/>
          <w:color w:val="000000" w:themeColor="text1"/>
        </w:rPr>
        <w:t>there is a body of evidence which suggests the motivation to participate in physical activity is largely impacted by perceived competence and actual competence (</w:t>
      </w:r>
      <w:proofErr w:type="spellStart"/>
      <w:r w:rsidRPr="00A54575">
        <w:rPr>
          <w:rFonts w:ascii="Arial" w:hAnsi="Arial" w:cs="Arial"/>
          <w:color w:val="000000" w:themeColor="text1"/>
        </w:rPr>
        <w:t>Stodden</w:t>
      </w:r>
      <w:proofErr w:type="spellEnd"/>
      <w:r w:rsidRPr="00A54575">
        <w:rPr>
          <w:rFonts w:ascii="Arial" w:hAnsi="Arial" w:cs="Arial"/>
          <w:color w:val="000000" w:themeColor="text1"/>
        </w:rPr>
        <w:t xml:space="preserve"> </w:t>
      </w:r>
      <w:r w:rsidRPr="00A54575">
        <w:rPr>
          <w:rFonts w:ascii="Arial" w:hAnsi="Arial" w:cs="Arial"/>
          <w:i/>
          <w:iCs/>
          <w:color w:val="000000" w:themeColor="text1"/>
        </w:rPr>
        <w:t>et al</w:t>
      </w:r>
      <w:r w:rsidRPr="00A54575">
        <w:rPr>
          <w:rFonts w:ascii="Arial" w:hAnsi="Arial" w:cs="Arial"/>
          <w:color w:val="000000" w:themeColor="text1"/>
        </w:rPr>
        <w:t xml:space="preserve">, 1980; Babic </w:t>
      </w:r>
      <w:r w:rsidRPr="00A54575">
        <w:rPr>
          <w:rFonts w:ascii="Arial" w:hAnsi="Arial" w:cs="Arial"/>
          <w:i/>
          <w:iCs/>
          <w:color w:val="000000" w:themeColor="text1"/>
        </w:rPr>
        <w:t>et al</w:t>
      </w:r>
      <w:r w:rsidRPr="00A54575">
        <w:rPr>
          <w:rFonts w:ascii="Arial" w:hAnsi="Arial" w:cs="Arial"/>
          <w:color w:val="000000" w:themeColor="text1"/>
        </w:rPr>
        <w:t xml:space="preserve">, 2014; Robinson </w:t>
      </w:r>
      <w:r w:rsidRPr="00A54575">
        <w:rPr>
          <w:rFonts w:ascii="Arial" w:hAnsi="Arial" w:cs="Arial"/>
          <w:i/>
          <w:iCs/>
          <w:color w:val="000000" w:themeColor="text1"/>
        </w:rPr>
        <w:t>et al</w:t>
      </w:r>
      <w:r w:rsidRPr="00A54575">
        <w:rPr>
          <w:rFonts w:ascii="Arial" w:hAnsi="Arial" w:cs="Arial"/>
          <w:color w:val="000000" w:themeColor="text1"/>
        </w:rPr>
        <w:t xml:space="preserve">, 2015; De </w:t>
      </w:r>
      <w:proofErr w:type="spellStart"/>
      <w:r w:rsidRPr="00A54575">
        <w:rPr>
          <w:rFonts w:ascii="Arial" w:hAnsi="Arial" w:cs="Arial"/>
          <w:color w:val="000000" w:themeColor="text1"/>
        </w:rPr>
        <w:t>Meester</w:t>
      </w:r>
      <w:proofErr w:type="spellEnd"/>
      <w:r w:rsidRPr="00A54575">
        <w:rPr>
          <w:rFonts w:ascii="Arial" w:hAnsi="Arial" w:cs="Arial"/>
          <w:color w:val="000000" w:themeColor="text1"/>
        </w:rPr>
        <w:t xml:space="preserve"> </w:t>
      </w:r>
      <w:r w:rsidRPr="00A54575">
        <w:rPr>
          <w:rFonts w:ascii="Arial" w:hAnsi="Arial" w:cs="Arial"/>
          <w:i/>
          <w:iCs/>
          <w:color w:val="000000" w:themeColor="text1"/>
        </w:rPr>
        <w:t>et al</w:t>
      </w:r>
      <w:r w:rsidRPr="00A54575">
        <w:rPr>
          <w:rFonts w:ascii="Arial" w:hAnsi="Arial" w:cs="Arial"/>
          <w:color w:val="000000" w:themeColor="text1"/>
        </w:rPr>
        <w:t xml:space="preserve">, 2016; True </w:t>
      </w:r>
      <w:r w:rsidRPr="00A54575">
        <w:rPr>
          <w:rFonts w:ascii="Arial" w:hAnsi="Arial" w:cs="Arial"/>
          <w:i/>
          <w:iCs/>
          <w:color w:val="000000" w:themeColor="text1"/>
        </w:rPr>
        <w:t>et al</w:t>
      </w:r>
      <w:r w:rsidRPr="00A54575">
        <w:rPr>
          <w:rFonts w:ascii="Arial" w:hAnsi="Arial" w:cs="Arial"/>
          <w:color w:val="000000" w:themeColor="text1"/>
        </w:rPr>
        <w:t xml:space="preserve">, 2017; Van Capelle </w:t>
      </w:r>
      <w:r w:rsidRPr="00A54575">
        <w:rPr>
          <w:rFonts w:ascii="Arial" w:hAnsi="Arial" w:cs="Arial"/>
          <w:i/>
          <w:iCs/>
          <w:color w:val="000000" w:themeColor="text1"/>
        </w:rPr>
        <w:t>et al</w:t>
      </w:r>
      <w:r w:rsidRPr="00A54575">
        <w:rPr>
          <w:rFonts w:ascii="Arial" w:hAnsi="Arial" w:cs="Arial"/>
          <w:color w:val="000000" w:themeColor="text1"/>
        </w:rPr>
        <w:t xml:space="preserve">, 2017; Estevan </w:t>
      </w:r>
      <w:r w:rsidRPr="00A54575">
        <w:rPr>
          <w:rFonts w:ascii="Arial" w:hAnsi="Arial" w:cs="Arial"/>
          <w:i/>
          <w:iCs/>
          <w:color w:val="000000" w:themeColor="text1"/>
        </w:rPr>
        <w:t>et al</w:t>
      </w:r>
      <w:r w:rsidRPr="00A54575">
        <w:rPr>
          <w:rFonts w:ascii="Arial" w:hAnsi="Arial" w:cs="Arial"/>
          <w:color w:val="000000" w:themeColor="text1"/>
        </w:rPr>
        <w:t xml:space="preserve">, 2020; </w:t>
      </w:r>
      <w:proofErr w:type="spellStart"/>
      <w:r w:rsidRPr="00A54575">
        <w:rPr>
          <w:rFonts w:ascii="Arial" w:hAnsi="Arial" w:cs="Arial"/>
          <w:color w:val="000000" w:themeColor="text1"/>
        </w:rPr>
        <w:t>Rubeli</w:t>
      </w:r>
      <w:proofErr w:type="spellEnd"/>
      <w:r w:rsidRPr="00A54575">
        <w:rPr>
          <w:rFonts w:ascii="Arial" w:hAnsi="Arial" w:cs="Arial"/>
          <w:color w:val="000000" w:themeColor="text1"/>
        </w:rPr>
        <w:t xml:space="preserve"> </w:t>
      </w:r>
      <w:r w:rsidRPr="00A54575">
        <w:rPr>
          <w:rFonts w:ascii="Arial" w:hAnsi="Arial" w:cs="Arial"/>
          <w:i/>
          <w:iCs/>
          <w:color w:val="000000" w:themeColor="text1"/>
        </w:rPr>
        <w:t xml:space="preserve">et al, </w:t>
      </w:r>
      <w:r w:rsidRPr="00A54575">
        <w:rPr>
          <w:rFonts w:ascii="Arial" w:hAnsi="Arial" w:cs="Arial"/>
          <w:color w:val="000000" w:themeColor="text1"/>
        </w:rPr>
        <w:t>2020). Thus, leading to a positive or negative spiral of engagement depending on the individuals’ perceptions of themselves and the experiences they have had (</w:t>
      </w:r>
      <w:proofErr w:type="spellStart"/>
      <w:r w:rsidRPr="00A54575">
        <w:rPr>
          <w:rFonts w:ascii="Arial" w:hAnsi="Arial" w:cs="Arial"/>
          <w:color w:val="000000" w:themeColor="text1"/>
        </w:rPr>
        <w:t>Stodden</w:t>
      </w:r>
      <w:proofErr w:type="spellEnd"/>
      <w:r w:rsidRPr="00A54575">
        <w:rPr>
          <w:rFonts w:ascii="Arial" w:hAnsi="Arial" w:cs="Arial"/>
          <w:color w:val="000000" w:themeColor="text1"/>
        </w:rPr>
        <w:t xml:space="preserve"> </w:t>
      </w:r>
      <w:r w:rsidRPr="00A54575">
        <w:rPr>
          <w:rFonts w:ascii="Arial" w:hAnsi="Arial" w:cs="Arial"/>
          <w:i/>
          <w:iCs/>
          <w:color w:val="000000" w:themeColor="text1"/>
        </w:rPr>
        <w:t>et al,</w:t>
      </w:r>
      <w:r w:rsidRPr="00A54575">
        <w:rPr>
          <w:rFonts w:ascii="Arial" w:hAnsi="Arial" w:cs="Arial"/>
          <w:color w:val="000000" w:themeColor="text1"/>
        </w:rPr>
        <w:t xml:space="preserve"> 2008). Furthermore, being largely impacted by the FMS which should be developed in early childhood to allow children to break through the proficiency barrier and apply the FMS to context specific settings (</w:t>
      </w:r>
      <w:proofErr w:type="spellStart"/>
      <w:r w:rsidRPr="00A54575">
        <w:rPr>
          <w:rFonts w:ascii="Arial" w:hAnsi="Arial" w:cs="Arial"/>
          <w:color w:val="000000" w:themeColor="text1"/>
        </w:rPr>
        <w:t>Seefelt</w:t>
      </w:r>
      <w:proofErr w:type="spellEnd"/>
      <w:r w:rsidRPr="00A54575">
        <w:rPr>
          <w:rFonts w:ascii="Arial" w:hAnsi="Arial" w:cs="Arial"/>
          <w:color w:val="000000" w:themeColor="text1"/>
        </w:rPr>
        <w:t xml:space="preserve">, 1980; </w:t>
      </w:r>
      <w:proofErr w:type="spellStart"/>
      <w:r w:rsidRPr="00A54575">
        <w:rPr>
          <w:rFonts w:ascii="Arial" w:hAnsi="Arial" w:cs="Arial"/>
          <w:color w:val="000000" w:themeColor="text1"/>
        </w:rPr>
        <w:t>Hulteen</w:t>
      </w:r>
      <w:proofErr w:type="spellEnd"/>
      <w:r w:rsidRPr="00A54575">
        <w:rPr>
          <w:rFonts w:ascii="Arial" w:hAnsi="Arial" w:cs="Arial"/>
          <w:color w:val="000000" w:themeColor="text1"/>
        </w:rPr>
        <w:t xml:space="preserve"> </w:t>
      </w:r>
      <w:r w:rsidRPr="00A54575">
        <w:rPr>
          <w:rFonts w:ascii="Arial" w:hAnsi="Arial" w:cs="Arial"/>
          <w:i/>
          <w:iCs/>
          <w:color w:val="000000" w:themeColor="text1"/>
        </w:rPr>
        <w:t>et al</w:t>
      </w:r>
      <w:r w:rsidRPr="00A54575">
        <w:rPr>
          <w:rFonts w:ascii="Arial" w:hAnsi="Arial" w:cs="Arial"/>
          <w:color w:val="000000" w:themeColor="text1"/>
        </w:rPr>
        <w:t xml:space="preserve">, 2017). However, there are implications and counter arguments to this. Almond (2014) states that FMS completely ignores </w:t>
      </w:r>
      <w:proofErr w:type="gramStart"/>
      <w:r w:rsidRPr="00A54575">
        <w:rPr>
          <w:rFonts w:ascii="Arial" w:hAnsi="Arial" w:cs="Arial"/>
          <w:color w:val="000000" w:themeColor="text1"/>
        </w:rPr>
        <w:t>Whiteheads</w:t>
      </w:r>
      <w:proofErr w:type="gramEnd"/>
      <w:r w:rsidRPr="00A54575">
        <w:rPr>
          <w:rFonts w:ascii="Arial" w:hAnsi="Arial" w:cs="Arial"/>
          <w:color w:val="000000" w:themeColor="text1"/>
        </w:rPr>
        <w:t xml:space="preserve"> key points in her physical literacy definition. Also stating that focusing narrowly on FMS can neglect other key components of physical literacy. Barnett </w:t>
      </w:r>
      <w:r w:rsidRPr="00A54575">
        <w:rPr>
          <w:rFonts w:ascii="Arial" w:hAnsi="Arial" w:cs="Arial"/>
          <w:i/>
          <w:iCs/>
          <w:color w:val="000000" w:themeColor="text1"/>
        </w:rPr>
        <w:t>et al</w:t>
      </w:r>
      <w:r w:rsidRPr="00A54575">
        <w:rPr>
          <w:rFonts w:ascii="Arial" w:hAnsi="Arial" w:cs="Arial"/>
          <w:color w:val="000000" w:themeColor="text1"/>
        </w:rPr>
        <w:t xml:space="preserve"> (2015) also argues that not all FMS are fundamental, in which the skills only lead to a limited number of sports and activities, meaning skill transfer is limited. Furthermore, Whitehead (2019) argues that for skills to be truly fundamental they should include a wide range of skills rather than having a selective focus. This linking back to Whiteheads (2010</w:t>
      </w:r>
      <w:r>
        <w:rPr>
          <w:rFonts w:ascii="Arial" w:hAnsi="Arial" w:cs="Arial"/>
          <w:color w:val="000000" w:themeColor="text1"/>
        </w:rPr>
        <w:t>, p.13</w:t>
      </w:r>
      <w:r w:rsidRPr="00A54575">
        <w:rPr>
          <w:rFonts w:ascii="Arial" w:hAnsi="Arial" w:cs="Arial"/>
          <w:color w:val="000000" w:themeColor="text1"/>
        </w:rPr>
        <w:t>) definition of physical competence which is key in the term physical literacy, the capability to develop movement skills and patterns. Which she further describes as the ability to move with ‘poise’ and confidence is a variety of challenging situations, being able to adapt in different environments, appropriately responding (Whitehead, 2010</w:t>
      </w:r>
      <w:r>
        <w:rPr>
          <w:rFonts w:ascii="Arial" w:hAnsi="Arial" w:cs="Arial"/>
          <w:color w:val="000000" w:themeColor="text1"/>
        </w:rPr>
        <w:t>, p.13</w:t>
      </w:r>
      <w:r w:rsidRPr="00A54575">
        <w:rPr>
          <w:rFonts w:ascii="Arial" w:hAnsi="Arial" w:cs="Arial"/>
          <w:color w:val="000000" w:themeColor="text1"/>
        </w:rPr>
        <w:t xml:space="preserve">). Thus, if FMS are learned as closed skills in selective sports, how will an individual be able to read and respond to a variety of environments? In essence, FMS does not mean you are or will be physically literate although it can most definitely contribute towards, the attitudes and possible engagement with physical activity across the lifespan impacting on perceived competence and actual competence.  </w:t>
      </w:r>
    </w:p>
    <w:p w14:paraId="534E022E" w14:textId="77777777" w:rsidR="00442D6A" w:rsidRDefault="00442D6A" w:rsidP="00442D6A">
      <w:pPr>
        <w:spacing w:before="100" w:beforeAutospacing="1" w:after="100" w:afterAutospacing="1" w:line="360" w:lineRule="auto"/>
        <w:rPr>
          <w:rFonts w:asciiTheme="minorHAnsi" w:hAnsiTheme="minorHAnsi" w:cstheme="minorHAnsi"/>
        </w:rPr>
      </w:pPr>
      <w:r w:rsidRPr="00A54575">
        <w:rPr>
          <w:rFonts w:ascii="Arial" w:hAnsi="Arial" w:cs="Arial"/>
        </w:rPr>
        <w:t xml:space="preserve">In conclusion an individual cannot achieve physical competence without the development of FMS and having high perceived competence. Across the whole lifespan if </w:t>
      </w:r>
      <w:r>
        <w:rPr>
          <w:rFonts w:ascii="Arial" w:hAnsi="Arial" w:cs="Arial"/>
        </w:rPr>
        <w:t xml:space="preserve">an individual </w:t>
      </w:r>
      <w:r w:rsidRPr="00A54575">
        <w:rPr>
          <w:rFonts w:ascii="Arial" w:hAnsi="Arial" w:cs="Arial"/>
        </w:rPr>
        <w:t>do</w:t>
      </w:r>
      <w:r>
        <w:rPr>
          <w:rFonts w:ascii="Arial" w:hAnsi="Arial" w:cs="Arial"/>
        </w:rPr>
        <w:t>es</w:t>
      </w:r>
      <w:r w:rsidRPr="00A54575">
        <w:rPr>
          <w:rFonts w:ascii="Arial" w:hAnsi="Arial" w:cs="Arial"/>
        </w:rPr>
        <w:t xml:space="preserve"> not perceive </w:t>
      </w:r>
      <w:r>
        <w:rPr>
          <w:rFonts w:ascii="Arial" w:hAnsi="Arial" w:cs="Arial"/>
        </w:rPr>
        <w:t xml:space="preserve">themselves </w:t>
      </w:r>
      <w:r w:rsidRPr="00A54575">
        <w:rPr>
          <w:rFonts w:ascii="Arial" w:hAnsi="Arial" w:cs="Arial"/>
        </w:rPr>
        <w:t xml:space="preserve">as competent, </w:t>
      </w:r>
      <w:r>
        <w:rPr>
          <w:rFonts w:ascii="Arial" w:hAnsi="Arial" w:cs="Arial"/>
        </w:rPr>
        <w:t>they</w:t>
      </w:r>
      <w:r w:rsidRPr="00A54575">
        <w:rPr>
          <w:rFonts w:ascii="Arial" w:hAnsi="Arial" w:cs="Arial"/>
        </w:rPr>
        <w:t xml:space="preserve"> will ultimately lead down a negative spiral of disengagement, leading to potential health risks such as obesity, low fitness levels and physical atrophy. In this essay the arguments have indicated that the development of FMS should provide young children with the skills to break through a proficiency barrier, allowing them to participate in a wide variety of sporting contexts and other leisure activities. Although there is evidence to support FMS,</w:t>
      </w:r>
      <w:r w:rsidRPr="00412623">
        <w:rPr>
          <w:rFonts w:ascii="Arial" w:hAnsi="Arial" w:cs="Arial"/>
        </w:rPr>
        <w:t xml:space="preserve"> </w:t>
      </w:r>
      <w:r w:rsidRPr="00A54575">
        <w:rPr>
          <w:rFonts w:ascii="Arial" w:hAnsi="Arial" w:cs="Arial"/>
        </w:rPr>
        <w:t>despite it only including a narrow skill set leading to a limited number of physical activities. There is enough evidence to support that individual</w:t>
      </w:r>
      <w:r>
        <w:rPr>
          <w:rFonts w:ascii="Arial" w:hAnsi="Arial" w:cs="Arial"/>
        </w:rPr>
        <w:t>s</w:t>
      </w:r>
      <w:r w:rsidRPr="00A54575">
        <w:rPr>
          <w:rFonts w:ascii="Arial" w:hAnsi="Arial" w:cs="Arial"/>
        </w:rPr>
        <w:t xml:space="preserve"> who have adequate FMS should have more confidence to participate in physical activity and sport, selecting more difficult activity pursuits in life. Motivation and confidence playing a key part in physical competence</w:t>
      </w:r>
      <w:r>
        <w:rPr>
          <w:rFonts w:ascii="Arial" w:hAnsi="Arial" w:cs="Arial"/>
        </w:rPr>
        <w:t xml:space="preserve"> and</w:t>
      </w:r>
      <w:r w:rsidRPr="00A54575">
        <w:rPr>
          <w:rFonts w:ascii="Arial" w:hAnsi="Arial" w:cs="Arial"/>
        </w:rPr>
        <w:t xml:space="preserve"> perceived competence which are central to physical literacy. This should lead </w:t>
      </w:r>
      <w:r>
        <w:rPr>
          <w:rFonts w:ascii="Arial" w:hAnsi="Arial" w:cs="Arial"/>
        </w:rPr>
        <w:t>the individual</w:t>
      </w:r>
      <w:r w:rsidRPr="00A54575">
        <w:rPr>
          <w:rFonts w:ascii="Arial" w:hAnsi="Arial" w:cs="Arial"/>
        </w:rPr>
        <w:t xml:space="preserve"> down a positive spiral of engagement for physical activity across the lifespan. This essay argues that with the positive development of FMS and a positive spiral of engagement that individuals should be motivated to participate in physical activity for life, in essence become physically literate.</w:t>
      </w:r>
      <w:r>
        <w:rPr>
          <w:rFonts w:asciiTheme="minorHAnsi" w:hAnsiTheme="minorHAnsi" w:cstheme="minorHAnsi"/>
        </w:rPr>
        <w:t xml:space="preserve"> </w:t>
      </w:r>
    </w:p>
    <w:p w14:paraId="37B828F6" w14:textId="77777777" w:rsidR="00442D6A" w:rsidRDefault="00442D6A" w:rsidP="00A54575">
      <w:pPr>
        <w:pStyle w:val="NormalWeb"/>
        <w:shd w:val="clear" w:color="auto" w:fill="FFFFFF"/>
        <w:spacing w:line="360" w:lineRule="auto"/>
        <w:rPr>
          <w:rFonts w:ascii="Arial" w:hAnsi="Arial" w:cs="Arial"/>
        </w:rPr>
      </w:pPr>
    </w:p>
    <w:p w14:paraId="0963D0CA" w14:textId="77777777" w:rsidR="00442D6A" w:rsidRDefault="00442D6A" w:rsidP="00A54575">
      <w:pPr>
        <w:pStyle w:val="NormalWeb"/>
        <w:shd w:val="clear" w:color="auto" w:fill="FFFFFF"/>
        <w:spacing w:line="360" w:lineRule="auto"/>
        <w:rPr>
          <w:rFonts w:ascii="Arial" w:hAnsi="Arial" w:cs="Arial"/>
        </w:rPr>
      </w:pPr>
    </w:p>
    <w:p w14:paraId="1C5CBC84" w14:textId="77777777" w:rsidR="00442D6A" w:rsidRPr="00A54575" w:rsidRDefault="00442D6A" w:rsidP="00A54575">
      <w:pPr>
        <w:pStyle w:val="NormalWeb"/>
        <w:shd w:val="clear" w:color="auto" w:fill="FFFFFF"/>
        <w:spacing w:line="360" w:lineRule="auto"/>
        <w:rPr>
          <w:rFonts w:ascii="Arial" w:hAnsi="Arial" w:cs="Arial"/>
        </w:rPr>
      </w:pPr>
    </w:p>
    <w:p w14:paraId="39E12F7B" w14:textId="1AD917AE" w:rsidR="009D56EA" w:rsidRPr="00A54575" w:rsidRDefault="00856763" w:rsidP="00BB0779">
      <w:pPr>
        <w:spacing w:before="100" w:beforeAutospacing="1" w:after="100" w:afterAutospacing="1"/>
        <w:rPr>
          <w:rFonts w:ascii="Arial" w:hAnsi="Arial" w:cs="Arial"/>
        </w:rPr>
      </w:pPr>
      <w:r w:rsidRPr="00A54575">
        <w:rPr>
          <w:rFonts w:ascii="Arial" w:hAnsi="Arial" w:cs="Arial"/>
          <w:shd w:val="clear" w:color="auto" w:fill="FFFFFF"/>
        </w:rPr>
        <w:t>Almond, L. (2014) Serious flaws in an FMS interpretation of physical literacy.</w:t>
      </w:r>
      <w:r w:rsidRPr="00A54575">
        <w:rPr>
          <w:rStyle w:val="apple-converted-space"/>
          <w:rFonts w:ascii="Arial" w:hAnsi="Arial" w:cs="Arial"/>
          <w:shd w:val="clear" w:color="auto" w:fill="FFFFFF"/>
        </w:rPr>
        <w:t> </w:t>
      </w:r>
      <w:r w:rsidR="007F3F64" w:rsidRPr="00A54575">
        <w:rPr>
          <w:rStyle w:val="apple-converted-space"/>
          <w:rFonts w:ascii="Arial" w:hAnsi="Arial" w:cs="Arial"/>
          <w:shd w:val="clear" w:color="auto" w:fill="FFFFFF"/>
        </w:rPr>
        <w:t xml:space="preserve">Journal of </w:t>
      </w:r>
      <w:r w:rsidRPr="00A54575">
        <w:rPr>
          <w:rFonts w:ascii="Arial" w:hAnsi="Arial" w:cs="Arial"/>
          <w:i/>
          <w:iCs/>
        </w:rPr>
        <w:t>Science &amp; Sports</w:t>
      </w:r>
      <w:r w:rsidRPr="00A54575">
        <w:rPr>
          <w:rFonts w:ascii="Arial" w:hAnsi="Arial" w:cs="Arial"/>
          <w:shd w:val="clear" w:color="auto" w:fill="FFFFFF"/>
        </w:rPr>
        <w:t>,</w:t>
      </w:r>
      <w:r w:rsidRPr="00A54575">
        <w:rPr>
          <w:rStyle w:val="apple-converted-space"/>
          <w:rFonts w:ascii="Arial" w:hAnsi="Arial" w:cs="Arial"/>
          <w:shd w:val="clear" w:color="auto" w:fill="FFFFFF"/>
        </w:rPr>
        <w:t> </w:t>
      </w:r>
      <w:r w:rsidRPr="00A54575">
        <w:rPr>
          <w:rFonts w:ascii="Arial" w:hAnsi="Arial" w:cs="Arial"/>
          <w:i/>
          <w:iCs/>
        </w:rPr>
        <w:t>29</w:t>
      </w:r>
      <w:r w:rsidRPr="00A54575">
        <w:rPr>
          <w:rFonts w:ascii="Arial" w:hAnsi="Arial" w:cs="Arial"/>
          <w:shd w:val="clear" w:color="auto" w:fill="FFFFFF"/>
        </w:rPr>
        <w:t>, S60.</w:t>
      </w:r>
    </w:p>
    <w:p w14:paraId="1BE582F6" w14:textId="77777777" w:rsidR="00856763" w:rsidRPr="00A54575" w:rsidRDefault="00856763" w:rsidP="00B05AC0">
      <w:pPr>
        <w:rPr>
          <w:rFonts w:ascii="Arial" w:hAnsi="Arial" w:cs="Arial"/>
          <w:shd w:val="clear" w:color="auto" w:fill="FFFFFF"/>
        </w:rPr>
      </w:pPr>
    </w:p>
    <w:p w14:paraId="5B5604DF" w14:textId="2D955769" w:rsidR="009D56EA" w:rsidRPr="00A54575" w:rsidRDefault="00242CD8" w:rsidP="00B05AC0">
      <w:pPr>
        <w:rPr>
          <w:rFonts w:ascii="Arial" w:hAnsi="Arial" w:cs="Arial"/>
        </w:rPr>
      </w:pPr>
      <w:r w:rsidRPr="00A54575">
        <w:rPr>
          <w:rFonts w:ascii="Arial" w:hAnsi="Arial" w:cs="Arial"/>
        </w:rPr>
        <w:t>Almond, L. (2010) Physical literacy and the older adult population. In M. Whitehead, eds. Physical Literacy: Throughout the Lifecourse. 1</w:t>
      </w:r>
      <w:r w:rsidRPr="00A54575">
        <w:rPr>
          <w:rFonts w:ascii="Arial" w:hAnsi="Arial" w:cs="Arial"/>
          <w:vertAlign w:val="superscript"/>
        </w:rPr>
        <w:t>st</w:t>
      </w:r>
      <w:r w:rsidRPr="00A54575">
        <w:rPr>
          <w:rFonts w:ascii="Arial" w:hAnsi="Arial" w:cs="Arial"/>
        </w:rPr>
        <w:t xml:space="preserve"> Ed. London: Routledge.</w:t>
      </w:r>
    </w:p>
    <w:p w14:paraId="29DB013B" w14:textId="77777777" w:rsidR="00242CD8" w:rsidRPr="00A54575" w:rsidRDefault="00242CD8" w:rsidP="00B05AC0">
      <w:pPr>
        <w:rPr>
          <w:rFonts w:ascii="Arial" w:hAnsi="Arial" w:cs="Arial"/>
          <w:shd w:val="clear" w:color="auto" w:fill="FFFFFF"/>
        </w:rPr>
      </w:pPr>
    </w:p>
    <w:p w14:paraId="01B427EE" w14:textId="5FDDE614" w:rsidR="00250D13" w:rsidRPr="00A54575" w:rsidRDefault="004775FC" w:rsidP="00B05AC0">
      <w:pPr>
        <w:rPr>
          <w:rFonts w:ascii="Arial" w:hAnsi="Arial" w:cs="Arial"/>
          <w:shd w:val="clear" w:color="auto" w:fill="FFFFFF"/>
        </w:rPr>
      </w:pPr>
      <w:r w:rsidRPr="00A54575">
        <w:rPr>
          <w:rFonts w:ascii="Arial" w:hAnsi="Arial" w:cs="Arial"/>
          <w:shd w:val="clear" w:color="auto" w:fill="FFFFFF"/>
        </w:rPr>
        <w:t>Ayres, A. J., &amp; Robbins, J. (2005)</w:t>
      </w:r>
      <w:r w:rsidR="001A0E72" w:rsidRPr="00A54575">
        <w:rPr>
          <w:rFonts w:ascii="Arial" w:hAnsi="Arial" w:cs="Arial"/>
          <w:shd w:val="clear" w:color="auto" w:fill="FFFFFF"/>
        </w:rPr>
        <w:t xml:space="preserve"> </w:t>
      </w:r>
      <w:r w:rsidR="002E6E52" w:rsidRPr="00A54575">
        <w:rPr>
          <w:rFonts w:ascii="Arial" w:hAnsi="Arial" w:cs="Arial"/>
          <w:shd w:val="clear" w:color="auto" w:fill="FFFFFF"/>
        </w:rPr>
        <w:t xml:space="preserve">watching sensory integration </w:t>
      </w:r>
      <w:r w:rsidR="00436A9C" w:rsidRPr="00A54575">
        <w:rPr>
          <w:rFonts w:ascii="Arial" w:hAnsi="Arial" w:cs="Arial"/>
          <w:shd w:val="clear" w:color="auto" w:fill="FFFFFF"/>
        </w:rPr>
        <w:t>develop:</w:t>
      </w:r>
      <w:r w:rsidR="002E6E52" w:rsidRPr="00A54575">
        <w:rPr>
          <w:rFonts w:ascii="Arial" w:hAnsi="Arial" w:cs="Arial"/>
          <w:shd w:val="clear" w:color="auto" w:fill="FFFFFF"/>
        </w:rPr>
        <w:t xml:space="preserve"> the development of sensory integration from infancy to middle childhood. </w:t>
      </w:r>
      <w:r w:rsidR="0053078A" w:rsidRPr="00A54575">
        <w:rPr>
          <w:rFonts w:ascii="Arial" w:hAnsi="Arial" w:cs="Arial"/>
          <w:shd w:val="clear" w:color="auto" w:fill="FFFFFF"/>
        </w:rPr>
        <w:t xml:space="preserve">In </w:t>
      </w:r>
      <w:r w:rsidR="00EC5037" w:rsidRPr="00A54575">
        <w:rPr>
          <w:rFonts w:ascii="Arial" w:hAnsi="Arial" w:cs="Arial"/>
          <w:shd w:val="clear" w:color="auto" w:fill="FFFFFF"/>
        </w:rPr>
        <w:t xml:space="preserve">Ayres, A. J., &amp; </w:t>
      </w:r>
      <w:r w:rsidR="0053078A" w:rsidRPr="00A54575">
        <w:rPr>
          <w:rFonts w:ascii="Arial" w:hAnsi="Arial" w:cs="Arial"/>
          <w:shd w:val="clear" w:color="auto" w:fill="FFFFFF"/>
        </w:rPr>
        <w:t xml:space="preserve">Robbins, J. eds. </w:t>
      </w:r>
      <w:r w:rsidRPr="00A54575">
        <w:rPr>
          <w:rFonts w:ascii="Arial" w:hAnsi="Arial" w:cs="Arial"/>
          <w:i/>
          <w:iCs/>
        </w:rPr>
        <w:t>Sensory integration and the child: Understanding hidden sensory challenges</w:t>
      </w:r>
      <w:r w:rsidRPr="00A54575">
        <w:rPr>
          <w:rFonts w:ascii="Arial" w:hAnsi="Arial" w:cs="Arial"/>
          <w:shd w:val="clear" w:color="auto" w:fill="FFFFFF"/>
        </w:rPr>
        <w:t>. Western Psychological Services</w:t>
      </w:r>
      <w:r w:rsidR="00436A9C" w:rsidRPr="00A54575">
        <w:rPr>
          <w:rFonts w:ascii="Arial" w:hAnsi="Arial" w:cs="Arial"/>
          <w:shd w:val="clear" w:color="auto" w:fill="FFFFFF"/>
        </w:rPr>
        <w:t xml:space="preserve">, 13-25. </w:t>
      </w:r>
    </w:p>
    <w:p w14:paraId="4E222C36" w14:textId="2145C33B" w:rsidR="00DC5831" w:rsidRPr="00A54575" w:rsidRDefault="00250D13" w:rsidP="00AF4C64">
      <w:pPr>
        <w:pStyle w:val="NormalWeb"/>
        <w:rPr>
          <w:rFonts w:ascii="Arial" w:hAnsi="Arial" w:cs="Arial"/>
        </w:rPr>
      </w:pPr>
      <w:r w:rsidRPr="00A54575">
        <w:rPr>
          <w:rFonts w:ascii="Arial" w:hAnsi="Arial" w:cs="Arial"/>
          <w:shd w:val="clear" w:color="auto" w:fill="FFFFFF"/>
        </w:rPr>
        <w:t xml:space="preserve">Avelar, B. P., de Almeida Costa, J. N., </w:t>
      </w:r>
      <w:proofErr w:type="spellStart"/>
      <w:r w:rsidRPr="00A54575">
        <w:rPr>
          <w:rFonts w:ascii="Arial" w:hAnsi="Arial" w:cs="Arial"/>
          <w:shd w:val="clear" w:color="auto" w:fill="FFFFFF"/>
        </w:rPr>
        <w:t>Safons</w:t>
      </w:r>
      <w:proofErr w:type="spellEnd"/>
      <w:r w:rsidRPr="00A54575">
        <w:rPr>
          <w:rFonts w:ascii="Arial" w:hAnsi="Arial" w:cs="Arial"/>
          <w:shd w:val="clear" w:color="auto" w:fill="FFFFFF"/>
        </w:rPr>
        <w:t xml:space="preserve">, M. P., Dutra, M. T., </w:t>
      </w:r>
      <w:proofErr w:type="spellStart"/>
      <w:r w:rsidRPr="00A54575">
        <w:rPr>
          <w:rFonts w:ascii="Arial" w:hAnsi="Arial" w:cs="Arial"/>
          <w:shd w:val="clear" w:color="auto" w:fill="FFFFFF"/>
        </w:rPr>
        <w:t>Bottaro</w:t>
      </w:r>
      <w:proofErr w:type="spellEnd"/>
      <w:r w:rsidRPr="00A54575">
        <w:rPr>
          <w:rFonts w:ascii="Arial" w:hAnsi="Arial" w:cs="Arial"/>
          <w:shd w:val="clear" w:color="auto" w:fill="FFFFFF"/>
        </w:rPr>
        <w:t xml:space="preserve">, M., </w:t>
      </w:r>
      <w:proofErr w:type="spellStart"/>
      <w:r w:rsidRPr="00A54575">
        <w:rPr>
          <w:rFonts w:ascii="Arial" w:hAnsi="Arial" w:cs="Arial"/>
          <w:shd w:val="clear" w:color="auto" w:fill="FFFFFF"/>
        </w:rPr>
        <w:t>Gobbi</w:t>
      </w:r>
      <w:proofErr w:type="spellEnd"/>
      <w:r w:rsidRPr="00A54575">
        <w:rPr>
          <w:rFonts w:ascii="Arial" w:hAnsi="Arial" w:cs="Arial"/>
          <w:shd w:val="clear" w:color="auto" w:fill="FFFFFF"/>
        </w:rPr>
        <w:t>, S.,</w:t>
      </w:r>
      <w:r w:rsidR="003F2D3C" w:rsidRPr="00A54575">
        <w:rPr>
          <w:rFonts w:ascii="Arial" w:hAnsi="Arial" w:cs="Arial"/>
          <w:shd w:val="clear" w:color="auto" w:fill="FFFFFF"/>
        </w:rPr>
        <w:t xml:space="preserve"> Ti</w:t>
      </w:r>
      <w:r w:rsidR="006D0CC7" w:rsidRPr="00A54575">
        <w:rPr>
          <w:rFonts w:ascii="Arial" w:hAnsi="Arial" w:cs="Arial"/>
          <w:shd w:val="clear" w:color="auto" w:fill="FFFFFF"/>
        </w:rPr>
        <w:t>ede</w:t>
      </w:r>
      <w:r w:rsidR="003F2D3C" w:rsidRPr="00A54575">
        <w:rPr>
          <w:rFonts w:ascii="Arial" w:hAnsi="Arial" w:cs="Arial"/>
          <w:shd w:val="clear" w:color="auto" w:fill="FFFFFF"/>
        </w:rPr>
        <w:t>man</w:t>
      </w:r>
      <w:r w:rsidR="006D0CC7" w:rsidRPr="00A54575">
        <w:rPr>
          <w:rFonts w:ascii="Arial" w:hAnsi="Arial" w:cs="Arial"/>
          <w:shd w:val="clear" w:color="auto" w:fill="FFFFFF"/>
        </w:rPr>
        <w:t>n</w:t>
      </w:r>
      <w:r w:rsidR="003F2D3C" w:rsidRPr="00A54575">
        <w:rPr>
          <w:rFonts w:ascii="Arial" w:hAnsi="Arial" w:cs="Arial"/>
          <w:shd w:val="clear" w:color="auto" w:fill="FFFFFF"/>
        </w:rPr>
        <w:t>, A.,</w:t>
      </w:r>
      <w:r w:rsidR="006D0CC7" w:rsidRPr="00A54575">
        <w:rPr>
          <w:rFonts w:ascii="Arial" w:hAnsi="Arial" w:cs="Arial"/>
        </w:rPr>
        <w:t xml:space="preserve"> Cristina de David</w:t>
      </w:r>
      <w:r w:rsidR="00AF4C64" w:rsidRPr="00A54575">
        <w:rPr>
          <w:rFonts w:ascii="Arial" w:hAnsi="Arial" w:cs="Arial"/>
        </w:rPr>
        <w:t>, A.</w:t>
      </w:r>
      <w:r w:rsidR="006D0CC7" w:rsidRPr="00A54575">
        <w:rPr>
          <w:rFonts w:ascii="Arial" w:hAnsi="Arial" w:cs="Arial"/>
        </w:rPr>
        <w:t xml:space="preserve"> </w:t>
      </w:r>
      <w:r w:rsidRPr="00A54575">
        <w:rPr>
          <w:rFonts w:ascii="Arial" w:hAnsi="Arial" w:cs="Arial"/>
          <w:shd w:val="clear" w:color="auto" w:fill="FFFFFF"/>
        </w:rPr>
        <w:t>&amp; Lima, R. M. (2015) Balance Exercises Circuit improves muscle strength, balance, and functional performance in older women.</w:t>
      </w:r>
      <w:r w:rsidRPr="00A54575">
        <w:rPr>
          <w:rStyle w:val="apple-converted-space"/>
          <w:rFonts w:ascii="Arial" w:hAnsi="Arial" w:cs="Arial"/>
          <w:shd w:val="clear" w:color="auto" w:fill="FFFFFF"/>
        </w:rPr>
        <w:t> </w:t>
      </w:r>
      <w:r w:rsidRPr="00A54575">
        <w:rPr>
          <w:rFonts w:ascii="Arial" w:hAnsi="Arial" w:cs="Arial"/>
          <w:i/>
          <w:iCs/>
        </w:rPr>
        <w:t>Age</w:t>
      </w:r>
      <w:r w:rsidRPr="00A54575">
        <w:rPr>
          <w:rFonts w:ascii="Arial" w:hAnsi="Arial" w:cs="Arial"/>
          <w:shd w:val="clear" w:color="auto" w:fill="FFFFFF"/>
        </w:rPr>
        <w:t>,</w:t>
      </w:r>
      <w:r w:rsidRPr="00A54575">
        <w:rPr>
          <w:rStyle w:val="apple-converted-space"/>
          <w:rFonts w:ascii="Arial" w:hAnsi="Arial" w:cs="Arial"/>
          <w:shd w:val="clear" w:color="auto" w:fill="FFFFFF"/>
        </w:rPr>
        <w:t> </w:t>
      </w:r>
      <w:r w:rsidRPr="00A54575">
        <w:rPr>
          <w:rFonts w:ascii="Arial" w:hAnsi="Arial" w:cs="Arial"/>
          <w:i/>
          <w:iCs/>
        </w:rPr>
        <w:t>38</w:t>
      </w:r>
      <w:r w:rsidRPr="00A54575">
        <w:rPr>
          <w:rFonts w:ascii="Arial" w:hAnsi="Arial" w:cs="Arial"/>
          <w:shd w:val="clear" w:color="auto" w:fill="FFFFFF"/>
        </w:rPr>
        <w:t>(1), 14.</w:t>
      </w:r>
    </w:p>
    <w:p w14:paraId="766B80AE" w14:textId="26740AAD" w:rsidR="00DC5831" w:rsidRPr="00A54575" w:rsidRDefault="00DC5831" w:rsidP="00B05AC0">
      <w:pPr>
        <w:rPr>
          <w:rFonts w:ascii="Arial" w:hAnsi="Arial" w:cs="Arial"/>
          <w:shd w:val="clear" w:color="auto" w:fill="FFFFFF"/>
        </w:rPr>
      </w:pPr>
      <w:r w:rsidRPr="00A54575">
        <w:rPr>
          <w:rFonts w:ascii="Arial" w:hAnsi="Arial" w:cs="Arial"/>
          <w:shd w:val="clear" w:color="auto" w:fill="FFFFFF"/>
        </w:rPr>
        <w:t xml:space="preserve">Babic, M. J., Morgan, P. J., </w:t>
      </w:r>
      <w:proofErr w:type="spellStart"/>
      <w:r w:rsidRPr="00A54575">
        <w:rPr>
          <w:rFonts w:ascii="Arial" w:hAnsi="Arial" w:cs="Arial"/>
          <w:shd w:val="clear" w:color="auto" w:fill="FFFFFF"/>
        </w:rPr>
        <w:t>Plotnikoff</w:t>
      </w:r>
      <w:proofErr w:type="spellEnd"/>
      <w:r w:rsidRPr="00A54575">
        <w:rPr>
          <w:rFonts w:ascii="Arial" w:hAnsi="Arial" w:cs="Arial"/>
          <w:shd w:val="clear" w:color="auto" w:fill="FFFFFF"/>
        </w:rPr>
        <w:t xml:space="preserve">, R. C., Lonsdale, C., White, R. L., &amp; </w:t>
      </w:r>
      <w:proofErr w:type="spellStart"/>
      <w:r w:rsidRPr="00A54575">
        <w:rPr>
          <w:rFonts w:ascii="Arial" w:hAnsi="Arial" w:cs="Arial"/>
          <w:shd w:val="clear" w:color="auto" w:fill="FFFFFF"/>
        </w:rPr>
        <w:t>Lubans</w:t>
      </w:r>
      <w:proofErr w:type="spellEnd"/>
      <w:r w:rsidRPr="00A54575">
        <w:rPr>
          <w:rFonts w:ascii="Arial" w:hAnsi="Arial" w:cs="Arial"/>
          <w:shd w:val="clear" w:color="auto" w:fill="FFFFFF"/>
        </w:rPr>
        <w:t>, D. R. (2014) Physical activity and physical self-concept in youth: Systematic review and meta-analysis. </w:t>
      </w:r>
      <w:r w:rsidRPr="00A54575">
        <w:rPr>
          <w:rFonts w:ascii="Arial" w:hAnsi="Arial" w:cs="Arial"/>
          <w:i/>
          <w:iCs/>
          <w:shd w:val="clear" w:color="auto" w:fill="FFFFFF"/>
        </w:rPr>
        <w:t>Sports medicine</w:t>
      </w:r>
      <w:r w:rsidRPr="00A54575">
        <w:rPr>
          <w:rFonts w:ascii="Arial" w:hAnsi="Arial" w:cs="Arial"/>
          <w:shd w:val="clear" w:color="auto" w:fill="FFFFFF"/>
        </w:rPr>
        <w:t>, </w:t>
      </w:r>
      <w:r w:rsidRPr="00A54575">
        <w:rPr>
          <w:rFonts w:ascii="Arial" w:hAnsi="Arial" w:cs="Arial"/>
          <w:i/>
          <w:iCs/>
          <w:shd w:val="clear" w:color="auto" w:fill="FFFFFF"/>
        </w:rPr>
        <w:t>44</w:t>
      </w:r>
      <w:r w:rsidRPr="00A54575">
        <w:rPr>
          <w:rFonts w:ascii="Arial" w:hAnsi="Arial" w:cs="Arial"/>
          <w:shd w:val="clear" w:color="auto" w:fill="FFFFFF"/>
        </w:rPr>
        <w:t>(11), 1589-1601.</w:t>
      </w:r>
    </w:p>
    <w:p w14:paraId="2105D0F4" w14:textId="77777777" w:rsidR="00987B14" w:rsidRPr="00A54575" w:rsidRDefault="00987B14" w:rsidP="00B05AC0">
      <w:pPr>
        <w:rPr>
          <w:rFonts w:ascii="Arial" w:hAnsi="Arial" w:cs="Arial"/>
          <w:shd w:val="clear" w:color="auto" w:fill="FFFFFF"/>
        </w:rPr>
      </w:pPr>
    </w:p>
    <w:p w14:paraId="596574D2" w14:textId="10C1BE28" w:rsidR="00AD4617" w:rsidRPr="00A54575" w:rsidRDefault="00AD4617" w:rsidP="00AD4617">
      <w:pPr>
        <w:rPr>
          <w:rFonts w:ascii="Arial" w:hAnsi="Arial" w:cs="Arial"/>
        </w:rPr>
      </w:pPr>
      <w:r w:rsidRPr="00A54575">
        <w:rPr>
          <w:rFonts w:ascii="Arial" w:hAnsi="Arial" w:cs="Arial"/>
        </w:rPr>
        <w:t xml:space="preserve">Barnett, L. M., Stodden, D., Cohen, K. E., Smith, J. J., </w:t>
      </w:r>
      <w:proofErr w:type="spellStart"/>
      <w:r w:rsidRPr="00A54575">
        <w:rPr>
          <w:rFonts w:ascii="Arial" w:hAnsi="Arial" w:cs="Arial"/>
        </w:rPr>
        <w:t>Lubans</w:t>
      </w:r>
      <w:proofErr w:type="spellEnd"/>
      <w:r w:rsidRPr="00A54575">
        <w:rPr>
          <w:rFonts w:ascii="Arial" w:hAnsi="Arial" w:cs="Arial"/>
        </w:rPr>
        <w:t xml:space="preserve">, D. R., Lenoir, M. </w:t>
      </w:r>
      <w:proofErr w:type="spellStart"/>
      <w:r w:rsidRPr="00A54575">
        <w:rPr>
          <w:rFonts w:ascii="Arial" w:hAnsi="Arial" w:cs="Arial"/>
        </w:rPr>
        <w:t>Iivonen</w:t>
      </w:r>
      <w:proofErr w:type="spellEnd"/>
      <w:r w:rsidRPr="00A54575">
        <w:rPr>
          <w:rFonts w:ascii="Arial" w:hAnsi="Arial" w:cs="Arial"/>
        </w:rPr>
        <w:t>, S., Miller, A.D., Laukkanen, A., Dudley, D. and Lander, N.J.&amp; Morgan, P. J. (2016) Fundamental movement skills: An important focus. Journal of Teaching in Physical Education, 35(3), 219-225.</w:t>
      </w:r>
    </w:p>
    <w:p w14:paraId="772DE340" w14:textId="77777777" w:rsidR="00987B14" w:rsidRPr="00A54575" w:rsidRDefault="00987B14" w:rsidP="00B05AC0">
      <w:pPr>
        <w:rPr>
          <w:rFonts w:ascii="Arial" w:hAnsi="Arial" w:cs="Arial"/>
        </w:rPr>
      </w:pPr>
    </w:p>
    <w:p w14:paraId="3673FA73" w14:textId="459ABE60" w:rsidR="00987B14" w:rsidRPr="00A54575" w:rsidRDefault="00987B14" w:rsidP="00987B14">
      <w:pPr>
        <w:rPr>
          <w:rFonts w:ascii="Arial" w:hAnsi="Arial" w:cs="Arial"/>
        </w:rPr>
      </w:pPr>
      <w:r w:rsidRPr="00A54575">
        <w:rPr>
          <w:rFonts w:ascii="Arial" w:hAnsi="Arial" w:cs="Arial"/>
        </w:rPr>
        <w:t>Clark, J. E., and Metcalfe, J. S. (2002) The mountain of motor development: A metaphor. Motor development: Research and reviews, 2 (163-190), 183-202.</w:t>
      </w:r>
    </w:p>
    <w:p w14:paraId="5C864855" w14:textId="77777777" w:rsidR="00987B14" w:rsidRPr="00A54575" w:rsidRDefault="00987B14" w:rsidP="00987B14">
      <w:pPr>
        <w:rPr>
          <w:rFonts w:ascii="Arial" w:hAnsi="Arial" w:cs="Arial"/>
        </w:rPr>
      </w:pPr>
    </w:p>
    <w:p w14:paraId="42AA0F5B" w14:textId="60852AD3" w:rsidR="00987B14" w:rsidRPr="00A54575" w:rsidRDefault="00987B14" w:rsidP="00B05AC0">
      <w:pPr>
        <w:rPr>
          <w:rFonts w:ascii="Arial" w:hAnsi="Arial" w:cs="Arial"/>
          <w:shd w:val="clear" w:color="auto" w:fill="FFFFFF"/>
        </w:rPr>
      </w:pPr>
      <w:r w:rsidRPr="00A54575">
        <w:rPr>
          <w:rFonts w:ascii="Arial" w:hAnsi="Arial" w:cs="Arial"/>
          <w:shd w:val="clear" w:color="auto" w:fill="FFFFFF"/>
        </w:rPr>
        <w:t xml:space="preserve">De Meester, A., Stodden, D., Brian, A., True, L., Cardon, G., </w:t>
      </w:r>
      <w:proofErr w:type="spellStart"/>
      <w:r w:rsidRPr="00A54575">
        <w:rPr>
          <w:rFonts w:ascii="Arial" w:hAnsi="Arial" w:cs="Arial"/>
          <w:shd w:val="clear" w:color="auto" w:fill="FFFFFF"/>
        </w:rPr>
        <w:t>Tallir</w:t>
      </w:r>
      <w:proofErr w:type="spellEnd"/>
      <w:r w:rsidRPr="00A54575">
        <w:rPr>
          <w:rFonts w:ascii="Arial" w:hAnsi="Arial" w:cs="Arial"/>
          <w:shd w:val="clear" w:color="auto" w:fill="FFFFFF"/>
        </w:rPr>
        <w:t xml:space="preserve">, I., &amp; </w:t>
      </w:r>
      <w:proofErr w:type="spellStart"/>
      <w:r w:rsidRPr="00A54575">
        <w:rPr>
          <w:rFonts w:ascii="Arial" w:hAnsi="Arial" w:cs="Arial"/>
          <w:shd w:val="clear" w:color="auto" w:fill="FFFFFF"/>
        </w:rPr>
        <w:t>Haerens</w:t>
      </w:r>
      <w:proofErr w:type="spellEnd"/>
      <w:r w:rsidRPr="00A54575">
        <w:rPr>
          <w:rFonts w:ascii="Arial" w:hAnsi="Arial" w:cs="Arial"/>
          <w:shd w:val="clear" w:color="auto" w:fill="FFFFFF"/>
        </w:rPr>
        <w:t>, L. (2016) Associations among elementary school children’s actual motor competence, perceived motor competence, physical activity and BMI: A cross-sectional study.</w:t>
      </w:r>
      <w:r w:rsidRPr="00A54575">
        <w:rPr>
          <w:rStyle w:val="apple-converted-space"/>
          <w:rFonts w:ascii="Arial" w:hAnsi="Arial" w:cs="Arial"/>
          <w:shd w:val="clear" w:color="auto" w:fill="FFFFFF"/>
        </w:rPr>
        <w:t> </w:t>
      </w:r>
      <w:proofErr w:type="spellStart"/>
      <w:r w:rsidRPr="00A54575">
        <w:rPr>
          <w:rFonts w:ascii="Arial" w:hAnsi="Arial" w:cs="Arial"/>
          <w:i/>
          <w:iCs/>
        </w:rPr>
        <w:t>PloS</w:t>
      </w:r>
      <w:proofErr w:type="spellEnd"/>
      <w:r w:rsidRPr="00A54575">
        <w:rPr>
          <w:rFonts w:ascii="Arial" w:hAnsi="Arial" w:cs="Arial"/>
          <w:i/>
          <w:iCs/>
        </w:rPr>
        <w:t xml:space="preserve"> one</w:t>
      </w:r>
      <w:r w:rsidRPr="00A54575">
        <w:rPr>
          <w:rFonts w:ascii="Arial" w:hAnsi="Arial" w:cs="Arial"/>
          <w:shd w:val="clear" w:color="auto" w:fill="FFFFFF"/>
        </w:rPr>
        <w:t>,</w:t>
      </w:r>
      <w:r w:rsidRPr="00A54575">
        <w:rPr>
          <w:rStyle w:val="apple-converted-space"/>
          <w:rFonts w:ascii="Arial" w:hAnsi="Arial" w:cs="Arial"/>
          <w:shd w:val="clear" w:color="auto" w:fill="FFFFFF"/>
        </w:rPr>
        <w:t> </w:t>
      </w:r>
      <w:r w:rsidRPr="00A54575">
        <w:rPr>
          <w:rFonts w:ascii="Arial" w:hAnsi="Arial" w:cs="Arial"/>
          <w:i/>
          <w:iCs/>
        </w:rPr>
        <w:t>11</w:t>
      </w:r>
      <w:r w:rsidRPr="00A54575">
        <w:rPr>
          <w:rFonts w:ascii="Arial" w:hAnsi="Arial" w:cs="Arial"/>
          <w:shd w:val="clear" w:color="auto" w:fill="FFFFFF"/>
        </w:rPr>
        <w:t>(10), e0164600.</w:t>
      </w:r>
    </w:p>
    <w:p w14:paraId="6FC8BCF6" w14:textId="77777777" w:rsidR="00CE47CB" w:rsidRPr="00A54575" w:rsidRDefault="00CE47CB" w:rsidP="00B05AC0">
      <w:pPr>
        <w:rPr>
          <w:rFonts w:ascii="Arial" w:hAnsi="Arial" w:cs="Arial"/>
          <w:shd w:val="clear" w:color="auto" w:fill="FFFFFF"/>
        </w:rPr>
      </w:pPr>
    </w:p>
    <w:p w14:paraId="1A586A76" w14:textId="3E5F3E2A" w:rsidR="00082C7F" w:rsidRPr="00A54575" w:rsidRDefault="00082C7F" w:rsidP="00082C7F">
      <w:pPr>
        <w:rPr>
          <w:rFonts w:ascii="Arial" w:hAnsi="Arial" w:cs="Arial"/>
          <w:shd w:val="clear" w:color="auto" w:fill="FFFFFF"/>
        </w:rPr>
      </w:pPr>
      <w:r w:rsidRPr="00A54575">
        <w:rPr>
          <w:rFonts w:ascii="Arial" w:hAnsi="Arial" w:cs="Arial"/>
          <w:shd w:val="clear" w:color="auto" w:fill="FFFFFF"/>
        </w:rPr>
        <w:t>Duncombe, R., &amp; Preedy, P. (202</w:t>
      </w:r>
      <w:r w:rsidR="00D65A72" w:rsidRPr="00A54575">
        <w:rPr>
          <w:rFonts w:ascii="Arial" w:hAnsi="Arial" w:cs="Arial"/>
          <w:shd w:val="clear" w:color="auto" w:fill="FFFFFF"/>
        </w:rPr>
        <w:t>0</w:t>
      </w:r>
      <w:r w:rsidRPr="00A54575">
        <w:rPr>
          <w:rFonts w:ascii="Arial" w:hAnsi="Arial" w:cs="Arial"/>
          <w:shd w:val="clear" w:color="auto" w:fill="FFFFFF"/>
        </w:rPr>
        <w:t>) Physical development in the early years: exploring its importance and the adequacy of current provision in the United Kingdom. </w:t>
      </w:r>
      <w:r w:rsidRPr="00A54575">
        <w:rPr>
          <w:rFonts w:ascii="Arial" w:hAnsi="Arial" w:cs="Arial"/>
          <w:i/>
          <w:iCs/>
        </w:rPr>
        <w:t>Education 3-13</w:t>
      </w:r>
      <w:r w:rsidRPr="00A54575">
        <w:rPr>
          <w:rFonts w:ascii="Arial" w:hAnsi="Arial" w:cs="Arial"/>
          <w:shd w:val="clear" w:color="auto" w:fill="FFFFFF"/>
        </w:rPr>
        <w:t>, </w:t>
      </w:r>
      <w:r w:rsidRPr="00A54575">
        <w:rPr>
          <w:rFonts w:ascii="Arial" w:hAnsi="Arial" w:cs="Arial"/>
          <w:i/>
          <w:iCs/>
        </w:rPr>
        <w:t>49</w:t>
      </w:r>
      <w:r w:rsidRPr="00A54575">
        <w:rPr>
          <w:rFonts w:ascii="Arial" w:hAnsi="Arial" w:cs="Arial"/>
          <w:shd w:val="clear" w:color="auto" w:fill="FFFFFF"/>
        </w:rPr>
        <w:t>(8), 920-934.</w:t>
      </w:r>
    </w:p>
    <w:p w14:paraId="1676F2C6" w14:textId="0D35F178" w:rsidR="00C54CD7" w:rsidRPr="00A54575" w:rsidRDefault="00C54CD7" w:rsidP="00C54CD7">
      <w:pPr>
        <w:rPr>
          <w:rFonts w:ascii="Arial" w:hAnsi="Arial" w:cs="Arial"/>
          <w:shd w:val="clear" w:color="auto" w:fill="FFFFFF"/>
        </w:rPr>
      </w:pPr>
    </w:p>
    <w:p w14:paraId="697D45E2" w14:textId="0E05B435" w:rsidR="00D503B3" w:rsidRPr="00A54575" w:rsidRDefault="00D503B3" w:rsidP="00C54CD7">
      <w:pPr>
        <w:rPr>
          <w:rFonts w:ascii="Arial" w:hAnsi="Arial" w:cs="Arial"/>
          <w:shd w:val="clear" w:color="auto" w:fill="FFFFFF"/>
        </w:rPr>
      </w:pPr>
      <w:r w:rsidRPr="00A54575">
        <w:rPr>
          <w:rFonts w:ascii="Arial" w:hAnsi="Arial" w:cs="Arial"/>
          <w:shd w:val="clear" w:color="auto" w:fill="FFFFFF"/>
        </w:rPr>
        <w:t xml:space="preserve">Estevan, I., </w:t>
      </w:r>
      <w:proofErr w:type="spellStart"/>
      <w:r w:rsidRPr="00A54575">
        <w:rPr>
          <w:rFonts w:ascii="Arial" w:hAnsi="Arial" w:cs="Arial"/>
          <w:shd w:val="clear" w:color="auto" w:fill="FFFFFF"/>
        </w:rPr>
        <w:t>Bardid</w:t>
      </w:r>
      <w:proofErr w:type="spellEnd"/>
      <w:r w:rsidRPr="00A54575">
        <w:rPr>
          <w:rFonts w:ascii="Arial" w:hAnsi="Arial" w:cs="Arial"/>
          <w:shd w:val="clear" w:color="auto" w:fill="FFFFFF"/>
        </w:rPr>
        <w:t xml:space="preserve">, F., </w:t>
      </w:r>
      <w:proofErr w:type="spellStart"/>
      <w:r w:rsidRPr="00A54575">
        <w:rPr>
          <w:rFonts w:ascii="Arial" w:hAnsi="Arial" w:cs="Arial"/>
          <w:shd w:val="clear" w:color="auto" w:fill="FFFFFF"/>
        </w:rPr>
        <w:t>Utesch</w:t>
      </w:r>
      <w:proofErr w:type="spellEnd"/>
      <w:r w:rsidRPr="00A54575">
        <w:rPr>
          <w:rFonts w:ascii="Arial" w:hAnsi="Arial" w:cs="Arial"/>
          <w:shd w:val="clear" w:color="auto" w:fill="FFFFFF"/>
        </w:rPr>
        <w:t xml:space="preserve">, T., </w:t>
      </w:r>
      <w:proofErr w:type="spellStart"/>
      <w:r w:rsidRPr="00A54575">
        <w:rPr>
          <w:rFonts w:ascii="Arial" w:hAnsi="Arial" w:cs="Arial"/>
          <w:shd w:val="clear" w:color="auto" w:fill="FFFFFF"/>
        </w:rPr>
        <w:t>Menescardi</w:t>
      </w:r>
      <w:proofErr w:type="spellEnd"/>
      <w:r w:rsidRPr="00A54575">
        <w:rPr>
          <w:rFonts w:ascii="Arial" w:hAnsi="Arial" w:cs="Arial"/>
          <w:shd w:val="clear" w:color="auto" w:fill="FFFFFF"/>
        </w:rPr>
        <w:t>, C., Barnett, L. M., &amp; Castillo, I. (2020) Examining early adolescents’ motivation for physical education: Associations with actual and perceived motor competence. </w:t>
      </w:r>
      <w:r w:rsidRPr="00A54575">
        <w:rPr>
          <w:rFonts w:ascii="Arial" w:hAnsi="Arial" w:cs="Arial"/>
          <w:i/>
          <w:iCs/>
          <w:shd w:val="clear" w:color="auto" w:fill="FFFFFF"/>
        </w:rPr>
        <w:t>Physical Education and Sport Pedagogy</w:t>
      </w:r>
      <w:r w:rsidRPr="00A54575">
        <w:rPr>
          <w:rFonts w:ascii="Arial" w:hAnsi="Arial" w:cs="Arial"/>
          <w:shd w:val="clear" w:color="auto" w:fill="FFFFFF"/>
        </w:rPr>
        <w:t>, </w:t>
      </w:r>
      <w:r w:rsidRPr="00A54575">
        <w:rPr>
          <w:rFonts w:ascii="Arial" w:hAnsi="Arial" w:cs="Arial"/>
          <w:i/>
          <w:iCs/>
          <w:shd w:val="clear" w:color="auto" w:fill="FFFFFF"/>
        </w:rPr>
        <w:t>26</w:t>
      </w:r>
      <w:r w:rsidRPr="00A54575">
        <w:rPr>
          <w:rFonts w:ascii="Arial" w:hAnsi="Arial" w:cs="Arial"/>
          <w:shd w:val="clear" w:color="auto" w:fill="FFFFFF"/>
        </w:rPr>
        <w:t>(4), 359-374.</w:t>
      </w:r>
    </w:p>
    <w:p w14:paraId="7E09BCF0" w14:textId="77777777" w:rsidR="00A55274" w:rsidRPr="00A54575" w:rsidRDefault="00A55274" w:rsidP="00C54CD7">
      <w:pPr>
        <w:rPr>
          <w:rFonts w:ascii="Arial" w:hAnsi="Arial" w:cs="Arial"/>
          <w:shd w:val="clear" w:color="auto" w:fill="FFFFFF"/>
        </w:rPr>
      </w:pPr>
    </w:p>
    <w:p w14:paraId="27934103" w14:textId="61168C8E" w:rsidR="00A55274" w:rsidRPr="00A54575" w:rsidRDefault="00A55274" w:rsidP="00C54CD7">
      <w:pPr>
        <w:rPr>
          <w:rFonts w:ascii="Arial" w:hAnsi="Arial" w:cs="Arial"/>
        </w:rPr>
      </w:pPr>
      <w:r w:rsidRPr="00A54575">
        <w:rPr>
          <w:rFonts w:ascii="Arial" w:hAnsi="Arial" w:cs="Arial"/>
          <w:shd w:val="clear" w:color="auto" w:fill="FFFFFF"/>
        </w:rPr>
        <w:t>Montero-Fernández, N., &amp; Serra-</w:t>
      </w:r>
      <w:proofErr w:type="spellStart"/>
      <w:r w:rsidRPr="00A54575">
        <w:rPr>
          <w:rFonts w:ascii="Arial" w:hAnsi="Arial" w:cs="Arial"/>
          <w:shd w:val="clear" w:color="auto" w:fill="FFFFFF"/>
        </w:rPr>
        <w:t>Rexach</w:t>
      </w:r>
      <w:proofErr w:type="spellEnd"/>
      <w:r w:rsidRPr="00A54575">
        <w:rPr>
          <w:rFonts w:ascii="Arial" w:hAnsi="Arial" w:cs="Arial"/>
          <w:shd w:val="clear" w:color="auto" w:fill="FFFFFF"/>
        </w:rPr>
        <w:t>, J. A. (2013) Role of exercise on sarcopenia in the elderly. </w:t>
      </w:r>
      <w:r w:rsidRPr="00A54575">
        <w:rPr>
          <w:rFonts w:ascii="Arial" w:hAnsi="Arial" w:cs="Arial"/>
          <w:i/>
          <w:iCs/>
        </w:rPr>
        <w:t>European journal of physical and rehabilitation medicine</w:t>
      </w:r>
      <w:r w:rsidRPr="00A54575">
        <w:rPr>
          <w:rFonts w:ascii="Arial" w:hAnsi="Arial" w:cs="Arial"/>
          <w:shd w:val="clear" w:color="auto" w:fill="FFFFFF"/>
        </w:rPr>
        <w:t>, </w:t>
      </w:r>
      <w:r w:rsidRPr="00A54575">
        <w:rPr>
          <w:rFonts w:ascii="Arial" w:hAnsi="Arial" w:cs="Arial"/>
          <w:i/>
          <w:iCs/>
        </w:rPr>
        <w:t>49</w:t>
      </w:r>
      <w:r w:rsidRPr="00A54575">
        <w:rPr>
          <w:rFonts w:ascii="Arial" w:hAnsi="Arial" w:cs="Arial"/>
          <w:shd w:val="clear" w:color="auto" w:fill="FFFFFF"/>
        </w:rPr>
        <w:t>(1), 131-143.</w:t>
      </w:r>
    </w:p>
    <w:p w14:paraId="0BDF1CE4" w14:textId="0963FCD2" w:rsidR="009D56EA" w:rsidRPr="00A54575" w:rsidRDefault="009D56EA" w:rsidP="00C54CD7">
      <w:pPr>
        <w:rPr>
          <w:rFonts w:ascii="Arial" w:hAnsi="Arial" w:cs="Arial"/>
          <w:shd w:val="clear" w:color="auto" w:fill="FFFFFF"/>
        </w:rPr>
      </w:pPr>
    </w:p>
    <w:p w14:paraId="5BE6BB49" w14:textId="5FBFF9F1" w:rsidR="009D56EA" w:rsidRPr="00A54575" w:rsidRDefault="009D56EA" w:rsidP="00C54CD7">
      <w:pPr>
        <w:rPr>
          <w:rFonts w:ascii="Arial" w:hAnsi="Arial" w:cs="Arial"/>
        </w:rPr>
      </w:pPr>
      <w:proofErr w:type="spellStart"/>
      <w:r w:rsidRPr="00A54575">
        <w:rPr>
          <w:rFonts w:ascii="Arial" w:hAnsi="Arial" w:cs="Arial"/>
        </w:rPr>
        <w:t>Gallahue</w:t>
      </w:r>
      <w:proofErr w:type="spellEnd"/>
      <w:r w:rsidRPr="00A54575">
        <w:rPr>
          <w:rFonts w:ascii="Arial" w:hAnsi="Arial" w:cs="Arial"/>
        </w:rPr>
        <w:t>, D. L., Ozmun, J. C., and Goodway, J. D. (2012) Development of fundamental movement: Manipulation skills. Importance of fundamental motor skills, 187.</w:t>
      </w:r>
    </w:p>
    <w:p w14:paraId="38D0BB2C" w14:textId="77777777" w:rsidR="00BC0A4E" w:rsidRPr="00A54575" w:rsidRDefault="00BC0A4E" w:rsidP="00C54CD7">
      <w:pPr>
        <w:rPr>
          <w:rFonts w:ascii="Arial" w:hAnsi="Arial" w:cs="Arial"/>
        </w:rPr>
      </w:pPr>
    </w:p>
    <w:p w14:paraId="10A93CAB" w14:textId="6A52B570" w:rsidR="00BC0A4E" w:rsidRPr="00A54575" w:rsidRDefault="00BC0A4E" w:rsidP="00C54CD7">
      <w:pPr>
        <w:rPr>
          <w:rFonts w:ascii="Arial" w:hAnsi="Arial" w:cs="Arial"/>
          <w:shd w:val="clear" w:color="auto" w:fill="FFFFFF"/>
        </w:rPr>
      </w:pPr>
      <w:r w:rsidRPr="00A54575">
        <w:rPr>
          <w:rFonts w:ascii="Arial" w:hAnsi="Arial" w:cs="Arial"/>
        </w:rPr>
        <w:t xml:space="preserve">Government </w:t>
      </w:r>
      <w:r w:rsidR="00A748FB" w:rsidRPr="00A54575">
        <w:rPr>
          <w:rFonts w:ascii="Arial" w:hAnsi="Arial" w:cs="Arial"/>
        </w:rPr>
        <w:t xml:space="preserve">UK (2019) </w:t>
      </w:r>
      <w:r w:rsidR="002D2EAB" w:rsidRPr="00A54575">
        <w:rPr>
          <w:rFonts w:ascii="Arial" w:hAnsi="Arial" w:cs="Arial"/>
          <w:i/>
          <w:iCs/>
        </w:rPr>
        <w:t>Early adolescence: applying all our health</w:t>
      </w:r>
      <w:r w:rsidR="002D2EAB" w:rsidRPr="00A54575">
        <w:rPr>
          <w:rFonts w:ascii="Arial" w:hAnsi="Arial" w:cs="Arial"/>
        </w:rPr>
        <w:t xml:space="preserve">. </w:t>
      </w:r>
      <w:r w:rsidR="00674F32" w:rsidRPr="00A54575">
        <w:rPr>
          <w:rFonts w:ascii="Arial" w:hAnsi="Arial" w:cs="Arial"/>
        </w:rPr>
        <w:t xml:space="preserve">Available: </w:t>
      </w:r>
      <w:hyperlink r:id="rId7" w:history="1">
        <w:r w:rsidR="00674F32" w:rsidRPr="00A54575">
          <w:rPr>
            <w:rStyle w:val="Hyperlink"/>
            <w:rFonts w:ascii="Arial" w:hAnsi="Arial" w:cs="Arial"/>
            <w:color w:val="auto"/>
          </w:rPr>
          <w:t>https://www.gov.uk/government/publications/early-adolescence-applying-all-our-health/early-adolescence-applying-all-our-health</w:t>
        </w:r>
      </w:hyperlink>
      <w:r w:rsidR="00674F32" w:rsidRPr="00A54575">
        <w:rPr>
          <w:rFonts w:ascii="Arial" w:hAnsi="Arial" w:cs="Arial"/>
        </w:rPr>
        <w:t xml:space="preserve"> (Accessed: 11/01/22). </w:t>
      </w:r>
    </w:p>
    <w:p w14:paraId="55AA9C2B" w14:textId="77777777" w:rsidR="00D503B3" w:rsidRPr="00A54575" w:rsidRDefault="00D503B3" w:rsidP="00C54CD7">
      <w:pPr>
        <w:rPr>
          <w:rFonts w:ascii="Arial" w:hAnsi="Arial" w:cs="Arial"/>
          <w:shd w:val="clear" w:color="auto" w:fill="FFFFFF"/>
        </w:rPr>
      </w:pPr>
    </w:p>
    <w:p w14:paraId="1964C345" w14:textId="7029B6F1" w:rsidR="005F7E3F" w:rsidRPr="00A54575" w:rsidRDefault="005F7E3F" w:rsidP="005F7E3F">
      <w:pPr>
        <w:rPr>
          <w:rFonts w:ascii="Arial" w:hAnsi="Arial" w:cs="Arial"/>
        </w:rPr>
      </w:pPr>
      <w:r w:rsidRPr="00A54575">
        <w:rPr>
          <w:rFonts w:ascii="Arial" w:hAnsi="Arial" w:cs="Arial"/>
          <w:shd w:val="clear" w:color="auto" w:fill="FFFFFF"/>
        </w:rPr>
        <w:t xml:space="preserve">Hamilton, M. T., Healy, G. N., Dunstan, D. W., </w:t>
      </w:r>
      <w:proofErr w:type="spellStart"/>
      <w:r w:rsidRPr="00A54575">
        <w:rPr>
          <w:rFonts w:ascii="Arial" w:hAnsi="Arial" w:cs="Arial"/>
          <w:shd w:val="clear" w:color="auto" w:fill="FFFFFF"/>
        </w:rPr>
        <w:t>Zderic</w:t>
      </w:r>
      <w:proofErr w:type="spellEnd"/>
      <w:r w:rsidRPr="00A54575">
        <w:rPr>
          <w:rFonts w:ascii="Arial" w:hAnsi="Arial" w:cs="Arial"/>
          <w:shd w:val="clear" w:color="auto" w:fill="FFFFFF"/>
        </w:rPr>
        <w:t xml:space="preserve">, T. W., &amp; Owen, N. (2008) Too little exercise and too much sitting: inactivity physiology and the need for new recommendations on sedentary </w:t>
      </w:r>
      <w:proofErr w:type="spellStart"/>
      <w:r w:rsidRPr="00A54575">
        <w:rPr>
          <w:rFonts w:ascii="Arial" w:hAnsi="Arial" w:cs="Arial"/>
          <w:shd w:val="clear" w:color="auto" w:fill="FFFFFF"/>
        </w:rPr>
        <w:t>behavior</w:t>
      </w:r>
      <w:proofErr w:type="spellEnd"/>
      <w:r w:rsidRPr="00A54575">
        <w:rPr>
          <w:rFonts w:ascii="Arial" w:hAnsi="Arial" w:cs="Arial"/>
          <w:shd w:val="clear" w:color="auto" w:fill="FFFFFF"/>
        </w:rPr>
        <w:t>.</w:t>
      </w:r>
      <w:r w:rsidRPr="00A54575">
        <w:rPr>
          <w:rStyle w:val="apple-converted-space"/>
          <w:rFonts w:ascii="Arial" w:hAnsi="Arial" w:cs="Arial"/>
          <w:shd w:val="clear" w:color="auto" w:fill="FFFFFF"/>
        </w:rPr>
        <w:t> </w:t>
      </w:r>
      <w:r w:rsidRPr="00A54575">
        <w:rPr>
          <w:rFonts w:ascii="Arial" w:hAnsi="Arial" w:cs="Arial"/>
          <w:i/>
          <w:iCs/>
        </w:rPr>
        <w:t>Current cardiovascular risk reports</w:t>
      </w:r>
      <w:r w:rsidRPr="00A54575">
        <w:rPr>
          <w:rFonts w:ascii="Arial" w:hAnsi="Arial" w:cs="Arial"/>
          <w:shd w:val="clear" w:color="auto" w:fill="FFFFFF"/>
        </w:rPr>
        <w:t>,</w:t>
      </w:r>
      <w:r w:rsidRPr="00A54575">
        <w:rPr>
          <w:rStyle w:val="apple-converted-space"/>
          <w:rFonts w:ascii="Arial" w:hAnsi="Arial" w:cs="Arial"/>
          <w:shd w:val="clear" w:color="auto" w:fill="FFFFFF"/>
        </w:rPr>
        <w:t> </w:t>
      </w:r>
      <w:r w:rsidRPr="00A54575">
        <w:rPr>
          <w:rFonts w:ascii="Arial" w:hAnsi="Arial" w:cs="Arial"/>
          <w:i/>
          <w:iCs/>
        </w:rPr>
        <w:t>2</w:t>
      </w:r>
      <w:r w:rsidRPr="00A54575">
        <w:rPr>
          <w:rFonts w:ascii="Arial" w:hAnsi="Arial" w:cs="Arial"/>
          <w:shd w:val="clear" w:color="auto" w:fill="FFFFFF"/>
        </w:rPr>
        <w:t>(4), 292-298.</w:t>
      </w:r>
    </w:p>
    <w:p w14:paraId="0E4B9D47" w14:textId="77777777" w:rsidR="005F7E3F" w:rsidRPr="00A54575" w:rsidRDefault="005F7E3F" w:rsidP="00C54CD7">
      <w:pPr>
        <w:rPr>
          <w:rFonts w:ascii="Arial" w:hAnsi="Arial" w:cs="Arial"/>
          <w:shd w:val="clear" w:color="auto" w:fill="FFFFFF"/>
        </w:rPr>
      </w:pPr>
    </w:p>
    <w:p w14:paraId="2A52F643" w14:textId="708805AD" w:rsidR="00C54CD7" w:rsidRPr="00A54575" w:rsidRDefault="00C54CD7" w:rsidP="00082C7F">
      <w:pPr>
        <w:rPr>
          <w:rFonts w:ascii="Arial" w:hAnsi="Arial" w:cs="Arial"/>
        </w:rPr>
      </w:pPr>
      <w:r w:rsidRPr="00A54575">
        <w:rPr>
          <w:rFonts w:ascii="Arial" w:hAnsi="Arial" w:cs="Arial"/>
          <w:shd w:val="clear" w:color="auto" w:fill="FFFFFF"/>
        </w:rPr>
        <w:t>Haywood, K. M., &amp; Getchell, N. (20</w:t>
      </w:r>
      <w:r w:rsidR="009101DD" w:rsidRPr="00A54575">
        <w:rPr>
          <w:rFonts w:ascii="Arial" w:hAnsi="Arial" w:cs="Arial"/>
          <w:shd w:val="clear" w:color="auto" w:fill="FFFFFF"/>
        </w:rPr>
        <w:t>14</w:t>
      </w:r>
      <w:r w:rsidRPr="00A54575">
        <w:rPr>
          <w:rFonts w:ascii="Arial" w:hAnsi="Arial" w:cs="Arial"/>
          <w:shd w:val="clear" w:color="auto" w:fill="FFFFFF"/>
        </w:rPr>
        <w:t>)</w:t>
      </w:r>
      <w:r w:rsidR="009101DD" w:rsidRPr="00A54575">
        <w:rPr>
          <w:rFonts w:ascii="Arial" w:hAnsi="Arial" w:cs="Arial"/>
          <w:shd w:val="clear" w:color="auto" w:fill="FFFFFF"/>
        </w:rPr>
        <w:t xml:space="preserve"> </w:t>
      </w:r>
      <w:r w:rsidR="009B7A46" w:rsidRPr="00A54575">
        <w:rPr>
          <w:rFonts w:ascii="Arial" w:hAnsi="Arial" w:cs="Arial"/>
          <w:shd w:val="clear" w:color="auto" w:fill="FFFFFF"/>
        </w:rPr>
        <w:t>Theoretical perspectives in motor development</w:t>
      </w:r>
      <w:r w:rsidR="004A2B3D" w:rsidRPr="00A54575">
        <w:rPr>
          <w:rFonts w:ascii="Arial" w:hAnsi="Arial" w:cs="Arial"/>
          <w:shd w:val="clear" w:color="auto" w:fill="FFFFFF"/>
        </w:rPr>
        <w:t xml:space="preserve">. In Haywood, </w:t>
      </w:r>
      <w:proofErr w:type="gramStart"/>
      <w:r w:rsidR="004A2B3D" w:rsidRPr="00A54575">
        <w:rPr>
          <w:rFonts w:ascii="Arial" w:hAnsi="Arial" w:cs="Arial"/>
          <w:shd w:val="clear" w:color="auto" w:fill="FFFFFF"/>
        </w:rPr>
        <w:t>K</w:t>
      </w:r>
      <w:r w:rsidR="008A5862" w:rsidRPr="00A54575">
        <w:rPr>
          <w:rFonts w:ascii="Arial" w:hAnsi="Arial" w:cs="Arial"/>
          <w:shd w:val="clear" w:color="auto" w:fill="FFFFFF"/>
        </w:rPr>
        <w:t>.</w:t>
      </w:r>
      <w:r w:rsidR="00E54C97" w:rsidRPr="00A54575">
        <w:rPr>
          <w:rFonts w:ascii="Arial" w:hAnsi="Arial" w:cs="Arial"/>
          <w:shd w:val="clear" w:color="auto" w:fill="FFFFFF"/>
        </w:rPr>
        <w:t>,</w:t>
      </w:r>
      <w:r w:rsidR="008A5862" w:rsidRPr="00A54575">
        <w:rPr>
          <w:rFonts w:ascii="Arial" w:hAnsi="Arial" w:cs="Arial"/>
          <w:shd w:val="clear" w:color="auto" w:fill="FFFFFF"/>
        </w:rPr>
        <w:t>M</w:t>
      </w:r>
      <w:r w:rsidR="00E54C97" w:rsidRPr="00A54575">
        <w:rPr>
          <w:rFonts w:ascii="Arial" w:hAnsi="Arial" w:cs="Arial"/>
          <w:shd w:val="clear" w:color="auto" w:fill="FFFFFF"/>
        </w:rPr>
        <w:t>.</w:t>
      </w:r>
      <w:proofErr w:type="gramEnd"/>
      <w:r w:rsidR="00E54C97" w:rsidRPr="00A54575">
        <w:rPr>
          <w:rFonts w:ascii="Arial" w:hAnsi="Arial" w:cs="Arial"/>
          <w:shd w:val="clear" w:color="auto" w:fill="FFFFFF"/>
        </w:rPr>
        <w:t xml:space="preserve"> &amp; Getchell, N, eds. </w:t>
      </w:r>
      <w:r w:rsidRPr="00A54575">
        <w:rPr>
          <w:rFonts w:ascii="Arial" w:hAnsi="Arial" w:cs="Arial"/>
          <w:i/>
          <w:iCs/>
        </w:rPr>
        <w:t>Life span motor development</w:t>
      </w:r>
      <w:r w:rsidRPr="00A54575">
        <w:rPr>
          <w:rFonts w:ascii="Arial" w:hAnsi="Arial" w:cs="Arial"/>
          <w:shd w:val="clear" w:color="auto" w:fill="FFFFFF"/>
        </w:rPr>
        <w:t xml:space="preserve">. </w:t>
      </w:r>
      <w:r w:rsidR="005C0742" w:rsidRPr="00A54575">
        <w:rPr>
          <w:rFonts w:ascii="Arial" w:hAnsi="Arial" w:cs="Arial"/>
          <w:shd w:val="clear" w:color="auto" w:fill="FFFFFF"/>
        </w:rPr>
        <w:t>6</w:t>
      </w:r>
      <w:r w:rsidR="005C0742" w:rsidRPr="00A54575">
        <w:rPr>
          <w:rFonts w:ascii="Arial" w:hAnsi="Arial" w:cs="Arial"/>
          <w:shd w:val="clear" w:color="auto" w:fill="FFFFFF"/>
          <w:vertAlign w:val="superscript"/>
        </w:rPr>
        <w:t>th</w:t>
      </w:r>
      <w:r w:rsidR="005C0742" w:rsidRPr="00A54575">
        <w:rPr>
          <w:rFonts w:ascii="Arial" w:hAnsi="Arial" w:cs="Arial"/>
          <w:shd w:val="clear" w:color="auto" w:fill="FFFFFF"/>
        </w:rPr>
        <w:t xml:space="preserve"> ed. </w:t>
      </w:r>
      <w:r w:rsidRPr="00A54575">
        <w:rPr>
          <w:rFonts w:ascii="Arial" w:hAnsi="Arial" w:cs="Arial"/>
          <w:shd w:val="clear" w:color="auto" w:fill="FFFFFF"/>
        </w:rPr>
        <w:t>Human kinetics.</w:t>
      </w:r>
    </w:p>
    <w:p w14:paraId="15F317F7" w14:textId="1CF1915F" w:rsidR="00082C7F" w:rsidRPr="00A54575" w:rsidRDefault="003D7763" w:rsidP="009D56EA">
      <w:pPr>
        <w:shd w:val="clear" w:color="auto" w:fill="FFFFFF"/>
        <w:spacing w:before="100" w:beforeAutospacing="1" w:after="100" w:afterAutospacing="1"/>
        <w:rPr>
          <w:rFonts w:ascii="Arial" w:hAnsi="Arial" w:cs="Arial"/>
        </w:rPr>
      </w:pPr>
      <w:proofErr w:type="spellStart"/>
      <w:r w:rsidRPr="00A54575">
        <w:rPr>
          <w:rFonts w:ascii="Arial" w:hAnsi="Arial" w:cs="Arial"/>
        </w:rPr>
        <w:t>Havighurst</w:t>
      </w:r>
      <w:proofErr w:type="spellEnd"/>
      <w:r w:rsidRPr="00A54575">
        <w:rPr>
          <w:rFonts w:ascii="Arial" w:hAnsi="Arial" w:cs="Arial"/>
        </w:rPr>
        <w:t xml:space="preserve">, R.J. (1972) </w:t>
      </w:r>
      <w:r w:rsidRPr="00A54575">
        <w:rPr>
          <w:rFonts w:ascii="Arial" w:hAnsi="Arial" w:cs="Arial"/>
          <w:i/>
          <w:iCs/>
        </w:rPr>
        <w:t>Developmental Tasks and Education</w:t>
      </w:r>
      <w:r w:rsidRPr="00A54575">
        <w:rPr>
          <w:rFonts w:ascii="Arial" w:hAnsi="Arial" w:cs="Arial"/>
        </w:rPr>
        <w:t xml:space="preserve">. New York: McKay. </w:t>
      </w:r>
    </w:p>
    <w:p w14:paraId="4EBB1925" w14:textId="111C0063" w:rsidR="00987B14" w:rsidRPr="00A54575" w:rsidRDefault="00987B14" w:rsidP="00987B14">
      <w:pPr>
        <w:rPr>
          <w:rFonts w:ascii="Arial" w:hAnsi="Arial" w:cs="Arial"/>
        </w:rPr>
      </w:pPr>
      <w:r w:rsidRPr="00A54575">
        <w:rPr>
          <w:rFonts w:ascii="Arial" w:hAnsi="Arial" w:cs="Arial"/>
        </w:rPr>
        <w:t xml:space="preserve">Hulteen, R. M., Morgan, P. J., Barnett, L. M., Stodden, D. F., &amp; </w:t>
      </w:r>
      <w:proofErr w:type="spellStart"/>
      <w:r w:rsidRPr="00A54575">
        <w:rPr>
          <w:rFonts w:ascii="Arial" w:hAnsi="Arial" w:cs="Arial"/>
        </w:rPr>
        <w:t>Lubans</w:t>
      </w:r>
      <w:proofErr w:type="spellEnd"/>
      <w:r w:rsidRPr="00A54575">
        <w:rPr>
          <w:rFonts w:ascii="Arial" w:hAnsi="Arial" w:cs="Arial"/>
        </w:rPr>
        <w:t>, D. R. (2018) Development of foundational movement skills: A conceptual model for physical activity across the lifespan. Sports medicine, 48(7), 1533-154.</w:t>
      </w:r>
    </w:p>
    <w:p w14:paraId="1FFAC7C4" w14:textId="1E7CBA66" w:rsidR="003D10DA" w:rsidRPr="00A54575" w:rsidRDefault="003D10DA" w:rsidP="00C43738">
      <w:pPr>
        <w:spacing w:before="100" w:beforeAutospacing="1" w:after="100" w:afterAutospacing="1"/>
        <w:rPr>
          <w:rFonts w:ascii="Arial" w:hAnsi="Arial" w:cs="Arial"/>
        </w:rPr>
      </w:pPr>
      <w:r w:rsidRPr="00A54575">
        <w:rPr>
          <w:rFonts w:ascii="Arial" w:hAnsi="Arial" w:cs="Arial"/>
        </w:rPr>
        <w:t xml:space="preserve">HM Government. </w:t>
      </w:r>
      <w:r w:rsidR="000C1497" w:rsidRPr="00A54575">
        <w:rPr>
          <w:rFonts w:ascii="Arial" w:hAnsi="Arial" w:cs="Arial"/>
        </w:rPr>
        <w:t>(201</w:t>
      </w:r>
      <w:r w:rsidR="002E03EC" w:rsidRPr="00A54575">
        <w:rPr>
          <w:rFonts w:ascii="Arial" w:hAnsi="Arial" w:cs="Arial"/>
        </w:rPr>
        <w:t>8</w:t>
      </w:r>
      <w:r w:rsidR="000C1497" w:rsidRPr="00A54575">
        <w:rPr>
          <w:rFonts w:ascii="Arial" w:hAnsi="Arial" w:cs="Arial"/>
        </w:rPr>
        <w:t xml:space="preserve">) </w:t>
      </w:r>
      <w:r w:rsidRPr="00A54575">
        <w:rPr>
          <w:rFonts w:ascii="Arial" w:hAnsi="Arial" w:cs="Arial"/>
          <w:i/>
          <w:iCs/>
        </w:rPr>
        <w:t xml:space="preserve">Working Together to Safeguard </w:t>
      </w:r>
      <w:proofErr w:type="spellStart"/>
      <w:proofErr w:type="gramStart"/>
      <w:r w:rsidRPr="00A54575">
        <w:rPr>
          <w:rFonts w:ascii="Arial" w:hAnsi="Arial" w:cs="Arial"/>
          <w:i/>
          <w:iCs/>
        </w:rPr>
        <w:t>Children</w:t>
      </w:r>
      <w:r w:rsidR="007E4405" w:rsidRPr="00A54575">
        <w:rPr>
          <w:rFonts w:ascii="Arial" w:hAnsi="Arial" w:cs="Arial"/>
          <w:i/>
          <w:iCs/>
        </w:rPr>
        <w:t>:</w:t>
      </w:r>
      <w:r w:rsidRPr="00A54575">
        <w:rPr>
          <w:rFonts w:ascii="Arial" w:hAnsi="Arial" w:cs="Arial"/>
          <w:i/>
          <w:iCs/>
        </w:rPr>
        <w:t>A</w:t>
      </w:r>
      <w:proofErr w:type="spellEnd"/>
      <w:proofErr w:type="gramEnd"/>
      <w:r w:rsidRPr="00A54575">
        <w:rPr>
          <w:rFonts w:ascii="Arial" w:hAnsi="Arial" w:cs="Arial"/>
          <w:i/>
          <w:iCs/>
        </w:rPr>
        <w:t xml:space="preserve"> guide to inter-agency working to safeguard and promote the welfare of children. </w:t>
      </w:r>
      <w:r w:rsidR="000E180B" w:rsidRPr="00A54575">
        <w:rPr>
          <w:rFonts w:ascii="Arial" w:hAnsi="Arial" w:cs="Arial"/>
        </w:rPr>
        <w:t>United Kingdom.</w:t>
      </w:r>
      <w:r w:rsidR="00BC2E37" w:rsidRPr="00A54575">
        <w:rPr>
          <w:rFonts w:ascii="Arial" w:hAnsi="Arial" w:cs="Arial"/>
        </w:rPr>
        <w:t xml:space="preserve"> </w:t>
      </w:r>
      <w:proofErr w:type="gramStart"/>
      <w:r w:rsidR="000E180B" w:rsidRPr="00A54575">
        <w:rPr>
          <w:rFonts w:ascii="Arial" w:hAnsi="Arial" w:cs="Arial"/>
        </w:rPr>
        <w:t>Available:</w:t>
      </w:r>
      <w:r w:rsidR="00BC2E37" w:rsidRPr="00A54575">
        <w:rPr>
          <w:rFonts w:ascii="Arial" w:hAnsi="Arial" w:cs="Arial"/>
        </w:rPr>
        <w:t>https://assets.publishing.service.gov.uk/government/uploads/system/uploads/attachment_data/file/942454/Working_together_to_safeguard_children_inter_agency_guidance.pdf</w:t>
      </w:r>
      <w:proofErr w:type="gramEnd"/>
      <w:r w:rsidR="00C43738" w:rsidRPr="00A54575">
        <w:rPr>
          <w:rFonts w:ascii="Arial" w:hAnsi="Arial" w:cs="Arial"/>
        </w:rPr>
        <w:t xml:space="preserve"> (Accessed: 03/01/22).</w:t>
      </w:r>
    </w:p>
    <w:p w14:paraId="2253F905" w14:textId="0B83A46C" w:rsidR="00213B0F" w:rsidRPr="00A54575" w:rsidRDefault="001027D6" w:rsidP="00213B0F">
      <w:pPr>
        <w:rPr>
          <w:rFonts w:ascii="Arial" w:hAnsi="Arial" w:cs="Arial"/>
        </w:rPr>
      </w:pPr>
      <w:r w:rsidRPr="00A54575">
        <w:rPr>
          <w:rFonts w:ascii="Arial" w:hAnsi="Arial" w:cs="Arial"/>
        </w:rPr>
        <w:t>Jess, M., Dewar, K., &amp; Fraser, G. (2004) Basic moves: Developing a foundation for lifelong physical activity. </w:t>
      </w:r>
      <w:r w:rsidRPr="00A54575">
        <w:rPr>
          <w:rFonts w:ascii="Arial" w:hAnsi="Arial" w:cs="Arial"/>
          <w:i/>
          <w:iCs/>
        </w:rPr>
        <w:t>British Journal of Teaching Physical Education</w:t>
      </w:r>
      <w:r w:rsidRPr="00A54575">
        <w:rPr>
          <w:rFonts w:ascii="Arial" w:hAnsi="Arial" w:cs="Arial"/>
        </w:rPr>
        <w:t>, </w:t>
      </w:r>
      <w:r w:rsidRPr="00A54575">
        <w:rPr>
          <w:rFonts w:ascii="Arial" w:hAnsi="Arial" w:cs="Arial"/>
          <w:i/>
          <w:iCs/>
        </w:rPr>
        <w:t>35</w:t>
      </w:r>
      <w:r w:rsidRPr="00A54575">
        <w:rPr>
          <w:rFonts w:ascii="Arial" w:hAnsi="Arial" w:cs="Arial"/>
        </w:rPr>
        <w:t>(2), 23-27.</w:t>
      </w:r>
    </w:p>
    <w:p w14:paraId="119D93CD" w14:textId="77777777" w:rsidR="00213B0F" w:rsidRPr="00A54575" w:rsidRDefault="00213B0F" w:rsidP="00987B14">
      <w:pPr>
        <w:rPr>
          <w:rFonts w:ascii="Arial" w:hAnsi="Arial" w:cs="Arial"/>
        </w:rPr>
      </w:pPr>
    </w:p>
    <w:p w14:paraId="2635C598" w14:textId="4E20295C" w:rsidR="007F0685" w:rsidRPr="00A54575" w:rsidRDefault="007F0685" w:rsidP="007F0685">
      <w:pPr>
        <w:rPr>
          <w:rFonts w:ascii="Arial" w:hAnsi="Arial" w:cs="Arial"/>
        </w:rPr>
      </w:pPr>
      <w:r w:rsidRPr="00A54575">
        <w:rPr>
          <w:rFonts w:ascii="Arial" w:hAnsi="Arial" w:cs="Arial"/>
          <w:shd w:val="clear" w:color="auto" w:fill="FFFFFF"/>
        </w:rPr>
        <w:t xml:space="preserve">Owen, N., Bauman, A., &amp; Brown, W. (2009) Too much sitting: a novel and important predictor of chronic disease </w:t>
      </w:r>
      <w:proofErr w:type="gramStart"/>
      <w:r w:rsidRPr="00A54575">
        <w:rPr>
          <w:rFonts w:ascii="Arial" w:hAnsi="Arial" w:cs="Arial"/>
          <w:shd w:val="clear" w:color="auto" w:fill="FFFFFF"/>
        </w:rPr>
        <w:t>risk?.</w:t>
      </w:r>
      <w:proofErr w:type="gramEnd"/>
      <w:r w:rsidRPr="00A54575">
        <w:rPr>
          <w:rStyle w:val="apple-converted-space"/>
          <w:rFonts w:ascii="Arial" w:hAnsi="Arial" w:cs="Arial"/>
          <w:shd w:val="clear" w:color="auto" w:fill="FFFFFF"/>
        </w:rPr>
        <w:t> </w:t>
      </w:r>
      <w:r w:rsidRPr="00A54575">
        <w:rPr>
          <w:rFonts w:ascii="Arial" w:hAnsi="Arial" w:cs="Arial"/>
          <w:i/>
          <w:iCs/>
        </w:rPr>
        <w:t>British journal of sports medicine</w:t>
      </w:r>
      <w:r w:rsidRPr="00A54575">
        <w:rPr>
          <w:rFonts w:ascii="Arial" w:hAnsi="Arial" w:cs="Arial"/>
          <w:shd w:val="clear" w:color="auto" w:fill="FFFFFF"/>
        </w:rPr>
        <w:t>,</w:t>
      </w:r>
      <w:r w:rsidRPr="00A54575">
        <w:rPr>
          <w:rStyle w:val="apple-converted-space"/>
          <w:rFonts w:ascii="Arial" w:hAnsi="Arial" w:cs="Arial"/>
          <w:shd w:val="clear" w:color="auto" w:fill="FFFFFF"/>
        </w:rPr>
        <w:t> </w:t>
      </w:r>
      <w:r w:rsidRPr="00A54575">
        <w:rPr>
          <w:rFonts w:ascii="Arial" w:hAnsi="Arial" w:cs="Arial"/>
          <w:i/>
          <w:iCs/>
        </w:rPr>
        <w:t>43</w:t>
      </w:r>
      <w:r w:rsidRPr="00A54575">
        <w:rPr>
          <w:rFonts w:ascii="Arial" w:hAnsi="Arial" w:cs="Arial"/>
          <w:shd w:val="clear" w:color="auto" w:fill="FFFFFF"/>
        </w:rPr>
        <w:t>(2), 81-83.</w:t>
      </w:r>
    </w:p>
    <w:p w14:paraId="7D0A1B0A" w14:textId="77777777" w:rsidR="007F0685" w:rsidRPr="00A54575" w:rsidRDefault="007F0685" w:rsidP="00987B14">
      <w:pPr>
        <w:rPr>
          <w:rFonts w:ascii="Arial" w:hAnsi="Arial" w:cs="Arial"/>
        </w:rPr>
      </w:pPr>
    </w:p>
    <w:p w14:paraId="2EA23D40" w14:textId="67C06290" w:rsidR="004A0867" w:rsidRPr="00A54575" w:rsidRDefault="004A0867" w:rsidP="004A0867">
      <w:pPr>
        <w:rPr>
          <w:rFonts w:ascii="Arial" w:hAnsi="Arial" w:cs="Arial"/>
        </w:rPr>
      </w:pPr>
      <w:r w:rsidRPr="00A54575">
        <w:rPr>
          <w:rFonts w:ascii="Arial" w:hAnsi="Arial" w:cs="Arial"/>
          <w:shd w:val="clear" w:color="auto" w:fill="FFFFFF"/>
        </w:rPr>
        <w:t>Rennie, M. J. (2009) Anabolic resistance: the effects of aging, sexual dimorphism, and immobilization on human muscle protein turnover.</w:t>
      </w:r>
      <w:r w:rsidRPr="00A54575">
        <w:rPr>
          <w:rStyle w:val="apple-converted-space"/>
          <w:rFonts w:ascii="Arial" w:hAnsi="Arial" w:cs="Arial"/>
          <w:shd w:val="clear" w:color="auto" w:fill="FFFFFF"/>
        </w:rPr>
        <w:t> </w:t>
      </w:r>
      <w:r w:rsidRPr="00A54575">
        <w:rPr>
          <w:rFonts w:ascii="Arial" w:hAnsi="Arial" w:cs="Arial"/>
          <w:i/>
          <w:iCs/>
        </w:rPr>
        <w:t>Applied Physiology, Nutrition, and Metabolism</w:t>
      </w:r>
      <w:r w:rsidRPr="00A54575">
        <w:rPr>
          <w:rFonts w:ascii="Arial" w:hAnsi="Arial" w:cs="Arial"/>
          <w:shd w:val="clear" w:color="auto" w:fill="FFFFFF"/>
        </w:rPr>
        <w:t>,</w:t>
      </w:r>
      <w:r w:rsidRPr="00A54575">
        <w:rPr>
          <w:rStyle w:val="apple-converted-space"/>
          <w:rFonts w:ascii="Arial" w:hAnsi="Arial" w:cs="Arial"/>
          <w:shd w:val="clear" w:color="auto" w:fill="FFFFFF"/>
        </w:rPr>
        <w:t> </w:t>
      </w:r>
      <w:r w:rsidRPr="00A54575">
        <w:rPr>
          <w:rFonts w:ascii="Arial" w:hAnsi="Arial" w:cs="Arial"/>
          <w:i/>
          <w:iCs/>
        </w:rPr>
        <w:t>34</w:t>
      </w:r>
      <w:r w:rsidRPr="00A54575">
        <w:rPr>
          <w:rFonts w:ascii="Arial" w:hAnsi="Arial" w:cs="Arial"/>
          <w:shd w:val="clear" w:color="auto" w:fill="FFFFFF"/>
        </w:rPr>
        <w:t>(3), 377-381.</w:t>
      </w:r>
    </w:p>
    <w:p w14:paraId="0E2F9CB1" w14:textId="77777777" w:rsidR="004A0867" w:rsidRPr="00A54575" w:rsidRDefault="004A0867" w:rsidP="00987B14">
      <w:pPr>
        <w:rPr>
          <w:rFonts w:ascii="Arial" w:hAnsi="Arial" w:cs="Arial"/>
        </w:rPr>
      </w:pPr>
    </w:p>
    <w:p w14:paraId="615365DF" w14:textId="308D138A" w:rsidR="00DF743C" w:rsidRPr="00A54575" w:rsidRDefault="00DF743C" w:rsidP="00DF743C">
      <w:pPr>
        <w:rPr>
          <w:rFonts w:ascii="Arial" w:hAnsi="Arial" w:cs="Arial"/>
        </w:rPr>
      </w:pPr>
      <w:r w:rsidRPr="00A54575">
        <w:rPr>
          <w:rFonts w:ascii="Arial" w:hAnsi="Arial" w:cs="Arial"/>
          <w:shd w:val="clear" w:color="auto" w:fill="FFFFFF"/>
        </w:rPr>
        <w:t xml:space="preserve">Robinson, L. E., Stodden, D. F., Barnett, L. M., Lopes, V. P., Logan, S. W., Rodrigues, L. P., &amp; </w:t>
      </w:r>
      <w:proofErr w:type="spellStart"/>
      <w:r w:rsidRPr="00A54575">
        <w:rPr>
          <w:rFonts w:ascii="Arial" w:hAnsi="Arial" w:cs="Arial"/>
          <w:shd w:val="clear" w:color="auto" w:fill="FFFFFF"/>
        </w:rPr>
        <w:t>D’Hondt</w:t>
      </w:r>
      <w:proofErr w:type="spellEnd"/>
      <w:r w:rsidRPr="00A54575">
        <w:rPr>
          <w:rFonts w:ascii="Arial" w:hAnsi="Arial" w:cs="Arial"/>
          <w:shd w:val="clear" w:color="auto" w:fill="FFFFFF"/>
        </w:rPr>
        <w:t>, E. (2015) Motor competence and its effect on positive developmental trajectories of health. </w:t>
      </w:r>
      <w:r w:rsidRPr="00A54575">
        <w:rPr>
          <w:rFonts w:ascii="Arial" w:hAnsi="Arial" w:cs="Arial"/>
          <w:i/>
          <w:iCs/>
        </w:rPr>
        <w:t>Sports medicine</w:t>
      </w:r>
      <w:r w:rsidRPr="00A54575">
        <w:rPr>
          <w:rFonts w:ascii="Arial" w:hAnsi="Arial" w:cs="Arial"/>
          <w:shd w:val="clear" w:color="auto" w:fill="FFFFFF"/>
        </w:rPr>
        <w:t>, </w:t>
      </w:r>
      <w:r w:rsidRPr="00A54575">
        <w:rPr>
          <w:rFonts w:ascii="Arial" w:hAnsi="Arial" w:cs="Arial"/>
          <w:i/>
          <w:iCs/>
        </w:rPr>
        <w:t>45</w:t>
      </w:r>
      <w:r w:rsidRPr="00A54575">
        <w:rPr>
          <w:rFonts w:ascii="Arial" w:hAnsi="Arial" w:cs="Arial"/>
          <w:shd w:val="clear" w:color="auto" w:fill="FFFFFF"/>
        </w:rPr>
        <w:t>(9), 1273-1284.</w:t>
      </w:r>
    </w:p>
    <w:p w14:paraId="100B93A0" w14:textId="77777777" w:rsidR="00DF743C" w:rsidRPr="00A54575" w:rsidRDefault="00DF743C" w:rsidP="00987B14">
      <w:pPr>
        <w:rPr>
          <w:rFonts w:ascii="Arial" w:hAnsi="Arial" w:cs="Arial"/>
        </w:rPr>
      </w:pPr>
    </w:p>
    <w:p w14:paraId="3B3A5FA6" w14:textId="1EF50C49" w:rsidR="003853D6" w:rsidRPr="00A54575" w:rsidRDefault="003853D6" w:rsidP="003853D6">
      <w:pPr>
        <w:rPr>
          <w:rFonts w:ascii="Arial" w:hAnsi="Arial" w:cs="Arial"/>
        </w:rPr>
      </w:pPr>
      <w:r w:rsidRPr="00A54575">
        <w:rPr>
          <w:rFonts w:ascii="Arial" w:hAnsi="Arial" w:cs="Arial"/>
          <w:shd w:val="clear" w:color="auto" w:fill="FFFFFF"/>
        </w:rPr>
        <w:t xml:space="preserve">Rubeli, B., Oswald, E., </w:t>
      </w:r>
      <w:proofErr w:type="spellStart"/>
      <w:r w:rsidRPr="00A54575">
        <w:rPr>
          <w:rFonts w:ascii="Arial" w:hAnsi="Arial" w:cs="Arial"/>
          <w:shd w:val="clear" w:color="auto" w:fill="FFFFFF"/>
        </w:rPr>
        <w:t>Conzelmann</w:t>
      </w:r>
      <w:proofErr w:type="spellEnd"/>
      <w:r w:rsidRPr="00A54575">
        <w:rPr>
          <w:rFonts w:ascii="Arial" w:hAnsi="Arial" w:cs="Arial"/>
          <w:shd w:val="clear" w:color="auto" w:fill="FFFFFF"/>
        </w:rPr>
        <w:t xml:space="preserve">, A., Schmid, J., </w:t>
      </w:r>
      <w:proofErr w:type="spellStart"/>
      <w:r w:rsidRPr="00A54575">
        <w:rPr>
          <w:rFonts w:ascii="Arial" w:hAnsi="Arial" w:cs="Arial"/>
          <w:shd w:val="clear" w:color="auto" w:fill="FFFFFF"/>
        </w:rPr>
        <w:t>Valkanover</w:t>
      </w:r>
      <w:proofErr w:type="spellEnd"/>
      <w:r w:rsidRPr="00A54575">
        <w:rPr>
          <w:rFonts w:ascii="Arial" w:hAnsi="Arial" w:cs="Arial"/>
          <w:shd w:val="clear" w:color="auto" w:fill="FFFFFF"/>
        </w:rPr>
        <w:t>, S., &amp; Schmidt, M. (2020) Promoting schoolchildren’s self-esteem in physical education: testing the effectiveness of a five-month teacher training. </w:t>
      </w:r>
      <w:r w:rsidRPr="00A54575">
        <w:rPr>
          <w:rFonts w:ascii="Arial" w:hAnsi="Arial" w:cs="Arial"/>
          <w:i/>
          <w:iCs/>
        </w:rPr>
        <w:t>Physical education and sport pedagogy</w:t>
      </w:r>
      <w:r w:rsidRPr="00A54575">
        <w:rPr>
          <w:rFonts w:ascii="Arial" w:hAnsi="Arial" w:cs="Arial"/>
          <w:shd w:val="clear" w:color="auto" w:fill="FFFFFF"/>
        </w:rPr>
        <w:t>, </w:t>
      </w:r>
      <w:r w:rsidRPr="00A54575">
        <w:rPr>
          <w:rFonts w:ascii="Arial" w:hAnsi="Arial" w:cs="Arial"/>
          <w:i/>
          <w:iCs/>
        </w:rPr>
        <w:t>25</w:t>
      </w:r>
      <w:r w:rsidRPr="00A54575">
        <w:rPr>
          <w:rFonts w:ascii="Arial" w:hAnsi="Arial" w:cs="Arial"/>
          <w:shd w:val="clear" w:color="auto" w:fill="FFFFFF"/>
        </w:rPr>
        <w:t>(4), 346-360.</w:t>
      </w:r>
    </w:p>
    <w:p w14:paraId="6953F31C" w14:textId="77777777" w:rsidR="003853D6" w:rsidRPr="00A54575" w:rsidRDefault="003853D6" w:rsidP="00987B14">
      <w:pPr>
        <w:rPr>
          <w:rFonts w:ascii="Arial" w:hAnsi="Arial" w:cs="Arial"/>
        </w:rPr>
      </w:pPr>
    </w:p>
    <w:p w14:paraId="7AC07DB9" w14:textId="516B3683" w:rsidR="00987B14" w:rsidRPr="00A54575" w:rsidRDefault="00987B14" w:rsidP="00987B14">
      <w:pPr>
        <w:rPr>
          <w:rFonts w:ascii="Arial" w:hAnsi="Arial" w:cs="Arial"/>
        </w:rPr>
      </w:pPr>
      <w:proofErr w:type="spellStart"/>
      <w:r w:rsidRPr="00A54575">
        <w:rPr>
          <w:rFonts w:ascii="Arial" w:hAnsi="Arial" w:cs="Arial"/>
        </w:rPr>
        <w:t>Seefeldt</w:t>
      </w:r>
      <w:proofErr w:type="spellEnd"/>
      <w:r w:rsidRPr="00A54575">
        <w:rPr>
          <w:rFonts w:ascii="Arial" w:hAnsi="Arial" w:cs="Arial"/>
        </w:rPr>
        <w:t>, V. (1980) Developmental motor patterns: Implications for elementary school physical education. Psychology of motor behaviour and sport, 36(6), 314-323.</w:t>
      </w:r>
    </w:p>
    <w:p w14:paraId="191727BE" w14:textId="285C69EF" w:rsidR="003D7763" w:rsidRPr="00A54575" w:rsidRDefault="003D7763" w:rsidP="00987B14">
      <w:pPr>
        <w:rPr>
          <w:rFonts w:ascii="Arial" w:hAnsi="Arial" w:cs="Arial"/>
        </w:rPr>
      </w:pPr>
    </w:p>
    <w:p w14:paraId="1E8E26A6" w14:textId="3F1092C2" w:rsidR="00CA22DD" w:rsidRPr="00A54575" w:rsidRDefault="00CA22DD" w:rsidP="00CA22DD">
      <w:pPr>
        <w:rPr>
          <w:rFonts w:ascii="Arial" w:hAnsi="Arial" w:cs="Arial"/>
          <w:shd w:val="clear" w:color="auto" w:fill="FFFFFF"/>
        </w:rPr>
      </w:pPr>
      <w:r w:rsidRPr="00A54575">
        <w:rPr>
          <w:rFonts w:ascii="Arial" w:hAnsi="Arial" w:cs="Arial"/>
          <w:shd w:val="clear" w:color="auto" w:fill="FFFFFF"/>
        </w:rPr>
        <w:t>Skelton, D. A., Greig, C. A., Davies, J. M., &amp; Young, A. (1994) Strength, power and related functional ability of healthy people aged 65–89 years.</w:t>
      </w:r>
      <w:r w:rsidRPr="00A54575">
        <w:rPr>
          <w:rStyle w:val="apple-converted-space"/>
          <w:rFonts w:ascii="Arial" w:hAnsi="Arial" w:cs="Arial"/>
          <w:shd w:val="clear" w:color="auto" w:fill="FFFFFF"/>
        </w:rPr>
        <w:t> </w:t>
      </w:r>
      <w:r w:rsidRPr="00A54575">
        <w:rPr>
          <w:rFonts w:ascii="Arial" w:hAnsi="Arial" w:cs="Arial"/>
          <w:i/>
          <w:iCs/>
        </w:rPr>
        <w:t>Age and ageing</w:t>
      </w:r>
      <w:r w:rsidRPr="00A54575">
        <w:rPr>
          <w:rFonts w:ascii="Arial" w:hAnsi="Arial" w:cs="Arial"/>
          <w:shd w:val="clear" w:color="auto" w:fill="FFFFFF"/>
        </w:rPr>
        <w:t>,</w:t>
      </w:r>
      <w:r w:rsidRPr="00A54575">
        <w:rPr>
          <w:rStyle w:val="apple-converted-space"/>
          <w:rFonts w:ascii="Arial" w:hAnsi="Arial" w:cs="Arial"/>
          <w:shd w:val="clear" w:color="auto" w:fill="FFFFFF"/>
        </w:rPr>
        <w:t> </w:t>
      </w:r>
      <w:r w:rsidRPr="00A54575">
        <w:rPr>
          <w:rFonts w:ascii="Arial" w:hAnsi="Arial" w:cs="Arial"/>
          <w:i/>
          <w:iCs/>
        </w:rPr>
        <w:t>23</w:t>
      </w:r>
      <w:r w:rsidRPr="00A54575">
        <w:rPr>
          <w:rFonts w:ascii="Arial" w:hAnsi="Arial" w:cs="Arial"/>
          <w:shd w:val="clear" w:color="auto" w:fill="FFFFFF"/>
        </w:rPr>
        <w:t>(5), 371-377.</w:t>
      </w:r>
    </w:p>
    <w:p w14:paraId="1F77CAEB" w14:textId="77777777" w:rsidR="00BD79E4" w:rsidRPr="00A54575" w:rsidRDefault="00BD79E4" w:rsidP="00CA22DD">
      <w:pPr>
        <w:rPr>
          <w:rFonts w:ascii="Arial" w:hAnsi="Arial" w:cs="Arial"/>
          <w:shd w:val="clear" w:color="auto" w:fill="FFFFFF"/>
        </w:rPr>
      </w:pPr>
    </w:p>
    <w:p w14:paraId="710E88B0" w14:textId="0F2D947D" w:rsidR="005447D2" w:rsidRPr="00A54575" w:rsidRDefault="005447D2" w:rsidP="005447D2">
      <w:pPr>
        <w:rPr>
          <w:rFonts w:ascii="Arial" w:hAnsi="Arial" w:cs="Arial"/>
          <w:shd w:val="clear" w:color="auto" w:fill="FFFFFF"/>
        </w:rPr>
      </w:pPr>
      <w:r w:rsidRPr="00A54575">
        <w:rPr>
          <w:rFonts w:ascii="Arial" w:hAnsi="Arial" w:cs="Arial"/>
          <w:shd w:val="clear" w:color="auto" w:fill="FFFFFF"/>
        </w:rPr>
        <w:t xml:space="preserve">Spiteri, K., Broom, D., </w:t>
      </w:r>
      <w:proofErr w:type="spellStart"/>
      <w:r w:rsidRPr="00A54575">
        <w:rPr>
          <w:rFonts w:ascii="Arial" w:hAnsi="Arial" w:cs="Arial"/>
          <w:shd w:val="clear" w:color="auto" w:fill="FFFFFF"/>
        </w:rPr>
        <w:t>Bekhet</w:t>
      </w:r>
      <w:proofErr w:type="spellEnd"/>
      <w:r w:rsidRPr="00A54575">
        <w:rPr>
          <w:rFonts w:ascii="Arial" w:hAnsi="Arial" w:cs="Arial"/>
          <w:shd w:val="clear" w:color="auto" w:fill="FFFFFF"/>
        </w:rPr>
        <w:t xml:space="preserve">, A. H., de Caro, J. X., </w:t>
      </w:r>
      <w:proofErr w:type="spellStart"/>
      <w:r w:rsidRPr="00A54575">
        <w:rPr>
          <w:rFonts w:ascii="Arial" w:hAnsi="Arial" w:cs="Arial"/>
          <w:shd w:val="clear" w:color="auto" w:fill="FFFFFF"/>
        </w:rPr>
        <w:t>Laventure</w:t>
      </w:r>
      <w:proofErr w:type="spellEnd"/>
      <w:r w:rsidRPr="00A54575">
        <w:rPr>
          <w:rFonts w:ascii="Arial" w:hAnsi="Arial" w:cs="Arial"/>
          <w:shd w:val="clear" w:color="auto" w:fill="FFFFFF"/>
        </w:rPr>
        <w:t>, B., &amp; Grafton, K. (2019) Barriers and motivators of physical activity participation in middle-aged and older adults—A systematic review.</w:t>
      </w:r>
      <w:r w:rsidRPr="00A54575">
        <w:rPr>
          <w:rStyle w:val="apple-converted-space"/>
          <w:rFonts w:ascii="Arial" w:hAnsi="Arial" w:cs="Arial"/>
          <w:shd w:val="clear" w:color="auto" w:fill="FFFFFF"/>
        </w:rPr>
        <w:t> </w:t>
      </w:r>
      <w:r w:rsidRPr="00A54575">
        <w:rPr>
          <w:rFonts w:ascii="Arial" w:hAnsi="Arial" w:cs="Arial"/>
          <w:i/>
          <w:iCs/>
        </w:rPr>
        <w:t>Journal of Aging and Physical Activity</w:t>
      </w:r>
      <w:r w:rsidRPr="00A54575">
        <w:rPr>
          <w:rFonts w:ascii="Arial" w:hAnsi="Arial" w:cs="Arial"/>
          <w:shd w:val="clear" w:color="auto" w:fill="FFFFFF"/>
        </w:rPr>
        <w:t>,</w:t>
      </w:r>
      <w:r w:rsidRPr="00A54575">
        <w:rPr>
          <w:rStyle w:val="apple-converted-space"/>
          <w:rFonts w:ascii="Arial" w:hAnsi="Arial" w:cs="Arial"/>
          <w:shd w:val="clear" w:color="auto" w:fill="FFFFFF"/>
        </w:rPr>
        <w:t> </w:t>
      </w:r>
      <w:r w:rsidRPr="00A54575">
        <w:rPr>
          <w:rFonts w:ascii="Arial" w:hAnsi="Arial" w:cs="Arial"/>
          <w:i/>
          <w:iCs/>
        </w:rPr>
        <w:t>27</w:t>
      </w:r>
      <w:r w:rsidRPr="00A54575">
        <w:rPr>
          <w:rFonts w:ascii="Arial" w:hAnsi="Arial" w:cs="Arial"/>
          <w:shd w:val="clear" w:color="auto" w:fill="FFFFFF"/>
        </w:rPr>
        <w:t>(6), 929-944.</w:t>
      </w:r>
    </w:p>
    <w:p w14:paraId="478CC666" w14:textId="0E6B5F44" w:rsidR="007A34D2" w:rsidRPr="00A54575" w:rsidRDefault="007A34D2" w:rsidP="005447D2">
      <w:pPr>
        <w:rPr>
          <w:rFonts w:ascii="Arial" w:hAnsi="Arial" w:cs="Arial"/>
          <w:shd w:val="clear" w:color="auto" w:fill="FFFFFF"/>
        </w:rPr>
      </w:pPr>
    </w:p>
    <w:p w14:paraId="5195F6E8" w14:textId="0EE23885" w:rsidR="007A34D2" w:rsidRPr="00A54575" w:rsidRDefault="007A34D2" w:rsidP="005447D2">
      <w:pPr>
        <w:rPr>
          <w:rFonts w:ascii="Arial" w:hAnsi="Arial" w:cs="Arial"/>
        </w:rPr>
      </w:pPr>
      <w:r w:rsidRPr="00A54575">
        <w:rPr>
          <w:rFonts w:ascii="Arial" w:hAnsi="Arial" w:cs="Arial"/>
          <w:shd w:val="clear" w:color="auto" w:fill="FFFFFF"/>
        </w:rPr>
        <w:t xml:space="preserve">Sports England (2019) </w:t>
      </w:r>
      <w:r w:rsidR="00143005" w:rsidRPr="00A54575">
        <w:rPr>
          <w:rFonts w:ascii="Arial" w:hAnsi="Arial" w:cs="Arial"/>
          <w:i/>
          <w:iCs/>
          <w:shd w:val="clear" w:color="auto" w:fill="FFFFFF"/>
        </w:rPr>
        <w:t>Age UK</w:t>
      </w:r>
      <w:r w:rsidR="004B1B8B" w:rsidRPr="00A54575">
        <w:rPr>
          <w:rFonts w:ascii="Arial" w:hAnsi="Arial" w:cs="Arial"/>
          <w:i/>
          <w:iCs/>
          <w:shd w:val="clear" w:color="auto" w:fill="FFFFFF"/>
        </w:rPr>
        <w:t xml:space="preserve">. </w:t>
      </w:r>
      <w:r w:rsidR="004B1B8B" w:rsidRPr="00A54575">
        <w:rPr>
          <w:rFonts w:ascii="Arial" w:hAnsi="Arial" w:cs="Arial"/>
          <w:shd w:val="clear" w:color="auto" w:fill="FFFFFF"/>
        </w:rPr>
        <w:t xml:space="preserve">London: The Richmond group of charities. </w:t>
      </w:r>
      <w:r w:rsidR="00E95770" w:rsidRPr="00A54575">
        <w:rPr>
          <w:rFonts w:ascii="Arial" w:hAnsi="Arial" w:cs="Arial"/>
          <w:shd w:val="clear" w:color="auto" w:fill="FFFFFF"/>
        </w:rPr>
        <w:t xml:space="preserve">Available: </w:t>
      </w:r>
      <w:hyperlink r:id="rId8" w:history="1">
        <w:r w:rsidR="00E95770" w:rsidRPr="00A54575">
          <w:rPr>
            <w:rStyle w:val="Hyperlink"/>
            <w:rFonts w:ascii="Arial" w:hAnsi="Arial" w:cs="Arial"/>
            <w:color w:val="auto"/>
            <w:shd w:val="clear" w:color="auto" w:fill="FFFFFF"/>
          </w:rPr>
          <w:t>https://www.ageuk.org.uk/globalassets/age-uk/documents/reports-and-publications/research-report-2019--one-step-at-a-time.pdf</w:t>
        </w:r>
      </w:hyperlink>
      <w:r w:rsidR="00E95770" w:rsidRPr="00A54575">
        <w:rPr>
          <w:rFonts w:ascii="Arial" w:hAnsi="Arial" w:cs="Arial"/>
          <w:shd w:val="clear" w:color="auto" w:fill="FFFFFF"/>
        </w:rPr>
        <w:t xml:space="preserve"> (Accessed: 06/01/22). </w:t>
      </w:r>
    </w:p>
    <w:p w14:paraId="7C0D4C08" w14:textId="77777777" w:rsidR="005447D2" w:rsidRPr="00A54575" w:rsidRDefault="005447D2" w:rsidP="00CA22DD">
      <w:pPr>
        <w:rPr>
          <w:rFonts w:ascii="Arial" w:hAnsi="Arial" w:cs="Arial"/>
          <w:shd w:val="clear" w:color="auto" w:fill="FFFFFF"/>
        </w:rPr>
      </w:pPr>
    </w:p>
    <w:p w14:paraId="664610F6" w14:textId="7AC6A249" w:rsidR="00BD79E4" w:rsidRPr="00A54575" w:rsidRDefault="00BD79E4" w:rsidP="00BD79E4">
      <w:pPr>
        <w:rPr>
          <w:rFonts w:ascii="Arial" w:hAnsi="Arial" w:cs="Arial"/>
          <w:shd w:val="clear" w:color="auto" w:fill="FFFFFF"/>
        </w:rPr>
      </w:pPr>
      <w:r w:rsidRPr="00A54575">
        <w:rPr>
          <w:rFonts w:ascii="Arial" w:hAnsi="Arial" w:cs="Arial"/>
          <w:shd w:val="clear" w:color="auto" w:fill="FFFFFF"/>
        </w:rPr>
        <w:t xml:space="preserve">Stodden, D. F., Goodway, J. D., </w:t>
      </w:r>
      <w:proofErr w:type="spellStart"/>
      <w:r w:rsidRPr="00A54575">
        <w:rPr>
          <w:rFonts w:ascii="Arial" w:hAnsi="Arial" w:cs="Arial"/>
          <w:shd w:val="clear" w:color="auto" w:fill="FFFFFF"/>
        </w:rPr>
        <w:t>Langendorfer</w:t>
      </w:r>
      <w:proofErr w:type="spellEnd"/>
      <w:r w:rsidRPr="00A54575">
        <w:rPr>
          <w:rFonts w:ascii="Arial" w:hAnsi="Arial" w:cs="Arial"/>
          <w:shd w:val="clear" w:color="auto" w:fill="FFFFFF"/>
        </w:rPr>
        <w:t xml:space="preserve">, S. J., </w:t>
      </w:r>
      <w:proofErr w:type="spellStart"/>
      <w:r w:rsidRPr="00A54575">
        <w:rPr>
          <w:rFonts w:ascii="Arial" w:hAnsi="Arial" w:cs="Arial"/>
          <w:shd w:val="clear" w:color="auto" w:fill="FFFFFF"/>
        </w:rPr>
        <w:t>Roberton</w:t>
      </w:r>
      <w:proofErr w:type="spellEnd"/>
      <w:r w:rsidRPr="00A54575">
        <w:rPr>
          <w:rFonts w:ascii="Arial" w:hAnsi="Arial" w:cs="Arial"/>
          <w:shd w:val="clear" w:color="auto" w:fill="FFFFFF"/>
        </w:rPr>
        <w:t xml:space="preserve">, M. A., </w:t>
      </w:r>
      <w:proofErr w:type="spellStart"/>
      <w:r w:rsidRPr="00A54575">
        <w:rPr>
          <w:rFonts w:ascii="Arial" w:hAnsi="Arial" w:cs="Arial"/>
          <w:shd w:val="clear" w:color="auto" w:fill="FFFFFF"/>
        </w:rPr>
        <w:t>Rudisill</w:t>
      </w:r>
      <w:proofErr w:type="spellEnd"/>
      <w:r w:rsidRPr="00A54575">
        <w:rPr>
          <w:rFonts w:ascii="Arial" w:hAnsi="Arial" w:cs="Arial"/>
          <w:shd w:val="clear" w:color="auto" w:fill="FFFFFF"/>
        </w:rPr>
        <w:t>, M. E., Garcia, C., &amp; Garcia, L. E. (2008) A developmental perspective on the role of motor skill competence in physical activity: An emergent relationship.</w:t>
      </w:r>
      <w:r w:rsidRPr="00A54575">
        <w:rPr>
          <w:rStyle w:val="apple-converted-space"/>
          <w:rFonts w:ascii="Arial" w:hAnsi="Arial" w:cs="Arial"/>
          <w:shd w:val="clear" w:color="auto" w:fill="FFFFFF"/>
        </w:rPr>
        <w:t> </w:t>
      </w:r>
      <w:r w:rsidRPr="00A54575">
        <w:rPr>
          <w:rFonts w:ascii="Arial" w:hAnsi="Arial" w:cs="Arial"/>
          <w:i/>
          <w:iCs/>
        </w:rPr>
        <w:t>Quest</w:t>
      </w:r>
      <w:r w:rsidRPr="00A54575">
        <w:rPr>
          <w:rFonts w:ascii="Arial" w:hAnsi="Arial" w:cs="Arial"/>
          <w:shd w:val="clear" w:color="auto" w:fill="FFFFFF"/>
        </w:rPr>
        <w:t>,</w:t>
      </w:r>
      <w:r w:rsidRPr="00A54575">
        <w:rPr>
          <w:rStyle w:val="apple-converted-space"/>
          <w:rFonts w:ascii="Arial" w:hAnsi="Arial" w:cs="Arial"/>
          <w:shd w:val="clear" w:color="auto" w:fill="FFFFFF"/>
        </w:rPr>
        <w:t> </w:t>
      </w:r>
      <w:r w:rsidRPr="00A54575">
        <w:rPr>
          <w:rFonts w:ascii="Arial" w:hAnsi="Arial" w:cs="Arial"/>
          <w:i/>
          <w:iCs/>
        </w:rPr>
        <w:t>60</w:t>
      </w:r>
      <w:r w:rsidRPr="00A54575">
        <w:rPr>
          <w:rFonts w:ascii="Arial" w:hAnsi="Arial" w:cs="Arial"/>
          <w:shd w:val="clear" w:color="auto" w:fill="FFFFFF"/>
        </w:rPr>
        <w:t>(2), 290-306.</w:t>
      </w:r>
    </w:p>
    <w:p w14:paraId="0308C707" w14:textId="77777777" w:rsidR="00CA22DD" w:rsidRPr="00A54575" w:rsidRDefault="00CA22DD" w:rsidP="00987B14">
      <w:pPr>
        <w:rPr>
          <w:rFonts w:ascii="Arial" w:hAnsi="Arial" w:cs="Arial"/>
        </w:rPr>
      </w:pPr>
    </w:p>
    <w:p w14:paraId="7C58BB5B" w14:textId="61302F9E" w:rsidR="003D7763" w:rsidRPr="00A54575" w:rsidRDefault="003D7763" w:rsidP="00987B14">
      <w:pPr>
        <w:rPr>
          <w:rFonts w:ascii="Arial" w:hAnsi="Arial" w:cs="Arial"/>
        </w:rPr>
      </w:pPr>
      <w:r w:rsidRPr="00A54575">
        <w:rPr>
          <w:rFonts w:ascii="Arial" w:hAnsi="Arial" w:cs="Arial"/>
          <w:shd w:val="clear" w:color="auto" w:fill="FFFFFF"/>
        </w:rPr>
        <w:t>True, L., Brian, A., Goodway, J., &amp; Stodden, D. (2017) Relationships between product-and process-oriented measures of motor competence and perceived competence. </w:t>
      </w:r>
      <w:r w:rsidRPr="00A54575">
        <w:rPr>
          <w:rFonts w:ascii="Arial" w:hAnsi="Arial" w:cs="Arial"/>
          <w:i/>
          <w:iCs/>
        </w:rPr>
        <w:t>Journal of Motor Learning and Development</w:t>
      </w:r>
      <w:r w:rsidRPr="00A54575">
        <w:rPr>
          <w:rFonts w:ascii="Arial" w:hAnsi="Arial" w:cs="Arial"/>
          <w:shd w:val="clear" w:color="auto" w:fill="FFFFFF"/>
        </w:rPr>
        <w:t>, </w:t>
      </w:r>
      <w:r w:rsidRPr="00A54575">
        <w:rPr>
          <w:rFonts w:ascii="Arial" w:hAnsi="Arial" w:cs="Arial"/>
          <w:i/>
          <w:iCs/>
        </w:rPr>
        <w:t>5</w:t>
      </w:r>
      <w:r w:rsidRPr="00A54575">
        <w:rPr>
          <w:rFonts w:ascii="Arial" w:hAnsi="Arial" w:cs="Arial"/>
          <w:shd w:val="clear" w:color="auto" w:fill="FFFFFF"/>
        </w:rPr>
        <w:t>(2), 319-335.</w:t>
      </w:r>
    </w:p>
    <w:p w14:paraId="574B87C6" w14:textId="77777777" w:rsidR="00987B14" w:rsidRPr="00A54575" w:rsidRDefault="00987B14" w:rsidP="00987B14">
      <w:pPr>
        <w:rPr>
          <w:rFonts w:ascii="Arial" w:hAnsi="Arial" w:cs="Arial"/>
        </w:rPr>
      </w:pPr>
    </w:p>
    <w:p w14:paraId="45A427E1" w14:textId="77777777" w:rsidR="00987B14" w:rsidRPr="00A54575" w:rsidRDefault="00987B14" w:rsidP="00013A31">
      <w:pPr>
        <w:rPr>
          <w:rFonts w:ascii="Arial" w:hAnsi="Arial" w:cs="Arial"/>
          <w:shd w:val="clear" w:color="auto" w:fill="FFFFFF"/>
        </w:rPr>
      </w:pPr>
      <w:r w:rsidRPr="00A54575">
        <w:rPr>
          <w:rFonts w:ascii="Arial" w:hAnsi="Arial" w:cs="Arial"/>
          <w:shd w:val="clear" w:color="auto" w:fill="FFFFFF"/>
        </w:rPr>
        <w:t xml:space="preserve">Van Capelle, A., Broderick, C. R., van </w:t>
      </w:r>
      <w:proofErr w:type="spellStart"/>
      <w:r w:rsidRPr="00A54575">
        <w:rPr>
          <w:rFonts w:ascii="Arial" w:hAnsi="Arial" w:cs="Arial"/>
          <w:shd w:val="clear" w:color="auto" w:fill="FFFFFF"/>
        </w:rPr>
        <w:t>Doorn</w:t>
      </w:r>
      <w:proofErr w:type="spellEnd"/>
      <w:r w:rsidRPr="00A54575">
        <w:rPr>
          <w:rFonts w:ascii="Arial" w:hAnsi="Arial" w:cs="Arial"/>
          <w:shd w:val="clear" w:color="auto" w:fill="FFFFFF"/>
        </w:rPr>
        <w:t>, N., Ward, R. E., &amp; Parmenter, B. J. (2017) Interventions to improve fundamental motor skills in pre-school aged children: A systematic review and meta-analysis.</w:t>
      </w:r>
      <w:r w:rsidRPr="00A54575">
        <w:rPr>
          <w:rStyle w:val="apple-converted-space"/>
          <w:rFonts w:ascii="Arial" w:hAnsi="Arial" w:cs="Arial"/>
          <w:shd w:val="clear" w:color="auto" w:fill="FFFFFF"/>
        </w:rPr>
        <w:t> </w:t>
      </w:r>
      <w:r w:rsidRPr="00A54575">
        <w:rPr>
          <w:rFonts w:ascii="Arial" w:hAnsi="Arial" w:cs="Arial"/>
          <w:i/>
          <w:iCs/>
        </w:rPr>
        <w:t>Journal of Science and Medicine in Sport</w:t>
      </w:r>
      <w:r w:rsidRPr="00A54575">
        <w:rPr>
          <w:rFonts w:ascii="Arial" w:hAnsi="Arial" w:cs="Arial"/>
          <w:shd w:val="clear" w:color="auto" w:fill="FFFFFF"/>
        </w:rPr>
        <w:t>,</w:t>
      </w:r>
      <w:r w:rsidRPr="00A54575">
        <w:rPr>
          <w:rStyle w:val="apple-converted-space"/>
          <w:rFonts w:ascii="Arial" w:hAnsi="Arial" w:cs="Arial"/>
          <w:shd w:val="clear" w:color="auto" w:fill="FFFFFF"/>
        </w:rPr>
        <w:t> </w:t>
      </w:r>
      <w:r w:rsidRPr="00A54575">
        <w:rPr>
          <w:rFonts w:ascii="Arial" w:hAnsi="Arial" w:cs="Arial"/>
          <w:i/>
          <w:iCs/>
        </w:rPr>
        <w:t>20</w:t>
      </w:r>
      <w:r w:rsidRPr="00A54575">
        <w:rPr>
          <w:rFonts w:ascii="Arial" w:hAnsi="Arial" w:cs="Arial"/>
          <w:shd w:val="clear" w:color="auto" w:fill="FFFFFF"/>
        </w:rPr>
        <w:t>(7), 658-666.</w:t>
      </w:r>
    </w:p>
    <w:p w14:paraId="6B4C2FB7" w14:textId="77777777" w:rsidR="00913B9B" w:rsidRPr="00A54575" w:rsidRDefault="00913B9B" w:rsidP="00013A31">
      <w:pPr>
        <w:rPr>
          <w:rFonts w:ascii="Arial" w:hAnsi="Arial" w:cs="Arial"/>
          <w:shd w:val="clear" w:color="auto" w:fill="FFFFFF"/>
        </w:rPr>
      </w:pPr>
    </w:p>
    <w:p w14:paraId="16F1DA94" w14:textId="63278E17" w:rsidR="002E4F78" w:rsidRPr="00A54575" w:rsidRDefault="00486DAE" w:rsidP="002E4F78">
      <w:pPr>
        <w:rPr>
          <w:rFonts w:ascii="Arial" w:hAnsi="Arial" w:cs="Arial"/>
        </w:rPr>
      </w:pPr>
      <w:r w:rsidRPr="00A54575">
        <w:rPr>
          <w:rFonts w:ascii="Arial" w:hAnsi="Arial" w:cs="Arial"/>
        </w:rPr>
        <w:t xml:space="preserve">Weiler, R., Allardyce, S., Whyte, G. P., &amp; Stamatakis, E. (2014) Is the lack of physical activity strategy for children complicit mass child </w:t>
      </w:r>
      <w:proofErr w:type="gramStart"/>
      <w:r w:rsidRPr="00A54575">
        <w:rPr>
          <w:rFonts w:ascii="Arial" w:hAnsi="Arial" w:cs="Arial"/>
        </w:rPr>
        <w:t>neglect?.</w:t>
      </w:r>
      <w:proofErr w:type="gramEnd"/>
      <w:r w:rsidRPr="00A54575">
        <w:rPr>
          <w:rFonts w:ascii="Arial" w:hAnsi="Arial" w:cs="Arial"/>
        </w:rPr>
        <w:t> </w:t>
      </w:r>
      <w:r w:rsidRPr="00A54575">
        <w:rPr>
          <w:rFonts w:ascii="Arial" w:hAnsi="Arial" w:cs="Arial"/>
          <w:i/>
          <w:iCs/>
        </w:rPr>
        <w:t>British journal of sports medicine</w:t>
      </w:r>
      <w:r w:rsidRPr="00A54575">
        <w:rPr>
          <w:rFonts w:ascii="Arial" w:hAnsi="Arial" w:cs="Arial"/>
        </w:rPr>
        <w:t>, </w:t>
      </w:r>
      <w:r w:rsidRPr="00A54575">
        <w:rPr>
          <w:rFonts w:ascii="Arial" w:hAnsi="Arial" w:cs="Arial"/>
          <w:i/>
          <w:iCs/>
        </w:rPr>
        <w:t>48</w:t>
      </w:r>
      <w:r w:rsidRPr="00A54575">
        <w:rPr>
          <w:rFonts w:ascii="Arial" w:hAnsi="Arial" w:cs="Arial"/>
        </w:rPr>
        <w:t>(13), 1010-1013.</w:t>
      </w:r>
    </w:p>
    <w:p w14:paraId="53E56E5F" w14:textId="7A8C8762" w:rsidR="002E4F78" w:rsidRPr="00A54575" w:rsidRDefault="002E4F78" w:rsidP="00013A31">
      <w:pPr>
        <w:rPr>
          <w:rFonts w:ascii="Arial" w:hAnsi="Arial" w:cs="Arial"/>
          <w:shd w:val="clear" w:color="auto" w:fill="FFFFFF"/>
        </w:rPr>
      </w:pPr>
    </w:p>
    <w:p w14:paraId="7C32B28F" w14:textId="7C783C3C" w:rsidR="001B3696" w:rsidRPr="00A54575" w:rsidRDefault="001B3696" w:rsidP="00013A31">
      <w:pPr>
        <w:rPr>
          <w:rFonts w:ascii="Arial" w:hAnsi="Arial" w:cs="Arial"/>
          <w:shd w:val="clear" w:color="auto" w:fill="FFFFFF"/>
        </w:rPr>
      </w:pPr>
      <w:r w:rsidRPr="00A54575">
        <w:rPr>
          <w:rFonts w:ascii="Arial" w:hAnsi="Arial" w:cs="Arial"/>
          <w:shd w:val="clear" w:color="auto" w:fill="FFFFFF"/>
        </w:rPr>
        <w:t xml:space="preserve">Weiss, M. R., &amp; </w:t>
      </w:r>
      <w:proofErr w:type="spellStart"/>
      <w:r w:rsidRPr="00A54575">
        <w:rPr>
          <w:rFonts w:ascii="Arial" w:hAnsi="Arial" w:cs="Arial"/>
          <w:shd w:val="clear" w:color="auto" w:fill="FFFFFF"/>
        </w:rPr>
        <w:t>Amorose</w:t>
      </w:r>
      <w:proofErr w:type="spellEnd"/>
      <w:r w:rsidRPr="00A54575">
        <w:rPr>
          <w:rFonts w:ascii="Arial" w:hAnsi="Arial" w:cs="Arial"/>
          <w:shd w:val="clear" w:color="auto" w:fill="FFFFFF"/>
        </w:rPr>
        <w:t>, A. J. (2005) Children’s self-perceptions in the physical domain: Between-and within-age variability in level, accuracy, and sources of perceived competence. </w:t>
      </w:r>
      <w:r w:rsidRPr="00A54575">
        <w:rPr>
          <w:rFonts w:ascii="Arial" w:hAnsi="Arial" w:cs="Arial"/>
          <w:i/>
          <w:iCs/>
          <w:shd w:val="clear" w:color="auto" w:fill="FFFFFF"/>
        </w:rPr>
        <w:t>Journal of sport and exercise psychology</w:t>
      </w:r>
      <w:r w:rsidRPr="00A54575">
        <w:rPr>
          <w:rFonts w:ascii="Arial" w:hAnsi="Arial" w:cs="Arial"/>
          <w:shd w:val="clear" w:color="auto" w:fill="FFFFFF"/>
        </w:rPr>
        <w:t>, </w:t>
      </w:r>
      <w:r w:rsidRPr="00A54575">
        <w:rPr>
          <w:rFonts w:ascii="Arial" w:hAnsi="Arial" w:cs="Arial"/>
          <w:i/>
          <w:iCs/>
          <w:shd w:val="clear" w:color="auto" w:fill="FFFFFF"/>
        </w:rPr>
        <w:t>27</w:t>
      </w:r>
      <w:r w:rsidRPr="00A54575">
        <w:rPr>
          <w:rFonts w:ascii="Arial" w:hAnsi="Arial" w:cs="Arial"/>
          <w:shd w:val="clear" w:color="auto" w:fill="FFFFFF"/>
        </w:rPr>
        <w:t xml:space="preserve">(2), 226-244. </w:t>
      </w:r>
    </w:p>
    <w:p w14:paraId="3B883FC9" w14:textId="77777777" w:rsidR="001B3696" w:rsidRPr="00A54575" w:rsidRDefault="001B3696" w:rsidP="00013A31">
      <w:pPr>
        <w:rPr>
          <w:rFonts w:ascii="Arial" w:hAnsi="Arial" w:cs="Arial"/>
          <w:shd w:val="clear" w:color="auto" w:fill="FFFFFF"/>
        </w:rPr>
      </w:pPr>
    </w:p>
    <w:p w14:paraId="039F3993" w14:textId="3D5B55EE" w:rsidR="00913B9B" w:rsidRPr="00A54575" w:rsidRDefault="00695C76" w:rsidP="00013A31">
      <w:pPr>
        <w:rPr>
          <w:rFonts w:ascii="Arial" w:hAnsi="Arial" w:cs="Arial"/>
        </w:rPr>
      </w:pPr>
      <w:r w:rsidRPr="00A54575">
        <w:rPr>
          <w:rFonts w:ascii="Arial" w:hAnsi="Arial" w:cs="Arial"/>
        </w:rPr>
        <w:t>Whitehead</w:t>
      </w:r>
      <w:r w:rsidR="00E859B9" w:rsidRPr="00A54575">
        <w:rPr>
          <w:rFonts w:ascii="Arial" w:hAnsi="Arial" w:cs="Arial"/>
        </w:rPr>
        <w:t xml:space="preserve">, </w:t>
      </w:r>
      <w:r w:rsidRPr="00A54575">
        <w:rPr>
          <w:rFonts w:ascii="Arial" w:hAnsi="Arial" w:cs="Arial"/>
        </w:rPr>
        <w:t>M</w:t>
      </w:r>
      <w:r w:rsidR="00E859B9" w:rsidRPr="00A54575">
        <w:rPr>
          <w:rFonts w:ascii="Arial" w:hAnsi="Arial" w:cs="Arial"/>
        </w:rPr>
        <w:t xml:space="preserve"> (2010) </w:t>
      </w:r>
      <w:r w:rsidR="000F0BB8" w:rsidRPr="00A54575">
        <w:rPr>
          <w:rFonts w:ascii="Arial" w:hAnsi="Arial" w:cs="Arial"/>
        </w:rPr>
        <w:t>T</w:t>
      </w:r>
      <w:r w:rsidRPr="00A54575">
        <w:rPr>
          <w:rFonts w:ascii="Arial" w:hAnsi="Arial" w:cs="Arial"/>
        </w:rPr>
        <w:t>he concept of physical literacy</w:t>
      </w:r>
      <w:r w:rsidR="00E859B9" w:rsidRPr="00A54575">
        <w:rPr>
          <w:rFonts w:ascii="Arial" w:hAnsi="Arial" w:cs="Arial"/>
        </w:rPr>
        <w:t>. In M. Whitehead, eds. Physical Literacy: Throughout the Lifecourse. 1</w:t>
      </w:r>
      <w:r w:rsidR="00E859B9" w:rsidRPr="00A54575">
        <w:rPr>
          <w:rFonts w:ascii="Arial" w:hAnsi="Arial" w:cs="Arial"/>
          <w:vertAlign w:val="superscript"/>
        </w:rPr>
        <w:t>st</w:t>
      </w:r>
      <w:r w:rsidR="00E859B9" w:rsidRPr="00A54575">
        <w:rPr>
          <w:rFonts w:ascii="Arial" w:hAnsi="Arial" w:cs="Arial"/>
        </w:rPr>
        <w:t xml:space="preserve"> Ed. London: Routledge.</w:t>
      </w:r>
    </w:p>
    <w:p w14:paraId="7284556A" w14:textId="77777777" w:rsidR="00AB3805" w:rsidRPr="00A54575" w:rsidRDefault="00AB3805" w:rsidP="00013A31">
      <w:pPr>
        <w:rPr>
          <w:rFonts w:ascii="Arial" w:hAnsi="Arial" w:cs="Arial"/>
        </w:rPr>
      </w:pPr>
    </w:p>
    <w:p w14:paraId="445E7FEF" w14:textId="261F8A31" w:rsidR="00AB3805" w:rsidRPr="00A54575" w:rsidRDefault="00AB3805" w:rsidP="00013A31">
      <w:pPr>
        <w:rPr>
          <w:rFonts w:ascii="Arial" w:hAnsi="Arial" w:cs="Arial"/>
        </w:rPr>
      </w:pPr>
      <w:r w:rsidRPr="00A54575">
        <w:rPr>
          <w:rFonts w:ascii="Arial" w:hAnsi="Arial" w:cs="Arial"/>
        </w:rPr>
        <w:t>Whitehead, M (2010) Motivation</w:t>
      </w:r>
      <w:r w:rsidR="007D4F7E" w:rsidRPr="00A54575">
        <w:rPr>
          <w:rFonts w:ascii="Arial" w:hAnsi="Arial" w:cs="Arial"/>
        </w:rPr>
        <w:t xml:space="preserve"> and the significance for every individual. In M. Whitehead, eds. Physical Literacy: Throughout the Lifecourse. 1</w:t>
      </w:r>
      <w:r w:rsidR="007D4F7E" w:rsidRPr="00A54575">
        <w:rPr>
          <w:rFonts w:ascii="Arial" w:hAnsi="Arial" w:cs="Arial"/>
          <w:vertAlign w:val="superscript"/>
        </w:rPr>
        <w:t>st</w:t>
      </w:r>
      <w:r w:rsidR="007D4F7E" w:rsidRPr="00A54575">
        <w:rPr>
          <w:rFonts w:ascii="Arial" w:hAnsi="Arial" w:cs="Arial"/>
        </w:rPr>
        <w:t xml:space="preserve"> Ed. London: Routledge.</w:t>
      </w:r>
    </w:p>
    <w:p w14:paraId="768BFECF" w14:textId="77777777" w:rsidR="0038530F" w:rsidRPr="00A54575" w:rsidRDefault="0038530F" w:rsidP="00013A31">
      <w:pPr>
        <w:rPr>
          <w:rFonts w:ascii="Arial" w:hAnsi="Arial" w:cs="Arial"/>
        </w:rPr>
      </w:pPr>
    </w:p>
    <w:p w14:paraId="6F602D2B" w14:textId="79621402" w:rsidR="0038530F" w:rsidRPr="00A54575" w:rsidRDefault="0038530F" w:rsidP="00013A31">
      <w:pPr>
        <w:rPr>
          <w:rFonts w:ascii="Arial" w:hAnsi="Arial" w:cs="Arial"/>
        </w:rPr>
      </w:pPr>
      <w:r w:rsidRPr="00A54575">
        <w:rPr>
          <w:rFonts w:ascii="Arial" w:hAnsi="Arial" w:cs="Arial"/>
        </w:rPr>
        <w:t>Whitehead, M (2010) Physical literacy, physical competence and interaction with the environment</w:t>
      </w:r>
      <w:r w:rsidRPr="00A54575">
        <w:rPr>
          <w:rFonts w:ascii="Arial" w:hAnsi="Arial" w:cs="Arial"/>
          <w:b/>
          <w:bCs/>
        </w:rPr>
        <w:t xml:space="preserve">. </w:t>
      </w:r>
      <w:r w:rsidRPr="00A54575">
        <w:rPr>
          <w:rFonts w:ascii="Arial" w:hAnsi="Arial" w:cs="Arial"/>
        </w:rPr>
        <w:t>In M. Whitehead, eds. Physical Literacy: Throughout the Lifecourse. 1</w:t>
      </w:r>
      <w:r w:rsidRPr="00A54575">
        <w:rPr>
          <w:rFonts w:ascii="Arial" w:hAnsi="Arial" w:cs="Arial"/>
          <w:vertAlign w:val="superscript"/>
        </w:rPr>
        <w:t>st</w:t>
      </w:r>
      <w:r w:rsidRPr="00A54575">
        <w:rPr>
          <w:rFonts w:ascii="Arial" w:hAnsi="Arial" w:cs="Arial"/>
        </w:rPr>
        <w:t xml:space="preserve"> Ed. London: Routledge.</w:t>
      </w:r>
    </w:p>
    <w:p w14:paraId="6F025A69" w14:textId="77351C5E" w:rsidR="000F0BB8" w:rsidRPr="00A54575" w:rsidRDefault="000F0BB8" w:rsidP="000B3DE4">
      <w:pPr>
        <w:pStyle w:val="NormalWeb"/>
        <w:shd w:val="clear" w:color="auto" w:fill="FFFFFF"/>
        <w:rPr>
          <w:rFonts w:ascii="Arial" w:hAnsi="Arial" w:cs="Arial"/>
        </w:rPr>
      </w:pPr>
      <w:r w:rsidRPr="00A54575">
        <w:rPr>
          <w:rFonts w:ascii="Arial" w:hAnsi="Arial" w:cs="Arial"/>
        </w:rPr>
        <w:t xml:space="preserve">Whitehead, M (2010) </w:t>
      </w:r>
      <w:r w:rsidR="000B3DE4" w:rsidRPr="00A54575">
        <w:rPr>
          <w:rFonts w:ascii="Arial" w:hAnsi="Arial" w:cs="Arial"/>
        </w:rPr>
        <w:t>Physical literacy, physical competence and interaction with</w:t>
      </w:r>
      <w:r w:rsidR="00FC2BB4" w:rsidRPr="00A54575">
        <w:rPr>
          <w:rFonts w:ascii="Arial" w:hAnsi="Arial" w:cs="Arial"/>
        </w:rPr>
        <w:t xml:space="preserve"> </w:t>
      </w:r>
      <w:r w:rsidR="000B3DE4" w:rsidRPr="00A54575">
        <w:rPr>
          <w:rFonts w:ascii="Arial" w:hAnsi="Arial" w:cs="Arial"/>
        </w:rPr>
        <w:t>the environment</w:t>
      </w:r>
      <w:r w:rsidRPr="00A54575">
        <w:rPr>
          <w:rFonts w:ascii="Arial" w:hAnsi="Arial" w:cs="Arial"/>
        </w:rPr>
        <w:t>. In M. Whitehead,</w:t>
      </w:r>
      <w:r w:rsidR="00FC2BB4" w:rsidRPr="00A54575">
        <w:rPr>
          <w:rFonts w:ascii="Arial" w:hAnsi="Arial" w:cs="Arial"/>
        </w:rPr>
        <w:t xml:space="preserve"> </w:t>
      </w:r>
      <w:r w:rsidRPr="00A54575">
        <w:rPr>
          <w:rFonts w:ascii="Arial" w:hAnsi="Arial" w:cs="Arial"/>
        </w:rPr>
        <w:t>eds. Physical Literacy: Throughout the Lifecourse. 1</w:t>
      </w:r>
      <w:r w:rsidRPr="00A54575">
        <w:rPr>
          <w:rFonts w:ascii="Arial" w:hAnsi="Arial" w:cs="Arial"/>
          <w:vertAlign w:val="superscript"/>
        </w:rPr>
        <w:t>st</w:t>
      </w:r>
      <w:r w:rsidRPr="00A54575">
        <w:rPr>
          <w:rFonts w:ascii="Arial" w:hAnsi="Arial" w:cs="Arial"/>
        </w:rPr>
        <w:t xml:space="preserve"> Ed. London: Routledge</w:t>
      </w:r>
      <w:r w:rsidR="004B425C" w:rsidRPr="00A54575">
        <w:rPr>
          <w:rFonts w:ascii="Arial" w:hAnsi="Arial" w:cs="Arial"/>
        </w:rPr>
        <w:t>.</w:t>
      </w:r>
    </w:p>
    <w:p w14:paraId="36CA694C" w14:textId="41F2C471" w:rsidR="00BD5917" w:rsidRPr="00A54575" w:rsidRDefault="00BD5917" w:rsidP="00BD5917">
      <w:pPr>
        <w:spacing w:before="100" w:beforeAutospacing="1" w:after="100" w:afterAutospacing="1"/>
        <w:rPr>
          <w:rFonts w:ascii="Arial" w:hAnsi="Arial" w:cs="Arial"/>
        </w:rPr>
      </w:pPr>
      <w:r w:rsidRPr="00A54575">
        <w:rPr>
          <w:rFonts w:ascii="Arial" w:hAnsi="Arial" w:cs="Arial"/>
        </w:rPr>
        <w:t>Whitehead, M (2019)</w:t>
      </w:r>
      <w:r w:rsidR="00272AA8" w:rsidRPr="00A54575">
        <w:rPr>
          <w:rFonts w:ascii="Arial" w:hAnsi="Arial" w:cs="Arial"/>
        </w:rPr>
        <w:t xml:space="preserve"> </w:t>
      </w:r>
      <w:r w:rsidRPr="00A54575">
        <w:rPr>
          <w:rFonts w:ascii="Arial" w:hAnsi="Arial" w:cs="Arial"/>
        </w:rPr>
        <w:t>Definitions of Physical Literacy: developments and Issues.</w:t>
      </w:r>
      <w:r w:rsidR="00C857E5" w:rsidRPr="00A54575">
        <w:rPr>
          <w:rFonts w:ascii="Arial" w:hAnsi="Arial" w:cs="Arial"/>
        </w:rPr>
        <w:t xml:space="preserve"> </w:t>
      </w:r>
      <w:r w:rsidRPr="00A54575">
        <w:rPr>
          <w:rFonts w:ascii="Arial" w:hAnsi="Arial" w:cs="Arial"/>
        </w:rPr>
        <w:t xml:space="preserve">In </w:t>
      </w:r>
      <w:r w:rsidR="00272AA8" w:rsidRPr="00A54575">
        <w:rPr>
          <w:rFonts w:ascii="Arial" w:hAnsi="Arial" w:cs="Arial"/>
        </w:rPr>
        <w:t xml:space="preserve">M. Whitehead, eds. </w:t>
      </w:r>
      <w:r w:rsidRPr="00A54575">
        <w:rPr>
          <w:rFonts w:ascii="Arial" w:hAnsi="Arial" w:cs="Arial"/>
          <w:i/>
          <w:iCs/>
        </w:rPr>
        <w:t>Physical Literacy across the World</w:t>
      </w:r>
      <w:r w:rsidRPr="00A54575">
        <w:rPr>
          <w:rFonts w:ascii="Arial" w:hAnsi="Arial" w:cs="Arial"/>
        </w:rPr>
        <w:t>, edited by M. Whitehead, London: Routledge</w:t>
      </w:r>
      <w:r w:rsidR="004B425C" w:rsidRPr="00A54575">
        <w:rPr>
          <w:rFonts w:ascii="Arial" w:hAnsi="Arial" w:cs="Arial"/>
        </w:rPr>
        <w:t>.</w:t>
      </w:r>
    </w:p>
    <w:p w14:paraId="0D5F4627" w14:textId="184674CE" w:rsidR="0056266E" w:rsidRPr="00A54575" w:rsidRDefault="00CE15D8" w:rsidP="0056266E">
      <w:pPr>
        <w:spacing w:before="100" w:beforeAutospacing="1" w:after="100" w:afterAutospacing="1"/>
        <w:rPr>
          <w:rFonts w:ascii="Arial" w:hAnsi="Arial" w:cs="Arial"/>
        </w:rPr>
      </w:pPr>
      <w:r w:rsidRPr="00A54575">
        <w:rPr>
          <w:rFonts w:ascii="Arial" w:hAnsi="Arial" w:cs="Arial"/>
        </w:rPr>
        <w:t xml:space="preserve">Whitehead, M (2019) </w:t>
      </w:r>
      <w:r w:rsidR="003C10D2" w:rsidRPr="00A54575">
        <w:rPr>
          <w:rFonts w:ascii="Arial" w:hAnsi="Arial" w:cs="Arial"/>
        </w:rPr>
        <w:t>charting the physical literacy journey</w:t>
      </w:r>
      <w:r w:rsidR="0056266E" w:rsidRPr="00A54575">
        <w:rPr>
          <w:rFonts w:ascii="Arial" w:hAnsi="Arial" w:cs="Arial"/>
        </w:rPr>
        <w:t>. In M.</w:t>
      </w:r>
      <w:r w:rsidR="004B425C" w:rsidRPr="00A54575">
        <w:rPr>
          <w:rFonts w:ascii="Arial" w:hAnsi="Arial" w:cs="Arial"/>
        </w:rPr>
        <w:t xml:space="preserve"> </w:t>
      </w:r>
      <w:r w:rsidR="0056266E" w:rsidRPr="00A54575">
        <w:rPr>
          <w:rFonts w:ascii="Arial" w:hAnsi="Arial" w:cs="Arial"/>
        </w:rPr>
        <w:t xml:space="preserve">Whitehead, eds. </w:t>
      </w:r>
      <w:r w:rsidR="0056266E" w:rsidRPr="00A54575">
        <w:rPr>
          <w:rFonts w:ascii="Arial" w:hAnsi="Arial" w:cs="Arial"/>
          <w:i/>
          <w:iCs/>
        </w:rPr>
        <w:t>Physical Literacy across the World</w:t>
      </w:r>
      <w:r w:rsidR="0056266E" w:rsidRPr="00A54575">
        <w:rPr>
          <w:rFonts w:ascii="Arial" w:hAnsi="Arial" w:cs="Arial"/>
        </w:rPr>
        <w:t xml:space="preserve">, edited by M. </w:t>
      </w:r>
      <w:r w:rsidR="004B425C" w:rsidRPr="00A54575">
        <w:rPr>
          <w:rFonts w:ascii="Arial" w:hAnsi="Arial" w:cs="Arial"/>
        </w:rPr>
        <w:t>Whitehead, London</w:t>
      </w:r>
      <w:r w:rsidR="0056266E" w:rsidRPr="00A54575">
        <w:rPr>
          <w:rFonts w:ascii="Arial" w:hAnsi="Arial" w:cs="Arial"/>
        </w:rPr>
        <w:t>: Routledge</w:t>
      </w:r>
      <w:r w:rsidR="00F133DB" w:rsidRPr="00A54575">
        <w:rPr>
          <w:rFonts w:ascii="Arial" w:hAnsi="Arial" w:cs="Arial"/>
        </w:rPr>
        <w:t>.</w:t>
      </w:r>
    </w:p>
    <w:p w14:paraId="1A309ADE" w14:textId="77777777" w:rsidR="00B05AC0" w:rsidRPr="00A54575" w:rsidRDefault="00B05AC0" w:rsidP="00B05AC0">
      <w:pPr>
        <w:pStyle w:val="NormalWeb"/>
        <w:rPr>
          <w:rFonts w:ascii="Arial" w:hAnsi="Arial" w:cs="Arial"/>
        </w:rPr>
      </w:pPr>
    </w:p>
    <w:p w14:paraId="27AFF55E" w14:textId="77777777" w:rsidR="00B05AC0" w:rsidRPr="00BB0779" w:rsidRDefault="00B05AC0" w:rsidP="00B05AC0">
      <w:pPr>
        <w:pStyle w:val="NormalWeb"/>
        <w:rPr>
          <w:rFonts w:cstheme="minorHAnsi"/>
        </w:rPr>
      </w:pPr>
    </w:p>
    <w:p w14:paraId="15F87715" w14:textId="419A7142" w:rsidR="003552CC" w:rsidRPr="00BB0779" w:rsidRDefault="003552CC">
      <w:pPr>
        <w:rPr>
          <w:rFonts w:ascii="Calibri" w:hAnsi="Calibri" w:cs="Calibri"/>
          <w:i/>
          <w:iCs/>
          <w:sz w:val="36"/>
          <w:szCs w:val="36"/>
        </w:rPr>
      </w:pPr>
    </w:p>
    <w:sectPr w:rsidR="003552CC" w:rsidRPr="00BB0779" w:rsidSect="002243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1156E" w14:textId="77777777" w:rsidR="00203B29" w:rsidRDefault="00203B29" w:rsidP="00256E9A">
      <w:r>
        <w:separator/>
      </w:r>
    </w:p>
  </w:endnote>
  <w:endnote w:type="continuationSeparator" w:id="0">
    <w:p w14:paraId="3B04C813" w14:textId="77777777" w:rsidR="00203B29" w:rsidRDefault="00203B29" w:rsidP="00256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pgfmkAdvPTimes">
    <w:altName w:val="Cambria"/>
    <w:panose1 w:val="020B06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F014C" w14:textId="77777777" w:rsidR="00203B29" w:rsidRDefault="00203B29" w:rsidP="00256E9A">
      <w:r>
        <w:separator/>
      </w:r>
    </w:p>
  </w:footnote>
  <w:footnote w:type="continuationSeparator" w:id="0">
    <w:p w14:paraId="7F1F96C8" w14:textId="77777777" w:rsidR="00203B29" w:rsidRDefault="00203B29" w:rsidP="00256E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91F58"/>
    <w:multiLevelType w:val="hybridMultilevel"/>
    <w:tmpl w:val="616E4508"/>
    <w:lvl w:ilvl="0" w:tplc="3536D686">
      <w:start w:val="1542"/>
      <w:numFmt w:val="bullet"/>
      <w:lvlText w:val="-"/>
      <w:lvlJc w:val="left"/>
      <w:pPr>
        <w:ind w:left="405" w:hanging="360"/>
      </w:pPr>
      <w:rPr>
        <w:rFonts w:ascii="VpgfmkAdvPTimes" w:eastAsia="Times New Roman" w:hAnsi="VpgfmkAdvPTimes" w:cs="Times New Roman"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 w15:restartNumberingAfterBreak="0">
    <w:nsid w:val="2EE30153"/>
    <w:multiLevelType w:val="multilevel"/>
    <w:tmpl w:val="D2022F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6E5784"/>
    <w:multiLevelType w:val="hybridMultilevel"/>
    <w:tmpl w:val="F44001B2"/>
    <w:lvl w:ilvl="0" w:tplc="84CCF8F8">
      <w:start w:val="462"/>
      <w:numFmt w:val="bullet"/>
      <w:lvlText w:val="-"/>
      <w:lvlJc w:val="left"/>
      <w:pPr>
        <w:ind w:left="720" w:hanging="360"/>
      </w:pPr>
      <w:rPr>
        <w:rFonts w:ascii="VpgfmkAdvPTimes" w:eastAsia="Times New Roman" w:hAnsi="VpgfmkAdvPTime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05659D"/>
    <w:multiLevelType w:val="multilevel"/>
    <w:tmpl w:val="264210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6DB"/>
    <w:rsid w:val="00002821"/>
    <w:rsid w:val="00003CA2"/>
    <w:rsid w:val="00005C90"/>
    <w:rsid w:val="00007735"/>
    <w:rsid w:val="000116DF"/>
    <w:rsid w:val="00013A31"/>
    <w:rsid w:val="00017842"/>
    <w:rsid w:val="00017C42"/>
    <w:rsid w:val="00031EA6"/>
    <w:rsid w:val="000358F1"/>
    <w:rsid w:val="00045C9D"/>
    <w:rsid w:val="00054CB4"/>
    <w:rsid w:val="00055AAA"/>
    <w:rsid w:val="00060C84"/>
    <w:rsid w:val="00065221"/>
    <w:rsid w:val="00071E11"/>
    <w:rsid w:val="00081690"/>
    <w:rsid w:val="00082C7F"/>
    <w:rsid w:val="000A1863"/>
    <w:rsid w:val="000A3002"/>
    <w:rsid w:val="000A412B"/>
    <w:rsid w:val="000B3DE4"/>
    <w:rsid w:val="000C1497"/>
    <w:rsid w:val="000D36A2"/>
    <w:rsid w:val="000E180B"/>
    <w:rsid w:val="000E4C99"/>
    <w:rsid w:val="000E5FE6"/>
    <w:rsid w:val="000F0BB8"/>
    <w:rsid w:val="000F2FCD"/>
    <w:rsid w:val="000F7356"/>
    <w:rsid w:val="000F76D0"/>
    <w:rsid w:val="001027D6"/>
    <w:rsid w:val="00102A93"/>
    <w:rsid w:val="00103B77"/>
    <w:rsid w:val="001249DA"/>
    <w:rsid w:val="00126737"/>
    <w:rsid w:val="001278AD"/>
    <w:rsid w:val="00127C87"/>
    <w:rsid w:val="00136B21"/>
    <w:rsid w:val="00143005"/>
    <w:rsid w:val="00144DC1"/>
    <w:rsid w:val="00145F0B"/>
    <w:rsid w:val="001527A8"/>
    <w:rsid w:val="0016025D"/>
    <w:rsid w:val="0016067E"/>
    <w:rsid w:val="00164192"/>
    <w:rsid w:val="00165740"/>
    <w:rsid w:val="00166E88"/>
    <w:rsid w:val="00181E07"/>
    <w:rsid w:val="00182122"/>
    <w:rsid w:val="00184C02"/>
    <w:rsid w:val="001921D0"/>
    <w:rsid w:val="00194371"/>
    <w:rsid w:val="001961B1"/>
    <w:rsid w:val="00197F82"/>
    <w:rsid w:val="001A0E72"/>
    <w:rsid w:val="001A2552"/>
    <w:rsid w:val="001B0E30"/>
    <w:rsid w:val="001B3696"/>
    <w:rsid w:val="001B4459"/>
    <w:rsid w:val="001C5AEA"/>
    <w:rsid w:val="001D0FD3"/>
    <w:rsid w:val="001D7C36"/>
    <w:rsid w:val="001E12EB"/>
    <w:rsid w:val="001E322E"/>
    <w:rsid w:val="001E330A"/>
    <w:rsid w:val="001F03FD"/>
    <w:rsid w:val="00200BEC"/>
    <w:rsid w:val="002038D1"/>
    <w:rsid w:val="00203B29"/>
    <w:rsid w:val="002078EE"/>
    <w:rsid w:val="00207EE1"/>
    <w:rsid w:val="00213B0F"/>
    <w:rsid w:val="00224388"/>
    <w:rsid w:val="00224B48"/>
    <w:rsid w:val="00225372"/>
    <w:rsid w:val="002268E2"/>
    <w:rsid w:val="00227B21"/>
    <w:rsid w:val="00230AEE"/>
    <w:rsid w:val="00231144"/>
    <w:rsid w:val="0023280B"/>
    <w:rsid w:val="00242CD8"/>
    <w:rsid w:val="002456BD"/>
    <w:rsid w:val="002457D8"/>
    <w:rsid w:val="00246D35"/>
    <w:rsid w:val="00250D13"/>
    <w:rsid w:val="00256E9A"/>
    <w:rsid w:val="00266E3C"/>
    <w:rsid w:val="002707AB"/>
    <w:rsid w:val="00272AA8"/>
    <w:rsid w:val="0028001C"/>
    <w:rsid w:val="00280F1B"/>
    <w:rsid w:val="002904E2"/>
    <w:rsid w:val="00290BAD"/>
    <w:rsid w:val="0029474E"/>
    <w:rsid w:val="002956CE"/>
    <w:rsid w:val="002A0649"/>
    <w:rsid w:val="002A2902"/>
    <w:rsid w:val="002B1A28"/>
    <w:rsid w:val="002B1E08"/>
    <w:rsid w:val="002B29BC"/>
    <w:rsid w:val="002B2F31"/>
    <w:rsid w:val="002B444B"/>
    <w:rsid w:val="002B5174"/>
    <w:rsid w:val="002C020D"/>
    <w:rsid w:val="002C0767"/>
    <w:rsid w:val="002C310A"/>
    <w:rsid w:val="002C5774"/>
    <w:rsid w:val="002C6166"/>
    <w:rsid w:val="002D2EAB"/>
    <w:rsid w:val="002D3ADB"/>
    <w:rsid w:val="002D6EDB"/>
    <w:rsid w:val="002E03EC"/>
    <w:rsid w:val="002E13F5"/>
    <w:rsid w:val="002E1E5E"/>
    <w:rsid w:val="002E4F78"/>
    <w:rsid w:val="002E4FBA"/>
    <w:rsid w:val="002E5351"/>
    <w:rsid w:val="002E6E52"/>
    <w:rsid w:val="002F0059"/>
    <w:rsid w:val="002F6D28"/>
    <w:rsid w:val="002F73AB"/>
    <w:rsid w:val="002F7E5C"/>
    <w:rsid w:val="00302CCC"/>
    <w:rsid w:val="0030554D"/>
    <w:rsid w:val="0030706A"/>
    <w:rsid w:val="00314D1F"/>
    <w:rsid w:val="00322B39"/>
    <w:rsid w:val="0032358D"/>
    <w:rsid w:val="003244FB"/>
    <w:rsid w:val="00325589"/>
    <w:rsid w:val="003301AA"/>
    <w:rsid w:val="003311B2"/>
    <w:rsid w:val="003354C4"/>
    <w:rsid w:val="00341EDC"/>
    <w:rsid w:val="00347122"/>
    <w:rsid w:val="00347ACB"/>
    <w:rsid w:val="0035021A"/>
    <w:rsid w:val="00354524"/>
    <w:rsid w:val="00355236"/>
    <w:rsid w:val="003552CC"/>
    <w:rsid w:val="003575CF"/>
    <w:rsid w:val="003605E1"/>
    <w:rsid w:val="00360B6A"/>
    <w:rsid w:val="00366E64"/>
    <w:rsid w:val="0037678C"/>
    <w:rsid w:val="00383638"/>
    <w:rsid w:val="0038530F"/>
    <w:rsid w:val="003853D6"/>
    <w:rsid w:val="00387782"/>
    <w:rsid w:val="00393692"/>
    <w:rsid w:val="003A3C09"/>
    <w:rsid w:val="003A4C1F"/>
    <w:rsid w:val="003A60C7"/>
    <w:rsid w:val="003A6236"/>
    <w:rsid w:val="003B253A"/>
    <w:rsid w:val="003B5095"/>
    <w:rsid w:val="003B565F"/>
    <w:rsid w:val="003B6427"/>
    <w:rsid w:val="003C10D2"/>
    <w:rsid w:val="003C3E6E"/>
    <w:rsid w:val="003C4128"/>
    <w:rsid w:val="003C650E"/>
    <w:rsid w:val="003C7A8A"/>
    <w:rsid w:val="003D10DA"/>
    <w:rsid w:val="003D2B41"/>
    <w:rsid w:val="003D5117"/>
    <w:rsid w:val="003D66FB"/>
    <w:rsid w:val="003D713B"/>
    <w:rsid w:val="003D7763"/>
    <w:rsid w:val="003D7ED3"/>
    <w:rsid w:val="003E0473"/>
    <w:rsid w:val="003E585E"/>
    <w:rsid w:val="003E6C15"/>
    <w:rsid w:val="003F19E2"/>
    <w:rsid w:val="003F1ECD"/>
    <w:rsid w:val="003F2D3C"/>
    <w:rsid w:val="0040066D"/>
    <w:rsid w:val="00400AE1"/>
    <w:rsid w:val="00401260"/>
    <w:rsid w:val="0040317C"/>
    <w:rsid w:val="00415D60"/>
    <w:rsid w:val="00421B01"/>
    <w:rsid w:val="00421F10"/>
    <w:rsid w:val="00426A8B"/>
    <w:rsid w:val="00430C7A"/>
    <w:rsid w:val="0043170F"/>
    <w:rsid w:val="00431B6B"/>
    <w:rsid w:val="00431E51"/>
    <w:rsid w:val="00436A9C"/>
    <w:rsid w:val="00440639"/>
    <w:rsid w:val="00442D6A"/>
    <w:rsid w:val="00445873"/>
    <w:rsid w:val="00445BDC"/>
    <w:rsid w:val="00445D8B"/>
    <w:rsid w:val="0044754A"/>
    <w:rsid w:val="00447AC1"/>
    <w:rsid w:val="00464EB3"/>
    <w:rsid w:val="0046611F"/>
    <w:rsid w:val="00472352"/>
    <w:rsid w:val="00475AEB"/>
    <w:rsid w:val="004775FC"/>
    <w:rsid w:val="00481878"/>
    <w:rsid w:val="0048558F"/>
    <w:rsid w:val="00486DAE"/>
    <w:rsid w:val="00490183"/>
    <w:rsid w:val="004906C8"/>
    <w:rsid w:val="004927ED"/>
    <w:rsid w:val="00493B2D"/>
    <w:rsid w:val="00495AAD"/>
    <w:rsid w:val="004A02B5"/>
    <w:rsid w:val="004A06D2"/>
    <w:rsid w:val="004A0867"/>
    <w:rsid w:val="004A2B3D"/>
    <w:rsid w:val="004A74AB"/>
    <w:rsid w:val="004B1B8B"/>
    <w:rsid w:val="004B425C"/>
    <w:rsid w:val="004B6A19"/>
    <w:rsid w:val="004C17FC"/>
    <w:rsid w:val="004C2273"/>
    <w:rsid w:val="004C34A8"/>
    <w:rsid w:val="004D20AE"/>
    <w:rsid w:val="004D6CDD"/>
    <w:rsid w:val="004E18F5"/>
    <w:rsid w:val="004F60D0"/>
    <w:rsid w:val="00500C03"/>
    <w:rsid w:val="00505D2B"/>
    <w:rsid w:val="0051448A"/>
    <w:rsid w:val="00514ED1"/>
    <w:rsid w:val="0053078A"/>
    <w:rsid w:val="00531AD4"/>
    <w:rsid w:val="005338B2"/>
    <w:rsid w:val="0053622C"/>
    <w:rsid w:val="00542312"/>
    <w:rsid w:val="0054467F"/>
    <w:rsid w:val="005447D2"/>
    <w:rsid w:val="00546608"/>
    <w:rsid w:val="00550E81"/>
    <w:rsid w:val="00553175"/>
    <w:rsid w:val="00554E18"/>
    <w:rsid w:val="005569C9"/>
    <w:rsid w:val="005618DE"/>
    <w:rsid w:val="0056266E"/>
    <w:rsid w:val="0056789E"/>
    <w:rsid w:val="00571EA1"/>
    <w:rsid w:val="00574BCE"/>
    <w:rsid w:val="0058095E"/>
    <w:rsid w:val="00582C1C"/>
    <w:rsid w:val="00585029"/>
    <w:rsid w:val="00587C13"/>
    <w:rsid w:val="00593FAB"/>
    <w:rsid w:val="00595017"/>
    <w:rsid w:val="00595F84"/>
    <w:rsid w:val="0059733B"/>
    <w:rsid w:val="005A2171"/>
    <w:rsid w:val="005A2918"/>
    <w:rsid w:val="005A3DE0"/>
    <w:rsid w:val="005A45CE"/>
    <w:rsid w:val="005A6982"/>
    <w:rsid w:val="005A7F09"/>
    <w:rsid w:val="005B17FF"/>
    <w:rsid w:val="005B2419"/>
    <w:rsid w:val="005C0742"/>
    <w:rsid w:val="005C1E22"/>
    <w:rsid w:val="005C5D21"/>
    <w:rsid w:val="005E400A"/>
    <w:rsid w:val="005E5B8F"/>
    <w:rsid w:val="005F542E"/>
    <w:rsid w:val="005F5A35"/>
    <w:rsid w:val="005F7E3F"/>
    <w:rsid w:val="00604575"/>
    <w:rsid w:val="00604D8C"/>
    <w:rsid w:val="006121EE"/>
    <w:rsid w:val="006224BC"/>
    <w:rsid w:val="0062378D"/>
    <w:rsid w:val="0062649F"/>
    <w:rsid w:val="00627BC5"/>
    <w:rsid w:val="0063146B"/>
    <w:rsid w:val="00631D6D"/>
    <w:rsid w:val="00631DF5"/>
    <w:rsid w:val="00633085"/>
    <w:rsid w:val="006423FE"/>
    <w:rsid w:val="006513A1"/>
    <w:rsid w:val="00666ED8"/>
    <w:rsid w:val="00674F32"/>
    <w:rsid w:val="00681741"/>
    <w:rsid w:val="00690952"/>
    <w:rsid w:val="00695C76"/>
    <w:rsid w:val="00696397"/>
    <w:rsid w:val="006A45DB"/>
    <w:rsid w:val="006B568C"/>
    <w:rsid w:val="006D0CC7"/>
    <w:rsid w:val="006D7C51"/>
    <w:rsid w:val="006E20C6"/>
    <w:rsid w:val="006E588F"/>
    <w:rsid w:val="006F0D83"/>
    <w:rsid w:val="007006F0"/>
    <w:rsid w:val="00701FEA"/>
    <w:rsid w:val="007052F2"/>
    <w:rsid w:val="00705AD2"/>
    <w:rsid w:val="00705CAF"/>
    <w:rsid w:val="00706C36"/>
    <w:rsid w:val="007073A0"/>
    <w:rsid w:val="007113CE"/>
    <w:rsid w:val="007321A4"/>
    <w:rsid w:val="00734D75"/>
    <w:rsid w:val="007458B2"/>
    <w:rsid w:val="00746E42"/>
    <w:rsid w:val="00754AED"/>
    <w:rsid w:val="00754F7E"/>
    <w:rsid w:val="00761D9E"/>
    <w:rsid w:val="00764B50"/>
    <w:rsid w:val="007655D5"/>
    <w:rsid w:val="007658FC"/>
    <w:rsid w:val="00773685"/>
    <w:rsid w:val="00780C24"/>
    <w:rsid w:val="0078680F"/>
    <w:rsid w:val="00786893"/>
    <w:rsid w:val="00786CB8"/>
    <w:rsid w:val="00787B9C"/>
    <w:rsid w:val="00792A0C"/>
    <w:rsid w:val="00793123"/>
    <w:rsid w:val="00793F34"/>
    <w:rsid w:val="007A023B"/>
    <w:rsid w:val="007A07B9"/>
    <w:rsid w:val="007A172A"/>
    <w:rsid w:val="007A34D2"/>
    <w:rsid w:val="007A3F9F"/>
    <w:rsid w:val="007A4B89"/>
    <w:rsid w:val="007B0577"/>
    <w:rsid w:val="007B762F"/>
    <w:rsid w:val="007C3624"/>
    <w:rsid w:val="007C5299"/>
    <w:rsid w:val="007C6958"/>
    <w:rsid w:val="007D0035"/>
    <w:rsid w:val="007D04C1"/>
    <w:rsid w:val="007D4DFE"/>
    <w:rsid w:val="007D4F7E"/>
    <w:rsid w:val="007D7849"/>
    <w:rsid w:val="007E0BEA"/>
    <w:rsid w:val="007E124B"/>
    <w:rsid w:val="007E3B42"/>
    <w:rsid w:val="007E4405"/>
    <w:rsid w:val="007F0685"/>
    <w:rsid w:val="007F39AF"/>
    <w:rsid w:val="007F3F64"/>
    <w:rsid w:val="00800224"/>
    <w:rsid w:val="0080061D"/>
    <w:rsid w:val="00802429"/>
    <w:rsid w:val="00803675"/>
    <w:rsid w:val="008136F0"/>
    <w:rsid w:val="00814729"/>
    <w:rsid w:val="008209F5"/>
    <w:rsid w:val="00822828"/>
    <w:rsid w:val="00824239"/>
    <w:rsid w:val="00824CE5"/>
    <w:rsid w:val="008262C1"/>
    <w:rsid w:val="0084308C"/>
    <w:rsid w:val="008441FE"/>
    <w:rsid w:val="00851FB8"/>
    <w:rsid w:val="00856763"/>
    <w:rsid w:val="00857847"/>
    <w:rsid w:val="00862261"/>
    <w:rsid w:val="00867B1A"/>
    <w:rsid w:val="00874401"/>
    <w:rsid w:val="0087538C"/>
    <w:rsid w:val="0087561C"/>
    <w:rsid w:val="00875CC7"/>
    <w:rsid w:val="00877A26"/>
    <w:rsid w:val="00877EC5"/>
    <w:rsid w:val="00885AFF"/>
    <w:rsid w:val="00891956"/>
    <w:rsid w:val="0089561D"/>
    <w:rsid w:val="008A5862"/>
    <w:rsid w:val="008A6CF1"/>
    <w:rsid w:val="008B3F8E"/>
    <w:rsid w:val="008B5738"/>
    <w:rsid w:val="008B5E5E"/>
    <w:rsid w:val="008B67D2"/>
    <w:rsid w:val="008C10B5"/>
    <w:rsid w:val="008C506E"/>
    <w:rsid w:val="008C6619"/>
    <w:rsid w:val="008D2051"/>
    <w:rsid w:val="008D3E7C"/>
    <w:rsid w:val="008E00D3"/>
    <w:rsid w:val="008E13DF"/>
    <w:rsid w:val="008E39FB"/>
    <w:rsid w:val="008E54CC"/>
    <w:rsid w:val="008F4F5B"/>
    <w:rsid w:val="00904186"/>
    <w:rsid w:val="00907594"/>
    <w:rsid w:val="009101DD"/>
    <w:rsid w:val="00912763"/>
    <w:rsid w:val="00913B9B"/>
    <w:rsid w:val="00917D00"/>
    <w:rsid w:val="00920CA2"/>
    <w:rsid w:val="00946142"/>
    <w:rsid w:val="009462D8"/>
    <w:rsid w:val="009478E3"/>
    <w:rsid w:val="009560BD"/>
    <w:rsid w:val="009562CB"/>
    <w:rsid w:val="009603B9"/>
    <w:rsid w:val="009624F3"/>
    <w:rsid w:val="00971678"/>
    <w:rsid w:val="00980BCE"/>
    <w:rsid w:val="00982112"/>
    <w:rsid w:val="009832C4"/>
    <w:rsid w:val="00984857"/>
    <w:rsid w:val="00986407"/>
    <w:rsid w:val="00987B14"/>
    <w:rsid w:val="00987D32"/>
    <w:rsid w:val="0099504B"/>
    <w:rsid w:val="009971BB"/>
    <w:rsid w:val="009A4B4B"/>
    <w:rsid w:val="009A6F6C"/>
    <w:rsid w:val="009B7A46"/>
    <w:rsid w:val="009C2BB7"/>
    <w:rsid w:val="009C2CA3"/>
    <w:rsid w:val="009D4163"/>
    <w:rsid w:val="009D56EA"/>
    <w:rsid w:val="009D76E6"/>
    <w:rsid w:val="009E1499"/>
    <w:rsid w:val="009E3E0B"/>
    <w:rsid w:val="009E487B"/>
    <w:rsid w:val="009E6919"/>
    <w:rsid w:val="009F37E3"/>
    <w:rsid w:val="00A05828"/>
    <w:rsid w:val="00A06B85"/>
    <w:rsid w:val="00A1125C"/>
    <w:rsid w:val="00A124C7"/>
    <w:rsid w:val="00A159AA"/>
    <w:rsid w:val="00A16415"/>
    <w:rsid w:val="00A202D8"/>
    <w:rsid w:val="00A2140F"/>
    <w:rsid w:val="00A2370C"/>
    <w:rsid w:val="00A24DE5"/>
    <w:rsid w:val="00A279D3"/>
    <w:rsid w:val="00A27D88"/>
    <w:rsid w:val="00A31A35"/>
    <w:rsid w:val="00A3354C"/>
    <w:rsid w:val="00A34248"/>
    <w:rsid w:val="00A52CEB"/>
    <w:rsid w:val="00A54575"/>
    <w:rsid w:val="00A55274"/>
    <w:rsid w:val="00A571BD"/>
    <w:rsid w:val="00A6024D"/>
    <w:rsid w:val="00A6384A"/>
    <w:rsid w:val="00A644B6"/>
    <w:rsid w:val="00A711DF"/>
    <w:rsid w:val="00A72058"/>
    <w:rsid w:val="00A7487F"/>
    <w:rsid w:val="00A748FB"/>
    <w:rsid w:val="00A80387"/>
    <w:rsid w:val="00A8335C"/>
    <w:rsid w:val="00A84C04"/>
    <w:rsid w:val="00A86C24"/>
    <w:rsid w:val="00A92D99"/>
    <w:rsid w:val="00A956F5"/>
    <w:rsid w:val="00A95755"/>
    <w:rsid w:val="00AA3CBF"/>
    <w:rsid w:val="00AA4B02"/>
    <w:rsid w:val="00AA574D"/>
    <w:rsid w:val="00AA5F53"/>
    <w:rsid w:val="00AB3805"/>
    <w:rsid w:val="00AC3642"/>
    <w:rsid w:val="00AD2DE7"/>
    <w:rsid w:val="00AD43FB"/>
    <w:rsid w:val="00AD4617"/>
    <w:rsid w:val="00AD6454"/>
    <w:rsid w:val="00AF4541"/>
    <w:rsid w:val="00AF4C64"/>
    <w:rsid w:val="00B02E0C"/>
    <w:rsid w:val="00B05AC0"/>
    <w:rsid w:val="00B074F2"/>
    <w:rsid w:val="00B20493"/>
    <w:rsid w:val="00B2541A"/>
    <w:rsid w:val="00B27E03"/>
    <w:rsid w:val="00B3020D"/>
    <w:rsid w:val="00B305BB"/>
    <w:rsid w:val="00B3345D"/>
    <w:rsid w:val="00B33825"/>
    <w:rsid w:val="00B37613"/>
    <w:rsid w:val="00B40CB8"/>
    <w:rsid w:val="00B40CD7"/>
    <w:rsid w:val="00B42F22"/>
    <w:rsid w:val="00B43208"/>
    <w:rsid w:val="00B4646D"/>
    <w:rsid w:val="00B606D4"/>
    <w:rsid w:val="00B629D5"/>
    <w:rsid w:val="00B63A2D"/>
    <w:rsid w:val="00B63B29"/>
    <w:rsid w:val="00B74053"/>
    <w:rsid w:val="00B81491"/>
    <w:rsid w:val="00B82BFF"/>
    <w:rsid w:val="00B86DE8"/>
    <w:rsid w:val="00B95CBA"/>
    <w:rsid w:val="00B96D88"/>
    <w:rsid w:val="00BA19FF"/>
    <w:rsid w:val="00BB0779"/>
    <w:rsid w:val="00BB2C93"/>
    <w:rsid w:val="00BB3B44"/>
    <w:rsid w:val="00BC0A4E"/>
    <w:rsid w:val="00BC2E37"/>
    <w:rsid w:val="00BC4C3B"/>
    <w:rsid w:val="00BC6E84"/>
    <w:rsid w:val="00BD289D"/>
    <w:rsid w:val="00BD4E15"/>
    <w:rsid w:val="00BD5917"/>
    <w:rsid w:val="00BD79E4"/>
    <w:rsid w:val="00BE7B96"/>
    <w:rsid w:val="00BF039C"/>
    <w:rsid w:val="00BF071C"/>
    <w:rsid w:val="00BF4296"/>
    <w:rsid w:val="00C032D9"/>
    <w:rsid w:val="00C05559"/>
    <w:rsid w:val="00C10696"/>
    <w:rsid w:val="00C127FB"/>
    <w:rsid w:val="00C16F62"/>
    <w:rsid w:val="00C26A73"/>
    <w:rsid w:val="00C31B4F"/>
    <w:rsid w:val="00C364BC"/>
    <w:rsid w:val="00C4211D"/>
    <w:rsid w:val="00C428AB"/>
    <w:rsid w:val="00C433FE"/>
    <w:rsid w:val="00C43738"/>
    <w:rsid w:val="00C456C1"/>
    <w:rsid w:val="00C468A4"/>
    <w:rsid w:val="00C508BC"/>
    <w:rsid w:val="00C50B84"/>
    <w:rsid w:val="00C54CD7"/>
    <w:rsid w:val="00C55891"/>
    <w:rsid w:val="00C602C5"/>
    <w:rsid w:val="00C6221C"/>
    <w:rsid w:val="00C628F2"/>
    <w:rsid w:val="00C64015"/>
    <w:rsid w:val="00C6712E"/>
    <w:rsid w:val="00C725D0"/>
    <w:rsid w:val="00C75EB2"/>
    <w:rsid w:val="00C76D16"/>
    <w:rsid w:val="00C824E1"/>
    <w:rsid w:val="00C84B88"/>
    <w:rsid w:val="00C857E5"/>
    <w:rsid w:val="00C87615"/>
    <w:rsid w:val="00C9072E"/>
    <w:rsid w:val="00C9109D"/>
    <w:rsid w:val="00CA22DD"/>
    <w:rsid w:val="00CA4D31"/>
    <w:rsid w:val="00CA6954"/>
    <w:rsid w:val="00CA70A9"/>
    <w:rsid w:val="00CB1E87"/>
    <w:rsid w:val="00CB56F6"/>
    <w:rsid w:val="00CB5807"/>
    <w:rsid w:val="00CB6715"/>
    <w:rsid w:val="00CB6C82"/>
    <w:rsid w:val="00CC3DA2"/>
    <w:rsid w:val="00CC6370"/>
    <w:rsid w:val="00CC7373"/>
    <w:rsid w:val="00CD0F7B"/>
    <w:rsid w:val="00CD16DA"/>
    <w:rsid w:val="00CD171C"/>
    <w:rsid w:val="00CD56E3"/>
    <w:rsid w:val="00CD5BDF"/>
    <w:rsid w:val="00CD6BAB"/>
    <w:rsid w:val="00CE0983"/>
    <w:rsid w:val="00CE15D8"/>
    <w:rsid w:val="00CE47CB"/>
    <w:rsid w:val="00CE5623"/>
    <w:rsid w:val="00CE708A"/>
    <w:rsid w:val="00CF3555"/>
    <w:rsid w:val="00CF3B51"/>
    <w:rsid w:val="00CF3E39"/>
    <w:rsid w:val="00CF59C1"/>
    <w:rsid w:val="00CF7BCA"/>
    <w:rsid w:val="00D03E52"/>
    <w:rsid w:val="00D062F3"/>
    <w:rsid w:val="00D25707"/>
    <w:rsid w:val="00D25C30"/>
    <w:rsid w:val="00D27187"/>
    <w:rsid w:val="00D334A8"/>
    <w:rsid w:val="00D33A04"/>
    <w:rsid w:val="00D42FF3"/>
    <w:rsid w:val="00D503B3"/>
    <w:rsid w:val="00D521AE"/>
    <w:rsid w:val="00D65A72"/>
    <w:rsid w:val="00D66193"/>
    <w:rsid w:val="00D66793"/>
    <w:rsid w:val="00D669BB"/>
    <w:rsid w:val="00D727C4"/>
    <w:rsid w:val="00D80B2E"/>
    <w:rsid w:val="00D83657"/>
    <w:rsid w:val="00D8631C"/>
    <w:rsid w:val="00D86717"/>
    <w:rsid w:val="00D8671D"/>
    <w:rsid w:val="00D86FBB"/>
    <w:rsid w:val="00D87E99"/>
    <w:rsid w:val="00D908FE"/>
    <w:rsid w:val="00D91760"/>
    <w:rsid w:val="00DA1E59"/>
    <w:rsid w:val="00DA24DE"/>
    <w:rsid w:val="00DA2EA0"/>
    <w:rsid w:val="00DA5874"/>
    <w:rsid w:val="00DB2E3D"/>
    <w:rsid w:val="00DC521D"/>
    <w:rsid w:val="00DC5831"/>
    <w:rsid w:val="00DE0C65"/>
    <w:rsid w:val="00DE57F2"/>
    <w:rsid w:val="00DE7EFB"/>
    <w:rsid w:val="00DF2037"/>
    <w:rsid w:val="00DF3063"/>
    <w:rsid w:val="00DF4AC7"/>
    <w:rsid w:val="00DF743C"/>
    <w:rsid w:val="00E17130"/>
    <w:rsid w:val="00E21504"/>
    <w:rsid w:val="00E23F60"/>
    <w:rsid w:val="00E25FF5"/>
    <w:rsid w:val="00E30362"/>
    <w:rsid w:val="00E33D12"/>
    <w:rsid w:val="00E36288"/>
    <w:rsid w:val="00E51A80"/>
    <w:rsid w:val="00E51E41"/>
    <w:rsid w:val="00E54C97"/>
    <w:rsid w:val="00E56990"/>
    <w:rsid w:val="00E615F0"/>
    <w:rsid w:val="00E62F16"/>
    <w:rsid w:val="00E72F6C"/>
    <w:rsid w:val="00E73C27"/>
    <w:rsid w:val="00E81E2D"/>
    <w:rsid w:val="00E856E3"/>
    <w:rsid w:val="00E859B9"/>
    <w:rsid w:val="00E8642F"/>
    <w:rsid w:val="00E95770"/>
    <w:rsid w:val="00EA3CD3"/>
    <w:rsid w:val="00EA507A"/>
    <w:rsid w:val="00EB7921"/>
    <w:rsid w:val="00EC4308"/>
    <w:rsid w:val="00EC4B48"/>
    <w:rsid w:val="00EC5037"/>
    <w:rsid w:val="00ED2BC1"/>
    <w:rsid w:val="00ED3159"/>
    <w:rsid w:val="00EF6D31"/>
    <w:rsid w:val="00F024B4"/>
    <w:rsid w:val="00F025D9"/>
    <w:rsid w:val="00F05385"/>
    <w:rsid w:val="00F133DB"/>
    <w:rsid w:val="00F15585"/>
    <w:rsid w:val="00F2246D"/>
    <w:rsid w:val="00F24D1A"/>
    <w:rsid w:val="00F25AE8"/>
    <w:rsid w:val="00F35732"/>
    <w:rsid w:val="00F37ABF"/>
    <w:rsid w:val="00F42E4C"/>
    <w:rsid w:val="00F45B46"/>
    <w:rsid w:val="00F47A15"/>
    <w:rsid w:val="00F50547"/>
    <w:rsid w:val="00F52B16"/>
    <w:rsid w:val="00F67AE8"/>
    <w:rsid w:val="00F7079E"/>
    <w:rsid w:val="00F72BA9"/>
    <w:rsid w:val="00F8578A"/>
    <w:rsid w:val="00F936DB"/>
    <w:rsid w:val="00F965D4"/>
    <w:rsid w:val="00FA49D7"/>
    <w:rsid w:val="00FB39AC"/>
    <w:rsid w:val="00FB5375"/>
    <w:rsid w:val="00FB6A8B"/>
    <w:rsid w:val="00FC2BB4"/>
    <w:rsid w:val="00FC3EC0"/>
    <w:rsid w:val="00FC5C94"/>
    <w:rsid w:val="00FD5FDE"/>
    <w:rsid w:val="00FE232C"/>
    <w:rsid w:val="00FE7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C8B34"/>
  <w15:chartTrackingRefBased/>
  <w15:docId w15:val="{3A6BE15B-AB55-514B-8EA8-BD837DCA4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D1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552CC"/>
    <w:pPr>
      <w:spacing w:before="100" w:beforeAutospacing="1" w:after="100" w:afterAutospacing="1"/>
    </w:pPr>
  </w:style>
  <w:style w:type="character" w:styleId="Emphasis">
    <w:name w:val="Emphasis"/>
    <w:basedOn w:val="DefaultParagraphFont"/>
    <w:uiPriority w:val="20"/>
    <w:qFormat/>
    <w:rsid w:val="003552CC"/>
    <w:rPr>
      <w:i/>
      <w:iCs/>
    </w:rPr>
  </w:style>
  <w:style w:type="character" w:customStyle="1" w:styleId="apple-converted-space">
    <w:name w:val="apple-converted-space"/>
    <w:basedOn w:val="DefaultParagraphFont"/>
    <w:rsid w:val="003552CC"/>
  </w:style>
  <w:style w:type="character" w:styleId="CommentReference">
    <w:name w:val="annotation reference"/>
    <w:basedOn w:val="DefaultParagraphFont"/>
    <w:uiPriority w:val="99"/>
    <w:semiHidden/>
    <w:unhideWhenUsed/>
    <w:rsid w:val="003B6427"/>
    <w:rPr>
      <w:sz w:val="16"/>
      <w:szCs w:val="16"/>
    </w:rPr>
  </w:style>
  <w:style w:type="paragraph" w:styleId="CommentText">
    <w:name w:val="annotation text"/>
    <w:basedOn w:val="Normal"/>
    <w:link w:val="CommentTextChar"/>
    <w:uiPriority w:val="99"/>
    <w:semiHidden/>
    <w:unhideWhenUsed/>
    <w:rsid w:val="003B6427"/>
    <w:rPr>
      <w:sz w:val="20"/>
      <w:szCs w:val="20"/>
    </w:rPr>
  </w:style>
  <w:style w:type="character" w:customStyle="1" w:styleId="CommentTextChar">
    <w:name w:val="Comment Text Char"/>
    <w:basedOn w:val="DefaultParagraphFont"/>
    <w:link w:val="CommentText"/>
    <w:uiPriority w:val="99"/>
    <w:semiHidden/>
    <w:rsid w:val="003B642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B6427"/>
    <w:rPr>
      <w:b/>
      <w:bCs/>
    </w:rPr>
  </w:style>
  <w:style w:type="character" w:customStyle="1" w:styleId="CommentSubjectChar">
    <w:name w:val="Comment Subject Char"/>
    <w:basedOn w:val="CommentTextChar"/>
    <w:link w:val="CommentSubject"/>
    <w:uiPriority w:val="99"/>
    <w:semiHidden/>
    <w:rsid w:val="003B6427"/>
    <w:rPr>
      <w:rFonts w:ascii="Times New Roman" w:eastAsia="Times New Roman" w:hAnsi="Times New Roman" w:cs="Times New Roman"/>
      <w:b/>
      <w:bCs/>
      <w:sz w:val="20"/>
      <w:szCs w:val="20"/>
      <w:lang w:eastAsia="en-GB"/>
    </w:rPr>
  </w:style>
  <w:style w:type="paragraph" w:styleId="ListParagraph">
    <w:name w:val="List Paragraph"/>
    <w:basedOn w:val="Normal"/>
    <w:uiPriority w:val="34"/>
    <w:qFormat/>
    <w:rsid w:val="002078EE"/>
    <w:pPr>
      <w:ind w:left="720"/>
      <w:contextualSpacing/>
    </w:pPr>
  </w:style>
  <w:style w:type="character" w:styleId="Hyperlink">
    <w:name w:val="Hyperlink"/>
    <w:basedOn w:val="DefaultParagraphFont"/>
    <w:uiPriority w:val="99"/>
    <w:unhideWhenUsed/>
    <w:rsid w:val="00E95770"/>
    <w:rPr>
      <w:color w:val="0563C1" w:themeColor="hyperlink"/>
      <w:u w:val="single"/>
    </w:rPr>
  </w:style>
  <w:style w:type="character" w:styleId="UnresolvedMention">
    <w:name w:val="Unresolved Mention"/>
    <w:basedOn w:val="DefaultParagraphFont"/>
    <w:uiPriority w:val="99"/>
    <w:semiHidden/>
    <w:unhideWhenUsed/>
    <w:rsid w:val="00E95770"/>
    <w:rPr>
      <w:color w:val="605E5C"/>
      <w:shd w:val="clear" w:color="auto" w:fill="E1DFDD"/>
    </w:rPr>
  </w:style>
  <w:style w:type="paragraph" w:styleId="BodyText">
    <w:name w:val="Body Text"/>
    <w:basedOn w:val="Normal"/>
    <w:link w:val="BodyTextChar"/>
    <w:semiHidden/>
    <w:unhideWhenUsed/>
    <w:rsid w:val="002F0059"/>
    <w:pPr>
      <w:spacing w:after="120"/>
    </w:pPr>
    <w:rPr>
      <w:sz w:val="20"/>
      <w:szCs w:val="20"/>
    </w:rPr>
  </w:style>
  <w:style w:type="character" w:customStyle="1" w:styleId="BodyTextChar">
    <w:name w:val="Body Text Char"/>
    <w:basedOn w:val="DefaultParagraphFont"/>
    <w:link w:val="BodyText"/>
    <w:semiHidden/>
    <w:rsid w:val="002F0059"/>
    <w:rPr>
      <w:rFonts w:ascii="Times New Roman" w:eastAsia="Times New Roman" w:hAnsi="Times New Roman" w:cs="Times New Roman"/>
      <w:sz w:val="20"/>
      <w:szCs w:val="20"/>
      <w:lang w:eastAsia="en-GB"/>
    </w:rPr>
  </w:style>
  <w:style w:type="paragraph" w:customStyle="1" w:styleId="fixed">
    <w:name w:val="fixed"/>
    <w:link w:val="fixedChar"/>
    <w:rsid w:val="002F0059"/>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eastAsia="en-GB"/>
    </w:rPr>
  </w:style>
  <w:style w:type="character" w:customStyle="1" w:styleId="fixedChar">
    <w:name w:val="fixed Char"/>
    <w:link w:val="fixed"/>
    <w:rsid w:val="002F0059"/>
    <w:rPr>
      <w:rFonts w:ascii="Times New Roman" w:eastAsia="Times New Roman" w:hAnsi="Times New Roman" w:cs="Times New Roman"/>
      <w:b/>
      <w:szCs w:val="20"/>
      <w:lang w:eastAsia="en-GB"/>
    </w:rPr>
  </w:style>
  <w:style w:type="paragraph" w:styleId="Header">
    <w:name w:val="header"/>
    <w:basedOn w:val="Normal"/>
    <w:link w:val="HeaderChar"/>
    <w:uiPriority w:val="99"/>
    <w:unhideWhenUsed/>
    <w:rsid w:val="00256E9A"/>
    <w:pPr>
      <w:tabs>
        <w:tab w:val="center" w:pos="4513"/>
        <w:tab w:val="right" w:pos="9026"/>
      </w:tabs>
    </w:pPr>
  </w:style>
  <w:style w:type="character" w:customStyle="1" w:styleId="HeaderChar">
    <w:name w:val="Header Char"/>
    <w:basedOn w:val="DefaultParagraphFont"/>
    <w:link w:val="Header"/>
    <w:uiPriority w:val="99"/>
    <w:rsid w:val="00256E9A"/>
    <w:rPr>
      <w:rFonts w:ascii="Times New Roman" w:eastAsia="Times New Roman" w:hAnsi="Times New Roman" w:cs="Times New Roman"/>
      <w:lang w:eastAsia="en-GB"/>
    </w:rPr>
  </w:style>
  <w:style w:type="paragraph" w:styleId="Footer">
    <w:name w:val="footer"/>
    <w:basedOn w:val="Normal"/>
    <w:link w:val="FooterChar"/>
    <w:uiPriority w:val="99"/>
    <w:unhideWhenUsed/>
    <w:rsid w:val="00256E9A"/>
    <w:pPr>
      <w:tabs>
        <w:tab w:val="center" w:pos="4513"/>
        <w:tab w:val="right" w:pos="9026"/>
      </w:tabs>
    </w:pPr>
  </w:style>
  <w:style w:type="character" w:customStyle="1" w:styleId="FooterChar">
    <w:name w:val="Footer Char"/>
    <w:basedOn w:val="DefaultParagraphFont"/>
    <w:link w:val="Footer"/>
    <w:uiPriority w:val="99"/>
    <w:rsid w:val="00256E9A"/>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79951">
      <w:bodyDiv w:val="1"/>
      <w:marLeft w:val="0"/>
      <w:marRight w:val="0"/>
      <w:marTop w:val="0"/>
      <w:marBottom w:val="0"/>
      <w:divBdr>
        <w:top w:val="none" w:sz="0" w:space="0" w:color="auto"/>
        <w:left w:val="none" w:sz="0" w:space="0" w:color="auto"/>
        <w:bottom w:val="none" w:sz="0" w:space="0" w:color="auto"/>
        <w:right w:val="none" w:sz="0" w:space="0" w:color="auto"/>
      </w:divBdr>
    </w:div>
    <w:div w:id="77018143">
      <w:bodyDiv w:val="1"/>
      <w:marLeft w:val="0"/>
      <w:marRight w:val="0"/>
      <w:marTop w:val="0"/>
      <w:marBottom w:val="0"/>
      <w:divBdr>
        <w:top w:val="none" w:sz="0" w:space="0" w:color="auto"/>
        <w:left w:val="none" w:sz="0" w:space="0" w:color="auto"/>
        <w:bottom w:val="none" w:sz="0" w:space="0" w:color="auto"/>
        <w:right w:val="none" w:sz="0" w:space="0" w:color="auto"/>
      </w:divBdr>
      <w:divsChild>
        <w:div w:id="1291206687">
          <w:marLeft w:val="0"/>
          <w:marRight w:val="0"/>
          <w:marTop w:val="0"/>
          <w:marBottom w:val="0"/>
          <w:divBdr>
            <w:top w:val="none" w:sz="0" w:space="0" w:color="auto"/>
            <w:left w:val="none" w:sz="0" w:space="0" w:color="auto"/>
            <w:bottom w:val="none" w:sz="0" w:space="0" w:color="auto"/>
            <w:right w:val="none" w:sz="0" w:space="0" w:color="auto"/>
          </w:divBdr>
          <w:divsChild>
            <w:div w:id="2122606531">
              <w:marLeft w:val="0"/>
              <w:marRight w:val="0"/>
              <w:marTop w:val="0"/>
              <w:marBottom w:val="0"/>
              <w:divBdr>
                <w:top w:val="none" w:sz="0" w:space="0" w:color="auto"/>
                <w:left w:val="none" w:sz="0" w:space="0" w:color="auto"/>
                <w:bottom w:val="none" w:sz="0" w:space="0" w:color="auto"/>
                <w:right w:val="none" w:sz="0" w:space="0" w:color="auto"/>
              </w:divBdr>
              <w:divsChild>
                <w:div w:id="178831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51377">
      <w:bodyDiv w:val="1"/>
      <w:marLeft w:val="0"/>
      <w:marRight w:val="0"/>
      <w:marTop w:val="0"/>
      <w:marBottom w:val="0"/>
      <w:divBdr>
        <w:top w:val="none" w:sz="0" w:space="0" w:color="auto"/>
        <w:left w:val="none" w:sz="0" w:space="0" w:color="auto"/>
        <w:bottom w:val="none" w:sz="0" w:space="0" w:color="auto"/>
        <w:right w:val="none" w:sz="0" w:space="0" w:color="auto"/>
      </w:divBdr>
    </w:div>
    <w:div w:id="180824802">
      <w:bodyDiv w:val="1"/>
      <w:marLeft w:val="0"/>
      <w:marRight w:val="0"/>
      <w:marTop w:val="0"/>
      <w:marBottom w:val="0"/>
      <w:divBdr>
        <w:top w:val="none" w:sz="0" w:space="0" w:color="auto"/>
        <w:left w:val="none" w:sz="0" w:space="0" w:color="auto"/>
        <w:bottom w:val="none" w:sz="0" w:space="0" w:color="auto"/>
        <w:right w:val="none" w:sz="0" w:space="0" w:color="auto"/>
      </w:divBdr>
      <w:divsChild>
        <w:div w:id="582759468">
          <w:marLeft w:val="0"/>
          <w:marRight w:val="0"/>
          <w:marTop w:val="0"/>
          <w:marBottom w:val="0"/>
          <w:divBdr>
            <w:top w:val="none" w:sz="0" w:space="0" w:color="auto"/>
            <w:left w:val="none" w:sz="0" w:space="0" w:color="auto"/>
            <w:bottom w:val="none" w:sz="0" w:space="0" w:color="auto"/>
            <w:right w:val="none" w:sz="0" w:space="0" w:color="auto"/>
          </w:divBdr>
          <w:divsChild>
            <w:div w:id="646473703">
              <w:marLeft w:val="0"/>
              <w:marRight w:val="0"/>
              <w:marTop w:val="0"/>
              <w:marBottom w:val="0"/>
              <w:divBdr>
                <w:top w:val="none" w:sz="0" w:space="0" w:color="auto"/>
                <w:left w:val="none" w:sz="0" w:space="0" w:color="auto"/>
                <w:bottom w:val="none" w:sz="0" w:space="0" w:color="auto"/>
                <w:right w:val="none" w:sz="0" w:space="0" w:color="auto"/>
              </w:divBdr>
              <w:divsChild>
                <w:div w:id="1730759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970466">
      <w:bodyDiv w:val="1"/>
      <w:marLeft w:val="0"/>
      <w:marRight w:val="0"/>
      <w:marTop w:val="0"/>
      <w:marBottom w:val="0"/>
      <w:divBdr>
        <w:top w:val="none" w:sz="0" w:space="0" w:color="auto"/>
        <w:left w:val="none" w:sz="0" w:space="0" w:color="auto"/>
        <w:bottom w:val="none" w:sz="0" w:space="0" w:color="auto"/>
        <w:right w:val="none" w:sz="0" w:space="0" w:color="auto"/>
      </w:divBdr>
    </w:div>
    <w:div w:id="275601836">
      <w:bodyDiv w:val="1"/>
      <w:marLeft w:val="0"/>
      <w:marRight w:val="0"/>
      <w:marTop w:val="0"/>
      <w:marBottom w:val="0"/>
      <w:divBdr>
        <w:top w:val="none" w:sz="0" w:space="0" w:color="auto"/>
        <w:left w:val="none" w:sz="0" w:space="0" w:color="auto"/>
        <w:bottom w:val="none" w:sz="0" w:space="0" w:color="auto"/>
        <w:right w:val="none" w:sz="0" w:space="0" w:color="auto"/>
      </w:divBdr>
    </w:div>
    <w:div w:id="278075237">
      <w:bodyDiv w:val="1"/>
      <w:marLeft w:val="0"/>
      <w:marRight w:val="0"/>
      <w:marTop w:val="0"/>
      <w:marBottom w:val="0"/>
      <w:divBdr>
        <w:top w:val="none" w:sz="0" w:space="0" w:color="auto"/>
        <w:left w:val="none" w:sz="0" w:space="0" w:color="auto"/>
        <w:bottom w:val="none" w:sz="0" w:space="0" w:color="auto"/>
        <w:right w:val="none" w:sz="0" w:space="0" w:color="auto"/>
      </w:divBdr>
    </w:div>
    <w:div w:id="351996695">
      <w:bodyDiv w:val="1"/>
      <w:marLeft w:val="0"/>
      <w:marRight w:val="0"/>
      <w:marTop w:val="0"/>
      <w:marBottom w:val="0"/>
      <w:divBdr>
        <w:top w:val="none" w:sz="0" w:space="0" w:color="auto"/>
        <w:left w:val="none" w:sz="0" w:space="0" w:color="auto"/>
        <w:bottom w:val="none" w:sz="0" w:space="0" w:color="auto"/>
        <w:right w:val="none" w:sz="0" w:space="0" w:color="auto"/>
      </w:divBdr>
    </w:div>
    <w:div w:id="410128960">
      <w:bodyDiv w:val="1"/>
      <w:marLeft w:val="0"/>
      <w:marRight w:val="0"/>
      <w:marTop w:val="0"/>
      <w:marBottom w:val="0"/>
      <w:divBdr>
        <w:top w:val="none" w:sz="0" w:space="0" w:color="auto"/>
        <w:left w:val="none" w:sz="0" w:space="0" w:color="auto"/>
        <w:bottom w:val="none" w:sz="0" w:space="0" w:color="auto"/>
        <w:right w:val="none" w:sz="0" w:space="0" w:color="auto"/>
      </w:divBdr>
      <w:divsChild>
        <w:div w:id="9142035">
          <w:marLeft w:val="0"/>
          <w:marRight w:val="0"/>
          <w:marTop w:val="0"/>
          <w:marBottom w:val="0"/>
          <w:divBdr>
            <w:top w:val="none" w:sz="0" w:space="0" w:color="auto"/>
            <w:left w:val="none" w:sz="0" w:space="0" w:color="auto"/>
            <w:bottom w:val="none" w:sz="0" w:space="0" w:color="auto"/>
            <w:right w:val="none" w:sz="0" w:space="0" w:color="auto"/>
          </w:divBdr>
          <w:divsChild>
            <w:div w:id="585959221">
              <w:marLeft w:val="0"/>
              <w:marRight w:val="0"/>
              <w:marTop w:val="0"/>
              <w:marBottom w:val="0"/>
              <w:divBdr>
                <w:top w:val="none" w:sz="0" w:space="0" w:color="auto"/>
                <w:left w:val="none" w:sz="0" w:space="0" w:color="auto"/>
                <w:bottom w:val="none" w:sz="0" w:space="0" w:color="auto"/>
                <w:right w:val="none" w:sz="0" w:space="0" w:color="auto"/>
              </w:divBdr>
              <w:divsChild>
                <w:div w:id="1395396320">
                  <w:marLeft w:val="0"/>
                  <w:marRight w:val="0"/>
                  <w:marTop w:val="0"/>
                  <w:marBottom w:val="0"/>
                  <w:divBdr>
                    <w:top w:val="none" w:sz="0" w:space="0" w:color="auto"/>
                    <w:left w:val="none" w:sz="0" w:space="0" w:color="auto"/>
                    <w:bottom w:val="none" w:sz="0" w:space="0" w:color="auto"/>
                    <w:right w:val="none" w:sz="0" w:space="0" w:color="auto"/>
                  </w:divBdr>
                  <w:divsChild>
                    <w:div w:id="38726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748701">
      <w:bodyDiv w:val="1"/>
      <w:marLeft w:val="0"/>
      <w:marRight w:val="0"/>
      <w:marTop w:val="0"/>
      <w:marBottom w:val="0"/>
      <w:divBdr>
        <w:top w:val="none" w:sz="0" w:space="0" w:color="auto"/>
        <w:left w:val="none" w:sz="0" w:space="0" w:color="auto"/>
        <w:bottom w:val="none" w:sz="0" w:space="0" w:color="auto"/>
        <w:right w:val="none" w:sz="0" w:space="0" w:color="auto"/>
      </w:divBdr>
    </w:div>
    <w:div w:id="436565970">
      <w:bodyDiv w:val="1"/>
      <w:marLeft w:val="0"/>
      <w:marRight w:val="0"/>
      <w:marTop w:val="0"/>
      <w:marBottom w:val="0"/>
      <w:divBdr>
        <w:top w:val="none" w:sz="0" w:space="0" w:color="auto"/>
        <w:left w:val="none" w:sz="0" w:space="0" w:color="auto"/>
        <w:bottom w:val="none" w:sz="0" w:space="0" w:color="auto"/>
        <w:right w:val="none" w:sz="0" w:space="0" w:color="auto"/>
      </w:divBdr>
    </w:div>
    <w:div w:id="439111865">
      <w:bodyDiv w:val="1"/>
      <w:marLeft w:val="0"/>
      <w:marRight w:val="0"/>
      <w:marTop w:val="0"/>
      <w:marBottom w:val="0"/>
      <w:divBdr>
        <w:top w:val="none" w:sz="0" w:space="0" w:color="auto"/>
        <w:left w:val="none" w:sz="0" w:space="0" w:color="auto"/>
        <w:bottom w:val="none" w:sz="0" w:space="0" w:color="auto"/>
        <w:right w:val="none" w:sz="0" w:space="0" w:color="auto"/>
      </w:divBdr>
      <w:divsChild>
        <w:div w:id="781385979">
          <w:marLeft w:val="0"/>
          <w:marRight w:val="0"/>
          <w:marTop w:val="0"/>
          <w:marBottom w:val="0"/>
          <w:divBdr>
            <w:top w:val="none" w:sz="0" w:space="0" w:color="auto"/>
            <w:left w:val="none" w:sz="0" w:space="0" w:color="auto"/>
            <w:bottom w:val="none" w:sz="0" w:space="0" w:color="auto"/>
            <w:right w:val="none" w:sz="0" w:space="0" w:color="auto"/>
          </w:divBdr>
          <w:divsChild>
            <w:div w:id="886180826">
              <w:marLeft w:val="0"/>
              <w:marRight w:val="0"/>
              <w:marTop w:val="0"/>
              <w:marBottom w:val="0"/>
              <w:divBdr>
                <w:top w:val="none" w:sz="0" w:space="0" w:color="auto"/>
                <w:left w:val="none" w:sz="0" w:space="0" w:color="auto"/>
                <w:bottom w:val="none" w:sz="0" w:space="0" w:color="auto"/>
                <w:right w:val="none" w:sz="0" w:space="0" w:color="auto"/>
              </w:divBdr>
              <w:divsChild>
                <w:div w:id="101342529">
                  <w:marLeft w:val="0"/>
                  <w:marRight w:val="0"/>
                  <w:marTop w:val="0"/>
                  <w:marBottom w:val="0"/>
                  <w:divBdr>
                    <w:top w:val="none" w:sz="0" w:space="0" w:color="auto"/>
                    <w:left w:val="none" w:sz="0" w:space="0" w:color="auto"/>
                    <w:bottom w:val="none" w:sz="0" w:space="0" w:color="auto"/>
                    <w:right w:val="none" w:sz="0" w:space="0" w:color="auto"/>
                  </w:divBdr>
                  <w:divsChild>
                    <w:div w:id="153754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658726">
      <w:bodyDiv w:val="1"/>
      <w:marLeft w:val="0"/>
      <w:marRight w:val="0"/>
      <w:marTop w:val="0"/>
      <w:marBottom w:val="0"/>
      <w:divBdr>
        <w:top w:val="none" w:sz="0" w:space="0" w:color="auto"/>
        <w:left w:val="none" w:sz="0" w:space="0" w:color="auto"/>
        <w:bottom w:val="none" w:sz="0" w:space="0" w:color="auto"/>
        <w:right w:val="none" w:sz="0" w:space="0" w:color="auto"/>
      </w:divBdr>
    </w:div>
    <w:div w:id="505637138">
      <w:bodyDiv w:val="1"/>
      <w:marLeft w:val="0"/>
      <w:marRight w:val="0"/>
      <w:marTop w:val="0"/>
      <w:marBottom w:val="0"/>
      <w:divBdr>
        <w:top w:val="none" w:sz="0" w:space="0" w:color="auto"/>
        <w:left w:val="none" w:sz="0" w:space="0" w:color="auto"/>
        <w:bottom w:val="none" w:sz="0" w:space="0" w:color="auto"/>
        <w:right w:val="none" w:sz="0" w:space="0" w:color="auto"/>
      </w:divBdr>
      <w:divsChild>
        <w:div w:id="794063117">
          <w:marLeft w:val="0"/>
          <w:marRight w:val="0"/>
          <w:marTop w:val="0"/>
          <w:marBottom w:val="0"/>
          <w:divBdr>
            <w:top w:val="none" w:sz="0" w:space="0" w:color="auto"/>
            <w:left w:val="none" w:sz="0" w:space="0" w:color="auto"/>
            <w:bottom w:val="none" w:sz="0" w:space="0" w:color="auto"/>
            <w:right w:val="none" w:sz="0" w:space="0" w:color="auto"/>
          </w:divBdr>
          <w:divsChild>
            <w:div w:id="1346176909">
              <w:marLeft w:val="0"/>
              <w:marRight w:val="0"/>
              <w:marTop w:val="0"/>
              <w:marBottom w:val="0"/>
              <w:divBdr>
                <w:top w:val="none" w:sz="0" w:space="0" w:color="auto"/>
                <w:left w:val="none" w:sz="0" w:space="0" w:color="auto"/>
                <w:bottom w:val="none" w:sz="0" w:space="0" w:color="auto"/>
                <w:right w:val="none" w:sz="0" w:space="0" w:color="auto"/>
              </w:divBdr>
              <w:divsChild>
                <w:div w:id="70059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802694">
      <w:bodyDiv w:val="1"/>
      <w:marLeft w:val="0"/>
      <w:marRight w:val="0"/>
      <w:marTop w:val="0"/>
      <w:marBottom w:val="0"/>
      <w:divBdr>
        <w:top w:val="none" w:sz="0" w:space="0" w:color="auto"/>
        <w:left w:val="none" w:sz="0" w:space="0" w:color="auto"/>
        <w:bottom w:val="none" w:sz="0" w:space="0" w:color="auto"/>
        <w:right w:val="none" w:sz="0" w:space="0" w:color="auto"/>
      </w:divBdr>
    </w:div>
    <w:div w:id="741685386">
      <w:bodyDiv w:val="1"/>
      <w:marLeft w:val="0"/>
      <w:marRight w:val="0"/>
      <w:marTop w:val="0"/>
      <w:marBottom w:val="0"/>
      <w:divBdr>
        <w:top w:val="none" w:sz="0" w:space="0" w:color="auto"/>
        <w:left w:val="none" w:sz="0" w:space="0" w:color="auto"/>
        <w:bottom w:val="none" w:sz="0" w:space="0" w:color="auto"/>
        <w:right w:val="none" w:sz="0" w:space="0" w:color="auto"/>
      </w:divBdr>
      <w:divsChild>
        <w:div w:id="570505955">
          <w:marLeft w:val="0"/>
          <w:marRight w:val="0"/>
          <w:marTop w:val="0"/>
          <w:marBottom w:val="0"/>
          <w:divBdr>
            <w:top w:val="none" w:sz="0" w:space="0" w:color="auto"/>
            <w:left w:val="none" w:sz="0" w:space="0" w:color="auto"/>
            <w:bottom w:val="none" w:sz="0" w:space="0" w:color="auto"/>
            <w:right w:val="none" w:sz="0" w:space="0" w:color="auto"/>
          </w:divBdr>
          <w:divsChild>
            <w:div w:id="1436368020">
              <w:marLeft w:val="0"/>
              <w:marRight w:val="0"/>
              <w:marTop w:val="0"/>
              <w:marBottom w:val="0"/>
              <w:divBdr>
                <w:top w:val="none" w:sz="0" w:space="0" w:color="auto"/>
                <w:left w:val="none" w:sz="0" w:space="0" w:color="auto"/>
                <w:bottom w:val="none" w:sz="0" w:space="0" w:color="auto"/>
                <w:right w:val="none" w:sz="0" w:space="0" w:color="auto"/>
              </w:divBdr>
              <w:divsChild>
                <w:div w:id="64424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785987">
      <w:bodyDiv w:val="1"/>
      <w:marLeft w:val="0"/>
      <w:marRight w:val="0"/>
      <w:marTop w:val="0"/>
      <w:marBottom w:val="0"/>
      <w:divBdr>
        <w:top w:val="none" w:sz="0" w:space="0" w:color="auto"/>
        <w:left w:val="none" w:sz="0" w:space="0" w:color="auto"/>
        <w:bottom w:val="none" w:sz="0" w:space="0" w:color="auto"/>
        <w:right w:val="none" w:sz="0" w:space="0" w:color="auto"/>
      </w:divBdr>
      <w:divsChild>
        <w:div w:id="330450069">
          <w:marLeft w:val="0"/>
          <w:marRight w:val="0"/>
          <w:marTop w:val="0"/>
          <w:marBottom w:val="0"/>
          <w:divBdr>
            <w:top w:val="none" w:sz="0" w:space="0" w:color="auto"/>
            <w:left w:val="none" w:sz="0" w:space="0" w:color="auto"/>
            <w:bottom w:val="none" w:sz="0" w:space="0" w:color="auto"/>
            <w:right w:val="none" w:sz="0" w:space="0" w:color="auto"/>
          </w:divBdr>
          <w:divsChild>
            <w:div w:id="1519462470">
              <w:marLeft w:val="0"/>
              <w:marRight w:val="0"/>
              <w:marTop w:val="0"/>
              <w:marBottom w:val="0"/>
              <w:divBdr>
                <w:top w:val="none" w:sz="0" w:space="0" w:color="auto"/>
                <w:left w:val="none" w:sz="0" w:space="0" w:color="auto"/>
                <w:bottom w:val="none" w:sz="0" w:space="0" w:color="auto"/>
                <w:right w:val="none" w:sz="0" w:space="0" w:color="auto"/>
              </w:divBdr>
              <w:divsChild>
                <w:div w:id="144573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612626">
      <w:bodyDiv w:val="1"/>
      <w:marLeft w:val="0"/>
      <w:marRight w:val="0"/>
      <w:marTop w:val="0"/>
      <w:marBottom w:val="0"/>
      <w:divBdr>
        <w:top w:val="none" w:sz="0" w:space="0" w:color="auto"/>
        <w:left w:val="none" w:sz="0" w:space="0" w:color="auto"/>
        <w:bottom w:val="none" w:sz="0" w:space="0" w:color="auto"/>
        <w:right w:val="none" w:sz="0" w:space="0" w:color="auto"/>
      </w:divBdr>
      <w:divsChild>
        <w:div w:id="947935393">
          <w:marLeft w:val="0"/>
          <w:marRight w:val="0"/>
          <w:marTop w:val="0"/>
          <w:marBottom w:val="0"/>
          <w:divBdr>
            <w:top w:val="none" w:sz="0" w:space="0" w:color="auto"/>
            <w:left w:val="none" w:sz="0" w:space="0" w:color="auto"/>
            <w:bottom w:val="none" w:sz="0" w:space="0" w:color="auto"/>
            <w:right w:val="none" w:sz="0" w:space="0" w:color="auto"/>
          </w:divBdr>
          <w:divsChild>
            <w:div w:id="342630363">
              <w:marLeft w:val="0"/>
              <w:marRight w:val="0"/>
              <w:marTop w:val="0"/>
              <w:marBottom w:val="0"/>
              <w:divBdr>
                <w:top w:val="none" w:sz="0" w:space="0" w:color="auto"/>
                <w:left w:val="none" w:sz="0" w:space="0" w:color="auto"/>
                <w:bottom w:val="none" w:sz="0" w:space="0" w:color="auto"/>
                <w:right w:val="none" w:sz="0" w:space="0" w:color="auto"/>
              </w:divBdr>
              <w:divsChild>
                <w:div w:id="838500318">
                  <w:marLeft w:val="0"/>
                  <w:marRight w:val="0"/>
                  <w:marTop w:val="0"/>
                  <w:marBottom w:val="0"/>
                  <w:divBdr>
                    <w:top w:val="none" w:sz="0" w:space="0" w:color="auto"/>
                    <w:left w:val="none" w:sz="0" w:space="0" w:color="auto"/>
                    <w:bottom w:val="none" w:sz="0" w:space="0" w:color="auto"/>
                    <w:right w:val="none" w:sz="0" w:space="0" w:color="auto"/>
                  </w:divBdr>
                  <w:divsChild>
                    <w:div w:id="155635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552558">
      <w:bodyDiv w:val="1"/>
      <w:marLeft w:val="0"/>
      <w:marRight w:val="0"/>
      <w:marTop w:val="0"/>
      <w:marBottom w:val="0"/>
      <w:divBdr>
        <w:top w:val="none" w:sz="0" w:space="0" w:color="auto"/>
        <w:left w:val="none" w:sz="0" w:space="0" w:color="auto"/>
        <w:bottom w:val="none" w:sz="0" w:space="0" w:color="auto"/>
        <w:right w:val="none" w:sz="0" w:space="0" w:color="auto"/>
      </w:divBdr>
    </w:div>
    <w:div w:id="1051925906">
      <w:bodyDiv w:val="1"/>
      <w:marLeft w:val="0"/>
      <w:marRight w:val="0"/>
      <w:marTop w:val="0"/>
      <w:marBottom w:val="0"/>
      <w:divBdr>
        <w:top w:val="none" w:sz="0" w:space="0" w:color="auto"/>
        <w:left w:val="none" w:sz="0" w:space="0" w:color="auto"/>
        <w:bottom w:val="none" w:sz="0" w:space="0" w:color="auto"/>
        <w:right w:val="none" w:sz="0" w:space="0" w:color="auto"/>
      </w:divBdr>
      <w:divsChild>
        <w:div w:id="528105538">
          <w:marLeft w:val="0"/>
          <w:marRight w:val="0"/>
          <w:marTop w:val="0"/>
          <w:marBottom w:val="0"/>
          <w:divBdr>
            <w:top w:val="none" w:sz="0" w:space="0" w:color="auto"/>
            <w:left w:val="none" w:sz="0" w:space="0" w:color="auto"/>
            <w:bottom w:val="none" w:sz="0" w:space="0" w:color="auto"/>
            <w:right w:val="none" w:sz="0" w:space="0" w:color="auto"/>
          </w:divBdr>
          <w:divsChild>
            <w:div w:id="2100717256">
              <w:marLeft w:val="0"/>
              <w:marRight w:val="0"/>
              <w:marTop w:val="0"/>
              <w:marBottom w:val="0"/>
              <w:divBdr>
                <w:top w:val="none" w:sz="0" w:space="0" w:color="auto"/>
                <w:left w:val="none" w:sz="0" w:space="0" w:color="auto"/>
                <w:bottom w:val="none" w:sz="0" w:space="0" w:color="auto"/>
                <w:right w:val="none" w:sz="0" w:space="0" w:color="auto"/>
              </w:divBdr>
              <w:divsChild>
                <w:div w:id="125779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747403">
      <w:bodyDiv w:val="1"/>
      <w:marLeft w:val="0"/>
      <w:marRight w:val="0"/>
      <w:marTop w:val="0"/>
      <w:marBottom w:val="0"/>
      <w:divBdr>
        <w:top w:val="none" w:sz="0" w:space="0" w:color="auto"/>
        <w:left w:val="none" w:sz="0" w:space="0" w:color="auto"/>
        <w:bottom w:val="none" w:sz="0" w:space="0" w:color="auto"/>
        <w:right w:val="none" w:sz="0" w:space="0" w:color="auto"/>
      </w:divBdr>
      <w:divsChild>
        <w:div w:id="212932861">
          <w:marLeft w:val="0"/>
          <w:marRight w:val="0"/>
          <w:marTop w:val="0"/>
          <w:marBottom w:val="0"/>
          <w:divBdr>
            <w:top w:val="none" w:sz="0" w:space="0" w:color="auto"/>
            <w:left w:val="none" w:sz="0" w:space="0" w:color="auto"/>
            <w:bottom w:val="none" w:sz="0" w:space="0" w:color="auto"/>
            <w:right w:val="none" w:sz="0" w:space="0" w:color="auto"/>
          </w:divBdr>
          <w:divsChild>
            <w:div w:id="2003002782">
              <w:marLeft w:val="0"/>
              <w:marRight w:val="0"/>
              <w:marTop w:val="0"/>
              <w:marBottom w:val="0"/>
              <w:divBdr>
                <w:top w:val="none" w:sz="0" w:space="0" w:color="auto"/>
                <w:left w:val="none" w:sz="0" w:space="0" w:color="auto"/>
                <w:bottom w:val="none" w:sz="0" w:space="0" w:color="auto"/>
                <w:right w:val="none" w:sz="0" w:space="0" w:color="auto"/>
              </w:divBdr>
              <w:divsChild>
                <w:div w:id="1344631215">
                  <w:marLeft w:val="0"/>
                  <w:marRight w:val="0"/>
                  <w:marTop w:val="0"/>
                  <w:marBottom w:val="0"/>
                  <w:divBdr>
                    <w:top w:val="none" w:sz="0" w:space="0" w:color="auto"/>
                    <w:left w:val="none" w:sz="0" w:space="0" w:color="auto"/>
                    <w:bottom w:val="none" w:sz="0" w:space="0" w:color="auto"/>
                    <w:right w:val="none" w:sz="0" w:space="0" w:color="auto"/>
                  </w:divBdr>
                  <w:divsChild>
                    <w:div w:id="194965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111888">
      <w:bodyDiv w:val="1"/>
      <w:marLeft w:val="0"/>
      <w:marRight w:val="0"/>
      <w:marTop w:val="0"/>
      <w:marBottom w:val="0"/>
      <w:divBdr>
        <w:top w:val="none" w:sz="0" w:space="0" w:color="auto"/>
        <w:left w:val="none" w:sz="0" w:space="0" w:color="auto"/>
        <w:bottom w:val="none" w:sz="0" w:space="0" w:color="auto"/>
        <w:right w:val="none" w:sz="0" w:space="0" w:color="auto"/>
      </w:divBdr>
    </w:div>
    <w:div w:id="1173228520">
      <w:bodyDiv w:val="1"/>
      <w:marLeft w:val="0"/>
      <w:marRight w:val="0"/>
      <w:marTop w:val="0"/>
      <w:marBottom w:val="0"/>
      <w:divBdr>
        <w:top w:val="none" w:sz="0" w:space="0" w:color="auto"/>
        <w:left w:val="none" w:sz="0" w:space="0" w:color="auto"/>
        <w:bottom w:val="none" w:sz="0" w:space="0" w:color="auto"/>
        <w:right w:val="none" w:sz="0" w:space="0" w:color="auto"/>
      </w:divBdr>
    </w:div>
    <w:div w:id="1232929961">
      <w:bodyDiv w:val="1"/>
      <w:marLeft w:val="0"/>
      <w:marRight w:val="0"/>
      <w:marTop w:val="0"/>
      <w:marBottom w:val="0"/>
      <w:divBdr>
        <w:top w:val="none" w:sz="0" w:space="0" w:color="auto"/>
        <w:left w:val="none" w:sz="0" w:space="0" w:color="auto"/>
        <w:bottom w:val="none" w:sz="0" w:space="0" w:color="auto"/>
        <w:right w:val="none" w:sz="0" w:space="0" w:color="auto"/>
      </w:divBdr>
    </w:div>
    <w:div w:id="1250195913">
      <w:bodyDiv w:val="1"/>
      <w:marLeft w:val="0"/>
      <w:marRight w:val="0"/>
      <w:marTop w:val="0"/>
      <w:marBottom w:val="0"/>
      <w:divBdr>
        <w:top w:val="none" w:sz="0" w:space="0" w:color="auto"/>
        <w:left w:val="none" w:sz="0" w:space="0" w:color="auto"/>
        <w:bottom w:val="none" w:sz="0" w:space="0" w:color="auto"/>
        <w:right w:val="none" w:sz="0" w:space="0" w:color="auto"/>
      </w:divBdr>
      <w:divsChild>
        <w:div w:id="893734936">
          <w:marLeft w:val="0"/>
          <w:marRight w:val="0"/>
          <w:marTop w:val="0"/>
          <w:marBottom w:val="0"/>
          <w:divBdr>
            <w:top w:val="none" w:sz="0" w:space="0" w:color="auto"/>
            <w:left w:val="none" w:sz="0" w:space="0" w:color="auto"/>
            <w:bottom w:val="none" w:sz="0" w:space="0" w:color="auto"/>
            <w:right w:val="none" w:sz="0" w:space="0" w:color="auto"/>
          </w:divBdr>
          <w:divsChild>
            <w:div w:id="1248345591">
              <w:marLeft w:val="0"/>
              <w:marRight w:val="0"/>
              <w:marTop w:val="0"/>
              <w:marBottom w:val="0"/>
              <w:divBdr>
                <w:top w:val="none" w:sz="0" w:space="0" w:color="auto"/>
                <w:left w:val="none" w:sz="0" w:space="0" w:color="auto"/>
                <w:bottom w:val="none" w:sz="0" w:space="0" w:color="auto"/>
                <w:right w:val="none" w:sz="0" w:space="0" w:color="auto"/>
              </w:divBdr>
              <w:divsChild>
                <w:div w:id="976640208">
                  <w:marLeft w:val="0"/>
                  <w:marRight w:val="0"/>
                  <w:marTop w:val="0"/>
                  <w:marBottom w:val="0"/>
                  <w:divBdr>
                    <w:top w:val="none" w:sz="0" w:space="0" w:color="auto"/>
                    <w:left w:val="none" w:sz="0" w:space="0" w:color="auto"/>
                    <w:bottom w:val="none" w:sz="0" w:space="0" w:color="auto"/>
                    <w:right w:val="none" w:sz="0" w:space="0" w:color="auto"/>
                  </w:divBdr>
                  <w:divsChild>
                    <w:div w:id="13325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249147">
      <w:bodyDiv w:val="1"/>
      <w:marLeft w:val="0"/>
      <w:marRight w:val="0"/>
      <w:marTop w:val="0"/>
      <w:marBottom w:val="0"/>
      <w:divBdr>
        <w:top w:val="none" w:sz="0" w:space="0" w:color="auto"/>
        <w:left w:val="none" w:sz="0" w:space="0" w:color="auto"/>
        <w:bottom w:val="none" w:sz="0" w:space="0" w:color="auto"/>
        <w:right w:val="none" w:sz="0" w:space="0" w:color="auto"/>
      </w:divBdr>
    </w:div>
    <w:div w:id="1312055869">
      <w:bodyDiv w:val="1"/>
      <w:marLeft w:val="0"/>
      <w:marRight w:val="0"/>
      <w:marTop w:val="0"/>
      <w:marBottom w:val="0"/>
      <w:divBdr>
        <w:top w:val="none" w:sz="0" w:space="0" w:color="auto"/>
        <w:left w:val="none" w:sz="0" w:space="0" w:color="auto"/>
        <w:bottom w:val="none" w:sz="0" w:space="0" w:color="auto"/>
        <w:right w:val="none" w:sz="0" w:space="0" w:color="auto"/>
      </w:divBdr>
    </w:div>
    <w:div w:id="1344937130">
      <w:bodyDiv w:val="1"/>
      <w:marLeft w:val="0"/>
      <w:marRight w:val="0"/>
      <w:marTop w:val="0"/>
      <w:marBottom w:val="0"/>
      <w:divBdr>
        <w:top w:val="none" w:sz="0" w:space="0" w:color="auto"/>
        <w:left w:val="none" w:sz="0" w:space="0" w:color="auto"/>
        <w:bottom w:val="none" w:sz="0" w:space="0" w:color="auto"/>
        <w:right w:val="none" w:sz="0" w:space="0" w:color="auto"/>
      </w:divBdr>
    </w:div>
    <w:div w:id="1404595968">
      <w:bodyDiv w:val="1"/>
      <w:marLeft w:val="0"/>
      <w:marRight w:val="0"/>
      <w:marTop w:val="0"/>
      <w:marBottom w:val="0"/>
      <w:divBdr>
        <w:top w:val="none" w:sz="0" w:space="0" w:color="auto"/>
        <w:left w:val="none" w:sz="0" w:space="0" w:color="auto"/>
        <w:bottom w:val="none" w:sz="0" w:space="0" w:color="auto"/>
        <w:right w:val="none" w:sz="0" w:space="0" w:color="auto"/>
      </w:divBdr>
    </w:div>
    <w:div w:id="1450509735">
      <w:bodyDiv w:val="1"/>
      <w:marLeft w:val="0"/>
      <w:marRight w:val="0"/>
      <w:marTop w:val="0"/>
      <w:marBottom w:val="0"/>
      <w:divBdr>
        <w:top w:val="none" w:sz="0" w:space="0" w:color="auto"/>
        <w:left w:val="none" w:sz="0" w:space="0" w:color="auto"/>
        <w:bottom w:val="none" w:sz="0" w:space="0" w:color="auto"/>
        <w:right w:val="none" w:sz="0" w:space="0" w:color="auto"/>
      </w:divBdr>
    </w:div>
    <w:div w:id="1458445793">
      <w:bodyDiv w:val="1"/>
      <w:marLeft w:val="0"/>
      <w:marRight w:val="0"/>
      <w:marTop w:val="0"/>
      <w:marBottom w:val="0"/>
      <w:divBdr>
        <w:top w:val="none" w:sz="0" w:space="0" w:color="auto"/>
        <w:left w:val="none" w:sz="0" w:space="0" w:color="auto"/>
        <w:bottom w:val="none" w:sz="0" w:space="0" w:color="auto"/>
        <w:right w:val="none" w:sz="0" w:space="0" w:color="auto"/>
      </w:divBdr>
    </w:div>
    <w:div w:id="1465733747">
      <w:bodyDiv w:val="1"/>
      <w:marLeft w:val="0"/>
      <w:marRight w:val="0"/>
      <w:marTop w:val="0"/>
      <w:marBottom w:val="0"/>
      <w:divBdr>
        <w:top w:val="none" w:sz="0" w:space="0" w:color="auto"/>
        <w:left w:val="none" w:sz="0" w:space="0" w:color="auto"/>
        <w:bottom w:val="none" w:sz="0" w:space="0" w:color="auto"/>
        <w:right w:val="none" w:sz="0" w:space="0" w:color="auto"/>
      </w:divBdr>
      <w:divsChild>
        <w:div w:id="878124964">
          <w:marLeft w:val="0"/>
          <w:marRight w:val="0"/>
          <w:marTop w:val="0"/>
          <w:marBottom w:val="0"/>
          <w:divBdr>
            <w:top w:val="none" w:sz="0" w:space="0" w:color="auto"/>
            <w:left w:val="none" w:sz="0" w:space="0" w:color="auto"/>
            <w:bottom w:val="none" w:sz="0" w:space="0" w:color="auto"/>
            <w:right w:val="none" w:sz="0" w:space="0" w:color="auto"/>
          </w:divBdr>
          <w:divsChild>
            <w:div w:id="259723827">
              <w:marLeft w:val="0"/>
              <w:marRight w:val="0"/>
              <w:marTop w:val="0"/>
              <w:marBottom w:val="0"/>
              <w:divBdr>
                <w:top w:val="none" w:sz="0" w:space="0" w:color="auto"/>
                <w:left w:val="none" w:sz="0" w:space="0" w:color="auto"/>
                <w:bottom w:val="none" w:sz="0" w:space="0" w:color="auto"/>
                <w:right w:val="none" w:sz="0" w:space="0" w:color="auto"/>
              </w:divBdr>
              <w:divsChild>
                <w:div w:id="176568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453065">
      <w:bodyDiv w:val="1"/>
      <w:marLeft w:val="0"/>
      <w:marRight w:val="0"/>
      <w:marTop w:val="0"/>
      <w:marBottom w:val="0"/>
      <w:divBdr>
        <w:top w:val="none" w:sz="0" w:space="0" w:color="auto"/>
        <w:left w:val="none" w:sz="0" w:space="0" w:color="auto"/>
        <w:bottom w:val="none" w:sz="0" w:space="0" w:color="auto"/>
        <w:right w:val="none" w:sz="0" w:space="0" w:color="auto"/>
      </w:divBdr>
    </w:div>
    <w:div w:id="1505172883">
      <w:bodyDiv w:val="1"/>
      <w:marLeft w:val="0"/>
      <w:marRight w:val="0"/>
      <w:marTop w:val="0"/>
      <w:marBottom w:val="0"/>
      <w:divBdr>
        <w:top w:val="none" w:sz="0" w:space="0" w:color="auto"/>
        <w:left w:val="none" w:sz="0" w:space="0" w:color="auto"/>
        <w:bottom w:val="none" w:sz="0" w:space="0" w:color="auto"/>
        <w:right w:val="none" w:sz="0" w:space="0" w:color="auto"/>
      </w:divBdr>
      <w:divsChild>
        <w:div w:id="1076199132">
          <w:marLeft w:val="0"/>
          <w:marRight w:val="0"/>
          <w:marTop w:val="0"/>
          <w:marBottom w:val="0"/>
          <w:divBdr>
            <w:top w:val="none" w:sz="0" w:space="0" w:color="auto"/>
            <w:left w:val="none" w:sz="0" w:space="0" w:color="auto"/>
            <w:bottom w:val="none" w:sz="0" w:space="0" w:color="auto"/>
            <w:right w:val="none" w:sz="0" w:space="0" w:color="auto"/>
          </w:divBdr>
        </w:div>
      </w:divsChild>
    </w:div>
    <w:div w:id="1524440893">
      <w:bodyDiv w:val="1"/>
      <w:marLeft w:val="0"/>
      <w:marRight w:val="0"/>
      <w:marTop w:val="0"/>
      <w:marBottom w:val="0"/>
      <w:divBdr>
        <w:top w:val="none" w:sz="0" w:space="0" w:color="auto"/>
        <w:left w:val="none" w:sz="0" w:space="0" w:color="auto"/>
        <w:bottom w:val="none" w:sz="0" w:space="0" w:color="auto"/>
        <w:right w:val="none" w:sz="0" w:space="0" w:color="auto"/>
      </w:divBdr>
      <w:divsChild>
        <w:div w:id="197665673">
          <w:marLeft w:val="0"/>
          <w:marRight w:val="0"/>
          <w:marTop w:val="0"/>
          <w:marBottom w:val="0"/>
          <w:divBdr>
            <w:top w:val="none" w:sz="0" w:space="0" w:color="auto"/>
            <w:left w:val="none" w:sz="0" w:space="0" w:color="auto"/>
            <w:bottom w:val="none" w:sz="0" w:space="0" w:color="auto"/>
            <w:right w:val="none" w:sz="0" w:space="0" w:color="auto"/>
          </w:divBdr>
        </w:div>
      </w:divsChild>
    </w:div>
    <w:div w:id="1540049703">
      <w:bodyDiv w:val="1"/>
      <w:marLeft w:val="0"/>
      <w:marRight w:val="0"/>
      <w:marTop w:val="0"/>
      <w:marBottom w:val="0"/>
      <w:divBdr>
        <w:top w:val="none" w:sz="0" w:space="0" w:color="auto"/>
        <w:left w:val="none" w:sz="0" w:space="0" w:color="auto"/>
        <w:bottom w:val="none" w:sz="0" w:space="0" w:color="auto"/>
        <w:right w:val="none" w:sz="0" w:space="0" w:color="auto"/>
      </w:divBdr>
      <w:divsChild>
        <w:div w:id="1292594523">
          <w:marLeft w:val="0"/>
          <w:marRight w:val="0"/>
          <w:marTop w:val="0"/>
          <w:marBottom w:val="0"/>
          <w:divBdr>
            <w:top w:val="none" w:sz="0" w:space="0" w:color="auto"/>
            <w:left w:val="none" w:sz="0" w:space="0" w:color="auto"/>
            <w:bottom w:val="none" w:sz="0" w:space="0" w:color="auto"/>
            <w:right w:val="none" w:sz="0" w:space="0" w:color="auto"/>
          </w:divBdr>
          <w:divsChild>
            <w:div w:id="178131264">
              <w:marLeft w:val="0"/>
              <w:marRight w:val="0"/>
              <w:marTop w:val="0"/>
              <w:marBottom w:val="0"/>
              <w:divBdr>
                <w:top w:val="none" w:sz="0" w:space="0" w:color="auto"/>
                <w:left w:val="none" w:sz="0" w:space="0" w:color="auto"/>
                <w:bottom w:val="none" w:sz="0" w:space="0" w:color="auto"/>
                <w:right w:val="none" w:sz="0" w:space="0" w:color="auto"/>
              </w:divBdr>
              <w:divsChild>
                <w:div w:id="683672036">
                  <w:marLeft w:val="0"/>
                  <w:marRight w:val="0"/>
                  <w:marTop w:val="0"/>
                  <w:marBottom w:val="0"/>
                  <w:divBdr>
                    <w:top w:val="none" w:sz="0" w:space="0" w:color="auto"/>
                    <w:left w:val="none" w:sz="0" w:space="0" w:color="auto"/>
                    <w:bottom w:val="none" w:sz="0" w:space="0" w:color="auto"/>
                    <w:right w:val="none" w:sz="0" w:space="0" w:color="auto"/>
                  </w:divBdr>
                  <w:divsChild>
                    <w:div w:id="158572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687328">
      <w:bodyDiv w:val="1"/>
      <w:marLeft w:val="0"/>
      <w:marRight w:val="0"/>
      <w:marTop w:val="0"/>
      <w:marBottom w:val="0"/>
      <w:divBdr>
        <w:top w:val="none" w:sz="0" w:space="0" w:color="auto"/>
        <w:left w:val="none" w:sz="0" w:space="0" w:color="auto"/>
        <w:bottom w:val="none" w:sz="0" w:space="0" w:color="auto"/>
        <w:right w:val="none" w:sz="0" w:space="0" w:color="auto"/>
      </w:divBdr>
    </w:div>
    <w:div w:id="1664235978">
      <w:bodyDiv w:val="1"/>
      <w:marLeft w:val="0"/>
      <w:marRight w:val="0"/>
      <w:marTop w:val="0"/>
      <w:marBottom w:val="0"/>
      <w:divBdr>
        <w:top w:val="none" w:sz="0" w:space="0" w:color="auto"/>
        <w:left w:val="none" w:sz="0" w:space="0" w:color="auto"/>
        <w:bottom w:val="none" w:sz="0" w:space="0" w:color="auto"/>
        <w:right w:val="none" w:sz="0" w:space="0" w:color="auto"/>
      </w:divBdr>
    </w:div>
    <w:div w:id="1671441968">
      <w:bodyDiv w:val="1"/>
      <w:marLeft w:val="0"/>
      <w:marRight w:val="0"/>
      <w:marTop w:val="0"/>
      <w:marBottom w:val="0"/>
      <w:divBdr>
        <w:top w:val="none" w:sz="0" w:space="0" w:color="auto"/>
        <w:left w:val="none" w:sz="0" w:space="0" w:color="auto"/>
        <w:bottom w:val="none" w:sz="0" w:space="0" w:color="auto"/>
        <w:right w:val="none" w:sz="0" w:space="0" w:color="auto"/>
      </w:divBdr>
    </w:div>
    <w:div w:id="1713648398">
      <w:bodyDiv w:val="1"/>
      <w:marLeft w:val="0"/>
      <w:marRight w:val="0"/>
      <w:marTop w:val="0"/>
      <w:marBottom w:val="0"/>
      <w:divBdr>
        <w:top w:val="none" w:sz="0" w:space="0" w:color="auto"/>
        <w:left w:val="none" w:sz="0" w:space="0" w:color="auto"/>
        <w:bottom w:val="none" w:sz="0" w:space="0" w:color="auto"/>
        <w:right w:val="none" w:sz="0" w:space="0" w:color="auto"/>
      </w:divBdr>
    </w:div>
    <w:div w:id="1723940211">
      <w:bodyDiv w:val="1"/>
      <w:marLeft w:val="0"/>
      <w:marRight w:val="0"/>
      <w:marTop w:val="0"/>
      <w:marBottom w:val="0"/>
      <w:divBdr>
        <w:top w:val="none" w:sz="0" w:space="0" w:color="auto"/>
        <w:left w:val="none" w:sz="0" w:space="0" w:color="auto"/>
        <w:bottom w:val="none" w:sz="0" w:space="0" w:color="auto"/>
        <w:right w:val="none" w:sz="0" w:space="0" w:color="auto"/>
      </w:divBdr>
      <w:divsChild>
        <w:div w:id="666205125">
          <w:marLeft w:val="0"/>
          <w:marRight w:val="0"/>
          <w:marTop w:val="0"/>
          <w:marBottom w:val="0"/>
          <w:divBdr>
            <w:top w:val="none" w:sz="0" w:space="0" w:color="auto"/>
            <w:left w:val="none" w:sz="0" w:space="0" w:color="auto"/>
            <w:bottom w:val="none" w:sz="0" w:space="0" w:color="auto"/>
            <w:right w:val="none" w:sz="0" w:space="0" w:color="auto"/>
          </w:divBdr>
          <w:divsChild>
            <w:div w:id="1303196693">
              <w:marLeft w:val="0"/>
              <w:marRight w:val="0"/>
              <w:marTop w:val="0"/>
              <w:marBottom w:val="0"/>
              <w:divBdr>
                <w:top w:val="none" w:sz="0" w:space="0" w:color="auto"/>
                <w:left w:val="none" w:sz="0" w:space="0" w:color="auto"/>
                <w:bottom w:val="none" w:sz="0" w:space="0" w:color="auto"/>
                <w:right w:val="none" w:sz="0" w:space="0" w:color="auto"/>
              </w:divBdr>
              <w:divsChild>
                <w:div w:id="496502132">
                  <w:marLeft w:val="0"/>
                  <w:marRight w:val="0"/>
                  <w:marTop w:val="0"/>
                  <w:marBottom w:val="0"/>
                  <w:divBdr>
                    <w:top w:val="none" w:sz="0" w:space="0" w:color="auto"/>
                    <w:left w:val="none" w:sz="0" w:space="0" w:color="auto"/>
                    <w:bottom w:val="none" w:sz="0" w:space="0" w:color="auto"/>
                    <w:right w:val="none" w:sz="0" w:space="0" w:color="auto"/>
                  </w:divBdr>
                  <w:divsChild>
                    <w:div w:id="70071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320375">
      <w:bodyDiv w:val="1"/>
      <w:marLeft w:val="0"/>
      <w:marRight w:val="0"/>
      <w:marTop w:val="0"/>
      <w:marBottom w:val="0"/>
      <w:divBdr>
        <w:top w:val="none" w:sz="0" w:space="0" w:color="auto"/>
        <w:left w:val="none" w:sz="0" w:space="0" w:color="auto"/>
        <w:bottom w:val="none" w:sz="0" w:space="0" w:color="auto"/>
        <w:right w:val="none" w:sz="0" w:space="0" w:color="auto"/>
      </w:divBdr>
      <w:divsChild>
        <w:div w:id="790317507">
          <w:marLeft w:val="0"/>
          <w:marRight w:val="0"/>
          <w:marTop w:val="0"/>
          <w:marBottom w:val="0"/>
          <w:divBdr>
            <w:top w:val="none" w:sz="0" w:space="0" w:color="auto"/>
            <w:left w:val="none" w:sz="0" w:space="0" w:color="auto"/>
            <w:bottom w:val="none" w:sz="0" w:space="0" w:color="auto"/>
            <w:right w:val="none" w:sz="0" w:space="0" w:color="auto"/>
          </w:divBdr>
          <w:divsChild>
            <w:div w:id="822936757">
              <w:marLeft w:val="0"/>
              <w:marRight w:val="0"/>
              <w:marTop w:val="0"/>
              <w:marBottom w:val="0"/>
              <w:divBdr>
                <w:top w:val="none" w:sz="0" w:space="0" w:color="auto"/>
                <w:left w:val="none" w:sz="0" w:space="0" w:color="auto"/>
                <w:bottom w:val="none" w:sz="0" w:space="0" w:color="auto"/>
                <w:right w:val="none" w:sz="0" w:space="0" w:color="auto"/>
              </w:divBdr>
              <w:divsChild>
                <w:div w:id="431822280">
                  <w:marLeft w:val="0"/>
                  <w:marRight w:val="0"/>
                  <w:marTop w:val="0"/>
                  <w:marBottom w:val="0"/>
                  <w:divBdr>
                    <w:top w:val="none" w:sz="0" w:space="0" w:color="auto"/>
                    <w:left w:val="none" w:sz="0" w:space="0" w:color="auto"/>
                    <w:bottom w:val="none" w:sz="0" w:space="0" w:color="auto"/>
                    <w:right w:val="none" w:sz="0" w:space="0" w:color="auto"/>
                  </w:divBdr>
                  <w:divsChild>
                    <w:div w:id="33831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5235722">
      <w:bodyDiv w:val="1"/>
      <w:marLeft w:val="0"/>
      <w:marRight w:val="0"/>
      <w:marTop w:val="0"/>
      <w:marBottom w:val="0"/>
      <w:divBdr>
        <w:top w:val="none" w:sz="0" w:space="0" w:color="auto"/>
        <w:left w:val="none" w:sz="0" w:space="0" w:color="auto"/>
        <w:bottom w:val="none" w:sz="0" w:space="0" w:color="auto"/>
        <w:right w:val="none" w:sz="0" w:space="0" w:color="auto"/>
      </w:divBdr>
      <w:divsChild>
        <w:div w:id="477890947">
          <w:marLeft w:val="0"/>
          <w:marRight w:val="0"/>
          <w:marTop w:val="0"/>
          <w:marBottom w:val="0"/>
          <w:divBdr>
            <w:top w:val="none" w:sz="0" w:space="0" w:color="auto"/>
            <w:left w:val="none" w:sz="0" w:space="0" w:color="auto"/>
            <w:bottom w:val="none" w:sz="0" w:space="0" w:color="auto"/>
            <w:right w:val="none" w:sz="0" w:space="0" w:color="auto"/>
          </w:divBdr>
          <w:divsChild>
            <w:div w:id="1251889659">
              <w:marLeft w:val="0"/>
              <w:marRight w:val="0"/>
              <w:marTop w:val="0"/>
              <w:marBottom w:val="0"/>
              <w:divBdr>
                <w:top w:val="none" w:sz="0" w:space="0" w:color="auto"/>
                <w:left w:val="none" w:sz="0" w:space="0" w:color="auto"/>
                <w:bottom w:val="none" w:sz="0" w:space="0" w:color="auto"/>
                <w:right w:val="none" w:sz="0" w:space="0" w:color="auto"/>
              </w:divBdr>
              <w:divsChild>
                <w:div w:id="163375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650453">
      <w:bodyDiv w:val="1"/>
      <w:marLeft w:val="0"/>
      <w:marRight w:val="0"/>
      <w:marTop w:val="0"/>
      <w:marBottom w:val="0"/>
      <w:divBdr>
        <w:top w:val="none" w:sz="0" w:space="0" w:color="auto"/>
        <w:left w:val="none" w:sz="0" w:space="0" w:color="auto"/>
        <w:bottom w:val="none" w:sz="0" w:space="0" w:color="auto"/>
        <w:right w:val="none" w:sz="0" w:space="0" w:color="auto"/>
      </w:divBdr>
      <w:divsChild>
        <w:div w:id="221407816">
          <w:marLeft w:val="0"/>
          <w:marRight w:val="0"/>
          <w:marTop w:val="0"/>
          <w:marBottom w:val="0"/>
          <w:divBdr>
            <w:top w:val="none" w:sz="0" w:space="0" w:color="auto"/>
            <w:left w:val="none" w:sz="0" w:space="0" w:color="auto"/>
            <w:bottom w:val="none" w:sz="0" w:space="0" w:color="auto"/>
            <w:right w:val="none" w:sz="0" w:space="0" w:color="auto"/>
          </w:divBdr>
          <w:divsChild>
            <w:div w:id="2104111511">
              <w:marLeft w:val="0"/>
              <w:marRight w:val="0"/>
              <w:marTop w:val="0"/>
              <w:marBottom w:val="0"/>
              <w:divBdr>
                <w:top w:val="none" w:sz="0" w:space="0" w:color="auto"/>
                <w:left w:val="none" w:sz="0" w:space="0" w:color="auto"/>
                <w:bottom w:val="none" w:sz="0" w:space="0" w:color="auto"/>
                <w:right w:val="none" w:sz="0" w:space="0" w:color="auto"/>
              </w:divBdr>
              <w:divsChild>
                <w:div w:id="190594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875220">
      <w:bodyDiv w:val="1"/>
      <w:marLeft w:val="0"/>
      <w:marRight w:val="0"/>
      <w:marTop w:val="0"/>
      <w:marBottom w:val="0"/>
      <w:divBdr>
        <w:top w:val="none" w:sz="0" w:space="0" w:color="auto"/>
        <w:left w:val="none" w:sz="0" w:space="0" w:color="auto"/>
        <w:bottom w:val="none" w:sz="0" w:space="0" w:color="auto"/>
        <w:right w:val="none" w:sz="0" w:space="0" w:color="auto"/>
      </w:divBdr>
    </w:div>
    <w:div w:id="2142845642">
      <w:bodyDiv w:val="1"/>
      <w:marLeft w:val="0"/>
      <w:marRight w:val="0"/>
      <w:marTop w:val="0"/>
      <w:marBottom w:val="0"/>
      <w:divBdr>
        <w:top w:val="none" w:sz="0" w:space="0" w:color="auto"/>
        <w:left w:val="none" w:sz="0" w:space="0" w:color="auto"/>
        <w:bottom w:val="none" w:sz="0" w:space="0" w:color="auto"/>
        <w:right w:val="none" w:sz="0" w:space="0" w:color="auto"/>
      </w:divBdr>
      <w:divsChild>
        <w:div w:id="1090389249">
          <w:marLeft w:val="0"/>
          <w:marRight w:val="0"/>
          <w:marTop w:val="0"/>
          <w:marBottom w:val="0"/>
          <w:divBdr>
            <w:top w:val="none" w:sz="0" w:space="0" w:color="auto"/>
            <w:left w:val="none" w:sz="0" w:space="0" w:color="auto"/>
            <w:bottom w:val="none" w:sz="0" w:space="0" w:color="auto"/>
            <w:right w:val="none" w:sz="0" w:space="0" w:color="auto"/>
          </w:divBdr>
          <w:divsChild>
            <w:div w:id="892890735">
              <w:marLeft w:val="0"/>
              <w:marRight w:val="0"/>
              <w:marTop w:val="0"/>
              <w:marBottom w:val="0"/>
              <w:divBdr>
                <w:top w:val="none" w:sz="0" w:space="0" w:color="auto"/>
                <w:left w:val="none" w:sz="0" w:space="0" w:color="auto"/>
                <w:bottom w:val="none" w:sz="0" w:space="0" w:color="auto"/>
                <w:right w:val="none" w:sz="0" w:space="0" w:color="auto"/>
              </w:divBdr>
              <w:divsChild>
                <w:div w:id="1243300109">
                  <w:marLeft w:val="0"/>
                  <w:marRight w:val="0"/>
                  <w:marTop w:val="0"/>
                  <w:marBottom w:val="0"/>
                  <w:divBdr>
                    <w:top w:val="none" w:sz="0" w:space="0" w:color="auto"/>
                    <w:left w:val="none" w:sz="0" w:space="0" w:color="auto"/>
                    <w:bottom w:val="none" w:sz="0" w:space="0" w:color="auto"/>
                    <w:right w:val="none" w:sz="0" w:space="0" w:color="auto"/>
                  </w:divBdr>
                  <w:divsChild>
                    <w:div w:id="69989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globalassets/age-uk/documents/reports-and-publications/research-report-2019--one-step-at-a-time.pdf" TargetMode="External"/><Relationship Id="rId3" Type="http://schemas.openxmlformats.org/officeDocument/2006/relationships/settings" Target="settings.xml"/><Relationship Id="rId7" Type="http://schemas.openxmlformats.org/officeDocument/2006/relationships/hyperlink" Target="https://www.gov.uk/government/publications/early-adolescence-applying-all-our-health/early-adolescence-applying-all-our-healt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4782</Words>
  <Characters>27258</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Colette auchterlonie</dc:creator>
  <cp:keywords/>
  <dc:description/>
  <cp:lastModifiedBy>Colette auchterlonie</cp:lastModifiedBy>
  <cp:revision>7</cp:revision>
  <dcterms:created xsi:type="dcterms:W3CDTF">2022-01-19T15:51:00Z</dcterms:created>
  <dcterms:modified xsi:type="dcterms:W3CDTF">2022-01-20T22:11:00Z</dcterms:modified>
</cp:coreProperties>
</file>