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3550837"/>
        <w:docPartObj>
          <w:docPartGallery w:val="Cover Pages"/>
          <w:docPartUnique/>
        </w:docPartObj>
      </w:sdtPr>
      <w:sdtEndPr>
        <w:rPr>
          <w:rFonts w:ascii="Arial" w:eastAsia="Times New Roman" w:hAnsi="Arial" w:cs="Arial"/>
          <w:color w:val="000000"/>
          <w:sz w:val="22"/>
          <w:szCs w:val="22"/>
          <w:bdr w:val="none" w:sz="0" w:space="0" w:color="auto" w:frame="1"/>
          <w:lang w:eastAsia="en-GB"/>
        </w:rPr>
      </w:sdtEndPr>
      <w:sdtContent>
        <w:p w14:paraId="705EB2E1" w14:textId="6DFA6A68" w:rsidR="00317176" w:rsidRDefault="00317176">
          <w:r>
            <w:rPr>
              <w:noProof/>
            </w:rPr>
            <mc:AlternateContent>
              <mc:Choice Requires="wps">
                <w:drawing>
                  <wp:anchor distT="0" distB="0" distL="114300" distR="114300" simplePos="0" relativeHeight="251668480" behindDoc="0" locked="0" layoutInCell="1" allowOverlap="1" wp14:anchorId="7C015F8A" wp14:editId="5BBB306F">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BDFA0C8" w14:textId="60B96BE9" w:rsidR="00317176" w:rsidRDefault="00317176">
                                    <w:pPr>
                                      <w:pStyle w:val="NoSpacing"/>
                                      <w:spacing w:after="480"/>
                                      <w:rPr>
                                        <w:i/>
                                        <w:color w:val="262626" w:themeColor="text1" w:themeTint="D9"/>
                                        <w:sz w:val="32"/>
                                        <w:szCs w:val="32"/>
                                      </w:rPr>
                                    </w:pPr>
                                    <w:r>
                                      <w:rPr>
                                        <w:i/>
                                        <w:color w:val="262626" w:themeColor="text1" w:themeTint="D9"/>
                                        <w:sz w:val="32"/>
                                        <w:szCs w:val="32"/>
                                      </w:rPr>
                                      <w:t>Enkeleda Tafa (2020203)</w:t>
                                    </w:r>
                                  </w:p>
                                </w:sdtContent>
                              </w:sdt>
                              <w:p w14:paraId="0D27EF0D" w14:textId="7900026D" w:rsidR="00317176" w:rsidRDefault="00317176">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C015F8A"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8480;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BDFA0C8" w14:textId="60B96BE9" w:rsidR="00317176" w:rsidRDefault="00317176">
                              <w:pPr>
                                <w:pStyle w:val="NoSpacing"/>
                                <w:spacing w:after="480"/>
                                <w:rPr>
                                  <w:i/>
                                  <w:color w:val="262626" w:themeColor="text1" w:themeTint="D9"/>
                                  <w:sz w:val="32"/>
                                  <w:szCs w:val="32"/>
                                </w:rPr>
                              </w:pPr>
                              <w:r>
                                <w:rPr>
                                  <w:i/>
                                  <w:color w:val="262626" w:themeColor="text1" w:themeTint="D9"/>
                                  <w:sz w:val="32"/>
                                  <w:szCs w:val="32"/>
                                </w:rPr>
                                <w:t>Enkeleda Tafa (2020203)</w:t>
                              </w:r>
                            </w:p>
                          </w:sdtContent>
                        </w:sdt>
                        <w:p w14:paraId="0D27EF0D" w14:textId="7900026D" w:rsidR="00317176" w:rsidRDefault="00317176">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373E038B" wp14:editId="611AB094">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214681D" id="Straight Connector 37" o:spid="_x0000_s1026" style="position:absolute;z-index:-25164902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6432" behindDoc="0" locked="0" layoutInCell="1" allowOverlap="1" wp14:anchorId="57F509BC" wp14:editId="6E8367AE">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F53AE9E" w14:textId="24E3FF69" w:rsidR="00317176" w:rsidRDefault="00317176" w:rsidP="00317176">
                                    <w:pPr>
                                      <w:pStyle w:val="NoSpacing"/>
                                      <w:spacing w:after="900"/>
                                      <w:rPr>
                                        <w:rFonts w:asciiTheme="majorHAnsi" w:hAnsiTheme="majorHAnsi"/>
                                        <w:i/>
                                        <w:caps/>
                                        <w:color w:val="262626" w:themeColor="text1" w:themeTint="D9"/>
                                        <w:sz w:val="120"/>
                                        <w:szCs w:val="120"/>
                                      </w:rPr>
                                    </w:pPr>
                                    <w:r w:rsidRPr="00317176">
                                      <w:rPr>
                                        <w:rFonts w:ascii="Arial" w:hAnsi="Arial" w:cs="Arial"/>
                                        <w:i/>
                                        <w:caps/>
                                        <w:color w:val="262626" w:themeColor="text1" w:themeTint="D9"/>
                                        <w:sz w:val="36"/>
                                        <w:szCs w:val="36"/>
                                      </w:rPr>
                                      <w:t>EFFECTIVE TEAMWORK AND COMMUNICATION ASSESSMENT 1</w:t>
                                    </w:r>
                                  </w:p>
                                </w:sdtContent>
                              </w:sdt>
                              <w:sdt>
                                <w:sdtPr>
                                  <w:rPr>
                                    <w:rFonts w:ascii="Arial" w:hAnsi="Arial" w:cs="Arial"/>
                                    <w:i/>
                                    <w:cap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85EC6C2" w14:textId="385F458F" w:rsidR="00317176" w:rsidRDefault="00317176">
                                    <w:pPr>
                                      <w:pStyle w:val="NoSpacing"/>
                                      <w:rPr>
                                        <w:i/>
                                        <w:color w:val="262626" w:themeColor="text1" w:themeTint="D9"/>
                                        <w:sz w:val="36"/>
                                        <w:szCs w:val="36"/>
                                      </w:rPr>
                                    </w:pPr>
                                    <w:r w:rsidRPr="00317176">
                                      <w:rPr>
                                        <w:rFonts w:ascii="Arial" w:hAnsi="Arial" w:cs="Arial"/>
                                        <w:i/>
                                        <w:caps/>
                                        <w:color w:val="262626" w:themeColor="text1" w:themeTint="D9"/>
                                        <w:sz w:val="36"/>
                                        <w:szCs w:val="36"/>
                                      </w:rPr>
                                      <w:t>BMSW4002</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7F509BC" id="Text Box 38" o:spid="_x0000_s1027" type="#_x0000_t202" alt="Title: Title and subtitle" style="position:absolute;margin-left:0;margin-top:0;width:435.75pt;height:214.55pt;z-index:251666432;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" filled="f" stroked="f" strokeweight=".5pt">
                    <v:textbox style="mso-fit-shape-to-text:t" inset="93.6pt,,0">
                      <w:txbxContent>
                        <w:sdt>
                          <w:sdtPr>
                            <w:rPr>
                              <w:rFonts w:ascii="Arial" w:hAnsi="Arial" w:cs="Arial"/>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F53AE9E" w14:textId="24E3FF69" w:rsidR="00317176" w:rsidRDefault="00317176" w:rsidP="00317176">
                              <w:pPr>
                                <w:pStyle w:val="NoSpacing"/>
                                <w:spacing w:after="900"/>
                                <w:rPr>
                                  <w:rFonts w:asciiTheme="majorHAnsi" w:hAnsiTheme="majorHAnsi"/>
                                  <w:i/>
                                  <w:caps/>
                                  <w:color w:val="262626" w:themeColor="text1" w:themeTint="D9"/>
                                  <w:sz w:val="120"/>
                                  <w:szCs w:val="120"/>
                                </w:rPr>
                              </w:pPr>
                              <w:r w:rsidRPr="00317176">
                                <w:rPr>
                                  <w:rFonts w:ascii="Arial" w:hAnsi="Arial" w:cs="Arial"/>
                                  <w:i/>
                                  <w:caps/>
                                  <w:color w:val="262626" w:themeColor="text1" w:themeTint="D9"/>
                                  <w:sz w:val="36"/>
                                  <w:szCs w:val="36"/>
                                </w:rPr>
                                <w:t>EFFECTIVE TEAMWORK AND COMMUNICATION ASSESSMENT 1</w:t>
                              </w:r>
                            </w:p>
                          </w:sdtContent>
                        </w:sdt>
                        <w:sdt>
                          <w:sdtPr>
                            <w:rPr>
                              <w:rFonts w:ascii="Arial" w:hAnsi="Arial" w:cs="Arial"/>
                              <w:i/>
                              <w:cap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85EC6C2" w14:textId="385F458F" w:rsidR="00317176" w:rsidRDefault="00317176">
                              <w:pPr>
                                <w:pStyle w:val="NoSpacing"/>
                                <w:rPr>
                                  <w:i/>
                                  <w:color w:val="262626" w:themeColor="text1" w:themeTint="D9"/>
                                  <w:sz w:val="36"/>
                                  <w:szCs w:val="36"/>
                                </w:rPr>
                              </w:pPr>
                              <w:r w:rsidRPr="00317176">
                                <w:rPr>
                                  <w:rFonts w:ascii="Arial" w:hAnsi="Arial" w:cs="Arial"/>
                                  <w:i/>
                                  <w:caps/>
                                  <w:color w:val="262626" w:themeColor="text1" w:themeTint="D9"/>
                                  <w:sz w:val="36"/>
                                  <w:szCs w:val="36"/>
                                </w:rPr>
                                <w:t>BMSW4002</w:t>
                              </w:r>
                            </w:p>
                          </w:sdtContent>
                        </w:sdt>
                      </w:txbxContent>
                    </v:textbox>
                    <w10:wrap anchorx="page" anchory="page"/>
                  </v:shape>
                </w:pict>
              </mc:Fallback>
            </mc:AlternateContent>
          </w:r>
        </w:p>
        <w:p w14:paraId="48258B0C" w14:textId="422D7E1D" w:rsidR="00317176" w:rsidRDefault="00317176">
          <w:pPr>
            <w:rPr>
              <w:rFonts w:ascii="Arial" w:eastAsia="Times New Roman" w:hAnsi="Arial" w:cs="Arial"/>
              <w:color w:val="000000"/>
              <w:sz w:val="22"/>
              <w:szCs w:val="22"/>
              <w:bdr w:val="none" w:sz="0" w:space="0" w:color="auto" w:frame="1"/>
              <w:lang w:eastAsia="en-GB"/>
            </w:rPr>
          </w:pPr>
          <w:r>
            <w:rPr>
              <w:rFonts w:ascii="Arial" w:eastAsia="Times New Roman" w:hAnsi="Arial" w:cs="Arial"/>
              <w:color w:val="000000"/>
              <w:sz w:val="22"/>
              <w:szCs w:val="22"/>
              <w:bdr w:val="none" w:sz="0" w:space="0" w:color="auto" w:frame="1"/>
              <w:lang w:eastAsia="en-GB"/>
            </w:rPr>
            <w:br w:type="page"/>
          </w:r>
        </w:p>
      </w:sdtContent>
    </w:sdt>
    <w:p w14:paraId="0399BC76" w14:textId="77777777" w:rsidR="00317176" w:rsidRDefault="00317176" w:rsidP="00DC5633">
      <w:pPr>
        <w:spacing w:line="360" w:lineRule="auto"/>
        <w:rPr>
          <w:rFonts w:ascii="Arial" w:hAnsi="Arial" w:cs="Arial"/>
          <w:sz w:val="22"/>
          <w:szCs w:val="22"/>
        </w:rPr>
      </w:pPr>
    </w:p>
    <w:p w14:paraId="20335E62" w14:textId="77777777" w:rsidR="00317176" w:rsidRPr="00252AC7" w:rsidRDefault="00317176" w:rsidP="00317176">
      <w:pPr>
        <w:spacing w:line="360" w:lineRule="auto"/>
        <w:rPr>
          <w:rFonts w:ascii="Arial" w:hAnsi="Arial" w:cs="Arial"/>
          <w:sz w:val="22"/>
          <w:szCs w:val="22"/>
        </w:rPr>
      </w:pPr>
      <w:r w:rsidRPr="00252AC7">
        <w:rPr>
          <w:rFonts w:ascii="Arial" w:hAnsi="Arial" w:cs="Arial"/>
          <w:sz w:val="22"/>
          <w:szCs w:val="22"/>
        </w:rPr>
        <w:t>Table of contents:</w:t>
      </w:r>
    </w:p>
    <w:p w14:paraId="6DB89284" w14:textId="77777777" w:rsidR="00317176" w:rsidRPr="00252AC7" w:rsidRDefault="00317176" w:rsidP="00317176">
      <w:pPr>
        <w:spacing w:line="360" w:lineRule="auto"/>
        <w:rPr>
          <w:rFonts w:ascii="Arial" w:hAnsi="Arial" w:cs="Arial"/>
          <w:sz w:val="22"/>
          <w:szCs w:val="22"/>
        </w:rPr>
      </w:pPr>
    </w:p>
    <w:p w14:paraId="5CD9C5A4" w14:textId="77777777" w:rsidR="00317176" w:rsidRPr="00252AC7" w:rsidRDefault="00317176" w:rsidP="00317176">
      <w:pPr>
        <w:pStyle w:val="ListParagraph"/>
        <w:numPr>
          <w:ilvl w:val="0"/>
          <w:numId w:val="1"/>
        </w:numPr>
        <w:spacing w:line="360" w:lineRule="auto"/>
        <w:rPr>
          <w:rFonts w:ascii="Arial" w:hAnsi="Arial" w:cs="Arial"/>
          <w:sz w:val="22"/>
          <w:szCs w:val="22"/>
        </w:rPr>
      </w:pPr>
      <w:r w:rsidRPr="00252AC7">
        <w:rPr>
          <w:rFonts w:ascii="Arial" w:hAnsi="Arial" w:cs="Arial"/>
          <w:sz w:val="22"/>
          <w:szCs w:val="22"/>
        </w:rPr>
        <w:t>Introduction (Page 2)</w:t>
      </w:r>
    </w:p>
    <w:p w14:paraId="29800FCD" w14:textId="77777777" w:rsidR="00317176" w:rsidRPr="00252AC7" w:rsidRDefault="00317176" w:rsidP="00317176">
      <w:pPr>
        <w:pStyle w:val="ListParagraph"/>
        <w:numPr>
          <w:ilvl w:val="0"/>
          <w:numId w:val="1"/>
        </w:numPr>
        <w:spacing w:line="360" w:lineRule="auto"/>
        <w:rPr>
          <w:rFonts w:ascii="Arial" w:hAnsi="Arial" w:cs="Arial"/>
          <w:sz w:val="22"/>
          <w:szCs w:val="22"/>
        </w:rPr>
      </w:pPr>
      <w:r w:rsidRPr="00252AC7">
        <w:rPr>
          <w:rFonts w:ascii="Arial" w:hAnsi="Arial" w:cs="Arial"/>
          <w:sz w:val="22"/>
          <w:szCs w:val="22"/>
        </w:rPr>
        <w:t>Models of communication (Page 2)</w:t>
      </w:r>
    </w:p>
    <w:p w14:paraId="30EB028A" w14:textId="77777777" w:rsidR="00317176" w:rsidRPr="00252AC7" w:rsidRDefault="00317176" w:rsidP="00317176">
      <w:pPr>
        <w:pStyle w:val="ListParagraph"/>
        <w:spacing w:line="360" w:lineRule="auto"/>
        <w:rPr>
          <w:rFonts w:ascii="Arial" w:hAnsi="Arial" w:cs="Arial"/>
          <w:sz w:val="22"/>
          <w:szCs w:val="22"/>
        </w:rPr>
      </w:pPr>
      <w:r w:rsidRPr="00252AC7">
        <w:rPr>
          <w:rFonts w:ascii="Arial" w:hAnsi="Arial" w:cs="Arial"/>
          <w:sz w:val="22"/>
          <w:szCs w:val="22"/>
        </w:rPr>
        <w:t>-Shannon and Weaver model of communication (Page 2)</w:t>
      </w:r>
    </w:p>
    <w:p w14:paraId="42CD4485" w14:textId="77777777" w:rsidR="00317176" w:rsidRPr="00252AC7" w:rsidRDefault="00317176" w:rsidP="00317176">
      <w:pPr>
        <w:pStyle w:val="ListParagraph"/>
        <w:spacing w:line="360" w:lineRule="auto"/>
        <w:rPr>
          <w:rFonts w:ascii="Arial" w:hAnsi="Arial" w:cs="Arial"/>
          <w:sz w:val="22"/>
          <w:szCs w:val="22"/>
        </w:rPr>
      </w:pPr>
      <w:r w:rsidRPr="00252AC7">
        <w:rPr>
          <w:rFonts w:ascii="Arial" w:hAnsi="Arial" w:cs="Arial"/>
          <w:sz w:val="22"/>
          <w:szCs w:val="22"/>
        </w:rPr>
        <w:t>-Berlo’s model of communication (Page 4)</w:t>
      </w:r>
    </w:p>
    <w:p w14:paraId="57CA7ABB" w14:textId="77777777" w:rsidR="00317176" w:rsidRPr="00252AC7" w:rsidRDefault="00317176" w:rsidP="00317176">
      <w:pPr>
        <w:pStyle w:val="ListParagraph"/>
        <w:spacing w:line="360" w:lineRule="auto"/>
        <w:rPr>
          <w:rFonts w:ascii="Arial" w:hAnsi="Arial" w:cs="Arial"/>
          <w:sz w:val="22"/>
          <w:szCs w:val="22"/>
        </w:rPr>
      </w:pPr>
      <w:r w:rsidRPr="00252AC7">
        <w:rPr>
          <w:rFonts w:ascii="Arial" w:hAnsi="Arial" w:cs="Arial"/>
          <w:sz w:val="22"/>
          <w:szCs w:val="22"/>
        </w:rPr>
        <w:t>-Schramm model of communication (Page 5)</w:t>
      </w:r>
    </w:p>
    <w:p w14:paraId="0DD33EAA" w14:textId="77777777" w:rsidR="00317176" w:rsidRPr="00252AC7" w:rsidRDefault="00317176" w:rsidP="00317176">
      <w:pPr>
        <w:pStyle w:val="ListParagraph"/>
        <w:numPr>
          <w:ilvl w:val="0"/>
          <w:numId w:val="1"/>
        </w:numPr>
        <w:spacing w:line="360" w:lineRule="auto"/>
        <w:rPr>
          <w:rFonts w:ascii="Arial" w:hAnsi="Arial" w:cs="Arial"/>
          <w:sz w:val="22"/>
          <w:szCs w:val="22"/>
        </w:rPr>
      </w:pPr>
      <w:r w:rsidRPr="00252AC7">
        <w:rPr>
          <w:rFonts w:ascii="Arial" w:hAnsi="Arial" w:cs="Arial"/>
          <w:sz w:val="22"/>
          <w:szCs w:val="22"/>
        </w:rPr>
        <w:t>Communication skills (Page 7)</w:t>
      </w:r>
    </w:p>
    <w:p w14:paraId="7C17B45B" w14:textId="77777777" w:rsidR="00317176" w:rsidRPr="00252AC7" w:rsidRDefault="00317176" w:rsidP="00317176">
      <w:pPr>
        <w:pStyle w:val="ListParagraph"/>
        <w:numPr>
          <w:ilvl w:val="0"/>
          <w:numId w:val="1"/>
        </w:numPr>
        <w:spacing w:line="360" w:lineRule="auto"/>
        <w:rPr>
          <w:rFonts w:ascii="Arial" w:hAnsi="Arial" w:cs="Arial"/>
          <w:sz w:val="22"/>
          <w:szCs w:val="22"/>
        </w:rPr>
      </w:pPr>
      <w:r w:rsidRPr="00252AC7">
        <w:rPr>
          <w:rFonts w:ascii="Arial" w:hAnsi="Arial" w:cs="Arial"/>
          <w:sz w:val="22"/>
          <w:szCs w:val="22"/>
        </w:rPr>
        <w:t>Conclusion (Page 7)</w:t>
      </w:r>
    </w:p>
    <w:p w14:paraId="346EF488" w14:textId="77777777" w:rsidR="00317176" w:rsidRPr="00252AC7" w:rsidRDefault="00317176" w:rsidP="00317176">
      <w:pPr>
        <w:pStyle w:val="ListParagraph"/>
        <w:numPr>
          <w:ilvl w:val="0"/>
          <w:numId w:val="1"/>
        </w:numPr>
        <w:spacing w:line="360" w:lineRule="auto"/>
        <w:rPr>
          <w:rFonts w:ascii="Arial" w:hAnsi="Arial" w:cs="Arial"/>
          <w:sz w:val="22"/>
          <w:szCs w:val="22"/>
        </w:rPr>
      </w:pPr>
      <w:r w:rsidRPr="00252AC7">
        <w:rPr>
          <w:rFonts w:ascii="Arial" w:hAnsi="Arial" w:cs="Arial"/>
          <w:sz w:val="22"/>
          <w:szCs w:val="22"/>
        </w:rPr>
        <w:t>References (Page 8)</w:t>
      </w:r>
    </w:p>
    <w:p w14:paraId="1FA7C76C" w14:textId="77777777" w:rsidR="00317176" w:rsidRPr="00252AC7" w:rsidRDefault="00317176" w:rsidP="00317176">
      <w:pPr>
        <w:spacing w:line="360" w:lineRule="auto"/>
        <w:rPr>
          <w:rFonts w:ascii="Arial" w:hAnsi="Arial" w:cs="Arial"/>
          <w:sz w:val="22"/>
          <w:szCs w:val="22"/>
        </w:rPr>
      </w:pPr>
    </w:p>
    <w:p w14:paraId="4EC2D336" w14:textId="77777777" w:rsidR="00317176" w:rsidRDefault="00317176" w:rsidP="00317176">
      <w:pPr>
        <w:rPr>
          <w:rFonts w:ascii="Arial" w:hAnsi="Arial" w:cs="Arial"/>
          <w:sz w:val="22"/>
          <w:szCs w:val="22"/>
        </w:rPr>
      </w:pPr>
      <w:r>
        <w:rPr>
          <w:rFonts w:ascii="Arial" w:hAnsi="Arial" w:cs="Arial"/>
          <w:sz w:val="22"/>
          <w:szCs w:val="22"/>
        </w:rPr>
        <w:br w:type="page"/>
      </w:r>
      <w:r>
        <w:rPr>
          <w:rFonts w:ascii="Arial" w:hAnsi="Arial" w:cs="Arial"/>
          <w:sz w:val="22"/>
          <w:szCs w:val="22"/>
        </w:rPr>
        <w:lastRenderedPageBreak/>
        <w:t>INTRODUCTION</w:t>
      </w:r>
    </w:p>
    <w:p w14:paraId="26195F5E" w14:textId="77777777" w:rsidR="00317176" w:rsidRDefault="00317176" w:rsidP="00317176">
      <w:pPr>
        <w:rPr>
          <w:rFonts w:ascii="Arial" w:hAnsi="Arial" w:cs="Arial"/>
          <w:sz w:val="22"/>
          <w:szCs w:val="22"/>
        </w:rPr>
      </w:pPr>
    </w:p>
    <w:p w14:paraId="4488A61C" w14:textId="232D90D1"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In this report an overview of the importance of communication and its models will be analysed, looking over the skills and the barriers of how effective communication flows.</w:t>
      </w:r>
    </w:p>
    <w:p w14:paraId="49596301"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 xml:space="preserve">To begin with, the definition is: communication is an order of transferring information including thoughts, opinions, and information from one person, place, or group to another. </w:t>
      </w:r>
    </w:p>
    <w:p w14:paraId="0537E73F"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 xml:space="preserve">Communication involves one sender, a message, and the receiver. Communication between the sender and the receiver can be affected by different things which may include emotions, cultural situations, or even the location from where the message is sent or received. </w:t>
      </w:r>
    </w:p>
    <w:p w14:paraId="4CAF131C"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Many different models of communication explain how communication is understood effectively, which also ensure whether the communication is verbal or non-verbal and listening: communication skills.</w:t>
      </w:r>
    </w:p>
    <w:p w14:paraId="737CEDFD" w14:textId="018E13B1"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 xml:space="preserve">Communication is necessary for the workplace especially in the health and social context, as it can solve and eliminate unnecessary problematic situations and encourage better performance in the workplace, increasing productivity if the message is delivered effectively for the receiver to understand it. </w:t>
      </w:r>
    </w:p>
    <w:p w14:paraId="42961084" w14:textId="12048008" w:rsidR="00317176" w:rsidRPr="00317176" w:rsidRDefault="00317176" w:rsidP="00317176">
      <w:pPr>
        <w:spacing w:line="360" w:lineRule="auto"/>
        <w:rPr>
          <w:rFonts w:ascii="Arial" w:hAnsi="Arial" w:cs="Arial"/>
          <w:sz w:val="22"/>
          <w:szCs w:val="22"/>
        </w:rPr>
      </w:pPr>
    </w:p>
    <w:p w14:paraId="51B07D4F" w14:textId="79D55B4F" w:rsidR="00317176" w:rsidRPr="00317176" w:rsidRDefault="00317176" w:rsidP="00317176">
      <w:pPr>
        <w:spacing w:line="360" w:lineRule="auto"/>
        <w:rPr>
          <w:rFonts w:ascii="Arial" w:hAnsi="Arial" w:cs="Arial"/>
          <w:sz w:val="22"/>
          <w:szCs w:val="22"/>
        </w:rPr>
      </w:pPr>
      <w:r w:rsidRPr="00317176">
        <w:rPr>
          <w:rFonts w:ascii="Arial" w:hAnsi="Arial" w:cs="Arial"/>
          <w:sz w:val="22"/>
          <w:szCs w:val="22"/>
        </w:rPr>
        <w:t>MODELS OF COMMUNICATION</w:t>
      </w:r>
    </w:p>
    <w:p w14:paraId="091CDB0A" w14:textId="77777777" w:rsidR="00317176" w:rsidRPr="00317176" w:rsidRDefault="00317176" w:rsidP="00317176">
      <w:pPr>
        <w:spacing w:line="360" w:lineRule="auto"/>
        <w:rPr>
          <w:rFonts w:ascii="Arial" w:hAnsi="Arial" w:cs="Arial"/>
          <w:sz w:val="22"/>
          <w:szCs w:val="22"/>
        </w:rPr>
      </w:pPr>
    </w:p>
    <w:p w14:paraId="0051B723"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Models of communication are representational models used in order to explain the communication process. Claude Shannon developed the first model of communication in 1948 and then published including an introduction by Warren Weaver. In 1960, David Berlo expanded the linear model with the SMCR model of communication and also Wilbur Schramm proposed a model that identified different variables in communication.</w:t>
      </w:r>
    </w:p>
    <w:p w14:paraId="59EB78E1"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Here a more detailed explanation of all the three models of communication.</w:t>
      </w:r>
    </w:p>
    <w:p w14:paraId="39892E4D" w14:textId="77777777" w:rsidR="00DC5633" w:rsidRPr="00317176" w:rsidRDefault="00DC5633" w:rsidP="00317176">
      <w:pPr>
        <w:spacing w:line="360" w:lineRule="auto"/>
        <w:rPr>
          <w:rFonts w:ascii="Arial" w:hAnsi="Arial" w:cs="Arial"/>
          <w:sz w:val="22"/>
          <w:szCs w:val="22"/>
        </w:rPr>
      </w:pPr>
    </w:p>
    <w:p w14:paraId="5EC20AAD" w14:textId="77777777" w:rsidR="00DC5633" w:rsidRPr="00317176" w:rsidRDefault="00DC5633" w:rsidP="00317176">
      <w:pPr>
        <w:spacing w:line="360" w:lineRule="auto"/>
        <w:rPr>
          <w:rFonts w:ascii="Arial" w:hAnsi="Arial" w:cs="Arial"/>
          <w:b/>
          <w:bCs/>
          <w:sz w:val="22"/>
          <w:szCs w:val="22"/>
        </w:rPr>
      </w:pPr>
      <w:r w:rsidRPr="00317176">
        <w:rPr>
          <w:rFonts w:ascii="Arial" w:hAnsi="Arial" w:cs="Arial"/>
          <w:b/>
          <w:bCs/>
          <w:sz w:val="22"/>
          <w:szCs w:val="22"/>
        </w:rPr>
        <w:t>Shannon and Weaver model of communication - 1948</w:t>
      </w:r>
    </w:p>
    <w:p w14:paraId="55206C5B"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Shannon and Weaver model of communication is a linear model of communication that provides a framework for analysing how messages are sent and receive. The model also includes factors that affect the process of communication: “Noise”.  Shannon and Weaver model of communication argues that communication can be subdivided into 6 factors: sender/source, encoder, channel, noise, decoder, and receiver. This model is known for explaining how messages delivered can be mixed up and misinterpreted in the way from the sender and the receiver.</w:t>
      </w:r>
    </w:p>
    <w:p w14:paraId="57E9D345"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The sender is where the model starts by choosing the message to be delivered and the channel through which the message needs to be sent. The encoder is the person that ideas </w:t>
      </w:r>
      <w:r w:rsidRPr="00317176">
        <w:rPr>
          <w:rFonts w:ascii="Arial" w:eastAsia="Times New Roman" w:hAnsi="Arial" w:cs="Arial"/>
          <w:color w:val="000000"/>
          <w:sz w:val="22"/>
          <w:szCs w:val="22"/>
          <w:bdr w:val="none" w:sz="0" w:space="0" w:color="auto" w:frame="1"/>
          <w:lang w:eastAsia="en-GB"/>
        </w:rPr>
        <w:lastRenderedPageBreak/>
        <w:t>of the message into signals that will be sent to the receiver; the message can also be sent using spoken words, written words, or sign language.</w:t>
      </w:r>
    </w:p>
    <w:p w14:paraId="405AF3B4"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The channel is the method the message has been sent from the sender to the receiver, if the communication between sender and receiver occurs face to face, the channel, in this case, will not be present. </w:t>
      </w:r>
    </w:p>
    <w:p w14:paraId="7C4420F8"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Noises are interruptions that occur while the messages it’s being transferred to the receiver, these noises can be internal such as misspelling a word or misinterpreting sentences or external which cannot be controlled by the sender or the receiver, such as sounds someone else speaking while the sender is sending the message.</w:t>
      </w:r>
    </w:p>
    <w:p w14:paraId="5CB1CF77"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The decoder is something that allows the receiver to decode the message sent, especially if the communication is occurring by telephone.</w:t>
      </w:r>
    </w:p>
    <w:p w14:paraId="2C70EE5C"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After all these factors, the receiver is the step where the message gets to the end and the receiver gets the message or what has been sent after being interfered with the noises.</w:t>
      </w:r>
    </w:p>
    <w:p w14:paraId="03750901"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Feedback is also included in Shannon and Weaver model; this is the final step of the model and occurs when the receiver goes back to the sender to come at the end of the communication process.</w:t>
      </w:r>
    </w:p>
    <w:p w14:paraId="3BE72D13"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Shannon and Weaver Model has been present in one of my phone conversations while doing my shift with my colleague on the other floor upstairs when the telephone wires were interrupted due to the weather. In this case, the sender was the colleague calling me to report a missing medicine for the client, the encoder was the phone that turns the voice into binary data, the channel was the telephone’s wires, and the noise was the storm occurring outside, the decoder was the telephone and the receiver, in this case, was me receiving the call. When the storm cut the telephone call, meeting up my colleague to let her know that the message was not clear is when the feedback occurred. </w:t>
      </w:r>
    </w:p>
    <w:p w14:paraId="2EB91735"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We both overcome the problem as the first thing we did was getting in touch with each other by meeting physically, if this would not have been possible a further solution might have been using walkie talkie as they don’t use wires, therefore any noises should not have interrupted the flow of the message.</w:t>
      </w:r>
    </w:p>
    <w:p w14:paraId="0DBC15E9"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noProof/>
          <w:color w:val="000000"/>
          <w:sz w:val="22"/>
          <w:szCs w:val="22"/>
          <w:lang w:eastAsia="en-GB"/>
        </w:rPr>
        <w:lastRenderedPageBreak/>
        <mc:AlternateContent>
          <mc:Choice Requires="wps">
            <w:drawing>
              <wp:anchor distT="0" distB="0" distL="114300" distR="114300" simplePos="0" relativeHeight="251661312" behindDoc="0" locked="0" layoutInCell="1" allowOverlap="1" wp14:anchorId="5DF6C6D2" wp14:editId="5F363DBB">
                <wp:simplePos x="0" y="0"/>
                <wp:positionH relativeFrom="column">
                  <wp:posOffset>2632412</wp:posOffset>
                </wp:positionH>
                <wp:positionV relativeFrom="paragraph">
                  <wp:posOffset>-549088</wp:posOffset>
                </wp:positionV>
                <wp:extent cx="924019" cy="5479586"/>
                <wp:effectExtent l="0" t="4445" r="11430" b="11430"/>
                <wp:wrapNone/>
                <wp:docPr id="27" name="Right Bracket 27"/>
                <wp:cNvGraphicFramePr/>
                <a:graphic xmlns:a="http://schemas.openxmlformats.org/drawingml/2006/main">
                  <a:graphicData uri="http://schemas.microsoft.com/office/word/2010/wordprocessingShape">
                    <wps:wsp>
                      <wps:cNvSpPr/>
                      <wps:spPr>
                        <a:xfrm rot="5400000">
                          <a:off x="0" y="0"/>
                          <a:ext cx="924019" cy="5479586"/>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50180C"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7" o:spid="_x0000_s1026" type="#_x0000_t86" style="position:absolute;margin-left:207.3pt;margin-top:-43.25pt;width:72.75pt;height:431.4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" adj="304" strokecolor="#4472c4 [3204]" strokeweight=".5pt">
                <v:stroke joinstyle="miter"/>
              </v:shape>
            </w:pict>
          </mc:Fallback>
        </mc:AlternateContent>
      </w:r>
      <w:r w:rsidRPr="00317176">
        <w:rPr>
          <w:rFonts w:ascii="Arial" w:eastAsia="Times New Roman" w:hAnsi="Arial" w:cs="Arial"/>
          <w:noProof/>
          <w:color w:val="000000"/>
          <w:sz w:val="22"/>
          <w:szCs w:val="22"/>
          <w:lang w:eastAsia="en-GB"/>
        </w:rPr>
        <mc:AlternateContent>
          <mc:Choice Requires="wps">
            <w:drawing>
              <wp:anchor distT="0" distB="0" distL="114300" distR="114300" simplePos="0" relativeHeight="251660288" behindDoc="0" locked="0" layoutInCell="1" allowOverlap="1" wp14:anchorId="3EEB07CD" wp14:editId="59970748">
                <wp:simplePos x="0" y="0"/>
                <wp:positionH relativeFrom="column">
                  <wp:posOffset>3040791</wp:posOffset>
                </wp:positionH>
                <wp:positionV relativeFrom="paragraph">
                  <wp:posOffset>1652307</wp:posOffset>
                </wp:positionV>
                <wp:extent cx="45719" cy="182806"/>
                <wp:effectExtent l="38100" t="25400" r="43815" b="8255"/>
                <wp:wrapNone/>
                <wp:docPr id="29" name="Straight Arrow Connector 29"/>
                <wp:cNvGraphicFramePr/>
                <a:graphic xmlns:a="http://schemas.openxmlformats.org/drawingml/2006/main">
                  <a:graphicData uri="http://schemas.microsoft.com/office/word/2010/wordprocessingShape">
                    <wps:wsp>
                      <wps:cNvCnPr/>
                      <wps:spPr>
                        <a:xfrm flipH="1" flipV="1">
                          <a:off x="0" y="0"/>
                          <a:ext cx="45719" cy="1828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B24DDC" id="_x0000_t32" coordsize="21600,21600" o:spt="32" o:oned="t" path="m,l21600,21600e" filled="f">
                <v:path arrowok="t" fillok="f" o:connecttype="none"/>
                <o:lock v:ext="edit" shapetype="t"/>
              </v:shapetype>
              <v:shape id="Straight Arrow Connector 29" o:spid="_x0000_s1026" type="#_x0000_t32" style="position:absolute;margin-left:239.45pt;margin-top:130.1pt;width:3.6pt;height:14.4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" strokecolor="#4472c4 [3204]" strokeweight=".5pt">
                <v:stroke endarrow="block" joinstyle="miter"/>
              </v:shape>
            </w:pict>
          </mc:Fallback>
        </mc:AlternateContent>
      </w:r>
      <w:r w:rsidRPr="00317176">
        <w:rPr>
          <w:rFonts w:ascii="Arial" w:eastAsia="Times New Roman" w:hAnsi="Arial" w:cs="Arial"/>
          <w:noProof/>
          <w:color w:val="000000"/>
          <w:sz w:val="22"/>
          <w:szCs w:val="22"/>
          <w:lang w:eastAsia="en-GB"/>
        </w:rPr>
        <mc:AlternateContent>
          <mc:Choice Requires="wps">
            <w:drawing>
              <wp:anchor distT="0" distB="0" distL="114300" distR="114300" simplePos="0" relativeHeight="251659264" behindDoc="0" locked="0" layoutInCell="1" allowOverlap="1" wp14:anchorId="11FF3DC2" wp14:editId="07F104D6">
                <wp:simplePos x="0" y="0"/>
                <wp:positionH relativeFrom="column">
                  <wp:posOffset>2226310</wp:posOffset>
                </wp:positionH>
                <wp:positionV relativeFrom="paragraph">
                  <wp:posOffset>1923415</wp:posOffset>
                </wp:positionV>
                <wp:extent cx="1796527" cy="604800"/>
                <wp:effectExtent l="0" t="0" r="6985" b="17780"/>
                <wp:wrapNone/>
                <wp:docPr id="30" name="Text Box 30"/>
                <wp:cNvGraphicFramePr/>
                <a:graphic xmlns:a="http://schemas.openxmlformats.org/drawingml/2006/main">
                  <a:graphicData uri="http://schemas.microsoft.com/office/word/2010/wordprocessingShape">
                    <wps:wsp>
                      <wps:cNvSpPr txBox="1"/>
                      <wps:spPr>
                        <a:xfrm>
                          <a:off x="0" y="0"/>
                          <a:ext cx="1796527" cy="604800"/>
                        </a:xfrm>
                        <a:prstGeom prst="rect">
                          <a:avLst/>
                        </a:prstGeom>
                        <a:solidFill>
                          <a:schemeClr val="lt1"/>
                        </a:solidFill>
                        <a:ln w="6350">
                          <a:solidFill>
                            <a:prstClr val="black"/>
                          </a:solidFill>
                        </a:ln>
                      </wps:spPr>
                      <wps:txbx>
                        <w:txbxContent>
                          <w:p w14:paraId="20D75EA5" w14:textId="77777777" w:rsidR="00DC5633" w:rsidRDefault="00DC5633" w:rsidP="00DC5633">
                            <w:r>
                              <w:t>Noise source:</w:t>
                            </w:r>
                          </w:p>
                          <w:p w14:paraId="0156B1D8" w14:textId="77777777" w:rsidR="00DC5633" w:rsidRDefault="00DC5633" w:rsidP="00DC5633">
                            <w:r>
                              <w:t>Weather condition: storm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F3DC2" id="Text Box 30" o:spid="_x0000_s1028" type="#_x0000_t202" style="position:absolute;margin-left:175.3pt;margin-top:151.45pt;width:141.45pt;height:4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" fillcolor="white [3201]" strokeweight=".5pt">
                <v:textbox>
                  <w:txbxContent>
                    <w:p w14:paraId="20D75EA5" w14:textId="77777777" w:rsidR="00DC5633" w:rsidRDefault="00DC5633" w:rsidP="00DC5633">
                      <w:r>
                        <w:t>Noise source:</w:t>
                      </w:r>
                    </w:p>
                    <w:p w14:paraId="0156B1D8" w14:textId="77777777" w:rsidR="00DC5633" w:rsidRDefault="00DC5633" w:rsidP="00DC5633">
                      <w:r>
                        <w:t>Weather condition: storm</w:t>
                      </w:r>
                    </w:p>
                  </w:txbxContent>
                </v:textbox>
              </v:shape>
            </w:pict>
          </mc:Fallback>
        </mc:AlternateContent>
      </w:r>
      <w:r w:rsidRPr="00317176">
        <w:rPr>
          <w:rFonts w:ascii="Arial" w:eastAsia="Times New Roman" w:hAnsi="Arial" w:cs="Arial"/>
          <w:noProof/>
          <w:color w:val="000000"/>
          <w:sz w:val="22"/>
          <w:szCs w:val="22"/>
          <w:lang w:eastAsia="en-GB"/>
        </w:rPr>
        <mc:AlternateContent>
          <mc:Choice Requires="wps">
            <w:drawing>
              <wp:anchor distT="0" distB="0" distL="114300" distR="114300" simplePos="0" relativeHeight="251664384" behindDoc="0" locked="0" layoutInCell="1" allowOverlap="1" wp14:anchorId="4453328D" wp14:editId="46C71687">
                <wp:simplePos x="0" y="0"/>
                <wp:positionH relativeFrom="column">
                  <wp:posOffset>3377565</wp:posOffset>
                </wp:positionH>
                <wp:positionV relativeFrom="paragraph">
                  <wp:posOffset>470535</wp:posOffset>
                </wp:positionV>
                <wp:extent cx="709930" cy="279400"/>
                <wp:effectExtent l="12700" t="12700" r="13970" b="12700"/>
                <wp:wrapNone/>
                <wp:docPr id="31" name="Text Box 31"/>
                <wp:cNvGraphicFramePr/>
                <a:graphic xmlns:a="http://schemas.openxmlformats.org/drawingml/2006/main">
                  <a:graphicData uri="http://schemas.microsoft.com/office/word/2010/wordprocessingShape">
                    <wps:wsp>
                      <wps:cNvSpPr txBox="1"/>
                      <wps:spPr>
                        <a:xfrm>
                          <a:off x="0" y="0"/>
                          <a:ext cx="709930" cy="2794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45253A7F" w14:textId="77777777" w:rsidR="00DC5633" w:rsidRDefault="00DC5633" w:rsidP="00DC5633">
                            <w:r>
                              <w:t>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53328D" id="Text Box 31" o:spid="_x0000_s1029" type="#_x0000_t202" style="position:absolute;margin-left:265.95pt;margin-top:37.05pt;width:55.9pt;height:2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" fillcolor="#4472c4 [3204]" strokecolor="white [3201]" strokeweight="1.5pt">
                <v:textbox>
                  <w:txbxContent>
                    <w:p w14:paraId="45253A7F" w14:textId="77777777" w:rsidR="00DC5633" w:rsidRDefault="00DC5633" w:rsidP="00DC5633">
                      <w:r>
                        <w:t>SIGNAL</w:t>
                      </w:r>
                    </w:p>
                  </w:txbxContent>
                </v:textbox>
              </v:shape>
            </w:pict>
          </mc:Fallback>
        </mc:AlternateContent>
      </w:r>
      <w:r w:rsidRPr="00317176">
        <w:rPr>
          <w:rFonts w:ascii="Arial" w:eastAsia="Times New Roman" w:hAnsi="Arial" w:cs="Arial"/>
          <w:noProof/>
          <w:color w:val="000000"/>
          <w:sz w:val="22"/>
          <w:szCs w:val="22"/>
          <w:lang w:eastAsia="en-GB"/>
        </w:rPr>
        <mc:AlternateContent>
          <mc:Choice Requires="wps">
            <w:drawing>
              <wp:anchor distT="0" distB="0" distL="114300" distR="114300" simplePos="0" relativeHeight="251663360" behindDoc="0" locked="0" layoutInCell="1" allowOverlap="1" wp14:anchorId="5EB80192" wp14:editId="542137A6">
                <wp:simplePos x="0" y="0"/>
                <wp:positionH relativeFrom="column">
                  <wp:posOffset>1896745</wp:posOffset>
                </wp:positionH>
                <wp:positionV relativeFrom="paragraph">
                  <wp:posOffset>470797</wp:posOffset>
                </wp:positionV>
                <wp:extent cx="772608" cy="279699"/>
                <wp:effectExtent l="12700" t="12700" r="15240" b="12700"/>
                <wp:wrapNone/>
                <wp:docPr id="32" name="Text Box 32"/>
                <wp:cNvGraphicFramePr/>
                <a:graphic xmlns:a="http://schemas.openxmlformats.org/drawingml/2006/main">
                  <a:graphicData uri="http://schemas.microsoft.com/office/word/2010/wordprocessingShape">
                    <wps:wsp>
                      <wps:cNvSpPr txBox="1"/>
                      <wps:spPr>
                        <a:xfrm>
                          <a:off x="0" y="0"/>
                          <a:ext cx="772608" cy="279699"/>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D05D1D2" w14:textId="77777777" w:rsidR="00DC5633" w:rsidRDefault="00DC5633" w:rsidP="00DC5633">
                            <w:r>
                              <w:t>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B80192" id="Text Box 32" o:spid="_x0000_s1030" type="#_x0000_t202" style="position:absolute;margin-left:149.35pt;margin-top:37.05pt;width:60.85pt;height:22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" fillcolor="#4472c4 [3204]" strokecolor="white [3201]" strokeweight="1.5pt">
                <v:textbox>
                  <w:txbxContent>
                    <w:p w14:paraId="3D05D1D2" w14:textId="77777777" w:rsidR="00DC5633" w:rsidRDefault="00DC5633" w:rsidP="00DC5633">
                      <w:r>
                        <w:t>SIGNAL</w:t>
                      </w:r>
                    </w:p>
                  </w:txbxContent>
                </v:textbox>
              </v:shape>
            </w:pict>
          </mc:Fallback>
        </mc:AlternateContent>
      </w:r>
      <w:r w:rsidRPr="00317176">
        <w:rPr>
          <w:rFonts w:ascii="Arial" w:eastAsia="Times New Roman" w:hAnsi="Arial" w:cs="Arial"/>
          <w:noProof/>
          <w:color w:val="000000"/>
          <w:sz w:val="22"/>
          <w:szCs w:val="22"/>
          <w:bdr w:val="none" w:sz="0" w:space="0" w:color="auto" w:frame="1"/>
          <w:lang w:eastAsia="en-GB"/>
        </w:rPr>
        <w:drawing>
          <wp:inline distT="0" distB="0" distL="0" distR="0" wp14:anchorId="1960AD94" wp14:editId="2CEFCB2D">
            <wp:extent cx="6045798" cy="2527935"/>
            <wp:effectExtent l="12700" t="0" r="12700" b="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3A15454"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noProof/>
          <w:color w:val="000000"/>
          <w:sz w:val="22"/>
          <w:szCs w:val="22"/>
          <w:lang w:eastAsia="en-GB"/>
        </w:rPr>
        <mc:AlternateContent>
          <mc:Choice Requires="wps">
            <w:drawing>
              <wp:anchor distT="0" distB="0" distL="114300" distR="114300" simplePos="0" relativeHeight="251662336" behindDoc="0" locked="0" layoutInCell="1" allowOverlap="1" wp14:anchorId="065250F9" wp14:editId="1EF908D9">
                <wp:simplePos x="0" y="0"/>
                <wp:positionH relativeFrom="column">
                  <wp:posOffset>1085850</wp:posOffset>
                </wp:positionH>
                <wp:positionV relativeFrom="paragraph">
                  <wp:posOffset>140223</wp:posOffset>
                </wp:positionV>
                <wp:extent cx="4188217" cy="290456"/>
                <wp:effectExtent l="0" t="0" r="15875" b="14605"/>
                <wp:wrapNone/>
                <wp:docPr id="33" name="Text Box 33"/>
                <wp:cNvGraphicFramePr/>
                <a:graphic xmlns:a="http://schemas.openxmlformats.org/drawingml/2006/main">
                  <a:graphicData uri="http://schemas.microsoft.com/office/word/2010/wordprocessingShape">
                    <wps:wsp>
                      <wps:cNvSpPr txBox="1"/>
                      <wps:spPr>
                        <a:xfrm>
                          <a:off x="0" y="0"/>
                          <a:ext cx="4188217" cy="290456"/>
                        </a:xfrm>
                        <a:prstGeom prst="rect">
                          <a:avLst/>
                        </a:prstGeom>
                        <a:solidFill>
                          <a:schemeClr val="accent1"/>
                        </a:solidFill>
                        <a:ln/>
                      </wps:spPr>
                      <wps:style>
                        <a:lnRef idx="2">
                          <a:schemeClr val="accent3"/>
                        </a:lnRef>
                        <a:fillRef idx="1">
                          <a:schemeClr val="lt1"/>
                        </a:fillRef>
                        <a:effectRef idx="0">
                          <a:schemeClr val="accent3"/>
                        </a:effectRef>
                        <a:fontRef idx="minor">
                          <a:schemeClr val="dk1"/>
                        </a:fontRef>
                      </wps:style>
                      <wps:txbx>
                        <w:txbxContent>
                          <w:p w14:paraId="31C2ABD6" w14:textId="77777777" w:rsidR="00DC5633" w:rsidRPr="00791D21" w:rsidRDefault="00DC5633" w:rsidP="00DC5633">
                            <w:pPr>
                              <w:rPr>
                                <w:color w:val="FFFFFF" w:themeColor="background1"/>
                              </w:rPr>
                            </w:pPr>
                            <w:r w:rsidRPr="00791D21">
                              <w:rPr>
                                <w:color w:val="FFFFFF" w:themeColor="background1"/>
                              </w:rPr>
                              <w:t>FEEDBACK:</w:t>
                            </w:r>
                            <w:r>
                              <w:rPr>
                                <w:color w:val="FFFFFF" w:themeColor="background1"/>
                              </w:rPr>
                              <w:t xml:space="preserve"> meeting up and </w:t>
                            </w:r>
                            <w:r w:rsidRPr="00791D21">
                              <w:rPr>
                                <w:color w:val="FFFFFF" w:themeColor="background1"/>
                              </w:rPr>
                              <w:t xml:space="preserve">finding new solution- walkie talkie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250F9" id="Text Box 33" o:spid="_x0000_s1031" type="#_x0000_t202" style="position:absolute;margin-left:85.5pt;margin-top:11.05pt;width:329.8pt;height:2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" fillcolor="#4472c4 [3204]" strokecolor="#a5a5a5 [3206]" strokeweight="1pt">
                <v:textbox>
                  <w:txbxContent>
                    <w:p w14:paraId="31C2ABD6" w14:textId="77777777" w:rsidR="00DC5633" w:rsidRPr="00791D21" w:rsidRDefault="00DC5633" w:rsidP="00DC5633">
                      <w:pPr>
                        <w:rPr>
                          <w:color w:val="FFFFFF" w:themeColor="background1"/>
                        </w:rPr>
                      </w:pPr>
                      <w:r w:rsidRPr="00791D21">
                        <w:rPr>
                          <w:color w:val="FFFFFF" w:themeColor="background1"/>
                        </w:rPr>
                        <w:t>FEEDBACK:</w:t>
                      </w:r>
                      <w:r>
                        <w:rPr>
                          <w:color w:val="FFFFFF" w:themeColor="background1"/>
                        </w:rPr>
                        <w:t xml:space="preserve"> meeting up and </w:t>
                      </w:r>
                      <w:r w:rsidRPr="00791D21">
                        <w:rPr>
                          <w:color w:val="FFFFFF" w:themeColor="background1"/>
                        </w:rPr>
                        <w:t xml:space="preserve">finding new solution- walkie talkie  </w:t>
                      </w:r>
                    </w:p>
                  </w:txbxContent>
                </v:textbox>
              </v:shape>
            </w:pict>
          </mc:Fallback>
        </mc:AlternateContent>
      </w:r>
    </w:p>
    <w:p w14:paraId="5F2CD555"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p>
    <w:p w14:paraId="56010E45" w14:textId="77777777" w:rsidR="00DC5633" w:rsidRPr="00317176" w:rsidRDefault="00DC5633" w:rsidP="00317176">
      <w:pPr>
        <w:spacing w:line="360" w:lineRule="auto"/>
        <w:rPr>
          <w:rFonts w:ascii="Arial" w:hAnsi="Arial" w:cs="Arial"/>
          <w:b/>
          <w:bCs/>
          <w:sz w:val="22"/>
          <w:szCs w:val="22"/>
        </w:rPr>
      </w:pPr>
    </w:p>
    <w:p w14:paraId="018D5898" w14:textId="77777777" w:rsidR="00DC5633" w:rsidRPr="00317176" w:rsidRDefault="00DC5633" w:rsidP="00317176">
      <w:pPr>
        <w:spacing w:line="360" w:lineRule="auto"/>
        <w:rPr>
          <w:rFonts w:ascii="Arial" w:hAnsi="Arial" w:cs="Arial"/>
          <w:b/>
          <w:bCs/>
          <w:sz w:val="22"/>
          <w:szCs w:val="22"/>
        </w:rPr>
      </w:pPr>
      <w:r w:rsidRPr="00317176">
        <w:rPr>
          <w:rFonts w:ascii="Arial" w:hAnsi="Arial" w:cs="Arial"/>
          <w:b/>
          <w:bCs/>
          <w:sz w:val="22"/>
          <w:szCs w:val="22"/>
        </w:rPr>
        <w:t>Berlo model of communication- 1960</w:t>
      </w:r>
    </w:p>
    <w:p w14:paraId="268C656F"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Berlo Model was developed by David Berlo in 1960. David Berlo created a Sender-Message-Channel-Receiver (SMCR) model of communication. Each of these four components is affected differently by many elements.</w:t>
      </w:r>
    </w:p>
    <w:p w14:paraId="731C1F3A"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 xml:space="preserve">The model consists of the flow of information between the sender and the receiver, therefore if the communication skills of the sender are good, the chance that the receiver will understand the message is high, however not having good communication skills will result in a poor understanding of the message delivered. </w:t>
      </w:r>
    </w:p>
    <w:p w14:paraId="18E6D97D"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The sender is where the message is originated and from where the message is sent to the receiver. Communication skills, attitude, knowledge, social systems, and culture are the factors related to the sender.</w:t>
      </w:r>
    </w:p>
    <w:p w14:paraId="6B32515F"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Communication skills affect the way of how the message is sent, this depends on if the sender has good or poor communication skills. The attitude of the sender creates the effect of the message that is sent.</w:t>
      </w:r>
    </w:p>
    <w:p w14:paraId="046895DD"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Knowledge refers to how confident the person sending the message is and makes it more efficient. The social system is the laws, beliefs, religion, and other factors that affect the way the sender is communicating the message and culture make the message different as people from different background have their own way of understanding.</w:t>
      </w:r>
    </w:p>
    <w:p w14:paraId="3B49E593"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The message is what needs to be sent to the receiver, it can be affected by content which is what is included in the message, elements which are non-verbal signs, treatment which can be affected by feedback, the structure which is the way the message has been structured and the code which is the form the message has been sent.</w:t>
      </w:r>
    </w:p>
    <w:p w14:paraId="1CF90B47"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lastRenderedPageBreak/>
        <w:t>The Channel is the method by which the sender sends the message if it by other forms of communication or technology such as phones or the internet. But the five senses: hearing, touching, tasting, smelling, and tasting are the channel of the flow.</w:t>
      </w:r>
    </w:p>
    <w:p w14:paraId="1932523A"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Lastly, the receiver is who gets the message which needs to have good listening skills to understand the message, the same factors of the sender affect the receiver.</w:t>
      </w:r>
    </w:p>
    <w:p w14:paraId="3A892DB9" w14:textId="77777777" w:rsidR="00DC5633" w:rsidRPr="00317176" w:rsidRDefault="00DC5633" w:rsidP="00317176">
      <w:pPr>
        <w:pStyle w:val="paragraph"/>
        <w:spacing w:before="0" w:beforeAutospacing="0" w:after="0" w:afterAutospacing="0" w:line="360" w:lineRule="auto"/>
        <w:textAlignment w:val="baseline"/>
        <w:rPr>
          <w:rFonts w:ascii="Arial" w:hAnsi="Arial" w:cs="Arial"/>
          <w:sz w:val="22"/>
          <w:szCs w:val="22"/>
        </w:rPr>
      </w:pPr>
      <w:r w:rsidRPr="00317176">
        <w:rPr>
          <w:rFonts w:ascii="Arial" w:hAnsi="Arial" w:cs="Arial"/>
          <w:sz w:val="22"/>
          <w:szCs w:val="22"/>
        </w:rPr>
        <w:t xml:space="preserve">An in-class exercise provided by the lecturer of the module, explained the use of Berlo’s model of communication by analysing the text “The professor and the village people”. I have chosen this model because its </w:t>
      </w:r>
      <w:r w:rsidRPr="00317176">
        <w:rPr>
          <w:rStyle w:val="normaltextrun"/>
          <w:rFonts w:ascii="Arial" w:hAnsi="Arial" w:cs="Arial"/>
          <w:sz w:val="22"/>
          <w:szCs w:val="22"/>
        </w:rPr>
        <w:t>emphasis cultural factors, cultural backgrounds, and the context of the situation, by including both the sender and the receiver with the message that flows between them.</w:t>
      </w:r>
      <w:r w:rsidRPr="00317176">
        <w:rPr>
          <w:rStyle w:val="eop"/>
          <w:rFonts w:ascii="Arial" w:eastAsiaTheme="minorEastAsia" w:hAnsi="Arial" w:cs="Arial"/>
          <w:sz w:val="22"/>
          <w:szCs w:val="22"/>
        </w:rPr>
        <w:t> </w:t>
      </w:r>
    </w:p>
    <w:p w14:paraId="3BABE3F4" w14:textId="77777777" w:rsidR="00DC5633" w:rsidRPr="00317176" w:rsidRDefault="00DC5633" w:rsidP="00317176">
      <w:pPr>
        <w:spacing w:line="360" w:lineRule="auto"/>
        <w:rPr>
          <w:rFonts w:ascii="Arial" w:hAnsi="Arial" w:cs="Arial"/>
          <w:sz w:val="22"/>
          <w:szCs w:val="22"/>
        </w:rPr>
      </w:pPr>
      <w:r w:rsidRPr="00317176">
        <w:rPr>
          <w:rFonts w:ascii="Arial" w:hAnsi="Arial" w:cs="Arial"/>
          <w:sz w:val="22"/>
          <w:szCs w:val="22"/>
        </w:rPr>
        <w:t>Furthermore, a real example of poor communication explained by Berlo Model in the Health and Social Care workplace is when the nurse has asked the carer in duty to write the day planner of one of the clients in the online report, but the day planned has been done in the notebook instead, due to poor listening skills as well as the carer background of not being able to use technology effectively. This can be improved by further training for the carer as well as the nurse to look after the carer while typing out the planner so she will not make mistakes.</w:t>
      </w:r>
    </w:p>
    <w:p w14:paraId="4C54E7FF" w14:textId="77777777" w:rsidR="00DC5633" w:rsidRPr="00317176" w:rsidRDefault="00DC5633" w:rsidP="00317176">
      <w:pPr>
        <w:spacing w:line="360" w:lineRule="auto"/>
        <w:rPr>
          <w:rFonts w:ascii="Arial" w:hAnsi="Arial" w:cs="Arial"/>
          <w:sz w:val="22"/>
          <w:szCs w:val="22"/>
        </w:rPr>
      </w:pPr>
      <w:r w:rsidRPr="00317176">
        <w:rPr>
          <w:rFonts w:ascii="Arial" w:hAnsi="Arial" w:cs="Arial"/>
          <w:noProof/>
          <w:sz w:val="22"/>
          <w:szCs w:val="22"/>
        </w:rPr>
        <w:drawing>
          <wp:inline distT="0" distB="0" distL="0" distR="0" wp14:anchorId="52D51CA3" wp14:editId="54B86EB5">
            <wp:extent cx="5486400" cy="3200400"/>
            <wp:effectExtent l="12700" t="0" r="3810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055121A" w14:textId="77777777" w:rsidR="00DC5633" w:rsidRPr="00317176" w:rsidRDefault="00DC5633" w:rsidP="00317176">
      <w:pPr>
        <w:spacing w:line="360" w:lineRule="auto"/>
        <w:rPr>
          <w:rFonts w:ascii="Arial" w:eastAsia="Times New Roman" w:hAnsi="Arial" w:cs="Arial"/>
          <w:b/>
          <w:bCs/>
          <w:color w:val="000000"/>
          <w:sz w:val="22"/>
          <w:szCs w:val="22"/>
          <w:bdr w:val="none" w:sz="0" w:space="0" w:color="auto" w:frame="1"/>
          <w:lang w:eastAsia="en-GB"/>
        </w:rPr>
      </w:pPr>
      <w:r w:rsidRPr="00317176">
        <w:rPr>
          <w:rFonts w:ascii="Arial" w:eastAsia="Times New Roman" w:hAnsi="Arial" w:cs="Arial"/>
          <w:b/>
          <w:bCs/>
          <w:color w:val="000000"/>
          <w:sz w:val="22"/>
          <w:szCs w:val="22"/>
          <w:bdr w:val="none" w:sz="0" w:space="0" w:color="auto" w:frame="1"/>
          <w:lang w:eastAsia="en-GB"/>
        </w:rPr>
        <w:t>Schramm model of communication- 1954</w:t>
      </w:r>
    </w:p>
    <w:p w14:paraId="0AA461F0"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The Schramm model of communication sees communication flowing only between the sender and the receiver as this model is a circular model. It also includes the message and the channel through which the message will be transmitted to the receiver. Schramm emphasized that communication is not complete until the receiver gives feedback to the sender about the message received. </w:t>
      </w:r>
    </w:p>
    <w:p w14:paraId="5F4DFCA4"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lastRenderedPageBreak/>
        <w:t>He also believed that the sender’s knowledge, experience, or cultural background interfere with how communication flow, as people from different cultures and religion might interpret the message in different ways.</w:t>
      </w:r>
    </w:p>
    <w:p w14:paraId="4DE21238"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An example of Schramm’s model situation occurred when the doctor said: “Can you please prescribe the new recipe and give to the patients the new prescription please?” to one nurse, my colleague during the shift. The nurse did not respond immediately and hence communication between the doctor and the nurse was not complete. Feedback occurred when the doctor went back to the nurse after 2 hours to ask if what he asked had been done.</w:t>
      </w:r>
    </w:p>
    <w:p w14:paraId="74E1C4BC"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To overcome this situation, the doctor should have made sure that the message delivered was understood before leaving, this should have been done by asking the nurse if she listened to what the doctor asked for by repeating the same question louder or by going closer to the nurse.</w:t>
      </w:r>
    </w:p>
    <w:p w14:paraId="14454AB3"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p>
    <w:p w14:paraId="414F65CE"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noProof/>
          <w:color w:val="000000"/>
          <w:sz w:val="22"/>
          <w:szCs w:val="22"/>
          <w:bdr w:val="none" w:sz="0" w:space="0" w:color="auto" w:frame="1"/>
          <w:lang w:eastAsia="en-GB"/>
        </w:rPr>
        <w:drawing>
          <wp:inline distT="0" distB="0" distL="0" distR="0" wp14:anchorId="427BF942" wp14:editId="29163B36">
            <wp:extent cx="5486400" cy="3200400"/>
            <wp:effectExtent l="0" t="0" r="0" b="127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8ACF319" w14:textId="67C7B4AF"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p>
    <w:p w14:paraId="736B9BD3" w14:textId="2BFC35AE"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COMMUNICATION SKILLS </w:t>
      </w:r>
    </w:p>
    <w:p w14:paraId="05A40CDC"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p>
    <w:p w14:paraId="3DF0CDD3"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As seen in the three models, communication skills play an important role in the flow of information from the sender to the receiver. To make sure that the receiver understood the message, the language, and the type of communication of the sender need to be clear and knowledgeable.</w:t>
      </w:r>
    </w:p>
    <w:p w14:paraId="5A14EF2B"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Communication skills include verbal and non-verbal communication as well as listening.</w:t>
      </w:r>
    </w:p>
    <w:p w14:paraId="70282474"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Verbal communication encompasses both our words and our verbal fillers (Maund Ch 4), meaning that verbal messages are created by how individuals speak, and the language </w:t>
      </w:r>
      <w:r w:rsidRPr="00317176">
        <w:rPr>
          <w:rFonts w:ascii="Arial" w:eastAsia="Times New Roman" w:hAnsi="Arial" w:cs="Arial"/>
          <w:color w:val="000000"/>
          <w:sz w:val="22"/>
          <w:szCs w:val="22"/>
          <w:bdr w:val="none" w:sz="0" w:space="0" w:color="auto" w:frame="1"/>
          <w:lang w:eastAsia="en-GB"/>
        </w:rPr>
        <w:lastRenderedPageBreak/>
        <w:t>used. Effective communication, therefore, requires accurate understanding and interpretation of what others are saying and their feelings. Otherwise, the meaning of what is said will not be understood effectively. On the other side, non-verbal communication also known as body language includes communication without the use of words.</w:t>
      </w:r>
    </w:p>
    <w:p w14:paraId="4F0B5C31"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The understanding of these skills was followed by a task from the lecturer, which was directing a formal business email from a company/business to a customer, by reporting a problem and trying to solve it in the politest way for the receiver, in this case, the customer, to understand it and take further actions.</w:t>
      </w:r>
    </w:p>
    <w:p w14:paraId="01DCACEE"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The writing of this email enhanced my communication skills by understanding where and how verbal communication plays an important role not only in the idea of spoken communication but also in the written one.</w:t>
      </w:r>
    </w:p>
    <w:p w14:paraId="09E2D3DF"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Moreover, listening according to Crockett (2011), an individual remembers between 25% and 50% of what they hear, meaning that while talking to someone, the receiver is more likely to retain less than half of the communication. </w:t>
      </w:r>
    </w:p>
    <w:p w14:paraId="5DE6C856"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With a view of Maund’s chapters (Ch 3,4 &amp; 5), the lecturer has engaged the class with different activities concerning the most important definitions and quotations.</w:t>
      </w:r>
    </w:p>
    <w:p w14:paraId="79A07028"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The usefulness of these chapters was the overview of the communications skills learned through the reading, without those skills the flow of information will not be as effective as with them, for example working in Health and Social Care without being able to communicate in the right way or not listening, communication will be never completed. </w:t>
      </w:r>
    </w:p>
    <w:p w14:paraId="1AFBB927" w14:textId="77777777"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For example, as also previously mentioned, a little misunderstanding of the task or an uncontrolled action can create into the workplace disorganisation and confusion that will need time to get back into the right way.</w:t>
      </w:r>
    </w:p>
    <w:p w14:paraId="45FAC224" w14:textId="798AE53C"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Therefore, to achieve effective two-way communication, both sender and receiver need to adapt to each other communication skills and to make sure this works active listening and body language need to be present. With active listening, we refer to the way of listening and responding to the person receiving the message that will improve mutual understanding of it, and with body language the variety of nonverbal signals that are used to communicate feelings and intentions to the receiver.</w:t>
      </w:r>
    </w:p>
    <w:p w14:paraId="491CB3E3" w14:textId="2BA58155" w:rsidR="00DC5633" w:rsidRPr="00317176" w:rsidRDefault="00DC5633" w:rsidP="00317176">
      <w:pPr>
        <w:spacing w:line="360" w:lineRule="auto"/>
        <w:rPr>
          <w:rFonts w:ascii="Arial" w:eastAsia="Times New Roman" w:hAnsi="Arial" w:cs="Arial"/>
          <w:color w:val="000000"/>
          <w:sz w:val="22"/>
          <w:szCs w:val="22"/>
          <w:bdr w:val="none" w:sz="0" w:space="0" w:color="auto" w:frame="1"/>
          <w:lang w:eastAsia="en-GB"/>
        </w:rPr>
      </w:pPr>
    </w:p>
    <w:p w14:paraId="075F5AFF" w14:textId="29EBD9E5"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CONCLUSION</w:t>
      </w:r>
    </w:p>
    <w:p w14:paraId="5812E428"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p>
    <w:p w14:paraId="0259A36A"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The above report shows that communication is an active process used in day-to-day life which requires, intentional and ongoing interchange of ideas, thoughts, and gestures. </w:t>
      </w:r>
    </w:p>
    <w:p w14:paraId="43DEBD2C"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t xml:space="preserve">Berlo model of communication, Schramm’s model of communication and Shannon and Weaver model of communication were the beginning of understanding how communication must be between the sender and the receiver, so information is understood; to make </w:t>
      </w:r>
      <w:r w:rsidRPr="00317176">
        <w:rPr>
          <w:rFonts w:ascii="Arial" w:eastAsia="Times New Roman" w:hAnsi="Arial" w:cs="Arial"/>
          <w:color w:val="000000"/>
          <w:sz w:val="22"/>
          <w:szCs w:val="22"/>
          <w:bdr w:val="none" w:sz="0" w:space="0" w:color="auto" w:frame="1"/>
          <w:lang w:eastAsia="en-GB"/>
        </w:rPr>
        <w:lastRenderedPageBreak/>
        <w:t>someone experiences more positive, the sender needs to recognise barriers to prevent effective communication and reduce negative experiences, where then communication skills emphasise the flow of them.</w:t>
      </w:r>
    </w:p>
    <w:p w14:paraId="231BF383"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p>
    <w:p w14:paraId="3FF6C907" w14:textId="76FF2F5A" w:rsidR="00317176" w:rsidRPr="00317176" w:rsidRDefault="00317176" w:rsidP="00317176">
      <w:pPr>
        <w:spacing w:line="360" w:lineRule="auto"/>
        <w:jc w:val="center"/>
        <w:rPr>
          <w:rFonts w:ascii="Arial" w:eastAsia="Times New Roman" w:hAnsi="Arial" w:cs="Arial"/>
          <w:color w:val="000000"/>
          <w:sz w:val="22"/>
          <w:szCs w:val="22"/>
          <w:bdr w:val="none" w:sz="0" w:space="0" w:color="auto" w:frame="1"/>
          <w:lang w:eastAsia="en-GB"/>
        </w:rPr>
      </w:pPr>
    </w:p>
    <w:p w14:paraId="36C879DF"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br w:type="page"/>
      </w:r>
    </w:p>
    <w:p w14:paraId="41DE2B97"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lastRenderedPageBreak/>
        <w:t>References:</w:t>
      </w:r>
    </w:p>
    <w:p w14:paraId="033B2623"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p>
    <w:p w14:paraId="0F32BDDF"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17176">
        <w:rPr>
          <w:rFonts w:ascii="Arial" w:eastAsia="Times New Roman" w:hAnsi="Arial" w:cs="Arial"/>
          <w:color w:val="000000" w:themeColor="text1"/>
          <w:sz w:val="22"/>
          <w:szCs w:val="22"/>
          <w:bdr w:val="none" w:sz="0" w:space="0" w:color="auto" w:frame="1"/>
          <w:lang w:eastAsia="en-GB"/>
        </w:rPr>
        <w:fldChar w:fldCharType="begin"/>
      </w:r>
      <w:r w:rsidRPr="00317176">
        <w:rPr>
          <w:rFonts w:ascii="Arial" w:eastAsia="Times New Roman" w:hAnsi="Arial" w:cs="Arial"/>
          <w:color w:val="000000" w:themeColor="text1"/>
          <w:sz w:val="22"/>
          <w:szCs w:val="22"/>
          <w:bdr w:val="none" w:sz="0" w:space="0" w:color="auto" w:frame="1"/>
          <w:lang w:eastAsia="en-GB"/>
        </w:rPr>
        <w:instrText xml:space="preserve"> HYPERLINK "https://www.youtube.com/watch?v=S7CN9Trw43w" </w:instrText>
      </w:r>
      <w:r w:rsidRPr="00317176">
        <w:rPr>
          <w:rFonts w:ascii="Arial" w:eastAsia="Times New Roman" w:hAnsi="Arial" w:cs="Arial"/>
          <w:color w:val="000000" w:themeColor="text1"/>
          <w:sz w:val="22"/>
          <w:szCs w:val="22"/>
          <w:bdr w:val="none" w:sz="0" w:space="0" w:color="auto" w:frame="1"/>
          <w:lang w:eastAsia="en-GB"/>
        </w:rPr>
        <w:fldChar w:fldCharType="separate"/>
      </w:r>
      <w:r w:rsidRPr="00317176">
        <w:rPr>
          <w:rStyle w:val="Hyperlink"/>
          <w:rFonts w:ascii="Arial" w:eastAsia="Times New Roman" w:hAnsi="Arial" w:cs="Arial"/>
          <w:color w:val="000000" w:themeColor="text1"/>
          <w:sz w:val="22"/>
          <w:szCs w:val="22"/>
          <w:bdr w:val="none" w:sz="0" w:space="0" w:color="auto" w:frame="1"/>
          <w:lang w:eastAsia="en-GB"/>
        </w:rPr>
        <w:t>https://www.youtube.com/watch?v=S7CN9Trw43w</w:t>
      </w:r>
      <w:r w:rsidRPr="00317176">
        <w:rPr>
          <w:rFonts w:ascii="Arial" w:eastAsia="Times New Roman" w:hAnsi="Arial" w:cs="Arial"/>
          <w:color w:val="000000" w:themeColor="text1"/>
          <w:sz w:val="22"/>
          <w:szCs w:val="22"/>
          <w:bdr w:val="none" w:sz="0" w:space="0" w:color="auto" w:frame="1"/>
          <w:lang w:eastAsia="en-GB"/>
        </w:rPr>
        <w:fldChar w:fldCharType="end"/>
      </w:r>
    </w:p>
    <w:p w14:paraId="28AACD7C"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17176">
        <w:rPr>
          <w:rFonts w:ascii="Arial" w:eastAsia="Times New Roman" w:hAnsi="Arial" w:cs="Arial"/>
          <w:color w:val="000000" w:themeColor="text1"/>
          <w:sz w:val="22"/>
          <w:szCs w:val="22"/>
          <w:bdr w:val="none" w:sz="0" w:space="0" w:color="auto" w:frame="1"/>
          <w:lang w:eastAsia="en-GB"/>
        </w:rPr>
        <w:fldChar w:fldCharType="begin"/>
      </w:r>
      <w:r w:rsidRPr="00317176">
        <w:rPr>
          <w:rFonts w:ascii="Arial" w:eastAsia="Times New Roman" w:hAnsi="Arial" w:cs="Arial"/>
          <w:color w:val="000000" w:themeColor="text1"/>
          <w:sz w:val="22"/>
          <w:szCs w:val="22"/>
          <w:bdr w:val="none" w:sz="0" w:space="0" w:color="auto" w:frame="1"/>
          <w:lang w:eastAsia="en-GB"/>
        </w:rPr>
        <w:instrText xml:space="preserve"> HYPERLINK "https://www.toolshero.com/communication-skills/berlos-smcr-model-of-communication/" </w:instrText>
      </w:r>
      <w:r w:rsidRPr="00317176">
        <w:rPr>
          <w:rFonts w:ascii="Arial" w:eastAsia="Times New Roman" w:hAnsi="Arial" w:cs="Arial"/>
          <w:color w:val="000000" w:themeColor="text1"/>
          <w:sz w:val="22"/>
          <w:szCs w:val="22"/>
          <w:bdr w:val="none" w:sz="0" w:space="0" w:color="auto" w:frame="1"/>
          <w:lang w:eastAsia="en-GB"/>
        </w:rPr>
        <w:fldChar w:fldCharType="separate"/>
      </w:r>
      <w:r w:rsidRPr="00317176">
        <w:rPr>
          <w:rStyle w:val="Hyperlink"/>
          <w:rFonts w:ascii="Arial" w:eastAsia="Times New Roman" w:hAnsi="Arial" w:cs="Arial"/>
          <w:color w:val="000000" w:themeColor="text1"/>
          <w:sz w:val="22"/>
          <w:szCs w:val="22"/>
          <w:bdr w:val="none" w:sz="0" w:space="0" w:color="auto" w:frame="1"/>
          <w:lang w:eastAsia="en-GB"/>
        </w:rPr>
        <w:t>https://w</w:t>
      </w:r>
      <w:r w:rsidRPr="00317176">
        <w:rPr>
          <w:rStyle w:val="Hyperlink"/>
          <w:rFonts w:ascii="Arial" w:eastAsia="Times New Roman" w:hAnsi="Arial" w:cs="Arial"/>
          <w:color w:val="000000" w:themeColor="text1"/>
          <w:sz w:val="22"/>
          <w:szCs w:val="22"/>
          <w:bdr w:val="none" w:sz="0" w:space="0" w:color="auto" w:frame="1"/>
          <w:lang w:eastAsia="en-GB"/>
        </w:rPr>
        <w:t>w</w:t>
      </w:r>
      <w:r w:rsidRPr="00317176">
        <w:rPr>
          <w:rStyle w:val="Hyperlink"/>
          <w:rFonts w:ascii="Arial" w:eastAsia="Times New Roman" w:hAnsi="Arial" w:cs="Arial"/>
          <w:color w:val="000000" w:themeColor="text1"/>
          <w:sz w:val="22"/>
          <w:szCs w:val="22"/>
          <w:bdr w:val="none" w:sz="0" w:space="0" w:color="auto" w:frame="1"/>
          <w:lang w:eastAsia="en-GB"/>
        </w:rPr>
        <w:t>w.toolshero.com/communication-skills/berlos-smcr-model-of-communication/</w:t>
      </w:r>
      <w:r w:rsidRPr="00317176">
        <w:rPr>
          <w:rFonts w:ascii="Arial" w:eastAsia="Times New Roman" w:hAnsi="Arial" w:cs="Arial"/>
          <w:color w:val="000000" w:themeColor="text1"/>
          <w:sz w:val="22"/>
          <w:szCs w:val="22"/>
          <w:bdr w:val="none" w:sz="0" w:space="0" w:color="auto" w:frame="1"/>
          <w:lang w:eastAsia="en-GB"/>
        </w:rPr>
        <w:fldChar w:fldCharType="end"/>
      </w:r>
      <w:r w:rsidRPr="00317176">
        <w:rPr>
          <w:rFonts w:ascii="Arial" w:eastAsia="Times New Roman" w:hAnsi="Arial" w:cs="Arial"/>
          <w:color w:val="000000" w:themeColor="text1"/>
          <w:sz w:val="22"/>
          <w:szCs w:val="22"/>
          <w:bdr w:val="none" w:sz="0" w:space="0" w:color="auto" w:frame="1"/>
          <w:lang w:eastAsia="en-GB"/>
        </w:rPr>
        <w:t xml:space="preserve"> </w:t>
      </w:r>
    </w:p>
    <w:p w14:paraId="3B99E4BD"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17176">
        <w:rPr>
          <w:rFonts w:ascii="Arial" w:eastAsia="Times New Roman" w:hAnsi="Arial" w:cs="Arial"/>
          <w:color w:val="000000" w:themeColor="text1"/>
          <w:sz w:val="22"/>
          <w:szCs w:val="22"/>
          <w:bdr w:val="none" w:sz="0" w:space="0" w:color="auto" w:frame="1"/>
          <w:lang w:eastAsia="en-GB"/>
        </w:rPr>
        <w:fldChar w:fldCharType="begin"/>
      </w:r>
      <w:r w:rsidRPr="00317176">
        <w:rPr>
          <w:rFonts w:ascii="Arial" w:eastAsia="Times New Roman" w:hAnsi="Arial" w:cs="Arial"/>
          <w:color w:val="000000" w:themeColor="text1"/>
          <w:sz w:val="22"/>
          <w:szCs w:val="22"/>
          <w:bdr w:val="none" w:sz="0" w:space="0" w:color="auto" w:frame="1"/>
          <w:lang w:eastAsia="en-GB"/>
        </w:rPr>
        <w:instrText xml:space="preserve"> HYPERLINK "https://www.communicationtheory.org/berlos-smcr-model-of-communication/" </w:instrText>
      </w:r>
      <w:r w:rsidRPr="00317176">
        <w:rPr>
          <w:rFonts w:ascii="Arial" w:eastAsia="Times New Roman" w:hAnsi="Arial" w:cs="Arial"/>
          <w:color w:val="000000" w:themeColor="text1"/>
          <w:sz w:val="22"/>
          <w:szCs w:val="22"/>
          <w:bdr w:val="none" w:sz="0" w:space="0" w:color="auto" w:frame="1"/>
          <w:lang w:eastAsia="en-GB"/>
        </w:rPr>
        <w:fldChar w:fldCharType="separate"/>
      </w:r>
      <w:r w:rsidRPr="00317176">
        <w:rPr>
          <w:rStyle w:val="Hyperlink"/>
          <w:rFonts w:ascii="Arial" w:eastAsia="Times New Roman" w:hAnsi="Arial" w:cs="Arial"/>
          <w:color w:val="000000" w:themeColor="text1"/>
          <w:sz w:val="22"/>
          <w:szCs w:val="22"/>
          <w:bdr w:val="none" w:sz="0" w:space="0" w:color="auto" w:frame="1"/>
          <w:lang w:eastAsia="en-GB"/>
        </w:rPr>
        <w:t>https://www.communicationtheory.org/berlos-smcr-model-of-communication/</w:t>
      </w:r>
      <w:r w:rsidRPr="00317176">
        <w:rPr>
          <w:rFonts w:ascii="Arial" w:eastAsia="Times New Roman" w:hAnsi="Arial" w:cs="Arial"/>
          <w:color w:val="000000" w:themeColor="text1"/>
          <w:sz w:val="22"/>
          <w:szCs w:val="22"/>
          <w:bdr w:val="none" w:sz="0" w:space="0" w:color="auto" w:frame="1"/>
          <w:lang w:eastAsia="en-GB"/>
        </w:rPr>
        <w:fldChar w:fldCharType="end"/>
      </w:r>
      <w:r w:rsidRPr="00317176">
        <w:rPr>
          <w:rFonts w:ascii="Arial" w:eastAsia="Times New Roman" w:hAnsi="Arial" w:cs="Arial"/>
          <w:color w:val="000000" w:themeColor="text1"/>
          <w:sz w:val="22"/>
          <w:szCs w:val="22"/>
          <w:bdr w:val="none" w:sz="0" w:space="0" w:color="auto" w:frame="1"/>
          <w:lang w:eastAsia="en-GB"/>
        </w:rPr>
        <w:t xml:space="preserve"> </w:t>
      </w:r>
    </w:p>
    <w:p w14:paraId="19E90692"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17176">
        <w:rPr>
          <w:rFonts w:ascii="Arial" w:eastAsia="Times New Roman" w:hAnsi="Arial" w:cs="Arial"/>
          <w:color w:val="000000" w:themeColor="text1"/>
          <w:sz w:val="22"/>
          <w:szCs w:val="22"/>
          <w:bdr w:val="none" w:sz="0" w:space="0" w:color="auto" w:frame="1"/>
          <w:lang w:eastAsia="en-GB"/>
        </w:rPr>
        <w:fldChar w:fldCharType="begin"/>
      </w:r>
      <w:r w:rsidRPr="00317176">
        <w:rPr>
          <w:rFonts w:ascii="Arial" w:eastAsia="Times New Roman" w:hAnsi="Arial" w:cs="Arial"/>
          <w:color w:val="000000" w:themeColor="text1"/>
          <w:sz w:val="22"/>
          <w:szCs w:val="22"/>
          <w:bdr w:val="none" w:sz="0" w:space="0" w:color="auto" w:frame="1"/>
          <w:lang w:eastAsia="en-GB"/>
        </w:rPr>
        <w:instrText xml:space="preserve"> HYPERLINK "https://www.managementstudyguide.com/schramm-model-of-communication.htm" </w:instrText>
      </w:r>
      <w:r w:rsidRPr="00317176">
        <w:rPr>
          <w:rFonts w:ascii="Arial" w:eastAsia="Times New Roman" w:hAnsi="Arial" w:cs="Arial"/>
          <w:color w:val="000000" w:themeColor="text1"/>
          <w:sz w:val="22"/>
          <w:szCs w:val="22"/>
          <w:bdr w:val="none" w:sz="0" w:space="0" w:color="auto" w:frame="1"/>
          <w:lang w:eastAsia="en-GB"/>
        </w:rPr>
        <w:fldChar w:fldCharType="separate"/>
      </w:r>
      <w:r w:rsidRPr="00317176">
        <w:rPr>
          <w:rStyle w:val="Hyperlink"/>
          <w:rFonts w:ascii="Arial" w:eastAsia="Times New Roman" w:hAnsi="Arial" w:cs="Arial"/>
          <w:color w:val="000000" w:themeColor="text1"/>
          <w:sz w:val="22"/>
          <w:szCs w:val="22"/>
          <w:bdr w:val="none" w:sz="0" w:space="0" w:color="auto" w:frame="1"/>
          <w:lang w:eastAsia="en-GB"/>
        </w:rPr>
        <w:t>https://www.managementstudyguide.com/schramm-model-of-communication.htm</w:t>
      </w:r>
      <w:r w:rsidRPr="00317176">
        <w:rPr>
          <w:rFonts w:ascii="Arial" w:eastAsia="Times New Roman" w:hAnsi="Arial" w:cs="Arial"/>
          <w:color w:val="000000" w:themeColor="text1"/>
          <w:sz w:val="22"/>
          <w:szCs w:val="22"/>
          <w:bdr w:val="none" w:sz="0" w:space="0" w:color="auto" w:frame="1"/>
          <w:lang w:eastAsia="en-GB"/>
        </w:rPr>
        <w:fldChar w:fldCharType="end"/>
      </w:r>
    </w:p>
    <w:p w14:paraId="1BADD5B3"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17176">
        <w:rPr>
          <w:rFonts w:ascii="Arial" w:eastAsia="Times New Roman" w:hAnsi="Arial" w:cs="Arial"/>
          <w:color w:val="000000" w:themeColor="text1"/>
          <w:sz w:val="22"/>
          <w:szCs w:val="22"/>
          <w:bdr w:val="none" w:sz="0" w:space="0" w:color="auto" w:frame="1"/>
          <w:lang w:eastAsia="en-GB"/>
        </w:rPr>
        <w:fldChar w:fldCharType="begin"/>
      </w:r>
      <w:r w:rsidRPr="00317176">
        <w:rPr>
          <w:rFonts w:ascii="Arial" w:eastAsia="Times New Roman" w:hAnsi="Arial" w:cs="Arial"/>
          <w:color w:val="000000" w:themeColor="text1"/>
          <w:sz w:val="22"/>
          <w:szCs w:val="22"/>
          <w:bdr w:val="none" w:sz="0" w:space="0" w:color="auto" w:frame="1"/>
          <w:lang w:eastAsia="en-GB"/>
        </w:rPr>
        <w:instrText xml:space="preserve"> HYPERLINK "https://www.toolshero.com/communication-skills/schramm-communication-model/" </w:instrText>
      </w:r>
      <w:r w:rsidRPr="00317176">
        <w:rPr>
          <w:rFonts w:ascii="Arial" w:eastAsia="Times New Roman" w:hAnsi="Arial" w:cs="Arial"/>
          <w:color w:val="000000" w:themeColor="text1"/>
          <w:sz w:val="22"/>
          <w:szCs w:val="22"/>
          <w:bdr w:val="none" w:sz="0" w:space="0" w:color="auto" w:frame="1"/>
          <w:lang w:eastAsia="en-GB"/>
        </w:rPr>
        <w:fldChar w:fldCharType="separate"/>
      </w:r>
      <w:r w:rsidRPr="00317176">
        <w:rPr>
          <w:rStyle w:val="Hyperlink"/>
          <w:rFonts w:ascii="Arial" w:eastAsia="Times New Roman" w:hAnsi="Arial" w:cs="Arial"/>
          <w:color w:val="000000" w:themeColor="text1"/>
          <w:sz w:val="22"/>
          <w:szCs w:val="22"/>
          <w:bdr w:val="none" w:sz="0" w:space="0" w:color="auto" w:frame="1"/>
          <w:lang w:eastAsia="en-GB"/>
        </w:rPr>
        <w:t>https:/</w:t>
      </w:r>
      <w:r w:rsidRPr="00317176">
        <w:rPr>
          <w:rStyle w:val="Hyperlink"/>
          <w:rFonts w:ascii="Arial" w:eastAsia="Times New Roman" w:hAnsi="Arial" w:cs="Arial"/>
          <w:color w:val="000000" w:themeColor="text1"/>
          <w:sz w:val="22"/>
          <w:szCs w:val="22"/>
          <w:bdr w:val="none" w:sz="0" w:space="0" w:color="auto" w:frame="1"/>
          <w:lang w:eastAsia="en-GB"/>
        </w:rPr>
        <w:t>/</w:t>
      </w:r>
      <w:r w:rsidRPr="00317176">
        <w:rPr>
          <w:rStyle w:val="Hyperlink"/>
          <w:rFonts w:ascii="Arial" w:eastAsia="Times New Roman" w:hAnsi="Arial" w:cs="Arial"/>
          <w:color w:val="000000" w:themeColor="text1"/>
          <w:sz w:val="22"/>
          <w:szCs w:val="22"/>
          <w:bdr w:val="none" w:sz="0" w:space="0" w:color="auto" w:frame="1"/>
          <w:lang w:eastAsia="en-GB"/>
        </w:rPr>
        <w:t>www.toolshero.com/communication-skills/schramm-communication-model/</w:t>
      </w:r>
      <w:r w:rsidRPr="00317176">
        <w:rPr>
          <w:rFonts w:ascii="Arial" w:eastAsia="Times New Roman" w:hAnsi="Arial" w:cs="Arial"/>
          <w:color w:val="000000" w:themeColor="text1"/>
          <w:sz w:val="22"/>
          <w:szCs w:val="22"/>
          <w:bdr w:val="none" w:sz="0" w:space="0" w:color="auto" w:frame="1"/>
          <w:lang w:eastAsia="en-GB"/>
        </w:rPr>
        <w:fldChar w:fldCharType="end"/>
      </w:r>
    </w:p>
    <w:p w14:paraId="76EBF284"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17176">
        <w:rPr>
          <w:rFonts w:ascii="Arial" w:eastAsia="Times New Roman" w:hAnsi="Arial" w:cs="Arial"/>
          <w:color w:val="000000" w:themeColor="text1"/>
          <w:sz w:val="22"/>
          <w:szCs w:val="22"/>
          <w:bdr w:val="none" w:sz="0" w:space="0" w:color="auto" w:frame="1"/>
          <w:lang w:eastAsia="en-GB"/>
        </w:rPr>
        <w:fldChar w:fldCharType="begin"/>
      </w:r>
      <w:r w:rsidRPr="00317176">
        <w:rPr>
          <w:rFonts w:ascii="Arial" w:eastAsia="Times New Roman" w:hAnsi="Arial" w:cs="Arial"/>
          <w:color w:val="000000" w:themeColor="text1"/>
          <w:sz w:val="22"/>
          <w:szCs w:val="22"/>
          <w:bdr w:val="none" w:sz="0" w:space="0" w:color="auto" w:frame="1"/>
          <w:lang w:eastAsia="en-GB"/>
        </w:rPr>
        <w:instrText xml:space="preserve"> HYPERLINK "https://www.communicationtheory.org/shannon-and-weaver-model-of-communication/" </w:instrText>
      </w:r>
      <w:r w:rsidRPr="00317176">
        <w:rPr>
          <w:rFonts w:ascii="Arial" w:eastAsia="Times New Roman" w:hAnsi="Arial" w:cs="Arial"/>
          <w:color w:val="000000" w:themeColor="text1"/>
          <w:sz w:val="22"/>
          <w:szCs w:val="22"/>
          <w:bdr w:val="none" w:sz="0" w:space="0" w:color="auto" w:frame="1"/>
          <w:lang w:eastAsia="en-GB"/>
        </w:rPr>
        <w:fldChar w:fldCharType="separate"/>
      </w:r>
      <w:r w:rsidRPr="00317176">
        <w:rPr>
          <w:rStyle w:val="Hyperlink"/>
          <w:rFonts w:ascii="Arial" w:eastAsia="Times New Roman" w:hAnsi="Arial" w:cs="Arial"/>
          <w:color w:val="000000" w:themeColor="text1"/>
          <w:sz w:val="22"/>
          <w:szCs w:val="22"/>
          <w:bdr w:val="none" w:sz="0" w:space="0" w:color="auto" w:frame="1"/>
          <w:lang w:eastAsia="en-GB"/>
        </w:rPr>
        <w:t>h</w:t>
      </w:r>
      <w:r w:rsidRPr="00317176">
        <w:rPr>
          <w:rStyle w:val="Hyperlink"/>
          <w:rFonts w:ascii="Arial" w:eastAsia="Times New Roman" w:hAnsi="Arial" w:cs="Arial"/>
          <w:color w:val="000000" w:themeColor="text1"/>
          <w:sz w:val="22"/>
          <w:szCs w:val="22"/>
          <w:bdr w:val="none" w:sz="0" w:space="0" w:color="auto" w:frame="1"/>
          <w:lang w:eastAsia="en-GB"/>
        </w:rPr>
        <w:t>t</w:t>
      </w:r>
      <w:r w:rsidRPr="00317176">
        <w:rPr>
          <w:rStyle w:val="Hyperlink"/>
          <w:rFonts w:ascii="Arial" w:eastAsia="Times New Roman" w:hAnsi="Arial" w:cs="Arial"/>
          <w:color w:val="000000" w:themeColor="text1"/>
          <w:sz w:val="22"/>
          <w:szCs w:val="22"/>
          <w:bdr w:val="none" w:sz="0" w:space="0" w:color="auto" w:frame="1"/>
          <w:lang w:eastAsia="en-GB"/>
        </w:rPr>
        <w:t>tps://www.communicationtheory.org/shannon-and-weaver-model-of-communication/</w:t>
      </w:r>
      <w:r w:rsidRPr="00317176">
        <w:rPr>
          <w:rFonts w:ascii="Arial" w:eastAsia="Times New Roman" w:hAnsi="Arial" w:cs="Arial"/>
          <w:color w:val="000000" w:themeColor="text1"/>
          <w:sz w:val="22"/>
          <w:szCs w:val="22"/>
          <w:bdr w:val="none" w:sz="0" w:space="0" w:color="auto" w:frame="1"/>
          <w:lang w:eastAsia="en-GB"/>
        </w:rPr>
        <w:fldChar w:fldCharType="end"/>
      </w:r>
    </w:p>
    <w:p w14:paraId="54C39E86"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17176">
        <w:rPr>
          <w:rFonts w:ascii="Arial" w:eastAsia="Times New Roman" w:hAnsi="Arial" w:cs="Arial"/>
          <w:color w:val="000000" w:themeColor="text1"/>
          <w:sz w:val="22"/>
          <w:szCs w:val="22"/>
          <w:bdr w:val="none" w:sz="0" w:space="0" w:color="auto" w:frame="1"/>
          <w:lang w:eastAsia="en-GB"/>
        </w:rPr>
        <w:fldChar w:fldCharType="begin"/>
      </w:r>
      <w:r w:rsidRPr="00317176">
        <w:rPr>
          <w:rFonts w:ascii="Arial" w:eastAsia="Times New Roman" w:hAnsi="Arial" w:cs="Arial"/>
          <w:color w:val="000000" w:themeColor="text1"/>
          <w:sz w:val="22"/>
          <w:szCs w:val="22"/>
          <w:bdr w:val="none" w:sz="0" w:space="0" w:color="auto" w:frame="1"/>
          <w:lang w:eastAsia="en-GB"/>
        </w:rPr>
        <w:instrText xml:space="preserve"> HYPERLINK "https://helpfulprofessor.com/shannon-weaver-model/" </w:instrText>
      </w:r>
      <w:r w:rsidRPr="00317176">
        <w:rPr>
          <w:rFonts w:ascii="Arial" w:eastAsia="Times New Roman" w:hAnsi="Arial" w:cs="Arial"/>
          <w:color w:val="000000" w:themeColor="text1"/>
          <w:sz w:val="22"/>
          <w:szCs w:val="22"/>
          <w:bdr w:val="none" w:sz="0" w:space="0" w:color="auto" w:frame="1"/>
          <w:lang w:eastAsia="en-GB"/>
        </w:rPr>
        <w:fldChar w:fldCharType="separate"/>
      </w:r>
      <w:r w:rsidRPr="00317176">
        <w:rPr>
          <w:rStyle w:val="Hyperlink"/>
          <w:rFonts w:ascii="Arial" w:eastAsia="Times New Roman" w:hAnsi="Arial" w:cs="Arial"/>
          <w:color w:val="000000" w:themeColor="text1"/>
          <w:sz w:val="22"/>
          <w:szCs w:val="22"/>
          <w:bdr w:val="none" w:sz="0" w:space="0" w:color="auto" w:frame="1"/>
          <w:lang w:eastAsia="en-GB"/>
        </w:rPr>
        <w:t>htt</w:t>
      </w:r>
      <w:r w:rsidRPr="00317176">
        <w:rPr>
          <w:rStyle w:val="Hyperlink"/>
          <w:rFonts w:ascii="Arial" w:eastAsia="Times New Roman" w:hAnsi="Arial" w:cs="Arial"/>
          <w:color w:val="000000" w:themeColor="text1"/>
          <w:sz w:val="22"/>
          <w:szCs w:val="22"/>
          <w:bdr w:val="none" w:sz="0" w:space="0" w:color="auto" w:frame="1"/>
          <w:lang w:eastAsia="en-GB"/>
        </w:rPr>
        <w:t>p</w:t>
      </w:r>
      <w:r w:rsidRPr="00317176">
        <w:rPr>
          <w:rStyle w:val="Hyperlink"/>
          <w:rFonts w:ascii="Arial" w:eastAsia="Times New Roman" w:hAnsi="Arial" w:cs="Arial"/>
          <w:color w:val="000000" w:themeColor="text1"/>
          <w:sz w:val="22"/>
          <w:szCs w:val="22"/>
          <w:bdr w:val="none" w:sz="0" w:space="0" w:color="auto" w:frame="1"/>
          <w:lang w:eastAsia="en-GB"/>
        </w:rPr>
        <w:t>s://helpfulprofessor.com/shannon-weaver-model/</w:t>
      </w:r>
      <w:r w:rsidRPr="00317176">
        <w:rPr>
          <w:rFonts w:ascii="Arial" w:eastAsia="Times New Roman" w:hAnsi="Arial" w:cs="Arial"/>
          <w:color w:val="000000" w:themeColor="text1"/>
          <w:sz w:val="22"/>
          <w:szCs w:val="22"/>
          <w:bdr w:val="none" w:sz="0" w:space="0" w:color="auto" w:frame="1"/>
          <w:lang w:eastAsia="en-GB"/>
        </w:rPr>
        <w:fldChar w:fldCharType="end"/>
      </w:r>
    </w:p>
    <w:p w14:paraId="6FA55C29"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17176">
        <w:rPr>
          <w:rFonts w:ascii="Arial" w:eastAsia="Times New Roman" w:hAnsi="Arial" w:cs="Arial"/>
          <w:color w:val="000000" w:themeColor="text1"/>
          <w:sz w:val="22"/>
          <w:szCs w:val="22"/>
          <w:bdr w:val="none" w:sz="0" w:space="0" w:color="auto" w:frame="1"/>
          <w:lang w:eastAsia="en-GB"/>
        </w:rPr>
        <w:fldChar w:fldCharType="begin"/>
      </w:r>
      <w:r w:rsidRPr="00317176">
        <w:rPr>
          <w:rFonts w:ascii="Arial" w:eastAsia="Times New Roman" w:hAnsi="Arial" w:cs="Arial"/>
          <w:color w:val="000000" w:themeColor="text1"/>
          <w:sz w:val="22"/>
          <w:szCs w:val="22"/>
          <w:bdr w:val="none" w:sz="0" w:space="0" w:color="auto" w:frame="1"/>
          <w:lang w:eastAsia="en-GB"/>
        </w:rPr>
        <w:instrText xml:space="preserve"> HYPERLINK "https://www.youtube.com/watch?v=0t78DiNAeRc" </w:instrText>
      </w:r>
      <w:r w:rsidRPr="00317176">
        <w:rPr>
          <w:rFonts w:ascii="Arial" w:eastAsia="Times New Roman" w:hAnsi="Arial" w:cs="Arial"/>
          <w:color w:val="000000" w:themeColor="text1"/>
          <w:sz w:val="22"/>
          <w:szCs w:val="22"/>
          <w:bdr w:val="none" w:sz="0" w:space="0" w:color="auto" w:frame="1"/>
          <w:lang w:eastAsia="en-GB"/>
        </w:rPr>
        <w:fldChar w:fldCharType="separate"/>
      </w:r>
      <w:r w:rsidRPr="00317176">
        <w:rPr>
          <w:rStyle w:val="Hyperlink"/>
          <w:rFonts w:ascii="Arial" w:eastAsia="Times New Roman" w:hAnsi="Arial" w:cs="Arial"/>
          <w:color w:val="000000" w:themeColor="text1"/>
          <w:sz w:val="22"/>
          <w:szCs w:val="22"/>
          <w:bdr w:val="none" w:sz="0" w:space="0" w:color="auto" w:frame="1"/>
          <w:lang w:eastAsia="en-GB"/>
        </w:rPr>
        <w:t>h</w:t>
      </w:r>
      <w:r w:rsidRPr="00317176">
        <w:rPr>
          <w:rStyle w:val="Hyperlink"/>
          <w:rFonts w:ascii="Arial" w:eastAsia="Times New Roman" w:hAnsi="Arial" w:cs="Arial"/>
          <w:color w:val="000000" w:themeColor="text1"/>
          <w:sz w:val="22"/>
          <w:szCs w:val="22"/>
          <w:bdr w:val="none" w:sz="0" w:space="0" w:color="auto" w:frame="1"/>
          <w:lang w:eastAsia="en-GB"/>
        </w:rPr>
        <w:t>t</w:t>
      </w:r>
      <w:r w:rsidRPr="00317176">
        <w:rPr>
          <w:rStyle w:val="Hyperlink"/>
          <w:rFonts w:ascii="Arial" w:eastAsia="Times New Roman" w:hAnsi="Arial" w:cs="Arial"/>
          <w:color w:val="000000" w:themeColor="text1"/>
          <w:sz w:val="22"/>
          <w:szCs w:val="22"/>
          <w:bdr w:val="none" w:sz="0" w:space="0" w:color="auto" w:frame="1"/>
          <w:lang w:eastAsia="en-GB"/>
        </w:rPr>
        <w:t>tps://www.youtube.com/watch?v=0t78DiNAeRc</w:t>
      </w:r>
      <w:r w:rsidRPr="00317176">
        <w:rPr>
          <w:rFonts w:ascii="Arial" w:eastAsia="Times New Roman" w:hAnsi="Arial" w:cs="Arial"/>
          <w:color w:val="000000" w:themeColor="text1"/>
          <w:sz w:val="22"/>
          <w:szCs w:val="22"/>
          <w:bdr w:val="none" w:sz="0" w:space="0" w:color="auto" w:frame="1"/>
          <w:lang w:eastAsia="en-GB"/>
        </w:rPr>
        <w:fldChar w:fldCharType="end"/>
      </w:r>
    </w:p>
    <w:p w14:paraId="35CD76CC" w14:textId="77777777" w:rsidR="00317176" w:rsidRPr="00317176" w:rsidRDefault="00317176" w:rsidP="00317176">
      <w:pPr>
        <w:numPr>
          <w:ilvl w:val="0"/>
          <w:numId w:val="2"/>
        </w:numPr>
        <w:spacing w:line="360" w:lineRule="auto"/>
        <w:rPr>
          <w:rFonts w:ascii="Arial" w:eastAsia="Times New Roman" w:hAnsi="Arial" w:cs="Arial"/>
          <w:color w:val="000000" w:themeColor="text1"/>
          <w:sz w:val="22"/>
          <w:szCs w:val="22"/>
          <w:bdr w:val="none" w:sz="0" w:space="0" w:color="auto" w:frame="1"/>
          <w:lang w:eastAsia="en-GB"/>
        </w:rPr>
      </w:pPr>
      <w:r w:rsidRPr="003F3402">
        <w:rPr>
          <w:rFonts w:ascii="Arial" w:eastAsia="Times New Roman" w:hAnsi="Arial" w:cs="Arial"/>
          <w:color w:val="000000" w:themeColor="text1"/>
          <w:sz w:val="22"/>
          <w:szCs w:val="22"/>
          <w:bdr w:val="none" w:sz="0" w:space="0" w:color="auto" w:frame="1"/>
          <w:lang w:eastAsia="en-GB"/>
        </w:rPr>
        <w:t xml:space="preserve">Maund, A. Shriek, M. and </w:t>
      </w:r>
      <w:proofErr w:type="spellStart"/>
      <w:r w:rsidRPr="003F3402">
        <w:rPr>
          <w:rFonts w:ascii="Arial" w:eastAsia="Times New Roman" w:hAnsi="Arial" w:cs="Arial"/>
          <w:color w:val="000000" w:themeColor="text1"/>
          <w:sz w:val="22"/>
          <w:szCs w:val="22"/>
          <w:bdr w:val="none" w:sz="0" w:space="0" w:color="auto" w:frame="1"/>
          <w:lang w:eastAsia="en-GB"/>
        </w:rPr>
        <w:t>Tinkler</w:t>
      </w:r>
      <w:proofErr w:type="spellEnd"/>
      <w:r w:rsidRPr="003F3402">
        <w:rPr>
          <w:rFonts w:ascii="Arial" w:eastAsia="Times New Roman" w:hAnsi="Arial" w:cs="Arial"/>
          <w:color w:val="000000" w:themeColor="text1"/>
          <w:sz w:val="22"/>
          <w:szCs w:val="22"/>
          <w:bdr w:val="none" w:sz="0" w:space="0" w:color="auto" w:frame="1"/>
          <w:lang w:eastAsia="en-GB"/>
        </w:rPr>
        <w:t xml:space="preserve">, P. (2017) </w:t>
      </w:r>
      <w:r w:rsidRPr="003F3402">
        <w:rPr>
          <w:rFonts w:ascii="Arial" w:eastAsia="Times New Roman" w:hAnsi="Arial" w:cs="Arial"/>
          <w:i/>
          <w:iCs/>
          <w:color w:val="000000" w:themeColor="text1"/>
          <w:sz w:val="22"/>
          <w:szCs w:val="22"/>
          <w:bdr w:val="none" w:sz="0" w:space="0" w:color="auto" w:frame="1"/>
          <w:lang w:eastAsia="en-GB"/>
        </w:rPr>
        <w:t>Certificate in Higher Education: Skills for the Workplace Student Yearbook.</w:t>
      </w:r>
      <w:r w:rsidRPr="003F3402">
        <w:rPr>
          <w:rFonts w:ascii="Arial" w:eastAsia="Times New Roman" w:hAnsi="Arial" w:cs="Arial"/>
          <w:color w:val="000000" w:themeColor="text1"/>
          <w:sz w:val="22"/>
          <w:szCs w:val="22"/>
          <w:bdr w:val="none" w:sz="0" w:space="0" w:color="auto" w:frame="1"/>
          <w:lang w:eastAsia="en-GB"/>
        </w:rPr>
        <w:t xml:space="preserve"> London. Sage.</w:t>
      </w:r>
    </w:p>
    <w:p w14:paraId="26534B26" w14:textId="77777777" w:rsidR="00317176" w:rsidRPr="00317176" w:rsidRDefault="00317176" w:rsidP="00317176">
      <w:pPr>
        <w:pStyle w:val="ListParagraph"/>
        <w:numPr>
          <w:ilvl w:val="0"/>
          <w:numId w:val="2"/>
        </w:numPr>
        <w:spacing w:line="360" w:lineRule="auto"/>
        <w:rPr>
          <w:rFonts w:ascii="Arial" w:eastAsia="Times New Roman" w:hAnsi="Arial" w:cs="Arial"/>
          <w:color w:val="000000" w:themeColor="text1"/>
          <w:sz w:val="22"/>
          <w:szCs w:val="22"/>
          <w:bdr w:val="none" w:sz="0" w:space="0" w:color="auto" w:frame="1"/>
          <w:lang w:eastAsia="en-GB"/>
        </w:rPr>
      </w:pPr>
      <w:hyperlink r:id="rId20" w:history="1">
        <w:r w:rsidRPr="00C41CB5">
          <w:rPr>
            <w:rStyle w:val="Hyperlink"/>
            <w:rFonts w:ascii="Arial" w:eastAsia="Times New Roman" w:hAnsi="Arial" w:cs="Arial"/>
            <w:color w:val="000000" w:themeColor="text1"/>
            <w:sz w:val="22"/>
            <w:szCs w:val="22"/>
            <w:bdr w:val="none" w:sz="0" w:space="0" w:color="auto" w:frame="1"/>
            <w:lang w:eastAsia="en-GB"/>
          </w:rPr>
          <w:t>https:/</w:t>
        </w:r>
        <w:r w:rsidRPr="00C41CB5">
          <w:rPr>
            <w:rStyle w:val="Hyperlink"/>
            <w:rFonts w:ascii="Arial" w:eastAsia="Times New Roman" w:hAnsi="Arial" w:cs="Arial"/>
            <w:color w:val="000000" w:themeColor="text1"/>
            <w:sz w:val="22"/>
            <w:szCs w:val="22"/>
            <w:bdr w:val="none" w:sz="0" w:space="0" w:color="auto" w:frame="1"/>
            <w:lang w:eastAsia="en-GB"/>
          </w:rPr>
          <w:t>/</w:t>
        </w:r>
        <w:r w:rsidRPr="00C41CB5">
          <w:rPr>
            <w:rStyle w:val="Hyperlink"/>
            <w:rFonts w:ascii="Arial" w:eastAsia="Times New Roman" w:hAnsi="Arial" w:cs="Arial"/>
            <w:color w:val="000000" w:themeColor="text1"/>
            <w:sz w:val="22"/>
            <w:szCs w:val="22"/>
            <w:bdr w:val="none" w:sz="0" w:space="0" w:color="auto" w:frame="1"/>
            <w:lang w:eastAsia="en-GB"/>
          </w:rPr>
          <w:t>www.mindtools.com/Co</w:t>
        </w:r>
        <w:r w:rsidRPr="00C41CB5">
          <w:rPr>
            <w:rStyle w:val="Hyperlink"/>
            <w:rFonts w:ascii="Arial" w:eastAsia="Times New Roman" w:hAnsi="Arial" w:cs="Arial"/>
            <w:color w:val="000000" w:themeColor="text1"/>
            <w:sz w:val="22"/>
            <w:szCs w:val="22"/>
            <w:bdr w:val="none" w:sz="0" w:space="0" w:color="auto" w:frame="1"/>
            <w:lang w:eastAsia="en-GB"/>
          </w:rPr>
          <w:t>m</w:t>
        </w:r>
        <w:r w:rsidRPr="00C41CB5">
          <w:rPr>
            <w:rStyle w:val="Hyperlink"/>
            <w:rFonts w:ascii="Arial" w:eastAsia="Times New Roman" w:hAnsi="Arial" w:cs="Arial"/>
            <w:color w:val="000000" w:themeColor="text1"/>
            <w:sz w:val="22"/>
            <w:szCs w:val="22"/>
            <w:bdr w:val="none" w:sz="0" w:space="0" w:color="auto" w:frame="1"/>
            <w:lang w:eastAsia="en-GB"/>
          </w:rPr>
          <w:t>mSkll/WritingSkills.htm?route=article/</w:t>
        </w:r>
      </w:hyperlink>
      <w:hyperlink r:id="rId21" w:history="1">
        <w:r w:rsidRPr="00C41CB5">
          <w:rPr>
            <w:rStyle w:val="Hyperlink"/>
            <w:rFonts w:ascii="Arial" w:eastAsia="Times New Roman" w:hAnsi="Arial" w:cs="Arial"/>
            <w:color w:val="000000" w:themeColor="text1"/>
            <w:sz w:val="22"/>
            <w:szCs w:val="22"/>
            <w:bdr w:val="none" w:sz="0" w:space="0" w:color="auto" w:frame="1"/>
            <w:lang w:eastAsia="en-GB"/>
          </w:rPr>
          <w:t>WritingSkills.htm</w:t>
        </w:r>
      </w:hyperlink>
      <w:r w:rsidRPr="00C41CB5">
        <w:rPr>
          <w:rFonts w:ascii="Arial" w:eastAsia="Times New Roman" w:hAnsi="Arial" w:cs="Arial"/>
          <w:color w:val="000000" w:themeColor="text1"/>
          <w:sz w:val="22"/>
          <w:szCs w:val="22"/>
          <w:bdr w:val="none" w:sz="0" w:space="0" w:color="auto" w:frame="1"/>
          <w:lang w:eastAsia="en-GB"/>
        </w:rPr>
        <w:t xml:space="preserve"> </w:t>
      </w:r>
    </w:p>
    <w:p w14:paraId="6476BEE1"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p>
    <w:p w14:paraId="3A85A1EB" w14:textId="77777777" w:rsidR="00317176" w:rsidRPr="00317176" w:rsidRDefault="00317176" w:rsidP="00317176">
      <w:pPr>
        <w:spacing w:line="360" w:lineRule="auto"/>
        <w:rPr>
          <w:rFonts w:ascii="Arial" w:eastAsia="Times New Roman" w:hAnsi="Arial" w:cs="Arial"/>
          <w:color w:val="000000"/>
          <w:sz w:val="22"/>
          <w:szCs w:val="22"/>
          <w:bdr w:val="none" w:sz="0" w:space="0" w:color="auto" w:frame="1"/>
          <w:lang w:eastAsia="en-GB"/>
        </w:rPr>
      </w:pPr>
      <w:r w:rsidRPr="00317176">
        <w:rPr>
          <w:rFonts w:ascii="Arial" w:eastAsia="Times New Roman" w:hAnsi="Arial" w:cs="Arial"/>
          <w:color w:val="000000"/>
          <w:sz w:val="22"/>
          <w:szCs w:val="22"/>
          <w:bdr w:val="none" w:sz="0" w:space="0" w:color="auto" w:frame="1"/>
          <w:lang w:eastAsia="en-GB"/>
        </w:rPr>
        <w:br w:type="page"/>
      </w:r>
    </w:p>
    <w:p w14:paraId="6FFDCF1B" w14:textId="77777777" w:rsidR="00DC5633" w:rsidRPr="00317176" w:rsidRDefault="00DC5633" w:rsidP="00317176">
      <w:pPr>
        <w:spacing w:line="360" w:lineRule="auto"/>
        <w:jc w:val="center"/>
        <w:rPr>
          <w:rFonts w:ascii="Arial" w:eastAsia="Times New Roman" w:hAnsi="Arial" w:cs="Arial"/>
          <w:color w:val="000000"/>
          <w:sz w:val="22"/>
          <w:szCs w:val="22"/>
          <w:bdr w:val="none" w:sz="0" w:space="0" w:color="auto" w:frame="1"/>
          <w:lang w:eastAsia="en-GB"/>
        </w:rPr>
      </w:pPr>
    </w:p>
    <w:p w14:paraId="2CE538B3" w14:textId="77777777" w:rsidR="0060181A" w:rsidRPr="00317176" w:rsidRDefault="00317176" w:rsidP="00317176">
      <w:pPr>
        <w:spacing w:line="360" w:lineRule="auto"/>
        <w:rPr>
          <w:rFonts w:ascii="Arial" w:hAnsi="Arial" w:cs="Arial"/>
          <w:sz w:val="22"/>
          <w:szCs w:val="22"/>
        </w:rPr>
      </w:pPr>
    </w:p>
    <w:sectPr w:rsidR="0060181A" w:rsidRPr="00317176" w:rsidSect="003171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C03BE6"/>
    <w:multiLevelType w:val="hybridMultilevel"/>
    <w:tmpl w:val="1B7CCEAC"/>
    <w:lvl w:ilvl="0" w:tplc="758297C4">
      <w:start w:val="1"/>
      <w:numFmt w:val="bullet"/>
      <w:lvlText w:val="•"/>
      <w:lvlJc w:val="left"/>
      <w:pPr>
        <w:tabs>
          <w:tab w:val="num" w:pos="720"/>
        </w:tabs>
        <w:ind w:left="720" w:hanging="360"/>
      </w:pPr>
      <w:rPr>
        <w:rFonts w:ascii="Arial" w:hAnsi="Arial" w:hint="default"/>
      </w:rPr>
    </w:lvl>
    <w:lvl w:ilvl="1" w:tplc="BA88997C" w:tentative="1">
      <w:start w:val="1"/>
      <w:numFmt w:val="bullet"/>
      <w:lvlText w:val="•"/>
      <w:lvlJc w:val="left"/>
      <w:pPr>
        <w:tabs>
          <w:tab w:val="num" w:pos="1440"/>
        </w:tabs>
        <w:ind w:left="1440" w:hanging="360"/>
      </w:pPr>
      <w:rPr>
        <w:rFonts w:ascii="Arial" w:hAnsi="Arial" w:hint="default"/>
      </w:rPr>
    </w:lvl>
    <w:lvl w:ilvl="2" w:tplc="CC7E8900" w:tentative="1">
      <w:start w:val="1"/>
      <w:numFmt w:val="bullet"/>
      <w:lvlText w:val="•"/>
      <w:lvlJc w:val="left"/>
      <w:pPr>
        <w:tabs>
          <w:tab w:val="num" w:pos="2160"/>
        </w:tabs>
        <w:ind w:left="2160" w:hanging="360"/>
      </w:pPr>
      <w:rPr>
        <w:rFonts w:ascii="Arial" w:hAnsi="Arial" w:hint="default"/>
      </w:rPr>
    </w:lvl>
    <w:lvl w:ilvl="3" w:tplc="62445E8E" w:tentative="1">
      <w:start w:val="1"/>
      <w:numFmt w:val="bullet"/>
      <w:lvlText w:val="•"/>
      <w:lvlJc w:val="left"/>
      <w:pPr>
        <w:tabs>
          <w:tab w:val="num" w:pos="2880"/>
        </w:tabs>
        <w:ind w:left="2880" w:hanging="360"/>
      </w:pPr>
      <w:rPr>
        <w:rFonts w:ascii="Arial" w:hAnsi="Arial" w:hint="default"/>
      </w:rPr>
    </w:lvl>
    <w:lvl w:ilvl="4" w:tplc="027CB7E4" w:tentative="1">
      <w:start w:val="1"/>
      <w:numFmt w:val="bullet"/>
      <w:lvlText w:val="•"/>
      <w:lvlJc w:val="left"/>
      <w:pPr>
        <w:tabs>
          <w:tab w:val="num" w:pos="3600"/>
        </w:tabs>
        <w:ind w:left="3600" w:hanging="360"/>
      </w:pPr>
      <w:rPr>
        <w:rFonts w:ascii="Arial" w:hAnsi="Arial" w:hint="default"/>
      </w:rPr>
    </w:lvl>
    <w:lvl w:ilvl="5" w:tplc="4E8EFF62" w:tentative="1">
      <w:start w:val="1"/>
      <w:numFmt w:val="bullet"/>
      <w:lvlText w:val="•"/>
      <w:lvlJc w:val="left"/>
      <w:pPr>
        <w:tabs>
          <w:tab w:val="num" w:pos="4320"/>
        </w:tabs>
        <w:ind w:left="4320" w:hanging="360"/>
      </w:pPr>
      <w:rPr>
        <w:rFonts w:ascii="Arial" w:hAnsi="Arial" w:hint="default"/>
      </w:rPr>
    </w:lvl>
    <w:lvl w:ilvl="6" w:tplc="18443CD6" w:tentative="1">
      <w:start w:val="1"/>
      <w:numFmt w:val="bullet"/>
      <w:lvlText w:val="•"/>
      <w:lvlJc w:val="left"/>
      <w:pPr>
        <w:tabs>
          <w:tab w:val="num" w:pos="5040"/>
        </w:tabs>
        <w:ind w:left="5040" w:hanging="360"/>
      </w:pPr>
      <w:rPr>
        <w:rFonts w:ascii="Arial" w:hAnsi="Arial" w:hint="default"/>
      </w:rPr>
    </w:lvl>
    <w:lvl w:ilvl="7" w:tplc="6DD28992" w:tentative="1">
      <w:start w:val="1"/>
      <w:numFmt w:val="bullet"/>
      <w:lvlText w:val="•"/>
      <w:lvlJc w:val="left"/>
      <w:pPr>
        <w:tabs>
          <w:tab w:val="num" w:pos="5760"/>
        </w:tabs>
        <w:ind w:left="5760" w:hanging="360"/>
      </w:pPr>
      <w:rPr>
        <w:rFonts w:ascii="Arial" w:hAnsi="Arial" w:hint="default"/>
      </w:rPr>
    </w:lvl>
    <w:lvl w:ilvl="8" w:tplc="4C387E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D90750E"/>
    <w:multiLevelType w:val="hybridMultilevel"/>
    <w:tmpl w:val="73C6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33"/>
    <w:rsid w:val="00317176"/>
    <w:rsid w:val="007B3625"/>
    <w:rsid w:val="00D82FDB"/>
    <w:rsid w:val="00DC5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FF2FD"/>
  <w15:chartTrackingRefBased/>
  <w15:docId w15:val="{B0B7DA80-B649-6741-9656-7BCFF59C8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6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C5633"/>
  </w:style>
  <w:style w:type="paragraph" w:customStyle="1" w:styleId="paragraph">
    <w:name w:val="paragraph"/>
    <w:basedOn w:val="Normal"/>
    <w:rsid w:val="00DC5633"/>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DC5633"/>
  </w:style>
  <w:style w:type="paragraph" w:styleId="ListParagraph">
    <w:name w:val="List Paragraph"/>
    <w:basedOn w:val="Normal"/>
    <w:uiPriority w:val="34"/>
    <w:qFormat/>
    <w:rsid w:val="00317176"/>
    <w:pPr>
      <w:ind w:left="720"/>
      <w:contextualSpacing/>
    </w:pPr>
  </w:style>
  <w:style w:type="character" w:styleId="Hyperlink">
    <w:name w:val="Hyperlink"/>
    <w:basedOn w:val="DefaultParagraphFont"/>
    <w:uiPriority w:val="99"/>
    <w:unhideWhenUsed/>
    <w:rsid w:val="00317176"/>
    <w:rPr>
      <w:color w:val="0563C1" w:themeColor="hyperlink"/>
      <w:u w:val="single"/>
    </w:rPr>
  </w:style>
  <w:style w:type="character" w:styleId="FollowedHyperlink">
    <w:name w:val="FollowedHyperlink"/>
    <w:basedOn w:val="DefaultParagraphFont"/>
    <w:uiPriority w:val="99"/>
    <w:semiHidden/>
    <w:unhideWhenUsed/>
    <w:rsid w:val="00317176"/>
    <w:rPr>
      <w:color w:val="954F72" w:themeColor="followedHyperlink"/>
      <w:u w:val="single"/>
    </w:rPr>
  </w:style>
  <w:style w:type="paragraph" w:styleId="NoSpacing">
    <w:name w:val="No Spacing"/>
    <w:link w:val="NoSpacingChar"/>
    <w:uiPriority w:val="1"/>
    <w:qFormat/>
    <w:rsid w:val="00317176"/>
    <w:rPr>
      <w:rFonts w:eastAsiaTheme="minorEastAsia"/>
      <w:sz w:val="22"/>
      <w:szCs w:val="22"/>
      <w:lang w:val="en-US" w:eastAsia="zh-CN"/>
    </w:rPr>
  </w:style>
  <w:style w:type="character" w:customStyle="1" w:styleId="NoSpacingChar">
    <w:name w:val="No Spacing Char"/>
    <w:basedOn w:val="DefaultParagraphFont"/>
    <w:link w:val="NoSpacing"/>
    <w:uiPriority w:val="1"/>
    <w:rsid w:val="0031717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hyperlink" Target="https://www.mindtools.com/CommSkll/WritingSkills.htm?route=article/WritingSkills.htm" TargetMode="Externa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hyperlink" Target="https://www.mindtools.com/CommSkll/WritingSkills.htm?route=article/WritingSkills.htm"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theme" Target="theme/theme1.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0006BF-76A1-884E-AC26-CA6299DC3E63}" type="doc">
      <dgm:prSet loTypeId="urn:microsoft.com/office/officeart/2005/8/layout/process1" loCatId="" qsTypeId="urn:microsoft.com/office/officeart/2005/8/quickstyle/simple1" qsCatId="simple" csTypeId="urn:microsoft.com/office/officeart/2005/8/colors/accent1_2" csCatId="accent1" phldr="1"/>
      <dgm:spPr/>
    </dgm:pt>
    <dgm:pt modelId="{A2CB69D5-7E3A-B444-9BB4-B5C279F4C94D}">
      <dgm:prSet phldrT="[Text]"/>
      <dgm:spPr/>
      <dgm:t>
        <a:bodyPr/>
        <a:lstStyle/>
        <a:p>
          <a:r>
            <a:rPr lang="en-GB"/>
            <a:t>Information source:</a:t>
          </a:r>
        </a:p>
      </dgm:t>
    </dgm:pt>
    <dgm:pt modelId="{5782A216-3AE9-EC44-95DB-7E48F46F3505}" type="parTrans" cxnId="{B5F10512-0E23-1B4B-81A8-5E0F731987D3}">
      <dgm:prSet/>
      <dgm:spPr/>
      <dgm:t>
        <a:bodyPr/>
        <a:lstStyle/>
        <a:p>
          <a:endParaRPr lang="en-GB"/>
        </a:p>
      </dgm:t>
    </dgm:pt>
    <dgm:pt modelId="{8D1E7B64-CE9F-1243-9082-F47513587DA4}" type="sibTrans" cxnId="{B5F10512-0E23-1B4B-81A8-5E0F731987D3}">
      <dgm:prSet/>
      <dgm:spPr/>
      <dgm:t>
        <a:bodyPr/>
        <a:lstStyle/>
        <a:p>
          <a:endParaRPr lang="en-GB"/>
        </a:p>
      </dgm:t>
    </dgm:pt>
    <dgm:pt modelId="{7E7F60C9-F87A-0444-99D0-8FA19785E821}">
      <dgm:prSet phldrT="[Text]"/>
      <dgm:spPr/>
      <dgm:t>
        <a:bodyPr/>
        <a:lstStyle/>
        <a:p>
          <a:r>
            <a:rPr lang="en-GB"/>
            <a:t>Sender: colleague</a:t>
          </a:r>
        </a:p>
      </dgm:t>
    </dgm:pt>
    <dgm:pt modelId="{FF37E1CD-D10C-3B41-ACCA-67429AD0D62A}" type="parTrans" cxnId="{9C956269-9050-C241-A855-6A34779FEC10}">
      <dgm:prSet/>
      <dgm:spPr/>
      <dgm:t>
        <a:bodyPr/>
        <a:lstStyle/>
        <a:p>
          <a:endParaRPr lang="en-GB"/>
        </a:p>
      </dgm:t>
    </dgm:pt>
    <dgm:pt modelId="{22727FF5-5608-5F4B-800D-CF21D59A26B0}" type="sibTrans" cxnId="{9C956269-9050-C241-A855-6A34779FEC10}">
      <dgm:prSet/>
      <dgm:spPr/>
      <dgm:t>
        <a:bodyPr/>
        <a:lstStyle/>
        <a:p>
          <a:endParaRPr lang="en-GB"/>
        </a:p>
      </dgm:t>
    </dgm:pt>
    <dgm:pt modelId="{E7E7BE11-A60A-5449-8160-B8D468344A82}">
      <dgm:prSet phldrT="[Text]"/>
      <dgm:spPr/>
      <dgm:t>
        <a:bodyPr/>
        <a:lstStyle/>
        <a:p>
          <a:r>
            <a:rPr lang="en-GB"/>
            <a:t>Receiver: me</a:t>
          </a:r>
        </a:p>
      </dgm:t>
    </dgm:pt>
    <dgm:pt modelId="{BB6C127A-71E7-5D40-9894-39E7DA730534}" type="parTrans" cxnId="{ECCBB099-1AAE-A143-BE20-1353CAAC76EB}">
      <dgm:prSet/>
      <dgm:spPr/>
      <dgm:t>
        <a:bodyPr/>
        <a:lstStyle/>
        <a:p>
          <a:endParaRPr lang="en-GB"/>
        </a:p>
      </dgm:t>
    </dgm:pt>
    <dgm:pt modelId="{BAC3A3B5-E3E7-3442-B7A2-6D5F1A82D6F2}" type="sibTrans" cxnId="{ECCBB099-1AAE-A143-BE20-1353CAAC76EB}">
      <dgm:prSet/>
      <dgm:spPr/>
      <dgm:t>
        <a:bodyPr/>
        <a:lstStyle/>
        <a:p>
          <a:endParaRPr lang="en-GB"/>
        </a:p>
      </dgm:t>
    </dgm:pt>
    <dgm:pt modelId="{E7339E03-1344-D943-A4F1-D61DF8D3E74A}">
      <dgm:prSet/>
      <dgm:spPr/>
      <dgm:t>
        <a:bodyPr/>
        <a:lstStyle/>
        <a:p>
          <a:r>
            <a:rPr lang="en-GB"/>
            <a:t>Destination</a:t>
          </a:r>
        </a:p>
      </dgm:t>
    </dgm:pt>
    <dgm:pt modelId="{A7A241B8-C7F1-3548-AA07-B1474A900FEC}" type="parTrans" cxnId="{8F5ABBEC-A23B-D549-98DB-CED27FA89018}">
      <dgm:prSet/>
      <dgm:spPr/>
      <dgm:t>
        <a:bodyPr/>
        <a:lstStyle/>
        <a:p>
          <a:endParaRPr lang="en-GB"/>
        </a:p>
      </dgm:t>
    </dgm:pt>
    <dgm:pt modelId="{3E298072-9082-724A-8165-0CC4126D22A3}" type="sibTrans" cxnId="{8F5ABBEC-A23B-D549-98DB-CED27FA89018}">
      <dgm:prSet/>
      <dgm:spPr/>
      <dgm:t>
        <a:bodyPr/>
        <a:lstStyle/>
        <a:p>
          <a:endParaRPr lang="en-GB"/>
        </a:p>
      </dgm:t>
    </dgm:pt>
    <dgm:pt modelId="{BEB7BB12-9A9C-AC49-BD02-26598F4DDF04}">
      <dgm:prSet/>
      <dgm:spPr/>
      <dgm:t>
        <a:bodyPr/>
        <a:lstStyle/>
        <a:p>
          <a:r>
            <a:rPr lang="en-GB"/>
            <a:t>Channel: telephone wire</a:t>
          </a:r>
        </a:p>
      </dgm:t>
    </dgm:pt>
    <dgm:pt modelId="{0EFECDEF-2084-A444-BE72-5D264883ED78}" type="parTrans" cxnId="{25315EC5-E284-FF4C-B277-614F662625FF}">
      <dgm:prSet/>
      <dgm:spPr/>
      <dgm:t>
        <a:bodyPr/>
        <a:lstStyle/>
        <a:p>
          <a:endParaRPr lang="en-GB"/>
        </a:p>
      </dgm:t>
    </dgm:pt>
    <dgm:pt modelId="{827CC6B6-0845-D043-BD05-08CEE659FF8C}" type="sibTrans" cxnId="{25315EC5-E284-FF4C-B277-614F662625FF}">
      <dgm:prSet/>
      <dgm:spPr/>
      <dgm:t>
        <a:bodyPr/>
        <a:lstStyle/>
        <a:p>
          <a:endParaRPr lang="en-GB"/>
        </a:p>
      </dgm:t>
    </dgm:pt>
    <dgm:pt modelId="{48788BBF-9AF7-A845-8277-41EF7366B976}" type="pres">
      <dgm:prSet presAssocID="{120006BF-76A1-884E-AC26-CA6299DC3E63}" presName="Name0" presStyleCnt="0">
        <dgm:presLayoutVars>
          <dgm:dir/>
          <dgm:resizeHandles val="exact"/>
        </dgm:presLayoutVars>
      </dgm:prSet>
      <dgm:spPr/>
    </dgm:pt>
    <dgm:pt modelId="{524B17C7-F32A-2643-9275-E34C91C2C418}" type="pres">
      <dgm:prSet presAssocID="{A2CB69D5-7E3A-B444-9BB4-B5C279F4C94D}" presName="node" presStyleLbl="node1" presStyleIdx="0" presStyleCnt="5" custLinFactNeighborX="-806" custLinFactNeighborY="-2965">
        <dgm:presLayoutVars>
          <dgm:bulletEnabled val="1"/>
        </dgm:presLayoutVars>
      </dgm:prSet>
      <dgm:spPr/>
    </dgm:pt>
    <dgm:pt modelId="{9ABD5699-2340-8545-9BE3-5BD6DC824778}" type="pres">
      <dgm:prSet presAssocID="{8D1E7B64-CE9F-1243-9082-F47513587DA4}" presName="sibTrans" presStyleLbl="sibTrans2D1" presStyleIdx="0" presStyleCnt="4"/>
      <dgm:spPr/>
    </dgm:pt>
    <dgm:pt modelId="{6EEFA15A-90A4-DA4B-BCAF-E277F6D7FFB1}" type="pres">
      <dgm:prSet presAssocID="{8D1E7B64-CE9F-1243-9082-F47513587DA4}" presName="connectorText" presStyleLbl="sibTrans2D1" presStyleIdx="0" presStyleCnt="4"/>
      <dgm:spPr/>
    </dgm:pt>
    <dgm:pt modelId="{D45B4AE4-5344-6748-91F9-60850BB8CFD1}" type="pres">
      <dgm:prSet presAssocID="{7E7F60C9-F87A-0444-99D0-8FA19785E821}" presName="node" presStyleLbl="node1" presStyleIdx="1" presStyleCnt="5">
        <dgm:presLayoutVars>
          <dgm:bulletEnabled val="1"/>
        </dgm:presLayoutVars>
      </dgm:prSet>
      <dgm:spPr/>
    </dgm:pt>
    <dgm:pt modelId="{83565214-D753-F04A-8C7F-CB92155C4024}" type="pres">
      <dgm:prSet presAssocID="{22727FF5-5608-5F4B-800D-CF21D59A26B0}" presName="sibTrans" presStyleLbl="sibTrans2D1" presStyleIdx="1" presStyleCnt="4"/>
      <dgm:spPr/>
    </dgm:pt>
    <dgm:pt modelId="{72CF0F12-9B05-FD47-B586-50C1EE7B75E6}" type="pres">
      <dgm:prSet presAssocID="{22727FF5-5608-5F4B-800D-CF21D59A26B0}" presName="connectorText" presStyleLbl="sibTrans2D1" presStyleIdx="1" presStyleCnt="4"/>
      <dgm:spPr/>
    </dgm:pt>
    <dgm:pt modelId="{B681EBC0-0701-6A43-B3C7-37248CC57B53}" type="pres">
      <dgm:prSet presAssocID="{BEB7BB12-9A9C-AC49-BD02-26598F4DDF04}" presName="node" presStyleLbl="node1" presStyleIdx="2" presStyleCnt="5">
        <dgm:presLayoutVars>
          <dgm:bulletEnabled val="1"/>
        </dgm:presLayoutVars>
      </dgm:prSet>
      <dgm:spPr/>
    </dgm:pt>
    <dgm:pt modelId="{C85FEB20-F14A-CA49-9629-650A3AADCDF8}" type="pres">
      <dgm:prSet presAssocID="{827CC6B6-0845-D043-BD05-08CEE659FF8C}" presName="sibTrans" presStyleLbl="sibTrans2D1" presStyleIdx="2" presStyleCnt="4"/>
      <dgm:spPr/>
    </dgm:pt>
    <dgm:pt modelId="{D2F0C4B9-E155-FF4B-A378-247EF4101B53}" type="pres">
      <dgm:prSet presAssocID="{827CC6B6-0845-D043-BD05-08CEE659FF8C}" presName="connectorText" presStyleLbl="sibTrans2D1" presStyleIdx="2" presStyleCnt="4"/>
      <dgm:spPr/>
    </dgm:pt>
    <dgm:pt modelId="{0EA3F1E8-B2DE-374A-91DA-5FE7363249B7}" type="pres">
      <dgm:prSet presAssocID="{E7E7BE11-A60A-5449-8160-B8D468344A82}" presName="node" presStyleLbl="node1" presStyleIdx="3" presStyleCnt="5">
        <dgm:presLayoutVars>
          <dgm:bulletEnabled val="1"/>
        </dgm:presLayoutVars>
      </dgm:prSet>
      <dgm:spPr/>
    </dgm:pt>
    <dgm:pt modelId="{6A4732AF-C202-9F48-BF90-349C32D74EBD}" type="pres">
      <dgm:prSet presAssocID="{BAC3A3B5-E3E7-3442-B7A2-6D5F1A82D6F2}" presName="sibTrans" presStyleLbl="sibTrans2D1" presStyleIdx="3" presStyleCnt="4"/>
      <dgm:spPr/>
    </dgm:pt>
    <dgm:pt modelId="{4B061AEF-4A67-F14C-9C77-EF831B0CA0A9}" type="pres">
      <dgm:prSet presAssocID="{BAC3A3B5-E3E7-3442-B7A2-6D5F1A82D6F2}" presName="connectorText" presStyleLbl="sibTrans2D1" presStyleIdx="3" presStyleCnt="4"/>
      <dgm:spPr/>
    </dgm:pt>
    <dgm:pt modelId="{1EFA55BE-6AA0-2841-9202-BF86E7FAB011}" type="pres">
      <dgm:prSet presAssocID="{E7339E03-1344-D943-A4F1-D61DF8D3E74A}" presName="node" presStyleLbl="node1" presStyleIdx="4" presStyleCnt="5">
        <dgm:presLayoutVars>
          <dgm:bulletEnabled val="1"/>
        </dgm:presLayoutVars>
      </dgm:prSet>
      <dgm:spPr/>
    </dgm:pt>
  </dgm:ptLst>
  <dgm:cxnLst>
    <dgm:cxn modelId="{1B2FB407-FD5A-244F-8C9D-B2283A7287BE}" type="presOf" srcId="{22727FF5-5608-5F4B-800D-CF21D59A26B0}" destId="{72CF0F12-9B05-FD47-B586-50C1EE7B75E6}" srcOrd="1" destOrd="0" presId="urn:microsoft.com/office/officeart/2005/8/layout/process1"/>
    <dgm:cxn modelId="{B5F10512-0E23-1B4B-81A8-5E0F731987D3}" srcId="{120006BF-76A1-884E-AC26-CA6299DC3E63}" destId="{A2CB69D5-7E3A-B444-9BB4-B5C279F4C94D}" srcOrd="0" destOrd="0" parTransId="{5782A216-3AE9-EC44-95DB-7E48F46F3505}" sibTransId="{8D1E7B64-CE9F-1243-9082-F47513587DA4}"/>
    <dgm:cxn modelId="{9ED01718-D64D-3B42-8CD6-3154BC22B8F7}" type="presOf" srcId="{120006BF-76A1-884E-AC26-CA6299DC3E63}" destId="{48788BBF-9AF7-A845-8277-41EF7366B976}" srcOrd="0" destOrd="0" presId="urn:microsoft.com/office/officeart/2005/8/layout/process1"/>
    <dgm:cxn modelId="{389E3F1F-3806-A342-AC47-E59D855791DF}" type="presOf" srcId="{8D1E7B64-CE9F-1243-9082-F47513587DA4}" destId="{6EEFA15A-90A4-DA4B-BCAF-E277F6D7FFB1}" srcOrd="1" destOrd="0" presId="urn:microsoft.com/office/officeart/2005/8/layout/process1"/>
    <dgm:cxn modelId="{D9619C33-7F5F-404D-A7F9-27501EBA7EEB}" type="presOf" srcId="{BEB7BB12-9A9C-AC49-BD02-26598F4DDF04}" destId="{B681EBC0-0701-6A43-B3C7-37248CC57B53}" srcOrd="0" destOrd="0" presId="urn:microsoft.com/office/officeart/2005/8/layout/process1"/>
    <dgm:cxn modelId="{23311F3A-3F9D-814E-8916-70F4C2C97C36}" type="presOf" srcId="{BAC3A3B5-E3E7-3442-B7A2-6D5F1A82D6F2}" destId="{6A4732AF-C202-9F48-BF90-349C32D74EBD}" srcOrd="0" destOrd="0" presId="urn:microsoft.com/office/officeart/2005/8/layout/process1"/>
    <dgm:cxn modelId="{9C956269-9050-C241-A855-6A34779FEC10}" srcId="{120006BF-76A1-884E-AC26-CA6299DC3E63}" destId="{7E7F60C9-F87A-0444-99D0-8FA19785E821}" srcOrd="1" destOrd="0" parTransId="{FF37E1CD-D10C-3B41-ACCA-67429AD0D62A}" sibTransId="{22727FF5-5608-5F4B-800D-CF21D59A26B0}"/>
    <dgm:cxn modelId="{CBDFE473-B558-0347-A47F-4C1FE8831B25}" type="presOf" srcId="{A2CB69D5-7E3A-B444-9BB4-B5C279F4C94D}" destId="{524B17C7-F32A-2643-9275-E34C91C2C418}" srcOrd="0" destOrd="0" presId="urn:microsoft.com/office/officeart/2005/8/layout/process1"/>
    <dgm:cxn modelId="{4FC92275-5D2B-BD48-871D-EA2498B4486F}" type="presOf" srcId="{E7339E03-1344-D943-A4F1-D61DF8D3E74A}" destId="{1EFA55BE-6AA0-2841-9202-BF86E7FAB011}" srcOrd="0" destOrd="0" presId="urn:microsoft.com/office/officeart/2005/8/layout/process1"/>
    <dgm:cxn modelId="{CFC77386-D18E-0644-86B7-02105B8DB46F}" type="presOf" srcId="{22727FF5-5608-5F4B-800D-CF21D59A26B0}" destId="{83565214-D753-F04A-8C7F-CB92155C4024}" srcOrd="0" destOrd="0" presId="urn:microsoft.com/office/officeart/2005/8/layout/process1"/>
    <dgm:cxn modelId="{ECCBB099-1AAE-A143-BE20-1353CAAC76EB}" srcId="{120006BF-76A1-884E-AC26-CA6299DC3E63}" destId="{E7E7BE11-A60A-5449-8160-B8D468344A82}" srcOrd="3" destOrd="0" parTransId="{BB6C127A-71E7-5D40-9894-39E7DA730534}" sibTransId="{BAC3A3B5-E3E7-3442-B7A2-6D5F1A82D6F2}"/>
    <dgm:cxn modelId="{46C7CFA4-DB38-EF42-8489-CFBD39E45EB7}" type="presOf" srcId="{E7E7BE11-A60A-5449-8160-B8D468344A82}" destId="{0EA3F1E8-B2DE-374A-91DA-5FE7363249B7}" srcOrd="0" destOrd="0" presId="urn:microsoft.com/office/officeart/2005/8/layout/process1"/>
    <dgm:cxn modelId="{3D67EFC1-2669-1448-BF60-34455A9333D1}" type="presOf" srcId="{BAC3A3B5-E3E7-3442-B7A2-6D5F1A82D6F2}" destId="{4B061AEF-4A67-F14C-9C77-EF831B0CA0A9}" srcOrd="1" destOrd="0" presId="urn:microsoft.com/office/officeart/2005/8/layout/process1"/>
    <dgm:cxn modelId="{3757D7C2-AD7C-7749-A58E-374FFCD6769A}" type="presOf" srcId="{7E7F60C9-F87A-0444-99D0-8FA19785E821}" destId="{D45B4AE4-5344-6748-91F9-60850BB8CFD1}" srcOrd="0" destOrd="0" presId="urn:microsoft.com/office/officeart/2005/8/layout/process1"/>
    <dgm:cxn modelId="{25315EC5-E284-FF4C-B277-614F662625FF}" srcId="{120006BF-76A1-884E-AC26-CA6299DC3E63}" destId="{BEB7BB12-9A9C-AC49-BD02-26598F4DDF04}" srcOrd="2" destOrd="0" parTransId="{0EFECDEF-2084-A444-BE72-5D264883ED78}" sibTransId="{827CC6B6-0845-D043-BD05-08CEE659FF8C}"/>
    <dgm:cxn modelId="{85B7A5C8-E432-EE4F-8A49-E9F88340D300}" type="presOf" srcId="{827CC6B6-0845-D043-BD05-08CEE659FF8C}" destId="{C85FEB20-F14A-CA49-9629-650A3AADCDF8}" srcOrd="0" destOrd="0" presId="urn:microsoft.com/office/officeart/2005/8/layout/process1"/>
    <dgm:cxn modelId="{0B4EE1CA-2C07-CC42-BA69-E2520D5164BB}" type="presOf" srcId="{827CC6B6-0845-D043-BD05-08CEE659FF8C}" destId="{D2F0C4B9-E155-FF4B-A378-247EF4101B53}" srcOrd="1" destOrd="0" presId="urn:microsoft.com/office/officeart/2005/8/layout/process1"/>
    <dgm:cxn modelId="{BEF36DE5-C212-264C-9D7D-9C3E846F1A93}" type="presOf" srcId="{8D1E7B64-CE9F-1243-9082-F47513587DA4}" destId="{9ABD5699-2340-8545-9BE3-5BD6DC824778}" srcOrd="0" destOrd="0" presId="urn:microsoft.com/office/officeart/2005/8/layout/process1"/>
    <dgm:cxn modelId="{8F5ABBEC-A23B-D549-98DB-CED27FA89018}" srcId="{120006BF-76A1-884E-AC26-CA6299DC3E63}" destId="{E7339E03-1344-D943-A4F1-D61DF8D3E74A}" srcOrd="4" destOrd="0" parTransId="{A7A241B8-C7F1-3548-AA07-B1474A900FEC}" sibTransId="{3E298072-9082-724A-8165-0CC4126D22A3}"/>
    <dgm:cxn modelId="{AC0DBDDE-C616-D44B-9B0A-F10BD7F47580}" type="presParOf" srcId="{48788BBF-9AF7-A845-8277-41EF7366B976}" destId="{524B17C7-F32A-2643-9275-E34C91C2C418}" srcOrd="0" destOrd="0" presId="urn:microsoft.com/office/officeart/2005/8/layout/process1"/>
    <dgm:cxn modelId="{87AEC450-56E9-BB46-A50A-F21AD75BC41A}" type="presParOf" srcId="{48788BBF-9AF7-A845-8277-41EF7366B976}" destId="{9ABD5699-2340-8545-9BE3-5BD6DC824778}" srcOrd="1" destOrd="0" presId="urn:microsoft.com/office/officeart/2005/8/layout/process1"/>
    <dgm:cxn modelId="{9DE64C07-1124-9C4F-B878-0AE2C73D4688}" type="presParOf" srcId="{9ABD5699-2340-8545-9BE3-5BD6DC824778}" destId="{6EEFA15A-90A4-DA4B-BCAF-E277F6D7FFB1}" srcOrd="0" destOrd="0" presId="urn:microsoft.com/office/officeart/2005/8/layout/process1"/>
    <dgm:cxn modelId="{2078929A-46F7-DC48-AED2-E7AAFDA0B664}" type="presParOf" srcId="{48788BBF-9AF7-A845-8277-41EF7366B976}" destId="{D45B4AE4-5344-6748-91F9-60850BB8CFD1}" srcOrd="2" destOrd="0" presId="urn:microsoft.com/office/officeart/2005/8/layout/process1"/>
    <dgm:cxn modelId="{069C0B1B-7829-DF45-A94B-2C8AE6FA6D0F}" type="presParOf" srcId="{48788BBF-9AF7-A845-8277-41EF7366B976}" destId="{83565214-D753-F04A-8C7F-CB92155C4024}" srcOrd="3" destOrd="0" presId="urn:microsoft.com/office/officeart/2005/8/layout/process1"/>
    <dgm:cxn modelId="{5C85ECD0-A0C1-B743-A6B6-A71507BF490D}" type="presParOf" srcId="{83565214-D753-F04A-8C7F-CB92155C4024}" destId="{72CF0F12-9B05-FD47-B586-50C1EE7B75E6}" srcOrd="0" destOrd="0" presId="urn:microsoft.com/office/officeart/2005/8/layout/process1"/>
    <dgm:cxn modelId="{2A719040-78BA-314F-BEDF-86A4916C3600}" type="presParOf" srcId="{48788BBF-9AF7-A845-8277-41EF7366B976}" destId="{B681EBC0-0701-6A43-B3C7-37248CC57B53}" srcOrd="4" destOrd="0" presId="urn:microsoft.com/office/officeart/2005/8/layout/process1"/>
    <dgm:cxn modelId="{383F8B57-53E8-A249-B322-150A832902CD}" type="presParOf" srcId="{48788BBF-9AF7-A845-8277-41EF7366B976}" destId="{C85FEB20-F14A-CA49-9629-650A3AADCDF8}" srcOrd="5" destOrd="0" presId="urn:microsoft.com/office/officeart/2005/8/layout/process1"/>
    <dgm:cxn modelId="{9190D4BB-9B69-EA4D-AE2B-E82D243639D8}" type="presParOf" srcId="{C85FEB20-F14A-CA49-9629-650A3AADCDF8}" destId="{D2F0C4B9-E155-FF4B-A378-247EF4101B53}" srcOrd="0" destOrd="0" presId="urn:microsoft.com/office/officeart/2005/8/layout/process1"/>
    <dgm:cxn modelId="{DBEAE46F-C97B-D84D-8F10-6D649FF21B20}" type="presParOf" srcId="{48788BBF-9AF7-A845-8277-41EF7366B976}" destId="{0EA3F1E8-B2DE-374A-91DA-5FE7363249B7}" srcOrd="6" destOrd="0" presId="urn:microsoft.com/office/officeart/2005/8/layout/process1"/>
    <dgm:cxn modelId="{07710115-5B41-B84D-B47C-162C050FB49F}" type="presParOf" srcId="{48788BBF-9AF7-A845-8277-41EF7366B976}" destId="{6A4732AF-C202-9F48-BF90-349C32D74EBD}" srcOrd="7" destOrd="0" presId="urn:microsoft.com/office/officeart/2005/8/layout/process1"/>
    <dgm:cxn modelId="{80038A33-EFEE-6547-B134-51B178DFB251}" type="presParOf" srcId="{6A4732AF-C202-9F48-BF90-349C32D74EBD}" destId="{4B061AEF-4A67-F14C-9C77-EF831B0CA0A9}" srcOrd="0" destOrd="0" presId="urn:microsoft.com/office/officeart/2005/8/layout/process1"/>
    <dgm:cxn modelId="{D05584D0-1673-CE48-B32E-F12C7D069008}" type="presParOf" srcId="{48788BBF-9AF7-A845-8277-41EF7366B976}" destId="{1EFA55BE-6AA0-2841-9202-BF86E7FAB011}" srcOrd="8" destOrd="0" presId="urn:microsoft.com/office/officeart/2005/8/layout/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9BA7EF-30DA-FC4F-8AF4-3FCC07524F86}" type="doc">
      <dgm:prSet loTypeId="urn:microsoft.com/office/officeart/2005/8/layout/lProcess1" loCatId="" qsTypeId="urn:microsoft.com/office/officeart/2005/8/quickstyle/simple1" qsCatId="simple" csTypeId="urn:microsoft.com/office/officeart/2005/8/colors/accent1_2" csCatId="accent1" phldr="1"/>
      <dgm:spPr/>
      <dgm:t>
        <a:bodyPr/>
        <a:lstStyle/>
        <a:p>
          <a:endParaRPr lang="en-GB"/>
        </a:p>
      </dgm:t>
    </dgm:pt>
    <dgm:pt modelId="{AB10F3D3-2450-E243-8771-A6133B10B7C9}">
      <dgm:prSet phldrT="[Text]"/>
      <dgm:spPr/>
      <dgm:t>
        <a:bodyPr/>
        <a:lstStyle/>
        <a:p>
          <a:r>
            <a:rPr lang="en-GB"/>
            <a:t>Source: nurse</a:t>
          </a:r>
        </a:p>
      </dgm:t>
    </dgm:pt>
    <dgm:pt modelId="{0A945FCE-A6EE-844C-AACF-79A1F60391BF}" type="parTrans" cxnId="{8622C16D-EC29-D548-BDBF-2E2E0908EAC7}">
      <dgm:prSet/>
      <dgm:spPr/>
      <dgm:t>
        <a:bodyPr/>
        <a:lstStyle/>
        <a:p>
          <a:endParaRPr lang="en-GB"/>
        </a:p>
      </dgm:t>
    </dgm:pt>
    <dgm:pt modelId="{E4F116EC-35F4-8544-B1C0-907A3106CF63}" type="sibTrans" cxnId="{8622C16D-EC29-D548-BDBF-2E2E0908EAC7}">
      <dgm:prSet/>
      <dgm:spPr/>
      <dgm:t>
        <a:bodyPr/>
        <a:lstStyle/>
        <a:p>
          <a:endParaRPr lang="en-GB"/>
        </a:p>
      </dgm:t>
    </dgm:pt>
    <dgm:pt modelId="{BE5545AC-772D-654D-B21F-11301AEDCD64}">
      <dgm:prSet phldrT="[Text]"/>
      <dgm:spPr/>
      <dgm:t>
        <a:bodyPr/>
        <a:lstStyle/>
        <a:p>
          <a:r>
            <a:rPr lang="en-GB"/>
            <a:t>Communication skills: high, verbal</a:t>
          </a:r>
        </a:p>
      </dgm:t>
    </dgm:pt>
    <dgm:pt modelId="{B7D239D6-B95D-F74E-8421-705124EF1FD9}" type="parTrans" cxnId="{C5DF0383-4DD5-6F48-81A8-46AC2ECCC015}">
      <dgm:prSet/>
      <dgm:spPr/>
      <dgm:t>
        <a:bodyPr/>
        <a:lstStyle/>
        <a:p>
          <a:endParaRPr lang="en-GB"/>
        </a:p>
      </dgm:t>
    </dgm:pt>
    <dgm:pt modelId="{434F3413-43BB-8D42-BFC5-C3F864C99401}" type="sibTrans" cxnId="{C5DF0383-4DD5-6F48-81A8-46AC2ECCC015}">
      <dgm:prSet/>
      <dgm:spPr/>
      <dgm:t>
        <a:bodyPr/>
        <a:lstStyle/>
        <a:p>
          <a:endParaRPr lang="en-GB"/>
        </a:p>
      </dgm:t>
    </dgm:pt>
    <dgm:pt modelId="{4035F45A-5A3A-2E42-A2DB-69E201D57EC1}">
      <dgm:prSet phldrT="[Text]"/>
      <dgm:spPr/>
      <dgm:t>
        <a:bodyPr/>
        <a:lstStyle/>
        <a:p>
          <a:r>
            <a:rPr lang="en-GB"/>
            <a:t>Attitudes: social</a:t>
          </a:r>
        </a:p>
      </dgm:t>
    </dgm:pt>
    <dgm:pt modelId="{9C0DCD1E-D7A2-B04B-802C-4B04A25F1FCE}" type="parTrans" cxnId="{BA392DEF-53AD-044F-B0CA-B69D652B10F2}">
      <dgm:prSet/>
      <dgm:spPr/>
      <dgm:t>
        <a:bodyPr/>
        <a:lstStyle/>
        <a:p>
          <a:endParaRPr lang="en-GB"/>
        </a:p>
      </dgm:t>
    </dgm:pt>
    <dgm:pt modelId="{24A2D092-73C2-1940-9729-CF2D91F73A06}" type="sibTrans" cxnId="{BA392DEF-53AD-044F-B0CA-B69D652B10F2}">
      <dgm:prSet/>
      <dgm:spPr/>
      <dgm:t>
        <a:bodyPr/>
        <a:lstStyle/>
        <a:p>
          <a:endParaRPr lang="en-GB"/>
        </a:p>
      </dgm:t>
    </dgm:pt>
    <dgm:pt modelId="{0A8E540A-6B77-A140-A47A-1E0E5D815DFC}">
      <dgm:prSet phldrT="[Text]"/>
      <dgm:spPr/>
      <dgm:t>
        <a:bodyPr/>
        <a:lstStyle/>
        <a:p>
          <a:r>
            <a:rPr lang="en-GB"/>
            <a:t>Receiver: carer in duty</a:t>
          </a:r>
        </a:p>
      </dgm:t>
    </dgm:pt>
    <dgm:pt modelId="{D33B0025-209A-5448-8397-EB45436C504F}" type="parTrans" cxnId="{47A9C5B5-646B-E34A-99D6-2D6AFCD2EB28}">
      <dgm:prSet/>
      <dgm:spPr/>
      <dgm:t>
        <a:bodyPr/>
        <a:lstStyle/>
        <a:p>
          <a:endParaRPr lang="en-GB"/>
        </a:p>
      </dgm:t>
    </dgm:pt>
    <dgm:pt modelId="{2623D19B-1C16-234F-875B-D461E1B2484D}" type="sibTrans" cxnId="{47A9C5B5-646B-E34A-99D6-2D6AFCD2EB28}">
      <dgm:prSet/>
      <dgm:spPr/>
      <dgm:t>
        <a:bodyPr/>
        <a:lstStyle/>
        <a:p>
          <a:endParaRPr lang="en-GB"/>
        </a:p>
      </dgm:t>
    </dgm:pt>
    <dgm:pt modelId="{6C3244C9-CEB4-BF4A-A8C6-1B4A068E141A}">
      <dgm:prSet phldrT="[Text]"/>
      <dgm:spPr/>
      <dgm:t>
        <a:bodyPr/>
        <a:lstStyle/>
        <a:p>
          <a:r>
            <a:rPr lang="en-GB"/>
            <a:t>Communication skills: poor</a:t>
          </a:r>
        </a:p>
      </dgm:t>
    </dgm:pt>
    <dgm:pt modelId="{685B7617-8678-E145-95C7-18157D7763C4}" type="parTrans" cxnId="{25CED43F-541B-4743-865E-324313856E30}">
      <dgm:prSet/>
      <dgm:spPr/>
      <dgm:t>
        <a:bodyPr/>
        <a:lstStyle/>
        <a:p>
          <a:endParaRPr lang="en-GB"/>
        </a:p>
      </dgm:t>
    </dgm:pt>
    <dgm:pt modelId="{50C5FBFC-8892-184A-9040-2ED6F022563B}" type="sibTrans" cxnId="{25CED43F-541B-4743-865E-324313856E30}">
      <dgm:prSet/>
      <dgm:spPr/>
      <dgm:t>
        <a:bodyPr/>
        <a:lstStyle/>
        <a:p>
          <a:endParaRPr lang="en-GB"/>
        </a:p>
      </dgm:t>
    </dgm:pt>
    <dgm:pt modelId="{C5E0FFA8-B049-084F-ADA6-69D64940F040}">
      <dgm:prSet/>
      <dgm:spPr/>
      <dgm:t>
        <a:bodyPr/>
        <a:lstStyle/>
        <a:p>
          <a:r>
            <a:rPr lang="en-GB"/>
            <a:t>Message: write the day planner</a:t>
          </a:r>
        </a:p>
      </dgm:t>
    </dgm:pt>
    <dgm:pt modelId="{8DF78A9F-A240-194F-8DB9-5A22432AAAE4}" type="parTrans" cxnId="{F5C7034F-0041-FE44-A926-0FB1D4E9FD63}">
      <dgm:prSet/>
      <dgm:spPr/>
      <dgm:t>
        <a:bodyPr/>
        <a:lstStyle/>
        <a:p>
          <a:endParaRPr lang="en-GB"/>
        </a:p>
      </dgm:t>
    </dgm:pt>
    <dgm:pt modelId="{6D2F9465-6688-9D4F-B66B-B89F4B4EE525}" type="sibTrans" cxnId="{F5C7034F-0041-FE44-A926-0FB1D4E9FD63}">
      <dgm:prSet/>
      <dgm:spPr/>
      <dgm:t>
        <a:bodyPr/>
        <a:lstStyle/>
        <a:p>
          <a:endParaRPr lang="en-GB"/>
        </a:p>
      </dgm:t>
    </dgm:pt>
    <dgm:pt modelId="{33E12AAC-3F70-D948-9B96-5D764765FCBF}">
      <dgm:prSet/>
      <dgm:spPr/>
      <dgm:t>
        <a:bodyPr/>
        <a:lstStyle/>
        <a:p>
          <a:r>
            <a:rPr lang="en-GB"/>
            <a:t>Content: write the day planner in the online report</a:t>
          </a:r>
        </a:p>
      </dgm:t>
    </dgm:pt>
    <dgm:pt modelId="{1F4C0E37-D901-204D-B4CC-F007833C1480}" type="parTrans" cxnId="{71D162D5-722E-8545-9DF9-BCF688881C9F}">
      <dgm:prSet/>
      <dgm:spPr/>
      <dgm:t>
        <a:bodyPr/>
        <a:lstStyle/>
        <a:p>
          <a:endParaRPr lang="en-GB"/>
        </a:p>
      </dgm:t>
    </dgm:pt>
    <dgm:pt modelId="{BD7FEF61-4088-0749-8195-8FF22724EBFE}" type="sibTrans" cxnId="{71D162D5-722E-8545-9DF9-BCF688881C9F}">
      <dgm:prSet/>
      <dgm:spPr/>
      <dgm:t>
        <a:bodyPr/>
        <a:lstStyle/>
        <a:p>
          <a:endParaRPr lang="en-GB"/>
        </a:p>
      </dgm:t>
    </dgm:pt>
    <dgm:pt modelId="{6D9B9667-196E-0949-9035-AFD1C621664B}">
      <dgm:prSet/>
      <dgm:spPr/>
      <dgm:t>
        <a:bodyPr/>
        <a:lstStyle/>
        <a:p>
          <a:r>
            <a:rPr lang="en-GB"/>
            <a:t>Element: speech</a:t>
          </a:r>
        </a:p>
      </dgm:t>
    </dgm:pt>
    <dgm:pt modelId="{882531A2-0C8F-B147-BA24-8EED46546793}" type="parTrans" cxnId="{1462D151-5D23-9A4D-A761-40667401B411}">
      <dgm:prSet/>
      <dgm:spPr/>
      <dgm:t>
        <a:bodyPr/>
        <a:lstStyle/>
        <a:p>
          <a:endParaRPr lang="en-GB"/>
        </a:p>
      </dgm:t>
    </dgm:pt>
    <dgm:pt modelId="{DC514DB7-197B-8F48-B549-AC087265F9C3}" type="sibTrans" cxnId="{1462D151-5D23-9A4D-A761-40667401B411}">
      <dgm:prSet/>
      <dgm:spPr/>
      <dgm:t>
        <a:bodyPr/>
        <a:lstStyle/>
        <a:p>
          <a:endParaRPr lang="en-GB"/>
        </a:p>
      </dgm:t>
    </dgm:pt>
    <dgm:pt modelId="{AEC9C788-3BF2-F349-9ACD-C4BD7100F32C}">
      <dgm:prSet/>
      <dgm:spPr/>
      <dgm:t>
        <a:bodyPr/>
        <a:lstStyle/>
        <a:p>
          <a:r>
            <a:rPr lang="en-GB"/>
            <a:t>Treatment: gently asking</a:t>
          </a:r>
        </a:p>
      </dgm:t>
    </dgm:pt>
    <dgm:pt modelId="{0F758A81-490B-2C46-B028-0A2F70394C5F}" type="parTrans" cxnId="{29128EC8-8691-F84D-B055-85927558796A}">
      <dgm:prSet/>
      <dgm:spPr/>
      <dgm:t>
        <a:bodyPr/>
        <a:lstStyle/>
        <a:p>
          <a:endParaRPr lang="en-GB"/>
        </a:p>
      </dgm:t>
    </dgm:pt>
    <dgm:pt modelId="{76773C5D-85B7-4E43-9424-19CE17606AF4}" type="sibTrans" cxnId="{29128EC8-8691-F84D-B055-85927558796A}">
      <dgm:prSet/>
      <dgm:spPr/>
      <dgm:t>
        <a:bodyPr/>
        <a:lstStyle/>
        <a:p>
          <a:endParaRPr lang="en-GB"/>
        </a:p>
      </dgm:t>
    </dgm:pt>
    <dgm:pt modelId="{7CAD1ED1-9ADB-3340-B9C1-AD7D5482AF59}">
      <dgm:prSet/>
      <dgm:spPr/>
      <dgm:t>
        <a:bodyPr/>
        <a:lstStyle/>
        <a:p>
          <a:r>
            <a:rPr lang="en-GB"/>
            <a:t>Structure: dialogue</a:t>
          </a:r>
        </a:p>
      </dgm:t>
    </dgm:pt>
    <dgm:pt modelId="{9D314083-4714-5A4F-8958-66A708E80E7F}" type="parTrans" cxnId="{4DF1C239-6A6E-0949-9FC8-8F798C2E267F}">
      <dgm:prSet/>
      <dgm:spPr/>
      <dgm:t>
        <a:bodyPr/>
        <a:lstStyle/>
        <a:p>
          <a:endParaRPr lang="en-GB"/>
        </a:p>
      </dgm:t>
    </dgm:pt>
    <dgm:pt modelId="{11EB2B0B-F24F-0A41-B2FC-F3BF9BF9039E}" type="sibTrans" cxnId="{4DF1C239-6A6E-0949-9FC8-8F798C2E267F}">
      <dgm:prSet/>
      <dgm:spPr/>
      <dgm:t>
        <a:bodyPr/>
        <a:lstStyle/>
        <a:p>
          <a:endParaRPr lang="en-GB"/>
        </a:p>
      </dgm:t>
    </dgm:pt>
    <dgm:pt modelId="{D955C2F4-2D8D-CB44-97EB-0E2A5850E8D9}">
      <dgm:prSet/>
      <dgm:spPr/>
      <dgm:t>
        <a:bodyPr/>
        <a:lstStyle/>
        <a:p>
          <a:r>
            <a:rPr lang="en-GB"/>
            <a:t>Knowledge: experienced in the workplace</a:t>
          </a:r>
        </a:p>
      </dgm:t>
    </dgm:pt>
    <dgm:pt modelId="{1ACADB42-2110-8349-AE31-93A4A3BC36C7}" type="parTrans" cxnId="{B3AE09D4-0156-C749-8532-44DC938462B1}">
      <dgm:prSet/>
      <dgm:spPr/>
      <dgm:t>
        <a:bodyPr/>
        <a:lstStyle/>
        <a:p>
          <a:endParaRPr lang="en-GB"/>
        </a:p>
      </dgm:t>
    </dgm:pt>
    <dgm:pt modelId="{F005212C-CAD0-C842-9D7D-C0E3FFD008DC}" type="sibTrans" cxnId="{B3AE09D4-0156-C749-8532-44DC938462B1}">
      <dgm:prSet/>
      <dgm:spPr/>
      <dgm:t>
        <a:bodyPr/>
        <a:lstStyle/>
        <a:p>
          <a:endParaRPr lang="en-GB"/>
        </a:p>
      </dgm:t>
    </dgm:pt>
    <dgm:pt modelId="{88C47934-4991-EE45-85EB-56203F6B2B90}">
      <dgm:prSet/>
      <dgm:spPr/>
      <dgm:t>
        <a:bodyPr/>
        <a:lstStyle/>
        <a:p>
          <a:r>
            <a:rPr lang="en-GB"/>
            <a:t>Social system: trained for everything</a:t>
          </a:r>
        </a:p>
      </dgm:t>
    </dgm:pt>
    <dgm:pt modelId="{B68E4C0C-5DA1-394D-B84B-287DDCC4C51F}" type="parTrans" cxnId="{3BB61794-F635-9740-95FF-BCBE75D2075D}">
      <dgm:prSet/>
      <dgm:spPr/>
      <dgm:t>
        <a:bodyPr/>
        <a:lstStyle/>
        <a:p>
          <a:endParaRPr lang="en-GB"/>
        </a:p>
      </dgm:t>
    </dgm:pt>
    <dgm:pt modelId="{365E2906-F21E-9146-B889-AE5E67DD1AEC}" type="sibTrans" cxnId="{3BB61794-F635-9740-95FF-BCBE75D2075D}">
      <dgm:prSet/>
      <dgm:spPr/>
      <dgm:t>
        <a:bodyPr/>
        <a:lstStyle/>
        <a:p>
          <a:endParaRPr lang="en-GB"/>
        </a:p>
      </dgm:t>
    </dgm:pt>
    <dgm:pt modelId="{F24F0341-42DA-0C45-9775-24683156EDB3}">
      <dgm:prSet/>
      <dgm:spPr/>
      <dgm:t>
        <a:bodyPr/>
        <a:lstStyle/>
        <a:p>
          <a:r>
            <a:rPr lang="en-GB"/>
            <a:t>Culture: graduated </a:t>
          </a:r>
        </a:p>
      </dgm:t>
    </dgm:pt>
    <dgm:pt modelId="{C025E522-8894-404D-B42B-F23C057D3F61}" type="parTrans" cxnId="{BEA4F60A-44C3-BD47-8B94-38AEA02AC8D3}">
      <dgm:prSet/>
      <dgm:spPr/>
      <dgm:t>
        <a:bodyPr/>
        <a:lstStyle/>
        <a:p>
          <a:endParaRPr lang="en-GB"/>
        </a:p>
      </dgm:t>
    </dgm:pt>
    <dgm:pt modelId="{FF1B30D7-1892-D949-AFD3-5F3187360C34}" type="sibTrans" cxnId="{BEA4F60A-44C3-BD47-8B94-38AEA02AC8D3}">
      <dgm:prSet/>
      <dgm:spPr/>
      <dgm:t>
        <a:bodyPr/>
        <a:lstStyle/>
        <a:p>
          <a:endParaRPr lang="en-GB"/>
        </a:p>
      </dgm:t>
    </dgm:pt>
    <dgm:pt modelId="{763DDDB3-3B72-6E4D-B28B-7F2FFE9BC70A}">
      <dgm:prSet/>
      <dgm:spPr/>
      <dgm:t>
        <a:bodyPr/>
        <a:lstStyle/>
        <a:p>
          <a:r>
            <a:rPr lang="en-GB"/>
            <a:t>Hearing</a:t>
          </a:r>
        </a:p>
      </dgm:t>
    </dgm:pt>
    <dgm:pt modelId="{01F4B8A0-BCE5-2C42-99E5-C0121EE5AC11}" type="parTrans" cxnId="{FDBD4643-BF7B-434E-A530-4EFDFE75521B}">
      <dgm:prSet/>
      <dgm:spPr/>
      <dgm:t>
        <a:bodyPr/>
        <a:lstStyle/>
        <a:p>
          <a:endParaRPr lang="en-GB"/>
        </a:p>
      </dgm:t>
    </dgm:pt>
    <dgm:pt modelId="{2E73EDA0-75FB-E54E-9363-C2A9C9B1C631}" type="sibTrans" cxnId="{FDBD4643-BF7B-434E-A530-4EFDFE75521B}">
      <dgm:prSet/>
      <dgm:spPr/>
      <dgm:t>
        <a:bodyPr/>
        <a:lstStyle/>
        <a:p>
          <a:endParaRPr lang="en-GB"/>
        </a:p>
      </dgm:t>
    </dgm:pt>
    <dgm:pt modelId="{C4A535B9-6F6B-254D-8F42-D817AE6709C2}">
      <dgm:prSet/>
      <dgm:spPr/>
      <dgm:t>
        <a:bodyPr/>
        <a:lstStyle/>
        <a:p>
          <a:r>
            <a:rPr lang="en-GB"/>
            <a:t>Attitude: misunderstanding</a:t>
          </a:r>
        </a:p>
      </dgm:t>
    </dgm:pt>
    <dgm:pt modelId="{7ED4F5A1-91E7-5A44-B708-AAD272B03B17}" type="parTrans" cxnId="{218519E6-E1EF-F34A-9D2E-F416753043B8}">
      <dgm:prSet/>
      <dgm:spPr/>
      <dgm:t>
        <a:bodyPr/>
        <a:lstStyle/>
        <a:p>
          <a:endParaRPr lang="en-GB"/>
        </a:p>
      </dgm:t>
    </dgm:pt>
    <dgm:pt modelId="{F9756B38-01E5-0A42-A920-D29EFE8957E5}" type="sibTrans" cxnId="{218519E6-E1EF-F34A-9D2E-F416753043B8}">
      <dgm:prSet/>
      <dgm:spPr/>
      <dgm:t>
        <a:bodyPr/>
        <a:lstStyle/>
        <a:p>
          <a:endParaRPr lang="en-GB"/>
        </a:p>
      </dgm:t>
    </dgm:pt>
    <dgm:pt modelId="{ED42E1DE-E9BF-BD4E-A648-60812A5A045D}">
      <dgm:prSet/>
      <dgm:spPr/>
      <dgm:t>
        <a:bodyPr/>
        <a:lstStyle/>
        <a:p>
          <a:r>
            <a:rPr lang="en-GB"/>
            <a:t>Knoeledge: no/little knowldge</a:t>
          </a:r>
        </a:p>
      </dgm:t>
    </dgm:pt>
    <dgm:pt modelId="{9CA2E56A-D70B-3C49-BB24-C775D2CAA2D1}" type="parTrans" cxnId="{1D9901CF-160C-B843-8B1A-19E62B6F5A8A}">
      <dgm:prSet/>
      <dgm:spPr/>
      <dgm:t>
        <a:bodyPr/>
        <a:lstStyle/>
        <a:p>
          <a:endParaRPr lang="en-GB"/>
        </a:p>
      </dgm:t>
    </dgm:pt>
    <dgm:pt modelId="{F8A43395-C7AD-F446-BAD1-6A7A1EBAEE3E}" type="sibTrans" cxnId="{1D9901CF-160C-B843-8B1A-19E62B6F5A8A}">
      <dgm:prSet/>
      <dgm:spPr/>
      <dgm:t>
        <a:bodyPr/>
        <a:lstStyle/>
        <a:p>
          <a:endParaRPr lang="en-GB"/>
        </a:p>
      </dgm:t>
    </dgm:pt>
    <dgm:pt modelId="{B7BACDB7-32B1-E241-9364-E6DC1D87B82B}">
      <dgm:prSet/>
      <dgm:spPr/>
      <dgm:t>
        <a:bodyPr/>
        <a:lstStyle/>
        <a:p>
          <a:r>
            <a:rPr lang="en-GB"/>
            <a:t>Social system: education gap</a:t>
          </a:r>
        </a:p>
      </dgm:t>
    </dgm:pt>
    <dgm:pt modelId="{151DCE37-54F2-6A4A-8526-B5BCA971268B}" type="parTrans" cxnId="{DE46918B-AB03-1C4F-AEE5-99B4143B4E48}">
      <dgm:prSet/>
      <dgm:spPr/>
      <dgm:t>
        <a:bodyPr/>
        <a:lstStyle/>
        <a:p>
          <a:endParaRPr lang="en-GB"/>
        </a:p>
      </dgm:t>
    </dgm:pt>
    <dgm:pt modelId="{A580F7AD-9DBF-9F40-8CC9-B258CE151822}" type="sibTrans" cxnId="{DE46918B-AB03-1C4F-AEE5-99B4143B4E48}">
      <dgm:prSet/>
      <dgm:spPr/>
      <dgm:t>
        <a:bodyPr/>
        <a:lstStyle/>
        <a:p>
          <a:endParaRPr lang="en-GB"/>
        </a:p>
      </dgm:t>
    </dgm:pt>
    <dgm:pt modelId="{D1E94615-DCF7-464A-8D91-1D8F38E26AAA}">
      <dgm:prSet/>
      <dgm:spPr/>
      <dgm:t>
        <a:bodyPr/>
        <a:lstStyle/>
        <a:p>
          <a:r>
            <a:rPr lang="en-GB"/>
            <a:t>Channel</a:t>
          </a:r>
        </a:p>
      </dgm:t>
    </dgm:pt>
    <dgm:pt modelId="{75EB4E4A-8B04-DD46-B331-A394F6B13923}" type="parTrans" cxnId="{4982C789-1A7E-D740-B190-32AB7BD7359E}">
      <dgm:prSet/>
      <dgm:spPr/>
      <dgm:t>
        <a:bodyPr/>
        <a:lstStyle/>
        <a:p>
          <a:endParaRPr lang="en-GB"/>
        </a:p>
      </dgm:t>
    </dgm:pt>
    <dgm:pt modelId="{4E43405E-03A2-494E-85FE-B64096D94DDF}" type="sibTrans" cxnId="{4982C789-1A7E-D740-B190-32AB7BD7359E}">
      <dgm:prSet/>
      <dgm:spPr/>
      <dgm:t>
        <a:bodyPr/>
        <a:lstStyle/>
        <a:p>
          <a:endParaRPr lang="en-GB"/>
        </a:p>
      </dgm:t>
    </dgm:pt>
    <dgm:pt modelId="{2BFCFC8A-C3F5-B445-AEF2-8007B3789AF1}">
      <dgm:prSet/>
      <dgm:spPr/>
      <dgm:t>
        <a:bodyPr/>
        <a:lstStyle/>
        <a:p>
          <a:r>
            <a:rPr lang="en-GB"/>
            <a:t>Seeing</a:t>
          </a:r>
        </a:p>
      </dgm:t>
    </dgm:pt>
    <dgm:pt modelId="{1366576E-A4B6-8F42-868C-03EF8097D6BA}" type="parTrans" cxnId="{505790C2-A6B3-FB4D-8D30-B401FF4C8A18}">
      <dgm:prSet/>
      <dgm:spPr/>
      <dgm:t>
        <a:bodyPr/>
        <a:lstStyle/>
        <a:p>
          <a:endParaRPr lang="en-GB"/>
        </a:p>
      </dgm:t>
    </dgm:pt>
    <dgm:pt modelId="{2053B523-7C00-8446-A5FC-A098D711B090}" type="sibTrans" cxnId="{505790C2-A6B3-FB4D-8D30-B401FF4C8A18}">
      <dgm:prSet/>
      <dgm:spPr/>
      <dgm:t>
        <a:bodyPr/>
        <a:lstStyle/>
        <a:p>
          <a:endParaRPr lang="en-GB"/>
        </a:p>
      </dgm:t>
    </dgm:pt>
    <dgm:pt modelId="{5D21A3CB-EDA1-D543-8987-E5981B47870D}">
      <dgm:prSet/>
      <dgm:spPr/>
      <dgm:t>
        <a:bodyPr/>
        <a:lstStyle/>
        <a:p>
          <a:endParaRPr lang="en-GB"/>
        </a:p>
      </dgm:t>
    </dgm:pt>
    <dgm:pt modelId="{14810208-4135-CD4B-8C07-0B6AEE70BC3C}" type="parTrans" cxnId="{4F2AFCBE-38B6-2644-969D-533BFB60676C}">
      <dgm:prSet/>
      <dgm:spPr/>
      <dgm:t>
        <a:bodyPr/>
        <a:lstStyle/>
        <a:p>
          <a:endParaRPr lang="en-GB"/>
        </a:p>
      </dgm:t>
    </dgm:pt>
    <dgm:pt modelId="{0614878D-873C-AA41-9019-766260F6F2A9}" type="sibTrans" cxnId="{4F2AFCBE-38B6-2644-969D-533BFB60676C}">
      <dgm:prSet/>
      <dgm:spPr/>
      <dgm:t>
        <a:bodyPr/>
        <a:lstStyle/>
        <a:p>
          <a:endParaRPr lang="en-GB"/>
        </a:p>
      </dgm:t>
    </dgm:pt>
    <dgm:pt modelId="{40FD1869-7FCF-9C44-A60A-7E916181549D}">
      <dgm:prSet/>
      <dgm:spPr/>
      <dgm:t>
        <a:bodyPr/>
        <a:lstStyle/>
        <a:p>
          <a:endParaRPr lang="en-GB"/>
        </a:p>
      </dgm:t>
    </dgm:pt>
    <dgm:pt modelId="{DC417B26-9F5E-1B49-BC2A-7007F4AE2326}" type="parTrans" cxnId="{253CD808-5DC3-FF43-94B2-B80FCAC55F3D}">
      <dgm:prSet/>
      <dgm:spPr/>
      <dgm:t>
        <a:bodyPr/>
        <a:lstStyle/>
        <a:p>
          <a:endParaRPr lang="en-GB"/>
        </a:p>
      </dgm:t>
    </dgm:pt>
    <dgm:pt modelId="{769B5882-E8AA-DF4A-BE21-D5D35E2AE0F4}" type="sibTrans" cxnId="{253CD808-5DC3-FF43-94B2-B80FCAC55F3D}">
      <dgm:prSet/>
      <dgm:spPr/>
      <dgm:t>
        <a:bodyPr/>
        <a:lstStyle/>
        <a:p>
          <a:endParaRPr lang="en-GB"/>
        </a:p>
      </dgm:t>
    </dgm:pt>
    <dgm:pt modelId="{B264DBB5-1DCC-2448-8F89-A9AAA30EDFD5}">
      <dgm:prSet/>
      <dgm:spPr/>
      <dgm:t>
        <a:bodyPr/>
        <a:lstStyle/>
        <a:p>
          <a:endParaRPr lang="en-GB"/>
        </a:p>
      </dgm:t>
    </dgm:pt>
    <dgm:pt modelId="{DE495B90-B420-0645-BB30-0783F39E441B}" type="parTrans" cxnId="{450CC814-4A28-9F4D-A5B2-28EB92A5BF92}">
      <dgm:prSet/>
      <dgm:spPr/>
      <dgm:t>
        <a:bodyPr/>
        <a:lstStyle/>
        <a:p>
          <a:endParaRPr lang="en-GB"/>
        </a:p>
      </dgm:t>
    </dgm:pt>
    <dgm:pt modelId="{363CBE01-650B-C742-8FB5-6AB6956BC23F}" type="sibTrans" cxnId="{450CC814-4A28-9F4D-A5B2-28EB92A5BF92}">
      <dgm:prSet/>
      <dgm:spPr/>
      <dgm:t>
        <a:bodyPr/>
        <a:lstStyle/>
        <a:p>
          <a:endParaRPr lang="en-GB"/>
        </a:p>
      </dgm:t>
    </dgm:pt>
    <dgm:pt modelId="{5EC6545D-C08F-7148-BB80-7348DE9C7E18}">
      <dgm:prSet/>
      <dgm:spPr/>
      <dgm:t>
        <a:bodyPr/>
        <a:lstStyle/>
        <a:p>
          <a:r>
            <a:rPr lang="en-GB"/>
            <a:t>Code: English</a:t>
          </a:r>
        </a:p>
      </dgm:t>
    </dgm:pt>
    <dgm:pt modelId="{70EFEE8C-B5B9-DC47-AA78-AE8F0C0234B0}" type="parTrans" cxnId="{A3198E48-4B8B-D341-AF6E-90328E33F2B5}">
      <dgm:prSet/>
      <dgm:spPr/>
      <dgm:t>
        <a:bodyPr/>
        <a:lstStyle/>
        <a:p>
          <a:endParaRPr lang="en-GB"/>
        </a:p>
      </dgm:t>
    </dgm:pt>
    <dgm:pt modelId="{53AF93D5-ABD5-7244-A97B-F44E74379E8E}" type="sibTrans" cxnId="{A3198E48-4B8B-D341-AF6E-90328E33F2B5}">
      <dgm:prSet/>
      <dgm:spPr/>
      <dgm:t>
        <a:bodyPr/>
        <a:lstStyle/>
        <a:p>
          <a:endParaRPr lang="en-GB"/>
        </a:p>
      </dgm:t>
    </dgm:pt>
    <dgm:pt modelId="{2954C243-8F19-4B42-9891-FB06C3B175E3}">
      <dgm:prSet/>
      <dgm:spPr/>
      <dgm:t>
        <a:bodyPr/>
        <a:lstStyle/>
        <a:p>
          <a:r>
            <a:rPr lang="en-GB"/>
            <a:t>Culture: different background</a:t>
          </a:r>
        </a:p>
      </dgm:t>
    </dgm:pt>
    <dgm:pt modelId="{0158068B-5C6B-9549-990E-96C3C529159D}" type="parTrans" cxnId="{CD7BE6D7-F3ED-BB44-A536-C701CF1A59AC}">
      <dgm:prSet/>
      <dgm:spPr/>
    </dgm:pt>
    <dgm:pt modelId="{DEC89EDE-53EF-AC44-996F-4D93637656E9}" type="sibTrans" cxnId="{CD7BE6D7-F3ED-BB44-A536-C701CF1A59AC}">
      <dgm:prSet/>
      <dgm:spPr/>
    </dgm:pt>
    <dgm:pt modelId="{B8805748-E6A0-9E4B-A82B-C9EDB63A8726}" type="pres">
      <dgm:prSet presAssocID="{4E9BA7EF-30DA-FC4F-8AF4-3FCC07524F86}" presName="Name0" presStyleCnt="0">
        <dgm:presLayoutVars>
          <dgm:dir/>
          <dgm:animLvl val="lvl"/>
          <dgm:resizeHandles val="exact"/>
        </dgm:presLayoutVars>
      </dgm:prSet>
      <dgm:spPr/>
    </dgm:pt>
    <dgm:pt modelId="{9563B97C-5D5B-2F42-89AF-ED1E6AF2205C}" type="pres">
      <dgm:prSet presAssocID="{AB10F3D3-2450-E243-8771-A6133B10B7C9}" presName="vertFlow" presStyleCnt="0"/>
      <dgm:spPr/>
    </dgm:pt>
    <dgm:pt modelId="{2A1469E1-C029-3045-9AFD-144E30611C55}" type="pres">
      <dgm:prSet presAssocID="{AB10F3D3-2450-E243-8771-A6133B10B7C9}" presName="header" presStyleLbl="node1" presStyleIdx="0" presStyleCnt="4"/>
      <dgm:spPr/>
    </dgm:pt>
    <dgm:pt modelId="{E257FEF2-1486-4447-B57F-F584BBE6A707}" type="pres">
      <dgm:prSet presAssocID="{B7D239D6-B95D-F74E-8421-705124EF1FD9}" presName="parTrans" presStyleLbl="sibTrans2D1" presStyleIdx="0" presStyleCnt="20"/>
      <dgm:spPr/>
    </dgm:pt>
    <dgm:pt modelId="{94F71D94-1572-6643-B09E-11566D238844}" type="pres">
      <dgm:prSet presAssocID="{BE5545AC-772D-654D-B21F-11301AEDCD64}" presName="child" presStyleLbl="alignAccFollowNode1" presStyleIdx="0" presStyleCnt="20">
        <dgm:presLayoutVars>
          <dgm:chMax val="0"/>
          <dgm:bulletEnabled val="1"/>
        </dgm:presLayoutVars>
      </dgm:prSet>
      <dgm:spPr/>
    </dgm:pt>
    <dgm:pt modelId="{D3DFC821-13DB-6448-8C53-9370DB89E6C9}" type="pres">
      <dgm:prSet presAssocID="{434F3413-43BB-8D42-BFC5-C3F864C99401}" presName="sibTrans" presStyleLbl="sibTrans2D1" presStyleIdx="1" presStyleCnt="20"/>
      <dgm:spPr/>
    </dgm:pt>
    <dgm:pt modelId="{F6C3175A-1D84-C64C-817E-0B4B1281D3C6}" type="pres">
      <dgm:prSet presAssocID="{4035F45A-5A3A-2E42-A2DB-69E201D57EC1}" presName="child" presStyleLbl="alignAccFollowNode1" presStyleIdx="1" presStyleCnt="20">
        <dgm:presLayoutVars>
          <dgm:chMax val="0"/>
          <dgm:bulletEnabled val="1"/>
        </dgm:presLayoutVars>
      </dgm:prSet>
      <dgm:spPr/>
    </dgm:pt>
    <dgm:pt modelId="{28F5D6AB-79A6-7043-89FD-71862FAB3EFE}" type="pres">
      <dgm:prSet presAssocID="{24A2D092-73C2-1940-9729-CF2D91F73A06}" presName="sibTrans" presStyleLbl="sibTrans2D1" presStyleIdx="2" presStyleCnt="20"/>
      <dgm:spPr/>
    </dgm:pt>
    <dgm:pt modelId="{FC9C0C1A-B87C-6D48-A7ED-918A3C4F0C26}" type="pres">
      <dgm:prSet presAssocID="{D955C2F4-2D8D-CB44-97EB-0E2A5850E8D9}" presName="child" presStyleLbl="alignAccFollowNode1" presStyleIdx="2" presStyleCnt="20">
        <dgm:presLayoutVars>
          <dgm:chMax val="0"/>
          <dgm:bulletEnabled val="1"/>
        </dgm:presLayoutVars>
      </dgm:prSet>
      <dgm:spPr/>
    </dgm:pt>
    <dgm:pt modelId="{2057EAFC-FDBB-1045-8367-857922F8CE37}" type="pres">
      <dgm:prSet presAssocID="{F005212C-CAD0-C842-9D7D-C0E3FFD008DC}" presName="sibTrans" presStyleLbl="sibTrans2D1" presStyleIdx="3" presStyleCnt="20"/>
      <dgm:spPr/>
    </dgm:pt>
    <dgm:pt modelId="{38BD0820-7716-8B46-B8CE-A86682F55CA6}" type="pres">
      <dgm:prSet presAssocID="{88C47934-4991-EE45-85EB-56203F6B2B90}" presName="child" presStyleLbl="alignAccFollowNode1" presStyleIdx="3" presStyleCnt="20">
        <dgm:presLayoutVars>
          <dgm:chMax val="0"/>
          <dgm:bulletEnabled val="1"/>
        </dgm:presLayoutVars>
      </dgm:prSet>
      <dgm:spPr/>
    </dgm:pt>
    <dgm:pt modelId="{BBF0B590-2B4C-294D-8331-710B3A871F7A}" type="pres">
      <dgm:prSet presAssocID="{365E2906-F21E-9146-B889-AE5E67DD1AEC}" presName="sibTrans" presStyleLbl="sibTrans2D1" presStyleIdx="4" presStyleCnt="20"/>
      <dgm:spPr/>
    </dgm:pt>
    <dgm:pt modelId="{56D325C1-B6F6-ED40-A344-49EEFF068170}" type="pres">
      <dgm:prSet presAssocID="{F24F0341-42DA-0C45-9775-24683156EDB3}" presName="child" presStyleLbl="alignAccFollowNode1" presStyleIdx="4" presStyleCnt="20">
        <dgm:presLayoutVars>
          <dgm:chMax val="0"/>
          <dgm:bulletEnabled val="1"/>
        </dgm:presLayoutVars>
      </dgm:prSet>
      <dgm:spPr/>
    </dgm:pt>
    <dgm:pt modelId="{F5D2E4A8-2F5D-4A45-8BA7-976D78E317F7}" type="pres">
      <dgm:prSet presAssocID="{AB10F3D3-2450-E243-8771-A6133B10B7C9}" presName="hSp" presStyleCnt="0"/>
      <dgm:spPr/>
    </dgm:pt>
    <dgm:pt modelId="{9701B6F9-9784-3D4B-94CC-6C5FB17C12A8}" type="pres">
      <dgm:prSet presAssocID="{C5E0FFA8-B049-084F-ADA6-69D64940F040}" presName="vertFlow" presStyleCnt="0"/>
      <dgm:spPr/>
    </dgm:pt>
    <dgm:pt modelId="{5D5B55F6-AD72-6242-987A-8CA3ED105CEE}" type="pres">
      <dgm:prSet presAssocID="{C5E0FFA8-B049-084F-ADA6-69D64940F040}" presName="header" presStyleLbl="node1" presStyleIdx="1" presStyleCnt="4"/>
      <dgm:spPr/>
    </dgm:pt>
    <dgm:pt modelId="{30E0AF4F-9077-4542-8EFF-3FDA824EB7DF}" type="pres">
      <dgm:prSet presAssocID="{1F4C0E37-D901-204D-B4CC-F007833C1480}" presName="parTrans" presStyleLbl="sibTrans2D1" presStyleIdx="5" presStyleCnt="20"/>
      <dgm:spPr/>
    </dgm:pt>
    <dgm:pt modelId="{59BA0656-9000-4C4B-85C8-4DEE46F347AD}" type="pres">
      <dgm:prSet presAssocID="{33E12AAC-3F70-D948-9B96-5D764765FCBF}" presName="child" presStyleLbl="alignAccFollowNode1" presStyleIdx="5" presStyleCnt="20" custLinFactNeighborX="-1734" custLinFactNeighborY="-19817">
        <dgm:presLayoutVars>
          <dgm:chMax val="0"/>
          <dgm:bulletEnabled val="1"/>
        </dgm:presLayoutVars>
      </dgm:prSet>
      <dgm:spPr/>
    </dgm:pt>
    <dgm:pt modelId="{5D3D19AD-2DFA-8C4F-89FC-F483F40D865B}" type="pres">
      <dgm:prSet presAssocID="{BD7FEF61-4088-0749-8195-8FF22724EBFE}" presName="sibTrans" presStyleLbl="sibTrans2D1" presStyleIdx="6" presStyleCnt="20"/>
      <dgm:spPr/>
    </dgm:pt>
    <dgm:pt modelId="{D3A2EEFF-ECC7-E240-AD6F-BC2B4B661DD6}" type="pres">
      <dgm:prSet presAssocID="{6D9B9667-196E-0949-9035-AFD1C621664B}" presName="child" presStyleLbl="alignAccFollowNode1" presStyleIdx="6" presStyleCnt="20">
        <dgm:presLayoutVars>
          <dgm:chMax val="0"/>
          <dgm:bulletEnabled val="1"/>
        </dgm:presLayoutVars>
      </dgm:prSet>
      <dgm:spPr/>
    </dgm:pt>
    <dgm:pt modelId="{42C5AE9C-F9D3-FC4A-9E85-47C898B53C49}" type="pres">
      <dgm:prSet presAssocID="{DC514DB7-197B-8F48-B549-AC087265F9C3}" presName="sibTrans" presStyleLbl="sibTrans2D1" presStyleIdx="7" presStyleCnt="20"/>
      <dgm:spPr/>
    </dgm:pt>
    <dgm:pt modelId="{7B5D0DFC-E407-594E-8F4C-567DA3939A32}" type="pres">
      <dgm:prSet presAssocID="{AEC9C788-3BF2-F349-9ACD-C4BD7100F32C}" presName="child" presStyleLbl="alignAccFollowNode1" presStyleIdx="7" presStyleCnt="20">
        <dgm:presLayoutVars>
          <dgm:chMax val="0"/>
          <dgm:bulletEnabled val="1"/>
        </dgm:presLayoutVars>
      </dgm:prSet>
      <dgm:spPr/>
    </dgm:pt>
    <dgm:pt modelId="{844940CE-89CE-924E-A7E4-10E89924E310}" type="pres">
      <dgm:prSet presAssocID="{76773C5D-85B7-4E43-9424-19CE17606AF4}" presName="sibTrans" presStyleLbl="sibTrans2D1" presStyleIdx="8" presStyleCnt="20"/>
      <dgm:spPr/>
    </dgm:pt>
    <dgm:pt modelId="{03778BBC-6F95-CB47-92B1-4EA61EEDA0F0}" type="pres">
      <dgm:prSet presAssocID="{7CAD1ED1-9ADB-3340-B9C1-AD7D5482AF59}" presName="child" presStyleLbl="alignAccFollowNode1" presStyleIdx="8" presStyleCnt="20">
        <dgm:presLayoutVars>
          <dgm:chMax val="0"/>
          <dgm:bulletEnabled val="1"/>
        </dgm:presLayoutVars>
      </dgm:prSet>
      <dgm:spPr/>
    </dgm:pt>
    <dgm:pt modelId="{9719C621-06EE-BC4E-BFE6-F498CCC68B8D}" type="pres">
      <dgm:prSet presAssocID="{11EB2B0B-F24F-0A41-B2FC-F3BF9BF9039E}" presName="sibTrans" presStyleLbl="sibTrans2D1" presStyleIdx="9" presStyleCnt="20"/>
      <dgm:spPr/>
    </dgm:pt>
    <dgm:pt modelId="{4580AF0B-F4E7-B648-9BC4-4D45FE2F494D}" type="pres">
      <dgm:prSet presAssocID="{5EC6545D-C08F-7148-BB80-7348DE9C7E18}" presName="child" presStyleLbl="alignAccFollowNode1" presStyleIdx="9" presStyleCnt="20">
        <dgm:presLayoutVars>
          <dgm:chMax val="0"/>
          <dgm:bulletEnabled val="1"/>
        </dgm:presLayoutVars>
      </dgm:prSet>
      <dgm:spPr/>
    </dgm:pt>
    <dgm:pt modelId="{4B0F4028-4B36-A24E-B1AB-8DDF2FFC41AE}" type="pres">
      <dgm:prSet presAssocID="{C5E0FFA8-B049-084F-ADA6-69D64940F040}" presName="hSp" presStyleCnt="0"/>
      <dgm:spPr/>
    </dgm:pt>
    <dgm:pt modelId="{D85C988E-5DEB-8441-991A-09C7330D41D5}" type="pres">
      <dgm:prSet presAssocID="{D1E94615-DCF7-464A-8D91-1D8F38E26AAA}" presName="vertFlow" presStyleCnt="0"/>
      <dgm:spPr/>
    </dgm:pt>
    <dgm:pt modelId="{8BD4C0CD-32B4-724F-ABCF-C2FB335E92AC}" type="pres">
      <dgm:prSet presAssocID="{D1E94615-DCF7-464A-8D91-1D8F38E26AAA}" presName="header" presStyleLbl="node1" presStyleIdx="2" presStyleCnt="4"/>
      <dgm:spPr/>
    </dgm:pt>
    <dgm:pt modelId="{34EAA28C-2D48-AB43-A766-F6A8E440C775}" type="pres">
      <dgm:prSet presAssocID="{01F4B8A0-BCE5-2C42-99E5-C0121EE5AC11}" presName="parTrans" presStyleLbl="sibTrans2D1" presStyleIdx="10" presStyleCnt="20"/>
      <dgm:spPr/>
    </dgm:pt>
    <dgm:pt modelId="{B0A26BD6-C013-5949-9F70-82CB964578B3}" type="pres">
      <dgm:prSet presAssocID="{763DDDB3-3B72-6E4D-B28B-7F2FFE9BC70A}" presName="child" presStyleLbl="alignAccFollowNode1" presStyleIdx="10" presStyleCnt="20">
        <dgm:presLayoutVars>
          <dgm:chMax val="0"/>
          <dgm:bulletEnabled val="1"/>
        </dgm:presLayoutVars>
      </dgm:prSet>
      <dgm:spPr/>
    </dgm:pt>
    <dgm:pt modelId="{34F917B4-54C9-B245-B3B0-704108D72AD0}" type="pres">
      <dgm:prSet presAssocID="{2E73EDA0-75FB-E54E-9363-C2A9C9B1C631}" presName="sibTrans" presStyleLbl="sibTrans2D1" presStyleIdx="11" presStyleCnt="20"/>
      <dgm:spPr/>
    </dgm:pt>
    <dgm:pt modelId="{7046CC8E-D34C-DC4C-85A7-73185843BC55}" type="pres">
      <dgm:prSet presAssocID="{2BFCFC8A-C3F5-B445-AEF2-8007B3789AF1}" presName="child" presStyleLbl="alignAccFollowNode1" presStyleIdx="11" presStyleCnt="20">
        <dgm:presLayoutVars>
          <dgm:chMax val="0"/>
          <dgm:bulletEnabled val="1"/>
        </dgm:presLayoutVars>
      </dgm:prSet>
      <dgm:spPr/>
    </dgm:pt>
    <dgm:pt modelId="{1139875C-3B6F-7C4C-825E-D00AE141D054}" type="pres">
      <dgm:prSet presAssocID="{2053B523-7C00-8446-A5FC-A098D711B090}" presName="sibTrans" presStyleLbl="sibTrans2D1" presStyleIdx="12" presStyleCnt="20"/>
      <dgm:spPr/>
    </dgm:pt>
    <dgm:pt modelId="{AAEE7787-AFD2-FE4D-8700-33CA795CC170}" type="pres">
      <dgm:prSet presAssocID="{5D21A3CB-EDA1-D543-8987-E5981B47870D}" presName="child" presStyleLbl="alignAccFollowNode1" presStyleIdx="12" presStyleCnt="20">
        <dgm:presLayoutVars>
          <dgm:chMax val="0"/>
          <dgm:bulletEnabled val="1"/>
        </dgm:presLayoutVars>
      </dgm:prSet>
      <dgm:spPr/>
    </dgm:pt>
    <dgm:pt modelId="{F45536D3-3404-0C4F-8FC9-9ADD2463C3BD}" type="pres">
      <dgm:prSet presAssocID="{0614878D-873C-AA41-9019-766260F6F2A9}" presName="sibTrans" presStyleLbl="sibTrans2D1" presStyleIdx="13" presStyleCnt="20"/>
      <dgm:spPr/>
    </dgm:pt>
    <dgm:pt modelId="{92DCAEE5-5F94-C741-952C-183875F5857C}" type="pres">
      <dgm:prSet presAssocID="{40FD1869-7FCF-9C44-A60A-7E916181549D}" presName="child" presStyleLbl="alignAccFollowNode1" presStyleIdx="13" presStyleCnt="20">
        <dgm:presLayoutVars>
          <dgm:chMax val="0"/>
          <dgm:bulletEnabled val="1"/>
        </dgm:presLayoutVars>
      </dgm:prSet>
      <dgm:spPr/>
    </dgm:pt>
    <dgm:pt modelId="{A8E90F9C-0281-6846-9FA6-5D8CAD395A19}" type="pres">
      <dgm:prSet presAssocID="{769B5882-E8AA-DF4A-BE21-D5D35E2AE0F4}" presName="sibTrans" presStyleLbl="sibTrans2D1" presStyleIdx="14" presStyleCnt="20"/>
      <dgm:spPr/>
    </dgm:pt>
    <dgm:pt modelId="{43E4BCB5-E223-F44F-AD22-B81B47B4DED3}" type="pres">
      <dgm:prSet presAssocID="{B264DBB5-1DCC-2448-8F89-A9AAA30EDFD5}" presName="child" presStyleLbl="alignAccFollowNode1" presStyleIdx="14" presStyleCnt="20">
        <dgm:presLayoutVars>
          <dgm:chMax val="0"/>
          <dgm:bulletEnabled val="1"/>
        </dgm:presLayoutVars>
      </dgm:prSet>
      <dgm:spPr/>
    </dgm:pt>
    <dgm:pt modelId="{82DFC0B3-66AE-8147-9CA3-CE24A7C442F6}" type="pres">
      <dgm:prSet presAssocID="{D1E94615-DCF7-464A-8D91-1D8F38E26AAA}" presName="hSp" presStyleCnt="0"/>
      <dgm:spPr/>
    </dgm:pt>
    <dgm:pt modelId="{4D75BFB9-9765-D64C-9316-EA34FF58E04F}" type="pres">
      <dgm:prSet presAssocID="{0A8E540A-6B77-A140-A47A-1E0E5D815DFC}" presName="vertFlow" presStyleCnt="0"/>
      <dgm:spPr/>
    </dgm:pt>
    <dgm:pt modelId="{246A6D49-A07E-934F-80B5-127AB847195D}" type="pres">
      <dgm:prSet presAssocID="{0A8E540A-6B77-A140-A47A-1E0E5D815DFC}" presName="header" presStyleLbl="node1" presStyleIdx="3" presStyleCnt="4"/>
      <dgm:spPr/>
    </dgm:pt>
    <dgm:pt modelId="{77284ABB-7EDB-C441-AAE9-A70658543D6C}" type="pres">
      <dgm:prSet presAssocID="{685B7617-8678-E145-95C7-18157D7763C4}" presName="parTrans" presStyleLbl="sibTrans2D1" presStyleIdx="15" presStyleCnt="20"/>
      <dgm:spPr/>
    </dgm:pt>
    <dgm:pt modelId="{3D697664-B9A9-DF46-B365-669E21CAFCC0}" type="pres">
      <dgm:prSet presAssocID="{6C3244C9-CEB4-BF4A-A8C6-1B4A068E141A}" presName="child" presStyleLbl="alignAccFollowNode1" presStyleIdx="15" presStyleCnt="20">
        <dgm:presLayoutVars>
          <dgm:chMax val="0"/>
          <dgm:bulletEnabled val="1"/>
        </dgm:presLayoutVars>
      </dgm:prSet>
      <dgm:spPr/>
    </dgm:pt>
    <dgm:pt modelId="{6D851C0A-92F3-C543-84AC-30B65A4129D3}" type="pres">
      <dgm:prSet presAssocID="{50C5FBFC-8892-184A-9040-2ED6F022563B}" presName="sibTrans" presStyleLbl="sibTrans2D1" presStyleIdx="16" presStyleCnt="20"/>
      <dgm:spPr/>
    </dgm:pt>
    <dgm:pt modelId="{9310A2D2-3680-D74E-9F76-9CA275CAA7AA}" type="pres">
      <dgm:prSet presAssocID="{C4A535B9-6F6B-254D-8F42-D817AE6709C2}" presName="child" presStyleLbl="alignAccFollowNode1" presStyleIdx="16" presStyleCnt="20">
        <dgm:presLayoutVars>
          <dgm:chMax val="0"/>
          <dgm:bulletEnabled val="1"/>
        </dgm:presLayoutVars>
      </dgm:prSet>
      <dgm:spPr/>
    </dgm:pt>
    <dgm:pt modelId="{C686E685-1F44-4E42-9235-BEC9C95ACB10}" type="pres">
      <dgm:prSet presAssocID="{F9756B38-01E5-0A42-A920-D29EFE8957E5}" presName="sibTrans" presStyleLbl="sibTrans2D1" presStyleIdx="17" presStyleCnt="20"/>
      <dgm:spPr/>
    </dgm:pt>
    <dgm:pt modelId="{0ED13EC3-B1FC-7344-B4BE-C5656A63B8D3}" type="pres">
      <dgm:prSet presAssocID="{ED42E1DE-E9BF-BD4E-A648-60812A5A045D}" presName="child" presStyleLbl="alignAccFollowNode1" presStyleIdx="17" presStyleCnt="20">
        <dgm:presLayoutVars>
          <dgm:chMax val="0"/>
          <dgm:bulletEnabled val="1"/>
        </dgm:presLayoutVars>
      </dgm:prSet>
      <dgm:spPr/>
    </dgm:pt>
    <dgm:pt modelId="{DCBDB27F-BB38-C646-B02D-757033B2C14C}" type="pres">
      <dgm:prSet presAssocID="{F8A43395-C7AD-F446-BAD1-6A7A1EBAEE3E}" presName="sibTrans" presStyleLbl="sibTrans2D1" presStyleIdx="18" presStyleCnt="20"/>
      <dgm:spPr/>
    </dgm:pt>
    <dgm:pt modelId="{0CD998BF-1850-2645-9D96-7E5556F73242}" type="pres">
      <dgm:prSet presAssocID="{B7BACDB7-32B1-E241-9364-E6DC1D87B82B}" presName="child" presStyleLbl="alignAccFollowNode1" presStyleIdx="18" presStyleCnt="20">
        <dgm:presLayoutVars>
          <dgm:chMax val="0"/>
          <dgm:bulletEnabled val="1"/>
        </dgm:presLayoutVars>
      </dgm:prSet>
      <dgm:spPr/>
    </dgm:pt>
    <dgm:pt modelId="{F3CB06FD-93FB-6D4E-85D3-88DFFA7F28ED}" type="pres">
      <dgm:prSet presAssocID="{A580F7AD-9DBF-9F40-8CC9-B258CE151822}" presName="sibTrans" presStyleLbl="sibTrans2D1" presStyleIdx="19" presStyleCnt="20"/>
      <dgm:spPr/>
    </dgm:pt>
    <dgm:pt modelId="{B64804D2-1675-7C44-8EAA-A931962346CC}" type="pres">
      <dgm:prSet presAssocID="{2954C243-8F19-4B42-9891-FB06C3B175E3}" presName="child" presStyleLbl="alignAccFollowNode1" presStyleIdx="19" presStyleCnt="20">
        <dgm:presLayoutVars>
          <dgm:chMax val="0"/>
          <dgm:bulletEnabled val="1"/>
        </dgm:presLayoutVars>
      </dgm:prSet>
      <dgm:spPr/>
    </dgm:pt>
  </dgm:ptLst>
  <dgm:cxnLst>
    <dgm:cxn modelId="{D6D60701-BDDC-0C47-A27E-79E0A593C251}" type="presOf" srcId="{DC514DB7-197B-8F48-B549-AC087265F9C3}" destId="{42C5AE9C-F9D3-FC4A-9E85-47C898B53C49}" srcOrd="0" destOrd="0" presId="urn:microsoft.com/office/officeart/2005/8/layout/lProcess1"/>
    <dgm:cxn modelId="{253CD808-5DC3-FF43-94B2-B80FCAC55F3D}" srcId="{D1E94615-DCF7-464A-8D91-1D8F38E26AAA}" destId="{40FD1869-7FCF-9C44-A60A-7E916181549D}" srcOrd="3" destOrd="0" parTransId="{DC417B26-9F5E-1B49-BC2A-7007F4AE2326}" sibTransId="{769B5882-E8AA-DF4A-BE21-D5D35E2AE0F4}"/>
    <dgm:cxn modelId="{BEA4F60A-44C3-BD47-8B94-38AEA02AC8D3}" srcId="{AB10F3D3-2450-E243-8771-A6133B10B7C9}" destId="{F24F0341-42DA-0C45-9775-24683156EDB3}" srcOrd="4" destOrd="0" parTransId="{C025E522-8894-404D-B42B-F23C057D3F61}" sibTransId="{FF1B30D7-1892-D949-AFD3-5F3187360C34}"/>
    <dgm:cxn modelId="{76E3510B-A444-CF44-B08B-F7C6841A1E2D}" type="presOf" srcId="{ED42E1DE-E9BF-BD4E-A648-60812A5A045D}" destId="{0ED13EC3-B1FC-7344-B4BE-C5656A63B8D3}" srcOrd="0" destOrd="0" presId="urn:microsoft.com/office/officeart/2005/8/layout/lProcess1"/>
    <dgm:cxn modelId="{3D453B0D-B0BC-3F47-949A-C813CB39CE32}" type="presOf" srcId="{50C5FBFC-8892-184A-9040-2ED6F022563B}" destId="{6D851C0A-92F3-C543-84AC-30B65A4129D3}" srcOrd="0" destOrd="0" presId="urn:microsoft.com/office/officeart/2005/8/layout/lProcess1"/>
    <dgm:cxn modelId="{EAE2C110-BC66-A74A-ACAA-1973E3842AC8}" type="presOf" srcId="{A580F7AD-9DBF-9F40-8CC9-B258CE151822}" destId="{F3CB06FD-93FB-6D4E-85D3-88DFFA7F28ED}" srcOrd="0" destOrd="0" presId="urn:microsoft.com/office/officeart/2005/8/layout/lProcess1"/>
    <dgm:cxn modelId="{450CC814-4A28-9F4D-A5B2-28EB92A5BF92}" srcId="{D1E94615-DCF7-464A-8D91-1D8F38E26AAA}" destId="{B264DBB5-1DCC-2448-8F89-A9AAA30EDFD5}" srcOrd="4" destOrd="0" parTransId="{DE495B90-B420-0645-BB30-0783F39E441B}" sibTransId="{363CBE01-650B-C742-8FB5-6AB6956BC23F}"/>
    <dgm:cxn modelId="{3BC5F115-661C-0C4A-A627-A6AA3220B616}" type="presOf" srcId="{B7D239D6-B95D-F74E-8421-705124EF1FD9}" destId="{E257FEF2-1486-4447-B57F-F584BBE6A707}" srcOrd="0" destOrd="0" presId="urn:microsoft.com/office/officeart/2005/8/layout/lProcess1"/>
    <dgm:cxn modelId="{F54EEB1C-900C-6542-A846-36AAAB0CD015}" type="presOf" srcId="{1F4C0E37-D901-204D-B4CC-F007833C1480}" destId="{30E0AF4F-9077-4542-8EFF-3FDA824EB7DF}" srcOrd="0" destOrd="0" presId="urn:microsoft.com/office/officeart/2005/8/layout/lProcess1"/>
    <dgm:cxn modelId="{EAEFB927-2E78-494E-AC83-2746C3849397}" type="presOf" srcId="{B264DBB5-1DCC-2448-8F89-A9AAA30EDFD5}" destId="{43E4BCB5-E223-F44F-AD22-B81B47B4DED3}" srcOrd="0" destOrd="0" presId="urn:microsoft.com/office/officeart/2005/8/layout/lProcess1"/>
    <dgm:cxn modelId="{09CAA82C-43D9-6548-B3B3-3E6784CE7B0B}" type="presOf" srcId="{6C3244C9-CEB4-BF4A-A8C6-1B4A068E141A}" destId="{3D697664-B9A9-DF46-B365-669E21CAFCC0}" srcOrd="0" destOrd="0" presId="urn:microsoft.com/office/officeart/2005/8/layout/lProcess1"/>
    <dgm:cxn modelId="{6D5A8832-F0F8-9A49-BB4D-214ADF406191}" type="presOf" srcId="{11EB2B0B-F24F-0A41-B2FC-F3BF9BF9039E}" destId="{9719C621-06EE-BC4E-BFE6-F498CCC68B8D}" srcOrd="0" destOrd="0" presId="urn:microsoft.com/office/officeart/2005/8/layout/lProcess1"/>
    <dgm:cxn modelId="{84041C33-F1A4-6E4C-8F72-3C3B3BE731C0}" type="presOf" srcId="{01F4B8A0-BCE5-2C42-99E5-C0121EE5AC11}" destId="{34EAA28C-2D48-AB43-A766-F6A8E440C775}" srcOrd="0" destOrd="0" presId="urn:microsoft.com/office/officeart/2005/8/layout/lProcess1"/>
    <dgm:cxn modelId="{371E3B39-8A1C-DD47-91D3-419D0C7AFE8B}" type="presOf" srcId="{4E9BA7EF-30DA-FC4F-8AF4-3FCC07524F86}" destId="{B8805748-E6A0-9E4B-A82B-C9EDB63A8726}" srcOrd="0" destOrd="0" presId="urn:microsoft.com/office/officeart/2005/8/layout/lProcess1"/>
    <dgm:cxn modelId="{4DF1C239-6A6E-0949-9FC8-8F798C2E267F}" srcId="{C5E0FFA8-B049-084F-ADA6-69D64940F040}" destId="{7CAD1ED1-9ADB-3340-B9C1-AD7D5482AF59}" srcOrd="3" destOrd="0" parTransId="{9D314083-4714-5A4F-8958-66A708E80E7F}" sibTransId="{11EB2B0B-F24F-0A41-B2FC-F3BF9BF9039E}"/>
    <dgm:cxn modelId="{DE64E43A-F6DD-7148-9CBB-5E8824D9115C}" type="presOf" srcId="{0A8E540A-6B77-A140-A47A-1E0E5D815DFC}" destId="{246A6D49-A07E-934F-80B5-127AB847195D}" srcOrd="0" destOrd="0" presId="urn:microsoft.com/office/officeart/2005/8/layout/lProcess1"/>
    <dgm:cxn modelId="{1296DA3D-3CEC-1641-BCF6-48DE2459626F}" type="presOf" srcId="{C4A535B9-6F6B-254D-8F42-D817AE6709C2}" destId="{9310A2D2-3680-D74E-9F76-9CA275CAA7AA}" srcOrd="0" destOrd="0" presId="urn:microsoft.com/office/officeart/2005/8/layout/lProcess1"/>
    <dgm:cxn modelId="{25CED43F-541B-4743-865E-324313856E30}" srcId="{0A8E540A-6B77-A140-A47A-1E0E5D815DFC}" destId="{6C3244C9-CEB4-BF4A-A8C6-1B4A068E141A}" srcOrd="0" destOrd="0" parTransId="{685B7617-8678-E145-95C7-18157D7763C4}" sibTransId="{50C5FBFC-8892-184A-9040-2ED6F022563B}"/>
    <dgm:cxn modelId="{FDBD4643-BF7B-434E-A530-4EFDFE75521B}" srcId="{D1E94615-DCF7-464A-8D91-1D8F38E26AAA}" destId="{763DDDB3-3B72-6E4D-B28B-7F2FFE9BC70A}" srcOrd="0" destOrd="0" parTransId="{01F4B8A0-BCE5-2C42-99E5-C0121EE5AC11}" sibTransId="{2E73EDA0-75FB-E54E-9363-C2A9C9B1C631}"/>
    <dgm:cxn modelId="{E3D1F143-28ED-DB41-8694-5FBE680C9E28}" type="presOf" srcId="{B7BACDB7-32B1-E241-9364-E6DC1D87B82B}" destId="{0CD998BF-1850-2645-9D96-7E5556F73242}" srcOrd="0" destOrd="0" presId="urn:microsoft.com/office/officeart/2005/8/layout/lProcess1"/>
    <dgm:cxn modelId="{A3198E48-4B8B-D341-AF6E-90328E33F2B5}" srcId="{C5E0FFA8-B049-084F-ADA6-69D64940F040}" destId="{5EC6545D-C08F-7148-BB80-7348DE9C7E18}" srcOrd="4" destOrd="0" parTransId="{70EFEE8C-B5B9-DC47-AA78-AE8F0C0234B0}" sibTransId="{53AF93D5-ABD5-7244-A97B-F44E74379E8E}"/>
    <dgm:cxn modelId="{E35E814D-EE00-8D47-8B86-8BDE36231DBC}" type="presOf" srcId="{763DDDB3-3B72-6E4D-B28B-7F2FFE9BC70A}" destId="{B0A26BD6-C013-5949-9F70-82CB964578B3}" srcOrd="0" destOrd="0" presId="urn:microsoft.com/office/officeart/2005/8/layout/lProcess1"/>
    <dgm:cxn modelId="{F0F89D4D-69EC-434C-A9B4-00F6E6F2DDBC}" type="presOf" srcId="{F24F0341-42DA-0C45-9775-24683156EDB3}" destId="{56D325C1-B6F6-ED40-A344-49EEFF068170}" srcOrd="0" destOrd="0" presId="urn:microsoft.com/office/officeart/2005/8/layout/lProcess1"/>
    <dgm:cxn modelId="{39A84D4E-D0A8-8C4B-9A91-B1EC5E2F30B4}" type="presOf" srcId="{2E73EDA0-75FB-E54E-9363-C2A9C9B1C631}" destId="{34F917B4-54C9-B245-B3B0-704108D72AD0}" srcOrd="0" destOrd="0" presId="urn:microsoft.com/office/officeart/2005/8/layout/lProcess1"/>
    <dgm:cxn modelId="{F5C7034F-0041-FE44-A926-0FB1D4E9FD63}" srcId="{4E9BA7EF-30DA-FC4F-8AF4-3FCC07524F86}" destId="{C5E0FFA8-B049-084F-ADA6-69D64940F040}" srcOrd="1" destOrd="0" parTransId="{8DF78A9F-A240-194F-8DB9-5A22432AAAE4}" sibTransId="{6D2F9465-6688-9D4F-B66B-B89F4B4EE525}"/>
    <dgm:cxn modelId="{1462D151-5D23-9A4D-A761-40667401B411}" srcId="{C5E0FFA8-B049-084F-ADA6-69D64940F040}" destId="{6D9B9667-196E-0949-9035-AFD1C621664B}" srcOrd="1" destOrd="0" parTransId="{882531A2-0C8F-B147-BA24-8EED46546793}" sibTransId="{DC514DB7-197B-8F48-B549-AC087265F9C3}"/>
    <dgm:cxn modelId="{D3D57F56-DAE7-1D41-90CE-F6FFF0B0D4C4}" type="presOf" srcId="{F9756B38-01E5-0A42-A920-D29EFE8957E5}" destId="{C686E685-1F44-4E42-9235-BEC9C95ACB10}" srcOrd="0" destOrd="0" presId="urn:microsoft.com/office/officeart/2005/8/layout/lProcess1"/>
    <dgm:cxn modelId="{69FD9F57-92A8-AB4A-8434-0DFB1465692A}" type="presOf" srcId="{40FD1869-7FCF-9C44-A60A-7E916181549D}" destId="{92DCAEE5-5F94-C741-952C-183875F5857C}" srcOrd="0" destOrd="0" presId="urn:microsoft.com/office/officeart/2005/8/layout/lProcess1"/>
    <dgm:cxn modelId="{2516A058-CAB2-C247-B653-5FCB59381820}" type="presOf" srcId="{4035F45A-5A3A-2E42-A2DB-69E201D57EC1}" destId="{F6C3175A-1D84-C64C-817E-0B4B1281D3C6}" srcOrd="0" destOrd="0" presId="urn:microsoft.com/office/officeart/2005/8/layout/lProcess1"/>
    <dgm:cxn modelId="{9CAE1159-AE32-DE4F-BF9F-7782EA156941}" type="presOf" srcId="{BD7FEF61-4088-0749-8195-8FF22724EBFE}" destId="{5D3D19AD-2DFA-8C4F-89FC-F483F40D865B}" srcOrd="0" destOrd="0" presId="urn:microsoft.com/office/officeart/2005/8/layout/lProcess1"/>
    <dgm:cxn modelId="{4F8FA565-AE3E-7741-90B0-F964B0E4740C}" type="presOf" srcId="{24A2D092-73C2-1940-9729-CF2D91F73A06}" destId="{28F5D6AB-79A6-7043-89FD-71862FAB3EFE}" srcOrd="0" destOrd="0" presId="urn:microsoft.com/office/officeart/2005/8/layout/lProcess1"/>
    <dgm:cxn modelId="{0B1FFE6C-1DFD-4E4C-8612-A82B8956F829}" type="presOf" srcId="{7CAD1ED1-9ADB-3340-B9C1-AD7D5482AF59}" destId="{03778BBC-6F95-CB47-92B1-4EA61EEDA0F0}" srcOrd="0" destOrd="0" presId="urn:microsoft.com/office/officeart/2005/8/layout/lProcess1"/>
    <dgm:cxn modelId="{8622C16D-EC29-D548-BDBF-2E2E0908EAC7}" srcId="{4E9BA7EF-30DA-FC4F-8AF4-3FCC07524F86}" destId="{AB10F3D3-2450-E243-8771-A6133B10B7C9}" srcOrd="0" destOrd="0" parTransId="{0A945FCE-A6EE-844C-AACF-79A1F60391BF}" sibTransId="{E4F116EC-35F4-8544-B1C0-907A3106CF63}"/>
    <dgm:cxn modelId="{D8F0AB6F-E859-C34A-928A-3960E6992B63}" type="presOf" srcId="{2954C243-8F19-4B42-9891-FB06C3B175E3}" destId="{B64804D2-1675-7C44-8EAA-A931962346CC}" srcOrd="0" destOrd="0" presId="urn:microsoft.com/office/officeart/2005/8/layout/lProcess1"/>
    <dgm:cxn modelId="{6ABCE470-93B9-F944-9D3A-D7298CADDC82}" type="presOf" srcId="{F005212C-CAD0-C842-9D7D-C0E3FFD008DC}" destId="{2057EAFC-FDBB-1045-8367-857922F8CE37}" srcOrd="0" destOrd="0" presId="urn:microsoft.com/office/officeart/2005/8/layout/lProcess1"/>
    <dgm:cxn modelId="{FED04373-4F3D-6045-8899-408163EB38B7}" type="presOf" srcId="{2053B523-7C00-8446-A5FC-A098D711B090}" destId="{1139875C-3B6F-7C4C-825E-D00AE141D054}" srcOrd="0" destOrd="0" presId="urn:microsoft.com/office/officeart/2005/8/layout/lProcess1"/>
    <dgm:cxn modelId="{2ACCB773-8143-4847-9B10-A64A14FD277E}" type="presOf" srcId="{AEC9C788-3BF2-F349-9ACD-C4BD7100F32C}" destId="{7B5D0DFC-E407-594E-8F4C-567DA3939A32}" srcOrd="0" destOrd="0" presId="urn:microsoft.com/office/officeart/2005/8/layout/lProcess1"/>
    <dgm:cxn modelId="{4ABB3F79-A2AE-FB47-9DDA-95B884C366C4}" type="presOf" srcId="{5EC6545D-C08F-7148-BB80-7348DE9C7E18}" destId="{4580AF0B-F4E7-B648-9BC4-4D45FE2F494D}" srcOrd="0" destOrd="0" presId="urn:microsoft.com/office/officeart/2005/8/layout/lProcess1"/>
    <dgm:cxn modelId="{1B92A97B-1CFE-174A-8C42-6A03FFAE8EA8}" type="presOf" srcId="{685B7617-8678-E145-95C7-18157D7763C4}" destId="{77284ABB-7EDB-C441-AAE9-A70658543D6C}" srcOrd="0" destOrd="0" presId="urn:microsoft.com/office/officeart/2005/8/layout/lProcess1"/>
    <dgm:cxn modelId="{C5DF0383-4DD5-6F48-81A8-46AC2ECCC015}" srcId="{AB10F3D3-2450-E243-8771-A6133B10B7C9}" destId="{BE5545AC-772D-654D-B21F-11301AEDCD64}" srcOrd="0" destOrd="0" parTransId="{B7D239D6-B95D-F74E-8421-705124EF1FD9}" sibTransId="{434F3413-43BB-8D42-BFC5-C3F864C99401}"/>
    <dgm:cxn modelId="{4982C789-1A7E-D740-B190-32AB7BD7359E}" srcId="{4E9BA7EF-30DA-FC4F-8AF4-3FCC07524F86}" destId="{D1E94615-DCF7-464A-8D91-1D8F38E26AAA}" srcOrd="2" destOrd="0" parTransId="{75EB4E4A-8B04-DD46-B331-A394F6B13923}" sibTransId="{4E43405E-03A2-494E-85FE-B64096D94DDF}"/>
    <dgm:cxn modelId="{DE46918B-AB03-1C4F-AEE5-99B4143B4E48}" srcId="{0A8E540A-6B77-A140-A47A-1E0E5D815DFC}" destId="{B7BACDB7-32B1-E241-9364-E6DC1D87B82B}" srcOrd="3" destOrd="0" parTransId="{151DCE37-54F2-6A4A-8526-B5BCA971268B}" sibTransId="{A580F7AD-9DBF-9F40-8CC9-B258CE151822}"/>
    <dgm:cxn modelId="{78ACE48E-3E9C-444C-8E5D-0CF53C57EFEE}" type="presOf" srcId="{0614878D-873C-AA41-9019-766260F6F2A9}" destId="{F45536D3-3404-0C4F-8FC9-9ADD2463C3BD}" srcOrd="0" destOrd="0" presId="urn:microsoft.com/office/officeart/2005/8/layout/lProcess1"/>
    <dgm:cxn modelId="{59027791-59FE-C041-983A-88D5121657FD}" type="presOf" srcId="{76773C5D-85B7-4E43-9424-19CE17606AF4}" destId="{844940CE-89CE-924E-A7E4-10E89924E310}" srcOrd="0" destOrd="0" presId="urn:microsoft.com/office/officeart/2005/8/layout/lProcess1"/>
    <dgm:cxn modelId="{3BB61794-F635-9740-95FF-BCBE75D2075D}" srcId="{AB10F3D3-2450-E243-8771-A6133B10B7C9}" destId="{88C47934-4991-EE45-85EB-56203F6B2B90}" srcOrd="3" destOrd="0" parTransId="{B68E4C0C-5DA1-394D-B84B-287DDCC4C51F}" sibTransId="{365E2906-F21E-9146-B889-AE5E67DD1AEC}"/>
    <dgm:cxn modelId="{3E4BA197-202D-CF49-AAB5-B2A9A9C79770}" type="presOf" srcId="{AB10F3D3-2450-E243-8771-A6133B10B7C9}" destId="{2A1469E1-C029-3045-9AFD-144E30611C55}" srcOrd="0" destOrd="0" presId="urn:microsoft.com/office/officeart/2005/8/layout/lProcess1"/>
    <dgm:cxn modelId="{1CD0D1A2-6E8D-4149-BA12-39A9FE044B6A}" type="presOf" srcId="{769B5882-E8AA-DF4A-BE21-D5D35E2AE0F4}" destId="{A8E90F9C-0281-6846-9FA6-5D8CAD395A19}" srcOrd="0" destOrd="0" presId="urn:microsoft.com/office/officeart/2005/8/layout/lProcess1"/>
    <dgm:cxn modelId="{8B578FA3-F59F-B240-8FD8-8567F33198D2}" type="presOf" srcId="{D955C2F4-2D8D-CB44-97EB-0E2A5850E8D9}" destId="{FC9C0C1A-B87C-6D48-A7ED-918A3C4F0C26}" srcOrd="0" destOrd="0" presId="urn:microsoft.com/office/officeart/2005/8/layout/lProcess1"/>
    <dgm:cxn modelId="{4F8681AB-9537-6D40-9FEB-C1CE9C32A025}" type="presOf" srcId="{33E12AAC-3F70-D948-9B96-5D764765FCBF}" destId="{59BA0656-9000-4C4B-85C8-4DEE46F347AD}" srcOrd="0" destOrd="0" presId="urn:microsoft.com/office/officeart/2005/8/layout/lProcess1"/>
    <dgm:cxn modelId="{6C2454B2-2209-DA49-A24B-C05CBE93393A}" type="presOf" srcId="{365E2906-F21E-9146-B889-AE5E67DD1AEC}" destId="{BBF0B590-2B4C-294D-8331-710B3A871F7A}" srcOrd="0" destOrd="0" presId="urn:microsoft.com/office/officeart/2005/8/layout/lProcess1"/>
    <dgm:cxn modelId="{47A9C5B5-646B-E34A-99D6-2D6AFCD2EB28}" srcId="{4E9BA7EF-30DA-FC4F-8AF4-3FCC07524F86}" destId="{0A8E540A-6B77-A140-A47A-1E0E5D815DFC}" srcOrd="3" destOrd="0" parTransId="{D33B0025-209A-5448-8397-EB45436C504F}" sibTransId="{2623D19B-1C16-234F-875B-D461E1B2484D}"/>
    <dgm:cxn modelId="{D8D7FAB8-83B9-204E-87E8-122A46D1C5C5}" type="presOf" srcId="{D1E94615-DCF7-464A-8D91-1D8F38E26AAA}" destId="{8BD4C0CD-32B4-724F-ABCF-C2FB335E92AC}" srcOrd="0" destOrd="0" presId="urn:microsoft.com/office/officeart/2005/8/layout/lProcess1"/>
    <dgm:cxn modelId="{0AE380BB-E280-0B44-90AC-63E6F0A27AE1}" type="presOf" srcId="{F8A43395-C7AD-F446-BAD1-6A7A1EBAEE3E}" destId="{DCBDB27F-BB38-C646-B02D-757033B2C14C}" srcOrd="0" destOrd="0" presId="urn:microsoft.com/office/officeart/2005/8/layout/lProcess1"/>
    <dgm:cxn modelId="{5EA19CBE-1A95-A644-81CE-5F537DB71D68}" type="presOf" srcId="{6D9B9667-196E-0949-9035-AFD1C621664B}" destId="{D3A2EEFF-ECC7-E240-AD6F-BC2B4B661DD6}" srcOrd="0" destOrd="0" presId="urn:microsoft.com/office/officeart/2005/8/layout/lProcess1"/>
    <dgm:cxn modelId="{4F2AFCBE-38B6-2644-969D-533BFB60676C}" srcId="{D1E94615-DCF7-464A-8D91-1D8F38E26AAA}" destId="{5D21A3CB-EDA1-D543-8987-E5981B47870D}" srcOrd="2" destOrd="0" parTransId="{14810208-4135-CD4B-8C07-0B6AEE70BC3C}" sibTransId="{0614878D-873C-AA41-9019-766260F6F2A9}"/>
    <dgm:cxn modelId="{505790C2-A6B3-FB4D-8D30-B401FF4C8A18}" srcId="{D1E94615-DCF7-464A-8D91-1D8F38E26AAA}" destId="{2BFCFC8A-C3F5-B445-AEF2-8007B3789AF1}" srcOrd="1" destOrd="0" parTransId="{1366576E-A4B6-8F42-868C-03EF8097D6BA}" sibTransId="{2053B523-7C00-8446-A5FC-A098D711B090}"/>
    <dgm:cxn modelId="{29128EC8-8691-F84D-B055-85927558796A}" srcId="{C5E0FFA8-B049-084F-ADA6-69D64940F040}" destId="{AEC9C788-3BF2-F349-9ACD-C4BD7100F32C}" srcOrd="2" destOrd="0" parTransId="{0F758A81-490B-2C46-B028-0A2F70394C5F}" sibTransId="{76773C5D-85B7-4E43-9424-19CE17606AF4}"/>
    <dgm:cxn modelId="{781EFBCC-4983-FE41-A47C-342E13A1EB33}" type="presOf" srcId="{C5E0FFA8-B049-084F-ADA6-69D64940F040}" destId="{5D5B55F6-AD72-6242-987A-8CA3ED105CEE}" srcOrd="0" destOrd="0" presId="urn:microsoft.com/office/officeart/2005/8/layout/lProcess1"/>
    <dgm:cxn modelId="{1D9901CF-160C-B843-8B1A-19E62B6F5A8A}" srcId="{0A8E540A-6B77-A140-A47A-1E0E5D815DFC}" destId="{ED42E1DE-E9BF-BD4E-A648-60812A5A045D}" srcOrd="2" destOrd="0" parTransId="{9CA2E56A-D70B-3C49-BB24-C775D2CAA2D1}" sibTransId="{F8A43395-C7AD-F446-BAD1-6A7A1EBAEE3E}"/>
    <dgm:cxn modelId="{B3AE09D4-0156-C749-8532-44DC938462B1}" srcId="{AB10F3D3-2450-E243-8771-A6133B10B7C9}" destId="{D955C2F4-2D8D-CB44-97EB-0E2A5850E8D9}" srcOrd="2" destOrd="0" parTransId="{1ACADB42-2110-8349-AE31-93A4A3BC36C7}" sibTransId="{F005212C-CAD0-C842-9D7D-C0E3FFD008DC}"/>
    <dgm:cxn modelId="{71D162D5-722E-8545-9DF9-BCF688881C9F}" srcId="{C5E0FFA8-B049-084F-ADA6-69D64940F040}" destId="{33E12AAC-3F70-D948-9B96-5D764765FCBF}" srcOrd="0" destOrd="0" parTransId="{1F4C0E37-D901-204D-B4CC-F007833C1480}" sibTransId="{BD7FEF61-4088-0749-8195-8FF22724EBFE}"/>
    <dgm:cxn modelId="{540D7AD6-EE2B-9844-88F1-0AD461E429CC}" type="presOf" srcId="{88C47934-4991-EE45-85EB-56203F6B2B90}" destId="{38BD0820-7716-8B46-B8CE-A86682F55CA6}" srcOrd="0" destOrd="0" presId="urn:microsoft.com/office/officeart/2005/8/layout/lProcess1"/>
    <dgm:cxn modelId="{CD7BE6D7-F3ED-BB44-A536-C701CF1A59AC}" srcId="{0A8E540A-6B77-A140-A47A-1E0E5D815DFC}" destId="{2954C243-8F19-4B42-9891-FB06C3B175E3}" srcOrd="4" destOrd="0" parTransId="{0158068B-5C6B-9549-990E-96C3C529159D}" sibTransId="{DEC89EDE-53EF-AC44-996F-4D93637656E9}"/>
    <dgm:cxn modelId="{081200DA-B5F6-9B4C-9901-917BEFDCFB70}" type="presOf" srcId="{BE5545AC-772D-654D-B21F-11301AEDCD64}" destId="{94F71D94-1572-6643-B09E-11566D238844}" srcOrd="0" destOrd="0" presId="urn:microsoft.com/office/officeart/2005/8/layout/lProcess1"/>
    <dgm:cxn modelId="{A0ADD1DF-3632-0541-8BC9-BBF1810C8675}" type="presOf" srcId="{2BFCFC8A-C3F5-B445-AEF2-8007B3789AF1}" destId="{7046CC8E-D34C-DC4C-85A7-73185843BC55}" srcOrd="0" destOrd="0" presId="urn:microsoft.com/office/officeart/2005/8/layout/lProcess1"/>
    <dgm:cxn modelId="{15F99FE0-2013-BD4C-9088-12A689EDCCC6}" type="presOf" srcId="{5D21A3CB-EDA1-D543-8987-E5981B47870D}" destId="{AAEE7787-AFD2-FE4D-8700-33CA795CC170}" srcOrd="0" destOrd="0" presId="urn:microsoft.com/office/officeart/2005/8/layout/lProcess1"/>
    <dgm:cxn modelId="{218519E6-E1EF-F34A-9D2E-F416753043B8}" srcId="{0A8E540A-6B77-A140-A47A-1E0E5D815DFC}" destId="{C4A535B9-6F6B-254D-8F42-D817AE6709C2}" srcOrd="1" destOrd="0" parTransId="{7ED4F5A1-91E7-5A44-B708-AAD272B03B17}" sibTransId="{F9756B38-01E5-0A42-A920-D29EFE8957E5}"/>
    <dgm:cxn modelId="{BA392DEF-53AD-044F-B0CA-B69D652B10F2}" srcId="{AB10F3D3-2450-E243-8771-A6133B10B7C9}" destId="{4035F45A-5A3A-2E42-A2DB-69E201D57EC1}" srcOrd="1" destOrd="0" parTransId="{9C0DCD1E-D7A2-B04B-802C-4B04A25F1FCE}" sibTransId="{24A2D092-73C2-1940-9729-CF2D91F73A06}"/>
    <dgm:cxn modelId="{EEB297F9-5AE5-D243-9632-6E44BF1663B2}" type="presOf" srcId="{434F3413-43BB-8D42-BFC5-C3F864C99401}" destId="{D3DFC821-13DB-6448-8C53-9370DB89E6C9}" srcOrd="0" destOrd="0" presId="urn:microsoft.com/office/officeart/2005/8/layout/lProcess1"/>
    <dgm:cxn modelId="{936A9824-209F-1640-8F54-C3ABA4271933}" type="presParOf" srcId="{B8805748-E6A0-9E4B-A82B-C9EDB63A8726}" destId="{9563B97C-5D5B-2F42-89AF-ED1E6AF2205C}" srcOrd="0" destOrd="0" presId="urn:microsoft.com/office/officeart/2005/8/layout/lProcess1"/>
    <dgm:cxn modelId="{36D559D0-74ED-A345-A6F5-05DF8B1D1DFE}" type="presParOf" srcId="{9563B97C-5D5B-2F42-89AF-ED1E6AF2205C}" destId="{2A1469E1-C029-3045-9AFD-144E30611C55}" srcOrd="0" destOrd="0" presId="urn:microsoft.com/office/officeart/2005/8/layout/lProcess1"/>
    <dgm:cxn modelId="{9EF2228F-2C35-0B45-857A-5ABB433C2AAC}" type="presParOf" srcId="{9563B97C-5D5B-2F42-89AF-ED1E6AF2205C}" destId="{E257FEF2-1486-4447-B57F-F584BBE6A707}" srcOrd="1" destOrd="0" presId="urn:microsoft.com/office/officeart/2005/8/layout/lProcess1"/>
    <dgm:cxn modelId="{E6D86611-1ECC-DD42-9217-08DCD8006444}" type="presParOf" srcId="{9563B97C-5D5B-2F42-89AF-ED1E6AF2205C}" destId="{94F71D94-1572-6643-B09E-11566D238844}" srcOrd="2" destOrd="0" presId="urn:microsoft.com/office/officeart/2005/8/layout/lProcess1"/>
    <dgm:cxn modelId="{299CF5CD-8463-1640-8146-50082270BC5C}" type="presParOf" srcId="{9563B97C-5D5B-2F42-89AF-ED1E6AF2205C}" destId="{D3DFC821-13DB-6448-8C53-9370DB89E6C9}" srcOrd="3" destOrd="0" presId="urn:microsoft.com/office/officeart/2005/8/layout/lProcess1"/>
    <dgm:cxn modelId="{F6F6A2A8-867C-DC4B-97BC-3433E0BAA2EF}" type="presParOf" srcId="{9563B97C-5D5B-2F42-89AF-ED1E6AF2205C}" destId="{F6C3175A-1D84-C64C-817E-0B4B1281D3C6}" srcOrd="4" destOrd="0" presId="urn:microsoft.com/office/officeart/2005/8/layout/lProcess1"/>
    <dgm:cxn modelId="{70B11DA9-A30A-C847-B088-10E714F8ADE4}" type="presParOf" srcId="{9563B97C-5D5B-2F42-89AF-ED1E6AF2205C}" destId="{28F5D6AB-79A6-7043-89FD-71862FAB3EFE}" srcOrd="5" destOrd="0" presId="urn:microsoft.com/office/officeart/2005/8/layout/lProcess1"/>
    <dgm:cxn modelId="{14514D74-B20B-C14F-BCDB-6BA872EE5C77}" type="presParOf" srcId="{9563B97C-5D5B-2F42-89AF-ED1E6AF2205C}" destId="{FC9C0C1A-B87C-6D48-A7ED-918A3C4F0C26}" srcOrd="6" destOrd="0" presId="urn:microsoft.com/office/officeart/2005/8/layout/lProcess1"/>
    <dgm:cxn modelId="{F4B05B78-A14B-5049-80A9-E1913FE918EA}" type="presParOf" srcId="{9563B97C-5D5B-2F42-89AF-ED1E6AF2205C}" destId="{2057EAFC-FDBB-1045-8367-857922F8CE37}" srcOrd="7" destOrd="0" presId="urn:microsoft.com/office/officeart/2005/8/layout/lProcess1"/>
    <dgm:cxn modelId="{296149B5-F11C-C54F-A575-7469E6C63001}" type="presParOf" srcId="{9563B97C-5D5B-2F42-89AF-ED1E6AF2205C}" destId="{38BD0820-7716-8B46-B8CE-A86682F55CA6}" srcOrd="8" destOrd="0" presId="urn:microsoft.com/office/officeart/2005/8/layout/lProcess1"/>
    <dgm:cxn modelId="{387173E0-5D81-DD40-82A5-B49BF0A17835}" type="presParOf" srcId="{9563B97C-5D5B-2F42-89AF-ED1E6AF2205C}" destId="{BBF0B590-2B4C-294D-8331-710B3A871F7A}" srcOrd="9" destOrd="0" presId="urn:microsoft.com/office/officeart/2005/8/layout/lProcess1"/>
    <dgm:cxn modelId="{CF0F25B6-6994-534E-8029-9FC982761D22}" type="presParOf" srcId="{9563B97C-5D5B-2F42-89AF-ED1E6AF2205C}" destId="{56D325C1-B6F6-ED40-A344-49EEFF068170}" srcOrd="10" destOrd="0" presId="urn:microsoft.com/office/officeart/2005/8/layout/lProcess1"/>
    <dgm:cxn modelId="{AC935998-008F-6747-A81A-78993BF58131}" type="presParOf" srcId="{B8805748-E6A0-9E4B-A82B-C9EDB63A8726}" destId="{F5D2E4A8-2F5D-4A45-8BA7-976D78E317F7}" srcOrd="1" destOrd="0" presId="urn:microsoft.com/office/officeart/2005/8/layout/lProcess1"/>
    <dgm:cxn modelId="{C85B6F02-6086-B54C-9BFF-5E870EE4ADA5}" type="presParOf" srcId="{B8805748-E6A0-9E4B-A82B-C9EDB63A8726}" destId="{9701B6F9-9784-3D4B-94CC-6C5FB17C12A8}" srcOrd="2" destOrd="0" presId="urn:microsoft.com/office/officeart/2005/8/layout/lProcess1"/>
    <dgm:cxn modelId="{4ACEA60F-F01B-CF4E-835D-07BF35704B25}" type="presParOf" srcId="{9701B6F9-9784-3D4B-94CC-6C5FB17C12A8}" destId="{5D5B55F6-AD72-6242-987A-8CA3ED105CEE}" srcOrd="0" destOrd="0" presId="urn:microsoft.com/office/officeart/2005/8/layout/lProcess1"/>
    <dgm:cxn modelId="{67663620-ABF5-D04E-802F-4101C7209CF9}" type="presParOf" srcId="{9701B6F9-9784-3D4B-94CC-6C5FB17C12A8}" destId="{30E0AF4F-9077-4542-8EFF-3FDA824EB7DF}" srcOrd="1" destOrd="0" presId="urn:microsoft.com/office/officeart/2005/8/layout/lProcess1"/>
    <dgm:cxn modelId="{B5592D84-FFCF-C046-8532-324F2338E0E0}" type="presParOf" srcId="{9701B6F9-9784-3D4B-94CC-6C5FB17C12A8}" destId="{59BA0656-9000-4C4B-85C8-4DEE46F347AD}" srcOrd="2" destOrd="0" presId="urn:microsoft.com/office/officeart/2005/8/layout/lProcess1"/>
    <dgm:cxn modelId="{8E2E0616-071B-6A41-84BF-7B333E3A8BA0}" type="presParOf" srcId="{9701B6F9-9784-3D4B-94CC-6C5FB17C12A8}" destId="{5D3D19AD-2DFA-8C4F-89FC-F483F40D865B}" srcOrd="3" destOrd="0" presId="urn:microsoft.com/office/officeart/2005/8/layout/lProcess1"/>
    <dgm:cxn modelId="{29B3B97B-2E13-6D4E-B757-75C014ADCC20}" type="presParOf" srcId="{9701B6F9-9784-3D4B-94CC-6C5FB17C12A8}" destId="{D3A2EEFF-ECC7-E240-AD6F-BC2B4B661DD6}" srcOrd="4" destOrd="0" presId="urn:microsoft.com/office/officeart/2005/8/layout/lProcess1"/>
    <dgm:cxn modelId="{752C434D-9197-9242-B009-96BFC20B8769}" type="presParOf" srcId="{9701B6F9-9784-3D4B-94CC-6C5FB17C12A8}" destId="{42C5AE9C-F9D3-FC4A-9E85-47C898B53C49}" srcOrd="5" destOrd="0" presId="urn:microsoft.com/office/officeart/2005/8/layout/lProcess1"/>
    <dgm:cxn modelId="{A31435AF-7B5B-F44E-8679-AA75EC2BB88D}" type="presParOf" srcId="{9701B6F9-9784-3D4B-94CC-6C5FB17C12A8}" destId="{7B5D0DFC-E407-594E-8F4C-567DA3939A32}" srcOrd="6" destOrd="0" presId="urn:microsoft.com/office/officeart/2005/8/layout/lProcess1"/>
    <dgm:cxn modelId="{C4644F9C-26C1-A44B-9AE7-6553E2944428}" type="presParOf" srcId="{9701B6F9-9784-3D4B-94CC-6C5FB17C12A8}" destId="{844940CE-89CE-924E-A7E4-10E89924E310}" srcOrd="7" destOrd="0" presId="urn:microsoft.com/office/officeart/2005/8/layout/lProcess1"/>
    <dgm:cxn modelId="{6346C2F4-AA3E-4E46-A006-85AD0681B216}" type="presParOf" srcId="{9701B6F9-9784-3D4B-94CC-6C5FB17C12A8}" destId="{03778BBC-6F95-CB47-92B1-4EA61EEDA0F0}" srcOrd="8" destOrd="0" presId="urn:microsoft.com/office/officeart/2005/8/layout/lProcess1"/>
    <dgm:cxn modelId="{D750C082-D66D-BC4F-A9BB-48CADB36D115}" type="presParOf" srcId="{9701B6F9-9784-3D4B-94CC-6C5FB17C12A8}" destId="{9719C621-06EE-BC4E-BFE6-F498CCC68B8D}" srcOrd="9" destOrd="0" presId="urn:microsoft.com/office/officeart/2005/8/layout/lProcess1"/>
    <dgm:cxn modelId="{E73F0FDD-A64A-6946-AA4A-08083EED8267}" type="presParOf" srcId="{9701B6F9-9784-3D4B-94CC-6C5FB17C12A8}" destId="{4580AF0B-F4E7-B648-9BC4-4D45FE2F494D}" srcOrd="10" destOrd="0" presId="urn:microsoft.com/office/officeart/2005/8/layout/lProcess1"/>
    <dgm:cxn modelId="{C713F8F4-F5B6-064C-BBCA-E1445F9FF30E}" type="presParOf" srcId="{B8805748-E6A0-9E4B-A82B-C9EDB63A8726}" destId="{4B0F4028-4B36-A24E-B1AB-8DDF2FFC41AE}" srcOrd="3" destOrd="0" presId="urn:microsoft.com/office/officeart/2005/8/layout/lProcess1"/>
    <dgm:cxn modelId="{E2768906-5B73-F749-B944-337284ED1016}" type="presParOf" srcId="{B8805748-E6A0-9E4B-A82B-C9EDB63A8726}" destId="{D85C988E-5DEB-8441-991A-09C7330D41D5}" srcOrd="4" destOrd="0" presId="urn:microsoft.com/office/officeart/2005/8/layout/lProcess1"/>
    <dgm:cxn modelId="{7C66089B-5F0D-AF48-B627-751FC7BB408A}" type="presParOf" srcId="{D85C988E-5DEB-8441-991A-09C7330D41D5}" destId="{8BD4C0CD-32B4-724F-ABCF-C2FB335E92AC}" srcOrd="0" destOrd="0" presId="urn:microsoft.com/office/officeart/2005/8/layout/lProcess1"/>
    <dgm:cxn modelId="{0419F239-56DB-8043-AB46-8ABB1CEEC330}" type="presParOf" srcId="{D85C988E-5DEB-8441-991A-09C7330D41D5}" destId="{34EAA28C-2D48-AB43-A766-F6A8E440C775}" srcOrd="1" destOrd="0" presId="urn:microsoft.com/office/officeart/2005/8/layout/lProcess1"/>
    <dgm:cxn modelId="{B44A33FF-EA56-BF4D-991E-83E2E5250351}" type="presParOf" srcId="{D85C988E-5DEB-8441-991A-09C7330D41D5}" destId="{B0A26BD6-C013-5949-9F70-82CB964578B3}" srcOrd="2" destOrd="0" presId="urn:microsoft.com/office/officeart/2005/8/layout/lProcess1"/>
    <dgm:cxn modelId="{4A3809FA-DEFF-DF43-9871-E74A05BD55D8}" type="presParOf" srcId="{D85C988E-5DEB-8441-991A-09C7330D41D5}" destId="{34F917B4-54C9-B245-B3B0-704108D72AD0}" srcOrd="3" destOrd="0" presId="urn:microsoft.com/office/officeart/2005/8/layout/lProcess1"/>
    <dgm:cxn modelId="{36568AA8-0924-834C-8F8B-9D0FFA2EE806}" type="presParOf" srcId="{D85C988E-5DEB-8441-991A-09C7330D41D5}" destId="{7046CC8E-D34C-DC4C-85A7-73185843BC55}" srcOrd="4" destOrd="0" presId="urn:microsoft.com/office/officeart/2005/8/layout/lProcess1"/>
    <dgm:cxn modelId="{2A32F4F3-66D8-DA42-9B7F-EF375A55BBC6}" type="presParOf" srcId="{D85C988E-5DEB-8441-991A-09C7330D41D5}" destId="{1139875C-3B6F-7C4C-825E-D00AE141D054}" srcOrd="5" destOrd="0" presId="urn:microsoft.com/office/officeart/2005/8/layout/lProcess1"/>
    <dgm:cxn modelId="{EE2F4728-F8DB-3D4B-B16F-75AB4F5D37C8}" type="presParOf" srcId="{D85C988E-5DEB-8441-991A-09C7330D41D5}" destId="{AAEE7787-AFD2-FE4D-8700-33CA795CC170}" srcOrd="6" destOrd="0" presId="urn:microsoft.com/office/officeart/2005/8/layout/lProcess1"/>
    <dgm:cxn modelId="{EC525D64-005F-A34C-9009-8A70E4773FA5}" type="presParOf" srcId="{D85C988E-5DEB-8441-991A-09C7330D41D5}" destId="{F45536D3-3404-0C4F-8FC9-9ADD2463C3BD}" srcOrd="7" destOrd="0" presId="urn:microsoft.com/office/officeart/2005/8/layout/lProcess1"/>
    <dgm:cxn modelId="{FA1E8437-F27B-A949-B366-12D3D486F6C0}" type="presParOf" srcId="{D85C988E-5DEB-8441-991A-09C7330D41D5}" destId="{92DCAEE5-5F94-C741-952C-183875F5857C}" srcOrd="8" destOrd="0" presId="urn:microsoft.com/office/officeart/2005/8/layout/lProcess1"/>
    <dgm:cxn modelId="{640FE286-676F-1944-A3EE-164A57601CA3}" type="presParOf" srcId="{D85C988E-5DEB-8441-991A-09C7330D41D5}" destId="{A8E90F9C-0281-6846-9FA6-5D8CAD395A19}" srcOrd="9" destOrd="0" presId="urn:microsoft.com/office/officeart/2005/8/layout/lProcess1"/>
    <dgm:cxn modelId="{3E41304C-130D-2F41-850E-82ACA1B11497}" type="presParOf" srcId="{D85C988E-5DEB-8441-991A-09C7330D41D5}" destId="{43E4BCB5-E223-F44F-AD22-B81B47B4DED3}" srcOrd="10" destOrd="0" presId="urn:microsoft.com/office/officeart/2005/8/layout/lProcess1"/>
    <dgm:cxn modelId="{4DC1EAAD-2030-A544-8A12-8864B50612A5}" type="presParOf" srcId="{B8805748-E6A0-9E4B-A82B-C9EDB63A8726}" destId="{82DFC0B3-66AE-8147-9CA3-CE24A7C442F6}" srcOrd="5" destOrd="0" presId="urn:microsoft.com/office/officeart/2005/8/layout/lProcess1"/>
    <dgm:cxn modelId="{F5E4A921-2E72-C241-A00D-C33B03AE76E1}" type="presParOf" srcId="{B8805748-E6A0-9E4B-A82B-C9EDB63A8726}" destId="{4D75BFB9-9765-D64C-9316-EA34FF58E04F}" srcOrd="6" destOrd="0" presId="urn:microsoft.com/office/officeart/2005/8/layout/lProcess1"/>
    <dgm:cxn modelId="{B1F9846A-E2E8-1840-925B-EDBA824D50C6}" type="presParOf" srcId="{4D75BFB9-9765-D64C-9316-EA34FF58E04F}" destId="{246A6D49-A07E-934F-80B5-127AB847195D}" srcOrd="0" destOrd="0" presId="urn:microsoft.com/office/officeart/2005/8/layout/lProcess1"/>
    <dgm:cxn modelId="{7B206B32-3116-7E47-B1E1-A7B146E68FED}" type="presParOf" srcId="{4D75BFB9-9765-D64C-9316-EA34FF58E04F}" destId="{77284ABB-7EDB-C441-AAE9-A70658543D6C}" srcOrd="1" destOrd="0" presId="urn:microsoft.com/office/officeart/2005/8/layout/lProcess1"/>
    <dgm:cxn modelId="{99463361-33EE-A844-BC25-AF904EE15E7B}" type="presParOf" srcId="{4D75BFB9-9765-D64C-9316-EA34FF58E04F}" destId="{3D697664-B9A9-DF46-B365-669E21CAFCC0}" srcOrd="2" destOrd="0" presId="urn:microsoft.com/office/officeart/2005/8/layout/lProcess1"/>
    <dgm:cxn modelId="{E6492A17-684B-6140-A282-DDA859EDF214}" type="presParOf" srcId="{4D75BFB9-9765-D64C-9316-EA34FF58E04F}" destId="{6D851C0A-92F3-C543-84AC-30B65A4129D3}" srcOrd="3" destOrd="0" presId="urn:microsoft.com/office/officeart/2005/8/layout/lProcess1"/>
    <dgm:cxn modelId="{D76111F3-0033-A845-B0E4-51C5872B8650}" type="presParOf" srcId="{4D75BFB9-9765-D64C-9316-EA34FF58E04F}" destId="{9310A2D2-3680-D74E-9F76-9CA275CAA7AA}" srcOrd="4" destOrd="0" presId="urn:microsoft.com/office/officeart/2005/8/layout/lProcess1"/>
    <dgm:cxn modelId="{5D8F6A1F-D01E-8842-83E3-D512270E427C}" type="presParOf" srcId="{4D75BFB9-9765-D64C-9316-EA34FF58E04F}" destId="{C686E685-1F44-4E42-9235-BEC9C95ACB10}" srcOrd="5" destOrd="0" presId="urn:microsoft.com/office/officeart/2005/8/layout/lProcess1"/>
    <dgm:cxn modelId="{56B78AF6-2C0C-D240-B258-B61DD9B78F6F}" type="presParOf" srcId="{4D75BFB9-9765-D64C-9316-EA34FF58E04F}" destId="{0ED13EC3-B1FC-7344-B4BE-C5656A63B8D3}" srcOrd="6" destOrd="0" presId="urn:microsoft.com/office/officeart/2005/8/layout/lProcess1"/>
    <dgm:cxn modelId="{2C96C64D-9F31-3E46-A086-03EFABE71D71}" type="presParOf" srcId="{4D75BFB9-9765-D64C-9316-EA34FF58E04F}" destId="{DCBDB27F-BB38-C646-B02D-757033B2C14C}" srcOrd="7" destOrd="0" presId="urn:microsoft.com/office/officeart/2005/8/layout/lProcess1"/>
    <dgm:cxn modelId="{2BC4CFF3-81C9-9848-BAA3-5CB0A8B25DE1}" type="presParOf" srcId="{4D75BFB9-9765-D64C-9316-EA34FF58E04F}" destId="{0CD998BF-1850-2645-9D96-7E5556F73242}" srcOrd="8" destOrd="0" presId="urn:microsoft.com/office/officeart/2005/8/layout/lProcess1"/>
    <dgm:cxn modelId="{DD897B37-2C8D-8440-AB44-D8EBB797C914}" type="presParOf" srcId="{4D75BFB9-9765-D64C-9316-EA34FF58E04F}" destId="{F3CB06FD-93FB-6D4E-85D3-88DFFA7F28ED}" srcOrd="9" destOrd="0" presId="urn:microsoft.com/office/officeart/2005/8/layout/lProcess1"/>
    <dgm:cxn modelId="{10DDD9B7-4CB3-1A4D-A4DE-F5885EC73C60}" type="presParOf" srcId="{4D75BFB9-9765-D64C-9316-EA34FF58E04F}" destId="{B64804D2-1675-7C44-8EAA-A931962346CC}" srcOrd="10" destOrd="0" presId="urn:microsoft.com/office/officeart/2005/8/layout/l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70C04F7-EB4E-8D45-A0B7-D19AE8E0799C}" type="doc">
      <dgm:prSet loTypeId="urn:microsoft.com/office/officeart/2005/8/layout/cycle6" loCatId="" qsTypeId="urn:microsoft.com/office/officeart/2005/8/quickstyle/simple1" qsCatId="simple" csTypeId="urn:microsoft.com/office/officeart/2005/8/colors/accent1_2" csCatId="accent1" phldr="1"/>
      <dgm:spPr/>
      <dgm:t>
        <a:bodyPr/>
        <a:lstStyle/>
        <a:p>
          <a:endParaRPr lang="en-GB"/>
        </a:p>
      </dgm:t>
    </dgm:pt>
    <dgm:pt modelId="{E35FB886-09B0-6045-94F9-09D6276B2FF6}">
      <dgm:prSet phldrT="[Text]"/>
      <dgm:spPr/>
      <dgm:t>
        <a:bodyPr/>
        <a:lstStyle/>
        <a:p>
          <a:r>
            <a:rPr lang="en-GB"/>
            <a:t>Message: </a:t>
          </a:r>
        </a:p>
        <a:p>
          <a:r>
            <a:rPr lang="en-GB"/>
            <a:t>prescribe the new recipe and give the prescription to the client</a:t>
          </a:r>
        </a:p>
      </dgm:t>
    </dgm:pt>
    <dgm:pt modelId="{02F29BD6-AACD-0F42-A452-5398AE277A42}" type="parTrans" cxnId="{3D710241-57E5-C547-8C57-BC510F4BB22B}">
      <dgm:prSet/>
      <dgm:spPr/>
      <dgm:t>
        <a:bodyPr/>
        <a:lstStyle/>
        <a:p>
          <a:endParaRPr lang="en-GB"/>
        </a:p>
      </dgm:t>
    </dgm:pt>
    <dgm:pt modelId="{49E866AC-9108-C043-91DE-27F2C145D1C7}" type="sibTrans" cxnId="{3D710241-57E5-C547-8C57-BC510F4BB22B}">
      <dgm:prSet/>
      <dgm:spPr/>
      <dgm:t>
        <a:bodyPr/>
        <a:lstStyle/>
        <a:p>
          <a:endParaRPr lang="en-GB"/>
        </a:p>
      </dgm:t>
    </dgm:pt>
    <dgm:pt modelId="{A767D06D-11D8-DB47-9949-BF6992BFC47F}">
      <dgm:prSet phldrT="[Text]"/>
      <dgm:spPr/>
      <dgm:t>
        <a:bodyPr/>
        <a:lstStyle/>
        <a:p>
          <a:r>
            <a:rPr lang="en-GB"/>
            <a:t>Decoder: nurse</a:t>
          </a:r>
        </a:p>
        <a:p>
          <a:r>
            <a:rPr lang="en-GB"/>
            <a:t>Interpreter: understand, analyse and interpret</a:t>
          </a:r>
        </a:p>
        <a:p>
          <a:r>
            <a:rPr lang="en-GB"/>
            <a:t>Becomes the encoder</a:t>
          </a:r>
        </a:p>
      </dgm:t>
    </dgm:pt>
    <dgm:pt modelId="{8BA555E2-D646-0C47-972F-B794ECA35860}" type="parTrans" cxnId="{751F53E9-77ED-B642-8C11-A5ECF881F061}">
      <dgm:prSet/>
      <dgm:spPr/>
      <dgm:t>
        <a:bodyPr/>
        <a:lstStyle/>
        <a:p>
          <a:endParaRPr lang="en-GB"/>
        </a:p>
      </dgm:t>
    </dgm:pt>
    <dgm:pt modelId="{F0D43A43-9C89-BE46-9BB9-9071040C54E2}" type="sibTrans" cxnId="{751F53E9-77ED-B642-8C11-A5ECF881F061}">
      <dgm:prSet/>
      <dgm:spPr/>
      <dgm:t>
        <a:bodyPr/>
        <a:lstStyle/>
        <a:p>
          <a:endParaRPr lang="en-GB"/>
        </a:p>
      </dgm:t>
    </dgm:pt>
    <dgm:pt modelId="{CEDA5307-FBFC-2F48-A836-CDA37D3CEAC1}">
      <dgm:prSet phldrT="[Text]"/>
      <dgm:spPr/>
      <dgm:t>
        <a:bodyPr/>
        <a:lstStyle/>
        <a:p>
          <a:r>
            <a:rPr lang="en-GB"/>
            <a:t>Message / Feedback: </a:t>
          </a:r>
        </a:p>
        <a:p>
          <a:r>
            <a:rPr lang="en-GB"/>
            <a:t>Doctor-Nurse conversation</a:t>
          </a:r>
        </a:p>
      </dgm:t>
    </dgm:pt>
    <dgm:pt modelId="{39E844B0-4848-384F-AB40-9B5724238AED}" type="parTrans" cxnId="{AF593E48-F887-8C40-9A71-2A1FAA346337}">
      <dgm:prSet/>
      <dgm:spPr/>
      <dgm:t>
        <a:bodyPr/>
        <a:lstStyle/>
        <a:p>
          <a:endParaRPr lang="en-GB"/>
        </a:p>
      </dgm:t>
    </dgm:pt>
    <dgm:pt modelId="{09E0A1ED-0719-D649-8B9F-FD0F40560623}" type="sibTrans" cxnId="{AF593E48-F887-8C40-9A71-2A1FAA346337}">
      <dgm:prSet/>
      <dgm:spPr/>
      <dgm:t>
        <a:bodyPr/>
        <a:lstStyle/>
        <a:p>
          <a:endParaRPr lang="en-GB"/>
        </a:p>
      </dgm:t>
    </dgm:pt>
    <dgm:pt modelId="{5C464E2B-26F4-3244-B171-FA528F3E9065}">
      <dgm:prSet phldrT="[Text]"/>
      <dgm:spPr/>
      <dgm:t>
        <a:bodyPr/>
        <a:lstStyle/>
        <a:p>
          <a:r>
            <a:rPr lang="en-GB"/>
            <a:t>Encoder: doctor</a:t>
          </a:r>
        </a:p>
        <a:p>
          <a:r>
            <a:rPr lang="en-GB"/>
            <a:t>Interpreter: understand, analyse and interpret </a:t>
          </a:r>
        </a:p>
        <a:p>
          <a:r>
            <a:rPr lang="en-GB"/>
            <a:t>Becomes the decoder</a:t>
          </a:r>
        </a:p>
      </dgm:t>
    </dgm:pt>
    <dgm:pt modelId="{459CEC2B-3731-114B-AC84-AC9285341A67}" type="parTrans" cxnId="{178E2DDF-6CCE-3E49-9FF2-BDE2531BB636}">
      <dgm:prSet/>
      <dgm:spPr/>
      <dgm:t>
        <a:bodyPr/>
        <a:lstStyle/>
        <a:p>
          <a:endParaRPr lang="en-GB"/>
        </a:p>
      </dgm:t>
    </dgm:pt>
    <dgm:pt modelId="{77106502-BDC0-9B44-8B05-FE2E8AD5D221}" type="sibTrans" cxnId="{178E2DDF-6CCE-3E49-9FF2-BDE2531BB636}">
      <dgm:prSet/>
      <dgm:spPr/>
      <dgm:t>
        <a:bodyPr/>
        <a:lstStyle/>
        <a:p>
          <a:endParaRPr lang="en-GB"/>
        </a:p>
      </dgm:t>
    </dgm:pt>
    <dgm:pt modelId="{C82A0EA4-14BF-B646-923C-F0D478DBD301}" type="pres">
      <dgm:prSet presAssocID="{B70C04F7-EB4E-8D45-A0B7-D19AE8E0799C}" presName="cycle" presStyleCnt="0">
        <dgm:presLayoutVars>
          <dgm:dir/>
          <dgm:resizeHandles val="exact"/>
        </dgm:presLayoutVars>
      </dgm:prSet>
      <dgm:spPr/>
    </dgm:pt>
    <dgm:pt modelId="{04EA200D-2841-9F41-A9D1-737D7D8694AE}" type="pres">
      <dgm:prSet presAssocID="{E35FB886-09B0-6045-94F9-09D6276B2FF6}" presName="node" presStyleLbl="node1" presStyleIdx="0" presStyleCnt="4">
        <dgm:presLayoutVars>
          <dgm:bulletEnabled val="1"/>
        </dgm:presLayoutVars>
      </dgm:prSet>
      <dgm:spPr/>
    </dgm:pt>
    <dgm:pt modelId="{641B5C43-D837-DA49-96EF-90A8DBAB5080}" type="pres">
      <dgm:prSet presAssocID="{E35FB886-09B0-6045-94F9-09D6276B2FF6}" presName="spNode" presStyleCnt="0"/>
      <dgm:spPr/>
    </dgm:pt>
    <dgm:pt modelId="{B14F4CF5-905B-6547-98D6-B8830A7271D4}" type="pres">
      <dgm:prSet presAssocID="{49E866AC-9108-C043-91DE-27F2C145D1C7}" presName="sibTrans" presStyleLbl="sibTrans1D1" presStyleIdx="0" presStyleCnt="4"/>
      <dgm:spPr/>
    </dgm:pt>
    <dgm:pt modelId="{2681612D-D732-6D45-865E-4EB3CF3B8C9C}" type="pres">
      <dgm:prSet presAssocID="{A767D06D-11D8-DB47-9949-BF6992BFC47F}" presName="node" presStyleLbl="node1" presStyleIdx="1" presStyleCnt="4">
        <dgm:presLayoutVars>
          <dgm:bulletEnabled val="1"/>
        </dgm:presLayoutVars>
      </dgm:prSet>
      <dgm:spPr/>
    </dgm:pt>
    <dgm:pt modelId="{A52FF3CC-DFAC-5349-98E9-3BE1C37E6C34}" type="pres">
      <dgm:prSet presAssocID="{A767D06D-11D8-DB47-9949-BF6992BFC47F}" presName="spNode" presStyleCnt="0"/>
      <dgm:spPr/>
    </dgm:pt>
    <dgm:pt modelId="{C74DB1D4-BC83-D741-9CDC-B793C5F40EDF}" type="pres">
      <dgm:prSet presAssocID="{F0D43A43-9C89-BE46-9BB9-9071040C54E2}" presName="sibTrans" presStyleLbl="sibTrans1D1" presStyleIdx="1" presStyleCnt="4"/>
      <dgm:spPr/>
    </dgm:pt>
    <dgm:pt modelId="{DDA0445E-2F12-DD44-B6CA-D6EA9CDE9359}" type="pres">
      <dgm:prSet presAssocID="{CEDA5307-FBFC-2F48-A836-CDA37D3CEAC1}" presName="node" presStyleLbl="node1" presStyleIdx="2" presStyleCnt="4">
        <dgm:presLayoutVars>
          <dgm:bulletEnabled val="1"/>
        </dgm:presLayoutVars>
      </dgm:prSet>
      <dgm:spPr/>
    </dgm:pt>
    <dgm:pt modelId="{E81E2C35-3811-8B4F-85C3-1170F2D8C2B9}" type="pres">
      <dgm:prSet presAssocID="{CEDA5307-FBFC-2F48-A836-CDA37D3CEAC1}" presName="spNode" presStyleCnt="0"/>
      <dgm:spPr/>
    </dgm:pt>
    <dgm:pt modelId="{9E10CC6F-82C7-944C-93BA-272EA32EB65D}" type="pres">
      <dgm:prSet presAssocID="{09E0A1ED-0719-D649-8B9F-FD0F40560623}" presName="sibTrans" presStyleLbl="sibTrans1D1" presStyleIdx="2" presStyleCnt="4"/>
      <dgm:spPr/>
    </dgm:pt>
    <dgm:pt modelId="{1EE15C66-9704-E74B-9FBD-C21B566789EA}" type="pres">
      <dgm:prSet presAssocID="{5C464E2B-26F4-3244-B171-FA528F3E9065}" presName="node" presStyleLbl="node1" presStyleIdx="3" presStyleCnt="4">
        <dgm:presLayoutVars>
          <dgm:bulletEnabled val="1"/>
        </dgm:presLayoutVars>
      </dgm:prSet>
      <dgm:spPr/>
    </dgm:pt>
    <dgm:pt modelId="{B2941DD8-A856-7146-8B46-8E4629F9DD01}" type="pres">
      <dgm:prSet presAssocID="{5C464E2B-26F4-3244-B171-FA528F3E9065}" presName="spNode" presStyleCnt="0"/>
      <dgm:spPr/>
    </dgm:pt>
    <dgm:pt modelId="{2A33DA7F-CF32-C649-8720-CC4C02890C1D}" type="pres">
      <dgm:prSet presAssocID="{77106502-BDC0-9B44-8B05-FE2E8AD5D221}" presName="sibTrans" presStyleLbl="sibTrans1D1" presStyleIdx="3" presStyleCnt="4"/>
      <dgm:spPr/>
    </dgm:pt>
  </dgm:ptLst>
  <dgm:cxnLst>
    <dgm:cxn modelId="{CC5F770F-E721-2D47-AA0C-37197375F05A}" type="presOf" srcId="{09E0A1ED-0719-D649-8B9F-FD0F40560623}" destId="{9E10CC6F-82C7-944C-93BA-272EA32EB65D}" srcOrd="0" destOrd="0" presId="urn:microsoft.com/office/officeart/2005/8/layout/cycle6"/>
    <dgm:cxn modelId="{3D710241-57E5-C547-8C57-BC510F4BB22B}" srcId="{B70C04F7-EB4E-8D45-A0B7-D19AE8E0799C}" destId="{E35FB886-09B0-6045-94F9-09D6276B2FF6}" srcOrd="0" destOrd="0" parTransId="{02F29BD6-AACD-0F42-A452-5398AE277A42}" sibTransId="{49E866AC-9108-C043-91DE-27F2C145D1C7}"/>
    <dgm:cxn modelId="{AF593E48-F887-8C40-9A71-2A1FAA346337}" srcId="{B70C04F7-EB4E-8D45-A0B7-D19AE8E0799C}" destId="{CEDA5307-FBFC-2F48-A836-CDA37D3CEAC1}" srcOrd="2" destOrd="0" parTransId="{39E844B0-4848-384F-AB40-9B5724238AED}" sibTransId="{09E0A1ED-0719-D649-8B9F-FD0F40560623}"/>
    <dgm:cxn modelId="{BD18B962-8A4C-A74A-A2B3-B9C3B12A2C62}" type="presOf" srcId="{5C464E2B-26F4-3244-B171-FA528F3E9065}" destId="{1EE15C66-9704-E74B-9FBD-C21B566789EA}" srcOrd="0" destOrd="0" presId="urn:microsoft.com/office/officeart/2005/8/layout/cycle6"/>
    <dgm:cxn modelId="{0B1C5969-855C-914C-80A8-C09643004528}" type="presOf" srcId="{77106502-BDC0-9B44-8B05-FE2E8AD5D221}" destId="{2A33DA7F-CF32-C649-8720-CC4C02890C1D}" srcOrd="0" destOrd="0" presId="urn:microsoft.com/office/officeart/2005/8/layout/cycle6"/>
    <dgm:cxn modelId="{7D896E6D-67D4-9941-8977-44C44F5C10E0}" type="presOf" srcId="{A767D06D-11D8-DB47-9949-BF6992BFC47F}" destId="{2681612D-D732-6D45-865E-4EB3CF3B8C9C}" srcOrd="0" destOrd="0" presId="urn:microsoft.com/office/officeart/2005/8/layout/cycle6"/>
    <dgm:cxn modelId="{9651597D-8418-F848-877D-29D42D03E95C}" type="presOf" srcId="{F0D43A43-9C89-BE46-9BB9-9071040C54E2}" destId="{C74DB1D4-BC83-D741-9CDC-B793C5F40EDF}" srcOrd="0" destOrd="0" presId="urn:microsoft.com/office/officeart/2005/8/layout/cycle6"/>
    <dgm:cxn modelId="{A0ECFF92-1372-8B4D-9DC0-6A8F792A5AA1}" type="presOf" srcId="{CEDA5307-FBFC-2F48-A836-CDA37D3CEAC1}" destId="{DDA0445E-2F12-DD44-B6CA-D6EA9CDE9359}" srcOrd="0" destOrd="0" presId="urn:microsoft.com/office/officeart/2005/8/layout/cycle6"/>
    <dgm:cxn modelId="{7379D8B4-55CB-DA44-991D-CC4DF43C00F6}" type="presOf" srcId="{49E866AC-9108-C043-91DE-27F2C145D1C7}" destId="{B14F4CF5-905B-6547-98D6-B8830A7271D4}" srcOrd="0" destOrd="0" presId="urn:microsoft.com/office/officeart/2005/8/layout/cycle6"/>
    <dgm:cxn modelId="{7DF69DDA-98A4-8B43-824F-2A1E4814484B}" type="presOf" srcId="{B70C04F7-EB4E-8D45-A0B7-D19AE8E0799C}" destId="{C82A0EA4-14BF-B646-923C-F0D478DBD301}" srcOrd="0" destOrd="0" presId="urn:microsoft.com/office/officeart/2005/8/layout/cycle6"/>
    <dgm:cxn modelId="{178E2DDF-6CCE-3E49-9FF2-BDE2531BB636}" srcId="{B70C04F7-EB4E-8D45-A0B7-D19AE8E0799C}" destId="{5C464E2B-26F4-3244-B171-FA528F3E9065}" srcOrd="3" destOrd="0" parTransId="{459CEC2B-3731-114B-AC84-AC9285341A67}" sibTransId="{77106502-BDC0-9B44-8B05-FE2E8AD5D221}"/>
    <dgm:cxn modelId="{751F53E9-77ED-B642-8C11-A5ECF881F061}" srcId="{B70C04F7-EB4E-8D45-A0B7-D19AE8E0799C}" destId="{A767D06D-11D8-DB47-9949-BF6992BFC47F}" srcOrd="1" destOrd="0" parTransId="{8BA555E2-D646-0C47-972F-B794ECA35860}" sibTransId="{F0D43A43-9C89-BE46-9BB9-9071040C54E2}"/>
    <dgm:cxn modelId="{460AF6F7-0716-4F40-9FA1-FD737F5C94C3}" type="presOf" srcId="{E35FB886-09B0-6045-94F9-09D6276B2FF6}" destId="{04EA200D-2841-9F41-A9D1-737D7D8694AE}" srcOrd="0" destOrd="0" presId="urn:microsoft.com/office/officeart/2005/8/layout/cycle6"/>
    <dgm:cxn modelId="{A1D19A65-A290-D047-9FB9-459EA3EF7CCB}" type="presParOf" srcId="{C82A0EA4-14BF-B646-923C-F0D478DBD301}" destId="{04EA200D-2841-9F41-A9D1-737D7D8694AE}" srcOrd="0" destOrd="0" presId="urn:microsoft.com/office/officeart/2005/8/layout/cycle6"/>
    <dgm:cxn modelId="{6FA761B1-6B8B-1449-94A9-8ABBD8458994}" type="presParOf" srcId="{C82A0EA4-14BF-B646-923C-F0D478DBD301}" destId="{641B5C43-D837-DA49-96EF-90A8DBAB5080}" srcOrd="1" destOrd="0" presId="urn:microsoft.com/office/officeart/2005/8/layout/cycle6"/>
    <dgm:cxn modelId="{966DB9DE-5FB5-A84B-A41A-8015232CA6B1}" type="presParOf" srcId="{C82A0EA4-14BF-B646-923C-F0D478DBD301}" destId="{B14F4CF5-905B-6547-98D6-B8830A7271D4}" srcOrd="2" destOrd="0" presId="urn:microsoft.com/office/officeart/2005/8/layout/cycle6"/>
    <dgm:cxn modelId="{9FC11A9C-C7DA-854A-A12D-C95A1EDEBD94}" type="presParOf" srcId="{C82A0EA4-14BF-B646-923C-F0D478DBD301}" destId="{2681612D-D732-6D45-865E-4EB3CF3B8C9C}" srcOrd="3" destOrd="0" presId="urn:microsoft.com/office/officeart/2005/8/layout/cycle6"/>
    <dgm:cxn modelId="{EE068194-FE42-5D4C-9CFE-850E8DD0C5A1}" type="presParOf" srcId="{C82A0EA4-14BF-B646-923C-F0D478DBD301}" destId="{A52FF3CC-DFAC-5349-98E9-3BE1C37E6C34}" srcOrd="4" destOrd="0" presId="urn:microsoft.com/office/officeart/2005/8/layout/cycle6"/>
    <dgm:cxn modelId="{1BCA4584-8449-E841-B207-9EEE9D2D7FA2}" type="presParOf" srcId="{C82A0EA4-14BF-B646-923C-F0D478DBD301}" destId="{C74DB1D4-BC83-D741-9CDC-B793C5F40EDF}" srcOrd="5" destOrd="0" presId="urn:microsoft.com/office/officeart/2005/8/layout/cycle6"/>
    <dgm:cxn modelId="{9944AEFA-375A-6C47-9E76-243DAF6AF70B}" type="presParOf" srcId="{C82A0EA4-14BF-B646-923C-F0D478DBD301}" destId="{DDA0445E-2F12-DD44-B6CA-D6EA9CDE9359}" srcOrd="6" destOrd="0" presId="urn:microsoft.com/office/officeart/2005/8/layout/cycle6"/>
    <dgm:cxn modelId="{93360DC5-4E3A-724C-B146-1CFCE0C58CBD}" type="presParOf" srcId="{C82A0EA4-14BF-B646-923C-F0D478DBD301}" destId="{E81E2C35-3811-8B4F-85C3-1170F2D8C2B9}" srcOrd="7" destOrd="0" presId="urn:microsoft.com/office/officeart/2005/8/layout/cycle6"/>
    <dgm:cxn modelId="{331EC7FC-F61D-7249-BB36-16D4C8B924A4}" type="presParOf" srcId="{C82A0EA4-14BF-B646-923C-F0D478DBD301}" destId="{9E10CC6F-82C7-944C-93BA-272EA32EB65D}" srcOrd="8" destOrd="0" presId="urn:microsoft.com/office/officeart/2005/8/layout/cycle6"/>
    <dgm:cxn modelId="{DCD814FE-986D-6946-AD81-12015112A64F}" type="presParOf" srcId="{C82A0EA4-14BF-B646-923C-F0D478DBD301}" destId="{1EE15C66-9704-E74B-9FBD-C21B566789EA}" srcOrd="9" destOrd="0" presId="urn:microsoft.com/office/officeart/2005/8/layout/cycle6"/>
    <dgm:cxn modelId="{09DC81BA-0AD5-7D46-A273-126F090D57C4}" type="presParOf" srcId="{C82A0EA4-14BF-B646-923C-F0D478DBD301}" destId="{B2941DD8-A856-7146-8B46-8E4629F9DD01}" srcOrd="10" destOrd="0" presId="urn:microsoft.com/office/officeart/2005/8/layout/cycle6"/>
    <dgm:cxn modelId="{30D5EB13-4DB2-7449-A7DF-7B69E02FCC0E}" type="presParOf" srcId="{C82A0EA4-14BF-B646-923C-F0D478DBD301}" destId="{2A33DA7F-CF32-C649-8720-CC4C02890C1D}" srcOrd="11" destOrd="0" presId="urn:microsoft.com/office/officeart/2005/8/layout/cycle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4B17C7-F32A-2643-9275-E34C91C2C418}">
      <dsp:nvSpPr>
        <dsp:cNvPr id="0" name=""/>
        <dsp:cNvSpPr/>
      </dsp:nvSpPr>
      <dsp:spPr>
        <a:xfrm>
          <a:off x="1" y="918651"/>
          <a:ext cx="915044" cy="6519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Information source:</a:t>
          </a:r>
        </a:p>
      </dsp:txBody>
      <dsp:txXfrm>
        <a:off x="19097" y="937747"/>
        <a:ext cx="876852" cy="613777"/>
      </dsp:txXfrm>
    </dsp:sp>
    <dsp:sp modelId="{9ABD5699-2340-8545-9BE3-5BD6DC824778}">
      <dsp:nvSpPr>
        <dsp:cNvPr id="0" name=""/>
        <dsp:cNvSpPr/>
      </dsp:nvSpPr>
      <dsp:spPr>
        <a:xfrm rot="51752">
          <a:off x="1007277" y="1140919"/>
          <a:ext cx="195575" cy="2269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007280" y="1185863"/>
        <a:ext cx="136903" cy="136159"/>
      </dsp:txXfrm>
    </dsp:sp>
    <dsp:sp modelId="{D45B4AE4-5344-6748-91F9-60850BB8CFD1}">
      <dsp:nvSpPr>
        <dsp:cNvPr id="0" name=""/>
        <dsp:cNvSpPr/>
      </dsp:nvSpPr>
      <dsp:spPr>
        <a:xfrm>
          <a:off x="1284014" y="937982"/>
          <a:ext cx="915044" cy="6519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Sender: colleague</a:t>
          </a:r>
        </a:p>
      </dsp:txBody>
      <dsp:txXfrm>
        <a:off x="1303110" y="957078"/>
        <a:ext cx="876852" cy="613777"/>
      </dsp:txXfrm>
    </dsp:sp>
    <dsp:sp modelId="{83565214-D753-F04A-8C7F-CB92155C4024}">
      <dsp:nvSpPr>
        <dsp:cNvPr id="0" name=""/>
        <dsp:cNvSpPr/>
      </dsp:nvSpPr>
      <dsp:spPr>
        <a:xfrm>
          <a:off x="2290564" y="1150501"/>
          <a:ext cx="193989" cy="2269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290564" y="1195887"/>
        <a:ext cx="135792" cy="136159"/>
      </dsp:txXfrm>
    </dsp:sp>
    <dsp:sp modelId="{B681EBC0-0701-6A43-B3C7-37248CC57B53}">
      <dsp:nvSpPr>
        <dsp:cNvPr id="0" name=""/>
        <dsp:cNvSpPr/>
      </dsp:nvSpPr>
      <dsp:spPr>
        <a:xfrm>
          <a:off x="2565077" y="937982"/>
          <a:ext cx="915044" cy="6519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Channel: telephone wire</a:t>
          </a:r>
        </a:p>
      </dsp:txBody>
      <dsp:txXfrm>
        <a:off x="2584173" y="957078"/>
        <a:ext cx="876852" cy="613777"/>
      </dsp:txXfrm>
    </dsp:sp>
    <dsp:sp modelId="{C85FEB20-F14A-CA49-9629-650A3AADCDF8}">
      <dsp:nvSpPr>
        <dsp:cNvPr id="0" name=""/>
        <dsp:cNvSpPr/>
      </dsp:nvSpPr>
      <dsp:spPr>
        <a:xfrm>
          <a:off x="3571626" y="1150501"/>
          <a:ext cx="193989" cy="2269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571626" y="1195887"/>
        <a:ext cx="135792" cy="136159"/>
      </dsp:txXfrm>
    </dsp:sp>
    <dsp:sp modelId="{0EA3F1E8-B2DE-374A-91DA-5FE7363249B7}">
      <dsp:nvSpPr>
        <dsp:cNvPr id="0" name=""/>
        <dsp:cNvSpPr/>
      </dsp:nvSpPr>
      <dsp:spPr>
        <a:xfrm>
          <a:off x="3846140" y="937982"/>
          <a:ext cx="915044" cy="6519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Receiver: me</a:t>
          </a:r>
        </a:p>
      </dsp:txBody>
      <dsp:txXfrm>
        <a:off x="3865236" y="957078"/>
        <a:ext cx="876852" cy="613777"/>
      </dsp:txXfrm>
    </dsp:sp>
    <dsp:sp modelId="{6A4732AF-C202-9F48-BF90-349C32D74EBD}">
      <dsp:nvSpPr>
        <dsp:cNvPr id="0" name=""/>
        <dsp:cNvSpPr/>
      </dsp:nvSpPr>
      <dsp:spPr>
        <a:xfrm>
          <a:off x="4852689" y="1150501"/>
          <a:ext cx="193989" cy="2269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852689" y="1195887"/>
        <a:ext cx="135792" cy="136159"/>
      </dsp:txXfrm>
    </dsp:sp>
    <dsp:sp modelId="{1EFA55BE-6AA0-2841-9202-BF86E7FAB011}">
      <dsp:nvSpPr>
        <dsp:cNvPr id="0" name=""/>
        <dsp:cNvSpPr/>
      </dsp:nvSpPr>
      <dsp:spPr>
        <a:xfrm>
          <a:off x="5127203" y="937982"/>
          <a:ext cx="915044" cy="6519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Destination</a:t>
          </a:r>
        </a:p>
      </dsp:txBody>
      <dsp:txXfrm>
        <a:off x="5146299" y="957078"/>
        <a:ext cx="876852" cy="6137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1469E1-C029-3045-9AFD-144E30611C55}">
      <dsp:nvSpPr>
        <dsp:cNvPr id="0" name=""/>
        <dsp:cNvSpPr/>
      </dsp:nvSpPr>
      <dsp:spPr>
        <a:xfrm>
          <a:off x="1076" y="398194"/>
          <a:ext cx="1240780" cy="3101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Source: nurse</a:t>
          </a:r>
        </a:p>
      </dsp:txBody>
      <dsp:txXfrm>
        <a:off x="10161" y="407279"/>
        <a:ext cx="1222610" cy="292025"/>
      </dsp:txXfrm>
    </dsp:sp>
    <dsp:sp modelId="{E257FEF2-1486-4447-B57F-F584BBE6A707}">
      <dsp:nvSpPr>
        <dsp:cNvPr id="0" name=""/>
        <dsp:cNvSpPr/>
      </dsp:nvSpPr>
      <dsp:spPr>
        <a:xfrm rot="5400000">
          <a:off x="594324" y="73553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4F71D94-1572-6643-B09E-11566D238844}">
      <dsp:nvSpPr>
        <dsp:cNvPr id="0" name=""/>
        <dsp:cNvSpPr/>
      </dsp:nvSpPr>
      <dsp:spPr>
        <a:xfrm>
          <a:off x="1076" y="81695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Communication skills: high, verbal</a:t>
          </a:r>
        </a:p>
      </dsp:txBody>
      <dsp:txXfrm>
        <a:off x="10161" y="826042"/>
        <a:ext cx="1222610" cy="292025"/>
      </dsp:txXfrm>
    </dsp:sp>
    <dsp:sp modelId="{D3DFC821-13DB-6448-8C53-9370DB89E6C9}">
      <dsp:nvSpPr>
        <dsp:cNvPr id="0" name=""/>
        <dsp:cNvSpPr/>
      </dsp:nvSpPr>
      <dsp:spPr>
        <a:xfrm rot="5400000">
          <a:off x="594324" y="115429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6C3175A-1D84-C64C-817E-0B4B1281D3C6}">
      <dsp:nvSpPr>
        <dsp:cNvPr id="0" name=""/>
        <dsp:cNvSpPr/>
      </dsp:nvSpPr>
      <dsp:spPr>
        <a:xfrm>
          <a:off x="1076" y="123572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Attitudes: social</a:t>
          </a:r>
        </a:p>
      </dsp:txBody>
      <dsp:txXfrm>
        <a:off x="10161" y="1244805"/>
        <a:ext cx="1222610" cy="292025"/>
      </dsp:txXfrm>
    </dsp:sp>
    <dsp:sp modelId="{28F5D6AB-79A6-7043-89FD-71862FAB3EFE}">
      <dsp:nvSpPr>
        <dsp:cNvPr id="0" name=""/>
        <dsp:cNvSpPr/>
      </dsp:nvSpPr>
      <dsp:spPr>
        <a:xfrm rot="5400000">
          <a:off x="594324" y="1573057"/>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C9C0C1A-B87C-6D48-A7ED-918A3C4F0C26}">
      <dsp:nvSpPr>
        <dsp:cNvPr id="0" name=""/>
        <dsp:cNvSpPr/>
      </dsp:nvSpPr>
      <dsp:spPr>
        <a:xfrm>
          <a:off x="1076" y="1654484"/>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Knowledge: experienced in the workplace</a:t>
          </a:r>
        </a:p>
      </dsp:txBody>
      <dsp:txXfrm>
        <a:off x="10161" y="1663569"/>
        <a:ext cx="1222610" cy="292025"/>
      </dsp:txXfrm>
    </dsp:sp>
    <dsp:sp modelId="{2057EAFC-FDBB-1045-8367-857922F8CE37}">
      <dsp:nvSpPr>
        <dsp:cNvPr id="0" name=""/>
        <dsp:cNvSpPr/>
      </dsp:nvSpPr>
      <dsp:spPr>
        <a:xfrm rot="5400000">
          <a:off x="594324" y="199182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BD0820-7716-8B46-B8CE-A86682F55CA6}">
      <dsp:nvSpPr>
        <dsp:cNvPr id="0" name=""/>
        <dsp:cNvSpPr/>
      </dsp:nvSpPr>
      <dsp:spPr>
        <a:xfrm>
          <a:off x="1076" y="207324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Social system: trained for everything</a:t>
          </a:r>
        </a:p>
      </dsp:txBody>
      <dsp:txXfrm>
        <a:off x="10161" y="2082332"/>
        <a:ext cx="1222610" cy="292025"/>
      </dsp:txXfrm>
    </dsp:sp>
    <dsp:sp modelId="{BBF0B590-2B4C-294D-8331-710B3A871F7A}">
      <dsp:nvSpPr>
        <dsp:cNvPr id="0" name=""/>
        <dsp:cNvSpPr/>
      </dsp:nvSpPr>
      <dsp:spPr>
        <a:xfrm rot="5400000">
          <a:off x="594324" y="241058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6D325C1-B6F6-ED40-A344-49EEFF068170}">
      <dsp:nvSpPr>
        <dsp:cNvPr id="0" name=""/>
        <dsp:cNvSpPr/>
      </dsp:nvSpPr>
      <dsp:spPr>
        <a:xfrm>
          <a:off x="1076" y="249201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Culture: graduated </a:t>
          </a:r>
        </a:p>
      </dsp:txBody>
      <dsp:txXfrm>
        <a:off x="10161" y="2501095"/>
        <a:ext cx="1222610" cy="292025"/>
      </dsp:txXfrm>
    </dsp:sp>
    <dsp:sp modelId="{5D5B55F6-AD72-6242-987A-8CA3ED105CEE}">
      <dsp:nvSpPr>
        <dsp:cNvPr id="0" name=""/>
        <dsp:cNvSpPr/>
      </dsp:nvSpPr>
      <dsp:spPr>
        <a:xfrm>
          <a:off x="1415565" y="398194"/>
          <a:ext cx="1240780" cy="3101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Message: write the day planner</a:t>
          </a:r>
        </a:p>
      </dsp:txBody>
      <dsp:txXfrm>
        <a:off x="1424650" y="407279"/>
        <a:ext cx="1222610" cy="292025"/>
      </dsp:txXfrm>
    </dsp:sp>
    <dsp:sp modelId="{30E0AF4F-9077-4542-8EFF-3FDA824EB7DF}">
      <dsp:nvSpPr>
        <dsp:cNvPr id="0" name=""/>
        <dsp:cNvSpPr/>
      </dsp:nvSpPr>
      <dsp:spPr>
        <a:xfrm rot="5586008">
          <a:off x="2003402" y="724773"/>
          <a:ext cx="43590"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9BA0656-9000-4C4B-85C8-4DEE46F347AD}">
      <dsp:nvSpPr>
        <dsp:cNvPr id="0" name=""/>
        <dsp:cNvSpPr/>
      </dsp:nvSpPr>
      <dsp:spPr>
        <a:xfrm>
          <a:off x="1394050" y="795442"/>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Content: write the day planner in the online report</a:t>
          </a:r>
        </a:p>
      </dsp:txBody>
      <dsp:txXfrm>
        <a:off x="1403135" y="804527"/>
        <a:ext cx="1222610" cy="292025"/>
      </dsp:txXfrm>
    </dsp:sp>
    <dsp:sp modelId="{5D3D19AD-2DFA-8C4F-89FC-F483F40D865B}">
      <dsp:nvSpPr>
        <dsp:cNvPr id="0" name=""/>
        <dsp:cNvSpPr/>
      </dsp:nvSpPr>
      <dsp:spPr>
        <a:xfrm rot="5232141">
          <a:off x="1987220" y="1143537"/>
          <a:ext cx="7595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A2EEFF-ECC7-E240-AD6F-BC2B4B661DD6}">
      <dsp:nvSpPr>
        <dsp:cNvPr id="0" name=""/>
        <dsp:cNvSpPr/>
      </dsp:nvSpPr>
      <dsp:spPr>
        <a:xfrm>
          <a:off x="1415565" y="123572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Element: speech</a:t>
          </a:r>
        </a:p>
      </dsp:txBody>
      <dsp:txXfrm>
        <a:off x="1424650" y="1244805"/>
        <a:ext cx="1222610" cy="292025"/>
      </dsp:txXfrm>
    </dsp:sp>
    <dsp:sp modelId="{42C5AE9C-F9D3-FC4A-9E85-47C898B53C49}">
      <dsp:nvSpPr>
        <dsp:cNvPr id="0" name=""/>
        <dsp:cNvSpPr/>
      </dsp:nvSpPr>
      <dsp:spPr>
        <a:xfrm rot="5400000">
          <a:off x="2008813" y="1573057"/>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5D0DFC-E407-594E-8F4C-567DA3939A32}">
      <dsp:nvSpPr>
        <dsp:cNvPr id="0" name=""/>
        <dsp:cNvSpPr/>
      </dsp:nvSpPr>
      <dsp:spPr>
        <a:xfrm>
          <a:off x="1415565" y="1654484"/>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Treatment: gently asking</a:t>
          </a:r>
        </a:p>
      </dsp:txBody>
      <dsp:txXfrm>
        <a:off x="1424650" y="1663569"/>
        <a:ext cx="1222610" cy="292025"/>
      </dsp:txXfrm>
    </dsp:sp>
    <dsp:sp modelId="{844940CE-89CE-924E-A7E4-10E89924E310}">
      <dsp:nvSpPr>
        <dsp:cNvPr id="0" name=""/>
        <dsp:cNvSpPr/>
      </dsp:nvSpPr>
      <dsp:spPr>
        <a:xfrm rot="5400000">
          <a:off x="2008813" y="199182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778BBC-6F95-CB47-92B1-4EA61EEDA0F0}">
      <dsp:nvSpPr>
        <dsp:cNvPr id="0" name=""/>
        <dsp:cNvSpPr/>
      </dsp:nvSpPr>
      <dsp:spPr>
        <a:xfrm>
          <a:off x="1415565" y="207324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Structure: dialogue</a:t>
          </a:r>
        </a:p>
      </dsp:txBody>
      <dsp:txXfrm>
        <a:off x="1424650" y="2082332"/>
        <a:ext cx="1222610" cy="292025"/>
      </dsp:txXfrm>
    </dsp:sp>
    <dsp:sp modelId="{9719C621-06EE-BC4E-BFE6-F498CCC68B8D}">
      <dsp:nvSpPr>
        <dsp:cNvPr id="0" name=""/>
        <dsp:cNvSpPr/>
      </dsp:nvSpPr>
      <dsp:spPr>
        <a:xfrm rot="5400000">
          <a:off x="2008813" y="241058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580AF0B-F4E7-B648-9BC4-4D45FE2F494D}">
      <dsp:nvSpPr>
        <dsp:cNvPr id="0" name=""/>
        <dsp:cNvSpPr/>
      </dsp:nvSpPr>
      <dsp:spPr>
        <a:xfrm>
          <a:off x="1415565" y="249201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Code: English</a:t>
          </a:r>
        </a:p>
      </dsp:txBody>
      <dsp:txXfrm>
        <a:off x="1424650" y="2501095"/>
        <a:ext cx="1222610" cy="292025"/>
      </dsp:txXfrm>
    </dsp:sp>
    <dsp:sp modelId="{8BD4C0CD-32B4-724F-ABCF-C2FB335E92AC}">
      <dsp:nvSpPr>
        <dsp:cNvPr id="0" name=""/>
        <dsp:cNvSpPr/>
      </dsp:nvSpPr>
      <dsp:spPr>
        <a:xfrm>
          <a:off x="2830054" y="398194"/>
          <a:ext cx="1240780" cy="3101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Channel</a:t>
          </a:r>
        </a:p>
      </dsp:txBody>
      <dsp:txXfrm>
        <a:off x="2839139" y="407279"/>
        <a:ext cx="1222610" cy="292025"/>
      </dsp:txXfrm>
    </dsp:sp>
    <dsp:sp modelId="{34EAA28C-2D48-AB43-A766-F6A8E440C775}">
      <dsp:nvSpPr>
        <dsp:cNvPr id="0" name=""/>
        <dsp:cNvSpPr/>
      </dsp:nvSpPr>
      <dsp:spPr>
        <a:xfrm rot="5400000">
          <a:off x="3423302" y="73553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0A26BD6-C013-5949-9F70-82CB964578B3}">
      <dsp:nvSpPr>
        <dsp:cNvPr id="0" name=""/>
        <dsp:cNvSpPr/>
      </dsp:nvSpPr>
      <dsp:spPr>
        <a:xfrm>
          <a:off x="2830054" y="81695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Hearing</a:t>
          </a:r>
        </a:p>
      </dsp:txBody>
      <dsp:txXfrm>
        <a:off x="2839139" y="826042"/>
        <a:ext cx="1222610" cy="292025"/>
      </dsp:txXfrm>
    </dsp:sp>
    <dsp:sp modelId="{34F917B4-54C9-B245-B3B0-704108D72AD0}">
      <dsp:nvSpPr>
        <dsp:cNvPr id="0" name=""/>
        <dsp:cNvSpPr/>
      </dsp:nvSpPr>
      <dsp:spPr>
        <a:xfrm rot="5400000">
          <a:off x="3423302" y="115429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046CC8E-D34C-DC4C-85A7-73185843BC55}">
      <dsp:nvSpPr>
        <dsp:cNvPr id="0" name=""/>
        <dsp:cNvSpPr/>
      </dsp:nvSpPr>
      <dsp:spPr>
        <a:xfrm>
          <a:off x="2830054" y="123572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Seeing</a:t>
          </a:r>
        </a:p>
      </dsp:txBody>
      <dsp:txXfrm>
        <a:off x="2839139" y="1244805"/>
        <a:ext cx="1222610" cy="292025"/>
      </dsp:txXfrm>
    </dsp:sp>
    <dsp:sp modelId="{1139875C-3B6F-7C4C-825E-D00AE141D054}">
      <dsp:nvSpPr>
        <dsp:cNvPr id="0" name=""/>
        <dsp:cNvSpPr/>
      </dsp:nvSpPr>
      <dsp:spPr>
        <a:xfrm rot="5400000">
          <a:off x="3423302" y="1573057"/>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AEE7787-AFD2-FE4D-8700-33CA795CC170}">
      <dsp:nvSpPr>
        <dsp:cNvPr id="0" name=""/>
        <dsp:cNvSpPr/>
      </dsp:nvSpPr>
      <dsp:spPr>
        <a:xfrm>
          <a:off x="2830054" y="1654484"/>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839139" y="1663569"/>
        <a:ext cx="1222610" cy="292025"/>
      </dsp:txXfrm>
    </dsp:sp>
    <dsp:sp modelId="{F45536D3-3404-0C4F-8FC9-9ADD2463C3BD}">
      <dsp:nvSpPr>
        <dsp:cNvPr id="0" name=""/>
        <dsp:cNvSpPr/>
      </dsp:nvSpPr>
      <dsp:spPr>
        <a:xfrm rot="5400000">
          <a:off x="3423302" y="199182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DCAEE5-5F94-C741-952C-183875F5857C}">
      <dsp:nvSpPr>
        <dsp:cNvPr id="0" name=""/>
        <dsp:cNvSpPr/>
      </dsp:nvSpPr>
      <dsp:spPr>
        <a:xfrm>
          <a:off x="2830054" y="207324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839139" y="2082332"/>
        <a:ext cx="1222610" cy="292025"/>
      </dsp:txXfrm>
    </dsp:sp>
    <dsp:sp modelId="{A8E90F9C-0281-6846-9FA6-5D8CAD395A19}">
      <dsp:nvSpPr>
        <dsp:cNvPr id="0" name=""/>
        <dsp:cNvSpPr/>
      </dsp:nvSpPr>
      <dsp:spPr>
        <a:xfrm rot="5400000">
          <a:off x="3423302" y="241058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3E4BCB5-E223-F44F-AD22-B81B47B4DED3}">
      <dsp:nvSpPr>
        <dsp:cNvPr id="0" name=""/>
        <dsp:cNvSpPr/>
      </dsp:nvSpPr>
      <dsp:spPr>
        <a:xfrm>
          <a:off x="2830054" y="249201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839139" y="2501095"/>
        <a:ext cx="1222610" cy="292025"/>
      </dsp:txXfrm>
    </dsp:sp>
    <dsp:sp modelId="{246A6D49-A07E-934F-80B5-127AB847195D}">
      <dsp:nvSpPr>
        <dsp:cNvPr id="0" name=""/>
        <dsp:cNvSpPr/>
      </dsp:nvSpPr>
      <dsp:spPr>
        <a:xfrm>
          <a:off x="4244543" y="398194"/>
          <a:ext cx="1240780" cy="3101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Receiver: carer in duty</a:t>
          </a:r>
        </a:p>
      </dsp:txBody>
      <dsp:txXfrm>
        <a:off x="4253628" y="407279"/>
        <a:ext cx="1222610" cy="292025"/>
      </dsp:txXfrm>
    </dsp:sp>
    <dsp:sp modelId="{77284ABB-7EDB-C441-AAE9-A70658543D6C}">
      <dsp:nvSpPr>
        <dsp:cNvPr id="0" name=""/>
        <dsp:cNvSpPr/>
      </dsp:nvSpPr>
      <dsp:spPr>
        <a:xfrm rot="5400000">
          <a:off x="4837791" y="73553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697664-B9A9-DF46-B365-669E21CAFCC0}">
      <dsp:nvSpPr>
        <dsp:cNvPr id="0" name=""/>
        <dsp:cNvSpPr/>
      </dsp:nvSpPr>
      <dsp:spPr>
        <a:xfrm>
          <a:off x="4244543" y="81695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Communication skills: poor</a:t>
          </a:r>
        </a:p>
      </dsp:txBody>
      <dsp:txXfrm>
        <a:off x="4253628" y="826042"/>
        <a:ext cx="1222610" cy="292025"/>
      </dsp:txXfrm>
    </dsp:sp>
    <dsp:sp modelId="{6D851C0A-92F3-C543-84AC-30B65A4129D3}">
      <dsp:nvSpPr>
        <dsp:cNvPr id="0" name=""/>
        <dsp:cNvSpPr/>
      </dsp:nvSpPr>
      <dsp:spPr>
        <a:xfrm rot="5400000">
          <a:off x="4837791" y="115429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310A2D2-3680-D74E-9F76-9CA275CAA7AA}">
      <dsp:nvSpPr>
        <dsp:cNvPr id="0" name=""/>
        <dsp:cNvSpPr/>
      </dsp:nvSpPr>
      <dsp:spPr>
        <a:xfrm>
          <a:off x="4244543" y="123572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Attitude: misunderstanding</a:t>
          </a:r>
        </a:p>
      </dsp:txBody>
      <dsp:txXfrm>
        <a:off x="4253628" y="1244805"/>
        <a:ext cx="1222610" cy="292025"/>
      </dsp:txXfrm>
    </dsp:sp>
    <dsp:sp modelId="{C686E685-1F44-4E42-9235-BEC9C95ACB10}">
      <dsp:nvSpPr>
        <dsp:cNvPr id="0" name=""/>
        <dsp:cNvSpPr/>
      </dsp:nvSpPr>
      <dsp:spPr>
        <a:xfrm rot="5400000">
          <a:off x="4837791" y="1573057"/>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D13EC3-B1FC-7344-B4BE-C5656A63B8D3}">
      <dsp:nvSpPr>
        <dsp:cNvPr id="0" name=""/>
        <dsp:cNvSpPr/>
      </dsp:nvSpPr>
      <dsp:spPr>
        <a:xfrm>
          <a:off x="4244543" y="1654484"/>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Knoeledge: no/little knowldge</a:t>
          </a:r>
        </a:p>
      </dsp:txBody>
      <dsp:txXfrm>
        <a:off x="4253628" y="1663569"/>
        <a:ext cx="1222610" cy="292025"/>
      </dsp:txXfrm>
    </dsp:sp>
    <dsp:sp modelId="{DCBDB27F-BB38-C646-B02D-757033B2C14C}">
      <dsp:nvSpPr>
        <dsp:cNvPr id="0" name=""/>
        <dsp:cNvSpPr/>
      </dsp:nvSpPr>
      <dsp:spPr>
        <a:xfrm rot="5400000">
          <a:off x="4837791" y="1991821"/>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CD998BF-1850-2645-9D96-7E5556F73242}">
      <dsp:nvSpPr>
        <dsp:cNvPr id="0" name=""/>
        <dsp:cNvSpPr/>
      </dsp:nvSpPr>
      <dsp:spPr>
        <a:xfrm>
          <a:off x="4244543" y="2073247"/>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Social system: education gap</a:t>
          </a:r>
        </a:p>
      </dsp:txBody>
      <dsp:txXfrm>
        <a:off x="4253628" y="2082332"/>
        <a:ext cx="1222610" cy="292025"/>
      </dsp:txXfrm>
    </dsp:sp>
    <dsp:sp modelId="{F3CB06FD-93FB-6D4E-85D3-88DFFA7F28ED}">
      <dsp:nvSpPr>
        <dsp:cNvPr id="0" name=""/>
        <dsp:cNvSpPr/>
      </dsp:nvSpPr>
      <dsp:spPr>
        <a:xfrm rot="5400000">
          <a:off x="4837791" y="2410584"/>
          <a:ext cx="54284" cy="54284"/>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4804D2-1675-7C44-8EAA-A931962346CC}">
      <dsp:nvSpPr>
        <dsp:cNvPr id="0" name=""/>
        <dsp:cNvSpPr/>
      </dsp:nvSpPr>
      <dsp:spPr>
        <a:xfrm>
          <a:off x="4244543" y="2492010"/>
          <a:ext cx="1240780" cy="31019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Culture: different background</a:t>
          </a:r>
        </a:p>
      </dsp:txBody>
      <dsp:txXfrm>
        <a:off x="4253628" y="2501095"/>
        <a:ext cx="1222610" cy="29202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EA200D-2841-9F41-A9D1-737D7D8694AE}">
      <dsp:nvSpPr>
        <dsp:cNvPr id="0" name=""/>
        <dsp:cNvSpPr/>
      </dsp:nvSpPr>
      <dsp:spPr>
        <a:xfrm>
          <a:off x="2171923" y="1764"/>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Message: </a:t>
          </a:r>
        </a:p>
        <a:p>
          <a:pPr marL="0" lvl="0" indent="0" algn="ctr" defTabSz="311150">
            <a:lnSpc>
              <a:spcPct val="90000"/>
            </a:lnSpc>
            <a:spcBef>
              <a:spcPct val="0"/>
            </a:spcBef>
            <a:spcAft>
              <a:spcPct val="35000"/>
            </a:spcAft>
            <a:buNone/>
          </a:pPr>
          <a:r>
            <a:rPr lang="en-GB" sz="700" kern="1200"/>
            <a:t>prescribe the new recipe and give the prescription to the client</a:t>
          </a:r>
        </a:p>
      </dsp:txBody>
      <dsp:txXfrm>
        <a:off x="2208177" y="38018"/>
        <a:ext cx="1070045" cy="670151"/>
      </dsp:txXfrm>
    </dsp:sp>
    <dsp:sp modelId="{B14F4CF5-905B-6547-98D6-B8830A7271D4}">
      <dsp:nvSpPr>
        <dsp:cNvPr id="0" name=""/>
        <dsp:cNvSpPr/>
      </dsp:nvSpPr>
      <dsp:spPr>
        <a:xfrm>
          <a:off x="1516093" y="373093"/>
          <a:ext cx="2454212" cy="2454212"/>
        </a:xfrm>
        <a:custGeom>
          <a:avLst/>
          <a:gdLst/>
          <a:ahLst/>
          <a:cxnLst/>
          <a:rect l="0" t="0" r="0" b="0"/>
          <a:pathLst>
            <a:path>
              <a:moveTo>
                <a:pt x="1806615" y="145459"/>
              </a:moveTo>
              <a:arcTo wR="1227106" hR="1227106" stAng="17890853"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681612D-D732-6D45-865E-4EB3CF3B8C9C}">
      <dsp:nvSpPr>
        <dsp:cNvPr id="0" name=""/>
        <dsp:cNvSpPr/>
      </dsp:nvSpPr>
      <dsp:spPr>
        <a:xfrm>
          <a:off x="3399029" y="1228870"/>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Decoder: nurse</a:t>
          </a:r>
        </a:p>
        <a:p>
          <a:pPr marL="0" lvl="0" indent="0" algn="ctr" defTabSz="311150">
            <a:lnSpc>
              <a:spcPct val="90000"/>
            </a:lnSpc>
            <a:spcBef>
              <a:spcPct val="0"/>
            </a:spcBef>
            <a:spcAft>
              <a:spcPct val="35000"/>
            </a:spcAft>
            <a:buNone/>
          </a:pPr>
          <a:r>
            <a:rPr lang="en-GB" sz="700" kern="1200"/>
            <a:t>Interpreter: understand, analyse and interpret</a:t>
          </a:r>
        </a:p>
        <a:p>
          <a:pPr marL="0" lvl="0" indent="0" algn="ctr" defTabSz="311150">
            <a:lnSpc>
              <a:spcPct val="90000"/>
            </a:lnSpc>
            <a:spcBef>
              <a:spcPct val="0"/>
            </a:spcBef>
            <a:spcAft>
              <a:spcPct val="35000"/>
            </a:spcAft>
            <a:buNone/>
          </a:pPr>
          <a:r>
            <a:rPr lang="en-GB" sz="700" kern="1200"/>
            <a:t>Becomes the encoder</a:t>
          </a:r>
        </a:p>
      </dsp:txBody>
      <dsp:txXfrm>
        <a:off x="3435283" y="1265124"/>
        <a:ext cx="1070045" cy="670151"/>
      </dsp:txXfrm>
    </dsp:sp>
    <dsp:sp modelId="{C74DB1D4-BC83-D741-9CDC-B793C5F40EDF}">
      <dsp:nvSpPr>
        <dsp:cNvPr id="0" name=""/>
        <dsp:cNvSpPr/>
      </dsp:nvSpPr>
      <dsp:spPr>
        <a:xfrm>
          <a:off x="1516093" y="373093"/>
          <a:ext cx="2454212" cy="2454212"/>
        </a:xfrm>
        <a:custGeom>
          <a:avLst/>
          <a:gdLst/>
          <a:ahLst/>
          <a:cxnLst/>
          <a:rect l="0" t="0" r="0" b="0"/>
          <a:pathLst>
            <a:path>
              <a:moveTo>
                <a:pt x="2393825" y="1607308"/>
              </a:moveTo>
              <a:arcTo wR="1227106" hR="1227106" stAng="1082964"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DA0445E-2F12-DD44-B6CA-D6EA9CDE9359}">
      <dsp:nvSpPr>
        <dsp:cNvPr id="0" name=""/>
        <dsp:cNvSpPr/>
      </dsp:nvSpPr>
      <dsp:spPr>
        <a:xfrm>
          <a:off x="2171923" y="2455976"/>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Message / Feedback: </a:t>
          </a:r>
        </a:p>
        <a:p>
          <a:pPr marL="0" lvl="0" indent="0" algn="ctr" defTabSz="311150">
            <a:lnSpc>
              <a:spcPct val="90000"/>
            </a:lnSpc>
            <a:spcBef>
              <a:spcPct val="0"/>
            </a:spcBef>
            <a:spcAft>
              <a:spcPct val="35000"/>
            </a:spcAft>
            <a:buNone/>
          </a:pPr>
          <a:r>
            <a:rPr lang="en-GB" sz="700" kern="1200"/>
            <a:t>Doctor-Nurse conversation</a:t>
          </a:r>
        </a:p>
      </dsp:txBody>
      <dsp:txXfrm>
        <a:off x="2208177" y="2492230"/>
        <a:ext cx="1070045" cy="670151"/>
      </dsp:txXfrm>
    </dsp:sp>
    <dsp:sp modelId="{9E10CC6F-82C7-944C-93BA-272EA32EB65D}">
      <dsp:nvSpPr>
        <dsp:cNvPr id="0" name=""/>
        <dsp:cNvSpPr/>
      </dsp:nvSpPr>
      <dsp:spPr>
        <a:xfrm>
          <a:off x="1516093" y="373093"/>
          <a:ext cx="2454212" cy="2454212"/>
        </a:xfrm>
        <a:custGeom>
          <a:avLst/>
          <a:gdLst/>
          <a:ahLst/>
          <a:cxnLst/>
          <a:rect l="0" t="0" r="0" b="0"/>
          <a:pathLst>
            <a:path>
              <a:moveTo>
                <a:pt x="647596" y="2308752"/>
              </a:moveTo>
              <a:arcTo wR="1227106" hR="1227106" stAng="7090853"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EE15C66-9704-E74B-9FBD-C21B566789EA}">
      <dsp:nvSpPr>
        <dsp:cNvPr id="0" name=""/>
        <dsp:cNvSpPr/>
      </dsp:nvSpPr>
      <dsp:spPr>
        <a:xfrm>
          <a:off x="944817" y="1228870"/>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Encoder: doctor</a:t>
          </a:r>
        </a:p>
        <a:p>
          <a:pPr marL="0" lvl="0" indent="0" algn="ctr" defTabSz="311150">
            <a:lnSpc>
              <a:spcPct val="90000"/>
            </a:lnSpc>
            <a:spcBef>
              <a:spcPct val="0"/>
            </a:spcBef>
            <a:spcAft>
              <a:spcPct val="35000"/>
            </a:spcAft>
            <a:buNone/>
          </a:pPr>
          <a:r>
            <a:rPr lang="en-GB" sz="700" kern="1200"/>
            <a:t>Interpreter: understand, analyse and interpret </a:t>
          </a:r>
        </a:p>
        <a:p>
          <a:pPr marL="0" lvl="0" indent="0" algn="ctr" defTabSz="311150">
            <a:lnSpc>
              <a:spcPct val="90000"/>
            </a:lnSpc>
            <a:spcBef>
              <a:spcPct val="0"/>
            </a:spcBef>
            <a:spcAft>
              <a:spcPct val="35000"/>
            </a:spcAft>
            <a:buNone/>
          </a:pPr>
          <a:r>
            <a:rPr lang="en-GB" sz="700" kern="1200"/>
            <a:t>Becomes the decoder</a:t>
          </a:r>
        </a:p>
      </dsp:txBody>
      <dsp:txXfrm>
        <a:off x="981071" y="1265124"/>
        <a:ext cx="1070045" cy="670151"/>
      </dsp:txXfrm>
    </dsp:sp>
    <dsp:sp modelId="{2A33DA7F-CF32-C649-8720-CC4C02890C1D}">
      <dsp:nvSpPr>
        <dsp:cNvPr id="0" name=""/>
        <dsp:cNvSpPr/>
      </dsp:nvSpPr>
      <dsp:spPr>
        <a:xfrm>
          <a:off x="1516093" y="373093"/>
          <a:ext cx="2454212" cy="2454212"/>
        </a:xfrm>
        <a:custGeom>
          <a:avLst/>
          <a:gdLst/>
          <a:ahLst/>
          <a:cxnLst/>
          <a:rect l="0" t="0" r="0" b="0"/>
          <a:pathLst>
            <a:path>
              <a:moveTo>
                <a:pt x="60386" y="846903"/>
              </a:moveTo>
              <a:arcTo wR="1227106" hR="1227106" stAng="11882964" swAng="26261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2143</Words>
  <Characters>12219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 ASSESSMENT 1</dc:title>
  <dc:subject>BMSW4002</dc:subject>
  <dc:creator>Enkeleda Tafa (2020203)</dc:creator>
  <cp:keywords/>
  <dc:description/>
  <cp:lastModifiedBy>Enkeleda Tafa (2020203)</cp:lastModifiedBy>
  <cp:revision>1</cp:revision>
  <dcterms:created xsi:type="dcterms:W3CDTF">2021-08-25T11:27:00Z</dcterms:created>
  <dcterms:modified xsi:type="dcterms:W3CDTF">2021-08-25T12:00:00Z</dcterms:modified>
</cp:coreProperties>
</file>