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2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8E055D" w:rsidRPr="00A406E5" w14:paraId="35E16793" w14:textId="77777777" w:rsidTr="008E055D">
        <w:tc>
          <w:tcPr>
            <w:tcW w:w="8958" w:type="dxa"/>
            <w:shd w:val="clear" w:color="auto" w:fill="C0C0C0"/>
          </w:tcPr>
          <w:p w14:paraId="64E81102" w14:textId="77777777" w:rsidR="008E055D" w:rsidRPr="00A406E5" w:rsidRDefault="008E055D" w:rsidP="008E055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47F2369" w14:textId="4620D9C4" w:rsidR="00A34800" w:rsidRPr="00A85BFE" w:rsidRDefault="00A34800" w:rsidP="00A3480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07EA698" wp14:editId="15C9B3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pPr w:leftFromText="180" w:rightFromText="180" w:vertAnchor="text" w:horzAnchor="margin" w:tblpXSpec="center" w:tblpY="2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055D" w:rsidRPr="00A406E5" w14:paraId="471B4F21" w14:textId="77777777" w:rsidTr="008E055D">
        <w:tc>
          <w:tcPr>
            <w:tcW w:w="2093" w:type="dxa"/>
            <w:shd w:val="pct15" w:color="auto" w:fill="auto"/>
          </w:tcPr>
          <w:p w14:paraId="1DFB46DC" w14:textId="77777777" w:rsidR="008E055D" w:rsidRPr="00A406E5" w:rsidRDefault="008E055D" w:rsidP="008E055D">
            <w:pPr>
              <w:spacing w:before="120" w:after="120"/>
              <w:jc w:val="both"/>
              <w:rPr>
                <w:rFonts w:ascii="Arial" w:hAnsi="Arial" w:cs="Arial"/>
                <w:b/>
              </w:rPr>
            </w:pPr>
            <w:r w:rsidRPr="00A406E5">
              <w:rPr>
                <w:rFonts w:ascii="Arial" w:hAnsi="Arial" w:cs="Arial"/>
                <w:b/>
              </w:rPr>
              <w:t>Student name:</w:t>
            </w:r>
          </w:p>
        </w:tc>
        <w:tc>
          <w:tcPr>
            <w:tcW w:w="3293" w:type="dxa"/>
          </w:tcPr>
          <w:p w14:paraId="4BDA32B9" w14:textId="77777777" w:rsidR="008E055D" w:rsidRPr="00A406E5" w:rsidRDefault="008E055D" w:rsidP="008E055D">
            <w:pPr>
              <w:spacing w:before="120" w:after="120"/>
              <w:jc w:val="both"/>
              <w:rPr>
                <w:rFonts w:ascii="Arial" w:hAnsi="Arial" w:cs="Arial"/>
                <w:b/>
              </w:rPr>
            </w:pPr>
            <w:r>
              <w:rPr>
                <w:rFonts w:ascii="Arial" w:hAnsi="Arial" w:cs="Arial"/>
                <w:b/>
              </w:rPr>
              <w:t>Kirsty Leigh Garrett</w:t>
            </w:r>
          </w:p>
        </w:tc>
        <w:tc>
          <w:tcPr>
            <w:tcW w:w="2268" w:type="dxa"/>
            <w:shd w:val="clear" w:color="auto" w:fill="D9D9D9"/>
          </w:tcPr>
          <w:p w14:paraId="0CD8C405" w14:textId="77777777" w:rsidR="008E055D" w:rsidRPr="00A406E5" w:rsidRDefault="008E055D" w:rsidP="008E055D">
            <w:pPr>
              <w:spacing w:before="120" w:after="120"/>
              <w:jc w:val="both"/>
              <w:rPr>
                <w:rFonts w:ascii="Arial" w:hAnsi="Arial" w:cs="Arial"/>
                <w:b/>
              </w:rPr>
            </w:pPr>
            <w:r w:rsidRPr="00A406E5">
              <w:rPr>
                <w:rFonts w:ascii="Arial" w:hAnsi="Arial" w:cs="Arial"/>
                <w:b/>
              </w:rPr>
              <w:t>Student ID number:</w:t>
            </w:r>
          </w:p>
        </w:tc>
        <w:tc>
          <w:tcPr>
            <w:tcW w:w="2268" w:type="dxa"/>
          </w:tcPr>
          <w:p w14:paraId="72E49B00" w14:textId="77777777" w:rsidR="008E055D" w:rsidRPr="00A406E5" w:rsidRDefault="008E055D" w:rsidP="008E055D">
            <w:pPr>
              <w:spacing w:before="120" w:after="120"/>
              <w:jc w:val="both"/>
              <w:rPr>
                <w:rFonts w:ascii="Arial" w:hAnsi="Arial" w:cs="Arial"/>
                <w:b/>
              </w:rPr>
            </w:pPr>
            <w:r>
              <w:rPr>
                <w:rFonts w:ascii="Arial" w:hAnsi="Arial" w:cs="Arial"/>
                <w:b/>
              </w:rPr>
              <w:t>0950962</w:t>
            </w:r>
          </w:p>
        </w:tc>
      </w:tr>
      <w:tr w:rsidR="008E055D" w:rsidRPr="00A406E5" w14:paraId="20B2EB59" w14:textId="77777777" w:rsidTr="008E055D">
        <w:tc>
          <w:tcPr>
            <w:tcW w:w="2093" w:type="dxa"/>
            <w:shd w:val="pct15" w:color="auto" w:fill="auto"/>
          </w:tcPr>
          <w:p w14:paraId="7DB76FD7" w14:textId="77777777" w:rsidR="008E055D" w:rsidRPr="00A406E5" w:rsidRDefault="008E055D" w:rsidP="008E055D">
            <w:pPr>
              <w:spacing w:before="120" w:after="120"/>
              <w:jc w:val="both"/>
              <w:rPr>
                <w:rFonts w:ascii="Arial" w:hAnsi="Arial" w:cs="Arial"/>
                <w:b/>
              </w:rPr>
            </w:pPr>
            <w:r w:rsidRPr="00A406E5">
              <w:rPr>
                <w:rFonts w:ascii="Arial" w:hAnsi="Arial" w:cs="Arial"/>
                <w:b/>
              </w:rPr>
              <w:t>Programme:</w:t>
            </w:r>
          </w:p>
        </w:tc>
        <w:tc>
          <w:tcPr>
            <w:tcW w:w="7829" w:type="dxa"/>
            <w:gridSpan w:val="3"/>
          </w:tcPr>
          <w:p w14:paraId="014A768F" w14:textId="77777777" w:rsidR="008E055D" w:rsidRPr="00A406E5" w:rsidRDefault="008E055D" w:rsidP="008E055D">
            <w:pPr>
              <w:spacing w:before="120" w:after="120"/>
              <w:jc w:val="both"/>
              <w:rPr>
                <w:rFonts w:ascii="Arial" w:hAnsi="Arial" w:cs="Arial"/>
                <w:b/>
              </w:rPr>
            </w:pPr>
            <w:r>
              <w:rPr>
                <w:rFonts w:ascii="Arial" w:hAnsi="Arial" w:cs="Arial"/>
                <w:b/>
              </w:rPr>
              <w:t>DA Program in Logistics and Supply Chain Management</w:t>
            </w:r>
          </w:p>
        </w:tc>
      </w:tr>
      <w:tr w:rsidR="008E055D" w:rsidRPr="00A406E5" w14:paraId="01E5A68A" w14:textId="77777777" w:rsidTr="008E055D">
        <w:tc>
          <w:tcPr>
            <w:tcW w:w="2093" w:type="dxa"/>
            <w:shd w:val="pct15" w:color="auto" w:fill="auto"/>
          </w:tcPr>
          <w:p w14:paraId="0AFB6CEF" w14:textId="77777777" w:rsidR="008E055D" w:rsidRPr="00A406E5" w:rsidRDefault="008E055D" w:rsidP="008E055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A8EC342" w14:textId="77777777" w:rsidR="008E055D" w:rsidRPr="00A406E5" w:rsidRDefault="008E055D" w:rsidP="008E055D">
            <w:pPr>
              <w:spacing w:before="120" w:after="120"/>
              <w:jc w:val="both"/>
              <w:rPr>
                <w:rFonts w:ascii="Arial" w:hAnsi="Arial" w:cs="Arial"/>
                <w:b/>
              </w:rPr>
            </w:pPr>
            <w:r>
              <w:rPr>
                <w:rFonts w:ascii="Arial" w:hAnsi="Arial" w:cs="Arial"/>
                <w:b/>
              </w:rPr>
              <w:t>Study and Research Skills</w:t>
            </w:r>
          </w:p>
        </w:tc>
      </w:tr>
      <w:tr w:rsidR="008E055D" w:rsidRPr="00A406E5" w14:paraId="0CD7969E" w14:textId="77777777" w:rsidTr="008E055D">
        <w:tc>
          <w:tcPr>
            <w:tcW w:w="2093" w:type="dxa"/>
            <w:shd w:val="pct15" w:color="auto" w:fill="auto"/>
          </w:tcPr>
          <w:p w14:paraId="6232B8F9" w14:textId="77777777" w:rsidR="008E055D" w:rsidRPr="00A406E5" w:rsidRDefault="008E055D" w:rsidP="008E055D">
            <w:pPr>
              <w:spacing w:before="120" w:after="120"/>
              <w:jc w:val="both"/>
              <w:rPr>
                <w:rFonts w:ascii="Arial" w:hAnsi="Arial" w:cs="Arial"/>
                <w:b/>
              </w:rPr>
            </w:pPr>
            <w:r w:rsidRPr="00A406E5">
              <w:rPr>
                <w:rFonts w:ascii="Arial" w:hAnsi="Arial" w:cs="Arial"/>
                <w:b/>
              </w:rPr>
              <w:t>Module code:</w:t>
            </w:r>
          </w:p>
        </w:tc>
        <w:tc>
          <w:tcPr>
            <w:tcW w:w="3293" w:type="dxa"/>
          </w:tcPr>
          <w:p w14:paraId="4EEF152E" w14:textId="77777777" w:rsidR="008E055D" w:rsidRPr="00A406E5" w:rsidRDefault="008E055D" w:rsidP="008E055D">
            <w:pPr>
              <w:spacing w:before="120" w:after="120"/>
              <w:jc w:val="both"/>
              <w:rPr>
                <w:rFonts w:ascii="Arial" w:hAnsi="Arial" w:cs="Arial"/>
                <w:b/>
              </w:rPr>
            </w:pPr>
            <w:r>
              <w:rPr>
                <w:rFonts w:ascii="Arial" w:hAnsi="Arial" w:cs="Arial"/>
                <w:b/>
              </w:rPr>
              <w:t>ACMA 4021</w:t>
            </w:r>
          </w:p>
        </w:tc>
        <w:tc>
          <w:tcPr>
            <w:tcW w:w="2268" w:type="dxa"/>
            <w:shd w:val="clear" w:color="auto" w:fill="D9D9D9"/>
          </w:tcPr>
          <w:p w14:paraId="450C65B2" w14:textId="77777777" w:rsidR="008E055D" w:rsidRPr="004D5E9B" w:rsidRDefault="008E055D" w:rsidP="008E055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62B4B" w14:textId="77777777" w:rsidR="008E055D" w:rsidRPr="00A406E5" w:rsidRDefault="008E055D" w:rsidP="008E055D">
            <w:pPr>
              <w:spacing w:before="120" w:after="120"/>
              <w:jc w:val="both"/>
              <w:rPr>
                <w:rFonts w:ascii="Arial" w:hAnsi="Arial" w:cs="Arial"/>
                <w:b/>
              </w:rPr>
            </w:pPr>
            <w:r>
              <w:rPr>
                <w:rFonts w:ascii="Arial" w:hAnsi="Arial" w:cs="Arial"/>
                <w:b/>
              </w:rPr>
              <w:t>100%</w:t>
            </w:r>
          </w:p>
        </w:tc>
      </w:tr>
      <w:tr w:rsidR="008E055D" w:rsidRPr="00A406E5" w14:paraId="3BF5EAAB" w14:textId="77777777" w:rsidTr="008E055D">
        <w:tc>
          <w:tcPr>
            <w:tcW w:w="2093" w:type="dxa"/>
            <w:shd w:val="pct15" w:color="auto" w:fill="auto"/>
          </w:tcPr>
          <w:p w14:paraId="45B9F1FB" w14:textId="77777777" w:rsidR="008E055D" w:rsidRPr="00A406E5" w:rsidRDefault="008E055D" w:rsidP="008E055D">
            <w:pPr>
              <w:spacing w:before="120" w:after="120"/>
              <w:jc w:val="both"/>
              <w:rPr>
                <w:rFonts w:ascii="Arial" w:hAnsi="Arial" w:cs="Arial"/>
                <w:b/>
              </w:rPr>
            </w:pPr>
            <w:r w:rsidRPr="00A406E5">
              <w:rPr>
                <w:rFonts w:ascii="Arial" w:hAnsi="Arial" w:cs="Arial"/>
                <w:b/>
              </w:rPr>
              <w:t>Lecturer:</w:t>
            </w:r>
          </w:p>
        </w:tc>
        <w:tc>
          <w:tcPr>
            <w:tcW w:w="3293" w:type="dxa"/>
          </w:tcPr>
          <w:p w14:paraId="09850813" w14:textId="77777777" w:rsidR="008E055D" w:rsidRPr="00A406E5" w:rsidRDefault="008E055D" w:rsidP="008E055D">
            <w:pPr>
              <w:spacing w:before="120" w:after="120"/>
              <w:jc w:val="both"/>
              <w:rPr>
                <w:rFonts w:ascii="Arial" w:hAnsi="Arial" w:cs="Arial"/>
                <w:b/>
              </w:rPr>
            </w:pPr>
            <w:r>
              <w:rPr>
                <w:rFonts w:ascii="Arial" w:hAnsi="Arial" w:cs="Arial"/>
                <w:b/>
              </w:rPr>
              <w:t xml:space="preserve">Dr Irina </w:t>
            </w:r>
            <w:proofErr w:type="spellStart"/>
            <w:r>
              <w:rPr>
                <w:rFonts w:ascii="Arial" w:hAnsi="Arial" w:cs="Arial"/>
                <w:b/>
              </w:rPr>
              <w:t>Neaga</w:t>
            </w:r>
            <w:proofErr w:type="spellEnd"/>
          </w:p>
        </w:tc>
        <w:tc>
          <w:tcPr>
            <w:tcW w:w="2268" w:type="dxa"/>
            <w:shd w:val="clear" w:color="auto" w:fill="D9D9D9"/>
          </w:tcPr>
          <w:p w14:paraId="4F9364DE" w14:textId="77777777" w:rsidR="008E055D" w:rsidRPr="00A406E5" w:rsidRDefault="008E055D" w:rsidP="008E055D">
            <w:pPr>
              <w:spacing w:before="120" w:after="120"/>
              <w:jc w:val="both"/>
              <w:rPr>
                <w:rFonts w:ascii="Arial" w:hAnsi="Arial" w:cs="Arial"/>
                <w:b/>
              </w:rPr>
            </w:pPr>
            <w:r w:rsidRPr="00A406E5">
              <w:rPr>
                <w:rFonts w:ascii="Arial" w:hAnsi="Arial" w:cs="Arial"/>
                <w:b/>
              </w:rPr>
              <w:t>Internal Verifier:</w:t>
            </w:r>
          </w:p>
        </w:tc>
        <w:tc>
          <w:tcPr>
            <w:tcW w:w="2268" w:type="dxa"/>
          </w:tcPr>
          <w:p w14:paraId="649179AE" w14:textId="77777777" w:rsidR="008E055D" w:rsidRPr="00A406E5" w:rsidRDefault="008E055D" w:rsidP="008E055D">
            <w:pPr>
              <w:spacing w:before="120" w:after="120"/>
              <w:jc w:val="both"/>
              <w:rPr>
                <w:rFonts w:ascii="Arial" w:hAnsi="Arial" w:cs="Arial"/>
                <w:b/>
              </w:rPr>
            </w:pPr>
            <w:r>
              <w:rPr>
                <w:rFonts w:ascii="Arial" w:hAnsi="Arial" w:cs="Arial"/>
                <w:b/>
              </w:rPr>
              <w:t>Dr Moutushi Tanha</w:t>
            </w:r>
          </w:p>
        </w:tc>
      </w:tr>
      <w:tr w:rsidR="008E055D" w:rsidRPr="00A406E5" w14:paraId="69C5D548" w14:textId="77777777" w:rsidTr="008E055D">
        <w:tc>
          <w:tcPr>
            <w:tcW w:w="2093" w:type="dxa"/>
            <w:shd w:val="pct15" w:color="auto" w:fill="auto"/>
          </w:tcPr>
          <w:p w14:paraId="64386F85" w14:textId="77777777" w:rsidR="008E055D" w:rsidRPr="00A406E5" w:rsidRDefault="008E055D" w:rsidP="008E055D">
            <w:pPr>
              <w:spacing w:before="120" w:after="120"/>
              <w:jc w:val="both"/>
              <w:rPr>
                <w:rFonts w:ascii="Arial" w:hAnsi="Arial" w:cs="Arial"/>
                <w:b/>
              </w:rPr>
            </w:pPr>
            <w:r w:rsidRPr="00A406E5">
              <w:rPr>
                <w:rFonts w:ascii="Arial" w:hAnsi="Arial" w:cs="Arial"/>
                <w:b/>
              </w:rPr>
              <w:t>Assignment Title:</w:t>
            </w:r>
          </w:p>
        </w:tc>
        <w:tc>
          <w:tcPr>
            <w:tcW w:w="3293" w:type="dxa"/>
          </w:tcPr>
          <w:p w14:paraId="641B3381" w14:textId="77777777" w:rsidR="008E055D" w:rsidRPr="002753DC" w:rsidRDefault="008E055D" w:rsidP="008E055D">
            <w:pPr>
              <w:spacing w:before="120" w:after="120"/>
              <w:jc w:val="center"/>
              <w:rPr>
                <w:rFonts w:ascii="Arial" w:hAnsi="Arial" w:cs="Arial"/>
                <w:b/>
                <w:bCs/>
              </w:rPr>
            </w:pPr>
            <w:r>
              <w:rPr>
                <w:rStyle w:val="normaltextrun"/>
                <w:rFonts w:ascii="Arial" w:hAnsi="Arial" w:cs="Arial"/>
              </w:rPr>
              <w:t>C</w:t>
            </w:r>
            <w:r w:rsidRPr="002753DC">
              <w:rPr>
                <w:rStyle w:val="normaltextrun"/>
                <w:rFonts w:ascii="Arial" w:hAnsi="Arial" w:cs="Arial"/>
              </w:rPr>
              <w:t xml:space="preserve">ontemporary challenges </w:t>
            </w:r>
            <w:r>
              <w:rPr>
                <w:rStyle w:val="normaltextrun"/>
                <w:rFonts w:ascii="Arial" w:hAnsi="Arial" w:cs="Arial"/>
              </w:rPr>
              <w:t>of l</w:t>
            </w:r>
            <w:r w:rsidRPr="002753DC">
              <w:rPr>
                <w:rStyle w:val="normaltextrun"/>
                <w:rFonts w:ascii="Arial" w:hAnsi="Arial" w:cs="Arial"/>
              </w:rPr>
              <w:t xml:space="preserve">ogistics, supply chains and transport </w:t>
            </w:r>
          </w:p>
        </w:tc>
        <w:tc>
          <w:tcPr>
            <w:tcW w:w="2268" w:type="dxa"/>
            <w:shd w:val="pct15" w:color="auto" w:fill="auto"/>
          </w:tcPr>
          <w:p w14:paraId="0293D52D" w14:textId="77777777" w:rsidR="008E055D" w:rsidRPr="00A406E5" w:rsidRDefault="008E055D" w:rsidP="008E055D">
            <w:pPr>
              <w:spacing w:before="120" w:after="120"/>
              <w:jc w:val="both"/>
              <w:rPr>
                <w:rFonts w:ascii="Arial" w:hAnsi="Arial" w:cs="Arial"/>
                <w:b/>
              </w:rPr>
            </w:pPr>
            <w:r>
              <w:rPr>
                <w:rFonts w:ascii="Arial" w:hAnsi="Arial" w:cs="Arial"/>
                <w:b/>
              </w:rPr>
              <w:t>Word count (or equivalent):</w:t>
            </w:r>
          </w:p>
        </w:tc>
        <w:tc>
          <w:tcPr>
            <w:tcW w:w="2268" w:type="dxa"/>
          </w:tcPr>
          <w:p w14:paraId="7C65D5BE" w14:textId="77777777" w:rsidR="008E055D" w:rsidRPr="00A406E5" w:rsidRDefault="008E055D" w:rsidP="008E055D">
            <w:pPr>
              <w:spacing w:before="120" w:after="120"/>
              <w:jc w:val="both"/>
              <w:rPr>
                <w:rFonts w:ascii="Arial" w:hAnsi="Arial" w:cs="Arial"/>
                <w:b/>
              </w:rPr>
            </w:pPr>
            <w:r>
              <w:rPr>
                <w:rFonts w:ascii="Arial" w:hAnsi="Arial" w:cs="Arial"/>
                <w:b/>
              </w:rPr>
              <w:t>1500 words (+/- 10%) – 1534 Words</w:t>
            </w:r>
          </w:p>
        </w:tc>
      </w:tr>
      <w:tr w:rsidR="008E055D" w:rsidRPr="00A406E5" w14:paraId="6BBD7B1A" w14:textId="77777777" w:rsidTr="008E055D">
        <w:tc>
          <w:tcPr>
            <w:tcW w:w="2093" w:type="dxa"/>
            <w:shd w:val="pct15" w:color="auto" w:fill="auto"/>
          </w:tcPr>
          <w:p w14:paraId="65941447" w14:textId="77777777" w:rsidR="008E055D" w:rsidRPr="00A406E5" w:rsidRDefault="008E055D" w:rsidP="008E055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DAE1EC" w14:textId="77777777" w:rsidR="008E055D" w:rsidRPr="00A406E5" w:rsidRDefault="008E055D" w:rsidP="008E055D">
            <w:pPr>
              <w:spacing w:before="120" w:after="120"/>
              <w:jc w:val="both"/>
              <w:rPr>
                <w:rFonts w:ascii="Arial" w:hAnsi="Arial" w:cs="Arial"/>
                <w:b/>
              </w:rPr>
            </w:pPr>
            <w:r>
              <w:rPr>
                <w:rFonts w:ascii="Arial" w:hAnsi="Arial" w:cs="Arial"/>
                <w:b/>
              </w:rPr>
              <w:t>26/11/2025</w:t>
            </w:r>
          </w:p>
        </w:tc>
        <w:tc>
          <w:tcPr>
            <w:tcW w:w="2268" w:type="dxa"/>
            <w:shd w:val="pct15" w:color="auto" w:fill="auto"/>
          </w:tcPr>
          <w:p w14:paraId="741A1DC8" w14:textId="77777777" w:rsidR="008E055D" w:rsidRPr="00A406E5" w:rsidRDefault="008E055D" w:rsidP="008E055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8F57606" w14:textId="77777777" w:rsidR="008E055D" w:rsidRPr="00A406E5" w:rsidRDefault="008E055D" w:rsidP="008E055D">
            <w:pPr>
              <w:spacing w:before="120" w:after="120"/>
              <w:jc w:val="both"/>
              <w:rPr>
                <w:rFonts w:ascii="Arial" w:hAnsi="Arial" w:cs="Arial"/>
                <w:b/>
              </w:rPr>
            </w:pPr>
          </w:p>
        </w:tc>
      </w:tr>
      <w:tr w:rsidR="008E055D" w:rsidRPr="00A406E5" w14:paraId="3E33213C" w14:textId="77777777" w:rsidTr="008E055D">
        <w:tc>
          <w:tcPr>
            <w:tcW w:w="2093" w:type="dxa"/>
            <w:shd w:val="pct15" w:color="auto" w:fill="auto"/>
          </w:tcPr>
          <w:p w14:paraId="5F2873C1" w14:textId="77777777" w:rsidR="008E055D" w:rsidRPr="00A406E5" w:rsidRDefault="008E055D" w:rsidP="008E055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ED8EC1" w14:textId="77777777" w:rsidR="008E055D" w:rsidRPr="00A406E5" w:rsidRDefault="008E055D" w:rsidP="008E055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8A3B36" w14:textId="77777777" w:rsidR="008E055D" w:rsidRPr="00A406E5" w:rsidRDefault="008E055D" w:rsidP="008E055D">
            <w:pPr>
              <w:spacing w:before="120" w:after="120"/>
              <w:jc w:val="both"/>
              <w:rPr>
                <w:rFonts w:ascii="Arial" w:hAnsi="Arial" w:cs="Arial"/>
                <w:b/>
              </w:rPr>
            </w:pPr>
            <w:r w:rsidRPr="00A406E5">
              <w:rPr>
                <w:rFonts w:ascii="Arial" w:hAnsi="Arial" w:cs="Arial"/>
                <w:b/>
              </w:rPr>
              <w:t xml:space="preserve">Alternative submission method (if applicable): </w:t>
            </w:r>
          </w:p>
          <w:p w14:paraId="0B0E49D5" w14:textId="77777777" w:rsidR="008E055D" w:rsidRPr="00A406E5" w:rsidRDefault="008E055D" w:rsidP="008E055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E055D" w:rsidRPr="00A406E5" w14:paraId="5F420FC7" w14:textId="77777777" w:rsidTr="008E055D">
        <w:tc>
          <w:tcPr>
            <w:tcW w:w="2093" w:type="dxa"/>
            <w:shd w:val="pct15" w:color="auto" w:fill="auto"/>
          </w:tcPr>
          <w:p w14:paraId="4A8EBEC2" w14:textId="77777777" w:rsidR="008E055D" w:rsidRPr="00A406E5" w:rsidRDefault="008E055D" w:rsidP="008E055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138E8A6" w14:textId="77777777" w:rsidR="008E055D" w:rsidRPr="00A406E5" w:rsidRDefault="008E055D" w:rsidP="008E055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4C7E5F44" w14:textId="77777777" w:rsidR="00A34800" w:rsidRPr="00A406E5" w:rsidRDefault="00A34800" w:rsidP="00A34800">
      <w:pPr>
        <w:rPr>
          <w:rFonts w:ascii="Arial" w:hAnsi="Arial" w:cs="Arial"/>
        </w:rPr>
      </w:pPr>
    </w:p>
    <w:p w14:paraId="578077E3" w14:textId="77777777" w:rsidR="00A34800" w:rsidRPr="00A406E5" w:rsidRDefault="00A34800" w:rsidP="00A34800">
      <w:pPr>
        <w:jc w:val="center"/>
        <w:rPr>
          <w:rFonts w:ascii="Arial" w:hAnsi="Arial" w:cs="Arial"/>
          <w:b/>
          <w:i/>
          <w:sz w:val="32"/>
        </w:rPr>
      </w:pPr>
    </w:p>
    <w:p w14:paraId="0DEEA313" w14:textId="77777777" w:rsidR="008E055D" w:rsidRDefault="008E055D" w:rsidP="008E055D">
      <w:pPr>
        <w:textAlignment w:val="baseline"/>
        <w:rPr>
          <w:sz w:val="32"/>
        </w:rPr>
      </w:pPr>
    </w:p>
    <w:p w14:paraId="7B138A49" w14:textId="48660C32" w:rsidR="008E055D" w:rsidRPr="008E055D" w:rsidRDefault="008E055D" w:rsidP="008E055D">
      <w:pPr>
        <w:spacing w:line="360" w:lineRule="auto"/>
        <w:textAlignment w:val="baseline"/>
        <w:rPr>
          <w:rStyle w:val="eop"/>
          <w:rFonts w:ascii="Arial" w:hAnsi="Arial" w:cs="Arial"/>
          <w:sz w:val="24"/>
          <w:szCs w:val="24"/>
          <w:lang w:eastAsia="zh-CN"/>
        </w:rPr>
      </w:pPr>
      <w:r w:rsidRPr="008E055D">
        <w:rPr>
          <w:rStyle w:val="normaltextrun"/>
          <w:rFonts w:ascii="Arial" w:hAnsi="Arial" w:cs="Arial"/>
          <w:sz w:val="24"/>
          <w:szCs w:val="24"/>
          <w:u w:val="single"/>
        </w:rPr>
        <w:t>AI Acknowledgement</w:t>
      </w:r>
      <w:r w:rsidRPr="008E055D">
        <w:rPr>
          <w:rStyle w:val="eop"/>
          <w:rFonts w:ascii="Arial" w:hAnsi="Arial" w:cs="Arial"/>
          <w:sz w:val="24"/>
          <w:szCs w:val="24"/>
          <w:u w:val="single"/>
        </w:rPr>
        <w:t> </w:t>
      </w:r>
    </w:p>
    <w:p w14:paraId="2193C0B4" w14:textId="77777777" w:rsidR="008E055D" w:rsidRPr="008E055D" w:rsidRDefault="008E055D" w:rsidP="008E055D">
      <w:pPr>
        <w:pStyle w:val="paragraph"/>
        <w:spacing w:before="0" w:beforeAutospacing="0" w:after="0" w:afterAutospacing="0" w:line="360" w:lineRule="auto"/>
        <w:textAlignment w:val="baseline"/>
        <w:rPr>
          <w:rFonts w:ascii="Arial" w:hAnsi="Arial" w:cs="Arial"/>
        </w:rPr>
      </w:pPr>
    </w:p>
    <w:p w14:paraId="37AD0563" w14:textId="77777777" w:rsidR="008E055D" w:rsidRPr="008E055D" w:rsidRDefault="008E055D" w:rsidP="008E055D">
      <w:pPr>
        <w:pStyle w:val="paragraph"/>
        <w:spacing w:before="0" w:beforeAutospacing="0" w:after="0" w:afterAutospacing="0" w:line="360" w:lineRule="auto"/>
        <w:textAlignment w:val="baseline"/>
        <w:rPr>
          <w:rFonts w:ascii="Arial" w:hAnsi="Arial" w:cs="Arial"/>
        </w:rPr>
      </w:pPr>
      <w:r w:rsidRPr="008E055D">
        <w:rPr>
          <w:rStyle w:val="normaltextrun"/>
          <w:rFonts w:ascii="Arial" w:hAnsi="Arial" w:cs="Arial"/>
        </w:rPr>
        <w:t>I confirm that I have not present any AI-generated materials as my own work in this portfolio.</w:t>
      </w:r>
      <w:r w:rsidRPr="008E055D">
        <w:rPr>
          <w:rStyle w:val="eop"/>
          <w:rFonts w:ascii="Arial" w:hAnsi="Arial" w:cs="Arial"/>
        </w:rPr>
        <w:t> </w:t>
      </w:r>
    </w:p>
    <w:p w14:paraId="03B46BFA" w14:textId="77777777" w:rsidR="008E055D" w:rsidRPr="008E055D" w:rsidRDefault="008E055D" w:rsidP="008E055D">
      <w:pPr>
        <w:pStyle w:val="paragraph"/>
        <w:spacing w:before="0" w:beforeAutospacing="0" w:after="0" w:afterAutospacing="0" w:line="360" w:lineRule="auto"/>
        <w:textAlignment w:val="baseline"/>
        <w:rPr>
          <w:rStyle w:val="normaltextrun"/>
          <w:rFonts w:ascii="Arial" w:hAnsi="Arial" w:cs="Arial"/>
        </w:rPr>
      </w:pPr>
      <w:r w:rsidRPr="008E055D">
        <w:rPr>
          <w:rStyle w:val="normaltextrun"/>
          <w:rFonts w:ascii="Arial" w:hAnsi="Arial" w:cs="Arial"/>
        </w:rPr>
        <w:t>However, I acknowledge that I have used or may have used the AI in the research and proofreading of my portfolio.</w:t>
      </w:r>
    </w:p>
    <w:p w14:paraId="3B9F1476" w14:textId="77777777" w:rsidR="008E055D" w:rsidRPr="008E055D" w:rsidRDefault="008E055D" w:rsidP="008E055D">
      <w:pPr>
        <w:pStyle w:val="paragraph"/>
        <w:spacing w:before="0" w:beforeAutospacing="0" w:after="0" w:afterAutospacing="0" w:line="360" w:lineRule="auto"/>
        <w:textAlignment w:val="baseline"/>
        <w:rPr>
          <w:rFonts w:ascii="Arial" w:hAnsi="Arial" w:cs="Arial"/>
        </w:rPr>
      </w:pPr>
      <w:r w:rsidRPr="008E055D">
        <w:rPr>
          <w:rStyle w:val="eop"/>
          <w:rFonts w:ascii="Arial" w:hAnsi="Arial" w:cs="Arial"/>
        </w:rPr>
        <w:t> </w:t>
      </w:r>
    </w:p>
    <w:p w14:paraId="60E0C703" w14:textId="22E9409B" w:rsidR="008E055D" w:rsidRPr="008E055D" w:rsidRDefault="008E055D" w:rsidP="008E055D">
      <w:pPr>
        <w:pStyle w:val="paragraph"/>
        <w:spacing w:before="0" w:beforeAutospacing="0" w:after="0" w:afterAutospacing="0" w:line="360" w:lineRule="auto"/>
        <w:ind w:left="720"/>
        <w:textAlignment w:val="baseline"/>
        <w:rPr>
          <w:rFonts w:ascii="Arial" w:hAnsi="Arial" w:cs="Arial"/>
        </w:rPr>
      </w:pPr>
      <w:r w:rsidRPr="008E055D">
        <w:rPr>
          <w:rStyle w:val="normaltextrun"/>
          <w:rFonts w:ascii="Arial" w:hAnsi="Arial" w:cs="Arial"/>
        </w:rPr>
        <w:t>Name</w:t>
      </w:r>
      <w:r>
        <w:rPr>
          <w:rStyle w:val="normaltextrun"/>
          <w:rFonts w:ascii="Arial" w:hAnsi="Arial" w:cs="Arial"/>
        </w:rPr>
        <w:t xml:space="preserve"> - </w:t>
      </w:r>
      <w:r w:rsidRPr="008E055D">
        <w:rPr>
          <w:rStyle w:val="normaltextrun"/>
          <w:rFonts w:ascii="Arial" w:hAnsi="Arial" w:cs="Arial"/>
        </w:rPr>
        <w:t xml:space="preserve">Kirsty Garrett </w:t>
      </w:r>
    </w:p>
    <w:p w14:paraId="2A3F9742" w14:textId="6960405D" w:rsidR="008E055D" w:rsidRPr="008E055D" w:rsidRDefault="008E055D" w:rsidP="008E055D">
      <w:pPr>
        <w:pStyle w:val="paragraph"/>
        <w:spacing w:before="0" w:beforeAutospacing="0" w:after="0" w:afterAutospacing="0" w:line="360" w:lineRule="auto"/>
        <w:ind w:left="720"/>
        <w:textAlignment w:val="baseline"/>
        <w:rPr>
          <w:rFonts w:ascii="Arial" w:hAnsi="Arial" w:cs="Arial"/>
        </w:rPr>
      </w:pPr>
      <w:r w:rsidRPr="008E055D">
        <w:rPr>
          <w:rStyle w:val="normaltextrun"/>
          <w:rFonts w:ascii="Arial" w:hAnsi="Arial" w:cs="Arial"/>
        </w:rPr>
        <w:t>Student ID</w:t>
      </w:r>
      <w:r>
        <w:rPr>
          <w:rStyle w:val="normaltextrun"/>
          <w:rFonts w:ascii="Arial" w:hAnsi="Arial" w:cs="Arial"/>
        </w:rPr>
        <w:t xml:space="preserve"> - </w:t>
      </w:r>
      <w:r w:rsidRPr="008E055D">
        <w:rPr>
          <w:rFonts w:ascii="Arial" w:hAnsi="Arial" w:cs="Arial"/>
        </w:rPr>
        <w:t>0950962</w:t>
      </w:r>
    </w:p>
    <w:p w14:paraId="1670655E" w14:textId="77777777" w:rsidR="00A34800" w:rsidRDefault="00A34800" w:rsidP="00D441BA">
      <w:pPr>
        <w:jc w:val="center"/>
        <w:rPr>
          <w:rFonts w:ascii="Arial" w:hAnsi="Arial" w:cs="Arial"/>
          <w:b/>
          <w:bCs/>
          <w:sz w:val="24"/>
          <w:szCs w:val="24"/>
          <w:u w:val="single"/>
        </w:rPr>
      </w:pPr>
    </w:p>
    <w:p w14:paraId="61919D47" w14:textId="77777777" w:rsidR="00A34800" w:rsidRDefault="00A34800" w:rsidP="00D441BA">
      <w:pPr>
        <w:jc w:val="center"/>
        <w:rPr>
          <w:rFonts w:ascii="Arial" w:hAnsi="Arial" w:cs="Arial"/>
          <w:b/>
          <w:bCs/>
          <w:sz w:val="24"/>
          <w:szCs w:val="24"/>
          <w:u w:val="single"/>
        </w:rPr>
      </w:pPr>
    </w:p>
    <w:p w14:paraId="52B37A37" w14:textId="77777777" w:rsidR="008E055D" w:rsidRPr="008E055D" w:rsidRDefault="008E055D" w:rsidP="008E055D">
      <w:pPr>
        <w:spacing w:line="360" w:lineRule="auto"/>
        <w:rPr>
          <w:rFonts w:ascii="Arial" w:hAnsi="Arial" w:cs="Arial"/>
          <w:color w:val="000000"/>
          <w:sz w:val="24"/>
          <w:szCs w:val="24"/>
          <w:shd w:val="clear" w:color="auto" w:fill="FAFAFA"/>
        </w:rPr>
      </w:pPr>
      <w:r w:rsidRPr="008E055D">
        <w:rPr>
          <w:rFonts w:ascii="Arial" w:hAnsi="Arial" w:cs="Arial"/>
          <w:sz w:val="24"/>
          <w:szCs w:val="24"/>
          <w:u w:val="single"/>
        </w:rPr>
        <w:t>Abstract</w:t>
      </w:r>
      <w:r w:rsidRPr="008E055D">
        <w:rPr>
          <w:rFonts w:ascii="Arial" w:hAnsi="Arial" w:cs="Arial"/>
          <w:color w:val="000000"/>
          <w:sz w:val="24"/>
          <w:szCs w:val="24"/>
          <w:shd w:val="clear" w:color="auto" w:fill="FAFAFA"/>
        </w:rPr>
        <w:t xml:space="preserve"> </w:t>
      </w:r>
    </w:p>
    <w:p w14:paraId="4A6468EC" w14:textId="77777777" w:rsidR="008E055D" w:rsidRPr="008E055D" w:rsidRDefault="008E055D" w:rsidP="008E055D">
      <w:pPr>
        <w:pStyle w:val="NormalWeb"/>
        <w:spacing w:line="360" w:lineRule="auto"/>
        <w:rPr>
          <w:rFonts w:ascii="Arial" w:hAnsi="Arial" w:cs="Arial"/>
        </w:rPr>
      </w:pPr>
      <w:r w:rsidRPr="008E055D">
        <w:rPr>
          <w:rFonts w:ascii="Arial" w:hAnsi="Arial" w:cs="Arial"/>
        </w:rPr>
        <w:t>Digital transformation is reshaping logistics, making supply chains smarter, faster, and more transparent. Technologies like AI, IoT, and automation enable real-time tracking, predictive planning is improving customer experiences. Meanwhile it does still have its challenges such as costs, cybersecurity threats, and the need for staff retraining can slow down progress. Balancing technology with human insight has become key within logistics supply chain. When the process is done correctly, digital transformation turns logistics into a responsive, resilient system that adapts to change and meets modern customer needs and demands.</w:t>
      </w:r>
    </w:p>
    <w:p w14:paraId="31B4A147" w14:textId="77777777" w:rsidR="00A34800" w:rsidRDefault="00A34800" w:rsidP="008E055D">
      <w:pPr>
        <w:rPr>
          <w:rFonts w:ascii="Arial" w:hAnsi="Arial" w:cs="Arial"/>
          <w:b/>
          <w:bCs/>
          <w:sz w:val="24"/>
          <w:szCs w:val="24"/>
          <w:u w:val="single"/>
        </w:rPr>
      </w:pPr>
    </w:p>
    <w:p w14:paraId="7035A729" w14:textId="77777777" w:rsidR="00A34800" w:rsidRDefault="00A34800" w:rsidP="00D441BA">
      <w:pPr>
        <w:jc w:val="center"/>
        <w:rPr>
          <w:rFonts w:ascii="Arial" w:hAnsi="Arial" w:cs="Arial"/>
          <w:b/>
          <w:bCs/>
          <w:sz w:val="24"/>
          <w:szCs w:val="24"/>
          <w:u w:val="single"/>
        </w:rPr>
      </w:pPr>
    </w:p>
    <w:p w14:paraId="134DD61D" w14:textId="77777777" w:rsidR="00A34800" w:rsidRDefault="00A34800" w:rsidP="00D441BA">
      <w:pPr>
        <w:jc w:val="center"/>
        <w:rPr>
          <w:rFonts w:ascii="Arial" w:hAnsi="Arial" w:cs="Arial"/>
          <w:b/>
          <w:bCs/>
          <w:sz w:val="24"/>
          <w:szCs w:val="24"/>
          <w:u w:val="single"/>
        </w:rPr>
      </w:pPr>
    </w:p>
    <w:p w14:paraId="43972A70" w14:textId="77777777" w:rsidR="00A34800" w:rsidRDefault="00A34800" w:rsidP="00D441BA">
      <w:pPr>
        <w:jc w:val="center"/>
        <w:rPr>
          <w:rFonts w:ascii="Arial" w:hAnsi="Arial" w:cs="Arial"/>
          <w:b/>
          <w:bCs/>
          <w:sz w:val="24"/>
          <w:szCs w:val="24"/>
          <w:u w:val="single"/>
        </w:rPr>
      </w:pPr>
    </w:p>
    <w:p w14:paraId="5F4C2210" w14:textId="77777777" w:rsidR="00A34800" w:rsidRDefault="00A34800" w:rsidP="00D441BA">
      <w:pPr>
        <w:jc w:val="center"/>
        <w:rPr>
          <w:rFonts w:ascii="Arial" w:hAnsi="Arial" w:cs="Arial"/>
          <w:b/>
          <w:bCs/>
          <w:sz w:val="24"/>
          <w:szCs w:val="24"/>
          <w:u w:val="single"/>
        </w:rPr>
      </w:pPr>
    </w:p>
    <w:p w14:paraId="1BF56A4C" w14:textId="77777777" w:rsidR="00A34800" w:rsidRDefault="00A34800" w:rsidP="00D441BA">
      <w:pPr>
        <w:jc w:val="center"/>
        <w:rPr>
          <w:rFonts w:ascii="Arial" w:hAnsi="Arial" w:cs="Arial"/>
          <w:b/>
          <w:bCs/>
          <w:sz w:val="24"/>
          <w:szCs w:val="24"/>
          <w:u w:val="single"/>
        </w:rPr>
      </w:pPr>
    </w:p>
    <w:p w14:paraId="3E779AD0" w14:textId="77777777" w:rsidR="00A34800" w:rsidRDefault="00A34800" w:rsidP="00D441BA">
      <w:pPr>
        <w:jc w:val="center"/>
        <w:rPr>
          <w:rFonts w:ascii="Arial" w:hAnsi="Arial" w:cs="Arial"/>
          <w:b/>
          <w:bCs/>
          <w:sz w:val="24"/>
          <w:szCs w:val="24"/>
          <w:u w:val="single"/>
        </w:rPr>
      </w:pPr>
    </w:p>
    <w:p w14:paraId="400AAC42" w14:textId="77777777" w:rsidR="00A34800" w:rsidRDefault="00A34800" w:rsidP="00D441BA">
      <w:pPr>
        <w:jc w:val="center"/>
        <w:rPr>
          <w:rFonts w:ascii="Arial" w:hAnsi="Arial" w:cs="Arial"/>
          <w:b/>
          <w:bCs/>
          <w:sz w:val="24"/>
          <w:szCs w:val="24"/>
          <w:u w:val="single"/>
        </w:rPr>
      </w:pPr>
    </w:p>
    <w:p w14:paraId="27C35D56" w14:textId="77777777" w:rsidR="00A34800" w:rsidRDefault="00A34800" w:rsidP="008E055D">
      <w:pPr>
        <w:jc w:val="center"/>
        <w:rPr>
          <w:rFonts w:ascii="Arial" w:hAnsi="Arial" w:cs="Arial"/>
          <w:b/>
          <w:bCs/>
          <w:sz w:val="24"/>
          <w:szCs w:val="24"/>
          <w:u w:val="single"/>
        </w:rPr>
      </w:pPr>
    </w:p>
    <w:p w14:paraId="486A932A" w14:textId="6B28929C" w:rsidR="00A34800" w:rsidRDefault="00A34800" w:rsidP="008E055D">
      <w:pPr>
        <w:jc w:val="center"/>
        <w:rPr>
          <w:rFonts w:ascii="Arial" w:hAnsi="Arial" w:cs="Arial"/>
          <w:b/>
          <w:bCs/>
          <w:sz w:val="24"/>
          <w:szCs w:val="24"/>
          <w:u w:val="single"/>
        </w:rPr>
      </w:pPr>
      <w:r w:rsidRPr="007A636D">
        <w:rPr>
          <w:rFonts w:ascii="Arial" w:hAnsi="Arial" w:cs="Arial"/>
          <w:b/>
          <w:bCs/>
          <w:sz w:val="24"/>
          <w:szCs w:val="24"/>
          <w:u w:val="single"/>
        </w:rPr>
        <w:t>Contents Page</w:t>
      </w:r>
    </w:p>
    <w:p w14:paraId="3AF6D50B" w14:textId="77777777" w:rsidR="008E055D" w:rsidRPr="007A636D" w:rsidRDefault="008E055D" w:rsidP="008E055D">
      <w:pPr>
        <w:jc w:val="center"/>
        <w:rPr>
          <w:rFonts w:ascii="Arial" w:hAnsi="Arial" w:cs="Arial"/>
          <w:b/>
          <w:bCs/>
          <w:sz w:val="24"/>
          <w:szCs w:val="24"/>
          <w:u w:val="single"/>
        </w:rPr>
      </w:pPr>
    </w:p>
    <w:p w14:paraId="6D5ACBC4" w14:textId="79E4C7D5" w:rsidR="008E055D" w:rsidRPr="008E055D" w:rsidRDefault="008E055D" w:rsidP="008E055D">
      <w:pPr>
        <w:pStyle w:val="NormalWeb"/>
        <w:spacing w:line="360" w:lineRule="auto"/>
        <w:rPr>
          <w:rFonts w:ascii="Arial" w:hAnsi="Arial" w:cs="Arial"/>
        </w:rPr>
      </w:pPr>
      <w:r w:rsidRPr="008E055D">
        <w:rPr>
          <w:rStyle w:val="Strong"/>
          <w:rFonts w:ascii="Arial" w:hAnsi="Arial" w:cs="Arial"/>
        </w:rPr>
        <w:t>Assessment Specification</w:t>
      </w:r>
      <w:r w:rsidRPr="008E055D">
        <w:rPr>
          <w:rFonts w:ascii="Arial" w:hAnsi="Arial" w:cs="Arial"/>
        </w:rPr>
        <w:t xml:space="preserve"> ................................................ 1</w:t>
      </w:r>
    </w:p>
    <w:p w14:paraId="4F4820E1" w14:textId="58D32E43" w:rsidR="008E055D" w:rsidRPr="008E055D" w:rsidRDefault="008E055D" w:rsidP="008E055D">
      <w:pPr>
        <w:pStyle w:val="NormalWeb"/>
        <w:spacing w:line="360" w:lineRule="auto"/>
        <w:rPr>
          <w:rFonts w:ascii="Arial" w:hAnsi="Arial" w:cs="Arial"/>
        </w:rPr>
      </w:pPr>
      <w:r w:rsidRPr="008E055D">
        <w:rPr>
          <w:rStyle w:val="Strong"/>
          <w:rFonts w:ascii="Arial" w:hAnsi="Arial" w:cs="Arial"/>
        </w:rPr>
        <w:t>AI Declaration &amp; Abstract</w:t>
      </w:r>
      <w:r w:rsidRPr="008E055D">
        <w:rPr>
          <w:rFonts w:ascii="Arial" w:hAnsi="Arial" w:cs="Arial"/>
        </w:rPr>
        <w:t xml:space="preserve"> ............................................... 2</w:t>
      </w:r>
    </w:p>
    <w:p w14:paraId="1D222930" w14:textId="38A2B228" w:rsidR="008E055D" w:rsidRPr="008E055D" w:rsidRDefault="008E055D" w:rsidP="008E055D">
      <w:pPr>
        <w:pStyle w:val="NormalWeb"/>
        <w:spacing w:line="360" w:lineRule="auto"/>
        <w:rPr>
          <w:rFonts w:ascii="Arial" w:hAnsi="Arial" w:cs="Arial"/>
        </w:rPr>
      </w:pPr>
      <w:r w:rsidRPr="008E055D">
        <w:rPr>
          <w:rStyle w:val="Strong"/>
          <w:rFonts w:ascii="Arial" w:hAnsi="Arial" w:cs="Arial"/>
        </w:rPr>
        <w:t>Contents Page</w:t>
      </w:r>
      <w:r w:rsidRPr="008E055D">
        <w:rPr>
          <w:rFonts w:ascii="Arial" w:hAnsi="Arial" w:cs="Arial"/>
        </w:rPr>
        <w:t xml:space="preserve"> .................................................................... 3</w:t>
      </w:r>
    </w:p>
    <w:p w14:paraId="4292DAEC" w14:textId="54997EFF" w:rsidR="008E055D" w:rsidRPr="008E055D" w:rsidRDefault="008E055D" w:rsidP="008E055D">
      <w:pPr>
        <w:pStyle w:val="NormalWeb"/>
        <w:spacing w:line="360" w:lineRule="auto"/>
        <w:rPr>
          <w:rFonts w:ascii="Arial" w:hAnsi="Arial" w:cs="Arial"/>
        </w:rPr>
      </w:pPr>
      <w:r w:rsidRPr="008E055D">
        <w:rPr>
          <w:rStyle w:val="Strong"/>
          <w:rFonts w:ascii="Arial" w:hAnsi="Arial" w:cs="Arial"/>
        </w:rPr>
        <w:t>Introduction</w:t>
      </w:r>
      <w:r w:rsidRPr="008E055D">
        <w:rPr>
          <w:rFonts w:ascii="Arial" w:hAnsi="Arial" w:cs="Arial"/>
        </w:rPr>
        <w:t xml:space="preserve"> ....................................................................... 4</w:t>
      </w:r>
    </w:p>
    <w:p w14:paraId="16E56A53" w14:textId="40E7062D" w:rsidR="008E055D" w:rsidRPr="008E055D" w:rsidRDefault="008E055D" w:rsidP="008E055D">
      <w:pPr>
        <w:pStyle w:val="NormalWeb"/>
        <w:spacing w:line="360" w:lineRule="auto"/>
        <w:rPr>
          <w:rFonts w:ascii="Arial" w:hAnsi="Arial" w:cs="Arial"/>
        </w:rPr>
      </w:pPr>
      <w:r w:rsidRPr="008E055D">
        <w:rPr>
          <w:rStyle w:val="Strong"/>
          <w:rFonts w:ascii="Arial" w:hAnsi="Arial" w:cs="Arial"/>
        </w:rPr>
        <w:t>Background Information</w:t>
      </w:r>
      <w:r w:rsidRPr="008E055D">
        <w:rPr>
          <w:rFonts w:ascii="Arial" w:hAnsi="Arial" w:cs="Arial"/>
        </w:rPr>
        <w:t xml:space="preserve"> ................................................ 5</w:t>
      </w:r>
    </w:p>
    <w:p w14:paraId="7A2CBCC7" w14:textId="1FA9EE01" w:rsidR="008E055D" w:rsidRPr="008E055D" w:rsidRDefault="008E055D" w:rsidP="008E055D">
      <w:pPr>
        <w:pStyle w:val="NormalWeb"/>
        <w:spacing w:line="360" w:lineRule="auto"/>
        <w:rPr>
          <w:rFonts w:ascii="Arial" w:hAnsi="Arial" w:cs="Arial"/>
        </w:rPr>
      </w:pPr>
      <w:r w:rsidRPr="008E055D">
        <w:rPr>
          <w:rStyle w:val="Strong"/>
          <w:rFonts w:ascii="Arial" w:hAnsi="Arial" w:cs="Arial"/>
        </w:rPr>
        <w:t>Main Digital Transformation Technologies</w:t>
      </w:r>
      <w:r w:rsidRPr="008E055D">
        <w:rPr>
          <w:rFonts w:ascii="Arial" w:hAnsi="Arial" w:cs="Arial"/>
        </w:rPr>
        <w:t xml:space="preserve"> ........ 6–7</w:t>
      </w:r>
    </w:p>
    <w:p w14:paraId="21531B33" w14:textId="0A0F88E9" w:rsidR="008E055D" w:rsidRPr="008E055D" w:rsidRDefault="008E055D" w:rsidP="008E055D">
      <w:pPr>
        <w:pStyle w:val="NormalWeb"/>
        <w:spacing w:line="360" w:lineRule="auto"/>
        <w:rPr>
          <w:rFonts w:ascii="Arial" w:hAnsi="Arial" w:cs="Arial"/>
        </w:rPr>
      </w:pPr>
      <w:r w:rsidRPr="008E055D">
        <w:rPr>
          <w:rStyle w:val="Strong"/>
          <w:rFonts w:ascii="Arial" w:hAnsi="Arial" w:cs="Arial"/>
        </w:rPr>
        <w:t>Discussion: Benefits and Challenges</w:t>
      </w:r>
      <w:r w:rsidRPr="008E055D">
        <w:rPr>
          <w:rFonts w:ascii="Arial" w:hAnsi="Arial" w:cs="Arial"/>
        </w:rPr>
        <w:t xml:space="preserve"> ...................... 8–9</w:t>
      </w:r>
    </w:p>
    <w:p w14:paraId="0C474594" w14:textId="551C6F62" w:rsidR="008E055D" w:rsidRPr="008E055D" w:rsidRDefault="008E055D" w:rsidP="008E055D">
      <w:pPr>
        <w:pStyle w:val="NormalWeb"/>
        <w:spacing w:line="360" w:lineRule="auto"/>
        <w:rPr>
          <w:rFonts w:ascii="Arial" w:hAnsi="Arial" w:cs="Arial"/>
        </w:rPr>
      </w:pPr>
      <w:r w:rsidRPr="008E055D">
        <w:rPr>
          <w:rStyle w:val="Strong"/>
          <w:rFonts w:ascii="Arial" w:hAnsi="Arial" w:cs="Arial"/>
        </w:rPr>
        <w:t>Research and Findings</w:t>
      </w:r>
      <w:r w:rsidRPr="008E055D">
        <w:rPr>
          <w:rFonts w:ascii="Arial" w:hAnsi="Arial" w:cs="Arial"/>
        </w:rPr>
        <w:t xml:space="preserve"> .................................................. 9</w:t>
      </w:r>
    </w:p>
    <w:p w14:paraId="2544EE46" w14:textId="74665119" w:rsidR="008E055D" w:rsidRPr="008E055D" w:rsidRDefault="008E055D" w:rsidP="008E055D">
      <w:pPr>
        <w:pStyle w:val="NormalWeb"/>
        <w:spacing w:line="360" w:lineRule="auto"/>
        <w:rPr>
          <w:rFonts w:ascii="Arial" w:hAnsi="Arial" w:cs="Arial"/>
        </w:rPr>
      </w:pPr>
      <w:r w:rsidRPr="008E055D">
        <w:rPr>
          <w:rStyle w:val="Strong"/>
          <w:rFonts w:ascii="Arial" w:hAnsi="Arial" w:cs="Arial"/>
        </w:rPr>
        <w:t>Conclusion</w:t>
      </w:r>
      <w:r w:rsidRPr="008E055D">
        <w:rPr>
          <w:rFonts w:ascii="Arial" w:hAnsi="Arial" w:cs="Arial"/>
        </w:rPr>
        <w:t xml:space="preserve"> ....................................................................... 10</w:t>
      </w:r>
    </w:p>
    <w:p w14:paraId="6075AD0C" w14:textId="3EE9E655" w:rsidR="008E055D" w:rsidRPr="008E055D" w:rsidRDefault="008E055D" w:rsidP="008E055D">
      <w:pPr>
        <w:pStyle w:val="NormalWeb"/>
        <w:spacing w:line="360" w:lineRule="auto"/>
        <w:rPr>
          <w:rFonts w:ascii="Arial" w:hAnsi="Arial" w:cs="Arial"/>
        </w:rPr>
      </w:pPr>
      <w:r w:rsidRPr="008E055D">
        <w:rPr>
          <w:rStyle w:val="Strong"/>
          <w:rFonts w:ascii="Arial" w:hAnsi="Arial" w:cs="Arial"/>
        </w:rPr>
        <w:t>Appendix</w:t>
      </w:r>
      <w:r w:rsidRPr="008E055D">
        <w:rPr>
          <w:rFonts w:ascii="Arial" w:hAnsi="Arial" w:cs="Arial"/>
        </w:rPr>
        <w:t xml:space="preserve"> .......................................................................... 11</w:t>
      </w:r>
    </w:p>
    <w:p w14:paraId="1D7C995A" w14:textId="2E361BA7" w:rsidR="008E055D" w:rsidRPr="008E055D" w:rsidRDefault="008E055D" w:rsidP="008E055D">
      <w:pPr>
        <w:pStyle w:val="NormalWeb"/>
        <w:spacing w:line="360" w:lineRule="auto"/>
        <w:rPr>
          <w:rFonts w:ascii="Arial" w:hAnsi="Arial" w:cs="Arial"/>
        </w:rPr>
      </w:pPr>
      <w:r w:rsidRPr="008E055D">
        <w:rPr>
          <w:rStyle w:val="Strong"/>
          <w:rFonts w:ascii="Arial" w:hAnsi="Arial" w:cs="Arial"/>
        </w:rPr>
        <w:t>References</w:t>
      </w:r>
      <w:r w:rsidRPr="008E055D">
        <w:rPr>
          <w:rFonts w:ascii="Arial" w:hAnsi="Arial" w:cs="Arial"/>
        </w:rPr>
        <w:t xml:space="preserve"> ....................................................................... 12–13</w:t>
      </w:r>
    </w:p>
    <w:p w14:paraId="6799FCA3" w14:textId="10D523E7" w:rsidR="006C50E3" w:rsidRPr="006C50E3" w:rsidRDefault="006C50E3" w:rsidP="003C39C7">
      <w:pPr>
        <w:pStyle w:val="NormalWeb"/>
        <w:spacing w:line="360" w:lineRule="auto"/>
        <w:rPr>
          <w:rFonts w:ascii="Arial" w:hAnsi="Arial" w:cs="Arial"/>
        </w:rPr>
      </w:pPr>
    </w:p>
    <w:p w14:paraId="7CFE6FE2" w14:textId="34CDB881" w:rsidR="006C50E3" w:rsidRPr="00A34800" w:rsidRDefault="006C50E3" w:rsidP="006C50E3">
      <w:pPr>
        <w:pStyle w:val="NormalWeb"/>
        <w:rPr>
          <w:rFonts w:ascii="Arial" w:hAnsi="Arial" w:cs="Arial"/>
          <w:b/>
          <w:bCs/>
          <w:u w:val="single"/>
        </w:rPr>
      </w:pPr>
    </w:p>
    <w:p w14:paraId="2FB5DB9B" w14:textId="36ABC92D" w:rsidR="006C50E3" w:rsidRPr="006C50E3" w:rsidRDefault="006C50E3" w:rsidP="006C50E3">
      <w:pPr>
        <w:rPr>
          <w:rFonts w:ascii="Arial" w:hAnsi="Arial" w:cs="Arial"/>
          <w:b/>
          <w:bCs/>
          <w:sz w:val="24"/>
          <w:szCs w:val="24"/>
          <w:u w:val="single"/>
        </w:rPr>
      </w:pPr>
    </w:p>
    <w:p w14:paraId="7149D74C" w14:textId="5A3493BF" w:rsidR="006C50E3" w:rsidRDefault="006C50E3" w:rsidP="00095A63">
      <w:pPr>
        <w:rPr>
          <w:rFonts w:ascii="Arial" w:hAnsi="Arial" w:cs="Arial"/>
          <w:sz w:val="24"/>
          <w:szCs w:val="24"/>
        </w:rPr>
      </w:pPr>
    </w:p>
    <w:p w14:paraId="25305956" w14:textId="77777777" w:rsidR="006C50E3" w:rsidRPr="00095A63" w:rsidRDefault="006C50E3" w:rsidP="00095A63">
      <w:pPr>
        <w:rPr>
          <w:rFonts w:ascii="Arial" w:hAnsi="Arial" w:cs="Arial"/>
          <w:sz w:val="24"/>
          <w:szCs w:val="24"/>
        </w:rPr>
      </w:pPr>
    </w:p>
    <w:p w14:paraId="05BBEED4" w14:textId="77777777" w:rsidR="00A34800" w:rsidRDefault="00A34800" w:rsidP="00D441BA">
      <w:pPr>
        <w:jc w:val="center"/>
        <w:rPr>
          <w:rFonts w:ascii="Arial" w:hAnsi="Arial" w:cs="Arial"/>
          <w:b/>
          <w:bCs/>
          <w:sz w:val="24"/>
          <w:szCs w:val="24"/>
          <w:u w:val="single"/>
        </w:rPr>
      </w:pPr>
    </w:p>
    <w:p w14:paraId="654E3A06" w14:textId="77777777" w:rsidR="00A34800" w:rsidRDefault="00A34800" w:rsidP="00D441BA">
      <w:pPr>
        <w:jc w:val="center"/>
        <w:rPr>
          <w:rFonts w:ascii="Arial" w:hAnsi="Arial" w:cs="Arial"/>
          <w:b/>
          <w:bCs/>
          <w:sz w:val="24"/>
          <w:szCs w:val="24"/>
          <w:u w:val="single"/>
        </w:rPr>
      </w:pPr>
    </w:p>
    <w:p w14:paraId="17B48648" w14:textId="77777777" w:rsidR="008E055D" w:rsidRDefault="008E055D" w:rsidP="008E055D">
      <w:pPr>
        <w:jc w:val="center"/>
        <w:rPr>
          <w:rFonts w:ascii="Arial" w:hAnsi="Arial" w:cs="Arial"/>
          <w:b/>
          <w:bCs/>
          <w:sz w:val="24"/>
          <w:szCs w:val="24"/>
          <w:u w:val="single"/>
        </w:rPr>
      </w:pPr>
    </w:p>
    <w:p w14:paraId="5B9DB0D4" w14:textId="69525C87" w:rsidR="00D441BA" w:rsidRDefault="00D441BA" w:rsidP="008E055D">
      <w:pPr>
        <w:jc w:val="center"/>
        <w:rPr>
          <w:rFonts w:ascii="Arial" w:hAnsi="Arial" w:cs="Arial"/>
          <w:b/>
          <w:bCs/>
          <w:sz w:val="24"/>
          <w:szCs w:val="24"/>
          <w:u w:val="single"/>
        </w:rPr>
      </w:pPr>
      <w:r w:rsidRPr="00E21B5F">
        <w:rPr>
          <w:rFonts w:ascii="Arial" w:hAnsi="Arial" w:cs="Arial"/>
          <w:b/>
          <w:bCs/>
          <w:sz w:val="24"/>
          <w:szCs w:val="24"/>
          <w:u w:val="single"/>
        </w:rPr>
        <w:t>The benefits and challenges of digital transformation of logistics systems</w:t>
      </w:r>
    </w:p>
    <w:p w14:paraId="4B95917A" w14:textId="77777777" w:rsidR="00D441BA" w:rsidRPr="00597066" w:rsidRDefault="00D441BA" w:rsidP="00D441BA">
      <w:pPr>
        <w:rPr>
          <w:rFonts w:ascii="Arial" w:hAnsi="Arial" w:cs="Arial"/>
          <w:b/>
          <w:bCs/>
          <w:sz w:val="24"/>
          <w:szCs w:val="24"/>
          <w:u w:val="single"/>
        </w:rPr>
      </w:pPr>
    </w:p>
    <w:p w14:paraId="43FAD4B4" w14:textId="77777777" w:rsidR="00D441BA" w:rsidRDefault="00D441BA" w:rsidP="00D441BA">
      <w:pPr>
        <w:spacing w:line="360" w:lineRule="auto"/>
        <w:rPr>
          <w:rFonts w:ascii="Arial" w:hAnsi="Arial" w:cs="Arial"/>
          <w:b/>
          <w:bCs/>
          <w:sz w:val="24"/>
          <w:szCs w:val="24"/>
          <w:u w:val="single"/>
        </w:rPr>
      </w:pPr>
      <w:r w:rsidRPr="00597066">
        <w:rPr>
          <w:rFonts w:ascii="Arial" w:hAnsi="Arial" w:cs="Arial"/>
          <w:b/>
          <w:bCs/>
          <w:sz w:val="24"/>
          <w:szCs w:val="24"/>
          <w:u w:val="single"/>
        </w:rPr>
        <w:t>Introduction</w:t>
      </w:r>
    </w:p>
    <w:p w14:paraId="5273A1FA" w14:textId="77777777" w:rsidR="001F1E03" w:rsidRPr="00A34800" w:rsidRDefault="001F1E03" w:rsidP="00A34800">
      <w:pPr>
        <w:pStyle w:val="NormalWeb"/>
        <w:spacing w:line="360" w:lineRule="auto"/>
        <w:rPr>
          <w:rFonts w:ascii="Arial" w:hAnsi="Arial" w:cs="Arial"/>
        </w:rPr>
      </w:pPr>
      <w:r w:rsidRPr="00A34800">
        <w:rPr>
          <w:rFonts w:ascii="Arial" w:hAnsi="Arial" w:cs="Arial"/>
        </w:rPr>
        <w:t>Digital transformation is reshaping how companies operate, compete, and deliver value, and logistics is no exception. It’s not just about adopting new technologies; it requires rethinking workflows, reshaping business culture, and adjusting strategic priorities to meet the demands of an increasingly dynamic market. When done effectively, digital tools can boost efficiency, enable smarter decision-making through data insights, and even support the creation of new products and services. Over time, technology has touched nearly every aspect of business, encouraging organizations to reconsider daily practices and how employees engage with their work in a rapidly changing environment.</w:t>
      </w:r>
    </w:p>
    <w:p w14:paraId="3919E497" w14:textId="77777777" w:rsidR="001F1E03" w:rsidRPr="00A34800" w:rsidRDefault="001F1E03" w:rsidP="00A34800">
      <w:pPr>
        <w:pStyle w:val="NormalWeb"/>
        <w:spacing w:line="360" w:lineRule="auto"/>
        <w:rPr>
          <w:rFonts w:ascii="Arial" w:hAnsi="Arial" w:cs="Arial"/>
        </w:rPr>
      </w:pPr>
      <w:r w:rsidRPr="00A34800">
        <w:rPr>
          <w:rFonts w:ascii="Arial" w:hAnsi="Arial" w:cs="Arial"/>
        </w:rPr>
        <w:t>In logistics and supply chain management, these changes are especially impactful. Innovations such as automation, intelligent networks, real-time tracking, and advanced analytics are transforming how goods are monitored, moved, and managed. Companies can now forecast demand more accurately, improve customer satisfaction, and respond quickly to market changes. Yet, these opportunities come with challenges, from integration issues to cost and employee adaptation (</w:t>
      </w:r>
      <w:proofErr w:type="spellStart"/>
      <w:r w:rsidRPr="00A34800">
        <w:rPr>
          <w:rFonts w:ascii="Arial" w:hAnsi="Arial" w:cs="Arial"/>
        </w:rPr>
        <w:t>Parviainen</w:t>
      </w:r>
      <w:proofErr w:type="spellEnd"/>
      <w:r w:rsidRPr="00A34800">
        <w:rPr>
          <w:rFonts w:ascii="Arial" w:hAnsi="Arial" w:cs="Arial"/>
        </w:rPr>
        <w:t xml:space="preserve"> et al., 2017).</w:t>
      </w:r>
    </w:p>
    <w:p w14:paraId="316341F5" w14:textId="1F2A19B3" w:rsidR="001F1E03" w:rsidRPr="00A34800" w:rsidRDefault="001F1E03" w:rsidP="00A34800">
      <w:pPr>
        <w:pStyle w:val="NormalWeb"/>
        <w:spacing w:line="360" w:lineRule="auto"/>
        <w:rPr>
          <w:rFonts w:ascii="Arial" w:hAnsi="Arial" w:cs="Arial"/>
        </w:rPr>
      </w:pPr>
      <w:r w:rsidRPr="00A34800">
        <w:rPr>
          <w:rFonts w:ascii="Arial" w:hAnsi="Arial" w:cs="Arial"/>
        </w:rPr>
        <w:t>This assignment explores the critical role of digital transformation in logistics, highlighting both its benefits and challenges. Understanding these factors is essential, as digital transformation is no longer an optional enhancement, it has become a strategic necessity for long-term organizational success.</w:t>
      </w:r>
    </w:p>
    <w:p w14:paraId="10282FB5" w14:textId="77777777" w:rsidR="001F1E03" w:rsidRDefault="001F1E03" w:rsidP="00D441BA">
      <w:pPr>
        <w:spacing w:line="360" w:lineRule="auto"/>
        <w:rPr>
          <w:rFonts w:ascii="Arial" w:hAnsi="Arial" w:cs="Arial"/>
          <w:b/>
          <w:bCs/>
          <w:sz w:val="24"/>
          <w:szCs w:val="24"/>
          <w:u w:val="single"/>
        </w:rPr>
      </w:pPr>
    </w:p>
    <w:p w14:paraId="4D7E12D6" w14:textId="77777777" w:rsidR="001F1E03" w:rsidRPr="00597066" w:rsidRDefault="001F1E03" w:rsidP="00D441BA">
      <w:pPr>
        <w:spacing w:line="360" w:lineRule="auto"/>
        <w:rPr>
          <w:rFonts w:ascii="Arial" w:hAnsi="Arial" w:cs="Arial"/>
          <w:b/>
          <w:bCs/>
          <w:sz w:val="24"/>
          <w:szCs w:val="24"/>
          <w:u w:val="single"/>
        </w:rPr>
      </w:pPr>
    </w:p>
    <w:p w14:paraId="64BBF3AD" w14:textId="77777777" w:rsidR="00A34800" w:rsidRDefault="00A34800" w:rsidP="00D441BA">
      <w:pPr>
        <w:pStyle w:val="NormalWeb"/>
        <w:rPr>
          <w:rFonts w:ascii="Arial" w:hAnsi="Arial" w:cs="Arial"/>
          <w:b/>
          <w:bCs/>
          <w:u w:val="single"/>
        </w:rPr>
      </w:pPr>
    </w:p>
    <w:p w14:paraId="5E5C753F" w14:textId="77777777" w:rsidR="007A636D" w:rsidRDefault="007A636D" w:rsidP="00D441BA">
      <w:pPr>
        <w:pStyle w:val="NormalWeb"/>
        <w:rPr>
          <w:rFonts w:ascii="Arial" w:hAnsi="Arial" w:cs="Arial"/>
          <w:b/>
          <w:bCs/>
          <w:u w:val="single"/>
        </w:rPr>
      </w:pPr>
    </w:p>
    <w:p w14:paraId="1FE08D10" w14:textId="77777777" w:rsidR="008E055D" w:rsidRDefault="008E055D" w:rsidP="00D441BA">
      <w:pPr>
        <w:pStyle w:val="NormalWeb"/>
        <w:rPr>
          <w:rFonts w:ascii="Arial" w:hAnsi="Arial" w:cs="Arial"/>
          <w:b/>
          <w:bCs/>
          <w:u w:val="single"/>
        </w:rPr>
      </w:pPr>
    </w:p>
    <w:p w14:paraId="33AB5728" w14:textId="7CFD638A" w:rsidR="00597066" w:rsidRDefault="00D441BA" w:rsidP="00D441BA">
      <w:pPr>
        <w:pStyle w:val="NormalWeb"/>
        <w:rPr>
          <w:rFonts w:ascii="Arial" w:hAnsi="Arial" w:cs="Arial"/>
          <w:b/>
          <w:bCs/>
          <w:u w:val="single"/>
        </w:rPr>
      </w:pPr>
      <w:r w:rsidRPr="00597066">
        <w:rPr>
          <w:rFonts w:ascii="Arial" w:hAnsi="Arial" w:cs="Arial"/>
          <w:b/>
          <w:bCs/>
          <w:u w:val="single"/>
        </w:rPr>
        <w:t xml:space="preserve">Background </w:t>
      </w:r>
    </w:p>
    <w:p w14:paraId="1A7902C6" w14:textId="77777777" w:rsidR="001F1E03" w:rsidRPr="00A34800" w:rsidRDefault="001F1E03" w:rsidP="00A34800">
      <w:pPr>
        <w:pStyle w:val="NormalWeb"/>
        <w:spacing w:line="360" w:lineRule="auto"/>
        <w:rPr>
          <w:rFonts w:ascii="Arial" w:hAnsi="Arial" w:cs="Arial"/>
        </w:rPr>
      </w:pPr>
      <w:r w:rsidRPr="00A34800">
        <w:rPr>
          <w:rFonts w:ascii="Arial" w:hAnsi="Arial" w:cs="Arial"/>
        </w:rPr>
        <w:t>Logistics plays a central role in supply chain management, acting as the backbone that moves goods, manages data, and ensures resources flow smoothly throughout a business. It is far more than simply transporting products from point A to point B—it involves organizing storage, transportation, and data flows to ensure operations run efficiently from start to finish (Christopher, 2016).</w:t>
      </w:r>
    </w:p>
    <w:p w14:paraId="2F6C14C3" w14:textId="77777777" w:rsidR="001F1E03" w:rsidRPr="00A34800" w:rsidRDefault="001F1E03" w:rsidP="00A34800">
      <w:pPr>
        <w:pStyle w:val="NormalWeb"/>
        <w:spacing w:line="360" w:lineRule="auto"/>
        <w:rPr>
          <w:rFonts w:ascii="Arial" w:hAnsi="Arial" w:cs="Arial"/>
        </w:rPr>
      </w:pPr>
      <w:r w:rsidRPr="00A34800">
        <w:rPr>
          <w:rFonts w:ascii="Arial" w:hAnsi="Arial" w:cs="Arial"/>
        </w:rPr>
        <w:t>Today, supply chains are more complex than ever. Global markets are constantly evolving, putting pressure on logistics systems to be faster, more flexible, and more transparent. Upgrading logistics capabilities is no longer optional; it’s necessary to meet changing customer expectations and stay competitive (Ivanov, Dolgui, &amp; Sokolov, 2019).</w:t>
      </w:r>
    </w:p>
    <w:p w14:paraId="60654478" w14:textId="77777777" w:rsidR="001F1E03" w:rsidRPr="00A34800" w:rsidRDefault="001F1E03" w:rsidP="00A34800">
      <w:pPr>
        <w:pStyle w:val="NormalWeb"/>
        <w:spacing w:line="360" w:lineRule="auto"/>
        <w:rPr>
          <w:rFonts w:ascii="Arial" w:hAnsi="Arial" w:cs="Arial"/>
        </w:rPr>
      </w:pPr>
      <w:r w:rsidRPr="00A34800">
        <w:rPr>
          <w:rFonts w:ascii="Arial" w:hAnsi="Arial" w:cs="Arial"/>
        </w:rPr>
        <w:t>We are now living in what Klaus Schwab calls the Fourth Industrial Revolution, a period defined by rapid technological advancements that are reshaping industries, economies, and daily life (Schwab, 2016). Innovations such as artificial intelligence, robotics, the Internet of Things, biotechnology, and quantum computing are not just new gadgets—they are tools that can fundamentally change how businesses operate.</w:t>
      </w:r>
    </w:p>
    <w:p w14:paraId="2800A250" w14:textId="77777777" w:rsidR="001F1E03" w:rsidRPr="00A34800" w:rsidRDefault="001F1E03" w:rsidP="00A34800">
      <w:pPr>
        <w:pStyle w:val="NormalWeb"/>
        <w:spacing w:line="360" w:lineRule="auto"/>
        <w:rPr>
          <w:rFonts w:ascii="Arial" w:hAnsi="Arial" w:cs="Arial"/>
        </w:rPr>
      </w:pPr>
      <w:r w:rsidRPr="00A34800">
        <w:rPr>
          <w:rFonts w:ascii="Arial" w:hAnsi="Arial" w:cs="Arial"/>
        </w:rPr>
        <w:t>In logistics, digital transformation helps streamline operations, improve decision-making, and enhance visibility across supply chains. Technologies like IoT, AI, big data analytics, blockchain, and cloud computing are enabling smarter, faster, and more reliable logistics processes. By embracing these technologies, companies can improve efficiency, reduce errors, and respond more effectively to market demands, ultimately transforming logistics from a manual, fragmented process into a connected and intelligent network.</w:t>
      </w:r>
    </w:p>
    <w:p w14:paraId="0EF5BB15" w14:textId="77777777" w:rsidR="001F1E03" w:rsidRDefault="001F1E03" w:rsidP="00D441BA">
      <w:pPr>
        <w:pStyle w:val="NormalWeb"/>
        <w:rPr>
          <w:rFonts w:ascii="Arial" w:hAnsi="Arial" w:cs="Arial"/>
          <w:b/>
          <w:bCs/>
          <w:u w:val="single"/>
        </w:rPr>
      </w:pPr>
    </w:p>
    <w:p w14:paraId="7B85A8C4" w14:textId="77777777" w:rsidR="001F1E03" w:rsidRPr="00597066" w:rsidRDefault="001F1E03" w:rsidP="00D441BA">
      <w:pPr>
        <w:pStyle w:val="NormalWeb"/>
        <w:rPr>
          <w:rFonts w:ascii="Arial" w:hAnsi="Arial" w:cs="Arial"/>
          <w:b/>
          <w:bCs/>
          <w:u w:val="single"/>
        </w:rPr>
      </w:pPr>
    </w:p>
    <w:p w14:paraId="36E32B9D" w14:textId="77777777" w:rsidR="00597066" w:rsidRDefault="00597066" w:rsidP="00D441BA">
      <w:pPr>
        <w:pStyle w:val="NormalWeb"/>
        <w:rPr>
          <w:b/>
          <w:bCs/>
          <w:u w:val="single"/>
        </w:rPr>
      </w:pPr>
    </w:p>
    <w:p w14:paraId="4EB2C1F5" w14:textId="77777777" w:rsidR="00A34800" w:rsidRDefault="00A34800" w:rsidP="00D441BA">
      <w:pPr>
        <w:pStyle w:val="NormalWeb"/>
        <w:rPr>
          <w:rFonts w:ascii="Arial" w:hAnsi="Arial" w:cs="Arial"/>
          <w:b/>
          <w:bCs/>
          <w:u w:val="single"/>
        </w:rPr>
      </w:pPr>
    </w:p>
    <w:p w14:paraId="3C7B3E32" w14:textId="5DBDA012" w:rsidR="00D441BA" w:rsidRDefault="00D441BA" w:rsidP="00D441BA">
      <w:pPr>
        <w:pStyle w:val="NormalWeb"/>
        <w:rPr>
          <w:rFonts w:ascii="Arial" w:hAnsi="Arial" w:cs="Arial"/>
          <w:b/>
          <w:bCs/>
          <w:u w:val="single"/>
        </w:rPr>
      </w:pPr>
      <w:r w:rsidRPr="00597066">
        <w:rPr>
          <w:rFonts w:ascii="Arial" w:hAnsi="Arial" w:cs="Arial"/>
          <w:b/>
          <w:bCs/>
          <w:u w:val="single"/>
        </w:rPr>
        <w:t xml:space="preserve">Main Digital Transformation Technologies </w:t>
      </w:r>
    </w:p>
    <w:p w14:paraId="0C6498C9" w14:textId="77777777" w:rsidR="00A34800" w:rsidRDefault="00A34800" w:rsidP="00D441BA">
      <w:pPr>
        <w:pStyle w:val="NormalWeb"/>
        <w:rPr>
          <w:rFonts w:ascii="Arial" w:hAnsi="Arial" w:cs="Arial"/>
          <w:b/>
          <w:bCs/>
          <w:u w:val="single"/>
        </w:rPr>
      </w:pPr>
    </w:p>
    <w:p w14:paraId="7D1ED75D" w14:textId="65DA8D1E" w:rsidR="001F1E03" w:rsidRPr="00A34800" w:rsidRDefault="001F1E03" w:rsidP="00A34800">
      <w:pPr>
        <w:pStyle w:val="NormalWeb"/>
        <w:spacing w:line="360" w:lineRule="auto"/>
        <w:rPr>
          <w:rFonts w:ascii="Arial" w:hAnsi="Arial" w:cs="Arial"/>
          <w:b/>
          <w:bCs/>
          <w:u w:val="single"/>
        </w:rPr>
      </w:pPr>
      <w:r w:rsidRPr="00A34800">
        <w:rPr>
          <w:rFonts w:ascii="Arial" w:hAnsi="Arial" w:cs="Arial"/>
        </w:rPr>
        <w:t xml:space="preserve">Digital technologies are at the heart of transforming logistics, enabling companies to work faster, smarter, and more efficiently. Some of the most impactful technologies </w:t>
      </w:r>
      <w:r w:rsidR="00A34800" w:rsidRPr="00A34800">
        <w:rPr>
          <w:rFonts w:ascii="Arial" w:hAnsi="Arial" w:cs="Arial"/>
        </w:rPr>
        <w:t xml:space="preserve">are included below. </w:t>
      </w:r>
    </w:p>
    <w:p w14:paraId="6D27D025" w14:textId="77777777" w:rsidR="00597066" w:rsidRPr="00A34800" w:rsidRDefault="00597066" w:rsidP="00A34800">
      <w:pPr>
        <w:pStyle w:val="NormalWeb"/>
        <w:spacing w:line="360" w:lineRule="auto"/>
        <w:rPr>
          <w:rFonts w:ascii="Arial" w:hAnsi="Arial" w:cs="Arial"/>
        </w:rPr>
      </w:pPr>
      <w:r w:rsidRPr="00A34800">
        <w:rPr>
          <w:rFonts w:ascii="Arial" w:hAnsi="Arial" w:cs="Arial"/>
        </w:rPr>
        <w:t xml:space="preserve">Internet of Things (IoT) - </w:t>
      </w:r>
      <w:r w:rsidRPr="00673200">
        <w:rPr>
          <w:rFonts w:ascii="Arial" w:hAnsi="Arial" w:cs="Arial"/>
        </w:rPr>
        <w:t>enables real-time tracking and monitoring of goods via sensors and telematics devices. This additional visibility allows companies to anticipate problems, reduce waste, and improve operational efficiency (Nguyen et al., 2022).</w:t>
      </w:r>
    </w:p>
    <w:p w14:paraId="2B690F82" w14:textId="77777777" w:rsidR="00597066" w:rsidRPr="00A34800" w:rsidRDefault="00597066" w:rsidP="00A34800">
      <w:pPr>
        <w:pStyle w:val="NormalWeb"/>
        <w:spacing w:line="360" w:lineRule="auto"/>
        <w:rPr>
          <w:rFonts w:ascii="Arial" w:hAnsi="Arial" w:cs="Arial"/>
        </w:rPr>
      </w:pPr>
      <w:r w:rsidRPr="00A34800">
        <w:rPr>
          <w:rFonts w:ascii="Arial" w:hAnsi="Arial" w:cs="Arial"/>
        </w:rPr>
        <w:t xml:space="preserve">Artificial Intelligence (AI) - </w:t>
      </w:r>
      <w:r w:rsidRPr="00673200">
        <w:rPr>
          <w:rFonts w:ascii="Arial" w:hAnsi="Arial" w:cs="Arial"/>
        </w:rPr>
        <w:t>AI transforms raw data into actionable insights. It can predict demand, optimize routes, and detect maintenance needs early, reducing costs and improving delivery reliability. AI makes supply chains faster, leaner, and more adaptable (Kamble et al., 2020).</w:t>
      </w:r>
    </w:p>
    <w:p w14:paraId="7884AFA3" w14:textId="77777777" w:rsidR="00597066" w:rsidRPr="00A34800" w:rsidRDefault="00597066" w:rsidP="00A34800">
      <w:pPr>
        <w:pStyle w:val="NormalWeb"/>
        <w:spacing w:line="360" w:lineRule="auto"/>
        <w:rPr>
          <w:rFonts w:ascii="Arial" w:hAnsi="Arial" w:cs="Arial"/>
        </w:rPr>
      </w:pPr>
      <w:r w:rsidRPr="00A34800">
        <w:rPr>
          <w:rFonts w:ascii="Arial" w:hAnsi="Arial" w:cs="Arial"/>
        </w:rPr>
        <w:t xml:space="preserve">Blockchain - </w:t>
      </w:r>
      <w:r w:rsidRPr="00673200">
        <w:rPr>
          <w:rFonts w:ascii="Arial" w:hAnsi="Arial" w:cs="Arial"/>
        </w:rPr>
        <w:t>Blockchain provides secure, tamper-proof records and enables automated transactions through smart contracts. It increases transparency, reduces fraud risks, minimizes paperwork, and enhances supply chain traceability (Queiroz &amp; Wamba, 2019).</w:t>
      </w:r>
    </w:p>
    <w:p w14:paraId="1552F003" w14:textId="77777777" w:rsidR="00597066" w:rsidRPr="00A34800" w:rsidRDefault="00597066" w:rsidP="00A34800">
      <w:pPr>
        <w:pStyle w:val="NormalWeb"/>
        <w:spacing w:line="360" w:lineRule="auto"/>
        <w:rPr>
          <w:rFonts w:ascii="Arial" w:hAnsi="Arial" w:cs="Arial"/>
        </w:rPr>
      </w:pPr>
      <w:r w:rsidRPr="00A34800">
        <w:rPr>
          <w:rFonts w:ascii="Arial" w:hAnsi="Arial" w:cs="Arial"/>
        </w:rPr>
        <w:t xml:space="preserve">Big Data Analytics - </w:t>
      </w:r>
      <w:r w:rsidRPr="00673200">
        <w:rPr>
          <w:rFonts w:ascii="Arial" w:hAnsi="Arial" w:cs="Arial"/>
        </w:rPr>
        <w:t>Big data analytics allows logistics teams to process vast datasets into actionable intelligence. Predictive tools help identify risks in advance, improving operational performance and customer satisfaction (Wang et al., 2021).</w:t>
      </w:r>
    </w:p>
    <w:p w14:paraId="29CE56DE" w14:textId="77777777" w:rsidR="00597066" w:rsidRPr="00673200" w:rsidRDefault="00597066" w:rsidP="00A34800">
      <w:pPr>
        <w:spacing w:before="100" w:beforeAutospacing="1" w:after="100" w:afterAutospacing="1" w:line="360" w:lineRule="auto"/>
        <w:rPr>
          <w:rFonts w:ascii="Arial" w:eastAsia="Times New Roman" w:hAnsi="Arial" w:cs="Arial"/>
          <w:kern w:val="0"/>
          <w:sz w:val="24"/>
          <w:szCs w:val="24"/>
          <w14:ligatures w14:val="none"/>
        </w:rPr>
      </w:pPr>
      <w:r w:rsidRPr="00A34800">
        <w:rPr>
          <w:rFonts w:ascii="Arial" w:eastAsia="Times New Roman" w:hAnsi="Arial" w:cs="Arial"/>
          <w:kern w:val="0"/>
          <w:sz w:val="24"/>
          <w:szCs w:val="24"/>
          <w14:ligatures w14:val="none"/>
        </w:rPr>
        <w:t xml:space="preserve">Cloud Computing - </w:t>
      </w:r>
      <w:r w:rsidRPr="00A34800">
        <w:rPr>
          <w:rFonts w:ascii="Arial" w:hAnsi="Arial" w:cs="Arial"/>
          <w:sz w:val="24"/>
          <w:szCs w:val="24"/>
        </w:rPr>
        <w:t>Cloud computing lets people and businesses use software, storage, and computing power over the internet instead of relying on physical hardware. It’s flexible, cost-effective, and accessible from anywhere, making work and innovation faster and easier (Mell &amp; Grance, 2011).</w:t>
      </w:r>
    </w:p>
    <w:p w14:paraId="48E727BA" w14:textId="77777777" w:rsidR="001F1E03" w:rsidRPr="00A34800" w:rsidRDefault="001F1E03" w:rsidP="00A34800">
      <w:pPr>
        <w:pStyle w:val="NormalWeb"/>
        <w:spacing w:line="360" w:lineRule="auto"/>
        <w:rPr>
          <w:rFonts w:ascii="Arial" w:hAnsi="Arial" w:cs="Arial"/>
        </w:rPr>
      </w:pPr>
      <w:r w:rsidRPr="00A34800">
        <w:rPr>
          <w:rFonts w:ascii="Arial" w:hAnsi="Arial" w:cs="Arial"/>
        </w:rPr>
        <w:lastRenderedPageBreak/>
        <w:t>Together, these technologies are reshaping how goods move across the globe. They allow companies to respond quickly to disruptions, improve efficiency, and build supply chains that are more resilient and sustainable (Winkelhaus &amp; Grosse, 2020).</w:t>
      </w:r>
    </w:p>
    <w:p w14:paraId="66EBD5DF" w14:textId="77777777" w:rsidR="001F1E03" w:rsidRPr="00A34800" w:rsidRDefault="001F1E03" w:rsidP="00A34800">
      <w:pPr>
        <w:pStyle w:val="NormalWeb"/>
        <w:spacing w:line="360" w:lineRule="auto"/>
        <w:rPr>
          <w:rFonts w:ascii="Arial" w:hAnsi="Arial" w:cs="Arial"/>
        </w:rPr>
      </w:pPr>
      <w:r w:rsidRPr="00A34800">
        <w:rPr>
          <w:rFonts w:ascii="Arial" w:hAnsi="Arial" w:cs="Arial"/>
        </w:rPr>
        <w:t>A real-world example is DHL, one of the world’s largest logistics companies. In their warehouses, robots assist staff with heavy or repetitive tasks, while IoT sensors track parcels in real time, giving customers accurate updates. AI tools optimize delivery routes, reducing time on the road, and augmented reality smart glasses guide workers during picking operations. These innovations have increased accuracy and productivity by around 25%, while cutting costs and improving overall service quality (DHL, 2019).</w:t>
      </w:r>
    </w:p>
    <w:p w14:paraId="0D8A7552" w14:textId="77777777" w:rsidR="00597066" w:rsidRPr="00A34800" w:rsidRDefault="00597066" w:rsidP="00A34800">
      <w:pPr>
        <w:pStyle w:val="NormalWeb"/>
        <w:spacing w:line="360" w:lineRule="auto"/>
        <w:rPr>
          <w:rFonts w:ascii="Arial" w:hAnsi="Arial" w:cs="Arial"/>
        </w:rPr>
      </w:pPr>
      <w:r w:rsidRPr="00A34800">
        <w:rPr>
          <w:rFonts w:ascii="Arial" w:hAnsi="Arial" w:cs="Arial"/>
        </w:rPr>
        <w:t xml:space="preserve">See appendix 1 for more statistics regarding the use of these technical strategies within logistics. </w:t>
      </w:r>
    </w:p>
    <w:p w14:paraId="19867B4F" w14:textId="77777777" w:rsidR="00A34800" w:rsidRDefault="00A34800" w:rsidP="00597066">
      <w:pPr>
        <w:rPr>
          <w:rFonts w:ascii="Arial" w:hAnsi="Arial" w:cs="Arial"/>
          <w:b/>
          <w:bCs/>
          <w:sz w:val="24"/>
          <w:szCs w:val="24"/>
          <w:u w:val="single"/>
        </w:rPr>
      </w:pPr>
    </w:p>
    <w:p w14:paraId="037C26D2" w14:textId="77777777" w:rsidR="006C50E3" w:rsidRDefault="006C50E3" w:rsidP="00597066">
      <w:pPr>
        <w:rPr>
          <w:rFonts w:ascii="Arial" w:hAnsi="Arial" w:cs="Arial"/>
          <w:b/>
          <w:bCs/>
          <w:sz w:val="24"/>
          <w:szCs w:val="24"/>
          <w:u w:val="single"/>
        </w:rPr>
      </w:pPr>
    </w:p>
    <w:p w14:paraId="45BE15C8" w14:textId="77777777" w:rsidR="006C50E3" w:rsidRDefault="006C50E3" w:rsidP="00597066">
      <w:pPr>
        <w:rPr>
          <w:rFonts w:ascii="Arial" w:hAnsi="Arial" w:cs="Arial"/>
          <w:b/>
          <w:bCs/>
          <w:sz w:val="24"/>
          <w:szCs w:val="24"/>
          <w:u w:val="single"/>
        </w:rPr>
      </w:pPr>
    </w:p>
    <w:p w14:paraId="18C1B37E" w14:textId="77777777" w:rsidR="006C50E3" w:rsidRDefault="006C50E3" w:rsidP="00597066">
      <w:pPr>
        <w:rPr>
          <w:rFonts w:ascii="Arial" w:hAnsi="Arial" w:cs="Arial"/>
          <w:b/>
          <w:bCs/>
          <w:sz w:val="24"/>
          <w:szCs w:val="24"/>
          <w:u w:val="single"/>
        </w:rPr>
      </w:pPr>
    </w:p>
    <w:p w14:paraId="2379F9F8" w14:textId="77777777" w:rsidR="006C50E3" w:rsidRDefault="006C50E3" w:rsidP="00597066">
      <w:pPr>
        <w:rPr>
          <w:rFonts w:ascii="Arial" w:hAnsi="Arial" w:cs="Arial"/>
          <w:b/>
          <w:bCs/>
          <w:sz w:val="24"/>
          <w:szCs w:val="24"/>
          <w:u w:val="single"/>
        </w:rPr>
      </w:pPr>
    </w:p>
    <w:p w14:paraId="12AD10F2" w14:textId="77777777" w:rsidR="006C50E3" w:rsidRDefault="006C50E3" w:rsidP="00597066">
      <w:pPr>
        <w:rPr>
          <w:rFonts w:ascii="Arial" w:hAnsi="Arial" w:cs="Arial"/>
          <w:b/>
          <w:bCs/>
          <w:sz w:val="24"/>
          <w:szCs w:val="24"/>
          <w:u w:val="single"/>
        </w:rPr>
      </w:pPr>
    </w:p>
    <w:p w14:paraId="207A6AE8" w14:textId="77777777" w:rsidR="006C50E3" w:rsidRDefault="006C50E3" w:rsidP="00597066">
      <w:pPr>
        <w:rPr>
          <w:rFonts w:ascii="Arial" w:hAnsi="Arial" w:cs="Arial"/>
          <w:b/>
          <w:bCs/>
          <w:sz w:val="24"/>
          <w:szCs w:val="24"/>
          <w:u w:val="single"/>
        </w:rPr>
      </w:pPr>
    </w:p>
    <w:p w14:paraId="7F0C66A7" w14:textId="77777777" w:rsidR="006C50E3" w:rsidRDefault="006C50E3" w:rsidP="00597066">
      <w:pPr>
        <w:rPr>
          <w:rFonts w:ascii="Arial" w:hAnsi="Arial" w:cs="Arial"/>
          <w:b/>
          <w:bCs/>
          <w:sz w:val="24"/>
          <w:szCs w:val="24"/>
          <w:u w:val="single"/>
        </w:rPr>
      </w:pPr>
    </w:p>
    <w:p w14:paraId="1CC77963" w14:textId="77777777" w:rsidR="006C50E3" w:rsidRDefault="006C50E3" w:rsidP="00597066">
      <w:pPr>
        <w:rPr>
          <w:rFonts w:ascii="Arial" w:hAnsi="Arial" w:cs="Arial"/>
          <w:b/>
          <w:bCs/>
          <w:sz w:val="24"/>
          <w:szCs w:val="24"/>
          <w:u w:val="single"/>
        </w:rPr>
      </w:pPr>
    </w:p>
    <w:p w14:paraId="3150053A" w14:textId="77777777" w:rsidR="006C50E3" w:rsidRDefault="006C50E3" w:rsidP="00597066">
      <w:pPr>
        <w:rPr>
          <w:rFonts w:ascii="Arial" w:hAnsi="Arial" w:cs="Arial"/>
          <w:b/>
          <w:bCs/>
          <w:sz w:val="24"/>
          <w:szCs w:val="24"/>
          <w:u w:val="single"/>
        </w:rPr>
      </w:pPr>
    </w:p>
    <w:p w14:paraId="2BF82053" w14:textId="77777777" w:rsidR="006C50E3" w:rsidRDefault="006C50E3" w:rsidP="00597066">
      <w:pPr>
        <w:rPr>
          <w:rFonts w:ascii="Arial" w:hAnsi="Arial" w:cs="Arial"/>
          <w:b/>
          <w:bCs/>
          <w:sz w:val="24"/>
          <w:szCs w:val="24"/>
          <w:u w:val="single"/>
        </w:rPr>
      </w:pPr>
    </w:p>
    <w:p w14:paraId="48D7B063" w14:textId="77777777" w:rsidR="006C50E3" w:rsidRDefault="006C50E3" w:rsidP="00597066">
      <w:pPr>
        <w:rPr>
          <w:rFonts w:ascii="Arial" w:hAnsi="Arial" w:cs="Arial"/>
          <w:b/>
          <w:bCs/>
          <w:sz w:val="24"/>
          <w:szCs w:val="24"/>
          <w:u w:val="single"/>
        </w:rPr>
      </w:pPr>
    </w:p>
    <w:p w14:paraId="4D835EC2" w14:textId="77777777" w:rsidR="006C50E3" w:rsidRDefault="006C50E3" w:rsidP="00597066">
      <w:pPr>
        <w:rPr>
          <w:rFonts w:ascii="Arial" w:hAnsi="Arial" w:cs="Arial"/>
          <w:b/>
          <w:bCs/>
          <w:sz w:val="24"/>
          <w:szCs w:val="24"/>
          <w:u w:val="single"/>
        </w:rPr>
      </w:pPr>
    </w:p>
    <w:p w14:paraId="2ED208FC" w14:textId="77777777" w:rsidR="006C50E3" w:rsidRDefault="006C50E3" w:rsidP="00597066">
      <w:pPr>
        <w:rPr>
          <w:rFonts w:ascii="Arial" w:hAnsi="Arial" w:cs="Arial"/>
          <w:b/>
          <w:bCs/>
          <w:sz w:val="24"/>
          <w:szCs w:val="24"/>
          <w:u w:val="single"/>
        </w:rPr>
      </w:pPr>
    </w:p>
    <w:p w14:paraId="486C71DB" w14:textId="77777777" w:rsidR="006C50E3" w:rsidRDefault="006C50E3" w:rsidP="00597066">
      <w:pPr>
        <w:rPr>
          <w:rFonts w:ascii="Arial" w:hAnsi="Arial" w:cs="Arial"/>
          <w:b/>
          <w:bCs/>
          <w:sz w:val="24"/>
          <w:szCs w:val="24"/>
          <w:u w:val="single"/>
        </w:rPr>
      </w:pPr>
    </w:p>
    <w:p w14:paraId="7D4816FE" w14:textId="77777777" w:rsidR="006C50E3" w:rsidRDefault="006C50E3" w:rsidP="00597066">
      <w:pPr>
        <w:rPr>
          <w:rFonts w:ascii="Arial" w:hAnsi="Arial" w:cs="Arial"/>
          <w:b/>
          <w:bCs/>
          <w:sz w:val="24"/>
          <w:szCs w:val="24"/>
          <w:u w:val="single"/>
        </w:rPr>
      </w:pPr>
    </w:p>
    <w:p w14:paraId="4080177E" w14:textId="41C9E81F" w:rsidR="00597066" w:rsidRDefault="00597066" w:rsidP="008E055D">
      <w:pPr>
        <w:jc w:val="center"/>
        <w:rPr>
          <w:rFonts w:ascii="Arial" w:hAnsi="Arial" w:cs="Arial"/>
          <w:b/>
          <w:bCs/>
          <w:sz w:val="24"/>
          <w:szCs w:val="24"/>
          <w:u w:val="single"/>
        </w:rPr>
      </w:pPr>
      <w:r w:rsidRPr="00A34800">
        <w:rPr>
          <w:rFonts w:ascii="Arial" w:hAnsi="Arial" w:cs="Arial"/>
          <w:b/>
          <w:bCs/>
          <w:sz w:val="24"/>
          <w:szCs w:val="24"/>
          <w:u w:val="single"/>
        </w:rPr>
        <w:lastRenderedPageBreak/>
        <w:t>Discussion</w:t>
      </w:r>
    </w:p>
    <w:p w14:paraId="4C206072" w14:textId="77777777" w:rsidR="008E055D" w:rsidRDefault="008E055D" w:rsidP="008E055D">
      <w:pPr>
        <w:jc w:val="center"/>
        <w:rPr>
          <w:rFonts w:ascii="Arial" w:hAnsi="Arial" w:cs="Arial"/>
          <w:b/>
          <w:bCs/>
          <w:sz w:val="24"/>
          <w:szCs w:val="24"/>
          <w:u w:val="single"/>
        </w:rPr>
      </w:pPr>
    </w:p>
    <w:p w14:paraId="01DBF1B6" w14:textId="77777777" w:rsidR="008E055D" w:rsidRPr="00A34800" w:rsidRDefault="008E055D" w:rsidP="006C50E3">
      <w:pPr>
        <w:jc w:val="center"/>
        <w:rPr>
          <w:rFonts w:ascii="Arial" w:hAnsi="Arial" w:cs="Arial"/>
          <w:b/>
          <w:bCs/>
          <w:sz w:val="24"/>
          <w:szCs w:val="24"/>
          <w:u w:val="single"/>
        </w:rPr>
      </w:pPr>
    </w:p>
    <w:p w14:paraId="06F30C0C" w14:textId="178E647A" w:rsidR="00597066" w:rsidRPr="00A34800" w:rsidRDefault="00597066" w:rsidP="00597066">
      <w:pPr>
        <w:spacing w:line="360" w:lineRule="auto"/>
        <w:rPr>
          <w:rFonts w:ascii="Arial" w:hAnsi="Arial" w:cs="Arial"/>
          <w:b/>
          <w:bCs/>
          <w:sz w:val="24"/>
          <w:szCs w:val="24"/>
        </w:rPr>
      </w:pPr>
      <w:bookmarkStart w:id="0" w:name="_Hlk214465336"/>
      <w:r w:rsidRPr="00A34800">
        <w:rPr>
          <w:rFonts w:ascii="Arial" w:hAnsi="Arial" w:cs="Arial"/>
          <w:b/>
          <w:bCs/>
          <w:sz w:val="24"/>
          <w:szCs w:val="24"/>
          <w:u w:val="single"/>
        </w:rPr>
        <w:t xml:space="preserve">Benefits and Challenges </w:t>
      </w:r>
    </w:p>
    <w:p w14:paraId="3521CBCD" w14:textId="77777777" w:rsidR="00597066" w:rsidRPr="00A34800" w:rsidRDefault="00597066" w:rsidP="00597066">
      <w:pPr>
        <w:spacing w:line="360" w:lineRule="auto"/>
        <w:rPr>
          <w:rFonts w:ascii="Arial" w:eastAsia="Times New Roman" w:hAnsi="Arial" w:cs="Arial"/>
          <w:kern w:val="0"/>
          <w:sz w:val="24"/>
          <w:szCs w:val="24"/>
          <w14:ligatures w14:val="none"/>
        </w:rPr>
      </w:pPr>
      <w:r w:rsidRPr="00A34800">
        <w:rPr>
          <w:rFonts w:ascii="Arial" w:hAnsi="Arial" w:cs="Arial"/>
          <w:sz w:val="24"/>
          <w:szCs w:val="24"/>
        </w:rPr>
        <w:t>Digital transformation presents both beneficial opportunities and challenges in logistics.</w:t>
      </w:r>
    </w:p>
    <w:p w14:paraId="6C944E16" w14:textId="77777777" w:rsidR="00597066" w:rsidRPr="00A34800" w:rsidRDefault="00597066" w:rsidP="00597066">
      <w:pPr>
        <w:pStyle w:val="NormalWeb"/>
        <w:spacing w:line="360" w:lineRule="auto"/>
        <w:rPr>
          <w:rFonts w:ascii="Arial" w:hAnsi="Arial" w:cs="Arial"/>
        </w:rPr>
      </w:pPr>
      <w:r w:rsidRPr="00A34800">
        <w:rPr>
          <w:rFonts w:ascii="Arial" w:hAnsi="Arial" w:cs="Arial"/>
        </w:rPr>
        <w:t>The main benefits digital transformation brings to logistics come from technologies such as artificial intelligence (AI), the Internet of Things (IoT), automation, and data analytics. Operations become more efficient as repetitive tasks are automated, routes are optimized, and costs are reduced, helping companies work faster and smarter.</w:t>
      </w:r>
    </w:p>
    <w:p w14:paraId="1084A14C" w14:textId="77777777" w:rsidR="00597066" w:rsidRPr="00A34800" w:rsidRDefault="00597066" w:rsidP="00597066">
      <w:pPr>
        <w:pStyle w:val="NormalWeb"/>
        <w:spacing w:line="360" w:lineRule="auto"/>
        <w:rPr>
          <w:rFonts w:ascii="Arial" w:hAnsi="Arial" w:cs="Arial"/>
        </w:rPr>
      </w:pPr>
      <w:r w:rsidRPr="00A34800">
        <w:rPr>
          <w:rFonts w:ascii="Arial" w:hAnsi="Arial" w:cs="Arial"/>
        </w:rPr>
        <w:t>Real-time data and tracking systems give businesses and customers greater visibility of shipments, reducing errors and improving trust. Analytics also help predict demand, manage inventory, and anticipate risks, ensuring goods arrive on time and supply chains remain resilient. Digital systems enhance collaboration among suppliers, manufacturers, and distributors, making coordination smoother and bottlenecks easier to manage. They also provide insights that drive innovation and support scalable operations.</w:t>
      </w:r>
    </w:p>
    <w:p w14:paraId="4B2CAB76" w14:textId="77777777" w:rsidR="00597066" w:rsidRPr="00A34800" w:rsidRDefault="00597066" w:rsidP="00597066">
      <w:pPr>
        <w:pStyle w:val="NormalWeb"/>
        <w:spacing w:line="360" w:lineRule="auto"/>
        <w:rPr>
          <w:rFonts w:ascii="Arial" w:hAnsi="Arial" w:cs="Arial"/>
        </w:rPr>
      </w:pPr>
      <w:r w:rsidRPr="00A34800">
        <w:rPr>
          <w:rFonts w:ascii="Arial" w:hAnsi="Arial" w:cs="Arial"/>
        </w:rPr>
        <w:t>Overall, digital transformation helps logistics companies become more efficient, flexible, customer-focused, sustainable, and ready to adapt in a fast-moving global market (World Economic Forum, 2023).</w:t>
      </w:r>
    </w:p>
    <w:p w14:paraId="211489CA" w14:textId="77777777" w:rsidR="00597066" w:rsidRPr="00A34800" w:rsidRDefault="00597066" w:rsidP="00597066">
      <w:pPr>
        <w:pStyle w:val="NormalWeb"/>
        <w:spacing w:line="360" w:lineRule="auto"/>
        <w:rPr>
          <w:rFonts w:ascii="Arial" w:hAnsi="Arial" w:cs="Arial"/>
        </w:rPr>
      </w:pPr>
      <w:r w:rsidRPr="00A34800">
        <w:rPr>
          <w:rFonts w:ascii="Arial" w:hAnsi="Arial" w:cs="Arial"/>
        </w:rPr>
        <w:t xml:space="preserve">Although digital transformation in logistics brings great opportunities within logistics it also comes with some real challenges for companies need to manage. One of the biggest challenges company’s faces is cost. Adopting technologies like artificial intelligence (AI), the Internet of Things (IoT), automation, and advanced analytics. This often means significant investments in new software, hardware, and employee training. Older systems don’t always work well with new digital tools, which can create inefficient delays and can even cause some systems to crash down and not work. Managing the huge amounts of data these systems generate can sometimes become overwhelming. Keeping that data secure is very essential given the growing threat of cyberattacks. </w:t>
      </w:r>
    </w:p>
    <w:p w14:paraId="2BF6C02F" w14:textId="77777777" w:rsidR="00597066" w:rsidRPr="00A34800" w:rsidRDefault="00597066" w:rsidP="00597066">
      <w:pPr>
        <w:pStyle w:val="NormalWeb"/>
        <w:spacing w:line="360" w:lineRule="auto"/>
        <w:rPr>
          <w:rFonts w:ascii="Arial" w:hAnsi="Arial" w:cs="Arial"/>
        </w:rPr>
      </w:pPr>
      <w:r w:rsidRPr="00A34800">
        <w:rPr>
          <w:rFonts w:ascii="Arial" w:hAnsi="Arial" w:cs="Arial"/>
        </w:rPr>
        <w:lastRenderedPageBreak/>
        <w:t>Some Employees may resist change to new systems. Therefore, clear communication, support, and upskilling are key to making the transition smoother. Smaller companies might struggle to implement digital solutions on the same scale as larger competitors, which can widen the gap between them. Technology is always evolving and improving, businesses will need to continuously update and adapt to stay competitive within the market. Even with these challenges, companies that plan carefully, invest wisely, and involve their staff can successfully embrace digital transformation allowing companies to have long-term benefits. World Economic Forum (2023).</w:t>
      </w:r>
    </w:p>
    <w:bookmarkEnd w:id="0"/>
    <w:p w14:paraId="5265DD38" w14:textId="2EEC9A76" w:rsidR="00597066" w:rsidRPr="00A34800" w:rsidRDefault="00597066" w:rsidP="00597066">
      <w:pPr>
        <w:pStyle w:val="NormalWeb"/>
        <w:rPr>
          <w:rFonts w:ascii="Arial" w:hAnsi="Arial" w:cs="Arial"/>
          <w:b/>
          <w:bCs/>
          <w:u w:val="single"/>
        </w:rPr>
      </w:pPr>
      <w:r w:rsidRPr="00A34800">
        <w:rPr>
          <w:rFonts w:ascii="Arial" w:hAnsi="Arial" w:cs="Arial"/>
          <w:b/>
          <w:bCs/>
          <w:u w:val="single"/>
        </w:rPr>
        <w:t xml:space="preserve">Research and Findings </w:t>
      </w:r>
    </w:p>
    <w:p w14:paraId="6222E7BF" w14:textId="77777777" w:rsidR="00597066" w:rsidRPr="00A34800" w:rsidRDefault="00597066" w:rsidP="00A34800">
      <w:pPr>
        <w:pStyle w:val="NormalWeb"/>
        <w:spacing w:line="360" w:lineRule="auto"/>
        <w:rPr>
          <w:rFonts w:ascii="Arial" w:hAnsi="Arial" w:cs="Arial"/>
        </w:rPr>
      </w:pPr>
      <w:r w:rsidRPr="00A34800">
        <w:rPr>
          <w:rFonts w:ascii="Arial" w:hAnsi="Arial" w:cs="Arial"/>
        </w:rPr>
        <w:t>While digital transformation offers clear advantages, its success depends on careful planning, sufficient investment, employee training, and robust cybersecurity measures. Companies must weigh both benefits and risks to ensure sustainable, long-term improvements. Digital transformation is now essential for logistics firms seeking efficiency, competitiveness, and resilience, supporting sustainability and connected operations. However, adoption challenges persist, with outcomes varying by company size, industry, and regional readiness; smaller firms often face higher costs and skill gaps. This study focuses on the impact of digital logistics on larger companies in developed markets.</w:t>
      </w:r>
    </w:p>
    <w:p w14:paraId="702163C6" w14:textId="6178AE2C" w:rsidR="00597066" w:rsidRPr="00A34800" w:rsidRDefault="00597066" w:rsidP="00A34800">
      <w:pPr>
        <w:pStyle w:val="NormalWeb"/>
        <w:spacing w:line="360" w:lineRule="auto"/>
        <w:rPr>
          <w:rFonts w:ascii="Arial" w:hAnsi="Arial" w:cs="Arial"/>
        </w:rPr>
      </w:pPr>
      <w:r w:rsidRPr="00A34800">
        <w:rPr>
          <w:rFonts w:ascii="Arial" w:hAnsi="Arial" w:cs="Arial"/>
        </w:rPr>
        <w:t xml:space="preserve">Research also shows that digital transformation is not universally beneficial. </w:t>
      </w:r>
      <w:proofErr w:type="spellStart"/>
      <w:r w:rsidRPr="00A34800">
        <w:rPr>
          <w:rFonts w:ascii="Arial" w:hAnsi="Arial" w:cs="Arial"/>
        </w:rPr>
        <w:t>Parviainen</w:t>
      </w:r>
      <w:proofErr w:type="spellEnd"/>
      <w:r w:rsidRPr="00A34800">
        <w:rPr>
          <w:rFonts w:ascii="Arial" w:hAnsi="Arial" w:cs="Arial"/>
        </w:rPr>
        <w:t xml:space="preserve"> et al. (2017) note that implementing digital tools can be costly for smaller firms and may encounter employee resistance. Kumar and Singh (2023) argue that rapid technological changes can create dependency on software systems, which may fail or introduce cybersecurity risks, making logistics vulnerable if not carefully managed.</w:t>
      </w:r>
    </w:p>
    <w:p w14:paraId="3EA3DF8D" w14:textId="77777777" w:rsidR="006C50E3" w:rsidRDefault="00597066" w:rsidP="006C50E3">
      <w:pPr>
        <w:pStyle w:val="NormalWeb"/>
        <w:spacing w:line="360" w:lineRule="auto"/>
        <w:rPr>
          <w:rFonts w:ascii="Arial" w:hAnsi="Arial" w:cs="Arial"/>
        </w:rPr>
      </w:pPr>
      <w:r w:rsidRPr="00A34800">
        <w:rPr>
          <w:rFonts w:ascii="Arial" w:hAnsi="Arial" w:cs="Arial"/>
        </w:rPr>
        <w:t>Digital transformation in logistics is both strategic and operational. Supply chain managers must not only upgrade digital systems but also improve processes and invest in people. Training is critical, as employees who understand new tools are more confident, engaged, and adaptable (Egorov et al., 2021). Starting with small, value-driven projects and collaborating with technology partners can lower costs, reduce risks, and strengthen digital adoption (Kumar &amp; Singh, 2023).</w:t>
      </w:r>
    </w:p>
    <w:p w14:paraId="7F3D3E9F" w14:textId="549DA3DB" w:rsidR="00597066" w:rsidRPr="006C50E3" w:rsidRDefault="00597066" w:rsidP="006C50E3">
      <w:pPr>
        <w:pStyle w:val="NormalWeb"/>
        <w:spacing w:line="360" w:lineRule="auto"/>
        <w:rPr>
          <w:rFonts w:ascii="Arial" w:hAnsi="Arial" w:cs="Arial"/>
        </w:rPr>
      </w:pPr>
      <w:r w:rsidRPr="00A34800">
        <w:rPr>
          <w:rFonts w:ascii="Arial" w:hAnsi="Arial" w:cs="Arial"/>
          <w:b/>
          <w:bCs/>
          <w:u w:val="single"/>
        </w:rPr>
        <w:lastRenderedPageBreak/>
        <w:t xml:space="preserve">Conclusion </w:t>
      </w:r>
    </w:p>
    <w:p w14:paraId="4EC5EA38" w14:textId="58A334FB" w:rsidR="00597066" w:rsidRPr="00A34800" w:rsidRDefault="00597066" w:rsidP="00597066">
      <w:pPr>
        <w:pStyle w:val="NormalWeb"/>
        <w:spacing w:line="360" w:lineRule="auto"/>
        <w:rPr>
          <w:rFonts w:ascii="Arial" w:hAnsi="Arial" w:cs="Arial"/>
        </w:rPr>
      </w:pPr>
      <w:r w:rsidRPr="00A34800">
        <w:rPr>
          <w:rFonts w:ascii="Arial" w:hAnsi="Arial" w:cs="Arial"/>
        </w:rPr>
        <w:t>This assignment has explored both outcomes regarding the benefits and the challenges of digital logistics, with a particular focus on the impact on larger companies in developed markets.</w:t>
      </w:r>
    </w:p>
    <w:p w14:paraId="19B73E89" w14:textId="77777777" w:rsidR="00597066" w:rsidRPr="00A34800" w:rsidRDefault="00597066" w:rsidP="00597066">
      <w:pPr>
        <w:pStyle w:val="NormalWeb"/>
        <w:spacing w:line="360" w:lineRule="auto"/>
        <w:rPr>
          <w:rFonts w:ascii="Arial" w:hAnsi="Arial" w:cs="Arial"/>
        </w:rPr>
      </w:pPr>
      <w:r w:rsidRPr="00A34800">
        <w:rPr>
          <w:rFonts w:ascii="Arial" w:hAnsi="Arial" w:cs="Arial"/>
        </w:rPr>
        <w:t>To conclude, digital transformation overall within logistics and supply chains can be considered a significant success. The key findings highlight how companies are reshaping operations and improving efficiency, sustainability, and collaboration. Streamlined processes, data-driven decision-making, and stronger stakeholder partnerships enable supply chains to remain adaptable and competitive in an evolving global market. This transformation allows logistics organizations to respond quickly to market changes, meet customer expectations, and maintain a competitive edge. By integrating technologies such as automation in warehousing and transportation, companies can anticipate demand, reduce costs, and improve delivery accuracy.</w:t>
      </w:r>
    </w:p>
    <w:p w14:paraId="25E6DF98" w14:textId="77777777" w:rsidR="00597066" w:rsidRPr="00A34800" w:rsidRDefault="00597066" w:rsidP="00597066">
      <w:pPr>
        <w:pStyle w:val="NormalWeb"/>
        <w:spacing w:line="360" w:lineRule="auto"/>
        <w:rPr>
          <w:rFonts w:ascii="Arial" w:hAnsi="Arial" w:cs="Arial"/>
        </w:rPr>
      </w:pPr>
      <w:r w:rsidRPr="00A34800">
        <w:rPr>
          <w:rFonts w:ascii="Arial" w:hAnsi="Arial" w:cs="Arial"/>
        </w:rPr>
        <w:t>In today’s fast-moving and unpredictable environment, digital tools are not optional—they are essential. With rising customer expectations, environmental pressures, and intense competition, logistics operations must become smarter and more flexible. Companies that embrace digital transformation now will be better positioned to lead in efficiency, innovation, and long-term success, building supply chains that are ready for the future.</w:t>
      </w:r>
    </w:p>
    <w:p w14:paraId="23C465BF" w14:textId="77777777" w:rsidR="00597066" w:rsidRDefault="00597066" w:rsidP="00597066">
      <w:pPr>
        <w:pStyle w:val="NormalWeb"/>
      </w:pPr>
    </w:p>
    <w:p w14:paraId="51101CC0" w14:textId="77777777" w:rsidR="00922362" w:rsidRDefault="00922362"/>
    <w:p w14:paraId="16B7FFD0" w14:textId="77777777" w:rsidR="00922362" w:rsidRDefault="00922362"/>
    <w:p w14:paraId="6D64F932" w14:textId="77777777" w:rsidR="00922362" w:rsidRDefault="00922362"/>
    <w:p w14:paraId="5AADFD33" w14:textId="77777777" w:rsidR="006C50E3" w:rsidRDefault="006C50E3"/>
    <w:p w14:paraId="15B5C0DF" w14:textId="77777777" w:rsidR="006C50E3" w:rsidRDefault="006C50E3">
      <w:pPr>
        <w:rPr>
          <w:rFonts w:ascii="Arial" w:hAnsi="Arial" w:cs="Arial"/>
          <w:b/>
          <w:bCs/>
          <w:sz w:val="24"/>
          <w:szCs w:val="24"/>
          <w:u w:val="single"/>
        </w:rPr>
      </w:pPr>
    </w:p>
    <w:p w14:paraId="4CEADD0A" w14:textId="77777777" w:rsidR="006C50E3" w:rsidRDefault="006C50E3">
      <w:pPr>
        <w:rPr>
          <w:rFonts w:ascii="Arial" w:hAnsi="Arial" w:cs="Arial"/>
          <w:b/>
          <w:bCs/>
          <w:sz w:val="24"/>
          <w:szCs w:val="24"/>
          <w:u w:val="single"/>
        </w:rPr>
      </w:pPr>
    </w:p>
    <w:p w14:paraId="350907C6" w14:textId="77777777" w:rsidR="008E055D" w:rsidRDefault="008E055D">
      <w:pPr>
        <w:rPr>
          <w:rFonts w:ascii="Arial" w:hAnsi="Arial" w:cs="Arial"/>
          <w:b/>
          <w:bCs/>
          <w:sz w:val="24"/>
          <w:szCs w:val="24"/>
          <w:u w:val="single"/>
        </w:rPr>
      </w:pPr>
    </w:p>
    <w:p w14:paraId="57D18F64" w14:textId="1120DE9E" w:rsidR="00D02D52" w:rsidRPr="006C50E3" w:rsidRDefault="00922362">
      <w:pPr>
        <w:rPr>
          <w:rFonts w:ascii="Arial" w:hAnsi="Arial" w:cs="Arial"/>
          <w:b/>
          <w:bCs/>
          <w:sz w:val="24"/>
          <w:szCs w:val="24"/>
          <w:u w:val="single"/>
        </w:rPr>
      </w:pPr>
      <w:r w:rsidRPr="006C50E3">
        <w:rPr>
          <w:rFonts w:ascii="Arial" w:hAnsi="Arial" w:cs="Arial"/>
          <w:b/>
          <w:bCs/>
          <w:sz w:val="24"/>
          <w:szCs w:val="24"/>
          <w:u w:val="single"/>
        </w:rPr>
        <w:lastRenderedPageBreak/>
        <w:t xml:space="preserve">Appendix </w:t>
      </w:r>
    </w:p>
    <w:p w14:paraId="5B5D5A9E" w14:textId="77777777" w:rsidR="00922362" w:rsidRDefault="00922362">
      <w:pPr>
        <w:rPr>
          <w:rFonts w:ascii="Arial" w:hAnsi="Arial" w:cs="Arial"/>
          <w:sz w:val="24"/>
          <w:szCs w:val="24"/>
          <w:u w:val="single"/>
        </w:rPr>
      </w:pPr>
    </w:p>
    <w:p w14:paraId="4759F526" w14:textId="1766DD7E" w:rsidR="00922362" w:rsidRPr="00922362" w:rsidRDefault="00922362">
      <w:pPr>
        <w:rPr>
          <w:rFonts w:ascii="Arial" w:hAnsi="Arial" w:cs="Arial"/>
          <w:sz w:val="24"/>
          <w:szCs w:val="24"/>
        </w:rPr>
      </w:pPr>
      <w:r w:rsidRPr="00922362">
        <w:rPr>
          <w:rFonts w:ascii="Arial" w:hAnsi="Arial" w:cs="Arial"/>
          <w:sz w:val="24"/>
          <w:szCs w:val="24"/>
        </w:rPr>
        <w:t>Statistic table and results regarding in impact of digital use within supply chain</w:t>
      </w:r>
    </w:p>
    <w:p w14:paraId="0FD9B897" w14:textId="77777777" w:rsidR="00922362" w:rsidRPr="00922362" w:rsidRDefault="00922362">
      <w:pPr>
        <w:rPr>
          <w:rFonts w:ascii="Arial" w:hAnsi="Arial" w:cs="Arial"/>
          <w:sz w:val="24"/>
          <w:szCs w:val="24"/>
          <w:u w:val="single"/>
        </w:rPr>
      </w:pPr>
    </w:p>
    <w:tbl>
      <w:tblPr>
        <w:tblW w:w="8540" w:type="dxa"/>
        <w:tblLook w:val="04A0" w:firstRow="1" w:lastRow="0" w:firstColumn="1" w:lastColumn="0" w:noHBand="0" w:noVBand="1"/>
      </w:tblPr>
      <w:tblGrid>
        <w:gridCol w:w="2680"/>
        <w:gridCol w:w="2980"/>
        <w:gridCol w:w="2880"/>
      </w:tblGrid>
      <w:tr w:rsidR="00922362" w:rsidRPr="00922362" w14:paraId="679EB34E" w14:textId="77777777" w:rsidTr="00922362">
        <w:trPr>
          <w:trHeight w:val="576"/>
        </w:trPr>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72F79"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Category</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14:paraId="2EA50249"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Statistic</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0B556F62" w14:textId="77777777" w:rsidR="00922362" w:rsidRPr="00922362" w:rsidRDefault="00922362" w:rsidP="00922362">
            <w:pPr>
              <w:spacing w:after="0" w:line="240" w:lineRule="auto"/>
              <w:jc w:val="center"/>
              <w:rPr>
                <w:rFonts w:ascii="Calibri" w:eastAsia="Times New Roman" w:hAnsi="Calibri" w:cs="Calibri"/>
                <w:b/>
                <w:bCs/>
                <w:color w:val="000000"/>
                <w:kern w:val="0"/>
                <w14:ligatures w14:val="none"/>
              </w:rPr>
            </w:pPr>
            <w:r w:rsidRPr="00922362">
              <w:rPr>
                <w:rFonts w:ascii="Calibri" w:eastAsia="Times New Roman" w:hAnsi="Calibri" w:cs="Calibri"/>
                <w:b/>
                <w:bCs/>
                <w:color w:val="000000"/>
                <w:kern w:val="0"/>
                <w14:ligatures w14:val="none"/>
              </w:rPr>
              <w:t>Key Insight</w:t>
            </w:r>
          </w:p>
        </w:tc>
      </w:tr>
      <w:tr w:rsidR="00922362" w:rsidRPr="00922362" w14:paraId="4B69E05F"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4E5193B9"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Predictive Analytics</w:t>
            </w:r>
          </w:p>
        </w:tc>
        <w:tc>
          <w:tcPr>
            <w:tcW w:w="2980" w:type="dxa"/>
            <w:tcBorders>
              <w:top w:val="nil"/>
              <w:left w:val="nil"/>
              <w:bottom w:val="single" w:sz="4" w:space="0" w:color="auto"/>
              <w:right w:val="single" w:sz="4" w:space="0" w:color="auto"/>
            </w:tcBorders>
            <w:shd w:val="clear" w:color="auto" w:fill="auto"/>
            <w:vAlign w:val="center"/>
            <w:hideMark/>
          </w:tcPr>
          <w:p w14:paraId="2A9CF8A0"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44% of firms use predictive analytics</w:t>
            </w:r>
          </w:p>
        </w:tc>
        <w:tc>
          <w:tcPr>
            <w:tcW w:w="2880" w:type="dxa"/>
            <w:tcBorders>
              <w:top w:val="nil"/>
              <w:left w:val="nil"/>
              <w:bottom w:val="single" w:sz="4" w:space="0" w:color="auto"/>
              <w:right w:val="single" w:sz="4" w:space="0" w:color="auto"/>
            </w:tcBorders>
            <w:shd w:val="clear" w:color="auto" w:fill="auto"/>
            <w:vAlign w:val="center"/>
            <w:hideMark/>
          </w:tcPr>
          <w:p w14:paraId="62FAD27D" w14:textId="534AC545"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Improves route &amp; cost optimization</w:t>
            </w:r>
          </w:p>
        </w:tc>
      </w:tr>
      <w:tr w:rsidR="00922362" w:rsidRPr="00922362" w14:paraId="3602F08F"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37D189FC"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AI for Forecasting</w:t>
            </w:r>
          </w:p>
        </w:tc>
        <w:tc>
          <w:tcPr>
            <w:tcW w:w="2980" w:type="dxa"/>
            <w:tcBorders>
              <w:top w:val="nil"/>
              <w:left w:val="nil"/>
              <w:bottom w:val="single" w:sz="4" w:space="0" w:color="auto"/>
              <w:right w:val="single" w:sz="4" w:space="0" w:color="auto"/>
            </w:tcBorders>
            <w:shd w:val="clear" w:color="auto" w:fill="auto"/>
            <w:vAlign w:val="center"/>
            <w:hideMark/>
          </w:tcPr>
          <w:p w14:paraId="7CA74A7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55% use AI for demand forecasting</w:t>
            </w:r>
          </w:p>
        </w:tc>
        <w:tc>
          <w:tcPr>
            <w:tcW w:w="2880" w:type="dxa"/>
            <w:tcBorders>
              <w:top w:val="nil"/>
              <w:left w:val="nil"/>
              <w:bottom w:val="single" w:sz="4" w:space="0" w:color="auto"/>
              <w:right w:val="single" w:sz="4" w:space="0" w:color="auto"/>
            </w:tcBorders>
            <w:shd w:val="clear" w:color="auto" w:fill="auto"/>
            <w:vAlign w:val="center"/>
            <w:hideMark/>
          </w:tcPr>
          <w:p w14:paraId="38E14AE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Enhances planning accuracy</w:t>
            </w:r>
          </w:p>
        </w:tc>
      </w:tr>
      <w:tr w:rsidR="00922362" w:rsidRPr="00922362" w14:paraId="01507A04"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29D36EB9"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Big Data Use</w:t>
            </w:r>
          </w:p>
        </w:tc>
        <w:tc>
          <w:tcPr>
            <w:tcW w:w="2980" w:type="dxa"/>
            <w:tcBorders>
              <w:top w:val="nil"/>
              <w:left w:val="nil"/>
              <w:bottom w:val="single" w:sz="4" w:space="0" w:color="auto"/>
              <w:right w:val="single" w:sz="4" w:space="0" w:color="auto"/>
            </w:tcBorders>
            <w:shd w:val="clear" w:color="auto" w:fill="auto"/>
            <w:vAlign w:val="center"/>
            <w:hideMark/>
          </w:tcPr>
          <w:p w14:paraId="2F4B81B4" w14:textId="40A5B19C"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49% use big data for inventory optimization</w:t>
            </w:r>
          </w:p>
        </w:tc>
        <w:tc>
          <w:tcPr>
            <w:tcW w:w="2880" w:type="dxa"/>
            <w:tcBorders>
              <w:top w:val="nil"/>
              <w:left w:val="nil"/>
              <w:bottom w:val="single" w:sz="4" w:space="0" w:color="auto"/>
              <w:right w:val="single" w:sz="4" w:space="0" w:color="auto"/>
            </w:tcBorders>
            <w:shd w:val="clear" w:color="auto" w:fill="auto"/>
            <w:vAlign w:val="center"/>
            <w:hideMark/>
          </w:tcPr>
          <w:p w14:paraId="7EBBAFB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Reduces waste &amp; stockouts</w:t>
            </w:r>
          </w:p>
        </w:tc>
      </w:tr>
      <w:tr w:rsidR="00922362" w:rsidRPr="00922362" w14:paraId="53DD27AB"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0765950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Cost Savings</w:t>
            </w:r>
          </w:p>
        </w:tc>
        <w:tc>
          <w:tcPr>
            <w:tcW w:w="2980" w:type="dxa"/>
            <w:tcBorders>
              <w:top w:val="nil"/>
              <w:left w:val="nil"/>
              <w:bottom w:val="single" w:sz="4" w:space="0" w:color="auto"/>
              <w:right w:val="single" w:sz="4" w:space="0" w:color="auto"/>
            </w:tcBorders>
            <w:shd w:val="clear" w:color="auto" w:fill="auto"/>
            <w:vAlign w:val="center"/>
            <w:hideMark/>
          </w:tcPr>
          <w:p w14:paraId="5F137334" w14:textId="7AADB526"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52% report cost savings post-digitization</w:t>
            </w:r>
          </w:p>
        </w:tc>
        <w:tc>
          <w:tcPr>
            <w:tcW w:w="2880" w:type="dxa"/>
            <w:tcBorders>
              <w:top w:val="nil"/>
              <w:left w:val="nil"/>
              <w:bottom w:val="single" w:sz="4" w:space="0" w:color="auto"/>
              <w:right w:val="single" w:sz="4" w:space="0" w:color="auto"/>
            </w:tcBorders>
            <w:shd w:val="clear" w:color="auto" w:fill="auto"/>
            <w:vAlign w:val="center"/>
            <w:hideMark/>
          </w:tcPr>
          <w:p w14:paraId="08377DA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Proves financial benefits</w:t>
            </w:r>
          </w:p>
        </w:tc>
      </w:tr>
      <w:tr w:rsidR="00922362" w:rsidRPr="00922362" w14:paraId="1EDE08E8"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6647B272"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Market Growth</w:t>
            </w:r>
          </w:p>
        </w:tc>
        <w:tc>
          <w:tcPr>
            <w:tcW w:w="2980" w:type="dxa"/>
            <w:tcBorders>
              <w:top w:val="nil"/>
              <w:left w:val="nil"/>
              <w:bottom w:val="single" w:sz="4" w:space="0" w:color="auto"/>
              <w:right w:val="single" w:sz="4" w:space="0" w:color="auto"/>
            </w:tcBorders>
            <w:shd w:val="clear" w:color="auto" w:fill="auto"/>
            <w:vAlign w:val="center"/>
            <w:hideMark/>
          </w:tcPr>
          <w:p w14:paraId="6795ABC2"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USD 14.5 bn (2024) → USD 54.1 bn (2033)</w:t>
            </w:r>
          </w:p>
        </w:tc>
        <w:tc>
          <w:tcPr>
            <w:tcW w:w="2880" w:type="dxa"/>
            <w:tcBorders>
              <w:top w:val="nil"/>
              <w:left w:val="nil"/>
              <w:bottom w:val="single" w:sz="4" w:space="0" w:color="auto"/>
              <w:right w:val="single" w:sz="4" w:space="0" w:color="auto"/>
            </w:tcBorders>
            <w:shd w:val="clear" w:color="auto" w:fill="auto"/>
            <w:vAlign w:val="center"/>
            <w:hideMark/>
          </w:tcPr>
          <w:p w14:paraId="73EB2457"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15.6% annual growth rate</w:t>
            </w:r>
          </w:p>
        </w:tc>
      </w:tr>
      <w:tr w:rsidR="00922362" w:rsidRPr="00922362" w14:paraId="01BE35C0" w14:textId="77777777" w:rsidTr="00922362">
        <w:trPr>
          <w:trHeight w:val="576"/>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470863F4"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Integration Issues</w:t>
            </w:r>
          </w:p>
        </w:tc>
        <w:tc>
          <w:tcPr>
            <w:tcW w:w="2980" w:type="dxa"/>
            <w:tcBorders>
              <w:top w:val="nil"/>
              <w:left w:val="nil"/>
              <w:bottom w:val="single" w:sz="4" w:space="0" w:color="auto"/>
              <w:right w:val="single" w:sz="4" w:space="0" w:color="auto"/>
            </w:tcBorders>
            <w:shd w:val="clear" w:color="auto" w:fill="auto"/>
            <w:vAlign w:val="center"/>
            <w:hideMark/>
          </w:tcPr>
          <w:p w14:paraId="27EF5FE8"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48% face legacy system challenges</w:t>
            </w:r>
          </w:p>
        </w:tc>
        <w:tc>
          <w:tcPr>
            <w:tcW w:w="2880" w:type="dxa"/>
            <w:tcBorders>
              <w:top w:val="nil"/>
              <w:left w:val="nil"/>
              <w:bottom w:val="single" w:sz="4" w:space="0" w:color="auto"/>
              <w:right w:val="single" w:sz="4" w:space="0" w:color="auto"/>
            </w:tcBorders>
            <w:shd w:val="clear" w:color="auto" w:fill="auto"/>
            <w:vAlign w:val="center"/>
            <w:hideMark/>
          </w:tcPr>
          <w:p w14:paraId="253F2013"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Major technical barrier</w:t>
            </w:r>
          </w:p>
        </w:tc>
      </w:tr>
      <w:tr w:rsidR="00922362" w:rsidRPr="00922362" w14:paraId="25101242" w14:textId="77777777" w:rsidTr="00922362">
        <w:trPr>
          <w:trHeight w:val="552"/>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7920A6B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Lack of IT Infrastructure</w:t>
            </w:r>
          </w:p>
        </w:tc>
        <w:tc>
          <w:tcPr>
            <w:tcW w:w="2980" w:type="dxa"/>
            <w:tcBorders>
              <w:top w:val="nil"/>
              <w:left w:val="nil"/>
              <w:bottom w:val="single" w:sz="4" w:space="0" w:color="auto"/>
              <w:right w:val="single" w:sz="4" w:space="0" w:color="auto"/>
            </w:tcBorders>
            <w:shd w:val="clear" w:color="auto" w:fill="auto"/>
            <w:vAlign w:val="center"/>
            <w:hideMark/>
          </w:tcPr>
          <w:p w14:paraId="74A9B65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54% cite poor infrastructure</w:t>
            </w:r>
          </w:p>
        </w:tc>
        <w:tc>
          <w:tcPr>
            <w:tcW w:w="2880" w:type="dxa"/>
            <w:tcBorders>
              <w:top w:val="nil"/>
              <w:left w:val="nil"/>
              <w:bottom w:val="single" w:sz="4" w:space="0" w:color="auto"/>
              <w:right w:val="single" w:sz="4" w:space="0" w:color="auto"/>
            </w:tcBorders>
            <w:shd w:val="clear" w:color="auto" w:fill="auto"/>
            <w:vAlign w:val="center"/>
            <w:hideMark/>
          </w:tcPr>
          <w:p w14:paraId="2DC621EB"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Limits digital readiness</w:t>
            </w:r>
          </w:p>
        </w:tc>
      </w:tr>
      <w:tr w:rsidR="00922362" w:rsidRPr="00922362" w14:paraId="2FD7F095" w14:textId="77777777" w:rsidTr="00922362">
        <w:trPr>
          <w:trHeight w:val="708"/>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7499384D"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Skills Gap</w:t>
            </w:r>
          </w:p>
        </w:tc>
        <w:tc>
          <w:tcPr>
            <w:tcW w:w="2980" w:type="dxa"/>
            <w:tcBorders>
              <w:top w:val="nil"/>
              <w:left w:val="nil"/>
              <w:bottom w:val="single" w:sz="4" w:space="0" w:color="auto"/>
              <w:right w:val="single" w:sz="4" w:space="0" w:color="auto"/>
            </w:tcBorders>
            <w:shd w:val="clear" w:color="auto" w:fill="auto"/>
            <w:vAlign w:val="center"/>
            <w:hideMark/>
          </w:tcPr>
          <w:p w14:paraId="3511E95E"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44% report lack of trained staff</w:t>
            </w:r>
          </w:p>
        </w:tc>
        <w:tc>
          <w:tcPr>
            <w:tcW w:w="2880" w:type="dxa"/>
            <w:tcBorders>
              <w:top w:val="nil"/>
              <w:left w:val="nil"/>
              <w:bottom w:val="single" w:sz="4" w:space="0" w:color="auto"/>
              <w:right w:val="single" w:sz="4" w:space="0" w:color="auto"/>
            </w:tcBorders>
            <w:shd w:val="clear" w:color="auto" w:fill="auto"/>
            <w:vAlign w:val="center"/>
            <w:hideMark/>
          </w:tcPr>
          <w:p w14:paraId="0B329DAF" w14:textId="77777777" w:rsidR="00922362" w:rsidRPr="00922362" w:rsidRDefault="00922362" w:rsidP="00922362">
            <w:pPr>
              <w:spacing w:after="0" w:line="240" w:lineRule="auto"/>
              <w:jc w:val="center"/>
              <w:rPr>
                <w:rFonts w:ascii="Calibri" w:eastAsia="Times New Roman" w:hAnsi="Calibri" w:cs="Calibri"/>
                <w:color w:val="000000"/>
                <w:kern w:val="0"/>
                <w14:ligatures w14:val="none"/>
              </w:rPr>
            </w:pPr>
            <w:r w:rsidRPr="00922362">
              <w:rPr>
                <w:rFonts w:ascii="Calibri" w:eastAsia="Times New Roman" w:hAnsi="Calibri" w:cs="Calibri"/>
                <w:color w:val="000000"/>
                <w:kern w:val="0"/>
                <w14:ligatures w14:val="none"/>
              </w:rPr>
              <w:t>Workforce challenge</w:t>
            </w:r>
          </w:p>
        </w:tc>
      </w:tr>
    </w:tbl>
    <w:p w14:paraId="3DC7B16E" w14:textId="760F1B95" w:rsidR="00922362" w:rsidRDefault="00922362">
      <w:pPr>
        <w:rPr>
          <w:rFonts w:ascii="Calibri" w:hAnsi="Calibri" w:cs="Calibri"/>
          <w:color w:val="000000"/>
          <w:sz w:val="27"/>
          <w:szCs w:val="27"/>
        </w:rPr>
      </w:pPr>
      <w:r>
        <w:rPr>
          <w:rFonts w:ascii="Calibri" w:hAnsi="Calibri" w:cs="Calibri"/>
          <w:color w:val="000000"/>
          <w:sz w:val="27"/>
          <w:szCs w:val="27"/>
        </w:rPr>
        <w:t xml:space="preserve">                                                                                                                  ZipDo. (2025). </w:t>
      </w:r>
    </w:p>
    <w:p w14:paraId="2F5851E9" w14:textId="77777777" w:rsidR="004D02C3" w:rsidRDefault="004D02C3">
      <w:pPr>
        <w:rPr>
          <w:rFonts w:ascii="Calibri" w:hAnsi="Calibri" w:cs="Calibri"/>
          <w:color w:val="000000"/>
          <w:sz w:val="27"/>
          <w:szCs w:val="27"/>
        </w:rPr>
      </w:pPr>
    </w:p>
    <w:p w14:paraId="60C1DEB6" w14:textId="77777777" w:rsidR="004D02C3" w:rsidRDefault="004D02C3">
      <w:pPr>
        <w:rPr>
          <w:rFonts w:ascii="Calibri" w:hAnsi="Calibri" w:cs="Calibri"/>
          <w:color w:val="000000"/>
          <w:sz w:val="27"/>
          <w:szCs w:val="27"/>
        </w:rPr>
      </w:pPr>
    </w:p>
    <w:p w14:paraId="292B71CA" w14:textId="77777777" w:rsidR="004D02C3" w:rsidRDefault="004D02C3">
      <w:pPr>
        <w:rPr>
          <w:rFonts w:ascii="Calibri" w:hAnsi="Calibri" w:cs="Calibri"/>
          <w:color w:val="000000"/>
          <w:sz w:val="27"/>
          <w:szCs w:val="27"/>
        </w:rPr>
      </w:pPr>
    </w:p>
    <w:p w14:paraId="11A39DC2" w14:textId="77777777" w:rsidR="004D02C3" w:rsidRDefault="004D02C3">
      <w:pPr>
        <w:rPr>
          <w:rFonts w:ascii="Calibri" w:hAnsi="Calibri" w:cs="Calibri"/>
          <w:color w:val="000000"/>
          <w:sz w:val="27"/>
          <w:szCs w:val="27"/>
        </w:rPr>
      </w:pPr>
    </w:p>
    <w:p w14:paraId="742C2D1D" w14:textId="77777777" w:rsidR="004D02C3" w:rsidRDefault="004D02C3">
      <w:pPr>
        <w:rPr>
          <w:rFonts w:ascii="Calibri" w:hAnsi="Calibri" w:cs="Calibri"/>
          <w:color w:val="000000"/>
          <w:sz w:val="27"/>
          <w:szCs w:val="27"/>
        </w:rPr>
      </w:pPr>
    </w:p>
    <w:p w14:paraId="6A013652" w14:textId="77777777" w:rsidR="004D02C3" w:rsidRDefault="004D02C3">
      <w:pPr>
        <w:rPr>
          <w:rFonts w:ascii="Calibri" w:hAnsi="Calibri" w:cs="Calibri"/>
          <w:color w:val="000000"/>
          <w:sz w:val="27"/>
          <w:szCs w:val="27"/>
        </w:rPr>
      </w:pPr>
    </w:p>
    <w:p w14:paraId="19BCDE7B" w14:textId="77777777" w:rsidR="004D02C3" w:rsidRDefault="004D02C3">
      <w:pPr>
        <w:rPr>
          <w:rFonts w:ascii="Calibri" w:hAnsi="Calibri" w:cs="Calibri"/>
          <w:color w:val="000000"/>
          <w:sz w:val="27"/>
          <w:szCs w:val="27"/>
        </w:rPr>
      </w:pPr>
    </w:p>
    <w:p w14:paraId="6797D4D3" w14:textId="77777777" w:rsidR="007A636D" w:rsidRDefault="007A636D">
      <w:pPr>
        <w:rPr>
          <w:rFonts w:ascii="Arial" w:hAnsi="Arial" w:cs="Arial"/>
          <w:b/>
          <w:bCs/>
          <w:color w:val="000000"/>
          <w:sz w:val="24"/>
          <w:szCs w:val="24"/>
          <w:u w:val="single"/>
        </w:rPr>
      </w:pPr>
    </w:p>
    <w:p w14:paraId="2F0CF139" w14:textId="77777777" w:rsidR="007A636D" w:rsidRDefault="007A636D">
      <w:pPr>
        <w:rPr>
          <w:rFonts w:ascii="Arial" w:hAnsi="Arial" w:cs="Arial"/>
          <w:b/>
          <w:bCs/>
          <w:color w:val="000000"/>
          <w:sz w:val="24"/>
          <w:szCs w:val="24"/>
          <w:u w:val="single"/>
        </w:rPr>
      </w:pPr>
    </w:p>
    <w:p w14:paraId="6812905D" w14:textId="77777777" w:rsidR="007A636D" w:rsidRDefault="007A636D">
      <w:pPr>
        <w:rPr>
          <w:rFonts w:ascii="Arial" w:hAnsi="Arial" w:cs="Arial"/>
          <w:b/>
          <w:bCs/>
          <w:color w:val="000000"/>
          <w:sz w:val="24"/>
          <w:szCs w:val="24"/>
          <w:u w:val="single"/>
        </w:rPr>
      </w:pPr>
    </w:p>
    <w:p w14:paraId="72E4998B" w14:textId="2B392E28" w:rsidR="004D02C3" w:rsidRDefault="004D02C3" w:rsidP="008E055D">
      <w:pPr>
        <w:rPr>
          <w:rFonts w:ascii="Arial" w:hAnsi="Arial" w:cs="Arial"/>
          <w:b/>
          <w:bCs/>
          <w:color w:val="000000"/>
          <w:sz w:val="24"/>
          <w:szCs w:val="24"/>
          <w:u w:val="single"/>
        </w:rPr>
      </w:pPr>
      <w:r w:rsidRPr="00095A63">
        <w:rPr>
          <w:rFonts w:ascii="Arial" w:hAnsi="Arial" w:cs="Arial"/>
          <w:b/>
          <w:bCs/>
          <w:color w:val="000000"/>
          <w:sz w:val="24"/>
          <w:szCs w:val="24"/>
          <w:u w:val="single"/>
        </w:rPr>
        <w:lastRenderedPageBreak/>
        <w:t>References</w:t>
      </w:r>
    </w:p>
    <w:p w14:paraId="506B4970" w14:textId="77777777" w:rsidR="008E055D" w:rsidRDefault="008E055D" w:rsidP="008E055D">
      <w:pPr>
        <w:rPr>
          <w:rFonts w:ascii="Arial" w:hAnsi="Arial" w:cs="Arial"/>
          <w:b/>
          <w:bCs/>
          <w:color w:val="000000"/>
          <w:sz w:val="24"/>
          <w:szCs w:val="24"/>
          <w:u w:val="single"/>
        </w:rPr>
      </w:pPr>
    </w:p>
    <w:p w14:paraId="54D7A6BD"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Christopher, M. (2016) </w:t>
      </w:r>
      <w:r w:rsidRPr="00095A63">
        <w:rPr>
          <w:rStyle w:val="Emphasis"/>
          <w:rFonts w:ascii="Arial" w:hAnsi="Arial" w:cs="Arial"/>
        </w:rPr>
        <w:t>Logistics and Supply Chain Management</w:t>
      </w:r>
      <w:r w:rsidRPr="00095A63">
        <w:rPr>
          <w:rFonts w:ascii="Arial" w:hAnsi="Arial" w:cs="Arial"/>
        </w:rPr>
        <w:t xml:space="preserve">. 5th </w:t>
      </w:r>
      <w:proofErr w:type="spellStart"/>
      <w:r w:rsidRPr="00095A63">
        <w:rPr>
          <w:rFonts w:ascii="Arial" w:hAnsi="Arial" w:cs="Arial"/>
        </w:rPr>
        <w:t>edn</w:t>
      </w:r>
      <w:proofErr w:type="spellEnd"/>
      <w:r w:rsidRPr="00095A63">
        <w:rPr>
          <w:rFonts w:ascii="Arial" w:hAnsi="Arial" w:cs="Arial"/>
        </w:rPr>
        <w:t>. Harlow: Pearson Education.</w:t>
      </w:r>
    </w:p>
    <w:p w14:paraId="70247986"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Egorov, I., Ivanov, D. and Dolgui, A. (2021) ‘Workforce adaptation for digital supply chains: Training and skill development’, </w:t>
      </w:r>
      <w:r w:rsidRPr="00095A63">
        <w:rPr>
          <w:rStyle w:val="Emphasis"/>
          <w:rFonts w:ascii="Arial" w:hAnsi="Arial" w:cs="Arial"/>
        </w:rPr>
        <w:t>Supply Chain Management Review</w:t>
      </w:r>
      <w:r w:rsidRPr="00095A63">
        <w:rPr>
          <w:rFonts w:ascii="Arial" w:hAnsi="Arial" w:cs="Arial"/>
        </w:rPr>
        <w:t>.</w:t>
      </w:r>
    </w:p>
    <w:p w14:paraId="4256F3DA"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Ivanov, D., Dolgui, A. and Sokolov, B. (2019) ‘The impact of digital technology and Industry 4.0 on the future of supply chain management’, </w:t>
      </w:r>
      <w:r w:rsidRPr="00095A63">
        <w:rPr>
          <w:rStyle w:val="Emphasis"/>
          <w:rFonts w:ascii="Arial" w:hAnsi="Arial" w:cs="Arial"/>
        </w:rPr>
        <w:t>International Journal of Production Research</w:t>
      </w:r>
      <w:r w:rsidRPr="00095A63">
        <w:rPr>
          <w:rFonts w:ascii="Arial" w:hAnsi="Arial" w:cs="Arial"/>
        </w:rPr>
        <w:t>, 57(14), pp. 4745–4759.</w:t>
      </w:r>
    </w:p>
    <w:p w14:paraId="1CD5DADF"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Kamble, S., Gunasekaran, A. and </w:t>
      </w:r>
      <w:proofErr w:type="spellStart"/>
      <w:r w:rsidRPr="00095A63">
        <w:rPr>
          <w:rFonts w:ascii="Arial" w:hAnsi="Arial" w:cs="Arial"/>
        </w:rPr>
        <w:t>Gawankar</w:t>
      </w:r>
      <w:proofErr w:type="spellEnd"/>
      <w:r w:rsidRPr="00095A63">
        <w:rPr>
          <w:rFonts w:ascii="Arial" w:hAnsi="Arial" w:cs="Arial"/>
        </w:rPr>
        <w:t xml:space="preserve">, S. (2020) ‘Sustainable Industry 4.0 framework: A systematic literature review identifying the current trends and future perspectives’, </w:t>
      </w:r>
      <w:r w:rsidRPr="00095A63">
        <w:rPr>
          <w:rStyle w:val="Emphasis"/>
          <w:rFonts w:ascii="Arial" w:hAnsi="Arial" w:cs="Arial"/>
        </w:rPr>
        <w:t>Process Safety and Environmental Protection</w:t>
      </w:r>
      <w:r w:rsidRPr="00095A63">
        <w:rPr>
          <w:rFonts w:ascii="Arial" w:hAnsi="Arial" w:cs="Arial"/>
        </w:rPr>
        <w:t>.</w:t>
      </w:r>
    </w:p>
    <w:p w14:paraId="533A6D56" w14:textId="77777777" w:rsidR="00095A63" w:rsidRDefault="00095A63" w:rsidP="00095A63">
      <w:pPr>
        <w:pStyle w:val="NormalWeb"/>
        <w:spacing w:line="360" w:lineRule="auto"/>
        <w:rPr>
          <w:rFonts w:ascii="Arial" w:hAnsi="Arial" w:cs="Arial"/>
        </w:rPr>
      </w:pPr>
      <w:r w:rsidRPr="00095A63">
        <w:rPr>
          <w:rFonts w:ascii="Arial" w:hAnsi="Arial" w:cs="Arial"/>
        </w:rPr>
        <w:t xml:space="preserve">Kumar, R. and Singh, A. (2023) ‘Digital transformation in logistics: Strategies and challenges’, </w:t>
      </w:r>
      <w:r w:rsidRPr="00095A63">
        <w:rPr>
          <w:rStyle w:val="Emphasis"/>
          <w:rFonts w:ascii="Arial" w:hAnsi="Arial" w:cs="Arial"/>
        </w:rPr>
        <w:t>Journal of Business Logistics</w:t>
      </w:r>
      <w:r w:rsidRPr="00095A63">
        <w:rPr>
          <w:rFonts w:ascii="Arial" w:hAnsi="Arial" w:cs="Arial"/>
        </w:rPr>
        <w:t>.</w:t>
      </w:r>
    </w:p>
    <w:p w14:paraId="3D11A593" w14:textId="6EB0B15F" w:rsidR="006C2AC8" w:rsidRPr="006C2AC8" w:rsidRDefault="006C2AC8" w:rsidP="00095A63">
      <w:pPr>
        <w:pStyle w:val="NormalWeb"/>
        <w:spacing w:line="360" w:lineRule="auto"/>
        <w:rPr>
          <w:rFonts w:ascii="Arial" w:hAnsi="Arial" w:cs="Arial"/>
        </w:rPr>
      </w:pPr>
      <w:r w:rsidRPr="006C2AC8">
        <w:rPr>
          <w:rFonts w:ascii="Arial" w:hAnsi="Arial" w:cs="Arial"/>
        </w:rPr>
        <w:t xml:space="preserve">Mell, P. &amp; Grance, T., 2011. </w:t>
      </w:r>
      <w:r w:rsidRPr="006C2AC8">
        <w:rPr>
          <w:rStyle w:val="Emphasis"/>
          <w:rFonts w:ascii="Arial" w:hAnsi="Arial" w:cs="Arial"/>
        </w:rPr>
        <w:t>The NIST definition of cloud computing</w:t>
      </w:r>
      <w:r w:rsidRPr="006C2AC8">
        <w:rPr>
          <w:rFonts w:ascii="Arial" w:hAnsi="Arial" w:cs="Arial"/>
        </w:rPr>
        <w:t>. Gaithersburg, MD: National Institute of Standards and Technology.</w:t>
      </w:r>
    </w:p>
    <w:p w14:paraId="03814B4C"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Nguyen, T., Lee, H. and Kim, S. (2022) ‘Internet of Things applications in logistics: Enhancing visibility and efficiency’, </w:t>
      </w:r>
      <w:r w:rsidRPr="00095A63">
        <w:rPr>
          <w:rStyle w:val="Emphasis"/>
          <w:rFonts w:ascii="Arial" w:hAnsi="Arial" w:cs="Arial"/>
        </w:rPr>
        <w:t>International Journal of Logistics Management</w:t>
      </w:r>
      <w:r w:rsidRPr="00095A63">
        <w:rPr>
          <w:rFonts w:ascii="Arial" w:hAnsi="Arial" w:cs="Arial"/>
        </w:rPr>
        <w:t>, 33(2), pp. 456–475.</w:t>
      </w:r>
    </w:p>
    <w:p w14:paraId="123247ED" w14:textId="77777777" w:rsidR="00095A63" w:rsidRPr="00095A63" w:rsidRDefault="00095A63" w:rsidP="00095A63">
      <w:pPr>
        <w:pStyle w:val="NormalWeb"/>
        <w:spacing w:line="360" w:lineRule="auto"/>
        <w:rPr>
          <w:rFonts w:ascii="Arial" w:hAnsi="Arial" w:cs="Arial"/>
        </w:rPr>
      </w:pPr>
      <w:proofErr w:type="spellStart"/>
      <w:r w:rsidRPr="00095A63">
        <w:rPr>
          <w:rFonts w:ascii="Arial" w:hAnsi="Arial" w:cs="Arial"/>
        </w:rPr>
        <w:t>Parviainen</w:t>
      </w:r>
      <w:proofErr w:type="spellEnd"/>
      <w:r w:rsidRPr="00095A63">
        <w:rPr>
          <w:rFonts w:ascii="Arial" w:hAnsi="Arial" w:cs="Arial"/>
        </w:rPr>
        <w:t xml:space="preserve">, P., </w:t>
      </w:r>
      <w:proofErr w:type="spellStart"/>
      <w:r w:rsidRPr="00095A63">
        <w:rPr>
          <w:rFonts w:ascii="Arial" w:hAnsi="Arial" w:cs="Arial"/>
        </w:rPr>
        <w:t>Tihinen</w:t>
      </w:r>
      <w:proofErr w:type="spellEnd"/>
      <w:r w:rsidRPr="00095A63">
        <w:rPr>
          <w:rFonts w:ascii="Arial" w:hAnsi="Arial" w:cs="Arial"/>
        </w:rPr>
        <w:t xml:space="preserve">, M., </w:t>
      </w:r>
      <w:proofErr w:type="spellStart"/>
      <w:r w:rsidRPr="00095A63">
        <w:rPr>
          <w:rFonts w:ascii="Arial" w:hAnsi="Arial" w:cs="Arial"/>
        </w:rPr>
        <w:t>Kääriäinen</w:t>
      </w:r>
      <w:proofErr w:type="spellEnd"/>
      <w:r w:rsidRPr="00095A63">
        <w:rPr>
          <w:rFonts w:ascii="Arial" w:hAnsi="Arial" w:cs="Arial"/>
        </w:rPr>
        <w:t xml:space="preserve">, J. and </w:t>
      </w:r>
      <w:proofErr w:type="spellStart"/>
      <w:r w:rsidRPr="00095A63">
        <w:rPr>
          <w:rFonts w:ascii="Arial" w:hAnsi="Arial" w:cs="Arial"/>
        </w:rPr>
        <w:t>Teppola</w:t>
      </w:r>
      <w:proofErr w:type="spellEnd"/>
      <w:r w:rsidRPr="00095A63">
        <w:rPr>
          <w:rFonts w:ascii="Arial" w:hAnsi="Arial" w:cs="Arial"/>
        </w:rPr>
        <w:t xml:space="preserve">, S. (2017) ‘Tackling the digitalization challenge: How to benefit from digitalization in practice’, </w:t>
      </w:r>
      <w:r w:rsidRPr="00095A63">
        <w:rPr>
          <w:rStyle w:val="Emphasis"/>
          <w:rFonts w:ascii="Arial" w:hAnsi="Arial" w:cs="Arial"/>
        </w:rPr>
        <w:t>International Journal of Information Systems and Project Management</w:t>
      </w:r>
      <w:r w:rsidRPr="00095A63">
        <w:rPr>
          <w:rFonts w:ascii="Arial" w:hAnsi="Arial" w:cs="Arial"/>
        </w:rPr>
        <w:t>.</w:t>
      </w:r>
    </w:p>
    <w:p w14:paraId="2DFE141C"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Queiroz, M. and Wamba, S. (2019) ‘Blockchain adoption challenges in supply chain management’, </w:t>
      </w:r>
      <w:r w:rsidRPr="00095A63">
        <w:rPr>
          <w:rStyle w:val="Emphasis"/>
          <w:rFonts w:ascii="Arial" w:hAnsi="Arial" w:cs="Arial"/>
        </w:rPr>
        <w:t>International Journal of Information Management</w:t>
      </w:r>
      <w:r w:rsidRPr="00095A63">
        <w:rPr>
          <w:rFonts w:ascii="Arial" w:hAnsi="Arial" w:cs="Arial"/>
        </w:rPr>
        <w:t>, 46, pp. 70–82.</w:t>
      </w:r>
    </w:p>
    <w:p w14:paraId="075634D1"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Schwab, K. (2016) </w:t>
      </w:r>
      <w:r w:rsidRPr="00095A63">
        <w:rPr>
          <w:rStyle w:val="Emphasis"/>
          <w:rFonts w:ascii="Arial" w:hAnsi="Arial" w:cs="Arial"/>
        </w:rPr>
        <w:t>The Fourth Industrial Revolution</w:t>
      </w:r>
      <w:r w:rsidRPr="00095A63">
        <w:rPr>
          <w:rFonts w:ascii="Arial" w:hAnsi="Arial" w:cs="Arial"/>
        </w:rPr>
        <w:t>. New York: Crown Business.</w:t>
      </w:r>
    </w:p>
    <w:p w14:paraId="1134E3B6" w14:textId="77777777" w:rsidR="00095A63" w:rsidRPr="00095A63" w:rsidRDefault="00095A63" w:rsidP="00095A63">
      <w:pPr>
        <w:pStyle w:val="NormalWeb"/>
        <w:spacing w:line="360" w:lineRule="auto"/>
        <w:rPr>
          <w:rFonts w:ascii="Arial" w:hAnsi="Arial" w:cs="Arial"/>
        </w:rPr>
      </w:pPr>
      <w:r w:rsidRPr="00095A63">
        <w:rPr>
          <w:rFonts w:ascii="Arial" w:hAnsi="Arial" w:cs="Arial"/>
        </w:rPr>
        <w:lastRenderedPageBreak/>
        <w:t xml:space="preserve">Sullivan, M. and Kern, J. (2021) </w:t>
      </w:r>
      <w:r w:rsidRPr="00095A63">
        <w:rPr>
          <w:rStyle w:val="Emphasis"/>
          <w:rFonts w:ascii="Arial" w:hAnsi="Arial" w:cs="Arial"/>
        </w:rPr>
        <w:t>The digital transformation of logistics: Demystifying impacts of the fourth industrial revolution</w:t>
      </w:r>
      <w:r w:rsidRPr="00095A63">
        <w:rPr>
          <w:rFonts w:ascii="Arial" w:hAnsi="Arial" w:cs="Arial"/>
        </w:rPr>
        <w:t>. Hoboken, NJ: Wiley-IEEE Press.</w:t>
      </w:r>
    </w:p>
    <w:p w14:paraId="35106FEB"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Wamba, S.F. and Queiroz, M.M. (2020) ‘Industry 4.0 and the supply chain digitalization: A blockchain research framework’, </w:t>
      </w:r>
      <w:r w:rsidRPr="00095A63">
        <w:rPr>
          <w:rStyle w:val="Emphasis"/>
          <w:rFonts w:ascii="Arial" w:hAnsi="Arial" w:cs="Arial"/>
        </w:rPr>
        <w:t>Supply Chain Management: An International Journal</w:t>
      </w:r>
      <w:r w:rsidRPr="00095A63">
        <w:rPr>
          <w:rFonts w:ascii="Arial" w:hAnsi="Arial" w:cs="Arial"/>
        </w:rPr>
        <w:t>, 25(6), pp. 1–15.</w:t>
      </w:r>
    </w:p>
    <w:p w14:paraId="52A26A0E" w14:textId="77777777" w:rsidR="00095A63" w:rsidRPr="00095A63" w:rsidRDefault="00095A63" w:rsidP="00095A63">
      <w:pPr>
        <w:pStyle w:val="NormalWeb"/>
        <w:spacing w:line="360" w:lineRule="auto"/>
        <w:rPr>
          <w:rFonts w:ascii="Arial" w:hAnsi="Arial" w:cs="Arial"/>
        </w:rPr>
      </w:pPr>
      <w:r w:rsidRPr="00095A63">
        <w:rPr>
          <w:rFonts w:ascii="Arial" w:hAnsi="Arial" w:cs="Arial"/>
        </w:rPr>
        <w:t xml:space="preserve">Wang, Y., Gunasekaran, A., Ngai, E. and Papadopoulos, T. (2021) ‘Big data analytics in supply chain management: A review and bibliometric analysis’, </w:t>
      </w:r>
      <w:r w:rsidRPr="00095A63">
        <w:rPr>
          <w:rStyle w:val="Emphasis"/>
          <w:rFonts w:ascii="Arial" w:hAnsi="Arial" w:cs="Arial"/>
        </w:rPr>
        <w:t>Annals of Operations Research</w:t>
      </w:r>
      <w:r w:rsidRPr="00095A63">
        <w:rPr>
          <w:rFonts w:ascii="Arial" w:hAnsi="Arial" w:cs="Arial"/>
        </w:rPr>
        <w:t>, 309, pp. 1–37.</w:t>
      </w:r>
    </w:p>
    <w:p w14:paraId="416CB9A7" w14:textId="77777777" w:rsidR="00095A63" w:rsidRPr="00095A63" w:rsidRDefault="00095A63" w:rsidP="00095A63">
      <w:pPr>
        <w:pStyle w:val="NormalWeb"/>
        <w:spacing w:line="360" w:lineRule="auto"/>
        <w:rPr>
          <w:rFonts w:ascii="Arial" w:hAnsi="Arial" w:cs="Arial"/>
        </w:rPr>
      </w:pPr>
      <w:proofErr w:type="spellStart"/>
      <w:r w:rsidRPr="00095A63">
        <w:rPr>
          <w:rFonts w:ascii="Arial" w:hAnsi="Arial" w:cs="Arial"/>
        </w:rPr>
        <w:t>Westerman</w:t>
      </w:r>
      <w:proofErr w:type="spellEnd"/>
      <w:r w:rsidRPr="00095A63">
        <w:rPr>
          <w:rFonts w:ascii="Arial" w:hAnsi="Arial" w:cs="Arial"/>
        </w:rPr>
        <w:t xml:space="preserve">, G., Bonnet, D. and McAfee, A. (2014) </w:t>
      </w:r>
      <w:r w:rsidRPr="00095A63">
        <w:rPr>
          <w:rStyle w:val="Emphasis"/>
          <w:rFonts w:ascii="Arial" w:hAnsi="Arial" w:cs="Arial"/>
        </w:rPr>
        <w:t>Leading Digital: Turning Technology into Business Transformation</w:t>
      </w:r>
      <w:r w:rsidRPr="00095A63">
        <w:rPr>
          <w:rFonts w:ascii="Arial" w:hAnsi="Arial" w:cs="Arial"/>
        </w:rPr>
        <w:t>. Boston, MA: Harvard Business Review Press.</w:t>
      </w:r>
    </w:p>
    <w:p w14:paraId="399BBDA1" w14:textId="51E10AEB" w:rsidR="00095A63" w:rsidRPr="00095A63" w:rsidRDefault="00095A63" w:rsidP="00095A63">
      <w:pPr>
        <w:pStyle w:val="NormalWeb"/>
      </w:pPr>
      <w:r w:rsidRPr="00C74079">
        <w:rPr>
          <w:rFonts w:ascii="Arial" w:hAnsi="Arial" w:cs="Arial"/>
          <w:b/>
          <w:bCs/>
          <w:color w:val="000000"/>
          <w:u w:val="single"/>
        </w:rPr>
        <w:t>Websites</w:t>
      </w:r>
    </w:p>
    <w:p w14:paraId="66951A30" w14:textId="45168F7E" w:rsidR="00095A63" w:rsidRPr="00095A63" w:rsidRDefault="00095A63" w:rsidP="00095A63">
      <w:pPr>
        <w:spacing w:line="360" w:lineRule="auto"/>
        <w:rPr>
          <w:rFonts w:ascii="Arial" w:hAnsi="Arial" w:cs="Arial"/>
          <w:sz w:val="24"/>
          <w:szCs w:val="24"/>
        </w:rPr>
      </w:pPr>
      <w:r w:rsidRPr="00095A63">
        <w:rPr>
          <w:rFonts w:ascii="Arial" w:hAnsi="Arial" w:cs="Arial"/>
          <w:sz w:val="24"/>
          <w:szCs w:val="24"/>
        </w:rPr>
        <w:t xml:space="preserve">DHL. (2019). </w:t>
      </w:r>
      <w:r w:rsidRPr="00095A63">
        <w:rPr>
          <w:rStyle w:val="Emphasis"/>
          <w:rFonts w:ascii="Arial" w:hAnsi="Arial" w:cs="Arial"/>
          <w:sz w:val="24"/>
          <w:szCs w:val="24"/>
        </w:rPr>
        <w:t>DHL Trend Report: Logistics Trend Radar</w:t>
      </w:r>
      <w:r w:rsidRPr="00095A63">
        <w:rPr>
          <w:rFonts w:ascii="Arial" w:hAnsi="Arial" w:cs="Arial"/>
          <w:sz w:val="24"/>
          <w:szCs w:val="24"/>
        </w:rPr>
        <w:t>. DHL.</w:t>
      </w:r>
      <w:r w:rsidRPr="00095A63">
        <w:rPr>
          <w:rFonts w:ascii="Arial" w:hAnsi="Arial" w:cs="Arial"/>
          <w:sz w:val="24"/>
          <w:szCs w:val="24"/>
        </w:rPr>
        <w:br/>
        <w:t xml:space="preserve">Available at: </w:t>
      </w:r>
      <w:hyperlink r:id="rId9" w:history="1">
        <w:r w:rsidRPr="00095A63">
          <w:rPr>
            <w:rStyle w:val="Hyperlink"/>
            <w:rFonts w:ascii="Arial" w:hAnsi="Arial" w:cs="Arial"/>
            <w:sz w:val="24"/>
            <w:szCs w:val="24"/>
          </w:rPr>
          <w:t>The DHL Logistics Trend Radar 7.0 | DHL Global</w:t>
        </w:r>
      </w:hyperlink>
      <w:r w:rsidRPr="00095A63">
        <w:rPr>
          <w:rFonts w:ascii="Arial" w:hAnsi="Arial" w:cs="Arial"/>
          <w:sz w:val="24"/>
          <w:szCs w:val="24"/>
        </w:rPr>
        <w:t xml:space="preserve"> (Accessed 19</w:t>
      </w:r>
      <w:r w:rsidRPr="00095A63">
        <w:rPr>
          <w:rFonts w:ascii="Arial" w:hAnsi="Arial" w:cs="Arial"/>
          <w:sz w:val="24"/>
          <w:szCs w:val="24"/>
          <w:vertAlign w:val="superscript"/>
        </w:rPr>
        <w:t>th</w:t>
      </w:r>
      <w:r w:rsidRPr="00095A63">
        <w:rPr>
          <w:rFonts w:ascii="Arial" w:hAnsi="Arial" w:cs="Arial"/>
          <w:sz w:val="24"/>
          <w:szCs w:val="24"/>
        </w:rPr>
        <w:t xml:space="preserve"> November 2025) </w:t>
      </w:r>
    </w:p>
    <w:p w14:paraId="4050A44C" w14:textId="1BE38975" w:rsidR="00095A63" w:rsidRDefault="00095A63" w:rsidP="00095A63">
      <w:pPr>
        <w:pStyle w:val="NormalWeb"/>
        <w:spacing w:line="360" w:lineRule="auto"/>
        <w:rPr>
          <w:rFonts w:ascii="Arial" w:hAnsi="Arial" w:cs="Arial"/>
        </w:rPr>
      </w:pPr>
      <w:r w:rsidRPr="00095A63">
        <w:rPr>
          <w:rFonts w:ascii="Arial" w:hAnsi="Arial" w:cs="Arial"/>
        </w:rPr>
        <w:t xml:space="preserve">World Economic Forum (2023) </w:t>
      </w:r>
      <w:r w:rsidRPr="00095A63">
        <w:rPr>
          <w:rStyle w:val="Emphasis"/>
          <w:rFonts w:ascii="Arial" w:hAnsi="Arial" w:cs="Arial"/>
        </w:rPr>
        <w:t>How Digital Transformation is Reshaping Supply Chains</w:t>
      </w:r>
      <w:r w:rsidRPr="00095A63">
        <w:rPr>
          <w:rFonts w:ascii="Arial" w:hAnsi="Arial" w:cs="Arial"/>
        </w:rPr>
        <w:t xml:space="preserve">. Available at: </w:t>
      </w:r>
      <w:hyperlink r:id="rId10" w:history="1">
        <w:r w:rsidRPr="00095A63">
          <w:rPr>
            <w:rStyle w:val="Hyperlink"/>
            <w:rFonts w:ascii="Arial" w:hAnsi="Arial" w:cs="Arial"/>
          </w:rPr>
          <w:t>The future of business is digital and sustainable. Here's why | World Economic Forum</w:t>
        </w:r>
      </w:hyperlink>
      <w:r w:rsidRPr="00095A63">
        <w:rPr>
          <w:rFonts w:ascii="Arial" w:hAnsi="Arial" w:cs="Arial"/>
        </w:rPr>
        <w:t xml:space="preserve"> (Accessed: 5</w:t>
      </w:r>
      <w:r w:rsidRPr="00095A63">
        <w:rPr>
          <w:rFonts w:ascii="Arial" w:hAnsi="Arial" w:cs="Arial"/>
          <w:vertAlign w:val="superscript"/>
        </w:rPr>
        <w:t>th</w:t>
      </w:r>
      <w:r w:rsidRPr="00095A63">
        <w:rPr>
          <w:rFonts w:ascii="Arial" w:hAnsi="Arial" w:cs="Arial"/>
        </w:rPr>
        <w:t xml:space="preserve"> November 2025).</w:t>
      </w:r>
    </w:p>
    <w:p w14:paraId="3CF6047A" w14:textId="77777777" w:rsidR="00095A63" w:rsidRPr="00095A63" w:rsidRDefault="00095A63" w:rsidP="00095A63">
      <w:pPr>
        <w:pStyle w:val="NormalWeb"/>
        <w:spacing w:before="0" w:beforeAutospacing="0" w:after="0" w:afterAutospacing="0" w:line="360" w:lineRule="auto"/>
        <w:rPr>
          <w:rFonts w:ascii="Arial" w:hAnsi="Arial" w:cs="Arial"/>
          <w:color w:val="000000"/>
        </w:rPr>
      </w:pPr>
      <w:r w:rsidRPr="00095A63">
        <w:rPr>
          <w:rFonts w:ascii="Arial" w:hAnsi="Arial" w:cs="Arial"/>
          <w:color w:val="000000"/>
        </w:rPr>
        <w:t>ZipDo. (2025). </w:t>
      </w:r>
      <w:r w:rsidRPr="00095A63">
        <w:rPr>
          <w:rFonts w:ascii="Arial" w:hAnsi="Arial" w:cs="Arial"/>
          <w:i/>
          <w:iCs/>
          <w:color w:val="000000"/>
        </w:rPr>
        <w:t>All Topics - ZipDo.co Education Reports</w:t>
      </w:r>
      <w:r w:rsidRPr="00095A63">
        <w:rPr>
          <w:rFonts w:ascii="Arial" w:hAnsi="Arial" w:cs="Arial"/>
          <w:color w:val="000000"/>
        </w:rPr>
        <w:t xml:space="preserve">. Available at: </w:t>
      </w:r>
      <w:hyperlink r:id="rId11" w:history="1">
        <w:r w:rsidRPr="00095A63">
          <w:rPr>
            <w:rStyle w:val="Hyperlink"/>
            <w:rFonts w:ascii="Arial" w:hAnsi="Arial" w:cs="Arial"/>
          </w:rPr>
          <w:t>https://zipdo.co/topics/</w:t>
        </w:r>
      </w:hyperlink>
      <w:r w:rsidRPr="00095A63">
        <w:rPr>
          <w:rFonts w:ascii="Arial" w:hAnsi="Arial" w:cs="Arial"/>
          <w:color w:val="000000"/>
        </w:rPr>
        <w:t>. (Accessed on 12</w:t>
      </w:r>
      <w:r w:rsidRPr="00095A63">
        <w:rPr>
          <w:rFonts w:ascii="Arial" w:hAnsi="Arial" w:cs="Arial"/>
          <w:color w:val="000000"/>
          <w:vertAlign w:val="superscript"/>
        </w:rPr>
        <w:t>th</w:t>
      </w:r>
      <w:r w:rsidRPr="00095A63">
        <w:rPr>
          <w:rFonts w:ascii="Arial" w:hAnsi="Arial" w:cs="Arial"/>
          <w:color w:val="000000"/>
        </w:rPr>
        <w:t xml:space="preserve"> November </w:t>
      </w:r>
      <w:proofErr w:type="gramStart"/>
      <w:r w:rsidRPr="00095A63">
        <w:rPr>
          <w:rFonts w:ascii="Arial" w:hAnsi="Arial" w:cs="Arial"/>
          <w:color w:val="000000"/>
        </w:rPr>
        <w:t>2025 )</w:t>
      </w:r>
      <w:proofErr w:type="gramEnd"/>
      <w:r w:rsidRPr="00095A63">
        <w:rPr>
          <w:rFonts w:ascii="Arial" w:hAnsi="Arial" w:cs="Arial"/>
          <w:color w:val="000000"/>
        </w:rPr>
        <w:t>.</w:t>
      </w:r>
    </w:p>
    <w:p w14:paraId="4F7E57AA" w14:textId="77777777" w:rsidR="00095A63" w:rsidRPr="00095A63" w:rsidRDefault="00095A63" w:rsidP="00095A63">
      <w:pPr>
        <w:pStyle w:val="NormalWeb"/>
        <w:spacing w:line="360" w:lineRule="auto"/>
        <w:rPr>
          <w:rFonts w:ascii="Arial" w:hAnsi="Arial" w:cs="Arial"/>
        </w:rPr>
      </w:pPr>
    </w:p>
    <w:p w14:paraId="59E1A3AA" w14:textId="70BBD4E4" w:rsidR="00095A63" w:rsidRDefault="00095A63" w:rsidP="00095A63">
      <w:r>
        <w:t xml:space="preserve"> </w:t>
      </w:r>
    </w:p>
    <w:p w14:paraId="696FEB8D" w14:textId="77777777" w:rsidR="00095A63" w:rsidRPr="001D09C9" w:rsidRDefault="00095A63" w:rsidP="00095A63">
      <w:pPr>
        <w:rPr>
          <w:rFonts w:ascii="Arial" w:hAnsi="Arial" w:cs="Arial"/>
          <w:sz w:val="24"/>
          <w:szCs w:val="24"/>
          <w:u w:val="single"/>
        </w:rPr>
      </w:pPr>
    </w:p>
    <w:p w14:paraId="5D4712C2" w14:textId="77777777" w:rsidR="00095A63" w:rsidRDefault="00095A63">
      <w:pPr>
        <w:rPr>
          <w:rFonts w:ascii="Arial" w:hAnsi="Arial" w:cs="Arial"/>
          <w:color w:val="000000"/>
          <w:sz w:val="24"/>
          <w:szCs w:val="24"/>
        </w:rPr>
      </w:pPr>
    </w:p>
    <w:p w14:paraId="10D03766" w14:textId="77777777" w:rsidR="00095A63" w:rsidRPr="004D02C3" w:rsidRDefault="00095A63">
      <w:pPr>
        <w:rPr>
          <w:rFonts w:ascii="Arial" w:hAnsi="Arial" w:cs="Arial"/>
          <w:sz w:val="24"/>
          <w:szCs w:val="24"/>
        </w:rPr>
      </w:pPr>
    </w:p>
    <w:sectPr w:rsidR="00095A63" w:rsidRPr="004D02C3">
      <w:headerReference w:type="default" r:id="rId12"/>
      <w:footerReference w:type="even" r:id="rId13"/>
      <w:footerReference w:type="defaul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D08A2" w14:textId="77777777" w:rsidR="00CD3229" w:rsidRDefault="00CD3229" w:rsidP="00D441BA">
      <w:pPr>
        <w:spacing w:after="0" w:line="240" w:lineRule="auto"/>
      </w:pPr>
      <w:r>
        <w:separator/>
      </w:r>
    </w:p>
  </w:endnote>
  <w:endnote w:type="continuationSeparator" w:id="0">
    <w:p w14:paraId="6CF44F8C" w14:textId="77777777" w:rsidR="00CD3229" w:rsidRDefault="00CD3229" w:rsidP="00D4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5FC6" w14:textId="54ED05D2" w:rsidR="00D441BA" w:rsidRDefault="00D441BA">
    <w:pPr>
      <w:pStyle w:val="Footer"/>
    </w:pPr>
    <w:r>
      <w:rPr>
        <w:noProof/>
      </w:rPr>
      <mc:AlternateContent>
        <mc:Choice Requires="wps">
          <w:drawing>
            <wp:anchor distT="0" distB="0" distL="0" distR="0" simplePos="0" relativeHeight="251659264" behindDoc="0" locked="0" layoutInCell="1" allowOverlap="1" wp14:anchorId="240526BB" wp14:editId="4AFD8CA4">
              <wp:simplePos x="635" y="635"/>
              <wp:positionH relativeFrom="page">
                <wp:align>center</wp:align>
              </wp:positionH>
              <wp:positionV relativeFrom="page">
                <wp:align>bottom</wp:align>
              </wp:positionV>
              <wp:extent cx="443865" cy="443865"/>
              <wp:effectExtent l="0" t="0" r="1270" b="0"/>
              <wp:wrapNone/>
              <wp:docPr id="890099045"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ABB969" w14:textId="58F4D3AD"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0526BB" id="_x0000_t202" coordsize="21600,21600" o:spt="202" path="m,l,21600r21600,l21600,xe">
              <v:stroke joinstyle="miter"/>
              <v:path gradientshapeok="t" o:connecttype="rect"/>
            </v:shapetype>
            <v:shape id="Text Box 2" o:spid="_x0000_s1026" type="#_x0000_t202" alt="Intern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AABB969" w14:textId="58F4D3AD"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492166"/>
      <w:docPartObj>
        <w:docPartGallery w:val="Page Numbers (Bottom of Page)"/>
        <w:docPartUnique/>
      </w:docPartObj>
    </w:sdtPr>
    <w:sdtEndPr>
      <w:rPr>
        <w:noProof/>
      </w:rPr>
    </w:sdtEndPr>
    <w:sdtContent>
      <w:p w14:paraId="5429B0DE" w14:textId="43C272A9" w:rsidR="004D02C3" w:rsidRDefault="004D02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89651" w14:textId="548A2E93" w:rsidR="00D441BA" w:rsidRDefault="00D441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47E2A" w14:textId="1165C712" w:rsidR="00D441BA" w:rsidRDefault="00D441BA">
    <w:pPr>
      <w:pStyle w:val="Footer"/>
    </w:pPr>
    <w:r>
      <w:rPr>
        <w:noProof/>
      </w:rPr>
      <mc:AlternateContent>
        <mc:Choice Requires="wps">
          <w:drawing>
            <wp:anchor distT="0" distB="0" distL="0" distR="0" simplePos="0" relativeHeight="251658240" behindDoc="0" locked="0" layoutInCell="1" allowOverlap="1" wp14:anchorId="0892A7CD" wp14:editId="5F956F23">
              <wp:simplePos x="635" y="635"/>
              <wp:positionH relativeFrom="page">
                <wp:align>center</wp:align>
              </wp:positionH>
              <wp:positionV relativeFrom="page">
                <wp:align>bottom</wp:align>
              </wp:positionV>
              <wp:extent cx="443865" cy="443865"/>
              <wp:effectExtent l="0" t="0" r="1270" b="0"/>
              <wp:wrapNone/>
              <wp:docPr id="1392437228"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F747E4" w14:textId="788DB451"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92A7CD" id="_x0000_t202" coordsize="21600,21600" o:spt="202" path="m,l,21600r21600,l21600,xe">
              <v:stroke joinstyle="miter"/>
              <v:path gradientshapeok="t" o:connecttype="rect"/>
            </v:shapetype>
            <v:shape id="Text Box 1" o:spid="_x0000_s1027" type="#_x0000_t202" alt="Intern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1BF747E4" w14:textId="788DB451" w:rsidR="00D441BA" w:rsidRPr="00D441BA" w:rsidRDefault="00D441BA" w:rsidP="00D441BA">
                    <w:pPr>
                      <w:spacing w:after="0"/>
                      <w:rPr>
                        <w:rFonts w:ascii="Calibri" w:eastAsia="Calibri" w:hAnsi="Calibri" w:cs="Calibri"/>
                        <w:noProof/>
                        <w:color w:val="000000"/>
                        <w:sz w:val="16"/>
                        <w:szCs w:val="16"/>
                      </w:rPr>
                    </w:pPr>
                    <w:r w:rsidRPr="00D441BA">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A2FFE" w14:textId="77777777" w:rsidR="00CD3229" w:rsidRDefault="00CD3229" w:rsidP="00D441BA">
      <w:pPr>
        <w:spacing w:after="0" w:line="240" w:lineRule="auto"/>
      </w:pPr>
      <w:r>
        <w:separator/>
      </w:r>
    </w:p>
  </w:footnote>
  <w:footnote w:type="continuationSeparator" w:id="0">
    <w:p w14:paraId="00A79F47" w14:textId="77777777" w:rsidR="00CD3229" w:rsidRDefault="00CD3229" w:rsidP="00D4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319293"/>
      <w:docPartObj>
        <w:docPartGallery w:val="Page Numbers (Top of Page)"/>
        <w:docPartUnique/>
      </w:docPartObj>
    </w:sdtPr>
    <w:sdtEndPr>
      <w:rPr>
        <w:noProof/>
      </w:rPr>
    </w:sdtEndPr>
    <w:sdtContent>
      <w:p w14:paraId="01FA7D9C" w14:textId="6F347FE4" w:rsidR="004D02C3" w:rsidRDefault="004D02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C3A71DD" w14:textId="77777777" w:rsidR="004D02C3" w:rsidRDefault="004D0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55139"/>
    <w:multiLevelType w:val="hybridMultilevel"/>
    <w:tmpl w:val="0D5CC12E"/>
    <w:lvl w:ilvl="0" w:tplc="E54078AE">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93BC2"/>
    <w:multiLevelType w:val="hybridMultilevel"/>
    <w:tmpl w:val="9F8AFD82"/>
    <w:lvl w:ilvl="0" w:tplc="E54078AE">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6897358">
    <w:abstractNumId w:val="1"/>
  </w:num>
  <w:num w:numId="2" w16cid:durableId="313992513">
    <w:abstractNumId w:val="0"/>
  </w:num>
  <w:num w:numId="3" w16cid:durableId="1563369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B5"/>
    <w:rsid w:val="00095A63"/>
    <w:rsid w:val="000E29FC"/>
    <w:rsid w:val="001F1E03"/>
    <w:rsid w:val="00286431"/>
    <w:rsid w:val="002872B5"/>
    <w:rsid w:val="003C39C7"/>
    <w:rsid w:val="004D02C3"/>
    <w:rsid w:val="00597066"/>
    <w:rsid w:val="006C2AC8"/>
    <w:rsid w:val="006C50E3"/>
    <w:rsid w:val="007A636D"/>
    <w:rsid w:val="008E055D"/>
    <w:rsid w:val="00922362"/>
    <w:rsid w:val="00971833"/>
    <w:rsid w:val="00A34800"/>
    <w:rsid w:val="00CD3229"/>
    <w:rsid w:val="00D02D52"/>
    <w:rsid w:val="00D441BA"/>
    <w:rsid w:val="00D81BDE"/>
    <w:rsid w:val="00F91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104F"/>
  <w15:chartTrackingRefBased/>
  <w15:docId w15:val="{99123722-5090-49FA-9761-6F39BD80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1BA"/>
  </w:style>
  <w:style w:type="paragraph" w:styleId="Heading2">
    <w:name w:val="heading 2"/>
    <w:basedOn w:val="Normal"/>
    <w:next w:val="Normal"/>
    <w:link w:val="Heading2Char"/>
    <w:qFormat/>
    <w:rsid w:val="00A34800"/>
    <w:pPr>
      <w:keepNext/>
      <w:spacing w:after="0" w:line="240" w:lineRule="auto"/>
      <w:jc w:val="both"/>
      <w:outlineLvl w:val="1"/>
    </w:pPr>
    <w:rPr>
      <w:rFonts w:ascii="Times New Roman" w:eastAsia="Times New Roman" w:hAnsi="Times New Roman" w:cs="Times New Roman"/>
      <w:b/>
      <w:kern w:val="0"/>
      <w:sz w:val="24"/>
      <w:szCs w:val="20"/>
      <w:lang w:val="en-GB" w:eastAsia="en-GB"/>
      <w14:ligatures w14:val="none"/>
    </w:rPr>
  </w:style>
  <w:style w:type="paragraph" w:styleId="Heading4">
    <w:name w:val="heading 4"/>
    <w:basedOn w:val="Normal"/>
    <w:next w:val="Normal"/>
    <w:link w:val="Heading4Char"/>
    <w:qFormat/>
    <w:rsid w:val="00A34800"/>
    <w:pPr>
      <w:keepNext/>
      <w:spacing w:before="120" w:after="120" w:line="240" w:lineRule="auto"/>
      <w:jc w:val="center"/>
      <w:outlineLvl w:val="3"/>
    </w:pPr>
    <w:rPr>
      <w:rFonts w:ascii="Times New Roman" w:eastAsia="Times New Roman" w:hAnsi="Times New Roman" w:cs="Times New Roman"/>
      <w:kern w:val="0"/>
      <w:sz w:val="4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72B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D44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1BA"/>
  </w:style>
  <w:style w:type="character" w:customStyle="1" w:styleId="Heading2Char">
    <w:name w:val="Heading 2 Char"/>
    <w:basedOn w:val="DefaultParagraphFont"/>
    <w:link w:val="Heading2"/>
    <w:rsid w:val="00A34800"/>
    <w:rPr>
      <w:rFonts w:ascii="Times New Roman" w:eastAsia="Times New Roman" w:hAnsi="Times New Roman" w:cs="Times New Roman"/>
      <w:b/>
      <w:kern w:val="0"/>
      <w:sz w:val="24"/>
      <w:szCs w:val="20"/>
      <w:lang w:val="en-GB" w:eastAsia="en-GB"/>
      <w14:ligatures w14:val="none"/>
    </w:rPr>
  </w:style>
  <w:style w:type="character" w:customStyle="1" w:styleId="Heading4Char">
    <w:name w:val="Heading 4 Char"/>
    <w:basedOn w:val="DefaultParagraphFont"/>
    <w:link w:val="Heading4"/>
    <w:rsid w:val="00A34800"/>
    <w:rPr>
      <w:rFonts w:ascii="Times New Roman" w:eastAsia="Times New Roman" w:hAnsi="Times New Roman" w:cs="Times New Roman"/>
      <w:kern w:val="0"/>
      <w:sz w:val="40"/>
      <w:szCs w:val="20"/>
      <w:lang w:val="en-GB" w:eastAsia="en-GB"/>
      <w14:ligatures w14:val="none"/>
    </w:rPr>
  </w:style>
  <w:style w:type="paragraph" w:styleId="Header">
    <w:name w:val="header"/>
    <w:basedOn w:val="Normal"/>
    <w:link w:val="HeaderChar"/>
    <w:uiPriority w:val="99"/>
    <w:rsid w:val="00A34800"/>
    <w:pPr>
      <w:tabs>
        <w:tab w:val="center" w:pos="4153"/>
        <w:tab w:val="right" w:pos="8306"/>
      </w:tabs>
      <w:spacing w:after="0" w:line="240" w:lineRule="auto"/>
    </w:pPr>
    <w:rPr>
      <w:rFonts w:ascii="Times New Roman" w:eastAsia="Times New Roman" w:hAnsi="Times New Roman" w:cs="Times New Roman"/>
      <w:kern w:val="0"/>
      <w:sz w:val="20"/>
      <w:szCs w:val="20"/>
      <w:lang w:val="en-GB" w:eastAsia="en-GB"/>
      <w14:ligatures w14:val="none"/>
    </w:rPr>
  </w:style>
  <w:style w:type="character" w:customStyle="1" w:styleId="HeaderChar">
    <w:name w:val="Header Char"/>
    <w:basedOn w:val="DefaultParagraphFont"/>
    <w:link w:val="Header"/>
    <w:uiPriority w:val="99"/>
    <w:rsid w:val="00A34800"/>
    <w:rPr>
      <w:rFonts w:ascii="Times New Roman" w:eastAsia="Times New Roman" w:hAnsi="Times New Roman" w:cs="Times New Roman"/>
      <w:kern w:val="0"/>
      <w:sz w:val="20"/>
      <w:szCs w:val="20"/>
      <w:lang w:val="en-GB" w:eastAsia="en-GB"/>
      <w14:ligatures w14:val="none"/>
    </w:rPr>
  </w:style>
  <w:style w:type="paragraph" w:customStyle="1" w:styleId="paragraph">
    <w:name w:val="paragraph"/>
    <w:basedOn w:val="Normal"/>
    <w:rsid w:val="00A34800"/>
    <w:pPr>
      <w:spacing w:before="100" w:beforeAutospacing="1" w:after="100" w:afterAutospacing="1" w:line="240" w:lineRule="auto"/>
    </w:pPr>
    <w:rPr>
      <w:rFonts w:ascii="Times New Roman" w:eastAsia="Times New Roman" w:hAnsi="Times New Roman" w:cs="Times New Roman"/>
      <w:kern w:val="0"/>
      <w:sz w:val="24"/>
      <w:szCs w:val="24"/>
      <w:lang w:val="en-GB" w:eastAsia="zh-CN"/>
      <w14:ligatures w14:val="none"/>
    </w:rPr>
  </w:style>
  <w:style w:type="character" w:customStyle="1" w:styleId="eop">
    <w:name w:val="eop"/>
    <w:basedOn w:val="DefaultParagraphFont"/>
    <w:rsid w:val="00A34800"/>
  </w:style>
  <w:style w:type="character" w:customStyle="1" w:styleId="normaltextrun">
    <w:name w:val="normaltextrun"/>
    <w:basedOn w:val="DefaultParagraphFont"/>
    <w:rsid w:val="00A34800"/>
  </w:style>
  <w:style w:type="character" w:styleId="Emphasis">
    <w:name w:val="Emphasis"/>
    <w:basedOn w:val="DefaultParagraphFont"/>
    <w:uiPriority w:val="20"/>
    <w:qFormat/>
    <w:rsid w:val="00095A63"/>
    <w:rPr>
      <w:i/>
      <w:iCs/>
    </w:rPr>
  </w:style>
  <w:style w:type="character" w:styleId="Hyperlink">
    <w:name w:val="Hyperlink"/>
    <w:basedOn w:val="DefaultParagraphFont"/>
    <w:uiPriority w:val="99"/>
    <w:unhideWhenUsed/>
    <w:rsid w:val="00095A63"/>
    <w:rPr>
      <w:color w:val="0563C1" w:themeColor="hyperlink"/>
      <w:u w:val="single"/>
    </w:rPr>
  </w:style>
  <w:style w:type="character" w:styleId="Strong">
    <w:name w:val="Strong"/>
    <w:basedOn w:val="DefaultParagraphFont"/>
    <w:uiPriority w:val="22"/>
    <w:qFormat/>
    <w:rsid w:val="007A6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4623">
      <w:bodyDiv w:val="1"/>
      <w:marLeft w:val="0"/>
      <w:marRight w:val="0"/>
      <w:marTop w:val="0"/>
      <w:marBottom w:val="0"/>
      <w:divBdr>
        <w:top w:val="none" w:sz="0" w:space="0" w:color="auto"/>
        <w:left w:val="none" w:sz="0" w:space="0" w:color="auto"/>
        <w:bottom w:val="none" w:sz="0" w:space="0" w:color="auto"/>
        <w:right w:val="none" w:sz="0" w:space="0" w:color="auto"/>
      </w:divBdr>
    </w:div>
    <w:div w:id="264386245">
      <w:bodyDiv w:val="1"/>
      <w:marLeft w:val="0"/>
      <w:marRight w:val="0"/>
      <w:marTop w:val="0"/>
      <w:marBottom w:val="0"/>
      <w:divBdr>
        <w:top w:val="none" w:sz="0" w:space="0" w:color="auto"/>
        <w:left w:val="none" w:sz="0" w:space="0" w:color="auto"/>
        <w:bottom w:val="none" w:sz="0" w:space="0" w:color="auto"/>
        <w:right w:val="none" w:sz="0" w:space="0" w:color="auto"/>
      </w:divBdr>
    </w:div>
    <w:div w:id="292440849">
      <w:bodyDiv w:val="1"/>
      <w:marLeft w:val="0"/>
      <w:marRight w:val="0"/>
      <w:marTop w:val="0"/>
      <w:marBottom w:val="0"/>
      <w:divBdr>
        <w:top w:val="none" w:sz="0" w:space="0" w:color="auto"/>
        <w:left w:val="none" w:sz="0" w:space="0" w:color="auto"/>
        <w:bottom w:val="none" w:sz="0" w:space="0" w:color="auto"/>
        <w:right w:val="none" w:sz="0" w:space="0" w:color="auto"/>
      </w:divBdr>
    </w:div>
    <w:div w:id="556624844">
      <w:bodyDiv w:val="1"/>
      <w:marLeft w:val="0"/>
      <w:marRight w:val="0"/>
      <w:marTop w:val="0"/>
      <w:marBottom w:val="0"/>
      <w:divBdr>
        <w:top w:val="none" w:sz="0" w:space="0" w:color="auto"/>
        <w:left w:val="none" w:sz="0" w:space="0" w:color="auto"/>
        <w:bottom w:val="none" w:sz="0" w:space="0" w:color="auto"/>
        <w:right w:val="none" w:sz="0" w:space="0" w:color="auto"/>
      </w:divBdr>
    </w:div>
    <w:div w:id="728959790">
      <w:bodyDiv w:val="1"/>
      <w:marLeft w:val="0"/>
      <w:marRight w:val="0"/>
      <w:marTop w:val="0"/>
      <w:marBottom w:val="0"/>
      <w:divBdr>
        <w:top w:val="none" w:sz="0" w:space="0" w:color="auto"/>
        <w:left w:val="none" w:sz="0" w:space="0" w:color="auto"/>
        <w:bottom w:val="none" w:sz="0" w:space="0" w:color="auto"/>
        <w:right w:val="none" w:sz="0" w:space="0" w:color="auto"/>
      </w:divBdr>
    </w:div>
    <w:div w:id="779839692">
      <w:bodyDiv w:val="1"/>
      <w:marLeft w:val="0"/>
      <w:marRight w:val="0"/>
      <w:marTop w:val="0"/>
      <w:marBottom w:val="0"/>
      <w:divBdr>
        <w:top w:val="none" w:sz="0" w:space="0" w:color="auto"/>
        <w:left w:val="none" w:sz="0" w:space="0" w:color="auto"/>
        <w:bottom w:val="none" w:sz="0" w:space="0" w:color="auto"/>
        <w:right w:val="none" w:sz="0" w:space="0" w:color="auto"/>
      </w:divBdr>
    </w:div>
    <w:div w:id="1130975829">
      <w:bodyDiv w:val="1"/>
      <w:marLeft w:val="0"/>
      <w:marRight w:val="0"/>
      <w:marTop w:val="0"/>
      <w:marBottom w:val="0"/>
      <w:divBdr>
        <w:top w:val="none" w:sz="0" w:space="0" w:color="auto"/>
        <w:left w:val="none" w:sz="0" w:space="0" w:color="auto"/>
        <w:bottom w:val="none" w:sz="0" w:space="0" w:color="auto"/>
        <w:right w:val="none" w:sz="0" w:space="0" w:color="auto"/>
      </w:divBdr>
      <w:divsChild>
        <w:div w:id="1028917807">
          <w:marLeft w:val="0"/>
          <w:marRight w:val="0"/>
          <w:marTop w:val="0"/>
          <w:marBottom w:val="0"/>
          <w:divBdr>
            <w:top w:val="none" w:sz="0" w:space="0" w:color="auto"/>
            <w:left w:val="none" w:sz="0" w:space="0" w:color="auto"/>
            <w:bottom w:val="none" w:sz="0" w:space="0" w:color="auto"/>
            <w:right w:val="none" w:sz="0" w:space="0" w:color="auto"/>
          </w:divBdr>
          <w:divsChild>
            <w:div w:id="171704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0496">
      <w:bodyDiv w:val="1"/>
      <w:marLeft w:val="0"/>
      <w:marRight w:val="0"/>
      <w:marTop w:val="0"/>
      <w:marBottom w:val="0"/>
      <w:divBdr>
        <w:top w:val="none" w:sz="0" w:space="0" w:color="auto"/>
        <w:left w:val="none" w:sz="0" w:space="0" w:color="auto"/>
        <w:bottom w:val="none" w:sz="0" w:space="0" w:color="auto"/>
        <w:right w:val="none" w:sz="0" w:space="0" w:color="auto"/>
      </w:divBdr>
    </w:div>
    <w:div w:id="1754619101">
      <w:bodyDiv w:val="1"/>
      <w:marLeft w:val="0"/>
      <w:marRight w:val="0"/>
      <w:marTop w:val="0"/>
      <w:marBottom w:val="0"/>
      <w:divBdr>
        <w:top w:val="none" w:sz="0" w:space="0" w:color="auto"/>
        <w:left w:val="none" w:sz="0" w:space="0" w:color="auto"/>
        <w:bottom w:val="none" w:sz="0" w:space="0" w:color="auto"/>
        <w:right w:val="none" w:sz="0" w:space="0" w:color="auto"/>
      </w:divBdr>
    </w:div>
    <w:div w:id="1996757381">
      <w:bodyDiv w:val="1"/>
      <w:marLeft w:val="0"/>
      <w:marRight w:val="0"/>
      <w:marTop w:val="0"/>
      <w:marBottom w:val="0"/>
      <w:divBdr>
        <w:top w:val="none" w:sz="0" w:space="0" w:color="auto"/>
        <w:left w:val="none" w:sz="0" w:space="0" w:color="auto"/>
        <w:bottom w:val="none" w:sz="0" w:space="0" w:color="auto"/>
        <w:right w:val="none" w:sz="0" w:space="0" w:color="auto"/>
      </w:divBdr>
    </w:div>
    <w:div w:id="204350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ipdo.co/topic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weforum.org/stories/2023/01/the-future-of-business-digital-sustainable-davos2023/" TargetMode="External"/><Relationship Id="rId4" Type="http://schemas.openxmlformats.org/officeDocument/2006/relationships/webSettings" Target="webSettings.xml"/><Relationship Id="rId9" Type="http://schemas.openxmlformats.org/officeDocument/2006/relationships/hyperlink" Target="https://www.dhl.com/discover/en-global/news-and-insights/reports-and-press-releases/logistics-trend-radar-202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e753c2c-bb14-4786-921b-97c6a6fc424f}" enabled="1" method="Standard" siteId="{3bd97919-57c3-48d3-9e9a-8e4c01614a8f}"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2781</Words>
  <Characters>15856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Garrett-EXT, Kirsty</dc:creator>
  <cp:keywords/>
  <dc:description/>
  <cp:lastModifiedBy>Garrett-EXT, Kirsty</cp:lastModifiedBy>
  <cp:revision>5</cp:revision>
  <dcterms:created xsi:type="dcterms:W3CDTF">2025-11-19T19:10:00Z</dcterms:created>
  <dcterms:modified xsi:type="dcterms:W3CDTF">2025-11-29T17:24:00Z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52fee7ec,350dd565,179f388e</vt:lpwstr>
  </property>
  <property fmtid="{D5CDD505-2E9C-101B-9397-08002B2CF9AE}" pid="3" name="ClassificationContentMarkingFooterFontProps">
    <vt:lpwstr>#000000,8,Calibri</vt:lpwstr>
  </property>
  <property fmtid="{D5CDD505-2E9C-101B-9397-08002B2CF9AE}" pid="4" name="ClassificationContentMarkingFooterText">
    <vt:lpwstr>Internal</vt:lpwstr>
  </property>
</Properties>
</file>