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0E80E" w14:textId="575EB338" w:rsidR="00A52871" w:rsidRDefault="00A52871" w:rsidP="00A52871">
      <w:pPr>
        <w:jc w:val="center"/>
        <w:rPr>
          <w:rFonts w:ascii="Arial" w:hAnsi="Arial" w:cs="Arial"/>
          <w:u w:val="single"/>
        </w:rPr>
      </w:pPr>
      <w:r w:rsidRPr="00A52871">
        <w:rPr>
          <w:rFonts w:ascii="Arial" w:hAnsi="Arial" w:cs="Arial"/>
          <w:u w:val="single"/>
        </w:rPr>
        <w:t xml:space="preserve">Speaker </w:t>
      </w:r>
      <w:r w:rsidR="00BF40FD">
        <w:rPr>
          <w:rFonts w:ascii="Arial" w:hAnsi="Arial" w:cs="Arial"/>
          <w:u w:val="single"/>
        </w:rPr>
        <w:t>N</w:t>
      </w:r>
      <w:r w:rsidRPr="00A52871">
        <w:rPr>
          <w:rFonts w:ascii="Arial" w:hAnsi="Arial" w:cs="Arial"/>
          <w:u w:val="single"/>
        </w:rPr>
        <w:t>otes</w:t>
      </w:r>
    </w:p>
    <w:p w14:paraId="7FAB51C5" w14:textId="159D900D" w:rsidR="00BF40FD" w:rsidRPr="000A2E01" w:rsidRDefault="00BF40FD" w:rsidP="00A52871">
      <w:pPr>
        <w:rPr>
          <w:rFonts w:ascii="Arial" w:hAnsi="Arial" w:cs="Arial"/>
          <w:u w:val="single"/>
        </w:rPr>
      </w:pPr>
      <w:r w:rsidRPr="000A2E01">
        <w:rPr>
          <w:rFonts w:ascii="Arial" w:hAnsi="Arial" w:cs="Arial"/>
          <w:u w:val="single"/>
        </w:rPr>
        <w:t>Slide 1</w:t>
      </w:r>
    </w:p>
    <w:p w14:paraId="1BE1BA0D" w14:textId="008FBBA0" w:rsidR="00A52871" w:rsidRPr="000A2E01" w:rsidRDefault="00A52871" w:rsidP="00A52871">
      <w:pPr>
        <w:rPr>
          <w:rFonts w:ascii="Arial" w:hAnsi="Arial" w:cs="Arial"/>
        </w:rPr>
      </w:pPr>
      <w:r w:rsidRPr="000A2E01">
        <w:rPr>
          <w:rFonts w:ascii="Arial" w:hAnsi="Arial" w:cs="Arial"/>
        </w:rPr>
        <w:t xml:space="preserve">Good morning, </w:t>
      </w:r>
      <w:r w:rsidR="0085082F" w:rsidRPr="000A2E01">
        <w:rPr>
          <w:rFonts w:ascii="Arial" w:hAnsi="Arial" w:cs="Arial"/>
        </w:rPr>
        <w:t>everyone. Today, we’re going to explore what makes teams truly effective. Whether you’re leading a team or part of one, understanding these key characteristics and strategies can help you achieve better outcomes and foster a more collaborative environment.</w:t>
      </w:r>
    </w:p>
    <w:p w14:paraId="799E340F" w14:textId="36ED6395" w:rsidR="00A52871" w:rsidRPr="000A2E01" w:rsidRDefault="00A52871" w:rsidP="00A52871">
      <w:pPr>
        <w:rPr>
          <w:rFonts w:ascii="Arial" w:hAnsi="Arial" w:cs="Arial"/>
        </w:rPr>
      </w:pPr>
      <w:r w:rsidRPr="000A2E01">
        <w:rPr>
          <w:rFonts w:ascii="Arial" w:hAnsi="Arial" w:cs="Arial"/>
        </w:rPr>
        <w:t>Teams play a crucial role in any organization, yet not all teams function efficiently. Successful teams exhibit essential traits like well-defined objectives, open communication, mutual trust, and strong leadership. This presentation will examine these key factors and explore strategies to enhance teamwork and collaboration.</w:t>
      </w:r>
    </w:p>
    <w:p w14:paraId="0D7DAB1C" w14:textId="7988BFB6" w:rsidR="00231CC1" w:rsidRPr="000A2E01" w:rsidRDefault="00231CC1" w:rsidP="00231CC1">
      <w:pPr>
        <w:rPr>
          <w:rFonts w:ascii="Arial" w:hAnsi="Arial" w:cs="Arial"/>
        </w:rPr>
      </w:pPr>
      <w:r w:rsidRPr="000A2E01">
        <w:rPr>
          <w:rFonts w:ascii="Arial" w:hAnsi="Arial" w:cs="Arial"/>
        </w:rPr>
        <w:t>Before we begin, let us introduce ourselves.</w:t>
      </w:r>
    </w:p>
    <w:p w14:paraId="74CA45B4" w14:textId="77777777" w:rsidR="0085082F" w:rsidRPr="000A2E01" w:rsidRDefault="00231CC1" w:rsidP="00231CC1">
      <w:pPr>
        <w:rPr>
          <w:rFonts w:ascii="Arial" w:hAnsi="Arial" w:cs="Arial"/>
        </w:rPr>
      </w:pPr>
      <w:r w:rsidRPr="000A2E01">
        <w:rPr>
          <w:rFonts w:ascii="Arial" w:hAnsi="Arial" w:cs="Arial"/>
        </w:rPr>
        <w:t xml:space="preserve">I’m </w:t>
      </w:r>
      <w:r w:rsidR="0085082F" w:rsidRPr="000A2E01">
        <w:rPr>
          <w:rFonts w:ascii="Arial" w:hAnsi="Arial" w:cs="Arial"/>
        </w:rPr>
        <w:t>Farhan.</w:t>
      </w:r>
    </w:p>
    <w:p w14:paraId="5A05CF02" w14:textId="75DC443C" w:rsidR="00231CC1" w:rsidRPr="000A2E01" w:rsidRDefault="0085082F" w:rsidP="00231CC1">
      <w:pPr>
        <w:rPr>
          <w:rFonts w:ascii="Arial" w:hAnsi="Arial" w:cs="Arial"/>
        </w:rPr>
      </w:pPr>
      <w:r w:rsidRPr="000A2E01">
        <w:rPr>
          <w:rFonts w:ascii="Arial" w:hAnsi="Arial" w:cs="Arial"/>
        </w:rPr>
        <w:t>Introduce</w:t>
      </w:r>
      <w:r w:rsidR="00231CC1" w:rsidRPr="000A2E01">
        <w:rPr>
          <w:rFonts w:ascii="Arial" w:hAnsi="Arial" w:cs="Arial"/>
        </w:rPr>
        <w:t xml:space="preserve"> all members</w:t>
      </w:r>
    </w:p>
    <w:p w14:paraId="4A537836" w14:textId="7D720194" w:rsidR="0085082F" w:rsidRPr="000A2E01" w:rsidRDefault="00231CC1" w:rsidP="0085082F">
      <w:pPr>
        <w:rPr>
          <w:rFonts w:ascii="Arial" w:hAnsi="Arial" w:cs="Arial"/>
        </w:rPr>
      </w:pPr>
      <w:r w:rsidRPr="000A2E01">
        <w:rPr>
          <w:rFonts w:ascii="Arial" w:hAnsi="Arial" w:cs="Arial"/>
        </w:rPr>
        <w:t>Now, let’s get started.</w:t>
      </w:r>
    </w:p>
    <w:p w14:paraId="65A21609" w14:textId="70F3E031" w:rsidR="0085082F" w:rsidRPr="000A2E01" w:rsidRDefault="0085082F" w:rsidP="0085082F">
      <w:pPr>
        <w:rPr>
          <w:rFonts w:ascii="Arial" w:hAnsi="Arial" w:cs="Arial"/>
          <w:u w:val="single"/>
        </w:rPr>
      </w:pPr>
      <w:r w:rsidRPr="000A2E01">
        <w:rPr>
          <w:rFonts w:ascii="Arial" w:hAnsi="Arial" w:cs="Arial"/>
          <w:u w:val="single"/>
        </w:rPr>
        <w:t xml:space="preserve"> Slide</w:t>
      </w:r>
      <w:r w:rsidR="00951341">
        <w:rPr>
          <w:rFonts w:ascii="Arial" w:hAnsi="Arial" w:cs="Arial"/>
          <w:u w:val="single"/>
        </w:rPr>
        <w:t xml:space="preserve"> 2</w:t>
      </w:r>
      <w:r w:rsidR="00DE1429">
        <w:rPr>
          <w:rFonts w:ascii="Arial" w:hAnsi="Arial" w:cs="Arial"/>
          <w:u w:val="single"/>
        </w:rPr>
        <w:t xml:space="preserve"> - introduction</w:t>
      </w:r>
      <w:r w:rsidR="000A2E01">
        <w:rPr>
          <w:rFonts w:ascii="Arial" w:hAnsi="Arial" w:cs="Arial"/>
          <w:u w:val="single"/>
        </w:rPr>
        <w:t xml:space="preserve"> </w:t>
      </w:r>
    </w:p>
    <w:p w14:paraId="1A68FCEE" w14:textId="2A82982B" w:rsidR="003150BA" w:rsidRPr="000A2E01" w:rsidRDefault="003150BA" w:rsidP="003150BA">
      <w:pPr>
        <w:spacing w:after="0" w:line="240" w:lineRule="auto"/>
        <w:contextualSpacing/>
        <w:rPr>
          <w:rFonts w:ascii="Arial" w:eastAsia="Times New Roman" w:hAnsi="Arial" w:cs="Arial"/>
          <w:kern w:val="0"/>
          <w:lang w:eastAsia="en-GB"/>
          <w14:ligatures w14:val="none"/>
        </w:rPr>
      </w:pPr>
      <w:r w:rsidRPr="003150BA">
        <w:rPr>
          <w:rFonts w:ascii="Arial" w:eastAsia="Times New Roman" w:hAnsi="Arial" w:cs="Arial"/>
          <w:kern w:val="0"/>
          <w:lang w:eastAsia="en-GB"/>
          <w14:ligatures w14:val="none"/>
        </w:rPr>
        <w:t>An effective team comprises individuals with complementary abilities who work to attain common objectives, utilising their collective strengths to produce high-quality outcomes</w:t>
      </w:r>
      <w:r w:rsidR="00633CFD">
        <w:rPr>
          <w:rFonts w:ascii="Arial" w:eastAsia="Times New Roman" w:hAnsi="Arial" w:cs="Arial"/>
          <w:kern w:val="0"/>
          <w:lang w:eastAsia="en-GB"/>
          <w14:ligatures w14:val="none"/>
        </w:rPr>
        <w:t>.</w:t>
      </w:r>
    </w:p>
    <w:p w14:paraId="78CB337C" w14:textId="77777777" w:rsidR="003150BA" w:rsidRPr="000A2E01" w:rsidRDefault="003150BA" w:rsidP="003150BA">
      <w:pPr>
        <w:spacing w:after="0" w:line="240" w:lineRule="auto"/>
        <w:contextualSpacing/>
        <w:rPr>
          <w:rFonts w:ascii="Arial" w:eastAsia="Times New Roman" w:hAnsi="Arial" w:cs="Arial"/>
          <w:kern w:val="0"/>
          <w:lang w:eastAsia="en-GB"/>
          <w14:ligatures w14:val="none"/>
        </w:rPr>
      </w:pPr>
    </w:p>
    <w:p w14:paraId="40ADBF05" w14:textId="0AD20AB6" w:rsidR="003150BA" w:rsidRPr="003150BA" w:rsidRDefault="003150BA" w:rsidP="003150BA">
      <w:pPr>
        <w:spacing w:after="0" w:line="240" w:lineRule="auto"/>
        <w:contextualSpacing/>
        <w:rPr>
          <w:rFonts w:ascii="Arial" w:eastAsia="Times New Roman" w:hAnsi="Arial" w:cs="Arial"/>
          <w:kern w:val="0"/>
          <w:lang w:eastAsia="en-GB"/>
          <w14:ligatures w14:val="none"/>
        </w:rPr>
      </w:pPr>
      <w:r w:rsidRPr="003150BA">
        <w:rPr>
          <w:rFonts w:ascii="Arial" w:eastAsia="Times New Roman" w:hAnsi="Arial" w:cs="Arial"/>
          <w:kern w:val="0"/>
          <w:lang w:eastAsia="en-GB"/>
          <w14:ligatures w14:val="none"/>
        </w:rPr>
        <w:t>In today’s complex and dynamic work environments, effective teams are essential for driving innovation, solving problems, and achieving organizational success. Research shows that teams with clear goals, strong communication, and mutual trust outperform those lacking these characteristics</w:t>
      </w:r>
      <w:r w:rsidR="00633CFD">
        <w:rPr>
          <w:rFonts w:ascii="Arial" w:eastAsia="Times New Roman" w:hAnsi="Arial" w:cs="Arial"/>
          <w:kern w:val="0"/>
          <w:lang w:eastAsia="en-GB"/>
          <w14:ligatures w14:val="none"/>
        </w:rPr>
        <w:t>.</w:t>
      </w:r>
      <w:r w:rsidRPr="003150BA">
        <w:rPr>
          <w:rFonts w:ascii="Arial" w:eastAsia="Times New Roman" w:hAnsi="Arial" w:cs="Arial"/>
          <w:kern w:val="0"/>
          <w:lang w:eastAsia="en-GB"/>
          <w14:ligatures w14:val="none"/>
        </w:rPr>
        <w:t xml:space="preserve"> </w:t>
      </w:r>
    </w:p>
    <w:p w14:paraId="55CE0ADD" w14:textId="77777777" w:rsidR="00523126" w:rsidRPr="000A2E01" w:rsidRDefault="00523126" w:rsidP="0085082F">
      <w:pPr>
        <w:rPr>
          <w:rFonts w:ascii="Arial" w:hAnsi="Arial" w:cs="Arial"/>
          <w:u w:val="single"/>
        </w:rPr>
      </w:pPr>
    </w:p>
    <w:p w14:paraId="732D631B" w14:textId="4E485EFB" w:rsidR="000A2E01" w:rsidRPr="000A2E01" w:rsidRDefault="000A2E01" w:rsidP="0085082F">
      <w:pPr>
        <w:rPr>
          <w:rFonts w:ascii="Arial" w:hAnsi="Arial" w:cs="Arial"/>
          <w:u w:val="single"/>
        </w:rPr>
      </w:pPr>
      <w:r w:rsidRPr="000A2E01">
        <w:rPr>
          <w:rFonts w:ascii="Arial" w:hAnsi="Arial" w:cs="Arial"/>
          <w:u w:val="single"/>
        </w:rPr>
        <w:t>Slide</w:t>
      </w:r>
      <w:r w:rsidR="00951341">
        <w:rPr>
          <w:rFonts w:ascii="Arial" w:hAnsi="Arial" w:cs="Arial"/>
          <w:u w:val="single"/>
        </w:rPr>
        <w:t xml:space="preserve"> 3</w:t>
      </w:r>
      <w:r>
        <w:rPr>
          <w:rFonts w:ascii="Arial" w:hAnsi="Arial" w:cs="Arial"/>
          <w:u w:val="single"/>
        </w:rPr>
        <w:t xml:space="preserve"> - </w:t>
      </w:r>
      <w:r w:rsidRPr="000A2E01">
        <w:rPr>
          <w:rFonts w:ascii="Arial" w:hAnsi="Arial" w:cs="Arial"/>
          <w:u w:val="single"/>
        </w:rPr>
        <w:t>Clear Goals &amp; Roles</w:t>
      </w:r>
    </w:p>
    <w:p w14:paraId="1B0B7178" w14:textId="6F14815C" w:rsidR="000A2E01" w:rsidRPr="000A2E01" w:rsidRDefault="000A2E01" w:rsidP="0085082F">
      <w:pPr>
        <w:rPr>
          <w:rFonts w:ascii="Arial" w:eastAsia="+mn-ea" w:hAnsi="Arial" w:cs="Arial"/>
          <w:color w:val="000000"/>
          <w:kern w:val="24"/>
        </w:rPr>
      </w:pPr>
      <w:r w:rsidRPr="000A2E01">
        <w:rPr>
          <w:rFonts w:ascii="Arial" w:eastAsia="+mn-ea" w:hAnsi="Arial" w:cs="Arial"/>
          <w:color w:val="000000"/>
          <w:kern w:val="24"/>
        </w:rPr>
        <w:t>Effective teams operate with a shared understanding of their purpose and specific, measurable objectives. this clarity aligns efforts and ensures that all members are working toward the same outcomes</w:t>
      </w:r>
      <w:r w:rsidR="00633CFD">
        <w:rPr>
          <w:rFonts w:ascii="Arial" w:eastAsia="+mn-ea" w:hAnsi="Arial" w:cs="Arial"/>
          <w:color w:val="000000"/>
          <w:kern w:val="24"/>
        </w:rPr>
        <w:t>.</w:t>
      </w:r>
    </w:p>
    <w:p w14:paraId="7FC319C7" w14:textId="635AE9BC" w:rsidR="000A2E01" w:rsidRPr="000A2E01" w:rsidRDefault="000A2E01" w:rsidP="000A2E01">
      <w:pPr>
        <w:pStyle w:val="ListParagraph"/>
        <w:numPr>
          <w:ilvl w:val="0"/>
          <w:numId w:val="3"/>
        </w:numPr>
        <w:rPr>
          <w:rFonts w:ascii="Arial" w:hAnsi="Arial" w:cs="Arial"/>
        </w:rPr>
      </w:pPr>
      <w:r w:rsidRPr="000A2E01">
        <w:rPr>
          <w:rFonts w:ascii="Arial" w:hAnsi="Arial" w:cs="Arial"/>
        </w:rPr>
        <w:t>Clearly defining roles ensures that each team member understands their contributions and avoids duplication of efforts</w:t>
      </w:r>
      <w:r w:rsidR="00D86EEF">
        <w:rPr>
          <w:rFonts w:ascii="Arial" w:hAnsi="Arial" w:cs="Arial"/>
        </w:rPr>
        <w:t>.</w:t>
      </w:r>
    </w:p>
    <w:p w14:paraId="17BCDC8B" w14:textId="1D9B2158" w:rsidR="000A2E01" w:rsidRPr="000A2E01" w:rsidRDefault="000A2E01" w:rsidP="000A2E01">
      <w:pPr>
        <w:pStyle w:val="ListParagraph"/>
        <w:numPr>
          <w:ilvl w:val="0"/>
          <w:numId w:val="3"/>
        </w:numPr>
        <w:rPr>
          <w:rFonts w:ascii="Arial" w:hAnsi="Arial" w:cs="Arial"/>
        </w:rPr>
      </w:pPr>
      <w:r w:rsidRPr="000A2E01">
        <w:rPr>
          <w:rFonts w:ascii="Arial" w:hAnsi="Arial" w:cs="Arial"/>
        </w:rPr>
        <w:t>Encouraging teamwork through shared decision-making and collective problem-solving enhances creativity and innovation</w:t>
      </w:r>
      <w:r w:rsidR="00D86EEF">
        <w:rPr>
          <w:rFonts w:ascii="Arial" w:hAnsi="Arial" w:cs="Arial"/>
        </w:rPr>
        <w:t>.</w:t>
      </w:r>
    </w:p>
    <w:p w14:paraId="791D65D2" w14:textId="274F0C1B" w:rsidR="000A2E01" w:rsidRPr="000A2E01" w:rsidRDefault="000A2E01" w:rsidP="000A2E01">
      <w:pPr>
        <w:pStyle w:val="ListParagraph"/>
        <w:numPr>
          <w:ilvl w:val="0"/>
          <w:numId w:val="3"/>
        </w:numPr>
        <w:rPr>
          <w:rFonts w:ascii="Arial" w:hAnsi="Arial" w:cs="Arial"/>
        </w:rPr>
      </w:pPr>
      <w:r w:rsidRPr="000A2E01">
        <w:rPr>
          <w:rFonts w:ascii="Arial" w:hAnsi="Arial" w:cs="Arial"/>
        </w:rPr>
        <w:t>Regular feedback and acknowledgment of achievements motivate team members and reinforce positive behaviours</w:t>
      </w:r>
      <w:r w:rsidR="00D86EEF">
        <w:rPr>
          <w:rFonts w:ascii="Arial" w:hAnsi="Arial" w:cs="Arial"/>
        </w:rPr>
        <w:t>.</w:t>
      </w:r>
    </w:p>
    <w:p w14:paraId="2BF91A2B" w14:textId="1E1EC6D3" w:rsidR="00231CC1" w:rsidRDefault="0054183D" w:rsidP="00231CC1">
      <w:pPr>
        <w:rPr>
          <w:rFonts w:ascii="Arial" w:hAnsi="Arial" w:cs="Arial"/>
          <w:u w:val="single"/>
        </w:rPr>
      </w:pPr>
      <w:r w:rsidRPr="000A2E01">
        <w:rPr>
          <w:rFonts w:ascii="Arial" w:hAnsi="Arial" w:cs="Arial"/>
          <w:u w:val="single"/>
        </w:rPr>
        <w:t xml:space="preserve">Slide </w:t>
      </w:r>
      <w:r>
        <w:rPr>
          <w:rFonts w:ascii="Arial" w:hAnsi="Arial" w:cs="Arial"/>
          <w:u w:val="single"/>
        </w:rPr>
        <w:t>4</w:t>
      </w:r>
      <w:r w:rsidR="000A2E01">
        <w:rPr>
          <w:rFonts w:ascii="Arial" w:hAnsi="Arial" w:cs="Arial"/>
          <w:u w:val="single"/>
        </w:rPr>
        <w:t xml:space="preserve">- </w:t>
      </w:r>
      <w:r w:rsidR="000A2E01" w:rsidRPr="000A2E01">
        <w:rPr>
          <w:rFonts w:ascii="Arial" w:hAnsi="Arial" w:cs="Arial"/>
          <w:u w:val="single"/>
        </w:rPr>
        <w:t>Strong Communication</w:t>
      </w:r>
    </w:p>
    <w:p w14:paraId="0DD005DF" w14:textId="77777777" w:rsidR="00BC4215" w:rsidRDefault="00BC4215" w:rsidP="00231CC1">
      <w:pPr>
        <w:rPr>
          <w:rFonts w:ascii="Arial" w:hAnsi="Arial" w:cs="Arial"/>
          <w:u w:val="single"/>
        </w:rPr>
      </w:pPr>
    </w:p>
    <w:p w14:paraId="5CCFD4DA" w14:textId="007DE347" w:rsidR="000A2E01" w:rsidRDefault="000A2E01" w:rsidP="00231CC1">
      <w:pPr>
        <w:rPr>
          <w:rFonts w:ascii="Arial" w:hAnsi="Arial" w:cs="Arial"/>
        </w:rPr>
      </w:pPr>
      <w:r w:rsidRPr="000A2E01">
        <w:rPr>
          <w:rFonts w:ascii="Arial" w:hAnsi="Arial" w:cs="Arial"/>
        </w:rPr>
        <w:lastRenderedPageBreak/>
        <w:t>Transparent and honest communication is a hallmark of effective teams, enabling trust, reducing misunderstandings, and facilitating collaboration</w:t>
      </w:r>
      <w:r w:rsidR="00BC4215">
        <w:rPr>
          <w:rFonts w:ascii="Arial" w:hAnsi="Arial" w:cs="Arial"/>
        </w:rPr>
        <w:t>.</w:t>
      </w:r>
    </w:p>
    <w:p w14:paraId="0847C601" w14:textId="0D3D644D" w:rsidR="009E6D86" w:rsidRPr="009E6D86" w:rsidRDefault="009E6D86" w:rsidP="009E6D86">
      <w:pPr>
        <w:rPr>
          <w:rFonts w:ascii="Arial" w:hAnsi="Arial" w:cs="Arial"/>
        </w:rPr>
      </w:pPr>
      <w:r w:rsidRPr="009E6D86">
        <w:rPr>
          <w:rFonts w:ascii="Arial" w:hAnsi="Arial" w:cs="Arial"/>
        </w:rPr>
        <w:t>Great communicators are widely respected and trusted.  To them, good communication begins with the development of personal and professional ties.  Great communicators value all of the relationships and interactions they have. They are accomplished individuals who become the go-to resource for others in an organisation</w:t>
      </w:r>
      <w:r>
        <w:rPr>
          <w:rFonts w:ascii="Arial" w:hAnsi="Arial" w:cs="Arial"/>
        </w:rPr>
        <w:t>.</w:t>
      </w:r>
    </w:p>
    <w:p w14:paraId="0B2EF3B6" w14:textId="543D66B8" w:rsidR="009E6D86" w:rsidRDefault="006662CB" w:rsidP="00231CC1">
      <w:pPr>
        <w:rPr>
          <w:rFonts w:ascii="Arial" w:hAnsi="Arial" w:cs="Arial"/>
        </w:rPr>
      </w:pPr>
      <w:r w:rsidRPr="006662CB">
        <w:rPr>
          <w:rFonts w:ascii="Arial" w:hAnsi="Arial" w:cs="Arial"/>
        </w:rPr>
        <w:t>Below are five successful practices of great communicators</w:t>
      </w:r>
      <w:r w:rsidR="001154B3">
        <w:rPr>
          <w:rFonts w:ascii="Arial" w:hAnsi="Arial" w:cs="Arial"/>
        </w:rPr>
        <w:t>:</w:t>
      </w:r>
    </w:p>
    <w:p w14:paraId="12AF5A6C" w14:textId="0C894182" w:rsidR="0007211A" w:rsidRDefault="009E6D86" w:rsidP="009E6D86">
      <w:pPr>
        <w:pStyle w:val="ListParagraph"/>
        <w:numPr>
          <w:ilvl w:val="0"/>
          <w:numId w:val="7"/>
        </w:numPr>
        <w:rPr>
          <w:rFonts w:ascii="Arial" w:hAnsi="Arial" w:cs="Arial"/>
        </w:rPr>
      </w:pPr>
      <w:r>
        <w:rPr>
          <w:rFonts w:ascii="Arial" w:hAnsi="Arial" w:cs="Arial"/>
        </w:rPr>
        <w:t xml:space="preserve">They know what they are talking about </w:t>
      </w:r>
    </w:p>
    <w:p w14:paraId="68B566D4" w14:textId="409786D9" w:rsidR="009E6D86" w:rsidRDefault="009E6D86" w:rsidP="009E6D86">
      <w:pPr>
        <w:pStyle w:val="ListParagraph"/>
        <w:numPr>
          <w:ilvl w:val="0"/>
          <w:numId w:val="7"/>
        </w:numPr>
        <w:rPr>
          <w:rFonts w:ascii="Arial" w:hAnsi="Arial" w:cs="Arial"/>
        </w:rPr>
      </w:pPr>
      <w:r>
        <w:rPr>
          <w:rFonts w:ascii="Arial" w:hAnsi="Arial" w:cs="Arial"/>
        </w:rPr>
        <w:t xml:space="preserve">They listen more than they speak </w:t>
      </w:r>
    </w:p>
    <w:p w14:paraId="477B9D23" w14:textId="5A643034" w:rsidR="009E6D86" w:rsidRDefault="009E6D86" w:rsidP="009E6D86">
      <w:pPr>
        <w:pStyle w:val="ListParagraph"/>
        <w:numPr>
          <w:ilvl w:val="0"/>
          <w:numId w:val="7"/>
        </w:numPr>
        <w:rPr>
          <w:rFonts w:ascii="Arial" w:hAnsi="Arial" w:cs="Arial"/>
        </w:rPr>
      </w:pPr>
      <w:r>
        <w:rPr>
          <w:rFonts w:ascii="Arial" w:hAnsi="Arial" w:cs="Arial"/>
        </w:rPr>
        <w:t xml:space="preserve">They focus on understanding what people say </w:t>
      </w:r>
    </w:p>
    <w:p w14:paraId="42D21354" w14:textId="1C7CC5F5" w:rsidR="009E6D86" w:rsidRDefault="009E6D86" w:rsidP="009E6D86">
      <w:pPr>
        <w:pStyle w:val="ListParagraph"/>
        <w:numPr>
          <w:ilvl w:val="0"/>
          <w:numId w:val="7"/>
        </w:numPr>
        <w:rPr>
          <w:rFonts w:ascii="Arial" w:hAnsi="Arial" w:cs="Arial"/>
        </w:rPr>
      </w:pPr>
      <w:r>
        <w:rPr>
          <w:rFonts w:ascii="Arial" w:hAnsi="Arial" w:cs="Arial"/>
        </w:rPr>
        <w:t xml:space="preserve">They pay attention to nonverbal communication </w:t>
      </w:r>
    </w:p>
    <w:p w14:paraId="49B4BE28" w14:textId="710686AA" w:rsidR="009E6D86" w:rsidRPr="009E6D86" w:rsidRDefault="009E6D86" w:rsidP="009E6D86">
      <w:pPr>
        <w:pStyle w:val="ListParagraph"/>
        <w:numPr>
          <w:ilvl w:val="0"/>
          <w:numId w:val="7"/>
        </w:numPr>
        <w:rPr>
          <w:rFonts w:ascii="Arial" w:hAnsi="Arial" w:cs="Arial"/>
        </w:rPr>
      </w:pPr>
      <w:r>
        <w:rPr>
          <w:rFonts w:ascii="Arial" w:hAnsi="Arial" w:cs="Arial"/>
        </w:rPr>
        <w:t>They are aware of misunderstandings.</w:t>
      </w:r>
    </w:p>
    <w:p w14:paraId="59976590" w14:textId="135B70FD" w:rsidR="00BC4215" w:rsidRPr="00BC4215" w:rsidRDefault="00BC4215" w:rsidP="00BC4215">
      <w:pPr>
        <w:rPr>
          <w:rFonts w:ascii="Arial" w:hAnsi="Arial" w:cs="Arial"/>
        </w:rPr>
      </w:pPr>
      <w:r w:rsidRPr="00BC4215">
        <w:rPr>
          <w:rFonts w:ascii="Arial" w:hAnsi="Arial" w:cs="Arial"/>
        </w:rPr>
        <w:t>What forms of communication are there?</w:t>
      </w:r>
    </w:p>
    <w:p w14:paraId="20203DB9" w14:textId="77777777" w:rsidR="00BC4215" w:rsidRPr="00BC4215" w:rsidRDefault="00BC4215" w:rsidP="00BC4215">
      <w:pPr>
        <w:pStyle w:val="ListParagraph"/>
        <w:numPr>
          <w:ilvl w:val="0"/>
          <w:numId w:val="4"/>
        </w:numPr>
        <w:rPr>
          <w:rFonts w:ascii="Arial" w:hAnsi="Arial" w:cs="Arial"/>
        </w:rPr>
      </w:pPr>
      <w:r w:rsidRPr="00BC4215">
        <w:rPr>
          <w:rFonts w:ascii="Arial" w:hAnsi="Arial" w:cs="Arial"/>
        </w:rPr>
        <w:t>Face to Face</w:t>
      </w:r>
    </w:p>
    <w:p w14:paraId="0FECB814" w14:textId="0765AE99" w:rsidR="00BC4215" w:rsidRPr="00BC4215" w:rsidRDefault="00D33CE7" w:rsidP="00BC4215">
      <w:pPr>
        <w:pStyle w:val="ListParagraph"/>
        <w:numPr>
          <w:ilvl w:val="0"/>
          <w:numId w:val="4"/>
        </w:numPr>
        <w:rPr>
          <w:rFonts w:ascii="Arial" w:hAnsi="Arial" w:cs="Arial"/>
        </w:rPr>
      </w:pPr>
      <w:r w:rsidRPr="00BC4215">
        <w:rPr>
          <w:rFonts w:ascii="Arial" w:hAnsi="Arial" w:cs="Arial"/>
        </w:rPr>
        <w:t>Phone</w:t>
      </w:r>
      <w:r>
        <w:rPr>
          <w:rFonts w:ascii="Arial" w:hAnsi="Arial" w:cs="Arial"/>
        </w:rPr>
        <w:t xml:space="preserve"> </w:t>
      </w:r>
    </w:p>
    <w:p w14:paraId="075E90E4" w14:textId="77777777" w:rsidR="00BC4215" w:rsidRPr="00BC4215" w:rsidRDefault="00BC4215" w:rsidP="00BC4215">
      <w:pPr>
        <w:pStyle w:val="ListParagraph"/>
        <w:numPr>
          <w:ilvl w:val="0"/>
          <w:numId w:val="4"/>
        </w:numPr>
        <w:rPr>
          <w:rFonts w:ascii="Arial" w:hAnsi="Arial" w:cs="Arial"/>
        </w:rPr>
      </w:pPr>
      <w:r w:rsidRPr="00BC4215">
        <w:rPr>
          <w:rFonts w:ascii="Arial" w:hAnsi="Arial" w:cs="Arial"/>
        </w:rPr>
        <w:t>Written</w:t>
      </w:r>
    </w:p>
    <w:p w14:paraId="1AF272D8" w14:textId="3CF80EC5" w:rsidR="00BC4215" w:rsidRDefault="00BC4215" w:rsidP="00BC4215">
      <w:pPr>
        <w:pStyle w:val="ListParagraph"/>
        <w:numPr>
          <w:ilvl w:val="0"/>
          <w:numId w:val="4"/>
        </w:numPr>
        <w:rPr>
          <w:rFonts w:ascii="Arial" w:hAnsi="Arial" w:cs="Arial"/>
        </w:rPr>
      </w:pPr>
      <w:r w:rsidRPr="00BC4215">
        <w:rPr>
          <w:rFonts w:ascii="Arial" w:hAnsi="Arial" w:cs="Arial"/>
        </w:rPr>
        <w:t>Email</w:t>
      </w:r>
    </w:p>
    <w:p w14:paraId="12F8172C" w14:textId="293006D2" w:rsidR="00AA1619" w:rsidRPr="0007211A" w:rsidRDefault="00951341" w:rsidP="00AA1619">
      <w:pPr>
        <w:rPr>
          <w:rFonts w:ascii="Arial" w:hAnsi="Arial" w:cs="Arial"/>
          <w:u w:val="single"/>
        </w:rPr>
      </w:pPr>
      <w:r>
        <w:rPr>
          <w:rFonts w:ascii="Arial" w:hAnsi="Arial" w:cs="Arial"/>
          <w:u w:val="single"/>
        </w:rPr>
        <w:t>Slide 6</w:t>
      </w:r>
      <w:r w:rsidR="0054183D">
        <w:rPr>
          <w:rFonts w:ascii="Arial" w:hAnsi="Arial" w:cs="Arial"/>
          <w:u w:val="single"/>
        </w:rPr>
        <w:t xml:space="preserve"> -</w:t>
      </w:r>
      <w:r>
        <w:rPr>
          <w:rFonts w:ascii="Arial" w:hAnsi="Arial" w:cs="Arial"/>
          <w:u w:val="single"/>
        </w:rPr>
        <w:t xml:space="preserve"> </w:t>
      </w:r>
      <w:r w:rsidR="00AA1619" w:rsidRPr="0007211A">
        <w:rPr>
          <w:rFonts w:ascii="Arial" w:hAnsi="Arial" w:cs="Arial"/>
          <w:u w:val="single"/>
        </w:rPr>
        <w:t xml:space="preserve">Poor communication </w:t>
      </w:r>
    </w:p>
    <w:p w14:paraId="0143DCB8" w14:textId="5D7DA017" w:rsidR="0007211A" w:rsidRDefault="0007211A" w:rsidP="00AA1619">
      <w:pPr>
        <w:rPr>
          <w:rFonts w:ascii="Arial" w:hAnsi="Arial" w:cs="Arial"/>
        </w:rPr>
      </w:pPr>
      <w:r>
        <w:rPr>
          <w:rFonts w:ascii="Arial" w:hAnsi="Arial" w:cs="Arial"/>
        </w:rPr>
        <w:t xml:space="preserve">Poor communication occurs when there is a gap between what is communicated and how it is interpreted, leading to misunderstandings. </w:t>
      </w:r>
    </w:p>
    <w:p w14:paraId="65BF2128" w14:textId="074B5ABD" w:rsidR="0007211A" w:rsidRDefault="0007211A" w:rsidP="00AA1619">
      <w:pPr>
        <w:rPr>
          <w:rFonts w:ascii="Arial" w:hAnsi="Arial" w:cs="Arial"/>
        </w:rPr>
      </w:pPr>
      <w:r>
        <w:rPr>
          <w:rFonts w:ascii="Arial" w:hAnsi="Arial" w:cs="Arial"/>
        </w:rPr>
        <w:t>This breakdown can happen between individuals such as coworkers or on a large scale within an organisation.</w:t>
      </w:r>
    </w:p>
    <w:p w14:paraId="5808C572" w14:textId="376867A8" w:rsidR="002B6E4A" w:rsidRDefault="002B6E4A" w:rsidP="00AA1619">
      <w:pPr>
        <w:rPr>
          <w:rFonts w:ascii="Arial" w:hAnsi="Arial" w:cs="Arial"/>
        </w:rPr>
      </w:pPr>
      <w:r w:rsidRPr="002B6E4A">
        <w:rPr>
          <w:rFonts w:ascii="Arial" w:hAnsi="Arial" w:cs="Arial"/>
        </w:rPr>
        <w:t>According to a recent study, miscommunication and unclear expectations cost companies an estimated $37 billion each year, highlighting the hidden price organizations pay when employees are not on the same page. Not only does poor communication impact productivity and efficiency, but it also takes a toll on morale and overall workplace satisfaction, leading to higher turnover rates and lower employee engagement</w:t>
      </w:r>
      <w:r>
        <w:rPr>
          <w:rFonts w:ascii="Arial" w:hAnsi="Arial" w:cs="Arial"/>
        </w:rPr>
        <w:t>.</w:t>
      </w:r>
    </w:p>
    <w:p w14:paraId="56B5E7F0" w14:textId="53AB2176" w:rsidR="001006F6" w:rsidRDefault="00951341" w:rsidP="001006F6">
      <w:pPr>
        <w:rPr>
          <w:rFonts w:ascii="Arial" w:hAnsi="Arial" w:cs="Arial"/>
        </w:rPr>
      </w:pPr>
      <w:r>
        <w:rPr>
          <w:rFonts w:ascii="Arial" w:hAnsi="Arial" w:cs="Arial"/>
          <w:u w:val="single"/>
        </w:rPr>
        <w:t>Slide 7</w:t>
      </w:r>
      <w:r w:rsidR="0054183D">
        <w:rPr>
          <w:rFonts w:ascii="Arial" w:hAnsi="Arial" w:cs="Arial"/>
          <w:u w:val="single"/>
        </w:rPr>
        <w:t xml:space="preserve"> -</w:t>
      </w:r>
      <w:r>
        <w:rPr>
          <w:rFonts w:ascii="Arial" w:hAnsi="Arial" w:cs="Arial"/>
          <w:u w:val="single"/>
        </w:rPr>
        <w:t xml:space="preserve"> </w:t>
      </w:r>
      <w:r w:rsidR="00D33CE7">
        <w:rPr>
          <w:rFonts w:ascii="Arial" w:hAnsi="Arial" w:cs="Arial"/>
          <w:u w:val="single"/>
        </w:rPr>
        <w:t xml:space="preserve">Communication </w:t>
      </w:r>
      <w:r w:rsidR="00EE02A7" w:rsidRPr="00EE02A7">
        <w:rPr>
          <w:rFonts w:ascii="Arial" w:hAnsi="Arial" w:cs="Arial"/>
          <w:u w:val="single"/>
        </w:rPr>
        <w:t>Barriers</w:t>
      </w:r>
      <w:r w:rsidR="001006F6" w:rsidRPr="001006F6">
        <w:rPr>
          <w:rFonts w:ascii="Arial" w:hAnsi="Arial" w:cs="Arial"/>
        </w:rPr>
        <w:t xml:space="preserve"> </w:t>
      </w:r>
    </w:p>
    <w:p w14:paraId="5DD4AE2A" w14:textId="2582EAB9" w:rsidR="00EE02A7" w:rsidRPr="001006F6" w:rsidRDefault="001006F6" w:rsidP="00AA1619">
      <w:pPr>
        <w:numPr>
          <w:ilvl w:val="0"/>
          <w:numId w:val="6"/>
        </w:numPr>
        <w:rPr>
          <w:rFonts w:ascii="Arial" w:hAnsi="Arial" w:cs="Arial"/>
        </w:rPr>
      </w:pPr>
      <w:r w:rsidRPr="001006F6">
        <w:rPr>
          <w:rFonts w:ascii="Arial" w:hAnsi="Arial" w:cs="Arial"/>
        </w:rPr>
        <w:t>The factors which obstruct the effectiveness of communication is known as Communication Barriers</w:t>
      </w:r>
      <w:r>
        <w:rPr>
          <w:rFonts w:ascii="Arial" w:hAnsi="Arial" w:cs="Arial"/>
        </w:rPr>
        <w:t>.</w:t>
      </w:r>
    </w:p>
    <w:p w14:paraId="50A37677" w14:textId="77777777" w:rsidR="00335DCA" w:rsidRDefault="00EE02A7" w:rsidP="00335DCA">
      <w:pPr>
        <w:numPr>
          <w:ilvl w:val="0"/>
          <w:numId w:val="6"/>
        </w:numPr>
        <w:rPr>
          <w:rFonts w:ascii="Arial" w:hAnsi="Arial" w:cs="Arial"/>
        </w:rPr>
      </w:pPr>
      <w:r w:rsidRPr="00EE02A7">
        <w:rPr>
          <w:rFonts w:ascii="Arial" w:hAnsi="Arial" w:cs="Arial"/>
        </w:rPr>
        <w:t>Defensiveness a typical barrier in a work situation, especially when negative information or criticism is involved</w:t>
      </w:r>
      <w:r w:rsidR="00335DCA" w:rsidRPr="00335DCA">
        <w:rPr>
          <w:rFonts w:ascii="Arial" w:hAnsi="Arial" w:cs="Arial"/>
        </w:rPr>
        <w:t xml:space="preserve"> </w:t>
      </w:r>
    </w:p>
    <w:p w14:paraId="5B697A97" w14:textId="3B705E6F" w:rsidR="00EE02A7" w:rsidRPr="00335DCA" w:rsidRDefault="00335DCA" w:rsidP="00335DCA">
      <w:pPr>
        <w:numPr>
          <w:ilvl w:val="0"/>
          <w:numId w:val="6"/>
        </w:numPr>
        <w:rPr>
          <w:rFonts w:ascii="Arial" w:hAnsi="Arial" w:cs="Arial"/>
        </w:rPr>
      </w:pPr>
      <w:r w:rsidRPr="00D33CE7">
        <w:rPr>
          <w:rFonts w:ascii="Arial" w:hAnsi="Arial" w:cs="Arial"/>
        </w:rPr>
        <w:t xml:space="preserve">Misreading body language, tone, and other non-verbal forms of communication </w:t>
      </w:r>
    </w:p>
    <w:p w14:paraId="7890EA37" w14:textId="77777777" w:rsidR="00EE02A7" w:rsidRPr="00EE02A7" w:rsidRDefault="00EE02A7" w:rsidP="00EE02A7">
      <w:pPr>
        <w:numPr>
          <w:ilvl w:val="0"/>
          <w:numId w:val="6"/>
        </w:numPr>
        <w:rPr>
          <w:rFonts w:ascii="Arial" w:hAnsi="Arial" w:cs="Arial"/>
        </w:rPr>
      </w:pPr>
      <w:r w:rsidRPr="00EE02A7">
        <w:rPr>
          <w:rFonts w:ascii="Arial" w:hAnsi="Arial" w:cs="Arial"/>
        </w:rPr>
        <w:lastRenderedPageBreak/>
        <w:t>Distorted perception (How we perceive communication is affected by experiences</w:t>
      </w:r>
    </w:p>
    <w:p w14:paraId="392D50FE" w14:textId="632DF560" w:rsidR="001006F6" w:rsidRDefault="00D33CE7" w:rsidP="001006F6">
      <w:pPr>
        <w:ind w:left="720"/>
        <w:rPr>
          <w:rFonts w:ascii="Arial" w:hAnsi="Arial" w:cs="Arial"/>
        </w:rPr>
      </w:pPr>
      <w:r w:rsidRPr="00D33CE7">
        <w:rPr>
          <w:rFonts w:ascii="Arial" w:hAnsi="Arial" w:cs="Arial"/>
        </w:rPr>
        <w:t>The choice of words or language which a sender uses (called 'encoding the message’)</w:t>
      </w:r>
      <w:r w:rsidR="00335DCA" w:rsidRPr="00335DCA">
        <w:rPr>
          <w:rFonts w:ascii="Arial" w:hAnsi="Arial" w:cs="Arial"/>
        </w:rPr>
        <w:t xml:space="preserve"> </w:t>
      </w:r>
    </w:p>
    <w:p w14:paraId="1BCEFDD2" w14:textId="397EF656" w:rsidR="00335DCA" w:rsidRDefault="00335DCA" w:rsidP="00335DCA">
      <w:pPr>
        <w:numPr>
          <w:ilvl w:val="0"/>
          <w:numId w:val="6"/>
        </w:numPr>
        <w:rPr>
          <w:rFonts w:ascii="Arial" w:hAnsi="Arial" w:cs="Arial"/>
        </w:rPr>
      </w:pPr>
      <w:r w:rsidRPr="00D33CE7">
        <w:rPr>
          <w:rFonts w:ascii="Arial" w:hAnsi="Arial" w:cs="Arial"/>
        </w:rPr>
        <w:t xml:space="preserve">Ignoring non-verbal language </w:t>
      </w:r>
    </w:p>
    <w:p w14:paraId="55E1408B" w14:textId="322F7F28" w:rsidR="00D33CE7" w:rsidRPr="001006F6" w:rsidRDefault="00335DCA" w:rsidP="001006F6">
      <w:pPr>
        <w:numPr>
          <w:ilvl w:val="0"/>
          <w:numId w:val="6"/>
        </w:numPr>
        <w:rPr>
          <w:rFonts w:ascii="Arial" w:hAnsi="Arial" w:cs="Arial"/>
        </w:rPr>
      </w:pPr>
      <w:r w:rsidRPr="00EE02A7">
        <w:rPr>
          <w:rFonts w:ascii="Arial" w:hAnsi="Arial" w:cs="Arial"/>
        </w:rPr>
        <w:t xml:space="preserve">Unreliable transmission </w:t>
      </w:r>
    </w:p>
    <w:p w14:paraId="187B4024" w14:textId="77777777" w:rsidR="00D33CE7" w:rsidRPr="00D33CE7" w:rsidRDefault="00D33CE7" w:rsidP="00D33CE7">
      <w:pPr>
        <w:numPr>
          <w:ilvl w:val="0"/>
          <w:numId w:val="6"/>
        </w:numPr>
        <w:rPr>
          <w:rFonts w:ascii="Arial" w:hAnsi="Arial" w:cs="Arial"/>
        </w:rPr>
      </w:pPr>
      <w:r w:rsidRPr="00D33CE7">
        <w:rPr>
          <w:rFonts w:ascii="Arial" w:hAnsi="Arial" w:cs="Arial"/>
        </w:rPr>
        <w:t xml:space="preserve">Selective hearing </w:t>
      </w:r>
    </w:p>
    <w:p w14:paraId="4B586524" w14:textId="77777777" w:rsidR="00D33CE7" w:rsidRPr="00D33CE7" w:rsidRDefault="00D33CE7" w:rsidP="00D33CE7">
      <w:pPr>
        <w:numPr>
          <w:ilvl w:val="0"/>
          <w:numId w:val="6"/>
        </w:numPr>
        <w:rPr>
          <w:rFonts w:ascii="Arial" w:hAnsi="Arial" w:cs="Arial"/>
        </w:rPr>
      </w:pPr>
      <w:r w:rsidRPr="00D33CE7">
        <w:rPr>
          <w:rFonts w:ascii="Arial" w:hAnsi="Arial" w:cs="Arial"/>
        </w:rPr>
        <w:t xml:space="preserve">Hesitation to be candid/ truthful </w:t>
      </w:r>
    </w:p>
    <w:p w14:paraId="192CFB89" w14:textId="77777777" w:rsidR="00D33CE7" w:rsidRPr="00D33CE7" w:rsidRDefault="00D33CE7" w:rsidP="00D33CE7">
      <w:pPr>
        <w:numPr>
          <w:ilvl w:val="0"/>
          <w:numId w:val="6"/>
        </w:numPr>
        <w:rPr>
          <w:rFonts w:ascii="Arial" w:hAnsi="Arial" w:cs="Arial"/>
        </w:rPr>
      </w:pPr>
      <w:r w:rsidRPr="00D33CE7">
        <w:rPr>
          <w:rFonts w:ascii="Arial" w:hAnsi="Arial" w:cs="Arial"/>
        </w:rPr>
        <w:t xml:space="preserve">Distrust </w:t>
      </w:r>
    </w:p>
    <w:p w14:paraId="6DBA67FF" w14:textId="77777777" w:rsidR="00D33CE7" w:rsidRPr="00D33CE7" w:rsidRDefault="00D33CE7" w:rsidP="00D33CE7">
      <w:pPr>
        <w:numPr>
          <w:ilvl w:val="0"/>
          <w:numId w:val="6"/>
        </w:numPr>
        <w:rPr>
          <w:rFonts w:ascii="Arial" w:hAnsi="Arial" w:cs="Arial"/>
        </w:rPr>
      </w:pPr>
      <w:r w:rsidRPr="00D33CE7">
        <w:rPr>
          <w:rFonts w:ascii="Arial" w:hAnsi="Arial" w:cs="Arial"/>
        </w:rPr>
        <w:t xml:space="preserve">Value judgment </w:t>
      </w:r>
    </w:p>
    <w:p w14:paraId="3FB7A695" w14:textId="672F8BEC" w:rsidR="00EE02A7" w:rsidRPr="00EE02A7" w:rsidRDefault="00EE02A7" w:rsidP="0054183D">
      <w:pPr>
        <w:ind w:left="360"/>
        <w:rPr>
          <w:rFonts w:ascii="Arial" w:hAnsi="Arial" w:cs="Arial"/>
        </w:rPr>
      </w:pPr>
    </w:p>
    <w:p w14:paraId="64E407B9" w14:textId="77777777" w:rsidR="00AA1619" w:rsidRPr="00AA1619" w:rsidRDefault="00AA1619" w:rsidP="00AA1619">
      <w:pPr>
        <w:rPr>
          <w:rFonts w:ascii="Arial" w:hAnsi="Arial" w:cs="Arial"/>
        </w:rPr>
      </w:pPr>
    </w:p>
    <w:sectPr w:rsidR="00AA1619" w:rsidRPr="00AA16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E29E8"/>
    <w:multiLevelType w:val="hybridMultilevel"/>
    <w:tmpl w:val="D14AB2B4"/>
    <w:lvl w:ilvl="0" w:tplc="16760C24">
      <w:start w:val="1"/>
      <w:numFmt w:val="bullet"/>
      <w:lvlText w:val="•"/>
      <w:lvlJc w:val="left"/>
      <w:pPr>
        <w:tabs>
          <w:tab w:val="num" w:pos="720"/>
        </w:tabs>
        <w:ind w:left="720" w:hanging="360"/>
      </w:pPr>
      <w:rPr>
        <w:rFonts w:ascii="Arial" w:hAnsi="Arial" w:hint="default"/>
      </w:rPr>
    </w:lvl>
    <w:lvl w:ilvl="1" w:tplc="1F0206C6" w:tentative="1">
      <w:start w:val="1"/>
      <w:numFmt w:val="bullet"/>
      <w:lvlText w:val="•"/>
      <w:lvlJc w:val="left"/>
      <w:pPr>
        <w:tabs>
          <w:tab w:val="num" w:pos="1440"/>
        </w:tabs>
        <w:ind w:left="1440" w:hanging="360"/>
      </w:pPr>
      <w:rPr>
        <w:rFonts w:ascii="Arial" w:hAnsi="Arial" w:hint="default"/>
      </w:rPr>
    </w:lvl>
    <w:lvl w:ilvl="2" w:tplc="2556C870" w:tentative="1">
      <w:start w:val="1"/>
      <w:numFmt w:val="bullet"/>
      <w:lvlText w:val="•"/>
      <w:lvlJc w:val="left"/>
      <w:pPr>
        <w:tabs>
          <w:tab w:val="num" w:pos="2160"/>
        </w:tabs>
        <w:ind w:left="2160" w:hanging="360"/>
      </w:pPr>
      <w:rPr>
        <w:rFonts w:ascii="Arial" w:hAnsi="Arial" w:hint="default"/>
      </w:rPr>
    </w:lvl>
    <w:lvl w:ilvl="3" w:tplc="143EEFF4" w:tentative="1">
      <w:start w:val="1"/>
      <w:numFmt w:val="bullet"/>
      <w:lvlText w:val="•"/>
      <w:lvlJc w:val="left"/>
      <w:pPr>
        <w:tabs>
          <w:tab w:val="num" w:pos="2880"/>
        </w:tabs>
        <w:ind w:left="2880" w:hanging="360"/>
      </w:pPr>
      <w:rPr>
        <w:rFonts w:ascii="Arial" w:hAnsi="Arial" w:hint="default"/>
      </w:rPr>
    </w:lvl>
    <w:lvl w:ilvl="4" w:tplc="F550ABAC" w:tentative="1">
      <w:start w:val="1"/>
      <w:numFmt w:val="bullet"/>
      <w:lvlText w:val="•"/>
      <w:lvlJc w:val="left"/>
      <w:pPr>
        <w:tabs>
          <w:tab w:val="num" w:pos="3600"/>
        </w:tabs>
        <w:ind w:left="3600" w:hanging="360"/>
      </w:pPr>
      <w:rPr>
        <w:rFonts w:ascii="Arial" w:hAnsi="Arial" w:hint="default"/>
      </w:rPr>
    </w:lvl>
    <w:lvl w:ilvl="5" w:tplc="6AE0AB9A" w:tentative="1">
      <w:start w:val="1"/>
      <w:numFmt w:val="bullet"/>
      <w:lvlText w:val="•"/>
      <w:lvlJc w:val="left"/>
      <w:pPr>
        <w:tabs>
          <w:tab w:val="num" w:pos="4320"/>
        </w:tabs>
        <w:ind w:left="4320" w:hanging="360"/>
      </w:pPr>
      <w:rPr>
        <w:rFonts w:ascii="Arial" w:hAnsi="Arial" w:hint="default"/>
      </w:rPr>
    </w:lvl>
    <w:lvl w:ilvl="6" w:tplc="A4CEED64" w:tentative="1">
      <w:start w:val="1"/>
      <w:numFmt w:val="bullet"/>
      <w:lvlText w:val="•"/>
      <w:lvlJc w:val="left"/>
      <w:pPr>
        <w:tabs>
          <w:tab w:val="num" w:pos="5040"/>
        </w:tabs>
        <w:ind w:left="5040" w:hanging="360"/>
      </w:pPr>
      <w:rPr>
        <w:rFonts w:ascii="Arial" w:hAnsi="Arial" w:hint="default"/>
      </w:rPr>
    </w:lvl>
    <w:lvl w:ilvl="7" w:tplc="A650E2C6" w:tentative="1">
      <w:start w:val="1"/>
      <w:numFmt w:val="bullet"/>
      <w:lvlText w:val="•"/>
      <w:lvlJc w:val="left"/>
      <w:pPr>
        <w:tabs>
          <w:tab w:val="num" w:pos="5760"/>
        </w:tabs>
        <w:ind w:left="5760" w:hanging="360"/>
      </w:pPr>
      <w:rPr>
        <w:rFonts w:ascii="Arial" w:hAnsi="Arial" w:hint="default"/>
      </w:rPr>
    </w:lvl>
    <w:lvl w:ilvl="8" w:tplc="422291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51FB0"/>
    <w:multiLevelType w:val="hybridMultilevel"/>
    <w:tmpl w:val="58A2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973A3"/>
    <w:multiLevelType w:val="hybridMultilevel"/>
    <w:tmpl w:val="7D2A2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E31592"/>
    <w:multiLevelType w:val="hybridMultilevel"/>
    <w:tmpl w:val="7012BE0E"/>
    <w:lvl w:ilvl="0" w:tplc="B394C6C2">
      <w:start w:val="1"/>
      <w:numFmt w:val="bullet"/>
      <w:lvlText w:val="•"/>
      <w:lvlJc w:val="left"/>
      <w:pPr>
        <w:tabs>
          <w:tab w:val="num" w:pos="720"/>
        </w:tabs>
        <w:ind w:left="720" w:hanging="360"/>
      </w:pPr>
      <w:rPr>
        <w:rFonts w:ascii="Times New Roman" w:hAnsi="Times New Roman" w:hint="default"/>
      </w:rPr>
    </w:lvl>
    <w:lvl w:ilvl="1" w:tplc="9246EEDE" w:tentative="1">
      <w:start w:val="1"/>
      <w:numFmt w:val="bullet"/>
      <w:lvlText w:val="•"/>
      <w:lvlJc w:val="left"/>
      <w:pPr>
        <w:tabs>
          <w:tab w:val="num" w:pos="1440"/>
        </w:tabs>
        <w:ind w:left="1440" w:hanging="360"/>
      </w:pPr>
      <w:rPr>
        <w:rFonts w:ascii="Times New Roman" w:hAnsi="Times New Roman" w:hint="default"/>
      </w:rPr>
    </w:lvl>
    <w:lvl w:ilvl="2" w:tplc="59EC15D4" w:tentative="1">
      <w:start w:val="1"/>
      <w:numFmt w:val="bullet"/>
      <w:lvlText w:val="•"/>
      <w:lvlJc w:val="left"/>
      <w:pPr>
        <w:tabs>
          <w:tab w:val="num" w:pos="2160"/>
        </w:tabs>
        <w:ind w:left="2160" w:hanging="360"/>
      </w:pPr>
      <w:rPr>
        <w:rFonts w:ascii="Times New Roman" w:hAnsi="Times New Roman" w:hint="default"/>
      </w:rPr>
    </w:lvl>
    <w:lvl w:ilvl="3" w:tplc="DF6A95BA" w:tentative="1">
      <w:start w:val="1"/>
      <w:numFmt w:val="bullet"/>
      <w:lvlText w:val="•"/>
      <w:lvlJc w:val="left"/>
      <w:pPr>
        <w:tabs>
          <w:tab w:val="num" w:pos="2880"/>
        </w:tabs>
        <w:ind w:left="2880" w:hanging="360"/>
      </w:pPr>
      <w:rPr>
        <w:rFonts w:ascii="Times New Roman" w:hAnsi="Times New Roman" w:hint="default"/>
      </w:rPr>
    </w:lvl>
    <w:lvl w:ilvl="4" w:tplc="97E0D3DA" w:tentative="1">
      <w:start w:val="1"/>
      <w:numFmt w:val="bullet"/>
      <w:lvlText w:val="•"/>
      <w:lvlJc w:val="left"/>
      <w:pPr>
        <w:tabs>
          <w:tab w:val="num" w:pos="3600"/>
        </w:tabs>
        <w:ind w:left="3600" w:hanging="360"/>
      </w:pPr>
      <w:rPr>
        <w:rFonts w:ascii="Times New Roman" w:hAnsi="Times New Roman" w:hint="default"/>
      </w:rPr>
    </w:lvl>
    <w:lvl w:ilvl="5" w:tplc="F51A7C6C" w:tentative="1">
      <w:start w:val="1"/>
      <w:numFmt w:val="bullet"/>
      <w:lvlText w:val="•"/>
      <w:lvlJc w:val="left"/>
      <w:pPr>
        <w:tabs>
          <w:tab w:val="num" w:pos="4320"/>
        </w:tabs>
        <w:ind w:left="4320" w:hanging="360"/>
      </w:pPr>
      <w:rPr>
        <w:rFonts w:ascii="Times New Roman" w:hAnsi="Times New Roman" w:hint="default"/>
      </w:rPr>
    </w:lvl>
    <w:lvl w:ilvl="6" w:tplc="BF8625D8" w:tentative="1">
      <w:start w:val="1"/>
      <w:numFmt w:val="bullet"/>
      <w:lvlText w:val="•"/>
      <w:lvlJc w:val="left"/>
      <w:pPr>
        <w:tabs>
          <w:tab w:val="num" w:pos="5040"/>
        </w:tabs>
        <w:ind w:left="5040" w:hanging="360"/>
      </w:pPr>
      <w:rPr>
        <w:rFonts w:ascii="Times New Roman" w:hAnsi="Times New Roman" w:hint="default"/>
      </w:rPr>
    </w:lvl>
    <w:lvl w:ilvl="7" w:tplc="11240BCE" w:tentative="1">
      <w:start w:val="1"/>
      <w:numFmt w:val="bullet"/>
      <w:lvlText w:val="•"/>
      <w:lvlJc w:val="left"/>
      <w:pPr>
        <w:tabs>
          <w:tab w:val="num" w:pos="5760"/>
        </w:tabs>
        <w:ind w:left="5760" w:hanging="360"/>
      </w:pPr>
      <w:rPr>
        <w:rFonts w:ascii="Times New Roman" w:hAnsi="Times New Roman" w:hint="default"/>
      </w:rPr>
    </w:lvl>
    <w:lvl w:ilvl="8" w:tplc="453A2B1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563792F"/>
    <w:multiLevelType w:val="hybridMultilevel"/>
    <w:tmpl w:val="86A4A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872F20"/>
    <w:multiLevelType w:val="hybridMultilevel"/>
    <w:tmpl w:val="38D4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53352"/>
    <w:multiLevelType w:val="hybridMultilevel"/>
    <w:tmpl w:val="2AD23786"/>
    <w:lvl w:ilvl="0" w:tplc="7D0EE2EA">
      <w:start w:val="1"/>
      <w:numFmt w:val="bullet"/>
      <w:lvlText w:val="•"/>
      <w:lvlJc w:val="left"/>
      <w:pPr>
        <w:tabs>
          <w:tab w:val="num" w:pos="720"/>
        </w:tabs>
        <w:ind w:left="720" w:hanging="360"/>
      </w:pPr>
      <w:rPr>
        <w:rFonts w:ascii="Times New Roman" w:hAnsi="Times New Roman" w:hint="default"/>
      </w:rPr>
    </w:lvl>
    <w:lvl w:ilvl="1" w:tplc="E6305768" w:tentative="1">
      <w:start w:val="1"/>
      <w:numFmt w:val="bullet"/>
      <w:lvlText w:val="•"/>
      <w:lvlJc w:val="left"/>
      <w:pPr>
        <w:tabs>
          <w:tab w:val="num" w:pos="1440"/>
        </w:tabs>
        <w:ind w:left="1440" w:hanging="360"/>
      </w:pPr>
      <w:rPr>
        <w:rFonts w:ascii="Times New Roman" w:hAnsi="Times New Roman" w:hint="default"/>
      </w:rPr>
    </w:lvl>
    <w:lvl w:ilvl="2" w:tplc="B7FE0DB8" w:tentative="1">
      <w:start w:val="1"/>
      <w:numFmt w:val="bullet"/>
      <w:lvlText w:val="•"/>
      <w:lvlJc w:val="left"/>
      <w:pPr>
        <w:tabs>
          <w:tab w:val="num" w:pos="2160"/>
        </w:tabs>
        <w:ind w:left="2160" w:hanging="360"/>
      </w:pPr>
      <w:rPr>
        <w:rFonts w:ascii="Times New Roman" w:hAnsi="Times New Roman" w:hint="default"/>
      </w:rPr>
    </w:lvl>
    <w:lvl w:ilvl="3" w:tplc="C4129564" w:tentative="1">
      <w:start w:val="1"/>
      <w:numFmt w:val="bullet"/>
      <w:lvlText w:val="•"/>
      <w:lvlJc w:val="left"/>
      <w:pPr>
        <w:tabs>
          <w:tab w:val="num" w:pos="2880"/>
        </w:tabs>
        <w:ind w:left="2880" w:hanging="360"/>
      </w:pPr>
      <w:rPr>
        <w:rFonts w:ascii="Times New Roman" w:hAnsi="Times New Roman" w:hint="default"/>
      </w:rPr>
    </w:lvl>
    <w:lvl w:ilvl="4" w:tplc="A5AC594E" w:tentative="1">
      <w:start w:val="1"/>
      <w:numFmt w:val="bullet"/>
      <w:lvlText w:val="•"/>
      <w:lvlJc w:val="left"/>
      <w:pPr>
        <w:tabs>
          <w:tab w:val="num" w:pos="3600"/>
        </w:tabs>
        <w:ind w:left="3600" w:hanging="360"/>
      </w:pPr>
      <w:rPr>
        <w:rFonts w:ascii="Times New Roman" w:hAnsi="Times New Roman" w:hint="default"/>
      </w:rPr>
    </w:lvl>
    <w:lvl w:ilvl="5" w:tplc="591E6D7A" w:tentative="1">
      <w:start w:val="1"/>
      <w:numFmt w:val="bullet"/>
      <w:lvlText w:val="•"/>
      <w:lvlJc w:val="left"/>
      <w:pPr>
        <w:tabs>
          <w:tab w:val="num" w:pos="4320"/>
        </w:tabs>
        <w:ind w:left="4320" w:hanging="360"/>
      </w:pPr>
      <w:rPr>
        <w:rFonts w:ascii="Times New Roman" w:hAnsi="Times New Roman" w:hint="default"/>
      </w:rPr>
    </w:lvl>
    <w:lvl w:ilvl="6" w:tplc="563CCFFA" w:tentative="1">
      <w:start w:val="1"/>
      <w:numFmt w:val="bullet"/>
      <w:lvlText w:val="•"/>
      <w:lvlJc w:val="left"/>
      <w:pPr>
        <w:tabs>
          <w:tab w:val="num" w:pos="5040"/>
        </w:tabs>
        <w:ind w:left="5040" w:hanging="360"/>
      </w:pPr>
      <w:rPr>
        <w:rFonts w:ascii="Times New Roman" w:hAnsi="Times New Roman" w:hint="default"/>
      </w:rPr>
    </w:lvl>
    <w:lvl w:ilvl="7" w:tplc="65B8C9E8" w:tentative="1">
      <w:start w:val="1"/>
      <w:numFmt w:val="bullet"/>
      <w:lvlText w:val="•"/>
      <w:lvlJc w:val="left"/>
      <w:pPr>
        <w:tabs>
          <w:tab w:val="num" w:pos="5760"/>
        </w:tabs>
        <w:ind w:left="5760" w:hanging="360"/>
      </w:pPr>
      <w:rPr>
        <w:rFonts w:ascii="Times New Roman" w:hAnsi="Times New Roman" w:hint="default"/>
      </w:rPr>
    </w:lvl>
    <w:lvl w:ilvl="8" w:tplc="6C2EB50A" w:tentative="1">
      <w:start w:val="1"/>
      <w:numFmt w:val="bullet"/>
      <w:lvlText w:val="•"/>
      <w:lvlJc w:val="left"/>
      <w:pPr>
        <w:tabs>
          <w:tab w:val="num" w:pos="6480"/>
        </w:tabs>
        <w:ind w:left="6480" w:hanging="360"/>
      </w:pPr>
      <w:rPr>
        <w:rFonts w:ascii="Times New Roman" w:hAnsi="Times New Roman" w:hint="default"/>
      </w:rPr>
    </w:lvl>
  </w:abstractNum>
  <w:num w:numId="1" w16cid:durableId="1660378687">
    <w:abstractNumId w:val="6"/>
  </w:num>
  <w:num w:numId="2" w16cid:durableId="60763257">
    <w:abstractNumId w:val="3"/>
  </w:num>
  <w:num w:numId="3" w16cid:durableId="1680886479">
    <w:abstractNumId w:val="1"/>
  </w:num>
  <w:num w:numId="4" w16cid:durableId="1855998342">
    <w:abstractNumId w:val="5"/>
  </w:num>
  <w:num w:numId="5" w16cid:durableId="808474831">
    <w:abstractNumId w:val="4"/>
  </w:num>
  <w:num w:numId="6" w16cid:durableId="1924949217">
    <w:abstractNumId w:val="0"/>
  </w:num>
  <w:num w:numId="7" w16cid:durableId="529338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871"/>
    <w:rsid w:val="0007211A"/>
    <w:rsid w:val="000A2E01"/>
    <w:rsid w:val="001006F6"/>
    <w:rsid w:val="001154B3"/>
    <w:rsid w:val="00231CC1"/>
    <w:rsid w:val="002B6E4A"/>
    <w:rsid w:val="003150BA"/>
    <w:rsid w:val="00335DCA"/>
    <w:rsid w:val="00523126"/>
    <w:rsid w:val="0054183D"/>
    <w:rsid w:val="00625292"/>
    <w:rsid w:val="00633CFD"/>
    <w:rsid w:val="006662CB"/>
    <w:rsid w:val="00753D16"/>
    <w:rsid w:val="0079681F"/>
    <w:rsid w:val="007C4146"/>
    <w:rsid w:val="007D61FD"/>
    <w:rsid w:val="0085082F"/>
    <w:rsid w:val="008E6321"/>
    <w:rsid w:val="00951341"/>
    <w:rsid w:val="009B2062"/>
    <w:rsid w:val="009E6D86"/>
    <w:rsid w:val="00A52871"/>
    <w:rsid w:val="00AA1619"/>
    <w:rsid w:val="00B5740D"/>
    <w:rsid w:val="00B857F3"/>
    <w:rsid w:val="00BC4215"/>
    <w:rsid w:val="00BF40FD"/>
    <w:rsid w:val="00D33CE7"/>
    <w:rsid w:val="00D86EEF"/>
    <w:rsid w:val="00DE1429"/>
    <w:rsid w:val="00EE02A7"/>
    <w:rsid w:val="00EF1487"/>
    <w:rsid w:val="00F27CAA"/>
    <w:rsid w:val="00FF5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0D89"/>
  <w15:chartTrackingRefBased/>
  <w15:docId w15:val="{AB79BFC2-0025-4E7B-9479-C95EA457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8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28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8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8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8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8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8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8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8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8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28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8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8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8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8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8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8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871"/>
    <w:rPr>
      <w:rFonts w:eastAsiaTheme="majorEastAsia" w:cstheme="majorBidi"/>
      <w:color w:val="272727" w:themeColor="text1" w:themeTint="D8"/>
    </w:rPr>
  </w:style>
  <w:style w:type="paragraph" w:styleId="Title">
    <w:name w:val="Title"/>
    <w:basedOn w:val="Normal"/>
    <w:next w:val="Normal"/>
    <w:link w:val="TitleChar"/>
    <w:uiPriority w:val="10"/>
    <w:qFormat/>
    <w:rsid w:val="00A528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8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8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8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871"/>
    <w:pPr>
      <w:spacing w:before="160"/>
      <w:jc w:val="center"/>
    </w:pPr>
    <w:rPr>
      <w:i/>
      <w:iCs/>
      <w:color w:val="404040" w:themeColor="text1" w:themeTint="BF"/>
    </w:rPr>
  </w:style>
  <w:style w:type="character" w:customStyle="1" w:styleId="QuoteChar">
    <w:name w:val="Quote Char"/>
    <w:basedOn w:val="DefaultParagraphFont"/>
    <w:link w:val="Quote"/>
    <w:uiPriority w:val="29"/>
    <w:rsid w:val="00A52871"/>
    <w:rPr>
      <w:i/>
      <w:iCs/>
      <w:color w:val="404040" w:themeColor="text1" w:themeTint="BF"/>
    </w:rPr>
  </w:style>
  <w:style w:type="paragraph" w:styleId="ListParagraph">
    <w:name w:val="List Paragraph"/>
    <w:basedOn w:val="Normal"/>
    <w:uiPriority w:val="34"/>
    <w:qFormat/>
    <w:rsid w:val="00A52871"/>
    <w:pPr>
      <w:ind w:left="720"/>
      <w:contextualSpacing/>
    </w:pPr>
  </w:style>
  <w:style w:type="character" w:styleId="IntenseEmphasis">
    <w:name w:val="Intense Emphasis"/>
    <w:basedOn w:val="DefaultParagraphFont"/>
    <w:uiPriority w:val="21"/>
    <w:qFormat/>
    <w:rsid w:val="00A52871"/>
    <w:rPr>
      <w:i/>
      <w:iCs/>
      <w:color w:val="0F4761" w:themeColor="accent1" w:themeShade="BF"/>
    </w:rPr>
  </w:style>
  <w:style w:type="paragraph" w:styleId="IntenseQuote">
    <w:name w:val="Intense Quote"/>
    <w:basedOn w:val="Normal"/>
    <w:next w:val="Normal"/>
    <w:link w:val="IntenseQuoteChar"/>
    <w:uiPriority w:val="30"/>
    <w:qFormat/>
    <w:rsid w:val="00A528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871"/>
    <w:rPr>
      <w:i/>
      <w:iCs/>
      <w:color w:val="0F4761" w:themeColor="accent1" w:themeShade="BF"/>
    </w:rPr>
  </w:style>
  <w:style w:type="character" w:styleId="IntenseReference">
    <w:name w:val="Intense Reference"/>
    <w:basedOn w:val="DefaultParagraphFont"/>
    <w:uiPriority w:val="32"/>
    <w:qFormat/>
    <w:rsid w:val="00A5287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59777">
      <w:bodyDiv w:val="1"/>
      <w:marLeft w:val="0"/>
      <w:marRight w:val="0"/>
      <w:marTop w:val="0"/>
      <w:marBottom w:val="0"/>
      <w:divBdr>
        <w:top w:val="none" w:sz="0" w:space="0" w:color="auto"/>
        <w:left w:val="none" w:sz="0" w:space="0" w:color="auto"/>
        <w:bottom w:val="none" w:sz="0" w:space="0" w:color="auto"/>
        <w:right w:val="none" w:sz="0" w:space="0" w:color="auto"/>
      </w:divBdr>
      <w:divsChild>
        <w:div w:id="627857087">
          <w:marLeft w:val="547"/>
          <w:marRight w:val="0"/>
          <w:marTop w:val="0"/>
          <w:marBottom w:val="0"/>
          <w:divBdr>
            <w:top w:val="none" w:sz="0" w:space="0" w:color="auto"/>
            <w:left w:val="none" w:sz="0" w:space="0" w:color="auto"/>
            <w:bottom w:val="none" w:sz="0" w:space="0" w:color="auto"/>
            <w:right w:val="none" w:sz="0" w:space="0" w:color="auto"/>
          </w:divBdr>
        </w:div>
      </w:divsChild>
    </w:div>
    <w:div w:id="498157635">
      <w:bodyDiv w:val="1"/>
      <w:marLeft w:val="0"/>
      <w:marRight w:val="0"/>
      <w:marTop w:val="0"/>
      <w:marBottom w:val="0"/>
      <w:divBdr>
        <w:top w:val="none" w:sz="0" w:space="0" w:color="auto"/>
        <w:left w:val="none" w:sz="0" w:space="0" w:color="auto"/>
        <w:bottom w:val="none" w:sz="0" w:space="0" w:color="auto"/>
        <w:right w:val="none" w:sz="0" w:space="0" w:color="auto"/>
      </w:divBdr>
      <w:divsChild>
        <w:div w:id="1957254140">
          <w:marLeft w:val="547"/>
          <w:marRight w:val="0"/>
          <w:marTop w:val="0"/>
          <w:marBottom w:val="0"/>
          <w:divBdr>
            <w:top w:val="none" w:sz="0" w:space="0" w:color="auto"/>
            <w:left w:val="none" w:sz="0" w:space="0" w:color="auto"/>
            <w:bottom w:val="none" w:sz="0" w:space="0" w:color="auto"/>
            <w:right w:val="none" w:sz="0" w:space="0" w:color="auto"/>
          </w:divBdr>
        </w:div>
      </w:divsChild>
    </w:div>
    <w:div w:id="1698391301">
      <w:bodyDiv w:val="1"/>
      <w:marLeft w:val="0"/>
      <w:marRight w:val="0"/>
      <w:marTop w:val="0"/>
      <w:marBottom w:val="0"/>
      <w:divBdr>
        <w:top w:val="none" w:sz="0" w:space="0" w:color="auto"/>
        <w:left w:val="none" w:sz="0" w:space="0" w:color="auto"/>
        <w:bottom w:val="none" w:sz="0" w:space="0" w:color="auto"/>
        <w:right w:val="none" w:sz="0" w:space="0" w:color="auto"/>
      </w:divBdr>
      <w:divsChild>
        <w:div w:id="993098918">
          <w:marLeft w:val="274"/>
          <w:marRight w:val="0"/>
          <w:marTop w:val="150"/>
          <w:marBottom w:val="0"/>
          <w:divBdr>
            <w:top w:val="none" w:sz="0" w:space="0" w:color="auto"/>
            <w:left w:val="none" w:sz="0" w:space="0" w:color="auto"/>
            <w:bottom w:val="none" w:sz="0" w:space="0" w:color="auto"/>
            <w:right w:val="none" w:sz="0" w:space="0" w:color="auto"/>
          </w:divBdr>
        </w:div>
        <w:div w:id="929267587">
          <w:marLeft w:val="274"/>
          <w:marRight w:val="0"/>
          <w:marTop w:val="150"/>
          <w:marBottom w:val="0"/>
          <w:divBdr>
            <w:top w:val="none" w:sz="0" w:space="0" w:color="auto"/>
            <w:left w:val="none" w:sz="0" w:space="0" w:color="auto"/>
            <w:bottom w:val="none" w:sz="0" w:space="0" w:color="auto"/>
            <w:right w:val="none" w:sz="0" w:space="0" w:color="auto"/>
          </w:divBdr>
        </w:div>
        <w:div w:id="559246886">
          <w:marLeft w:val="274"/>
          <w:marRight w:val="0"/>
          <w:marTop w:val="150"/>
          <w:marBottom w:val="0"/>
          <w:divBdr>
            <w:top w:val="none" w:sz="0" w:space="0" w:color="auto"/>
            <w:left w:val="none" w:sz="0" w:space="0" w:color="auto"/>
            <w:bottom w:val="none" w:sz="0" w:space="0" w:color="auto"/>
            <w:right w:val="none" w:sz="0" w:space="0" w:color="auto"/>
          </w:divBdr>
        </w:div>
        <w:div w:id="222982895">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1075</TotalTime>
  <Pages>3</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Ahmed (2406518)</dc:creator>
  <cp:keywords/>
  <dc:description/>
  <cp:lastModifiedBy>Farhan Ahmed (2406518)</cp:lastModifiedBy>
  <cp:revision>36</cp:revision>
  <dcterms:created xsi:type="dcterms:W3CDTF">2025-02-26T02:59:00Z</dcterms:created>
  <dcterms:modified xsi:type="dcterms:W3CDTF">2025-03-25T04:38:00Z</dcterms:modified>
</cp:coreProperties>
</file>