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D4DB3E0"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1 – Title </w:t>
      </w:r>
    </w:p>
    <w:p w14:paraId="18FA59B7" w14:textId="77777777" w:rsidR="008B4B16" w:rsidRDefault="00000000">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Basil’s Bakery</w:t>
      </w:r>
    </w:p>
    <w:p w14:paraId="575083F1" w14:textId="77777777" w:rsidR="008B4B16" w:rsidRDefault="00000000">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Problem Solving and Decision-Making</w:t>
      </w:r>
    </w:p>
    <w:p w14:paraId="46E292CF"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Slide 2 – Presentation Overview</w:t>
      </w:r>
    </w:p>
    <w:p w14:paraId="7D26FC5E" w14:textId="77777777" w:rsidR="008B4B16"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Basil's Bakery: Background and present circumstances of the business.</w:t>
      </w:r>
    </w:p>
    <w:p w14:paraId="5BAC94F0" w14:textId="77777777" w:rsidR="008B4B16"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Established in 2015, selling cakes, pastries, and bread </w:t>
      </w:r>
    </w:p>
    <w:p w14:paraId="06DA9F85" w14:textId="77777777" w:rsidR="008B4B16"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Economic Assessment: PESTEL analysis</w:t>
      </w:r>
    </w:p>
    <w:p w14:paraId="0C266D1D" w14:textId="77777777" w:rsidR="008B4B16"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Identification of key findings, overall conclusions from the analysis.</w:t>
      </w:r>
    </w:p>
    <w:p w14:paraId="3934A310"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33607920"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Good morning/afternoon. The topic of my presentation is the situation for this business, Basil's Bakery, and what is causing a lack of sales growth. I will start out with an introduction to the bakery and identify the key issues that are impacting the bakery's performance. I will then critique and use PESTEL and cause-and-effect models. In conclusion, I will </w:t>
      </w:r>
      <w:proofErr w:type="spellStart"/>
      <w:r>
        <w:rPr>
          <w:rFonts w:ascii="Times New Roman" w:eastAsia="Times New Roman" w:hAnsi="Times New Roman" w:cs="Times New Roman"/>
          <w:sz w:val="24"/>
          <w:szCs w:val="24"/>
        </w:rPr>
        <w:t>summarise</w:t>
      </w:r>
      <w:proofErr w:type="spellEnd"/>
      <w:r>
        <w:rPr>
          <w:rFonts w:ascii="Times New Roman" w:eastAsia="Times New Roman" w:hAnsi="Times New Roman" w:cs="Times New Roman"/>
          <w:sz w:val="24"/>
          <w:szCs w:val="24"/>
        </w:rPr>
        <w:t xml:space="preserve"> the key findings that were identified in both analyses.</w:t>
      </w:r>
    </w:p>
    <w:p w14:paraId="17139213"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3 – Background of Basil’s Bakery </w:t>
      </w:r>
    </w:p>
    <w:p w14:paraId="64D7A763" w14:textId="77777777" w:rsidR="008B4B16"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small, independent bakery in the retail park of Coventry</w:t>
      </w:r>
    </w:p>
    <w:p w14:paraId="403D5B8E" w14:textId="77777777" w:rsidR="008B4B16"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was established in 2015 and sells cakes, pastries, and bread.</w:t>
      </w:r>
    </w:p>
    <w:p w14:paraId="0CEE2138" w14:textId="77777777" w:rsidR="008B4B16"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have lost sales since the COVID-19 period and have not reached 2019 levels.</w:t>
      </w:r>
    </w:p>
    <w:p w14:paraId="267D1186" w14:textId="77777777" w:rsidR="008B4B16"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2023–2025 sales remained approximately 25% below 2019</w:t>
      </w:r>
    </w:p>
    <w:p w14:paraId="271613A7"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14FCBC92"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Basil's Bakery is a locally independent bread shop, which is situated in a retail park in Coventry. It was founded in 2015 and makes cakes, pastries and bread with top-quality certified organic products. Year-on-year sales were initially up until COVID-19, when sales dropped off significantly. While this trend saw sales improve in subsequent years, the numbers were still below 2019 levels, with the average sales between 2023 and 2025 at around 25 percent lower than 2019.</w:t>
      </w:r>
    </w:p>
    <w:p w14:paraId="3EDAEAC8"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4 – Problems Affecting Sales </w:t>
      </w:r>
    </w:p>
    <w:p w14:paraId="6F6DC7E8" w14:textId="77777777" w:rsidR="008B4B16"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root problem is that sales are about 25% lower than in 2019.</w:t>
      </w:r>
    </w:p>
    <w:p w14:paraId="619AF389" w14:textId="77777777" w:rsidR="008B4B16"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Biggest impact on external: Lower footfall and shop closures with more people working from home.</w:t>
      </w:r>
    </w:p>
    <w:p w14:paraId="107DAA1C" w14:textId="77777777" w:rsidR="008B4B16"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External: Problems with delivering product or handling pre-orders.</w:t>
      </w:r>
    </w:p>
    <w:p w14:paraId="3FF3B7C2" w14:textId="77777777" w:rsidR="008B4B16"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Operating pressures: Increased costs of overheads, volatile prices of organic ingredients.</w:t>
      </w:r>
    </w:p>
    <w:p w14:paraId="03DD612D"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5EE5AAB3"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major issue is that sales have not had much growth since 2019. This is due to several external factors, such as a decrease in footfall in the retail park, local retail closure, loss of jobs and higher home working, etc. Now, within Basil, there's no ability to deliver internally and some issues with pre-orders. Meanwhile, rising rent, utilities, insurance, and business rates come into play, coupled with volatile ingredient prices.</w:t>
      </w:r>
    </w:p>
    <w:p w14:paraId="2BD28D70"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5 – Critique of PESTEL </w:t>
      </w:r>
    </w:p>
    <w:p w14:paraId="4788D78E" w14:textId="77777777" w:rsidR="008B4B16"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PESTEL deals with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macro environment (PESTEL framework).</w:t>
      </w:r>
    </w:p>
    <w:p w14:paraId="67C24291" w14:textId="77777777" w:rsidR="008B4B16"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Analyzes PESTEL factors: political, economic, social, technological, environmental, and legal</w:t>
      </w:r>
    </w:p>
    <w:p w14:paraId="2280A8AB" w14:textId="77777777" w:rsidR="008B4B16"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Considered to be a beneficial component of situations and holds the individual responsible for them.</w:t>
      </w:r>
    </w:p>
    <w:p w14:paraId="3CD3627E" w14:textId="77777777" w:rsidR="008B4B16"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Restriction: May be general and vague, and is not used to make decisions</w:t>
      </w:r>
    </w:p>
    <w:p w14:paraId="1476425C"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17DC7AF2"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PESTEL is a model that helps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consider the broader external factors impacting it. Political, Economic, Social, Technological, Environmental and legal influences are taken into account. It is most important because it offers a process for the identification of external opportunities and pressures. However, the framework can be broad and may have overlap between categories of influences, and some constraints listed in PESTEL will not signify that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must make a certain decision.</w:t>
      </w:r>
    </w:p>
    <w:p w14:paraId="0065603F"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6 – PESTEL Applied to Basil’s Bakery </w:t>
      </w:r>
    </w:p>
    <w:p w14:paraId="4C2A0B8E" w14:textId="77777777" w:rsidR="008B4B16"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Political &amp; Legal: Food/business regulation and policies and the underpinning of these policies and laws at the political level.</w:t>
      </w:r>
    </w:p>
    <w:p w14:paraId="040A290C" w14:textId="77777777" w:rsidR="008B4B16"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Environmental: Higher rents, utilities, and insurance costs for ingredients</w:t>
      </w:r>
    </w:p>
    <w:p w14:paraId="14D566C9" w14:textId="77777777" w:rsidR="008B4B16"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Home working, less traffic, and customers' changing </w:t>
      </w:r>
      <w:proofErr w:type="spellStart"/>
      <w:r>
        <w:rPr>
          <w:rFonts w:ascii="Times New Roman" w:eastAsia="Times New Roman" w:hAnsi="Times New Roman" w:cs="Times New Roman"/>
          <w:sz w:val="24"/>
          <w:szCs w:val="24"/>
        </w:rPr>
        <w:t>behaviour</w:t>
      </w:r>
      <w:proofErr w:type="spellEnd"/>
    </w:p>
    <w:p w14:paraId="59D4F40D" w14:textId="77777777" w:rsidR="008B4B16"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Technological &amp; Environmental: These are influenced by the fact that many people have come to expect that their items will be available online and also the fact that many items of the natural world are vulnerable to the effects of organic pollutants.</w:t>
      </w:r>
    </w:p>
    <w:p w14:paraId="1813A1AE" w14:textId="77777777" w:rsidR="003632AC" w:rsidRPr="003632AC" w:rsidRDefault="003632AC" w:rsidP="003632AC">
      <w:pPr>
        <w:spacing w:line="360" w:lineRule="auto"/>
        <w:jc w:val="both"/>
        <w:rPr>
          <w:rFonts w:ascii="Times New Roman" w:eastAsia="Times New Roman" w:hAnsi="Times New Roman" w:cs="Times New Roman"/>
          <w:b/>
          <w:bCs/>
          <w:sz w:val="24"/>
          <w:szCs w:val="24"/>
        </w:rPr>
      </w:pPr>
      <w:r w:rsidRPr="003632AC">
        <w:rPr>
          <w:rFonts w:ascii="Times New Roman" w:eastAsia="Times New Roman" w:hAnsi="Times New Roman" w:cs="Times New Roman"/>
          <w:b/>
          <w:bCs/>
          <w:sz w:val="24"/>
          <w:szCs w:val="24"/>
        </w:rPr>
        <w:t xml:space="preserve">Speaker notes </w:t>
      </w:r>
    </w:p>
    <w:p w14:paraId="442E403D" w14:textId="77777777" w:rsidR="003632AC" w:rsidRPr="003632AC" w:rsidRDefault="003632AC" w:rsidP="003632AC">
      <w:pPr>
        <w:spacing w:line="360" w:lineRule="auto"/>
        <w:jc w:val="both"/>
        <w:rPr>
          <w:rFonts w:ascii="Times New Roman" w:eastAsia="Times New Roman" w:hAnsi="Times New Roman" w:cs="Times New Roman"/>
          <w:sz w:val="24"/>
          <w:szCs w:val="24"/>
        </w:rPr>
      </w:pPr>
      <w:r w:rsidRPr="003632AC">
        <w:rPr>
          <w:rFonts w:ascii="Times New Roman" w:eastAsia="Times New Roman" w:hAnsi="Times New Roman" w:cs="Times New Roman"/>
          <w:sz w:val="24"/>
          <w:szCs w:val="24"/>
        </w:rPr>
        <w:t xml:space="preserve">By using PESTEL, an external pressure analysis of Basil's Bakery can be found: The bakery is influenced by several external pressures, such as political, economic, social, technological, environmental, and legal. Its broader operating and regulatory environment is determined by </w:t>
      </w:r>
      <w:r w:rsidRPr="003632AC">
        <w:rPr>
          <w:rFonts w:ascii="Times New Roman" w:eastAsia="Times New Roman" w:hAnsi="Times New Roman" w:cs="Times New Roman"/>
          <w:sz w:val="24"/>
          <w:szCs w:val="24"/>
        </w:rPr>
        <w:lastRenderedPageBreak/>
        <w:t>political and legal aspects. Economic pressures are important because there have been cost increases for things like operating expenses and ingredients. Social changes (working from home) have lessened the number of regular visits to the retail park. Technology expectations affect ordering convenience, and environmental conditions may influence the availability of organic produce and costs.</w:t>
      </w:r>
    </w:p>
    <w:p w14:paraId="2E69489E" w14:textId="77777777" w:rsidR="003632AC" w:rsidRDefault="003632AC" w:rsidP="003632AC">
      <w:pPr>
        <w:spacing w:line="360" w:lineRule="auto"/>
        <w:ind w:left="360"/>
        <w:jc w:val="both"/>
        <w:rPr>
          <w:rFonts w:ascii="Times New Roman" w:eastAsia="Times New Roman" w:hAnsi="Times New Roman" w:cs="Times New Roman"/>
          <w:sz w:val="24"/>
          <w:szCs w:val="24"/>
        </w:rPr>
      </w:pPr>
    </w:p>
    <w:p w14:paraId="40339B01" w14:textId="77777777" w:rsidR="008B4B16" w:rsidRDefault="00000000">
      <w:pPr>
        <w:spacing w:before="28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Suggested visual table</w:t>
      </w:r>
    </w:p>
    <w:tbl>
      <w:tblPr>
        <w:tblStyle w:val="TableGrid"/>
        <w:tblW w:w="6825" w:type="dxa"/>
        <w:tblLayout w:type="fixed"/>
        <w:tblLook w:val="0600" w:firstRow="0" w:lastRow="0" w:firstColumn="0" w:lastColumn="0" w:noHBand="1" w:noVBand="1"/>
      </w:tblPr>
      <w:tblGrid>
        <w:gridCol w:w="2570"/>
        <w:gridCol w:w="2585"/>
        <w:gridCol w:w="1670"/>
      </w:tblGrid>
      <w:tr w:rsidR="008B4B16" w14:paraId="0A7565F6" w14:textId="77777777" w:rsidTr="003632AC">
        <w:trPr>
          <w:trHeight w:val="515"/>
        </w:trPr>
        <w:tc>
          <w:tcPr>
            <w:tcW w:w="2570" w:type="dxa"/>
          </w:tcPr>
          <w:p w14:paraId="16CE42C4" w14:textId="77777777" w:rsidR="008B4B1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Political</w:t>
            </w:r>
          </w:p>
        </w:tc>
        <w:tc>
          <w:tcPr>
            <w:tcW w:w="2585" w:type="dxa"/>
          </w:tcPr>
          <w:p w14:paraId="01E42509" w14:textId="77777777" w:rsidR="008B4B1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Economic</w:t>
            </w:r>
          </w:p>
        </w:tc>
        <w:tc>
          <w:tcPr>
            <w:tcW w:w="1670" w:type="dxa"/>
          </w:tcPr>
          <w:p w14:paraId="286D76DB" w14:textId="77777777" w:rsidR="008B4B1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Social</w:t>
            </w:r>
          </w:p>
        </w:tc>
      </w:tr>
      <w:tr w:rsidR="008B4B16" w14:paraId="19A7C5B0" w14:textId="77777777" w:rsidTr="003632AC">
        <w:trPr>
          <w:trHeight w:val="515"/>
        </w:trPr>
        <w:tc>
          <w:tcPr>
            <w:tcW w:w="2570" w:type="dxa"/>
          </w:tcPr>
          <w:p w14:paraId="54D553E6"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policy</w:t>
            </w:r>
          </w:p>
        </w:tc>
        <w:tc>
          <w:tcPr>
            <w:tcW w:w="2585" w:type="dxa"/>
          </w:tcPr>
          <w:p w14:paraId="17008DFA"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Higher operating costs</w:t>
            </w:r>
          </w:p>
        </w:tc>
        <w:tc>
          <w:tcPr>
            <w:tcW w:w="1670" w:type="dxa"/>
          </w:tcPr>
          <w:p w14:paraId="0B53671F"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Home working</w:t>
            </w:r>
          </w:p>
        </w:tc>
      </w:tr>
      <w:tr w:rsidR="008B4B16" w14:paraId="4C820698" w14:textId="77777777" w:rsidTr="003632AC">
        <w:trPr>
          <w:trHeight w:val="515"/>
        </w:trPr>
        <w:tc>
          <w:tcPr>
            <w:tcW w:w="2570" w:type="dxa"/>
          </w:tcPr>
          <w:p w14:paraId="5457B7F8"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Regulatory environment</w:t>
            </w:r>
          </w:p>
        </w:tc>
        <w:tc>
          <w:tcPr>
            <w:tcW w:w="2585" w:type="dxa"/>
          </w:tcPr>
          <w:p w14:paraId="4439866D"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Organic cost uncertainty</w:t>
            </w:r>
          </w:p>
        </w:tc>
        <w:tc>
          <w:tcPr>
            <w:tcW w:w="1670" w:type="dxa"/>
          </w:tcPr>
          <w:p w14:paraId="6DE6DB90"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Lower footfall</w:t>
            </w:r>
          </w:p>
        </w:tc>
      </w:tr>
    </w:tbl>
    <w:p w14:paraId="3343C29F" w14:textId="77777777" w:rsidR="008B4B16" w:rsidRDefault="008B4B16">
      <w:pPr>
        <w:spacing w:line="360" w:lineRule="auto"/>
        <w:jc w:val="both"/>
        <w:rPr>
          <w:rFonts w:ascii="Times New Roman" w:eastAsia="Times New Roman" w:hAnsi="Times New Roman" w:cs="Times New Roman"/>
          <w:sz w:val="24"/>
          <w:szCs w:val="24"/>
        </w:rPr>
      </w:pPr>
    </w:p>
    <w:tbl>
      <w:tblPr>
        <w:tblStyle w:val="TableGrid"/>
        <w:tblW w:w="7020" w:type="dxa"/>
        <w:tblLayout w:type="fixed"/>
        <w:tblLook w:val="0600" w:firstRow="0" w:lastRow="0" w:firstColumn="0" w:lastColumn="0" w:noHBand="1" w:noVBand="1"/>
      </w:tblPr>
      <w:tblGrid>
        <w:gridCol w:w="1775"/>
        <w:gridCol w:w="2990"/>
        <w:gridCol w:w="2255"/>
      </w:tblGrid>
      <w:tr w:rsidR="008B4B16" w14:paraId="4813BBD7" w14:textId="77777777" w:rsidTr="003632AC">
        <w:trPr>
          <w:trHeight w:val="515"/>
        </w:trPr>
        <w:tc>
          <w:tcPr>
            <w:tcW w:w="1775" w:type="dxa"/>
          </w:tcPr>
          <w:p w14:paraId="498E1997" w14:textId="77777777" w:rsidR="008B4B1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Technological</w:t>
            </w:r>
          </w:p>
        </w:tc>
        <w:tc>
          <w:tcPr>
            <w:tcW w:w="2990" w:type="dxa"/>
          </w:tcPr>
          <w:p w14:paraId="6B7888CC" w14:textId="77777777" w:rsidR="008B4B1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Environmental</w:t>
            </w:r>
          </w:p>
        </w:tc>
        <w:tc>
          <w:tcPr>
            <w:tcW w:w="2255" w:type="dxa"/>
          </w:tcPr>
          <w:p w14:paraId="0A24FD3D" w14:textId="77777777" w:rsidR="008B4B1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Legal</w:t>
            </w:r>
          </w:p>
        </w:tc>
      </w:tr>
      <w:tr w:rsidR="008B4B16" w14:paraId="70A05127" w14:textId="77777777" w:rsidTr="003632AC">
        <w:trPr>
          <w:trHeight w:val="515"/>
        </w:trPr>
        <w:tc>
          <w:tcPr>
            <w:tcW w:w="1775" w:type="dxa"/>
          </w:tcPr>
          <w:p w14:paraId="381A072A"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ordering</w:t>
            </w:r>
          </w:p>
        </w:tc>
        <w:tc>
          <w:tcPr>
            <w:tcW w:w="2990" w:type="dxa"/>
          </w:tcPr>
          <w:p w14:paraId="5991AADA"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Organic supply vulnerability</w:t>
            </w:r>
          </w:p>
        </w:tc>
        <w:tc>
          <w:tcPr>
            <w:tcW w:w="2255" w:type="dxa"/>
          </w:tcPr>
          <w:p w14:paraId="445449CF"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requirements</w:t>
            </w:r>
          </w:p>
        </w:tc>
      </w:tr>
      <w:tr w:rsidR="008B4B16" w14:paraId="67FED3CE" w14:textId="77777777" w:rsidTr="003632AC">
        <w:trPr>
          <w:trHeight w:val="515"/>
        </w:trPr>
        <w:tc>
          <w:tcPr>
            <w:tcW w:w="1775" w:type="dxa"/>
          </w:tcPr>
          <w:p w14:paraId="515645E5"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Pre-ordering</w:t>
            </w:r>
          </w:p>
        </w:tc>
        <w:tc>
          <w:tcPr>
            <w:tcW w:w="2990" w:type="dxa"/>
          </w:tcPr>
          <w:p w14:paraId="75C43E6D"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Crop-failure risk</w:t>
            </w:r>
          </w:p>
        </w:tc>
        <w:tc>
          <w:tcPr>
            <w:tcW w:w="2255" w:type="dxa"/>
          </w:tcPr>
          <w:p w14:paraId="049BCC72"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compliance</w:t>
            </w:r>
          </w:p>
        </w:tc>
      </w:tr>
    </w:tbl>
    <w:p w14:paraId="36106DFD"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7 – Critique of Cause-and-Effect/Fishbone Model </w:t>
      </w:r>
    </w:p>
    <w:p w14:paraId="2F5848D2" w14:textId="77777777" w:rsidR="008B4B16"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Fishbone/Ishikawa: Identifies the causes that could contribute to a given problem</w:t>
      </w:r>
    </w:p>
    <w:p w14:paraId="68EE65D2" w14:textId="77777777" w:rsidR="008B4B16"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Supports a systematic process in problem solving to identify possible root causes</w:t>
      </w:r>
    </w:p>
    <w:p w14:paraId="1CC518B6" w14:textId="77777777" w:rsidR="008B4B16"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Rewards: Classifies causes and facilitates systematic thinking about problems</w:t>
      </w:r>
    </w:p>
    <w:p w14:paraId="5051B56A" w14:textId="77777777" w:rsidR="008B4B16"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Restrictions: Makes no cause/effect claims and makes claims that obscure complex issues.</w:t>
      </w:r>
    </w:p>
    <w:p w14:paraId="69A97F4B"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26854DA5"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Fishbone, also known as Ishikawa, diagrams are used to list potential causes that lead to a particular problem. It aids in structured investigation through the </w:t>
      </w:r>
      <w:proofErr w:type="spellStart"/>
      <w:r>
        <w:rPr>
          <w:rFonts w:ascii="Times New Roman" w:eastAsia="Times New Roman" w:hAnsi="Times New Roman" w:cs="Times New Roman"/>
          <w:sz w:val="24"/>
          <w:szCs w:val="24"/>
        </w:rPr>
        <w:t>categorisation</w:t>
      </w:r>
      <w:proofErr w:type="spellEnd"/>
      <w:r>
        <w:rPr>
          <w:rFonts w:ascii="Times New Roman" w:eastAsia="Times New Roman" w:hAnsi="Times New Roman" w:cs="Times New Roman"/>
          <w:sz w:val="24"/>
          <w:szCs w:val="24"/>
        </w:rPr>
        <w:t xml:space="preserve"> of causes. It has positive effects such as increasing intelligence and clarity, and making one think logically. But the model does not mean that all the identified causes really cause the problem, and complex business relationships can be oversimplified.</w:t>
      </w:r>
    </w:p>
    <w:p w14:paraId="63006DE8"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8 – Fishbone Diagram Applied to Basil’s Bakery </w:t>
      </w:r>
    </w:p>
    <w:p w14:paraId="22855B9D" w14:textId="77777777" w:rsidR="008B4B16" w:rsidRDefault="00000000">
      <w:pPr>
        <w:numPr>
          <w:ilvl w:val="0"/>
          <w:numId w:val="4"/>
        </w:numPr>
        <w:spacing w:line="360" w:lineRule="auto"/>
        <w:jc w:val="both"/>
        <w:rPr>
          <w:rFonts w:ascii="Times New Roman" w:eastAsia="Times New Roman" w:hAnsi="Times New Roman" w:cs="Times New Roman"/>
          <w:sz w:val="24"/>
          <w:szCs w:val="24"/>
        </w:rPr>
      </w:pPr>
      <w:r w:rsidRPr="003632AC">
        <w:rPr>
          <w:rFonts w:ascii="Times New Roman" w:eastAsia="Times New Roman" w:hAnsi="Times New Roman" w:cs="Times New Roman"/>
          <w:b/>
          <w:bCs/>
          <w:sz w:val="24"/>
          <w:szCs w:val="24"/>
        </w:rPr>
        <w:t>Methods &amp; Machines:</w:t>
      </w:r>
      <w:r>
        <w:rPr>
          <w:rFonts w:ascii="Times New Roman" w:eastAsia="Times New Roman" w:hAnsi="Times New Roman" w:cs="Times New Roman"/>
          <w:sz w:val="24"/>
          <w:szCs w:val="24"/>
        </w:rPr>
        <w:t xml:space="preserve"> Pre-order restrictions and restrictions on ordering logistics</w:t>
      </w:r>
    </w:p>
    <w:p w14:paraId="711852F3" w14:textId="77777777" w:rsidR="008B4B16" w:rsidRDefault="00000000">
      <w:pPr>
        <w:numPr>
          <w:ilvl w:val="0"/>
          <w:numId w:val="4"/>
        </w:numPr>
        <w:spacing w:line="360" w:lineRule="auto"/>
        <w:jc w:val="both"/>
        <w:rPr>
          <w:rFonts w:ascii="Times New Roman" w:eastAsia="Times New Roman" w:hAnsi="Times New Roman" w:cs="Times New Roman"/>
          <w:sz w:val="24"/>
          <w:szCs w:val="24"/>
        </w:rPr>
      </w:pPr>
      <w:r w:rsidRPr="003632AC">
        <w:rPr>
          <w:rFonts w:ascii="Times New Roman" w:eastAsia="Times New Roman" w:hAnsi="Times New Roman" w:cs="Times New Roman"/>
          <w:b/>
          <w:bCs/>
          <w:sz w:val="24"/>
          <w:szCs w:val="24"/>
        </w:rPr>
        <w:t xml:space="preserve">People &amp; Measurement: </w:t>
      </w:r>
      <w:r>
        <w:rPr>
          <w:rFonts w:ascii="Times New Roman" w:eastAsia="Times New Roman" w:hAnsi="Times New Roman" w:cs="Times New Roman"/>
          <w:sz w:val="24"/>
          <w:szCs w:val="24"/>
        </w:rPr>
        <w:t>Dependence on Basil, limited demand information.</w:t>
      </w:r>
    </w:p>
    <w:p w14:paraId="4D3327F7" w14:textId="6FBF3166" w:rsidR="008B4B16" w:rsidRDefault="003632AC">
      <w:pPr>
        <w:numPr>
          <w:ilvl w:val="0"/>
          <w:numId w:val="4"/>
        </w:numPr>
        <w:spacing w:line="360" w:lineRule="auto"/>
        <w:jc w:val="both"/>
        <w:rPr>
          <w:rFonts w:ascii="Times New Roman" w:eastAsia="Times New Roman" w:hAnsi="Times New Roman" w:cs="Times New Roman"/>
          <w:sz w:val="24"/>
          <w:szCs w:val="24"/>
        </w:rPr>
      </w:pPr>
      <w:r w:rsidRPr="003632AC">
        <w:rPr>
          <w:rFonts w:ascii="Times New Roman" w:eastAsia="Times New Roman" w:hAnsi="Times New Roman" w:cs="Times New Roman"/>
          <w:b/>
          <w:bCs/>
          <w:sz w:val="24"/>
          <w:szCs w:val="24"/>
        </w:rPr>
        <w:t>Materials &amp; Environment:</w:t>
      </w:r>
      <w:r>
        <w:rPr>
          <w:rFonts w:ascii="Times New Roman" w:eastAsia="Times New Roman" w:hAnsi="Times New Roman" w:cs="Times New Roman"/>
          <w:b/>
          <w:bCs/>
          <w:sz w:val="24"/>
          <w:szCs w:val="24"/>
        </w:rPr>
        <w:t xml:space="preserve"> </w:t>
      </w:r>
      <w:r w:rsidR="00000000">
        <w:rPr>
          <w:rFonts w:ascii="Times New Roman" w:eastAsia="Times New Roman" w:hAnsi="Times New Roman" w:cs="Times New Roman"/>
          <w:sz w:val="24"/>
          <w:szCs w:val="24"/>
        </w:rPr>
        <w:t>Invariably, materials &amp; environments share uncertainty on the cost of organics and lull retail activity.</w:t>
      </w:r>
    </w:p>
    <w:p w14:paraId="3E9119F4" w14:textId="77777777" w:rsidR="008B4B16" w:rsidRDefault="00000000">
      <w:pPr>
        <w:numPr>
          <w:ilvl w:val="0"/>
          <w:numId w:val="4"/>
        </w:numPr>
        <w:spacing w:line="360" w:lineRule="auto"/>
        <w:jc w:val="both"/>
        <w:rPr>
          <w:rFonts w:ascii="Times New Roman" w:eastAsia="Times New Roman" w:hAnsi="Times New Roman" w:cs="Times New Roman"/>
          <w:sz w:val="24"/>
          <w:szCs w:val="24"/>
        </w:rPr>
      </w:pPr>
      <w:r w:rsidRPr="003632AC">
        <w:rPr>
          <w:rFonts w:ascii="Times New Roman" w:eastAsia="Times New Roman" w:hAnsi="Times New Roman" w:cs="Times New Roman"/>
          <w:b/>
          <w:bCs/>
          <w:sz w:val="24"/>
          <w:szCs w:val="24"/>
        </w:rPr>
        <w:lastRenderedPageBreak/>
        <w:t xml:space="preserve">Root diagnosis: </w:t>
      </w:r>
      <w:r>
        <w:rPr>
          <w:rFonts w:ascii="Times New Roman" w:eastAsia="Times New Roman" w:hAnsi="Times New Roman" w:cs="Times New Roman"/>
          <w:sz w:val="24"/>
          <w:szCs w:val="24"/>
        </w:rPr>
        <w:t>Sales are about 1/4 lower than those in 2019</w:t>
      </w:r>
    </w:p>
    <w:p w14:paraId="5F9D7CB5"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37C60824"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fishbone analysis reveals various related factors contributing to Basil's sales issue. Methods and machines point towards shortcomings in the pre-ordering and ordering processes. Reading and People reflect Basil's desire to stay on-site, whereas measurement focuses on limited information on changing customer requirements. The materials are costly and uncertain with regard to their organic ingredients. The environment includes the decline of retail park footfall, home working, and the closure of shops, as a result of which people do not visit stores.</w:t>
      </w:r>
    </w:p>
    <w:p w14:paraId="4333257E"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Slide 9 – Key Findings </w:t>
      </w:r>
    </w:p>
    <w:p w14:paraId="1C323981" w14:textId="77777777" w:rsidR="008B4B16"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interrelated reasons for declines in sales.</w:t>
      </w:r>
    </w:p>
    <w:p w14:paraId="4DD4BE76" w14:textId="77777777" w:rsidR="008B4B16"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services and amenities available in retail parks have declined, which has lowered demand for retail parks from customers.</w:t>
      </w:r>
    </w:p>
    <w:p w14:paraId="759BA256" w14:textId="77777777" w:rsidR="008B4B16"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Internal limitations restrict the bakery's ability to respond to changing customer needs.</w:t>
      </w:r>
    </w:p>
    <w:p w14:paraId="6EAFA58A" w14:textId="77777777" w:rsidR="008B4B16"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increase in cost puts pressure, along with a decrease in sales.</w:t>
      </w:r>
    </w:p>
    <w:p w14:paraId="636E9957" w14:textId="77777777" w:rsidR="008B4B16"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Speaker notes </w:t>
      </w:r>
    </w:p>
    <w:p w14:paraId="24FD8256" w14:textId="77777777" w:rsidR="008B4B1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discloses four main findings. There is more than one issue at stake with Basil's sales problem, both inside of him and out. Second, it is also due to diminished customer demand brought on by decreased foot traffic and altered working life. Thirdly, there are parts of the existing operating model that are not in complete alignment with the evolving expectations of customers. Finally, sales are still lower than average, and operating costs, as well as ingredient costs, are increasing.</w:t>
      </w:r>
    </w:p>
    <w:p w14:paraId="2C7DEE04" w14:textId="77777777" w:rsidR="008B4B16" w:rsidRDefault="008B4B16">
      <w:pPr>
        <w:spacing w:line="360" w:lineRule="auto"/>
        <w:jc w:val="both"/>
        <w:rPr>
          <w:rFonts w:ascii="Times New Roman" w:eastAsia="Times New Roman" w:hAnsi="Times New Roman" w:cs="Times New Roman"/>
          <w:sz w:val="24"/>
          <w:szCs w:val="24"/>
        </w:rPr>
      </w:pPr>
    </w:p>
    <w:sectPr w:rsidR="008B4B16" w:rsidSect="008B092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0EE82CC-528A-4CA6-99B0-F9787E3CF254}"/>
  </w:font>
  <w:font w:name="Cambria">
    <w:panose1 w:val="02040503050406030204"/>
    <w:charset w:val="00"/>
    <w:family w:val="roman"/>
    <w:pitch w:val="variable"/>
    <w:sig w:usb0="E00006FF" w:usb1="420024FF" w:usb2="02000000" w:usb3="00000000" w:csb0="0000019F" w:csb1="00000000"/>
    <w:embedRegular r:id="rId2" w:fontKey="{FB3A97DE-EECD-46BA-A5AE-F20AFB23F82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43A15"/>
    <w:multiLevelType w:val="multilevel"/>
    <w:tmpl w:val="CF5ED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647CAB"/>
    <w:multiLevelType w:val="multilevel"/>
    <w:tmpl w:val="E46C8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9D18E0"/>
    <w:multiLevelType w:val="multilevel"/>
    <w:tmpl w:val="209C5B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EA7DD2"/>
    <w:multiLevelType w:val="multilevel"/>
    <w:tmpl w:val="7E004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6385DF8"/>
    <w:multiLevelType w:val="multilevel"/>
    <w:tmpl w:val="7C902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D826692"/>
    <w:multiLevelType w:val="multilevel"/>
    <w:tmpl w:val="980EB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09C66BB"/>
    <w:multiLevelType w:val="multilevel"/>
    <w:tmpl w:val="D020F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616915"/>
    <w:multiLevelType w:val="multilevel"/>
    <w:tmpl w:val="1AE62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7984193">
    <w:abstractNumId w:val="5"/>
  </w:num>
  <w:num w:numId="2" w16cid:durableId="409036927">
    <w:abstractNumId w:val="4"/>
  </w:num>
  <w:num w:numId="3" w16cid:durableId="1106775477">
    <w:abstractNumId w:val="2"/>
  </w:num>
  <w:num w:numId="4" w16cid:durableId="554002452">
    <w:abstractNumId w:val="3"/>
  </w:num>
  <w:num w:numId="5" w16cid:durableId="1796560650">
    <w:abstractNumId w:val="0"/>
  </w:num>
  <w:num w:numId="6" w16cid:durableId="739405435">
    <w:abstractNumId w:val="1"/>
  </w:num>
  <w:num w:numId="7" w16cid:durableId="1031493289">
    <w:abstractNumId w:val="6"/>
  </w:num>
  <w:num w:numId="8" w16cid:durableId="16788514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B16"/>
    <w:rsid w:val="003632AC"/>
    <w:rsid w:val="00802DE8"/>
    <w:rsid w:val="008B0926"/>
    <w:rsid w:val="008B4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B669B"/>
  <w15:docId w15:val="{8DCE4484-7D42-40A2-BC50-993F32F78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TableGrid">
    <w:name w:val="Table Grid"/>
    <w:basedOn w:val="TableNormal"/>
    <w:uiPriority w:val="39"/>
    <w:rsid w:val="003632A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3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1127</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sutirtha majumdar</cp:lastModifiedBy>
  <cp:revision>2</cp:revision>
  <dcterms:created xsi:type="dcterms:W3CDTF">2026-10-06T18:37:00Z</dcterms:created>
  <dcterms:modified xsi:type="dcterms:W3CDTF">2026-10-06T19:11:00Z</dcterms:modified>
</cp:coreProperties>
</file>