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6E779" w14:textId="31C48EEB" w:rsidR="00E57AD6" w:rsidRDefault="00E57AD6" w:rsidP="00626930">
      <w:pPr>
        <w:jc w:val="center"/>
        <w:rPr>
          <w:rFonts w:ascii="Arial" w:hAnsi="Arial" w:cs="Arial"/>
          <w:b/>
          <w:u w:val="single"/>
        </w:rPr>
      </w:pPr>
      <w:r>
        <w:rPr>
          <w:rFonts w:ascii="Arial" w:hAnsi="Arial" w:cs="Arial"/>
          <w:b/>
          <w:u w:val="single"/>
        </w:rPr>
        <w:t>Explain Buddhist teachings about suffering and its arising.</w:t>
      </w:r>
    </w:p>
    <w:p w14:paraId="3AB22364" w14:textId="3955DA3B" w:rsidR="009E51FA" w:rsidRPr="009E51FA" w:rsidRDefault="002A6984" w:rsidP="009E51FA">
      <w:pPr>
        <w:rPr>
          <w:rFonts w:ascii="Arial" w:hAnsi="Arial" w:cs="Arial"/>
          <w:b/>
          <w:u w:val="single"/>
        </w:rPr>
      </w:pPr>
      <w:r>
        <w:rPr>
          <w:rFonts w:ascii="Arial" w:hAnsi="Arial" w:cs="Arial"/>
          <w:b/>
          <w:u w:val="single"/>
        </w:rPr>
        <w:br/>
      </w:r>
      <w:r w:rsidR="009E51FA" w:rsidRPr="009E51FA">
        <w:rPr>
          <w:rFonts w:ascii="Arial" w:hAnsi="Arial" w:cs="Arial"/>
          <w:b/>
          <w:u w:val="single"/>
        </w:rPr>
        <w:t>Introduction</w:t>
      </w:r>
    </w:p>
    <w:p w14:paraId="186BB53D" w14:textId="1D4A81CD" w:rsidR="00D073E1" w:rsidRDefault="00CF291B" w:rsidP="00D073E1">
      <w:pPr>
        <w:tabs>
          <w:tab w:val="left" w:pos="3825"/>
          <w:tab w:val="left" w:pos="5595"/>
        </w:tabs>
        <w:rPr>
          <w:rFonts w:ascii="Arial" w:hAnsi="Arial" w:cs="Arial"/>
        </w:rPr>
      </w:pPr>
      <w:r>
        <w:rPr>
          <w:rFonts w:ascii="Arial" w:hAnsi="Arial" w:cs="Arial"/>
        </w:rPr>
        <w:t xml:space="preserve">The Buddhist tradition </w:t>
      </w:r>
      <w:r w:rsidR="00174439">
        <w:rPr>
          <w:rFonts w:ascii="Arial" w:hAnsi="Arial" w:cs="Arial"/>
        </w:rPr>
        <w:t>emerged approximately 2</w:t>
      </w:r>
      <w:r w:rsidR="00874BC2">
        <w:rPr>
          <w:rFonts w:ascii="Arial" w:hAnsi="Arial" w:cs="Arial"/>
        </w:rPr>
        <w:t>,</w:t>
      </w:r>
      <w:r w:rsidR="00174439">
        <w:rPr>
          <w:rFonts w:ascii="Arial" w:hAnsi="Arial" w:cs="Arial"/>
        </w:rPr>
        <w:t>500 years ago in South-East As</w:t>
      </w:r>
      <w:r w:rsidR="0038499F">
        <w:rPr>
          <w:rFonts w:ascii="Arial" w:hAnsi="Arial" w:cs="Arial"/>
        </w:rPr>
        <w:t>ia and</w:t>
      </w:r>
      <w:r w:rsidR="00BC0223">
        <w:rPr>
          <w:rFonts w:ascii="Arial" w:hAnsi="Arial" w:cs="Arial"/>
        </w:rPr>
        <w:t xml:space="preserve"> </w:t>
      </w:r>
      <w:r w:rsidR="00A814BC">
        <w:rPr>
          <w:rFonts w:ascii="Arial" w:hAnsi="Arial" w:cs="Arial"/>
        </w:rPr>
        <w:t xml:space="preserve">today </w:t>
      </w:r>
      <w:r w:rsidR="00BC0223">
        <w:rPr>
          <w:rFonts w:ascii="Arial" w:hAnsi="Arial" w:cs="Arial"/>
        </w:rPr>
        <w:t xml:space="preserve">it is </w:t>
      </w:r>
      <w:r w:rsidR="00A814BC">
        <w:rPr>
          <w:rFonts w:ascii="Arial" w:hAnsi="Arial" w:cs="Arial"/>
        </w:rPr>
        <w:t xml:space="preserve">regarded as one of the major world religions. </w:t>
      </w:r>
      <w:r w:rsidR="00DF7E41">
        <w:rPr>
          <w:rFonts w:ascii="Arial" w:hAnsi="Arial" w:cs="Arial"/>
        </w:rPr>
        <w:t>T</w:t>
      </w:r>
      <w:r w:rsidR="00D073E1">
        <w:rPr>
          <w:rFonts w:ascii="Arial" w:hAnsi="Arial" w:cs="Arial"/>
        </w:rPr>
        <w:t>he central concept of Buddhism is</w:t>
      </w:r>
      <w:r w:rsidR="00E45AF0">
        <w:rPr>
          <w:rFonts w:ascii="Arial" w:hAnsi="Arial" w:cs="Arial"/>
        </w:rPr>
        <w:t xml:space="preserve"> focused on </w:t>
      </w:r>
      <w:r w:rsidR="00D073E1">
        <w:rPr>
          <w:rFonts w:ascii="Arial" w:hAnsi="Arial" w:cs="Arial"/>
        </w:rPr>
        <w:t>the recognition, identification and elimination of suffering</w:t>
      </w:r>
      <w:r w:rsidR="00E45AF0">
        <w:rPr>
          <w:rFonts w:ascii="Arial" w:hAnsi="Arial" w:cs="Arial"/>
        </w:rPr>
        <w:t>.</w:t>
      </w:r>
      <w:r w:rsidR="0035293C">
        <w:rPr>
          <w:rStyle w:val="FootnoteReference"/>
          <w:rFonts w:ascii="Arial" w:hAnsi="Arial" w:cs="Arial"/>
        </w:rPr>
        <w:footnoteReference w:id="1"/>
      </w:r>
      <w:r w:rsidR="00E45AF0">
        <w:rPr>
          <w:rFonts w:ascii="Arial" w:hAnsi="Arial" w:cs="Arial"/>
        </w:rPr>
        <w:t xml:space="preserve"> I</w:t>
      </w:r>
      <w:r w:rsidR="00A814BC">
        <w:rPr>
          <w:rFonts w:ascii="Arial" w:hAnsi="Arial" w:cs="Arial"/>
        </w:rPr>
        <w:t xml:space="preserve">ts founder, the </w:t>
      </w:r>
      <w:r w:rsidR="0038499F">
        <w:rPr>
          <w:rFonts w:ascii="Arial" w:hAnsi="Arial" w:cs="Arial"/>
        </w:rPr>
        <w:t>Buddha or</w:t>
      </w:r>
      <w:r w:rsidR="007779A1">
        <w:rPr>
          <w:rFonts w:ascii="Arial" w:hAnsi="Arial" w:cs="Arial"/>
        </w:rPr>
        <w:t xml:space="preserve"> </w:t>
      </w:r>
      <w:r w:rsidR="0038499F">
        <w:rPr>
          <w:rFonts w:ascii="Arial" w:hAnsi="Arial" w:cs="Arial"/>
        </w:rPr>
        <w:t>‘</w:t>
      </w:r>
      <w:r w:rsidR="00AA2989">
        <w:rPr>
          <w:rFonts w:ascii="Arial" w:hAnsi="Arial" w:cs="Arial"/>
        </w:rPr>
        <w:t>awakened</w:t>
      </w:r>
      <w:r w:rsidR="0038499F">
        <w:rPr>
          <w:rFonts w:ascii="Arial" w:hAnsi="Arial" w:cs="Arial"/>
        </w:rPr>
        <w:t xml:space="preserve"> one’, </w:t>
      </w:r>
      <w:r w:rsidR="007A1644">
        <w:rPr>
          <w:rFonts w:ascii="Arial" w:hAnsi="Arial" w:cs="Arial"/>
        </w:rPr>
        <w:t xml:space="preserve">expounded a </w:t>
      </w:r>
      <w:r w:rsidR="00A814BC">
        <w:rPr>
          <w:rFonts w:ascii="Arial" w:hAnsi="Arial" w:cs="Arial"/>
        </w:rPr>
        <w:t xml:space="preserve">path </w:t>
      </w:r>
      <w:r w:rsidR="00664E49">
        <w:rPr>
          <w:rFonts w:ascii="Arial" w:hAnsi="Arial" w:cs="Arial"/>
        </w:rPr>
        <w:t>for</w:t>
      </w:r>
      <w:r w:rsidR="00AA2989">
        <w:rPr>
          <w:rFonts w:ascii="Arial" w:hAnsi="Arial" w:cs="Arial"/>
        </w:rPr>
        <w:t xml:space="preserve"> attain</w:t>
      </w:r>
      <w:r w:rsidR="00664E49">
        <w:rPr>
          <w:rFonts w:ascii="Arial" w:hAnsi="Arial" w:cs="Arial"/>
        </w:rPr>
        <w:t>ing</w:t>
      </w:r>
      <w:r w:rsidR="00AA2989">
        <w:rPr>
          <w:rFonts w:ascii="Arial" w:hAnsi="Arial" w:cs="Arial"/>
        </w:rPr>
        <w:t xml:space="preserve"> </w:t>
      </w:r>
      <w:proofErr w:type="spellStart"/>
      <w:r w:rsidR="000908F0" w:rsidRPr="000908F0">
        <w:rPr>
          <w:rFonts w:ascii="Arial" w:hAnsi="Arial" w:cs="Arial"/>
          <w:i/>
        </w:rPr>
        <w:t>nirvāṇa</w:t>
      </w:r>
      <w:proofErr w:type="spellEnd"/>
      <w:r w:rsidR="00AA2989">
        <w:rPr>
          <w:rFonts w:ascii="Arial" w:hAnsi="Arial" w:cs="Arial"/>
        </w:rPr>
        <w:t xml:space="preserve"> or enlightenment, </w:t>
      </w:r>
      <w:r w:rsidR="00664E49">
        <w:rPr>
          <w:rFonts w:ascii="Arial" w:hAnsi="Arial" w:cs="Arial"/>
        </w:rPr>
        <w:t>the</w:t>
      </w:r>
      <w:r w:rsidR="00AA2989">
        <w:rPr>
          <w:rFonts w:ascii="Arial" w:hAnsi="Arial" w:cs="Arial"/>
        </w:rPr>
        <w:t xml:space="preserve"> state wholly devoid of suffering.</w:t>
      </w:r>
    </w:p>
    <w:p w14:paraId="7A866631" w14:textId="17C6ED81" w:rsidR="00CF291B" w:rsidRDefault="00D073E1" w:rsidP="009E51FA">
      <w:pPr>
        <w:rPr>
          <w:rFonts w:ascii="Arial" w:hAnsi="Arial" w:cs="Arial"/>
        </w:rPr>
      </w:pPr>
      <w:r>
        <w:rPr>
          <w:rFonts w:ascii="Arial" w:hAnsi="Arial" w:cs="Arial"/>
        </w:rPr>
        <w:t>Prior to enlightenment, t</w:t>
      </w:r>
      <w:r w:rsidR="00AA2989">
        <w:rPr>
          <w:rFonts w:ascii="Arial" w:hAnsi="Arial" w:cs="Arial"/>
        </w:rPr>
        <w:t>he Buddha</w:t>
      </w:r>
      <w:r w:rsidR="000A209F">
        <w:rPr>
          <w:rFonts w:ascii="Arial" w:hAnsi="Arial" w:cs="Arial"/>
        </w:rPr>
        <w:t>, then known as Siddhartha Gautama,</w:t>
      </w:r>
      <w:r>
        <w:rPr>
          <w:rFonts w:ascii="Arial" w:hAnsi="Arial" w:cs="Arial"/>
        </w:rPr>
        <w:t xml:space="preserve"> encountered four </w:t>
      </w:r>
      <w:r w:rsidR="00E45AF0">
        <w:rPr>
          <w:rFonts w:ascii="Arial" w:hAnsi="Arial" w:cs="Arial"/>
        </w:rPr>
        <w:t>sights</w:t>
      </w:r>
      <w:r>
        <w:rPr>
          <w:rFonts w:ascii="Arial" w:hAnsi="Arial" w:cs="Arial"/>
        </w:rPr>
        <w:t xml:space="preserve"> </w:t>
      </w:r>
      <w:r w:rsidR="00411356">
        <w:rPr>
          <w:rFonts w:ascii="Arial" w:hAnsi="Arial" w:cs="Arial"/>
        </w:rPr>
        <w:t>which</w:t>
      </w:r>
      <w:r>
        <w:rPr>
          <w:rFonts w:ascii="Arial" w:hAnsi="Arial" w:cs="Arial"/>
        </w:rPr>
        <w:t xml:space="preserve"> served as a catalyst </w:t>
      </w:r>
      <w:r w:rsidR="00411356">
        <w:rPr>
          <w:rFonts w:ascii="Arial" w:hAnsi="Arial" w:cs="Arial"/>
        </w:rPr>
        <w:t xml:space="preserve">in setting </w:t>
      </w:r>
      <w:r>
        <w:rPr>
          <w:rFonts w:ascii="Arial" w:hAnsi="Arial" w:cs="Arial"/>
        </w:rPr>
        <w:t>him</w:t>
      </w:r>
      <w:r w:rsidR="00411356">
        <w:rPr>
          <w:rFonts w:ascii="Arial" w:hAnsi="Arial" w:cs="Arial"/>
        </w:rPr>
        <w:t>self</w:t>
      </w:r>
      <w:r>
        <w:rPr>
          <w:rFonts w:ascii="Arial" w:hAnsi="Arial" w:cs="Arial"/>
        </w:rPr>
        <w:t xml:space="preserve"> on </w:t>
      </w:r>
      <w:r w:rsidR="00E45AF0">
        <w:rPr>
          <w:rFonts w:ascii="Arial" w:hAnsi="Arial" w:cs="Arial"/>
        </w:rPr>
        <w:t>a</w:t>
      </w:r>
      <w:r>
        <w:rPr>
          <w:rFonts w:ascii="Arial" w:hAnsi="Arial" w:cs="Arial"/>
        </w:rPr>
        <w:t xml:space="preserve"> quest to find a means to overcome human misery.</w:t>
      </w:r>
      <w:r w:rsidR="00411356">
        <w:rPr>
          <w:rFonts w:ascii="Arial" w:hAnsi="Arial" w:cs="Arial"/>
        </w:rPr>
        <w:t xml:space="preserve"> Witnessing sickness, old age and death, he was perturbed</w:t>
      </w:r>
      <w:r>
        <w:rPr>
          <w:rFonts w:ascii="Arial" w:hAnsi="Arial" w:cs="Arial"/>
        </w:rPr>
        <w:t xml:space="preserve"> </w:t>
      </w:r>
      <w:r w:rsidR="00411356">
        <w:rPr>
          <w:rFonts w:ascii="Arial" w:hAnsi="Arial" w:cs="Arial"/>
        </w:rPr>
        <w:t>by the underlying pain</w:t>
      </w:r>
      <w:r w:rsidR="00DF7E41">
        <w:rPr>
          <w:rFonts w:ascii="Arial" w:hAnsi="Arial" w:cs="Arial"/>
        </w:rPr>
        <w:t>, infirmity and impermanence</w:t>
      </w:r>
      <w:r w:rsidR="00EC47EC">
        <w:rPr>
          <w:rFonts w:ascii="Arial" w:hAnsi="Arial" w:cs="Arial"/>
        </w:rPr>
        <w:t xml:space="preserve"> inherent</w:t>
      </w:r>
      <w:r w:rsidR="00411356">
        <w:rPr>
          <w:rFonts w:ascii="Arial" w:hAnsi="Arial" w:cs="Arial"/>
        </w:rPr>
        <w:t xml:space="preserve"> in</w:t>
      </w:r>
      <w:r w:rsidR="00EC47EC">
        <w:rPr>
          <w:rFonts w:ascii="Arial" w:hAnsi="Arial" w:cs="Arial"/>
        </w:rPr>
        <w:t xml:space="preserve"> existence and prevalent in the world</w:t>
      </w:r>
      <w:r w:rsidR="00411356">
        <w:rPr>
          <w:rFonts w:ascii="Arial" w:hAnsi="Arial" w:cs="Arial"/>
        </w:rPr>
        <w:t xml:space="preserve">. </w:t>
      </w:r>
      <w:r w:rsidR="00664E49">
        <w:rPr>
          <w:rFonts w:ascii="Arial" w:hAnsi="Arial" w:cs="Arial"/>
        </w:rPr>
        <w:t>An</w:t>
      </w:r>
      <w:r w:rsidR="00411356">
        <w:rPr>
          <w:rFonts w:ascii="Arial" w:hAnsi="Arial" w:cs="Arial"/>
        </w:rPr>
        <w:t xml:space="preserve"> encounter with a wandering ascetic provided a glimpse into the renounced life which served as a</w:t>
      </w:r>
      <w:r w:rsidR="00EC47EC">
        <w:rPr>
          <w:rFonts w:ascii="Arial" w:hAnsi="Arial" w:cs="Arial"/>
        </w:rPr>
        <w:t xml:space="preserve"> means to escape</w:t>
      </w:r>
      <w:r w:rsidR="00411356">
        <w:rPr>
          <w:rFonts w:ascii="Arial" w:hAnsi="Arial" w:cs="Arial"/>
        </w:rPr>
        <w:t xml:space="preserve"> this suffering. </w:t>
      </w:r>
      <w:r w:rsidR="00DF7E41">
        <w:rPr>
          <w:rFonts w:ascii="Arial" w:hAnsi="Arial" w:cs="Arial"/>
        </w:rPr>
        <w:t>These confrontations</w:t>
      </w:r>
      <w:r w:rsidR="0059347A">
        <w:rPr>
          <w:rFonts w:ascii="Arial" w:hAnsi="Arial" w:cs="Arial"/>
        </w:rPr>
        <w:t xml:space="preserve"> evoked</w:t>
      </w:r>
      <w:r w:rsidR="003C1180">
        <w:rPr>
          <w:rFonts w:ascii="Arial" w:hAnsi="Arial" w:cs="Arial"/>
        </w:rPr>
        <w:t xml:space="preserve"> within him a deep realization of the </w:t>
      </w:r>
      <w:r w:rsidR="0059347A">
        <w:rPr>
          <w:rFonts w:ascii="Arial" w:hAnsi="Arial" w:cs="Arial"/>
        </w:rPr>
        <w:t>miserable</w:t>
      </w:r>
      <w:r w:rsidR="003C1180">
        <w:rPr>
          <w:rFonts w:ascii="Arial" w:hAnsi="Arial" w:cs="Arial"/>
        </w:rPr>
        <w:t xml:space="preserve"> plight </w:t>
      </w:r>
      <w:r w:rsidR="0059347A">
        <w:rPr>
          <w:rFonts w:ascii="Arial" w:hAnsi="Arial" w:cs="Arial"/>
        </w:rPr>
        <w:t xml:space="preserve">faced </w:t>
      </w:r>
      <w:r w:rsidR="00874BC2">
        <w:rPr>
          <w:rFonts w:ascii="Arial" w:hAnsi="Arial" w:cs="Arial"/>
        </w:rPr>
        <w:t xml:space="preserve">by </w:t>
      </w:r>
      <w:r w:rsidR="0059347A">
        <w:rPr>
          <w:rFonts w:ascii="Arial" w:hAnsi="Arial" w:cs="Arial"/>
        </w:rPr>
        <w:t xml:space="preserve">every individual. </w:t>
      </w:r>
      <w:r w:rsidR="00411356">
        <w:rPr>
          <w:rFonts w:ascii="Arial" w:hAnsi="Arial" w:cs="Arial"/>
        </w:rPr>
        <w:t>Seeking a way to overcome thi</w:t>
      </w:r>
      <w:r w:rsidR="00EC47EC">
        <w:rPr>
          <w:rFonts w:ascii="Arial" w:hAnsi="Arial" w:cs="Arial"/>
        </w:rPr>
        <w:t>s</w:t>
      </w:r>
      <w:r w:rsidR="0059347A">
        <w:rPr>
          <w:rFonts w:ascii="Arial" w:hAnsi="Arial" w:cs="Arial"/>
        </w:rPr>
        <w:t xml:space="preserve"> </w:t>
      </w:r>
      <w:r w:rsidR="00EC47EC">
        <w:rPr>
          <w:rFonts w:ascii="Arial" w:hAnsi="Arial" w:cs="Arial"/>
        </w:rPr>
        <w:t xml:space="preserve">futility </w:t>
      </w:r>
      <w:r w:rsidR="00BC0223">
        <w:rPr>
          <w:rFonts w:ascii="Arial" w:hAnsi="Arial" w:cs="Arial"/>
        </w:rPr>
        <w:t>of human existence</w:t>
      </w:r>
      <w:r w:rsidR="00411356">
        <w:rPr>
          <w:rFonts w:ascii="Arial" w:hAnsi="Arial" w:cs="Arial"/>
        </w:rPr>
        <w:t xml:space="preserve">, he </w:t>
      </w:r>
      <w:r w:rsidR="00A6692B">
        <w:rPr>
          <w:rFonts w:ascii="Arial" w:hAnsi="Arial" w:cs="Arial"/>
        </w:rPr>
        <w:t xml:space="preserve">renounced his </w:t>
      </w:r>
      <w:r w:rsidR="00BC0223">
        <w:rPr>
          <w:rFonts w:ascii="Arial" w:hAnsi="Arial" w:cs="Arial"/>
        </w:rPr>
        <w:t>life of comfort and left home to find a solution to human suffering.</w:t>
      </w:r>
      <w:r w:rsidR="00AB7862">
        <w:rPr>
          <w:rStyle w:val="FootnoteReference"/>
          <w:rFonts w:ascii="Arial" w:hAnsi="Arial" w:cs="Arial"/>
        </w:rPr>
        <w:footnoteReference w:id="2"/>
      </w:r>
      <w:r w:rsidR="00BC0223" w:rsidRPr="00BC0223">
        <w:rPr>
          <w:rFonts w:ascii="Arial" w:hAnsi="Arial" w:cs="Arial"/>
          <w:color w:val="FF0000"/>
        </w:rPr>
        <w:t xml:space="preserve"> </w:t>
      </w:r>
      <w:r w:rsidR="00BC0223">
        <w:rPr>
          <w:rFonts w:ascii="Arial" w:hAnsi="Arial" w:cs="Arial"/>
        </w:rPr>
        <w:t xml:space="preserve">After six years of </w:t>
      </w:r>
      <w:r w:rsidR="006E66C7">
        <w:rPr>
          <w:rFonts w:ascii="Arial" w:hAnsi="Arial" w:cs="Arial"/>
        </w:rPr>
        <w:t>practising</w:t>
      </w:r>
      <w:r w:rsidR="00BC0223">
        <w:rPr>
          <w:rFonts w:ascii="Arial" w:hAnsi="Arial" w:cs="Arial"/>
        </w:rPr>
        <w:t xml:space="preserve"> various techniques and</w:t>
      </w:r>
      <w:r w:rsidR="006E66C7">
        <w:rPr>
          <w:rFonts w:ascii="Arial" w:hAnsi="Arial" w:cs="Arial"/>
        </w:rPr>
        <w:t xml:space="preserve"> methods which were unsuccessful in bringing about the ultimate end he sought</w:t>
      </w:r>
      <w:r w:rsidR="00BC0223">
        <w:rPr>
          <w:rFonts w:ascii="Arial" w:hAnsi="Arial" w:cs="Arial"/>
        </w:rPr>
        <w:t>, the Buddh</w:t>
      </w:r>
      <w:r w:rsidR="006E66C7">
        <w:rPr>
          <w:rFonts w:ascii="Arial" w:hAnsi="Arial" w:cs="Arial"/>
        </w:rPr>
        <w:t>a finally</w:t>
      </w:r>
      <w:r w:rsidR="00BC0223">
        <w:rPr>
          <w:rFonts w:ascii="Arial" w:hAnsi="Arial" w:cs="Arial"/>
        </w:rPr>
        <w:t xml:space="preserve"> attained the state of </w:t>
      </w:r>
      <w:proofErr w:type="spellStart"/>
      <w:r w:rsidR="000908F0" w:rsidRPr="000908F0">
        <w:rPr>
          <w:rFonts w:ascii="Arial" w:hAnsi="Arial" w:cs="Arial"/>
          <w:i/>
        </w:rPr>
        <w:t>n</w:t>
      </w:r>
      <w:r w:rsidR="00BC0223" w:rsidRPr="000908F0">
        <w:rPr>
          <w:rFonts w:ascii="Arial" w:hAnsi="Arial" w:cs="Arial"/>
          <w:i/>
        </w:rPr>
        <w:t>irv</w:t>
      </w:r>
      <w:r w:rsidR="000908F0" w:rsidRPr="000908F0">
        <w:rPr>
          <w:rFonts w:ascii="Arial" w:hAnsi="Arial" w:cs="Arial"/>
          <w:i/>
        </w:rPr>
        <w:t>āṇ</w:t>
      </w:r>
      <w:r w:rsidR="00BC0223" w:rsidRPr="000908F0">
        <w:rPr>
          <w:rFonts w:ascii="Arial" w:hAnsi="Arial" w:cs="Arial"/>
          <w:i/>
        </w:rPr>
        <w:t>a</w:t>
      </w:r>
      <w:proofErr w:type="spellEnd"/>
      <w:r w:rsidR="006E66C7">
        <w:rPr>
          <w:rFonts w:ascii="Arial" w:hAnsi="Arial" w:cs="Arial"/>
        </w:rPr>
        <w:t xml:space="preserve"> under a Bodhi tree</w:t>
      </w:r>
      <w:r w:rsidR="00E45AF0">
        <w:rPr>
          <w:rFonts w:ascii="Arial" w:hAnsi="Arial" w:cs="Arial"/>
        </w:rPr>
        <w:t xml:space="preserve">. </w:t>
      </w:r>
      <w:r w:rsidR="00544772">
        <w:rPr>
          <w:rFonts w:ascii="Arial" w:hAnsi="Arial" w:cs="Arial"/>
        </w:rPr>
        <w:t xml:space="preserve">Completely transformed and liberated from </w:t>
      </w:r>
      <w:r w:rsidR="00531ADB">
        <w:rPr>
          <w:rFonts w:ascii="Arial" w:hAnsi="Arial" w:cs="Arial"/>
        </w:rPr>
        <w:t xml:space="preserve">the chain of </w:t>
      </w:r>
      <w:r w:rsidR="00544772">
        <w:rPr>
          <w:rFonts w:ascii="Arial" w:hAnsi="Arial" w:cs="Arial"/>
        </w:rPr>
        <w:t xml:space="preserve">endless </w:t>
      </w:r>
      <w:r w:rsidR="00531ADB">
        <w:rPr>
          <w:rFonts w:ascii="Arial" w:hAnsi="Arial" w:cs="Arial"/>
        </w:rPr>
        <w:t xml:space="preserve">suffering, he </w:t>
      </w:r>
      <w:r w:rsidR="00BC0223">
        <w:rPr>
          <w:rFonts w:ascii="Arial" w:hAnsi="Arial" w:cs="Arial"/>
        </w:rPr>
        <w:t>spent the re</w:t>
      </w:r>
      <w:r w:rsidR="001074C9">
        <w:rPr>
          <w:rFonts w:ascii="Arial" w:hAnsi="Arial" w:cs="Arial"/>
        </w:rPr>
        <w:t xml:space="preserve">mainder </w:t>
      </w:r>
      <w:r w:rsidR="00BC0223">
        <w:rPr>
          <w:rFonts w:ascii="Arial" w:hAnsi="Arial" w:cs="Arial"/>
        </w:rPr>
        <w:t>of his life dedicated to propagating the realisation he had gained.</w:t>
      </w:r>
      <w:r w:rsidR="00AB7862">
        <w:rPr>
          <w:rStyle w:val="FootnoteReference"/>
          <w:rFonts w:ascii="Arial" w:hAnsi="Arial" w:cs="Arial"/>
        </w:rPr>
        <w:footnoteReference w:id="3"/>
      </w:r>
    </w:p>
    <w:p w14:paraId="72ACA5C8" w14:textId="664D6A0D" w:rsidR="007E2DFD" w:rsidRDefault="00812982" w:rsidP="009E51FA">
      <w:pPr>
        <w:rPr>
          <w:rFonts w:ascii="Arial" w:hAnsi="Arial" w:cs="Arial"/>
        </w:rPr>
      </w:pPr>
      <w:r>
        <w:rPr>
          <w:rFonts w:ascii="Arial" w:hAnsi="Arial" w:cs="Arial"/>
        </w:rPr>
        <w:t>A f</w:t>
      </w:r>
      <w:r w:rsidR="00CC5521">
        <w:rPr>
          <w:rFonts w:ascii="Arial" w:hAnsi="Arial" w:cs="Arial"/>
        </w:rPr>
        <w:t>undamental feature of Buddhist philosophy</w:t>
      </w:r>
      <w:r w:rsidR="0094788F">
        <w:rPr>
          <w:rFonts w:ascii="Arial" w:hAnsi="Arial" w:cs="Arial"/>
        </w:rPr>
        <w:t xml:space="preserve"> </w:t>
      </w:r>
      <w:r w:rsidR="00CC5521">
        <w:rPr>
          <w:rFonts w:ascii="Arial" w:hAnsi="Arial" w:cs="Arial"/>
        </w:rPr>
        <w:t>is its</w:t>
      </w:r>
      <w:r w:rsidR="00EC47EC">
        <w:rPr>
          <w:rFonts w:ascii="Arial" w:hAnsi="Arial" w:cs="Arial"/>
        </w:rPr>
        <w:t xml:space="preserve"> inveterate </w:t>
      </w:r>
      <w:r w:rsidR="00CC5521">
        <w:rPr>
          <w:rFonts w:ascii="Arial" w:hAnsi="Arial" w:cs="Arial"/>
        </w:rPr>
        <w:t xml:space="preserve">emphasis on </w:t>
      </w:r>
      <w:r w:rsidR="0094788F">
        <w:rPr>
          <w:rFonts w:ascii="Arial" w:hAnsi="Arial" w:cs="Arial"/>
        </w:rPr>
        <w:t xml:space="preserve">suffering </w:t>
      </w:r>
      <w:r w:rsidR="00CC5521">
        <w:rPr>
          <w:rFonts w:ascii="Arial" w:hAnsi="Arial" w:cs="Arial"/>
        </w:rPr>
        <w:t xml:space="preserve">and this is encapsulated within the Four Noble Truths, the first teaching </w:t>
      </w:r>
      <w:r w:rsidR="00825B53">
        <w:rPr>
          <w:rFonts w:ascii="Arial" w:hAnsi="Arial" w:cs="Arial"/>
        </w:rPr>
        <w:t>imparted</w:t>
      </w:r>
      <w:r w:rsidR="00CC5521">
        <w:rPr>
          <w:rFonts w:ascii="Arial" w:hAnsi="Arial" w:cs="Arial"/>
        </w:rPr>
        <w:t xml:space="preserve"> by the Buddha </w:t>
      </w:r>
      <w:r w:rsidR="00874BC2">
        <w:rPr>
          <w:rFonts w:ascii="Arial" w:hAnsi="Arial" w:cs="Arial"/>
        </w:rPr>
        <w:t>following</w:t>
      </w:r>
      <w:r w:rsidR="00CC5521">
        <w:rPr>
          <w:rFonts w:ascii="Arial" w:hAnsi="Arial" w:cs="Arial"/>
        </w:rPr>
        <w:t xml:space="preserve"> his enlightenment.</w:t>
      </w:r>
      <w:r w:rsidR="00A9744D">
        <w:rPr>
          <w:rFonts w:ascii="Arial" w:hAnsi="Arial" w:cs="Arial"/>
        </w:rPr>
        <w:t xml:space="preserve"> These </w:t>
      </w:r>
      <w:r w:rsidR="00A27E2E">
        <w:rPr>
          <w:rFonts w:ascii="Arial" w:hAnsi="Arial" w:cs="Arial"/>
        </w:rPr>
        <w:t>T</w:t>
      </w:r>
      <w:r w:rsidR="00A9744D">
        <w:rPr>
          <w:rFonts w:ascii="Arial" w:hAnsi="Arial" w:cs="Arial"/>
        </w:rPr>
        <w:t xml:space="preserve">ruths </w:t>
      </w:r>
      <w:r w:rsidR="00FA3065">
        <w:rPr>
          <w:rFonts w:ascii="Arial" w:hAnsi="Arial" w:cs="Arial"/>
        </w:rPr>
        <w:t xml:space="preserve">present a framework for </w:t>
      </w:r>
      <w:r w:rsidR="00026C14">
        <w:rPr>
          <w:rFonts w:ascii="Arial" w:hAnsi="Arial" w:cs="Arial"/>
        </w:rPr>
        <w:t>elucidating</w:t>
      </w:r>
      <w:r w:rsidR="00FA3065">
        <w:rPr>
          <w:rFonts w:ascii="Arial" w:hAnsi="Arial" w:cs="Arial"/>
        </w:rPr>
        <w:t xml:space="preserve"> the </w:t>
      </w:r>
      <w:r w:rsidR="00026C14">
        <w:rPr>
          <w:rFonts w:ascii="Arial" w:hAnsi="Arial" w:cs="Arial"/>
        </w:rPr>
        <w:t xml:space="preserve">cause, nature and process </w:t>
      </w:r>
      <w:r w:rsidR="0026357A">
        <w:rPr>
          <w:rFonts w:ascii="Arial" w:hAnsi="Arial" w:cs="Arial"/>
        </w:rPr>
        <w:t>of</w:t>
      </w:r>
      <w:r w:rsidR="00026C14">
        <w:rPr>
          <w:rFonts w:ascii="Arial" w:hAnsi="Arial" w:cs="Arial"/>
        </w:rPr>
        <w:t xml:space="preserve"> overcom</w:t>
      </w:r>
      <w:r w:rsidR="0026357A">
        <w:rPr>
          <w:rFonts w:ascii="Arial" w:hAnsi="Arial" w:cs="Arial"/>
        </w:rPr>
        <w:t>ing</w:t>
      </w:r>
      <w:r w:rsidR="00026C14">
        <w:rPr>
          <w:rFonts w:ascii="Arial" w:hAnsi="Arial" w:cs="Arial"/>
        </w:rPr>
        <w:t xml:space="preserve"> suffering</w:t>
      </w:r>
      <w:r w:rsidR="00FA3065">
        <w:rPr>
          <w:rFonts w:ascii="Arial" w:hAnsi="Arial" w:cs="Arial"/>
        </w:rPr>
        <w:t xml:space="preserve">. </w:t>
      </w:r>
      <w:r w:rsidR="00026C14">
        <w:rPr>
          <w:rFonts w:ascii="Arial" w:hAnsi="Arial" w:cs="Arial"/>
        </w:rPr>
        <w:t>More importantly, t</w:t>
      </w:r>
      <w:r w:rsidR="00A9744D">
        <w:rPr>
          <w:rFonts w:ascii="Arial" w:hAnsi="Arial" w:cs="Arial"/>
        </w:rPr>
        <w:t>h</w:t>
      </w:r>
      <w:r w:rsidR="00FA3065">
        <w:rPr>
          <w:rFonts w:ascii="Arial" w:hAnsi="Arial" w:cs="Arial"/>
        </w:rPr>
        <w:t>e</w:t>
      </w:r>
      <w:r w:rsidR="00A9744D">
        <w:rPr>
          <w:rFonts w:ascii="Arial" w:hAnsi="Arial" w:cs="Arial"/>
        </w:rPr>
        <w:t xml:space="preserve"> teaching serves as a call to action</w:t>
      </w:r>
      <w:r w:rsidR="00026C14">
        <w:rPr>
          <w:rFonts w:ascii="Arial" w:hAnsi="Arial" w:cs="Arial"/>
        </w:rPr>
        <w:t xml:space="preserve"> </w:t>
      </w:r>
      <w:r w:rsidR="00A9744D">
        <w:rPr>
          <w:rFonts w:ascii="Arial" w:hAnsi="Arial" w:cs="Arial"/>
        </w:rPr>
        <w:t xml:space="preserve">since </w:t>
      </w:r>
      <w:r w:rsidR="0026357A">
        <w:rPr>
          <w:rFonts w:ascii="Arial" w:hAnsi="Arial" w:cs="Arial"/>
        </w:rPr>
        <w:t>to wholly eliminate suffering, its instructions need to be correctly</w:t>
      </w:r>
      <w:r w:rsidR="00A9744D">
        <w:rPr>
          <w:rFonts w:ascii="Arial" w:hAnsi="Arial" w:cs="Arial"/>
        </w:rPr>
        <w:t xml:space="preserve"> understood, applied and experie</w:t>
      </w:r>
      <w:r w:rsidR="0026357A">
        <w:rPr>
          <w:rFonts w:ascii="Arial" w:hAnsi="Arial" w:cs="Arial"/>
        </w:rPr>
        <w:t>nced</w:t>
      </w:r>
      <w:r w:rsidR="006029C2">
        <w:rPr>
          <w:rFonts w:ascii="Arial" w:hAnsi="Arial" w:cs="Arial"/>
        </w:rPr>
        <w:t>.</w:t>
      </w:r>
    </w:p>
    <w:p w14:paraId="23B81F3B" w14:textId="087137C2" w:rsidR="005C54BD" w:rsidRDefault="00591420" w:rsidP="00626930">
      <w:pPr>
        <w:rPr>
          <w:rFonts w:ascii="Arial" w:hAnsi="Arial" w:cs="Arial"/>
        </w:rPr>
      </w:pPr>
      <w:r>
        <w:rPr>
          <w:rFonts w:ascii="Arial" w:hAnsi="Arial" w:cs="Arial"/>
        </w:rPr>
        <w:t>This essay will</w:t>
      </w:r>
      <w:r w:rsidR="005C54BD">
        <w:rPr>
          <w:rFonts w:ascii="Arial" w:hAnsi="Arial" w:cs="Arial"/>
        </w:rPr>
        <w:t xml:space="preserve"> focus on </w:t>
      </w:r>
      <w:r>
        <w:rPr>
          <w:rFonts w:ascii="Arial" w:hAnsi="Arial" w:cs="Arial"/>
        </w:rPr>
        <w:t>explicat</w:t>
      </w:r>
      <w:r w:rsidR="005C54BD">
        <w:rPr>
          <w:rFonts w:ascii="Arial" w:hAnsi="Arial" w:cs="Arial"/>
        </w:rPr>
        <w:t>ing</w:t>
      </w:r>
      <w:r>
        <w:rPr>
          <w:rFonts w:ascii="Arial" w:hAnsi="Arial" w:cs="Arial"/>
        </w:rPr>
        <w:t xml:space="preserve"> the </w:t>
      </w:r>
      <w:r w:rsidR="00A03A4F">
        <w:rPr>
          <w:rFonts w:ascii="Arial" w:hAnsi="Arial" w:cs="Arial"/>
        </w:rPr>
        <w:t>F</w:t>
      </w:r>
      <w:r>
        <w:rPr>
          <w:rFonts w:ascii="Arial" w:hAnsi="Arial" w:cs="Arial"/>
        </w:rPr>
        <w:t xml:space="preserve">our </w:t>
      </w:r>
      <w:r w:rsidR="002B4576">
        <w:rPr>
          <w:rFonts w:ascii="Arial" w:hAnsi="Arial" w:cs="Arial"/>
        </w:rPr>
        <w:t>N</w:t>
      </w:r>
      <w:r>
        <w:rPr>
          <w:rFonts w:ascii="Arial" w:hAnsi="Arial" w:cs="Arial"/>
        </w:rPr>
        <w:t xml:space="preserve">oble </w:t>
      </w:r>
      <w:r w:rsidR="002B4576">
        <w:rPr>
          <w:rFonts w:ascii="Arial" w:hAnsi="Arial" w:cs="Arial"/>
        </w:rPr>
        <w:t>T</w:t>
      </w:r>
      <w:r>
        <w:rPr>
          <w:rFonts w:ascii="Arial" w:hAnsi="Arial" w:cs="Arial"/>
        </w:rPr>
        <w:t xml:space="preserve">ruths which </w:t>
      </w:r>
      <w:r w:rsidR="006D6933">
        <w:rPr>
          <w:rFonts w:ascii="Arial" w:hAnsi="Arial" w:cs="Arial"/>
        </w:rPr>
        <w:t xml:space="preserve">encapsulate the </w:t>
      </w:r>
      <w:r w:rsidR="00152424">
        <w:rPr>
          <w:rFonts w:ascii="Arial" w:hAnsi="Arial" w:cs="Arial"/>
        </w:rPr>
        <w:t xml:space="preserve">Buddhist </w:t>
      </w:r>
      <w:r w:rsidR="006D6933">
        <w:rPr>
          <w:rFonts w:ascii="Arial" w:hAnsi="Arial" w:cs="Arial"/>
        </w:rPr>
        <w:t>teachings on suffering</w:t>
      </w:r>
      <w:r w:rsidR="005C54BD">
        <w:rPr>
          <w:rFonts w:ascii="Arial" w:hAnsi="Arial" w:cs="Arial"/>
        </w:rPr>
        <w:t xml:space="preserve">. It will </w:t>
      </w:r>
      <w:r w:rsidR="002B4576">
        <w:rPr>
          <w:rFonts w:ascii="Arial" w:hAnsi="Arial" w:cs="Arial"/>
        </w:rPr>
        <w:t xml:space="preserve">specifically </w:t>
      </w:r>
      <w:r w:rsidR="005C54BD">
        <w:rPr>
          <w:rFonts w:ascii="Arial" w:hAnsi="Arial" w:cs="Arial"/>
        </w:rPr>
        <w:t xml:space="preserve">consider the </w:t>
      </w:r>
      <w:r w:rsidR="006D6933">
        <w:rPr>
          <w:rFonts w:ascii="Arial" w:hAnsi="Arial" w:cs="Arial"/>
        </w:rPr>
        <w:t xml:space="preserve">nature of </w:t>
      </w:r>
      <w:r w:rsidR="005C54BD">
        <w:rPr>
          <w:rFonts w:ascii="Arial" w:hAnsi="Arial" w:cs="Arial"/>
        </w:rPr>
        <w:t>the</w:t>
      </w:r>
      <w:r w:rsidR="006D6933">
        <w:rPr>
          <w:rFonts w:ascii="Arial" w:hAnsi="Arial" w:cs="Arial"/>
        </w:rPr>
        <w:t xml:space="preserve"> arising </w:t>
      </w:r>
      <w:r w:rsidR="005C54BD">
        <w:rPr>
          <w:rFonts w:ascii="Arial" w:hAnsi="Arial" w:cs="Arial"/>
        </w:rPr>
        <w:t xml:space="preserve">of suffering </w:t>
      </w:r>
      <w:r w:rsidR="006D6933">
        <w:rPr>
          <w:rFonts w:ascii="Arial" w:hAnsi="Arial" w:cs="Arial"/>
        </w:rPr>
        <w:t xml:space="preserve">and </w:t>
      </w:r>
      <w:r w:rsidR="005C54BD">
        <w:rPr>
          <w:rFonts w:ascii="Arial" w:hAnsi="Arial" w:cs="Arial"/>
        </w:rPr>
        <w:t>the related</w:t>
      </w:r>
      <w:r w:rsidR="00EC47EC">
        <w:rPr>
          <w:rFonts w:ascii="Arial" w:hAnsi="Arial" w:cs="Arial"/>
        </w:rPr>
        <w:t xml:space="preserve"> doctrine </w:t>
      </w:r>
      <w:r w:rsidR="005C54BD">
        <w:rPr>
          <w:rFonts w:ascii="Arial" w:hAnsi="Arial" w:cs="Arial"/>
        </w:rPr>
        <w:t>of dependent origination</w:t>
      </w:r>
      <w:r w:rsidR="002B4576">
        <w:rPr>
          <w:rFonts w:ascii="Arial" w:hAnsi="Arial" w:cs="Arial"/>
        </w:rPr>
        <w:t xml:space="preserve">, and briefly </w:t>
      </w:r>
      <w:r w:rsidR="00E32384">
        <w:rPr>
          <w:rFonts w:ascii="Arial" w:hAnsi="Arial" w:cs="Arial"/>
        </w:rPr>
        <w:t xml:space="preserve">explore the means of </w:t>
      </w:r>
      <w:r w:rsidR="00C727EB">
        <w:rPr>
          <w:rFonts w:ascii="Arial" w:hAnsi="Arial" w:cs="Arial"/>
        </w:rPr>
        <w:t>the</w:t>
      </w:r>
      <w:r w:rsidR="00E32384">
        <w:rPr>
          <w:rFonts w:ascii="Arial" w:hAnsi="Arial" w:cs="Arial"/>
        </w:rPr>
        <w:t xml:space="preserve"> cessation </w:t>
      </w:r>
      <w:r w:rsidR="00C727EB">
        <w:rPr>
          <w:rFonts w:ascii="Arial" w:hAnsi="Arial" w:cs="Arial"/>
        </w:rPr>
        <w:t>of suffering. Finally, it will</w:t>
      </w:r>
      <w:r w:rsidR="00EC47EC">
        <w:rPr>
          <w:rFonts w:ascii="Arial" w:hAnsi="Arial" w:cs="Arial"/>
        </w:rPr>
        <w:t xml:space="preserve"> </w:t>
      </w:r>
      <w:r w:rsidR="00B460F4">
        <w:rPr>
          <w:rFonts w:ascii="Arial" w:hAnsi="Arial" w:cs="Arial"/>
        </w:rPr>
        <w:t xml:space="preserve">review </w:t>
      </w:r>
      <w:r w:rsidR="00EC47EC">
        <w:rPr>
          <w:rFonts w:ascii="Arial" w:hAnsi="Arial" w:cs="Arial"/>
        </w:rPr>
        <w:t>some of the contemporary</w:t>
      </w:r>
      <w:r w:rsidR="00030DFF">
        <w:rPr>
          <w:rFonts w:ascii="Arial" w:hAnsi="Arial" w:cs="Arial"/>
        </w:rPr>
        <w:t xml:space="preserve"> </w:t>
      </w:r>
      <w:r w:rsidR="00EC47EC">
        <w:rPr>
          <w:rFonts w:ascii="Arial" w:hAnsi="Arial" w:cs="Arial"/>
        </w:rPr>
        <w:t>approaches being adopted to alleviate suffering in the present day</w:t>
      </w:r>
      <w:r w:rsidR="007E2DFD">
        <w:rPr>
          <w:rFonts w:ascii="Arial" w:hAnsi="Arial" w:cs="Arial"/>
        </w:rPr>
        <w:t>.</w:t>
      </w:r>
    </w:p>
    <w:p w14:paraId="36FA81B5" w14:textId="01213C4A" w:rsidR="002A6984" w:rsidRDefault="006D7F27" w:rsidP="00626930">
      <w:pPr>
        <w:rPr>
          <w:rFonts w:ascii="Arial" w:hAnsi="Arial" w:cs="Arial"/>
        </w:rPr>
      </w:pPr>
      <w:r>
        <w:rPr>
          <w:rFonts w:ascii="Arial" w:hAnsi="Arial" w:cs="Arial"/>
        </w:rPr>
        <w:t>In this essay, Sanskrit translations have been used for key Buddhist terms.</w:t>
      </w:r>
    </w:p>
    <w:p w14:paraId="625BA235" w14:textId="77777777" w:rsidR="00A710C9" w:rsidRPr="009E51FA" w:rsidRDefault="00A710C9" w:rsidP="000C2D36">
      <w:pPr>
        <w:tabs>
          <w:tab w:val="left" w:pos="3825"/>
          <w:tab w:val="left" w:pos="5595"/>
        </w:tabs>
        <w:rPr>
          <w:rFonts w:ascii="Arial" w:hAnsi="Arial" w:cs="Arial"/>
        </w:rPr>
      </w:pPr>
    </w:p>
    <w:p w14:paraId="41C140CA" w14:textId="08DB360B" w:rsidR="009E51FA" w:rsidRDefault="006D7F27" w:rsidP="009E51FA">
      <w:pPr>
        <w:rPr>
          <w:rFonts w:ascii="Arial" w:hAnsi="Arial" w:cs="Arial"/>
          <w:b/>
          <w:u w:val="single"/>
        </w:rPr>
      </w:pPr>
      <w:r>
        <w:rPr>
          <w:rFonts w:ascii="Arial" w:hAnsi="Arial" w:cs="Arial"/>
          <w:b/>
          <w:u w:val="single"/>
        </w:rPr>
        <w:t>Buddhist teachings</w:t>
      </w:r>
    </w:p>
    <w:p w14:paraId="4C19945C" w14:textId="0E214F20" w:rsidR="00926D1A" w:rsidRDefault="008C6C57" w:rsidP="00812982">
      <w:pPr>
        <w:rPr>
          <w:rFonts w:ascii="Arial" w:hAnsi="Arial" w:cs="Arial"/>
        </w:rPr>
      </w:pPr>
      <w:r>
        <w:rPr>
          <w:rFonts w:ascii="Arial" w:hAnsi="Arial" w:cs="Arial"/>
        </w:rPr>
        <w:t>The teachings of the Buddha are</w:t>
      </w:r>
      <w:r w:rsidR="00E72E5C">
        <w:rPr>
          <w:rFonts w:ascii="Arial" w:hAnsi="Arial" w:cs="Arial"/>
        </w:rPr>
        <w:t xml:space="preserve"> based on </w:t>
      </w:r>
      <w:r w:rsidR="007F3C12">
        <w:rPr>
          <w:rFonts w:ascii="Arial" w:hAnsi="Arial" w:cs="Arial"/>
        </w:rPr>
        <w:t xml:space="preserve">the revelation gained through his </w:t>
      </w:r>
      <w:r w:rsidR="00E72E5C">
        <w:rPr>
          <w:rFonts w:ascii="Arial" w:hAnsi="Arial" w:cs="Arial"/>
        </w:rPr>
        <w:t xml:space="preserve">experience of </w:t>
      </w:r>
      <w:proofErr w:type="spellStart"/>
      <w:r w:rsidRPr="000908F0">
        <w:rPr>
          <w:rFonts w:ascii="Arial" w:hAnsi="Arial" w:cs="Arial"/>
          <w:i/>
        </w:rPr>
        <w:t>nirvāṇa</w:t>
      </w:r>
      <w:proofErr w:type="spellEnd"/>
      <w:r w:rsidR="00AD55DF">
        <w:rPr>
          <w:rFonts w:ascii="Arial" w:hAnsi="Arial" w:cs="Arial"/>
        </w:rPr>
        <w:t>. The Four Noble Truths</w:t>
      </w:r>
      <w:r w:rsidR="00A710C9">
        <w:rPr>
          <w:rFonts w:ascii="Arial" w:hAnsi="Arial" w:cs="Arial"/>
        </w:rPr>
        <w:t xml:space="preserve"> </w:t>
      </w:r>
      <w:r w:rsidR="00A710C9" w:rsidRPr="00A710C9">
        <w:rPr>
          <w:rFonts w:ascii="Arial" w:hAnsi="Arial" w:cs="Arial"/>
          <w:i/>
        </w:rPr>
        <w:t>(</w:t>
      </w:r>
      <w:proofErr w:type="spellStart"/>
      <w:r w:rsidR="00A710C9" w:rsidRPr="00A710C9">
        <w:rPr>
          <w:rFonts w:ascii="Arial" w:hAnsi="Arial" w:cs="Arial"/>
          <w:i/>
        </w:rPr>
        <w:t>ārya-satya</w:t>
      </w:r>
      <w:proofErr w:type="spellEnd"/>
      <w:r w:rsidR="00A710C9" w:rsidRPr="00A710C9">
        <w:rPr>
          <w:rFonts w:ascii="Arial" w:hAnsi="Arial" w:cs="Arial"/>
          <w:i/>
        </w:rPr>
        <w:t>)</w:t>
      </w:r>
      <w:r w:rsidR="00A710C9">
        <w:rPr>
          <w:rFonts w:ascii="Arial" w:hAnsi="Arial" w:cs="Arial"/>
        </w:rPr>
        <w:t xml:space="preserve"> </w:t>
      </w:r>
      <w:r w:rsidR="00AD55DF">
        <w:rPr>
          <w:rFonts w:ascii="Arial" w:hAnsi="Arial" w:cs="Arial"/>
        </w:rPr>
        <w:t>are regarded as the core teachings of Buddhist philosophy and reveal the nature of suffering and the process for its c</w:t>
      </w:r>
      <w:r w:rsidR="00A27E2E">
        <w:rPr>
          <w:rFonts w:ascii="Arial" w:hAnsi="Arial" w:cs="Arial"/>
        </w:rPr>
        <w:t>essatio</w:t>
      </w:r>
      <w:r w:rsidR="00AD55DF">
        <w:rPr>
          <w:rFonts w:ascii="Arial" w:hAnsi="Arial" w:cs="Arial"/>
        </w:rPr>
        <w:t>n</w:t>
      </w:r>
      <w:r w:rsidR="00A27E2E">
        <w:rPr>
          <w:rFonts w:ascii="Arial" w:hAnsi="Arial" w:cs="Arial"/>
        </w:rPr>
        <w:t>.</w:t>
      </w:r>
      <w:r w:rsidR="00E72E5C">
        <w:rPr>
          <w:rFonts w:ascii="Arial" w:hAnsi="Arial" w:cs="Arial"/>
        </w:rPr>
        <w:t xml:space="preserve"> </w:t>
      </w:r>
      <w:r w:rsidR="007F3C12">
        <w:rPr>
          <w:rFonts w:ascii="Arial" w:hAnsi="Arial" w:cs="Arial"/>
        </w:rPr>
        <w:t xml:space="preserve">This </w:t>
      </w:r>
      <w:r w:rsidR="00AD55DF">
        <w:rPr>
          <w:rFonts w:ascii="Arial" w:hAnsi="Arial" w:cs="Arial"/>
        </w:rPr>
        <w:t>instruction</w:t>
      </w:r>
      <w:r w:rsidR="007F3C12">
        <w:rPr>
          <w:rFonts w:ascii="Arial" w:hAnsi="Arial" w:cs="Arial"/>
        </w:rPr>
        <w:t xml:space="preserve"> constitutes within itself further and more intricate teachings of the various </w:t>
      </w:r>
      <w:r w:rsidR="00AD55DF">
        <w:rPr>
          <w:rFonts w:ascii="Arial" w:hAnsi="Arial" w:cs="Arial"/>
        </w:rPr>
        <w:t>aspects delineated by the Buddha.</w:t>
      </w:r>
      <w:r w:rsidR="00AD55DF">
        <w:rPr>
          <w:rStyle w:val="FootnoteReference"/>
          <w:rFonts w:ascii="Arial" w:hAnsi="Arial" w:cs="Arial"/>
        </w:rPr>
        <w:footnoteReference w:id="4"/>
      </w:r>
      <w:r w:rsidR="00566A4E">
        <w:rPr>
          <w:rFonts w:ascii="Arial" w:hAnsi="Arial" w:cs="Arial"/>
        </w:rPr>
        <w:t xml:space="preserve"> </w:t>
      </w:r>
    </w:p>
    <w:p w14:paraId="3D396832" w14:textId="26CEAFA4" w:rsidR="00C54BAC" w:rsidRDefault="00C54BAC" w:rsidP="00812982">
      <w:pPr>
        <w:rPr>
          <w:rFonts w:ascii="Arial" w:hAnsi="Arial" w:cs="Arial"/>
        </w:rPr>
      </w:pPr>
      <w:r>
        <w:rPr>
          <w:rFonts w:ascii="Arial" w:hAnsi="Arial" w:cs="Arial"/>
        </w:rPr>
        <w:lastRenderedPageBreak/>
        <w:t>The</w:t>
      </w:r>
      <w:r w:rsidR="00DE355B">
        <w:rPr>
          <w:rFonts w:ascii="Arial" w:hAnsi="Arial" w:cs="Arial"/>
        </w:rPr>
        <w:t>se</w:t>
      </w:r>
      <w:r>
        <w:rPr>
          <w:rFonts w:ascii="Arial" w:hAnsi="Arial" w:cs="Arial"/>
        </w:rPr>
        <w:t xml:space="preserve"> Truths are not ‘propositional’ but ‘realities’</w:t>
      </w:r>
      <w:r w:rsidR="00B82453">
        <w:rPr>
          <w:rFonts w:ascii="Arial" w:hAnsi="Arial" w:cs="Arial"/>
        </w:rPr>
        <w:t xml:space="preserve"> </w:t>
      </w:r>
      <w:r w:rsidR="0026357A">
        <w:rPr>
          <w:rFonts w:ascii="Arial" w:hAnsi="Arial" w:cs="Arial"/>
        </w:rPr>
        <w:t>as</w:t>
      </w:r>
      <w:r w:rsidR="00B82453">
        <w:rPr>
          <w:rFonts w:ascii="Arial" w:hAnsi="Arial" w:cs="Arial"/>
        </w:rPr>
        <w:t xml:space="preserve"> they reveal the true nature of suffering in that it is an </w:t>
      </w:r>
      <w:r w:rsidR="00E61662">
        <w:rPr>
          <w:rFonts w:ascii="Arial" w:hAnsi="Arial" w:cs="Arial"/>
        </w:rPr>
        <w:t xml:space="preserve">inevitable </w:t>
      </w:r>
      <w:r w:rsidR="00B82453">
        <w:rPr>
          <w:rFonts w:ascii="Arial" w:hAnsi="Arial" w:cs="Arial"/>
        </w:rPr>
        <w:t>aspect of existence.</w:t>
      </w:r>
      <w:r w:rsidR="00F96505">
        <w:rPr>
          <w:rFonts w:ascii="Arial" w:hAnsi="Arial" w:cs="Arial"/>
        </w:rPr>
        <w:t xml:space="preserve"> </w:t>
      </w:r>
      <w:r w:rsidR="00547FD9">
        <w:rPr>
          <w:rFonts w:ascii="Arial" w:hAnsi="Arial" w:cs="Arial"/>
        </w:rPr>
        <w:t>Since t</w:t>
      </w:r>
      <w:r w:rsidR="00F96505">
        <w:rPr>
          <w:rFonts w:ascii="Arial" w:hAnsi="Arial" w:cs="Arial"/>
        </w:rPr>
        <w:t>hese realities are not perceived by us</w:t>
      </w:r>
      <w:r w:rsidR="00547FD9">
        <w:rPr>
          <w:rFonts w:ascii="Arial" w:hAnsi="Arial" w:cs="Arial"/>
        </w:rPr>
        <w:t>,</w:t>
      </w:r>
      <w:r w:rsidR="00F96505">
        <w:rPr>
          <w:rFonts w:ascii="Arial" w:hAnsi="Arial" w:cs="Arial"/>
        </w:rPr>
        <w:t xml:space="preserve"> we remain unaware of the transiency of </w:t>
      </w:r>
      <w:r w:rsidR="00E61662">
        <w:rPr>
          <w:rFonts w:ascii="Arial" w:hAnsi="Arial" w:cs="Arial"/>
        </w:rPr>
        <w:t>everything that is encountered and experienced.</w:t>
      </w:r>
      <w:r w:rsidR="00E61662">
        <w:rPr>
          <w:rStyle w:val="FootnoteReference"/>
          <w:rFonts w:ascii="Arial" w:hAnsi="Arial" w:cs="Arial"/>
        </w:rPr>
        <w:footnoteReference w:id="5"/>
      </w:r>
      <w:r w:rsidR="00F4746E">
        <w:rPr>
          <w:rFonts w:ascii="Arial" w:hAnsi="Arial" w:cs="Arial"/>
        </w:rPr>
        <w:t xml:space="preserve"> </w:t>
      </w:r>
      <w:r w:rsidR="0026357A">
        <w:rPr>
          <w:rFonts w:ascii="Arial" w:hAnsi="Arial" w:cs="Arial"/>
        </w:rPr>
        <w:t xml:space="preserve">Resultantly there is a </w:t>
      </w:r>
      <w:r w:rsidR="00F4746E">
        <w:rPr>
          <w:rFonts w:ascii="Arial" w:hAnsi="Arial" w:cs="Arial"/>
        </w:rPr>
        <w:t>false understanding of the nature of existence.</w:t>
      </w:r>
      <w:r w:rsidR="00E61662">
        <w:rPr>
          <w:rFonts w:ascii="Arial" w:hAnsi="Arial" w:cs="Arial"/>
        </w:rPr>
        <w:t xml:space="preserve"> </w:t>
      </w:r>
    </w:p>
    <w:p w14:paraId="312A1BA4" w14:textId="422047CA" w:rsidR="00F16C2D" w:rsidRDefault="00926D1A" w:rsidP="004A091E">
      <w:pPr>
        <w:tabs>
          <w:tab w:val="center" w:pos="4592"/>
        </w:tabs>
        <w:rPr>
          <w:rFonts w:ascii="Arial" w:hAnsi="Arial" w:cs="Arial"/>
        </w:rPr>
      </w:pPr>
      <w:r>
        <w:rPr>
          <w:rFonts w:ascii="Arial" w:hAnsi="Arial" w:cs="Arial"/>
        </w:rPr>
        <w:t>The Four Noble Truths are</w:t>
      </w:r>
      <w:r w:rsidR="00176853">
        <w:rPr>
          <w:rFonts w:ascii="Arial" w:hAnsi="Arial" w:cs="Arial"/>
        </w:rPr>
        <w:t xml:space="preserve"> </w:t>
      </w:r>
      <w:r w:rsidR="00050554">
        <w:rPr>
          <w:rFonts w:ascii="Arial" w:hAnsi="Arial" w:cs="Arial"/>
        </w:rPr>
        <w:t xml:space="preserve">1) </w:t>
      </w:r>
      <w:r w:rsidR="00C8210D">
        <w:rPr>
          <w:rFonts w:ascii="Arial" w:hAnsi="Arial" w:cs="Arial"/>
        </w:rPr>
        <w:t>the t</w:t>
      </w:r>
      <w:r w:rsidR="00176853">
        <w:rPr>
          <w:rFonts w:ascii="Arial" w:hAnsi="Arial" w:cs="Arial"/>
        </w:rPr>
        <w:t xml:space="preserve">ruth of suffering, </w:t>
      </w:r>
      <w:r w:rsidR="00050554">
        <w:rPr>
          <w:rFonts w:ascii="Arial" w:hAnsi="Arial" w:cs="Arial"/>
        </w:rPr>
        <w:t xml:space="preserve">2) </w:t>
      </w:r>
      <w:r w:rsidR="00C8210D">
        <w:rPr>
          <w:rFonts w:ascii="Arial" w:hAnsi="Arial" w:cs="Arial"/>
        </w:rPr>
        <w:t>the t</w:t>
      </w:r>
      <w:r w:rsidR="00176853">
        <w:rPr>
          <w:rFonts w:ascii="Arial" w:hAnsi="Arial" w:cs="Arial"/>
        </w:rPr>
        <w:t xml:space="preserve">ruth of the cause of suffering, </w:t>
      </w:r>
      <w:r w:rsidR="00050554">
        <w:rPr>
          <w:rFonts w:ascii="Arial" w:hAnsi="Arial" w:cs="Arial"/>
        </w:rPr>
        <w:t xml:space="preserve">3) </w:t>
      </w:r>
      <w:r w:rsidR="00C8210D">
        <w:rPr>
          <w:rFonts w:ascii="Arial" w:hAnsi="Arial" w:cs="Arial"/>
        </w:rPr>
        <w:t>the t</w:t>
      </w:r>
      <w:r w:rsidR="00176853">
        <w:rPr>
          <w:rFonts w:ascii="Arial" w:hAnsi="Arial" w:cs="Arial"/>
        </w:rPr>
        <w:t xml:space="preserve">ruth of the cessation of suffering, and </w:t>
      </w:r>
      <w:r w:rsidR="00050554">
        <w:rPr>
          <w:rFonts w:ascii="Arial" w:hAnsi="Arial" w:cs="Arial"/>
        </w:rPr>
        <w:t xml:space="preserve">4) </w:t>
      </w:r>
      <w:r w:rsidR="00C8210D">
        <w:rPr>
          <w:rFonts w:ascii="Arial" w:hAnsi="Arial" w:cs="Arial"/>
        </w:rPr>
        <w:t xml:space="preserve">the truth of the path leading to the </w:t>
      </w:r>
      <w:r w:rsidR="00176853">
        <w:rPr>
          <w:rFonts w:ascii="Arial" w:hAnsi="Arial" w:cs="Arial"/>
        </w:rPr>
        <w:t>total end of suffering.</w:t>
      </w:r>
      <w:r w:rsidR="00176853">
        <w:rPr>
          <w:rStyle w:val="FootnoteReference"/>
          <w:rFonts w:ascii="Arial" w:hAnsi="Arial" w:cs="Arial"/>
        </w:rPr>
        <w:footnoteReference w:id="6"/>
      </w:r>
      <w:r w:rsidR="00176853">
        <w:rPr>
          <w:rFonts w:ascii="Arial" w:hAnsi="Arial" w:cs="Arial"/>
        </w:rPr>
        <w:t xml:space="preserve"> </w:t>
      </w:r>
      <w:r>
        <w:rPr>
          <w:rFonts w:ascii="Arial" w:hAnsi="Arial" w:cs="Arial"/>
        </w:rPr>
        <w:t>The first two Truths define the nature and cause of suffering whilst the second two Truths are concerned with its cessation</w:t>
      </w:r>
      <w:r w:rsidR="00566A4E">
        <w:rPr>
          <w:rFonts w:ascii="Arial" w:hAnsi="Arial" w:cs="Arial"/>
        </w:rPr>
        <w:t>.</w:t>
      </w:r>
      <w:r w:rsidR="00050554">
        <w:rPr>
          <w:rStyle w:val="FootnoteReference"/>
          <w:rFonts w:ascii="Arial" w:hAnsi="Arial" w:cs="Arial"/>
        </w:rPr>
        <w:footnoteReference w:id="7"/>
      </w:r>
      <w:r w:rsidR="00566A4E">
        <w:rPr>
          <w:rFonts w:ascii="Arial" w:hAnsi="Arial" w:cs="Arial"/>
        </w:rPr>
        <w:t xml:space="preserve"> </w:t>
      </w:r>
      <w:r w:rsidR="00C6035F">
        <w:rPr>
          <w:rFonts w:ascii="Arial" w:hAnsi="Arial" w:cs="Arial"/>
        </w:rPr>
        <w:t>In this way it outlines a relationship between cause and effect.</w:t>
      </w:r>
      <w:r w:rsidR="00C6035F">
        <w:rPr>
          <w:rStyle w:val="FootnoteReference"/>
          <w:rFonts w:ascii="Arial" w:hAnsi="Arial" w:cs="Arial"/>
        </w:rPr>
        <w:footnoteReference w:id="8"/>
      </w:r>
      <w:r w:rsidR="009D4C77">
        <w:rPr>
          <w:rFonts w:ascii="Arial" w:hAnsi="Arial" w:cs="Arial"/>
        </w:rPr>
        <w:t xml:space="preserve"> </w:t>
      </w:r>
      <w:r w:rsidR="00010C77">
        <w:rPr>
          <w:rFonts w:ascii="Arial" w:hAnsi="Arial" w:cs="Arial"/>
        </w:rPr>
        <w:t xml:space="preserve">This form resembles a medical practice wherein the Buddha is the doctor and the four Truths </w:t>
      </w:r>
      <w:r w:rsidR="0026357A">
        <w:rPr>
          <w:rFonts w:ascii="Arial" w:hAnsi="Arial" w:cs="Arial"/>
        </w:rPr>
        <w:t>constitute t</w:t>
      </w:r>
      <w:r w:rsidR="00010C77">
        <w:rPr>
          <w:rFonts w:ascii="Arial" w:hAnsi="Arial" w:cs="Arial"/>
        </w:rPr>
        <w:t>he diagnosis</w:t>
      </w:r>
      <w:r w:rsidR="00E96824">
        <w:rPr>
          <w:rFonts w:ascii="Arial" w:hAnsi="Arial" w:cs="Arial"/>
        </w:rPr>
        <w:t xml:space="preserve"> and prognosis</w:t>
      </w:r>
      <w:r w:rsidR="00010C77">
        <w:rPr>
          <w:rFonts w:ascii="Arial" w:hAnsi="Arial" w:cs="Arial"/>
        </w:rPr>
        <w:t>. The first Truth is the</w:t>
      </w:r>
      <w:r w:rsidR="002E61F1">
        <w:rPr>
          <w:rFonts w:ascii="Arial" w:hAnsi="Arial" w:cs="Arial"/>
        </w:rPr>
        <w:t xml:space="preserve"> identification of the</w:t>
      </w:r>
      <w:r w:rsidR="00010C77">
        <w:rPr>
          <w:rFonts w:ascii="Arial" w:hAnsi="Arial" w:cs="Arial"/>
        </w:rPr>
        <w:t xml:space="preserve"> malady, the second</w:t>
      </w:r>
      <w:r w:rsidR="002E61F1">
        <w:rPr>
          <w:rFonts w:ascii="Arial" w:hAnsi="Arial" w:cs="Arial"/>
        </w:rPr>
        <w:t xml:space="preserve"> is establishing its cause, the third is </w:t>
      </w:r>
      <w:r w:rsidR="0007304D">
        <w:rPr>
          <w:rFonts w:ascii="Arial" w:hAnsi="Arial" w:cs="Arial"/>
        </w:rPr>
        <w:t>asserting</w:t>
      </w:r>
      <w:r w:rsidR="002E61F1">
        <w:rPr>
          <w:rFonts w:ascii="Arial" w:hAnsi="Arial" w:cs="Arial"/>
        </w:rPr>
        <w:t xml:space="preserve"> its curability and the fourth is </w:t>
      </w:r>
      <w:r w:rsidR="00FC60AF">
        <w:rPr>
          <w:rFonts w:ascii="Arial" w:hAnsi="Arial" w:cs="Arial"/>
        </w:rPr>
        <w:t>prescribing</w:t>
      </w:r>
      <w:r w:rsidR="002E61F1">
        <w:rPr>
          <w:rFonts w:ascii="Arial" w:hAnsi="Arial" w:cs="Arial"/>
        </w:rPr>
        <w:t xml:space="preserve"> a treatment </w:t>
      </w:r>
      <w:r w:rsidR="00E96824">
        <w:rPr>
          <w:rFonts w:ascii="Arial" w:hAnsi="Arial" w:cs="Arial"/>
        </w:rPr>
        <w:t>for</w:t>
      </w:r>
      <w:r w:rsidR="002E61F1">
        <w:rPr>
          <w:rFonts w:ascii="Arial" w:hAnsi="Arial" w:cs="Arial"/>
        </w:rPr>
        <w:t xml:space="preserve"> </w:t>
      </w:r>
      <w:r w:rsidR="00E96824">
        <w:rPr>
          <w:rFonts w:ascii="Arial" w:hAnsi="Arial" w:cs="Arial"/>
        </w:rPr>
        <w:t>restoring well-being.</w:t>
      </w:r>
      <w:r w:rsidR="00E96824">
        <w:rPr>
          <w:rStyle w:val="FootnoteReference"/>
          <w:rFonts w:ascii="Arial" w:hAnsi="Arial" w:cs="Arial"/>
        </w:rPr>
        <w:footnoteReference w:id="9"/>
      </w:r>
      <w:r w:rsidR="004A091E">
        <w:rPr>
          <w:rFonts w:ascii="Arial" w:hAnsi="Arial" w:cs="Arial"/>
        </w:rPr>
        <w:t xml:space="preserve"> </w:t>
      </w:r>
    </w:p>
    <w:p w14:paraId="105482F8" w14:textId="24837B5C" w:rsidR="00874BC2" w:rsidRDefault="00FC60AF" w:rsidP="00D205F0">
      <w:pPr>
        <w:tabs>
          <w:tab w:val="center" w:pos="4592"/>
        </w:tabs>
        <w:rPr>
          <w:rFonts w:ascii="Arial" w:hAnsi="Arial" w:cs="Arial"/>
        </w:rPr>
      </w:pPr>
      <w:r>
        <w:rPr>
          <w:rFonts w:ascii="Arial" w:hAnsi="Arial" w:cs="Arial"/>
        </w:rPr>
        <w:t xml:space="preserve">It may initially appear that these Truths present a pessimistic outlook on the nature of life however </w:t>
      </w:r>
      <w:r w:rsidR="0026357A">
        <w:rPr>
          <w:rFonts w:ascii="Arial" w:hAnsi="Arial" w:cs="Arial"/>
        </w:rPr>
        <w:t>closer examination reveals that this is not the case. Instead, the teachings</w:t>
      </w:r>
      <w:r w:rsidR="00C77404">
        <w:rPr>
          <w:rFonts w:ascii="Arial" w:hAnsi="Arial" w:cs="Arial"/>
        </w:rPr>
        <w:t xml:space="preserve"> </w:t>
      </w:r>
      <w:r>
        <w:rPr>
          <w:rFonts w:ascii="Arial" w:hAnsi="Arial" w:cs="Arial"/>
        </w:rPr>
        <w:t>provide a</w:t>
      </w:r>
      <w:r w:rsidR="00C77404">
        <w:rPr>
          <w:rFonts w:ascii="Arial" w:hAnsi="Arial" w:cs="Arial"/>
        </w:rPr>
        <w:t>n</w:t>
      </w:r>
      <w:r w:rsidR="004A091E">
        <w:rPr>
          <w:rFonts w:ascii="Arial" w:hAnsi="Arial" w:cs="Arial"/>
        </w:rPr>
        <w:t xml:space="preserve"> </w:t>
      </w:r>
      <w:r>
        <w:rPr>
          <w:rFonts w:ascii="Arial" w:hAnsi="Arial" w:cs="Arial"/>
        </w:rPr>
        <w:t>optimistic opportunity</w:t>
      </w:r>
      <w:r w:rsidR="004A091E">
        <w:rPr>
          <w:rFonts w:ascii="Arial" w:hAnsi="Arial" w:cs="Arial"/>
        </w:rPr>
        <w:t xml:space="preserve"> </w:t>
      </w:r>
      <w:r w:rsidR="00C77404">
        <w:rPr>
          <w:rFonts w:ascii="Arial" w:hAnsi="Arial" w:cs="Arial"/>
        </w:rPr>
        <w:t>for eliminating suffering through the process</w:t>
      </w:r>
      <w:r w:rsidR="00303C66">
        <w:rPr>
          <w:rFonts w:ascii="Arial" w:hAnsi="Arial" w:cs="Arial"/>
        </w:rPr>
        <w:t>es</w:t>
      </w:r>
      <w:r w:rsidR="00C77404">
        <w:rPr>
          <w:rFonts w:ascii="Arial" w:hAnsi="Arial" w:cs="Arial"/>
        </w:rPr>
        <w:t xml:space="preserve"> of objective observation, diligent analysis and practical experience.</w:t>
      </w:r>
      <w:r w:rsidR="00EC5AA3">
        <w:rPr>
          <w:rFonts w:ascii="Arial" w:hAnsi="Arial" w:cs="Arial"/>
        </w:rPr>
        <w:t xml:space="preserve"> </w:t>
      </w:r>
      <w:r w:rsidR="00C77404">
        <w:rPr>
          <w:rFonts w:ascii="Arial" w:hAnsi="Arial" w:cs="Arial"/>
        </w:rPr>
        <w:t>By removing the causes</w:t>
      </w:r>
      <w:r w:rsidR="003D034F">
        <w:rPr>
          <w:rFonts w:ascii="Arial" w:hAnsi="Arial" w:cs="Arial"/>
        </w:rPr>
        <w:t xml:space="preserve"> of suffering, its effects </w:t>
      </w:r>
      <w:r w:rsidR="00C77404">
        <w:rPr>
          <w:rFonts w:ascii="Arial" w:hAnsi="Arial" w:cs="Arial"/>
        </w:rPr>
        <w:t>are also removed</w:t>
      </w:r>
      <w:r w:rsidR="003D034F">
        <w:rPr>
          <w:rFonts w:ascii="Arial" w:hAnsi="Arial" w:cs="Arial"/>
        </w:rPr>
        <w:t>,</w:t>
      </w:r>
      <w:r w:rsidR="00C77404">
        <w:rPr>
          <w:rFonts w:ascii="Arial" w:hAnsi="Arial" w:cs="Arial"/>
        </w:rPr>
        <w:t xml:space="preserve"> th</w:t>
      </w:r>
      <w:r w:rsidR="0026357A">
        <w:rPr>
          <w:rFonts w:ascii="Arial" w:hAnsi="Arial" w:cs="Arial"/>
        </w:rPr>
        <w:t>ereby</w:t>
      </w:r>
      <w:r w:rsidR="003D034F">
        <w:rPr>
          <w:rFonts w:ascii="Arial" w:hAnsi="Arial" w:cs="Arial"/>
        </w:rPr>
        <w:t xml:space="preserve"> bringing about a transformation in how life is experienced.</w:t>
      </w:r>
      <w:r w:rsidR="003D034F">
        <w:rPr>
          <w:rStyle w:val="FootnoteReference"/>
          <w:rFonts w:ascii="Arial" w:hAnsi="Arial" w:cs="Arial"/>
        </w:rPr>
        <w:footnoteReference w:id="10"/>
      </w:r>
      <w:r w:rsidR="003D034F">
        <w:rPr>
          <w:rFonts w:ascii="Arial" w:hAnsi="Arial" w:cs="Arial"/>
        </w:rPr>
        <w:t xml:space="preserve"> </w:t>
      </w:r>
      <w:r w:rsidR="00EC5AA3">
        <w:rPr>
          <w:rFonts w:ascii="Arial" w:hAnsi="Arial" w:cs="Arial"/>
        </w:rPr>
        <w:t>Th</w:t>
      </w:r>
      <w:r w:rsidR="00303C66">
        <w:rPr>
          <w:rFonts w:ascii="Arial" w:hAnsi="Arial" w:cs="Arial"/>
        </w:rPr>
        <w:t>is threefold</w:t>
      </w:r>
      <w:r w:rsidR="00EC5AA3">
        <w:rPr>
          <w:rFonts w:ascii="Arial" w:hAnsi="Arial" w:cs="Arial"/>
        </w:rPr>
        <w:t xml:space="preserve"> process of o</w:t>
      </w:r>
      <w:r w:rsidR="00303C66">
        <w:rPr>
          <w:rFonts w:ascii="Arial" w:hAnsi="Arial" w:cs="Arial"/>
        </w:rPr>
        <w:t>bservation, analysis and experience</w:t>
      </w:r>
      <w:r w:rsidR="003D034F">
        <w:rPr>
          <w:rFonts w:ascii="Arial" w:hAnsi="Arial" w:cs="Arial"/>
        </w:rPr>
        <w:t xml:space="preserve"> is a prominent feature of Buddhist teaching</w:t>
      </w:r>
      <w:r w:rsidR="00EC5AA3">
        <w:rPr>
          <w:rFonts w:ascii="Arial" w:hAnsi="Arial" w:cs="Arial"/>
        </w:rPr>
        <w:t>s</w:t>
      </w:r>
      <w:r w:rsidR="003D034F">
        <w:rPr>
          <w:rFonts w:ascii="Arial" w:hAnsi="Arial" w:cs="Arial"/>
        </w:rPr>
        <w:t xml:space="preserve"> and is encountered in </w:t>
      </w:r>
      <w:r w:rsidR="00303C66">
        <w:rPr>
          <w:rFonts w:ascii="Arial" w:hAnsi="Arial" w:cs="Arial"/>
        </w:rPr>
        <w:t xml:space="preserve">each of the Noble </w:t>
      </w:r>
      <w:r w:rsidR="00AC789B">
        <w:rPr>
          <w:rFonts w:ascii="Arial" w:hAnsi="Arial" w:cs="Arial"/>
        </w:rPr>
        <w:t>Truths</w:t>
      </w:r>
      <w:r w:rsidR="003D034F">
        <w:rPr>
          <w:rFonts w:ascii="Arial" w:hAnsi="Arial" w:cs="Arial"/>
        </w:rPr>
        <w:t>.</w:t>
      </w:r>
      <w:r w:rsidR="00C450CE">
        <w:rPr>
          <w:rStyle w:val="FootnoteReference"/>
          <w:rFonts w:ascii="Arial" w:hAnsi="Arial" w:cs="Arial"/>
        </w:rPr>
        <w:footnoteReference w:id="11"/>
      </w:r>
    </w:p>
    <w:p w14:paraId="16AFD5BB" w14:textId="77777777" w:rsidR="00874BC2" w:rsidRDefault="00874BC2" w:rsidP="00D205F0">
      <w:pPr>
        <w:tabs>
          <w:tab w:val="center" w:pos="4592"/>
        </w:tabs>
        <w:rPr>
          <w:rFonts w:ascii="Arial" w:hAnsi="Arial" w:cs="Arial"/>
          <w:u w:val="single"/>
        </w:rPr>
      </w:pPr>
    </w:p>
    <w:p w14:paraId="15144907" w14:textId="153112ED" w:rsidR="00874BC2" w:rsidRPr="00874BC2" w:rsidRDefault="00874BC2" w:rsidP="00D205F0">
      <w:pPr>
        <w:tabs>
          <w:tab w:val="center" w:pos="4592"/>
        </w:tabs>
        <w:rPr>
          <w:rFonts w:ascii="Arial" w:hAnsi="Arial" w:cs="Arial"/>
          <w:u w:val="single"/>
        </w:rPr>
      </w:pPr>
      <w:r w:rsidRPr="00874BC2">
        <w:rPr>
          <w:rFonts w:ascii="Arial" w:hAnsi="Arial" w:cs="Arial"/>
          <w:u w:val="single"/>
        </w:rPr>
        <w:t>First Noble Truth</w:t>
      </w:r>
    </w:p>
    <w:p w14:paraId="0A581C94" w14:textId="65B2CFF1" w:rsidR="00241BF1" w:rsidRDefault="00A710C9" w:rsidP="00D205F0">
      <w:pPr>
        <w:tabs>
          <w:tab w:val="center" w:pos="4592"/>
        </w:tabs>
        <w:rPr>
          <w:rFonts w:ascii="Arial" w:hAnsi="Arial" w:cs="Arial"/>
        </w:rPr>
      </w:pPr>
      <w:r>
        <w:rPr>
          <w:rFonts w:ascii="Arial" w:hAnsi="Arial" w:cs="Arial"/>
        </w:rPr>
        <w:t xml:space="preserve">The first Noble Truth </w:t>
      </w:r>
      <w:r w:rsidR="003D034F">
        <w:rPr>
          <w:rFonts w:ascii="Arial" w:hAnsi="Arial" w:cs="Arial"/>
        </w:rPr>
        <w:t>recognises</w:t>
      </w:r>
      <w:r>
        <w:rPr>
          <w:rFonts w:ascii="Arial" w:hAnsi="Arial" w:cs="Arial"/>
        </w:rPr>
        <w:t xml:space="preserve"> that there is suffering and that </w:t>
      </w:r>
      <w:r w:rsidRPr="00A710C9">
        <w:rPr>
          <w:rFonts w:ascii="Arial" w:hAnsi="Arial" w:cs="Arial"/>
          <w:i/>
        </w:rPr>
        <w:t>d</w:t>
      </w:r>
      <w:r w:rsidRPr="008C6C57">
        <w:rPr>
          <w:rFonts w:ascii="Arial" w:hAnsi="Arial" w:cs="Arial"/>
          <w:i/>
        </w:rPr>
        <w:t>uḥkha</w:t>
      </w:r>
      <w:r>
        <w:rPr>
          <w:rFonts w:ascii="Arial" w:hAnsi="Arial" w:cs="Arial"/>
        </w:rPr>
        <w:t xml:space="preserve"> is an intrinsic </w:t>
      </w:r>
      <w:r w:rsidR="00AC2350">
        <w:rPr>
          <w:rFonts w:ascii="Arial" w:hAnsi="Arial" w:cs="Arial"/>
        </w:rPr>
        <w:t>feature</w:t>
      </w:r>
      <w:r>
        <w:rPr>
          <w:rFonts w:ascii="Arial" w:hAnsi="Arial" w:cs="Arial"/>
        </w:rPr>
        <w:t xml:space="preserve"> of life.</w:t>
      </w:r>
      <w:r w:rsidR="00AC2350">
        <w:rPr>
          <w:rFonts w:ascii="Arial" w:hAnsi="Arial" w:cs="Arial"/>
        </w:rPr>
        <w:t xml:space="preserve"> </w:t>
      </w:r>
      <w:r w:rsidR="00C450CE">
        <w:rPr>
          <w:rFonts w:ascii="Arial" w:hAnsi="Arial" w:cs="Arial"/>
        </w:rPr>
        <w:t xml:space="preserve">The term suffering is generally used to denote the concept of </w:t>
      </w:r>
      <w:r w:rsidR="00C450CE">
        <w:rPr>
          <w:rFonts w:ascii="Arial" w:hAnsi="Arial" w:cs="Arial"/>
          <w:i/>
        </w:rPr>
        <w:t>d</w:t>
      </w:r>
      <w:r w:rsidR="00C450CE" w:rsidRPr="008C6C57">
        <w:rPr>
          <w:rFonts w:ascii="Arial" w:hAnsi="Arial" w:cs="Arial"/>
          <w:i/>
        </w:rPr>
        <w:t>uḥkha</w:t>
      </w:r>
      <w:r w:rsidR="00C450CE">
        <w:rPr>
          <w:rFonts w:ascii="Arial" w:hAnsi="Arial" w:cs="Arial"/>
        </w:rPr>
        <w:t xml:space="preserve"> that occurs in the Buddhist religion, however it is not wholly reflective of the meaning of the word in its true sense.</w:t>
      </w:r>
      <w:r w:rsidR="00C450CE">
        <w:rPr>
          <w:rStyle w:val="FootnoteReference"/>
          <w:rFonts w:ascii="Arial" w:hAnsi="Arial" w:cs="Arial"/>
        </w:rPr>
        <w:footnoteReference w:id="12"/>
      </w:r>
      <w:r w:rsidR="00C450CE">
        <w:rPr>
          <w:rFonts w:ascii="Arial" w:hAnsi="Arial" w:cs="Arial"/>
        </w:rPr>
        <w:t xml:space="preserve"> </w:t>
      </w:r>
      <w:r w:rsidR="00C450CE" w:rsidRPr="00C450CE">
        <w:rPr>
          <w:rFonts w:ascii="Arial" w:hAnsi="Arial" w:cs="Arial"/>
          <w:i/>
        </w:rPr>
        <w:t>D</w:t>
      </w:r>
      <w:r w:rsidR="00C450CE" w:rsidRPr="008C6C57">
        <w:rPr>
          <w:rFonts w:ascii="Arial" w:hAnsi="Arial" w:cs="Arial"/>
          <w:i/>
        </w:rPr>
        <w:t>uḥkha</w:t>
      </w:r>
      <w:r w:rsidR="00C450CE">
        <w:rPr>
          <w:rFonts w:ascii="Arial" w:hAnsi="Arial" w:cs="Arial"/>
        </w:rPr>
        <w:t xml:space="preserve"> </w:t>
      </w:r>
      <w:r w:rsidR="0026357A">
        <w:rPr>
          <w:rFonts w:ascii="Arial" w:hAnsi="Arial" w:cs="Arial"/>
        </w:rPr>
        <w:t xml:space="preserve">incorporates </w:t>
      </w:r>
      <w:r w:rsidR="00A41D5A">
        <w:rPr>
          <w:rFonts w:ascii="Arial" w:hAnsi="Arial" w:cs="Arial"/>
        </w:rPr>
        <w:t xml:space="preserve">the generally understood types of suffering such as pain, </w:t>
      </w:r>
      <w:r w:rsidR="00E73C80">
        <w:rPr>
          <w:rFonts w:ascii="Arial" w:hAnsi="Arial" w:cs="Arial"/>
        </w:rPr>
        <w:t xml:space="preserve">grief, sorrow, misery, </w:t>
      </w:r>
      <w:r w:rsidR="00A41D5A">
        <w:rPr>
          <w:rFonts w:ascii="Arial" w:hAnsi="Arial" w:cs="Arial"/>
        </w:rPr>
        <w:t xml:space="preserve">dissatisfaction, </w:t>
      </w:r>
      <w:r w:rsidR="00355D6F">
        <w:rPr>
          <w:rFonts w:ascii="Arial" w:hAnsi="Arial" w:cs="Arial"/>
        </w:rPr>
        <w:t>disappointment,</w:t>
      </w:r>
      <w:r w:rsidR="00E73C80">
        <w:rPr>
          <w:rFonts w:ascii="Arial" w:hAnsi="Arial" w:cs="Arial"/>
        </w:rPr>
        <w:t xml:space="preserve"> </w:t>
      </w:r>
      <w:r w:rsidR="00A41D5A">
        <w:rPr>
          <w:rFonts w:ascii="Arial" w:hAnsi="Arial" w:cs="Arial"/>
        </w:rPr>
        <w:t>discontentment</w:t>
      </w:r>
      <w:r w:rsidR="00E73C80">
        <w:rPr>
          <w:rFonts w:ascii="Arial" w:hAnsi="Arial" w:cs="Arial"/>
        </w:rPr>
        <w:t xml:space="preserve"> and unhappiness</w:t>
      </w:r>
      <w:r w:rsidR="0026357A">
        <w:rPr>
          <w:rFonts w:ascii="Arial" w:hAnsi="Arial" w:cs="Arial"/>
        </w:rPr>
        <w:t xml:space="preserve">. More importantly, it </w:t>
      </w:r>
      <w:r w:rsidR="00A41D5A">
        <w:rPr>
          <w:rFonts w:ascii="Arial" w:hAnsi="Arial" w:cs="Arial"/>
        </w:rPr>
        <w:t xml:space="preserve">also </w:t>
      </w:r>
      <w:r w:rsidR="0026357A">
        <w:rPr>
          <w:rFonts w:ascii="Arial" w:hAnsi="Arial" w:cs="Arial"/>
        </w:rPr>
        <w:t>encompasses</w:t>
      </w:r>
      <w:r w:rsidR="00E73C80">
        <w:rPr>
          <w:rFonts w:ascii="Arial" w:hAnsi="Arial" w:cs="Arial"/>
        </w:rPr>
        <w:t xml:space="preserve"> </w:t>
      </w:r>
      <w:r w:rsidR="00355D6F">
        <w:rPr>
          <w:rFonts w:ascii="Arial" w:hAnsi="Arial" w:cs="Arial"/>
        </w:rPr>
        <w:t xml:space="preserve">imperfection, impermanence and the underlying unpleasantness </w:t>
      </w:r>
      <w:r w:rsidR="00E73C80">
        <w:rPr>
          <w:rFonts w:ascii="Arial" w:hAnsi="Arial" w:cs="Arial"/>
        </w:rPr>
        <w:t>encountered in getting what one does not want and not getting what one does want.</w:t>
      </w:r>
      <w:r w:rsidR="00E73C80">
        <w:rPr>
          <w:rStyle w:val="FootnoteReference"/>
          <w:rFonts w:ascii="Arial" w:hAnsi="Arial" w:cs="Arial"/>
        </w:rPr>
        <w:footnoteReference w:id="13"/>
      </w:r>
      <w:r w:rsidR="00E73C80">
        <w:rPr>
          <w:rFonts w:ascii="Arial" w:hAnsi="Arial" w:cs="Arial"/>
        </w:rPr>
        <w:t xml:space="preserve"> It includes various types of </w:t>
      </w:r>
      <w:r w:rsidR="00355D6F">
        <w:rPr>
          <w:rFonts w:ascii="Arial" w:hAnsi="Arial" w:cs="Arial"/>
        </w:rPr>
        <w:t xml:space="preserve">physical, mental, emotional and psychological suffering </w:t>
      </w:r>
      <w:r w:rsidR="00E73C80">
        <w:rPr>
          <w:rFonts w:ascii="Arial" w:hAnsi="Arial" w:cs="Arial"/>
        </w:rPr>
        <w:t>that one faces through life</w:t>
      </w:r>
      <w:r w:rsidR="007D3C57">
        <w:rPr>
          <w:rFonts w:ascii="Arial" w:hAnsi="Arial" w:cs="Arial"/>
        </w:rPr>
        <w:t>.</w:t>
      </w:r>
    </w:p>
    <w:p w14:paraId="64AC8C0C" w14:textId="17E0418C" w:rsidR="007D5EEE" w:rsidRDefault="007D3C57" w:rsidP="007D5EEE">
      <w:pPr>
        <w:rPr>
          <w:rFonts w:ascii="Arial" w:hAnsi="Arial" w:cs="Arial"/>
        </w:rPr>
      </w:pPr>
      <w:r w:rsidRPr="00C450CE">
        <w:rPr>
          <w:rFonts w:ascii="Arial" w:hAnsi="Arial" w:cs="Arial"/>
          <w:i/>
        </w:rPr>
        <w:t>D</w:t>
      </w:r>
      <w:r w:rsidRPr="008C6C57">
        <w:rPr>
          <w:rFonts w:ascii="Arial" w:hAnsi="Arial" w:cs="Arial"/>
          <w:i/>
        </w:rPr>
        <w:t>uḥkha</w:t>
      </w:r>
      <w:r>
        <w:rPr>
          <w:rFonts w:ascii="Arial" w:hAnsi="Arial" w:cs="Arial"/>
          <w:i/>
        </w:rPr>
        <w:t xml:space="preserve"> </w:t>
      </w:r>
      <w:r>
        <w:rPr>
          <w:rFonts w:ascii="Arial" w:hAnsi="Arial" w:cs="Arial"/>
        </w:rPr>
        <w:t>is classified into three categories: pain, change and conditions.</w:t>
      </w:r>
      <w:r w:rsidR="00241BF1">
        <w:rPr>
          <w:rFonts w:ascii="Arial" w:hAnsi="Arial" w:cs="Arial"/>
        </w:rPr>
        <w:t xml:space="preserve"> </w:t>
      </w:r>
      <w:r w:rsidR="008632AC" w:rsidRPr="008632AC">
        <w:rPr>
          <w:rFonts w:ascii="Arial" w:hAnsi="Arial" w:cs="Arial"/>
          <w:i/>
        </w:rPr>
        <w:t>Duḥkha</w:t>
      </w:r>
      <w:r w:rsidR="008632AC">
        <w:rPr>
          <w:rFonts w:ascii="Arial" w:hAnsi="Arial" w:cs="Arial"/>
        </w:rPr>
        <w:t xml:space="preserve"> as pain is</w:t>
      </w:r>
      <w:r w:rsidR="00BE6A44">
        <w:rPr>
          <w:rFonts w:ascii="Arial" w:hAnsi="Arial" w:cs="Arial"/>
        </w:rPr>
        <w:t xml:space="preserve"> </w:t>
      </w:r>
      <w:r w:rsidR="008632AC">
        <w:rPr>
          <w:rFonts w:ascii="Arial" w:hAnsi="Arial" w:cs="Arial"/>
        </w:rPr>
        <w:t>physical and mental pain</w:t>
      </w:r>
      <w:r w:rsidR="008128B6">
        <w:rPr>
          <w:rFonts w:ascii="Arial" w:hAnsi="Arial" w:cs="Arial"/>
        </w:rPr>
        <w:t xml:space="preserve"> including birth, death</w:t>
      </w:r>
      <w:r w:rsidR="007D5EEE">
        <w:rPr>
          <w:rFonts w:ascii="Arial" w:hAnsi="Arial" w:cs="Arial"/>
        </w:rPr>
        <w:t>, sickness and ageing. This kind of suffering is found when we undergo physical trauma, when our expectations or plans are not fulfilled, when what we desire is not attained and what we possess is lost.</w:t>
      </w:r>
      <w:r w:rsidR="007D5EEE">
        <w:rPr>
          <w:rStyle w:val="FootnoteReference"/>
          <w:rFonts w:ascii="Arial" w:hAnsi="Arial" w:cs="Arial"/>
        </w:rPr>
        <w:footnoteReference w:id="14"/>
      </w:r>
      <w:r w:rsidR="000A192E">
        <w:rPr>
          <w:rFonts w:ascii="Arial" w:hAnsi="Arial" w:cs="Arial"/>
        </w:rPr>
        <w:t xml:space="preserve"> </w:t>
      </w:r>
      <w:r w:rsidR="0026357A">
        <w:rPr>
          <w:rFonts w:ascii="Arial" w:hAnsi="Arial" w:cs="Arial"/>
        </w:rPr>
        <w:t>Additionally</w:t>
      </w:r>
      <w:r w:rsidR="000A192E">
        <w:rPr>
          <w:rFonts w:ascii="Arial" w:hAnsi="Arial" w:cs="Arial"/>
        </w:rPr>
        <w:t>, i</w:t>
      </w:r>
      <w:r w:rsidR="00BE6A44">
        <w:rPr>
          <w:rFonts w:ascii="Arial" w:hAnsi="Arial" w:cs="Arial"/>
        </w:rPr>
        <w:t xml:space="preserve">n an ever-changing world, nothing remains the same and </w:t>
      </w:r>
      <w:r w:rsidR="000A192E">
        <w:rPr>
          <w:rFonts w:ascii="Arial" w:hAnsi="Arial" w:cs="Arial"/>
        </w:rPr>
        <w:t xml:space="preserve">is </w:t>
      </w:r>
      <w:r w:rsidR="00BE6A44">
        <w:rPr>
          <w:rFonts w:ascii="Arial" w:hAnsi="Arial" w:cs="Arial"/>
        </w:rPr>
        <w:t xml:space="preserve">therefore impermanent. This brings about </w:t>
      </w:r>
      <w:r w:rsidR="00BE6A44">
        <w:rPr>
          <w:rFonts w:ascii="Arial" w:hAnsi="Arial" w:cs="Arial"/>
          <w:i/>
        </w:rPr>
        <w:t>d</w:t>
      </w:r>
      <w:r w:rsidR="00BE6A44" w:rsidRPr="008632AC">
        <w:rPr>
          <w:rFonts w:ascii="Arial" w:hAnsi="Arial" w:cs="Arial"/>
          <w:i/>
        </w:rPr>
        <w:t>uḥkha</w:t>
      </w:r>
      <w:r w:rsidR="00BE6A44">
        <w:rPr>
          <w:rFonts w:ascii="Arial" w:hAnsi="Arial" w:cs="Arial"/>
        </w:rPr>
        <w:t xml:space="preserve"> as change</w:t>
      </w:r>
      <w:r w:rsidR="0026357A">
        <w:rPr>
          <w:rFonts w:ascii="Arial" w:hAnsi="Arial" w:cs="Arial"/>
        </w:rPr>
        <w:t>; frustration is experienced wh</w:t>
      </w:r>
      <w:r w:rsidR="00BE6A44">
        <w:rPr>
          <w:rFonts w:ascii="Arial" w:hAnsi="Arial" w:cs="Arial"/>
        </w:rPr>
        <w:t>en pleasant conditions do not last and</w:t>
      </w:r>
      <w:r w:rsidR="0026357A">
        <w:rPr>
          <w:rFonts w:ascii="Arial" w:hAnsi="Arial" w:cs="Arial"/>
        </w:rPr>
        <w:t xml:space="preserve"> </w:t>
      </w:r>
      <w:r w:rsidR="00BE6A44">
        <w:rPr>
          <w:rFonts w:ascii="Arial" w:hAnsi="Arial" w:cs="Arial"/>
        </w:rPr>
        <w:t xml:space="preserve">disappointment </w:t>
      </w:r>
      <w:r w:rsidR="0026357A">
        <w:rPr>
          <w:rFonts w:ascii="Arial" w:hAnsi="Arial" w:cs="Arial"/>
        </w:rPr>
        <w:t xml:space="preserve">is felt upon facing </w:t>
      </w:r>
      <w:r w:rsidR="00BE6A44">
        <w:rPr>
          <w:rFonts w:ascii="Arial" w:hAnsi="Arial" w:cs="Arial"/>
        </w:rPr>
        <w:t xml:space="preserve">unpleasant conditions. </w:t>
      </w:r>
      <w:r w:rsidR="0026357A">
        <w:rPr>
          <w:rFonts w:ascii="Arial" w:hAnsi="Arial" w:cs="Arial"/>
        </w:rPr>
        <w:t>Furthermore</w:t>
      </w:r>
      <w:r w:rsidR="00BE6A44">
        <w:rPr>
          <w:rFonts w:ascii="Arial" w:hAnsi="Arial" w:cs="Arial"/>
        </w:rPr>
        <w:t xml:space="preserve">, things that </w:t>
      </w:r>
      <w:r w:rsidR="000A192E">
        <w:rPr>
          <w:rFonts w:ascii="Arial" w:hAnsi="Arial" w:cs="Arial"/>
        </w:rPr>
        <w:t xml:space="preserve">we initially </w:t>
      </w:r>
      <w:r w:rsidR="000A192E">
        <w:rPr>
          <w:rFonts w:ascii="Arial" w:hAnsi="Arial" w:cs="Arial"/>
        </w:rPr>
        <w:lastRenderedPageBreak/>
        <w:t>derive happiness from</w:t>
      </w:r>
      <w:r w:rsidR="00BE6A44">
        <w:rPr>
          <w:rFonts w:ascii="Arial" w:hAnsi="Arial" w:cs="Arial"/>
        </w:rPr>
        <w:t xml:space="preserve"> and w</w:t>
      </w:r>
      <w:r w:rsidR="00D205F0">
        <w:rPr>
          <w:rFonts w:ascii="Arial" w:hAnsi="Arial" w:cs="Arial"/>
        </w:rPr>
        <w:t>ish for</w:t>
      </w:r>
      <w:r w:rsidR="00BE6A44">
        <w:rPr>
          <w:rFonts w:ascii="Arial" w:hAnsi="Arial" w:cs="Arial"/>
        </w:rPr>
        <w:t xml:space="preserve"> to </w:t>
      </w:r>
      <w:r w:rsidR="000A192E">
        <w:rPr>
          <w:rFonts w:ascii="Arial" w:hAnsi="Arial" w:cs="Arial"/>
        </w:rPr>
        <w:t xml:space="preserve">endure </w:t>
      </w:r>
      <w:r w:rsidR="00372160">
        <w:rPr>
          <w:rFonts w:ascii="Arial" w:hAnsi="Arial" w:cs="Arial"/>
        </w:rPr>
        <w:t>may</w:t>
      </w:r>
      <w:r w:rsidR="000A192E">
        <w:rPr>
          <w:rFonts w:ascii="Arial" w:hAnsi="Arial" w:cs="Arial"/>
        </w:rPr>
        <w:t xml:space="preserve"> </w:t>
      </w:r>
      <w:r w:rsidR="00372160">
        <w:rPr>
          <w:rFonts w:ascii="Arial" w:hAnsi="Arial" w:cs="Arial"/>
        </w:rPr>
        <w:t xml:space="preserve">even </w:t>
      </w:r>
      <w:r w:rsidR="000A192E">
        <w:rPr>
          <w:rFonts w:ascii="Arial" w:hAnsi="Arial" w:cs="Arial"/>
        </w:rPr>
        <w:t xml:space="preserve">gradually </w:t>
      </w:r>
      <w:r w:rsidR="00BE6A44">
        <w:rPr>
          <w:rFonts w:ascii="Arial" w:hAnsi="Arial" w:cs="Arial"/>
        </w:rPr>
        <w:t xml:space="preserve">become a source of </w:t>
      </w:r>
      <w:r w:rsidR="000A192E">
        <w:rPr>
          <w:rFonts w:ascii="Arial" w:hAnsi="Arial" w:cs="Arial"/>
        </w:rPr>
        <w:t>pain or distress</w:t>
      </w:r>
      <w:r w:rsidR="00BE6A44">
        <w:rPr>
          <w:rFonts w:ascii="Arial" w:hAnsi="Arial" w:cs="Arial"/>
        </w:rPr>
        <w:t>.</w:t>
      </w:r>
      <w:r w:rsidR="000A192E">
        <w:rPr>
          <w:rFonts w:ascii="Arial" w:hAnsi="Arial" w:cs="Arial"/>
        </w:rPr>
        <w:t xml:space="preserve"> These vicissitudes </w:t>
      </w:r>
      <w:r w:rsidR="006F78AA">
        <w:rPr>
          <w:rFonts w:ascii="Arial" w:hAnsi="Arial" w:cs="Arial"/>
        </w:rPr>
        <w:t>highlight the innate suffering that also lies within pleasurable objects and associations which result in dissatisfaction. Th</w:t>
      </w:r>
      <w:r w:rsidR="00DF0F85">
        <w:rPr>
          <w:rFonts w:ascii="Arial" w:hAnsi="Arial" w:cs="Arial"/>
        </w:rPr>
        <w:t>e</w:t>
      </w:r>
      <w:r w:rsidR="006F78AA">
        <w:rPr>
          <w:rFonts w:ascii="Arial" w:hAnsi="Arial" w:cs="Arial"/>
        </w:rPr>
        <w:t xml:space="preserve"> unease and instability</w:t>
      </w:r>
      <w:r w:rsidR="00180C1D">
        <w:rPr>
          <w:rFonts w:ascii="Arial" w:hAnsi="Arial" w:cs="Arial"/>
        </w:rPr>
        <w:t xml:space="preserve"> reveal</w:t>
      </w:r>
      <w:r w:rsidR="006F78AA">
        <w:rPr>
          <w:rFonts w:ascii="Arial" w:hAnsi="Arial" w:cs="Arial"/>
        </w:rPr>
        <w:t xml:space="preserve"> the transient nature of our own existence</w:t>
      </w:r>
      <w:r w:rsidR="00D35711">
        <w:rPr>
          <w:rFonts w:ascii="Arial" w:hAnsi="Arial" w:cs="Arial"/>
        </w:rPr>
        <w:t xml:space="preserve"> wherein </w:t>
      </w:r>
      <w:r w:rsidR="006F78AA">
        <w:rPr>
          <w:rFonts w:ascii="Arial" w:hAnsi="Arial" w:cs="Arial"/>
          <w:i/>
        </w:rPr>
        <w:t>d</w:t>
      </w:r>
      <w:r w:rsidR="006F78AA" w:rsidRPr="008632AC">
        <w:rPr>
          <w:rFonts w:ascii="Arial" w:hAnsi="Arial" w:cs="Arial"/>
          <w:i/>
        </w:rPr>
        <w:t>uḥkha</w:t>
      </w:r>
      <w:r w:rsidR="006F78AA">
        <w:rPr>
          <w:rFonts w:ascii="Arial" w:hAnsi="Arial" w:cs="Arial"/>
        </w:rPr>
        <w:t xml:space="preserve"> </w:t>
      </w:r>
      <w:r w:rsidR="00D35711">
        <w:rPr>
          <w:rFonts w:ascii="Arial" w:hAnsi="Arial" w:cs="Arial"/>
        </w:rPr>
        <w:t xml:space="preserve">is manifested </w:t>
      </w:r>
      <w:r w:rsidR="006F78AA">
        <w:rPr>
          <w:rFonts w:ascii="Arial" w:hAnsi="Arial" w:cs="Arial"/>
        </w:rPr>
        <w:t>as conditions</w:t>
      </w:r>
      <w:r w:rsidR="00D35711">
        <w:rPr>
          <w:rFonts w:ascii="Arial" w:hAnsi="Arial" w:cs="Arial"/>
        </w:rPr>
        <w:t>. It</w:t>
      </w:r>
      <w:r w:rsidR="006F78AA">
        <w:rPr>
          <w:rFonts w:ascii="Arial" w:hAnsi="Arial" w:cs="Arial"/>
        </w:rPr>
        <w:t xml:space="preserve"> is posited that </w:t>
      </w:r>
      <w:r w:rsidR="00372160">
        <w:rPr>
          <w:rFonts w:ascii="Arial" w:hAnsi="Arial" w:cs="Arial"/>
        </w:rPr>
        <w:t>the five aggregates of grasping of which an individual is formed is suffering itself.</w:t>
      </w:r>
      <w:r w:rsidR="00372160">
        <w:rPr>
          <w:rStyle w:val="FootnoteReference"/>
          <w:rFonts w:ascii="Arial" w:hAnsi="Arial" w:cs="Arial"/>
        </w:rPr>
        <w:footnoteReference w:id="15"/>
      </w:r>
      <w:r w:rsidR="00372160">
        <w:rPr>
          <w:rFonts w:ascii="Arial" w:hAnsi="Arial" w:cs="Arial"/>
        </w:rPr>
        <w:t xml:space="preserve"> From these classifications, it can be seen that </w:t>
      </w:r>
      <w:r w:rsidR="00372160">
        <w:rPr>
          <w:rFonts w:ascii="Arial" w:hAnsi="Arial" w:cs="Arial"/>
          <w:i/>
        </w:rPr>
        <w:t>d</w:t>
      </w:r>
      <w:r w:rsidR="00372160" w:rsidRPr="008632AC">
        <w:rPr>
          <w:rFonts w:ascii="Arial" w:hAnsi="Arial" w:cs="Arial"/>
          <w:i/>
        </w:rPr>
        <w:t>uḥkha</w:t>
      </w:r>
      <w:r w:rsidR="00372160">
        <w:rPr>
          <w:rFonts w:ascii="Arial" w:hAnsi="Arial" w:cs="Arial"/>
        </w:rPr>
        <w:t xml:space="preserve"> is synonymous with impermanence </w:t>
      </w:r>
      <w:r w:rsidR="00AE18D1">
        <w:rPr>
          <w:rFonts w:ascii="Arial" w:hAnsi="Arial" w:cs="Arial"/>
        </w:rPr>
        <w:t>and it is this</w:t>
      </w:r>
      <w:r w:rsidR="00372160">
        <w:rPr>
          <w:rFonts w:ascii="Arial" w:hAnsi="Arial" w:cs="Arial"/>
        </w:rPr>
        <w:t xml:space="preserve"> temporary</w:t>
      </w:r>
      <w:r w:rsidR="00176D78">
        <w:rPr>
          <w:rFonts w:ascii="Arial" w:hAnsi="Arial" w:cs="Arial"/>
        </w:rPr>
        <w:t>, changing and unenduring nature of existence that</w:t>
      </w:r>
      <w:r w:rsidR="00D205F0">
        <w:rPr>
          <w:rFonts w:ascii="Arial" w:hAnsi="Arial" w:cs="Arial"/>
        </w:rPr>
        <w:t xml:space="preserve"> induces </w:t>
      </w:r>
      <w:r w:rsidR="00176D78">
        <w:rPr>
          <w:rFonts w:ascii="Arial" w:hAnsi="Arial" w:cs="Arial"/>
        </w:rPr>
        <w:t xml:space="preserve">suffering, which in turn causes embroilment in the cycle of </w:t>
      </w:r>
      <w:r w:rsidR="00BE112D">
        <w:rPr>
          <w:rFonts w:ascii="Arial" w:hAnsi="Arial" w:cs="Arial"/>
        </w:rPr>
        <w:t>rebirth (</w:t>
      </w:r>
      <w:r w:rsidR="00176D78" w:rsidRPr="00BE112D">
        <w:rPr>
          <w:rFonts w:ascii="Arial" w:hAnsi="Arial" w:cs="Arial"/>
          <w:i/>
        </w:rPr>
        <w:t>sa</w:t>
      </w:r>
      <w:r w:rsidR="00BE112D" w:rsidRPr="00BE112D">
        <w:rPr>
          <w:rFonts w:ascii="Arial" w:hAnsi="Arial" w:cs="Arial"/>
          <w:i/>
        </w:rPr>
        <w:t>ṃsā</w:t>
      </w:r>
      <w:r w:rsidR="00176D78" w:rsidRPr="00BE112D">
        <w:rPr>
          <w:rFonts w:ascii="Arial" w:hAnsi="Arial" w:cs="Arial"/>
          <w:i/>
        </w:rPr>
        <w:t>ra</w:t>
      </w:r>
      <w:r w:rsidR="00BE112D">
        <w:rPr>
          <w:rFonts w:ascii="Arial" w:hAnsi="Arial" w:cs="Arial"/>
        </w:rPr>
        <w:t>)</w:t>
      </w:r>
      <w:r w:rsidR="00176D78">
        <w:rPr>
          <w:rFonts w:ascii="Arial" w:hAnsi="Arial" w:cs="Arial"/>
        </w:rPr>
        <w:t>.</w:t>
      </w:r>
      <w:r w:rsidR="00BE112D">
        <w:rPr>
          <w:rStyle w:val="FootnoteReference"/>
          <w:rFonts w:ascii="Arial" w:hAnsi="Arial" w:cs="Arial"/>
        </w:rPr>
        <w:footnoteReference w:id="16"/>
      </w:r>
    </w:p>
    <w:p w14:paraId="136754E2" w14:textId="4613209A" w:rsidR="00874BC2" w:rsidRDefault="00775BD0" w:rsidP="00874BC2">
      <w:pPr>
        <w:rPr>
          <w:rFonts w:ascii="Arial" w:hAnsi="Arial" w:cs="Arial"/>
        </w:rPr>
      </w:pPr>
      <w:r>
        <w:rPr>
          <w:rFonts w:ascii="Arial" w:hAnsi="Arial" w:cs="Arial"/>
        </w:rPr>
        <w:t xml:space="preserve">The first Noble Truth draws a clear distinction between personal suffering and </w:t>
      </w:r>
      <w:r w:rsidR="004B173A">
        <w:rPr>
          <w:rFonts w:ascii="Arial" w:hAnsi="Arial" w:cs="Arial"/>
        </w:rPr>
        <w:t>suffering as the nature of existence</w:t>
      </w:r>
      <w:r w:rsidR="0026357A">
        <w:rPr>
          <w:rFonts w:ascii="Arial" w:hAnsi="Arial" w:cs="Arial"/>
        </w:rPr>
        <w:t>. It does this</w:t>
      </w:r>
      <w:r>
        <w:rPr>
          <w:rFonts w:ascii="Arial" w:hAnsi="Arial" w:cs="Arial"/>
        </w:rPr>
        <w:t xml:space="preserve"> by stating that there is suffering instead of p</w:t>
      </w:r>
      <w:r w:rsidR="0026357A">
        <w:rPr>
          <w:rFonts w:ascii="Arial" w:hAnsi="Arial" w:cs="Arial"/>
        </w:rPr>
        <w:t>utting forward</w:t>
      </w:r>
      <w:r>
        <w:rPr>
          <w:rFonts w:ascii="Arial" w:hAnsi="Arial" w:cs="Arial"/>
        </w:rPr>
        <w:t xml:space="preserve"> an individualised statement</w:t>
      </w:r>
      <w:r w:rsidR="00D564E4">
        <w:rPr>
          <w:rFonts w:ascii="Arial" w:hAnsi="Arial" w:cs="Arial"/>
        </w:rPr>
        <w:t xml:space="preserve"> for some aspect of suffering</w:t>
      </w:r>
      <w:r>
        <w:rPr>
          <w:rFonts w:ascii="Arial" w:hAnsi="Arial" w:cs="Arial"/>
        </w:rPr>
        <w:t xml:space="preserve">. This demonstrates the immanence of suffering within existence and </w:t>
      </w:r>
      <w:r w:rsidR="009F1EBA">
        <w:rPr>
          <w:rFonts w:ascii="Arial" w:hAnsi="Arial" w:cs="Arial"/>
        </w:rPr>
        <w:t>its pervasiveness in all beings until it is</w:t>
      </w:r>
      <w:r w:rsidR="00D205F0">
        <w:rPr>
          <w:rFonts w:ascii="Arial" w:hAnsi="Arial" w:cs="Arial"/>
        </w:rPr>
        <w:t xml:space="preserve"> transcended</w:t>
      </w:r>
      <w:r w:rsidR="009F1EBA" w:rsidRPr="009F1EBA">
        <w:rPr>
          <w:rFonts w:ascii="Arial" w:hAnsi="Arial" w:cs="Arial"/>
        </w:rPr>
        <w:t>.</w:t>
      </w:r>
      <w:r w:rsidR="00CE3C0E">
        <w:rPr>
          <w:rStyle w:val="FootnoteReference"/>
          <w:rFonts w:ascii="Arial" w:hAnsi="Arial" w:cs="Arial"/>
        </w:rPr>
        <w:footnoteReference w:id="17"/>
      </w:r>
      <w:r w:rsidR="009F1EBA" w:rsidRPr="009F1EBA">
        <w:rPr>
          <w:rFonts w:ascii="Arial" w:hAnsi="Arial" w:cs="Arial"/>
        </w:rPr>
        <w:t xml:space="preserve"> </w:t>
      </w:r>
      <w:r w:rsidR="009F1EBA">
        <w:rPr>
          <w:rFonts w:ascii="Arial" w:hAnsi="Arial" w:cs="Arial"/>
        </w:rPr>
        <w:t xml:space="preserve">This may lead one to believe that </w:t>
      </w:r>
      <w:r w:rsidR="003666C3">
        <w:rPr>
          <w:rFonts w:ascii="Arial" w:hAnsi="Arial" w:cs="Arial"/>
        </w:rPr>
        <w:t xml:space="preserve">if suffering is the nature of reality then </w:t>
      </w:r>
      <w:r w:rsidR="009F1EBA">
        <w:rPr>
          <w:rFonts w:ascii="Arial" w:hAnsi="Arial" w:cs="Arial"/>
        </w:rPr>
        <w:t xml:space="preserve">life is only filled with suffering, </w:t>
      </w:r>
      <w:r w:rsidR="003666C3">
        <w:rPr>
          <w:rFonts w:ascii="Arial" w:hAnsi="Arial" w:cs="Arial"/>
        </w:rPr>
        <w:t xml:space="preserve">however this is not so. The Buddha is attempting to show that whilst pain is unquestionably associated with suffering, pleasure is also rooted in suffering since both </w:t>
      </w:r>
      <w:r w:rsidR="00D564E4">
        <w:rPr>
          <w:rFonts w:ascii="Arial" w:hAnsi="Arial" w:cs="Arial"/>
        </w:rPr>
        <w:t xml:space="preserve">pleasure and pain </w:t>
      </w:r>
      <w:r w:rsidR="003666C3">
        <w:rPr>
          <w:rFonts w:ascii="Arial" w:hAnsi="Arial" w:cs="Arial"/>
        </w:rPr>
        <w:t>are of an impermanent nature.</w:t>
      </w:r>
      <w:r w:rsidR="00CE3C0E">
        <w:rPr>
          <w:rStyle w:val="FootnoteReference"/>
          <w:rFonts w:ascii="Arial" w:hAnsi="Arial" w:cs="Arial"/>
        </w:rPr>
        <w:footnoteReference w:id="18"/>
      </w:r>
      <w:r w:rsidR="003666C3">
        <w:rPr>
          <w:rFonts w:ascii="Arial" w:hAnsi="Arial" w:cs="Arial"/>
        </w:rPr>
        <w:t xml:space="preserve"> Amidst this impermanence, the Buddha seeks a permanent end to suffering, and this begins with the reflection, understanding and acceptance of the first </w:t>
      </w:r>
      <w:r w:rsidR="00D564E4">
        <w:rPr>
          <w:rFonts w:ascii="Arial" w:hAnsi="Arial" w:cs="Arial"/>
        </w:rPr>
        <w:t>T</w:t>
      </w:r>
      <w:r w:rsidR="003666C3">
        <w:rPr>
          <w:rFonts w:ascii="Arial" w:hAnsi="Arial" w:cs="Arial"/>
        </w:rPr>
        <w:t xml:space="preserve">ruth. </w:t>
      </w:r>
      <w:r w:rsidR="00CE3C0E">
        <w:rPr>
          <w:rFonts w:ascii="Arial" w:hAnsi="Arial" w:cs="Arial"/>
        </w:rPr>
        <w:t xml:space="preserve">This is </w:t>
      </w:r>
      <w:r w:rsidR="00D564E4">
        <w:rPr>
          <w:rFonts w:ascii="Arial" w:hAnsi="Arial" w:cs="Arial"/>
        </w:rPr>
        <w:t>evidenced by</w:t>
      </w:r>
      <w:r w:rsidR="00CE3C0E">
        <w:rPr>
          <w:rFonts w:ascii="Arial" w:hAnsi="Arial" w:cs="Arial"/>
        </w:rPr>
        <w:t xml:space="preserve"> the Buddha’s own life where th</w:t>
      </w:r>
      <w:r w:rsidR="00D564E4">
        <w:rPr>
          <w:rFonts w:ascii="Arial" w:hAnsi="Arial" w:cs="Arial"/>
        </w:rPr>
        <w:t>e true</w:t>
      </w:r>
      <w:r w:rsidR="00CE3C0E">
        <w:rPr>
          <w:rFonts w:ascii="Arial" w:hAnsi="Arial" w:cs="Arial"/>
        </w:rPr>
        <w:t xml:space="preserve"> understanding of suffering penetrated his reasoning to the extent he could no</w:t>
      </w:r>
      <w:r w:rsidR="004F4A8F">
        <w:rPr>
          <w:rFonts w:ascii="Arial" w:hAnsi="Arial" w:cs="Arial"/>
        </w:rPr>
        <w:t xml:space="preserve"> longer</w:t>
      </w:r>
      <w:r w:rsidR="00D205F0">
        <w:rPr>
          <w:rFonts w:ascii="Arial" w:hAnsi="Arial" w:cs="Arial"/>
        </w:rPr>
        <w:t xml:space="preserve"> overlook</w:t>
      </w:r>
      <w:r w:rsidR="00CE3C0E">
        <w:rPr>
          <w:rFonts w:ascii="Arial" w:hAnsi="Arial" w:cs="Arial"/>
        </w:rPr>
        <w:t xml:space="preserve"> it by shielding himself </w:t>
      </w:r>
      <w:r w:rsidR="00D205F0">
        <w:rPr>
          <w:rFonts w:ascii="Arial" w:hAnsi="Arial" w:cs="Arial"/>
        </w:rPr>
        <w:t xml:space="preserve">with </w:t>
      </w:r>
      <w:r w:rsidR="00CE3C0E">
        <w:rPr>
          <w:rFonts w:ascii="Arial" w:hAnsi="Arial" w:cs="Arial"/>
        </w:rPr>
        <w:t xml:space="preserve">the comforts of </w:t>
      </w:r>
      <w:r w:rsidR="004F4A8F">
        <w:rPr>
          <w:rFonts w:ascii="Arial" w:hAnsi="Arial" w:cs="Arial"/>
        </w:rPr>
        <w:t xml:space="preserve">his privileged life. He had apprehended that to do so would be a short-lived escape and thus sought a long-lasting solution </w:t>
      </w:r>
      <w:r w:rsidR="00D564E4">
        <w:rPr>
          <w:rFonts w:ascii="Arial" w:hAnsi="Arial" w:cs="Arial"/>
        </w:rPr>
        <w:t>which</w:t>
      </w:r>
      <w:r w:rsidR="004F4A8F">
        <w:rPr>
          <w:rFonts w:ascii="Arial" w:hAnsi="Arial" w:cs="Arial"/>
        </w:rPr>
        <w:t xml:space="preserve"> could provide enduring </w:t>
      </w:r>
      <w:r w:rsidR="003D38B1">
        <w:rPr>
          <w:rFonts w:ascii="Arial" w:hAnsi="Arial" w:cs="Arial"/>
        </w:rPr>
        <w:t>contentment.</w:t>
      </w:r>
      <w:r w:rsidR="00D205F0">
        <w:rPr>
          <w:rStyle w:val="FootnoteReference"/>
          <w:rFonts w:ascii="Arial" w:hAnsi="Arial" w:cs="Arial"/>
        </w:rPr>
        <w:footnoteReference w:id="19"/>
      </w:r>
      <w:r w:rsidR="00C578F8">
        <w:rPr>
          <w:rFonts w:ascii="Arial" w:hAnsi="Arial" w:cs="Arial"/>
        </w:rPr>
        <w:t xml:space="preserve"> </w:t>
      </w:r>
      <w:proofErr w:type="spellStart"/>
      <w:r w:rsidR="00C578F8">
        <w:rPr>
          <w:rFonts w:ascii="Arial" w:hAnsi="Arial" w:cs="Arial"/>
        </w:rPr>
        <w:t>S</w:t>
      </w:r>
      <w:r w:rsidR="00C578F8" w:rsidRPr="00C578F8">
        <w:rPr>
          <w:rFonts w:ascii="Arial" w:hAnsi="Arial" w:cs="Arial"/>
        </w:rPr>
        <w:t>umedho</w:t>
      </w:r>
      <w:proofErr w:type="spellEnd"/>
      <w:r w:rsidR="00C578F8">
        <w:rPr>
          <w:rFonts w:ascii="Arial" w:hAnsi="Arial" w:cs="Arial"/>
        </w:rPr>
        <w:t xml:space="preserve"> outlines the three insights that are contained within the first Truth as recognising suffering, understanding suffering and practically reflecting upon the understanding that has been gained.</w:t>
      </w:r>
      <w:r w:rsidR="00C578F8">
        <w:rPr>
          <w:rStyle w:val="FootnoteReference"/>
          <w:rFonts w:ascii="Arial" w:hAnsi="Arial" w:cs="Arial"/>
        </w:rPr>
        <w:footnoteReference w:id="20"/>
      </w:r>
      <w:r w:rsidR="00874BC2" w:rsidRPr="00874BC2">
        <w:rPr>
          <w:rFonts w:ascii="Arial" w:hAnsi="Arial" w:cs="Arial"/>
        </w:rPr>
        <w:t xml:space="preserve"> </w:t>
      </w:r>
      <w:r w:rsidR="00D95698">
        <w:rPr>
          <w:rFonts w:ascii="Arial" w:hAnsi="Arial" w:cs="Arial"/>
        </w:rPr>
        <w:t>Having</w:t>
      </w:r>
      <w:r w:rsidR="00D205F0">
        <w:rPr>
          <w:rFonts w:ascii="Arial" w:hAnsi="Arial" w:cs="Arial"/>
        </w:rPr>
        <w:t xml:space="preserve"> truly</w:t>
      </w:r>
      <w:r w:rsidR="00C578F8">
        <w:rPr>
          <w:rFonts w:ascii="Arial" w:hAnsi="Arial" w:cs="Arial"/>
        </w:rPr>
        <w:t xml:space="preserve"> </w:t>
      </w:r>
      <w:r w:rsidR="00D95698">
        <w:rPr>
          <w:rFonts w:ascii="Arial" w:hAnsi="Arial" w:cs="Arial"/>
        </w:rPr>
        <w:t>understood that there is suffering leads to the investigating of its cause, which is</w:t>
      </w:r>
      <w:r w:rsidR="00133808">
        <w:rPr>
          <w:rFonts w:ascii="Arial" w:hAnsi="Arial" w:cs="Arial"/>
        </w:rPr>
        <w:t xml:space="preserve"> defined as </w:t>
      </w:r>
      <w:r w:rsidR="00D95698">
        <w:rPr>
          <w:rFonts w:ascii="Arial" w:hAnsi="Arial" w:cs="Arial"/>
        </w:rPr>
        <w:t>the second Noble Truth</w:t>
      </w:r>
      <w:r w:rsidR="00C578F8">
        <w:rPr>
          <w:rFonts w:ascii="Arial" w:hAnsi="Arial" w:cs="Arial"/>
        </w:rPr>
        <w:t>.</w:t>
      </w:r>
      <w:r w:rsidR="00D205F0">
        <w:rPr>
          <w:rFonts w:ascii="Arial" w:hAnsi="Arial" w:cs="Arial"/>
        </w:rPr>
        <w:t xml:space="preserve"> </w:t>
      </w:r>
    </w:p>
    <w:p w14:paraId="410FA94C" w14:textId="10DEA24D" w:rsidR="00874BC2" w:rsidRDefault="00874BC2" w:rsidP="00874BC2">
      <w:pPr>
        <w:rPr>
          <w:rFonts w:ascii="Arial" w:hAnsi="Arial" w:cs="Arial"/>
          <w:highlight w:val="yellow"/>
        </w:rPr>
      </w:pPr>
    </w:p>
    <w:p w14:paraId="480527B5" w14:textId="3F9C7016" w:rsidR="00874BC2" w:rsidRPr="00874BC2" w:rsidRDefault="00874BC2" w:rsidP="00874BC2">
      <w:pPr>
        <w:rPr>
          <w:rFonts w:ascii="Arial" w:hAnsi="Arial" w:cs="Arial"/>
          <w:u w:val="single"/>
        </w:rPr>
      </w:pPr>
      <w:r w:rsidRPr="00874BC2">
        <w:rPr>
          <w:rFonts w:ascii="Arial" w:hAnsi="Arial" w:cs="Arial"/>
          <w:u w:val="single"/>
        </w:rPr>
        <w:t>Second Noble Truth</w:t>
      </w:r>
    </w:p>
    <w:p w14:paraId="36EFB405" w14:textId="2954C549" w:rsidR="00C061A2" w:rsidRDefault="00874BC2" w:rsidP="00D205F0">
      <w:pPr>
        <w:tabs>
          <w:tab w:val="center" w:pos="4592"/>
        </w:tabs>
        <w:rPr>
          <w:rFonts w:ascii="Arial" w:hAnsi="Arial" w:cs="Arial"/>
        </w:rPr>
      </w:pPr>
      <w:r>
        <w:rPr>
          <w:rFonts w:ascii="Arial" w:hAnsi="Arial" w:cs="Arial"/>
        </w:rPr>
        <w:t>This Truth expounds that s</w:t>
      </w:r>
      <w:r w:rsidR="00320C52">
        <w:rPr>
          <w:rFonts w:ascii="Arial" w:hAnsi="Arial" w:cs="Arial"/>
        </w:rPr>
        <w:t xml:space="preserve">uffering is not simply a fortuitous occurrence but the result of </w:t>
      </w:r>
      <w:r w:rsidR="00AC4CEB">
        <w:rPr>
          <w:rFonts w:ascii="Arial" w:hAnsi="Arial" w:cs="Arial"/>
        </w:rPr>
        <w:t xml:space="preserve">causal factors that are inherent within existence. This </w:t>
      </w:r>
      <w:r w:rsidR="008817BF">
        <w:rPr>
          <w:rFonts w:ascii="Arial" w:hAnsi="Arial" w:cs="Arial"/>
        </w:rPr>
        <w:t>indicates</w:t>
      </w:r>
      <w:r w:rsidR="00AC4CEB">
        <w:rPr>
          <w:rFonts w:ascii="Arial" w:hAnsi="Arial" w:cs="Arial"/>
        </w:rPr>
        <w:t xml:space="preserve"> that by removing</w:t>
      </w:r>
      <w:r w:rsidR="00D205F0">
        <w:rPr>
          <w:rFonts w:ascii="Arial" w:hAnsi="Arial" w:cs="Arial"/>
        </w:rPr>
        <w:t xml:space="preserve"> the </w:t>
      </w:r>
      <w:r w:rsidR="00AC4CEB">
        <w:rPr>
          <w:rFonts w:ascii="Arial" w:hAnsi="Arial" w:cs="Arial"/>
        </w:rPr>
        <w:t>cause, suffering can be eliminated.</w:t>
      </w:r>
      <w:r w:rsidR="008817BF">
        <w:rPr>
          <w:rStyle w:val="FootnoteReference"/>
          <w:rFonts w:ascii="Arial" w:hAnsi="Arial" w:cs="Arial"/>
        </w:rPr>
        <w:footnoteReference w:id="21"/>
      </w:r>
      <w:r w:rsidR="00431957">
        <w:rPr>
          <w:rFonts w:ascii="Arial" w:hAnsi="Arial" w:cs="Arial"/>
        </w:rPr>
        <w:t xml:space="preserve"> In order to do this, the origin of suffering needs to be known, and this </w:t>
      </w:r>
      <w:r w:rsidR="00DF0F85">
        <w:rPr>
          <w:rFonts w:ascii="Arial" w:hAnsi="Arial" w:cs="Arial"/>
        </w:rPr>
        <w:t>is</w:t>
      </w:r>
      <w:r w:rsidR="00431957">
        <w:rPr>
          <w:rFonts w:ascii="Arial" w:hAnsi="Arial" w:cs="Arial"/>
        </w:rPr>
        <w:t xml:space="preserve"> id</w:t>
      </w:r>
      <w:r w:rsidR="00E57DC9">
        <w:rPr>
          <w:rFonts w:ascii="Arial" w:hAnsi="Arial" w:cs="Arial"/>
        </w:rPr>
        <w:t xml:space="preserve">entified as craving </w:t>
      </w:r>
      <w:r w:rsidR="00405998">
        <w:rPr>
          <w:rFonts w:ascii="Arial" w:hAnsi="Arial" w:cs="Arial"/>
        </w:rPr>
        <w:t xml:space="preserve">or desire </w:t>
      </w:r>
      <w:r w:rsidR="00E57DC9">
        <w:rPr>
          <w:rFonts w:ascii="Arial" w:hAnsi="Arial" w:cs="Arial"/>
        </w:rPr>
        <w:t>(</w:t>
      </w:r>
      <w:r w:rsidR="00E57DC9" w:rsidRPr="00E57DC9">
        <w:rPr>
          <w:rFonts w:ascii="Arial" w:hAnsi="Arial" w:cs="Arial"/>
          <w:i/>
        </w:rPr>
        <w:t>tṛṣṇā</w:t>
      </w:r>
      <w:r w:rsidR="00E57DC9">
        <w:rPr>
          <w:rFonts w:ascii="Arial" w:hAnsi="Arial" w:cs="Arial"/>
        </w:rPr>
        <w:t>).</w:t>
      </w:r>
      <w:r w:rsidR="00431957">
        <w:rPr>
          <w:rFonts w:ascii="Arial" w:hAnsi="Arial" w:cs="Arial"/>
        </w:rPr>
        <w:t xml:space="preserve"> </w:t>
      </w:r>
      <w:r w:rsidR="00DF0F85">
        <w:rPr>
          <w:rFonts w:ascii="Arial" w:hAnsi="Arial" w:cs="Arial"/>
        </w:rPr>
        <w:t>The</w:t>
      </w:r>
      <w:r w:rsidR="00431957">
        <w:rPr>
          <w:rFonts w:ascii="Arial" w:hAnsi="Arial" w:cs="Arial"/>
        </w:rPr>
        <w:t xml:space="preserve"> literal meaning of </w:t>
      </w:r>
      <w:r w:rsidR="00DF0F85" w:rsidRPr="00E57DC9">
        <w:rPr>
          <w:rFonts w:ascii="Arial" w:hAnsi="Arial" w:cs="Arial"/>
          <w:i/>
        </w:rPr>
        <w:t>tṛṣṇā</w:t>
      </w:r>
      <w:r w:rsidR="00DF0F85">
        <w:rPr>
          <w:rFonts w:ascii="Arial" w:hAnsi="Arial" w:cs="Arial"/>
        </w:rPr>
        <w:t xml:space="preserve"> is </w:t>
      </w:r>
      <w:r w:rsidR="00431957">
        <w:rPr>
          <w:rFonts w:ascii="Arial" w:hAnsi="Arial" w:cs="Arial"/>
        </w:rPr>
        <w:t>‘thirst’</w:t>
      </w:r>
      <w:r w:rsidR="00DF0F85">
        <w:rPr>
          <w:rFonts w:ascii="Arial" w:hAnsi="Arial" w:cs="Arial"/>
        </w:rPr>
        <w:t xml:space="preserve"> which </w:t>
      </w:r>
      <w:r w:rsidR="00D205F0">
        <w:rPr>
          <w:rFonts w:ascii="Arial" w:hAnsi="Arial" w:cs="Arial"/>
        </w:rPr>
        <w:t>e</w:t>
      </w:r>
      <w:r w:rsidR="00FA2F86">
        <w:rPr>
          <w:rFonts w:ascii="Arial" w:hAnsi="Arial" w:cs="Arial"/>
        </w:rPr>
        <w:t>lucidates</w:t>
      </w:r>
      <w:r w:rsidR="00D205F0">
        <w:rPr>
          <w:rFonts w:ascii="Arial" w:hAnsi="Arial" w:cs="Arial"/>
        </w:rPr>
        <w:t xml:space="preserve"> </w:t>
      </w:r>
      <w:r w:rsidR="00431957">
        <w:rPr>
          <w:rFonts w:ascii="Arial" w:hAnsi="Arial" w:cs="Arial"/>
        </w:rPr>
        <w:t>the unappeasable nature of our desires, attachments and wants.</w:t>
      </w:r>
      <w:r w:rsidR="006D3D89">
        <w:rPr>
          <w:rFonts w:ascii="Arial" w:hAnsi="Arial" w:cs="Arial"/>
        </w:rPr>
        <w:t xml:space="preserve"> It is th</w:t>
      </w:r>
      <w:r w:rsidR="00E1629E">
        <w:rPr>
          <w:rFonts w:ascii="Arial" w:hAnsi="Arial" w:cs="Arial"/>
        </w:rPr>
        <w:t>e</w:t>
      </w:r>
      <w:r w:rsidR="00D205F0">
        <w:rPr>
          <w:rFonts w:ascii="Arial" w:hAnsi="Arial" w:cs="Arial"/>
        </w:rPr>
        <w:t xml:space="preserve"> attachment</w:t>
      </w:r>
      <w:r w:rsidR="006D3D89">
        <w:rPr>
          <w:rFonts w:ascii="Arial" w:hAnsi="Arial" w:cs="Arial"/>
        </w:rPr>
        <w:t xml:space="preserve"> to unquenchable cravings</w:t>
      </w:r>
      <w:r w:rsidR="004817AC">
        <w:rPr>
          <w:rFonts w:ascii="Arial" w:hAnsi="Arial" w:cs="Arial"/>
        </w:rPr>
        <w:t>,</w:t>
      </w:r>
      <w:r w:rsidR="006D3D89">
        <w:rPr>
          <w:rFonts w:ascii="Arial" w:hAnsi="Arial" w:cs="Arial"/>
        </w:rPr>
        <w:t xml:space="preserve"> rather than </w:t>
      </w:r>
      <w:r w:rsidR="004817AC">
        <w:rPr>
          <w:rFonts w:ascii="Arial" w:hAnsi="Arial" w:cs="Arial"/>
        </w:rPr>
        <w:t xml:space="preserve">clinging to </w:t>
      </w:r>
      <w:r w:rsidR="006D3D89">
        <w:rPr>
          <w:rFonts w:ascii="Arial" w:hAnsi="Arial" w:cs="Arial"/>
        </w:rPr>
        <w:t>the objects of craving</w:t>
      </w:r>
      <w:r w:rsidR="004817AC">
        <w:rPr>
          <w:rFonts w:ascii="Arial" w:hAnsi="Arial" w:cs="Arial"/>
        </w:rPr>
        <w:t>,</w:t>
      </w:r>
      <w:r w:rsidR="006D3D89">
        <w:rPr>
          <w:rFonts w:ascii="Arial" w:hAnsi="Arial" w:cs="Arial"/>
        </w:rPr>
        <w:t xml:space="preserve"> which gives rise to suffering.</w:t>
      </w:r>
      <w:r w:rsidR="006D3D89">
        <w:rPr>
          <w:rStyle w:val="FootnoteReference"/>
          <w:rFonts w:ascii="Arial" w:hAnsi="Arial" w:cs="Arial"/>
        </w:rPr>
        <w:footnoteReference w:id="22"/>
      </w:r>
      <w:r w:rsidR="006D3D89">
        <w:rPr>
          <w:rFonts w:ascii="Arial" w:hAnsi="Arial" w:cs="Arial"/>
        </w:rPr>
        <w:t xml:space="preserve"> </w:t>
      </w:r>
    </w:p>
    <w:p w14:paraId="4106EDA1" w14:textId="1FFC7539" w:rsidR="00967402" w:rsidRDefault="0079455C" w:rsidP="00585788">
      <w:pPr>
        <w:tabs>
          <w:tab w:val="left" w:pos="4050"/>
        </w:tabs>
        <w:rPr>
          <w:rFonts w:ascii="Arial" w:hAnsi="Arial" w:cs="Arial"/>
        </w:rPr>
      </w:pPr>
      <w:r>
        <w:rPr>
          <w:rFonts w:ascii="Arial" w:hAnsi="Arial" w:cs="Arial"/>
        </w:rPr>
        <w:t xml:space="preserve">The root of suffering </w:t>
      </w:r>
      <w:r w:rsidR="00485771">
        <w:rPr>
          <w:rFonts w:ascii="Arial" w:hAnsi="Arial" w:cs="Arial"/>
        </w:rPr>
        <w:t xml:space="preserve">can be </w:t>
      </w:r>
      <w:r>
        <w:rPr>
          <w:rFonts w:ascii="Arial" w:hAnsi="Arial" w:cs="Arial"/>
        </w:rPr>
        <w:t xml:space="preserve">broken down into three </w:t>
      </w:r>
      <w:r w:rsidR="00E1629E">
        <w:rPr>
          <w:rFonts w:ascii="Arial" w:hAnsi="Arial" w:cs="Arial"/>
        </w:rPr>
        <w:t>different aspects</w:t>
      </w:r>
      <w:r>
        <w:rPr>
          <w:rFonts w:ascii="Arial" w:hAnsi="Arial" w:cs="Arial"/>
        </w:rPr>
        <w:t>: greed, aversion and delusio</w:t>
      </w:r>
      <w:r w:rsidR="000606D7">
        <w:rPr>
          <w:rFonts w:ascii="Arial" w:hAnsi="Arial" w:cs="Arial"/>
        </w:rPr>
        <w:t>n</w:t>
      </w:r>
      <w:r w:rsidR="00B84CFB">
        <w:rPr>
          <w:rFonts w:ascii="Arial" w:hAnsi="Arial" w:cs="Arial"/>
        </w:rPr>
        <w:t>. T</w:t>
      </w:r>
      <w:r w:rsidR="000606D7">
        <w:rPr>
          <w:rFonts w:ascii="Arial" w:hAnsi="Arial" w:cs="Arial"/>
        </w:rPr>
        <w:t xml:space="preserve">he first two </w:t>
      </w:r>
      <w:r w:rsidR="00520FB2">
        <w:rPr>
          <w:rFonts w:ascii="Arial" w:hAnsi="Arial" w:cs="Arial"/>
        </w:rPr>
        <w:t>aspects</w:t>
      </w:r>
      <w:r w:rsidR="000606D7">
        <w:rPr>
          <w:rFonts w:ascii="Arial" w:hAnsi="Arial" w:cs="Arial"/>
        </w:rPr>
        <w:t xml:space="preserve"> </w:t>
      </w:r>
      <w:r w:rsidR="00520FB2">
        <w:rPr>
          <w:rFonts w:ascii="Arial" w:hAnsi="Arial" w:cs="Arial"/>
        </w:rPr>
        <w:t xml:space="preserve">are </w:t>
      </w:r>
      <w:r w:rsidR="000606D7">
        <w:rPr>
          <w:rFonts w:ascii="Arial" w:hAnsi="Arial" w:cs="Arial"/>
        </w:rPr>
        <w:t>classified as craving, and the third</w:t>
      </w:r>
      <w:r w:rsidR="00485771">
        <w:rPr>
          <w:rFonts w:ascii="Arial" w:hAnsi="Arial" w:cs="Arial"/>
        </w:rPr>
        <w:t xml:space="preserve"> </w:t>
      </w:r>
      <w:r w:rsidR="000606D7">
        <w:rPr>
          <w:rFonts w:ascii="Arial" w:hAnsi="Arial" w:cs="Arial"/>
        </w:rPr>
        <w:t>is interpreted as ignorance.</w:t>
      </w:r>
      <w:r>
        <w:rPr>
          <w:rFonts w:ascii="Arial" w:hAnsi="Arial" w:cs="Arial"/>
        </w:rPr>
        <w:t xml:space="preserve"> </w:t>
      </w:r>
      <w:r w:rsidR="00485771">
        <w:rPr>
          <w:rFonts w:ascii="Arial" w:hAnsi="Arial" w:cs="Arial"/>
        </w:rPr>
        <w:t>The aspect of ignorance is not merely a lack of knowledge but a distortion between what is perceived or mentally</w:t>
      </w:r>
      <w:r w:rsidR="00D205F0">
        <w:rPr>
          <w:rFonts w:ascii="Arial" w:hAnsi="Arial" w:cs="Arial"/>
        </w:rPr>
        <w:t xml:space="preserve"> appears to be</w:t>
      </w:r>
      <w:r w:rsidR="00DF0F85">
        <w:rPr>
          <w:rFonts w:ascii="Arial" w:hAnsi="Arial" w:cs="Arial"/>
        </w:rPr>
        <w:t>,</w:t>
      </w:r>
      <w:r w:rsidR="00485771">
        <w:rPr>
          <w:rFonts w:ascii="Arial" w:hAnsi="Arial" w:cs="Arial"/>
        </w:rPr>
        <w:t xml:space="preserve"> and what there is in </w:t>
      </w:r>
      <w:r w:rsidR="00CC1DCD">
        <w:rPr>
          <w:rFonts w:ascii="Arial" w:hAnsi="Arial" w:cs="Arial"/>
        </w:rPr>
        <w:t>reality</w:t>
      </w:r>
      <w:r w:rsidR="00485771">
        <w:rPr>
          <w:rFonts w:ascii="Arial" w:hAnsi="Arial" w:cs="Arial"/>
        </w:rPr>
        <w:t>.</w:t>
      </w:r>
      <w:r w:rsidR="00555064">
        <w:rPr>
          <w:rFonts w:ascii="Arial" w:hAnsi="Arial" w:cs="Arial"/>
        </w:rPr>
        <w:t xml:space="preserve"> By failing to see things as they are, we do not realise that we are suffering. It is easier to detect </w:t>
      </w:r>
      <w:r w:rsidR="00555064">
        <w:rPr>
          <w:rFonts w:ascii="Arial" w:hAnsi="Arial" w:cs="Arial"/>
          <w:i/>
        </w:rPr>
        <w:t>d</w:t>
      </w:r>
      <w:r w:rsidR="00555064" w:rsidRPr="008632AC">
        <w:rPr>
          <w:rFonts w:ascii="Arial" w:hAnsi="Arial" w:cs="Arial"/>
          <w:i/>
        </w:rPr>
        <w:t>uḥkha</w:t>
      </w:r>
      <w:r w:rsidR="00555064">
        <w:rPr>
          <w:rFonts w:ascii="Arial" w:hAnsi="Arial" w:cs="Arial"/>
        </w:rPr>
        <w:t xml:space="preserve"> when faced with grief, disappointment and tragedy, however it is much more difficult to unmask it in plea</w:t>
      </w:r>
      <w:r w:rsidR="00A02EC2">
        <w:rPr>
          <w:rFonts w:ascii="Arial" w:hAnsi="Arial" w:cs="Arial"/>
        </w:rPr>
        <w:t>surable</w:t>
      </w:r>
      <w:r w:rsidR="00555064">
        <w:rPr>
          <w:rFonts w:ascii="Arial" w:hAnsi="Arial" w:cs="Arial"/>
        </w:rPr>
        <w:t xml:space="preserve">, happy or comfortable scenarios. Carpenter makes a valid observation that there </w:t>
      </w:r>
      <w:r w:rsidR="00555064">
        <w:rPr>
          <w:rFonts w:ascii="Arial" w:hAnsi="Arial" w:cs="Arial"/>
        </w:rPr>
        <w:lastRenderedPageBreak/>
        <w:t>is more suffering in ‘our laughter and loves, or perhaps especially there’</w:t>
      </w:r>
      <w:r w:rsidR="00A02EC2">
        <w:rPr>
          <w:rFonts w:ascii="Arial" w:hAnsi="Arial" w:cs="Arial"/>
        </w:rPr>
        <w:t xml:space="preserve"> since clinging to these pleasant experiences which are fleeting, will ultimately lead to suffering.</w:t>
      </w:r>
      <w:r w:rsidR="00A92C61">
        <w:rPr>
          <w:rStyle w:val="FootnoteReference"/>
          <w:rFonts w:ascii="Arial" w:hAnsi="Arial" w:cs="Arial"/>
        </w:rPr>
        <w:footnoteReference w:id="23"/>
      </w:r>
      <w:r w:rsidR="00585788">
        <w:rPr>
          <w:rFonts w:ascii="Arial" w:hAnsi="Arial" w:cs="Arial"/>
        </w:rPr>
        <w:t xml:space="preserve"> </w:t>
      </w:r>
    </w:p>
    <w:p w14:paraId="4260FAE6" w14:textId="237F91EE" w:rsidR="00F05596" w:rsidRDefault="002920EA" w:rsidP="00F05596">
      <w:pPr>
        <w:tabs>
          <w:tab w:val="center" w:pos="4592"/>
        </w:tabs>
        <w:rPr>
          <w:rFonts w:ascii="Arial" w:hAnsi="Arial" w:cs="Arial"/>
        </w:rPr>
      </w:pPr>
      <w:r>
        <w:rPr>
          <w:rFonts w:ascii="Arial" w:hAnsi="Arial" w:cs="Arial"/>
        </w:rPr>
        <w:t xml:space="preserve">Though craving is </w:t>
      </w:r>
      <w:r w:rsidR="00B84CFB">
        <w:rPr>
          <w:rFonts w:ascii="Arial" w:hAnsi="Arial" w:cs="Arial"/>
        </w:rPr>
        <w:t xml:space="preserve">declared to be </w:t>
      </w:r>
      <w:r>
        <w:rPr>
          <w:rFonts w:ascii="Arial" w:hAnsi="Arial" w:cs="Arial"/>
        </w:rPr>
        <w:t xml:space="preserve">the root of suffering, it is not </w:t>
      </w:r>
      <w:r w:rsidR="001A439D">
        <w:rPr>
          <w:rFonts w:ascii="Arial" w:hAnsi="Arial" w:cs="Arial"/>
        </w:rPr>
        <w:t xml:space="preserve">regarded </w:t>
      </w:r>
      <w:r w:rsidR="00B84CFB">
        <w:rPr>
          <w:rFonts w:ascii="Arial" w:hAnsi="Arial" w:cs="Arial"/>
        </w:rPr>
        <w:t>as</w:t>
      </w:r>
      <w:r>
        <w:rPr>
          <w:rFonts w:ascii="Arial" w:hAnsi="Arial" w:cs="Arial"/>
        </w:rPr>
        <w:t xml:space="preserve"> the </w:t>
      </w:r>
      <w:r w:rsidR="00A03CD8">
        <w:rPr>
          <w:rFonts w:ascii="Arial" w:hAnsi="Arial" w:cs="Arial"/>
        </w:rPr>
        <w:t xml:space="preserve">ultimate </w:t>
      </w:r>
      <w:r>
        <w:rPr>
          <w:rFonts w:ascii="Arial" w:hAnsi="Arial" w:cs="Arial"/>
        </w:rPr>
        <w:t>initial cause. According to Buddhist philosophy, things exist in relation to dependence on other things and this important doctrine is known as dependent origination (</w:t>
      </w:r>
      <w:proofErr w:type="spellStart"/>
      <w:r w:rsidRPr="00CB7D8F">
        <w:rPr>
          <w:rFonts w:ascii="Arial" w:hAnsi="Arial" w:cs="Arial"/>
          <w:i/>
        </w:rPr>
        <w:t>pratītya</w:t>
      </w:r>
      <w:r>
        <w:rPr>
          <w:rFonts w:ascii="Arial" w:hAnsi="Arial" w:cs="Arial"/>
          <w:i/>
        </w:rPr>
        <w:t>-</w:t>
      </w:r>
      <w:r w:rsidRPr="00CB7D8F">
        <w:rPr>
          <w:rFonts w:ascii="Arial" w:hAnsi="Arial" w:cs="Arial"/>
          <w:i/>
        </w:rPr>
        <w:t>samutpāda</w:t>
      </w:r>
      <w:proofErr w:type="spellEnd"/>
      <w:r>
        <w:rPr>
          <w:rFonts w:ascii="Arial" w:hAnsi="Arial" w:cs="Arial"/>
        </w:rPr>
        <w:t>).</w:t>
      </w:r>
      <w:r w:rsidR="006477EB">
        <w:rPr>
          <w:rFonts w:ascii="Arial" w:hAnsi="Arial" w:cs="Arial"/>
        </w:rPr>
        <w:t xml:space="preserve"> Comprising of a chain of twelve links, it provides a</w:t>
      </w:r>
      <w:r w:rsidR="00B84CFB">
        <w:rPr>
          <w:rFonts w:ascii="Arial" w:hAnsi="Arial" w:cs="Arial"/>
        </w:rPr>
        <w:t xml:space="preserve"> key</w:t>
      </w:r>
      <w:r w:rsidR="006477EB">
        <w:rPr>
          <w:rFonts w:ascii="Arial" w:hAnsi="Arial" w:cs="Arial"/>
        </w:rPr>
        <w:t xml:space="preserve"> understanding of how causality operates. The chain is not </w:t>
      </w:r>
      <w:r w:rsidR="00AB1822">
        <w:rPr>
          <w:rFonts w:ascii="Arial" w:hAnsi="Arial" w:cs="Arial"/>
        </w:rPr>
        <w:t xml:space="preserve">a </w:t>
      </w:r>
      <w:r w:rsidR="00F05596">
        <w:rPr>
          <w:rFonts w:ascii="Arial" w:hAnsi="Arial" w:cs="Arial"/>
        </w:rPr>
        <w:t xml:space="preserve">sequential </w:t>
      </w:r>
      <w:r w:rsidR="00AB1822">
        <w:rPr>
          <w:rFonts w:ascii="Arial" w:hAnsi="Arial" w:cs="Arial"/>
        </w:rPr>
        <w:t xml:space="preserve">progression </w:t>
      </w:r>
      <w:r w:rsidR="006477EB">
        <w:rPr>
          <w:rFonts w:ascii="Arial" w:hAnsi="Arial" w:cs="Arial"/>
        </w:rPr>
        <w:t xml:space="preserve">but </w:t>
      </w:r>
      <w:r w:rsidR="00AB1822">
        <w:rPr>
          <w:rFonts w:ascii="Arial" w:hAnsi="Arial" w:cs="Arial"/>
        </w:rPr>
        <w:t xml:space="preserve">a set of </w:t>
      </w:r>
      <w:r w:rsidR="006477EB">
        <w:rPr>
          <w:rFonts w:ascii="Arial" w:hAnsi="Arial" w:cs="Arial"/>
        </w:rPr>
        <w:t xml:space="preserve">cyclically linked </w:t>
      </w:r>
      <w:r w:rsidR="00412D90">
        <w:rPr>
          <w:rFonts w:ascii="Arial" w:hAnsi="Arial" w:cs="Arial"/>
        </w:rPr>
        <w:t>components that are</w:t>
      </w:r>
      <w:r w:rsidR="00CC1DCD">
        <w:rPr>
          <w:rFonts w:ascii="Arial" w:hAnsi="Arial" w:cs="Arial"/>
        </w:rPr>
        <w:t xml:space="preserve"> defined</w:t>
      </w:r>
      <w:r w:rsidR="00412D90">
        <w:rPr>
          <w:rFonts w:ascii="Arial" w:hAnsi="Arial" w:cs="Arial"/>
        </w:rPr>
        <w:t xml:space="preserve"> as</w:t>
      </w:r>
      <w:r w:rsidR="00AB1822">
        <w:rPr>
          <w:rFonts w:ascii="Arial" w:hAnsi="Arial" w:cs="Arial"/>
        </w:rPr>
        <w:t>:</w:t>
      </w:r>
      <w:r w:rsidR="006477EB">
        <w:rPr>
          <w:rFonts w:ascii="Arial" w:hAnsi="Arial" w:cs="Arial"/>
        </w:rPr>
        <w:t xml:space="preserve"> </w:t>
      </w:r>
      <w:r w:rsidR="00EB3EDC">
        <w:rPr>
          <w:rFonts w:ascii="Arial" w:hAnsi="Arial" w:cs="Arial"/>
        </w:rPr>
        <w:t xml:space="preserve">1) Ignorance, 2) Karmic Impressions, 3) Consciousness, 4) Psychophysical Organism, 5) Six Sense Organs 6) Sense-object Contact, 7) Sense Experience, 8) </w:t>
      </w:r>
      <w:r w:rsidR="0098667F">
        <w:rPr>
          <w:rFonts w:ascii="Arial" w:hAnsi="Arial" w:cs="Arial"/>
        </w:rPr>
        <w:t>Craving for Sense Objects, 9) Clinging, 10)</w:t>
      </w:r>
      <w:r w:rsidR="00FE2345">
        <w:rPr>
          <w:rFonts w:ascii="Arial" w:hAnsi="Arial" w:cs="Arial"/>
        </w:rPr>
        <w:t xml:space="preserve"> Will to be Born, 11) Birth or Rebirth, 12) Suffering, Sickness, Old Age and Death.</w:t>
      </w:r>
      <w:r w:rsidR="001C76A3">
        <w:rPr>
          <w:rStyle w:val="FootnoteReference"/>
          <w:rFonts w:ascii="Arial" w:hAnsi="Arial" w:cs="Arial"/>
        </w:rPr>
        <w:footnoteReference w:id="24"/>
      </w:r>
      <w:r w:rsidR="00B77739">
        <w:rPr>
          <w:rFonts w:ascii="Arial" w:hAnsi="Arial" w:cs="Arial"/>
        </w:rPr>
        <w:t xml:space="preserve"> </w:t>
      </w:r>
      <w:r w:rsidR="00F05596">
        <w:rPr>
          <w:rFonts w:ascii="Arial" w:hAnsi="Arial" w:cs="Arial"/>
        </w:rPr>
        <w:t>These twelve components are further grouped into three clusters of defilements (</w:t>
      </w:r>
      <w:proofErr w:type="spellStart"/>
      <w:r w:rsidR="00F05596">
        <w:rPr>
          <w:rFonts w:ascii="Arial" w:hAnsi="Arial" w:cs="Arial"/>
          <w:i/>
        </w:rPr>
        <w:t>klesha</w:t>
      </w:r>
      <w:proofErr w:type="spellEnd"/>
      <w:r w:rsidR="00F05596">
        <w:rPr>
          <w:rFonts w:ascii="Arial" w:hAnsi="Arial" w:cs="Arial"/>
        </w:rPr>
        <w:t xml:space="preserve">), </w:t>
      </w:r>
      <w:r w:rsidR="00F23112">
        <w:rPr>
          <w:rFonts w:ascii="Arial" w:hAnsi="Arial" w:cs="Arial"/>
        </w:rPr>
        <w:t>actions (</w:t>
      </w:r>
      <w:r w:rsidR="00F23112">
        <w:rPr>
          <w:rFonts w:ascii="Arial" w:hAnsi="Arial" w:cs="Arial"/>
          <w:i/>
        </w:rPr>
        <w:t>karma</w:t>
      </w:r>
      <w:r w:rsidR="00F23112">
        <w:rPr>
          <w:rFonts w:ascii="Arial" w:hAnsi="Arial" w:cs="Arial"/>
        </w:rPr>
        <w:t>) and suffering (</w:t>
      </w:r>
      <w:r w:rsidR="00F23112">
        <w:rPr>
          <w:rFonts w:ascii="Arial" w:hAnsi="Arial" w:cs="Arial"/>
          <w:i/>
        </w:rPr>
        <w:t>d</w:t>
      </w:r>
      <w:r w:rsidR="00F23112" w:rsidRPr="008632AC">
        <w:rPr>
          <w:rFonts w:ascii="Arial" w:hAnsi="Arial" w:cs="Arial"/>
          <w:i/>
        </w:rPr>
        <w:t>uḥkha</w:t>
      </w:r>
      <w:r w:rsidR="00F23112">
        <w:rPr>
          <w:rFonts w:ascii="Arial" w:hAnsi="Arial" w:cs="Arial"/>
        </w:rPr>
        <w:t xml:space="preserve">). The </w:t>
      </w:r>
      <w:r w:rsidR="00B84CFB">
        <w:rPr>
          <w:rFonts w:ascii="Arial" w:hAnsi="Arial" w:cs="Arial"/>
        </w:rPr>
        <w:t xml:space="preserve">collection of </w:t>
      </w:r>
      <w:r w:rsidR="00F23112">
        <w:rPr>
          <w:rFonts w:ascii="Arial" w:hAnsi="Arial" w:cs="Arial"/>
        </w:rPr>
        <w:t xml:space="preserve">defilements </w:t>
      </w:r>
      <w:r w:rsidR="00610FCA">
        <w:rPr>
          <w:rFonts w:ascii="Arial" w:hAnsi="Arial" w:cs="Arial"/>
        </w:rPr>
        <w:t>consists</w:t>
      </w:r>
      <w:r w:rsidR="00F23112">
        <w:rPr>
          <w:rFonts w:ascii="Arial" w:hAnsi="Arial" w:cs="Arial"/>
        </w:rPr>
        <w:t xml:space="preserve"> of ignorance, craving and clinging; the </w:t>
      </w:r>
      <w:r w:rsidR="00B84CFB">
        <w:rPr>
          <w:rFonts w:ascii="Arial" w:hAnsi="Arial" w:cs="Arial"/>
        </w:rPr>
        <w:t xml:space="preserve">cluster of </w:t>
      </w:r>
      <w:r w:rsidR="00F23112">
        <w:rPr>
          <w:rFonts w:ascii="Arial" w:hAnsi="Arial" w:cs="Arial"/>
        </w:rPr>
        <w:t>actions contain</w:t>
      </w:r>
      <w:r w:rsidR="00610FCA">
        <w:rPr>
          <w:rFonts w:ascii="Arial" w:hAnsi="Arial" w:cs="Arial"/>
        </w:rPr>
        <w:t>s</w:t>
      </w:r>
      <w:r w:rsidR="00F23112">
        <w:rPr>
          <w:rFonts w:ascii="Arial" w:hAnsi="Arial" w:cs="Arial"/>
        </w:rPr>
        <w:t xml:space="preserve"> karmic impressions and the will to be born; and </w:t>
      </w:r>
      <w:r w:rsidR="00B84CFB">
        <w:rPr>
          <w:rFonts w:ascii="Arial" w:hAnsi="Arial" w:cs="Arial"/>
        </w:rPr>
        <w:t xml:space="preserve">the group of </w:t>
      </w:r>
      <w:r w:rsidR="00F23112">
        <w:rPr>
          <w:rFonts w:ascii="Arial" w:hAnsi="Arial" w:cs="Arial"/>
        </w:rPr>
        <w:t>suffering comprises of consciousness, psychophysical organism, senses, sense-object contact, sense experience, and birth, old age and death.</w:t>
      </w:r>
      <w:r w:rsidR="00F23112">
        <w:rPr>
          <w:rStyle w:val="FootnoteReference"/>
          <w:rFonts w:ascii="Arial" w:hAnsi="Arial" w:cs="Arial"/>
        </w:rPr>
        <w:footnoteReference w:id="25"/>
      </w:r>
      <w:r w:rsidR="00B84CFB">
        <w:rPr>
          <w:rFonts w:ascii="Arial" w:hAnsi="Arial" w:cs="Arial"/>
        </w:rPr>
        <w:t xml:space="preserve"> These components are now considered further.</w:t>
      </w:r>
    </w:p>
    <w:p w14:paraId="673100A5" w14:textId="77777777" w:rsidR="003572F1" w:rsidRDefault="00B230E6" w:rsidP="00F23112">
      <w:pPr>
        <w:tabs>
          <w:tab w:val="left" w:pos="4050"/>
        </w:tabs>
        <w:rPr>
          <w:rFonts w:ascii="Arial" w:hAnsi="Arial" w:cs="Arial"/>
        </w:rPr>
      </w:pPr>
      <w:r>
        <w:rPr>
          <w:rFonts w:ascii="Arial" w:hAnsi="Arial" w:cs="Arial"/>
        </w:rPr>
        <w:t>I</w:t>
      </w:r>
      <w:r w:rsidR="0083254B">
        <w:rPr>
          <w:rFonts w:ascii="Arial" w:hAnsi="Arial" w:cs="Arial"/>
        </w:rPr>
        <w:t xml:space="preserve">gnorance is </w:t>
      </w:r>
      <w:r w:rsidR="0015743E">
        <w:rPr>
          <w:rFonts w:ascii="Arial" w:hAnsi="Arial" w:cs="Arial"/>
        </w:rPr>
        <w:t>understood to be</w:t>
      </w:r>
      <w:r w:rsidR="0083254B">
        <w:rPr>
          <w:rFonts w:ascii="Arial" w:hAnsi="Arial" w:cs="Arial"/>
        </w:rPr>
        <w:t xml:space="preserve"> an equal</w:t>
      </w:r>
      <w:r w:rsidR="00B84CFB">
        <w:rPr>
          <w:rFonts w:ascii="Arial" w:hAnsi="Arial" w:cs="Arial"/>
        </w:rPr>
        <w:t>ly</w:t>
      </w:r>
      <w:r w:rsidR="0083254B">
        <w:rPr>
          <w:rFonts w:ascii="Arial" w:hAnsi="Arial" w:cs="Arial"/>
        </w:rPr>
        <w:t xml:space="preserve"> contributing factor to suffering </w:t>
      </w:r>
      <w:r w:rsidR="006C163E">
        <w:rPr>
          <w:rFonts w:ascii="Arial" w:hAnsi="Arial" w:cs="Arial"/>
        </w:rPr>
        <w:t>and it runs deeper than</w:t>
      </w:r>
      <w:r w:rsidR="0015743E">
        <w:rPr>
          <w:rFonts w:ascii="Arial" w:hAnsi="Arial" w:cs="Arial"/>
        </w:rPr>
        <w:t xml:space="preserve"> </w:t>
      </w:r>
      <w:r w:rsidR="006C163E">
        <w:rPr>
          <w:rFonts w:ascii="Arial" w:hAnsi="Arial" w:cs="Arial"/>
        </w:rPr>
        <w:t>craving</w:t>
      </w:r>
      <w:r>
        <w:rPr>
          <w:rFonts w:ascii="Arial" w:hAnsi="Arial" w:cs="Arial"/>
        </w:rPr>
        <w:t>s</w:t>
      </w:r>
      <w:r w:rsidR="006C163E">
        <w:rPr>
          <w:rFonts w:ascii="Arial" w:hAnsi="Arial" w:cs="Arial"/>
        </w:rPr>
        <w:t xml:space="preserve">. </w:t>
      </w:r>
      <w:r w:rsidR="003572F1">
        <w:rPr>
          <w:rFonts w:ascii="Arial" w:hAnsi="Arial" w:cs="Arial"/>
        </w:rPr>
        <w:t>Defined</w:t>
      </w:r>
      <w:r w:rsidR="008435EB">
        <w:rPr>
          <w:rFonts w:ascii="Arial" w:hAnsi="Arial" w:cs="Arial"/>
        </w:rPr>
        <w:t xml:space="preserve"> as </w:t>
      </w:r>
      <w:r>
        <w:rPr>
          <w:rFonts w:ascii="Arial" w:hAnsi="Arial" w:cs="Arial"/>
        </w:rPr>
        <w:t>th</w:t>
      </w:r>
      <w:r w:rsidR="006C163E">
        <w:rPr>
          <w:rFonts w:ascii="Arial" w:hAnsi="Arial" w:cs="Arial"/>
        </w:rPr>
        <w:t xml:space="preserve">e </w:t>
      </w:r>
      <w:r w:rsidR="008435EB">
        <w:rPr>
          <w:rFonts w:ascii="Arial" w:hAnsi="Arial" w:cs="Arial"/>
        </w:rPr>
        <w:t>mistaken</w:t>
      </w:r>
      <w:r w:rsidR="006C163E">
        <w:rPr>
          <w:rFonts w:ascii="Arial" w:hAnsi="Arial" w:cs="Arial"/>
        </w:rPr>
        <w:t xml:space="preserve"> belief of a real and permanent self</w:t>
      </w:r>
      <w:r w:rsidR="003572F1">
        <w:rPr>
          <w:rFonts w:ascii="Arial" w:hAnsi="Arial" w:cs="Arial"/>
        </w:rPr>
        <w:t>, it</w:t>
      </w:r>
      <w:r w:rsidR="008435EB">
        <w:rPr>
          <w:rFonts w:ascii="Arial" w:hAnsi="Arial" w:cs="Arial"/>
        </w:rPr>
        <w:t xml:space="preserve"> propels</w:t>
      </w:r>
      <w:r w:rsidR="0090791E">
        <w:rPr>
          <w:rFonts w:ascii="Arial" w:hAnsi="Arial" w:cs="Arial"/>
        </w:rPr>
        <w:t xml:space="preserve"> </w:t>
      </w:r>
      <w:r w:rsidR="004616FA">
        <w:rPr>
          <w:rFonts w:ascii="Arial" w:hAnsi="Arial" w:cs="Arial"/>
        </w:rPr>
        <w:t xml:space="preserve">an individual to crave and search for lasting pleasure </w:t>
      </w:r>
      <w:r w:rsidR="001B6156">
        <w:rPr>
          <w:rFonts w:ascii="Arial" w:hAnsi="Arial" w:cs="Arial"/>
        </w:rPr>
        <w:t>that</w:t>
      </w:r>
      <w:r>
        <w:rPr>
          <w:rFonts w:ascii="Arial" w:hAnsi="Arial" w:cs="Arial"/>
        </w:rPr>
        <w:t xml:space="preserve"> d</w:t>
      </w:r>
      <w:r w:rsidR="004616FA">
        <w:rPr>
          <w:rFonts w:ascii="Arial" w:hAnsi="Arial" w:cs="Arial"/>
        </w:rPr>
        <w:t>oes not exist</w:t>
      </w:r>
      <w:r w:rsidR="001B6156">
        <w:rPr>
          <w:rFonts w:ascii="Arial" w:hAnsi="Arial" w:cs="Arial"/>
        </w:rPr>
        <w:t>. The self, just like everything in the world is impermanent</w:t>
      </w:r>
      <w:r w:rsidR="00F05596">
        <w:rPr>
          <w:rFonts w:ascii="Arial" w:hAnsi="Arial" w:cs="Arial"/>
        </w:rPr>
        <w:t xml:space="preserve"> and </w:t>
      </w:r>
      <w:r w:rsidR="00610FCA">
        <w:rPr>
          <w:rFonts w:ascii="Arial" w:hAnsi="Arial" w:cs="Arial"/>
        </w:rPr>
        <w:t xml:space="preserve">it is </w:t>
      </w:r>
      <w:r w:rsidR="00F05596">
        <w:rPr>
          <w:rFonts w:ascii="Arial" w:hAnsi="Arial" w:cs="Arial"/>
        </w:rPr>
        <w:t xml:space="preserve">unawareness of this fact </w:t>
      </w:r>
      <w:r w:rsidR="00610FCA">
        <w:rPr>
          <w:rFonts w:ascii="Arial" w:hAnsi="Arial" w:cs="Arial"/>
        </w:rPr>
        <w:t>that</w:t>
      </w:r>
      <w:r w:rsidR="00F05596">
        <w:rPr>
          <w:rFonts w:ascii="Arial" w:hAnsi="Arial" w:cs="Arial"/>
        </w:rPr>
        <w:t xml:space="preserve"> leads to rebirth</w:t>
      </w:r>
      <w:r w:rsidR="001B6156">
        <w:rPr>
          <w:rFonts w:ascii="Arial" w:hAnsi="Arial" w:cs="Arial"/>
        </w:rPr>
        <w:t xml:space="preserve">. </w:t>
      </w:r>
      <w:r w:rsidR="00610FCA">
        <w:rPr>
          <w:rFonts w:ascii="Arial" w:hAnsi="Arial" w:cs="Arial"/>
        </w:rPr>
        <w:t>It therefore follows that any</w:t>
      </w:r>
      <w:r w:rsidR="001B6156">
        <w:rPr>
          <w:rFonts w:ascii="Arial" w:hAnsi="Arial" w:cs="Arial"/>
        </w:rPr>
        <w:t xml:space="preserve"> desires rooted in the false notion of a self </w:t>
      </w:r>
      <w:r w:rsidR="00610FCA">
        <w:rPr>
          <w:rFonts w:ascii="Arial" w:hAnsi="Arial" w:cs="Arial"/>
        </w:rPr>
        <w:t xml:space="preserve">also </w:t>
      </w:r>
      <w:r w:rsidR="001B6156">
        <w:rPr>
          <w:rFonts w:ascii="Arial" w:hAnsi="Arial" w:cs="Arial"/>
        </w:rPr>
        <w:t>invoke</w:t>
      </w:r>
      <w:r w:rsidR="008435EB">
        <w:rPr>
          <w:rFonts w:ascii="Arial" w:hAnsi="Arial" w:cs="Arial"/>
        </w:rPr>
        <w:t xml:space="preserve"> a misperception regarding the permanence of the experiences evoked</w:t>
      </w:r>
      <w:r w:rsidR="00610FCA">
        <w:rPr>
          <w:rFonts w:ascii="Arial" w:hAnsi="Arial" w:cs="Arial"/>
        </w:rPr>
        <w:t>,</w:t>
      </w:r>
      <w:r w:rsidR="008435EB">
        <w:rPr>
          <w:rFonts w:ascii="Arial" w:hAnsi="Arial" w:cs="Arial"/>
        </w:rPr>
        <w:t xml:space="preserve"> and this </w:t>
      </w:r>
      <w:r w:rsidR="00610FCA">
        <w:rPr>
          <w:rFonts w:ascii="Arial" w:hAnsi="Arial" w:cs="Arial"/>
        </w:rPr>
        <w:t xml:space="preserve">too </w:t>
      </w:r>
      <w:r w:rsidR="008435EB">
        <w:rPr>
          <w:rFonts w:ascii="Arial" w:hAnsi="Arial" w:cs="Arial"/>
        </w:rPr>
        <w:t>results in suffering.</w:t>
      </w:r>
      <w:r w:rsidR="004616FA">
        <w:rPr>
          <w:rStyle w:val="FootnoteReference"/>
          <w:rFonts w:ascii="Arial" w:hAnsi="Arial" w:cs="Arial"/>
        </w:rPr>
        <w:footnoteReference w:id="26"/>
      </w:r>
      <w:r w:rsidR="004161DA">
        <w:rPr>
          <w:rFonts w:ascii="Arial" w:hAnsi="Arial" w:cs="Arial"/>
        </w:rPr>
        <w:t xml:space="preserve"> </w:t>
      </w:r>
      <w:r w:rsidR="00F23112">
        <w:rPr>
          <w:rFonts w:ascii="Arial" w:hAnsi="Arial" w:cs="Arial"/>
        </w:rPr>
        <w:t>The insatiable yearning for desires, for wanting or not wanting things a certain way, a</w:t>
      </w:r>
      <w:r w:rsidR="00CC1DCD">
        <w:rPr>
          <w:rFonts w:ascii="Arial" w:hAnsi="Arial" w:cs="Arial"/>
        </w:rPr>
        <w:t xml:space="preserve">long with </w:t>
      </w:r>
      <w:r w:rsidR="00F23112">
        <w:rPr>
          <w:rFonts w:ascii="Arial" w:hAnsi="Arial" w:cs="Arial"/>
        </w:rPr>
        <w:t>the reactions to the experiences encountered is w</w:t>
      </w:r>
      <w:r w:rsidR="00CC1DCD">
        <w:rPr>
          <w:rFonts w:ascii="Arial" w:hAnsi="Arial" w:cs="Arial"/>
        </w:rPr>
        <w:t>hat</w:t>
      </w:r>
      <w:r w:rsidR="00F23112">
        <w:rPr>
          <w:rFonts w:ascii="Arial" w:hAnsi="Arial" w:cs="Arial"/>
        </w:rPr>
        <w:t xml:space="preserve"> causes attachment to cravings</w:t>
      </w:r>
      <w:r w:rsidR="00CC1DCD">
        <w:rPr>
          <w:rFonts w:ascii="Arial" w:hAnsi="Arial" w:cs="Arial"/>
        </w:rPr>
        <w:t>. This c</w:t>
      </w:r>
      <w:r w:rsidR="00F23112">
        <w:rPr>
          <w:rFonts w:ascii="Arial" w:hAnsi="Arial" w:cs="Arial"/>
        </w:rPr>
        <w:t>onsequentially leads to suffering.</w:t>
      </w:r>
      <w:r w:rsidR="00F23112">
        <w:rPr>
          <w:rStyle w:val="FootnoteReference"/>
          <w:rFonts w:ascii="Arial" w:hAnsi="Arial" w:cs="Arial"/>
        </w:rPr>
        <w:footnoteReference w:id="27"/>
      </w:r>
      <w:r w:rsidR="00F23112">
        <w:rPr>
          <w:rFonts w:ascii="Arial" w:hAnsi="Arial" w:cs="Arial"/>
        </w:rPr>
        <w:t xml:space="preserve"> </w:t>
      </w:r>
    </w:p>
    <w:p w14:paraId="5E27360C" w14:textId="5B99B46B" w:rsidR="00F23112" w:rsidRDefault="00F23112" w:rsidP="00F23112">
      <w:pPr>
        <w:tabs>
          <w:tab w:val="left" w:pos="4050"/>
        </w:tabs>
        <w:rPr>
          <w:rFonts w:ascii="Arial" w:hAnsi="Arial" w:cs="Arial"/>
        </w:rPr>
      </w:pPr>
      <w:r>
        <w:rPr>
          <w:rFonts w:ascii="Arial" w:hAnsi="Arial" w:cs="Arial"/>
        </w:rPr>
        <w:t xml:space="preserve">These cravings can be classified into three types: the desire for sense pleasure, desire for </w:t>
      </w:r>
      <w:r w:rsidR="00610FCA">
        <w:rPr>
          <w:rFonts w:ascii="Arial" w:hAnsi="Arial" w:cs="Arial"/>
        </w:rPr>
        <w:t>‘</w:t>
      </w:r>
      <w:r>
        <w:rPr>
          <w:rFonts w:ascii="Arial" w:hAnsi="Arial" w:cs="Arial"/>
        </w:rPr>
        <w:t>being</w:t>
      </w:r>
      <w:r w:rsidR="00610FCA">
        <w:rPr>
          <w:rFonts w:ascii="Arial" w:hAnsi="Arial" w:cs="Arial"/>
        </w:rPr>
        <w:t>’</w:t>
      </w:r>
      <w:r>
        <w:rPr>
          <w:rFonts w:ascii="Arial" w:hAnsi="Arial" w:cs="Arial"/>
        </w:rPr>
        <w:t xml:space="preserve">, and desire for </w:t>
      </w:r>
      <w:r w:rsidR="00610FCA">
        <w:rPr>
          <w:rFonts w:ascii="Arial" w:hAnsi="Arial" w:cs="Arial"/>
        </w:rPr>
        <w:t>‘</w:t>
      </w:r>
      <w:r>
        <w:rPr>
          <w:rFonts w:ascii="Arial" w:hAnsi="Arial" w:cs="Arial"/>
        </w:rPr>
        <w:t>not being</w:t>
      </w:r>
      <w:r w:rsidR="00610FCA">
        <w:rPr>
          <w:rFonts w:ascii="Arial" w:hAnsi="Arial" w:cs="Arial"/>
        </w:rPr>
        <w:t>’</w:t>
      </w:r>
      <w:r>
        <w:rPr>
          <w:rFonts w:ascii="Arial" w:hAnsi="Arial" w:cs="Arial"/>
        </w:rPr>
        <w:t>.</w:t>
      </w:r>
      <w:r>
        <w:rPr>
          <w:rStyle w:val="FootnoteReference"/>
          <w:rFonts w:ascii="Arial" w:hAnsi="Arial" w:cs="Arial"/>
        </w:rPr>
        <w:footnoteReference w:id="28"/>
      </w:r>
      <w:r w:rsidR="00610FCA">
        <w:rPr>
          <w:rFonts w:ascii="Arial" w:hAnsi="Arial" w:cs="Arial"/>
        </w:rPr>
        <w:t xml:space="preserve"> The first category delineates how th</w:t>
      </w:r>
      <w:r>
        <w:rPr>
          <w:rFonts w:ascii="Arial" w:hAnsi="Arial" w:cs="Arial"/>
        </w:rPr>
        <w:t>e nature of impermanence in the feelings and sensations experienced from desires for sense pleasure</w:t>
      </w:r>
      <w:r w:rsidR="00610FCA">
        <w:rPr>
          <w:rFonts w:ascii="Arial" w:hAnsi="Arial" w:cs="Arial"/>
        </w:rPr>
        <w:t>s</w:t>
      </w:r>
      <w:r>
        <w:rPr>
          <w:rFonts w:ascii="Arial" w:hAnsi="Arial" w:cs="Arial"/>
        </w:rPr>
        <w:t xml:space="preserve"> provoke infinitely more cravings. When an unpleasant situation is experienced, a desire</w:t>
      </w:r>
      <w:r w:rsidR="003572F1">
        <w:rPr>
          <w:rFonts w:ascii="Arial" w:hAnsi="Arial" w:cs="Arial"/>
        </w:rPr>
        <w:t xml:space="preserve"> emanates</w:t>
      </w:r>
      <w:r>
        <w:rPr>
          <w:rFonts w:ascii="Arial" w:hAnsi="Arial" w:cs="Arial"/>
        </w:rPr>
        <w:t xml:space="preserve"> to have a pleasant experience and when this subsides, a further desire emanates to seek more satisfaction. This often combines with a fear of losing what has been gained </w:t>
      </w:r>
      <w:r w:rsidR="00610FCA">
        <w:rPr>
          <w:rFonts w:ascii="Arial" w:hAnsi="Arial" w:cs="Arial"/>
        </w:rPr>
        <w:t>and</w:t>
      </w:r>
      <w:r>
        <w:rPr>
          <w:rFonts w:ascii="Arial" w:hAnsi="Arial" w:cs="Arial"/>
        </w:rPr>
        <w:t xml:space="preserve"> taint</w:t>
      </w:r>
      <w:r w:rsidR="00610FCA">
        <w:rPr>
          <w:rFonts w:ascii="Arial" w:hAnsi="Arial" w:cs="Arial"/>
        </w:rPr>
        <w:t>s</w:t>
      </w:r>
      <w:r>
        <w:rPr>
          <w:rFonts w:ascii="Arial" w:hAnsi="Arial" w:cs="Arial"/>
        </w:rPr>
        <w:t xml:space="preserve"> the pleasure </w:t>
      </w:r>
      <w:r w:rsidR="00610FCA">
        <w:rPr>
          <w:rFonts w:ascii="Arial" w:hAnsi="Arial" w:cs="Arial"/>
        </w:rPr>
        <w:t xml:space="preserve">that was originally </w:t>
      </w:r>
      <w:r>
        <w:rPr>
          <w:rFonts w:ascii="Arial" w:hAnsi="Arial" w:cs="Arial"/>
        </w:rPr>
        <w:t xml:space="preserve">derived. If an unpleasant experience is then encountered, there is a longing for it to end and for it to be superseded by yet another pleasant experience. In this manner, </w:t>
      </w:r>
      <w:r w:rsidR="00610FCA">
        <w:rPr>
          <w:rFonts w:ascii="Arial" w:hAnsi="Arial" w:cs="Arial"/>
        </w:rPr>
        <w:t>a vicious cycle continues to ensue. D</w:t>
      </w:r>
      <w:r>
        <w:rPr>
          <w:rFonts w:ascii="Arial" w:hAnsi="Arial" w:cs="Arial"/>
        </w:rPr>
        <w:t xml:space="preserve">esires for sense pleasure are never satiated since both pleasant and unpleasant </w:t>
      </w:r>
      <w:r w:rsidR="00610FCA">
        <w:rPr>
          <w:rFonts w:ascii="Arial" w:hAnsi="Arial" w:cs="Arial"/>
        </w:rPr>
        <w:t xml:space="preserve">experiences </w:t>
      </w:r>
      <w:r>
        <w:rPr>
          <w:rFonts w:ascii="Arial" w:hAnsi="Arial" w:cs="Arial"/>
        </w:rPr>
        <w:t>are fleeting and transitory, hence not the real source of happiness.</w:t>
      </w:r>
      <w:r>
        <w:rPr>
          <w:rStyle w:val="FootnoteReference"/>
          <w:rFonts w:ascii="Arial" w:hAnsi="Arial" w:cs="Arial"/>
        </w:rPr>
        <w:footnoteReference w:id="29"/>
      </w:r>
      <w:r>
        <w:rPr>
          <w:rFonts w:ascii="Arial" w:hAnsi="Arial" w:cs="Arial"/>
        </w:rPr>
        <w:t xml:space="preserve"> Santina compares the process of desiring and seeking sense-gratification as analogous to drinking salt water to slake thirst.</w:t>
      </w:r>
      <w:r>
        <w:rPr>
          <w:rStyle w:val="FootnoteReference"/>
          <w:rFonts w:ascii="Arial" w:hAnsi="Arial" w:cs="Arial"/>
        </w:rPr>
        <w:footnoteReference w:id="30"/>
      </w:r>
      <w:r>
        <w:rPr>
          <w:rFonts w:ascii="Arial" w:hAnsi="Arial" w:cs="Arial"/>
        </w:rPr>
        <w:t xml:space="preserve"> </w:t>
      </w:r>
    </w:p>
    <w:p w14:paraId="21514181" w14:textId="395FDEFB" w:rsidR="00F23112" w:rsidRDefault="00F23112" w:rsidP="00F23112">
      <w:pPr>
        <w:tabs>
          <w:tab w:val="left" w:pos="4050"/>
        </w:tabs>
        <w:rPr>
          <w:rFonts w:ascii="Arial" w:hAnsi="Arial" w:cs="Arial"/>
        </w:rPr>
      </w:pPr>
      <w:r>
        <w:rPr>
          <w:rFonts w:ascii="Arial" w:hAnsi="Arial" w:cs="Arial"/>
        </w:rPr>
        <w:t xml:space="preserve">The </w:t>
      </w:r>
      <w:r w:rsidR="00610FCA">
        <w:rPr>
          <w:rFonts w:ascii="Arial" w:hAnsi="Arial" w:cs="Arial"/>
        </w:rPr>
        <w:t xml:space="preserve">second category of the </w:t>
      </w:r>
      <w:r>
        <w:rPr>
          <w:rFonts w:ascii="Arial" w:hAnsi="Arial" w:cs="Arial"/>
        </w:rPr>
        <w:t xml:space="preserve">desire for </w:t>
      </w:r>
      <w:r w:rsidR="00610FCA">
        <w:rPr>
          <w:rFonts w:ascii="Arial" w:hAnsi="Arial" w:cs="Arial"/>
        </w:rPr>
        <w:t>‘</w:t>
      </w:r>
      <w:r>
        <w:rPr>
          <w:rFonts w:ascii="Arial" w:hAnsi="Arial" w:cs="Arial"/>
        </w:rPr>
        <w:t>being</w:t>
      </w:r>
      <w:r w:rsidR="00610FCA">
        <w:rPr>
          <w:rFonts w:ascii="Arial" w:hAnsi="Arial" w:cs="Arial"/>
        </w:rPr>
        <w:t>’</w:t>
      </w:r>
      <w:r>
        <w:rPr>
          <w:rFonts w:ascii="Arial" w:hAnsi="Arial" w:cs="Arial"/>
        </w:rPr>
        <w:t xml:space="preserve"> or </w:t>
      </w:r>
      <w:r w:rsidR="00610FCA">
        <w:rPr>
          <w:rFonts w:ascii="Arial" w:hAnsi="Arial" w:cs="Arial"/>
        </w:rPr>
        <w:t>‘</w:t>
      </w:r>
      <w:r>
        <w:rPr>
          <w:rFonts w:ascii="Arial" w:hAnsi="Arial" w:cs="Arial"/>
        </w:rPr>
        <w:t>to become</w:t>
      </w:r>
      <w:r w:rsidR="00610FCA">
        <w:rPr>
          <w:rFonts w:ascii="Arial" w:hAnsi="Arial" w:cs="Arial"/>
        </w:rPr>
        <w:t>’</w:t>
      </w:r>
      <w:r>
        <w:rPr>
          <w:rFonts w:ascii="Arial" w:hAnsi="Arial" w:cs="Arial"/>
        </w:rPr>
        <w:t xml:space="preserve"> encompasses</w:t>
      </w:r>
      <w:r w:rsidR="00DF0F85">
        <w:rPr>
          <w:rFonts w:ascii="Arial" w:hAnsi="Arial" w:cs="Arial"/>
        </w:rPr>
        <w:t xml:space="preserve"> </w:t>
      </w:r>
      <w:r>
        <w:rPr>
          <w:rFonts w:ascii="Arial" w:hAnsi="Arial" w:cs="Arial"/>
        </w:rPr>
        <w:t xml:space="preserve">two aspects: to exist as a self or to become something through some form of achievement. An individual may desire to become a particular type of person </w:t>
      </w:r>
      <w:r w:rsidR="00233A92">
        <w:rPr>
          <w:rFonts w:ascii="Arial" w:hAnsi="Arial" w:cs="Arial"/>
        </w:rPr>
        <w:t xml:space="preserve">with certain characteristics </w:t>
      </w:r>
      <w:r>
        <w:rPr>
          <w:rFonts w:ascii="Arial" w:hAnsi="Arial" w:cs="Arial"/>
        </w:rPr>
        <w:t>such a</w:t>
      </w:r>
      <w:r w:rsidR="00233A92">
        <w:rPr>
          <w:rFonts w:ascii="Arial" w:hAnsi="Arial" w:cs="Arial"/>
        </w:rPr>
        <w:t>s being</w:t>
      </w:r>
      <w:r>
        <w:rPr>
          <w:rFonts w:ascii="Arial" w:hAnsi="Arial" w:cs="Arial"/>
        </w:rPr>
        <w:t xml:space="preserve"> successful, knowledgeable, respected, loved, healthy, kind or organised. The </w:t>
      </w:r>
      <w:r w:rsidR="00233A92">
        <w:rPr>
          <w:rFonts w:ascii="Arial" w:hAnsi="Arial" w:cs="Arial"/>
        </w:rPr>
        <w:t xml:space="preserve">third category is the </w:t>
      </w:r>
      <w:r>
        <w:rPr>
          <w:rFonts w:ascii="Arial" w:hAnsi="Arial" w:cs="Arial"/>
        </w:rPr>
        <w:t xml:space="preserve">desire for </w:t>
      </w:r>
      <w:r w:rsidR="00610FCA">
        <w:rPr>
          <w:rFonts w:ascii="Arial" w:hAnsi="Arial" w:cs="Arial"/>
        </w:rPr>
        <w:t>‘</w:t>
      </w:r>
      <w:r>
        <w:rPr>
          <w:rFonts w:ascii="Arial" w:hAnsi="Arial" w:cs="Arial"/>
        </w:rPr>
        <w:t>not being</w:t>
      </w:r>
      <w:r w:rsidR="00610FCA">
        <w:rPr>
          <w:rFonts w:ascii="Arial" w:hAnsi="Arial" w:cs="Arial"/>
        </w:rPr>
        <w:t>’</w:t>
      </w:r>
      <w:r>
        <w:rPr>
          <w:rFonts w:ascii="Arial" w:hAnsi="Arial" w:cs="Arial"/>
        </w:rPr>
        <w:t xml:space="preserve"> </w:t>
      </w:r>
      <w:r w:rsidR="00233A92">
        <w:rPr>
          <w:rFonts w:ascii="Arial" w:hAnsi="Arial" w:cs="Arial"/>
        </w:rPr>
        <w:t xml:space="preserve">which </w:t>
      </w:r>
      <w:r>
        <w:rPr>
          <w:rFonts w:ascii="Arial" w:hAnsi="Arial" w:cs="Arial"/>
        </w:rPr>
        <w:t xml:space="preserve">also includes two aspects: to escape suffering by not wanting to exist or to not be a person who faces certain situations or experiences. This could relate to eradicating parts of the character which an individual wants to let go of or be freed from. It </w:t>
      </w:r>
      <w:r>
        <w:rPr>
          <w:rFonts w:ascii="Arial" w:hAnsi="Arial" w:cs="Arial"/>
        </w:rPr>
        <w:lastRenderedPageBreak/>
        <w:t>may be to eliminate vices, sadness or anxiety or to let go of any pain or grievances. In a graver circumstance it may culminate in a desire to escape suffering by taking one’s own life.</w:t>
      </w:r>
      <w:r>
        <w:rPr>
          <w:rStyle w:val="FootnoteReference"/>
          <w:rFonts w:ascii="Arial" w:hAnsi="Arial" w:cs="Arial"/>
        </w:rPr>
        <w:footnoteReference w:id="31"/>
      </w:r>
    </w:p>
    <w:p w14:paraId="454AAEDB" w14:textId="39D2A6D9" w:rsidR="00F23112" w:rsidRDefault="00F23112" w:rsidP="00F23112">
      <w:pPr>
        <w:tabs>
          <w:tab w:val="left" w:pos="4050"/>
        </w:tabs>
        <w:rPr>
          <w:rFonts w:ascii="Arial" w:hAnsi="Arial" w:cs="Arial"/>
        </w:rPr>
      </w:pPr>
      <w:r>
        <w:rPr>
          <w:rFonts w:ascii="Arial" w:hAnsi="Arial" w:cs="Arial"/>
        </w:rPr>
        <w:t>In all these cases it is the attachment or grasping of the various desires, whether they are constituted of fondness or aversion, that cause suffering</w:t>
      </w:r>
      <w:r w:rsidR="00233A92">
        <w:rPr>
          <w:rFonts w:ascii="Arial" w:hAnsi="Arial" w:cs="Arial"/>
        </w:rPr>
        <w:t xml:space="preserve">. This is </w:t>
      </w:r>
      <w:r w:rsidR="00DF0F85">
        <w:rPr>
          <w:rFonts w:ascii="Arial" w:hAnsi="Arial" w:cs="Arial"/>
        </w:rPr>
        <w:t>because it</w:t>
      </w:r>
      <w:r>
        <w:rPr>
          <w:rFonts w:ascii="Arial" w:hAnsi="Arial" w:cs="Arial"/>
        </w:rPr>
        <w:t xml:space="preserve"> is the act of clinging and not the object of clinging that produces the binding effects. This </w:t>
      </w:r>
      <w:r w:rsidR="00233A92">
        <w:rPr>
          <w:rFonts w:ascii="Arial" w:hAnsi="Arial" w:cs="Arial"/>
        </w:rPr>
        <w:t xml:space="preserve">reasoning </w:t>
      </w:r>
      <w:r>
        <w:rPr>
          <w:rFonts w:ascii="Arial" w:hAnsi="Arial" w:cs="Arial"/>
        </w:rPr>
        <w:t xml:space="preserve">extends to attachments harboured towards sense objects, perceptions, principles and teachings. The Buddha provides </w:t>
      </w:r>
      <w:r w:rsidR="00DF0F85">
        <w:rPr>
          <w:rFonts w:ascii="Arial" w:hAnsi="Arial" w:cs="Arial"/>
        </w:rPr>
        <w:t>the</w:t>
      </w:r>
      <w:r>
        <w:rPr>
          <w:rFonts w:ascii="Arial" w:hAnsi="Arial" w:cs="Arial"/>
        </w:rPr>
        <w:t xml:space="preserve"> example of </w:t>
      </w:r>
      <w:r w:rsidR="00DF0F85">
        <w:rPr>
          <w:rFonts w:ascii="Arial" w:hAnsi="Arial" w:cs="Arial"/>
        </w:rPr>
        <w:t>a</w:t>
      </w:r>
      <w:r>
        <w:rPr>
          <w:rFonts w:ascii="Arial" w:hAnsi="Arial" w:cs="Arial"/>
        </w:rPr>
        <w:t xml:space="preserve"> raft to illustrate how even a useful item can become a burden once the purpose of crossing the river has been fulfilled. The same analogy applies to using teachings to attain the ultimate goal</w:t>
      </w:r>
      <w:r w:rsidR="00233A92">
        <w:rPr>
          <w:rFonts w:ascii="Arial" w:hAnsi="Arial" w:cs="Arial"/>
        </w:rPr>
        <w:t>. T</w:t>
      </w:r>
      <w:r>
        <w:rPr>
          <w:rFonts w:ascii="Arial" w:hAnsi="Arial" w:cs="Arial"/>
        </w:rPr>
        <w:t>his does not mean the teaching is forsaken but that an important transformation from selfish motives to selfless action ensues which thereby eliminating attachment.</w:t>
      </w:r>
      <w:r>
        <w:rPr>
          <w:rStyle w:val="FootnoteReference"/>
          <w:rFonts w:ascii="Arial" w:hAnsi="Arial" w:cs="Arial"/>
        </w:rPr>
        <w:footnoteReference w:id="32"/>
      </w:r>
      <w:r>
        <w:rPr>
          <w:rFonts w:ascii="Arial" w:hAnsi="Arial" w:cs="Arial"/>
        </w:rPr>
        <w:t xml:space="preserve"> This is the key to the second </w:t>
      </w:r>
      <w:r w:rsidR="00233A92">
        <w:rPr>
          <w:rFonts w:ascii="Arial" w:hAnsi="Arial" w:cs="Arial"/>
        </w:rPr>
        <w:t>T</w:t>
      </w:r>
      <w:r>
        <w:rPr>
          <w:rFonts w:ascii="Arial" w:hAnsi="Arial" w:cs="Arial"/>
        </w:rPr>
        <w:t>ruth; in revealing the cause of suffering as attachment to cravings, it also discloses that these attachments should be relinquished.</w:t>
      </w:r>
      <w:r>
        <w:rPr>
          <w:rStyle w:val="FootnoteReference"/>
          <w:rFonts w:ascii="Arial" w:hAnsi="Arial" w:cs="Arial"/>
        </w:rPr>
        <w:footnoteReference w:id="33"/>
      </w:r>
      <w:r>
        <w:rPr>
          <w:rFonts w:ascii="Arial" w:hAnsi="Arial" w:cs="Arial"/>
        </w:rPr>
        <w:t xml:space="preserve"> </w:t>
      </w:r>
    </w:p>
    <w:p w14:paraId="7EABF391" w14:textId="2AD56E22" w:rsidR="003C1E00" w:rsidRDefault="00431555" w:rsidP="003C1E00">
      <w:pPr>
        <w:tabs>
          <w:tab w:val="left" w:pos="4050"/>
        </w:tabs>
        <w:rPr>
          <w:rFonts w:ascii="Arial" w:hAnsi="Arial" w:cs="Arial"/>
        </w:rPr>
      </w:pPr>
      <w:r>
        <w:rPr>
          <w:rFonts w:ascii="Arial" w:hAnsi="Arial" w:cs="Arial"/>
        </w:rPr>
        <w:t xml:space="preserve">The three defilements </w:t>
      </w:r>
      <w:r w:rsidR="00233A92">
        <w:rPr>
          <w:rFonts w:ascii="Arial" w:hAnsi="Arial" w:cs="Arial"/>
        </w:rPr>
        <w:t>(</w:t>
      </w:r>
      <w:proofErr w:type="spellStart"/>
      <w:r w:rsidR="00233A92">
        <w:rPr>
          <w:rFonts w:ascii="Arial" w:hAnsi="Arial" w:cs="Arial"/>
          <w:i/>
        </w:rPr>
        <w:t>klesha</w:t>
      </w:r>
      <w:proofErr w:type="spellEnd"/>
      <w:r w:rsidR="00233A92">
        <w:rPr>
          <w:rFonts w:ascii="Arial" w:hAnsi="Arial" w:cs="Arial"/>
        </w:rPr>
        <w:t xml:space="preserve">) </w:t>
      </w:r>
      <w:r>
        <w:rPr>
          <w:rFonts w:ascii="Arial" w:hAnsi="Arial" w:cs="Arial"/>
        </w:rPr>
        <w:t xml:space="preserve">are the impetus for actions which </w:t>
      </w:r>
      <w:r w:rsidR="00233A92">
        <w:rPr>
          <w:rFonts w:ascii="Arial" w:hAnsi="Arial" w:cs="Arial"/>
        </w:rPr>
        <w:t>include</w:t>
      </w:r>
      <w:r>
        <w:rPr>
          <w:rFonts w:ascii="Arial" w:hAnsi="Arial" w:cs="Arial"/>
        </w:rPr>
        <w:t xml:space="preserve"> the components of karmic impressions and the will to be born. </w:t>
      </w:r>
      <w:r w:rsidR="000D0026">
        <w:rPr>
          <w:rFonts w:ascii="Arial" w:hAnsi="Arial" w:cs="Arial"/>
        </w:rPr>
        <w:t xml:space="preserve">Karmic impressions </w:t>
      </w:r>
      <w:r w:rsidR="0040609B">
        <w:rPr>
          <w:rFonts w:ascii="Arial" w:hAnsi="Arial" w:cs="Arial"/>
        </w:rPr>
        <w:t xml:space="preserve">and habits </w:t>
      </w:r>
      <w:r w:rsidR="000D0026">
        <w:rPr>
          <w:rFonts w:ascii="Arial" w:hAnsi="Arial" w:cs="Arial"/>
        </w:rPr>
        <w:t>are formed from the various</w:t>
      </w:r>
      <w:r w:rsidR="0040609B">
        <w:rPr>
          <w:rFonts w:ascii="Arial" w:hAnsi="Arial" w:cs="Arial"/>
        </w:rPr>
        <w:t xml:space="preserve"> </w:t>
      </w:r>
      <w:r w:rsidR="000D0026">
        <w:rPr>
          <w:rFonts w:ascii="Arial" w:hAnsi="Arial" w:cs="Arial"/>
        </w:rPr>
        <w:t xml:space="preserve">actions </w:t>
      </w:r>
      <w:r w:rsidR="00DF0F85">
        <w:rPr>
          <w:rFonts w:ascii="Arial" w:hAnsi="Arial" w:cs="Arial"/>
        </w:rPr>
        <w:t>which</w:t>
      </w:r>
      <w:r w:rsidR="0040609B">
        <w:rPr>
          <w:rFonts w:ascii="Arial" w:hAnsi="Arial" w:cs="Arial"/>
        </w:rPr>
        <w:t xml:space="preserve"> have been performed </w:t>
      </w:r>
      <w:r w:rsidR="00F3272F">
        <w:rPr>
          <w:rFonts w:ascii="Arial" w:hAnsi="Arial" w:cs="Arial"/>
        </w:rPr>
        <w:t>through</w:t>
      </w:r>
      <w:r w:rsidR="0040609B">
        <w:rPr>
          <w:rFonts w:ascii="Arial" w:hAnsi="Arial" w:cs="Arial"/>
        </w:rPr>
        <w:t xml:space="preserve"> thought, speech, mind and deed </w:t>
      </w:r>
      <w:r w:rsidR="00F3272F">
        <w:rPr>
          <w:rFonts w:ascii="Arial" w:hAnsi="Arial" w:cs="Arial"/>
        </w:rPr>
        <w:t>over numerous</w:t>
      </w:r>
      <w:r w:rsidR="0040609B">
        <w:rPr>
          <w:rFonts w:ascii="Arial" w:hAnsi="Arial" w:cs="Arial"/>
        </w:rPr>
        <w:t xml:space="preserve"> past lives.</w:t>
      </w:r>
      <w:r w:rsidR="00D90592">
        <w:rPr>
          <w:rFonts w:ascii="Arial" w:hAnsi="Arial" w:cs="Arial"/>
        </w:rPr>
        <w:t xml:space="preserve"> Actions performed in the present life </w:t>
      </w:r>
      <w:r w:rsidR="003329B2">
        <w:rPr>
          <w:rFonts w:ascii="Arial" w:hAnsi="Arial" w:cs="Arial"/>
        </w:rPr>
        <w:t>culminate in the will to be born or in our way of being. These actions are influenced and conditioned by actions of previous lives, and the combination of both kinds of actions lead to rebirth and suffering.</w:t>
      </w:r>
      <w:r w:rsidR="002B4576">
        <w:rPr>
          <w:rStyle w:val="FootnoteReference"/>
          <w:rFonts w:ascii="Arial" w:hAnsi="Arial" w:cs="Arial"/>
        </w:rPr>
        <w:footnoteReference w:id="34"/>
      </w:r>
      <w:r w:rsidR="00A35154">
        <w:rPr>
          <w:rFonts w:ascii="Arial" w:hAnsi="Arial" w:cs="Arial"/>
        </w:rPr>
        <w:t xml:space="preserve"> </w:t>
      </w:r>
      <w:r w:rsidR="003C1E00">
        <w:rPr>
          <w:rFonts w:ascii="Arial" w:hAnsi="Arial" w:cs="Arial"/>
        </w:rPr>
        <w:t xml:space="preserve">The defilements and actions </w:t>
      </w:r>
      <w:r w:rsidR="009350A9">
        <w:rPr>
          <w:rFonts w:ascii="Arial" w:hAnsi="Arial" w:cs="Arial"/>
        </w:rPr>
        <w:t xml:space="preserve">taken </w:t>
      </w:r>
      <w:r w:rsidR="003C1E00">
        <w:rPr>
          <w:rFonts w:ascii="Arial" w:hAnsi="Arial" w:cs="Arial"/>
        </w:rPr>
        <w:t xml:space="preserve">together </w:t>
      </w:r>
      <w:r w:rsidR="009350A9">
        <w:rPr>
          <w:rFonts w:ascii="Arial" w:hAnsi="Arial" w:cs="Arial"/>
        </w:rPr>
        <w:t>are the causes of rebirth</w:t>
      </w:r>
      <w:r w:rsidR="00587EDC">
        <w:rPr>
          <w:rFonts w:ascii="Arial" w:hAnsi="Arial" w:cs="Arial"/>
        </w:rPr>
        <w:t xml:space="preserve">; they </w:t>
      </w:r>
      <w:r w:rsidR="003C1E00">
        <w:rPr>
          <w:rFonts w:ascii="Arial" w:hAnsi="Arial" w:cs="Arial"/>
        </w:rPr>
        <w:t xml:space="preserve">result in </w:t>
      </w:r>
      <w:r w:rsidR="00587EDC">
        <w:rPr>
          <w:rFonts w:ascii="Arial" w:hAnsi="Arial" w:cs="Arial"/>
        </w:rPr>
        <w:t xml:space="preserve">the </w:t>
      </w:r>
      <w:r w:rsidR="009350A9">
        <w:rPr>
          <w:rFonts w:ascii="Arial" w:hAnsi="Arial" w:cs="Arial"/>
        </w:rPr>
        <w:t>cluster of</w:t>
      </w:r>
      <w:r w:rsidR="00587EDC">
        <w:rPr>
          <w:rFonts w:ascii="Arial" w:hAnsi="Arial" w:cs="Arial"/>
        </w:rPr>
        <w:t xml:space="preserve"> </w:t>
      </w:r>
      <w:r w:rsidR="009350A9">
        <w:rPr>
          <w:rFonts w:ascii="Arial" w:hAnsi="Arial" w:cs="Arial"/>
        </w:rPr>
        <w:t xml:space="preserve">suffering containing </w:t>
      </w:r>
      <w:r w:rsidR="00587EDC">
        <w:rPr>
          <w:rFonts w:ascii="Arial" w:hAnsi="Arial" w:cs="Arial"/>
        </w:rPr>
        <w:t xml:space="preserve">the </w:t>
      </w:r>
      <w:r w:rsidR="009350A9">
        <w:rPr>
          <w:rFonts w:ascii="Arial" w:hAnsi="Arial" w:cs="Arial"/>
        </w:rPr>
        <w:t>seven components</w:t>
      </w:r>
      <w:r w:rsidR="00233A92">
        <w:rPr>
          <w:rFonts w:ascii="Arial" w:hAnsi="Arial" w:cs="Arial"/>
        </w:rPr>
        <w:t xml:space="preserve"> </w:t>
      </w:r>
      <w:r w:rsidR="009350A9">
        <w:rPr>
          <w:rFonts w:ascii="Arial" w:hAnsi="Arial" w:cs="Arial"/>
        </w:rPr>
        <w:t>recognised as the effects of defilements and actions.</w:t>
      </w:r>
      <w:r w:rsidR="003C1E00">
        <w:rPr>
          <w:rStyle w:val="FootnoteReference"/>
          <w:rFonts w:ascii="Arial" w:hAnsi="Arial" w:cs="Arial"/>
        </w:rPr>
        <w:footnoteReference w:id="35"/>
      </w:r>
      <w:r w:rsidR="00587EDC">
        <w:rPr>
          <w:rFonts w:ascii="Arial" w:hAnsi="Arial" w:cs="Arial"/>
        </w:rPr>
        <w:t xml:space="preserve"> </w:t>
      </w:r>
      <w:r w:rsidR="00461B75">
        <w:rPr>
          <w:rFonts w:ascii="Arial" w:hAnsi="Arial" w:cs="Arial"/>
        </w:rPr>
        <w:t xml:space="preserve">The doctrines of </w:t>
      </w:r>
      <w:r w:rsidR="00461B75" w:rsidRPr="007A4CB8">
        <w:rPr>
          <w:rFonts w:ascii="Arial" w:hAnsi="Arial" w:cs="Arial"/>
          <w:i/>
        </w:rPr>
        <w:t>karma</w:t>
      </w:r>
      <w:r w:rsidR="00461B75">
        <w:rPr>
          <w:rFonts w:ascii="Arial" w:hAnsi="Arial" w:cs="Arial"/>
        </w:rPr>
        <w:t xml:space="preserve"> and non-self</w:t>
      </w:r>
      <w:r w:rsidR="00ED1450">
        <w:rPr>
          <w:rFonts w:ascii="Arial" w:hAnsi="Arial" w:cs="Arial"/>
        </w:rPr>
        <w:t xml:space="preserve"> (</w:t>
      </w:r>
      <w:proofErr w:type="spellStart"/>
      <w:r w:rsidR="00ED1450" w:rsidRPr="00ED1450">
        <w:rPr>
          <w:rFonts w:ascii="Arial" w:hAnsi="Arial" w:cs="Arial"/>
          <w:i/>
        </w:rPr>
        <w:t>anattā</w:t>
      </w:r>
      <w:proofErr w:type="spellEnd"/>
      <w:r w:rsidR="00ED1450">
        <w:rPr>
          <w:rFonts w:ascii="Arial" w:hAnsi="Arial" w:cs="Arial"/>
        </w:rPr>
        <w:t xml:space="preserve">) </w:t>
      </w:r>
      <w:r w:rsidR="00461B75" w:rsidRPr="00ED1450">
        <w:rPr>
          <w:rFonts w:ascii="Arial" w:hAnsi="Arial" w:cs="Arial"/>
        </w:rPr>
        <w:t>are</w:t>
      </w:r>
      <w:r w:rsidR="00461B75">
        <w:rPr>
          <w:rFonts w:ascii="Arial" w:hAnsi="Arial" w:cs="Arial"/>
        </w:rPr>
        <w:t xml:space="preserve"> important teachings </w:t>
      </w:r>
      <w:r w:rsidR="00ED1450">
        <w:rPr>
          <w:rFonts w:ascii="Arial" w:hAnsi="Arial" w:cs="Arial"/>
        </w:rPr>
        <w:t>pertaining</w:t>
      </w:r>
      <w:r w:rsidR="00461B75">
        <w:rPr>
          <w:rFonts w:ascii="Arial" w:hAnsi="Arial" w:cs="Arial"/>
        </w:rPr>
        <w:t xml:space="preserve"> to </w:t>
      </w:r>
      <w:r w:rsidR="0030315D">
        <w:rPr>
          <w:rFonts w:ascii="Arial" w:hAnsi="Arial" w:cs="Arial"/>
        </w:rPr>
        <w:t xml:space="preserve">dependent origination and in particular the components of </w:t>
      </w:r>
      <w:r w:rsidR="00461B75">
        <w:rPr>
          <w:rFonts w:ascii="Arial" w:hAnsi="Arial" w:cs="Arial"/>
        </w:rPr>
        <w:t xml:space="preserve">rebirth and suffering. </w:t>
      </w:r>
    </w:p>
    <w:p w14:paraId="5A6AA784" w14:textId="6197465C" w:rsidR="00A53566" w:rsidRDefault="002F6373" w:rsidP="006B5AA6">
      <w:pPr>
        <w:rPr>
          <w:rFonts w:ascii="Arial" w:hAnsi="Arial" w:cs="Arial"/>
        </w:rPr>
      </w:pPr>
      <w:r>
        <w:rPr>
          <w:rFonts w:ascii="Arial" w:hAnsi="Arial" w:cs="Arial"/>
        </w:rPr>
        <w:t>With the ability to exercise free will, an individual has the power to mould their life by consciously selecting and performing actions.</w:t>
      </w:r>
      <w:r>
        <w:rPr>
          <w:rStyle w:val="FootnoteReference"/>
          <w:rFonts w:ascii="Arial" w:hAnsi="Arial" w:cs="Arial"/>
        </w:rPr>
        <w:footnoteReference w:id="36"/>
      </w:r>
      <w:r w:rsidR="008757F4">
        <w:rPr>
          <w:rFonts w:ascii="Arial" w:hAnsi="Arial" w:cs="Arial"/>
        </w:rPr>
        <w:t xml:space="preserve"> </w:t>
      </w:r>
      <w:r w:rsidR="007A4CB8">
        <w:rPr>
          <w:rFonts w:ascii="Arial" w:hAnsi="Arial" w:cs="Arial"/>
        </w:rPr>
        <w:t>T</w:t>
      </w:r>
      <w:r w:rsidR="006B5AA6">
        <w:rPr>
          <w:rFonts w:ascii="Arial" w:hAnsi="Arial" w:cs="Arial"/>
        </w:rPr>
        <w:t xml:space="preserve">he consequences of the </w:t>
      </w:r>
      <w:r w:rsidR="007A4CB8">
        <w:rPr>
          <w:rFonts w:ascii="Arial" w:hAnsi="Arial" w:cs="Arial"/>
        </w:rPr>
        <w:t xml:space="preserve">intentional </w:t>
      </w:r>
      <w:r w:rsidR="006B5AA6">
        <w:rPr>
          <w:rFonts w:ascii="Arial" w:hAnsi="Arial" w:cs="Arial"/>
        </w:rPr>
        <w:t xml:space="preserve">actions performed in previous lives shape the experiences </w:t>
      </w:r>
      <w:r w:rsidR="007A4CB8">
        <w:rPr>
          <w:rFonts w:ascii="Arial" w:hAnsi="Arial" w:cs="Arial"/>
        </w:rPr>
        <w:t xml:space="preserve">and situations encountered by </w:t>
      </w:r>
      <w:r w:rsidR="006B5AA6">
        <w:rPr>
          <w:rFonts w:ascii="Arial" w:hAnsi="Arial" w:cs="Arial"/>
        </w:rPr>
        <w:t xml:space="preserve">an individual </w:t>
      </w:r>
      <w:r w:rsidR="007A4CB8">
        <w:rPr>
          <w:rFonts w:ascii="Arial" w:hAnsi="Arial" w:cs="Arial"/>
        </w:rPr>
        <w:t>in</w:t>
      </w:r>
      <w:r w:rsidR="006B5AA6">
        <w:rPr>
          <w:rFonts w:ascii="Arial" w:hAnsi="Arial" w:cs="Arial"/>
        </w:rPr>
        <w:t xml:space="preserve"> their present life.</w:t>
      </w:r>
      <w:r w:rsidR="000E522A">
        <w:rPr>
          <w:rStyle w:val="FootnoteReference"/>
          <w:rFonts w:ascii="Arial" w:hAnsi="Arial" w:cs="Arial"/>
        </w:rPr>
        <w:footnoteReference w:id="37"/>
      </w:r>
      <w:r w:rsidR="007A4CB8">
        <w:rPr>
          <w:rFonts w:ascii="Arial" w:hAnsi="Arial" w:cs="Arial"/>
        </w:rPr>
        <w:t xml:space="preserve"> </w:t>
      </w:r>
      <w:r w:rsidR="008757F4">
        <w:rPr>
          <w:rFonts w:ascii="Arial" w:hAnsi="Arial" w:cs="Arial"/>
        </w:rPr>
        <w:t xml:space="preserve">Some of the results of actions may be reaped in the present life and others in future lives. </w:t>
      </w:r>
      <w:r w:rsidR="00E17608">
        <w:rPr>
          <w:rFonts w:ascii="Arial" w:hAnsi="Arial" w:cs="Arial"/>
        </w:rPr>
        <w:t xml:space="preserve">In this manner, </w:t>
      </w:r>
      <w:r w:rsidR="00E17608" w:rsidRPr="00745FC2">
        <w:rPr>
          <w:rFonts w:ascii="Arial" w:hAnsi="Arial" w:cs="Arial"/>
          <w:i/>
        </w:rPr>
        <w:t>karma</w:t>
      </w:r>
      <w:r w:rsidR="00E17608">
        <w:rPr>
          <w:rFonts w:ascii="Arial" w:hAnsi="Arial" w:cs="Arial"/>
        </w:rPr>
        <w:t xml:space="preserve"> has a direct impact on rebirth and existence</w:t>
      </w:r>
      <w:r w:rsidR="00FF5396">
        <w:rPr>
          <w:rFonts w:ascii="Arial" w:hAnsi="Arial" w:cs="Arial"/>
        </w:rPr>
        <w:t xml:space="preserve"> since it </w:t>
      </w:r>
      <w:r w:rsidR="007A4CB8">
        <w:rPr>
          <w:rFonts w:ascii="Arial" w:hAnsi="Arial" w:cs="Arial"/>
        </w:rPr>
        <w:t xml:space="preserve">encompasses both actions and </w:t>
      </w:r>
      <w:r w:rsidR="003618D7">
        <w:rPr>
          <w:rFonts w:ascii="Arial" w:hAnsi="Arial" w:cs="Arial"/>
        </w:rPr>
        <w:t>fruits of actions</w:t>
      </w:r>
      <w:r w:rsidR="00F13AA3">
        <w:rPr>
          <w:rFonts w:ascii="Arial" w:hAnsi="Arial" w:cs="Arial"/>
        </w:rPr>
        <w:t xml:space="preserve"> as cause and effects which produce a karmic chain</w:t>
      </w:r>
      <w:r w:rsidR="00E37AE1">
        <w:rPr>
          <w:rFonts w:ascii="Arial" w:hAnsi="Arial" w:cs="Arial"/>
        </w:rPr>
        <w:t>.</w:t>
      </w:r>
      <w:r w:rsidR="00E37AE1">
        <w:rPr>
          <w:rStyle w:val="FootnoteReference"/>
          <w:rFonts w:ascii="Arial" w:hAnsi="Arial" w:cs="Arial"/>
        </w:rPr>
        <w:footnoteReference w:id="38"/>
      </w:r>
      <w:r w:rsidR="00E17608">
        <w:rPr>
          <w:rFonts w:ascii="Arial" w:hAnsi="Arial" w:cs="Arial"/>
        </w:rPr>
        <w:t xml:space="preserve"> </w:t>
      </w:r>
      <w:r w:rsidR="00F13AA3">
        <w:rPr>
          <w:rFonts w:ascii="Arial" w:hAnsi="Arial" w:cs="Arial"/>
        </w:rPr>
        <w:t>Intentional actions are designated into the categories of u</w:t>
      </w:r>
      <w:r w:rsidR="003618D7">
        <w:rPr>
          <w:rFonts w:ascii="Arial" w:hAnsi="Arial" w:cs="Arial"/>
        </w:rPr>
        <w:t>nwholesome</w:t>
      </w:r>
      <w:r w:rsidR="00F13AA3">
        <w:rPr>
          <w:rFonts w:ascii="Arial" w:hAnsi="Arial" w:cs="Arial"/>
        </w:rPr>
        <w:t xml:space="preserve"> acts</w:t>
      </w:r>
      <w:r w:rsidR="003618D7">
        <w:rPr>
          <w:rFonts w:ascii="Arial" w:hAnsi="Arial" w:cs="Arial"/>
        </w:rPr>
        <w:t xml:space="preserve"> and wholesome acts. T</w:t>
      </w:r>
      <w:r w:rsidR="00E051B6">
        <w:rPr>
          <w:rFonts w:ascii="Arial" w:hAnsi="Arial" w:cs="Arial"/>
        </w:rPr>
        <w:t>hose stimulated by greed, hatred and delusion are unwholesome</w:t>
      </w:r>
      <w:r w:rsidR="004C3EB0">
        <w:rPr>
          <w:rFonts w:ascii="Arial" w:hAnsi="Arial" w:cs="Arial"/>
        </w:rPr>
        <w:t xml:space="preserve"> and </w:t>
      </w:r>
      <w:r w:rsidR="00ED1450">
        <w:rPr>
          <w:rFonts w:ascii="Arial" w:hAnsi="Arial" w:cs="Arial"/>
        </w:rPr>
        <w:t>generate</w:t>
      </w:r>
      <w:r w:rsidR="004C3EB0">
        <w:rPr>
          <w:rFonts w:ascii="Arial" w:hAnsi="Arial" w:cs="Arial"/>
        </w:rPr>
        <w:t xml:space="preserve"> suffering and rebirth. Wholesome </w:t>
      </w:r>
      <w:r w:rsidR="003618D7">
        <w:rPr>
          <w:rFonts w:ascii="Arial" w:hAnsi="Arial" w:cs="Arial"/>
        </w:rPr>
        <w:t>deeds</w:t>
      </w:r>
      <w:r w:rsidR="004C3EB0">
        <w:rPr>
          <w:rFonts w:ascii="Arial" w:hAnsi="Arial" w:cs="Arial"/>
        </w:rPr>
        <w:t xml:space="preserve"> are inspired by non-attachment, benevolence and understanding, and can lead to enlightenment.</w:t>
      </w:r>
      <w:r w:rsidR="003618D7">
        <w:rPr>
          <w:rStyle w:val="FootnoteReference"/>
          <w:rFonts w:ascii="Arial" w:hAnsi="Arial" w:cs="Arial"/>
        </w:rPr>
        <w:footnoteReference w:id="39"/>
      </w:r>
      <w:r w:rsidR="00E16AD2">
        <w:rPr>
          <w:rFonts w:ascii="Arial" w:hAnsi="Arial" w:cs="Arial"/>
        </w:rPr>
        <w:t xml:space="preserve"> </w:t>
      </w:r>
      <w:r w:rsidR="00E64AF1">
        <w:rPr>
          <w:rFonts w:ascii="Arial" w:hAnsi="Arial" w:cs="Arial"/>
        </w:rPr>
        <w:t xml:space="preserve">When actions are </w:t>
      </w:r>
      <w:r w:rsidR="00E16AD2">
        <w:rPr>
          <w:rFonts w:ascii="Arial" w:hAnsi="Arial" w:cs="Arial"/>
        </w:rPr>
        <w:t>perf</w:t>
      </w:r>
      <w:r w:rsidR="00E64AF1">
        <w:rPr>
          <w:rFonts w:ascii="Arial" w:hAnsi="Arial" w:cs="Arial"/>
        </w:rPr>
        <w:t xml:space="preserve">ormed with the underlying driving force of cravings and desires, </w:t>
      </w:r>
      <w:r w:rsidR="00E16AD2">
        <w:rPr>
          <w:rFonts w:ascii="Arial" w:hAnsi="Arial" w:cs="Arial"/>
        </w:rPr>
        <w:t>an individual will</w:t>
      </w:r>
      <w:r w:rsidR="00E64AF1">
        <w:rPr>
          <w:rFonts w:ascii="Arial" w:hAnsi="Arial" w:cs="Arial"/>
        </w:rPr>
        <w:t xml:space="preserve"> experience rebirth, and this longing for repeated existence is the cause </w:t>
      </w:r>
      <w:r w:rsidR="00801A92">
        <w:rPr>
          <w:rFonts w:ascii="Arial" w:hAnsi="Arial" w:cs="Arial"/>
        </w:rPr>
        <w:t>of suffering.</w:t>
      </w:r>
      <w:r w:rsidR="00801A92">
        <w:rPr>
          <w:rStyle w:val="FootnoteReference"/>
          <w:rFonts w:ascii="Arial" w:hAnsi="Arial" w:cs="Arial"/>
        </w:rPr>
        <w:footnoteReference w:id="40"/>
      </w:r>
      <w:r w:rsidR="00E64AF1">
        <w:rPr>
          <w:rFonts w:ascii="Arial" w:hAnsi="Arial" w:cs="Arial"/>
        </w:rPr>
        <w:t xml:space="preserve"> </w:t>
      </w:r>
    </w:p>
    <w:p w14:paraId="655B54D3" w14:textId="7D69BAD4" w:rsidR="005B7A39" w:rsidRDefault="003438EE" w:rsidP="007F5AD8">
      <w:pPr>
        <w:tabs>
          <w:tab w:val="left" w:pos="4050"/>
        </w:tabs>
        <w:rPr>
          <w:rFonts w:ascii="Arial" w:hAnsi="Arial" w:cs="Arial"/>
          <w:highlight w:val="yellow"/>
        </w:rPr>
      </w:pPr>
      <w:r w:rsidRPr="006B5AA6">
        <w:rPr>
          <w:rFonts w:ascii="Arial" w:hAnsi="Arial" w:cs="Arial"/>
          <w:i/>
        </w:rPr>
        <w:t>Duḥkha</w:t>
      </w:r>
      <w:r>
        <w:rPr>
          <w:rFonts w:ascii="Arial" w:hAnsi="Arial" w:cs="Arial"/>
        </w:rPr>
        <w:t xml:space="preserve"> arises due to the incorrect belief that there is a permanent </w:t>
      </w:r>
      <w:r w:rsidR="008B0BE4">
        <w:rPr>
          <w:rFonts w:ascii="Arial" w:hAnsi="Arial" w:cs="Arial"/>
        </w:rPr>
        <w:t xml:space="preserve">unchanging </w:t>
      </w:r>
      <w:r>
        <w:rPr>
          <w:rFonts w:ascii="Arial" w:hAnsi="Arial" w:cs="Arial"/>
        </w:rPr>
        <w:t xml:space="preserve">self when the actuality is that the constituents of the person, like all things, are impermanent. </w:t>
      </w:r>
      <w:r w:rsidR="004161DA">
        <w:rPr>
          <w:rFonts w:ascii="Arial" w:hAnsi="Arial" w:cs="Arial"/>
        </w:rPr>
        <w:t>The self is composed of five physical and mental aggregates</w:t>
      </w:r>
      <w:r w:rsidR="00ED1450">
        <w:rPr>
          <w:rFonts w:ascii="Arial" w:hAnsi="Arial" w:cs="Arial"/>
        </w:rPr>
        <w:t xml:space="preserve"> (</w:t>
      </w:r>
      <w:r w:rsidR="00ED1450">
        <w:rPr>
          <w:rFonts w:ascii="Arial" w:hAnsi="Arial" w:cs="Arial"/>
          <w:i/>
        </w:rPr>
        <w:t>skandhas</w:t>
      </w:r>
      <w:r w:rsidR="00ED1450">
        <w:rPr>
          <w:rFonts w:ascii="Arial" w:hAnsi="Arial" w:cs="Arial"/>
        </w:rPr>
        <w:t>)</w:t>
      </w:r>
      <w:r w:rsidR="004161DA">
        <w:rPr>
          <w:rFonts w:ascii="Arial" w:hAnsi="Arial" w:cs="Arial"/>
        </w:rPr>
        <w:t xml:space="preserve"> which constitute a being; these aggregates are described as suffering itself.</w:t>
      </w:r>
      <w:r w:rsidR="004161DA">
        <w:rPr>
          <w:rStyle w:val="FootnoteReference"/>
          <w:rFonts w:ascii="Arial" w:hAnsi="Arial" w:cs="Arial"/>
        </w:rPr>
        <w:footnoteReference w:id="41"/>
      </w:r>
      <w:r w:rsidR="004161DA">
        <w:rPr>
          <w:rFonts w:ascii="Arial" w:hAnsi="Arial" w:cs="Arial"/>
        </w:rPr>
        <w:t xml:space="preserve"> </w:t>
      </w:r>
      <w:r w:rsidR="00ED1450">
        <w:rPr>
          <w:rFonts w:ascii="Arial" w:hAnsi="Arial" w:cs="Arial"/>
        </w:rPr>
        <w:t xml:space="preserve">The five </w:t>
      </w:r>
      <w:r w:rsidR="00ED1450">
        <w:rPr>
          <w:rFonts w:ascii="Arial" w:hAnsi="Arial" w:cs="Arial"/>
          <w:i/>
        </w:rPr>
        <w:t>skandhas</w:t>
      </w:r>
      <w:r w:rsidR="00ED1450">
        <w:rPr>
          <w:rFonts w:ascii="Arial" w:hAnsi="Arial" w:cs="Arial"/>
        </w:rPr>
        <w:t xml:space="preserve"> of form, feeling, perceptions, impulses and consciousness</w:t>
      </w:r>
      <w:r w:rsidR="008B0BE4">
        <w:rPr>
          <w:rFonts w:ascii="Arial" w:hAnsi="Arial" w:cs="Arial"/>
        </w:rPr>
        <w:t xml:space="preserve">, in the form of a self, </w:t>
      </w:r>
      <w:r w:rsidR="00DE1D20">
        <w:rPr>
          <w:rFonts w:ascii="Arial" w:hAnsi="Arial" w:cs="Arial"/>
        </w:rPr>
        <w:t xml:space="preserve">are </w:t>
      </w:r>
      <w:r w:rsidR="008B0BE4">
        <w:rPr>
          <w:rFonts w:ascii="Arial" w:hAnsi="Arial" w:cs="Arial"/>
        </w:rPr>
        <w:t>contingent on the factors of dependent origination. T</w:t>
      </w:r>
      <w:r w:rsidR="00DE1D20">
        <w:rPr>
          <w:rFonts w:ascii="Arial" w:hAnsi="Arial" w:cs="Arial"/>
        </w:rPr>
        <w:t>h</w:t>
      </w:r>
      <w:r w:rsidR="008B0BE4">
        <w:rPr>
          <w:rFonts w:ascii="Arial" w:hAnsi="Arial" w:cs="Arial"/>
        </w:rPr>
        <w:t xml:space="preserve">is ever-changing self is the product of </w:t>
      </w:r>
      <w:r w:rsidR="008428A8">
        <w:rPr>
          <w:rFonts w:ascii="Arial" w:hAnsi="Arial" w:cs="Arial"/>
        </w:rPr>
        <w:t xml:space="preserve">continuous </w:t>
      </w:r>
      <w:r w:rsidR="008B0BE4">
        <w:rPr>
          <w:rFonts w:ascii="Arial" w:hAnsi="Arial" w:cs="Arial"/>
        </w:rPr>
        <w:t>causal connectivity and it is this entity that undergoes rebirth</w:t>
      </w:r>
      <w:r w:rsidR="00DE1D20">
        <w:rPr>
          <w:rFonts w:ascii="Arial" w:hAnsi="Arial" w:cs="Arial"/>
        </w:rPr>
        <w:t xml:space="preserve">. </w:t>
      </w:r>
      <w:r w:rsidR="008428A8">
        <w:rPr>
          <w:rFonts w:ascii="Arial" w:hAnsi="Arial" w:cs="Arial"/>
        </w:rPr>
        <w:t xml:space="preserve">This doctrine of non-self is </w:t>
      </w:r>
      <w:r w:rsidR="00233A92">
        <w:rPr>
          <w:rFonts w:ascii="Arial" w:hAnsi="Arial" w:cs="Arial"/>
        </w:rPr>
        <w:t>portrayed through</w:t>
      </w:r>
      <w:r w:rsidR="008428A8">
        <w:rPr>
          <w:rFonts w:ascii="Arial" w:hAnsi="Arial" w:cs="Arial"/>
        </w:rPr>
        <w:t xml:space="preserve"> the examples </w:t>
      </w:r>
      <w:r w:rsidR="008428A8">
        <w:rPr>
          <w:rFonts w:ascii="Arial" w:hAnsi="Arial" w:cs="Arial"/>
        </w:rPr>
        <w:lastRenderedPageBreak/>
        <w:t>of a chain comprising of interconnected links and a continuous flame of a candle to demonstrate the absence of independent existence of any entity.</w:t>
      </w:r>
      <w:r w:rsidR="008428A8">
        <w:rPr>
          <w:rStyle w:val="FootnoteReference"/>
          <w:rFonts w:ascii="Arial" w:hAnsi="Arial" w:cs="Arial"/>
        </w:rPr>
        <w:footnoteReference w:id="42"/>
      </w:r>
      <w:r w:rsidR="007F5AD8">
        <w:rPr>
          <w:rFonts w:ascii="Arial" w:hAnsi="Arial" w:cs="Arial"/>
        </w:rPr>
        <w:t xml:space="preserve"> </w:t>
      </w:r>
    </w:p>
    <w:p w14:paraId="59F44AF7" w14:textId="32BAB296" w:rsidR="00CC1DCD" w:rsidRDefault="005B7A39" w:rsidP="00CC1DCD">
      <w:pPr>
        <w:tabs>
          <w:tab w:val="left" w:pos="4050"/>
        </w:tabs>
        <w:rPr>
          <w:rFonts w:ascii="Arial" w:hAnsi="Arial" w:cs="Arial"/>
        </w:rPr>
      </w:pPr>
      <w:r>
        <w:rPr>
          <w:rFonts w:ascii="Arial" w:hAnsi="Arial" w:cs="Arial"/>
        </w:rPr>
        <w:t xml:space="preserve">The process of dependent origination </w:t>
      </w:r>
      <w:r w:rsidR="00BE768A">
        <w:rPr>
          <w:rFonts w:ascii="Arial" w:hAnsi="Arial" w:cs="Arial"/>
        </w:rPr>
        <w:t xml:space="preserve">is </w:t>
      </w:r>
      <w:r w:rsidR="00520FB2">
        <w:rPr>
          <w:rFonts w:ascii="Arial" w:hAnsi="Arial" w:cs="Arial"/>
        </w:rPr>
        <w:t>construed</w:t>
      </w:r>
      <w:r w:rsidR="00BE768A">
        <w:rPr>
          <w:rFonts w:ascii="Arial" w:hAnsi="Arial" w:cs="Arial"/>
        </w:rPr>
        <w:t xml:space="preserve"> as a teaching which reveals the ‘processes by whic</w:t>
      </w:r>
      <w:r>
        <w:rPr>
          <w:rFonts w:ascii="Arial" w:hAnsi="Arial" w:cs="Arial"/>
        </w:rPr>
        <w:t>h the mind responds to its various stimuli</w:t>
      </w:r>
      <w:r w:rsidR="00BE768A">
        <w:rPr>
          <w:rFonts w:ascii="Arial" w:hAnsi="Arial" w:cs="Arial"/>
        </w:rPr>
        <w:t>’</w:t>
      </w:r>
      <w:r>
        <w:rPr>
          <w:rFonts w:ascii="Arial" w:hAnsi="Arial" w:cs="Arial"/>
        </w:rPr>
        <w:t xml:space="preserve"> to</w:t>
      </w:r>
      <w:r w:rsidR="00BE768A">
        <w:rPr>
          <w:rFonts w:ascii="Arial" w:hAnsi="Arial" w:cs="Arial"/>
        </w:rPr>
        <w:t xml:space="preserve"> induce or eradicate </w:t>
      </w:r>
      <w:r w:rsidRPr="005B7A39">
        <w:rPr>
          <w:rFonts w:ascii="Arial" w:hAnsi="Arial" w:cs="Arial"/>
          <w:i/>
        </w:rPr>
        <w:t>duḥkha</w:t>
      </w:r>
      <w:r>
        <w:rPr>
          <w:rFonts w:ascii="Arial" w:hAnsi="Arial" w:cs="Arial"/>
        </w:rPr>
        <w:t>.</w:t>
      </w:r>
      <w:r w:rsidR="00BE768A">
        <w:rPr>
          <w:rStyle w:val="FootnoteReference"/>
          <w:rFonts w:ascii="Arial" w:hAnsi="Arial" w:cs="Arial"/>
        </w:rPr>
        <w:footnoteReference w:id="43"/>
      </w:r>
      <w:r w:rsidR="00917447">
        <w:rPr>
          <w:rFonts w:ascii="Arial" w:hAnsi="Arial" w:cs="Arial"/>
        </w:rPr>
        <w:t xml:space="preserve"> Since </w:t>
      </w:r>
      <w:r w:rsidR="00835EFC">
        <w:rPr>
          <w:rFonts w:ascii="Arial" w:hAnsi="Arial" w:cs="Arial"/>
        </w:rPr>
        <w:t>e</w:t>
      </w:r>
      <w:r w:rsidR="00586683">
        <w:rPr>
          <w:rFonts w:ascii="Arial" w:hAnsi="Arial" w:cs="Arial"/>
        </w:rPr>
        <w:t>very phenomenon</w:t>
      </w:r>
      <w:r w:rsidR="00835EFC">
        <w:rPr>
          <w:rFonts w:ascii="Arial" w:hAnsi="Arial" w:cs="Arial"/>
        </w:rPr>
        <w:t xml:space="preserve"> is bound by a c</w:t>
      </w:r>
      <w:r w:rsidR="00586683">
        <w:rPr>
          <w:rFonts w:ascii="Arial" w:hAnsi="Arial" w:cs="Arial"/>
        </w:rPr>
        <w:t>ausal r</w:t>
      </w:r>
      <w:r w:rsidR="00835EFC">
        <w:rPr>
          <w:rFonts w:ascii="Arial" w:hAnsi="Arial" w:cs="Arial"/>
        </w:rPr>
        <w:t>elationship</w:t>
      </w:r>
      <w:r w:rsidR="00586683">
        <w:rPr>
          <w:rFonts w:ascii="Arial" w:hAnsi="Arial" w:cs="Arial"/>
        </w:rPr>
        <w:t>, everything has a cause and an effect. The second Noble Truth unearths the cause of suffering as desire</w:t>
      </w:r>
      <w:r w:rsidR="006E5934">
        <w:rPr>
          <w:rFonts w:ascii="Arial" w:hAnsi="Arial" w:cs="Arial"/>
        </w:rPr>
        <w:t xml:space="preserve"> and</w:t>
      </w:r>
      <w:r w:rsidR="00586683">
        <w:rPr>
          <w:rFonts w:ascii="Arial" w:hAnsi="Arial" w:cs="Arial"/>
        </w:rPr>
        <w:t xml:space="preserve"> </w:t>
      </w:r>
      <w:r w:rsidR="00FF5A2A">
        <w:rPr>
          <w:rFonts w:ascii="Arial" w:hAnsi="Arial" w:cs="Arial"/>
        </w:rPr>
        <w:t>explicates</w:t>
      </w:r>
      <w:r w:rsidR="006E5934">
        <w:rPr>
          <w:rFonts w:ascii="Arial" w:hAnsi="Arial" w:cs="Arial"/>
        </w:rPr>
        <w:t xml:space="preserve"> </w:t>
      </w:r>
      <w:r w:rsidR="00586683">
        <w:rPr>
          <w:rFonts w:ascii="Arial" w:hAnsi="Arial" w:cs="Arial"/>
        </w:rPr>
        <w:t>its statutory components of craving and ignorance</w:t>
      </w:r>
      <w:r w:rsidR="006E5934">
        <w:rPr>
          <w:rFonts w:ascii="Arial" w:hAnsi="Arial" w:cs="Arial"/>
        </w:rPr>
        <w:t>. Elimination of suffering can be attained through eliminating craving and ignorance, and this insight leads to the third Noble Truth.</w:t>
      </w:r>
      <w:r w:rsidR="006E5934">
        <w:rPr>
          <w:rStyle w:val="FootnoteReference"/>
          <w:rFonts w:ascii="Arial" w:hAnsi="Arial" w:cs="Arial"/>
        </w:rPr>
        <w:footnoteReference w:id="44"/>
      </w:r>
    </w:p>
    <w:p w14:paraId="274B38E3" w14:textId="0BD21AF5" w:rsidR="00874BC2" w:rsidRDefault="00874BC2" w:rsidP="00CC1DCD">
      <w:pPr>
        <w:tabs>
          <w:tab w:val="left" w:pos="4050"/>
        </w:tabs>
        <w:rPr>
          <w:rFonts w:ascii="Arial" w:hAnsi="Arial" w:cs="Arial"/>
          <w:highlight w:val="yellow"/>
        </w:rPr>
      </w:pPr>
    </w:p>
    <w:p w14:paraId="352B94A9" w14:textId="0230E11E" w:rsidR="00874BC2" w:rsidRPr="00874BC2" w:rsidRDefault="00874BC2" w:rsidP="00CC1DCD">
      <w:pPr>
        <w:tabs>
          <w:tab w:val="left" w:pos="4050"/>
        </w:tabs>
        <w:rPr>
          <w:rFonts w:ascii="Arial" w:hAnsi="Arial" w:cs="Arial"/>
          <w:u w:val="single"/>
        </w:rPr>
      </w:pPr>
      <w:r>
        <w:rPr>
          <w:rFonts w:ascii="Arial" w:hAnsi="Arial" w:cs="Arial"/>
          <w:u w:val="single"/>
        </w:rPr>
        <w:t>T</w:t>
      </w:r>
      <w:r w:rsidRPr="00874BC2">
        <w:rPr>
          <w:rFonts w:ascii="Arial" w:hAnsi="Arial" w:cs="Arial"/>
          <w:u w:val="single"/>
        </w:rPr>
        <w:t>hird Noble Truth</w:t>
      </w:r>
    </w:p>
    <w:p w14:paraId="757E00D0" w14:textId="4D3099B4" w:rsidR="0076279F" w:rsidRPr="00CC1DCD" w:rsidRDefault="00277602" w:rsidP="00CC1DCD">
      <w:pPr>
        <w:tabs>
          <w:tab w:val="left" w:pos="4050"/>
        </w:tabs>
        <w:rPr>
          <w:rFonts w:ascii="Arial" w:hAnsi="Arial" w:cs="Arial"/>
          <w:highlight w:val="yellow"/>
        </w:rPr>
      </w:pPr>
      <w:r>
        <w:rPr>
          <w:rFonts w:ascii="Arial" w:hAnsi="Arial" w:cs="Arial"/>
        </w:rPr>
        <w:t>Everything which arises eventually ceases to be; attachment to such impermanent causes and products inevitably generates suffering.</w:t>
      </w:r>
      <w:r>
        <w:rPr>
          <w:rStyle w:val="FootnoteReference"/>
          <w:rFonts w:ascii="Arial" w:hAnsi="Arial" w:cs="Arial"/>
        </w:rPr>
        <w:footnoteReference w:id="45"/>
      </w:r>
      <w:r>
        <w:rPr>
          <w:rFonts w:ascii="Arial" w:hAnsi="Arial" w:cs="Arial"/>
        </w:rPr>
        <w:t xml:space="preserve"> </w:t>
      </w:r>
      <w:r w:rsidR="005D4D71">
        <w:rPr>
          <w:rFonts w:ascii="Arial" w:hAnsi="Arial" w:cs="Arial"/>
        </w:rPr>
        <w:t xml:space="preserve">Having </w:t>
      </w:r>
      <w:r w:rsidR="002449DE">
        <w:rPr>
          <w:rFonts w:ascii="Arial" w:hAnsi="Arial" w:cs="Arial"/>
        </w:rPr>
        <w:t xml:space="preserve">deduced the actuality of suffering in the world, </w:t>
      </w:r>
      <w:r w:rsidR="00190811">
        <w:rPr>
          <w:rFonts w:ascii="Arial" w:hAnsi="Arial" w:cs="Arial"/>
        </w:rPr>
        <w:t xml:space="preserve">it is also </w:t>
      </w:r>
      <w:r w:rsidR="00233A92">
        <w:rPr>
          <w:rFonts w:ascii="Arial" w:hAnsi="Arial" w:cs="Arial"/>
        </w:rPr>
        <w:t>apprehended</w:t>
      </w:r>
      <w:r w:rsidR="00190811">
        <w:rPr>
          <w:rFonts w:ascii="Arial" w:hAnsi="Arial" w:cs="Arial"/>
        </w:rPr>
        <w:t xml:space="preserve"> that it is possible to overcome and cease this suffering forever. This forms the basis of the third Noble Truth which is defined as the cessation of suffering</w:t>
      </w:r>
      <w:r w:rsidR="009E0586">
        <w:rPr>
          <w:rFonts w:ascii="Arial" w:hAnsi="Arial" w:cs="Arial"/>
        </w:rPr>
        <w:t xml:space="preserve"> or </w:t>
      </w:r>
      <w:proofErr w:type="spellStart"/>
      <w:r w:rsidR="009E0586">
        <w:rPr>
          <w:rFonts w:ascii="Arial" w:hAnsi="Arial" w:cs="Arial"/>
          <w:i/>
        </w:rPr>
        <w:t>nirvāṇa</w:t>
      </w:r>
      <w:proofErr w:type="spellEnd"/>
      <w:r w:rsidR="00311BE1">
        <w:rPr>
          <w:rFonts w:ascii="Arial" w:hAnsi="Arial" w:cs="Arial"/>
        </w:rPr>
        <w:t xml:space="preserve"> and is the central aim of Buddhism</w:t>
      </w:r>
      <w:r w:rsidR="00777AB7">
        <w:rPr>
          <w:rFonts w:ascii="Arial" w:hAnsi="Arial" w:cs="Arial"/>
        </w:rPr>
        <w:t>.</w:t>
      </w:r>
      <w:r w:rsidR="00190811">
        <w:rPr>
          <w:rFonts w:ascii="Arial" w:hAnsi="Arial" w:cs="Arial"/>
        </w:rPr>
        <w:t xml:space="preserve"> The Buddha’s teachings</w:t>
      </w:r>
      <w:r w:rsidR="00CC1DCD">
        <w:rPr>
          <w:rFonts w:ascii="Arial" w:hAnsi="Arial" w:cs="Arial"/>
        </w:rPr>
        <w:t xml:space="preserve"> expound </w:t>
      </w:r>
      <w:r w:rsidR="00190811">
        <w:rPr>
          <w:rFonts w:ascii="Arial" w:hAnsi="Arial" w:cs="Arial"/>
        </w:rPr>
        <w:t>the path however each individual h</w:t>
      </w:r>
      <w:r w:rsidR="00312757">
        <w:rPr>
          <w:rFonts w:ascii="Arial" w:hAnsi="Arial" w:cs="Arial"/>
        </w:rPr>
        <w:t>as to</w:t>
      </w:r>
      <w:r w:rsidR="00190811">
        <w:rPr>
          <w:rFonts w:ascii="Arial" w:hAnsi="Arial" w:cs="Arial"/>
        </w:rPr>
        <w:t xml:space="preserve"> follow the path for </w:t>
      </w:r>
      <w:r w:rsidR="00312757">
        <w:rPr>
          <w:rFonts w:ascii="Arial" w:hAnsi="Arial" w:cs="Arial"/>
        </w:rPr>
        <w:t>themselves</w:t>
      </w:r>
      <w:r w:rsidR="00190811">
        <w:rPr>
          <w:rFonts w:ascii="Arial" w:hAnsi="Arial" w:cs="Arial"/>
        </w:rPr>
        <w:t xml:space="preserve"> and </w:t>
      </w:r>
      <w:r w:rsidR="009E0586">
        <w:rPr>
          <w:rFonts w:ascii="Arial" w:hAnsi="Arial" w:cs="Arial"/>
        </w:rPr>
        <w:t xml:space="preserve">effectuate </w:t>
      </w:r>
      <w:r w:rsidR="00CC1DCD">
        <w:rPr>
          <w:rFonts w:ascii="Arial" w:hAnsi="Arial" w:cs="Arial"/>
        </w:rPr>
        <w:t xml:space="preserve">their own </w:t>
      </w:r>
      <w:r w:rsidR="009E0586">
        <w:rPr>
          <w:rFonts w:ascii="Arial" w:hAnsi="Arial" w:cs="Arial"/>
        </w:rPr>
        <w:t xml:space="preserve">self-possessed capability to </w:t>
      </w:r>
      <w:r w:rsidR="00312757">
        <w:rPr>
          <w:rFonts w:ascii="Arial" w:hAnsi="Arial" w:cs="Arial"/>
        </w:rPr>
        <w:t>eradicate</w:t>
      </w:r>
      <w:r w:rsidR="00CC1DCD">
        <w:rPr>
          <w:rFonts w:ascii="Arial" w:hAnsi="Arial" w:cs="Arial"/>
        </w:rPr>
        <w:t xml:space="preserve"> their</w:t>
      </w:r>
      <w:r w:rsidR="00190811">
        <w:rPr>
          <w:rFonts w:ascii="Arial" w:hAnsi="Arial" w:cs="Arial"/>
        </w:rPr>
        <w:t xml:space="preserve"> own suffering.</w:t>
      </w:r>
      <w:r w:rsidR="00DF4ACC">
        <w:rPr>
          <w:rFonts w:ascii="Arial" w:hAnsi="Arial" w:cs="Arial"/>
        </w:rPr>
        <w:t xml:space="preserve"> When craving </w:t>
      </w:r>
      <w:r w:rsidR="006D402B">
        <w:rPr>
          <w:rFonts w:ascii="Arial" w:hAnsi="Arial" w:cs="Arial"/>
        </w:rPr>
        <w:t>is removed</w:t>
      </w:r>
      <w:r w:rsidR="00DF4ACC">
        <w:rPr>
          <w:rFonts w:ascii="Arial" w:hAnsi="Arial" w:cs="Arial"/>
        </w:rPr>
        <w:t>, suffering ceases and</w:t>
      </w:r>
      <w:r w:rsidR="006D402B">
        <w:rPr>
          <w:rFonts w:ascii="Arial" w:hAnsi="Arial" w:cs="Arial"/>
        </w:rPr>
        <w:t xml:space="preserve"> </w:t>
      </w:r>
      <w:r w:rsidR="00DF4ACC">
        <w:rPr>
          <w:rFonts w:ascii="Arial" w:hAnsi="Arial" w:cs="Arial"/>
        </w:rPr>
        <w:t xml:space="preserve">this is what is recognised as </w:t>
      </w:r>
      <w:proofErr w:type="spellStart"/>
      <w:r w:rsidR="00DF4ACC">
        <w:rPr>
          <w:rFonts w:ascii="Arial" w:hAnsi="Arial" w:cs="Arial"/>
          <w:i/>
        </w:rPr>
        <w:t>nirvāṇa</w:t>
      </w:r>
      <w:proofErr w:type="spellEnd"/>
      <w:r w:rsidR="00DF4ACC">
        <w:rPr>
          <w:rFonts w:ascii="Arial" w:hAnsi="Arial" w:cs="Arial"/>
        </w:rPr>
        <w:t>.</w:t>
      </w:r>
      <w:r w:rsidR="006D402B">
        <w:rPr>
          <w:rStyle w:val="FootnoteReference"/>
          <w:rFonts w:ascii="Arial" w:hAnsi="Arial" w:cs="Arial"/>
        </w:rPr>
        <w:footnoteReference w:id="46"/>
      </w:r>
      <w:r w:rsidR="00DF4ACC">
        <w:rPr>
          <w:rFonts w:ascii="Arial" w:hAnsi="Arial" w:cs="Arial"/>
        </w:rPr>
        <w:t xml:space="preserve"> </w:t>
      </w:r>
    </w:p>
    <w:p w14:paraId="6A718C69" w14:textId="5DD2C892" w:rsidR="00903F83" w:rsidRDefault="00D31CD8" w:rsidP="00A70491">
      <w:pPr>
        <w:tabs>
          <w:tab w:val="center" w:pos="4592"/>
        </w:tabs>
        <w:rPr>
          <w:rFonts w:ascii="Arial" w:hAnsi="Arial" w:cs="Arial"/>
        </w:rPr>
      </w:pPr>
      <w:r>
        <w:rPr>
          <w:rFonts w:ascii="Arial" w:hAnsi="Arial" w:cs="Arial"/>
        </w:rPr>
        <w:t xml:space="preserve">The overcoming of suffering </w:t>
      </w:r>
      <w:r w:rsidR="00233A92">
        <w:rPr>
          <w:rFonts w:ascii="Arial" w:hAnsi="Arial" w:cs="Arial"/>
        </w:rPr>
        <w:t xml:space="preserve">results </w:t>
      </w:r>
      <w:r>
        <w:rPr>
          <w:rFonts w:ascii="Arial" w:hAnsi="Arial" w:cs="Arial"/>
        </w:rPr>
        <w:t>in no longer being attached to desires and letting go of cravings for things that are transitor</w:t>
      </w:r>
      <w:r w:rsidR="0076279F">
        <w:rPr>
          <w:rFonts w:ascii="Arial" w:hAnsi="Arial" w:cs="Arial"/>
        </w:rPr>
        <w:t xml:space="preserve">y </w:t>
      </w:r>
      <w:r>
        <w:rPr>
          <w:rFonts w:ascii="Arial" w:hAnsi="Arial" w:cs="Arial"/>
        </w:rPr>
        <w:t>and fluctuating.</w:t>
      </w:r>
      <w:r>
        <w:rPr>
          <w:rStyle w:val="FootnoteReference"/>
          <w:rFonts w:ascii="Arial" w:hAnsi="Arial" w:cs="Arial"/>
        </w:rPr>
        <w:footnoteReference w:id="47"/>
      </w:r>
      <w:r w:rsidR="00F76B5E">
        <w:rPr>
          <w:rFonts w:ascii="Arial" w:hAnsi="Arial" w:cs="Arial"/>
        </w:rPr>
        <w:t xml:space="preserve"> By</w:t>
      </w:r>
      <w:r w:rsidR="0076279F">
        <w:rPr>
          <w:rFonts w:ascii="Arial" w:hAnsi="Arial" w:cs="Arial"/>
        </w:rPr>
        <w:t xml:space="preserve"> giving up</w:t>
      </w:r>
      <w:r w:rsidR="00F76B5E">
        <w:rPr>
          <w:rFonts w:ascii="Arial" w:hAnsi="Arial" w:cs="Arial"/>
        </w:rPr>
        <w:t xml:space="preserve"> attachment to anticipated results of actions and </w:t>
      </w:r>
      <w:r w:rsidR="0076279F">
        <w:rPr>
          <w:rFonts w:ascii="Arial" w:hAnsi="Arial" w:cs="Arial"/>
        </w:rPr>
        <w:t xml:space="preserve">not clinging to the intentions behind any actions undertaken, the underlying craving is abandoned and hence the subsequent suffering associated with it. This </w:t>
      </w:r>
      <w:r w:rsidR="00A70491">
        <w:rPr>
          <w:rFonts w:ascii="Arial" w:hAnsi="Arial" w:cs="Arial"/>
        </w:rPr>
        <w:t>‘</w:t>
      </w:r>
      <w:r w:rsidR="0076279F">
        <w:rPr>
          <w:rFonts w:ascii="Arial" w:hAnsi="Arial" w:cs="Arial"/>
        </w:rPr>
        <w:t>giving up</w:t>
      </w:r>
      <w:r w:rsidR="00A70491">
        <w:rPr>
          <w:rFonts w:ascii="Arial" w:hAnsi="Arial" w:cs="Arial"/>
        </w:rPr>
        <w:t>’</w:t>
      </w:r>
      <w:r w:rsidR="0076279F">
        <w:rPr>
          <w:rFonts w:ascii="Arial" w:hAnsi="Arial" w:cs="Arial"/>
        </w:rPr>
        <w:t xml:space="preserve"> </w:t>
      </w:r>
      <w:r w:rsidR="008A6DF0">
        <w:rPr>
          <w:rFonts w:ascii="Arial" w:hAnsi="Arial" w:cs="Arial"/>
        </w:rPr>
        <w:t xml:space="preserve">does not merely entail ‘doing without’ </w:t>
      </w:r>
      <w:r w:rsidR="00E77292">
        <w:rPr>
          <w:rFonts w:ascii="Arial" w:hAnsi="Arial" w:cs="Arial"/>
        </w:rPr>
        <w:t>something</w:t>
      </w:r>
      <w:r w:rsidR="00A70491">
        <w:rPr>
          <w:rFonts w:ascii="Arial" w:hAnsi="Arial" w:cs="Arial"/>
        </w:rPr>
        <w:t>;</w:t>
      </w:r>
      <w:r w:rsidR="008A6DF0">
        <w:rPr>
          <w:rFonts w:ascii="Arial" w:hAnsi="Arial" w:cs="Arial"/>
        </w:rPr>
        <w:t xml:space="preserve"> it is more than </w:t>
      </w:r>
      <w:r w:rsidR="0076279F">
        <w:rPr>
          <w:rFonts w:ascii="Arial" w:hAnsi="Arial" w:cs="Arial"/>
        </w:rPr>
        <w:t xml:space="preserve">a physical </w:t>
      </w:r>
      <w:r w:rsidR="008A6DF0">
        <w:rPr>
          <w:rFonts w:ascii="Arial" w:hAnsi="Arial" w:cs="Arial"/>
        </w:rPr>
        <w:t>avoidance, denial</w:t>
      </w:r>
      <w:r w:rsidR="0076279F">
        <w:rPr>
          <w:rFonts w:ascii="Arial" w:hAnsi="Arial" w:cs="Arial"/>
        </w:rPr>
        <w:t xml:space="preserve"> or rejection of objects</w:t>
      </w:r>
      <w:r w:rsidR="008A6DF0">
        <w:rPr>
          <w:rFonts w:ascii="Arial" w:hAnsi="Arial" w:cs="Arial"/>
        </w:rPr>
        <w:t>.</w:t>
      </w:r>
      <w:r w:rsidR="008A6DF0">
        <w:rPr>
          <w:rStyle w:val="FootnoteReference"/>
          <w:rFonts w:ascii="Arial" w:hAnsi="Arial" w:cs="Arial"/>
        </w:rPr>
        <w:footnoteReference w:id="48"/>
      </w:r>
      <w:r w:rsidR="008A6DF0">
        <w:rPr>
          <w:rFonts w:ascii="Arial" w:hAnsi="Arial" w:cs="Arial"/>
        </w:rPr>
        <w:t xml:space="preserve"> It is a complete </w:t>
      </w:r>
      <w:r w:rsidR="00F96FC1">
        <w:rPr>
          <w:rFonts w:ascii="Arial" w:hAnsi="Arial" w:cs="Arial"/>
        </w:rPr>
        <w:t xml:space="preserve">uprooting of </w:t>
      </w:r>
      <w:r w:rsidR="00F96FC1" w:rsidRPr="00E57DC9">
        <w:rPr>
          <w:rFonts w:ascii="Arial" w:hAnsi="Arial" w:cs="Arial"/>
          <w:i/>
        </w:rPr>
        <w:t>tṛṣṇā</w:t>
      </w:r>
      <w:r w:rsidR="00F96FC1">
        <w:rPr>
          <w:rFonts w:ascii="Arial" w:hAnsi="Arial" w:cs="Arial"/>
        </w:rPr>
        <w:t xml:space="preserve"> in both its forms of craving and ignorance</w:t>
      </w:r>
      <w:r w:rsidR="006128E5">
        <w:rPr>
          <w:rFonts w:ascii="Arial" w:hAnsi="Arial" w:cs="Arial"/>
        </w:rPr>
        <w:t>,</w:t>
      </w:r>
      <w:r w:rsidR="00582AEF">
        <w:rPr>
          <w:rFonts w:ascii="Arial" w:hAnsi="Arial" w:cs="Arial"/>
        </w:rPr>
        <w:t xml:space="preserve"> </w:t>
      </w:r>
      <w:r w:rsidR="00D41215">
        <w:rPr>
          <w:rFonts w:ascii="Arial" w:hAnsi="Arial" w:cs="Arial"/>
        </w:rPr>
        <w:t>and securing</w:t>
      </w:r>
      <w:r w:rsidR="00CC1DCD">
        <w:rPr>
          <w:rFonts w:ascii="Arial" w:hAnsi="Arial" w:cs="Arial"/>
        </w:rPr>
        <w:t xml:space="preserve"> release</w:t>
      </w:r>
      <w:r w:rsidR="00D41215">
        <w:rPr>
          <w:rFonts w:ascii="Arial" w:hAnsi="Arial" w:cs="Arial"/>
        </w:rPr>
        <w:t xml:space="preserve"> from its binding clutches</w:t>
      </w:r>
      <w:r w:rsidR="006128E5">
        <w:rPr>
          <w:rFonts w:ascii="Arial" w:hAnsi="Arial" w:cs="Arial"/>
        </w:rPr>
        <w:t xml:space="preserve"> by cultivating correct understanding through reflection, contemplation and mindfulness</w:t>
      </w:r>
      <w:r w:rsidR="00D41215">
        <w:rPr>
          <w:rFonts w:ascii="Arial" w:hAnsi="Arial" w:cs="Arial"/>
        </w:rPr>
        <w:t>.</w:t>
      </w:r>
      <w:r w:rsidR="00E77292">
        <w:rPr>
          <w:rStyle w:val="FootnoteReference"/>
          <w:rFonts w:ascii="Arial" w:hAnsi="Arial" w:cs="Arial"/>
        </w:rPr>
        <w:footnoteReference w:id="49"/>
      </w:r>
      <w:r w:rsidR="00A70491">
        <w:rPr>
          <w:rFonts w:ascii="Arial" w:hAnsi="Arial" w:cs="Arial"/>
        </w:rPr>
        <w:t xml:space="preserve"> </w:t>
      </w:r>
      <w:r w:rsidR="00FC00A6">
        <w:rPr>
          <w:rFonts w:ascii="Arial" w:hAnsi="Arial" w:cs="Arial"/>
        </w:rPr>
        <w:t>When there is complete non-attachment</w:t>
      </w:r>
      <w:r w:rsidR="00004828">
        <w:rPr>
          <w:rFonts w:ascii="Arial" w:hAnsi="Arial" w:cs="Arial"/>
        </w:rPr>
        <w:t>,</w:t>
      </w:r>
      <w:r w:rsidR="00FC00A6">
        <w:rPr>
          <w:rFonts w:ascii="Arial" w:hAnsi="Arial" w:cs="Arial"/>
        </w:rPr>
        <w:t xml:space="preserve"> </w:t>
      </w:r>
      <w:r w:rsidR="00611912">
        <w:rPr>
          <w:rFonts w:ascii="Arial" w:hAnsi="Arial" w:cs="Arial"/>
        </w:rPr>
        <w:t xml:space="preserve">even to the practice leading to it, </w:t>
      </w:r>
      <w:proofErr w:type="spellStart"/>
      <w:r w:rsidR="00FC00A6">
        <w:rPr>
          <w:rFonts w:ascii="Arial" w:hAnsi="Arial" w:cs="Arial"/>
          <w:i/>
        </w:rPr>
        <w:t>nirvāṇa</w:t>
      </w:r>
      <w:proofErr w:type="spellEnd"/>
      <w:r w:rsidR="00FC00A6">
        <w:rPr>
          <w:rFonts w:ascii="Arial" w:hAnsi="Arial" w:cs="Arial"/>
        </w:rPr>
        <w:t xml:space="preserve"> can be achieved</w:t>
      </w:r>
      <w:r w:rsidR="00611912">
        <w:rPr>
          <w:rFonts w:ascii="Arial" w:hAnsi="Arial" w:cs="Arial"/>
        </w:rPr>
        <w:t xml:space="preserve">. </w:t>
      </w:r>
    </w:p>
    <w:p w14:paraId="1C09AAA6" w14:textId="0F8B13C1" w:rsidR="00871113" w:rsidRPr="00903F83" w:rsidRDefault="00233A92" w:rsidP="00A70491">
      <w:pPr>
        <w:tabs>
          <w:tab w:val="center" w:pos="4592"/>
        </w:tabs>
        <w:rPr>
          <w:rFonts w:ascii="Arial" w:hAnsi="Arial" w:cs="Arial"/>
        </w:rPr>
      </w:pPr>
      <w:r>
        <w:rPr>
          <w:rFonts w:ascii="Arial" w:hAnsi="Arial" w:cs="Arial"/>
        </w:rPr>
        <w:t>It may be argued that</w:t>
      </w:r>
      <w:r w:rsidR="00004828">
        <w:rPr>
          <w:rFonts w:ascii="Arial" w:hAnsi="Arial" w:cs="Arial"/>
        </w:rPr>
        <w:t xml:space="preserve"> th</w:t>
      </w:r>
      <w:r w:rsidR="008F5EE0">
        <w:rPr>
          <w:rFonts w:ascii="Arial" w:hAnsi="Arial" w:cs="Arial"/>
        </w:rPr>
        <w:t xml:space="preserve">e practice of non-attachment in itself </w:t>
      </w:r>
      <w:r w:rsidR="00004828">
        <w:rPr>
          <w:rFonts w:ascii="Arial" w:hAnsi="Arial" w:cs="Arial"/>
        </w:rPr>
        <w:t>seems to imply a</w:t>
      </w:r>
      <w:r w:rsidR="008F5EE0">
        <w:rPr>
          <w:rFonts w:ascii="Arial" w:hAnsi="Arial" w:cs="Arial"/>
        </w:rPr>
        <w:t>n innate</w:t>
      </w:r>
      <w:r w:rsidR="00004828">
        <w:rPr>
          <w:rFonts w:ascii="Arial" w:hAnsi="Arial" w:cs="Arial"/>
        </w:rPr>
        <w:t xml:space="preserve"> desire to becom</w:t>
      </w:r>
      <w:r w:rsidR="008F5EE0">
        <w:rPr>
          <w:rFonts w:ascii="Arial" w:hAnsi="Arial" w:cs="Arial"/>
        </w:rPr>
        <w:t xml:space="preserve">e </w:t>
      </w:r>
      <w:r w:rsidR="00004828">
        <w:rPr>
          <w:rFonts w:ascii="Arial" w:hAnsi="Arial" w:cs="Arial"/>
        </w:rPr>
        <w:t>detached</w:t>
      </w:r>
      <w:r w:rsidR="008F5EE0">
        <w:rPr>
          <w:rFonts w:ascii="Arial" w:hAnsi="Arial" w:cs="Arial"/>
        </w:rPr>
        <w:t>,</w:t>
      </w:r>
      <w:r w:rsidR="00004828">
        <w:rPr>
          <w:rFonts w:ascii="Arial" w:hAnsi="Arial" w:cs="Arial"/>
        </w:rPr>
        <w:t xml:space="preserve"> a desire to remove desires</w:t>
      </w:r>
      <w:r w:rsidR="008F5EE0">
        <w:rPr>
          <w:rFonts w:ascii="Arial" w:hAnsi="Arial" w:cs="Arial"/>
        </w:rPr>
        <w:t xml:space="preserve">, or even a desire to seek </w:t>
      </w:r>
      <w:proofErr w:type="spellStart"/>
      <w:r w:rsidR="008F5EE0">
        <w:rPr>
          <w:rFonts w:ascii="Arial" w:hAnsi="Arial" w:cs="Arial"/>
          <w:i/>
        </w:rPr>
        <w:t>nirvāṇa</w:t>
      </w:r>
      <w:proofErr w:type="spellEnd"/>
      <w:r w:rsidR="00FC00A6">
        <w:rPr>
          <w:rFonts w:ascii="Arial" w:hAnsi="Arial" w:cs="Arial"/>
        </w:rPr>
        <w:t>.</w:t>
      </w:r>
      <w:r w:rsidR="008F5EE0">
        <w:rPr>
          <w:rFonts w:ascii="Arial" w:hAnsi="Arial" w:cs="Arial"/>
        </w:rPr>
        <w:t xml:space="preserve"> </w:t>
      </w:r>
      <w:r>
        <w:rPr>
          <w:rFonts w:ascii="Arial" w:hAnsi="Arial" w:cs="Arial"/>
        </w:rPr>
        <w:t>As t</w:t>
      </w:r>
      <w:r w:rsidR="00A220F4">
        <w:rPr>
          <w:rFonts w:ascii="Arial" w:hAnsi="Arial" w:cs="Arial"/>
        </w:rPr>
        <w:t>hi</w:t>
      </w:r>
      <w:r w:rsidR="00611912">
        <w:rPr>
          <w:rFonts w:ascii="Arial" w:hAnsi="Arial" w:cs="Arial"/>
        </w:rPr>
        <w:t>s desire to not desire is still a desire</w:t>
      </w:r>
      <w:r w:rsidR="00A220F4">
        <w:rPr>
          <w:rFonts w:ascii="Arial" w:hAnsi="Arial" w:cs="Arial"/>
        </w:rPr>
        <w:t xml:space="preserve">, </w:t>
      </w:r>
      <w:r>
        <w:rPr>
          <w:rFonts w:ascii="Arial" w:hAnsi="Arial" w:cs="Arial"/>
        </w:rPr>
        <w:t>it</w:t>
      </w:r>
      <w:r w:rsidR="00A220F4">
        <w:rPr>
          <w:rFonts w:ascii="Arial" w:hAnsi="Arial" w:cs="Arial"/>
        </w:rPr>
        <w:t xml:space="preserve"> seems to </w:t>
      </w:r>
      <w:r w:rsidR="00187C6F">
        <w:rPr>
          <w:rFonts w:ascii="Arial" w:hAnsi="Arial" w:cs="Arial"/>
        </w:rPr>
        <w:t>pose a contradiction</w:t>
      </w:r>
      <w:r w:rsidR="00A220F4">
        <w:rPr>
          <w:rFonts w:ascii="Arial" w:hAnsi="Arial" w:cs="Arial"/>
        </w:rPr>
        <w:t xml:space="preserve"> but there is a subtler meaning to be understood in the Buddha’s teaching.</w:t>
      </w:r>
      <w:r w:rsidR="00611912">
        <w:rPr>
          <w:rStyle w:val="FootnoteReference"/>
          <w:rFonts w:ascii="Arial" w:hAnsi="Arial" w:cs="Arial"/>
        </w:rPr>
        <w:footnoteReference w:id="50"/>
      </w:r>
      <w:r w:rsidR="00611912" w:rsidRPr="00611912">
        <w:rPr>
          <w:rFonts w:ascii="Arial" w:hAnsi="Arial" w:cs="Arial"/>
        </w:rPr>
        <w:t xml:space="preserve"> </w:t>
      </w:r>
      <w:r w:rsidR="00643C18">
        <w:rPr>
          <w:rFonts w:ascii="Arial" w:hAnsi="Arial" w:cs="Arial"/>
        </w:rPr>
        <w:t xml:space="preserve">Harvey points out that </w:t>
      </w:r>
      <w:r w:rsidR="00F90D7D">
        <w:rPr>
          <w:rFonts w:ascii="Arial" w:hAnsi="Arial" w:cs="Arial"/>
        </w:rPr>
        <w:t xml:space="preserve">a craving for awakening may help to quell all other cravings and in due course lead to complete detachment which </w:t>
      </w:r>
      <w:r w:rsidR="005F505A">
        <w:rPr>
          <w:rFonts w:ascii="Arial" w:hAnsi="Arial" w:cs="Arial"/>
        </w:rPr>
        <w:t>is a requisite for the</w:t>
      </w:r>
      <w:r w:rsidR="00F90D7D">
        <w:rPr>
          <w:rFonts w:ascii="Arial" w:hAnsi="Arial" w:cs="Arial"/>
        </w:rPr>
        <w:t xml:space="preserve"> attainment of </w:t>
      </w:r>
      <w:proofErr w:type="spellStart"/>
      <w:r w:rsidR="00F90D7D">
        <w:rPr>
          <w:rFonts w:ascii="Arial" w:hAnsi="Arial" w:cs="Arial"/>
          <w:i/>
        </w:rPr>
        <w:t>nirvāṇa</w:t>
      </w:r>
      <w:proofErr w:type="spellEnd"/>
      <w:r w:rsidR="00F90D7D">
        <w:rPr>
          <w:rFonts w:ascii="Arial" w:hAnsi="Arial" w:cs="Arial"/>
        </w:rPr>
        <w:t>.</w:t>
      </w:r>
      <w:r w:rsidR="005F505A">
        <w:rPr>
          <w:rStyle w:val="FootnoteReference"/>
          <w:rFonts w:ascii="Arial" w:hAnsi="Arial" w:cs="Arial"/>
        </w:rPr>
        <w:footnoteReference w:id="51"/>
      </w:r>
      <w:r w:rsidR="00F90D7D">
        <w:rPr>
          <w:rFonts w:ascii="Arial" w:hAnsi="Arial" w:cs="Arial"/>
        </w:rPr>
        <w:t xml:space="preserve"> </w:t>
      </w:r>
      <w:proofErr w:type="spellStart"/>
      <w:r w:rsidR="005F505A">
        <w:rPr>
          <w:rFonts w:ascii="Arial" w:hAnsi="Arial" w:cs="Arial"/>
        </w:rPr>
        <w:t>Sumedho</w:t>
      </w:r>
      <w:proofErr w:type="spellEnd"/>
      <w:r w:rsidR="005F505A">
        <w:rPr>
          <w:rFonts w:ascii="Arial" w:hAnsi="Arial" w:cs="Arial"/>
        </w:rPr>
        <w:t xml:space="preserve"> clarifies this matter by elucidating the distinction between cessation and annihilation. Annihilation is the desire to become desireless whereas cessation is a ‘natural ending to any condition that arises’ by letting go of desire.</w:t>
      </w:r>
      <w:r w:rsidR="005F505A">
        <w:rPr>
          <w:rStyle w:val="FootnoteReference"/>
          <w:rFonts w:ascii="Arial" w:hAnsi="Arial" w:cs="Arial"/>
        </w:rPr>
        <w:footnoteReference w:id="52"/>
      </w:r>
      <w:r w:rsidR="005F505A">
        <w:rPr>
          <w:rFonts w:ascii="Arial" w:hAnsi="Arial" w:cs="Arial"/>
        </w:rPr>
        <w:t xml:space="preserve"> Another </w:t>
      </w:r>
      <w:r w:rsidR="00F86E93">
        <w:rPr>
          <w:rFonts w:ascii="Arial" w:hAnsi="Arial" w:cs="Arial"/>
        </w:rPr>
        <w:t xml:space="preserve">possible interpretation of this is that </w:t>
      </w:r>
      <w:r w:rsidR="001E1C95">
        <w:rPr>
          <w:rFonts w:ascii="Arial" w:hAnsi="Arial" w:cs="Arial"/>
        </w:rPr>
        <w:t>non-attachment</w:t>
      </w:r>
      <w:r w:rsidR="006B6629">
        <w:rPr>
          <w:rFonts w:ascii="Arial" w:hAnsi="Arial" w:cs="Arial"/>
        </w:rPr>
        <w:t xml:space="preserve"> is not </w:t>
      </w:r>
      <w:r w:rsidR="001E1C95">
        <w:rPr>
          <w:rFonts w:ascii="Arial" w:hAnsi="Arial" w:cs="Arial"/>
        </w:rPr>
        <w:t xml:space="preserve">a product of </w:t>
      </w:r>
      <w:r w:rsidR="006B6629">
        <w:rPr>
          <w:rFonts w:ascii="Arial" w:hAnsi="Arial" w:cs="Arial"/>
        </w:rPr>
        <w:t xml:space="preserve">desire but </w:t>
      </w:r>
      <w:r w:rsidR="001E1C95">
        <w:rPr>
          <w:rFonts w:ascii="Arial" w:hAnsi="Arial" w:cs="Arial"/>
        </w:rPr>
        <w:t xml:space="preserve">the result of transforming and transcending the intentions which motivate </w:t>
      </w:r>
      <w:r w:rsidR="001E1C95">
        <w:rPr>
          <w:rFonts w:ascii="Arial" w:hAnsi="Arial" w:cs="Arial"/>
        </w:rPr>
        <w:lastRenderedPageBreak/>
        <w:t>desires and actions</w:t>
      </w:r>
      <w:r w:rsidR="00903F83">
        <w:rPr>
          <w:rFonts w:ascii="Arial" w:hAnsi="Arial" w:cs="Arial"/>
        </w:rPr>
        <w:t>. This reflection would appear consistent with the understanding of the concept of awakening.</w:t>
      </w:r>
    </w:p>
    <w:p w14:paraId="528BAD00" w14:textId="2D406B16" w:rsidR="00A70491" w:rsidRDefault="00A70491" w:rsidP="00A70491">
      <w:pPr>
        <w:tabs>
          <w:tab w:val="center" w:pos="4592"/>
        </w:tabs>
        <w:rPr>
          <w:rFonts w:ascii="Arial" w:hAnsi="Arial" w:cs="Arial"/>
        </w:rPr>
      </w:pPr>
      <w:r>
        <w:rPr>
          <w:rFonts w:ascii="Arial" w:hAnsi="Arial" w:cs="Arial"/>
          <w:i/>
        </w:rPr>
        <w:t>N</w:t>
      </w:r>
      <w:r w:rsidRPr="006D402B">
        <w:rPr>
          <w:rFonts w:ascii="Arial" w:hAnsi="Arial" w:cs="Arial"/>
          <w:i/>
        </w:rPr>
        <w:t>irvāṇa</w:t>
      </w:r>
      <w:r>
        <w:rPr>
          <w:rFonts w:ascii="Arial" w:hAnsi="Arial" w:cs="Arial"/>
        </w:rPr>
        <w:t xml:space="preserve"> is the extinguishing or blowing out of the ‘fires’ of greed, aversion and delusion, and involves a metamorphosis of the consciousness from selfishness to selflessness.</w:t>
      </w:r>
      <w:r>
        <w:rPr>
          <w:rStyle w:val="FootnoteReference"/>
          <w:rFonts w:ascii="Arial" w:hAnsi="Arial" w:cs="Arial"/>
        </w:rPr>
        <w:footnoteReference w:id="53"/>
      </w:r>
      <w:r>
        <w:rPr>
          <w:rFonts w:ascii="Arial" w:hAnsi="Arial" w:cs="Arial"/>
        </w:rPr>
        <w:t xml:space="preserve"> It can be   understood in context of three aspects: the particular event representing the moment of awakening, the experience generated through the knowledge cultivated in the mind at the time of enlightenment, and the condition of the awakened beings after death.</w:t>
      </w:r>
      <w:r>
        <w:rPr>
          <w:rStyle w:val="FootnoteReference"/>
          <w:rFonts w:ascii="Arial" w:hAnsi="Arial" w:cs="Arial"/>
        </w:rPr>
        <w:footnoteReference w:id="54"/>
      </w:r>
      <w:r>
        <w:rPr>
          <w:rFonts w:ascii="Arial" w:hAnsi="Arial" w:cs="Arial"/>
        </w:rPr>
        <w:t xml:space="preserve"> Whereas the first two aspects pertain to the cessation of suffering during life, the third aspect encompasses the </w:t>
      </w:r>
      <w:proofErr w:type="spellStart"/>
      <w:r>
        <w:rPr>
          <w:rFonts w:ascii="Arial" w:hAnsi="Arial" w:cs="Arial"/>
          <w:i/>
        </w:rPr>
        <w:t>parinirvāṇa</w:t>
      </w:r>
      <w:proofErr w:type="spellEnd"/>
      <w:r>
        <w:rPr>
          <w:rFonts w:ascii="Arial" w:hAnsi="Arial" w:cs="Arial"/>
        </w:rPr>
        <w:t xml:space="preserve"> state </w:t>
      </w:r>
      <w:r w:rsidR="00DC0C76">
        <w:rPr>
          <w:rFonts w:ascii="Arial" w:hAnsi="Arial" w:cs="Arial"/>
        </w:rPr>
        <w:t xml:space="preserve">reached to at </w:t>
      </w:r>
      <w:r>
        <w:rPr>
          <w:rFonts w:ascii="Arial" w:hAnsi="Arial" w:cs="Arial"/>
        </w:rPr>
        <w:t xml:space="preserve">and after death. </w:t>
      </w:r>
    </w:p>
    <w:p w14:paraId="0EF75941" w14:textId="5A5286D7" w:rsidR="00CC1DCD" w:rsidRDefault="0093253A" w:rsidP="00CC1DCD">
      <w:pPr>
        <w:tabs>
          <w:tab w:val="center" w:pos="4592"/>
        </w:tabs>
        <w:rPr>
          <w:rFonts w:ascii="Arial" w:hAnsi="Arial" w:cs="Arial"/>
        </w:rPr>
      </w:pPr>
      <w:r>
        <w:rPr>
          <w:rFonts w:ascii="Arial" w:hAnsi="Arial" w:cs="Arial"/>
        </w:rPr>
        <w:t>Harvey</w:t>
      </w:r>
      <w:r w:rsidR="00085D00" w:rsidRPr="00085D00">
        <w:rPr>
          <w:rFonts w:ascii="Arial" w:hAnsi="Arial" w:cs="Arial"/>
        </w:rPr>
        <w:t xml:space="preserve"> </w:t>
      </w:r>
      <w:r w:rsidR="00085D00">
        <w:rPr>
          <w:rFonts w:ascii="Arial" w:hAnsi="Arial" w:cs="Arial"/>
        </w:rPr>
        <w:t xml:space="preserve">equates the distinct event-experience of </w:t>
      </w:r>
      <w:proofErr w:type="spellStart"/>
      <w:r w:rsidR="00085D00">
        <w:rPr>
          <w:rFonts w:ascii="Arial" w:hAnsi="Arial" w:cs="Arial"/>
          <w:i/>
        </w:rPr>
        <w:t>nirvāṇa</w:t>
      </w:r>
      <w:proofErr w:type="spellEnd"/>
      <w:r w:rsidR="00085D00">
        <w:rPr>
          <w:rFonts w:ascii="Arial" w:hAnsi="Arial" w:cs="Arial"/>
        </w:rPr>
        <w:t xml:space="preserve"> with </w:t>
      </w:r>
      <w:proofErr w:type="spellStart"/>
      <w:r w:rsidR="00085D00" w:rsidRPr="00C544E8">
        <w:rPr>
          <w:rFonts w:ascii="Arial" w:hAnsi="Arial" w:cs="Arial"/>
          <w:i/>
        </w:rPr>
        <w:t>parinirvāṇa</w:t>
      </w:r>
      <w:proofErr w:type="spellEnd"/>
      <w:r w:rsidR="00085D00">
        <w:rPr>
          <w:rFonts w:ascii="Arial" w:hAnsi="Arial" w:cs="Arial"/>
        </w:rPr>
        <w:t xml:space="preserve"> but draws a distinction between th</w:t>
      </w:r>
      <w:r w:rsidR="00030DFF">
        <w:rPr>
          <w:rFonts w:ascii="Arial" w:hAnsi="Arial" w:cs="Arial"/>
        </w:rPr>
        <w:t>is state and th</w:t>
      </w:r>
      <w:r w:rsidR="00DF0F85">
        <w:rPr>
          <w:rFonts w:ascii="Arial" w:hAnsi="Arial" w:cs="Arial"/>
        </w:rPr>
        <w:t>e mode</w:t>
      </w:r>
      <w:r w:rsidR="00A54038">
        <w:rPr>
          <w:rFonts w:ascii="Arial" w:hAnsi="Arial" w:cs="Arial"/>
        </w:rPr>
        <w:t xml:space="preserve"> </w:t>
      </w:r>
      <w:r w:rsidR="00030DFF">
        <w:rPr>
          <w:rFonts w:ascii="Arial" w:hAnsi="Arial" w:cs="Arial"/>
        </w:rPr>
        <w:t>in which life continues after</w:t>
      </w:r>
      <w:r w:rsidR="00A54038">
        <w:rPr>
          <w:rFonts w:ascii="Arial" w:hAnsi="Arial" w:cs="Arial"/>
        </w:rPr>
        <w:t xml:space="preserve"> </w:t>
      </w:r>
      <w:proofErr w:type="spellStart"/>
      <w:r w:rsidR="00A54038">
        <w:rPr>
          <w:rFonts w:ascii="Arial" w:hAnsi="Arial" w:cs="Arial"/>
          <w:i/>
        </w:rPr>
        <w:t>nirvāṇa</w:t>
      </w:r>
      <w:proofErr w:type="spellEnd"/>
      <w:r w:rsidR="00A54038">
        <w:rPr>
          <w:rFonts w:ascii="Arial" w:hAnsi="Arial" w:cs="Arial"/>
        </w:rPr>
        <w:t xml:space="preserve">. Whilst the </w:t>
      </w:r>
      <w:r w:rsidR="00085D00">
        <w:rPr>
          <w:rFonts w:ascii="Arial" w:hAnsi="Arial" w:cs="Arial"/>
        </w:rPr>
        <w:t xml:space="preserve">singular event-experience is an unconditioned state, the conditioned state </w:t>
      </w:r>
      <w:r w:rsidR="00A54038">
        <w:rPr>
          <w:rFonts w:ascii="Arial" w:hAnsi="Arial" w:cs="Arial"/>
        </w:rPr>
        <w:t>is that</w:t>
      </w:r>
      <w:r w:rsidR="000B621F">
        <w:rPr>
          <w:rFonts w:ascii="Arial" w:hAnsi="Arial" w:cs="Arial"/>
        </w:rPr>
        <w:t xml:space="preserve"> </w:t>
      </w:r>
      <w:r w:rsidR="00085D00">
        <w:rPr>
          <w:rFonts w:ascii="Arial" w:hAnsi="Arial" w:cs="Arial"/>
        </w:rPr>
        <w:t xml:space="preserve">which the individual returns </w:t>
      </w:r>
      <w:r w:rsidR="00A54038">
        <w:rPr>
          <w:rFonts w:ascii="Arial" w:hAnsi="Arial" w:cs="Arial"/>
        </w:rPr>
        <w:t xml:space="preserve">to </w:t>
      </w:r>
      <w:r w:rsidR="00085D00">
        <w:rPr>
          <w:rFonts w:ascii="Arial" w:hAnsi="Arial" w:cs="Arial"/>
        </w:rPr>
        <w:t>thereafter and passes the remainder of</w:t>
      </w:r>
      <w:r w:rsidR="00061C32">
        <w:rPr>
          <w:rFonts w:ascii="Arial" w:hAnsi="Arial" w:cs="Arial"/>
        </w:rPr>
        <w:t xml:space="preserve"> their </w:t>
      </w:r>
      <w:r w:rsidR="00085D00">
        <w:rPr>
          <w:rFonts w:ascii="Arial" w:hAnsi="Arial" w:cs="Arial"/>
        </w:rPr>
        <w:t xml:space="preserve">life. He </w:t>
      </w:r>
      <w:r w:rsidR="00372086">
        <w:rPr>
          <w:rFonts w:ascii="Arial" w:hAnsi="Arial" w:cs="Arial"/>
        </w:rPr>
        <w:t>r</w:t>
      </w:r>
      <w:r>
        <w:rPr>
          <w:rFonts w:ascii="Arial" w:hAnsi="Arial" w:cs="Arial"/>
        </w:rPr>
        <w:t>emarks that</w:t>
      </w:r>
      <w:r w:rsidR="00033DC7">
        <w:rPr>
          <w:rFonts w:ascii="Arial" w:hAnsi="Arial" w:cs="Arial"/>
        </w:rPr>
        <w:t xml:space="preserve"> the </w:t>
      </w:r>
      <w:r>
        <w:rPr>
          <w:rFonts w:ascii="Arial" w:hAnsi="Arial" w:cs="Arial"/>
        </w:rPr>
        <w:t xml:space="preserve">state of awakening </w:t>
      </w:r>
      <w:r w:rsidR="00554892">
        <w:rPr>
          <w:rFonts w:ascii="Arial" w:hAnsi="Arial" w:cs="Arial"/>
        </w:rPr>
        <w:t>during life is not an ever-present condition because physical pain is still encountered by the enlightened being.</w:t>
      </w:r>
      <w:r w:rsidR="00BF40CD">
        <w:rPr>
          <w:rStyle w:val="FootnoteReference"/>
          <w:rFonts w:ascii="Arial" w:hAnsi="Arial" w:cs="Arial"/>
        </w:rPr>
        <w:footnoteReference w:id="55"/>
      </w:r>
      <w:r w:rsidR="00085D00">
        <w:rPr>
          <w:rFonts w:ascii="Arial" w:hAnsi="Arial" w:cs="Arial"/>
        </w:rPr>
        <w:t xml:space="preserve"> </w:t>
      </w:r>
      <w:r w:rsidR="00061C32">
        <w:rPr>
          <w:rFonts w:ascii="Arial" w:hAnsi="Arial" w:cs="Arial"/>
        </w:rPr>
        <w:t>T</w:t>
      </w:r>
      <w:r w:rsidR="00085D00">
        <w:rPr>
          <w:rFonts w:ascii="Arial" w:hAnsi="Arial" w:cs="Arial"/>
        </w:rPr>
        <w:t>his</w:t>
      </w:r>
      <w:r w:rsidR="004045B1">
        <w:rPr>
          <w:rFonts w:ascii="Arial" w:hAnsi="Arial" w:cs="Arial"/>
        </w:rPr>
        <w:t xml:space="preserve"> viewpoint</w:t>
      </w:r>
      <w:r w:rsidR="00085D00">
        <w:rPr>
          <w:rFonts w:ascii="Arial" w:hAnsi="Arial" w:cs="Arial"/>
        </w:rPr>
        <w:t xml:space="preserve"> </w:t>
      </w:r>
      <w:r w:rsidR="00061C32">
        <w:rPr>
          <w:rFonts w:ascii="Arial" w:hAnsi="Arial" w:cs="Arial"/>
        </w:rPr>
        <w:t xml:space="preserve">appears dubious </w:t>
      </w:r>
      <w:r w:rsidR="00E371DF">
        <w:rPr>
          <w:rFonts w:ascii="Arial" w:hAnsi="Arial" w:cs="Arial"/>
        </w:rPr>
        <w:t xml:space="preserve">since </w:t>
      </w:r>
      <w:proofErr w:type="spellStart"/>
      <w:r w:rsidR="00E371DF">
        <w:rPr>
          <w:rFonts w:ascii="Arial" w:hAnsi="Arial" w:cs="Arial"/>
          <w:i/>
        </w:rPr>
        <w:t>nirvāṇa</w:t>
      </w:r>
      <w:proofErr w:type="spellEnd"/>
      <w:r w:rsidR="00E371DF">
        <w:rPr>
          <w:rFonts w:ascii="Arial" w:hAnsi="Arial" w:cs="Arial"/>
        </w:rPr>
        <w:t xml:space="preserve"> pertains to eradication of a cause. Once removed, the cause cannot be resurrected, albeit pre-existing effects remain and have to be passed through. W</w:t>
      </w:r>
      <w:r w:rsidR="00061C32">
        <w:rPr>
          <w:rFonts w:ascii="Arial" w:hAnsi="Arial" w:cs="Arial"/>
        </w:rPr>
        <w:t>h</w:t>
      </w:r>
      <w:r w:rsidR="004045B1">
        <w:rPr>
          <w:rFonts w:ascii="Arial" w:hAnsi="Arial" w:cs="Arial"/>
        </w:rPr>
        <w:t xml:space="preserve">ile physical pain and conditioned states may continue to be experienced, they are </w:t>
      </w:r>
      <w:r w:rsidR="00E371DF">
        <w:rPr>
          <w:rFonts w:ascii="Arial" w:hAnsi="Arial" w:cs="Arial"/>
        </w:rPr>
        <w:t xml:space="preserve">no longer capable of </w:t>
      </w:r>
      <w:r w:rsidR="004045B1">
        <w:rPr>
          <w:rFonts w:ascii="Arial" w:hAnsi="Arial" w:cs="Arial"/>
        </w:rPr>
        <w:t>instigating suffering. Gethin</w:t>
      </w:r>
      <w:r w:rsidR="00CC1DCD">
        <w:rPr>
          <w:rFonts w:ascii="Arial" w:hAnsi="Arial" w:cs="Arial"/>
        </w:rPr>
        <w:t xml:space="preserve"> explains</w:t>
      </w:r>
      <w:r w:rsidR="004045B1">
        <w:rPr>
          <w:rFonts w:ascii="Arial" w:hAnsi="Arial" w:cs="Arial"/>
        </w:rPr>
        <w:t xml:space="preserve"> that the enlightened individual continues to act </w:t>
      </w:r>
      <w:r w:rsidR="00061C32">
        <w:rPr>
          <w:rFonts w:ascii="Arial" w:hAnsi="Arial" w:cs="Arial"/>
        </w:rPr>
        <w:t xml:space="preserve">and undergo experiences </w:t>
      </w:r>
      <w:r w:rsidR="004045B1">
        <w:rPr>
          <w:rFonts w:ascii="Arial" w:hAnsi="Arial" w:cs="Arial"/>
        </w:rPr>
        <w:t xml:space="preserve">in the world </w:t>
      </w:r>
      <w:r w:rsidR="00061C32">
        <w:rPr>
          <w:rFonts w:ascii="Arial" w:hAnsi="Arial" w:cs="Arial"/>
        </w:rPr>
        <w:t>as before but with the fundamental difference that all their actions are devoid of defilements.</w:t>
      </w:r>
      <w:r w:rsidR="00AB1205">
        <w:rPr>
          <w:rStyle w:val="FootnoteReference"/>
          <w:rFonts w:ascii="Arial" w:hAnsi="Arial" w:cs="Arial"/>
        </w:rPr>
        <w:footnoteReference w:id="56"/>
      </w:r>
      <w:r w:rsidR="00061C32">
        <w:rPr>
          <w:rFonts w:ascii="Arial" w:hAnsi="Arial" w:cs="Arial"/>
        </w:rPr>
        <w:t xml:space="preserve"> </w:t>
      </w:r>
      <w:r w:rsidR="00F2354F">
        <w:rPr>
          <w:rFonts w:ascii="Arial" w:hAnsi="Arial" w:cs="Arial"/>
        </w:rPr>
        <w:t>Instead, t</w:t>
      </w:r>
      <w:r w:rsidR="00AB1205">
        <w:rPr>
          <w:rFonts w:ascii="Arial" w:hAnsi="Arial" w:cs="Arial"/>
        </w:rPr>
        <w:t xml:space="preserve">hey are prompted by </w:t>
      </w:r>
      <w:r w:rsidR="00F2354F">
        <w:rPr>
          <w:rFonts w:ascii="Arial" w:hAnsi="Arial" w:cs="Arial"/>
        </w:rPr>
        <w:t xml:space="preserve">the attributes of </w:t>
      </w:r>
      <w:r w:rsidR="00AB1205">
        <w:rPr>
          <w:rFonts w:ascii="Arial" w:hAnsi="Arial" w:cs="Arial"/>
        </w:rPr>
        <w:t>renunciation, compassion, and wisdom</w:t>
      </w:r>
      <w:r w:rsidR="00F2354F">
        <w:rPr>
          <w:rFonts w:ascii="Arial" w:hAnsi="Arial" w:cs="Arial"/>
        </w:rPr>
        <w:t xml:space="preserve"> which enable purging of the </w:t>
      </w:r>
      <w:r w:rsidR="00AB1205">
        <w:rPr>
          <w:rFonts w:ascii="Arial" w:hAnsi="Arial" w:cs="Arial"/>
        </w:rPr>
        <w:t>defilements and are conducive to awakening.</w:t>
      </w:r>
      <w:r w:rsidR="00F2354F">
        <w:rPr>
          <w:rStyle w:val="FootnoteReference"/>
          <w:rFonts w:ascii="Arial" w:hAnsi="Arial" w:cs="Arial"/>
        </w:rPr>
        <w:footnoteReference w:id="57"/>
      </w:r>
      <w:r w:rsidR="00AB1205">
        <w:rPr>
          <w:rFonts w:ascii="Arial" w:hAnsi="Arial" w:cs="Arial"/>
        </w:rPr>
        <w:t xml:space="preserve"> </w:t>
      </w:r>
      <w:r w:rsidR="00E371DF">
        <w:rPr>
          <w:rFonts w:ascii="Arial" w:hAnsi="Arial" w:cs="Arial"/>
        </w:rPr>
        <w:t xml:space="preserve">This </w:t>
      </w:r>
      <w:r w:rsidR="00F2354F">
        <w:rPr>
          <w:rFonts w:ascii="Arial" w:hAnsi="Arial" w:cs="Arial"/>
        </w:rPr>
        <w:t xml:space="preserve">mode of existence </w:t>
      </w:r>
      <w:r w:rsidR="00E371DF">
        <w:rPr>
          <w:rFonts w:ascii="Arial" w:hAnsi="Arial" w:cs="Arial"/>
        </w:rPr>
        <w:t>is defined as ‘</w:t>
      </w:r>
      <w:proofErr w:type="spellStart"/>
      <w:r w:rsidR="00E371DF">
        <w:rPr>
          <w:rFonts w:ascii="Arial" w:hAnsi="Arial" w:cs="Arial"/>
        </w:rPr>
        <w:t>n</w:t>
      </w:r>
      <w:r w:rsidR="00E371DF" w:rsidRPr="00E371DF">
        <w:rPr>
          <w:rFonts w:ascii="Arial" w:hAnsi="Arial" w:cs="Arial"/>
        </w:rPr>
        <w:t>irvāṇa</w:t>
      </w:r>
      <w:proofErr w:type="spellEnd"/>
      <w:r w:rsidR="00E371DF">
        <w:rPr>
          <w:rFonts w:ascii="Arial" w:hAnsi="Arial" w:cs="Arial"/>
        </w:rPr>
        <w:t xml:space="preserve"> with the remainder of life’.</w:t>
      </w:r>
      <w:r w:rsidR="00E371DF">
        <w:rPr>
          <w:rStyle w:val="FootnoteReference"/>
          <w:rFonts w:ascii="Arial" w:hAnsi="Arial" w:cs="Arial"/>
        </w:rPr>
        <w:footnoteReference w:id="58"/>
      </w:r>
      <w:r w:rsidR="00681611">
        <w:rPr>
          <w:rFonts w:ascii="Arial" w:hAnsi="Arial" w:cs="Arial"/>
        </w:rPr>
        <w:t xml:space="preserve"> After death, the enlightened being </w:t>
      </w:r>
      <w:r w:rsidR="006A0898">
        <w:rPr>
          <w:rFonts w:ascii="Arial" w:hAnsi="Arial" w:cs="Arial"/>
        </w:rPr>
        <w:t>b</w:t>
      </w:r>
      <w:r w:rsidR="00681611">
        <w:rPr>
          <w:rFonts w:ascii="Arial" w:hAnsi="Arial" w:cs="Arial"/>
        </w:rPr>
        <w:t>ecome</w:t>
      </w:r>
      <w:r w:rsidR="006A0898">
        <w:rPr>
          <w:rFonts w:ascii="Arial" w:hAnsi="Arial" w:cs="Arial"/>
        </w:rPr>
        <w:t>s</w:t>
      </w:r>
      <w:r w:rsidR="00681611">
        <w:rPr>
          <w:rFonts w:ascii="Arial" w:hAnsi="Arial" w:cs="Arial"/>
        </w:rPr>
        <w:t xml:space="preserve"> situated in </w:t>
      </w:r>
      <w:proofErr w:type="spellStart"/>
      <w:r w:rsidR="00681611" w:rsidRPr="00C544E8">
        <w:rPr>
          <w:rFonts w:ascii="Arial" w:hAnsi="Arial" w:cs="Arial"/>
          <w:i/>
        </w:rPr>
        <w:t>parinirvāṇa</w:t>
      </w:r>
      <w:proofErr w:type="spellEnd"/>
      <w:r w:rsidR="006A0898">
        <w:rPr>
          <w:rFonts w:ascii="Arial" w:hAnsi="Arial" w:cs="Arial"/>
        </w:rPr>
        <w:t xml:space="preserve"> and is</w:t>
      </w:r>
      <w:r w:rsidR="00681611">
        <w:rPr>
          <w:rFonts w:ascii="Arial" w:hAnsi="Arial" w:cs="Arial"/>
        </w:rPr>
        <w:t xml:space="preserve"> </w:t>
      </w:r>
      <w:r w:rsidR="006A0898">
        <w:rPr>
          <w:rFonts w:ascii="Arial" w:hAnsi="Arial" w:cs="Arial"/>
        </w:rPr>
        <w:t>not subject to rebirth as the five aggregates that constituted the being is free from the causal nexus.</w:t>
      </w:r>
      <w:r w:rsidR="006A0898">
        <w:rPr>
          <w:rStyle w:val="FootnoteReference"/>
          <w:rFonts w:ascii="Arial" w:hAnsi="Arial" w:cs="Arial"/>
        </w:rPr>
        <w:footnoteReference w:id="59"/>
      </w:r>
      <w:r w:rsidR="00CC1DCD">
        <w:rPr>
          <w:rFonts w:ascii="Arial" w:hAnsi="Arial" w:cs="Arial"/>
        </w:rPr>
        <w:t xml:space="preserve"> </w:t>
      </w:r>
      <w:r w:rsidR="00933B77">
        <w:rPr>
          <w:rFonts w:ascii="Arial" w:hAnsi="Arial" w:cs="Arial"/>
        </w:rPr>
        <w:t xml:space="preserve">Having gained an understanding of the </w:t>
      </w:r>
      <w:r w:rsidR="00475F79">
        <w:rPr>
          <w:rFonts w:ascii="Arial" w:hAnsi="Arial" w:cs="Arial"/>
        </w:rPr>
        <w:t xml:space="preserve">truth of the </w:t>
      </w:r>
      <w:r w:rsidR="00933B77">
        <w:rPr>
          <w:rFonts w:ascii="Arial" w:hAnsi="Arial" w:cs="Arial"/>
        </w:rPr>
        <w:t>cessation of suffering</w:t>
      </w:r>
      <w:r w:rsidR="00475F79">
        <w:rPr>
          <w:rFonts w:ascii="Arial" w:hAnsi="Arial" w:cs="Arial"/>
        </w:rPr>
        <w:t xml:space="preserve">, it needs to be applied and put into practice. </w:t>
      </w:r>
      <w:r w:rsidR="00427F86">
        <w:rPr>
          <w:rFonts w:ascii="Arial" w:hAnsi="Arial" w:cs="Arial"/>
        </w:rPr>
        <w:t>This leads to the f</w:t>
      </w:r>
      <w:r w:rsidR="00475F79">
        <w:rPr>
          <w:rFonts w:ascii="Arial" w:hAnsi="Arial" w:cs="Arial"/>
        </w:rPr>
        <w:t>ourth Noble</w:t>
      </w:r>
      <w:r w:rsidR="00AF0015">
        <w:rPr>
          <w:rFonts w:ascii="Arial" w:hAnsi="Arial" w:cs="Arial"/>
        </w:rPr>
        <w:t xml:space="preserve"> </w:t>
      </w:r>
      <w:r w:rsidR="00427F86">
        <w:rPr>
          <w:rFonts w:ascii="Arial" w:hAnsi="Arial" w:cs="Arial"/>
        </w:rPr>
        <w:t>Truth</w:t>
      </w:r>
      <w:r w:rsidR="00AF0015">
        <w:rPr>
          <w:rFonts w:ascii="Arial" w:hAnsi="Arial" w:cs="Arial"/>
        </w:rPr>
        <w:t xml:space="preserve"> advoc</w:t>
      </w:r>
      <w:r w:rsidR="00475F79">
        <w:rPr>
          <w:rFonts w:ascii="Arial" w:hAnsi="Arial" w:cs="Arial"/>
        </w:rPr>
        <w:t>at</w:t>
      </w:r>
      <w:r w:rsidR="00AF0015">
        <w:rPr>
          <w:rFonts w:ascii="Arial" w:hAnsi="Arial" w:cs="Arial"/>
        </w:rPr>
        <w:t>ed by the Buddha to experience the ultimate goal of enlightenment.</w:t>
      </w:r>
    </w:p>
    <w:p w14:paraId="2C101E5E" w14:textId="0169D47E" w:rsidR="00874BC2" w:rsidRDefault="00874BC2" w:rsidP="00CC1DCD">
      <w:pPr>
        <w:tabs>
          <w:tab w:val="center" w:pos="4592"/>
        </w:tabs>
        <w:rPr>
          <w:rFonts w:ascii="Arial" w:hAnsi="Arial" w:cs="Arial"/>
        </w:rPr>
      </w:pPr>
    </w:p>
    <w:p w14:paraId="54099F2B" w14:textId="3564814F" w:rsidR="00874BC2" w:rsidRPr="00874BC2" w:rsidRDefault="00874BC2" w:rsidP="00CC1DCD">
      <w:pPr>
        <w:tabs>
          <w:tab w:val="center" w:pos="4592"/>
        </w:tabs>
        <w:rPr>
          <w:rFonts w:ascii="Arial" w:hAnsi="Arial" w:cs="Arial"/>
          <w:u w:val="single"/>
        </w:rPr>
      </w:pPr>
      <w:r w:rsidRPr="00874BC2">
        <w:rPr>
          <w:rFonts w:ascii="Arial" w:hAnsi="Arial" w:cs="Arial"/>
          <w:u w:val="single"/>
        </w:rPr>
        <w:t>Fourth Noble Truth</w:t>
      </w:r>
    </w:p>
    <w:p w14:paraId="7ACDB0B8" w14:textId="6A02AAAB" w:rsidR="00A63A25" w:rsidRPr="00CC1DCD" w:rsidRDefault="00751A03" w:rsidP="00CC1DCD">
      <w:pPr>
        <w:tabs>
          <w:tab w:val="center" w:pos="4592"/>
        </w:tabs>
        <w:rPr>
          <w:rFonts w:ascii="Arial" w:hAnsi="Arial" w:cs="Arial"/>
        </w:rPr>
      </w:pPr>
      <w:r>
        <w:rPr>
          <w:rFonts w:ascii="Arial" w:hAnsi="Arial" w:cs="Arial"/>
        </w:rPr>
        <w:t xml:space="preserve">The fourth Noble Truth </w:t>
      </w:r>
      <w:r w:rsidR="0051551F">
        <w:rPr>
          <w:rFonts w:ascii="Arial" w:hAnsi="Arial" w:cs="Arial"/>
        </w:rPr>
        <w:t xml:space="preserve">elaborates </w:t>
      </w:r>
      <w:r>
        <w:rPr>
          <w:rFonts w:ascii="Arial" w:hAnsi="Arial" w:cs="Arial"/>
        </w:rPr>
        <w:t>the p</w:t>
      </w:r>
      <w:r w:rsidR="002D2E89">
        <w:rPr>
          <w:rFonts w:ascii="Arial" w:hAnsi="Arial" w:cs="Arial"/>
        </w:rPr>
        <w:t xml:space="preserve">ath </w:t>
      </w:r>
      <w:r w:rsidR="0051551F">
        <w:rPr>
          <w:rFonts w:ascii="Arial" w:hAnsi="Arial" w:cs="Arial"/>
        </w:rPr>
        <w:t>which</w:t>
      </w:r>
      <w:r w:rsidR="00A22BD8">
        <w:rPr>
          <w:rFonts w:ascii="Arial" w:hAnsi="Arial" w:cs="Arial"/>
        </w:rPr>
        <w:t xml:space="preserve"> </w:t>
      </w:r>
      <w:r w:rsidR="002D2E89">
        <w:rPr>
          <w:rFonts w:ascii="Arial" w:hAnsi="Arial" w:cs="Arial"/>
        </w:rPr>
        <w:t>lead</w:t>
      </w:r>
      <w:r w:rsidR="00A22BD8">
        <w:rPr>
          <w:rFonts w:ascii="Arial" w:hAnsi="Arial" w:cs="Arial"/>
        </w:rPr>
        <w:t xml:space="preserve">s </w:t>
      </w:r>
      <w:r w:rsidR="002D2E89">
        <w:rPr>
          <w:rFonts w:ascii="Arial" w:hAnsi="Arial" w:cs="Arial"/>
        </w:rPr>
        <w:t>to the total end of suffering</w:t>
      </w:r>
      <w:r w:rsidR="002E534F">
        <w:rPr>
          <w:rFonts w:ascii="Arial" w:hAnsi="Arial" w:cs="Arial"/>
        </w:rPr>
        <w:t xml:space="preserve"> b</w:t>
      </w:r>
      <w:r w:rsidR="00A22BD8">
        <w:rPr>
          <w:rFonts w:ascii="Arial" w:hAnsi="Arial" w:cs="Arial"/>
        </w:rPr>
        <w:t xml:space="preserve">y combining conceptual theory </w:t>
      </w:r>
      <w:r w:rsidR="002E534F">
        <w:rPr>
          <w:rFonts w:ascii="Arial" w:hAnsi="Arial" w:cs="Arial"/>
        </w:rPr>
        <w:t>with</w:t>
      </w:r>
      <w:r w:rsidR="00A22BD8">
        <w:rPr>
          <w:rFonts w:ascii="Arial" w:hAnsi="Arial" w:cs="Arial"/>
        </w:rPr>
        <w:t xml:space="preserve"> practical application</w:t>
      </w:r>
      <w:r w:rsidR="002E534F">
        <w:rPr>
          <w:rFonts w:ascii="Arial" w:hAnsi="Arial" w:cs="Arial"/>
        </w:rPr>
        <w:t>.</w:t>
      </w:r>
      <w:r w:rsidR="00D466B4">
        <w:rPr>
          <w:rStyle w:val="FootnoteReference"/>
          <w:rFonts w:ascii="Arial" w:hAnsi="Arial" w:cs="Arial"/>
        </w:rPr>
        <w:footnoteReference w:id="60"/>
      </w:r>
      <w:r w:rsidR="002E534F">
        <w:rPr>
          <w:rFonts w:ascii="Arial" w:hAnsi="Arial" w:cs="Arial"/>
        </w:rPr>
        <w:t xml:space="preserve"> Known as the Eightfold Path (</w:t>
      </w:r>
      <w:proofErr w:type="spellStart"/>
      <w:r w:rsidR="002E534F">
        <w:rPr>
          <w:rFonts w:ascii="Arial" w:hAnsi="Arial" w:cs="Arial"/>
          <w:i/>
        </w:rPr>
        <w:t>aṣṭāṅgika-mārga</w:t>
      </w:r>
      <w:proofErr w:type="spellEnd"/>
      <w:r w:rsidR="002E534F">
        <w:rPr>
          <w:rFonts w:ascii="Arial" w:hAnsi="Arial" w:cs="Arial"/>
        </w:rPr>
        <w:t>) it is an ‘integrated therapy’ to treat the mala</w:t>
      </w:r>
      <w:r w:rsidR="00D466B4">
        <w:rPr>
          <w:rFonts w:ascii="Arial" w:hAnsi="Arial" w:cs="Arial"/>
        </w:rPr>
        <w:t>ise</w:t>
      </w:r>
      <w:r w:rsidR="002E534F">
        <w:rPr>
          <w:rFonts w:ascii="Arial" w:hAnsi="Arial" w:cs="Arial"/>
        </w:rPr>
        <w:t xml:space="preserve"> identified in the first Noble Truth </w:t>
      </w:r>
      <w:r w:rsidR="00D466B4">
        <w:rPr>
          <w:rFonts w:ascii="Arial" w:hAnsi="Arial" w:cs="Arial"/>
        </w:rPr>
        <w:t xml:space="preserve">and enable an individual to attain </w:t>
      </w:r>
      <w:proofErr w:type="spellStart"/>
      <w:r w:rsidR="00D466B4">
        <w:rPr>
          <w:rFonts w:ascii="Arial" w:hAnsi="Arial" w:cs="Arial"/>
          <w:i/>
        </w:rPr>
        <w:t>nirvāṇa</w:t>
      </w:r>
      <w:proofErr w:type="spellEnd"/>
      <w:r w:rsidR="00D466B4">
        <w:rPr>
          <w:rFonts w:ascii="Arial" w:hAnsi="Arial" w:cs="Arial"/>
        </w:rPr>
        <w:t>, the highest goal of Buddhism.</w:t>
      </w:r>
      <w:r w:rsidR="00D466B4">
        <w:rPr>
          <w:rStyle w:val="FootnoteReference"/>
          <w:rFonts w:ascii="Arial" w:hAnsi="Arial" w:cs="Arial"/>
        </w:rPr>
        <w:footnoteReference w:id="61"/>
      </w:r>
      <w:r w:rsidR="00C40FCA">
        <w:rPr>
          <w:rFonts w:ascii="Arial" w:hAnsi="Arial" w:cs="Arial"/>
        </w:rPr>
        <w:t xml:space="preserve"> </w:t>
      </w:r>
      <w:r w:rsidR="00A6476E">
        <w:rPr>
          <w:rFonts w:ascii="Arial" w:hAnsi="Arial" w:cs="Arial"/>
        </w:rPr>
        <w:t xml:space="preserve">Endowed with the title of the Middle </w:t>
      </w:r>
      <w:r w:rsidR="00A27432">
        <w:rPr>
          <w:rFonts w:ascii="Arial" w:hAnsi="Arial" w:cs="Arial"/>
        </w:rPr>
        <w:t>W</w:t>
      </w:r>
      <w:r w:rsidR="00A6476E">
        <w:rPr>
          <w:rFonts w:ascii="Arial" w:hAnsi="Arial" w:cs="Arial"/>
        </w:rPr>
        <w:t xml:space="preserve">ay, it denounces both the extremes of </w:t>
      </w:r>
      <w:r w:rsidR="001815DC">
        <w:rPr>
          <w:rFonts w:ascii="Arial" w:hAnsi="Arial" w:cs="Arial"/>
        </w:rPr>
        <w:t>severe</w:t>
      </w:r>
      <w:r w:rsidR="00A6476E">
        <w:rPr>
          <w:rFonts w:ascii="Arial" w:hAnsi="Arial" w:cs="Arial"/>
        </w:rPr>
        <w:t xml:space="preserve"> austerities and excess self-gratification.</w:t>
      </w:r>
      <w:r w:rsidR="00A6476E">
        <w:rPr>
          <w:rStyle w:val="FootnoteReference"/>
          <w:rFonts w:ascii="Arial" w:hAnsi="Arial" w:cs="Arial"/>
        </w:rPr>
        <w:footnoteReference w:id="62"/>
      </w:r>
      <w:r w:rsidR="00A6476E">
        <w:rPr>
          <w:rFonts w:ascii="Arial" w:hAnsi="Arial" w:cs="Arial"/>
        </w:rPr>
        <w:t xml:space="preserve"> </w:t>
      </w:r>
      <w:r w:rsidR="00AF2481">
        <w:rPr>
          <w:rFonts w:ascii="Arial" w:hAnsi="Arial" w:cs="Arial"/>
        </w:rPr>
        <w:t xml:space="preserve">By following the path, cessation of suffering is achieved and the enlightened individual experiences spiritual joy and compassion for all beings. </w:t>
      </w:r>
      <w:r w:rsidR="00A63A25">
        <w:rPr>
          <w:rFonts w:ascii="Arial" w:hAnsi="Arial" w:cs="Arial"/>
        </w:rPr>
        <w:t>N</w:t>
      </w:r>
      <w:r w:rsidR="00AF2481">
        <w:rPr>
          <w:rFonts w:ascii="Arial" w:hAnsi="Arial" w:cs="Arial"/>
        </w:rPr>
        <w:t>egative emotions and fears are no longer present since the three fires of greed, aversion and delusion have been extinguished.</w:t>
      </w:r>
      <w:r w:rsidR="00AF2481">
        <w:rPr>
          <w:rStyle w:val="FootnoteReference"/>
          <w:rFonts w:ascii="Arial" w:hAnsi="Arial" w:cs="Arial"/>
        </w:rPr>
        <w:footnoteReference w:id="63"/>
      </w:r>
      <w:r w:rsidR="00A63A25">
        <w:rPr>
          <w:rFonts w:ascii="Arial" w:hAnsi="Arial" w:cs="Arial"/>
        </w:rPr>
        <w:t xml:space="preserve"> </w:t>
      </w:r>
      <w:r w:rsidR="00A6476E">
        <w:rPr>
          <w:rFonts w:ascii="Arial" w:hAnsi="Arial" w:cs="Arial"/>
        </w:rPr>
        <w:t>I</w:t>
      </w:r>
      <w:r w:rsidR="00517427">
        <w:rPr>
          <w:rFonts w:ascii="Arial" w:hAnsi="Arial" w:cs="Arial"/>
        </w:rPr>
        <w:t xml:space="preserve">t is </w:t>
      </w:r>
      <w:r w:rsidR="00A6476E">
        <w:rPr>
          <w:rFonts w:ascii="Arial" w:hAnsi="Arial" w:cs="Arial"/>
        </w:rPr>
        <w:t xml:space="preserve">thus </w:t>
      </w:r>
      <w:r w:rsidR="00517427">
        <w:rPr>
          <w:rFonts w:ascii="Arial" w:hAnsi="Arial" w:cs="Arial"/>
        </w:rPr>
        <w:t xml:space="preserve">observed that in </w:t>
      </w:r>
      <w:r w:rsidR="00FF5A2A">
        <w:rPr>
          <w:rFonts w:ascii="Arial" w:hAnsi="Arial" w:cs="Arial"/>
        </w:rPr>
        <w:t>delineating</w:t>
      </w:r>
      <w:r w:rsidR="00517427">
        <w:rPr>
          <w:rFonts w:ascii="Arial" w:hAnsi="Arial" w:cs="Arial"/>
        </w:rPr>
        <w:t xml:space="preserve"> the </w:t>
      </w:r>
      <w:r w:rsidR="00A6476E">
        <w:rPr>
          <w:rFonts w:ascii="Arial" w:hAnsi="Arial" w:cs="Arial"/>
        </w:rPr>
        <w:t xml:space="preserve">route </w:t>
      </w:r>
      <w:r w:rsidR="00517427">
        <w:rPr>
          <w:rFonts w:ascii="Arial" w:hAnsi="Arial" w:cs="Arial"/>
        </w:rPr>
        <w:t xml:space="preserve">to enlightenment, </w:t>
      </w:r>
      <w:r w:rsidR="00A6476E">
        <w:rPr>
          <w:rFonts w:ascii="Arial" w:hAnsi="Arial" w:cs="Arial"/>
        </w:rPr>
        <w:t>the path also expounds the perfect way of living.</w:t>
      </w:r>
      <w:r w:rsidR="00A6476E">
        <w:rPr>
          <w:rStyle w:val="FootnoteReference"/>
          <w:rFonts w:ascii="Arial" w:hAnsi="Arial" w:cs="Arial"/>
        </w:rPr>
        <w:footnoteReference w:id="64"/>
      </w:r>
      <w:r w:rsidR="00517427">
        <w:rPr>
          <w:rFonts w:ascii="Arial" w:hAnsi="Arial" w:cs="Arial"/>
        </w:rPr>
        <w:t xml:space="preserve"> </w:t>
      </w:r>
    </w:p>
    <w:p w14:paraId="18F15C6D" w14:textId="015B163C" w:rsidR="009B058E" w:rsidRDefault="001A43A7" w:rsidP="00295742">
      <w:pPr>
        <w:tabs>
          <w:tab w:val="left" w:pos="4050"/>
        </w:tabs>
        <w:rPr>
          <w:rFonts w:ascii="Arial" w:hAnsi="Arial" w:cs="Arial"/>
        </w:rPr>
      </w:pPr>
      <w:r>
        <w:rPr>
          <w:rFonts w:ascii="Arial" w:hAnsi="Arial" w:cs="Arial"/>
        </w:rPr>
        <w:lastRenderedPageBreak/>
        <w:t xml:space="preserve">The eight steps </w:t>
      </w:r>
      <w:r w:rsidR="000F5F9C">
        <w:rPr>
          <w:rFonts w:ascii="Arial" w:hAnsi="Arial" w:cs="Arial"/>
        </w:rPr>
        <w:t>outlined</w:t>
      </w:r>
      <w:r>
        <w:rPr>
          <w:rFonts w:ascii="Arial" w:hAnsi="Arial" w:cs="Arial"/>
        </w:rPr>
        <w:t xml:space="preserve"> in the path are: 1) </w:t>
      </w:r>
      <w:r w:rsidR="000F5F9C">
        <w:rPr>
          <w:rFonts w:ascii="Arial" w:hAnsi="Arial" w:cs="Arial"/>
        </w:rPr>
        <w:t>Right Understanding, 2) Right Thought, 3) Right Speech, 4) Right Action, 5) Right Livelihood, 6) Right Effort, 7) Right Mindfulness, 8) Right Concentration.</w:t>
      </w:r>
      <w:r w:rsidR="00953218">
        <w:rPr>
          <w:rFonts w:ascii="Arial" w:hAnsi="Arial" w:cs="Arial"/>
        </w:rPr>
        <w:t xml:space="preserve"> These aspects are arranged in</w:t>
      </w:r>
      <w:r w:rsidR="00E02BE1">
        <w:rPr>
          <w:rFonts w:ascii="Arial" w:hAnsi="Arial" w:cs="Arial"/>
        </w:rPr>
        <w:t>to</w:t>
      </w:r>
      <w:r w:rsidR="00953218">
        <w:rPr>
          <w:rFonts w:ascii="Arial" w:hAnsi="Arial" w:cs="Arial"/>
        </w:rPr>
        <w:t xml:space="preserve"> three grou</w:t>
      </w:r>
      <w:r w:rsidR="009B058E">
        <w:rPr>
          <w:rFonts w:ascii="Arial" w:hAnsi="Arial" w:cs="Arial"/>
        </w:rPr>
        <w:t>p</w:t>
      </w:r>
      <w:r w:rsidR="00953218">
        <w:rPr>
          <w:rFonts w:ascii="Arial" w:hAnsi="Arial" w:cs="Arial"/>
        </w:rPr>
        <w:t>s: understanding and thought</w:t>
      </w:r>
      <w:r w:rsidR="00DE00B8">
        <w:rPr>
          <w:rFonts w:ascii="Arial" w:hAnsi="Arial" w:cs="Arial"/>
        </w:rPr>
        <w:t xml:space="preserve"> constitute the practice of wisdom; speech, action and livelihood constitute the practice of conduct; and effort, mindfulness and concentration</w:t>
      </w:r>
      <w:r w:rsidR="002C33D0">
        <w:rPr>
          <w:rFonts w:ascii="Arial" w:hAnsi="Arial" w:cs="Arial"/>
        </w:rPr>
        <w:t xml:space="preserve"> constitute the practice of meditation. </w:t>
      </w:r>
      <w:r w:rsidR="009B058E">
        <w:rPr>
          <w:rFonts w:ascii="Arial" w:hAnsi="Arial" w:cs="Arial"/>
        </w:rPr>
        <w:t xml:space="preserve">Though listed sequentially, the eight aspects of the path are to be undertaken concurrently in order to cultivate perfection, which for a Buddhist </w:t>
      </w:r>
      <w:r w:rsidR="00B244D3">
        <w:rPr>
          <w:rFonts w:ascii="Arial" w:hAnsi="Arial" w:cs="Arial"/>
        </w:rPr>
        <w:t>comprises</w:t>
      </w:r>
      <w:r w:rsidR="009B058E">
        <w:rPr>
          <w:rFonts w:ascii="Arial" w:hAnsi="Arial" w:cs="Arial"/>
        </w:rPr>
        <w:t xml:space="preserve"> of </w:t>
      </w:r>
      <w:r w:rsidR="00B244D3">
        <w:rPr>
          <w:rFonts w:ascii="Arial" w:hAnsi="Arial" w:cs="Arial"/>
        </w:rPr>
        <w:t>compassion and wisdom.</w:t>
      </w:r>
      <w:r w:rsidR="00B244D3">
        <w:rPr>
          <w:rStyle w:val="FootnoteReference"/>
          <w:rFonts w:ascii="Arial" w:hAnsi="Arial" w:cs="Arial"/>
        </w:rPr>
        <w:footnoteReference w:id="65"/>
      </w:r>
      <w:r w:rsidR="004D66D2">
        <w:rPr>
          <w:rFonts w:ascii="Arial" w:hAnsi="Arial" w:cs="Arial"/>
        </w:rPr>
        <w:t xml:space="preserve"> </w:t>
      </w:r>
      <w:r w:rsidR="002C33D0">
        <w:rPr>
          <w:rFonts w:ascii="Arial" w:hAnsi="Arial" w:cs="Arial"/>
        </w:rPr>
        <w:t xml:space="preserve">The </w:t>
      </w:r>
      <w:r w:rsidR="004D66D2">
        <w:rPr>
          <w:rFonts w:ascii="Arial" w:hAnsi="Arial" w:cs="Arial"/>
        </w:rPr>
        <w:t xml:space="preserve">division of the eight aspects into </w:t>
      </w:r>
      <w:r w:rsidR="002C33D0">
        <w:rPr>
          <w:rFonts w:ascii="Arial" w:hAnsi="Arial" w:cs="Arial"/>
        </w:rPr>
        <w:t xml:space="preserve">three groups </w:t>
      </w:r>
      <w:r w:rsidR="004D66D2">
        <w:rPr>
          <w:rFonts w:ascii="Arial" w:hAnsi="Arial" w:cs="Arial"/>
        </w:rPr>
        <w:t xml:space="preserve">also </w:t>
      </w:r>
      <w:r w:rsidR="002C33D0">
        <w:rPr>
          <w:rFonts w:ascii="Arial" w:hAnsi="Arial" w:cs="Arial"/>
        </w:rPr>
        <w:t>represent</w:t>
      </w:r>
      <w:r w:rsidR="00E02BE1">
        <w:rPr>
          <w:rFonts w:ascii="Arial" w:hAnsi="Arial" w:cs="Arial"/>
        </w:rPr>
        <w:t>s</w:t>
      </w:r>
      <w:r w:rsidR="002C33D0">
        <w:rPr>
          <w:rFonts w:ascii="Arial" w:hAnsi="Arial" w:cs="Arial"/>
        </w:rPr>
        <w:t xml:space="preserve"> t</w:t>
      </w:r>
      <w:r w:rsidR="009B058E">
        <w:rPr>
          <w:rFonts w:ascii="Arial" w:hAnsi="Arial" w:cs="Arial"/>
        </w:rPr>
        <w:t xml:space="preserve">he interdependent </w:t>
      </w:r>
      <w:r w:rsidR="00D96B95">
        <w:rPr>
          <w:rFonts w:ascii="Arial" w:hAnsi="Arial" w:cs="Arial"/>
        </w:rPr>
        <w:t xml:space="preserve">and inter-related </w:t>
      </w:r>
      <w:r w:rsidR="002C33D0">
        <w:rPr>
          <w:rFonts w:ascii="Arial" w:hAnsi="Arial" w:cs="Arial"/>
        </w:rPr>
        <w:t>link between mind, word and deed</w:t>
      </w:r>
      <w:r w:rsidR="004D66D2">
        <w:rPr>
          <w:rFonts w:ascii="Arial" w:hAnsi="Arial" w:cs="Arial"/>
        </w:rPr>
        <w:t xml:space="preserve">, and </w:t>
      </w:r>
      <w:r w:rsidR="00E02BE1">
        <w:rPr>
          <w:rFonts w:ascii="Arial" w:hAnsi="Arial" w:cs="Arial"/>
        </w:rPr>
        <w:t xml:space="preserve">highlights </w:t>
      </w:r>
      <w:r w:rsidR="004D66D2">
        <w:rPr>
          <w:rFonts w:ascii="Arial" w:hAnsi="Arial" w:cs="Arial"/>
        </w:rPr>
        <w:t>how each element plays a crucial part towards the elimination of suffering.</w:t>
      </w:r>
      <w:r w:rsidR="004D66D2">
        <w:rPr>
          <w:rStyle w:val="FootnoteReference"/>
          <w:rFonts w:ascii="Arial" w:hAnsi="Arial" w:cs="Arial"/>
        </w:rPr>
        <w:footnoteReference w:id="66"/>
      </w:r>
      <w:r w:rsidR="00AA7045">
        <w:rPr>
          <w:rFonts w:ascii="Arial" w:hAnsi="Arial" w:cs="Arial"/>
        </w:rPr>
        <w:t xml:space="preserve"> </w:t>
      </w:r>
    </w:p>
    <w:p w14:paraId="05B7103A" w14:textId="31A6D509" w:rsidR="00034F9E" w:rsidRDefault="00A27432" w:rsidP="006D4B12">
      <w:pPr>
        <w:tabs>
          <w:tab w:val="left" w:pos="1770"/>
        </w:tabs>
        <w:rPr>
          <w:rFonts w:ascii="Arial" w:hAnsi="Arial" w:cs="Arial"/>
        </w:rPr>
      </w:pPr>
      <w:r>
        <w:rPr>
          <w:rFonts w:ascii="Arial" w:hAnsi="Arial" w:cs="Arial"/>
        </w:rPr>
        <w:t xml:space="preserve">Right Understanding encompasses </w:t>
      </w:r>
      <w:r w:rsidR="00A03A4F">
        <w:rPr>
          <w:rFonts w:ascii="Arial" w:hAnsi="Arial" w:cs="Arial"/>
        </w:rPr>
        <w:t xml:space="preserve">the fundamental concept of </w:t>
      </w:r>
      <w:r>
        <w:rPr>
          <w:rFonts w:ascii="Arial" w:hAnsi="Arial" w:cs="Arial"/>
        </w:rPr>
        <w:t xml:space="preserve">seeing things as they are </w:t>
      </w:r>
      <w:r w:rsidR="00A03A4F">
        <w:rPr>
          <w:rFonts w:ascii="Arial" w:hAnsi="Arial" w:cs="Arial"/>
        </w:rPr>
        <w:t>through</w:t>
      </w:r>
      <w:r>
        <w:rPr>
          <w:rFonts w:ascii="Arial" w:hAnsi="Arial" w:cs="Arial"/>
        </w:rPr>
        <w:t xml:space="preserve"> the technique of reflection</w:t>
      </w:r>
      <w:r w:rsidR="00383817">
        <w:rPr>
          <w:rFonts w:ascii="Arial" w:hAnsi="Arial" w:cs="Arial"/>
        </w:rPr>
        <w:t xml:space="preserve"> and discerning with wisdom instead of ignorance.</w:t>
      </w:r>
      <w:r w:rsidR="00BF76D3">
        <w:rPr>
          <w:rStyle w:val="FootnoteReference"/>
          <w:rFonts w:ascii="Arial" w:hAnsi="Arial" w:cs="Arial"/>
        </w:rPr>
        <w:footnoteReference w:id="67"/>
      </w:r>
      <w:r>
        <w:rPr>
          <w:rFonts w:ascii="Arial" w:hAnsi="Arial" w:cs="Arial"/>
        </w:rPr>
        <w:t xml:space="preserve"> </w:t>
      </w:r>
      <w:r w:rsidR="00BF76D3">
        <w:rPr>
          <w:rFonts w:ascii="Arial" w:hAnsi="Arial" w:cs="Arial"/>
        </w:rPr>
        <w:t>This includes correct understanding</w:t>
      </w:r>
      <w:r w:rsidR="00A03A4F">
        <w:rPr>
          <w:rFonts w:ascii="Arial" w:hAnsi="Arial" w:cs="Arial"/>
        </w:rPr>
        <w:t xml:space="preserve"> </w:t>
      </w:r>
      <w:r w:rsidR="000E52C5">
        <w:rPr>
          <w:rFonts w:ascii="Arial" w:hAnsi="Arial" w:cs="Arial"/>
        </w:rPr>
        <w:t xml:space="preserve">and conscious awareness </w:t>
      </w:r>
      <w:r w:rsidR="00BF76D3">
        <w:rPr>
          <w:rFonts w:ascii="Arial" w:hAnsi="Arial" w:cs="Arial"/>
        </w:rPr>
        <w:t>of the Buddhist teachings of the Four Noble Truths, Karma and Rebirth</w:t>
      </w:r>
      <w:r w:rsidR="000E52C5">
        <w:rPr>
          <w:rFonts w:ascii="Arial" w:hAnsi="Arial" w:cs="Arial"/>
        </w:rPr>
        <w:t>.</w:t>
      </w:r>
      <w:r w:rsidR="000E52C5">
        <w:rPr>
          <w:rStyle w:val="FootnoteReference"/>
          <w:rFonts w:ascii="Arial" w:hAnsi="Arial" w:cs="Arial"/>
        </w:rPr>
        <w:footnoteReference w:id="68"/>
      </w:r>
      <w:r w:rsidR="00A03A4F">
        <w:rPr>
          <w:rFonts w:ascii="Arial" w:hAnsi="Arial" w:cs="Arial"/>
        </w:rPr>
        <w:t xml:space="preserve"> </w:t>
      </w:r>
      <w:r w:rsidR="00985138">
        <w:rPr>
          <w:rFonts w:ascii="Arial" w:hAnsi="Arial" w:cs="Arial"/>
        </w:rPr>
        <w:t xml:space="preserve">Right </w:t>
      </w:r>
      <w:r w:rsidR="0042655B">
        <w:rPr>
          <w:rFonts w:ascii="Arial" w:hAnsi="Arial" w:cs="Arial"/>
        </w:rPr>
        <w:t>T</w:t>
      </w:r>
      <w:r w:rsidR="00985138">
        <w:rPr>
          <w:rFonts w:ascii="Arial" w:hAnsi="Arial" w:cs="Arial"/>
        </w:rPr>
        <w:t>hought is concerned with attitude and intention and is exhibited through detachment, friendliness and kindness.</w:t>
      </w:r>
      <w:r w:rsidR="0042655B">
        <w:rPr>
          <w:rStyle w:val="FootnoteReference"/>
          <w:rFonts w:ascii="Arial" w:hAnsi="Arial" w:cs="Arial"/>
        </w:rPr>
        <w:footnoteReference w:id="69"/>
      </w:r>
      <w:r w:rsidR="00985138">
        <w:rPr>
          <w:rFonts w:ascii="Arial" w:hAnsi="Arial" w:cs="Arial"/>
        </w:rPr>
        <w:t xml:space="preserve"> </w:t>
      </w:r>
      <w:r w:rsidR="0042655B">
        <w:rPr>
          <w:rFonts w:ascii="Arial" w:hAnsi="Arial" w:cs="Arial"/>
        </w:rPr>
        <w:t>Right Speech, Right Action and Right Livelihood entails abstinence from dishonest and spiteful language, and ensuring moral and ethical conduct.</w:t>
      </w:r>
      <w:r w:rsidR="0042655B">
        <w:rPr>
          <w:rStyle w:val="FootnoteReference"/>
          <w:rFonts w:ascii="Arial" w:hAnsi="Arial" w:cs="Arial"/>
        </w:rPr>
        <w:footnoteReference w:id="70"/>
      </w:r>
      <w:r w:rsidR="0042655B">
        <w:rPr>
          <w:rFonts w:ascii="Arial" w:hAnsi="Arial" w:cs="Arial"/>
        </w:rPr>
        <w:t xml:space="preserve"> Right Effort, Right Mindfulness and Right Concentration incorporates avoid</w:t>
      </w:r>
      <w:r w:rsidR="00E02BE1">
        <w:rPr>
          <w:rFonts w:ascii="Arial" w:hAnsi="Arial" w:cs="Arial"/>
        </w:rPr>
        <w:t>ance of</w:t>
      </w:r>
      <w:r w:rsidR="0042655B">
        <w:rPr>
          <w:rFonts w:ascii="Arial" w:hAnsi="Arial" w:cs="Arial"/>
        </w:rPr>
        <w:t xml:space="preserve"> unwholesome states of mind, </w:t>
      </w:r>
      <w:r w:rsidR="000F739D">
        <w:rPr>
          <w:rFonts w:ascii="Arial" w:hAnsi="Arial" w:cs="Arial"/>
        </w:rPr>
        <w:t xml:space="preserve">practising contemplation and </w:t>
      </w:r>
      <w:r w:rsidR="00AA17D6">
        <w:rPr>
          <w:rFonts w:ascii="Arial" w:hAnsi="Arial" w:cs="Arial"/>
        </w:rPr>
        <w:t xml:space="preserve">right awareness, </w:t>
      </w:r>
      <w:r w:rsidR="000F739D">
        <w:rPr>
          <w:rFonts w:ascii="Arial" w:hAnsi="Arial" w:cs="Arial"/>
        </w:rPr>
        <w:t>and harnessing deep concentration of the mind.</w:t>
      </w:r>
      <w:r w:rsidR="000F739D">
        <w:rPr>
          <w:rStyle w:val="FootnoteReference"/>
          <w:rFonts w:ascii="Arial" w:hAnsi="Arial" w:cs="Arial"/>
        </w:rPr>
        <w:footnoteReference w:id="71"/>
      </w:r>
      <w:r w:rsidR="006D4B12">
        <w:rPr>
          <w:rFonts w:ascii="Arial" w:hAnsi="Arial" w:cs="Arial"/>
        </w:rPr>
        <w:t xml:space="preserve"> </w:t>
      </w:r>
      <w:r w:rsidR="008773A4">
        <w:rPr>
          <w:rFonts w:ascii="Arial" w:hAnsi="Arial" w:cs="Arial"/>
        </w:rPr>
        <w:t>In adopting the Eightfold path and pursuing the practices of wisdom, conduct and meditation, an individual can attain the total cessation of suffering in the same manner as achieved and advocated by the Buddha.</w:t>
      </w:r>
      <w:r w:rsidR="00034F9E">
        <w:rPr>
          <w:rFonts w:ascii="Arial" w:hAnsi="Arial" w:cs="Arial"/>
        </w:rPr>
        <w:t xml:space="preserve"> </w:t>
      </w:r>
    </w:p>
    <w:p w14:paraId="5821059C" w14:textId="77777777" w:rsidR="00573354" w:rsidRDefault="00573354" w:rsidP="00295742">
      <w:pPr>
        <w:tabs>
          <w:tab w:val="left" w:pos="4050"/>
        </w:tabs>
        <w:rPr>
          <w:rFonts w:ascii="Arial" w:hAnsi="Arial" w:cs="Arial"/>
        </w:rPr>
      </w:pPr>
    </w:p>
    <w:p w14:paraId="03ED7325" w14:textId="49D59476" w:rsidR="00573354" w:rsidRPr="00874BC2" w:rsidRDefault="00573354" w:rsidP="00573354">
      <w:pPr>
        <w:rPr>
          <w:rFonts w:ascii="Arial" w:hAnsi="Arial" w:cs="Arial"/>
          <w:u w:val="single"/>
        </w:rPr>
      </w:pPr>
      <w:r w:rsidRPr="00874BC2">
        <w:rPr>
          <w:rFonts w:ascii="Arial" w:hAnsi="Arial" w:cs="Arial"/>
          <w:u w:val="single"/>
        </w:rPr>
        <w:t xml:space="preserve">Contemporary </w:t>
      </w:r>
      <w:r w:rsidR="00874BC2">
        <w:rPr>
          <w:rFonts w:ascii="Arial" w:hAnsi="Arial" w:cs="Arial"/>
          <w:u w:val="single"/>
        </w:rPr>
        <w:t>Approaches</w:t>
      </w:r>
    </w:p>
    <w:p w14:paraId="0F8EB505" w14:textId="1BAB1037" w:rsidR="00034F9E" w:rsidRDefault="003A5641" w:rsidP="00295742">
      <w:pPr>
        <w:tabs>
          <w:tab w:val="left" w:pos="4050"/>
        </w:tabs>
        <w:rPr>
          <w:rFonts w:ascii="Arial" w:hAnsi="Arial" w:cs="Arial"/>
        </w:rPr>
      </w:pPr>
      <w:r>
        <w:rPr>
          <w:rFonts w:ascii="Arial" w:hAnsi="Arial" w:cs="Arial"/>
        </w:rPr>
        <w:t xml:space="preserve">The </w:t>
      </w:r>
      <w:r w:rsidR="00235B3B">
        <w:rPr>
          <w:rFonts w:ascii="Arial" w:hAnsi="Arial" w:cs="Arial"/>
        </w:rPr>
        <w:t xml:space="preserve">Buddha’s </w:t>
      </w:r>
      <w:r>
        <w:rPr>
          <w:rFonts w:ascii="Arial" w:hAnsi="Arial" w:cs="Arial"/>
        </w:rPr>
        <w:t>teachings are still as pertinent and relevant in the modern world as they were when he first expounded them</w:t>
      </w:r>
      <w:r w:rsidR="00106852">
        <w:rPr>
          <w:rFonts w:ascii="Arial" w:hAnsi="Arial" w:cs="Arial"/>
        </w:rPr>
        <w:t>. Des</w:t>
      </w:r>
      <w:r w:rsidR="00034F9E">
        <w:rPr>
          <w:rFonts w:ascii="Arial" w:hAnsi="Arial" w:cs="Arial"/>
        </w:rPr>
        <w:t>pite ever</w:t>
      </w:r>
      <w:r w:rsidR="00106852">
        <w:rPr>
          <w:rFonts w:ascii="Arial" w:hAnsi="Arial" w:cs="Arial"/>
        </w:rPr>
        <w:t>-increasing</w:t>
      </w:r>
      <w:r w:rsidR="00034F9E">
        <w:rPr>
          <w:rFonts w:ascii="Arial" w:hAnsi="Arial" w:cs="Arial"/>
        </w:rPr>
        <w:t xml:space="preserve"> comforts, luxuries and advancements </w:t>
      </w:r>
      <w:r w:rsidR="00E02BE1">
        <w:rPr>
          <w:rFonts w:ascii="Arial" w:hAnsi="Arial" w:cs="Arial"/>
        </w:rPr>
        <w:t xml:space="preserve">gained through progression </w:t>
      </w:r>
      <w:r w:rsidR="00034F9E">
        <w:rPr>
          <w:rFonts w:ascii="Arial" w:hAnsi="Arial" w:cs="Arial"/>
        </w:rPr>
        <w:t xml:space="preserve">of science and technology, </w:t>
      </w:r>
      <w:r w:rsidR="00947816">
        <w:rPr>
          <w:rFonts w:ascii="Arial" w:hAnsi="Arial" w:cs="Arial"/>
        </w:rPr>
        <w:t xml:space="preserve">emotional </w:t>
      </w:r>
      <w:r w:rsidR="00034F9E">
        <w:rPr>
          <w:rFonts w:ascii="Arial" w:hAnsi="Arial" w:cs="Arial"/>
        </w:rPr>
        <w:t xml:space="preserve">suffering </w:t>
      </w:r>
      <w:r w:rsidR="00947816">
        <w:rPr>
          <w:rFonts w:ascii="Arial" w:hAnsi="Arial" w:cs="Arial"/>
        </w:rPr>
        <w:t>p</w:t>
      </w:r>
      <w:r w:rsidR="00034F9E">
        <w:rPr>
          <w:rFonts w:ascii="Arial" w:hAnsi="Arial" w:cs="Arial"/>
        </w:rPr>
        <w:t>revail</w:t>
      </w:r>
      <w:r w:rsidR="00947816">
        <w:rPr>
          <w:rFonts w:ascii="Arial" w:hAnsi="Arial" w:cs="Arial"/>
        </w:rPr>
        <w:t>s</w:t>
      </w:r>
      <w:r w:rsidR="00315107">
        <w:rPr>
          <w:rFonts w:ascii="Arial" w:hAnsi="Arial" w:cs="Arial"/>
        </w:rPr>
        <w:t xml:space="preserve"> </w:t>
      </w:r>
      <w:r w:rsidR="00106852">
        <w:rPr>
          <w:rFonts w:ascii="Arial" w:hAnsi="Arial" w:cs="Arial"/>
        </w:rPr>
        <w:t xml:space="preserve">and affects individuals </w:t>
      </w:r>
      <w:r w:rsidR="009F4B69">
        <w:rPr>
          <w:rFonts w:ascii="Arial" w:hAnsi="Arial" w:cs="Arial"/>
        </w:rPr>
        <w:t xml:space="preserve">in </w:t>
      </w:r>
      <w:r w:rsidR="00947816">
        <w:rPr>
          <w:rFonts w:ascii="Arial" w:hAnsi="Arial" w:cs="Arial"/>
        </w:rPr>
        <w:t xml:space="preserve">various forms such as </w:t>
      </w:r>
      <w:r w:rsidR="009F4B69">
        <w:rPr>
          <w:rFonts w:ascii="Arial" w:hAnsi="Arial" w:cs="Arial"/>
        </w:rPr>
        <w:t>anxiety, stress and depression.</w:t>
      </w:r>
      <w:r w:rsidR="000B7FE9">
        <w:rPr>
          <w:rFonts w:ascii="Arial" w:hAnsi="Arial" w:cs="Arial"/>
        </w:rPr>
        <w:t xml:space="preserve"> The teachings and practices advocated by </w:t>
      </w:r>
      <w:r w:rsidR="00235B3B">
        <w:rPr>
          <w:rFonts w:ascii="Arial" w:hAnsi="Arial" w:cs="Arial"/>
        </w:rPr>
        <w:t xml:space="preserve">the Dalai Lama and Thich </w:t>
      </w:r>
      <w:proofErr w:type="spellStart"/>
      <w:r w:rsidR="00235B3B">
        <w:rPr>
          <w:rFonts w:ascii="Arial" w:hAnsi="Arial" w:cs="Arial"/>
        </w:rPr>
        <w:t>Nhat</w:t>
      </w:r>
      <w:proofErr w:type="spellEnd"/>
      <w:r w:rsidR="00235B3B">
        <w:rPr>
          <w:rFonts w:ascii="Arial" w:hAnsi="Arial" w:cs="Arial"/>
        </w:rPr>
        <w:t xml:space="preserve"> Hanh, </w:t>
      </w:r>
      <w:r w:rsidR="000B7FE9">
        <w:rPr>
          <w:rFonts w:ascii="Arial" w:hAnsi="Arial" w:cs="Arial"/>
        </w:rPr>
        <w:t>two</w:t>
      </w:r>
      <w:r w:rsidR="00235B3B">
        <w:rPr>
          <w:rFonts w:ascii="Arial" w:hAnsi="Arial" w:cs="Arial"/>
        </w:rPr>
        <w:t xml:space="preserve"> of the most </w:t>
      </w:r>
      <w:r w:rsidR="000B7FE9">
        <w:rPr>
          <w:rFonts w:ascii="Arial" w:hAnsi="Arial" w:cs="Arial"/>
        </w:rPr>
        <w:t xml:space="preserve">influential </w:t>
      </w:r>
      <w:r w:rsidR="00235B3B">
        <w:rPr>
          <w:rFonts w:ascii="Arial" w:hAnsi="Arial" w:cs="Arial"/>
        </w:rPr>
        <w:t xml:space="preserve">Buddhist </w:t>
      </w:r>
      <w:r w:rsidR="000B7FE9">
        <w:rPr>
          <w:rFonts w:ascii="Arial" w:hAnsi="Arial" w:cs="Arial"/>
        </w:rPr>
        <w:t xml:space="preserve">leaders </w:t>
      </w:r>
      <w:r w:rsidR="00235B3B">
        <w:rPr>
          <w:rFonts w:ascii="Arial" w:hAnsi="Arial" w:cs="Arial"/>
        </w:rPr>
        <w:t>in the present day</w:t>
      </w:r>
      <w:r w:rsidR="000B7FE9">
        <w:rPr>
          <w:rFonts w:ascii="Arial" w:hAnsi="Arial" w:cs="Arial"/>
        </w:rPr>
        <w:t xml:space="preserve">, </w:t>
      </w:r>
      <w:r w:rsidR="00DF2430">
        <w:rPr>
          <w:rFonts w:ascii="Arial" w:hAnsi="Arial" w:cs="Arial"/>
        </w:rPr>
        <w:t xml:space="preserve">retain </w:t>
      </w:r>
      <w:r w:rsidR="00235B3B">
        <w:rPr>
          <w:rFonts w:ascii="Arial" w:hAnsi="Arial" w:cs="Arial"/>
        </w:rPr>
        <w:t>emphasis</w:t>
      </w:r>
      <w:r w:rsidR="00DF2430">
        <w:rPr>
          <w:rFonts w:ascii="Arial" w:hAnsi="Arial" w:cs="Arial"/>
        </w:rPr>
        <w:t xml:space="preserve"> </w:t>
      </w:r>
      <w:r w:rsidR="00235B3B">
        <w:rPr>
          <w:rFonts w:ascii="Arial" w:hAnsi="Arial" w:cs="Arial"/>
        </w:rPr>
        <w:t xml:space="preserve">on </w:t>
      </w:r>
      <w:r w:rsidR="00717758">
        <w:rPr>
          <w:rFonts w:ascii="Arial" w:hAnsi="Arial" w:cs="Arial"/>
        </w:rPr>
        <w:t xml:space="preserve">the practical application of </w:t>
      </w:r>
      <w:r w:rsidR="006157D1">
        <w:rPr>
          <w:rFonts w:ascii="Arial" w:hAnsi="Arial" w:cs="Arial"/>
        </w:rPr>
        <w:t>wisdom and compassion to overcome suffering.</w:t>
      </w:r>
      <w:r w:rsidR="003A57EE">
        <w:rPr>
          <w:rStyle w:val="FootnoteReference"/>
          <w:rFonts w:ascii="Arial" w:hAnsi="Arial" w:cs="Arial"/>
        </w:rPr>
        <w:footnoteReference w:id="72"/>
      </w:r>
      <w:r w:rsidR="006157D1">
        <w:rPr>
          <w:rFonts w:ascii="Arial" w:hAnsi="Arial" w:cs="Arial"/>
        </w:rPr>
        <w:t xml:space="preserve"> </w:t>
      </w:r>
      <w:r w:rsidR="00B4207D">
        <w:rPr>
          <w:rFonts w:ascii="Arial" w:hAnsi="Arial" w:cs="Arial"/>
        </w:rPr>
        <w:t>V</w:t>
      </w:r>
      <w:r w:rsidR="00235B3B">
        <w:rPr>
          <w:rFonts w:ascii="Arial" w:hAnsi="Arial" w:cs="Arial"/>
        </w:rPr>
        <w:t xml:space="preserve">arious practitioners from different Buddhist schools of thought promulgate methods and techniques </w:t>
      </w:r>
      <w:r w:rsidR="00B4207D">
        <w:rPr>
          <w:rFonts w:ascii="Arial" w:hAnsi="Arial" w:cs="Arial"/>
        </w:rPr>
        <w:t xml:space="preserve">combined with </w:t>
      </w:r>
      <w:r w:rsidR="00DF2430">
        <w:rPr>
          <w:rFonts w:ascii="Arial" w:hAnsi="Arial" w:cs="Arial"/>
        </w:rPr>
        <w:t xml:space="preserve">mindfulness </w:t>
      </w:r>
      <w:r w:rsidR="00B4207D">
        <w:rPr>
          <w:rFonts w:ascii="Arial" w:hAnsi="Arial" w:cs="Arial"/>
        </w:rPr>
        <w:t xml:space="preserve">and cognitive therapy programs </w:t>
      </w:r>
      <w:r w:rsidR="00235B3B">
        <w:rPr>
          <w:rFonts w:ascii="Arial" w:hAnsi="Arial" w:cs="Arial"/>
        </w:rPr>
        <w:t xml:space="preserve">that </w:t>
      </w:r>
      <w:r w:rsidR="00B4207D">
        <w:rPr>
          <w:rFonts w:ascii="Arial" w:hAnsi="Arial" w:cs="Arial"/>
        </w:rPr>
        <w:t>are aimed</w:t>
      </w:r>
      <w:r w:rsidR="00235B3B">
        <w:rPr>
          <w:rFonts w:ascii="Arial" w:hAnsi="Arial" w:cs="Arial"/>
        </w:rPr>
        <w:t xml:space="preserve"> </w:t>
      </w:r>
      <w:r w:rsidR="00DF2430">
        <w:rPr>
          <w:rFonts w:ascii="Arial" w:hAnsi="Arial" w:cs="Arial"/>
        </w:rPr>
        <w:t xml:space="preserve">to help with resolving </w:t>
      </w:r>
      <w:r w:rsidR="00235B3B">
        <w:rPr>
          <w:rFonts w:ascii="Arial" w:hAnsi="Arial" w:cs="Arial"/>
        </w:rPr>
        <w:t>mental turmoil and experienc</w:t>
      </w:r>
      <w:r w:rsidR="00DF2430">
        <w:rPr>
          <w:rFonts w:ascii="Arial" w:hAnsi="Arial" w:cs="Arial"/>
        </w:rPr>
        <w:t>ing</w:t>
      </w:r>
      <w:r w:rsidR="00235B3B">
        <w:rPr>
          <w:rFonts w:ascii="Arial" w:hAnsi="Arial" w:cs="Arial"/>
        </w:rPr>
        <w:t xml:space="preserve"> inner </w:t>
      </w:r>
      <w:r w:rsidR="00DF2430">
        <w:rPr>
          <w:rFonts w:ascii="Arial" w:hAnsi="Arial" w:cs="Arial"/>
        </w:rPr>
        <w:t>tranquillity</w:t>
      </w:r>
      <w:r w:rsidR="00235B3B">
        <w:rPr>
          <w:rFonts w:ascii="Arial" w:hAnsi="Arial" w:cs="Arial"/>
        </w:rPr>
        <w:t>.</w:t>
      </w:r>
      <w:r w:rsidR="00B4207D">
        <w:rPr>
          <w:rStyle w:val="FootnoteReference"/>
          <w:rFonts w:ascii="Arial" w:hAnsi="Arial" w:cs="Arial"/>
        </w:rPr>
        <w:footnoteReference w:id="73"/>
      </w:r>
    </w:p>
    <w:p w14:paraId="36066467" w14:textId="75ACD860" w:rsidR="00800B51" w:rsidRDefault="00DF2430" w:rsidP="00C92E05">
      <w:pPr>
        <w:tabs>
          <w:tab w:val="left" w:pos="4050"/>
        </w:tabs>
        <w:rPr>
          <w:rFonts w:ascii="Arial" w:hAnsi="Arial" w:cs="Arial"/>
        </w:rPr>
      </w:pPr>
      <w:r>
        <w:rPr>
          <w:rFonts w:ascii="Arial" w:hAnsi="Arial" w:cs="Arial"/>
        </w:rPr>
        <w:t xml:space="preserve">The Dalai Lama, leader of Tibetan Buddhism, </w:t>
      </w:r>
      <w:r w:rsidR="00967956">
        <w:rPr>
          <w:rFonts w:ascii="Arial" w:hAnsi="Arial" w:cs="Arial"/>
        </w:rPr>
        <w:t xml:space="preserve">accords significant prominence to the pragmatic nature of Buddhist teachings and their </w:t>
      </w:r>
      <w:r w:rsidR="007B0C82">
        <w:rPr>
          <w:rFonts w:ascii="Arial" w:hAnsi="Arial" w:cs="Arial"/>
        </w:rPr>
        <w:t xml:space="preserve">strong </w:t>
      </w:r>
      <w:r w:rsidR="00967956">
        <w:rPr>
          <w:rFonts w:ascii="Arial" w:hAnsi="Arial" w:cs="Arial"/>
        </w:rPr>
        <w:t xml:space="preserve">resemblance to modern scientific approaches. Based on sound reasoning, rational thinking and empirical observation, </w:t>
      </w:r>
      <w:r w:rsidR="00EC7F01">
        <w:rPr>
          <w:rFonts w:ascii="Arial" w:hAnsi="Arial" w:cs="Arial"/>
        </w:rPr>
        <w:t xml:space="preserve">his </w:t>
      </w:r>
      <w:r w:rsidR="00CC1DCD">
        <w:rPr>
          <w:rFonts w:ascii="Arial" w:hAnsi="Arial" w:cs="Arial"/>
        </w:rPr>
        <w:t>teachings</w:t>
      </w:r>
      <w:r w:rsidR="00EC7F01">
        <w:rPr>
          <w:rFonts w:ascii="Arial" w:hAnsi="Arial" w:cs="Arial"/>
        </w:rPr>
        <w:t xml:space="preserve"> </w:t>
      </w:r>
      <w:r w:rsidR="005C3B55">
        <w:rPr>
          <w:rFonts w:ascii="Arial" w:hAnsi="Arial" w:cs="Arial"/>
        </w:rPr>
        <w:t xml:space="preserve">provide </w:t>
      </w:r>
      <w:r w:rsidR="00717758">
        <w:rPr>
          <w:rFonts w:ascii="Arial" w:hAnsi="Arial" w:cs="Arial"/>
        </w:rPr>
        <w:t xml:space="preserve">effective </w:t>
      </w:r>
      <w:r w:rsidR="005C3B55">
        <w:rPr>
          <w:rFonts w:ascii="Arial" w:hAnsi="Arial" w:cs="Arial"/>
        </w:rPr>
        <w:t xml:space="preserve">solutions </w:t>
      </w:r>
      <w:r w:rsidR="007B0C82">
        <w:rPr>
          <w:rFonts w:ascii="Arial" w:hAnsi="Arial" w:cs="Arial"/>
        </w:rPr>
        <w:t xml:space="preserve">in the form of </w:t>
      </w:r>
      <w:r w:rsidR="00717758">
        <w:rPr>
          <w:rFonts w:ascii="Arial" w:hAnsi="Arial" w:cs="Arial"/>
        </w:rPr>
        <w:t>meditative practice</w:t>
      </w:r>
      <w:r w:rsidR="007B0C82">
        <w:rPr>
          <w:rFonts w:ascii="Arial" w:hAnsi="Arial" w:cs="Arial"/>
        </w:rPr>
        <w:t xml:space="preserve"> and compassionate conduct. He is a firm believer of </w:t>
      </w:r>
      <w:r w:rsidR="00573354">
        <w:rPr>
          <w:rFonts w:ascii="Arial" w:hAnsi="Arial" w:cs="Arial"/>
        </w:rPr>
        <w:t xml:space="preserve">the importance of </w:t>
      </w:r>
      <w:r w:rsidR="007B0C82">
        <w:rPr>
          <w:rFonts w:ascii="Arial" w:hAnsi="Arial" w:cs="Arial"/>
        </w:rPr>
        <w:t xml:space="preserve">introspection and experimentation </w:t>
      </w:r>
      <w:r w:rsidR="00573354">
        <w:rPr>
          <w:rFonts w:ascii="Arial" w:hAnsi="Arial" w:cs="Arial"/>
        </w:rPr>
        <w:t xml:space="preserve">in advancing </w:t>
      </w:r>
      <w:r w:rsidR="007B0C82">
        <w:rPr>
          <w:rFonts w:ascii="Arial" w:hAnsi="Arial" w:cs="Arial"/>
        </w:rPr>
        <w:t>spiritual progression as well as self-development.</w:t>
      </w:r>
      <w:r w:rsidR="00573354">
        <w:rPr>
          <w:rStyle w:val="FootnoteReference"/>
          <w:rFonts w:ascii="Arial" w:hAnsi="Arial" w:cs="Arial"/>
        </w:rPr>
        <w:footnoteReference w:id="74"/>
      </w:r>
      <w:r w:rsidR="00573354">
        <w:rPr>
          <w:rFonts w:ascii="Arial" w:hAnsi="Arial" w:cs="Arial"/>
        </w:rPr>
        <w:t xml:space="preserve"> The renowned Zen master and Buddhist monk, Thich </w:t>
      </w:r>
      <w:proofErr w:type="spellStart"/>
      <w:r w:rsidR="00573354">
        <w:rPr>
          <w:rFonts w:ascii="Arial" w:hAnsi="Arial" w:cs="Arial"/>
        </w:rPr>
        <w:t>Nhat</w:t>
      </w:r>
      <w:proofErr w:type="spellEnd"/>
      <w:r w:rsidR="00573354">
        <w:rPr>
          <w:rFonts w:ascii="Arial" w:hAnsi="Arial" w:cs="Arial"/>
        </w:rPr>
        <w:t xml:space="preserve"> Hanh </w:t>
      </w:r>
      <w:r w:rsidR="00571CA4">
        <w:rPr>
          <w:rFonts w:ascii="Arial" w:hAnsi="Arial" w:cs="Arial"/>
        </w:rPr>
        <w:t xml:space="preserve">has </w:t>
      </w:r>
      <w:r w:rsidR="00573354">
        <w:rPr>
          <w:rFonts w:ascii="Arial" w:hAnsi="Arial" w:cs="Arial"/>
        </w:rPr>
        <w:t xml:space="preserve">also </w:t>
      </w:r>
      <w:r w:rsidR="00571CA4">
        <w:rPr>
          <w:rFonts w:ascii="Arial" w:hAnsi="Arial" w:cs="Arial"/>
        </w:rPr>
        <w:t xml:space="preserve">propounded intellectual insight and </w:t>
      </w:r>
      <w:r w:rsidR="00725413">
        <w:rPr>
          <w:rFonts w:ascii="Arial" w:hAnsi="Arial" w:cs="Arial"/>
        </w:rPr>
        <w:t xml:space="preserve">‘enlightened action and service’ </w:t>
      </w:r>
      <w:r w:rsidR="00571CA4">
        <w:rPr>
          <w:rFonts w:ascii="Arial" w:hAnsi="Arial" w:cs="Arial"/>
        </w:rPr>
        <w:t xml:space="preserve">through the engaged Buddhism movement along with his </w:t>
      </w:r>
      <w:r w:rsidR="00725413">
        <w:rPr>
          <w:rFonts w:ascii="Arial" w:hAnsi="Arial" w:cs="Arial"/>
        </w:rPr>
        <w:t xml:space="preserve">dedicated efforts for non-violence </w:t>
      </w:r>
      <w:r w:rsidR="00725413">
        <w:rPr>
          <w:rFonts w:ascii="Arial" w:hAnsi="Arial" w:cs="Arial"/>
        </w:rPr>
        <w:lastRenderedPageBreak/>
        <w:t>and world peace.</w:t>
      </w:r>
      <w:r w:rsidR="00725413">
        <w:rPr>
          <w:rStyle w:val="FootnoteReference"/>
          <w:rFonts w:ascii="Arial" w:hAnsi="Arial" w:cs="Arial"/>
        </w:rPr>
        <w:footnoteReference w:id="75"/>
      </w:r>
      <w:r w:rsidR="00725413">
        <w:rPr>
          <w:rFonts w:ascii="Arial" w:hAnsi="Arial" w:cs="Arial"/>
        </w:rPr>
        <w:t xml:space="preserve"> </w:t>
      </w:r>
      <w:r w:rsidR="007409C7">
        <w:rPr>
          <w:rFonts w:ascii="Arial" w:hAnsi="Arial" w:cs="Arial"/>
        </w:rPr>
        <w:t xml:space="preserve">The Zen </w:t>
      </w:r>
      <w:r w:rsidR="00106970">
        <w:rPr>
          <w:rFonts w:ascii="Arial" w:hAnsi="Arial" w:cs="Arial"/>
        </w:rPr>
        <w:t>program</w:t>
      </w:r>
      <w:r w:rsidR="007409C7">
        <w:rPr>
          <w:rFonts w:ascii="Arial" w:hAnsi="Arial" w:cs="Arial"/>
        </w:rPr>
        <w:t xml:space="preserve"> he teaches utilises </w:t>
      </w:r>
      <w:r w:rsidR="00106970">
        <w:rPr>
          <w:rFonts w:ascii="Arial" w:hAnsi="Arial" w:cs="Arial"/>
        </w:rPr>
        <w:t xml:space="preserve">scientific concepts and </w:t>
      </w:r>
      <w:r w:rsidR="007409C7">
        <w:rPr>
          <w:rFonts w:ascii="Arial" w:hAnsi="Arial" w:cs="Arial"/>
        </w:rPr>
        <w:t>psychological methods</w:t>
      </w:r>
      <w:r w:rsidR="00106970">
        <w:rPr>
          <w:rFonts w:ascii="Arial" w:hAnsi="Arial" w:cs="Arial"/>
        </w:rPr>
        <w:t xml:space="preserve">, and he </w:t>
      </w:r>
      <w:r w:rsidR="00F42EA3">
        <w:rPr>
          <w:rFonts w:ascii="Arial" w:hAnsi="Arial" w:cs="Arial"/>
        </w:rPr>
        <w:t>enunciates key insights into the practical application and transformative power of mindfulness, one-pointed attentiveness and ‘living in the present moment’</w:t>
      </w:r>
      <w:r w:rsidR="00432AB0">
        <w:rPr>
          <w:rFonts w:ascii="Arial" w:hAnsi="Arial" w:cs="Arial"/>
        </w:rPr>
        <w:t>; all of these are</w:t>
      </w:r>
      <w:r w:rsidR="00F42EA3">
        <w:rPr>
          <w:rFonts w:ascii="Arial" w:hAnsi="Arial" w:cs="Arial"/>
        </w:rPr>
        <w:t xml:space="preserve"> conducive to relieve the human</w:t>
      </w:r>
      <w:r w:rsidR="00CC1DCD">
        <w:rPr>
          <w:rFonts w:ascii="Arial" w:hAnsi="Arial" w:cs="Arial"/>
        </w:rPr>
        <w:t xml:space="preserve"> plight</w:t>
      </w:r>
      <w:r w:rsidR="00F42EA3">
        <w:rPr>
          <w:rFonts w:ascii="Arial" w:hAnsi="Arial" w:cs="Arial"/>
        </w:rPr>
        <w:t xml:space="preserve"> of suffering.</w:t>
      </w:r>
      <w:r w:rsidR="00F42EA3">
        <w:rPr>
          <w:rStyle w:val="FootnoteReference"/>
          <w:rFonts w:ascii="Arial" w:hAnsi="Arial" w:cs="Arial"/>
        </w:rPr>
        <w:footnoteReference w:id="76"/>
      </w:r>
      <w:r w:rsidR="00B460F4" w:rsidRPr="00B460F4">
        <w:rPr>
          <w:rFonts w:ascii="Arial" w:hAnsi="Arial" w:cs="Arial"/>
        </w:rPr>
        <w:t xml:space="preserve"> </w:t>
      </w:r>
    </w:p>
    <w:p w14:paraId="675EEF63" w14:textId="6457D71E" w:rsidR="00800B51" w:rsidRDefault="00B460F4" w:rsidP="007129C2">
      <w:pPr>
        <w:tabs>
          <w:tab w:val="left" w:pos="4050"/>
        </w:tabs>
        <w:rPr>
          <w:rFonts w:ascii="Arial" w:hAnsi="Arial" w:cs="Arial"/>
        </w:rPr>
      </w:pPr>
      <w:r>
        <w:rPr>
          <w:rFonts w:ascii="Arial" w:hAnsi="Arial" w:cs="Arial"/>
        </w:rPr>
        <w:t>It is evident that both leaders have made a significant contribution and impact in the social and political arena over the course of their monkhood and achieved moral, social and mental betterment for</w:t>
      </w:r>
      <w:r w:rsidR="00CC1DCD">
        <w:rPr>
          <w:rFonts w:ascii="Arial" w:hAnsi="Arial" w:cs="Arial"/>
        </w:rPr>
        <w:t xml:space="preserve"> society</w:t>
      </w:r>
      <w:r>
        <w:rPr>
          <w:rFonts w:ascii="Arial" w:hAnsi="Arial" w:cs="Arial"/>
        </w:rPr>
        <w:t>.</w:t>
      </w:r>
      <w:r w:rsidR="00695AC0">
        <w:rPr>
          <w:rFonts w:ascii="Arial" w:hAnsi="Arial" w:cs="Arial"/>
        </w:rPr>
        <w:t xml:space="preserve"> Gethin remarks that the inclination to overcome suffering is centred in the</w:t>
      </w:r>
      <w:r w:rsidR="005B5840">
        <w:rPr>
          <w:rFonts w:ascii="Arial" w:hAnsi="Arial" w:cs="Arial"/>
        </w:rPr>
        <w:t xml:space="preserve"> </w:t>
      </w:r>
      <w:r w:rsidR="00695AC0">
        <w:rPr>
          <w:rFonts w:ascii="Arial" w:hAnsi="Arial" w:cs="Arial"/>
        </w:rPr>
        <w:t>Buddhist thought of compassionate sympathy (</w:t>
      </w:r>
      <w:proofErr w:type="spellStart"/>
      <w:r w:rsidR="00695AC0">
        <w:rPr>
          <w:rFonts w:ascii="Arial" w:hAnsi="Arial" w:cs="Arial"/>
          <w:i/>
        </w:rPr>
        <w:t>anukampā</w:t>
      </w:r>
      <w:proofErr w:type="spellEnd"/>
      <w:r w:rsidR="00695AC0">
        <w:rPr>
          <w:rFonts w:ascii="Arial" w:hAnsi="Arial" w:cs="Arial"/>
        </w:rPr>
        <w:t xml:space="preserve">); this </w:t>
      </w:r>
      <w:r w:rsidR="005B5840">
        <w:rPr>
          <w:rFonts w:ascii="Arial" w:hAnsi="Arial" w:cs="Arial"/>
        </w:rPr>
        <w:t xml:space="preserve">fundamental notion </w:t>
      </w:r>
      <w:r w:rsidR="00695AC0">
        <w:rPr>
          <w:rFonts w:ascii="Arial" w:hAnsi="Arial" w:cs="Arial"/>
        </w:rPr>
        <w:t>inspires Buddhist</w:t>
      </w:r>
      <w:r w:rsidR="005B5840">
        <w:rPr>
          <w:rFonts w:ascii="Arial" w:hAnsi="Arial" w:cs="Arial"/>
        </w:rPr>
        <w:t xml:space="preserve"> teachers and followers alike</w:t>
      </w:r>
      <w:r w:rsidR="00695AC0">
        <w:rPr>
          <w:rFonts w:ascii="Arial" w:hAnsi="Arial" w:cs="Arial"/>
        </w:rPr>
        <w:t xml:space="preserve"> to relieve suffering for oneself and for others.</w:t>
      </w:r>
      <w:r w:rsidR="00695AC0">
        <w:rPr>
          <w:rStyle w:val="FootnoteReference"/>
          <w:rFonts w:ascii="Arial" w:hAnsi="Arial" w:cs="Arial"/>
        </w:rPr>
        <w:footnoteReference w:id="77"/>
      </w:r>
      <w:r w:rsidR="00800B51">
        <w:rPr>
          <w:rFonts w:ascii="Arial" w:hAnsi="Arial" w:cs="Arial"/>
        </w:rPr>
        <w:t xml:space="preserve"> </w:t>
      </w:r>
      <w:r w:rsidR="005B5840">
        <w:rPr>
          <w:rFonts w:ascii="Arial" w:hAnsi="Arial" w:cs="Arial"/>
        </w:rPr>
        <w:t xml:space="preserve">This </w:t>
      </w:r>
      <w:r w:rsidR="00CC1BF0">
        <w:rPr>
          <w:rFonts w:ascii="Arial" w:hAnsi="Arial" w:cs="Arial"/>
        </w:rPr>
        <w:t>reinforces</w:t>
      </w:r>
      <w:r w:rsidR="005B5840">
        <w:rPr>
          <w:rFonts w:ascii="Arial" w:hAnsi="Arial" w:cs="Arial"/>
        </w:rPr>
        <w:t xml:space="preserve"> o</w:t>
      </w:r>
      <w:r w:rsidR="00C92E05">
        <w:rPr>
          <w:rFonts w:ascii="Arial" w:hAnsi="Arial" w:cs="Arial"/>
        </w:rPr>
        <w:t xml:space="preserve">ne of the crucial observations </w:t>
      </w:r>
      <w:r w:rsidR="005B5840">
        <w:rPr>
          <w:rFonts w:ascii="Arial" w:hAnsi="Arial" w:cs="Arial"/>
        </w:rPr>
        <w:t xml:space="preserve">in </w:t>
      </w:r>
      <w:r w:rsidR="00C92E05">
        <w:rPr>
          <w:rFonts w:ascii="Arial" w:hAnsi="Arial" w:cs="Arial"/>
        </w:rPr>
        <w:t xml:space="preserve">Buddhism </w:t>
      </w:r>
      <w:r w:rsidR="005B5840">
        <w:rPr>
          <w:rFonts w:ascii="Arial" w:hAnsi="Arial" w:cs="Arial"/>
        </w:rPr>
        <w:t>which</w:t>
      </w:r>
      <w:r w:rsidR="00800B51">
        <w:rPr>
          <w:rFonts w:ascii="Arial" w:hAnsi="Arial" w:cs="Arial"/>
        </w:rPr>
        <w:t xml:space="preserve"> validates </w:t>
      </w:r>
      <w:r w:rsidR="00C92E05">
        <w:rPr>
          <w:rFonts w:ascii="Arial" w:hAnsi="Arial" w:cs="Arial"/>
        </w:rPr>
        <w:t>that suffering is not uniquely distinct for each individual but is the same predicament that faces all mankind.</w:t>
      </w:r>
      <w:r w:rsidR="00DF2BCB" w:rsidRPr="00DF2BCB">
        <w:rPr>
          <w:rFonts w:ascii="Arial" w:hAnsi="Arial" w:cs="Arial"/>
        </w:rPr>
        <w:t xml:space="preserve"> </w:t>
      </w:r>
      <w:r w:rsidR="00DF2BCB">
        <w:rPr>
          <w:rFonts w:ascii="Arial" w:hAnsi="Arial" w:cs="Arial"/>
        </w:rPr>
        <w:t xml:space="preserve">It also reiterates the exposition of the </w:t>
      </w:r>
      <w:r w:rsidR="002945F5">
        <w:rPr>
          <w:rFonts w:ascii="Arial" w:hAnsi="Arial" w:cs="Arial"/>
        </w:rPr>
        <w:t xml:space="preserve">first </w:t>
      </w:r>
      <w:r w:rsidR="00DF2BCB">
        <w:rPr>
          <w:rFonts w:ascii="Arial" w:hAnsi="Arial" w:cs="Arial"/>
        </w:rPr>
        <w:t xml:space="preserve">Truth as outlined at the beginning of the essay. </w:t>
      </w:r>
      <w:r w:rsidR="00C92E05">
        <w:rPr>
          <w:rFonts w:ascii="Arial" w:hAnsi="Arial" w:cs="Arial"/>
        </w:rPr>
        <w:t>The mental perils may vary in shape, size and form but the roots of duḥkha are the same.</w:t>
      </w:r>
      <w:r w:rsidR="00C92E05">
        <w:rPr>
          <w:rStyle w:val="FootnoteReference"/>
          <w:rFonts w:ascii="Arial" w:hAnsi="Arial" w:cs="Arial"/>
        </w:rPr>
        <w:footnoteReference w:id="78"/>
      </w:r>
      <w:r w:rsidR="00C92E05">
        <w:rPr>
          <w:rFonts w:ascii="Arial" w:hAnsi="Arial" w:cs="Arial"/>
        </w:rPr>
        <w:t xml:space="preserve"> Furthermore, they are seen to impact </w:t>
      </w:r>
      <w:r w:rsidR="00800B51">
        <w:rPr>
          <w:rFonts w:ascii="Arial" w:hAnsi="Arial" w:cs="Arial"/>
        </w:rPr>
        <w:t>all</w:t>
      </w:r>
      <w:r w:rsidR="00C92E05">
        <w:rPr>
          <w:rFonts w:ascii="Arial" w:hAnsi="Arial" w:cs="Arial"/>
        </w:rPr>
        <w:t xml:space="preserve"> individuals at some point in time, in one way or another.</w:t>
      </w:r>
      <w:r w:rsidR="00800B51">
        <w:rPr>
          <w:rFonts w:ascii="Arial" w:hAnsi="Arial" w:cs="Arial"/>
        </w:rPr>
        <w:t xml:space="preserve"> Teasdale substantiates this</w:t>
      </w:r>
      <w:r w:rsidR="00CC1DCD">
        <w:rPr>
          <w:rFonts w:ascii="Arial" w:hAnsi="Arial" w:cs="Arial"/>
        </w:rPr>
        <w:t xml:space="preserve"> viewpoint</w:t>
      </w:r>
      <w:r w:rsidR="00800B51">
        <w:rPr>
          <w:rFonts w:ascii="Arial" w:hAnsi="Arial" w:cs="Arial"/>
        </w:rPr>
        <w:t xml:space="preserve"> by offering the cake analogy to</w:t>
      </w:r>
      <w:r w:rsidR="008E44AD">
        <w:rPr>
          <w:rFonts w:ascii="Arial" w:hAnsi="Arial" w:cs="Arial"/>
        </w:rPr>
        <w:t xml:space="preserve"> depict</w:t>
      </w:r>
      <w:r w:rsidR="00800B51">
        <w:rPr>
          <w:rFonts w:ascii="Arial" w:hAnsi="Arial" w:cs="Arial"/>
        </w:rPr>
        <w:t xml:space="preserve"> how the pursuit for continued pleasure can make even a pleasant experience become unpleasant. </w:t>
      </w:r>
      <w:r w:rsidR="00800B51" w:rsidRPr="00180C1D">
        <w:rPr>
          <w:rFonts w:ascii="Arial" w:hAnsi="Arial" w:cs="Arial"/>
        </w:rPr>
        <w:t>The very craving or attachment which makes an individual happy also possess</w:t>
      </w:r>
      <w:r w:rsidR="00180C1D" w:rsidRPr="00180C1D">
        <w:rPr>
          <w:rFonts w:ascii="Arial" w:hAnsi="Arial" w:cs="Arial"/>
        </w:rPr>
        <w:t>es</w:t>
      </w:r>
      <w:r w:rsidR="00800B51" w:rsidRPr="00180C1D">
        <w:rPr>
          <w:rFonts w:ascii="Arial" w:hAnsi="Arial" w:cs="Arial"/>
        </w:rPr>
        <w:t xml:space="preserve"> the potency to make an individual sad. From this it can be deduced that neither pleasant or unpleasant conditions can be the source of true happiness for they are both subject to change and impermanence.</w:t>
      </w:r>
      <w:r w:rsidR="00800B51" w:rsidRPr="00180C1D">
        <w:rPr>
          <w:rStyle w:val="FootnoteReference"/>
          <w:rFonts w:ascii="Arial" w:hAnsi="Arial" w:cs="Arial"/>
        </w:rPr>
        <w:footnoteReference w:id="79"/>
      </w:r>
      <w:r w:rsidR="003D3491" w:rsidRPr="00180C1D">
        <w:rPr>
          <w:rFonts w:ascii="Arial" w:hAnsi="Arial" w:cs="Arial"/>
        </w:rPr>
        <w:t xml:space="preserve"> T</w:t>
      </w:r>
      <w:r w:rsidR="007129C2" w:rsidRPr="00180C1D">
        <w:rPr>
          <w:rFonts w:ascii="Arial" w:hAnsi="Arial" w:cs="Arial"/>
        </w:rPr>
        <w:t>he</w:t>
      </w:r>
      <w:r w:rsidR="00180C1D">
        <w:rPr>
          <w:rFonts w:ascii="Arial" w:hAnsi="Arial" w:cs="Arial"/>
        </w:rPr>
        <w:t xml:space="preserve"> concept</w:t>
      </w:r>
      <w:r w:rsidR="003D3491">
        <w:rPr>
          <w:rFonts w:ascii="Arial" w:hAnsi="Arial" w:cs="Arial"/>
        </w:rPr>
        <w:t xml:space="preserve"> of mindfulness is </w:t>
      </w:r>
      <w:r w:rsidR="002945F5">
        <w:rPr>
          <w:rFonts w:ascii="Arial" w:hAnsi="Arial" w:cs="Arial"/>
        </w:rPr>
        <w:t>a</w:t>
      </w:r>
      <w:r w:rsidR="003D3491">
        <w:rPr>
          <w:rFonts w:ascii="Arial" w:hAnsi="Arial" w:cs="Arial"/>
        </w:rPr>
        <w:t xml:space="preserve"> vital constituent of programs such as Mindfulness-based Stress Reduction and Mindfulness-based Cognitive Therapy that have been developed in contemporary Buddhist practices.</w:t>
      </w:r>
      <w:r w:rsidR="007129C2">
        <w:rPr>
          <w:rFonts w:ascii="Arial" w:hAnsi="Arial" w:cs="Arial"/>
        </w:rPr>
        <w:t xml:space="preserve"> </w:t>
      </w:r>
      <w:r w:rsidR="003D3491">
        <w:rPr>
          <w:rFonts w:ascii="Arial" w:hAnsi="Arial" w:cs="Arial"/>
        </w:rPr>
        <w:t>Based on the teachings of the four Noble Truths and the Eightfold Path, participants of such programs have experienced positive improvement in their emotional distress levels and effective handling or avoidance of mental agitation.</w:t>
      </w:r>
      <w:r w:rsidR="003D3491">
        <w:rPr>
          <w:rStyle w:val="FootnoteReference"/>
          <w:rFonts w:ascii="Arial" w:hAnsi="Arial" w:cs="Arial"/>
        </w:rPr>
        <w:footnoteReference w:id="80"/>
      </w:r>
      <w:r w:rsidR="008805E1">
        <w:rPr>
          <w:rFonts w:ascii="Arial" w:hAnsi="Arial" w:cs="Arial"/>
        </w:rPr>
        <w:t xml:space="preserve"> Various strategies are adopted in these programs to alter, reduce or remove suffering</w:t>
      </w:r>
      <w:r w:rsidR="00C80046">
        <w:rPr>
          <w:rFonts w:ascii="Arial" w:hAnsi="Arial" w:cs="Arial"/>
        </w:rPr>
        <w:t>; these include</w:t>
      </w:r>
      <w:r w:rsidR="008805E1">
        <w:rPr>
          <w:rFonts w:ascii="Arial" w:hAnsi="Arial" w:cs="Arial"/>
        </w:rPr>
        <w:t xml:space="preserve"> </w:t>
      </w:r>
      <w:r w:rsidR="00A172F6">
        <w:rPr>
          <w:rFonts w:ascii="Arial" w:hAnsi="Arial" w:cs="Arial"/>
        </w:rPr>
        <w:t xml:space="preserve">cultivating awareness through </w:t>
      </w:r>
      <w:r w:rsidR="00DF18B1">
        <w:rPr>
          <w:rFonts w:ascii="Arial" w:hAnsi="Arial" w:cs="Arial"/>
        </w:rPr>
        <w:t xml:space="preserve">either </w:t>
      </w:r>
      <w:r w:rsidR="008805E1">
        <w:rPr>
          <w:rFonts w:ascii="Arial" w:hAnsi="Arial" w:cs="Arial"/>
        </w:rPr>
        <w:t>changing the content of mental input</w:t>
      </w:r>
      <w:r w:rsidR="001469C7">
        <w:rPr>
          <w:rFonts w:ascii="Arial" w:hAnsi="Arial" w:cs="Arial"/>
        </w:rPr>
        <w:t>, a</w:t>
      </w:r>
      <w:r w:rsidR="00DF18B1">
        <w:rPr>
          <w:rFonts w:ascii="Arial" w:hAnsi="Arial" w:cs="Arial"/>
        </w:rPr>
        <w:t>djusting</w:t>
      </w:r>
      <w:r w:rsidR="001469C7">
        <w:rPr>
          <w:rFonts w:ascii="Arial" w:hAnsi="Arial" w:cs="Arial"/>
        </w:rPr>
        <w:t xml:space="preserve"> the process of mental input,</w:t>
      </w:r>
      <w:r w:rsidR="008805E1">
        <w:rPr>
          <w:rFonts w:ascii="Arial" w:hAnsi="Arial" w:cs="Arial"/>
        </w:rPr>
        <w:t xml:space="preserve"> </w:t>
      </w:r>
      <w:r w:rsidR="00A172F6">
        <w:rPr>
          <w:rFonts w:ascii="Arial" w:hAnsi="Arial" w:cs="Arial"/>
        </w:rPr>
        <w:t>or</w:t>
      </w:r>
      <w:r w:rsidR="008805E1">
        <w:rPr>
          <w:rFonts w:ascii="Arial" w:hAnsi="Arial" w:cs="Arial"/>
        </w:rPr>
        <w:t xml:space="preserve"> </w:t>
      </w:r>
      <w:r w:rsidR="001469C7">
        <w:rPr>
          <w:rFonts w:ascii="Arial" w:hAnsi="Arial" w:cs="Arial"/>
        </w:rPr>
        <w:t xml:space="preserve">modifying </w:t>
      </w:r>
      <w:r w:rsidR="008805E1">
        <w:rPr>
          <w:rFonts w:ascii="Arial" w:hAnsi="Arial" w:cs="Arial"/>
        </w:rPr>
        <w:t>the perception of mental input.</w:t>
      </w:r>
      <w:r w:rsidR="008805E1">
        <w:rPr>
          <w:rStyle w:val="FootnoteReference"/>
          <w:rFonts w:ascii="Arial" w:hAnsi="Arial" w:cs="Arial"/>
        </w:rPr>
        <w:footnoteReference w:id="81"/>
      </w:r>
      <w:r w:rsidR="008805E1">
        <w:rPr>
          <w:rFonts w:ascii="Arial" w:hAnsi="Arial" w:cs="Arial"/>
        </w:rPr>
        <w:t xml:space="preserve"> </w:t>
      </w:r>
      <w:r w:rsidR="00C80046">
        <w:rPr>
          <w:rFonts w:ascii="Arial" w:hAnsi="Arial" w:cs="Arial"/>
        </w:rPr>
        <w:t>Research studies have also highlighted the effect of meditative practices on creating stable brain patterns and increasing overall wellbeing.</w:t>
      </w:r>
      <w:r w:rsidR="00C80046">
        <w:rPr>
          <w:rStyle w:val="FootnoteReference"/>
          <w:rFonts w:ascii="Arial" w:hAnsi="Arial" w:cs="Arial"/>
        </w:rPr>
        <w:footnoteReference w:id="82"/>
      </w:r>
    </w:p>
    <w:p w14:paraId="124A6501" w14:textId="77777777" w:rsidR="00180C1D" w:rsidRDefault="00180C1D" w:rsidP="00B4207D">
      <w:pPr>
        <w:rPr>
          <w:rFonts w:ascii="Arial" w:hAnsi="Arial" w:cs="Arial"/>
        </w:rPr>
      </w:pPr>
    </w:p>
    <w:p w14:paraId="3CB1E22A" w14:textId="3759FCF7" w:rsidR="00695AC0" w:rsidRPr="00695AC0" w:rsidRDefault="00695AC0" w:rsidP="00B4207D">
      <w:pPr>
        <w:rPr>
          <w:rFonts w:ascii="Arial" w:hAnsi="Arial" w:cs="Arial"/>
          <w:b/>
          <w:u w:val="single"/>
        </w:rPr>
      </w:pPr>
      <w:r w:rsidRPr="00695AC0">
        <w:rPr>
          <w:rFonts w:ascii="Arial" w:hAnsi="Arial" w:cs="Arial"/>
          <w:b/>
          <w:u w:val="single"/>
        </w:rPr>
        <w:t>Conclusion</w:t>
      </w:r>
    </w:p>
    <w:p w14:paraId="78EB0F06" w14:textId="4ED5D612" w:rsidR="001074C9" w:rsidRDefault="0060456E" w:rsidP="00F03F16">
      <w:pPr>
        <w:tabs>
          <w:tab w:val="left" w:pos="4050"/>
        </w:tabs>
        <w:rPr>
          <w:rFonts w:ascii="Arial" w:hAnsi="Arial" w:cs="Arial"/>
        </w:rPr>
      </w:pPr>
      <w:r>
        <w:rPr>
          <w:rFonts w:ascii="Arial" w:hAnsi="Arial" w:cs="Arial"/>
        </w:rPr>
        <w:t xml:space="preserve">Buddhism identifies </w:t>
      </w:r>
      <w:r w:rsidR="00777CB3">
        <w:rPr>
          <w:rFonts w:ascii="Arial" w:hAnsi="Arial" w:cs="Arial"/>
        </w:rPr>
        <w:t xml:space="preserve">that </w:t>
      </w:r>
      <w:r w:rsidR="001074C9">
        <w:rPr>
          <w:rFonts w:ascii="Arial" w:hAnsi="Arial" w:cs="Arial"/>
        </w:rPr>
        <w:t xml:space="preserve">pain and suffering </w:t>
      </w:r>
      <w:r w:rsidR="00777CB3">
        <w:rPr>
          <w:rFonts w:ascii="Arial" w:hAnsi="Arial" w:cs="Arial"/>
        </w:rPr>
        <w:t>plagues human existence i</w:t>
      </w:r>
      <w:r w:rsidR="001074C9">
        <w:rPr>
          <w:rFonts w:ascii="Arial" w:hAnsi="Arial" w:cs="Arial"/>
        </w:rPr>
        <w:t xml:space="preserve">n the form of physical pain </w:t>
      </w:r>
      <w:r w:rsidR="00295CAB">
        <w:rPr>
          <w:rFonts w:ascii="Arial" w:hAnsi="Arial" w:cs="Arial"/>
        </w:rPr>
        <w:t>and</w:t>
      </w:r>
      <w:r w:rsidR="001074C9">
        <w:rPr>
          <w:rFonts w:ascii="Arial" w:hAnsi="Arial" w:cs="Arial"/>
        </w:rPr>
        <w:t xml:space="preserve"> mental afflictions. Worries, </w:t>
      </w:r>
      <w:r w:rsidR="00F03F16">
        <w:rPr>
          <w:rFonts w:ascii="Arial" w:hAnsi="Arial" w:cs="Arial"/>
        </w:rPr>
        <w:t>tensions</w:t>
      </w:r>
      <w:r w:rsidR="001074C9">
        <w:rPr>
          <w:rFonts w:ascii="Arial" w:hAnsi="Arial" w:cs="Arial"/>
        </w:rPr>
        <w:t xml:space="preserve"> and</w:t>
      </w:r>
      <w:r w:rsidR="00F03F16">
        <w:rPr>
          <w:rFonts w:ascii="Arial" w:hAnsi="Arial" w:cs="Arial"/>
        </w:rPr>
        <w:t xml:space="preserve"> uncertainties</w:t>
      </w:r>
      <w:r w:rsidR="001074C9">
        <w:rPr>
          <w:rFonts w:ascii="Arial" w:hAnsi="Arial" w:cs="Arial"/>
        </w:rPr>
        <w:t xml:space="preserve"> forcibly divert the mind to the past or the future, and in doing so, </w:t>
      </w:r>
      <w:r w:rsidR="00132610">
        <w:rPr>
          <w:rFonts w:ascii="Arial" w:hAnsi="Arial" w:cs="Arial"/>
        </w:rPr>
        <w:t>the liberatin</w:t>
      </w:r>
      <w:r w:rsidR="00777CB3">
        <w:rPr>
          <w:rFonts w:ascii="Arial" w:hAnsi="Arial" w:cs="Arial"/>
        </w:rPr>
        <w:t xml:space="preserve">g and </w:t>
      </w:r>
      <w:r w:rsidR="00132610">
        <w:rPr>
          <w:rFonts w:ascii="Arial" w:hAnsi="Arial" w:cs="Arial"/>
        </w:rPr>
        <w:t>peaceful experience of b</w:t>
      </w:r>
      <w:r w:rsidR="001074C9">
        <w:rPr>
          <w:rFonts w:ascii="Arial" w:hAnsi="Arial" w:cs="Arial"/>
        </w:rPr>
        <w:t xml:space="preserve">eing present in the </w:t>
      </w:r>
      <w:r w:rsidR="008E44AD">
        <w:rPr>
          <w:rFonts w:ascii="Arial" w:hAnsi="Arial" w:cs="Arial"/>
        </w:rPr>
        <w:t>current</w:t>
      </w:r>
      <w:r w:rsidR="001074C9">
        <w:rPr>
          <w:rFonts w:ascii="Arial" w:hAnsi="Arial" w:cs="Arial"/>
        </w:rPr>
        <w:t xml:space="preserve"> moment is lost.</w:t>
      </w:r>
      <w:r w:rsidR="00132610">
        <w:rPr>
          <w:rFonts w:ascii="Arial" w:hAnsi="Arial" w:cs="Arial"/>
        </w:rPr>
        <w:t xml:space="preserve"> </w:t>
      </w:r>
      <w:r>
        <w:rPr>
          <w:rFonts w:ascii="Arial" w:hAnsi="Arial" w:cs="Arial"/>
        </w:rPr>
        <w:t xml:space="preserve">Constant pursuit of pleasurable experiences and </w:t>
      </w:r>
      <w:r w:rsidR="00777CB3">
        <w:rPr>
          <w:rFonts w:ascii="Arial" w:hAnsi="Arial" w:cs="Arial"/>
        </w:rPr>
        <w:t>insatiable desires a</w:t>
      </w:r>
      <w:r>
        <w:rPr>
          <w:rFonts w:ascii="Arial" w:hAnsi="Arial" w:cs="Arial"/>
        </w:rPr>
        <w:t xml:space="preserve">lso clouds the perception of circumstances and situations. </w:t>
      </w:r>
      <w:r w:rsidR="001074C9">
        <w:rPr>
          <w:rFonts w:ascii="Arial" w:hAnsi="Arial" w:cs="Arial"/>
        </w:rPr>
        <w:t xml:space="preserve">On a less conspicuous level, </w:t>
      </w:r>
      <w:r w:rsidR="00132610">
        <w:rPr>
          <w:rFonts w:ascii="Arial" w:hAnsi="Arial" w:cs="Arial"/>
        </w:rPr>
        <w:t>th</w:t>
      </w:r>
      <w:r>
        <w:rPr>
          <w:rFonts w:ascii="Arial" w:hAnsi="Arial" w:cs="Arial"/>
        </w:rPr>
        <w:t>ese</w:t>
      </w:r>
      <w:r w:rsidR="00180C1D">
        <w:rPr>
          <w:rFonts w:ascii="Arial" w:hAnsi="Arial" w:cs="Arial"/>
        </w:rPr>
        <w:t xml:space="preserve"> diversions</w:t>
      </w:r>
      <w:r w:rsidR="00132610">
        <w:rPr>
          <w:rFonts w:ascii="Arial" w:hAnsi="Arial" w:cs="Arial"/>
        </w:rPr>
        <w:t xml:space="preserve"> lead the mind to perceiving a distorted reality and not seeing things as they are. </w:t>
      </w:r>
      <w:r>
        <w:rPr>
          <w:rFonts w:ascii="Arial" w:hAnsi="Arial" w:cs="Arial"/>
        </w:rPr>
        <w:t>This results in suffering</w:t>
      </w:r>
      <w:r w:rsidR="00777CB3">
        <w:rPr>
          <w:rFonts w:ascii="Arial" w:hAnsi="Arial" w:cs="Arial"/>
        </w:rPr>
        <w:t>,</w:t>
      </w:r>
      <w:r>
        <w:rPr>
          <w:rFonts w:ascii="Arial" w:hAnsi="Arial" w:cs="Arial"/>
        </w:rPr>
        <w:t xml:space="preserve"> since bo</w:t>
      </w:r>
      <w:r w:rsidR="001074C9">
        <w:rPr>
          <w:rFonts w:ascii="Arial" w:hAnsi="Arial" w:cs="Arial"/>
        </w:rPr>
        <w:t>th the favourable and unfavourable experiences</w:t>
      </w:r>
      <w:r w:rsidR="00777CB3">
        <w:rPr>
          <w:rFonts w:ascii="Arial" w:hAnsi="Arial" w:cs="Arial"/>
        </w:rPr>
        <w:t xml:space="preserve"> e</w:t>
      </w:r>
      <w:r w:rsidR="001074C9">
        <w:rPr>
          <w:rFonts w:ascii="Arial" w:hAnsi="Arial" w:cs="Arial"/>
        </w:rPr>
        <w:t>ncountered in life</w:t>
      </w:r>
      <w:r>
        <w:rPr>
          <w:rFonts w:ascii="Arial" w:hAnsi="Arial" w:cs="Arial"/>
        </w:rPr>
        <w:t xml:space="preserve"> are</w:t>
      </w:r>
      <w:r w:rsidR="001074C9">
        <w:rPr>
          <w:rFonts w:ascii="Arial" w:hAnsi="Arial" w:cs="Arial"/>
        </w:rPr>
        <w:t xml:space="preserve"> of a non-enduring nature </w:t>
      </w:r>
      <w:r w:rsidR="00777CB3">
        <w:rPr>
          <w:rFonts w:ascii="Arial" w:hAnsi="Arial" w:cs="Arial"/>
        </w:rPr>
        <w:t xml:space="preserve">therefore </w:t>
      </w:r>
      <w:r w:rsidR="001074C9">
        <w:rPr>
          <w:rFonts w:ascii="Arial" w:hAnsi="Arial" w:cs="Arial"/>
        </w:rPr>
        <w:t xml:space="preserve">cannot bring lasting happiness. </w:t>
      </w:r>
    </w:p>
    <w:p w14:paraId="3068BB76" w14:textId="3FF7A349" w:rsidR="00165E96" w:rsidRDefault="005551B2" w:rsidP="00165E96">
      <w:pPr>
        <w:tabs>
          <w:tab w:val="center" w:pos="4592"/>
        </w:tabs>
        <w:rPr>
          <w:rFonts w:ascii="Arial" w:hAnsi="Arial" w:cs="Arial"/>
        </w:rPr>
      </w:pPr>
      <w:r>
        <w:rPr>
          <w:rFonts w:ascii="Arial" w:hAnsi="Arial" w:cs="Arial"/>
        </w:rPr>
        <w:t xml:space="preserve">The </w:t>
      </w:r>
      <w:r w:rsidR="001D00F7">
        <w:rPr>
          <w:rFonts w:ascii="Arial" w:hAnsi="Arial" w:cs="Arial"/>
        </w:rPr>
        <w:t>Buddhist philosophy</w:t>
      </w:r>
      <w:r>
        <w:rPr>
          <w:rFonts w:ascii="Arial" w:hAnsi="Arial" w:cs="Arial"/>
        </w:rPr>
        <w:t xml:space="preserve"> fundamentally</w:t>
      </w:r>
      <w:r w:rsidR="001D00F7">
        <w:rPr>
          <w:rFonts w:ascii="Arial" w:hAnsi="Arial" w:cs="Arial"/>
        </w:rPr>
        <w:t xml:space="preserve"> delineates the centrality of suffering </w:t>
      </w:r>
      <w:r>
        <w:rPr>
          <w:rFonts w:ascii="Arial" w:hAnsi="Arial" w:cs="Arial"/>
        </w:rPr>
        <w:t xml:space="preserve">inherent in the world </w:t>
      </w:r>
      <w:r w:rsidR="001D00F7">
        <w:rPr>
          <w:rFonts w:ascii="Arial" w:hAnsi="Arial" w:cs="Arial"/>
        </w:rPr>
        <w:t xml:space="preserve">and concerns itself with </w:t>
      </w:r>
      <w:r>
        <w:rPr>
          <w:rFonts w:ascii="Arial" w:hAnsi="Arial" w:cs="Arial"/>
        </w:rPr>
        <w:t xml:space="preserve">propounding </w:t>
      </w:r>
      <w:r w:rsidR="001D00F7">
        <w:rPr>
          <w:rFonts w:ascii="Arial" w:hAnsi="Arial" w:cs="Arial"/>
        </w:rPr>
        <w:t xml:space="preserve">a realistic approach to understanding </w:t>
      </w:r>
      <w:r>
        <w:rPr>
          <w:rFonts w:ascii="Arial" w:hAnsi="Arial" w:cs="Arial"/>
        </w:rPr>
        <w:t xml:space="preserve">the true reality of life </w:t>
      </w:r>
      <w:r w:rsidR="001D00F7">
        <w:rPr>
          <w:rFonts w:ascii="Arial" w:hAnsi="Arial" w:cs="Arial"/>
        </w:rPr>
        <w:t xml:space="preserve">and engaging in </w:t>
      </w:r>
      <w:r>
        <w:rPr>
          <w:rFonts w:ascii="Arial" w:hAnsi="Arial" w:cs="Arial"/>
        </w:rPr>
        <w:t xml:space="preserve">practices </w:t>
      </w:r>
      <w:r w:rsidR="001D00F7">
        <w:rPr>
          <w:rFonts w:ascii="Arial" w:hAnsi="Arial" w:cs="Arial"/>
        </w:rPr>
        <w:t>t</w:t>
      </w:r>
      <w:r>
        <w:rPr>
          <w:rFonts w:ascii="Arial" w:hAnsi="Arial" w:cs="Arial"/>
        </w:rPr>
        <w:t>hat culminate in complete cessation of suffering.</w:t>
      </w:r>
      <w:r w:rsidR="001D00F7">
        <w:rPr>
          <w:rFonts w:ascii="Arial" w:hAnsi="Arial" w:cs="Arial"/>
        </w:rPr>
        <w:t xml:space="preserve"> </w:t>
      </w:r>
      <w:r>
        <w:rPr>
          <w:rFonts w:ascii="Arial" w:hAnsi="Arial" w:cs="Arial"/>
        </w:rPr>
        <w:t xml:space="preserve">The </w:t>
      </w:r>
      <w:r>
        <w:rPr>
          <w:rFonts w:ascii="Arial" w:hAnsi="Arial" w:cs="Arial"/>
        </w:rPr>
        <w:lastRenderedPageBreak/>
        <w:t xml:space="preserve">Four Noble Truths </w:t>
      </w:r>
      <w:r w:rsidR="00F03F16">
        <w:rPr>
          <w:rFonts w:ascii="Arial" w:hAnsi="Arial" w:cs="Arial"/>
        </w:rPr>
        <w:t>form the crux of the</w:t>
      </w:r>
      <w:r>
        <w:rPr>
          <w:rFonts w:ascii="Arial" w:hAnsi="Arial" w:cs="Arial"/>
        </w:rPr>
        <w:t xml:space="preserve"> profound </w:t>
      </w:r>
      <w:r w:rsidR="00777CB3">
        <w:rPr>
          <w:rFonts w:ascii="Arial" w:hAnsi="Arial" w:cs="Arial"/>
        </w:rPr>
        <w:t>teachings by the Buddha</w:t>
      </w:r>
      <w:r w:rsidR="008E44AD">
        <w:rPr>
          <w:rFonts w:ascii="Arial" w:hAnsi="Arial" w:cs="Arial"/>
        </w:rPr>
        <w:t>. Encapsulating w</w:t>
      </w:r>
      <w:r w:rsidR="00F03F16">
        <w:rPr>
          <w:rFonts w:ascii="Arial" w:hAnsi="Arial" w:cs="Arial"/>
        </w:rPr>
        <w:t xml:space="preserve">ithin them key doctrines such as dependent origination, law of </w:t>
      </w:r>
      <w:r w:rsidR="00F03F16">
        <w:rPr>
          <w:rFonts w:ascii="Arial" w:hAnsi="Arial" w:cs="Arial"/>
          <w:i/>
        </w:rPr>
        <w:t>karma</w:t>
      </w:r>
      <w:r w:rsidR="00F03F16">
        <w:rPr>
          <w:rFonts w:ascii="Arial" w:hAnsi="Arial" w:cs="Arial"/>
        </w:rPr>
        <w:t xml:space="preserve"> and the doctrine of non-self</w:t>
      </w:r>
      <w:r w:rsidR="008E44AD">
        <w:rPr>
          <w:rFonts w:ascii="Arial" w:hAnsi="Arial" w:cs="Arial"/>
        </w:rPr>
        <w:t>, they</w:t>
      </w:r>
      <w:r w:rsidR="00777CB3">
        <w:rPr>
          <w:rFonts w:ascii="Arial" w:hAnsi="Arial" w:cs="Arial"/>
        </w:rPr>
        <w:t xml:space="preserve"> play a crucial role in determining the cause and elimination of suffering</w:t>
      </w:r>
      <w:r w:rsidR="00F03F16">
        <w:rPr>
          <w:rFonts w:ascii="Arial" w:hAnsi="Arial" w:cs="Arial"/>
        </w:rPr>
        <w:t>.</w:t>
      </w:r>
      <w:r w:rsidR="00777CB3">
        <w:rPr>
          <w:rFonts w:ascii="Arial" w:hAnsi="Arial" w:cs="Arial"/>
        </w:rPr>
        <w:t xml:space="preserve"> </w:t>
      </w:r>
      <w:r w:rsidR="00165E96">
        <w:rPr>
          <w:rFonts w:ascii="Arial" w:hAnsi="Arial" w:cs="Arial"/>
        </w:rPr>
        <w:t xml:space="preserve">In positing the presence of suffering, the four Noble Truths do not infer absence of happiness but expound the reasoning, reflection and practical application required to combat suffering in the form of ongoing onslaught of craving, desires and attachment. </w:t>
      </w:r>
      <w:r w:rsidR="00777CB3">
        <w:rPr>
          <w:rFonts w:ascii="Arial" w:hAnsi="Arial" w:cs="Arial"/>
        </w:rPr>
        <w:t xml:space="preserve">By following the Eightfold Path, </w:t>
      </w:r>
      <w:r w:rsidR="00165E96">
        <w:rPr>
          <w:rFonts w:ascii="Arial" w:hAnsi="Arial" w:cs="Arial"/>
        </w:rPr>
        <w:t xml:space="preserve">enlightenment, a state in which there is complete cessation of suffering, can be attained. </w:t>
      </w:r>
    </w:p>
    <w:p w14:paraId="5F96387C" w14:textId="7ECEA4C3" w:rsidR="00295CAB" w:rsidRDefault="00165E96" w:rsidP="00295CAB">
      <w:pPr>
        <w:tabs>
          <w:tab w:val="left" w:pos="4050"/>
        </w:tabs>
        <w:rPr>
          <w:rFonts w:ascii="Arial" w:hAnsi="Arial" w:cs="Arial"/>
        </w:rPr>
      </w:pPr>
      <w:r>
        <w:rPr>
          <w:rFonts w:ascii="Arial" w:hAnsi="Arial" w:cs="Arial"/>
        </w:rPr>
        <w:t>Th</w:t>
      </w:r>
      <w:r w:rsidR="00420DD7">
        <w:rPr>
          <w:rFonts w:ascii="Arial" w:hAnsi="Arial" w:cs="Arial"/>
        </w:rPr>
        <w:t>e</w:t>
      </w:r>
      <w:r>
        <w:rPr>
          <w:rFonts w:ascii="Arial" w:hAnsi="Arial" w:cs="Arial"/>
        </w:rPr>
        <w:t xml:space="preserve"> focus on suffering does not make Buddhism a pessimistic or world-denying tradition. </w:t>
      </w:r>
      <w:r w:rsidR="007A1084">
        <w:rPr>
          <w:rFonts w:ascii="Arial" w:hAnsi="Arial" w:cs="Arial"/>
        </w:rPr>
        <w:t xml:space="preserve">Once the fact that there is suffering </w:t>
      </w:r>
      <w:r w:rsidR="00420DD7">
        <w:rPr>
          <w:rFonts w:ascii="Arial" w:hAnsi="Arial" w:cs="Arial"/>
        </w:rPr>
        <w:t xml:space="preserve">is </w:t>
      </w:r>
      <w:r w:rsidR="007A1084">
        <w:rPr>
          <w:rFonts w:ascii="Arial" w:hAnsi="Arial" w:cs="Arial"/>
        </w:rPr>
        <w:t xml:space="preserve">established, the Buddhist philosophy focuses on providing a solution to the problem. </w:t>
      </w:r>
      <w:r w:rsidR="00295CAB">
        <w:rPr>
          <w:rFonts w:ascii="Arial" w:hAnsi="Arial" w:cs="Arial"/>
        </w:rPr>
        <w:t>At the heart of Buddha’s teachings is overwhelming compassion for all mankind to transcend the ignorance and suffering which cause</w:t>
      </w:r>
      <w:r w:rsidR="008E44AD">
        <w:rPr>
          <w:rFonts w:ascii="Arial" w:hAnsi="Arial" w:cs="Arial"/>
        </w:rPr>
        <w:t>s</w:t>
      </w:r>
      <w:r w:rsidR="00295CAB">
        <w:rPr>
          <w:rFonts w:ascii="Arial" w:hAnsi="Arial" w:cs="Arial"/>
        </w:rPr>
        <w:t xml:space="preserve"> such misery </w:t>
      </w:r>
      <w:r w:rsidR="00420DD7">
        <w:rPr>
          <w:rFonts w:ascii="Arial" w:hAnsi="Arial" w:cs="Arial"/>
        </w:rPr>
        <w:t>in</w:t>
      </w:r>
      <w:r w:rsidR="00295CAB">
        <w:rPr>
          <w:rFonts w:ascii="Arial" w:hAnsi="Arial" w:cs="Arial"/>
        </w:rPr>
        <w:t xml:space="preserve"> life. The two vital components of wisdom and compassion that frame the Buddha’s teachings equally reverberate in the core of Buddhist practices and teachings </w:t>
      </w:r>
      <w:r w:rsidR="00420DD7">
        <w:rPr>
          <w:rFonts w:ascii="Arial" w:hAnsi="Arial" w:cs="Arial"/>
        </w:rPr>
        <w:t xml:space="preserve">observed </w:t>
      </w:r>
      <w:r w:rsidR="00295CAB">
        <w:rPr>
          <w:rFonts w:ascii="Arial" w:hAnsi="Arial" w:cs="Arial"/>
        </w:rPr>
        <w:t xml:space="preserve">in the world today. It is </w:t>
      </w:r>
      <w:r w:rsidR="008E44AD">
        <w:rPr>
          <w:rFonts w:ascii="Arial" w:hAnsi="Arial" w:cs="Arial"/>
        </w:rPr>
        <w:t>noted</w:t>
      </w:r>
      <w:r w:rsidR="00295CAB">
        <w:rPr>
          <w:rFonts w:ascii="Arial" w:hAnsi="Arial" w:cs="Arial"/>
        </w:rPr>
        <w:t xml:space="preserve"> that training programs, workshops and cognitive therapy sessions</w:t>
      </w:r>
      <w:r w:rsidR="008E44AD">
        <w:rPr>
          <w:rFonts w:ascii="Arial" w:hAnsi="Arial" w:cs="Arial"/>
        </w:rPr>
        <w:t xml:space="preserve"> place considerable emphasis on mindfulness</w:t>
      </w:r>
      <w:r w:rsidR="00295CAB">
        <w:rPr>
          <w:rFonts w:ascii="Arial" w:hAnsi="Arial" w:cs="Arial"/>
        </w:rPr>
        <w:t>.</w:t>
      </w:r>
    </w:p>
    <w:p w14:paraId="28E96DA4" w14:textId="664A48A5" w:rsidR="007A1084" w:rsidRDefault="00295CAB" w:rsidP="007A1084">
      <w:pPr>
        <w:tabs>
          <w:tab w:val="center" w:pos="4592"/>
        </w:tabs>
        <w:rPr>
          <w:rFonts w:ascii="Arial" w:hAnsi="Arial" w:cs="Arial"/>
        </w:rPr>
      </w:pPr>
      <w:r>
        <w:rPr>
          <w:rFonts w:ascii="Arial" w:hAnsi="Arial" w:cs="Arial"/>
        </w:rPr>
        <w:t xml:space="preserve">Buddhism strongly advocates each individual to </w:t>
      </w:r>
      <w:r w:rsidR="007A1084">
        <w:rPr>
          <w:rFonts w:ascii="Arial" w:hAnsi="Arial" w:cs="Arial"/>
        </w:rPr>
        <w:t xml:space="preserve">uncover the reality </w:t>
      </w:r>
      <w:r>
        <w:rPr>
          <w:rFonts w:ascii="Arial" w:hAnsi="Arial" w:cs="Arial"/>
        </w:rPr>
        <w:t>of suffering and subsequently overcome this emotional entrapment through</w:t>
      </w:r>
      <w:r w:rsidR="007A1084">
        <w:rPr>
          <w:rFonts w:ascii="Arial" w:hAnsi="Arial" w:cs="Arial"/>
        </w:rPr>
        <w:t xml:space="preserve"> insightful contemplation, application of mindfulness practices and experiencing the highest truth for themselves. In doing so, there is a transformation of intentions and desires at a mental level, a transformation of actions and attachment at a physical level, and a transformation of personality and </w:t>
      </w:r>
      <w:r>
        <w:rPr>
          <w:rFonts w:ascii="Arial" w:hAnsi="Arial" w:cs="Arial"/>
        </w:rPr>
        <w:t>reality on a spiritual level.</w:t>
      </w:r>
    </w:p>
    <w:p w14:paraId="4AD1D3FB" w14:textId="18665BCE" w:rsidR="00295CAB" w:rsidRDefault="00295CAB" w:rsidP="007A1084">
      <w:pPr>
        <w:tabs>
          <w:tab w:val="center" w:pos="4592"/>
        </w:tabs>
        <w:rPr>
          <w:rFonts w:ascii="Arial" w:hAnsi="Arial" w:cs="Arial"/>
        </w:rPr>
      </w:pPr>
    </w:p>
    <w:p w14:paraId="368F9F86" w14:textId="0EEB7890" w:rsidR="007F5AD8" w:rsidRDefault="007F5AD8" w:rsidP="009E51FA">
      <w:pPr>
        <w:rPr>
          <w:rFonts w:ascii="Arial" w:hAnsi="Arial" w:cs="Arial"/>
          <w:b/>
          <w:u w:val="single"/>
        </w:rPr>
      </w:pPr>
    </w:p>
    <w:p w14:paraId="7A7CE28F" w14:textId="240C7546" w:rsidR="006D7F27" w:rsidRDefault="006D7F27" w:rsidP="009E51FA">
      <w:pPr>
        <w:rPr>
          <w:rFonts w:ascii="Arial" w:hAnsi="Arial" w:cs="Arial"/>
        </w:rPr>
      </w:pPr>
    </w:p>
    <w:p w14:paraId="0CFBB282" w14:textId="3BBA9DAF" w:rsidR="006D7F27" w:rsidRDefault="006D7F27" w:rsidP="009E51FA">
      <w:pPr>
        <w:rPr>
          <w:rFonts w:ascii="Arial" w:hAnsi="Arial" w:cs="Arial"/>
        </w:rPr>
      </w:pPr>
    </w:p>
    <w:p w14:paraId="01401693" w14:textId="12AEAA45" w:rsidR="006D7F27" w:rsidRDefault="006D7F27" w:rsidP="009E51FA">
      <w:pPr>
        <w:rPr>
          <w:rFonts w:ascii="Arial" w:hAnsi="Arial" w:cs="Arial"/>
        </w:rPr>
      </w:pPr>
    </w:p>
    <w:p w14:paraId="51C6DAA1" w14:textId="54BE355B" w:rsidR="006D7F27" w:rsidRDefault="006D7F27" w:rsidP="009E51FA">
      <w:pPr>
        <w:rPr>
          <w:rFonts w:ascii="Arial" w:hAnsi="Arial" w:cs="Arial"/>
        </w:rPr>
      </w:pPr>
    </w:p>
    <w:p w14:paraId="2011C492" w14:textId="64AEC6B7" w:rsidR="006D7F27" w:rsidRDefault="006D7F27" w:rsidP="009E51FA">
      <w:pPr>
        <w:rPr>
          <w:rFonts w:ascii="Arial" w:hAnsi="Arial" w:cs="Arial"/>
        </w:rPr>
      </w:pPr>
    </w:p>
    <w:p w14:paraId="200A44BB" w14:textId="44FB8323" w:rsidR="006D7F27" w:rsidRDefault="006D7F27" w:rsidP="009E51FA">
      <w:pPr>
        <w:rPr>
          <w:rFonts w:ascii="Arial" w:hAnsi="Arial" w:cs="Arial"/>
        </w:rPr>
      </w:pPr>
    </w:p>
    <w:p w14:paraId="7FE2C14F" w14:textId="391EED9C" w:rsidR="006D7F27" w:rsidRDefault="006D7F27" w:rsidP="009E51FA">
      <w:pPr>
        <w:rPr>
          <w:rFonts w:ascii="Arial" w:hAnsi="Arial" w:cs="Arial"/>
        </w:rPr>
      </w:pPr>
    </w:p>
    <w:p w14:paraId="728E4186" w14:textId="5674B94D" w:rsidR="006D7F27" w:rsidRDefault="006D7F27" w:rsidP="009E51FA">
      <w:pPr>
        <w:rPr>
          <w:rFonts w:ascii="Arial" w:hAnsi="Arial" w:cs="Arial"/>
        </w:rPr>
      </w:pPr>
    </w:p>
    <w:p w14:paraId="56F5901E" w14:textId="25A6C43D" w:rsidR="006D7F27" w:rsidRDefault="006D7F27" w:rsidP="009E51FA">
      <w:pPr>
        <w:rPr>
          <w:rFonts w:ascii="Arial" w:hAnsi="Arial" w:cs="Arial"/>
        </w:rPr>
      </w:pPr>
    </w:p>
    <w:p w14:paraId="09C31CDF" w14:textId="1D376025" w:rsidR="006D7F27" w:rsidRDefault="006D7F27" w:rsidP="009E51FA">
      <w:pPr>
        <w:rPr>
          <w:rFonts w:ascii="Arial" w:hAnsi="Arial" w:cs="Arial"/>
        </w:rPr>
      </w:pPr>
    </w:p>
    <w:p w14:paraId="707029B4" w14:textId="19FCDC6C" w:rsidR="006D7F27" w:rsidRDefault="006D7F27" w:rsidP="009E51FA">
      <w:pPr>
        <w:rPr>
          <w:rFonts w:ascii="Arial" w:hAnsi="Arial" w:cs="Arial"/>
        </w:rPr>
      </w:pPr>
    </w:p>
    <w:p w14:paraId="14A0E2CB" w14:textId="7B294B20" w:rsidR="006D7F27" w:rsidRDefault="006D7F27" w:rsidP="009E51FA">
      <w:pPr>
        <w:rPr>
          <w:rFonts w:ascii="Arial" w:hAnsi="Arial" w:cs="Arial"/>
        </w:rPr>
      </w:pPr>
    </w:p>
    <w:p w14:paraId="7A341277" w14:textId="3AB56B92" w:rsidR="006D7F27" w:rsidRDefault="006D7F27" w:rsidP="009E51FA">
      <w:pPr>
        <w:rPr>
          <w:rFonts w:ascii="Arial" w:hAnsi="Arial" w:cs="Arial"/>
        </w:rPr>
      </w:pPr>
    </w:p>
    <w:p w14:paraId="5CECA21E" w14:textId="687913D4" w:rsidR="006D7F27" w:rsidRDefault="006D7F27" w:rsidP="009E51FA">
      <w:pPr>
        <w:rPr>
          <w:rFonts w:ascii="Arial" w:hAnsi="Arial" w:cs="Arial"/>
        </w:rPr>
      </w:pPr>
    </w:p>
    <w:p w14:paraId="07FAA866" w14:textId="361B189D" w:rsidR="00180C1D" w:rsidRDefault="00180C1D" w:rsidP="009E51FA">
      <w:pPr>
        <w:rPr>
          <w:rFonts w:ascii="Arial" w:hAnsi="Arial" w:cs="Arial"/>
        </w:rPr>
      </w:pPr>
    </w:p>
    <w:p w14:paraId="488C046B" w14:textId="3E925E5A" w:rsidR="00180C1D" w:rsidRDefault="00180C1D" w:rsidP="009E51FA">
      <w:pPr>
        <w:rPr>
          <w:rFonts w:ascii="Arial" w:hAnsi="Arial" w:cs="Arial"/>
        </w:rPr>
      </w:pPr>
    </w:p>
    <w:p w14:paraId="103A889A" w14:textId="3097309F" w:rsidR="00180C1D" w:rsidRDefault="00180C1D" w:rsidP="009E51FA">
      <w:pPr>
        <w:rPr>
          <w:rFonts w:ascii="Arial" w:hAnsi="Arial" w:cs="Arial"/>
        </w:rPr>
      </w:pPr>
    </w:p>
    <w:p w14:paraId="333111D7" w14:textId="7C8622EB" w:rsidR="00180C1D" w:rsidRDefault="00180C1D" w:rsidP="009E51FA">
      <w:pPr>
        <w:rPr>
          <w:rFonts w:ascii="Arial" w:hAnsi="Arial" w:cs="Arial"/>
        </w:rPr>
      </w:pPr>
    </w:p>
    <w:p w14:paraId="4A417B60" w14:textId="66736DBA" w:rsidR="006D7F27" w:rsidRPr="009E51FA" w:rsidRDefault="006D7F27" w:rsidP="006D7F27">
      <w:pPr>
        <w:rPr>
          <w:rFonts w:ascii="Arial" w:hAnsi="Arial" w:cs="Arial"/>
          <w:b/>
          <w:u w:val="single"/>
        </w:rPr>
      </w:pPr>
      <w:r w:rsidRPr="009E51FA">
        <w:rPr>
          <w:rFonts w:ascii="Arial" w:hAnsi="Arial" w:cs="Arial"/>
          <w:b/>
          <w:u w:val="single"/>
        </w:rPr>
        <w:lastRenderedPageBreak/>
        <w:t>Bibliography</w:t>
      </w:r>
    </w:p>
    <w:p w14:paraId="4D26E0D9" w14:textId="77777777" w:rsidR="006D7F27" w:rsidRPr="00D16033" w:rsidRDefault="006D7F27" w:rsidP="006D7F27">
      <w:pPr>
        <w:pStyle w:val="FootnoteText"/>
        <w:rPr>
          <w:rFonts w:ascii="Arial" w:hAnsi="Arial" w:cs="Arial"/>
          <w:sz w:val="22"/>
          <w:szCs w:val="22"/>
        </w:rPr>
      </w:pPr>
      <w:r w:rsidRPr="00D16033">
        <w:rPr>
          <w:rFonts w:ascii="Arial" w:hAnsi="Arial" w:cs="Arial"/>
          <w:sz w:val="22"/>
          <w:szCs w:val="22"/>
        </w:rPr>
        <w:t xml:space="preserve">Carpenter, Amber D., </w:t>
      </w:r>
      <w:r w:rsidRPr="00D16033">
        <w:rPr>
          <w:rFonts w:ascii="Arial" w:hAnsi="Arial" w:cs="Arial"/>
          <w:i/>
          <w:sz w:val="22"/>
          <w:szCs w:val="22"/>
        </w:rPr>
        <w:t>Indian Buddhist Philosophy</w:t>
      </w:r>
      <w:r w:rsidRPr="00D16033">
        <w:rPr>
          <w:rFonts w:ascii="Arial" w:hAnsi="Arial" w:cs="Arial"/>
          <w:sz w:val="22"/>
          <w:szCs w:val="22"/>
        </w:rPr>
        <w:t>, (Oxon: Routledge, 2014)</w:t>
      </w:r>
    </w:p>
    <w:p w14:paraId="678CCFE7" w14:textId="77777777" w:rsidR="006D7F27" w:rsidRPr="00D16033" w:rsidRDefault="006D7F27" w:rsidP="006D7F27">
      <w:pPr>
        <w:pStyle w:val="FootnoteText"/>
        <w:rPr>
          <w:rFonts w:ascii="Arial" w:hAnsi="Arial" w:cs="Arial"/>
          <w:sz w:val="22"/>
          <w:szCs w:val="22"/>
        </w:rPr>
      </w:pPr>
    </w:p>
    <w:p w14:paraId="2010C06A" w14:textId="77777777" w:rsidR="006D7F27" w:rsidRPr="00D16033" w:rsidRDefault="006D7F27" w:rsidP="006D7F27">
      <w:pPr>
        <w:autoSpaceDE w:val="0"/>
        <w:autoSpaceDN w:val="0"/>
        <w:adjustRightInd w:val="0"/>
        <w:spacing w:after="0" w:line="240" w:lineRule="auto"/>
        <w:rPr>
          <w:rFonts w:ascii="Arial" w:hAnsi="Arial" w:cs="Arial"/>
        </w:rPr>
      </w:pPr>
      <w:r w:rsidRPr="00D16033">
        <w:rPr>
          <w:rFonts w:ascii="Arial" w:hAnsi="Arial" w:cs="Arial"/>
        </w:rPr>
        <w:t xml:space="preserve">Gethin, Rupert, </w:t>
      </w:r>
      <w:r w:rsidRPr="00D16033">
        <w:rPr>
          <w:rFonts w:ascii="Arial" w:hAnsi="Arial" w:cs="Arial"/>
          <w:i/>
        </w:rPr>
        <w:t>The Foundations of Buddhism</w:t>
      </w:r>
      <w:r w:rsidRPr="00D16033">
        <w:rPr>
          <w:rFonts w:ascii="Arial" w:hAnsi="Arial" w:cs="Arial"/>
        </w:rPr>
        <w:t xml:space="preserve">, (New York: Oxford University Press, 1998). [eBook]. Available at: ProQuest </w:t>
      </w:r>
      <w:proofErr w:type="spellStart"/>
      <w:r w:rsidRPr="00D16033">
        <w:rPr>
          <w:rFonts w:ascii="Arial" w:hAnsi="Arial" w:cs="Arial"/>
        </w:rPr>
        <w:t>Ebook</w:t>
      </w:r>
      <w:proofErr w:type="spellEnd"/>
      <w:r w:rsidRPr="00D16033">
        <w:rPr>
          <w:rFonts w:ascii="Arial" w:hAnsi="Arial" w:cs="Arial"/>
        </w:rPr>
        <w:t xml:space="preserve"> Central, </w:t>
      </w:r>
      <w:r w:rsidRPr="00520FB2">
        <w:rPr>
          <w:rFonts w:ascii="Arial" w:hAnsi="Arial" w:cs="Arial"/>
        </w:rPr>
        <w:t>http://ebookcentral.proquest.com/lib/trinity/detail.action?docID=684592</w:t>
      </w:r>
      <w:r w:rsidRPr="00D16033">
        <w:rPr>
          <w:rFonts w:ascii="Arial" w:hAnsi="Arial" w:cs="Arial"/>
        </w:rPr>
        <w:t xml:space="preserve"> [Accessed: 7</w:t>
      </w:r>
      <w:r w:rsidRPr="00D16033">
        <w:rPr>
          <w:rFonts w:ascii="Arial" w:hAnsi="Arial" w:cs="Arial"/>
          <w:vertAlign w:val="superscript"/>
        </w:rPr>
        <w:t>th</w:t>
      </w:r>
      <w:r w:rsidRPr="00D16033">
        <w:rPr>
          <w:rFonts w:ascii="Arial" w:hAnsi="Arial" w:cs="Arial"/>
        </w:rPr>
        <w:t xml:space="preserve"> July 2018]</w:t>
      </w:r>
    </w:p>
    <w:p w14:paraId="3DB260C6" w14:textId="77777777" w:rsidR="006D7F27" w:rsidRPr="00D16033" w:rsidRDefault="006D7F27" w:rsidP="006D7F27">
      <w:pPr>
        <w:autoSpaceDE w:val="0"/>
        <w:autoSpaceDN w:val="0"/>
        <w:adjustRightInd w:val="0"/>
        <w:spacing w:after="0" w:line="240" w:lineRule="auto"/>
        <w:rPr>
          <w:rFonts w:ascii="Arial" w:hAnsi="Arial" w:cs="Arial"/>
        </w:rPr>
      </w:pPr>
    </w:p>
    <w:p w14:paraId="7F376398" w14:textId="77777777" w:rsidR="006D7F27" w:rsidRPr="00D16033" w:rsidRDefault="006D7F27" w:rsidP="006D7F27">
      <w:pPr>
        <w:pStyle w:val="FootnoteText"/>
        <w:rPr>
          <w:rFonts w:ascii="Arial" w:hAnsi="Arial" w:cs="Arial"/>
          <w:sz w:val="22"/>
          <w:szCs w:val="22"/>
        </w:rPr>
      </w:pPr>
      <w:r w:rsidRPr="00D16033">
        <w:rPr>
          <w:rFonts w:ascii="Arial" w:hAnsi="Arial" w:cs="Arial"/>
          <w:sz w:val="22"/>
          <w:szCs w:val="22"/>
        </w:rPr>
        <w:t xml:space="preserve">Harvey, Peter, ed., </w:t>
      </w:r>
      <w:r w:rsidRPr="00D16033">
        <w:rPr>
          <w:rFonts w:ascii="Arial" w:hAnsi="Arial" w:cs="Arial"/>
          <w:i/>
          <w:sz w:val="22"/>
          <w:szCs w:val="22"/>
        </w:rPr>
        <w:t>Buddhism</w:t>
      </w:r>
      <w:r w:rsidRPr="00D16033">
        <w:rPr>
          <w:rFonts w:ascii="Arial" w:hAnsi="Arial" w:cs="Arial"/>
          <w:sz w:val="22"/>
          <w:szCs w:val="22"/>
        </w:rPr>
        <w:t>, (London: Continuum, 2001)</w:t>
      </w:r>
    </w:p>
    <w:p w14:paraId="0AF4ABFE" w14:textId="77777777" w:rsidR="006D7F27" w:rsidRPr="00D16033" w:rsidRDefault="006D7F27" w:rsidP="006D7F27">
      <w:pPr>
        <w:pStyle w:val="FootnoteText"/>
        <w:rPr>
          <w:rFonts w:ascii="Arial" w:hAnsi="Arial" w:cs="Arial"/>
          <w:sz w:val="22"/>
          <w:szCs w:val="22"/>
        </w:rPr>
      </w:pPr>
    </w:p>
    <w:p w14:paraId="6776E6CB" w14:textId="77777777" w:rsidR="006D7F27" w:rsidRPr="00D16033" w:rsidRDefault="006D7F27" w:rsidP="006D7F27">
      <w:pPr>
        <w:pStyle w:val="FootnoteText"/>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05E4657E" wp14:editId="26163B3D">
                <wp:simplePos x="0" y="0"/>
                <wp:positionH relativeFrom="column">
                  <wp:posOffset>18360</wp:posOffset>
                </wp:positionH>
                <wp:positionV relativeFrom="paragraph">
                  <wp:posOffset>83710</wp:posOffset>
                </wp:positionV>
                <wp:extent cx="826438" cy="0"/>
                <wp:effectExtent l="0" t="0" r="0" b="0"/>
                <wp:wrapNone/>
                <wp:docPr id="3" name="Straight Connector 3"/>
                <wp:cNvGraphicFramePr/>
                <a:graphic xmlns:a="http://schemas.openxmlformats.org/drawingml/2006/main">
                  <a:graphicData uri="http://schemas.microsoft.com/office/word/2010/wordprocessingShape">
                    <wps:wsp>
                      <wps:cNvCnPr/>
                      <wps:spPr>
                        <a:xfrm flipV="1">
                          <a:off x="0" y="0"/>
                          <a:ext cx="82643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0F6EB8" id="Straight Connector 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pt,6.6pt" to="66.5pt,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I/3vgEAAMADAAAOAAAAZHJzL2Uyb0RvYy54bWysU8tu2zAQvBfIPxC815LtIggEyzk4aC9B&#10;azRt7gy1tIjyhSVryX/fJWWrRdICRZALwcfs7M5otLkdrWFHwKi9a/lyUXMGTvpOu0PLv3/7+P6G&#10;s5iE64TxDlp+gshvt1fvNkNoYOV7bzpARiQuNkNoeZ9SaKoqyh6siAsfwNGj8mhFoiMeqg7FQOzW&#10;VKu6vq4Gj11ALyFGur2bHvm28CsFMn1RKkJipuU0WyorlvUpr9V2I5oDitBreR5DvGIKK7SjpjPV&#10;nUiC/UT9gspqiT56lRbS28orpSUUDaRmWT9T89CLAEULmRPDbFN8O1r5+bhHpruWrzlzwtInekgo&#10;9KFPbOedIwM9snX2aQixIfjO7fF8imGPWfSo0DJldHikCBQbSBgbi8un2WUYE5N0ebO6/rCmWMjL&#10;UzUxZKaAMX0Cb1netNxol/WLRhzvY6KuBL1A6JAnmmYou3QykMHGfQVFmqjXNE1JE+wMsqOgHHQ/&#10;llkPcRVkLlHamLmoLi3/WXTG5jIoCfvfwhldOnqX5kKrnce/dU3jZVQ14S+qJ61Z9pPvTuWLFDso&#10;JkXZOdI5h3+eS/nvH2/7CwAA//8DAFBLAwQUAAYACAAAACEAVWarN9kAAAAHAQAADwAAAGRycy9k&#10;b3ducmV2LnhtbEyPwW7CMBBE75X6D9ZW6q3YTQRtQxxEkSrOQC/cnHhJosbrNDaQ/n0XcYDjzoxm&#10;3+SL0XXihENoPWl4nSgQSJW3LdUavndfL+8gQjRkTecJNfxhgEXx+JCbzPozbfC0jbXgEgqZ0dDE&#10;2GdShqpBZ8LE90jsHfzgTORzqKUdzJnLXScTpWbSmZb4Q2N6XDVY/WyPTsNu7dRYxnaF9PumlvvP&#10;6Yz2U62fn8blHETEMd7CcMFndCiYqfRHskF0GpIPDrKcJiAudprytPIqyCKX9/zFPwAAAP//AwBQ&#10;SwECLQAUAAYACAAAACEAtoM4kv4AAADhAQAAEwAAAAAAAAAAAAAAAAAAAAAAW0NvbnRlbnRfVHlw&#10;ZXNdLnhtbFBLAQItABQABgAIAAAAIQA4/SH/1gAAAJQBAAALAAAAAAAAAAAAAAAAAC8BAABfcmVs&#10;cy8ucmVsc1BLAQItABQABgAIAAAAIQDTTI/3vgEAAMADAAAOAAAAAAAAAAAAAAAAAC4CAABkcnMv&#10;ZTJvRG9jLnhtbFBLAQItABQABgAIAAAAIQBVZqs32QAAAAcBAAAPAAAAAAAAAAAAAAAAABgEAABk&#10;cnMvZG93bnJldi54bWxQSwUGAAAAAAQABADzAAAAHgUAAAAA&#10;" strokecolor="black [3200]" strokeweight=".5pt">
                <v:stroke joinstyle="miter"/>
              </v:line>
            </w:pict>
          </mc:Fallback>
        </mc:AlternateContent>
      </w:r>
      <w:r w:rsidRPr="00D16033">
        <w:rPr>
          <w:rFonts w:ascii="Arial" w:hAnsi="Arial" w:cs="Arial"/>
          <w:sz w:val="22"/>
          <w:szCs w:val="22"/>
        </w:rPr>
        <w:t xml:space="preserve">                     </w:t>
      </w:r>
      <w:r>
        <w:rPr>
          <w:rFonts w:ascii="Arial" w:hAnsi="Arial" w:cs="Arial"/>
          <w:sz w:val="22"/>
          <w:szCs w:val="22"/>
        </w:rPr>
        <w:t xml:space="preserve"> </w:t>
      </w:r>
      <w:r w:rsidRPr="00D16033">
        <w:rPr>
          <w:rFonts w:ascii="Arial" w:hAnsi="Arial" w:cs="Arial"/>
          <w:sz w:val="22"/>
          <w:szCs w:val="22"/>
        </w:rPr>
        <w:t xml:space="preserve">, </w:t>
      </w:r>
      <w:r w:rsidRPr="00D16033">
        <w:rPr>
          <w:rFonts w:ascii="Arial" w:hAnsi="Arial" w:cs="Arial"/>
          <w:i/>
          <w:sz w:val="22"/>
          <w:szCs w:val="22"/>
        </w:rPr>
        <w:t>An Introduction to Buddhism: Teachings, History and Practices</w:t>
      </w:r>
      <w:r w:rsidRPr="00D16033">
        <w:rPr>
          <w:rFonts w:ascii="Arial" w:hAnsi="Arial" w:cs="Arial"/>
          <w:sz w:val="22"/>
          <w:szCs w:val="22"/>
        </w:rPr>
        <w:t>, (2</w:t>
      </w:r>
      <w:r w:rsidRPr="00D16033">
        <w:rPr>
          <w:rFonts w:ascii="Arial" w:hAnsi="Arial" w:cs="Arial"/>
          <w:sz w:val="22"/>
          <w:szCs w:val="22"/>
          <w:vertAlign w:val="superscript"/>
        </w:rPr>
        <w:t>nd</w:t>
      </w:r>
      <w:r w:rsidRPr="00D16033">
        <w:rPr>
          <w:rFonts w:ascii="Arial" w:hAnsi="Arial" w:cs="Arial"/>
          <w:sz w:val="22"/>
          <w:szCs w:val="22"/>
        </w:rPr>
        <w:t xml:space="preserve"> </w:t>
      </w:r>
      <w:proofErr w:type="spellStart"/>
      <w:r w:rsidRPr="00D16033">
        <w:rPr>
          <w:rFonts w:ascii="Arial" w:hAnsi="Arial" w:cs="Arial"/>
          <w:sz w:val="22"/>
          <w:szCs w:val="22"/>
        </w:rPr>
        <w:t>edn</w:t>
      </w:r>
      <w:proofErr w:type="spellEnd"/>
      <w:r w:rsidRPr="00D16033">
        <w:rPr>
          <w:rFonts w:ascii="Arial" w:hAnsi="Arial" w:cs="Arial"/>
          <w:sz w:val="22"/>
          <w:szCs w:val="22"/>
        </w:rPr>
        <w:t>) (Cambridge: Cambridge University Press, 2013)</w:t>
      </w:r>
    </w:p>
    <w:p w14:paraId="5780EA70" w14:textId="77777777" w:rsidR="006D7F27" w:rsidRPr="00D16033" w:rsidRDefault="006D7F27" w:rsidP="006D7F27">
      <w:pPr>
        <w:pStyle w:val="FootnoteText"/>
        <w:rPr>
          <w:rFonts w:ascii="Arial" w:hAnsi="Arial" w:cs="Arial"/>
          <w:sz w:val="22"/>
          <w:szCs w:val="22"/>
        </w:rPr>
      </w:pPr>
    </w:p>
    <w:p w14:paraId="07AEABB9" w14:textId="77777777" w:rsidR="006D7F27" w:rsidRPr="00D16033" w:rsidRDefault="006D7F27" w:rsidP="006D7F27">
      <w:pPr>
        <w:pStyle w:val="FootnoteText"/>
        <w:rPr>
          <w:rFonts w:ascii="Arial" w:hAnsi="Arial" w:cs="Arial"/>
          <w:sz w:val="22"/>
          <w:szCs w:val="22"/>
        </w:rPr>
      </w:pPr>
      <w:r w:rsidRPr="00D16033">
        <w:rPr>
          <w:rFonts w:ascii="Arial" w:hAnsi="Arial" w:cs="Arial"/>
          <w:sz w:val="22"/>
          <w:szCs w:val="22"/>
        </w:rPr>
        <w:t xml:space="preserve">Keown, Damien, </w:t>
      </w:r>
      <w:r w:rsidRPr="00D16033">
        <w:rPr>
          <w:rFonts w:ascii="Arial" w:hAnsi="Arial" w:cs="Arial"/>
          <w:i/>
          <w:sz w:val="22"/>
          <w:szCs w:val="22"/>
        </w:rPr>
        <w:t>Buddhism: A Very Short Introduction</w:t>
      </w:r>
      <w:r w:rsidRPr="00D16033">
        <w:rPr>
          <w:rFonts w:ascii="Arial" w:hAnsi="Arial" w:cs="Arial"/>
          <w:sz w:val="22"/>
          <w:szCs w:val="22"/>
        </w:rPr>
        <w:t xml:space="preserve">, (New York: Oxford University Press, 2000), [eBook]. Available at: ProQuest </w:t>
      </w:r>
      <w:proofErr w:type="spellStart"/>
      <w:r w:rsidRPr="00D16033">
        <w:rPr>
          <w:rFonts w:ascii="Arial" w:hAnsi="Arial" w:cs="Arial"/>
          <w:sz w:val="22"/>
          <w:szCs w:val="22"/>
        </w:rPr>
        <w:t>Ebook</w:t>
      </w:r>
      <w:proofErr w:type="spellEnd"/>
      <w:r w:rsidRPr="00D16033">
        <w:rPr>
          <w:rFonts w:ascii="Arial" w:hAnsi="Arial" w:cs="Arial"/>
          <w:sz w:val="22"/>
          <w:szCs w:val="22"/>
        </w:rPr>
        <w:t xml:space="preserve"> Central, </w:t>
      </w:r>
      <w:r w:rsidRPr="00D16033">
        <w:rPr>
          <w:rFonts w:ascii="Arial" w:hAnsi="Arial" w:cs="Arial"/>
          <w:sz w:val="22"/>
          <w:szCs w:val="22"/>
          <w:shd w:val="clear" w:color="auto" w:fill="FFFFFF"/>
        </w:rPr>
        <w:t>https://ebookcentral.proquest.com/lib/leicester/detail.action?docID=232881</w:t>
      </w:r>
      <w:r w:rsidRPr="00D16033">
        <w:rPr>
          <w:rFonts w:ascii="Arial" w:hAnsi="Arial" w:cs="Arial"/>
          <w:sz w:val="22"/>
          <w:szCs w:val="22"/>
        </w:rPr>
        <w:t xml:space="preserve"> [Accessed: 5</w:t>
      </w:r>
      <w:r w:rsidRPr="00D16033">
        <w:rPr>
          <w:rFonts w:ascii="Arial" w:hAnsi="Arial" w:cs="Arial"/>
          <w:sz w:val="22"/>
          <w:szCs w:val="22"/>
          <w:vertAlign w:val="superscript"/>
        </w:rPr>
        <w:t>th</w:t>
      </w:r>
      <w:r w:rsidRPr="00D16033">
        <w:rPr>
          <w:rFonts w:ascii="Arial" w:hAnsi="Arial" w:cs="Arial"/>
          <w:sz w:val="22"/>
          <w:szCs w:val="22"/>
        </w:rPr>
        <w:t xml:space="preserve"> July 2018]</w:t>
      </w:r>
    </w:p>
    <w:p w14:paraId="52FE944C" w14:textId="77777777" w:rsidR="006D7F27" w:rsidRPr="00D16033" w:rsidRDefault="006D7F27" w:rsidP="006D7F27">
      <w:pPr>
        <w:pStyle w:val="FootnoteText"/>
        <w:rPr>
          <w:rFonts w:ascii="Arial" w:hAnsi="Arial" w:cs="Arial"/>
          <w:sz w:val="22"/>
          <w:szCs w:val="22"/>
        </w:rPr>
      </w:pPr>
    </w:p>
    <w:p w14:paraId="0B8C1B61" w14:textId="77777777" w:rsidR="006D7F27" w:rsidRPr="00D16033" w:rsidRDefault="006D7F27" w:rsidP="006D7F27">
      <w:pPr>
        <w:pStyle w:val="FootnoteText"/>
        <w:rPr>
          <w:rFonts w:ascii="Arial" w:hAnsi="Arial" w:cs="Arial"/>
          <w:sz w:val="22"/>
          <w:szCs w:val="22"/>
          <w:shd w:val="clear" w:color="auto" w:fill="FFFFFF"/>
        </w:rPr>
      </w:pPr>
      <w:proofErr w:type="spellStart"/>
      <w:r w:rsidRPr="00D16033">
        <w:rPr>
          <w:rFonts w:ascii="Arial" w:hAnsi="Arial" w:cs="Arial"/>
          <w:sz w:val="22"/>
          <w:szCs w:val="22"/>
        </w:rPr>
        <w:t>Laumakis</w:t>
      </w:r>
      <w:proofErr w:type="spellEnd"/>
      <w:r w:rsidRPr="00D16033">
        <w:rPr>
          <w:rFonts w:ascii="Arial" w:hAnsi="Arial" w:cs="Arial"/>
          <w:sz w:val="22"/>
          <w:szCs w:val="22"/>
        </w:rPr>
        <w:t xml:space="preserve">, Stephen J., An Introduction to Buddhism Philosophy, (Cambridge: Cambridge University Press, 2008). [eBook]. Available at: ProQuest </w:t>
      </w:r>
      <w:proofErr w:type="spellStart"/>
      <w:r w:rsidRPr="00D16033">
        <w:rPr>
          <w:rFonts w:ascii="Arial" w:hAnsi="Arial" w:cs="Arial"/>
          <w:sz w:val="22"/>
          <w:szCs w:val="22"/>
        </w:rPr>
        <w:t>Ebook</w:t>
      </w:r>
      <w:proofErr w:type="spellEnd"/>
      <w:r w:rsidRPr="00D16033">
        <w:rPr>
          <w:rFonts w:ascii="Arial" w:hAnsi="Arial" w:cs="Arial"/>
          <w:sz w:val="22"/>
          <w:szCs w:val="22"/>
        </w:rPr>
        <w:t xml:space="preserve"> Central, </w:t>
      </w:r>
      <w:r w:rsidRPr="00D16033">
        <w:rPr>
          <w:rFonts w:ascii="Arial" w:hAnsi="Arial" w:cs="Arial"/>
          <w:sz w:val="22"/>
          <w:szCs w:val="22"/>
          <w:shd w:val="clear" w:color="auto" w:fill="FFFFFF"/>
        </w:rPr>
        <w:t>https://ebookcentral.proquest.com/lib/leicester/detail.action?docID=335008. [Accessed: 5</w:t>
      </w:r>
      <w:r w:rsidRPr="00D16033">
        <w:rPr>
          <w:rFonts w:ascii="Arial" w:hAnsi="Arial" w:cs="Arial"/>
          <w:sz w:val="22"/>
          <w:szCs w:val="22"/>
          <w:shd w:val="clear" w:color="auto" w:fill="FFFFFF"/>
          <w:vertAlign w:val="superscript"/>
        </w:rPr>
        <w:t>th</w:t>
      </w:r>
      <w:r w:rsidRPr="00D16033">
        <w:rPr>
          <w:rFonts w:ascii="Arial" w:hAnsi="Arial" w:cs="Arial"/>
          <w:sz w:val="22"/>
          <w:szCs w:val="22"/>
          <w:shd w:val="clear" w:color="auto" w:fill="FFFFFF"/>
        </w:rPr>
        <w:t xml:space="preserve"> August 2018]</w:t>
      </w:r>
    </w:p>
    <w:p w14:paraId="1902FDB5" w14:textId="77777777" w:rsidR="006D7F27" w:rsidRPr="00D16033" w:rsidRDefault="006D7F27" w:rsidP="006D7F27">
      <w:pPr>
        <w:pStyle w:val="FootnoteText"/>
        <w:rPr>
          <w:rFonts w:ascii="Arial" w:hAnsi="Arial" w:cs="Arial"/>
          <w:sz w:val="22"/>
          <w:szCs w:val="22"/>
        </w:rPr>
      </w:pPr>
    </w:p>
    <w:p w14:paraId="22CBB557" w14:textId="77777777" w:rsidR="006D7F27" w:rsidRPr="00D16033" w:rsidRDefault="006D7F27" w:rsidP="006D7F27">
      <w:pPr>
        <w:pStyle w:val="FootnoteText"/>
        <w:rPr>
          <w:rFonts w:ascii="Arial" w:hAnsi="Arial" w:cs="Arial"/>
          <w:sz w:val="22"/>
          <w:szCs w:val="22"/>
        </w:rPr>
      </w:pPr>
      <w:proofErr w:type="spellStart"/>
      <w:r w:rsidRPr="00D16033">
        <w:rPr>
          <w:rFonts w:ascii="Arial" w:hAnsi="Arial" w:cs="Arial"/>
          <w:sz w:val="22"/>
          <w:szCs w:val="22"/>
        </w:rPr>
        <w:t>Puligandla</w:t>
      </w:r>
      <w:proofErr w:type="spellEnd"/>
      <w:r w:rsidRPr="00D16033">
        <w:rPr>
          <w:rFonts w:ascii="Arial" w:hAnsi="Arial" w:cs="Arial"/>
          <w:sz w:val="22"/>
          <w:szCs w:val="22"/>
        </w:rPr>
        <w:t xml:space="preserve">, Ramakrishna, </w:t>
      </w:r>
      <w:r w:rsidRPr="00D16033">
        <w:rPr>
          <w:rFonts w:ascii="Arial" w:hAnsi="Arial" w:cs="Arial"/>
          <w:i/>
          <w:sz w:val="22"/>
          <w:szCs w:val="22"/>
        </w:rPr>
        <w:t>Fundamentals of Indian Philosophy</w:t>
      </w:r>
      <w:r w:rsidRPr="00D16033">
        <w:rPr>
          <w:rFonts w:ascii="Arial" w:hAnsi="Arial" w:cs="Arial"/>
          <w:sz w:val="22"/>
          <w:szCs w:val="22"/>
        </w:rPr>
        <w:t xml:space="preserve">, (New Delhi: D.K. </w:t>
      </w:r>
      <w:proofErr w:type="spellStart"/>
      <w:r w:rsidRPr="00D16033">
        <w:rPr>
          <w:rFonts w:ascii="Arial" w:hAnsi="Arial" w:cs="Arial"/>
          <w:sz w:val="22"/>
          <w:szCs w:val="22"/>
        </w:rPr>
        <w:t>Printworld</w:t>
      </w:r>
      <w:proofErr w:type="spellEnd"/>
      <w:r w:rsidRPr="00D16033">
        <w:rPr>
          <w:rFonts w:ascii="Arial" w:hAnsi="Arial" w:cs="Arial"/>
          <w:sz w:val="22"/>
          <w:szCs w:val="22"/>
        </w:rPr>
        <w:t xml:space="preserve"> (P) Ltd., 1994; </w:t>
      </w:r>
      <w:proofErr w:type="spellStart"/>
      <w:r w:rsidRPr="00D16033">
        <w:rPr>
          <w:rFonts w:ascii="Arial" w:hAnsi="Arial" w:cs="Arial"/>
          <w:sz w:val="22"/>
          <w:szCs w:val="22"/>
        </w:rPr>
        <w:t>repr</w:t>
      </w:r>
      <w:proofErr w:type="spellEnd"/>
      <w:r w:rsidRPr="00D16033">
        <w:rPr>
          <w:rFonts w:ascii="Arial" w:hAnsi="Arial" w:cs="Arial"/>
          <w:sz w:val="22"/>
          <w:szCs w:val="22"/>
        </w:rPr>
        <w:t>. 2008)</w:t>
      </w:r>
    </w:p>
    <w:p w14:paraId="7BF88100" w14:textId="77777777" w:rsidR="006D7F27" w:rsidRPr="00D16033" w:rsidRDefault="006D7F27" w:rsidP="006D7F27">
      <w:pPr>
        <w:pStyle w:val="FootnoteText"/>
        <w:rPr>
          <w:rFonts w:ascii="Arial" w:hAnsi="Arial" w:cs="Arial"/>
          <w:sz w:val="22"/>
          <w:szCs w:val="22"/>
        </w:rPr>
      </w:pPr>
    </w:p>
    <w:p w14:paraId="0779D843" w14:textId="77777777" w:rsidR="006D7F27" w:rsidRPr="00D16033" w:rsidRDefault="006D7F27" w:rsidP="006D7F27">
      <w:pPr>
        <w:pStyle w:val="FootnoteText"/>
        <w:rPr>
          <w:rFonts w:ascii="Arial" w:hAnsi="Arial" w:cs="Arial"/>
          <w:sz w:val="22"/>
          <w:szCs w:val="22"/>
          <w:shd w:val="clear" w:color="auto" w:fill="FFFFFF"/>
        </w:rPr>
      </w:pPr>
      <w:proofErr w:type="spellStart"/>
      <w:r w:rsidRPr="00D16033">
        <w:rPr>
          <w:rFonts w:ascii="Arial" w:hAnsi="Arial" w:cs="Arial"/>
          <w:sz w:val="22"/>
          <w:szCs w:val="22"/>
        </w:rPr>
        <w:t>Rahula</w:t>
      </w:r>
      <w:proofErr w:type="spellEnd"/>
      <w:r w:rsidRPr="00D16033">
        <w:rPr>
          <w:rFonts w:ascii="Arial" w:hAnsi="Arial" w:cs="Arial"/>
          <w:sz w:val="22"/>
          <w:szCs w:val="22"/>
        </w:rPr>
        <w:t xml:space="preserve">, </w:t>
      </w:r>
      <w:proofErr w:type="spellStart"/>
      <w:r w:rsidRPr="00D16033">
        <w:rPr>
          <w:rFonts w:ascii="Arial" w:hAnsi="Arial" w:cs="Arial"/>
          <w:sz w:val="22"/>
          <w:szCs w:val="22"/>
        </w:rPr>
        <w:t>Walpola</w:t>
      </w:r>
      <w:proofErr w:type="spellEnd"/>
      <w:r w:rsidRPr="00D16033">
        <w:rPr>
          <w:rFonts w:ascii="Arial" w:hAnsi="Arial" w:cs="Arial"/>
          <w:sz w:val="22"/>
          <w:szCs w:val="22"/>
        </w:rPr>
        <w:t xml:space="preserve">, </w:t>
      </w:r>
      <w:r w:rsidRPr="00D16033">
        <w:rPr>
          <w:rFonts w:ascii="Arial" w:hAnsi="Arial" w:cs="Arial"/>
          <w:i/>
          <w:sz w:val="22"/>
          <w:szCs w:val="22"/>
        </w:rPr>
        <w:t>What the Buddha Taught</w:t>
      </w:r>
      <w:r w:rsidRPr="00D16033">
        <w:rPr>
          <w:rFonts w:ascii="Arial" w:hAnsi="Arial" w:cs="Arial"/>
          <w:sz w:val="22"/>
          <w:szCs w:val="22"/>
        </w:rPr>
        <w:t>, (Oxfor</w:t>
      </w:r>
      <w:bookmarkStart w:id="0" w:name="_GoBack"/>
      <w:bookmarkEnd w:id="0"/>
      <w:r w:rsidRPr="00D16033">
        <w:rPr>
          <w:rFonts w:ascii="Arial" w:hAnsi="Arial" w:cs="Arial"/>
          <w:sz w:val="22"/>
          <w:szCs w:val="22"/>
        </w:rPr>
        <w:t xml:space="preserve">d: </w:t>
      </w:r>
      <w:proofErr w:type="spellStart"/>
      <w:r w:rsidRPr="00D16033">
        <w:rPr>
          <w:rFonts w:ascii="Arial" w:hAnsi="Arial" w:cs="Arial"/>
          <w:sz w:val="22"/>
          <w:szCs w:val="22"/>
        </w:rPr>
        <w:t>Oneworld</w:t>
      </w:r>
      <w:proofErr w:type="spellEnd"/>
      <w:r w:rsidRPr="00D16033">
        <w:rPr>
          <w:rFonts w:ascii="Arial" w:hAnsi="Arial" w:cs="Arial"/>
          <w:sz w:val="22"/>
          <w:szCs w:val="22"/>
        </w:rPr>
        <w:t>, 1959)</w:t>
      </w:r>
    </w:p>
    <w:p w14:paraId="686A2E2C" w14:textId="77777777" w:rsidR="006D7F27" w:rsidRPr="00D16033" w:rsidRDefault="006D7F27" w:rsidP="006D7F27">
      <w:pPr>
        <w:pStyle w:val="FootnoteText"/>
        <w:rPr>
          <w:rFonts w:ascii="Arial" w:hAnsi="Arial" w:cs="Arial"/>
          <w:sz w:val="22"/>
          <w:szCs w:val="22"/>
        </w:rPr>
      </w:pPr>
    </w:p>
    <w:p w14:paraId="4C7A31CA" w14:textId="6A98987D" w:rsidR="006D7F27" w:rsidRPr="00D16033" w:rsidRDefault="006D7F27" w:rsidP="006D7F27">
      <w:pPr>
        <w:pStyle w:val="FootnoteText"/>
        <w:rPr>
          <w:rFonts w:ascii="Arial" w:hAnsi="Arial" w:cs="Arial"/>
          <w:sz w:val="22"/>
          <w:szCs w:val="22"/>
        </w:rPr>
      </w:pPr>
      <w:r w:rsidRPr="00D16033">
        <w:rPr>
          <w:rFonts w:ascii="Arial" w:hAnsi="Arial" w:cs="Arial"/>
          <w:sz w:val="22"/>
          <w:szCs w:val="22"/>
        </w:rPr>
        <w:t xml:space="preserve">Santina, Peter D., </w:t>
      </w:r>
      <w:r w:rsidRPr="00D16033">
        <w:rPr>
          <w:rFonts w:ascii="Arial" w:hAnsi="Arial" w:cs="Arial"/>
          <w:i/>
          <w:sz w:val="22"/>
          <w:szCs w:val="22"/>
        </w:rPr>
        <w:t>Fundamentals of Buddhism</w:t>
      </w:r>
      <w:r w:rsidRPr="00D16033">
        <w:rPr>
          <w:rFonts w:ascii="Arial" w:hAnsi="Arial" w:cs="Arial"/>
          <w:sz w:val="22"/>
          <w:szCs w:val="22"/>
        </w:rPr>
        <w:t>, (www.buddhanet.net: Buddha Dharma Education Association</w:t>
      </w:r>
      <w:r w:rsidR="00520FB2">
        <w:rPr>
          <w:rFonts w:ascii="Arial" w:hAnsi="Arial" w:cs="Arial"/>
          <w:sz w:val="22"/>
          <w:szCs w:val="22"/>
        </w:rPr>
        <w:t>)</w:t>
      </w:r>
      <w:r w:rsidRPr="00D16033">
        <w:rPr>
          <w:rFonts w:ascii="Arial" w:hAnsi="Arial" w:cs="Arial"/>
          <w:sz w:val="22"/>
          <w:szCs w:val="22"/>
        </w:rPr>
        <w:t>. [eBook]. Available at: http://holybooks.lichtenbergpress.netdna-cdn.com/wp-content/uploads/Fundamentals-of-Buddhism.pdf?a43035 [Accessed: 31</w:t>
      </w:r>
      <w:r w:rsidRPr="00D16033">
        <w:rPr>
          <w:rFonts w:ascii="Arial" w:hAnsi="Arial" w:cs="Arial"/>
          <w:sz w:val="22"/>
          <w:szCs w:val="22"/>
          <w:vertAlign w:val="superscript"/>
        </w:rPr>
        <w:t>st</w:t>
      </w:r>
      <w:r w:rsidRPr="00D16033">
        <w:rPr>
          <w:rFonts w:ascii="Arial" w:hAnsi="Arial" w:cs="Arial"/>
          <w:sz w:val="22"/>
          <w:szCs w:val="22"/>
        </w:rPr>
        <w:t xml:space="preserve"> May 2018]</w:t>
      </w:r>
    </w:p>
    <w:p w14:paraId="06D4EA21" w14:textId="77777777" w:rsidR="006D7F27" w:rsidRPr="00D16033" w:rsidRDefault="006D7F27" w:rsidP="006D7F27">
      <w:pPr>
        <w:pStyle w:val="FootnoteText"/>
        <w:rPr>
          <w:rFonts w:ascii="Arial" w:hAnsi="Arial" w:cs="Arial"/>
          <w:sz w:val="22"/>
          <w:szCs w:val="22"/>
        </w:rPr>
      </w:pPr>
    </w:p>
    <w:p w14:paraId="31269C00" w14:textId="72C19FE5" w:rsidR="006D7F27" w:rsidRPr="00D16033" w:rsidRDefault="006D7F27" w:rsidP="006D7F27">
      <w:pPr>
        <w:pStyle w:val="FootnoteText"/>
        <w:rPr>
          <w:rFonts w:ascii="Arial" w:hAnsi="Arial" w:cs="Arial"/>
          <w:sz w:val="22"/>
          <w:szCs w:val="22"/>
        </w:rPr>
      </w:pPr>
      <w:proofErr w:type="spellStart"/>
      <w:r w:rsidRPr="00D16033">
        <w:rPr>
          <w:rFonts w:ascii="Arial" w:hAnsi="Arial" w:cs="Arial"/>
          <w:sz w:val="22"/>
          <w:szCs w:val="22"/>
        </w:rPr>
        <w:t>Sumedho</w:t>
      </w:r>
      <w:proofErr w:type="spellEnd"/>
      <w:r w:rsidRPr="00D16033">
        <w:rPr>
          <w:rFonts w:ascii="Arial" w:hAnsi="Arial" w:cs="Arial"/>
          <w:sz w:val="22"/>
          <w:szCs w:val="22"/>
        </w:rPr>
        <w:t xml:space="preserve">, </w:t>
      </w:r>
      <w:proofErr w:type="spellStart"/>
      <w:r w:rsidRPr="00D16033">
        <w:rPr>
          <w:rFonts w:ascii="Arial" w:hAnsi="Arial" w:cs="Arial"/>
          <w:sz w:val="22"/>
          <w:szCs w:val="22"/>
        </w:rPr>
        <w:t>Ajahn</w:t>
      </w:r>
      <w:proofErr w:type="spellEnd"/>
      <w:r w:rsidRPr="00D16033">
        <w:rPr>
          <w:rFonts w:ascii="Arial" w:hAnsi="Arial" w:cs="Arial"/>
          <w:sz w:val="22"/>
          <w:szCs w:val="22"/>
        </w:rPr>
        <w:t xml:space="preserve">, </w:t>
      </w:r>
      <w:r w:rsidRPr="00D16033">
        <w:rPr>
          <w:rFonts w:ascii="Arial" w:hAnsi="Arial" w:cs="Arial"/>
          <w:i/>
          <w:sz w:val="22"/>
          <w:szCs w:val="22"/>
        </w:rPr>
        <w:t>The Four Noble Truths</w:t>
      </w:r>
      <w:r w:rsidRPr="00D16033">
        <w:rPr>
          <w:rFonts w:ascii="Arial" w:hAnsi="Arial" w:cs="Arial"/>
          <w:sz w:val="22"/>
          <w:szCs w:val="22"/>
        </w:rPr>
        <w:t>, (www.buddhanet.net: Buddha Dharma Education Association). [eBook]. Available at: http://www.buddhanet.net/pdf_file/4nobltru.pdf [Accessed: 31</w:t>
      </w:r>
      <w:r w:rsidRPr="00D16033">
        <w:rPr>
          <w:rFonts w:ascii="Arial" w:hAnsi="Arial" w:cs="Arial"/>
          <w:sz w:val="22"/>
          <w:szCs w:val="22"/>
          <w:vertAlign w:val="superscript"/>
        </w:rPr>
        <w:t>st</w:t>
      </w:r>
      <w:r w:rsidRPr="00D16033">
        <w:rPr>
          <w:rFonts w:ascii="Arial" w:hAnsi="Arial" w:cs="Arial"/>
          <w:sz w:val="22"/>
          <w:szCs w:val="22"/>
        </w:rPr>
        <w:t xml:space="preserve"> May 2018]</w:t>
      </w:r>
    </w:p>
    <w:p w14:paraId="313B85B1" w14:textId="77777777" w:rsidR="006D7F27" w:rsidRPr="00D16033" w:rsidRDefault="006D7F27" w:rsidP="006D7F27">
      <w:pPr>
        <w:pStyle w:val="FootnoteText"/>
        <w:rPr>
          <w:rFonts w:ascii="Arial" w:hAnsi="Arial" w:cs="Arial"/>
          <w:sz w:val="22"/>
          <w:szCs w:val="22"/>
        </w:rPr>
      </w:pPr>
    </w:p>
    <w:p w14:paraId="53849B09" w14:textId="77777777" w:rsidR="006D7F27" w:rsidRPr="00D16033" w:rsidRDefault="006D7F27" w:rsidP="006D7F27">
      <w:pPr>
        <w:pStyle w:val="FootnoteText"/>
        <w:rPr>
          <w:rFonts w:ascii="Arial" w:hAnsi="Arial" w:cs="Arial"/>
          <w:sz w:val="22"/>
          <w:szCs w:val="22"/>
        </w:rPr>
      </w:pPr>
      <w:r w:rsidRPr="00D16033">
        <w:rPr>
          <w:rFonts w:ascii="Arial" w:hAnsi="Arial" w:cs="Arial"/>
          <w:sz w:val="22"/>
          <w:szCs w:val="22"/>
        </w:rPr>
        <w:t>Teasdale, John D., and Michael Chaskalson (</w:t>
      </w:r>
      <w:proofErr w:type="spellStart"/>
      <w:r w:rsidRPr="00D16033">
        <w:rPr>
          <w:rFonts w:ascii="Arial" w:hAnsi="Arial" w:cs="Arial"/>
          <w:sz w:val="22"/>
          <w:szCs w:val="22"/>
        </w:rPr>
        <w:t>Kulananda</w:t>
      </w:r>
      <w:proofErr w:type="spellEnd"/>
      <w:r w:rsidRPr="00D16033">
        <w:rPr>
          <w:rFonts w:ascii="Arial" w:hAnsi="Arial" w:cs="Arial"/>
          <w:sz w:val="22"/>
          <w:szCs w:val="22"/>
        </w:rPr>
        <w:t xml:space="preserve">), ‘How Does Mindfulness Transform Suffering? I: The Nature and Origins of </w:t>
      </w:r>
      <w:r w:rsidRPr="00D16033">
        <w:rPr>
          <w:rFonts w:ascii="Arial" w:hAnsi="Arial" w:cs="Arial"/>
          <w:i/>
          <w:sz w:val="22"/>
          <w:szCs w:val="22"/>
        </w:rPr>
        <w:t>Dukkha</w:t>
      </w:r>
      <w:r w:rsidRPr="00D16033">
        <w:rPr>
          <w:rFonts w:ascii="Arial" w:hAnsi="Arial" w:cs="Arial"/>
          <w:sz w:val="22"/>
          <w:szCs w:val="22"/>
        </w:rPr>
        <w:t xml:space="preserve">’, </w:t>
      </w:r>
      <w:r w:rsidRPr="00D16033">
        <w:rPr>
          <w:rFonts w:ascii="Arial" w:hAnsi="Arial" w:cs="Arial"/>
          <w:i/>
          <w:sz w:val="22"/>
          <w:szCs w:val="22"/>
        </w:rPr>
        <w:t>Contemporary Buddhism</w:t>
      </w:r>
      <w:r w:rsidRPr="00D16033">
        <w:rPr>
          <w:rFonts w:ascii="Arial" w:hAnsi="Arial" w:cs="Arial"/>
          <w:sz w:val="22"/>
          <w:szCs w:val="22"/>
        </w:rPr>
        <w:t>, Vol. 12, No. 1, May, 2011, 89-102. [Online]. Available at: DOI: 10.1080/14639947.2011.564824 [Accessed: 13</w:t>
      </w:r>
      <w:r w:rsidRPr="00D16033">
        <w:rPr>
          <w:rFonts w:ascii="Arial" w:hAnsi="Arial" w:cs="Arial"/>
          <w:sz w:val="22"/>
          <w:szCs w:val="22"/>
          <w:vertAlign w:val="superscript"/>
        </w:rPr>
        <w:t>th</w:t>
      </w:r>
      <w:r w:rsidRPr="00D16033">
        <w:rPr>
          <w:rFonts w:ascii="Arial" w:hAnsi="Arial" w:cs="Arial"/>
          <w:sz w:val="22"/>
          <w:szCs w:val="22"/>
        </w:rPr>
        <w:t xml:space="preserve"> July 2018]</w:t>
      </w:r>
    </w:p>
    <w:p w14:paraId="213C89E7" w14:textId="77777777" w:rsidR="006D7F27" w:rsidRPr="00D16033" w:rsidRDefault="006D7F27" w:rsidP="006D7F27">
      <w:pPr>
        <w:pStyle w:val="FootnoteText"/>
        <w:rPr>
          <w:rFonts w:ascii="Arial" w:hAnsi="Arial" w:cs="Arial"/>
          <w:sz w:val="22"/>
          <w:szCs w:val="22"/>
        </w:rPr>
      </w:pPr>
    </w:p>
    <w:p w14:paraId="2A833065" w14:textId="77777777" w:rsidR="006D7F27" w:rsidRPr="00D16033" w:rsidRDefault="006D7F27" w:rsidP="006D7F27">
      <w:pPr>
        <w:pStyle w:val="FootnoteText"/>
        <w:rPr>
          <w:rFonts w:ascii="Arial" w:hAnsi="Arial" w:cs="Arial"/>
          <w:sz w:val="22"/>
          <w:szCs w:val="22"/>
        </w:rPr>
      </w:pPr>
      <w:r w:rsidRPr="00D16033">
        <w:rPr>
          <w:rFonts w:ascii="Arial" w:hAnsi="Arial" w:cs="Arial"/>
          <w:noProof/>
          <w:sz w:val="22"/>
          <w:szCs w:val="22"/>
        </w:rPr>
        <mc:AlternateContent>
          <mc:Choice Requires="wps">
            <w:drawing>
              <wp:anchor distT="0" distB="0" distL="114300" distR="114300" simplePos="0" relativeHeight="251659264" behindDoc="0" locked="0" layoutInCell="1" allowOverlap="1" wp14:anchorId="3DEB49EF" wp14:editId="06802733">
                <wp:simplePos x="0" y="0"/>
                <wp:positionH relativeFrom="margin">
                  <wp:align>left</wp:align>
                </wp:positionH>
                <wp:positionV relativeFrom="paragraph">
                  <wp:posOffset>71977</wp:posOffset>
                </wp:positionV>
                <wp:extent cx="3466769" cy="0"/>
                <wp:effectExtent l="0" t="0" r="0" b="0"/>
                <wp:wrapNone/>
                <wp:docPr id="1" name="Straight Connector 1"/>
                <wp:cNvGraphicFramePr/>
                <a:graphic xmlns:a="http://schemas.openxmlformats.org/drawingml/2006/main">
                  <a:graphicData uri="http://schemas.microsoft.com/office/word/2010/wordprocessingShape">
                    <wps:wsp>
                      <wps:cNvCnPr/>
                      <wps:spPr>
                        <a:xfrm>
                          <a:off x="0" y="0"/>
                          <a:ext cx="3466769"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16359F" id="Straight Connector 1" o:spid="_x0000_s1026" style="position:absolute;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5.65pt" to="272.9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8R3tQEAALcDAAAOAAAAZHJzL2Uyb0RvYy54bWysU8GO0zAQvSPxD5bvNOmCCkRN99AVXBBU&#10;7PIBXmfcWNgea2ya9u8Zu20WAUIIcXE89nsz854n69ujd+IAlCyGXi4XrRQQNA427Hv55eHdizdS&#10;pKzCoBwG6OUJkrzdPH+2nmIHNziiG4AEJwmpm2Ivx5xj1zRJj+BVWmCEwJcGyavMIe2bgdTE2b1r&#10;btp21UxIQyTUkBKf3p0v5abmNwZ0/mRMgixcL7m3XFeq62NZm81adXtScbT60ob6hy68soGLzqnu&#10;VFbiG9lfUnmrCROavNDoGzTGaqgaWM2y/UnN/agiVC1sToqzTen/pdUfDzsSduC3kyIoz090n0nZ&#10;/ZjFFkNgA5HEsvg0xdQxfBt2dIlS3FERfTTky5fliGP19jR7C8csNB++fLVavV69lUJf75onYqSU&#10;3wN6UTa9dDYU2apThw8pczGGXiEclEbOpesunxwUsAufwbAULras7DpEsHUkDoqff/haZXCuiiwU&#10;Y52bSe2fSRdsoUEdrL8lzuhaEUOeid4GpN9Vzcdrq+aMv6o+ay2yH3E41YeodvB0VJcuk1zG78e4&#10;0p/+t813AAAA//8DAFBLAwQUAAYACAAAACEAFe4jGtsAAAAGAQAADwAAAGRycy9kb3ducmV2Lnht&#10;bEyPwU7DMBBE70j8g7VI3KjTQisIcaqqEkJcEE3h7sZbJxCvI9tJw9+ziEM5zsxq5m2xnlwnRgyx&#10;9aRgPstAINXetGQVvO+fbu5BxKTJ6M4TKvjGCOvy8qLQufEn2uFYJSu4hGKuFTQp9bmUsW7Q6Tjz&#10;PRJnRx+cTiyDlSboE5e7Ti6ybCWdbokXGt3jtsH6qxqcgu4ljB92azdxeN6tqs+34+J1Pyp1fTVt&#10;HkEknNL5GH7xGR1KZjr4gUwUnQJ+JLE7vwXB6fJu+QDi8GfIspD/8csfAAAA//8DAFBLAQItABQA&#10;BgAIAAAAIQC2gziS/gAAAOEBAAATAAAAAAAAAAAAAAAAAAAAAABbQ29udGVudF9UeXBlc10ueG1s&#10;UEsBAi0AFAAGAAgAAAAhADj9If/WAAAAlAEAAAsAAAAAAAAAAAAAAAAALwEAAF9yZWxzLy5yZWxz&#10;UEsBAi0AFAAGAAgAAAAhAC8PxHe1AQAAtwMAAA4AAAAAAAAAAAAAAAAALgIAAGRycy9lMm9Eb2Mu&#10;eG1sUEsBAi0AFAAGAAgAAAAhABXuIxrbAAAABgEAAA8AAAAAAAAAAAAAAAAADwQAAGRycy9kb3du&#10;cmV2LnhtbFBLBQYAAAAABAAEAPMAAAAXBQAAAAA=&#10;" strokecolor="black [3200]" strokeweight=".5pt">
                <v:stroke joinstyle="miter"/>
                <w10:wrap anchorx="margin"/>
              </v:line>
            </w:pict>
          </mc:Fallback>
        </mc:AlternateContent>
      </w:r>
      <w:r w:rsidRPr="00D16033">
        <w:rPr>
          <w:rFonts w:ascii="Arial" w:hAnsi="Arial" w:cs="Arial"/>
          <w:sz w:val="22"/>
          <w:szCs w:val="22"/>
        </w:rPr>
        <w:t xml:space="preserve">                                                                                          , ‘How Does Mindfulness Transform Suffering? II: The Nature and Origins of </w:t>
      </w:r>
      <w:r w:rsidRPr="00D16033">
        <w:rPr>
          <w:rFonts w:ascii="Arial" w:hAnsi="Arial" w:cs="Arial"/>
          <w:i/>
          <w:sz w:val="22"/>
          <w:szCs w:val="22"/>
        </w:rPr>
        <w:t>Dukkha</w:t>
      </w:r>
      <w:r w:rsidRPr="00D16033">
        <w:rPr>
          <w:rFonts w:ascii="Arial" w:hAnsi="Arial" w:cs="Arial"/>
          <w:sz w:val="22"/>
          <w:szCs w:val="22"/>
        </w:rPr>
        <w:t xml:space="preserve">’, </w:t>
      </w:r>
      <w:r w:rsidRPr="00D16033">
        <w:rPr>
          <w:rFonts w:ascii="Arial" w:hAnsi="Arial" w:cs="Arial"/>
          <w:i/>
          <w:sz w:val="22"/>
          <w:szCs w:val="22"/>
        </w:rPr>
        <w:t>Contemporary Buddhism</w:t>
      </w:r>
      <w:r w:rsidRPr="00D16033">
        <w:rPr>
          <w:rFonts w:ascii="Arial" w:hAnsi="Arial" w:cs="Arial"/>
          <w:sz w:val="22"/>
          <w:szCs w:val="22"/>
        </w:rPr>
        <w:t>, Vol. 12, No. 1, May, 2011, 103-124. [Online]. Available at: DOI: 10.1080/14639947.2011.564826 [Accessed: 13</w:t>
      </w:r>
      <w:r w:rsidRPr="00D16033">
        <w:rPr>
          <w:rFonts w:ascii="Arial" w:hAnsi="Arial" w:cs="Arial"/>
          <w:sz w:val="22"/>
          <w:szCs w:val="22"/>
          <w:vertAlign w:val="superscript"/>
        </w:rPr>
        <w:t>th</w:t>
      </w:r>
      <w:r w:rsidRPr="00D16033">
        <w:rPr>
          <w:rFonts w:ascii="Arial" w:hAnsi="Arial" w:cs="Arial"/>
          <w:sz w:val="22"/>
          <w:szCs w:val="22"/>
        </w:rPr>
        <w:t xml:space="preserve"> July 2018]</w:t>
      </w:r>
    </w:p>
    <w:p w14:paraId="0F54FB83" w14:textId="77777777" w:rsidR="006D7F27" w:rsidRDefault="006D7F27" w:rsidP="009E51FA">
      <w:pPr>
        <w:rPr>
          <w:rFonts w:ascii="Arial" w:hAnsi="Arial" w:cs="Arial"/>
        </w:rPr>
      </w:pPr>
    </w:p>
    <w:sectPr w:rsidR="006D7F27" w:rsidSect="008E1CE9">
      <w:headerReference w:type="default" r:id="rId8"/>
      <w:footerReference w:type="default" r:id="rId9"/>
      <w:pgSz w:w="11906" w:h="16838"/>
      <w:pgMar w:top="1134" w:right="1361"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DFF0BE" w14:textId="77777777" w:rsidR="00EE5495" w:rsidRDefault="00EE5495" w:rsidP="008E1CE9">
      <w:pPr>
        <w:spacing w:after="0" w:line="240" w:lineRule="auto"/>
      </w:pPr>
      <w:r>
        <w:separator/>
      </w:r>
    </w:p>
  </w:endnote>
  <w:endnote w:type="continuationSeparator" w:id="0">
    <w:p w14:paraId="18F905A3" w14:textId="77777777" w:rsidR="00EE5495" w:rsidRDefault="00EE5495" w:rsidP="008E1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dvOT635f2c37">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0"/>
      </w:rPr>
      <w:id w:val="1258795689"/>
      <w:docPartObj>
        <w:docPartGallery w:val="Page Numbers (Bottom of Page)"/>
        <w:docPartUnique/>
      </w:docPartObj>
    </w:sdtPr>
    <w:sdtEndPr>
      <w:rPr>
        <w:noProof/>
      </w:rPr>
    </w:sdtEndPr>
    <w:sdtContent>
      <w:p w14:paraId="72314A2E" w14:textId="10FBA986" w:rsidR="000B7273" w:rsidRPr="008E1CE9" w:rsidRDefault="000B7273" w:rsidP="008E1CE9">
        <w:pPr>
          <w:pStyle w:val="Footer"/>
          <w:jc w:val="center"/>
          <w:rPr>
            <w:rFonts w:ascii="Arial" w:hAnsi="Arial" w:cs="Arial"/>
            <w:sz w:val="20"/>
          </w:rPr>
        </w:pPr>
        <w:r w:rsidRPr="008E1CE9">
          <w:rPr>
            <w:rFonts w:ascii="Arial" w:hAnsi="Arial" w:cs="Arial"/>
            <w:sz w:val="20"/>
          </w:rPr>
          <w:fldChar w:fldCharType="begin"/>
        </w:r>
        <w:r w:rsidRPr="008E1CE9">
          <w:rPr>
            <w:rFonts w:ascii="Arial" w:hAnsi="Arial" w:cs="Arial"/>
            <w:sz w:val="20"/>
          </w:rPr>
          <w:instrText xml:space="preserve"> PAGE   \* MERGEFORMAT </w:instrText>
        </w:r>
        <w:r w:rsidRPr="008E1CE9">
          <w:rPr>
            <w:rFonts w:ascii="Arial" w:hAnsi="Arial" w:cs="Arial"/>
            <w:sz w:val="20"/>
          </w:rPr>
          <w:fldChar w:fldCharType="separate"/>
        </w:r>
        <w:r w:rsidRPr="008E1CE9">
          <w:rPr>
            <w:rFonts w:ascii="Arial" w:hAnsi="Arial" w:cs="Arial"/>
            <w:noProof/>
            <w:sz w:val="20"/>
          </w:rPr>
          <w:t>2</w:t>
        </w:r>
        <w:r w:rsidRPr="008E1CE9">
          <w:rPr>
            <w:rFonts w:ascii="Arial" w:hAnsi="Arial" w:cs="Arial"/>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91CF02" w14:textId="77777777" w:rsidR="00EE5495" w:rsidRDefault="00EE5495" w:rsidP="008E1CE9">
      <w:pPr>
        <w:spacing w:after="0" w:line="240" w:lineRule="auto"/>
      </w:pPr>
      <w:r>
        <w:separator/>
      </w:r>
    </w:p>
  </w:footnote>
  <w:footnote w:type="continuationSeparator" w:id="0">
    <w:p w14:paraId="1C0D41AE" w14:textId="77777777" w:rsidR="00EE5495" w:rsidRDefault="00EE5495" w:rsidP="008E1CE9">
      <w:pPr>
        <w:spacing w:after="0" w:line="240" w:lineRule="auto"/>
      </w:pPr>
      <w:r>
        <w:continuationSeparator/>
      </w:r>
    </w:p>
  </w:footnote>
  <w:footnote w:id="1">
    <w:p w14:paraId="2CD50311" w14:textId="3C97552C" w:rsidR="000B7273" w:rsidRPr="00C73DD3" w:rsidRDefault="000B7273" w:rsidP="00C73DD3">
      <w:pPr>
        <w:autoSpaceDE w:val="0"/>
        <w:autoSpaceDN w:val="0"/>
        <w:adjustRightInd w:val="0"/>
        <w:spacing w:after="0" w:line="240" w:lineRule="auto"/>
        <w:rPr>
          <w:rFonts w:ascii="Arial" w:hAnsi="Arial" w:cs="Arial"/>
          <w:sz w:val="18"/>
          <w:szCs w:val="18"/>
        </w:rPr>
      </w:pPr>
      <w:r w:rsidRPr="00C73DD3">
        <w:rPr>
          <w:rStyle w:val="FootnoteReference"/>
          <w:rFonts w:ascii="Arial" w:hAnsi="Arial" w:cs="Arial"/>
          <w:sz w:val="18"/>
          <w:szCs w:val="18"/>
        </w:rPr>
        <w:footnoteRef/>
      </w:r>
      <w:r w:rsidRPr="00C73DD3">
        <w:rPr>
          <w:rFonts w:ascii="Arial" w:hAnsi="Arial" w:cs="Arial"/>
          <w:sz w:val="18"/>
          <w:szCs w:val="18"/>
        </w:rPr>
        <w:t xml:space="preserve"> Rupert Gethin, </w:t>
      </w:r>
      <w:r w:rsidRPr="00C73DD3">
        <w:rPr>
          <w:rFonts w:ascii="Arial" w:hAnsi="Arial" w:cs="Arial"/>
          <w:i/>
          <w:sz w:val="18"/>
          <w:szCs w:val="18"/>
        </w:rPr>
        <w:t>The Foundations of Buddhism</w:t>
      </w:r>
      <w:r w:rsidRPr="00C73DD3">
        <w:rPr>
          <w:rFonts w:ascii="Arial" w:hAnsi="Arial" w:cs="Arial"/>
          <w:sz w:val="18"/>
          <w:szCs w:val="18"/>
        </w:rPr>
        <w:t>, (New York: Oxford University Press, 1998), p.79. [</w:t>
      </w:r>
      <w:r>
        <w:rPr>
          <w:rFonts w:ascii="Arial" w:hAnsi="Arial" w:cs="Arial"/>
          <w:sz w:val="18"/>
          <w:szCs w:val="18"/>
        </w:rPr>
        <w:t>eBook</w:t>
      </w:r>
      <w:r w:rsidRPr="00C73DD3">
        <w:rPr>
          <w:rFonts w:ascii="Arial" w:hAnsi="Arial" w:cs="Arial"/>
          <w:sz w:val="18"/>
          <w:szCs w:val="18"/>
        </w:rPr>
        <w:t xml:space="preserve">]. Available at: ProQuest </w:t>
      </w:r>
      <w:proofErr w:type="spellStart"/>
      <w:r w:rsidRPr="00C73DD3">
        <w:rPr>
          <w:rFonts w:ascii="Arial" w:hAnsi="Arial" w:cs="Arial"/>
          <w:sz w:val="18"/>
          <w:szCs w:val="18"/>
        </w:rPr>
        <w:t>Ebook</w:t>
      </w:r>
      <w:proofErr w:type="spellEnd"/>
      <w:r w:rsidRPr="00C73DD3">
        <w:rPr>
          <w:rFonts w:ascii="Arial" w:hAnsi="Arial" w:cs="Arial"/>
          <w:sz w:val="18"/>
          <w:szCs w:val="18"/>
        </w:rPr>
        <w:t xml:space="preserve"> Central, </w:t>
      </w:r>
      <w:r w:rsidRPr="00520FB2">
        <w:rPr>
          <w:rFonts w:ascii="Arial" w:hAnsi="Arial" w:cs="Arial"/>
          <w:sz w:val="18"/>
          <w:szCs w:val="18"/>
        </w:rPr>
        <w:t>http://ebookcentral.proquest.com/lib/trinity/detail.action?docID=684592</w:t>
      </w:r>
      <w:r w:rsidRPr="00C73DD3">
        <w:rPr>
          <w:rFonts w:ascii="Arial" w:hAnsi="Arial" w:cs="Arial"/>
          <w:sz w:val="18"/>
          <w:szCs w:val="18"/>
        </w:rPr>
        <w:t xml:space="preserve"> [Accessed: 7</w:t>
      </w:r>
      <w:r w:rsidRPr="00C73DD3">
        <w:rPr>
          <w:rFonts w:ascii="Arial" w:hAnsi="Arial" w:cs="Arial"/>
          <w:sz w:val="18"/>
          <w:szCs w:val="18"/>
          <w:vertAlign w:val="superscript"/>
        </w:rPr>
        <w:t>th</w:t>
      </w:r>
      <w:r w:rsidRPr="00C73DD3">
        <w:rPr>
          <w:rFonts w:ascii="Arial" w:hAnsi="Arial" w:cs="Arial"/>
          <w:sz w:val="18"/>
          <w:szCs w:val="18"/>
        </w:rPr>
        <w:t xml:space="preserve"> July 2018].</w:t>
      </w:r>
    </w:p>
  </w:footnote>
  <w:footnote w:id="2">
    <w:p w14:paraId="2A2C9EED" w14:textId="39B6C5FC" w:rsidR="000B7273" w:rsidRPr="00C73DD3" w:rsidRDefault="000B7273">
      <w:pPr>
        <w:pStyle w:val="FootnoteText"/>
        <w:rPr>
          <w:rFonts w:ascii="Arial" w:hAnsi="Arial" w:cs="Arial"/>
          <w:sz w:val="18"/>
          <w:szCs w:val="18"/>
        </w:rPr>
      </w:pPr>
      <w:r w:rsidRPr="00C73DD3">
        <w:rPr>
          <w:rStyle w:val="FootnoteReference"/>
          <w:rFonts w:ascii="Arial" w:hAnsi="Arial" w:cs="Arial"/>
          <w:sz w:val="18"/>
          <w:szCs w:val="18"/>
        </w:rPr>
        <w:footnoteRef/>
      </w:r>
      <w:r w:rsidRPr="00C73DD3">
        <w:rPr>
          <w:rFonts w:ascii="Arial" w:hAnsi="Arial" w:cs="Arial"/>
          <w:sz w:val="18"/>
          <w:szCs w:val="18"/>
        </w:rPr>
        <w:t xml:space="preserve"> </w:t>
      </w:r>
      <w:r>
        <w:rPr>
          <w:rFonts w:ascii="Arial" w:hAnsi="Arial" w:cs="Arial"/>
          <w:sz w:val="18"/>
          <w:szCs w:val="18"/>
        </w:rPr>
        <w:t xml:space="preserve">Ramakrishna </w:t>
      </w:r>
      <w:proofErr w:type="spellStart"/>
      <w:r w:rsidRPr="00C73DD3">
        <w:rPr>
          <w:rFonts w:ascii="Arial" w:hAnsi="Arial" w:cs="Arial"/>
          <w:sz w:val="18"/>
          <w:szCs w:val="18"/>
        </w:rPr>
        <w:t>Puligandla</w:t>
      </w:r>
      <w:proofErr w:type="spellEnd"/>
      <w:r w:rsidRPr="00C73DD3">
        <w:rPr>
          <w:rFonts w:ascii="Arial" w:hAnsi="Arial" w:cs="Arial"/>
          <w:sz w:val="18"/>
          <w:szCs w:val="18"/>
        </w:rPr>
        <w:t xml:space="preserve">, </w:t>
      </w:r>
      <w:r>
        <w:rPr>
          <w:rFonts w:ascii="Arial" w:hAnsi="Arial" w:cs="Arial"/>
          <w:i/>
          <w:sz w:val="18"/>
          <w:szCs w:val="18"/>
        </w:rPr>
        <w:t>Fundamentals of Indian Philosophy</w:t>
      </w:r>
      <w:r>
        <w:rPr>
          <w:rFonts w:ascii="Arial" w:hAnsi="Arial" w:cs="Arial"/>
          <w:sz w:val="18"/>
          <w:szCs w:val="18"/>
        </w:rPr>
        <w:t xml:space="preserve">, (New Delhi: D.K. </w:t>
      </w:r>
      <w:proofErr w:type="spellStart"/>
      <w:r>
        <w:rPr>
          <w:rFonts w:ascii="Arial" w:hAnsi="Arial" w:cs="Arial"/>
          <w:sz w:val="18"/>
          <w:szCs w:val="18"/>
        </w:rPr>
        <w:t>Printworld</w:t>
      </w:r>
      <w:proofErr w:type="spellEnd"/>
      <w:r>
        <w:rPr>
          <w:rFonts w:ascii="Arial" w:hAnsi="Arial" w:cs="Arial"/>
          <w:sz w:val="18"/>
          <w:szCs w:val="18"/>
        </w:rPr>
        <w:t xml:space="preserve"> (P) Ltd., 1994; </w:t>
      </w:r>
      <w:proofErr w:type="spellStart"/>
      <w:r>
        <w:rPr>
          <w:rFonts w:ascii="Arial" w:hAnsi="Arial" w:cs="Arial"/>
          <w:sz w:val="18"/>
          <w:szCs w:val="18"/>
        </w:rPr>
        <w:t>repr</w:t>
      </w:r>
      <w:proofErr w:type="spellEnd"/>
      <w:r>
        <w:rPr>
          <w:rFonts w:ascii="Arial" w:hAnsi="Arial" w:cs="Arial"/>
          <w:sz w:val="18"/>
          <w:szCs w:val="18"/>
        </w:rPr>
        <w:t xml:space="preserve">. 2008), </w:t>
      </w:r>
      <w:r w:rsidRPr="00C73DD3">
        <w:rPr>
          <w:rFonts w:ascii="Arial" w:hAnsi="Arial" w:cs="Arial"/>
          <w:sz w:val="18"/>
          <w:szCs w:val="18"/>
        </w:rPr>
        <w:t>p.33</w:t>
      </w:r>
      <w:r>
        <w:rPr>
          <w:rFonts w:ascii="Arial" w:hAnsi="Arial" w:cs="Arial"/>
          <w:sz w:val="18"/>
          <w:szCs w:val="18"/>
        </w:rPr>
        <w:t>.</w:t>
      </w:r>
    </w:p>
  </w:footnote>
  <w:footnote w:id="3">
    <w:p w14:paraId="337F4D17" w14:textId="7274CA4E" w:rsidR="000B7273" w:rsidRPr="00AB7862" w:rsidRDefault="000B7273">
      <w:pPr>
        <w:pStyle w:val="FootnoteText"/>
        <w:rPr>
          <w:rFonts w:ascii="Arial" w:hAnsi="Arial" w:cs="Arial"/>
          <w:sz w:val="18"/>
          <w:szCs w:val="18"/>
        </w:rPr>
      </w:pPr>
      <w:r w:rsidRPr="00C73DD3">
        <w:rPr>
          <w:rStyle w:val="FootnoteReference"/>
          <w:rFonts w:ascii="Arial" w:hAnsi="Arial" w:cs="Arial"/>
          <w:sz w:val="18"/>
          <w:szCs w:val="18"/>
        </w:rPr>
        <w:footnoteRef/>
      </w:r>
      <w:r w:rsidRPr="00C73DD3">
        <w:rPr>
          <w:rFonts w:ascii="Arial" w:hAnsi="Arial" w:cs="Arial"/>
          <w:sz w:val="18"/>
          <w:szCs w:val="18"/>
        </w:rPr>
        <w:t xml:space="preserve"> Gethin, p. 31.</w:t>
      </w:r>
    </w:p>
  </w:footnote>
  <w:footnote w:id="4">
    <w:p w14:paraId="60478BCA" w14:textId="000E1510" w:rsidR="000B7273" w:rsidRPr="00DE355B" w:rsidRDefault="000B7273">
      <w:pPr>
        <w:pStyle w:val="FootnoteText"/>
        <w:rPr>
          <w:rFonts w:ascii="Arial" w:hAnsi="Arial" w:cs="Arial"/>
          <w:sz w:val="18"/>
          <w:szCs w:val="18"/>
        </w:rPr>
      </w:pPr>
      <w:r w:rsidRPr="00DE355B">
        <w:rPr>
          <w:rStyle w:val="FootnoteReference"/>
          <w:rFonts w:ascii="Arial" w:hAnsi="Arial" w:cs="Arial"/>
          <w:sz w:val="18"/>
          <w:szCs w:val="18"/>
        </w:rPr>
        <w:footnoteRef/>
      </w:r>
      <w:r w:rsidRPr="00DE355B">
        <w:rPr>
          <w:rFonts w:ascii="Arial" w:hAnsi="Arial" w:cs="Arial"/>
          <w:sz w:val="18"/>
          <w:szCs w:val="18"/>
        </w:rPr>
        <w:t xml:space="preserve"> Peter Harvey</w:t>
      </w:r>
      <w:r>
        <w:rPr>
          <w:rFonts w:ascii="Arial" w:hAnsi="Arial" w:cs="Arial"/>
          <w:sz w:val="18"/>
          <w:szCs w:val="18"/>
        </w:rPr>
        <w:t xml:space="preserve">, ed., </w:t>
      </w:r>
      <w:r>
        <w:rPr>
          <w:rFonts w:ascii="Arial" w:hAnsi="Arial" w:cs="Arial"/>
          <w:i/>
          <w:sz w:val="18"/>
          <w:szCs w:val="18"/>
        </w:rPr>
        <w:t>Buddhism</w:t>
      </w:r>
      <w:r w:rsidRPr="005205E2">
        <w:rPr>
          <w:rFonts w:ascii="Arial" w:hAnsi="Arial" w:cs="Arial"/>
          <w:sz w:val="18"/>
          <w:szCs w:val="18"/>
        </w:rPr>
        <w:t>,</w:t>
      </w:r>
      <w:r>
        <w:rPr>
          <w:rFonts w:ascii="Arial" w:hAnsi="Arial" w:cs="Arial"/>
          <w:sz w:val="18"/>
          <w:szCs w:val="18"/>
        </w:rPr>
        <w:t xml:space="preserve"> (London: Continuum, 2001)</w:t>
      </w:r>
      <w:r w:rsidRPr="00DE355B">
        <w:rPr>
          <w:rFonts w:ascii="Arial" w:hAnsi="Arial" w:cs="Arial"/>
          <w:sz w:val="18"/>
          <w:szCs w:val="18"/>
        </w:rPr>
        <w:t>, p.75.</w:t>
      </w:r>
    </w:p>
  </w:footnote>
  <w:footnote w:id="5">
    <w:p w14:paraId="31BB7F3A" w14:textId="77E05A8F" w:rsidR="000B7273" w:rsidRPr="00DE355B" w:rsidRDefault="000B7273">
      <w:pPr>
        <w:pStyle w:val="FootnoteText"/>
        <w:rPr>
          <w:rFonts w:ascii="Arial" w:hAnsi="Arial" w:cs="Arial"/>
          <w:sz w:val="18"/>
          <w:szCs w:val="18"/>
        </w:rPr>
      </w:pPr>
      <w:r w:rsidRPr="00DE355B">
        <w:rPr>
          <w:rStyle w:val="FootnoteReference"/>
          <w:rFonts w:ascii="Arial" w:hAnsi="Arial" w:cs="Arial"/>
          <w:sz w:val="18"/>
          <w:szCs w:val="18"/>
        </w:rPr>
        <w:footnoteRef/>
      </w:r>
      <w:r w:rsidRPr="00DE355B">
        <w:rPr>
          <w:rFonts w:ascii="Arial" w:hAnsi="Arial" w:cs="Arial"/>
          <w:sz w:val="18"/>
          <w:szCs w:val="18"/>
        </w:rPr>
        <w:t xml:space="preserve"> Gethin, p.77.</w:t>
      </w:r>
    </w:p>
  </w:footnote>
  <w:footnote w:id="6">
    <w:p w14:paraId="7989725E" w14:textId="25E457DD" w:rsidR="000B7273" w:rsidRPr="00372160" w:rsidRDefault="000B7273">
      <w:pPr>
        <w:pStyle w:val="FootnoteText"/>
        <w:rPr>
          <w:rFonts w:ascii="Arial" w:hAnsi="Arial" w:cs="Arial"/>
          <w:sz w:val="18"/>
          <w:szCs w:val="18"/>
        </w:rPr>
      </w:pPr>
      <w:r w:rsidRPr="00DE355B">
        <w:rPr>
          <w:rStyle w:val="FootnoteReference"/>
          <w:rFonts w:ascii="Arial" w:hAnsi="Arial" w:cs="Arial"/>
          <w:sz w:val="18"/>
          <w:szCs w:val="18"/>
        </w:rPr>
        <w:footnoteRef/>
      </w:r>
      <w:r w:rsidRPr="00DE355B">
        <w:rPr>
          <w:rFonts w:ascii="Arial" w:hAnsi="Arial" w:cs="Arial"/>
          <w:sz w:val="18"/>
          <w:szCs w:val="18"/>
        </w:rPr>
        <w:t xml:space="preserve"> </w:t>
      </w:r>
      <w:r w:rsidRPr="00372160">
        <w:rPr>
          <w:rFonts w:ascii="Arial" w:hAnsi="Arial" w:cs="Arial"/>
          <w:sz w:val="18"/>
          <w:szCs w:val="18"/>
        </w:rPr>
        <w:t xml:space="preserve">Peter </w:t>
      </w:r>
      <w:r>
        <w:rPr>
          <w:rFonts w:ascii="Arial" w:hAnsi="Arial" w:cs="Arial"/>
          <w:sz w:val="18"/>
          <w:szCs w:val="18"/>
        </w:rPr>
        <w:t xml:space="preserve">D. </w:t>
      </w:r>
      <w:r w:rsidRPr="00372160">
        <w:rPr>
          <w:rFonts w:ascii="Arial" w:hAnsi="Arial" w:cs="Arial"/>
          <w:sz w:val="18"/>
          <w:szCs w:val="18"/>
        </w:rPr>
        <w:t xml:space="preserve">Santina, </w:t>
      </w:r>
      <w:r w:rsidRPr="001952D0">
        <w:rPr>
          <w:rFonts w:ascii="Arial" w:hAnsi="Arial" w:cs="Arial"/>
          <w:i/>
          <w:sz w:val="18"/>
          <w:szCs w:val="18"/>
        </w:rPr>
        <w:t>Fundamentals of Buddhism</w:t>
      </w:r>
      <w:r w:rsidRPr="00372160">
        <w:rPr>
          <w:rFonts w:ascii="Arial" w:hAnsi="Arial" w:cs="Arial"/>
          <w:sz w:val="18"/>
          <w:szCs w:val="18"/>
        </w:rPr>
        <w:t xml:space="preserve">, </w:t>
      </w:r>
      <w:r>
        <w:rPr>
          <w:rFonts w:ascii="Arial" w:hAnsi="Arial" w:cs="Arial"/>
          <w:sz w:val="18"/>
          <w:szCs w:val="18"/>
        </w:rPr>
        <w:t>(</w:t>
      </w:r>
      <w:r w:rsidRPr="001952D0">
        <w:rPr>
          <w:rFonts w:ascii="Arial" w:hAnsi="Arial" w:cs="Arial"/>
          <w:sz w:val="18"/>
          <w:szCs w:val="18"/>
        </w:rPr>
        <w:t>www.buddhanet.net</w:t>
      </w:r>
      <w:r>
        <w:rPr>
          <w:rFonts w:ascii="Arial" w:hAnsi="Arial" w:cs="Arial"/>
          <w:sz w:val="18"/>
          <w:szCs w:val="18"/>
        </w:rPr>
        <w:t xml:space="preserve">: Buddha Dharma Education Association), </w:t>
      </w:r>
      <w:r w:rsidRPr="00372160">
        <w:rPr>
          <w:rFonts w:ascii="Arial" w:hAnsi="Arial" w:cs="Arial"/>
          <w:sz w:val="18"/>
          <w:szCs w:val="18"/>
        </w:rPr>
        <w:t>p.28.</w:t>
      </w:r>
      <w:r>
        <w:rPr>
          <w:rFonts w:ascii="Arial" w:hAnsi="Arial" w:cs="Arial"/>
          <w:sz w:val="18"/>
          <w:szCs w:val="18"/>
        </w:rPr>
        <w:t xml:space="preserve"> [eBook]. Available at: </w:t>
      </w:r>
      <w:r w:rsidRPr="00990B4B">
        <w:rPr>
          <w:rFonts w:ascii="Arial" w:hAnsi="Arial" w:cs="Arial"/>
          <w:sz w:val="18"/>
          <w:szCs w:val="18"/>
        </w:rPr>
        <w:t>http://holybooks.lichtenbergpress.netdna-cdn.com/wp-content/uploads/Fundamentals-of-Buddhism.pdf?a43035</w:t>
      </w:r>
      <w:r>
        <w:rPr>
          <w:rFonts w:ascii="Arial" w:hAnsi="Arial" w:cs="Arial"/>
          <w:sz w:val="18"/>
          <w:szCs w:val="18"/>
        </w:rPr>
        <w:t xml:space="preserve"> [Accessed: 31</w:t>
      </w:r>
      <w:r w:rsidRPr="00990B4B">
        <w:rPr>
          <w:rFonts w:ascii="Arial" w:hAnsi="Arial" w:cs="Arial"/>
          <w:sz w:val="18"/>
          <w:szCs w:val="18"/>
          <w:vertAlign w:val="superscript"/>
        </w:rPr>
        <w:t>st</w:t>
      </w:r>
      <w:r>
        <w:rPr>
          <w:rFonts w:ascii="Arial" w:hAnsi="Arial" w:cs="Arial"/>
          <w:sz w:val="18"/>
          <w:szCs w:val="18"/>
        </w:rPr>
        <w:t xml:space="preserve"> May 2018].</w:t>
      </w:r>
    </w:p>
  </w:footnote>
  <w:footnote w:id="7">
    <w:p w14:paraId="0FB3538F" w14:textId="6EFEA516" w:rsidR="000B7273" w:rsidRPr="00372160"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w:t>
      </w:r>
      <w:r>
        <w:rPr>
          <w:rFonts w:ascii="Arial" w:hAnsi="Arial" w:cs="Arial"/>
          <w:sz w:val="18"/>
          <w:szCs w:val="18"/>
        </w:rPr>
        <w:t xml:space="preserve">John D. </w:t>
      </w:r>
      <w:r w:rsidRPr="00372160">
        <w:rPr>
          <w:rFonts w:ascii="Arial" w:hAnsi="Arial" w:cs="Arial"/>
          <w:sz w:val="18"/>
          <w:szCs w:val="18"/>
        </w:rPr>
        <w:t>Teasdale</w:t>
      </w:r>
      <w:r>
        <w:rPr>
          <w:rFonts w:ascii="Arial" w:hAnsi="Arial" w:cs="Arial"/>
          <w:sz w:val="18"/>
          <w:szCs w:val="18"/>
        </w:rPr>
        <w:t xml:space="preserve"> and Michael Chaskalson (</w:t>
      </w:r>
      <w:proofErr w:type="spellStart"/>
      <w:r>
        <w:rPr>
          <w:rFonts w:ascii="Arial" w:hAnsi="Arial" w:cs="Arial"/>
          <w:sz w:val="18"/>
          <w:szCs w:val="18"/>
        </w:rPr>
        <w:t>Kulananda</w:t>
      </w:r>
      <w:proofErr w:type="spellEnd"/>
      <w:r>
        <w:rPr>
          <w:rFonts w:ascii="Arial" w:hAnsi="Arial" w:cs="Arial"/>
          <w:sz w:val="18"/>
          <w:szCs w:val="18"/>
        </w:rPr>
        <w:t>)</w:t>
      </w:r>
      <w:r w:rsidRPr="00372160">
        <w:rPr>
          <w:rFonts w:ascii="Arial" w:hAnsi="Arial" w:cs="Arial"/>
          <w:sz w:val="18"/>
          <w:szCs w:val="18"/>
        </w:rPr>
        <w:t xml:space="preserve">, </w:t>
      </w:r>
      <w:r>
        <w:rPr>
          <w:rFonts w:ascii="Arial" w:hAnsi="Arial" w:cs="Arial"/>
          <w:sz w:val="18"/>
          <w:szCs w:val="18"/>
        </w:rPr>
        <w:t xml:space="preserve">‘How Does Mindfulness Transform Suffering? I: The Nature and Origins of </w:t>
      </w:r>
      <w:r>
        <w:rPr>
          <w:rFonts w:ascii="Arial" w:hAnsi="Arial" w:cs="Arial"/>
          <w:i/>
          <w:sz w:val="18"/>
          <w:szCs w:val="18"/>
        </w:rPr>
        <w:t>Dukkha</w:t>
      </w:r>
      <w:r>
        <w:rPr>
          <w:rFonts w:ascii="Arial" w:hAnsi="Arial" w:cs="Arial"/>
          <w:sz w:val="18"/>
          <w:szCs w:val="18"/>
        </w:rPr>
        <w:t xml:space="preserve">’, </w:t>
      </w:r>
      <w:r>
        <w:rPr>
          <w:rFonts w:ascii="Arial" w:hAnsi="Arial" w:cs="Arial"/>
          <w:i/>
          <w:sz w:val="18"/>
          <w:szCs w:val="18"/>
        </w:rPr>
        <w:t>Contemporary</w:t>
      </w:r>
      <w:r w:rsidRPr="00990B4B">
        <w:rPr>
          <w:rFonts w:ascii="Arial" w:hAnsi="Arial" w:cs="Arial"/>
          <w:i/>
          <w:sz w:val="18"/>
          <w:szCs w:val="18"/>
        </w:rPr>
        <w:t xml:space="preserve"> Buddhism</w:t>
      </w:r>
      <w:r>
        <w:rPr>
          <w:rFonts w:ascii="Arial" w:hAnsi="Arial" w:cs="Arial"/>
          <w:sz w:val="18"/>
          <w:szCs w:val="18"/>
        </w:rPr>
        <w:t>, Vol. 12, No. 1, May, 2011, 89-102 (</w:t>
      </w:r>
      <w:r w:rsidRPr="00990B4B">
        <w:rPr>
          <w:rFonts w:ascii="Arial" w:hAnsi="Arial" w:cs="Arial"/>
          <w:sz w:val="18"/>
          <w:szCs w:val="18"/>
        </w:rPr>
        <w:t>p</w:t>
      </w:r>
      <w:r w:rsidRPr="00372160">
        <w:rPr>
          <w:rFonts w:ascii="Arial" w:hAnsi="Arial" w:cs="Arial"/>
          <w:sz w:val="18"/>
          <w:szCs w:val="18"/>
        </w:rPr>
        <w:t>.90</w:t>
      </w:r>
      <w:r>
        <w:rPr>
          <w:rFonts w:ascii="Arial" w:hAnsi="Arial" w:cs="Arial"/>
          <w:sz w:val="18"/>
          <w:szCs w:val="18"/>
        </w:rPr>
        <w:t>)</w:t>
      </w:r>
      <w:r w:rsidRPr="00372160">
        <w:rPr>
          <w:rFonts w:ascii="Arial" w:hAnsi="Arial" w:cs="Arial"/>
          <w:sz w:val="18"/>
          <w:szCs w:val="18"/>
        </w:rPr>
        <w:t>.</w:t>
      </w:r>
      <w:r>
        <w:rPr>
          <w:rFonts w:ascii="Arial" w:hAnsi="Arial" w:cs="Arial"/>
          <w:sz w:val="18"/>
          <w:szCs w:val="18"/>
        </w:rPr>
        <w:t xml:space="preserve"> [Online]. Available at: DOI: 10.1080/14639947.2011.564824 [Accessed: 13</w:t>
      </w:r>
      <w:r w:rsidRPr="00990B4B">
        <w:rPr>
          <w:rFonts w:ascii="Arial" w:hAnsi="Arial" w:cs="Arial"/>
          <w:sz w:val="18"/>
          <w:szCs w:val="18"/>
          <w:vertAlign w:val="superscript"/>
        </w:rPr>
        <w:t>th</w:t>
      </w:r>
      <w:r>
        <w:rPr>
          <w:rFonts w:ascii="Arial" w:hAnsi="Arial" w:cs="Arial"/>
          <w:sz w:val="18"/>
          <w:szCs w:val="18"/>
        </w:rPr>
        <w:t xml:space="preserve"> July 2018].</w:t>
      </w:r>
    </w:p>
  </w:footnote>
  <w:footnote w:id="8">
    <w:p w14:paraId="6C2A0E9B" w14:textId="0EDAF2BE" w:rsidR="000B7273" w:rsidRPr="00372160"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Santina, p. 30.</w:t>
      </w:r>
    </w:p>
  </w:footnote>
  <w:footnote w:id="9">
    <w:p w14:paraId="089405E1" w14:textId="497E421F" w:rsidR="000B7273" w:rsidRPr="00E02946"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Gethin, p.80.; Harvey</w:t>
      </w:r>
      <w:r>
        <w:rPr>
          <w:rFonts w:ascii="Arial" w:hAnsi="Arial" w:cs="Arial"/>
          <w:sz w:val="18"/>
          <w:szCs w:val="18"/>
        </w:rPr>
        <w:t xml:space="preserve">, </w:t>
      </w:r>
      <w:r>
        <w:rPr>
          <w:rFonts w:ascii="Arial" w:hAnsi="Arial" w:cs="Arial"/>
          <w:i/>
          <w:sz w:val="18"/>
          <w:szCs w:val="18"/>
        </w:rPr>
        <w:t>Buddhism</w:t>
      </w:r>
      <w:r w:rsidRPr="006F3CEA">
        <w:rPr>
          <w:rFonts w:ascii="Arial" w:hAnsi="Arial" w:cs="Arial"/>
          <w:sz w:val="18"/>
          <w:szCs w:val="18"/>
        </w:rPr>
        <w:t>,</w:t>
      </w:r>
      <w:r w:rsidRPr="00372160">
        <w:rPr>
          <w:rFonts w:ascii="Arial" w:hAnsi="Arial" w:cs="Arial"/>
          <w:sz w:val="18"/>
          <w:szCs w:val="18"/>
        </w:rPr>
        <w:t xml:space="preserve"> p.75.; </w:t>
      </w:r>
      <w:r>
        <w:rPr>
          <w:rFonts w:ascii="Arial" w:hAnsi="Arial" w:cs="Arial"/>
          <w:sz w:val="18"/>
          <w:szCs w:val="18"/>
        </w:rPr>
        <w:t xml:space="preserve">Damien </w:t>
      </w:r>
      <w:r w:rsidRPr="00372160">
        <w:rPr>
          <w:rFonts w:ascii="Arial" w:hAnsi="Arial" w:cs="Arial"/>
          <w:sz w:val="18"/>
          <w:szCs w:val="18"/>
        </w:rPr>
        <w:t>Keown</w:t>
      </w:r>
      <w:r>
        <w:rPr>
          <w:rFonts w:ascii="Arial" w:hAnsi="Arial" w:cs="Arial"/>
          <w:sz w:val="18"/>
          <w:szCs w:val="18"/>
        </w:rPr>
        <w:t xml:space="preserve">, </w:t>
      </w:r>
      <w:r>
        <w:rPr>
          <w:rFonts w:ascii="Arial" w:hAnsi="Arial" w:cs="Arial"/>
          <w:i/>
          <w:sz w:val="18"/>
          <w:szCs w:val="18"/>
        </w:rPr>
        <w:t>Buddhism: A Very Short Introduction</w:t>
      </w:r>
      <w:r w:rsidRPr="00372160">
        <w:rPr>
          <w:rFonts w:ascii="Arial" w:hAnsi="Arial" w:cs="Arial"/>
          <w:sz w:val="18"/>
          <w:szCs w:val="18"/>
        </w:rPr>
        <w:t xml:space="preserve">, </w:t>
      </w:r>
      <w:r>
        <w:rPr>
          <w:rFonts w:ascii="Arial" w:hAnsi="Arial" w:cs="Arial"/>
          <w:sz w:val="18"/>
          <w:szCs w:val="18"/>
        </w:rPr>
        <w:t xml:space="preserve">(New York: Oxford University Press, 2000), </w:t>
      </w:r>
      <w:r w:rsidRPr="00372160">
        <w:rPr>
          <w:rFonts w:ascii="Arial" w:hAnsi="Arial" w:cs="Arial"/>
          <w:sz w:val="18"/>
          <w:szCs w:val="18"/>
        </w:rPr>
        <w:t>p.46.</w:t>
      </w:r>
      <w:r>
        <w:rPr>
          <w:rFonts w:ascii="Arial" w:hAnsi="Arial" w:cs="Arial"/>
          <w:sz w:val="18"/>
          <w:szCs w:val="18"/>
        </w:rPr>
        <w:t xml:space="preserve"> [eBook]. Available at: ProQuest </w:t>
      </w:r>
      <w:proofErr w:type="spellStart"/>
      <w:r>
        <w:rPr>
          <w:rFonts w:ascii="Arial" w:hAnsi="Arial" w:cs="Arial"/>
          <w:sz w:val="18"/>
          <w:szCs w:val="18"/>
        </w:rPr>
        <w:t>Ebook</w:t>
      </w:r>
      <w:proofErr w:type="spellEnd"/>
      <w:r>
        <w:rPr>
          <w:rFonts w:ascii="Arial" w:hAnsi="Arial" w:cs="Arial"/>
          <w:sz w:val="18"/>
          <w:szCs w:val="18"/>
        </w:rPr>
        <w:t xml:space="preserve"> Central, </w:t>
      </w:r>
      <w:r w:rsidRPr="00E02946">
        <w:rPr>
          <w:rFonts w:ascii="Arial" w:hAnsi="Arial" w:cs="Arial"/>
          <w:sz w:val="18"/>
          <w:szCs w:val="18"/>
          <w:shd w:val="clear" w:color="auto" w:fill="FFFFFF"/>
        </w:rPr>
        <w:t>https://ebookcentral.proquest.com/lib/leicester/detail.action?docID=232881</w:t>
      </w:r>
      <w:r>
        <w:rPr>
          <w:rFonts w:ascii="Arial" w:hAnsi="Arial" w:cs="Arial"/>
          <w:sz w:val="18"/>
          <w:szCs w:val="18"/>
        </w:rPr>
        <w:t xml:space="preserve"> [Accessed: 5</w:t>
      </w:r>
      <w:r w:rsidRPr="00E02946">
        <w:rPr>
          <w:rFonts w:ascii="Arial" w:hAnsi="Arial" w:cs="Arial"/>
          <w:sz w:val="18"/>
          <w:szCs w:val="18"/>
          <w:vertAlign w:val="superscript"/>
        </w:rPr>
        <w:t>th</w:t>
      </w:r>
      <w:r>
        <w:rPr>
          <w:rFonts w:ascii="Arial" w:hAnsi="Arial" w:cs="Arial"/>
          <w:sz w:val="18"/>
          <w:szCs w:val="18"/>
        </w:rPr>
        <w:t xml:space="preserve"> July 2018].</w:t>
      </w:r>
    </w:p>
  </w:footnote>
  <w:footnote w:id="10">
    <w:p w14:paraId="097B677F" w14:textId="70519CB1" w:rsidR="000B7273" w:rsidRPr="00372160"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w:t>
      </w:r>
      <w:r>
        <w:rPr>
          <w:rFonts w:ascii="Arial" w:hAnsi="Arial" w:cs="Arial"/>
          <w:sz w:val="18"/>
          <w:szCs w:val="18"/>
        </w:rPr>
        <w:t xml:space="preserve">Amber D. </w:t>
      </w:r>
      <w:r w:rsidRPr="00372160">
        <w:rPr>
          <w:rFonts w:ascii="Arial" w:hAnsi="Arial" w:cs="Arial"/>
          <w:sz w:val="18"/>
          <w:szCs w:val="18"/>
        </w:rPr>
        <w:t xml:space="preserve">Carpenter, </w:t>
      </w:r>
      <w:r>
        <w:rPr>
          <w:rFonts w:ascii="Arial" w:hAnsi="Arial" w:cs="Arial"/>
          <w:i/>
          <w:sz w:val="18"/>
          <w:szCs w:val="18"/>
        </w:rPr>
        <w:t>Indian Buddhist Philosophy</w:t>
      </w:r>
      <w:r w:rsidRPr="00137C5A">
        <w:rPr>
          <w:rFonts w:ascii="Arial" w:hAnsi="Arial" w:cs="Arial"/>
          <w:sz w:val="18"/>
          <w:szCs w:val="18"/>
        </w:rPr>
        <w:t xml:space="preserve">, </w:t>
      </w:r>
      <w:r>
        <w:rPr>
          <w:rFonts w:ascii="Arial" w:hAnsi="Arial" w:cs="Arial"/>
          <w:sz w:val="18"/>
          <w:szCs w:val="18"/>
        </w:rPr>
        <w:t xml:space="preserve">(Oxon: Routledge, 2014), </w:t>
      </w:r>
      <w:r w:rsidRPr="00372160">
        <w:rPr>
          <w:rFonts w:ascii="Arial" w:hAnsi="Arial" w:cs="Arial"/>
          <w:sz w:val="18"/>
          <w:szCs w:val="18"/>
        </w:rPr>
        <w:t>p.6.</w:t>
      </w:r>
    </w:p>
  </w:footnote>
  <w:footnote w:id="11">
    <w:p w14:paraId="011349C9" w14:textId="3C070D1E" w:rsidR="000B7273" w:rsidRPr="00372160"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Santina, p</w:t>
      </w:r>
      <w:r>
        <w:rPr>
          <w:rFonts w:ascii="Arial" w:hAnsi="Arial" w:cs="Arial"/>
          <w:sz w:val="18"/>
          <w:szCs w:val="18"/>
        </w:rPr>
        <w:t>p</w:t>
      </w:r>
      <w:r w:rsidRPr="00372160">
        <w:rPr>
          <w:rFonts w:ascii="Arial" w:hAnsi="Arial" w:cs="Arial"/>
          <w:sz w:val="18"/>
          <w:szCs w:val="18"/>
        </w:rPr>
        <w:t>.</w:t>
      </w:r>
      <w:r>
        <w:rPr>
          <w:rFonts w:ascii="Arial" w:hAnsi="Arial" w:cs="Arial"/>
          <w:sz w:val="18"/>
          <w:szCs w:val="18"/>
        </w:rPr>
        <w:t xml:space="preserve"> 6-</w:t>
      </w:r>
      <w:r w:rsidRPr="00372160">
        <w:rPr>
          <w:rFonts w:ascii="Arial" w:hAnsi="Arial" w:cs="Arial"/>
          <w:sz w:val="18"/>
          <w:szCs w:val="18"/>
        </w:rPr>
        <w:t>7.</w:t>
      </w:r>
    </w:p>
  </w:footnote>
  <w:footnote w:id="12">
    <w:p w14:paraId="0A2AFB2B" w14:textId="68EECD5D" w:rsidR="000B7273" w:rsidRPr="00372160" w:rsidRDefault="000B7273" w:rsidP="00C450CE">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Teasdale </w:t>
      </w:r>
      <w:r>
        <w:rPr>
          <w:rFonts w:ascii="Arial" w:hAnsi="Arial" w:cs="Arial"/>
          <w:sz w:val="18"/>
          <w:szCs w:val="18"/>
        </w:rPr>
        <w:t xml:space="preserve">and Chaskalson, </w:t>
      </w:r>
      <w:r w:rsidRPr="00372160">
        <w:rPr>
          <w:rFonts w:ascii="Arial" w:hAnsi="Arial" w:cs="Arial"/>
          <w:sz w:val="18"/>
          <w:szCs w:val="18"/>
        </w:rPr>
        <w:t>p.90</w:t>
      </w:r>
      <w:r>
        <w:rPr>
          <w:rFonts w:ascii="Arial" w:hAnsi="Arial" w:cs="Arial"/>
          <w:sz w:val="18"/>
          <w:szCs w:val="18"/>
        </w:rPr>
        <w:t>.</w:t>
      </w:r>
    </w:p>
  </w:footnote>
  <w:footnote w:id="13">
    <w:p w14:paraId="0E5D67E0" w14:textId="2F96B645" w:rsidR="000B7273" w:rsidRPr="00372160" w:rsidRDefault="000B7273">
      <w:pPr>
        <w:pStyle w:val="FootnoteText"/>
        <w:rPr>
          <w:rFonts w:ascii="Arial" w:hAnsi="Arial" w:cs="Arial"/>
          <w:sz w:val="18"/>
          <w:szCs w:val="18"/>
        </w:rPr>
      </w:pPr>
      <w:r w:rsidRPr="00372160">
        <w:rPr>
          <w:rStyle w:val="FootnoteReference"/>
          <w:rFonts w:ascii="Arial" w:hAnsi="Arial" w:cs="Arial"/>
          <w:sz w:val="18"/>
          <w:szCs w:val="18"/>
        </w:rPr>
        <w:footnoteRef/>
      </w:r>
      <w:r w:rsidRPr="00372160">
        <w:rPr>
          <w:rFonts w:ascii="Arial" w:hAnsi="Arial" w:cs="Arial"/>
          <w:sz w:val="18"/>
          <w:szCs w:val="18"/>
        </w:rPr>
        <w:t xml:space="preserve"> Gethin, p.76.</w:t>
      </w:r>
    </w:p>
  </w:footnote>
  <w:footnote w:id="14">
    <w:p w14:paraId="197DE045" w14:textId="4D42086C" w:rsidR="000B7273" w:rsidRPr="00C221A5" w:rsidRDefault="000B7273" w:rsidP="007D5EEE">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w:t>
      </w:r>
      <w:proofErr w:type="spellStart"/>
      <w:r w:rsidRPr="00C221A5">
        <w:rPr>
          <w:rFonts w:ascii="Arial" w:hAnsi="Arial" w:cs="Arial"/>
          <w:sz w:val="18"/>
          <w:szCs w:val="18"/>
        </w:rPr>
        <w:t>Walpola</w:t>
      </w:r>
      <w:proofErr w:type="spellEnd"/>
      <w:r w:rsidRPr="00C221A5">
        <w:rPr>
          <w:rFonts w:ascii="Arial" w:hAnsi="Arial" w:cs="Arial"/>
          <w:sz w:val="18"/>
          <w:szCs w:val="18"/>
        </w:rPr>
        <w:t xml:space="preserve"> </w:t>
      </w:r>
      <w:proofErr w:type="spellStart"/>
      <w:r w:rsidRPr="00C221A5">
        <w:rPr>
          <w:rFonts w:ascii="Arial" w:hAnsi="Arial" w:cs="Arial"/>
          <w:sz w:val="18"/>
          <w:szCs w:val="18"/>
        </w:rPr>
        <w:t>Rahula</w:t>
      </w:r>
      <w:proofErr w:type="spellEnd"/>
      <w:r w:rsidRPr="00C221A5">
        <w:rPr>
          <w:rFonts w:ascii="Arial" w:hAnsi="Arial" w:cs="Arial"/>
          <w:sz w:val="18"/>
          <w:szCs w:val="18"/>
        </w:rPr>
        <w:t xml:space="preserve">, </w:t>
      </w:r>
      <w:r w:rsidRPr="00C221A5">
        <w:rPr>
          <w:rFonts w:ascii="Arial" w:hAnsi="Arial" w:cs="Arial"/>
          <w:i/>
          <w:sz w:val="18"/>
          <w:szCs w:val="18"/>
        </w:rPr>
        <w:t>What the Buddha Taught</w:t>
      </w:r>
      <w:r w:rsidRPr="00C221A5">
        <w:rPr>
          <w:rFonts w:ascii="Arial" w:hAnsi="Arial" w:cs="Arial"/>
          <w:sz w:val="18"/>
          <w:szCs w:val="18"/>
        </w:rPr>
        <w:t xml:space="preserve">, (Oxford: </w:t>
      </w:r>
      <w:proofErr w:type="spellStart"/>
      <w:r w:rsidRPr="00C221A5">
        <w:rPr>
          <w:rFonts w:ascii="Arial" w:hAnsi="Arial" w:cs="Arial"/>
          <w:sz w:val="18"/>
          <w:szCs w:val="18"/>
        </w:rPr>
        <w:t>Oneworld</w:t>
      </w:r>
      <w:proofErr w:type="spellEnd"/>
      <w:r w:rsidRPr="00C221A5">
        <w:rPr>
          <w:rFonts w:ascii="Arial" w:hAnsi="Arial" w:cs="Arial"/>
          <w:sz w:val="18"/>
          <w:szCs w:val="18"/>
        </w:rPr>
        <w:t>, 1959), p.19.</w:t>
      </w:r>
    </w:p>
  </w:footnote>
  <w:footnote w:id="15">
    <w:p w14:paraId="0E861180" w14:textId="08C1AF55" w:rsidR="000B7273" w:rsidRPr="00C221A5" w:rsidRDefault="000B7273" w:rsidP="00372160">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Gethin, p</w:t>
      </w:r>
      <w:r w:rsidR="00D35711">
        <w:rPr>
          <w:rFonts w:ascii="Arial" w:hAnsi="Arial" w:cs="Arial"/>
          <w:sz w:val="18"/>
          <w:szCs w:val="18"/>
        </w:rPr>
        <w:t>p</w:t>
      </w:r>
      <w:r w:rsidRPr="00C221A5">
        <w:rPr>
          <w:rFonts w:ascii="Arial" w:hAnsi="Arial" w:cs="Arial"/>
          <w:sz w:val="18"/>
          <w:szCs w:val="18"/>
        </w:rPr>
        <w:t>.</w:t>
      </w:r>
      <w:r w:rsidR="00D35711">
        <w:rPr>
          <w:rFonts w:ascii="Arial" w:hAnsi="Arial" w:cs="Arial"/>
          <w:sz w:val="18"/>
          <w:szCs w:val="18"/>
        </w:rPr>
        <w:t>76-</w:t>
      </w:r>
      <w:r w:rsidRPr="00C221A5">
        <w:rPr>
          <w:rFonts w:ascii="Arial" w:hAnsi="Arial" w:cs="Arial"/>
          <w:sz w:val="18"/>
          <w:szCs w:val="18"/>
        </w:rPr>
        <w:t>78.</w:t>
      </w:r>
    </w:p>
  </w:footnote>
  <w:footnote w:id="16">
    <w:p w14:paraId="4505CC7E" w14:textId="3C58107D" w:rsidR="000B7273" w:rsidRPr="00C221A5" w:rsidRDefault="000B7273">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Santina, p. 30.</w:t>
      </w:r>
    </w:p>
  </w:footnote>
  <w:footnote w:id="17">
    <w:p w14:paraId="0EA75763" w14:textId="29D7AE3D" w:rsidR="000B7273" w:rsidRPr="00C221A5" w:rsidRDefault="000B7273">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w:t>
      </w:r>
      <w:proofErr w:type="spellStart"/>
      <w:r w:rsidRPr="00C221A5">
        <w:rPr>
          <w:rFonts w:ascii="Arial" w:hAnsi="Arial" w:cs="Arial"/>
          <w:sz w:val="18"/>
          <w:szCs w:val="18"/>
        </w:rPr>
        <w:t>Ajahn</w:t>
      </w:r>
      <w:proofErr w:type="spellEnd"/>
      <w:r w:rsidRPr="00C221A5">
        <w:rPr>
          <w:rFonts w:ascii="Arial" w:hAnsi="Arial" w:cs="Arial"/>
          <w:sz w:val="18"/>
          <w:szCs w:val="18"/>
        </w:rPr>
        <w:t xml:space="preserve"> </w:t>
      </w:r>
      <w:proofErr w:type="spellStart"/>
      <w:r w:rsidRPr="00C221A5">
        <w:rPr>
          <w:rFonts w:ascii="Arial" w:hAnsi="Arial" w:cs="Arial"/>
          <w:sz w:val="18"/>
          <w:szCs w:val="18"/>
        </w:rPr>
        <w:t>Sumedho</w:t>
      </w:r>
      <w:proofErr w:type="spellEnd"/>
      <w:r w:rsidRPr="00C221A5">
        <w:rPr>
          <w:rFonts w:ascii="Arial" w:hAnsi="Arial" w:cs="Arial"/>
          <w:sz w:val="18"/>
          <w:szCs w:val="18"/>
        </w:rPr>
        <w:t xml:space="preserve">, </w:t>
      </w:r>
      <w:r w:rsidRPr="00C221A5">
        <w:rPr>
          <w:rFonts w:ascii="Arial" w:hAnsi="Arial" w:cs="Arial"/>
          <w:i/>
          <w:sz w:val="18"/>
          <w:szCs w:val="18"/>
        </w:rPr>
        <w:t>The Four Noble Truths</w:t>
      </w:r>
      <w:r w:rsidRPr="00C221A5">
        <w:rPr>
          <w:rFonts w:ascii="Arial" w:hAnsi="Arial" w:cs="Arial"/>
          <w:sz w:val="18"/>
          <w:szCs w:val="18"/>
        </w:rPr>
        <w:t>, (</w:t>
      </w:r>
      <w:r w:rsidRPr="001952D0">
        <w:rPr>
          <w:rFonts w:ascii="Arial" w:hAnsi="Arial" w:cs="Arial"/>
          <w:sz w:val="18"/>
          <w:szCs w:val="18"/>
        </w:rPr>
        <w:t>www.buddhanet.net</w:t>
      </w:r>
      <w:r>
        <w:rPr>
          <w:rFonts w:ascii="Arial" w:hAnsi="Arial" w:cs="Arial"/>
          <w:sz w:val="18"/>
          <w:szCs w:val="18"/>
        </w:rPr>
        <w:t>: Buddha Dharma Education Association</w:t>
      </w:r>
      <w:r w:rsidRPr="00C221A5">
        <w:rPr>
          <w:rFonts w:ascii="Arial" w:hAnsi="Arial" w:cs="Arial"/>
          <w:sz w:val="18"/>
          <w:szCs w:val="18"/>
        </w:rPr>
        <w:t>), pp. 14-15. [eBook]. Available at:</w:t>
      </w:r>
      <w:r>
        <w:rPr>
          <w:rFonts w:ascii="Arial" w:hAnsi="Arial" w:cs="Arial"/>
          <w:sz w:val="18"/>
          <w:szCs w:val="18"/>
        </w:rPr>
        <w:t xml:space="preserve"> </w:t>
      </w:r>
      <w:r w:rsidRPr="00C221A5">
        <w:rPr>
          <w:rFonts w:ascii="Arial" w:hAnsi="Arial" w:cs="Arial"/>
          <w:sz w:val="18"/>
          <w:szCs w:val="18"/>
        </w:rPr>
        <w:t>http://www.buddhanet.net/pdf_file/4nobltru.pdf</w:t>
      </w:r>
      <w:r>
        <w:rPr>
          <w:rFonts w:ascii="Arial" w:hAnsi="Arial" w:cs="Arial"/>
          <w:sz w:val="18"/>
          <w:szCs w:val="18"/>
        </w:rPr>
        <w:t xml:space="preserve"> [Accessed: 31</w:t>
      </w:r>
      <w:r w:rsidRPr="00C221A5">
        <w:rPr>
          <w:rFonts w:ascii="Arial" w:hAnsi="Arial" w:cs="Arial"/>
          <w:sz w:val="18"/>
          <w:szCs w:val="18"/>
          <w:vertAlign w:val="superscript"/>
        </w:rPr>
        <w:t>st</w:t>
      </w:r>
      <w:r>
        <w:rPr>
          <w:rFonts w:ascii="Arial" w:hAnsi="Arial" w:cs="Arial"/>
          <w:sz w:val="18"/>
          <w:szCs w:val="18"/>
        </w:rPr>
        <w:t xml:space="preserve"> May 2018].</w:t>
      </w:r>
    </w:p>
  </w:footnote>
  <w:footnote w:id="18">
    <w:p w14:paraId="498954E1" w14:textId="42C7E62E" w:rsidR="000B7273" w:rsidRPr="00D205F0" w:rsidRDefault="000B7273">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w:t>
      </w:r>
      <w:proofErr w:type="spellStart"/>
      <w:r w:rsidRPr="00C221A5">
        <w:rPr>
          <w:rFonts w:ascii="Arial" w:hAnsi="Arial" w:cs="Arial"/>
          <w:sz w:val="18"/>
          <w:szCs w:val="18"/>
        </w:rPr>
        <w:t>Puligandla</w:t>
      </w:r>
      <w:proofErr w:type="spellEnd"/>
      <w:r w:rsidRPr="00C221A5">
        <w:rPr>
          <w:rFonts w:ascii="Arial" w:hAnsi="Arial" w:cs="Arial"/>
          <w:sz w:val="18"/>
          <w:szCs w:val="18"/>
        </w:rPr>
        <w:t>, p 41</w:t>
      </w:r>
      <w:r w:rsidRPr="00D205F0">
        <w:rPr>
          <w:rFonts w:ascii="Arial" w:hAnsi="Arial" w:cs="Arial"/>
          <w:sz w:val="18"/>
          <w:szCs w:val="18"/>
        </w:rPr>
        <w:t>.</w:t>
      </w:r>
    </w:p>
  </w:footnote>
  <w:footnote w:id="19">
    <w:p w14:paraId="7F62E829" w14:textId="6621173A" w:rsidR="00D205F0" w:rsidRDefault="00D205F0">
      <w:pPr>
        <w:pStyle w:val="FootnoteText"/>
      </w:pPr>
      <w:r w:rsidRPr="00D205F0">
        <w:rPr>
          <w:rStyle w:val="FootnoteReference"/>
          <w:rFonts w:ascii="Arial" w:hAnsi="Arial" w:cs="Arial"/>
          <w:sz w:val="18"/>
          <w:szCs w:val="18"/>
        </w:rPr>
        <w:footnoteRef/>
      </w:r>
      <w:r w:rsidRPr="00D205F0">
        <w:rPr>
          <w:rFonts w:ascii="Arial" w:hAnsi="Arial" w:cs="Arial"/>
          <w:sz w:val="18"/>
          <w:szCs w:val="18"/>
        </w:rPr>
        <w:t xml:space="preserve"> Carpenter, p. 2.</w:t>
      </w:r>
    </w:p>
  </w:footnote>
  <w:footnote w:id="20">
    <w:p w14:paraId="74B616ED" w14:textId="0FC11DE9" w:rsidR="000B7273" w:rsidRPr="00C221A5" w:rsidRDefault="000B7273">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w:t>
      </w:r>
      <w:proofErr w:type="spellStart"/>
      <w:r w:rsidRPr="00C221A5">
        <w:rPr>
          <w:rFonts w:ascii="Arial" w:hAnsi="Arial" w:cs="Arial"/>
          <w:sz w:val="18"/>
          <w:szCs w:val="18"/>
        </w:rPr>
        <w:t>Sumedho</w:t>
      </w:r>
      <w:proofErr w:type="spellEnd"/>
      <w:r w:rsidRPr="00C221A5">
        <w:rPr>
          <w:rFonts w:ascii="Arial" w:hAnsi="Arial" w:cs="Arial"/>
          <w:sz w:val="18"/>
          <w:szCs w:val="18"/>
        </w:rPr>
        <w:t>, pp. 9</w:t>
      </w:r>
      <w:r>
        <w:rPr>
          <w:rFonts w:ascii="Arial" w:hAnsi="Arial" w:cs="Arial"/>
          <w:sz w:val="18"/>
          <w:szCs w:val="18"/>
        </w:rPr>
        <w:t>-</w:t>
      </w:r>
      <w:r w:rsidRPr="00C221A5">
        <w:rPr>
          <w:rFonts w:ascii="Arial" w:hAnsi="Arial" w:cs="Arial"/>
          <w:sz w:val="18"/>
          <w:szCs w:val="18"/>
        </w:rPr>
        <w:t>10.</w:t>
      </w:r>
    </w:p>
  </w:footnote>
  <w:footnote w:id="21">
    <w:p w14:paraId="17BE14D3" w14:textId="26D792BA" w:rsidR="000B7273" w:rsidRPr="00A92C61" w:rsidRDefault="000B7273">
      <w:pPr>
        <w:pStyle w:val="FootnoteText"/>
        <w:rPr>
          <w:rFonts w:ascii="Arial" w:hAnsi="Arial" w:cs="Arial"/>
          <w:sz w:val="18"/>
          <w:szCs w:val="18"/>
        </w:rPr>
      </w:pPr>
      <w:r w:rsidRPr="00C221A5">
        <w:rPr>
          <w:rStyle w:val="FootnoteReference"/>
          <w:rFonts w:ascii="Arial" w:hAnsi="Arial" w:cs="Arial"/>
          <w:sz w:val="18"/>
          <w:szCs w:val="18"/>
        </w:rPr>
        <w:footnoteRef/>
      </w:r>
      <w:r w:rsidRPr="00C221A5">
        <w:rPr>
          <w:rFonts w:ascii="Arial" w:hAnsi="Arial" w:cs="Arial"/>
          <w:sz w:val="18"/>
          <w:szCs w:val="18"/>
        </w:rPr>
        <w:t xml:space="preserve"> </w:t>
      </w:r>
      <w:proofErr w:type="spellStart"/>
      <w:r w:rsidRPr="00C221A5">
        <w:rPr>
          <w:rFonts w:ascii="Arial" w:hAnsi="Arial" w:cs="Arial"/>
          <w:sz w:val="18"/>
          <w:szCs w:val="18"/>
        </w:rPr>
        <w:t>Puligandla</w:t>
      </w:r>
      <w:proofErr w:type="spellEnd"/>
      <w:r w:rsidRPr="00C221A5">
        <w:rPr>
          <w:rFonts w:ascii="Arial" w:hAnsi="Arial" w:cs="Arial"/>
          <w:sz w:val="18"/>
          <w:szCs w:val="18"/>
        </w:rPr>
        <w:t>, p 42.</w:t>
      </w:r>
    </w:p>
  </w:footnote>
  <w:footnote w:id="22">
    <w:p w14:paraId="68CD7681" w14:textId="5EB23F27" w:rsidR="000B7273" w:rsidRPr="00A92C61" w:rsidRDefault="000B7273" w:rsidP="006D3D89">
      <w:pPr>
        <w:pStyle w:val="FootnoteText"/>
        <w:rPr>
          <w:rFonts w:ascii="Arial" w:hAnsi="Arial" w:cs="Arial"/>
          <w:sz w:val="18"/>
          <w:szCs w:val="18"/>
        </w:rPr>
      </w:pPr>
      <w:r w:rsidRPr="00A92C61">
        <w:rPr>
          <w:rStyle w:val="FootnoteReference"/>
          <w:rFonts w:ascii="Arial" w:hAnsi="Arial" w:cs="Arial"/>
          <w:sz w:val="18"/>
          <w:szCs w:val="18"/>
        </w:rPr>
        <w:footnoteRef/>
      </w:r>
      <w:r w:rsidRPr="00A92C61">
        <w:rPr>
          <w:rFonts w:ascii="Arial" w:hAnsi="Arial" w:cs="Arial"/>
          <w:sz w:val="18"/>
          <w:szCs w:val="18"/>
        </w:rPr>
        <w:t xml:space="preserve"> Gethin, pp. 85</w:t>
      </w:r>
      <w:r>
        <w:rPr>
          <w:rFonts w:ascii="Arial" w:hAnsi="Arial" w:cs="Arial"/>
          <w:sz w:val="18"/>
          <w:szCs w:val="18"/>
        </w:rPr>
        <w:t>.</w:t>
      </w:r>
    </w:p>
  </w:footnote>
  <w:footnote w:id="23">
    <w:p w14:paraId="7A96DF5A" w14:textId="63CC132D" w:rsidR="000B7273" w:rsidRPr="00A04528" w:rsidRDefault="000B7273">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Carpenter, pp. 8-9.</w:t>
      </w:r>
    </w:p>
  </w:footnote>
  <w:footnote w:id="24">
    <w:p w14:paraId="7997A786" w14:textId="37ED0E76" w:rsidR="000B7273" w:rsidRPr="00A04528" w:rsidRDefault="000B7273">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w:t>
      </w:r>
      <w:proofErr w:type="spellStart"/>
      <w:r w:rsidRPr="00A04528">
        <w:rPr>
          <w:rFonts w:ascii="Arial" w:hAnsi="Arial" w:cs="Arial"/>
          <w:sz w:val="18"/>
          <w:szCs w:val="18"/>
        </w:rPr>
        <w:t>Puligandla</w:t>
      </w:r>
      <w:proofErr w:type="spellEnd"/>
      <w:r w:rsidRPr="00A04528">
        <w:rPr>
          <w:rFonts w:ascii="Arial" w:hAnsi="Arial" w:cs="Arial"/>
          <w:sz w:val="18"/>
          <w:szCs w:val="18"/>
        </w:rPr>
        <w:t>, pp. 42-</w:t>
      </w:r>
      <w:r w:rsidR="006D4B12">
        <w:rPr>
          <w:rFonts w:ascii="Arial" w:hAnsi="Arial" w:cs="Arial"/>
          <w:sz w:val="18"/>
          <w:szCs w:val="18"/>
        </w:rPr>
        <w:t>4</w:t>
      </w:r>
      <w:r w:rsidRPr="00A04528">
        <w:rPr>
          <w:rFonts w:ascii="Arial" w:hAnsi="Arial" w:cs="Arial"/>
          <w:sz w:val="18"/>
          <w:szCs w:val="18"/>
        </w:rPr>
        <w:t>4.</w:t>
      </w:r>
    </w:p>
  </w:footnote>
  <w:footnote w:id="25">
    <w:p w14:paraId="5AC740E8" w14:textId="0F1DA591" w:rsidR="000B7273" w:rsidRPr="00A04528" w:rsidRDefault="000B7273">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Santina, p. 106.</w:t>
      </w:r>
    </w:p>
  </w:footnote>
  <w:footnote w:id="26">
    <w:p w14:paraId="0C59BEEA" w14:textId="2EF35C5B" w:rsidR="000B7273" w:rsidRPr="00A04528" w:rsidRDefault="000B7273">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w:t>
      </w:r>
      <w:proofErr w:type="spellStart"/>
      <w:r w:rsidRPr="00A04528">
        <w:rPr>
          <w:rFonts w:ascii="Arial" w:hAnsi="Arial" w:cs="Arial"/>
          <w:sz w:val="18"/>
          <w:szCs w:val="18"/>
        </w:rPr>
        <w:t>Puligandla</w:t>
      </w:r>
      <w:proofErr w:type="spellEnd"/>
      <w:r w:rsidRPr="00A04528">
        <w:rPr>
          <w:rFonts w:ascii="Arial" w:hAnsi="Arial" w:cs="Arial"/>
          <w:sz w:val="18"/>
          <w:szCs w:val="18"/>
        </w:rPr>
        <w:t>, p. 39.</w:t>
      </w:r>
    </w:p>
  </w:footnote>
  <w:footnote w:id="27">
    <w:p w14:paraId="5D22DBDA" w14:textId="3DC5D0FA" w:rsidR="000B7273" w:rsidRPr="00A04528" w:rsidRDefault="000B7273" w:rsidP="00F23112">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Teasdale and Chaskal</w:t>
      </w:r>
      <w:r>
        <w:rPr>
          <w:rFonts w:ascii="Arial" w:hAnsi="Arial" w:cs="Arial"/>
          <w:sz w:val="18"/>
          <w:szCs w:val="18"/>
        </w:rPr>
        <w:t>s</w:t>
      </w:r>
      <w:r w:rsidRPr="00A04528">
        <w:rPr>
          <w:rFonts w:ascii="Arial" w:hAnsi="Arial" w:cs="Arial"/>
          <w:sz w:val="18"/>
          <w:szCs w:val="18"/>
        </w:rPr>
        <w:t>on, p. 94.</w:t>
      </w:r>
    </w:p>
  </w:footnote>
  <w:footnote w:id="28">
    <w:p w14:paraId="1D59214D" w14:textId="04F5091D" w:rsidR="000B7273" w:rsidRPr="00A04528" w:rsidRDefault="000B7273" w:rsidP="00F23112">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Gethin, p. 87.</w:t>
      </w:r>
    </w:p>
  </w:footnote>
  <w:footnote w:id="29">
    <w:p w14:paraId="7F5F380C" w14:textId="77777777" w:rsidR="000B7273" w:rsidRPr="00A04528" w:rsidRDefault="000B7273" w:rsidP="00F23112">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Carpenter, p. 9.</w:t>
      </w:r>
    </w:p>
  </w:footnote>
  <w:footnote w:id="30">
    <w:p w14:paraId="02F62397" w14:textId="403685EA" w:rsidR="000B7273" w:rsidRPr="00BE768A" w:rsidRDefault="000B7273" w:rsidP="00F23112">
      <w:pPr>
        <w:pStyle w:val="FootnoteText"/>
        <w:rPr>
          <w:rFonts w:ascii="Arial" w:hAnsi="Arial" w:cs="Arial"/>
          <w:sz w:val="18"/>
          <w:szCs w:val="18"/>
        </w:rPr>
      </w:pPr>
      <w:r w:rsidRPr="00A04528">
        <w:rPr>
          <w:rStyle w:val="FootnoteReference"/>
          <w:rFonts w:ascii="Arial" w:hAnsi="Arial" w:cs="Arial"/>
          <w:sz w:val="18"/>
          <w:szCs w:val="18"/>
        </w:rPr>
        <w:footnoteRef/>
      </w:r>
      <w:r w:rsidRPr="00A04528">
        <w:rPr>
          <w:rFonts w:ascii="Arial" w:hAnsi="Arial" w:cs="Arial"/>
          <w:sz w:val="18"/>
          <w:szCs w:val="18"/>
        </w:rPr>
        <w:t xml:space="preserve"> Santina, pp. 34-35.</w:t>
      </w:r>
    </w:p>
  </w:footnote>
  <w:footnote w:id="31">
    <w:p w14:paraId="37C01BD1" w14:textId="00B15BF3" w:rsidR="000B7273" w:rsidRPr="00E9727F" w:rsidRDefault="000B7273" w:rsidP="00F23112">
      <w:pPr>
        <w:pStyle w:val="FootnoteText"/>
        <w:rPr>
          <w:rFonts w:ascii="Arial" w:hAnsi="Arial" w:cs="Arial"/>
          <w:sz w:val="18"/>
          <w:szCs w:val="18"/>
        </w:rPr>
      </w:pPr>
      <w:r w:rsidRPr="00BE768A">
        <w:rPr>
          <w:rStyle w:val="FootnoteReference"/>
          <w:rFonts w:ascii="Arial" w:hAnsi="Arial" w:cs="Arial"/>
          <w:sz w:val="18"/>
          <w:szCs w:val="18"/>
        </w:rPr>
        <w:footnoteRef/>
      </w:r>
      <w:r w:rsidRPr="00BE768A">
        <w:rPr>
          <w:rFonts w:ascii="Arial" w:hAnsi="Arial" w:cs="Arial"/>
          <w:sz w:val="18"/>
          <w:szCs w:val="18"/>
        </w:rPr>
        <w:t xml:space="preserve"> Teasdale</w:t>
      </w:r>
      <w:r>
        <w:rPr>
          <w:rFonts w:ascii="Arial" w:hAnsi="Arial" w:cs="Arial"/>
          <w:sz w:val="18"/>
          <w:szCs w:val="18"/>
        </w:rPr>
        <w:t xml:space="preserve"> and Chaskalson</w:t>
      </w:r>
      <w:r w:rsidRPr="00BE768A">
        <w:rPr>
          <w:rFonts w:ascii="Arial" w:hAnsi="Arial" w:cs="Arial"/>
          <w:sz w:val="18"/>
          <w:szCs w:val="18"/>
        </w:rPr>
        <w:t>, p. 96.</w:t>
      </w:r>
    </w:p>
  </w:footnote>
  <w:footnote w:id="32">
    <w:p w14:paraId="5FF7F11A" w14:textId="3D2957AB" w:rsidR="000B7273" w:rsidRPr="006A0898" w:rsidRDefault="000B7273" w:rsidP="00F23112">
      <w:pPr>
        <w:pStyle w:val="FootnoteText"/>
        <w:rPr>
          <w:rFonts w:ascii="Arial" w:hAnsi="Arial" w:cs="Arial"/>
          <w:sz w:val="18"/>
          <w:szCs w:val="18"/>
        </w:rPr>
      </w:pPr>
      <w:r w:rsidRPr="00E9727F">
        <w:rPr>
          <w:rStyle w:val="FootnoteReference"/>
          <w:rFonts w:ascii="Arial" w:hAnsi="Arial" w:cs="Arial"/>
          <w:sz w:val="18"/>
          <w:szCs w:val="18"/>
        </w:rPr>
        <w:footnoteRef/>
      </w:r>
      <w:r w:rsidRPr="00E9727F">
        <w:rPr>
          <w:rFonts w:ascii="Arial" w:hAnsi="Arial" w:cs="Arial"/>
          <w:sz w:val="18"/>
          <w:szCs w:val="18"/>
        </w:rPr>
        <w:t xml:space="preserve"> Gethin, pp. 89</w:t>
      </w:r>
      <w:r>
        <w:rPr>
          <w:rFonts w:ascii="Arial" w:hAnsi="Arial" w:cs="Arial"/>
          <w:sz w:val="18"/>
          <w:szCs w:val="18"/>
        </w:rPr>
        <w:t>-</w:t>
      </w:r>
      <w:r w:rsidRPr="006A0898">
        <w:rPr>
          <w:rFonts w:ascii="Arial" w:hAnsi="Arial" w:cs="Arial"/>
          <w:sz w:val="18"/>
          <w:szCs w:val="18"/>
        </w:rPr>
        <w:t>90.</w:t>
      </w:r>
    </w:p>
  </w:footnote>
  <w:footnote w:id="33">
    <w:p w14:paraId="45E94A90" w14:textId="114C78E0" w:rsidR="000B7273" w:rsidRPr="006A0898" w:rsidRDefault="000B7273" w:rsidP="00F23112">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Teasdale</w:t>
      </w:r>
      <w:r>
        <w:rPr>
          <w:rFonts w:ascii="Arial" w:hAnsi="Arial" w:cs="Arial"/>
          <w:sz w:val="18"/>
          <w:szCs w:val="18"/>
        </w:rPr>
        <w:t xml:space="preserve"> and Chaskalson</w:t>
      </w:r>
      <w:r w:rsidRPr="006A0898">
        <w:rPr>
          <w:rFonts w:ascii="Arial" w:hAnsi="Arial" w:cs="Arial"/>
          <w:sz w:val="18"/>
          <w:szCs w:val="18"/>
        </w:rPr>
        <w:t>, p. 99.</w:t>
      </w:r>
    </w:p>
  </w:footnote>
  <w:footnote w:id="34">
    <w:p w14:paraId="6486B44C" w14:textId="1DAFEEC5" w:rsidR="000B7273" w:rsidRPr="006A0898" w:rsidRDefault="000B72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Santina, pp. 107</w:t>
      </w:r>
      <w:r>
        <w:rPr>
          <w:rFonts w:ascii="Arial" w:hAnsi="Arial" w:cs="Arial"/>
          <w:sz w:val="18"/>
          <w:szCs w:val="18"/>
        </w:rPr>
        <w:t>-</w:t>
      </w:r>
      <w:r w:rsidRPr="006A0898">
        <w:rPr>
          <w:rFonts w:ascii="Arial" w:hAnsi="Arial" w:cs="Arial"/>
          <w:sz w:val="18"/>
          <w:szCs w:val="18"/>
        </w:rPr>
        <w:t>108.</w:t>
      </w:r>
    </w:p>
  </w:footnote>
  <w:footnote w:id="35">
    <w:p w14:paraId="11F69DDD" w14:textId="41FDD83D" w:rsidR="000B7273" w:rsidRPr="006A0898" w:rsidRDefault="000B72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Santina, p. 108.</w:t>
      </w:r>
    </w:p>
  </w:footnote>
  <w:footnote w:id="36">
    <w:p w14:paraId="7FFE2F7A" w14:textId="77777777" w:rsidR="000B7273" w:rsidRPr="006A0898" w:rsidRDefault="000B7273" w:rsidP="002F63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Keown, p. 37.</w:t>
      </w:r>
    </w:p>
  </w:footnote>
  <w:footnote w:id="37">
    <w:p w14:paraId="0BA897ED" w14:textId="77777777" w:rsidR="000B7273" w:rsidRPr="006A0898" w:rsidRDefault="000B7273" w:rsidP="000E522A">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Santina, p. 80.</w:t>
      </w:r>
    </w:p>
  </w:footnote>
  <w:footnote w:id="38">
    <w:p w14:paraId="2884A2A1" w14:textId="240BBE23" w:rsidR="000B7273" w:rsidRPr="006A0898" w:rsidRDefault="000B72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w:t>
      </w:r>
      <w:r>
        <w:rPr>
          <w:rFonts w:ascii="Arial" w:hAnsi="Arial" w:cs="Arial"/>
          <w:sz w:val="18"/>
          <w:szCs w:val="18"/>
        </w:rPr>
        <w:t xml:space="preserve">Harvey, </w:t>
      </w:r>
      <w:r w:rsidRPr="00A04528">
        <w:rPr>
          <w:rFonts w:ascii="Arial" w:hAnsi="Arial" w:cs="Arial"/>
          <w:i/>
          <w:sz w:val="18"/>
          <w:szCs w:val="18"/>
        </w:rPr>
        <w:t>Buddhism</w:t>
      </w:r>
      <w:r w:rsidRPr="006A0898">
        <w:rPr>
          <w:rFonts w:ascii="Arial" w:hAnsi="Arial" w:cs="Arial"/>
          <w:sz w:val="18"/>
          <w:szCs w:val="18"/>
        </w:rPr>
        <w:t>,</w:t>
      </w:r>
      <w:r>
        <w:rPr>
          <w:rFonts w:ascii="Arial" w:hAnsi="Arial" w:cs="Arial"/>
          <w:sz w:val="18"/>
          <w:szCs w:val="18"/>
        </w:rPr>
        <w:t xml:space="preserve"> </w:t>
      </w:r>
      <w:r w:rsidRPr="006A0898">
        <w:rPr>
          <w:rFonts w:ascii="Arial" w:hAnsi="Arial" w:cs="Arial"/>
          <w:sz w:val="18"/>
          <w:szCs w:val="18"/>
        </w:rPr>
        <w:t>p. 67.</w:t>
      </w:r>
    </w:p>
  </w:footnote>
  <w:footnote w:id="39">
    <w:p w14:paraId="5E80DE61" w14:textId="43387F86" w:rsidR="000B7273" w:rsidRPr="006A0898" w:rsidRDefault="000B72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Keown, p. 39.</w:t>
      </w:r>
    </w:p>
  </w:footnote>
  <w:footnote w:id="40">
    <w:p w14:paraId="4F6134D0" w14:textId="5354AF9A"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76.</w:t>
      </w:r>
    </w:p>
  </w:footnote>
  <w:footnote w:id="41">
    <w:p w14:paraId="32EFE273" w14:textId="2FFAC01F"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Rahula</w:t>
      </w:r>
      <w:proofErr w:type="spellEnd"/>
      <w:r w:rsidRPr="004F1102">
        <w:rPr>
          <w:rFonts w:ascii="Arial" w:hAnsi="Arial" w:cs="Arial"/>
          <w:sz w:val="18"/>
          <w:szCs w:val="18"/>
        </w:rPr>
        <w:t>, p 26.</w:t>
      </w:r>
    </w:p>
  </w:footnote>
  <w:footnote w:id="42">
    <w:p w14:paraId="15A7E0DC" w14:textId="07DF8151"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Puligandla</w:t>
      </w:r>
      <w:proofErr w:type="spellEnd"/>
      <w:r w:rsidRPr="004F1102">
        <w:rPr>
          <w:rFonts w:ascii="Arial" w:hAnsi="Arial" w:cs="Arial"/>
          <w:sz w:val="18"/>
          <w:szCs w:val="18"/>
        </w:rPr>
        <w:t>, pp. 55-57.</w:t>
      </w:r>
    </w:p>
  </w:footnote>
  <w:footnote w:id="43">
    <w:p w14:paraId="3208661F" w14:textId="2A7A40CA"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91.</w:t>
      </w:r>
    </w:p>
  </w:footnote>
  <w:footnote w:id="44">
    <w:p w14:paraId="724B3E2D" w14:textId="0BAE0CBB"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Santina, p. 38.</w:t>
      </w:r>
    </w:p>
  </w:footnote>
  <w:footnote w:id="45">
    <w:p w14:paraId="05411DEA" w14:textId="2470B69A"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Sumedho</w:t>
      </w:r>
      <w:proofErr w:type="spellEnd"/>
      <w:r w:rsidRPr="004F1102">
        <w:rPr>
          <w:rFonts w:ascii="Arial" w:hAnsi="Arial" w:cs="Arial"/>
          <w:sz w:val="18"/>
          <w:szCs w:val="18"/>
        </w:rPr>
        <w:t>, p. 39.</w:t>
      </w:r>
    </w:p>
  </w:footnote>
  <w:footnote w:id="46">
    <w:p w14:paraId="5FC5519C" w14:textId="3FB76892" w:rsidR="000B7273" w:rsidRPr="004F1102" w:rsidRDefault="000B7273" w:rsidP="006D402B">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pp. 91-92.</w:t>
      </w:r>
    </w:p>
  </w:footnote>
  <w:footnote w:id="47">
    <w:p w14:paraId="4D5C510F" w14:textId="7BB42A21"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92.</w:t>
      </w:r>
    </w:p>
  </w:footnote>
  <w:footnote w:id="48">
    <w:p w14:paraId="48BAA603" w14:textId="11DC3BB2"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Stephen J. </w:t>
      </w:r>
      <w:proofErr w:type="spellStart"/>
      <w:r w:rsidRPr="004F1102">
        <w:rPr>
          <w:rFonts w:ascii="Arial" w:hAnsi="Arial" w:cs="Arial"/>
          <w:sz w:val="18"/>
          <w:szCs w:val="18"/>
        </w:rPr>
        <w:t>Laumakis</w:t>
      </w:r>
      <w:proofErr w:type="spellEnd"/>
      <w:r w:rsidRPr="004F1102">
        <w:rPr>
          <w:rFonts w:ascii="Arial" w:hAnsi="Arial" w:cs="Arial"/>
          <w:sz w:val="18"/>
          <w:szCs w:val="18"/>
        </w:rPr>
        <w:t xml:space="preserve">, An Introduction to Buddhism Philosophy, (Cambridge: Cambridge University Press, 2008), p. 57. [eBook]. Available at: ProQuest </w:t>
      </w:r>
      <w:proofErr w:type="spellStart"/>
      <w:r w:rsidRPr="004F1102">
        <w:rPr>
          <w:rFonts w:ascii="Arial" w:hAnsi="Arial" w:cs="Arial"/>
          <w:sz w:val="18"/>
          <w:szCs w:val="18"/>
        </w:rPr>
        <w:t>Ebook</w:t>
      </w:r>
      <w:proofErr w:type="spellEnd"/>
      <w:r w:rsidRPr="004F1102">
        <w:rPr>
          <w:rFonts w:ascii="Arial" w:hAnsi="Arial" w:cs="Arial"/>
          <w:sz w:val="18"/>
          <w:szCs w:val="18"/>
        </w:rPr>
        <w:t xml:space="preserve"> Central, </w:t>
      </w:r>
      <w:r w:rsidRPr="004F1102">
        <w:rPr>
          <w:rFonts w:ascii="Arial" w:hAnsi="Arial" w:cs="Arial"/>
          <w:sz w:val="18"/>
          <w:szCs w:val="18"/>
          <w:shd w:val="clear" w:color="auto" w:fill="FFFFFF"/>
        </w:rPr>
        <w:t>https://ebookcentral.proquest.com/lib/leicester/detail.action?docID=335008. [Accessed: 5</w:t>
      </w:r>
      <w:r w:rsidRPr="004F1102">
        <w:rPr>
          <w:rFonts w:ascii="Arial" w:hAnsi="Arial" w:cs="Arial"/>
          <w:sz w:val="18"/>
          <w:szCs w:val="18"/>
          <w:shd w:val="clear" w:color="auto" w:fill="FFFFFF"/>
          <w:vertAlign w:val="superscript"/>
        </w:rPr>
        <w:t>th</w:t>
      </w:r>
      <w:r w:rsidRPr="004F1102">
        <w:rPr>
          <w:rFonts w:ascii="Arial" w:hAnsi="Arial" w:cs="Arial"/>
          <w:sz w:val="18"/>
          <w:szCs w:val="18"/>
          <w:shd w:val="clear" w:color="auto" w:fill="FFFFFF"/>
        </w:rPr>
        <w:t xml:space="preserve"> August 2018].</w:t>
      </w:r>
    </w:p>
  </w:footnote>
  <w:footnote w:id="49">
    <w:p w14:paraId="24C20E60" w14:textId="680B3618" w:rsidR="000B7273" w:rsidRPr="006A0898"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Sumedho</w:t>
      </w:r>
      <w:proofErr w:type="spellEnd"/>
      <w:r w:rsidRPr="004F1102">
        <w:rPr>
          <w:rFonts w:ascii="Arial" w:hAnsi="Arial" w:cs="Arial"/>
          <w:sz w:val="18"/>
          <w:szCs w:val="18"/>
        </w:rPr>
        <w:t>, p. 37.</w:t>
      </w:r>
    </w:p>
  </w:footnote>
  <w:footnote w:id="50">
    <w:p w14:paraId="584B9B2F" w14:textId="77777777" w:rsidR="000B7273" w:rsidRPr="006A0898" w:rsidRDefault="000B7273" w:rsidP="00611912">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w:t>
      </w:r>
      <w:proofErr w:type="spellStart"/>
      <w:r w:rsidRPr="006A0898">
        <w:rPr>
          <w:rFonts w:ascii="Arial" w:hAnsi="Arial" w:cs="Arial"/>
          <w:sz w:val="18"/>
          <w:szCs w:val="18"/>
        </w:rPr>
        <w:t>Laumakis</w:t>
      </w:r>
      <w:proofErr w:type="spellEnd"/>
      <w:r w:rsidRPr="006A0898">
        <w:rPr>
          <w:rFonts w:ascii="Arial" w:hAnsi="Arial" w:cs="Arial"/>
          <w:sz w:val="18"/>
          <w:szCs w:val="18"/>
        </w:rPr>
        <w:t>, p. 57.</w:t>
      </w:r>
    </w:p>
  </w:footnote>
  <w:footnote w:id="51">
    <w:p w14:paraId="7DF4F2CA" w14:textId="52FE289F" w:rsidR="000B7273" w:rsidRPr="004F1102" w:rsidRDefault="000B7273" w:rsidP="004F1102">
      <w:pPr>
        <w:autoSpaceDE w:val="0"/>
        <w:autoSpaceDN w:val="0"/>
        <w:adjustRightInd w:val="0"/>
        <w:spacing w:after="0" w:line="240" w:lineRule="auto"/>
        <w:rPr>
          <w:rFonts w:ascii="AdvOT635f2c37" w:hAnsi="AdvOT635f2c37" w:cs="AdvOT635f2c37"/>
          <w:sz w:val="40"/>
          <w:szCs w:val="40"/>
        </w:rPr>
      </w:pPr>
      <w:r w:rsidRPr="006A0898">
        <w:rPr>
          <w:rStyle w:val="FootnoteReference"/>
          <w:rFonts w:ascii="Arial" w:hAnsi="Arial" w:cs="Arial"/>
          <w:sz w:val="18"/>
          <w:szCs w:val="18"/>
        </w:rPr>
        <w:footnoteRef/>
      </w:r>
      <w:r w:rsidRPr="006A0898">
        <w:rPr>
          <w:rFonts w:ascii="Arial" w:hAnsi="Arial" w:cs="Arial"/>
          <w:sz w:val="18"/>
          <w:szCs w:val="18"/>
        </w:rPr>
        <w:t xml:space="preserve"> </w:t>
      </w:r>
      <w:r>
        <w:rPr>
          <w:rFonts w:ascii="Arial" w:hAnsi="Arial" w:cs="Arial"/>
          <w:sz w:val="18"/>
          <w:szCs w:val="18"/>
        </w:rPr>
        <w:t xml:space="preserve">Peter </w:t>
      </w:r>
      <w:r w:rsidRPr="006A0898">
        <w:rPr>
          <w:rFonts w:ascii="Arial" w:hAnsi="Arial" w:cs="Arial"/>
          <w:sz w:val="18"/>
          <w:szCs w:val="18"/>
        </w:rPr>
        <w:t xml:space="preserve">Harvey, </w:t>
      </w:r>
      <w:r w:rsidRPr="004F1102">
        <w:rPr>
          <w:rFonts w:ascii="Arial" w:hAnsi="Arial" w:cs="Arial"/>
          <w:i/>
          <w:sz w:val="18"/>
          <w:szCs w:val="18"/>
        </w:rPr>
        <w:t>An Introduction to Buddhism: Teachings, History and Practices</w:t>
      </w:r>
      <w:r>
        <w:rPr>
          <w:rFonts w:ascii="Arial" w:hAnsi="Arial" w:cs="Arial"/>
          <w:sz w:val="18"/>
          <w:szCs w:val="18"/>
        </w:rPr>
        <w:t>, (2</w:t>
      </w:r>
      <w:r w:rsidRPr="004F1102">
        <w:rPr>
          <w:rFonts w:ascii="Arial" w:hAnsi="Arial" w:cs="Arial"/>
          <w:sz w:val="18"/>
          <w:szCs w:val="18"/>
          <w:vertAlign w:val="superscript"/>
        </w:rPr>
        <w:t>nd</w:t>
      </w:r>
      <w:r>
        <w:rPr>
          <w:rFonts w:ascii="Arial" w:hAnsi="Arial" w:cs="Arial"/>
          <w:sz w:val="18"/>
          <w:szCs w:val="18"/>
        </w:rPr>
        <w:t xml:space="preserve"> </w:t>
      </w:r>
      <w:proofErr w:type="spellStart"/>
      <w:r>
        <w:rPr>
          <w:rFonts w:ascii="Arial" w:hAnsi="Arial" w:cs="Arial"/>
          <w:sz w:val="18"/>
          <w:szCs w:val="18"/>
        </w:rPr>
        <w:t>edn</w:t>
      </w:r>
      <w:proofErr w:type="spellEnd"/>
      <w:r>
        <w:rPr>
          <w:rFonts w:ascii="Arial" w:hAnsi="Arial" w:cs="Arial"/>
          <w:sz w:val="18"/>
          <w:szCs w:val="18"/>
        </w:rPr>
        <w:t>) (Cambridge: Cambridge University Press, 2013)</w:t>
      </w:r>
      <w:r w:rsidRPr="006A0898">
        <w:rPr>
          <w:rFonts w:ascii="Arial" w:hAnsi="Arial" w:cs="Arial"/>
          <w:sz w:val="18"/>
          <w:szCs w:val="18"/>
        </w:rPr>
        <w:t>, p. 73.</w:t>
      </w:r>
    </w:p>
  </w:footnote>
  <w:footnote w:id="52">
    <w:p w14:paraId="2CAAF19E" w14:textId="22068F81" w:rsidR="000B7273" w:rsidRPr="000F5F9C" w:rsidRDefault="000B7273">
      <w:pPr>
        <w:pStyle w:val="FootnoteText"/>
        <w:rPr>
          <w:rFonts w:ascii="Arial" w:hAnsi="Arial" w:cs="Arial"/>
          <w:sz w:val="18"/>
          <w:szCs w:val="18"/>
        </w:rPr>
      </w:pPr>
      <w:r w:rsidRPr="006A0898">
        <w:rPr>
          <w:rStyle w:val="FootnoteReference"/>
          <w:rFonts w:ascii="Arial" w:hAnsi="Arial" w:cs="Arial"/>
          <w:sz w:val="18"/>
          <w:szCs w:val="18"/>
        </w:rPr>
        <w:footnoteRef/>
      </w:r>
      <w:r w:rsidRPr="006A0898">
        <w:rPr>
          <w:rFonts w:ascii="Arial" w:hAnsi="Arial" w:cs="Arial"/>
          <w:sz w:val="18"/>
          <w:szCs w:val="18"/>
        </w:rPr>
        <w:t xml:space="preserve"> </w:t>
      </w:r>
      <w:proofErr w:type="spellStart"/>
      <w:r w:rsidRPr="006A0898">
        <w:rPr>
          <w:rFonts w:ascii="Arial" w:hAnsi="Arial" w:cs="Arial"/>
          <w:sz w:val="18"/>
          <w:szCs w:val="18"/>
        </w:rPr>
        <w:t>Sumedho</w:t>
      </w:r>
      <w:proofErr w:type="spellEnd"/>
      <w:r w:rsidRPr="006A0898">
        <w:rPr>
          <w:rFonts w:ascii="Arial" w:hAnsi="Arial" w:cs="Arial"/>
          <w:sz w:val="18"/>
          <w:szCs w:val="18"/>
        </w:rPr>
        <w:t>, p. 4</w:t>
      </w:r>
      <w:r w:rsidRPr="000F5F9C">
        <w:rPr>
          <w:rFonts w:ascii="Arial" w:hAnsi="Arial" w:cs="Arial"/>
          <w:sz w:val="18"/>
          <w:szCs w:val="18"/>
        </w:rPr>
        <w:t>3.</w:t>
      </w:r>
    </w:p>
  </w:footnote>
  <w:footnote w:id="53">
    <w:p w14:paraId="5378ADBE" w14:textId="77777777" w:rsidR="000B7273" w:rsidRPr="000F5F9C" w:rsidRDefault="000B7273" w:rsidP="00A70491">
      <w:pPr>
        <w:pStyle w:val="FootnoteText"/>
        <w:rPr>
          <w:rFonts w:ascii="Arial" w:hAnsi="Arial" w:cs="Arial"/>
          <w:sz w:val="18"/>
          <w:szCs w:val="18"/>
        </w:rPr>
      </w:pPr>
      <w:r w:rsidRPr="000F5F9C">
        <w:rPr>
          <w:rStyle w:val="FootnoteReference"/>
          <w:rFonts w:ascii="Arial" w:hAnsi="Arial" w:cs="Arial"/>
          <w:sz w:val="18"/>
          <w:szCs w:val="18"/>
        </w:rPr>
        <w:footnoteRef/>
      </w:r>
      <w:r w:rsidRPr="000F5F9C">
        <w:rPr>
          <w:rFonts w:ascii="Arial" w:hAnsi="Arial" w:cs="Arial"/>
          <w:sz w:val="18"/>
          <w:szCs w:val="18"/>
        </w:rPr>
        <w:t xml:space="preserve"> Keown, p. 52.</w:t>
      </w:r>
    </w:p>
  </w:footnote>
  <w:footnote w:id="54">
    <w:p w14:paraId="57AE3C92" w14:textId="77777777" w:rsidR="000B7273" w:rsidRPr="00A231A0" w:rsidRDefault="000B7273" w:rsidP="00A70491">
      <w:pPr>
        <w:pStyle w:val="FootnoteText"/>
        <w:rPr>
          <w:rFonts w:ascii="Arial" w:hAnsi="Arial" w:cs="Arial"/>
          <w:sz w:val="18"/>
          <w:szCs w:val="18"/>
        </w:rPr>
      </w:pPr>
      <w:r w:rsidRPr="00A231A0">
        <w:rPr>
          <w:rStyle w:val="FootnoteReference"/>
          <w:rFonts w:ascii="Arial" w:hAnsi="Arial" w:cs="Arial"/>
          <w:sz w:val="18"/>
          <w:szCs w:val="18"/>
        </w:rPr>
        <w:footnoteRef/>
      </w:r>
      <w:r w:rsidRPr="00A231A0">
        <w:rPr>
          <w:rFonts w:ascii="Arial" w:hAnsi="Arial" w:cs="Arial"/>
          <w:sz w:val="18"/>
          <w:szCs w:val="18"/>
        </w:rPr>
        <w:t xml:space="preserve"> Gethin, p. 92.</w:t>
      </w:r>
    </w:p>
  </w:footnote>
  <w:footnote w:id="55">
    <w:p w14:paraId="46B8AF41" w14:textId="261266F7" w:rsidR="000B7273" w:rsidRPr="00A231A0" w:rsidRDefault="000B7273">
      <w:pPr>
        <w:pStyle w:val="FootnoteText"/>
        <w:rPr>
          <w:rFonts w:ascii="Arial" w:hAnsi="Arial" w:cs="Arial"/>
          <w:sz w:val="18"/>
          <w:szCs w:val="18"/>
        </w:rPr>
      </w:pPr>
      <w:r w:rsidRPr="00A231A0">
        <w:rPr>
          <w:rStyle w:val="FootnoteReference"/>
          <w:rFonts w:ascii="Arial" w:hAnsi="Arial" w:cs="Arial"/>
          <w:sz w:val="18"/>
          <w:szCs w:val="18"/>
        </w:rPr>
        <w:footnoteRef/>
      </w:r>
      <w:r w:rsidRPr="00A231A0">
        <w:rPr>
          <w:rFonts w:ascii="Arial" w:hAnsi="Arial" w:cs="Arial"/>
          <w:sz w:val="18"/>
          <w:szCs w:val="18"/>
        </w:rPr>
        <w:t xml:space="preserve"> Harvey, </w:t>
      </w:r>
      <w:r w:rsidRPr="004F1102">
        <w:rPr>
          <w:rFonts w:ascii="Arial" w:hAnsi="Arial" w:cs="Arial"/>
          <w:i/>
          <w:sz w:val="18"/>
          <w:szCs w:val="18"/>
        </w:rPr>
        <w:t>An Introduction to Buddhism</w:t>
      </w:r>
      <w:r w:rsidRPr="00A231A0">
        <w:rPr>
          <w:rFonts w:ascii="Arial" w:hAnsi="Arial" w:cs="Arial"/>
          <w:sz w:val="18"/>
          <w:szCs w:val="18"/>
        </w:rPr>
        <w:t xml:space="preserve">, pp. </w:t>
      </w:r>
      <w:r>
        <w:rPr>
          <w:rFonts w:ascii="Arial" w:hAnsi="Arial" w:cs="Arial"/>
          <w:sz w:val="18"/>
          <w:szCs w:val="18"/>
        </w:rPr>
        <w:t>73-74</w:t>
      </w:r>
      <w:r w:rsidRPr="00A231A0">
        <w:rPr>
          <w:rFonts w:ascii="Arial" w:hAnsi="Arial" w:cs="Arial"/>
          <w:sz w:val="18"/>
          <w:szCs w:val="18"/>
        </w:rPr>
        <w:t>.</w:t>
      </w:r>
    </w:p>
  </w:footnote>
  <w:footnote w:id="56">
    <w:p w14:paraId="53F523BF" w14:textId="45279D33" w:rsidR="000B7273" w:rsidRPr="00A231A0" w:rsidRDefault="000B7273">
      <w:pPr>
        <w:pStyle w:val="FootnoteText"/>
        <w:rPr>
          <w:rFonts w:ascii="Arial" w:hAnsi="Arial" w:cs="Arial"/>
          <w:sz w:val="18"/>
          <w:szCs w:val="18"/>
        </w:rPr>
      </w:pPr>
      <w:r w:rsidRPr="00A231A0">
        <w:rPr>
          <w:rStyle w:val="FootnoteReference"/>
          <w:rFonts w:ascii="Arial" w:hAnsi="Arial" w:cs="Arial"/>
          <w:sz w:val="18"/>
          <w:szCs w:val="18"/>
        </w:rPr>
        <w:footnoteRef/>
      </w:r>
      <w:r w:rsidRPr="00A231A0">
        <w:rPr>
          <w:rFonts w:ascii="Arial" w:hAnsi="Arial" w:cs="Arial"/>
          <w:sz w:val="18"/>
          <w:szCs w:val="18"/>
        </w:rPr>
        <w:t xml:space="preserve"> Gethin, p. 93.</w:t>
      </w:r>
    </w:p>
  </w:footnote>
  <w:footnote w:id="57">
    <w:p w14:paraId="56D6E23B" w14:textId="2E11FD5B" w:rsidR="000B7273" w:rsidRPr="00BF76D3" w:rsidRDefault="000B7273">
      <w:pPr>
        <w:pStyle w:val="FootnoteText"/>
        <w:rPr>
          <w:rFonts w:ascii="Arial" w:hAnsi="Arial" w:cs="Arial"/>
          <w:sz w:val="18"/>
          <w:szCs w:val="18"/>
        </w:rPr>
      </w:pPr>
      <w:r w:rsidRPr="00A231A0">
        <w:rPr>
          <w:rStyle w:val="FootnoteReference"/>
          <w:rFonts w:ascii="Arial" w:hAnsi="Arial" w:cs="Arial"/>
          <w:sz w:val="18"/>
          <w:szCs w:val="18"/>
        </w:rPr>
        <w:footnoteRef/>
      </w:r>
      <w:r w:rsidRPr="00A231A0">
        <w:rPr>
          <w:rFonts w:ascii="Arial" w:hAnsi="Arial" w:cs="Arial"/>
          <w:sz w:val="18"/>
          <w:szCs w:val="18"/>
        </w:rPr>
        <w:t xml:space="preserve"> Santina, p. 22.</w:t>
      </w:r>
    </w:p>
  </w:footnote>
  <w:footnote w:id="58">
    <w:p w14:paraId="12E762F9" w14:textId="60B8C235" w:rsidR="000B7273" w:rsidRPr="00BF76D3" w:rsidRDefault="000B7273">
      <w:pPr>
        <w:pStyle w:val="FootnoteText"/>
        <w:rPr>
          <w:rFonts w:ascii="Arial" w:hAnsi="Arial" w:cs="Arial"/>
          <w:sz w:val="18"/>
          <w:szCs w:val="18"/>
        </w:rPr>
      </w:pPr>
      <w:r w:rsidRPr="00BF76D3">
        <w:rPr>
          <w:rStyle w:val="FootnoteReference"/>
          <w:rFonts w:ascii="Arial" w:hAnsi="Arial" w:cs="Arial"/>
          <w:sz w:val="18"/>
          <w:szCs w:val="18"/>
        </w:rPr>
        <w:footnoteRef/>
      </w:r>
      <w:r w:rsidRPr="00BF76D3">
        <w:rPr>
          <w:rFonts w:ascii="Arial" w:hAnsi="Arial" w:cs="Arial"/>
          <w:sz w:val="18"/>
          <w:szCs w:val="18"/>
        </w:rPr>
        <w:t xml:space="preserve"> Gethin, p. 93.</w:t>
      </w:r>
    </w:p>
  </w:footnote>
  <w:footnote w:id="59">
    <w:p w14:paraId="45CE7998" w14:textId="7528578B" w:rsidR="000B7273" w:rsidRPr="00BF76D3" w:rsidRDefault="000B7273">
      <w:pPr>
        <w:pStyle w:val="FootnoteText"/>
        <w:rPr>
          <w:rFonts w:ascii="Arial" w:hAnsi="Arial" w:cs="Arial"/>
          <w:sz w:val="18"/>
          <w:szCs w:val="18"/>
        </w:rPr>
      </w:pPr>
      <w:r w:rsidRPr="00BF76D3">
        <w:rPr>
          <w:rStyle w:val="FootnoteReference"/>
          <w:rFonts w:ascii="Arial" w:hAnsi="Arial" w:cs="Arial"/>
          <w:sz w:val="18"/>
          <w:szCs w:val="18"/>
        </w:rPr>
        <w:footnoteRef/>
      </w:r>
      <w:r w:rsidRPr="00BF76D3">
        <w:rPr>
          <w:rFonts w:ascii="Arial" w:hAnsi="Arial" w:cs="Arial"/>
          <w:sz w:val="18"/>
          <w:szCs w:val="18"/>
        </w:rPr>
        <w:t xml:space="preserve"> Gethin, p. 93.</w:t>
      </w:r>
    </w:p>
  </w:footnote>
  <w:footnote w:id="60">
    <w:p w14:paraId="7DA16A60" w14:textId="27FB2149" w:rsidR="000B7273" w:rsidRPr="00BF76D3" w:rsidRDefault="000B7273">
      <w:pPr>
        <w:pStyle w:val="FootnoteText"/>
        <w:rPr>
          <w:rFonts w:ascii="Arial" w:hAnsi="Arial" w:cs="Arial"/>
          <w:sz w:val="18"/>
          <w:szCs w:val="18"/>
        </w:rPr>
      </w:pPr>
      <w:r w:rsidRPr="00BF76D3">
        <w:rPr>
          <w:rStyle w:val="FootnoteReference"/>
          <w:rFonts w:ascii="Arial" w:hAnsi="Arial" w:cs="Arial"/>
          <w:sz w:val="18"/>
          <w:szCs w:val="18"/>
        </w:rPr>
        <w:footnoteRef/>
      </w:r>
      <w:r w:rsidRPr="00BF76D3">
        <w:rPr>
          <w:rFonts w:ascii="Arial" w:hAnsi="Arial" w:cs="Arial"/>
          <w:sz w:val="18"/>
          <w:szCs w:val="18"/>
        </w:rPr>
        <w:t xml:space="preserve"> </w:t>
      </w:r>
      <w:proofErr w:type="spellStart"/>
      <w:r w:rsidRPr="00BF76D3">
        <w:rPr>
          <w:rFonts w:ascii="Arial" w:hAnsi="Arial" w:cs="Arial"/>
          <w:sz w:val="18"/>
          <w:szCs w:val="18"/>
        </w:rPr>
        <w:t>Puligandla</w:t>
      </w:r>
      <w:proofErr w:type="spellEnd"/>
      <w:r w:rsidRPr="00BF76D3">
        <w:rPr>
          <w:rFonts w:ascii="Arial" w:hAnsi="Arial" w:cs="Arial"/>
          <w:sz w:val="18"/>
          <w:szCs w:val="18"/>
        </w:rPr>
        <w:t>, p. 45.</w:t>
      </w:r>
    </w:p>
  </w:footnote>
  <w:footnote w:id="61">
    <w:p w14:paraId="2E227910" w14:textId="77777777" w:rsidR="000B7273" w:rsidRPr="004F1102" w:rsidRDefault="000B7273" w:rsidP="00D466B4">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Santina, p. 46.</w:t>
      </w:r>
    </w:p>
  </w:footnote>
  <w:footnote w:id="62">
    <w:p w14:paraId="232E8EE0" w14:textId="77777777" w:rsidR="000B7273" w:rsidRPr="004F1102" w:rsidRDefault="000B7273" w:rsidP="00A6476E">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Santina, p. 27.</w:t>
      </w:r>
    </w:p>
  </w:footnote>
  <w:footnote w:id="63">
    <w:p w14:paraId="5E015B87" w14:textId="367E5AB9"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Keown, p. 53.</w:t>
      </w:r>
    </w:p>
  </w:footnote>
  <w:footnote w:id="64">
    <w:p w14:paraId="23A66A2D" w14:textId="046998FE"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100.</w:t>
      </w:r>
    </w:p>
  </w:footnote>
  <w:footnote w:id="65">
    <w:p w14:paraId="51BB9371" w14:textId="0CF103F2" w:rsidR="000B7273" w:rsidRPr="004F1102" w:rsidRDefault="000B7273" w:rsidP="00B244D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Rahula</w:t>
      </w:r>
      <w:proofErr w:type="spellEnd"/>
      <w:r w:rsidRPr="004F1102">
        <w:rPr>
          <w:rFonts w:ascii="Arial" w:hAnsi="Arial" w:cs="Arial"/>
          <w:sz w:val="18"/>
          <w:szCs w:val="18"/>
        </w:rPr>
        <w:t>, pp. 45-46.</w:t>
      </w:r>
    </w:p>
  </w:footnote>
  <w:footnote w:id="66">
    <w:p w14:paraId="50FB74FA" w14:textId="531EC882"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97.</w:t>
      </w:r>
    </w:p>
  </w:footnote>
  <w:footnote w:id="67">
    <w:p w14:paraId="1603A7F5" w14:textId="2DA2B0C8"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Sumedho</w:t>
      </w:r>
      <w:proofErr w:type="spellEnd"/>
      <w:r w:rsidRPr="004F1102">
        <w:rPr>
          <w:rFonts w:ascii="Arial" w:hAnsi="Arial" w:cs="Arial"/>
          <w:sz w:val="18"/>
          <w:szCs w:val="18"/>
        </w:rPr>
        <w:t>, pp. 52-54.</w:t>
      </w:r>
    </w:p>
  </w:footnote>
  <w:footnote w:id="68">
    <w:p w14:paraId="02DC4C5E" w14:textId="79F10ED9"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Harvey, </w:t>
      </w:r>
      <w:r w:rsidRPr="004F1102">
        <w:rPr>
          <w:rFonts w:ascii="Arial" w:hAnsi="Arial" w:cs="Arial"/>
          <w:i/>
          <w:sz w:val="18"/>
          <w:szCs w:val="18"/>
        </w:rPr>
        <w:t>An Introduction to Buddhism</w:t>
      </w:r>
      <w:r w:rsidRPr="004F1102">
        <w:rPr>
          <w:rFonts w:ascii="Arial" w:hAnsi="Arial" w:cs="Arial"/>
          <w:sz w:val="18"/>
          <w:szCs w:val="18"/>
        </w:rPr>
        <w:t>, p. 83.</w:t>
      </w:r>
    </w:p>
  </w:footnote>
  <w:footnote w:id="69">
    <w:p w14:paraId="7F30FA3E" w14:textId="50D0454D"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Rahula</w:t>
      </w:r>
      <w:proofErr w:type="spellEnd"/>
      <w:r w:rsidRPr="004F1102">
        <w:rPr>
          <w:rFonts w:ascii="Arial" w:hAnsi="Arial" w:cs="Arial"/>
          <w:sz w:val="18"/>
          <w:szCs w:val="18"/>
        </w:rPr>
        <w:t>, p. 49.</w:t>
      </w:r>
    </w:p>
  </w:footnote>
  <w:footnote w:id="70">
    <w:p w14:paraId="65CA4D0F" w14:textId="709E65D0"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98.</w:t>
      </w:r>
    </w:p>
  </w:footnote>
  <w:footnote w:id="71">
    <w:p w14:paraId="0ED99053" w14:textId="0954988D"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Keown, p. 55.</w:t>
      </w:r>
    </w:p>
  </w:footnote>
  <w:footnote w:id="72">
    <w:p w14:paraId="01DCADC4" w14:textId="0609CC5F" w:rsidR="000B7273" w:rsidRDefault="000B7273">
      <w:pPr>
        <w:pStyle w:val="FootnoteText"/>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Laumakis</w:t>
      </w:r>
      <w:proofErr w:type="spellEnd"/>
      <w:r w:rsidRPr="004F1102">
        <w:rPr>
          <w:rFonts w:ascii="Arial" w:hAnsi="Arial" w:cs="Arial"/>
          <w:sz w:val="18"/>
          <w:szCs w:val="18"/>
        </w:rPr>
        <w:t>, p. 248.</w:t>
      </w:r>
    </w:p>
  </w:footnote>
  <w:footnote w:id="73">
    <w:p w14:paraId="3563C85B" w14:textId="54D46FCE"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Teasdale</w:t>
      </w:r>
      <w:r>
        <w:rPr>
          <w:rFonts w:ascii="Arial" w:hAnsi="Arial" w:cs="Arial"/>
          <w:sz w:val="18"/>
          <w:szCs w:val="18"/>
        </w:rPr>
        <w:t xml:space="preserve"> and Chaskalson</w:t>
      </w:r>
      <w:r w:rsidRPr="004F1102">
        <w:rPr>
          <w:rFonts w:ascii="Arial" w:hAnsi="Arial" w:cs="Arial"/>
          <w:sz w:val="18"/>
          <w:szCs w:val="18"/>
        </w:rPr>
        <w:t>, p. 90.</w:t>
      </w:r>
    </w:p>
  </w:footnote>
  <w:footnote w:id="74">
    <w:p w14:paraId="02740FD0" w14:textId="391F307A"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Laumakis</w:t>
      </w:r>
      <w:proofErr w:type="spellEnd"/>
      <w:r w:rsidRPr="004F1102">
        <w:rPr>
          <w:rFonts w:ascii="Arial" w:hAnsi="Arial" w:cs="Arial"/>
          <w:sz w:val="18"/>
          <w:szCs w:val="18"/>
        </w:rPr>
        <w:t>, pp. 248</w:t>
      </w:r>
      <w:r>
        <w:rPr>
          <w:rFonts w:ascii="Arial" w:hAnsi="Arial" w:cs="Arial"/>
          <w:sz w:val="18"/>
          <w:szCs w:val="18"/>
        </w:rPr>
        <w:t>-</w:t>
      </w:r>
      <w:r w:rsidRPr="004F1102">
        <w:rPr>
          <w:rFonts w:ascii="Arial" w:hAnsi="Arial" w:cs="Arial"/>
          <w:sz w:val="18"/>
          <w:szCs w:val="18"/>
        </w:rPr>
        <w:t>253.</w:t>
      </w:r>
    </w:p>
  </w:footnote>
  <w:footnote w:id="75">
    <w:p w14:paraId="56EC5729" w14:textId="54CD2B73"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Laumakis</w:t>
      </w:r>
      <w:proofErr w:type="spellEnd"/>
      <w:r w:rsidRPr="004F1102">
        <w:rPr>
          <w:rFonts w:ascii="Arial" w:hAnsi="Arial" w:cs="Arial"/>
          <w:sz w:val="18"/>
          <w:szCs w:val="18"/>
        </w:rPr>
        <w:t>, p. 256.</w:t>
      </w:r>
    </w:p>
  </w:footnote>
  <w:footnote w:id="76">
    <w:p w14:paraId="4D811068" w14:textId="1C80894E"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Laumakis</w:t>
      </w:r>
      <w:proofErr w:type="spellEnd"/>
      <w:r w:rsidRPr="004F1102">
        <w:rPr>
          <w:rFonts w:ascii="Arial" w:hAnsi="Arial" w:cs="Arial"/>
          <w:sz w:val="18"/>
          <w:szCs w:val="18"/>
        </w:rPr>
        <w:t>, p. 255</w:t>
      </w:r>
      <w:r>
        <w:rPr>
          <w:rFonts w:ascii="Arial" w:hAnsi="Arial" w:cs="Arial"/>
          <w:sz w:val="18"/>
          <w:szCs w:val="18"/>
        </w:rPr>
        <w:t>-</w:t>
      </w:r>
      <w:r w:rsidRPr="004F1102">
        <w:rPr>
          <w:rFonts w:ascii="Arial" w:hAnsi="Arial" w:cs="Arial"/>
          <w:sz w:val="18"/>
          <w:szCs w:val="18"/>
        </w:rPr>
        <w:t>257.</w:t>
      </w:r>
    </w:p>
  </w:footnote>
  <w:footnote w:id="77">
    <w:p w14:paraId="27424703" w14:textId="1D69638C"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Gethin, p. 81.</w:t>
      </w:r>
    </w:p>
  </w:footnote>
  <w:footnote w:id="78">
    <w:p w14:paraId="776B063D" w14:textId="35D5697C"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Teasdale</w:t>
      </w:r>
      <w:r>
        <w:rPr>
          <w:rFonts w:ascii="Arial" w:hAnsi="Arial" w:cs="Arial"/>
          <w:sz w:val="18"/>
          <w:szCs w:val="18"/>
        </w:rPr>
        <w:t xml:space="preserve"> and Chaskalson</w:t>
      </w:r>
      <w:r w:rsidRPr="004F1102">
        <w:rPr>
          <w:rFonts w:ascii="Arial" w:hAnsi="Arial" w:cs="Arial"/>
          <w:sz w:val="18"/>
          <w:szCs w:val="18"/>
        </w:rPr>
        <w:t>, p. 90.</w:t>
      </w:r>
    </w:p>
  </w:footnote>
  <w:footnote w:id="79">
    <w:p w14:paraId="5E867A6D" w14:textId="660DADE7"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Teasdale</w:t>
      </w:r>
      <w:r>
        <w:rPr>
          <w:rFonts w:ascii="Arial" w:hAnsi="Arial" w:cs="Arial"/>
          <w:sz w:val="18"/>
          <w:szCs w:val="18"/>
        </w:rPr>
        <w:t xml:space="preserve"> and Chaskalson</w:t>
      </w:r>
      <w:r w:rsidRPr="004F1102">
        <w:rPr>
          <w:rFonts w:ascii="Arial" w:hAnsi="Arial" w:cs="Arial"/>
          <w:sz w:val="18"/>
          <w:szCs w:val="18"/>
        </w:rPr>
        <w:t>, p. 96.</w:t>
      </w:r>
    </w:p>
  </w:footnote>
  <w:footnote w:id="80">
    <w:p w14:paraId="4AC30B6B" w14:textId="5DD8ED1F"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r>
        <w:rPr>
          <w:rFonts w:ascii="Arial" w:hAnsi="Arial" w:cs="Arial"/>
          <w:sz w:val="18"/>
          <w:szCs w:val="18"/>
        </w:rPr>
        <w:t xml:space="preserve">John D. </w:t>
      </w:r>
      <w:r w:rsidRPr="00372160">
        <w:rPr>
          <w:rFonts w:ascii="Arial" w:hAnsi="Arial" w:cs="Arial"/>
          <w:sz w:val="18"/>
          <w:szCs w:val="18"/>
        </w:rPr>
        <w:t>Teasdale</w:t>
      </w:r>
      <w:r>
        <w:rPr>
          <w:rFonts w:ascii="Arial" w:hAnsi="Arial" w:cs="Arial"/>
          <w:sz w:val="18"/>
          <w:szCs w:val="18"/>
        </w:rPr>
        <w:t xml:space="preserve"> and Michael Chaskalson (</w:t>
      </w:r>
      <w:proofErr w:type="spellStart"/>
      <w:r>
        <w:rPr>
          <w:rFonts w:ascii="Arial" w:hAnsi="Arial" w:cs="Arial"/>
          <w:sz w:val="18"/>
          <w:szCs w:val="18"/>
        </w:rPr>
        <w:t>Kulananda</w:t>
      </w:r>
      <w:proofErr w:type="spellEnd"/>
      <w:r>
        <w:rPr>
          <w:rFonts w:ascii="Arial" w:hAnsi="Arial" w:cs="Arial"/>
          <w:sz w:val="18"/>
          <w:szCs w:val="18"/>
        </w:rPr>
        <w:t>)</w:t>
      </w:r>
      <w:r w:rsidRPr="00372160">
        <w:rPr>
          <w:rFonts w:ascii="Arial" w:hAnsi="Arial" w:cs="Arial"/>
          <w:sz w:val="18"/>
          <w:szCs w:val="18"/>
        </w:rPr>
        <w:t xml:space="preserve">, </w:t>
      </w:r>
      <w:r>
        <w:rPr>
          <w:rFonts w:ascii="Arial" w:hAnsi="Arial" w:cs="Arial"/>
          <w:sz w:val="18"/>
          <w:szCs w:val="18"/>
        </w:rPr>
        <w:t xml:space="preserve">‘How Does Mindfulness Transform Suffering? II: The Nature and Origins of </w:t>
      </w:r>
      <w:r>
        <w:rPr>
          <w:rFonts w:ascii="Arial" w:hAnsi="Arial" w:cs="Arial"/>
          <w:i/>
          <w:sz w:val="18"/>
          <w:szCs w:val="18"/>
        </w:rPr>
        <w:t>Dukkha</w:t>
      </w:r>
      <w:r>
        <w:rPr>
          <w:rFonts w:ascii="Arial" w:hAnsi="Arial" w:cs="Arial"/>
          <w:sz w:val="18"/>
          <w:szCs w:val="18"/>
        </w:rPr>
        <w:t xml:space="preserve">’, </w:t>
      </w:r>
      <w:r>
        <w:rPr>
          <w:rFonts w:ascii="Arial" w:hAnsi="Arial" w:cs="Arial"/>
          <w:i/>
          <w:sz w:val="18"/>
          <w:szCs w:val="18"/>
        </w:rPr>
        <w:t>Contemporary</w:t>
      </w:r>
      <w:r w:rsidRPr="00990B4B">
        <w:rPr>
          <w:rFonts w:ascii="Arial" w:hAnsi="Arial" w:cs="Arial"/>
          <w:i/>
          <w:sz w:val="18"/>
          <w:szCs w:val="18"/>
        </w:rPr>
        <w:t xml:space="preserve"> Buddhism</w:t>
      </w:r>
      <w:r>
        <w:rPr>
          <w:rFonts w:ascii="Arial" w:hAnsi="Arial" w:cs="Arial"/>
          <w:sz w:val="18"/>
          <w:szCs w:val="18"/>
        </w:rPr>
        <w:t>, Vol. 12, No. 1, May, 2011, 103-124 (</w:t>
      </w:r>
      <w:r w:rsidRPr="00990B4B">
        <w:rPr>
          <w:rFonts w:ascii="Arial" w:hAnsi="Arial" w:cs="Arial"/>
          <w:sz w:val="18"/>
          <w:szCs w:val="18"/>
        </w:rPr>
        <w:t>p</w:t>
      </w:r>
      <w:r w:rsidRPr="00372160">
        <w:rPr>
          <w:rFonts w:ascii="Arial" w:hAnsi="Arial" w:cs="Arial"/>
          <w:sz w:val="18"/>
          <w:szCs w:val="18"/>
        </w:rPr>
        <w:t>.</w:t>
      </w:r>
      <w:r>
        <w:rPr>
          <w:rFonts w:ascii="Arial" w:hAnsi="Arial" w:cs="Arial"/>
          <w:sz w:val="18"/>
          <w:szCs w:val="18"/>
        </w:rPr>
        <w:t>104)</w:t>
      </w:r>
      <w:r w:rsidRPr="00372160">
        <w:rPr>
          <w:rFonts w:ascii="Arial" w:hAnsi="Arial" w:cs="Arial"/>
          <w:sz w:val="18"/>
          <w:szCs w:val="18"/>
        </w:rPr>
        <w:t>.</w:t>
      </w:r>
      <w:r>
        <w:rPr>
          <w:rFonts w:ascii="Arial" w:hAnsi="Arial" w:cs="Arial"/>
          <w:sz w:val="18"/>
          <w:szCs w:val="18"/>
        </w:rPr>
        <w:t xml:space="preserve"> [Online]. Available at: DOI: 10.1080/14639947.2011.564826 [Accessed: 13</w:t>
      </w:r>
      <w:r w:rsidRPr="00990B4B">
        <w:rPr>
          <w:rFonts w:ascii="Arial" w:hAnsi="Arial" w:cs="Arial"/>
          <w:sz w:val="18"/>
          <w:szCs w:val="18"/>
          <w:vertAlign w:val="superscript"/>
        </w:rPr>
        <w:t>th</w:t>
      </w:r>
      <w:r>
        <w:rPr>
          <w:rFonts w:ascii="Arial" w:hAnsi="Arial" w:cs="Arial"/>
          <w:sz w:val="18"/>
          <w:szCs w:val="18"/>
        </w:rPr>
        <w:t xml:space="preserve"> July 2018].</w:t>
      </w:r>
    </w:p>
  </w:footnote>
  <w:footnote w:id="81">
    <w:p w14:paraId="778CDC6C" w14:textId="6C0B23AD" w:rsidR="000B7273" w:rsidRPr="004F1102"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Teasdale</w:t>
      </w:r>
      <w:r>
        <w:rPr>
          <w:rFonts w:ascii="Arial" w:hAnsi="Arial" w:cs="Arial"/>
          <w:sz w:val="18"/>
          <w:szCs w:val="18"/>
        </w:rPr>
        <w:t xml:space="preserve"> and Chaskalson</w:t>
      </w:r>
      <w:r w:rsidRPr="004F1102">
        <w:rPr>
          <w:rFonts w:ascii="Arial" w:hAnsi="Arial" w:cs="Arial"/>
          <w:sz w:val="18"/>
          <w:szCs w:val="18"/>
        </w:rPr>
        <w:t>, pp. 104</w:t>
      </w:r>
      <w:r>
        <w:rPr>
          <w:rFonts w:ascii="Arial" w:hAnsi="Arial" w:cs="Arial"/>
          <w:sz w:val="18"/>
          <w:szCs w:val="18"/>
        </w:rPr>
        <w:t>-</w:t>
      </w:r>
      <w:r w:rsidRPr="004F1102">
        <w:rPr>
          <w:rFonts w:ascii="Arial" w:hAnsi="Arial" w:cs="Arial"/>
          <w:sz w:val="18"/>
          <w:szCs w:val="18"/>
        </w:rPr>
        <w:t>105.</w:t>
      </w:r>
    </w:p>
  </w:footnote>
  <w:footnote w:id="82">
    <w:p w14:paraId="7BE754F9" w14:textId="2FF7B652" w:rsidR="000B7273" w:rsidRPr="00041BD9" w:rsidRDefault="000B7273">
      <w:pPr>
        <w:pStyle w:val="FootnoteText"/>
        <w:rPr>
          <w:rFonts w:ascii="Arial" w:hAnsi="Arial" w:cs="Arial"/>
          <w:sz w:val="18"/>
          <w:szCs w:val="18"/>
        </w:rPr>
      </w:pPr>
      <w:r w:rsidRPr="004F1102">
        <w:rPr>
          <w:rStyle w:val="FootnoteReference"/>
          <w:rFonts w:ascii="Arial" w:hAnsi="Arial" w:cs="Arial"/>
          <w:sz w:val="18"/>
          <w:szCs w:val="18"/>
        </w:rPr>
        <w:footnoteRef/>
      </w:r>
      <w:r w:rsidRPr="004F1102">
        <w:rPr>
          <w:rFonts w:ascii="Arial" w:hAnsi="Arial" w:cs="Arial"/>
          <w:sz w:val="18"/>
          <w:szCs w:val="18"/>
        </w:rPr>
        <w:t xml:space="preserve"> </w:t>
      </w:r>
      <w:proofErr w:type="spellStart"/>
      <w:r w:rsidRPr="004F1102">
        <w:rPr>
          <w:rFonts w:ascii="Arial" w:hAnsi="Arial" w:cs="Arial"/>
          <w:sz w:val="18"/>
          <w:szCs w:val="18"/>
        </w:rPr>
        <w:t>Laumakis</w:t>
      </w:r>
      <w:proofErr w:type="spellEnd"/>
      <w:r w:rsidRPr="004F1102">
        <w:rPr>
          <w:rFonts w:ascii="Arial" w:hAnsi="Arial" w:cs="Arial"/>
          <w:sz w:val="18"/>
          <w:szCs w:val="18"/>
        </w:rPr>
        <w:t>, p. 252.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F630DF" w14:textId="7DC35A7C" w:rsidR="000B7273" w:rsidRPr="008E1CE9" w:rsidRDefault="000B7273">
    <w:pPr>
      <w:pStyle w:val="Header"/>
      <w:rPr>
        <w:rFonts w:ascii="Arial" w:hAnsi="Arial" w:cs="Arial"/>
        <w:i/>
        <w:sz w:val="16"/>
      </w:rPr>
    </w:pPr>
    <w:r>
      <w:rPr>
        <w:rFonts w:ascii="Arial" w:hAnsi="Arial" w:cs="Arial"/>
        <w:i/>
        <w:sz w:val="16"/>
      </w:rPr>
      <w:t>Buddhist Philosophy</w:t>
    </w:r>
    <w:r w:rsidRPr="00761E1C">
      <w:rPr>
        <w:rFonts w:ascii="Arial" w:hAnsi="Arial" w:cs="Arial"/>
        <w:i/>
        <w:sz w:val="16"/>
      </w:rPr>
      <w:t xml:space="preserve"> </w:t>
    </w:r>
    <w:r>
      <w:rPr>
        <w:rFonts w:ascii="Arial" w:hAnsi="Arial" w:cs="Arial"/>
        <w:i/>
        <w:sz w:val="16"/>
      </w:rPr>
      <w:t>(CSPH7051)</w:t>
    </w:r>
    <w:r>
      <w:rPr>
        <w:rFonts w:ascii="Arial" w:hAnsi="Arial" w:cs="Arial"/>
        <w:i/>
        <w:sz w:val="16"/>
      </w:rPr>
      <w:tab/>
    </w:r>
    <w:r>
      <w:rPr>
        <w:rFonts w:ascii="Arial" w:hAnsi="Arial" w:cs="Arial"/>
        <w:i/>
        <w:sz w:val="16"/>
      </w:rPr>
      <w:tab/>
      <w:t>1710934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34FAF"/>
    <w:multiLevelType w:val="hybridMultilevel"/>
    <w:tmpl w:val="A9CA1F8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1083FCC"/>
    <w:multiLevelType w:val="hybridMultilevel"/>
    <w:tmpl w:val="878EDD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BF1A57"/>
    <w:multiLevelType w:val="hybridMultilevel"/>
    <w:tmpl w:val="7646FCC0"/>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CE9"/>
    <w:rsid w:val="00001D85"/>
    <w:rsid w:val="00002427"/>
    <w:rsid w:val="00004828"/>
    <w:rsid w:val="00007848"/>
    <w:rsid w:val="00010C77"/>
    <w:rsid w:val="00013033"/>
    <w:rsid w:val="00014B5E"/>
    <w:rsid w:val="000172CC"/>
    <w:rsid w:val="00022B9D"/>
    <w:rsid w:val="0002552B"/>
    <w:rsid w:val="00026119"/>
    <w:rsid w:val="00026C14"/>
    <w:rsid w:val="00030394"/>
    <w:rsid w:val="00030DFF"/>
    <w:rsid w:val="00031B2E"/>
    <w:rsid w:val="00031EF3"/>
    <w:rsid w:val="000330D0"/>
    <w:rsid w:val="00033DC7"/>
    <w:rsid w:val="000341D0"/>
    <w:rsid w:val="00034F9E"/>
    <w:rsid w:val="00036B30"/>
    <w:rsid w:val="00041BD9"/>
    <w:rsid w:val="00043DD9"/>
    <w:rsid w:val="00043E89"/>
    <w:rsid w:val="000451A5"/>
    <w:rsid w:val="00050554"/>
    <w:rsid w:val="00050715"/>
    <w:rsid w:val="00052B1F"/>
    <w:rsid w:val="000547A8"/>
    <w:rsid w:val="000606D7"/>
    <w:rsid w:val="00061ACF"/>
    <w:rsid w:val="00061C32"/>
    <w:rsid w:val="00063605"/>
    <w:rsid w:val="000638EF"/>
    <w:rsid w:val="00067DC7"/>
    <w:rsid w:val="0007304D"/>
    <w:rsid w:val="00074F65"/>
    <w:rsid w:val="00081BD6"/>
    <w:rsid w:val="0008535E"/>
    <w:rsid w:val="00085D00"/>
    <w:rsid w:val="000908F0"/>
    <w:rsid w:val="0009311A"/>
    <w:rsid w:val="00097B0D"/>
    <w:rsid w:val="000A15DB"/>
    <w:rsid w:val="000A192E"/>
    <w:rsid w:val="000A1ED0"/>
    <w:rsid w:val="000A209F"/>
    <w:rsid w:val="000A410D"/>
    <w:rsid w:val="000A6865"/>
    <w:rsid w:val="000B621F"/>
    <w:rsid w:val="000B6C48"/>
    <w:rsid w:val="000B7273"/>
    <w:rsid w:val="000B7FE9"/>
    <w:rsid w:val="000C0099"/>
    <w:rsid w:val="000C2D36"/>
    <w:rsid w:val="000C487E"/>
    <w:rsid w:val="000C6578"/>
    <w:rsid w:val="000C75FF"/>
    <w:rsid w:val="000D0026"/>
    <w:rsid w:val="000D527C"/>
    <w:rsid w:val="000E42A1"/>
    <w:rsid w:val="000E4E4A"/>
    <w:rsid w:val="000E522A"/>
    <w:rsid w:val="000E52C5"/>
    <w:rsid w:val="000E667A"/>
    <w:rsid w:val="000F0535"/>
    <w:rsid w:val="000F3AA9"/>
    <w:rsid w:val="000F5F9C"/>
    <w:rsid w:val="000F739D"/>
    <w:rsid w:val="00100C96"/>
    <w:rsid w:val="00106852"/>
    <w:rsid w:val="00106970"/>
    <w:rsid w:val="00106ED0"/>
    <w:rsid w:val="001074C9"/>
    <w:rsid w:val="00107BF4"/>
    <w:rsid w:val="001116A8"/>
    <w:rsid w:val="00114856"/>
    <w:rsid w:val="00115BD8"/>
    <w:rsid w:val="00121C56"/>
    <w:rsid w:val="0012453F"/>
    <w:rsid w:val="001268A1"/>
    <w:rsid w:val="00127590"/>
    <w:rsid w:val="00130854"/>
    <w:rsid w:val="00131E98"/>
    <w:rsid w:val="00132610"/>
    <w:rsid w:val="00133808"/>
    <w:rsid w:val="00137C5A"/>
    <w:rsid w:val="00142B02"/>
    <w:rsid w:val="001469C7"/>
    <w:rsid w:val="00147481"/>
    <w:rsid w:val="00152424"/>
    <w:rsid w:val="00153A36"/>
    <w:rsid w:val="00154125"/>
    <w:rsid w:val="00156831"/>
    <w:rsid w:val="0015743E"/>
    <w:rsid w:val="0016168E"/>
    <w:rsid w:val="00161CC9"/>
    <w:rsid w:val="0016252B"/>
    <w:rsid w:val="00162FD1"/>
    <w:rsid w:val="00163C21"/>
    <w:rsid w:val="00165E96"/>
    <w:rsid w:val="00167D70"/>
    <w:rsid w:val="00170C2C"/>
    <w:rsid w:val="00174439"/>
    <w:rsid w:val="001749EF"/>
    <w:rsid w:val="00176853"/>
    <w:rsid w:val="00176D78"/>
    <w:rsid w:val="001770B0"/>
    <w:rsid w:val="001778F9"/>
    <w:rsid w:val="00180C1D"/>
    <w:rsid w:val="0018102C"/>
    <w:rsid w:val="001815DC"/>
    <w:rsid w:val="001828F2"/>
    <w:rsid w:val="00184AA0"/>
    <w:rsid w:val="0018582E"/>
    <w:rsid w:val="00185C2F"/>
    <w:rsid w:val="00187AE6"/>
    <w:rsid w:val="00187C6F"/>
    <w:rsid w:val="00190811"/>
    <w:rsid w:val="00190F15"/>
    <w:rsid w:val="0019306F"/>
    <w:rsid w:val="001931DC"/>
    <w:rsid w:val="00193C76"/>
    <w:rsid w:val="001952D0"/>
    <w:rsid w:val="00195816"/>
    <w:rsid w:val="001961B8"/>
    <w:rsid w:val="001968E7"/>
    <w:rsid w:val="001A439D"/>
    <w:rsid w:val="001A43A7"/>
    <w:rsid w:val="001A5184"/>
    <w:rsid w:val="001B1312"/>
    <w:rsid w:val="001B51D8"/>
    <w:rsid w:val="001B6156"/>
    <w:rsid w:val="001B78EF"/>
    <w:rsid w:val="001C36E4"/>
    <w:rsid w:val="001C589F"/>
    <w:rsid w:val="001C5DBE"/>
    <w:rsid w:val="001C5DCF"/>
    <w:rsid w:val="001C76A3"/>
    <w:rsid w:val="001D00F7"/>
    <w:rsid w:val="001D26FE"/>
    <w:rsid w:val="001D634C"/>
    <w:rsid w:val="001D6898"/>
    <w:rsid w:val="001E154C"/>
    <w:rsid w:val="001E1C95"/>
    <w:rsid w:val="001E3690"/>
    <w:rsid w:val="001E3D1C"/>
    <w:rsid w:val="001E5993"/>
    <w:rsid w:val="001E59C9"/>
    <w:rsid w:val="001E665C"/>
    <w:rsid w:val="001E6EAD"/>
    <w:rsid w:val="001E7007"/>
    <w:rsid w:val="001E789A"/>
    <w:rsid w:val="001F0B18"/>
    <w:rsid w:val="00206074"/>
    <w:rsid w:val="00206ACA"/>
    <w:rsid w:val="002123E4"/>
    <w:rsid w:val="00212511"/>
    <w:rsid w:val="00212C8D"/>
    <w:rsid w:val="0022664A"/>
    <w:rsid w:val="002327A3"/>
    <w:rsid w:val="00233748"/>
    <w:rsid w:val="00233A92"/>
    <w:rsid w:val="00235B3B"/>
    <w:rsid w:val="00236CFB"/>
    <w:rsid w:val="002375BF"/>
    <w:rsid w:val="00240EF5"/>
    <w:rsid w:val="002412A7"/>
    <w:rsid w:val="00241BF1"/>
    <w:rsid w:val="002427FA"/>
    <w:rsid w:val="002449DE"/>
    <w:rsid w:val="002459D4"/>
    <w:rsid w:val="00247454"/>
    <w:rsid w:val="00252A90"/>
    <w:rsid w:val="00253280"/>
    <w:rsid w:val="00256436"/>
    <w:rsid w:val="00256947"/>
    <w:rsid w:val="00262CA4"/>
    <w:rsid w:val="0026357A"/>
    <w:rsid w:val="00263E24"/>
    <w:rsid w:val="002664CE"/>
    <w:rsid w:val="00266FCE"/>
    <w:rsid w:val="0027065A"/>
    <w:rsid w:val="00271E2C"/>
    <w:rsid w:val="00275B71"/>
    <w:rsid w:val="00276221"/>
    <w:rsid w:val="002767AB"/>
    <w:rsid w:val="00277602"/>
    <w:rsid w:val="00283EC8"/>
    <w:rsid w:val="00284711"/>
    <w:rsid w:val="00285282"/>
    <w:rsid w:val="002920EA"/>
    <w:rsid w:val="00294313"/>
    <w:rsid w:val="002945F5"/>
    <w:rsid w:val="00295742"/>
    <w:rsid w:val="00295ACF"/>
    <w:rsid w:val="00295CAB"/>
    <w:rsid w:val="00296F27"/>
    <w:rsid w:val="002A0403"/>
    <w:rsid w:val="002A5513"/>
    <w:rsid w:val="002A6670"/>
    <w:rsid w:val="002A6984"/>
    <w:rsid w:val="002B21F1"/>
    <w:rsid w:val="002B2707"/>
    <w:rsid w:val="002B43A6"/>
    <w:rsid w:val="002B4576"/>
    <w:rsid w:val="002C0015"/>
    <w:rsid w:val="002C03E9"/>
    <w:rsid w:val="002C33D0"/>
    <w:rsid w:val="002C3595"/>
    <w:rsid w:val="002C6A31"/>
    <w:rsid w:val="002D2E89"/>
    <w:rsid w:val="002E32DD"/>
    <w:rsid w:val="002E4BF9"/>
    <w:rsid w:val="002E534F"/>
    <w:rsid w:val="002E61F1"/>
    <w:rsid w:val="002F5D38"/>
    <w:rsid w:val="002F6293"/>
    <w:rsid w:val="002F6373"/>
    <w:rsid w:val="003001B5"/>
    <w:rsid w:val="0030315D"/>
    <w:rsid w:val="00303C66"/>
    <w:rsid w:val="00311BE1"/>
    <w:rsid w:val="00312757"/>
    <w:rsid w:val="00314C6A"/>
    <w:rsid w:val="0031507D"/>
    <w:rsid w:val="00315107"/>
    <w:rsid w:val="00316EA6"/>
    <w:rsid w:val="003171EC"/>
    <w:rsid w:val="00320C52"/>
    <w:rsid w:val="00322AEA"/>
    <w:rsid w:val="00327E6F"/>
    <w:rsid w:val="00331BEB"/>
    <w:rsid w:val="003329B2"/>
    <w:rsid w:val="00334A81"/>
    <w:rsid w:val="003368F0"/>
    <w:rsid w:val="00341225"/>
    <w:rsid w:val="00342049"/>
    <w:rsid w:val="003423F1"/>
    <w:rsid w:val="003428B3"/>
    <w:rsid w:val="003437E7"/>
    <w:rsid w:val="003438EE"/>
    <w:rsid w:val="0034727F"/>
    <w:rsid w:val="0035293C"/>
    <w:rsid w:val="00355D6F"/>
    <w:rsid w:val="0035666C"/>
    <w:rsid w:val="003572F1"/>
    <w:rsid w:val="003618D7"/>
    <w:rsid w:val="003637F8"/>
    <w:rsid w:val="00364682"/>
    <w:rsid w:val="00365341"/>
    <w:rsid w:val="0036593B"/>
    <w:rsid w:val="003666C3"/>
    <w:rsid w:val="00372086"/>
    <w:rsid w:val="00372160"/>
    <w:rsid w:val="0037250A"/>
    <w:rsid w:val="00372DDE"/>
    <w:rsid w:val="0037478C"/>
    <w:rsid w:val="00376912"/>
    <w:rsid w:val="00376B2C"/>
    <w:rsid w:val="0038026B"/>
    <w:rsid w:val="0038185B"/>
    <w:rsid w:val="00381909"/>
    <w:rsid w:val="00382B83"/>
    <w:rsid w:val="00383817"/>
    <w:rsid w:val="0038499F"/>
    <w:rsid w:val="00384CD8"/>
    <w:rsid w:val="00385EA8"/>
    <w:rsid w:val="00387E78"/>
    <w:rsid w:val="003936D7"/>
    <w:rsid w:val="00394E29"/>
    <w:rsid w:val="003A1954"/>
    <w:rsid w:val="003A27EE"/>
    <w:rsid w:val="003A2B05"/>
    <w:rsid w:val="003A5641"/>
    <w:rsid w:val="003A57EE"/>
    <w:rsid w:val="003A6671"/>
    <w:rsid w:val="003B3588"/>
    <w:rsid w:val="003B5F57"/>
    <w:rsid w:val="003B6E30"/>
    <w:rsid w:val="003C1180"/>
    <w:rsid w:val="003C1E00"/>
    <w:rsid w:val="003C3176"/>
    <w:rsid w:val="003C73C6"/>
    <w:rsid w:val="003D034F"/>
    <w:rsid w:val="003D2DE5"/>
    <w:rsid w:val="003D3491"/>
    <w:rsid w:val="003D38B1"/>
    <w:rsid w:val="003D42CC"/>
    <w:rsid w:val="003E2F6B"/>
    <w:rsid w:val="003E41FD"/>
    <w:rsid w:val="003E42C6"/>
    <w:rsid w:val="003E75BA"/>
    <w:rsid w:val="003F13EB"/>
    <w:rsid w:val="003F15E8"/>
    <w:rsid w:val="003F28B1"/>
    <w:rsid w:val="003F450B"/>
    <w:rsid w:val="003F7162"/>
    <w:rsid w:val="00401B23"/>
    <w:rsid w:val="004045B1"/>
    <w:rsid w:val="00405998"/>
    <w:rsid w:val="0040609B"/>
    <w:rsid w:val="00406C61"/>
    <w:rsid w:val="00411356"/>
    <w:rsid w:val="00412D90"/>
    <w:rsid w:val="004161DA"/>
    <w:rsid w:val="00420DD7"/>
    <w:rsid w:val="00421D97"/>
    <w:rsid w:val="00421DD3"/>
    <w:rsid w:val="00422318"/>
    <w:rsid w:val="00422469"/>
    <w:rsid w:val="0042655B"/>
    <w:rsid w:val="004270EA"/>
    <w:rsid w:val="00427F86"/>
    <w:rsid w:val="00431555"/>
    <w:rsid w:val="00431957"/>
    <w:rsid w:val="00432AB0"/>
    <w:rsid w:val="004338A0"/>
    <w:rsid w:val="004377C9"/>
    <w:rsid w:val="00437C9D"/>
    <w:rsid w:val="00440D7B"/>
    <w:rsid w:val="00445F42"/>
    <w:rsid w:val="004477A0"/>
    <w:rsid w:val="0045060C"/>
    <w:rsid w:val="00450E21"/>
    <w:rsid w:val="004521D1"/>
    <w:rsid w:val="004616FA"/>
    <w:rsid w:val="00461B75"/>
    <w:rsid w:val="00466473"/>
    <w:rsid w:val="00466657"/>
    <w:rsid w:val="00467D34"/>
    <w:rsid w:val="0047208E"/>
    <w:rsid w:val="0047240D"/>
    <w:rsid w:val="0047475F"/>
    <w:rsid w:val="00474EB7"/>
    <w:rsid w:val="00475F79"/>
    <w:rsid w:val="004769FA"/>
    <w:rsid w:val="004807AC"/>
    <w:rsid w:val="004817AC"/>
    <w:rsid w:val="00484703"/>
    <w:rsid w:val="00485771"/>
    <w:rsid w:val="0049054F"/>
    <w:rsid w:val="00490F36"/>
    <w:rsid w:val="00491715"/>
    <w:rsid w:val="004A091E"/>
    <w:rsid w:val="004A29ED"/>
    <w:rsid w:val="004A2B0B"/>
    <w:rsid w:val="004A50C1"/>
    <w:rsid w:val="004A52B9"/>
    <w:rsid w:val="004A6E5A"/>
    <w:rsid w:val="004B08D7"/>
    <w:rsid w:val="004B0C34"/>
    <w:rsid w:val="004B173A"/>
    <w:rsid w:val="004B7D43"/>
    <w:rsid w:val="004C30D3"/>
    <w:rsid w:val="004C3EB0"/>
    <w:rsid w:val="004C523B"/>
    <w:rsid w:val="004C7E1A"/>
    <w:rsid w:val="004D0B53"/>
    <w:rsid w:val="004D5F51"/>
    <w:rsid w:val="004D66D2"/>
    <w:rsid w:val="004D74DB"/>
    <w:rsid w:val="004E5752"/>
    <w:rsid w:val="004E57F1"/>
    <w:rsid w:val="004F040D"/>
    <w:rsid w:val="004F0EA4"/>
    <w:rsid w:val="004F1102"/>
    <w:rsid w:val="004F1DAE"/>
    <w:rsid w:val="004F2848"/>
    <w:rsid w:val="004F4A8F"/>
    <w:rsid w:val="0050134C"/>
    <w:rsid w:val="0050661D"/>
    <w:rsid w:val="00507D25"/>
    <w:rsid w:val="005107E2"/>
    <w:rsid w:val="0051139A"/>
    <w:rsid w:val="00513958"/>
    <w:rsid w:val="0051551F"/>
    <w:rsid w:val="00517427"/>
    <w:rsid w:val="00517956"/>
    <w:rsid w:val="005205E2"/>
    <w:rsid w:val="00520CF1"/>
    <w:rsid w:val="00520FB2"/>
    <w:rsid w:val="00523394"/>
    <w:rsid w:val="00525205"/>
    <w:rsid w:val="00525BBE"/>
    <w:rsid w:val="00530CFB"/>
    <w:rsid w:val="00531ADB"/>
    <w:rsid w:val="0053441A"/>
    <w:rsid w:val="005345D4"/>
    <w:rsid w:val="00536089"/>
    <w:rsid w:val="00544772"/>
    <w:rsid w:val="005473C6"/>
    <w:rsid w:val="00547FD9"/>
    <w:rsid w:val="005511F0"/>
    <w:rsid w:val="00553B06"/>
    <w:rsid w:val="00554892"/>
    <w:rsid w:val="00555064"/>
    <w:rsid w:val="005551B2"/>
    <w:rsid w:val="00556B28"/>
    <w:rsid w:val="005605BF"/>
    <w:rsid w:val="00566A4E"/>
    <w:rsid w:val="00567B85"/>
    <w:rsid w:val="00570448"/>
    <w:rsid w:val="00570B7B"/>
    <w:rsid w:val="00571CA4"/>
    <w:rsid w:val="00573354"/>
    <w:rsid w:val="005753E3"/>
    <w:rsid w:val="00577883"/>
    <w:rsid w:val="00577939"/>
    <w:rsid w:val="00577F31"/>
    <w:rsid w:val="005814E4"/>
    <w:rsid w:val="0058251A"/>
    <w:rsid w:val="00582AEF"/>
    <w:rsid w:val="005837C2"/>
    <w:rsid w:val="00585788"/>
    <w:rsid w:val="00586683"/>
    <w:rsid w:val="00587EDC"/>
    <w:rsid w:val="00591420"/>
    <w:rsid w:val="0059154C"/>
    <w:rsid w:val="00591F2A"/>
    <w:rsid w:val="00591F3C"/>
    <w:rsid w:val="0059347A"/>
    <w:rsid w:val="00593BD0"/>
    <w:rsid w:val="00596172"/>
    <w:rsid w:val="005A103A"/>
    <w:rsid w:val="005A293D"/>
    <w:rsid w:val="005A5474"/>
    <w:rsid w:val="005B3746"/>
    <w:rsid w:val="005B4E43"/>
    <w:rsid w:val="005B5840"/>
    <w:rsid w:val="005B7A39"/>
    <w:rsid w:val="005B7B73"/>
    <w:rsid w:val="005C2AF7"/>
    <w:rsid w:val="005C3B55"/>
    <w:rsid w:val="005C54BD"/>
    <w:rsid w:val="005C6270"/>
    <w:rsid w:val="005C7AB2"/>
    <w:rsid w:val="005D15AE"/>
    <w:rsid w:val="005D1B3A"/>
    <w:rsid w:val="005D4BD0"/>
    <w:rsid w:val="005D4D71"/>
    <w:rsid w:val="005D55EC"/>
    <w:rsid w:val="005D625F"/>
    <w:rsid w:val="005D69F9"/>
    <w:rsid w:val="005E1010"/>
    <w:rsid w:val="005E14D4"/>
    <w:rsid w:val="005E1FEF"/>
    <w:rsid w:val="005E25F4"/>
    <w:rsid w:val="005E2BE9"/>
    <w:rsid w:val="005E307B"/>
    <w:rsid w:val="005E4F3B"/>
    <w:rsid w:val="005E7870"/>
    <w:rsid w:val="005F3E1D"/>
    <w:rsid w:val="005F505A"/>
    <w:rsid w:val="006004FE"/>
    <w:rsid w:val="006029C2"/>
    <w:rsid w:val="00603544"/>
    <w:rsid w:val="0060367E"/>
    <w:rsid w:val="00603F4D"/>
    <w:rsid w:val="006040CF"/>
    <w:rsid w:val="00604491"/>
    <w:rsid w:val="0060456E"/>
    <w:rsid w:val="00610FCA"/>
    <w:rsid w:val="00611912"/>
    <w:rsid w:val="006128E5"/>
    <w:rsid w:val="006157D1"/>
    <w:rsid w:val="0062051E"/>
    <w:rsid w:val="006211A6"/>
    <w:rsid w:val="0062238A"/>
    <w:rsid w:val="00624706"/>
    <w:rsid w:val="00626118"/>
    <w:rsid w:val="00626930"/>
    <w:rsid w:val="00632768"/>
    <w:rsid w:val="00637E31"/>
    <w:rsid w:val="00641057"/>
    <w:rsid w:val="0064151C"/>
    <w:rsid w:val="00643C18"/>
    <w:rsid w:val="006477EB"/>
    <w:rsid w:val="006500D1"/>
    <w:rsid w:val="0065376F"/>
    <w:rsid w:val="006556FD"/>
    <w:rsid w:val="00655C75"/>
    <w:rsid w:val="00657B94"/>
    <w:rsid w:val="00660794"/>
    <w:rsid w:val="00664E49"/>
    <w:rsid w:val="00666EE2"/>
    <w:rsid w:val="0066773A"/>
    <w:rsid w:val="00680C4C"/>
    <w:rsid w:val="00681611"/>
    <w:rsid w:val="00681F81"/>
    <w:rsid w:val="00690282"/>
    <w:rsid w:val="0069066C"/>
    <w:rsid w:val="006949CC"/>
    <w:rsid w:val="00695AC0"/>
    <w:rsid w:val="006A00D4"/>
    <w:rsid w:val="006A0898"/>
    <w:rsid w:val="006A1258"/>
    <w:rsid w:val="006A4050"/>
    <w:rsid w:val="006A45D8"/>
    <w:rsid w:val="006A66D3"/>
    <w:rsid w:val="006B1370"/>
    <w:rsid w:val="006B177E"/>
    <w:rsid w:val="006B4FF2"/>
    <w:rsid w:val="006B5AA6"/>
    <w:rsid w:val="006B6629"/>
    <w:rsid w:val="006C0E1E"/>
    <w:rsid w:val="006C163E"/>
    <w:rsid w:val="006D15D2"/>
    <w:rsid w:val="006D31D4"/>
    <w:rsid w:val="006D3D89"/>
    <w:rsid w:val="006D402B"/>
    <w:rsid w:val="006D45BC"/>
    <w:rsid w:val="006D4B12"/>
    <w:rsid w:val="006D614E"/>
    <w:rsid w:val="006D6933"/>
    <w:rsid w:val="006D7C69"/>
    <w:rsid w:val="006D7F27"/>
    <w:rsid w:val="006E07AC"/>
    <w:rsid w:val="006E0F4D"/>
    <w:rsid w:val="006E556A"/>
    <w:rsid w:val="006E5934"/>
    <w:rsid w:val="006E5F48"/>
    <w:rsid w:val="006E66C7"/>
    <w:rsid w:val="006E7068"/>
    <w:rsid w:val="006F3CEA"/>
    <w:rsid w:val="006F641D"/>
    <w:rsid w:val="006F73EA"/>
    <w:rsid w:val="006F78AA"/>
    <w:rsid w:val="00701516"/>
    <w:rsid w:val="007021AF"/>
    <w:rsid w:val="00703021"/>
    <w:rsid w:val="00706827"/>
    <w:rsid w:val="007117ED"/>
    <w:rsid w:val="00712596"/>
    <w:rsid w:val="007129C2"/>
    <w:rsid w:val="00712DE2"/>
    <w:rsid w:val="00714697"/>
    <w:rsid w:val="0071666A"/>
    <w:rsid w:val="00717758"/>
    <w:rsid w:val="00720169"/>
    <w:rsid w:val="00721733"/>
    <w:rsid w:val="0072394E"/>
    <w:rsid w:val="00725413"/>
    <w:rsid w:val="00726ACF"/>
    <w:rsid w:val="00731A95"/>
    <w:rsid w:val="00731ED3"/>
    <w:rsid w:val="00734C46"/>
    <w:rsid w:val="007409C7"/>
    <w:rsid w:val="007409F6"/>
    <w:rsid w:val="007412CA"/>
    <w:rsid w:val="00743150"/>
    <w:rsid w:val="007442CA"/>
    <w:rsid w:val="00745FC2"/>
    <w:rsid w:val="00747129"/>
    <w:rsid w:val="007512B6"/>
    <w:rsid w:val="00751A03"/>
    <w:rsid w:val="00753411"/>
    <w:rsid w:val="00756DC0"/>
    <w:rsid w:val="0076279F"/>
    <w:rsid w:val="00773EA0"/>
    <w:rsid w:val="007753E3"/>
    <w:rsid w:val="00775558"/>
    <w:rsid w:val="00775BD0"/>
    <w:rsid w:val="007779A1"/>
    <w:rsid w:val="00777AB7"/>
    <w:rsid w:val="00777CB3"/>
    <w:rsid w:val="00781A21"/>
    <w:rsid w:val="00786FCC"/>
    <w:rsid w:val="0079020F"/>
    <w:rsid w:val="0079200D"/>
    <w:rsid w:val="00792F26"/>
    <w:rsid w:val="0079455C"/>
    <w:rsid w:val="00794671"/>
    <w:rsid w:val="00795849"/>
    <w:rsid w:val="007958BA"/>
    <w:rsid w:val="007A1084"/>
    <w:rsid w:val="007A10C7"/>
    <w:rsid w:val="007A1644"/>
    <w:rsid w:val="007A25B0"/>
    <w:rsid w:val="007A37FD"/>
    <w:rsid w:val="007A3868"/>
    <w:rsid w:val="007A4CB8"/>
    <w:rsid w:val="007A57C4"/>
    <w:rsid w:val="007B0C82"/>
    <w:rsid w:val="007B382D"/>
    <w:rsid w:val="007B5CB9"/>
    <w:rsid w:val="007B6A19"/>
    <w:rsid w:val="007C6252"/>
    <w:rsid w:val="007D035D"/>
    <w:rsid w:val="007D3A75"/>
    <w:rsid w:val="007D3C57"/>
    <w:rsid w:val="007D401E"/>
    <w:rsid w:val="007D5EEE"/>
    <w:rsid w:val="007E17A8"/>
    <w:rsid w:val="007E2DFD"/>
    <w:rsid w:val="007E36AF"/>
    <w:rsid w:val="007E456D"/>
    <w:rsid w:val="007E6573"/>
    <w:rsid w:val="007F1F1C"/>
    <w:rsid w:val="007F3C12"/>
    <w:rsid w:val="007F5AD8"/>
    <w:rsid w:val="007F7B96"/>
    <w:rsid w:val="00800B51"/>
    <w:rsid w:val="00801A92"/>
    <w:rsid w:val="0081067F"/>
    <w:rsid w:val="00811187"/>
    <w:rsid w:val="008128B6"/>
    <w:rsid w:val="00812982"/>
    <w:rsid w:val="008257A5"/>
    <w:rsid w:val="00825B53"/>
    <w:rsid w:val="008273FE"/>
    <w:rsid w:val="0083254B"/>
    <w:rsid w:val="00835EFC"/>
    <w:rsid w:val="008403CC"/>
    <w:rsid w:val="00841F1C"/>
    <w:rsid w:val="008428A8"/>
    <w:rsid w:val="008435EB"/>
    <w:rsid w:val="0084548C"/>
    <w:rsid w:val="0085117D"/>
    <w:rsid w:val="008554C8"/>
    <w:rsid w:val="00856479"/>
    <w:rsid w:val="008619D3"/>
    <w:rsid w:val="008632AC"/>
    <w:rsid w:val="00863555"/>
    <w:rsid w:val="0086437B"/>
    <w:rsid w:val="00866D00"/>
    <w:rsid w:val="00867C2E"/>
    <w:rsid w:val="00871113"/>
    <w:rsid w:val="00871F45"/>
    <w:rsid w:val="00872F28"/>
    <w:rsid w:val="00873A65"/>
    <w:rsid w:val="00874338"/>
    <w:rsid w:val="0087455B"/>
    <w:rsid w:val="00874BC2"/>
    <w:rsid w:val="00875028"/>
    <w:rsid w:val="008757F4"/>
    <w:rsid w:val="008773A4"/>
    <w:rsid w:val="00877D7C"/>
    <w:rsid w:val="008805E1"/>
    <w:rsid w:val="008817BF"/>
    <w:rsid w:val="00883E68"/>
    <w:rsid w:val="0088468D"/>
    <w:rsid w:val="00884CEF"/>
    <w:rsid w:val="008861A4"/>
    <w:rsid w:val="00891C80"/>
    <w:rsid w:val="0089423E"/>
    <w:rsid w:val="008952DA"/>
    <w:rsid w:val="00896F15"/>
    <w:rsid w:val="008A068A"/>
    <w:rsid w:val="008A246E"/>
    <w:rsid w:val="008A6DF0"/>
    <w:rsid w:val="008A6E67"/>
    <w:rsid w:val="008B0BE4"/>
    <w:rsid w:val="008B4B9B"/>
    <w:rsid w:val="008B5058"/>
    <w:rsid w:val="008B6F17"/>
    <w:rsid w:val="008C23AD"/>
    <w:rsid w:val="008C6161"/>
    <w:rsid w:val="008C622F"/>
    <w:rsid w:val="008C6477"/>
    <w:rsid w:val="008C6C57"/>
    <w:rsid w:val="008D008F"/>
    <w:rsid w:val="008D0624"/>
    <w:rsid w:val="008D6F66"/>
    <w:rsid w:val="008E0A75"/>
    <w:rsid w:val="008E16D9"/>
    <w:rsid w:val="008E1B6E"/>
    <w:rsid w:val="008E1CE9"/>
    <w:rsid w:val="008E44AD"/>
    <w:rsid w:val="008E72F8"/>
    <w:rsid w:val="008E79A6"/>
    <w:rsid w:val="008F451C"/>
    <w:rsid w:val="008F5EE0"/>
    <w:rsid w:val="008F6D4A"/>
    <w:rsid w:val="008F792C"/>
    <w:rsid w:val="0090028B"/>
    <w:rsid w:val="009007E4"/>
    <w:rsid w:val="0090123D"/>
    <w:rsid w:val="00903F83"/>
    <w:rsid w:val="0090791E"/>
    <w:rsid w:val="00914E63"/>
    <w:rsid w:val="00915AB7"/>
    <w:rsid w:val="00917447"/>
    <w:rsid w:val="00917E50"/>
    <w:rsid w:val="009208CB"/>
    <w:rsid w:val="00923172"/>
    <w:rsid w:val="0092512F"/>
    <w:rsid w:val="00926D1A"/>
    <w:rsid w:val="00926E33"/>
    <w:rsid w:val="0093048E"/>
    <w:rsid w:val="009314FE"/>
    <w:rsid w:val="0093253A"/>
    <w:rsid w:val="00932F5F"/>
    <w:rsid w:val="00933A08"/>
    <w:rsid w:val="00933B77"/>
    <w:rsid w:val="00933BB0"/>
    <w:rsid w:val="00935036"/>
    <w:rsid w:val="009350A9"/>
    <w:rsid w:val="009405E9"/>
    <w:rsid w:val="0094400C"/>
    <w:rsid w:val="00944CDF"/>
    <w:rsid w:val="0094520C"/>
    <w:rsid w:val="00945F96"/>
    <w:rsid w:val="00947816"/>
    <w:rsid w:val="0094788F"/>
    <w:rsid w:val="009503B4"/>
    <w:rsid w:val="00951061"/>
    <w:rsid w:val="00951E3D"/>
    <w:rsid w:val="00953218"/>
    <w:rsid w:val="009554A9"/>
    <w:rsid w:val="009662D5"/>
    <w:rsid w:val="00966B87"/>
    <w:rsid w:val="00967402"/>
    <w:rsid w:val="0096768F"/>
    <w:rsid w:val="00967956"/>
    <w:rsid w:val="00967E03"/>
    <w:rsid w:val="00967FD0"/>
    <w:rsid w:val="00971D6C"/>
    <w:rsid w:val="009755F7"/>
    <w:rsid w:val="00977437"/>
    <w:rsid w:val="0098070B"/>
    <w:rsid w:val="0098462D"/>
    <w:rsid w:val="00985138"/>
    <w:rsid w:val="0098667F"/>
    <w:rsid w:val="009868E3"/>
    <w:rsid w:val="00990A17"/>
    <w:rsid w:val="00990B4B"/>
    <w:rsid w:val="0099291F"/>
    <w:rsid w:val="00992CBE"/>
    <w:rsid w:val="00996B29"/>
    <w:rsid w:val="009A1801"/>
    <w:rsid w:val="009A3D64"/>
    <w:rsid w:val="009A7C77"/>
    <w:rsid w:val="009B058E"/>
    <w:rsid w:val="009B230B"/>
    <w:rsid w:val="009B78D4"/>
    <w:rsid w:val="009C32CC"/>
    <w:rsid w:val="009C3D59"/>
    <w:rsid w:val="009C5C69"/>
    <w:rsid w:val="009C76F0"/>
    <w:rsid w:val="009D0094"/>
    <w:rsid w:val="009D4C77"/>
    <w:rsid w:val="009D641C"/>
    <w:rsid w:val="009E0586"/>
    <w:rsid w:val="009E2CA6"/>
    <w:rsid w:val="009E51FA"/>
    <w:rsid w:val="009F07F3"/>
    <w:rsid w:val="009F0DFD"/>
    <w:rsid w:val="009F1EBA"/>
    <w:rsid w:val="009F4B69"/>
    <w:rsid w:val="009F660E"/>
    <w:rsid w:val="00A0110B"/>
    <w:rsid w:val="00A01E93"/>
    <w:rsid w:val="00A02EC2"/>
    <w:rsid w:val="00A03A4F"/>
    <w:rsid w:val="00A03CD8"/>
    <w:rsid w:val="00A04528"/>
    <w:rsid w:val="00A05814"/>
    <w:rsid w:val="00A07CC9"/>
    <w:rsid w:val="00A11A8F"/>
    <w:rsid w:val="00A13484"/>
    <w:rsid w:val="00A138A8"/>
    <w:rsid w:val="00A15827"/>
    <w:rsid w:val="00A172F6"/>
    <w:rsid w:val="00A21D4D"/>
    <w:rsid w:val="00A220F4"/>
    <w:rsid w:val="00A22BD8"/>
    <w:rsid w:val="00A231A0"/>
    <w:rsid w:val="00A27432"/>
    <w:rsid w:val="00A27E2E"/>
    <w:rsid w:val="00A32384"/>
    <w:rsid w:val="00A35154"/>
    <w:rsid w:val="00A36244"/>
    <w:rsid w:val="00A41D5A"/>
    <w:rsid w:val="00A43632"/>
    <w:rsid w:val="00A436DB"/>
    <w:rsid w:val="00A43A23"/>
    <w:rsid w:val="00A4444F"/>
    <w:rsid w:val="00A5199F"/>
    <w:rsid w:val="00A53566"/>
    <w:rsid w:val="00A53F4B"/>
    <w:rsid w:val="00A54038"/>
    <w:rsid w:val="00A576D4"/>
    <w:rsid w:val="00A61ED2"/>
    <w:rsid w:val="00A63A25"/>
    <w:rsid w:val="00A63BD8"/>
    <w:rsid w:val="00A6476E"/>
    <w:rsid w:val="00A6692B"/>
    <w:rsid w:val="00A67412"/>
    <w:rsid w:val="00A70491"/>
    <w:rsid w:val="00A710C9"/>
    <w:rsid w:val="00A7255A"/>
    <w:rsid w:val="00A72AEE"/>
    <w:rsid w:val="00A731AC"/>
    <w:rsid w:val="00A75834"/>
    <w:rsid w:val="00A814BC"/>
    <w:rsid w:val="00A8367C"/>
    <w:rsid w:val="00A83C8D"/>
    <w:rsid w:val="00A8469C"/>
    <w:rsid w:val="00A850AE"/>
    <w:rsid w:val="00A851BB"/>
    <w:rsid w:val="00A859B6"/>
    <w:rsid w:val="00A8727E"/>
    <w:rsid w:val="00A9149B"/>
    <w:rsid w:val="00A92C61"/>
    <w:rsid w:val="00A9744D"/>
    <w:rsid w:val="00AA17D6"/>
    <w:rsid w:val="00AA2989"/>
    <w:rsid w:val="00AA3AD9"/>
    <w:rsid w:val="00AA7045"/>
    <w:rsid w:val="00AB1205"/>
    <w:rsid w:val="00AB1822"/>
    <w:rsid w:val="00AB1EB0"/>
    <w:rsid w:val="00AB20E6"/>
    <w:rsid w:val="00AB5F64"/>
    <w:rsid w:val="00AB7862"/>
    <w:rsid w:val="00AC2350"/>
    <w:rsid w:val="00AC23E8"/>
    <w:rsid w:val="00AC4CEB"/>
    <w:rsid w:val="00AC6499"/>
    <w:rsid w:val="00AC789B"/>
    <w:rsid w:val="00AD37A3"/>
    <w:rsid w:val="00AD47B0"/>
    <w:rsid w:val="00AD55DF"/>
    <w:rsid w:val="00AD6804"/>
    <w:rsid w:val="00AE1499"/>
    <w:rsid w:val="00AE18D1"/>
    <w:rsid w:val="00AE7DBC"/>
    <w:rsid w:val="00AF0015"/>
    <w:rsid w:val="00AF1BFA"/>
    <w:rsid w:val="00AF2481"/>
    <w:rsid w:val="00AF5E20"/>
    <w:rsid w:val="00B06606"/>
    <w:rsid w:val="00B1008A"/>
    <w:rsid w:val="00B131FE"/>
    <w:rsid w:val="00B13544"/>
    <w:rsid w:val="00B15A3C"/>
    <w:rsid w:val="00B230E6"/>
    <w:rsid w:val="00B2312F"/>
    <w:rsid w:val="00B244D3"/>
    <w:rsid w:val="00B246FD"/>
    <w:rsid w:val="00B271F4"/>
    <w:rsid w:val="00B327A1"/>
    <w:rsid w:val="00B33BC6"/>
    <w:rsid w:val="00B34C8C"/>
    <w:rsid w:val="00B357B3"/>
    <w:rsid w:val="00B36377"/>
    <w:rsid w:val="00B40E0E"/>
    <w:rsid w:val="00B41211"/>
    <w:rsid w:val="00B4207D"/>
    <w:rsid w:val="00B460F4"/>
    <w:rsid w:val="00B46E4A"/>
    <w:rsid w:val="00B503B8"/>
    <w:rsid w:val="00B53F8F"/>
    <w:rsid w:val="00B640F9"/>
    <w:rsid w:val="00B660DB"/>
    <w:rsid w:val="00B679B8"/>
    <w:rsid w:val="00B7056E"/>
    <w:rsid w:val="00B70C5B"/>
    <w:rsid w:val="00B74E7C"/>
    <w:rsid w:val="00B75C9A"/>
    <w:rsid w:val="00B77644"/>
    <w:rsid w:val="00B77739"/>
    <w:rsid w:val="00B8021D"/>
    <w:rsid w:val="00B82453"/>
    <w:rsid w:val="00B83466"/>
    <w:rsid w:val="00B8348C"/>
    <w:rsid w:val="00B83D78"/>
    <w:rsid w:val="00B83F88"/>
    <w:rsid w:val="00B84CFB"/>
    <w:rsid w:val="00B91FA3"/>
    <w:rsid w:val="00B920E0"/>
    <w:rsid w:val="00B93313"/>
    <w:rsid w:val="00B96141"/>
    <w:rsid w:val="00BA2146"/>
    <w:rsid w:val="00BA54B1"/>
    <w:rsid w:val="00BC0223"/>
    <w:rsid w:val="00BC2861"/>
    <w:rsid w:val="00BC5CF1"/>
    <w:rsid w:val="00BD3298"/>
    <w:rsid w:val="00BD46BD"/>
    <w:rsid w:val="00BD4D23"/>
    <w:rsid w:val="00BE0192"/>
    <w:rsid w:val="00BE112D"/>
    <w:rsid w:val="00BE1C71"/>
    <w:rsid w:val="00BE31E6"/>
    <w:rsid w:val="00BE3A8D"/>
    <w:rsid w:val="00BE6A44"/>
    <w:rsid w:val="00BE768A"/>
    <w:rsid w:val="00BE7B3F"/>
    <w:rsid w:val="00BF277B"/>
    <w:rsid w:val="00BF3320"/>
    <w:rsid w:val="00BF40CD"/>
    <w:rsid w:val="00BF71C8"/>
    <w:rsid w:val="00BF76D3"/>
    <w:rsid w:val="00C0370F"/>
    <w:rsid w:val="00C05299"/>
    <w:rsid w:val="00C061A2"/>
    <w:rsid w:val="00C0698A"/>
    <w:rsid w:val="00C07737"/>
    <w:rsid w:val="00C11041"/>
    <w:rsid w:val="00C16E47"/>
    <w:rsid w:val="00C20375"/>
    <w:rsid w:val="00C221A5"/>
    <w:rsid w:val="00C24BD1"/>
    <w:rsid w:val="00C2708E"/>
    <w:rsid w:val="00C30C53"/>
    <w:rsid w:val="00C35AF0"/>
    <w:rsid w:val="00C37B0B"/>
    <w:rsid w:val="00C40FCA"/>
    <w:rsid w:val="00C41FD7"/>
    <w:rsid w:val="00C42E1E"/>
    <w:rsid w:val="00C450CE"/>
    <w:rsid w:val="00C47208"/>
    <w:rsid w:val="00C51FAB"/>
    <w:rsid w:val="00C52A9D"/>
    <w:rsid w:val="00C530E6"/>
    <w:rsid w:val="00C53B1B"/>
    <w:rsid w:val="00C544E8"/>
    <w:rsid w:val="00C54BAC"/>
    <w:rsid w:val="00C54CCF"/>
    <w:rsid w:val="00C578F8"/>
    <w:rsid w:val="00C6035F"/>
    <w:rsid w:val="00C60920"/>
    <w:rsid w:val="00C71B71"/>
    <w:rsid w:val="00C727EB"/>
    <w:rsid w:val="00C73660"/>
    <w:rsid w:val="00C73DD3"/>
    <w:rsid w:val="00C740A1"/>
    <w:rsid w:val="00C768F0"/>
    <w:rsid w:val="00C77404"/>
    <w:rsid w:val="00C7770E"/>
    <w:rsid w:val="00C80046"/>
    <w:rsid w:val="00C81C10"/>
    <w:rsid w:val="00C8210D"/>
    <w:rsid w:val="00C83344"/>
    <w:rsid w:val="00C866EC"/>
    <w:rsid w:val="00C91256"/>
    <w:rsid w:val="00C92E05"/>
    <w:rsid w:val="00C97257"/>
    <w:rsid w:val="00CA73F6"/>
    <w:rsid w:val="00CA7D03"/>
    <w:rsid w:val="00CB01EE"/>
    <w:rsid w:val="00CB6EC4"/>
    <w:rsid w:val="00CB7D8F"/>
    <w:rsid w:val="00CC1BF0"/>
    <w:rsid w:val="00CC1DCD"/>
    <w:rsid w:val="00CC5521"/>
    <w:rsid w:val="00CD2E0B"/>
    <w:rsid w:val="00CD53D2"/>
    <w:rsid w:val="00CD6C74"/>
    <w:rsid w:val="00CE100F"/>
    <w:rsid w:val="00CE3C0E"/>
    <w:rsid w:val="00CE3F9B"/>
    <w:rsid w:val="00CF1C4B"/>
    <w:rsid w:val="00CF291B"/>
    <w:rsid w:val="00CF4C8E"/>
    <w:rsid w:val="00CF4F71"/>
    <w:rsid w:val="00CF6D13"/>
    <w:rsid w:val="00D01154"/>
    <w:rsid w:val="00D059E8"/>
    <w:rsid w:val="00D05E39"/>
    <w:rsid w:val="00D073E1"/>
    <w:rsid w:val="00D1033C"/>
    <w:rsid w:val="00D15BBB"/>
    <w:rsid w:val="00D16033"/>
    <w:rsid w:val="00D205F0"/>
    <w:rsid w:val="00D22675"/>
    <w:rsid w:val="00D2404A"/>
    <w:rsid w:val="00D260C5"/>
    <w:rsid w:val="00D31CD8"/>
    <w:rsid w:val="00D33847"/>
    <w:rsid w:val="00D35711"/>
    <w:rsid w:val="00D37400"/>
    <w:rsid w:val="00D41215"/>
    <w:rsid w:val="00D42E01"/>
    <w:rsid w:val="00D45024"/>
    <w:rsid w:val="00D45BA9"/>
    <w:rsid w:val="00D466B4"/>
    <w:rsid w:val="00D506BA"/>
    <w:rsid w:val="00D53D86"/>
    <w:rsid w:val="00D547F6"/>
    <w:rsid w:val="00D55024"/>
    <w:rsid w:val="00D564E4"/>
    <w:rsid w:val="00D61EA2"/>
    <w:rsid w:val="00D62F34"/>
    <w:rsid w:val="00D705E9"/>
    <w:rsid w:val="00D746B4"/>
    <w:rsid w:val="00D764C8"/>
    <w:rsid w:val="00D76576"/>
    <w:rsid w:val="00D81370"/>
    <w:rsid w:val="00D829F5"/>
    <w:rsid w:val="00D82C3A"/>
    <w:rsid w:val="00D84744"/>
    <w:rsid w:val="00D90495"/>
    <w:rsid w:val="00D90592"/>
    <w:rsid w:val="00D9078C"/>
    <w:rsid w:val="00D91EAE"/>
    <w:rsid w:val="00D95698"/>
    <w:rsid w:val="00D96B95"/>
    <w:rsid w:val="00DA045D"/>
    <w:rsid w:val="00DA2941"/>
    <w:rsid w:val="00DA488F"/>
    <w:rsid w:val="00DC0C76"/>
    <w:rsid w:val="00DC14F7"/>
    <w:rsid w:val="00DC1E91"/>
    <w:rsid w:val="00DC2FCE"/>
    <w:rsid w:val="00DC3420"/>
    <w:rsid w:val="00DC4DFD"/>
    <w:rsid w:val="00DC77A0"/>
    <w:rsid w:val="00DD27DE"/>
    <w:rsid w:val="00DD49EA"/>
    <w:rsid w:val="00DD5328"/>
    <w:rsid w:val="00DD55A8"/>
    <w:rsid w:val="00DD7EB3"/>
    <w:rsid w:val="00DE00B8"/>
    <w:rsid w:val="00DE1270"/>
    <w:rsid w:val="00DE1D20"/>
    <w:rsid w:val="00DE23B9"/>
    <w:rsid w:val="00DE2947"/>
    <w:rsid w:val="00DE355B"/>
    <w:rsid w:val="00DF0F85"/>
    <w:rsid w:val="00DF18B1"/>
    <w:rsid w:val="00DF1C06"/>
    <w:rsid w:val="00DF21C7"/>
    <w:rsid w:val="00DF2430"/>
    <w:rsid w:val="00DF2BCB"/>
    <w:rsid w:val="00DF34E2"/>
    <w:rsid w:val="00DF35EA"/>
    <w:rsid w:val="00DF37FF"/>
    <w:rsid w:val="00DF4ACC"/>
    <w:rsid w:val="00DF4CF0"/>
    <w:rsid w:val="00DF68C7"/>
    <w:rsid w:val="00DF7E41"/>
    <w:rsid w:val="00E02946"/>
    <w:rsid w:val="00E02BE1"/>
    <w:rsid w:val="00E051B6"/>
    <w:rsid w:val="00E05960"/>
    <w:rsid w:val="00E072BC"/>
    <w:rsid w:val="00E116F8"/>
    <w:rsid w:val="00E11A66"/>
    <w:rsid w:val="00E12BD8"/>
    <w:rsid w:val="00E12D63"/>
    <w:rsid w:val="00E1629E"/>
    <w:rsid w:val="00E16AD2"/>
    <w:rsid w:val="00E17608"/>
    <w:rsid w:val="00E212FF"/>
    <w:rsid w:val="00E233EB"/>
    <w:rsid w:val="00E26548"/>
    <w:rsid w:val="00E30279"/>
    <w:rsid w:val="00E32384"/>
    <w:rsid w:val="00E33279"/>
    <w:rsid w:val="00E344F0"/>
    <w:rsid w:val="00E34EAC"/>
    <w:rsid w:val="00E367D9"/>
    <w:rsid w:val="00E371DF"/>
    <w:rsid w:val="00E37AE1"/>
    <w:rsid w:val="00E45AF0"/>
    <w:rsid w:val="00E46578"/>
    <w:rsid w:val="00E46CEF"/>
    <w:rsid w:val="00E513F9"/>
    <w:rsid w:val="00E57950"/>
    <w:rsid w:val="00E57AD6"/>
    <w:rsid w:val="00E57DC9"/>
    <w:rsid w:val="00E609D4"/>
    <w:rsid w:val="00E614A7"/>
    <w:rsid w:val="00E61662"/>
    <w:rsid w:val="00E63ED2"/>
    <w:rsid w:val="00E64AF1"/>
    <w:rsid w:val="00E70E7F"/>
    <w:rsid w:val="00E716A5"/>
    <w:rsid w:val="00E72E5C"/>
    <w:rsid w:val="00E73B74"/>
    <w:rsid w:val="00E73C80"/>
    <w:rsid w:val="00E75C99"/>
    <w:rsid w:val="00E75E40"/>
    <w:rsid w:val="00E764F0"/>
    <w:rsid w:val="00E77292"/>
    <w:rsid w:val="00E81983"/>
    <w:rsid w:val="00E82F61"/>
    <w:rsid w:val="00E83C8B"/>
    <w:rsid w:val="00E86070"/>
    <w:rsid w:val="00E86E39"/>
    <w:rsid w:val="00E90946"/>
    <w:rsid w:val="00E91BE3"/>
    <w:rsid w:val="00E9306D"/>
    <w:rsid w:val="00E935CA"/>
    <w:rsid w:val="00E95885"/>
    <w:rsid w:val="00E96824"/>
    <w:rsid w:val="00E9727F"/>
    <w:rsid w:val="00EA0998"/>
    <w:rsid w:val="00EA0C23"/>
    <w:rsid w:val="00EA2A1D"/>
    <w:rsid w:val="00EA2DBA"/>
    <w:rsid w:val="00EA3EF7"/>
    <w:rsid w:val="00EA43CF"/>
    <w:rsid w:val="00EB3EDC"/>
    <w:rsid w:val="00EC16CC"/>
    <w:rsid w:val="00EC1722"/>
    <w:rsid w:val="00EC47EC"/>
    <w:rsid w:val="00EC5AA3"/>
    <w:rsid w:val="00EC7F01"/>
    <w:rsid w:val="00ED05DA"/>
    <w:rsid w:val="00ED1013"/>
    <w:rsid w:val="00ED1450"/>
    <w:rsid w:val="00EE1A6B"/>
    <w:rsid w:val="00EE5495"/>
    <w:rsid w:val="00EE576A"/>
    <w:rsid w:val="00EE5929"/>
    <w:rsid w:val="00EE610D"/>
    <w:rsid w:val="00EF7142"/>
    <w:rsid w:val="00F03110"/>
    <w:rsid w:val="00F03580"/>
    <w:rsid w:val="00F03F16"/>
    <w:rsid w:val="00F05596"/>
    <w:rsid w:val="00F05F9F"/>
    <w:rsid w:val="00F10C69"/>
    <w:rsid w:val="00F10D2A"/>
    <w:rsid w:val="00F128C9"/>
    <w:rsid w:val="00F13AA3"/>
    <w:rsid w:val="00F13E55"/>
    <w:rsid w:val="00F16C2D"/>
    <w:rsid w:val="00F23112"/>
    <w:rsid w:val="00F2354F"/>
    <w:rsid w:val="00F23862"/>
    <w:rsid w:val="00F23BE8"/>
    <w:rsid w:val="00F25E9E"/>
    <w:rsid w:val="00F26F6E"/>
    <w:rsid w:val="00F315E2"/>
    <w:rsid w:val="00F31FCB"/>
    <w:rsid w:val="00F3272F"/>
    <w:rsid w:val="00F33B4B"/>
    <w:rsid w:val="00F3799F"/>
    <w:rsid w:val="00F42A3F"/>
    <w:rsid w:val="00F42EA3"/>
    <w:rsid w:val="00F4746E"/>
    <w:rsid w:val="00F51097"/>
    <w:rsid w:val="00F51AD2"/>
    <w:rsid w:val="00F51F7E"/>
    <w:rsid w:val="00F52C18"/>
    <w:rsid w:val="00F553D9"/>
    <w:rsid w:val="00F6323E"/>
    <w:rsid w:val="00F65973"/>
    <w:rsid w:val="00F67240"/>
    <w:rsid w:val="00F676CE"/>
    <w:rsid w:val="00F71E7B"/>
    <w:rsid w:val="00F72769"/>
    <w:rsid w:val="00F7281A"/>
    <w:rsid w:val="00F72FA9"/>
    <w:rsid w:val="00F73EBC"/>
    <w:rsid w:val="00F76B5E"/>
    <w:rsid w:val="00F77783"/>
    <w:rsid w:val="00F7789D"/>
    <w:rsid w:val="00F84E39"/>
    <w:rsid w:val="00F86E93"/>
    <w:rsid w:val="00F908A6"/>
    <w:rsid w:val="00F90D7D"/>
    <w:rsid w:val="00F92AB9"/>
    <w:rsid w:val="00F94D0A"/>
    <w:rsid w:val="00F96505"/>
    <w:rsid w:val="00F96FC1"/>
    <w:rsid w:val="00F971AF"/>
    <w:rsid w:val="00F97A3A"/>
    <w:rsid w:val="00FA2F86"/>
    <w:rsid w:val="00FA3065"/>
    <w:rsid w:val="00FA33B8"/>
    <w:rsid w:val="00FA414A"/>
    <w:rsid w:val="00FA4707"/>
    <w:rsid w:val="00FB13F0"/>
    <w:rsid w:val="00FC00A6"/>
    <w:rsid w:val="00FC3FE3"/>
    <w:rsid w:val="00FC4960"/>
    <w:rsid w:val="00FC50CD"/>
    <w:rsid w:val="00FC60AF"/>
    <w:rsid w:val="00FD11EF"/>
    <w:rsid w:val="00FE126D"/>
    <w:rsid w:val="00FE1C72"/>
    <w:rsid w:val="00FE2345"/>
    <w:rsid w:val="00FE464E"/>
    <w:rsid w:val="00FF0E9B"/>
    <w:rsid w:val="00FF5396"/>
    <w:rsid w:val="00FF5A2A"/>
    <w:rsid w:val="00FF7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D1BC"/>
  <w15:chartTrackingRefBased/>
  <w15:docId w15:val="{477C66D3-B32A-465C-ACFA-B546202C8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1CE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1C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1CE9"/>
  </w:style>
  <w:style w:type="paragraph" w:styleId="Footer">
    <w:name w:val="footer"/>
    <w:basedOn w:val="Normal"/>
    <w:link w:val="FooterChar"/>
    <w:uiPriority w:val="99"/>
    <w:unhideWhenUsed/>
    <w:rsid w:val="008E1C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1CE9"/>
  </w:style>
  <w:style w:type="paragraph" w:styleId="BodyTextIndent3">
    <w:name w:val="Body Text Indent 3"/>
    <w:basedOn w:val="Normal"/>
    <w:link w:val="BodyTextIndent3Char"/>
    <w:uiPriority w:val="99"/>
    <w:unhideWhenUsed/>
    <w:rsid w:val="00206074"/>
    <w:pPr>
      <w:spacing w:after="120" w:line="259" w:lineRule="auto"/>
      <w:ind w:left="283"/>
    </w:pPr>
    <w:rPr>
      <w:sz w:val="16"/>
      <w:szCs w:val="16"/>
    </w:rPr>
  </w:style>
  <w:style w:type="character" w:customStyle="1" w:styleId="BodyTextIndent3Char">
    <w:name w:val="Body Text Indent 3 Char"/>
    <w:basedOn w:val="DefaultParagraphFont"/>
    <w:link w:val="BodyTextIndent3"/>
    <w:uiPriority w:val="99"/>
    <w:rsid w:val="00206074"/>
    <w:rPr>
      <w:sz w:val="16"/>
      <w:szCs w:val="16"/>
    </w:rPr>
  </w:style>
  <w:style w:type="character" w:styleId="Hyperlink">
    <w:name w:val="Hyperlink"/>
    <w:basedOn w:val="DefaultParagraphFont"/>
    <w:uiPriority w:val="99"/>
    <w:unhideWhenUsed/>
    <w:rsid w:val="00206074"/>
    <w:rPr>
      <w:color w:val="0563C1" w:themeColor="hyperlink"/>
      <w:u w:val="single"/>
    </w:rPr>
  </w:style>
  <w:style w:type="character" w:styleId="UnresolvedMention">
    <w:name w:val="Unresolved Mention"/>
    <w:basedOn w:val="DefaultParagraphFont"/>
    <w:uiPriority w:val="99"/>
    <w:semiHidden/>
    <w:unhideWhenUsed/>
    <w:rsid w:val="00206074"/>
    <w:rPr>
      <w:color w:val="808080"/>
      <w:shd w:val="clear" w:color="auto" w:fill="E6E6E6"/>
    </w:rPr>
  </w:style>
  <w:style w:type="paragraph" w:styleId="FootnoteText">
    <w:name w:val="footnote text"/>
    <w:basedOn w:val="Normal"/>
    <w:link w:val="FootnoteTextChar"/>
    <w:uiPriority w:val="99"/>
    <w:unhideWhenUsed/>
    <w:rsid w:val="00703021"/>
    <w:pPr>
      <w:spacing w:after="0" w:line="240" w:lineRule="auto"/>
    </w:pPr>
    <w:rPr>
      <w:sz w:val="20"/>
      <w:szCs w:val="20"/>
    </w:rPr>
  </w:style>
  <w:style w:type="character" w:customStyle="1" w:styleId="FootnoteTextChar">
    <w:name w:val="Footnote Text Char"/>
    <w:basedOn w:val="DefaultParagraphFont"/>
    <w:link w:val="FootnoteText"/>
    <w:uiPriority w:val="99"/>
    <w:rsid w:val="00703021"/>
    <w:rPr>
      <w:sz w:val="20"/>
      <w:szCs w:val="20"/>
    </w:rPr>
  </w:style>
  <w:style w:type="character" w:styleId="FootnoteReference">
    <w:name w:val="footnote reference"/>
    <w:basedOn w:val="DefaultParagraphFont"/>
    <w:uiPriority w:val="99"/>
    <w:semiHidden/>
    <w:unhideWhenUsed/>
    <w:rsid w:val="00703021"/>
    <w:rPr>
      <w:vertAlign w:val="superscript"/>
    </w:rPr>
  </w:style>
  <w:style w:type="paragraph" w:styleId="NoSpacing">
    <w:name w:val="No Spacing"/>
    <w:uiPriority w:val="1"/>
    <w:qFormat/>
    <w:rsid w:val="00D33847"/>
    <w:pPr>
      <w:spacing w:after="0" w:line="240" w:lineRule="auto"/>
    </w:pPr>
  </w:style>
  <w:style w:type="character" w:customStyle="1" w:styleId="pagenumber">
    <w:name w:val="pagenumber"/>
    <w:basedOn w:val="DefaultParagraphFont"/>
    <w:rsid w:val="0053441A"/>
  </w:style>
  <w:style w:type="paragraph" w:customStyle="1" w:styleId="Default">
    <w:name w:val="Default"/>
    <w:rsid w:val="00490F36"/>
    <w:pPr>
      <w:autoSpaceDE w:val="0"/>
      <w:autoSpaceDN w:val="0"/>
      <w:adjustRightInd w:val="0"/>
      <w:spacing w:after="0" w:line="240" w:lineRule="auto"/>
    </w:pPr>
    <w:rPr>
      <w:rFonts w:ascii="Code" w:hAnsi="Code" w:cs="Code"/>
      <w:color w:val="000000"/>
      <w:sz w:val="24"/>
      <w:szCs w:val="24"/>
    </w:rPr>
  </w:style>
  <w:style w:type="paragraph" w:styleId="ListParagraph">
    <w:name w:val="List Paragraph"/>
    <w:basedOn w:val="Normal"/>
    <w:uiPriority w:val="34"/>
    <w:qFormat/>
    <w:rsid w:val="00926D1A"/>
    <w:pPr>
      <w:ind w:left="720"/>
      <w:contextualSpacing/>
    </w:pPr>
  </w:style>
  <w:style w:type="paragraph" w:styleId="EndnoteText">
    <w:name w:val="endnote text"/>
    <w:basedOn w:val="Normal"/>
    <w:link w:val="EndnoteTextChar"/>
    <w:uiPriority w:val="99"/>
    <w:semiHidden/>
    <w:unhideWhenUsed/>
    <w:rsid w:val="00926D1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26D1A"/>
    <w:rPr>
      <w:sz w:val="20"/>
      <w:szCs w:val="20"/>
    </w:rPr>
  </w:style>
  <w:style w:type="character" w:styleId="EndnoteReference">
    <w:name w:val="endnote reference"/>
    <w:basedOn w:val="DefaultParagraphFont"/>
    <w:uiPriority w:val="99"/>
    <w:semiHidden/>
    <w:unhideWhenUsed/>
    <w:rsid w:val="00926D1A"/>
    <w:rPr>
      <w:vertAlign w:val="superscript"/>
    </w:rPr>
  </w:style>
  <w:style w:type="character" w:styleId="PlaceholderText">
    <w:name w:val="Placeholder Text"/>
    <w:basedOn w:val="DefaultParagraphFont"/>
    <w:uiPriority w:val="99"/>
    <w:semiHidden/>
    <w:rsid w:val="009E058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127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91FD8-4E1C-4DF7-98A2-08043950F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11</Pages>
  <Words>5277</Words>
  <Characters>29556</Characters>
  <Application>Microsoft Office Word</Application>
  <DocSecurity>0</DocSecurity>
  <Lines>454</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Sheena Purohit</dc:creator>
  <cp:keywords/>
  <dc:description/>
  <cp:lastModifiedBy>Sheena Purohit</cp:lastModifiedBy>
  <cp:revision>30</cp:revision>
  <dcterms:created xsi:type="dcterms:W3CDTF">2018-08-14T20:14:00Z</dcterms:created>
  <dcterms:modified xsi:type="dcterms:W3CDTF">2018-09-02T15:58:00Z</dcterms:modified>
</cp:coreProperties>
</file>