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ADDC7" w14:textId="7318BAF7" w:rsidR="000023F6" w:rsidRPr="0079563D" w:rsidRDefault="000023F6" w:rsidP="00112A61">
      <w:pPr>
        <w:pStyle w:val="COVERPAGETEXT"/>
        <w:spacing w:before="100" w:beforeAutospacing="1"/>
        <w:rPr>
          <w:rFonts w:asciiTheme="minorBidi" w:hAnsiTheme="minorBidi" w:cstheme="minorBidi"/>
        </w:rPr>
      </w:pPr>
      <w:bookmarkStart w:id="0" w:name="_Hlk218361361"/>
      <w:r w:rsidRPr="0079563D">
        <w:rPr>
          <w:rFonts w:asciiTheme="minorBidi" w:hAnsiTheme="minorBidi" w:cstheme="minorBidi"/>
          <w:noProof/>
          <w:lang w:eastAsia="en-GB"/>
        </w:rPr>
        <w:drawing>
          <wp:inline distT="0" distB="0" distL="0" distR="0" wp14:anchorId="4DB4C2EB" wp14:editId="2AA6978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82AD835" w14:textId="77777777" w:rsidR="000023F6" w:rsidRPr="0079563D" w:rsidRDefault="000023F6" w:rsidP="0030099E">
      <w:pPr>
        <w:pStyle w:val="COVERPAGETEXT"/>
        <w:rPr>
          <w:rFonts w:asciiTheme="minorBidi" w:hAnsiTheme="minorBidi" w:cstheme="minorBidi"/>
        </w:rPr>
      </w:pPr>
    </w:p>
    <w:p w14:paraId="4EB55CF1" w14:textId="77777777" w:rsidR="000023F6" w:rsidRPr="0079563D" w:rsidRDefault="000023F6" w:rsidP="0030099E">
      <w:pPr>
        <w:pStyle w:val="COVERPAGETEXT"/>
        <w:rPr>
          <w:rFonts w:asciiTheme="minorBidi" w:hAnsiTheme="minorBidi" w:cstheme="minorBidi"/>
        </w:rPr>
      </w:pPr>
    </w:p>
    <w:p w14:paraId="1EBB74C7" w14:textId="77777777"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Rory Bowen</w:t>
      </w:r>
    </w:p>
    <w:p w14:paraId="187BA700" w14:textId="77777777" w:rsidR="000023F6" w:rsidRPr="0079563D" w:rsidRDefault="000023F6" w:rsidP="0030099E">
      <w:pPr>
        <w:pStyle w:val="COVERPAGETEXT"/>
        <w:rPr>
          <w:rFonts w:asciiTheme="minorBidi" w:hAnsiTheme="minorBidi" w:cstheme="minorBidi"/>
        </w:rPr>
      </w:pPr>
    </w:p>
    <w:p w14:paraId="5AC26106" w14:textId="77777777" w:rsidR="000023F6" w:rsidRPr="0079563D" w:rsidRDefault="000023F6" w:rsidP="0030099E">
      <w:pPr>
        <w:pStyle w:val="COVERPAGETEXT"/>
        <w:rPr>
          <w:rFonts w:asciiTheme="minorBidi" w:hAnsiTheme="minorBidi" w:cstheme="minorBidi"/>
        </w:rPr>
      </w:pPr>
    </w:p>
    <w:p w14:paraId="6E10FB98" w14:textId="6B170586" w:rsidR="000023F6" w:rsidRPr="0079563D" w:rsidRDefault="000023F6" w:rsidP="00030D96">
      <w:pPr>
        <w:pStyle w:val="COVERPAGETEXT"/>
        <w:rPr>
          <w:rFonts w:asciiTheme="minorBidi" w:hAnsiTheme="minorBidi" w:cstheme="minorBidi"/>
        </w:rPr>
      </w:pPr>
      <w:r w:rsidRPr="0079563D">
        <w:rPr>
          <w:rFonts w:asciiTheme="minorBidi" w:hAnsiTheme="minorBidi" w:cstheme="minorBidi"/>
        </w:rPr>
        <w:t xml:space="preserve">The </w:t>
      </w:r>
      <w:r w:rsidR="00030D96" w:rsidRPr="00030D96">
        <w:rPr>
          <w:rFonts w:asciiTheme="minorBidi" w:hAnsiTheme="minorBidi" w:cstheme="minorBidi"/>
        </w:rPr>
        <w:t>Application of Computer Aided Engineering Processes</w:t>
      </w:r>
    </w:p>
    <w:p w14:paraId="1C90DCF3" w14:textId="77777777" w:rsidR="000023F6" w:rsidRPr="0079563D" w:rsidRDefault="000023F6" w:rsidP="0030099E">
      <w:pPr>
        <w:pStyle w:val="COVERPAGETEXT"/>
        <w:rPr>
          <w:rFonts w:asciiTheme="minorBidi" w:hAnsiTheme="minorBidi" w:cstheme="minorBidi"/>
        </w:rPr>
      </w:pPr>
    </w:p>
    <w:p w14:paraId="7C790AF3" w14:textId="77777777" w:rsidR="000023F6" w:rsidRPr="0079563D" w:rsidRDefault="000023F6" w:rsidP="0030099E">
      <w:pPr>
        <w:pStyle w:val="COVERPAGETEXT"/>
        <w:rPr>
          <w:rFonts w:asciiTheme="minorBidi" w:hAnsiTheme="minorBidi" w:cstheme="minorBidi"/>
        </w:rPr>
      </w:pPr>
    </w:p>
    <w:p w14:paraId="4AA600B7" w14:textId="77777777" w:rsidR="000023F6" w:rsidRPr="0079563D" w:rsidRDefault="000023F6" w:rsidP="0030099E">
      <w:pPr>
        <w:pStyle w:val="COVERPAGETEXT"/>
        <w:rPr>
          <w:rFonts w:asciiTheme="minorBidi" w:hAnsiTheme="minorBidi" w:cstheme="minorBidi"/>
        </w:rPr>
      </w:pPr>
    </w:p>
    <w:p w14:paraId="19D07EF8" w14:textId="77777777" w:rsidR="00C82F24" w:rsidRDefault="000023F6" w:rsidP="00C82F24">
      <w:pPr>
        <w:pStyle w:val="COVERPAGETEXT"/>
        <w:rPr>
          <w:rFonts w:asciiTheme="minorBidi" w:hAnsiTheme="minorBidi" w:cstheme="minorBidi"/>
        </w:rPr>
      </w:pPr>
      <w:r w:rsidRPr="0079563D">
        <w:rPr>
          <w:rFonts w:asciiTheme="minorBidi" w:hAnsiTheme="minorBidi" w:cstheme="minorBidi"/>
        </w:rPr>
        <w:t>University of Wales Trinity Saint David</w:t>
      </w:r>
    </w:p>
    <w:p w14:paraId="373773AE" w14:textId="53BE7645" w:rsidR="003C1C1B" w:rsidRDefault="00C82F24" w:rsidP="00BE288F">
      <w:pPr>
        <w:pStyle w:val="COVERPAGETEXT"/>
        <w:rPr>
          <w:rFonts w:asciiTheme="minorBidi" w:hAnsiTheme="minorBidi" w:cstheme="minorBidi"/>
        </w:rPr>
      </w:pPr>
      <w:r w:rsidRPr="00C82F24">
        <w:rPr>
          <w:rFonts w:asciiTheme="minorBidi" w:hAnsiTheme="minorBidi" w:cstheme="minorBidi"/>
        </w:rPr>
        <w:t>L5 - Computer Aided Engineering (ACDB5007)</w:t>
      </w:r>
    </w:p>
    <w:p w14:paraId="4A81962B" w14:textId="77777777" w:rsidR="00BE288F" w:rsidRPr="0079563D" w:rsidRDefault="00BE288F" w:rsidP="00BE288F">
      <w:pPr>
        <w:pStyle w:val="COVERPAGETEXT"/>
        <w:rPr>
          <w:rFonts w:asciiTheme="minorBidi" w:hAnsiTheme="minorBidi" w:cstheme="minorBidi"/>
        </w:rPr>
      </w:pPr>
    </w:p>
    <w:p w14:paraId="694C35F3" w14:textId="77777777" w:rsidR="000023F6" w:rsidRPr="0079563D" w:rsidRDefault="000023F6" w:rsidP="0030099E">
      <w:pPr>
        <w:pStyle w:val="COVERPAGETEXT"/>
        <w:rPr>
          <w:rFonts w:asciiTheme="minorBidi" w:hAnsiTheme="minorBidi" w:cstheme="minorBidi"/>
        </w:rPr>
      </w:pPr>
    </w:p>
    <w:p w14:paraId="2BBE8797" w14:textId="77777777"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Academic Year: 2025 - 2026</w:t>
      </w:r>
    </w:p>
    <w:p w14:paraId="47647D4D" w14:textId="77777777" w:rsidR="000023F6" w:rsidRPr="0079563D" w:rsidRDefault="000023F6" w:rsidP="0030099E">
      <w:pPr>
        <w:pStyle w:val="COVERPAGETEXT"/>
        <w:rPr>
          <w:rFonts w:asciiTheme="minorBidi" w:hAnsiTheme="minorBidi" w:cstheme="minorBidi"/>
        </w:rPr>
      </w:pPr>
    </w:p>
    <w:p w14:paraId="7527DDD1" w14:textId="455D511B" w:rsidR="000023F6" w:rsidRPr="0079563D" w:rsidRDefault="000023F6" w:rsidP="0030099E">
      <w:pPr>
        <w:pStyle w:val="COVERPAGETEXT"/>
        <w:rPr>
          <w:rFonts w:asciiTheme="minorBidi" w:hAnsiTheme="minorBidi" w:cstheme="minorBidi"/>
        </w:rPr>
      </w:pPr>
      <w:r w:rsidRPr="0079563D">
        <w:rPr>
          <w:rFonts w:asciiTheme="minorBidi" w:hAnsiTheme="minorBidi" w:cstheme="minorBidi"/>
        </w:rPr>
        <w:t>Supervisor:</w:t>
      </w:r>
      <w:r w:rsidRPr="0079563D">
        <w:rPr>
          <w:rFonts w:asciiTheme="minorBidi" w:hAnsiTheme="minorBidi" w:cstheme="minorBidi"/>
        </w:rPr>
        <w:tab/>
        <w:t xml:space="preserve"> </w:t>
      </w:r>
      <w:r w:rsidR="00C82F24">
        <w:rPr>
          <w:rFonts w:asciiTheme="minorBidi" w:hAnsiTheme="minorBidi" w:cstheme="minorBidi"/>
        </w:rPr>
        <w:t>Andrew Noble</w:t>
      </w:r>
    </w:p>
    <w:p w14:paraId="15759BE1" w14:textId="4D025D97" w:rsidR="000023F6" w:rsidRPr="0079563D" w:rsidRDefault="000023F6" w:rsidP="00C82F24">
      <w:pPr>
        <w:pStyle w:val="COVERPAGETEXT"/>
        <w:tabs>
          <w:tab w:val="right" w:pos="2835"/>
          <w:tab w:val="left" w:pos="3261"/>
        </w:tabs>
        <w:rPr>
          <w:rFonts w:asciiTheme="minorBidi" w:hAnsiTheme="minorBidi" w:cstheme="minorBidi"/>
        </w:rPr>
      </w:pPr>
      <w:r w:rsidRPr="0079563D">
        <w:rPr>
          <w:rFonts w:asciiTheme="minorBidi" w:hAnsiTheme="minorBidi" w:cstheme="minorBidi"/>
        </w:rPr>
        <w:t xml:space="preserve">Associate Supervisor: </w:t>
      </w:r>
      <w:r w:rsidR="00C82F24" w:rsidRPr="00C82F24">
        <w:rPr>
          <w:rFonts w:asciiTheme="minorBidi" w:hAnsiTheme="minorBidi" w:cstheme="minorBidi"/>
        </w:rPr>
        <w:t>Dr Kevin Rogers</w:t>
      </w:r>
    </w:p>
    <w:p w14:paraId="5BE9D171" w14:textId="5097170A" w:rsidR="000023F6" w:rsidRPr="0079563D" w:rsidRDefault="00C82F24" w:rsidP="0030099E">
      <w:pPr>
        <w:pStyle w:val="COVERPAGETEXT"/>
        <w:rPr>
          <w:rFonts w:asciiTheme="minorBidi" w:hAnsiTheme="minorBidi" w:cstheme="minorBidi"/>
        </w:rPr>
      </w:pPr>
      <w:r>
        <w:rPr>
          <w:rFonts w:asciiTheme="minorBidi" w:hAnsiTheme="minorBidi" w:cstheme="minorBidi"/>
        </w:rPr>
        <w:t>May</w:t>
      </w:r>
      <w:r w:rsidR="000023F6" w:rsidRPr="0079563D">
        <w:rPr>
          <w:rFonts w:asciiTheme="minorBidi" w:hAnsiTheme="minorBidi" w:cstheme="minorBidi"/>
        </w:rPr>
        <w:t xml:space="preserve"> 202</w:t>
      </w:r>
      <w:r>
        <w:rPr>
          <w:rFonts w:asciiTheme="minorBidi" w:hAnsiTheme="minorBidi" w:cstheme="minorBidi"/>
        </w:rPr>
        <w:t>6</w:t>
      </w:r>
    </w:p>
    <w:p w14:paraId="3414B990" w14:textId="77777777" w:rsidR="000023F6" w:rsidRPr="0079563D" w:rsidRDefault="000023F6" w:rsidP="0030099E">
      <w:pPr>
        <w:pStyle w:val="COVERPAGETEXT"/>
        <w:rPr>
          <w:rFonts w:asciiTheme="minorBidi" w:hAnsiTheme="minorBidi" w:cstheme="minorBidi"/>
        </w:rPr>
      </w:pPr>
    </w:p>
    <w:p w14:paraId="1A1F972A" w14:textId="77777777" w:rsidR="000023F6" w:rsidRPr="0079563D" w:rsidRDefault="000023F6" w:rsidP="0030099E">
      <w:pPr>
        <w:pStyle w:val="COVERPAGETEXT"/>
        <w:rPr>
          <w:rFonts w:asciiTheme="minorBidi" w:hAnsiTheme="minorBidi" w:cstheme="minorBidi"/>
        </w:rPr>
      </w:pPr>
    </w:p>
    <w:p w14:paraId="453642FD" w14:textId="0C89133C" w:rsidR="000023F6" w:rsidRPr="0079563D" w:rsidRDefault="000023F6" w:rsidP="0030099E">
      <w:pPr>
        <w:pStyle w:val="COVERPAGETEXT"/>
        <w:rPr>
          <w:rFonts w:asciiTheme="minorBidi" w:hAnsiTheme="minorBidi" w:cstheme="minorBidi"/>
        </w:rPr>
        <w:sectPr w:rsidR="000023F6" w:rsidRPr="0079563D" w:rsidSect="000023F6">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rsidRPr="0079563D">
        <w:rPr>
          <w:rFonts w:asciiTheme="minorBidi" w:hAnsiTheme="minorBidi" w:cstheme="minorBidi"/>
        </w:rPr>
        <w:t>© UWTSD 202</w:t>
      </w:r>
      <w:r w:rsidR="00C82F24">
        <w:rPr>
          <w:rFonts w:asciiTheme="minorBidi" w:hAnsiTheme="minorBidi" w:cstheme="minorBidi"/>
        </w:rPr>
        <w:t>6</w:t>
      </w:r>
      <w:r w:rsidRPr="0079563D">
        <w:rPr>
          <w:rFonts w:asciiTheme="minorBidi" w:hAnsiTheme="minorBidi" w:cstheme="minorBidi"/>
        </w:rPr>
        <w:t>. All rights reserved. No part of this publication may be reproduced without the written permission of the copyright owner.</w:t>
      </w:r>
    </w:p>
    <w:p w14:paraId="75F08DD5" w14:textId="474A0FE4" w:rsidR="0088087A" w:rsidRPr="0079563D" w:rsidRDefault="005C6FA2" w:rsidP="0079563D">
      <w:pPr>
        <w:pStyle w:val="Heading1nonumber"/>
        <w:jc w:val="both"/>
        <w:rPr>
          <w:rFonts w:asciiTheme="minorBidi" w:hAnsiTheme="minorBidi" w:cstheme="minorBidi"/>
        </w:rPr>
      </w:pPr>
      <w:bookmarkStart w:id="1" w:name="_Toc129338450"/>
      <w:bookmarkStart w:id="2" w:name="_Toc227833294"/>
      <w:bookmarkStart w:id="3" w:name="_Toc290554218"/>
      <w:bookmarkStart w:id="4" w:name="_Toc299621183"/>
      <w:bookmarkStart w:id="5" w:name="_Toc299631411"/>
      <w:bookmarkStart w:id="6" w:name="_Toc299631471"/>
      <w:bookmarkStart w:id="7" w:name="_Toc299631561"/>
      <w:bookmarkStart w:id="8" w:name="_Toc299631638"/>
      <w:r w:rsidRPr="0079563D">
        <w:rPr>
          <w:rFonts w:asciiTheme="minorBidi" w:hAnsiTheme="minorBidi" w:cstheme="minorBidi"/>
        </w:rPr>
        <w:lastRenderedPageBreak/>
        <w:t>A</w:t>
      </w:r>
      <w:r w:rsidR="005E3ACA" w:rsidRPr="0079563D">
        <w:rPr>
          <w:rFonts w:asciiTheme="minorBidi" w:hAnsiTheme="minorBidi" w:cstheme="minorBidi"/>
        </w:rPr>
        <w:t>cademic integrity declaration</w:t>
      </w:r>
      <w:bookmarkEnd w:id="1"/>
      <w:bookmarkEnd w:id="2"/>
    </w:p>
    <w:p w14:paraId="287E2C73" w14:textId="77777777" w:rsidR="0088087A" w:rsidRPr="0079563D" w:rsidRDefault="0088087A" w:rsidP="0079563D">
      <w:pPr>
        <w:rPr>
          <w:rFonts w:asciiTheme="minorBidi" w:hAnsiTheme="minorBidi" w:cstheme="minorBidi"/>
        </w:rPr>
      </w:pPr>
      <w:r w:rsidRPr="0079563D">
        <w:rPr>
          <w:rFonts w:asciiTheme="minorBidi" w:hAnsiTheme="minorBidi" w:cstheme="minorBidi"/>
        </w:rPr>
        <w:t>I declare that:</w:t>
      </w:r>
    </w:p>
    <w:p w14:paraId="0B7C0C3A" w14:textId="77777777" w:rsidR="0088087A" w:rsidRPr="0079563D" w:rsidRDefault="0088087A" w:rsidP="00ED57BD">
      <w:pPr>
        <w:pStyle w:val="ListParagraph"/>
        <w:numPr>
          <w:ilvl w:val="0"/>
          <w:numId w:val="2"/>
        </w:numPr>
        <w:rPr>
          <w:rFonts w:asciiTheme="minorBidi" w:hAnsiTheme="minorBidi" w:cstheme="minorBidi"/>
        </w:rPr>
      </w:pPr>
      <w:r w:rsidRPr="0079563D">
        <w:rPr>
          <w:rFonts w:asciiTheme="minorBidi" w:hAnsiTheme="minorBidi" w:cstheme="minorBidi"/>
        </w:rPr>
        <w:t>the thesis submitted has been written by me alone.</w:t>
      </w:r>
    </w:p>
    <w:p w14:paraId="30EDB562" w14:textId="77777777" w:rsidR="0088087A" w:rsidRPr="0079563D" w:rsidRDefault="0088087A" w:rsidP="00ED57BD">
      <w:pPr>
        <w:pStyle w:val="ListParagraph"/>
        <w:numPr>
          <w:ilvl w:val="0"/>
          <w:numId w:val="2"/>
        </w:numPr>
        <w:rPr>
          <w:rFonts w:asciiTheme="minorBidi" w:hAnsiTheme="minorBidi" w:cstheme="minorBidi"/>
        </w:rPr>
      </w:pPr>
      <w:r w:rsidRPr="0079563D">
        <w:rPr>
          <w:rFonts w:asciiTheme="minorBidi" w:hAnsiTheme="minorBidi" w:cstheme="minorBidi"/>
        </w:rPr>
        <w:t>the thesis submitted has not been previously submitted to this university or any other.</w:t>
      </w:r>
    </w:p>
    <w:p w14:paraId="2A543FCD" w14:textId="77777777" w:rsidR="0088087A" w:rsidRPr="0079563D" w:rsidRDefault="0088087A" w:rsidP="00ED57BD">
      <w:pPr>
        <w:pStyle w:val="ListParagraph"/>
        <w:numPr>
          <w:ilvl w:val="0"/>
          <w:numId w:val="2"/>
        </w:numPr>
        <w:rPr>
          <w:rFonts w:asciiTheme="minorBidi" w:hAnsiTheme="minorBidi" w:cstheme="minorBidi"/>
        </w:rPr>
      </w:pPr>
      <w:r w:rsidRPr="0079563D">
        <w:rPr>
          <w:rFonts w:asciiTheme="minorBidi" w:hAnsiTheme="minorBidi" w:cstheme="minorBidi"/>
        </w:rPr>
        <w:t>that all content, including primary and/or secondary data, is true to the best of my knowledge.</w:t>
      </w:r>
    </w:p>
    <w:p w14:paraId="7D207515" w14:textId="77777777" w:rsidR="0088087A" w:rsidRPr="0079563D" w:rsidRDefault="0088087A" w:rsidP="00ED57BD">
      <w:pPr>
        <w:pStyle w:val="ListParagraph"/>
        <w:numPr>
          <w:ilvl w:val="0"/>
          <w:numId w:val="2"/>
        </w:numPr>
        <w:rPr>
          <w:rFonts w:asciiTheme="minorBidi" w:hAnsiTheme="minorBidi" w:cstheme="minorBidi"/>
        </w:rPr>
      </w:pPr>
      <w:r w:rsidRPr="0079563D">
        <w:rPr>
          <w:rFonts w:asciiTheme="minorBidi" w:hAnsiTheme="minorBidi" w:cstheme="minorBidi"/>
        </w:rPr>
        <w:t>that all quotations and references have been duly acknowledged according to the requirements of academic research.</w:t>
      </w:r>
    </w:p>
    <w:p w14:paraId="6138B01F" w14:textId="77777777" w:rsidR="0088087A" w:rsidRPr="0079563D" w:rsidRDefault="0088087A" w:rsidP="0079563D">
      <w:pPr>
        <w:rPr>
          <w:rFonts w:asciiTheme="minorBidi" w:hAnsiTheme="minorBidi" w:cstheme="minorBidi"/>
        </w:rPr>
      </w:pPr>
      <w:r w:rsidRPr="0079563D">
        <w:rPr>
          <w:rFonts w:asciiTheme="minorBidi" w:hAnsiTheme="minorBidi" w:cstheme="minorBidi"/>
        </w:rPr>
        <w:t>I understand that to knowingly submit work in violation of the above statement will be considered by examiners as academic misconduct.</w:t>
      </w:r>
    </w:p>
    <w:p w14:paraId="7D96CE18" w14:textId="6963B039" w:rsidR="001B0633" w:rsidRPr="0079563D" w:rsidRDefault="001B0633" w:rsidP="0079563D">
      <w:pPr>
        <w:rPr>
          <w:rFonts w:asciiTheme="minorBidi" w:hAnsiTheme="minorBidi" w:cstheme="minorBidi"/>
        </w:rPr>
      </w:pPr>
    </w:p>
    <w:p w14:paraId="002A004E" w14:textId="77777777" w:rsidR="001B0633" w:rsidRPr="0079563D" w:rsidRDefault="001B0633" w:rsidP="0079563D">
      <w:pPr>
        <w:rPr>
          <w:rFonts w:asciiTheme="minorBidi" w:hAnsiTheme="minorBidi" w:cstheme="minorBidi"/>
        </w:rPr>
        <w:sectPr w:rsidR="001B0633" w:rsidRPr="0079563D"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4AFAC497" w:rsidR="00DA28B2" w:rsidRPr="0079563D" w:rsidRDefault="005E3ACA" w:rsidP="0079563D">
      <w:pPr>
        <w:pStyle w:val="Heading1nonumber"/>
        <w:jc w:val="both"/>
        <w:rPr>
          <w:rFonts w:asciiTheme="minorBidi" w:hAnsiTheme="minorBidi" w:cstheme="minorBidi"/>
        </w:rPr>
      </w:pPr>
      <w:bookmarkStart w:id="9" w:name="_Toc227833295"/>
      <w:r w:rsidRPr="0079563D">
        <w:rPr>
          <w:rFonts w:asciiTheme="minorBidi" w:hAnsiTheme="minorBidi" w:cstheme="minorBidi"/>
        </w:rPr>
        <w:lastRenderedPageBreak/>
        <w:t>Abstract</w:t>
      </w:r>
      <w:bookmarkEnd w:id="3"/>
      <w:bookmarkEnd w:id="4"/>
      <w:bookmarkEnd w:id="5"/>
      <w:bookmarkEnd w:id="6"/>
      <w:bookmarkEnd w:id="7"/>
      <w:bookmarkEnd w:id="8"/>
      <w:bookmarkEnd w:id="9"/>
    </w:p>
    <w:p w14:paraId="2D52674A" w14:textId="6C68986F" w:rsidR="00A458BD" w:rsidRPr="00A458BD" w:rsidRDefault="00A458BD" w:rsidP="00A458BD">
      <w:pPr>
        <w:rPr>
          <w:rFonts w:asciiTheme="minorBidi" w:hAnsiTheme="minorBidi" w:cstheme="minorBidi"/>
        </w:rPr>
      </w:pPr>
      <w:bookmarkStart w:id="10" w:name="_Hlk229173897"/>
      <w:r w:rsidRPr="00A458BD">
        <w:rPr>
          <w:rFonts w:asciiTheme="minorBidi" w:hAnsiTheme="minorBidi" w:cstheme="minorBidi"/>
        </w:rPr>
        <w:t>CAE tools have become integral to modern engineering design, enabling the simulation of complex physical systems with reduced reliance on costly experimental testing. This report presents a critical evaluation of CAE methodologies through the modelling of a fluid flow scenario using ANSYS Workbench and Fluent. A surface geometry was first developed using CAD software and subsequently imported into the simulation environment, where it was prepared for computational analysis. The study focuses on assessing the accuracy, reliability, and limitations of CFD simulations, with particular emphasis on mesh dependency, boundary condition sensitivity, and numerical modelling assumptions.</w:t>
      </w:r>
    </w:p>
    <w:p w14:paraId="4161861C" w14:textId="77777777" w:rsidR="00A458BD" w:rsidRPr="00A458BD" w:rsidRDefault="00A458BD" w:rsidP="00A458BD">
      <w:pPr>
        <w:rPr>
          <w:rFonts w:asciiTheme="minorBidi" w:hAnsiTheme="minorBidi" w:cstheme="minorBidi"/>
        </w:rPr>
      </w:pPr>
      <w:r w:rsidRPr="00A458BD">
        <w:rPr>
          <w:rFonts w:asciiTheme="minorBidi" w:hAnsiTheme="minorBidi" w:cstheme="minorBidi"/>
        </w:rPr>
        <w:t>A simplified analytical test case was initially considered to provide a theoretical benchmark for validation. This enabled a direct comparison between analytical predictions and numerical results, highlighting the extent to which CFD solutions align with fundamental physical principles. Following this, a mesh independence study was conducted using three mesh sizes (0.05 m, 0.03 m, and 0.01 m) to evaluate the influence of discretisation on solution accuracy. The results demonstrated a clear trend of increasing accuracy with mesh refinement, although at a significantly increased computational cost. While the finest mesh produced the most stable and consistent results, complete mesh independence was not fully achieved, reinforcing the inherent limitations of numerical discretisation.</w:t>
      </w:r>
    </w:p>
    <w:p w14:paraId="45F468DE" w14:textId="77777777" w:rsidR="00A458BD" w:rsidRPr="00A458BD" w:rsidRDefault="00A458BD" w:rsidP="00A458BD">
      <w:pPr>
        <w:rPr>
          <w:rFonts w:asciiTheme="minorBidi" w:hAnsiTheme="minorBidi" w:cstheme="minorBidi"/>
        </w:rPr>
      </w:pPr>
      <w:r w:rsidRPr="00A458BD">
        <w:rPr>
          <w:rFonts w:asciiTheme="minorBidi" w:hAnsiTheme="minorBidi" w:cstheme="minorBidi"/>
        </w:rPr>
        <w:t>The study further explored the impact of boundary condition definition on simulation outcomes. It was found that small variations in boundary assumptions could lead to noticeable differences in results, emphasising the sensitivity of CFD models to user-defined inputs. This highlights a critical limitation of CAE tools, where simulation accuracy is strongly dependent on modelling decisions rather than solely on solver capability.</w:t>
      </w:r>
    </w:p>
    <w:p w14:paraId="492A5945" w14:textId="77777777" w:rsidR="00A458BD" w:rsidRPr="00A458BD" w:rsidRDefault="00A458BD" w:rsidP="00A458BD">
      <w:pPr>
        <w:rPr>
          <w:rFonts w:asciiTheme="minorBidi" w:hAnsiTheme="minorBidi" w:cstheme="minorBidi"/>
        </w:rPr>
      </w:pPr>
      <w:r w:rsidRPr="00A458BD">
        <w:rPr>
          <w:rFonts w:asciiTheme="minorBidi" w:hAnsiTheme="minorBidi" w:cstheme="minorBidi"/>
        </w:rPr>
        <w:t xml:space="preserve">A broader evaluation of CAE tools identified key challenges including discretisation errors, turbulence modelling assumptions, geometry simplification, </w:t>
      </w:r>
      <w:r w:rsidRPr="00A458BD">
        <w:rPr>
          <w:rFonts w:asciiTheme="minorBidi" w:hAnsiTheme="minorBidi" w:cstheme="minorBidi"/>
        </w:rPr>
        <w:lastRenderedPageBreak/>
        <w:t>and the lack of experimental validation. These factors collectively contribute to uncertainty in simulation outputs and must be carefully managed within the engineering design process. The findings demonstrate that while CAE tools provide valuable insight into system behaviour, they should not be considered fully predictive without appropriate verification and validation.</w:t>
      </w:r>
    </w:p>
    <w:p w14:paraId="0379C6E2" w14:textId="77777777" w:rsidR="00A458BD" w:rsidRPr="00A458BD" w:rsidRDefault="00A458BD" w:rsidP="00A458BD">
      <w:pPr>
        <w:rPr>
          <w:rFonts w:asciiTheme="minorBidi" w:hAnsiTheme="minorBidi" w:cstheme="minorBidi"/>
        </w:rPr>
      </w:pPr>
      <w:r w:rsidRPr="00A458BD">
        <w:rPr>
          <w:rFonts w:asciiTheme="minorBidi" w:hAnsiTheme="minorBidi" w:cstheme="minorBidi"/>
        </w:rPr>
        <w:t>Recommendations are proposed to improve simulation reliability, including the use of advanced meshing techniques, improved boundary condition specification, and integration of validation procedures such as grid convergence studies. Additionally, the importance of incorporating CAE within an iterative design framework, supported by experimental data, is emphasised.</w:t>
      </w:r>
    </w:p>
    <w:p w14:paraId="42638B29" w14:textId="77777777" w:rsidR="00A458BD" w:rsidRDefault="00A458BD" w:rsidP="00A458BD">
      <w:pPr>
        <w:rPr>
          <w:rFonts w:asciiTheme="minorBidi" w:hAnsiTheme="minorBidi" w:cstheme="minorBidi"/>
        </w:rPr>
      </w:pPr>
      <w:r w:rsidRPr="00A458BD">
        <w:rPr>
          <w:rFonts w:asciiTheme="minorBidi" w:hAnsiTheme="minorBidi" w:cstheme="minorBidi"/>
        </w:rPr>
        <w:t>Overall, this report concludes that CAE tools are highly effective for supporting engineering analysis and design optimisation, but their limitations necessitate critical evaluation and informed application. The accuracy of simulation results is not absolute, but conditional upon modelling choices, highlighting the need for careful interpretation within real-world engineering contexts.</w:t>
      </w:r>
    </w:p>
    <w:bookmarkEnd w:id="10"/>
    <w:p w14:paraId="756E69BD" w14:textId="77777777" w:rsidR="00A458BD" w:rsidRPr="00A458BD" w:rsidRDefault="00A458BD" w:rsidP="00A458BD">
      <w:pPr>
        <w:rPr>
          <w:rFonts w:asciiTheme="minorBidi" w:hAnsiTheme="minorBidi" w:cstheme="minorBidi"/>
        </w:rPr>
      </w:pPr>
    </w:p>
    <w:p w14:paraId="78E9B4BD" w14:textId="77777777" w:rsidR="00DA28B2" w:rsidRPr="0079563D" w:rsidRDefault="00DA28B2" w:rsidP="0079563D">
      <w:pPr>
        <w:rPr>
          <w:rFonts w:asciiTheme="minorBidi" w:hAnsiTheme="minorBidi" w:cstheme="minorBidi"/>
        </w:rPr>
      </w:pPr>
      <w:r w:rsidRPr="0079563D">
        <w:rPr>
          <w:rFonts w:asciiTheme="minorBidi" w:hAnsiTheme="minorBidi" w:cstheme="minorBidi"/>
        </w:rPr>
        <w:t>Keywords:</w:t>
      </w:r>
      <w:r w:rsidRPr="0079563D">
        <w:rPr>
          <w:rFonts w:asciiTheme="minorBidi" w:hAnsiTheme="minorBidi" w:cstheme="minorBidi"/>
        </w:rPr>
        <w:tab/>
      </w:r>
    </w:p>
    <w:p w14:paraId="5F661D8D" w14:textId="0B5E5107" w:rsidR="00DA28B2" w:rsidRPr="00C82F24" w:rsidRDefault="00D1078B" w:rsidP="00ED57BD">
      <w:pPr>
        <w:pStyle w:val="ListParagraph"/>
        <w:numPr>
          <w:ilvl w:val="0"/>
          <w:numId w:val="2"/>
        </w:numPr>
        <w:rPr>
          <w:rFonts w:asciiTheme="minorBidi" w:hAnsiTheme="minorBidi" w:cstheme="minorBidi"/>
        </w:rPr>
      </w:pPr>
      <w:r w:rsidRPr="0079563D">
        <w:rPr>
          <w:rFonts w:asciiTheme="minorBidi" w:hAnsiTheme="minorBidi" w:cstheme="minorBidi"/>
          <w:b/>
          <w:bCs/>
        </w:rPr>
        <w:t>E</w:t>
      </w:r>
    </w:p>
    <w:p w14:paraId="1871CCC7" w14:textId="77777777" w:rsidR="00C82F24" w:rsidRDefault="00C82F24" w:rsidP="00C82F24">
      <w:pPr>
        <w:rPr>
          <w:rFonts w:asciiTheme="minorBidi" w:hAnsiTheme="minorBidi" w:cstheme="minorBidi"/>
        </w:rPr>
      </w:pPr>
    </w:p>
    <w:p w14:paraId="0BD9A4C4" w14:textId="77777777" w:rsidR="00C82F24" w:rsidRPr="00C82F24" w:rsidRDefault="00C82F24" w:rsidP="00C82F24">
      <w:pPr>
        <w:rPr>
          <w:rFonts w:asciiTheme="minorBidi" w:hAnsiTheme="minorBidi" w:cstheme="minorBidi"/>
        </w:rPr>
      </w:pPr>
    </w:p>
    <w:p w14:paraId="6F984779" w14:textId="021B1A23" w:rsidR="00DA28B2" w:rsidRPr="0079563D" w:rsidRDefault="005E3ACA" w:rsidP="0079563D">
      <w:pPr>
        <w:pStyle w:val="Heading1nonumber"/>
        <w:jc w:val="both"/>
        <w:rPr>
          <w:rFonts w:asciiTheme="minorBidi" w:hAnsiTheme="minorBidi" w:cstheme="minorBidi"/>
        </w:rPr>
      </w:pPr>
      <w:bookmarkStart w:id="11" w:name="_Toc290554219"/>
      <w:bookmarkStart w:id="12" w:name="_Toc299621184"/>
      <w:bookmarkStart w:id="13" w:name="_Toc299631412"/>
      <w:bookmarkStart w:id="14" w:name="_Toc299631472"/>
      <w:bookmarkStart w:id="15" w:name="_Toc299631562"/>
      <w:bookmarkStart w:id="16" w:name="_Toc299631639"/>
      <w:bookmarkStart w:id="17" w:name="_Toc227833296"/>
      <w:r w:rsidRPr="0079563D">
        <w:rPr>
          <w:rFonts w:asciiTheme="minorBidi" w:hAnsiTheme="minorBidi" w:cstheme="minorBidi"/>
        </w:rPr>
        <w:t>Acknowledgements</w:t>
      </w:r>
      <w:bookmarkEnd w:id="11"/>
      <w:bookmarkEnd w:id="12"/>
      <w:bookmarkEnd w:id="13"/>
      <w:bookmarkEnd w:id="14"/>
      <w:bookmarkEnd w:id="15"/>
      <w:bookmarkEnd w:id="16"/>
      <w:bookmarkEnd w:id="17"/>
    </w:p>
    <w:p w14:paraId="3FFAE01F" w14:textId="66A4EF89" w:rsidR="00DA28B2" w:rsidRPr="0079563D" w:rsidRDefault="000023F6" w:rsidP="0079563D">
      <w:pPr>
        <w:rPr>
          <w:rFonts w:asciiTheme="minorBidi" w:hAnsiTheme="minorBidi" w:cstheme="minorBidi"/>
        </w:rPr>
      </w:pPr>
      <w:r w:rsidRPr="0079563D">
        <w:rPr>
          <w:rFonts w:asciiTheme="minorBidi" w:hAnsiTheme="minorBidi" w:cstheme="minorBidi"/>
        </w:rPr>
        <w:t xml:space="preserve">Thank you to </w:t>
      </w:r>
      <w:r w:rsidR="00C82F24">
        <w:rPr>
          <w:rFonts w:asciiTheme="minorBidi" w:hAnsiTheme="minorBidi" w:cstheme="minorBidi"/>
        </w:rPr>
        <w:t xml:space="preserve">Andrew Noble </w:t>
      </w:r>
      <w:r w:rsidRPr="0079563D">
        <w:rPr>
          <w:rFonts w:asciiTheme="minorBidi" w:hAnsiTheme="minorBidi" w:cstheme="minorBidi"/>
        </w:rPr>
        <w:t xml:space="preserve">and </w:t>
      </w:r>
      <w:r w:rsidR="00C82F24">
        <w:rPr>
          <w:rFonts w:asciiTheme="minorBidi" w:hAnsiTheme="minorBidi" w:cstheme="minorBidi"/>
        </w:rPr>
        <w:t xml:space="preserve">Dr Kevin Rogers </w:t>
      </w:r>
      <w:r w:rsidRPr="0079563D">
        <w:rPr>
          <w:rFonts w:asciiTheme="minorBidi" w:hAnsiTheme="minorBidi" w:cstheme="minorBidi"/>
        </w:rPr>
        <w:t>in the preparation and delivery of materials used to advise in the creation of this report</w:t>
      </w:r>
    </w:p>
    <w:p w14:paraId="1DADEDF7" w14:textId="77777777" w:rsidR="00F2159F" w:rsidRPr="0079563D" w:rsidRDefault="00F2159F" w:rsidP="0079563D">
      <w:pPr>
        <w:rPr>
          <w:rFonts w:asciiTheme="minorBidi" w:hAnsiTheme="minorBidi" w:cstheme="minorBidi"/>
        </w:rPr>
      </w:pPr>
      <w:r w:rsidRPr="0079563D">
        <w:rPr>
          <w:rFonts w:asciiTheme="minorBidi" w:hAnsiTheme="minorBidi" w:cstheme="minorBidi"/>
        </w:rPr>
        <w:br w:type="page"/>
      </w:r>
    </w:p>
    <w:p w14:paraId="348ECC03" w14:textId="0E51CD5B" w:rsidR="00DA28B2" w:rsidRPr="0079563D" w:rsidRDefault="00F65825" w:rsidP="0079563D">
      <w:pPr>
        <w:pStyle w:val="TABLEOFCONTENTSHEADING"/>
        <w:spacing w:line="276" w:lineRule="auto"/>
        <w:jc w:val="both"/>
        <w:rPr>
          <w:rFonts w:asciiTheme="minorBidi" w:hAnsiTheme="minorBidi" w:cstheme="minorBidi"/>
        </w:rPr>
      </w:pPr>
      <w:r w:rsidRPr="0079563D">
        <w:rPr>
          <w:rFonts w:asciiTheme="minorBidi" w:hAnsiTheme="minorBidi" w:cstheme="minorBidi"/>
        </w:rPr>
        <w:lastRenderedPageBreak/>
        <w:t>Table of Contents</w:t>
      </w:r>
    </w:p>
    <w:p w14:paraId="1FDCAF16" w14:textId="2E26F598" w:rsidR="00A458BD" w:rsidRDefault="00B765F2">
      <w:pPr>
        <w:pStyle w:val="TOC1"/>
        <w:rPr>
          <w:rFonts w:asciiTheme="minorHAnsi" w:eastAsiaTheme="minorEastAsia" w:hAnsiTheme="minorHAnsi" w:cstheme="minorBidi"/>
          <w:kern w:val="2"/>
          <w:lang w:eastAsia="en-GB"/>
          <w14:ligatures w14:val="standardContextual"/>
        </w:rPr>
      </w:pPr>
      <w:r w:rsidRPr="0079563D">
        <w:rPr>
          <w:rFonts w:asciiTheme="minorBidi" w:hAnsiTheme="minorBidi" w:cstheme="minorBidi"/>
        </w:rPr>
        <w:fldChar w:fldCharType="begin"/>
      </w:r>
      <w:r w:rsidR="00CC21F1" w:rsidRPr="0079563D">
        <w:rPr>
          <w:rFonts w:asciiTheme="minorBidi" w:hAnsiTheme="minorBidi" w:cstheme="minorBidi"/>
        </w:rPr>
        <w:instrText xml:space="preserve"> TOC \o "1-3" \h \z \u \t "Heading 7,2" </w:instrText>
      </w:r>
      <w:r w:rsidRPr="0079563D">
        <w:rPr>
          <w:rFonts w:asciiTheme="minorBidi" w:hAnsiTheme="minorBidi" w:cstheme="minorBidi"/>
        </w:rPr>
        <w:fldChar w:fldCharType="separate"/>
      </w:r>
      <w:hyperlink w:anchor="_Toc227833294" w:history="1">
        <w:r w:rsidR="00A458BD" w:rsidRPr="00BC1E79">
          <w:rPr>
            <w:rStyle w:val="Hyperlink"/>
            <w:rFonts w:asciiTheme="minorBidi" w:hAnsiTheme="minorBidi"/>
          </w:rPr>
          <w:t>Academic integrity declaration</w:t>
        </w:r>
        <w:r w:rsidR="00A458BD">
          <w:rPr>
            <w:webHidden/>
          </w:rPr>
          <w:tab/>
        </w:r>
        <w:r w:rsidR="00A458BD">
          <w:rPr>
            <w:webHidden/>
          </w:rPr>
          <w:fldChar w:fldCharType="begin"/>
        </w:r>
        <w:r w:rsidR="00A458BD">
          <w:rPr>
            <w:webHidden/>
          </w:rPr>
          <w:instrText xml:space="preserve"> PAGEREF _Toc227833294 \h </w:instrText>
        </w:r>
        <w:r w:rsidR="00A458BD">
          <w:rPr>
            <w:webHidden/>
          </w:rPr>
        </w:r>
        <w:r w:rsidR="00A458BD">
          <w:rPr>
            <w:webHidden/>
          </w:rPr>
          <w:fldChar w:fldCharType="separate"/>
        </w:r>
        <w:r w:rsidR="00EB10B2">
          <w:rPr>
            <w:webHidden/>
          </w:rPr>
          <w:t>i</w:t>
        </w:r>
        <w:r w:rsidR="00A458BD">
          <w:rPr>
            <w:webHidden/>
          </w:rPr>
          <w:fldChar w:fldCharType="end"/>
        </w:r>
      </w:hyperlink>
    </w:p>
    <w:p w14:paraId="70359623" w14:textId="07329CEA" w:rsidR="00A458BD" w:rsidRDefault="00A458BD">
      <w:pPr>
        <w:pStyle w:val="TOC1"/>
        <w:rPr>
          <w:rFonts w:asciiTheme="minorHAnsi" w:eastAsiaTheme="minorEastAsia" w:hAnsiTheme="minorHAnsi" w:cstheme="minorBidi"/>
          <w:kern w:val="2"/>
          <w:lang w:eastAsia="en-GB"/>
          <w14:ligatures w14:val="standardContextual"/>
        </w:rPr>
      </w:pPr>
      <w:hyperlink w:anchor="_Toc227833295" w:history="1">
        <w:r w:rsidRPr="00BC1E79">
          <w:rPr>
            <w:rStyle w:val="Hyperlink"/>
            <w:rFonts w:asciiTheme="minorBidi" w:hAnsiTheme="minorBidi"/>
          </w:rPr>
          <w:t>Abstract</w:t>
        </w:r>
        <w:r>
          <w:rPr>
            <w:webHidden/>
          </w:rPr>
          <w:tab/>
        </w:r>
        <w:r>
          <w:rPr>
            <w:webHidden/>
          </w:rPr>
          <w:fldChar w:fldCharType="begin"/>
        </w:r>
        <w:r>
          <w:rPr>
            <w:webHidden/>
          </w:rPr>
          <w:instrText xml:space="preserve"> PAGEREF _Toc227833295 \h </w:instrText>
        </w:r>
        <w:r>
          <w:rPr>
            <w:webHidden/>
          </w:rPr>
        </w:r>
        <w:r>
          <w:rPr>
            <w:webHidden/>
          </w:rPr>
          <w:fldChar w:fldCharType="separate"/>
        </w:r>
        <w:r w:rsidR="00EB10B2">
          <w:rPr>
            <w:webHidden/>
          </w:rPr>
          <w:t>ii</w:t>
        </w:r>
        <w:r>
          <w:rPr>
            <w:webHidden/>
          </w:rPr>
          <w:fldChar w:fldCharType="end"/>
        </w:r>
      </w:hyperlink>
    </w:p>
    <w:p w14:paraId="52CDB0EE" w14:textId="7A185B1D" w:rsidR="00A458BD" w:rsidRDefault="00A458BD">
      <w:pPr>
        <w:pStyle w:val="TOC1"/>
        <w:rPr>
          <w:rFonts w:asciiTheme="minorHAnsi" w:eastAsiaTheme="minorEastAsia" w:hAnsiTheme="minorHAnsi" w:cstheme="minorBidi"/>
          <w:kern w:val="2"/>
          <w:lang w:eastAsia="en-GB"/>
          <w14:ligatures w14:val="standardContextual"/>
        </w:rPr>
      </w:pPr>
      <w:hyperlink w:anchor="_Toc227833296" w:history="1">
        <w:r w:rsidRPr="00BC1E79">
          <w:rPr>
            <w:rStyle w:val="Hyperlink"/>
            <w:rFonts w:asciiTheme="minorBidi" w:hAnsiTheme="minorBidi"/>
          </w:rPr>
          <w:t>Acknowledgements</w:t>
        </w:r>
        <w:r>
          <w:rPr>
            <w:webHidden/>
          </w:rPr>
          <w:tab/>
        </w:r>
        <w:r>
          <w:rPr>
            <w:webHidden/>
          </w:rPr>
          <w:fldChar w:fldCharType="begin"/>
        </w:r>
        <w:r>
          <w:rPr>
            <w:webHidden/>
          </w:rPr>
          <w:instrText xml:space="preserve"> PAGEREF _Toc227833296 \h </w:instrText>
        </w:r>
        <w:r>
          <w:rPr>
            <w:webHidden/>
          </w:rPr>
        </w:r>
        <w:r>
          <w:rPr>
            <w:webHidden/>
          </w:rPr>
          <w:fldChar w:fldCharType="separate"/>
        </w:r>
        <w:r w:rsidR="00EB10B2">
          <w:rPr>
            <w:webHidden/>
          </w:rPr>
          <w:t>iii</w:t>
        </w:r>
        <w:r>
          <w:rPr>
            <w:webHidden/>
          </w:rPr>
          <w:fldChar w:fldCharType="end"/>
        </w:r>
      </w:hyperlink>
    </w:p>
    <w:p w14:paraId="380969D0" w14:textId="3EC3A734" w:rsidR="00A458BD" w:rsidRDefault="00A458BD">
      <w:pPr>
        <w:pStyle w:val="TOC1"/>
        <w:rPr>
          <w:rFonts w:asciiTheme="minorHAnsi" w:eastAsiaTheme="minorEastAsia" w:hAnsiTheme="minorHAnsi" w:cstheme="minorBidi"/>
          <w:kern w:val="2"/>
          <w:lang w:eastAsia="en-GB"/>
          <w14:ligatures w14:val="standardContextual"/>
        </w:rPr>
      </w:pPr>
      <w:hyperlink w:anchor="_Toc227833297" w:history="1">
        <w:r w:rsidRPr="00BC1E79">
          <w:rPr>
            <w:rStyle w:val="Hyperlink"/>
            <w:rFonts w:asciiTheme="minorBidi" w:hAnsiTheme="minorBidi"/>
          </w:rPr>
          <w:t>List of Figures</w:t>
        </w:r>
        <w:r>
          <w:rPr>
            <w:webHidden/>
          </w:rPr>
          <w:tab/>
        </w:r>
        <w:r>
          <w:rPr>
            <w:webHidden/>
          </w:rPr>
          <w:fldChar w:fldCharType="begin"/>
        </w:r>
        <w:r>
          <w:rPr>
            <w:webHidden/>
          </w:rPr>
          <w:instrText xml:space="preserve"> PAGEREF _Toc227833297 \h </w:instrText>
        </w:r>
        <w:r>
          <w:rPr>
            <w:webHidden/>
          </w:rPr>
        </w:r>
        <w:r>
          <w:rPr>
            <w:webHidden/>
          </w:rPr>
          <w:fldChar w:fldCharType="separate"/>
        </w:r>
        <w:r w:rsidR="00EB10B2">
          <w:rPr>
            <w:webHidden/>
          </w:rPr>
          <w:t>iv</w:t>
        </w:r>
        <w:r>
          <w:rPr>
            <w:webHidden/>
          </w:rPr>
          <w:fldChar w:fldCharType="end"/>
        </w:r>
      </w:hyperlink>
    </w:p>
    <w:p w14:paraId="5C2D11C0" w14:textId="548AAEDF" w:rsidR="00A458BD" w:rsidRDefault="00A458BD">
      <w:pPr>
        <w:pStyle w:val="TOC1"/>
        <w:rPr>
          <w:rFonts w:asciiTheme="minorHAnsi" w:eastAsiaTheme="minorEastAsia" w:hAnsiTheme="minorHAnsi" w:cstheme="minorBidi"/>
          <w:kern w:val="2"/>
          <w:lang w:eastAsia="en-GB"/>
          <w14:ligatures w14:val="standardContextual"/>
        </w:rPr>
      </w:pPr>
      <w:hyperlink w:anchor="_Toc227833298" w:history="1">
        <w:r w:rsidRPr="00BC1E79">
          <w:rPr>
            <w:rStyle w:val="Hyperlink"/>
            <w:rFonts w:asciiTheme="minorBidi" w:hAnsiTheme="minorBidi"/>
          </w:rPr>
          <w:t>List of Equations</w:t>
        </w:r>
        <w:r>
          <w:rPr>
            <w:webHidden/>
          </w:rPr>
          <w:tab/>
        </w:r>
        <w:r>
          <w:rPr>
            <w:webHidden/>
          </w:rPr>
          <w:fldChar w:fldCharType="begin"/>
        </w:r>
        <w:r>
          <w:rPr>
            <w:webHidden/>
          </w:rPr>
          <w:instrText xml:space="preserve"> PAGEREF _Toc227833298 \h </w:instrText>
        </w:r>
        <w:r>
          <w:rPr>
            <w:webHidden/>
          </w:rPr>
        </w:r>
        <w:r>
          <w:rPr>
            <w:webHidden/>
          </w:rPr>
          <w:fldChar w:fldCharType="separate"/>
        </w:r>
        <w:r w:rsidR="00EB10B2">
          <w:rPr>
            <w:webHidden/>
          </w:rPr>
          <w:t>v</w:t>
        </w:r>
        <w:r>
          <w:rPr>
            <w:webHidden/>
          </w:rPr>
          <w:fldChar w:fldCharType="end"/>
        </w:r>
      </w:hyperlink>
    </w:p>
    <w:p w14:paraId="480ECDA3" w14:textId="71806B6E" w:rsidR="00A458BD" w:rsidRDefault="00A458BD">
      <w:pPr>
        <w:pStyle w:val="TOC1"/>
        <w:rPr>
          <w:rFonts w:asciiTheme="minorHAnsi" w:eastAsiaTheme="minorEastAsia" w:hAnsiTheme="minorHAnsi" w:cstheme="minorBidi"/>
          <w:kern w:val="2"/>
          <w:lang w:eastAsia="en-GB"/>
          <w14:ligatures w14:val="standardContextual"/>
        </w:rPr>
      </w:pPr>
      <w:hyperlink w:anchor="_Toc227833299" w:history="1">
        <w:r w:rsidRPr="00BC1E79">
          <w:rPr>
            <w:rStyle w:val="Hyperlink"/>
            <w:rFonts w:asciiTheme="minorBidi" w:hAnsiTheme="minorBidi"/>
          </w:rPr>
          <w:t>List of Abbreviations</w:t>
        </w:r>
        <w:r>
          <w:rPr>
            <w:webHidden/>
          </w:rPr>
          <w:tab/>
        </w:r>
        <w:r>
          <w:rPr>
            <w:webHidden/>
          </w:rPr>
          <w:fldChar w:fldCharType="begin"/>
        </w:r>
        <w:r>
          <w:rPr>
            <w:webHidden/>
          </w:rPr>
          <w:instrText xml:space="preserve"> PAGEREF _Toc227833299 \h </w:instrText>
        </w:r>
        <w:r>
          <w:rPr>
            <w:webHidden/>
          </w:rPr>
        </w:r>
        <w:r>
          <w:rPr>
            <w:webHidden/>
          </w:rPr>
          <w:fldChar w:fldCharType="separate"/>
        </w:r>
        <w:r w:rsidR="00EB10B2">
          <w:rPr>
            <w:webHidden/>
          </w:rPr>
          <w:t>vi</w:t>
        </w:r>
        <w:r>
          <w:rPr>
            <w:webHidden/>
          </w:rPr>
          <w:fldChar w:fldCharType="end"/>
        </w:r>
      </w:hyperlink>
    </w:p>
    <w:p w14:paraId="7AF3CCB7" w14:textId="1474C97E" w:rsidR="00A458BD" w:rsidRDefault="00A458BD">
      <w:pPr>
        <w:pStyle w:val="TOC1"/>
        <w:rPr>
          <w:rFonts w:asciiTheme="minorHAnsi" w:eastAsiaTheme="minorEastAsia" w:hAnsiTheme="minorHAnsi" w:cstheme="minorBidi"/>
          <w:kern w:val="2"/>
          <w:lang w:eastAsia="en-GB"/>
          <w14:ligatures w14:val="standardContextual"/>
        </w:rPr>
      </w:pPr>
      <w:hyperlink w:anchor="_Toc227833300" w:history="1">
        <w:r w:rsidRPr="00BC1E79">
          <w:rPr>
            <w:rStyle w:val="Hyperlink"/>
            <w:rFonts w:asciiTheme="minorBidi" w:hAnsiTheme="minorBidi"/>
          </w:rPr>
          <w:t>1 Introduction</w:t>
        </w:r>
        <w:r>
          <w:rPr>
            <w:webHidden/>
          </w:rPr>
          <w:tab/>
        </w:r>
        <w:r>
          <w:rPr>
            <w:webHidden/>
          </w:rPr>
          <w:fldChar w:fldCharType="begin"/>
        </w:r>
        <w:r>
          <w:rPr>
            <w:webHidden/>
          </w:rPr>
          <w:instrText xml:space="preserve"> PAGEREF _Toc227833300 \h </w:instrText>
        </w:r>
        <w:r>
          <w:rPr>
            <w:webHidden/>
          </w:rPr>
        </w:r>
        <w:r>
          <w:rPr>
            <w:webHidden/>
          </w:rPr>
          <w:fldChar w:fldCharType="separate"/>
        </w:r>
        <w:r w:rsidR="00EB10B2">
          <w:rPr>
            <w:webHidden/>
          </w:rPr>
          <w:t>7</w:t>
        </w:r>
        <w:r>
          <w:rPr>
            <w:webHidden/>
          </w:rPr>
          <w:fldChar w:fldCharType="end"/>
        </w:r>
      </w:hyperlink>
    </w:p>
    <w:p w14:paraId="760174E6" w14:textId="6892CF14" w:rsidR="00A458BD" w:rsidRDefault="00A458BD">
      <w:pPr>
        <w:pStyle w:val="TOC1"/>
        <w:rPr>
          <w:rFonts w:asciiTheme="minorHAnsi" w:eastAsiaTheme="minorEastAsia" w:hAnsiTheme="minorHAnsi" w:cstheme="minorBidi"/>
          <w:kern w:val="2"/>
          <w:lang w:eastAsia="en-GB"/>
          <w14:ligatures w14:val="standardContextual"/>
        </w:rPr>
      </w:pPr>
      <w:hyperlink w:anchor="_Toc227833301" w:history="1">
        <w:r w:rsidRPr="00BC1E79">
          <w:rPr>
            <w:rStyle w:val="Hyperlink"/>
            <w:rFonts w:asciiTheme="minorBidi" w:hAnsiTheme="minorBidi"/>
          </w:rPr>
          <w:t>2 Fundamentals of Computer Aided Design and Engineering</w:t>
        </w:r>
        <w:r>
          <w:rPr>
            <w:webHidden/>
          </w:rPr>
          <w:tab/>
        </w:r>
        <w:r>
          <w:rPr>
            <w:webHidden/>
          </w:rPr>
          <w:fldChar w:fldCharType="begin"/>
        </w:r>
        <w:r>
          <w:rPr>
            <w:webHidden/>
          </w:rPr>
          <w:instrText xml:space="preserve"> PAGEREF _Toc227833301 \h </w:instrText>
        </w:r>
        <w:r>
          <w:rPr>
            <w:webHidden/>
          </w:rPr>
        </w:r>
        <w:r>
          <w:rPr>
            <w:webHidden/>
          </w:rPr>
          <w:fldChar w:fldCharType="separate"/>
        </w:r>
        <w:r w:rsidR="00EB10B2">
          <w:rPr>
            <w:webHidden/>
          </w:rPr>
          <w:t>9</w:t>
        </w:r>
        <w:r>
          <w:rPr>
            <w:webHidden/>
          </w:rPr>
          <w:fldChar w:fldCharType="end"/>
        </w:r>
      </w:hyperlink>
    </w:p>
    <w:p w14:paraId="30EE9577" w14:textId="3C6A7397"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02" w:history="1">
        <w:r w:rsidRPr="00BC1E79">
          <w:rPr>
            <w:rStyle w:val="Hyperlink"/>
            <w:noProof/>
          </w:rPr>
          <w:t>2.1 CAD</w:t>
        </w:r>
        <w:r>
          <w:rPr>
            <w:noProof/>
            <w:webHidden/>
          </w:rPr>
          <w:tab/>
        </w:r>
        <w:r>
          <w:rPr>
            <w:noProof/>
            <w:webHidden/>
          </w:rPr>
          <w:fldChar w:fldCharType="begin"/>
        </w:r>
        <w:r>
          <w:rPr>
            <w:noProof/>
            <w:webHidden/>
          </w:rPr>
          <w:instrText xml:space="preserve"> PAGEREF _Toc227833302 \h </w:instrText>
        </w:r>
        <w:r>
          <w:rPr>
            <w:noProof/>
            <w:webHidden/>
          </w:rPr>
        </w:r>
        <w:r>
          <w:rPr>
            <w:noProof/>
            <w:webHidden/>
          </w:rPr>
          <w:fldChar w:fldCharType="separate"/>
        </w:r>
        <w:r w:rsidR="00EB10B2">
          <w:rPr>
            <w:noProof/>
            <w:webHidden/>
          </w:rPr>
          <w:t>9</w:t>
        </w:r>
        <w:r>
          <w:rPr>
            <w:noProof/>
            <w:webHidden/>
          </w:rPr>
          <w:fldChar w:fldCharType="end"/>
        </w:r>
      </w:hyperlink>
    </w:p>
    <w:p w14:paraId="4BE8BE16" w14:textId="0BD65B8B"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03" w:history="1">
        <w:r w:rsidRPr="00BC1E79">
          <w:rPr>
            <w:rStyle w:val="Hyperlink"/>
            <w:noProof/>
          </w:rPr>
          <w:t>2.2 CAE</w:t>
        </w:r>
        <w:r>
          <w:rPr>
            <w:noProof/>
            <w:webHidden/>
          </w:rPr>
          <w:tab/>
        </w:r>
        <w:r>
          <w:rPr>
            <w:noProof/>
            <w:webHidden/>
          </w:rPr>
          <w:fldChar w:fldCharType="begin"/>
        </w:r>
        <w:r>
          <w:rPr>
            <w:noProof/>
            <w:webHidden/>
          </w:rPr>
          <w:instrText xml:space="preserve"> PAGEREF _Toc227833303 \h </w:instrText>
        </w:r>
        <w:r>
          <w:rPr>
            <w:noProof/>
            <w:webHidden/>
          </w:rPr>
        </w:r>
        <w:r>
          <w:rPr>
            <w:noProof/>
            <w:webHidden/>
          </w:rPr>
          <w:fldChar w:fldCharType="separate"/>
        </w:r>
        <w:r w:rsidR="00EB10B2">
          <w:rPr>
            <w:noProof/>
            <w:webHidden/>
          </w:rPr>
          <w:t>9</w:t>
        </w:r>
        <w:r>
          <w:rPr>
            <w:noProof/>
            <w:webHidden/>
          </w:rPr>
          <w:fldChar w:fldCharType="end"/>
        </w:r>
      </w:hyperlink>
    </w:p>
    <w:p w14:paraId="3AD13340" w14:textId="60629196" w:rsidR="00A458BD" w:rsidRDefault="00A458BD">
      <w:pPr>
        <w:pStyle w:val="TOC1"/>
        <w:rPr>
          <w:rFonts w:asciiTheme="minorHAnsi" w:eastAsiaTheme="minorEastAsia" w:hAnsiTheme="minorHAnsi" w:cstheme="minorBidi"/>
          <w:kern w:val="2"/>
          <w:lang w:eastAsia="en-GB"/>
          <w14:ligatures w14:val="standardContextual"/>
        </w:rPr>
      </w:pPr>
      <w:hyperlink w:anchor="_Toc227833304" w:history="1">
        <w:r w:rsidRPr="00BC1E79">
          <w:rPr>
            <w:rStyle w:val="Hyperlink"/>
            <w:rFonts w:asciiTheme="minorBidi" w:hAnsiTheme="minorBidi"/>
          </w:rPr>
          <w:t>3 Model Review</w:t>
        </w:r>
        <w:r>
          <w:rPr>
            <w:webHidden/>
          </w:rPr>
          <w:tab/>
        </w:r>
        <w:r>
          <w:rPr>
            <w:webHidden/>
          </w:rPr>
          <w:fldChar w:fldCharType="begin"/>
        </w:r>
        <w:r>
          <w:rPr>
            <w:webHidden/>
          </w:rPr>
          <w:instrText xml:space="preserve"> PAGEREF _Toc227833304 \h </w:instrText>
        </w:r>
        <w:r>
          <w:rPr>
            <w:webHidden/>
          </w:rPr>
        </w:r>
        <w:r>
          <w:rPr>
            <w:webHidden/>
          </w:rPr>
          <w:fldChar w:fldCharType="separate"/>
        </w:r>
        <w:r w:rsidR="00EB10B2">
          <w:rPr>
            <w:webHidden/>
          </w:rPr>
          <w:t>11</w:t>
        </w:r>
        <w:r>
          <w:rPr>
            <w:webHidden/>
          </w:rPr>
          <w:fldChar w:fldCharType="end"/>
        </w:r>
      </w:hyperlink>
    </w:p>
    <w:p w14:paraId="06A7EF40" w14:textId="59A96B17"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05" w:history="1">
        <w:r w:rsidRPr="00BC1E79">
          <w:rPr>
            <w:rStyle w:val="Hyperlink"/>
            <w:noProof/>
          </w:rPr>
          <w:t>3.1 Geometry</w:t>
        </w:r>
        <w:r>
          <w:rPr>
            <w:noProof/>
            <w:webHidden/>
          </w:rPr>
          <w:tab/>
        </w:r>
        <w:r>
          <w:rPr>
            <w:noProof/>
            <w:webHidden/>
          </w:rPr>
          <w:fldChar w:fldCharType="begin"/>
        </w:r>
        <w:r>
          <w:rPr>
            <w:noProof/>
            <w:webHidden/>
          </w:rPr>
          <w:instrText xml:space="preserve"> PAGEREF _Toc227833305 \h </w:instrText>
        </w:r>
        <w:r>
          <w:rPr>
            <w:noProof/>
            <w:webHidden/>
          </w:rPr>
        </w:r>
        <w:r>
          <w:rPr>
            <w:noProof/>
            <w:webHidden/>
          </w:rPr>
          <w:fldChar w:fldCharType="separate"/>
        </w:r>
        <w:r w:rsidR="00EB10B2">
          <w:rPr>
            <w:noProof/>
            <w:webHidden/>
          </w:rPr>
          <w:t>11</w:t>
        </w:r>
        <w:r>
          <w:rPr>
            <w:noProof/>
            <w:webHidden/>
          </w:rPr>
          <w:fldChar w:fldCharType="end"/>
        </w:r>
      </w:hyperlink>
    </w:p>
    <w:p w14:paraId="73922B49" w14:textId="2A714D28"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06" w:history="1">
        <w:r w:rsidRPr="00BC1E79">
          <w:rPr>
            <w:rStyle w:val="Hyperlink"/>
            <w:noProof/>
          </w:rPr>
          <w:t>3.2 Mesh</w:t>
        </w:r>
        <w:r>
          <w:rPr>
            <w:noProof/>
            <w:webHidden/>
          </w:rPr>
          <w:tab/>
        </w:r>
        <w:r>
          <w:rPr>
            <w:noProof/>
            <w:webHidden/>
          </w:rPr>
          <w:fldChar w:fldCharType="begin"/>
        </w:r>
        <w:r>
          <w:rPr>
            <w:noProof/>
            <w:webHidden/>
          </w:rPr>
          <w:instrText xml:space="preserve"> PAGEREF _Toc227833306 \h </w:instrText>
        </w:r>
        <w:r>
          <w:rPr>
            <w:noProof/>
            <w:webHidden/>
          </w:rPr>
        </w:r>
        <w:r>
          <w:rPr>
            <w:noProof/>
            <w:webHidden/>
          </w:rPr>
          <w:fldChar w:fldCharType="separate"/>
        </w:r>
        <w:r w:rsidR="00EB10B2">
          <w:rPr>
            <w:noProof/>
            <w:webHidden/>
          </w:rPr>
          <w:t>12</w:t>
        </w:r>
        <w:r>
          <w:rPr>
            <w:noProof/>
            <w:webHidden/>
          </w:rPr>
          <w:fldChar w:fldCharType="end"/>
        </w:r>
      </w:hyperlink>
    </w:p>
    <w:p w14:paraId="499382D5" w14:textId="26793637"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07" w:history="1">
        <w:r w:rsidRPr="00BC1E79">
          <w:rPr>
            <w:rStyle w:val="Hyperlink"/>
            <w:noProof/>
          </w:rPr>
          <w:t>3.3 Setup</w:t>
        </w:r>
        <w:r>
          <w:rPr>
            <w:noProof/>
            <w:webHidden/>
          </w:rPr>
          <w:tab/>
        </w:r>
        <w:r>
          <w:rPr>
            <w:noProof/>
            <w:webHidden/>
          </w:rPr>
          <w:fldChar w:fldCharType="begin"/>
        </w:r>
        <w:r>
          <w:rPr>
            <w:noProof/>
            <w:webHidden/>
          </w:rPr>
          <w:instrText xml:space="preserve"> PAGEREF _Toc227833307 \h </w:instrText>
        </w:r>
        <w:r>
          <w:rPr>
            <w:noProof/>
            <w:webHidden/>
          </w:rPr>
        </w:r>
        <w:r>
          <w:rPr>
            <w:noProof/>
            <w:webHidden/>
          </w:rPr>
          <w:fldChar w:fldCharType="separate"/>
        </w:r>
        <w:r w:rsidR="00EB10B2">
          <w:rPr>
            <w:noProof/>
            <w:webHidden/>
          </w:rPr>
          <w:t>12</w:t>
        </w:r>
        <w:r>
          <w:rPr>
            <w:noProof/>
            <w:webHidden/>
          </w:rPr>
          <w:fldChar w:fldCharType="end"/>
        </w:r>
      </w:hyperlink>
    </w:p>
    <w:p w14:paraId="3B0F1433" w14:textId="0D69EE83"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08" w:history="1">
        <w:r w:rsidRPr="00BC1E79">
          <w:rPr>
            <w:rStyle w:val="Hyperlink"/>
            <w:noProof/>
          </w:rPr>
          <w:t>3.4 Solution</w:t>
        </w:r>
        <w:r>
          <w:rPr>
            <w:noProof/>
            <w:webHidden/>
          </w:rPr>
          <w:tab/>
        </w:r>
        <w:r>
          <w:rPr>
            <w:noProof/>
            <w:webHidden/>
          </w:rPr>
          <w:fldChar w:fldCharType="begin"/>
        </w:r>
        <w:r>
          <w:rPr>
            <w:noProof/>
            <w:webHidden/>
          </w:rPr>
          <w:instrText xml:space="preserve"> PAGEREF _Toc227833308 \h </w:instrText>
        </w:r>
        <w:r>
          <w:rPr>
            <w:noProof/>
            <w:webHidden/>
          </w:rPr>
        </w:r>
        <w:r>
          <w:rPr>
            <w:noProof/>
            <w:webHidden/>
          </w:rPr>
          <w:fldChar w:fldCharType="separate"/>
        </w:r>
        <w:r w:rsidR="00EB10B2">
          <w:rPr>
            <w:b/>
            <w:bCs/>
            <w:noProof/>
            <w:webHidden/>
          </w:rPr>
          <w:t>Error! Bookmark not defined.</w:t>
        </w:r>
        <w:r>
          <w:rPr>
            <w:noProof/>
            <w:webHidden/>
          </w:rPr>
          <w:fldChar w:fldCharType="end"/>
        </w:r>
      </w:hyperlink>
    </w:p>
    <w:p w14:paraId="4C86B4CE" w14:textId="112E7E46" w:rsidR="00A458BD" w:rsidRDefault="00A458BD">
      <w:pPr>
        <w:pStyle w:val="TOC1"/>
        <w:rPr>
          <w:rFonts w:asciiTheme="minorHAnsi" w:eastAsiaTheme="minorEastAsia" w:hAnsiTheme="minorHAnsi" w:cstheme="minorBidi"/>
          <w:kern w:val="2"/>
          <w:lang w:eastAsia="en-GB"/>
          <w14:ligatures w14:val="standardContextual"/>
        </w:rPr>
      </w:pPr>
      <w:hyperlink w:anchor="_Toc227833309" w:history="1">
        <w:r w:rsidRPr="00BC1E79">
          <w:rPr>
            <w:rStyle w:val="Hyperlink"/>
          </w:rPr>
          <w:t>4 Results Analysis and Validation</w:t>
        </w:r>
        <w:r>
          <w:rPr>
            <w:webHidden/>
          </w:rPr>
          <w:tab/>
        </w:r>
        <w:r>
          <w:rPr>
            <w:webHidden/>
          </w:rPr>
          <w:fldChar w:fldCharType="begin"/>
        </w:r>
        <w:r>
          <w:rPr>
            <w:webHidden/>
          </w:rPr>
          <w:instrText xml:space="preserve"> PAGEREF _Toc227833309 \h </w:instrText>
        </w:r>
        <w:r>
          <w:rPr>
            <w:webHidden/>
          </w:rPr>
        </w:r>
        <w:r>
          <w:rPr>
            <w:webHidden/>
          </w:rPr>
          <w:fldChar w:fldCharType="separate"/>
        </w:r>
        <w:r w:rsidR="00EB10B2">
          <w:rPr>
            <w:webHidden/>
          </w:rPr>
          <w:t>16</w:t>
        </w:r>
        <w:r>
          <w:rPr>
            <w:webHidden/>
          </w:rPr>
          <w:fldChar w:fldCharType="end"/>
        </w:r>
      </w:hyperlink>
    </w:p>
    <w:p w14:paraId="66D3193A" w14:textId="373D08B4"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0" w:history="1">
        <w:r w:rsidRPr="00BC1E79">
          <w:rPr>
            <w:rStyle w:val="Hyperlink"/>
            <w:noProof/>
          </w:rPr>
          <w:t>4.1 Results</w:t>
        </w:r>
        <w:r>
          <w:rPr>
            <w:noProof/>
            <w:webHidden/>
          </w:rPr>
          <w:tab/>
        </w:r>
        <w:r>
          <w:rPr>
            <w:noProof/>
            <w:webHidden/>
          </w:rPr>
          <w:fldChar w:fldCharType="begin"/>
        </w:r>
        <w:r>
          <w:rPr>
            <w:noProof/>
            <w:webHidden/>
          </w:rPr>
          <w:instrText xml:space="preserve"> PAGEREF _Toc227833310 \h </w:instrText>
        </w:r>
        <w:r>
          <w:rPr>
            <w:noProof/>
            <w:webHidden/>
          </w:rPr>
        </w:r>
        <w:r>
          <w:rPr>
            <w:noProof/>
            <w:webHidden/>
          </w:rPr>
          <w:fldChar w:fldCharType="separate"/>
        </w:r>
        <w:r w:rsidR="00EB10B2">
          <w:rPr>
            <w:noProof/>
            <w:webHidden/>
          </w:rPr>
          <w:t>16</w:t>
        </w:r>
        <w:r>
          <w:rPr>
            <w:noProof/>
            <w:webHidden/>
          </w:rPr>
          <w:fldChar w:fldCharType="end"/>
        </w:r>
      </w:hyperlink>
    </w:p>
    <w:p w14:paraId="4B7BB078" w14:textId="45A48FC6"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1" w:history="1">
        <w:r w:rsidRPr="00BC1E79">
          <w:rPr>
            <w:rStyle w:val="Hyperlink"/>
            <w:noProof/>
          </w:rPr>
          <w:t>4.2 Analysis of Results</w:t>
        </w:r>
        <w:r>
          <w:rPr>
            <w:noProof/>
            <w:webHidden/>
          </w:rPr>
          <w:tab/>
        </w:r>
        <w:r>
          <w:rPr>
            <w:noProof/>
            <w:webHidden/>
          </w:rPr>
          <w:fldChar w:fldCharType="begin"/>
        </w:r>
        <w:r>
          <w:rPr>
            <w:noProof/>
            <w:webHidden/>
          </w:rPr>
          <w:instrText xml:space="preserve"> PAGEREF _Toc227833311 \h </w:instrText>
        </w:r>
        <w:r>
          <w:rPr>
            <w:noProof/>
            <w:webHidden/>
          </w:rPr>
        </w:r>
        <w:r>
          <w:rPr>
            <w:noProof/>
            <w:webHidden/>
          </w:rPr>
          <w:fldChar w:fldCharType="separate"/>
        </w:r>
        <w:r w:rsidR="00EB10B2">
          <w:rPr>
            <w:noProof/>
            <w:webHidden/>
          </w:rPr>
          <w:t>24</w:t>
        </w:r>
        <w:r>
          <w:rPr>
            <w:noProof/>
            <w:webHidden/>
          </w:rPr>
          <w:fldChar w:fldCharType="end"/>
        </w:r>
      </w:hyperlink>
    </w:p>
    <w:p w14:paraId="632DC2BC" w14:textId="2419A6A6"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2" w:history="1">
        <w:r w:rsidRPr="00BC1E79">
          <w:rPr>
            <w:rStyle w:val="Hyperlink"/>
            <w:noProof/>
          </w:rPr>
          <w:t>4.3 Validation</w:t>
        </w:r>
        <w:r>
          <w:rPr>
            <w:noProof/>
            <w:webHidden/>
          </w:rPr>
          <w:tab/>
        </w:r>
        <w:r>
          <w:rPr>
            <w:noProof/>
            <w:webHidden/>
          </w:rPr>
          <w:fldChar w:fldCharType="begin"/>
        </w:r>
        <w:r>
          <w:rPr>
            <w:noProof/>
            <w:webHidden/>
          </w:rPr>
          <w:instrText xml:space="preserve"> PAGEREF _Toc227833312 \h </w:instrText>
        </w:r>
        <w:r>
          <w:rPr>
            <w:noProof/>
            <w:webHidden/>
          </w:rPr>
        </w:r>
        <w:r>
          <w:rPr>
            <w:noProof/>
            <w:webHidden/>
          </w:rPr>
          <w:fldChar w:fldCharType="separate"/>
        </w:r>
        <w:r w:rsidR="00EB10B2">
          <w:rPr>
            <w:noProof/>
            <w:webHidden/>
          </w:rPr>
          <w:t>24</w:t>
        </w:r>
        <w:r>
          <w:rPr>
            <w:noProof/>
            <w:webHidden/>
          </w:rPr>
          <w:fldChar w:fldCharType="end"/>
        </w:r>
      </w:hyperlink>
    </w:p>
    <w:p w14:paraId="6D9489A6" w14:textId="2FCFCAC0" w:rsidR="00A458BD" w:rsidRDefault="00A458BD">
      <w:pPr>
        <w:pStyle w:val="TOC1"/>
        <w:rPr>
          <w:rFonts w:asciiTheme="minorHAnsi" w:eastAsiaTheme="minorEastAsia" w:hAnsiTheme="minorHAnsi" w:cstheme="minorBidi"/>
          <w:kern w:val="2"/>
          <w:lang w:eastAsia="en-GB"/>
          <w14:ligatures w14:val="standardContextual"/>
        </w:rPr>
      </w:pPr>
      <w:hyperlink w:anchor="_Toc227833313" w:history="1">
        <w:r w:rsidRPr="00BC1E79">
          <w:rPr>
            <w:rStyle w:val="Hyperlink"/>
            <w:rFonts w:asciiTheme="minorBidi" w:hAnsiTheme="minorBidi"/>
          </w:rPr>
          <w:t>5 Mesh Independence Study and Critical Analysis</w:t>
        </w:r>
        <w:r>
          <w:rPr>
            <w:webHidden/>
          </w:rPr>
          <w:tab/>
        </w:r>
        <w:r>
          <w:rPr>
            <w:webHidden/>
          </w:rPr>
          <w:fldChar w:fldCharType="begin"/>
        </w:r>
        <w:r>
          <w:rPr>
            <w:webHidden/>
          </w:rPr>
          <w:instrText xml:space="preserve"> PAGEREF _Toc227833313 \h </w:instrText>
        </w:r>
        <w:r>
          <w:rPr>
            <w:webHidden/>
          </w:rPr>
        </w:r>
        <w:r>
          <w:rPr>
            <w:webHidden/>
          </w:rPr>
          <w:fldChar w:fldCharType="separate"/>
        </w:r>
        <w:r w:rsidR="00EB10B2">
          <w:rPr>
            <w:webHidden/>
          </w:rPr>
          <w:t>26</w:t>
        </w:r>
        <w:r>
          <w:rPr>
            <w:webHidden/>
          </w:rPr>
          <w:fldChar w:fldCharType="end"/>
        </w:r>
      </w:hyperlink>
    </w:p>
    <w:p w14:paraId="76719FF6" w14:textId="4AD12151" w:rsidR="00A458BD" w:rsidRDefault="00A458BD">
      <w:pPr>
        <w:pStyle w:val="TOC1"/>
        <w:rPr>
          <w:rFonts w:asciiTheme="minorHAnsi" w:eastAsiaTheme="minorEastAsia" w:hAnsiTheme="minorHAnsi" w:cstheme="minorBidi"/>
          <w:kern w:val="2"/>
          <w:lang w:eastAsia="en-GB"/>
          <w14:ligatures w14:val="standardContextual"/>
        </w:rPr>
      </w:pPr>
      <w:hyperlink w:anchor="_Toc227833314" w:history="1">
        <w:r w:rsidRPr="00BC1E79">
          <w:rPr>
            <w:rStyle w:val="Hyperlink"/>
            <w:rFonts w:asciiTheme="minorBidi" w:hAnsiTheme="minorBidi"/>
          </w:rPr>
          <w:t>6 Limitations of the Ansys Fluent Software</w:t>
        </w:r>
        <w:r>
          <w:rPr>
            <w:webHidden/>
          </w:rPr>
          <w:tab/>
        </w:r>
        <w:r>
          <w:rPr>
            <w:webHidden/>
          </w:rPr>
          <w:fldChar w:fldCharType="begin"/>
        </w:r>
        <w:r>
          <w:rPr>
            <w:webHidden/>
          </w:rPr>
          <w:instrText xml:space="preserve"> PAGEREF _Toc227833314 \h </w:instrText>
        </w:r>
        <w:r>
          <w:rPr>
            <w:webHidden/>
          </w:rPr>
        </w:r>
        <w:r>
          <w:rPr>
            <w:webHidden/>
          </w:rPr>
          <w:fldChar w:fldCharType="separate"/>
        </w:r>
        <w:r w:rsidR="00EB10B2">
          <w:rPr>
            <w:webHidden/>
          </w:rPr>
          <w:t>28</w:t>
        </w:r>
        <w:r>
          <w:rPr>
            <w:webHidden/>
          </w:rPr>
          <w:fldChar w:fldCharType="end"/>
        </w:r>
      </w:hyperlink>
    </w:p>
    <w:p w14:paraId="0012878C" w14:textId="6D459D7B"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5" w:history="1">
        <w:r w:rsidRPr="00BC1E79">
          <w:rPr>
            <w:rStyle w:val="Hyperlink"/>
            <w:noProof/>
          </w:rPr>
          <w:t>6.1 Modelling Assumptions</w:t>
        </w:r>
        <w:r>
          <w:rPr>
            <w:noProof/>
            <w:webHidden/>
          </w:rPr>
          <w:tab/>
        </w:r>
        <w:r>
          <w:rPr>
            <w:noProof/>
            <w:webHidden/>
          </w:rPr>
          <w:fldChar w:fldCharType="begin"/>
        </w:r>
        <w:r>
          <w:rPr>
            <w:noProof/>
            <w:webHidden/>
          </w:rPr>
          <w:instrText xml:space="preserve"> PAGEREF _Toc227833315 \h </w:instrText>
        </w:r>
        <w:r>
          <w:rPr>
            <w:noProof/>
            <w:webHidden/>
          </w:rPr>
        </w:r>
        <w:r>
          <w:rPr>
            <w:noProof/>
            <w:webHidden/>
          </w:rPr>
          <w:fldChar w:fldCharType="separate"/>
        </w:r>
        <w:r w:rsidR="00EB10B2">
          <w:rPr>
            <w:noProof/>
            <w:webHidden/>
          </w:rPr>
          <w:t>28</w:t>
        </w:r>
        <w:r>
          <w:rPr>
            <w:noProof/>
            <w:webHidden/>
          </w:rPr>
          <w:fldChar w:fldCharType="end"/>
        </w:r>
      </w:hyperlink>
    </w:p>
    <w:p w14:paraId="61E6BDFB" w14:textId="7359B2F7"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6" w:history="1">
        <w:r w:rsidRPr="00BC1E79">
          <w:rPr>
            <w:rStyle w:val="Hyperlink"/>
            <w:noProof/>
            <w:lang w:val="en"/>
          </w:rPr>
          <w:t>6.2 Discretization and Mesh</w:t>
        </w:r>
        <w:r>
          <w:rPr>
            <w:noProof/>
            <w:webHidden/>
          </w:rPr>
          <w:tab/>
        </w:r>
        <w:r>
          <w:rPr>
            <w:noProof/>
            <w:webHidden/>
          </w:rPr>
          <w:fldChar w:fldCharType="begin"/>
        </w:r>
        <w:r>
          <w:rPr>
            <w:noProof/>
            <w:webHidden/>
          </w:rPr>
          <w:instrText xml:space="preserve"> PAGEREF _Toc227833316 \h </w:instrText>
        </w:r>
        <w:r>
          <w:rPr>
            <w:noProof/>
            <w:webHidden/>
          </w:rPr>
        </w:r>
        <w:r>
          <w:rPr>
            <w:noProof/>
            <w:webHidden/>
          </w:rPr>
          <w:fldChar w:fldCharType="separate"/>
        </w:r>
        <w:r w:rsidR="00EB10B2">
          <w:rPr>
            <w:noProof/>
            <w:webHidden/>
          </w:rPr>
          <w:t>28</w:t>
        </w:r>
        <w:r>
          <w:rPr>
            <w:noProof/>
            <w:webHidden/>
          </w:rPr>
          <w:fldChar w:fldCharType="end"/>
        </w:r>
      </w:hyperlink>
    </w:p>
    <w:p w14:paraId="6C1321E5" w14:textId="7F31AC53"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7" w:history="1">
        <w:r w:rsidRPr="00BC1E79">
          <w:rPr>
            <w:rStyle w:val="Hyperlink"/>
            <w:noProof/>
            <w:lang w:val="en"/>
          </w:rPr>
          <w:t>6.3 Computational Cost</w:t>
        </w:r>
        <w:r>
          <w:rPr>
            <w:noProof/>
            <w:webHidden/>
          </w:rPr>
          <w:tab/>
        </w:r>
        <w:r>
          <w:rPr>
            <w:noProof/>
            <w:webHidden/>
          </w:rPr>
          <w:fldChar w:fldCharType="begin"/>
        </w:r>
        <w:r>
          <w:rPr>
            <w:noProof/>
            <w:webHidden/>
          </w:rPr>
          <w:instrText xml:space="preserve"> PAGEREF _Toc227833317 \h </w:instrText>
        </w:r>
        <w:r>
          <w:rPr>
            <w:noProof/>
            <w:webHidden/>
          </w:rPr>
        </w:r>
        <w:r>
          <w:rPr>
            <w:noProof/>
            <w:webHidden/>
          </w:rPr>
          <w:fldChar w:fldCharType="separate"/>
        </w:r>
        <w:r w:rsidR="00EB10B2">
          <w:rPr>
            <w:noProof/>
            <w:webHidden/>
          </w:rPr>
          <w:t>28</w:t>
        </w:r>
        <w:r>
          <w:rPr>
            <w:noProof/>
            <w:webHidden/>
          </w:rPr>
          <w:fldChar w:fldCharType="end"/>
        </w:r>
      </w:hyperlink>
    </w:p>
    <w:p w14:paraId="35084242" w14:textId="1927C30C"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8" w:history="1">
        <w:r w:rsidRPr="00BC1E79">
          <w:rPr>
            <w:rStyle w:val="Hyperlink"/>
            <w:noProof/>
            <w:lang w:val="en"/>
          </w:rPr>
          <w:t>6.4 Solver and Feature Limitations</w:t>
        </w:r>
        <w:r>
          <w:rPr>
            <w:noProof/>
            <w:webHidden/>
          </w:rPr>
          <w:tab/>
        </w:r>
        <w:r>
          <w:rPr>
            <w:noProof/>
            <w:webHidden/>
          </w:rPr>
          <w:fldChar w:fldCharType="begin"/>
        </w:r>
        <w:r>
          <w:rPr>
            <w:noProof/>
            <w:webHidden/>
          </w:rPr>
          <w:instrText xml:space="preserve"> PAGEREF _Toc227833318 \h </w:instrText>
        </w:r>
        <w:r>
          <w:rPr>
            <w:noProof/>
            <w:webHidden/>
          </w:rPr>
        </w:r>
        <w:r>
          <w:rPr>
            <w:noProof/>
            <w:webHidden/>
          </w:rPr>
          <w:fldChar w:fldCharType="separate"/>
        </w:r>
        <w:r w:rsidR="00EB10B2">
          <w:rPr>
            <w:noProof/>
            <w:webHidden/>
          </w:rPr>
          <w:t>29</w:t>
        </w:r>
        <w:r>
          <w:rPr>
            <w:noProof/>
            <w:webHidden/>
          </w:rPr>
          <w:fldChar w:fldCharType="end"/>
        </w:r>
      </w:hyperlink>
    </w:p>
    <w:p w14:paraId="18E29F64" w14:textId="2DA84ADB"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19" w:history="1">
        <w:r w:rsidRPr="00BC1E79">
          <w:rPr>
            <w:rStyle w:val="Hyperlink"/>
            <w:noProof/>
            <w:lang w:val="en"/>
          </w:rPr>
          <w:t>6.5 User and Modeling Error</w:t>
        </w:r>
        <w:r>
          <w:rPr>
            <w:noProof/>
            <w:webHidden/>
          </w:rPr>
          <w:tab/>
        </w:r>
        <w:r>
          <w:rPr>
            <w:noProof/>
            <w:webHidden/>
          </w:rPr>
          <w:fldChar w:fldCharType="begin"/>
        </w:r>
        <w:r>
          <w:rPr>
            <w:noProof/>
            <w:webHidden/>
          </w:rPr>
          <w:instrText xml:space="preserve"> PAGEREF _Toc227833319 \h </w:instrText>
        </w:r>
        <w:r>
          <w:rPr>
            <w:noProof/>
            <w:webHidden/>
          </w:rPr>
        </w:r>
        <w:r>
          <w:rPr>
            <w:noProof/>
            <w:webHidden/>
          </w:rPr>
          <w:fldChar w:fldCharType="separate"/>
        </w:r>
        <w:r w:rsidR="00EB10B2">
          <w:rPr>
            <w:noProof/>
            <w:webHidden/>
          </w:rPr>
          <w:t>29</w:t>
        </w:r>
        <w:r>
          <w:rPr>
            <w:noProof/>
            <w:webHidden/>
          </w:rPr>
          <w:fldChar w:fldCharType="end"/>
        </w:r>
      </w:hyperlink>
    </w:p>
    <w:p w14:paraId="490988C2" w14:textId="0EDF3EFB"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20" w:history="1">
        <w:r w:rsidRPr="00BC1E79">
          <w:rPr>
            <w:rStyle w:val="Hyperlink"/>
            <w:noProof/>
            <w:lang w:val="en"/>
          </w:rPr>
          <w:t>6.6 Validation Gaps</w:t>
        </w:r>
        <w:r>
          <w:rPr>
            <w:noProof/>
            <w:webHidden/>
          </w:rPr>
          <w:tab/>
        </w:r>
        <w:r>
          <w:rPr>
            <w:noProof/>
            <w:webHidden/>
          </w:rPr>
          <w:fldChar w:fldCharType="begin"/>
        </w:r>
        <w:r>
          <w:rPr>
            <w:noProof/>
            <w:webHidden/>
          </w:rPr>
          <w:instrText xml:space="preserve"> PAGEREF _Toc227833320 \h </w:instrText>
        </w:r>
        <w:r>
          <w:rPr>
            <w:noProof/>
            <w:webHidden/>
          </w:rPr>
        </w:r>
        <w:r>
          <w:rPr>
            <w:noProof/>
            <w:webHidden/>
          </w:rPr>
          <w:fldChar w:fldCharType="separate"/>
        </w:r>
        <w:r w:rsidR="00EB10B2">
          <w:rPr>
            <w:noProof/>
            <w:webHidden/>
          </w:rPr>
          <w:t>29</w:t>
        </w:r>
        <w:r>
          <w:rPr>
            <w:noProof/>
            <w:webHidden/>
          </w:rPr>
          <w:fldChar w:fldCharType="end"/>
        </w:r>
      </w:hyperlink>
    </w:p>
    <w:p w14:paraId="0DD0549E" w14:textId="36466CF4" w:rsidR="00A458BD" w:rsidRDefault="00A458BD">
      <w:pPr>
        <w:pStyle w:val="TOC1"/>
        <w:rPr>
          <w:rFonts w:asciiTheme="minorHAnsi" w:eastAsiaTheme="minorEastAsia" w:hAnsiTheme="minorHAnsi" w:cstheme="minorBidi"/>
          <w:kern w:val="2"/>
          <w:lang w:eastAsia="en-GB"/>
          <w14:ligatures w14:val="standardContextual"/>
        </w:rPr>
      </w:pPr>
      <w:hyperlink w:anchor="_Toc227833321" w:history="1">
        <w:r w:rsidRPr="00BC1E79">
          <w:rPr>
            <w:rStyle w:val="Hyperlink"/>
            <w:rFonts w:asciiTheme="minorBidi" w:hAnsiTheme="minorBidi"/>
          </w:rPr>
          <w:t>7 Conceptual Recommendations for Improvement to CFD</w:t>
        </w:r>
        <w:r>
          <w:rPr>
            <w:webHidden/>
          </w:rPr>
          <w:tab/>
        </w:r>
        <w:r>
          <w:rPr>
            <w:webHidden/>
          </w:rPr>
          <w:fldChar w:fldCharType="begin"/>
        </w:r>
        <w:r>
          <w:rPr>
            <w:webHidden/>
          </w:rPr>
          <w:instrText xml:space="preserve"> PAGEREF _Toc227833321 \h </w:instrText>
        </w:r>
        <w:r>
          <w:rPr>
            <w:webHidden/>
          </w:rPr>
        </w:r>
        <w:r>
          <w:rPr>
            <w:webHidden/>
          </w:rPr>
          <w:fldChar w:fldCharType="separate"/>
        </w:r>
        <w:r w:rsidR="00EB10B2">
          <w:rPr>
            <w:webHidden/>
          </w:rPr>
          <w:t>31</w:t>
        </w:r>
        <w:r>
          <w:rPr>
            <w:webHidden/>
          </w:rPr>
          <w:fldChar w:fldCharType="end"/>
        </w:r>
      </w:hyperlink>
    </w:p>
    <w:p w14:paraId="0C4AF895" w14:textId="7EA50792" w:rsidR="00A458BD" w:rsidRDefault="00A458BD">
      <w:pPr>
        <w:pStyle w:val="TOC1"/>
        <w:rPr>
          <w:rFonts w:asciiTheme="minorHAnsi" w:eastAsiaTheme="minorEastAsia" w:hAnsiTheme="minorHAnsi" w:cstheme="minorBidi"/>
          <w:kern w:val="2"/>
          <w:lang w:eastAsia="en-GB"/>
          <w14:ligatures w14:val="standardContextual"/>
        </w:rPr>
      </w:pPr>
      <w:hyperlink w:anchor="_Toc227833322" w:history="1">
        <w:r w:rsidRPr="00BC1E79">
          <w:rPr>
            <w:rStyle w:val="Hyperlink"/>
            <w:rFonts w:asciiTheme="minorBidi" w:hAnsiTheme="minorBidi"/>
          </w:rPr>
          <w:t>8 Conclusion</w:t>
        </w:r>
        <w:r>
          <w:rPr>
            <w:webHidden/>
          </w:rPr>
          <w:tab/>
        </w:r>
        <w:r>
          <w:rPr>
            <w:webHidden/>
          </w:rPr>
          <w:fldChar w:fldCharType="begin"/>
        </w:r>
        <w:r>
          <w:rPr>
            <w:webHidden/>
          </w:rPr>
          <w:instrText xml:space="preserve"> PAGEREF _Toc227833322 \h </w:instrText>
        </w:r>
        <w:r>
          <w:rPr>
            <w:webHidden/>
          </w:rPr>
        </w:r>
        <w:r>
          <w:rPr>
            <w:webHidden/>
          </w:rPr>
          <w:fldChar w:fldCharType="separate"/>
        </w:r>
        <w:r w:rsidR="00EB10B2">
          <w:rPr>
            <w:webHidden/>
          </w:rPr>
          <w:t>33</w:t>
        </w:r>
        <w:r>
          <w:rPr>
            <w:webHidden/>
          </w:rPr>
          <w:fldChar w:fldCharType="end"/>
        </w:r>
      </w:hyperlink>
    </w:p>
    <w:p w14:paraId="332F3509" w14:textId="22867C9D" w:rsidR="00A458BD" w:rsidRDefault="00A458BD">
      <w:pPr>
        <w:pStyle w:val="TOC1"/>
        <w:rPr>
          <w:rFonts w:asciiTheme="minorHAnsi" w:eastAsiaTheme="minorEastAsia" w:hAnsiTheme="minorHAnsi" w:cstheme="minorBidi"/>
          <w:kern w:val="2"/>
          <w:lang w:eastAsia="en-GB"/>
          <w14:ligatures w14:val="standardContextual"/>
        </w:rPr>
      </w:pPr>
      <w:hyperlink w:anchor="_Toc227833323" w:history="1">
        <w:r w:rsidRPr="00BC1E79">
          <w:rPr>
            <w:rStyle w:val="Hyperlink"/>
          </w:rPr>
          <w:t>9 References</w:t>
        </w:r>
        <w:r>
          <w:rPr>
            <w:webHidden/>
          </w:rPr>
          <w:tab/>
        </w:r>
        <w:r>
          <w:rPr>
            <w:webHidden/>
          </w:rPr>
          <w:fldChar w:fldCharType="begin"/>
        </w:r>
        <w:r>
          <w:rPr>
            <w:webHidden/>
          </w:rPr>
          <w:instrText xml:space="preserve"> PAGEREF _Toc227833323 \h </w:instrText>
        </w:r>
        <w:r>
          <w:rPr>
            <w:webHidden/>
          </w:rPr>
        </w:r>
        <w:r>
          <w:rPr>
            <w:webHidden/>
          </w:rPr>
          <w:fldChar w:fldCharType="separate"/>
        </w:r>
        <w:r w:rsidR="00EB10B2">
          <w:rPr>
            <w:webHidden/>
          </w:rPr>
          <w:t>34</w:t>
        </w:r>
        <w:r>
          <w:rPr>
            <w:webHidden/>
          </w:rPr>
          <w:fldChar w:fldCharType="end"/>
        </w:r>
      </w:hyperlink>
    </w:p>
    <w:p w14:paraId="351269FF" w14:textId="463045E7" w:rsidR="00A458BD" w:rsidRDefault="00A458BD">
      <w:pPr>
        <w:pStyle w:val="TOC2"/>
        <w:rPr>
          <w:rFonts w:asciiTheme="minorHAnsi" w:eastAsiaTheme="minorEastAsia" w:hAnsiTheme="minorHAnsi" w:cstheme="minorBidi"/>
          <w:noProof/>
          <w:kern w:val="2"/>
          <w:lang w:eastAsia="en-GB"/>
          <w14:ligatures w14:val="standardContextual"/>
        </w:rPr>
      </w:pPr>
      <w:hyperlink w:anchor="_Toc227833324" w:history="1">
        <w:r w:rsidRPr="00BC1E79">
          <w:rPr>
            <w:rStyle w:val="Hyperlink"/>
            <w:noProof/>
          </w:rPr>
          <w:t>Appendix A</w:t>
        </w:r>
        <w:r>
          <w:rPr>
            <w:noProof/>
            <w:webHidden/>
          </w:rPr>
          <w:tab/>
        </w:r>
        <w:r>
          <w:rPr>
            <w:noProof/>
            <w:webHidden/>
          </w:rPr>
          <w:fldChar w:fldCharType="begin"/>
        </w:r>
        <w:r>
          <w:rPr>
            <w:noProof/>
            <w:webHidden/>
          </w:rPr>
          <w:instrText xml:space="preserve"> PAGEREF _Toc227833324 \h </w:instrText>
        </w:r>
        <w:r>
          <w:rPr>
            <w:noProof/>
            <w:webHidden/>
          </w:rPr>
        </w:r>
        <w:r>
          <w:rPr>
            <w:noProof/>
            <w:webHidden/>
          </w:rPr>
          <w:fldChar w:fldCharType="separate"/>
        </w:r>
        <w:r w:rsidR="00EB10B2">
          <w:rPr>
            <w:noProof/>
            <w:webHidden/>
          </w:rPr>
          <w:t>36</w:t>
        </w:r>
        <w:r>
          <w:rPr>
            <w:noProof/>
            <w:webHidden/>
          </w:rPr>
          <w:fldChar w:fldCharType="end"/>
        </w:r>
      </w:hyperlink>
    </w:p>
    <w:p w14:paraId="1E0A1994" w14:textId="1E79194E" w:rsidR="00DA28B2" w:rsidRPr="0079563D" w:rsidRDefault="00B765F2" w:rsidP="0079563D">
      <w:pPr>
        <w:rPr>
          <w:rFonts w:asciiTheme="minorBidi" w:hAnsiTheme="minorBidi" w:cstheme="minorBidi"/>
        </w:rPr>
      </w:pPr>
      <w:r w:rsidRPr="0079563D">
        <w:rPr>
          <w:rFonts w:asciiTheme="minorBidi" w:hAnsiTheme="minorBidi" w:cstheme="minorBidi"/>
        </w:rPr>
        <w:fldChar w:fldCharType="end"/>
      </w:r>
    </w:p>
    <w:p w14:paraId="77601812" w14:textId="71C222B3" w:rsidR="00DA28B2" w:rsidRPr="0079563D" w:rsidRDefault="005E3ACA" w:rsidP="0079563D">
      <w:pPr>
        <w:pStyle w:val="Heading1"/>
        <w:numPr>
          <w:ilvl w:val="0"/>
          <w:numId w:val="0"/>
        </w:numPr>
        <w:jc w:val="both"/>
        <w:rPr>
          <w:rFonts w:asciiTheme="minorBidi" w:hAnsiTheme="minorBidi" w:cstheme="minorBidi"/>
        </w:rPr>
      </w:pPr>
      <w:bookmarkStart w:id="18" w:name="_Toc51833371"/>
      <w:bookmarkStart w:id="19" w:name="_Toc290554220"/>
      <w:bookmarkStart w:id="20" w:name="_Toc299621185"/>
      <w:bookmarkStart w:id="21" w:name="_Toc299631413"/>
      <w:bookmarkStart w:id="22" w:name="_Toc299631473"/>
      <w:bookmarkStart w:id="23" w:name="_Toc299631563"/>
      <w:bookmarkStart w:id="24" w:name="_Toc299631640"/>
      <w:bookmarkStart w:id="25" w:name="_Ref137801750"/>
      <w:bookmarkStart w:id="26" w:name="_Toc227833297"/>
      <w:r w:rsidRPr="0079563D">
        <w:rPr>
          <w:rFonts w:asciiTheme="minorBidi" w:hAnsiTheme="minorBidi" w:cstheme="minorBidi"/>
        </w:rPr>
        <w:t xml:space="preserve">List of </w:t>
      </w:r>
      <w:r w:rsidR="004C2C9C" w:rsidRPr="0079563D">
        <w:rPr>
          <w:rFonts w:asciiTheme="minorBidi" w:hAnsiTheme="minorBidi" w:cstheme="minorBidi"/>
        </w:rPr>
        <w:t>F</w:t>
      </w:r>
      <w:r w:rsidRPr="0079563D">
        <w:rPr>
          <w:rFonts w:asciiTheme="minorBidi" w:hAnsiTheme="minorBidi" w:cstheme="minorBidi"/>
        </w:rPr>
        <w:t>igures</w:t>
      </w:r>
      <w:bookmarkEnd w:id="18"/>
      <w:bookmarkEnd w:id="19"/>
      <w:bookmarkEnd w:id="20"/>
      <w:bookmarkEnd w:id="21"/>
      <w:bookmarkEnd w:id="22"/>
      <w:bookmarkEnd w:id="23"/>
      <w:bookmarkEnd w:id="24"/>
      <w:bookmarkEnd w:id="25"/>
      <w:bookmarkEnd w:id="26"/>
    </w:p>
    <w:p w14:paraId="5404F713" w14:textId="18991250" w:rsidR="007D10E7"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9563D">
        <w:rPr>
          <w:rFonts w:asciiTheme="minorBidi" w:hAnsiTheme="minorBidi" w:cstheme="minorBidi"/>
        </w:rPr>
        <w:fldChar w:fldCharType="begin"/>
      </w:r>
      <w:r w:rsidR="00DA28B2" w:rsidRPr="0079563D">
        <w:rPr>
          <w:rFonts w:asciiTheme="minorBidi" w:hAnsiTheme="minorBidi" w:cstheme="minorBidi"/>
        </w:rPr>
        <w:instrText xml:space="preserve"> TOC \h \z \c "Figure" </w:instrText>
      </w:r>
      <w:r w:rsidRPr="0079563D">
        <w:rPr>
          <w:rFonts w:asciiTheme="minorBidi" w:hAnsiTheme="minorBidi" w:cstheme="minorBidi"/>
        </w:rPr>
        <w:fldChar w:fldCharType="separate"/>
      </w:r>
      <w:hyperlink w:anchor="_Toc229173394" w:history="1">
        <w:r w:rsidR="007D10E7" w:rsidRPr="00CB72E3">
          <w:rPr>
            <w:rStyle w:val="Hyperlink"/>
            <w:noProof/>
          </w:rPr>
          <w:t>Figure 1 - CAD Sketch of Supersonic Projectile</w:t>
        </w:r>
        <w:r w:rsidR="007D10E7">
          <w:rPr>
            <w:noProof/>
            <w:webHidden/>
          </w:rPr>
          <w:tab/>
        </w:r>
        <w:r w:rsidR="007D10E7">
          <w:rPr>
            <w:noProof/>
            <w:webHidden/>
          </w:rPr>
          <w:fldChar w:fldCharType="begin"/>
        </w:r>
        <w:r w:rsidR="007D10E7">
          <w:rPr>
            <w:noProof/>
            <w:webHidden/>
          </w:rPr>
          <w:instrText xml:space="preserve"> PAGEREF _Toc229173394 \h </w:instrText>
        </w:r>
        <w:r w:rsidR="007D10E7">
          <w:rPr>
            <w:noProof/>
            <w:webHidden/>
          </w:rPr>
        </w:r>
        <w:r w:rsidR="007D10E7">
          <w:rPr>
            <w:noProof/>
            <w:webHidden/>
          </w:rPr>
          <w:fldChar w:fldCharType="separate"/>
        </w:r>
        <w:r w:rsidR="007D10E7">
          <w:rPr>
            <w:noProof/>
            <w:webHidden/>
          </w:rPr>
          <w:t>12</w:t>
        </w:r>
        <w:r w:rsidR="007D10E7">
          <w:rPr>
            <w:noProof/>
            <w:webHidden/>
          </w:rPr>
          <w:fldChar w:fldCharType="end"/>
        </w:r>
      </w:hyperlink>
    </w:p>
    <w:p w14:paraId="5D87821F" w14:textId="60813179"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395" w:history="1">
        <w:r w:rsidRPr="00CB72E3">
          <w:rPr>
            <w:rStyle w:val="Hyperlink"/>
            <w:noProof/>
          </w:rPr>
          <w:t>Figure 2 - CAD Sketch of Model to use CFD to Investigate External Compressible Flows</w:t>
        </w:r>
        <w:r>
          <w:rPr>
            <w:noProof/>
            <w:webHidden/>
          </w:rPr>
          <w:tab/>
        </w:r>
        <w:r>
          <w:rPr>
            <w:noProof/>
            <w:webHidden/>
          </w:rPr>
          <w:fldChar w:fldCharType="begin"/>
        </w:r>
        <w:r>
          <w:rPr>
            <w:noProof/>
            <w:webHidden/>
          </w:rPr>
          <w:instrText xml:space="preserve"> PAGEREF _Toc229173395 \h </w:instrText>
        </w:r>
        <w:r>
          <w:rPr>
            <w:noProof/>
            <w:webHidden/>
          </w:rPr>
        </w:r>
        <w:r>
          <w:rPr>
            <w:noProof/>
            <w:webHidden/>
          </w:rPr>
          <w:fldChar w:fldCharType="separate"/>
        </w:r>
        <w:r>
          <w:rPr>
            <w:noProof/>
            <w:webHidden/>
          </w:rPr>
          <w:t>12</w:t>
        </w:r>
        <w:r>
          <w:rPr>
            <w:noProof/>
            <w:webHidden/>
          </w:rPr>
          <w:fldChar w:fldCharType="end"/>
        </w:r>
      </w:hyperlink>
    </w:p>
    <w:p w14:paraId="3297C085" w14:textId="450E82FD"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396" w:history="1">
        <w:r w:rsidRPr="00CB72E3">
          <w:rPr>
            <w:rStyle w:val="Hyperlink"/>
            <w:noProof/>
          </w:rPr>
          <w:t>Figure 3 - Setup of Energy and Viscous Models</w:t>
        </w:r>
        <w:r>
          <w:rPr>
            <w:noProof/>
            <w:webHidden/>
          </w:rPr>
          <w:tab/>
        </w:r>
        <w:r>
          <w:rPr>
            <w:noProof/>
            <w:webHidden/>
          </w:rPr>
          <w:fldChar w:fldCharType="begin"/>
        </w:r>
        <w:r>
          <w:rPr>
            <w:noProof/>
            <w:webHidden/>
          </w:rPr>
          <w:instrText xml:space="preserve"> PAGEREF _Toc229173396 \h </w:instrText>
        </w:r>
        <w:r>
          <w:rPr>
            <w:noProof/>
            <w:webHidden/>
          </w:rPr>
        </w:r>
        <w:r>
          <w:rPr>
            <w:noProof/>
            <w:webHidden/>
          </w:rPr>
          <w:fldChar w:fldCharType="separate"/>
        </w:r>
        <w:r>
          <w:rPr>
            <w:noProof/>
            <w:webHidden/>
          </w:rPr>
          <w:t>13</w:t>
        </w:r>
        <w:r>
          <w:rPr>
            <w:noProof/>
            <w:webHidden/>
          </w:rPr>
          <w:fldChar w:fldCharType="end"/>
        </w:r>
      </w:hyperlink>
    </w:p>
    <w:p w14:paraId="02C17F51" w14:textId="7018D55F"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397" w:history="1">
        <w:r w:rsidRPr="00CB72E3">
          <w:rPr>
            <w:rStyle w:val="Hyperlink"/>
            <w:noProof/>
          </w:rPr>
          <w:t>Figure 4 - Fluid Material Propeties</w:t>
        </w:r>
        <w:r>
          <w:rPr>
            <w:noProof/>
            <w:webHidden/>
          </w:rPr>
          <w:tab/>
        </w:r>
        <w:r>
          <w:rPr>
            <w:noProof/>
            <w:webHidden/>
          </w:rPr>
          <w:fldChar w:fldCharType="begin"/>
        </w:r>
        <w:r>
          <w:rPr>
            <w:noProof/>
            <w:webHidden/>
          </w:rPr>
          <w:instrText xml:space="preserve"> PAGEREF _Toc229173397 \h </w:instrText>
        </w:r>
        <w:r>
          <w:rPr>
            <w:noProof/>
            <w:webHidden/>
          </w:rPr>
        </w:r>
        <w:r>
          <w:rPr>
            <w:noProof/>
            <w:webHidden/>
          </w:rPr>
          <w:fldChar w:fldCharType="separate"/>
        </w:r>
        <w:r>
          <w:rPr>
            <w:noProof/>
            <w:webHidden/>
          </w:rPr>
          <w:t>14</w:t>
        </w:r>
        <w:r>
          <w:rPr>
            <w:noProof/>
            <w:webHidden/>
          </w:rPr>
          <w:fldChar w:fldCharType="end"/>
        </w:r>
      </w:hyperlink>
    </w:p>
    <w:p w14:paraId="543E0776" w14:textId="3F346F94"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398" w:history="1">
        <w:r w:rsidRPr="00CB72E3">
          <w:rPr>
            <w:rStyle w:val="Hyperlink"/>
            <w:noProof/>
          </w:rPr>
          <w:t>Figure 5 - Fluid Viscosity Properties</w:t>
        </w:r>
        <w:r>
          <w:rPr>
            <w:noProof/>
            <w:webHidden/>
          </w:rPr>
          <w:tab/>
        </w:r>
        <w:r>
          <w:rPr>
            <w:noProof/>
            <w:webHidden/>
          </w:rPr>
          <w:fldChar w:fldCharType="begin"/>
        </w:r>
        <w:r>
          <w:rPr>
            <w:noProof/>
            <w:webHidden/>
          </w:rPr>
          <w:instrText xml:space="preserve"> PAGEREF _Toc229173398 \h </w:instrText>
        </w:r>
        <w:r>
          <w:rPr>
            <w:noProof/>
            <w:webHidden/>
          </w:rPr>
        </w:r>
        <w:r>
          <w:rPr>
            <w:noProof/>
            <w:webHidden/>
          </w:rPr>
          <w:fldChar w:fldCharType="separate"/>
        </w:r>
        <w:r>
          <w:rPr>
            <w:noProof/>
            <w:webHidden/>
          </w:rPr>
          <w:t>14</w:t>
        </w:r>
        <w:r>
          <w:rPr>
            <w:noProof/>
            <w:webHidden/>
          </w:rPr>
          <w:fldChar w:fldCharType="end"/>
        </w:r>
      </w:hyperlink>
    </w:p>
    <w:p w14:paraId="6AB12D2F" w14:textId="4F36F2CD"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399" w:history="1">
        <w:r w:rsidRPr="00CB72E3">
          <w:rPr>
            <w:rStyle w:val="Hyperlink"/>
            <w:noProof/>
          </w:rPr>
          <w:t>Figure 6 - Solid Material Properties</w:t>
        </w:r>
        <w:r>
          <w:rPr>
            <w:noProof/>
            <w:webHidden/>
          </w:rPr>
          <w:tab/>
        </w:r>
        <w:r>
          <w:rPr>
            <w:noProof/>
            <w:webHidden/>
          </w:rPr>
          <w:fldChar w:fldCharType="begin"/>
        </w:r>
        <w:r>
          <w:rPr>
            <w:noProof/>
            <w:webHidden/>
          </w:rPr>
          <w:instrText xml:space="preserve"> PAGEREF _Toc229173399 \h </w:instrText>
        </w:r>
        <w:r>
          <w:rPr>
            <w:noProof/>
            <w:webHidden/>
          </w:rPr>
        </w:r>
        <w:r>
          <w:rPr>
            <w:noProof/>
            <w:webHidden/>
          </w:rPr>
          <w:fldChar w:fldCharType="separate"/>
        </w:r>
        <w:r>
          <w:rPr>
            <w:noProof/>
            <w:webHidden/>
          </w:rPr>
          <w:t>15</w:t>
        </w:r>
        <w:r>
          <w:rPr>
            <w:noProof/>
            <w:webHidden/>
          </w:rPr>
          <w:fldChar w:fldCharType="end"/>
        </w:r>
      </w:hyperlink>
    </w:p>
    <w:p w14:paraId="2A1F4376" w14:textId="4407A7FB"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0" w:history="1">
        <w:r w:rsidRPr="00CB72E3">
          <w:rPr>
            <w:rStyle w:val="Hyperlink"/>
            <w:noProof/>
          </w:rPr>
          <w:t>Figure 7 - Velocity Inlet Components</w:t>
        </w:r>
        <w:r>
          <w:rPr>
            <w:noProof/>
            <w:webHidden/>
          </w:rPr>
          <w:tab/>
        </w:r>
        <w:r>
          <w:rPr>
            <w:noProof/>
            <w:webHidden/>
          </w:rPr>
          <w:fldChar w:fldCharType="begin"/>
        </w:r>
        <w:r>
          <w:rPr>
            <w:noProof/>
            <w:webHidden/>
          </w:rPr>
          <w:instrText xml:space="preserve"> PAGEREF _Toc229173400 \h </w:instrText>
        </w:r>
        <w:r>
          <w:rPr>
            <w:noProof/>
            <w:webHidden/>
          </w:rPr>
        </w:r>
        <w:r>
          <w:rPr>
            <w:noProof/>
            <w:webHidden/>
          </w:rPr>
          <w:fldChar w:fldCharType="separate"/>
        </w:r>
        <w:r>
          <w:rPr>
            <w:noProof/>
            <w:webHidden/>
          </w:rPr>
          <w:t>15</w:t>
        </w:r>
        <w:r>
          <w:rPr>
            <w:noProof/>
            <w:webHidden/>
          </w:rPr>
          <w:fldChar w:fldCharType="end"/>
        </w:r>
      </w:hyperlink>
    </w:p>
    <w:p w14:paraId="0C6BC21D" w14:textId="25B89691"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1" w:history="1">
        <w:r w:rsidRPr="00CB72E3">
          <w:rPr>
            <w:rStyle w:val="Hyperlink"/>
            <w:noProof/>
          </w:rPr>
          <w:t>Figure 8 - Residual Monitors and Absolute Criteria Convergence</w:t>
        </w:r>
        <w:r>
          <w:rPr>
            <w:noProof/>
            <w:webHidden/>
          </w:rPr>
          <w:tab/>
        </w:r>
        <w:r>
          <w:rPr>
            <w:noProof/>
            <w:webHidden/>
          </w:rPr>
          <w:fldChar w:fldCharType="begin"/>
        </w:r>
        <w:r>
          <w:rPr>
            <w:noProof/>
            <w:webHidden/>
          </w:rPr>
          <w:instrText xml:space="preserve"> PAGEREF _Toc229173401 \h </w:instrText>
        </w:r>
        <w:r>
          <w:rPr>
            <w:noProof/>
            <w:webHidden/>
          </w:rPr>
        </w:r>
        <w:r>
          <w:rPr>
            <w:noProof/>
            <w:webHidden/>
          </w:rPr>
          <w:fldChar w:fldCharType="separate"/>
        </w:r>
        <w:r>
          <w:rPr>
            <w:noProof/>
            <w:webHidden/>
          </w:rPr>
          <w:t>16</w:t>
        </w:r>
        <w:r>
          <w:rPr>
            <w:noProof/>
            <w:webHidden/>
          </w:rPr>
          <w:fldChar w:fldCharType="end"/>
        </w:r>
      </w:hyperlink>
    </w:p>
    <w:p w14:paraId="1D028783" w14:textId="6371905F"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2" w:history="1">
        <w:r w:rsidRPr="00CB72E3">
          <w:rPr>
            <w:rStyle w:val="Hyperlink"/>
            <w:noProof/>
          </w:rPr>
          <w:t>Figure 9 - Number of Iterations for each Calculation Run</w:t>
        </w:r>
        <w:r>
          <w:rPr>
            <w:noProof/>
            <w:webHidden/>
          </w:rPr>
          <w:tab/>
        </w:r>
        <w:r>
          <w:rPr>
            <w:noProof/>
            <w:webHidden/>
          </w:rPr>
          <w:fldChar w:fldCharType="begin"/>
        </w:r>
        <w:r>
          <w:rPr>
            <w:noProof/>
            <w:webHidden/>
          </w:rPr>
          <w:instrText xml:space="preserve"> PAGEREF _Toc229173402 \h </w:instrText>
        </w:r>
        <w:r>
          <w:rPr>
            <w:noProof/>
            <w:webHidden/>
          </w:rPr>
        </w:r>
        <w:r>
          <w:rPr>
            <w:noProof/>
            <w:webHidden/>
          </w:rPr>
          <w:fldChar w:fldCharType="separate"/>
        </w:r>
        <w:r>
          <w:rPr>
            <w:noProof/>
            <w:webHidden/>
          </w:rPr>
          <w:t>16</w:t>
        </w:r>
        <w:r>
          <w:rPr>
            <w:noProof/>
            <w:webHidden/>
          </w:rPr>
          <w:fldChar w:fldCharType="end"/>
        </w:r>
      </w:hyperlink>
    </w:p>
    <w:p w14:paraId="0515702E" w14:textId="55955205"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3" w:history="1">
        <w:r w:rsidRPr="00CB72E3">
          <w:rPr>
            <w:rStyle w:val="Hyperlink"/>
            <w:noProof/>
          </w:rPr>
          <w:t>Figure 10 - Graph of Scaled Residuals showing Convergence against Iterations for the Global Mesh Size 0.01m</w:t>
        </w:r>
        <w:r w:rsidRPr="00CB72E3">
          <w:rPr>
            <w:rStyle w:val="Hyperlink"/>
            <w:noProof/>
            <w:vertAlign w:val="superscript"/>
          </w:rPr>
          <w:t>2</w:t>
        </w:r>
        <w:r>
          <w:rPr>
            <w:noProof/>
            <w:webHidden/>
          </w:rPr>
          <w:tab/>
        </w:r>
        <w:r>
          <w:rPr>
            <w:noProof/>
            <w:webHidden/>
          </w:rPr>
          <w:fldChar w:fldCharType="begin"/>
        </w:r>
        <w:r>
          <w:rPr>
            <w:noProof/>
            <w:webHidden/>
          </w:rPr>
          <w:instrText xml:space="preserve"> PAGEREF _Toc229173403 \h </w:instrText>
        </w:r>
        <w:r>
          <w:rPr>
            <w:noProof/>
            <w:webHidden/>
          </w:rPr>
        </w:r>
        <w:r>
          <w:rPr>
            <w:noProof/>
            <w:webHidden/>
          </w:rPr>
          <w:fldChar w:fldCharType="separate"/>
        </w:r>
        <w:r>
          <w:rPr>
            <w:noProof/>
            <w:webHidden/>
          </w:rPr>
          <w:t>17</w:t>
        </w:r>
        <w:r>
          <w:rPr>
            <w:noProof/>
            <w:webHidden/>
          </w:rPr>
          <w:fldChar w:fldCharType="end"/>
        </w:r>
      </w:hyperlink>
    </w:p>
    <w:p w14:paraId="227D420B" w14:textId="13D89B95"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4" w:history="1">
        <w:r w:rsidRPr="00CB72E3">
          <w:rPr>
            <w:rStyle w:val="Hyperlink"/>
            <w:noProof/>
          </w:rPr>
          <w:t>Figure 11 - Pressure Visualization of Supersonic Projectile with a Mesh size of 0.01m</w:t>
        </w:r>
        <w:r w:rsidRPr="00CB72E3">
          <w:rPr>
            <w:rStyle w:val="Hyperlink"/>
            <w:noProof/>
            <w:vertAlign w:val="superscript"/>
          </w:rPr>
          <w:t>2</w:t>
        </w:r>
        <w:r>
          <w:rPr>
            <w:noProof/>
            <w:webHidden/>
          </w:rPr>
          <w:tab/>
        </w:r>
        <w:r>
          <w:rPr>
            <w:noProof/>
            <w:webHidden/>
          </w:rPr>
          <w:fldChar w:fldCharType="begin"/>
        </w:r>
        <w:r>
          <w:rPr>
            <w:noProof/>
            <w:webHidden/>
          </w:rPr>
          <w:instrText xml:space="preserve"> PAGEREF _Toc229173404 \h </w:instrText>
        </w:r>
        <w:r>
          <w:rPr>
            <w:noProof/>
            <w:webHidden/>
          </w:rPr>
        </w:r>
        <w:r>
          <w:rPr>
            <w:noProof/>
            <w:webHidden/>
          </w:rPr>
          <w:fldChar w:fldCharType="separate"/>
        </w:r>
        <w:r>
          <w:rPr>
            <w:noProof/>
            <w:webHidden/>
          </w:rPr>
          <w:t>18</w:t>
        </w:r>
        <w:r>
          <w:rPr>
            <w:noProof/>
            <w:webHidden/>
          </w:rPr>
          <w:fldChar w:fldCharType="end"/>
        </w:r>
      </w:hyperlink>
    </w:p>
    <w:p w14:paraId="3A5B75B7" w14:textId="5011B6D7"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5" w:history="1">
        <w:r w:rsidRPr="00CB72E3">
          <w:rPr>
            <w:rStyle w:val="Hyperlink"/>
            <w:noProof/>
          </w:rPr>
          <w:t>Figure 12 - Cropped Pressure Visualization of Supersonic Projectile with a Mesh size of 0.01m2</w:t>
        </w:r>
        <w:r>
          <w:rPr>
            <w:noProof/>
            <w:webHidden/>
          </w:rPr>
          <w:tab/>
        </w:r>
        <w:r>
          <w:rPr>
            <w:noProof/>
            <w:webHidden/>
          </w:rPr>
          <w:fldChar w:fldCharType="begin"/>
        </w:r>
        <w:r>
          <w:rPr>
            <w:noProof/>
            <w:webHidden/>
          </w:rPr>
          <w:instrText xml:space="preserve"> PAGEREF _Toc229173405 \h </w:instrText>
        </w:r>
        <w:r>
          <w:rPr>
            <w:noProof/>
            <w:webHidden/>
          </w:rPr>
        </w:r>
        <w:r>
          <w:rPr>
            <w:noProof/>
            <w:webHidden/>
          </w:rPr>
          <w:fldChar w:fldCharType="separate"/>
        </w:r>
        <w:r>
          <w:rPr>
            <w:noProof/>
            <w:webHidden/>
          </w:rPr>
          <w:t>18</w:t>
        </w:r>
        <w:r>
          <w:rPr>
            <w:noProof/>
            <w:webHidden/>
          </w:rPr>
          <w:fldChar w:fldCharType="end"/>
        </w:r>
      </w:hyperlink>
    </w:p>
    <w:p w14:paraId="61BFBF86" w14:textId="66E62260"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6" w:history="1">
        <w:r w:rsidRPr="00CB72E3">
          <w:rPr>
            <w:rStyle w:val="Hyperlink"/>
            <w:noProof/>
          </w:rPr>
          <w:t>Figure 13 - Velocity Visualization of Supersonic Projectile with a Mesh size of 0.01m2</w:t>
        </w:r>
        <w:r>
          <w:rPr>
            <w:noProof/>
            <w:webHidden/>
          </w:rPr>
          <w:tab/>
        </w:r>
        <w:r>
          <w:rPr>
            <w:noProof/>
            <w:webHidden/>
          </w:rPr>
          <w:fldChar w:fldCharType="begin"/>
        </w:r>
        <w:r>
          <w:rPr>
            <w:noProof/>
            <w:webHidden/>
          </w:rPr>
          <w:instrText xml:space="preserve"> PAGEREF _Toc229173406 \h </w:instrText>
        </w:r>
        <w:r>
          <w:rPr>
            <w:noProof/>
            <w:webHidden/>
          </w:rPr>
        </w:r>
        <w:r>
          <w:rPr>
            <w:noProof/>
            <w:webHidden/>
          </w:rPr>
          <w:fldChar w:fldCharType="separate"/>
        </w:r>
        <w:r>
          <w:rPr>
            <w:noProof/>
            <w:webHidden/>
          </w:rPr>
          <w:t>19</w:t>
        </w:r>
        <w:r>
          <w:rPr>
            <w:noProof/>
            <w:webHidden/>
          </w:rPr>
          <w:fldChar w:fldCharType="end"/>
        </w:r>
      </w:hyperlink>
    </w:p>
    <w:p w14:paraId="142373EA" w14:textId="13884510"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7" w:history="1">
        <w:r w:rsidRPr="00CB72E3">
          <w:rPr>
            <w:rStyle w:val="Hyperlink"/>
            <w:noProof/>
          </w:rPr>
          <w:t>Figure 14 - Cropped Velocity Visualization of Supersonic Projectile with a Mesh size of 0.01m2</w:t>
        </w:r>
        <w:r>
          <w:rPr>
            <w:noProof/>
            <w:webHidden/>
          </w:rPr>
          <w:tab/>
        </w:r>
        <w:r>
          <w:rPr>
            <w:noProof/>
            <w:webHidden/>
          </w:rPr>
          <w:fldChar w:fldCharType="begin"/>
        </w:r>
        <w:r>
          <w:rPr>
            <w:noProof/>
            <w:webHidden/>
          </w:rPr>
          <w:instrText xml:space="preserve"> PAGEREF _Toc229173407 \h </w:instrText>
        </w:r>
        <w:r>
          <w:rPr>
            <w:noProof/>
            <w:webHidden/>
          </w:rPr>
        </w:r>
        <w:r>
          <w:rPr>
            <w:noProof/>
            <w:webHidden/>
          </w:rPr>
          <w:fldChar w:fldCharType="separate"/>
        </w:r>
        <w:r>
          <w:rPr>
            <w:noProof/>
            <w:webHidden/>
          </w:rPr>
          <w:t>19</w:t>
        </w:r>
        <w:r>
          <w:rPr>
            <w:noProof/>
            <w:webHidden/>
          </w:rPr>
          <w:fldChar w:fldCharType="end"/>
        </w:r>
      </w:hyperlink>
    </w:p>
    <w:p w14:paraId="2F2291A1" w14:textId="1A869B8E"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8" w:history="1">
        <w:r w:rsidRPr="00CB72E3">
          <w:rPr>
            <w:rStyle w:val="Hyperlink"/>
            <w:noProof/>
          </w:rPr>
          <w:t>Figure 15 - Graph of Scaled Residuals showing Convergence against Iterations for the Global Mesh Size 0.03m2</w:t>
        </w:r>
        <w:r>
          <w:rPr>
            <w:noProof/>
            <w:webHidden/>
          </w:rPr>
          <w:tab/>
        </w:r>
        <w:r>
          <w:rPr>
            <w:noProof/>
            <w:webHidden/>
          </w:rPr>
          <w:fldChar w:fldCharType="begin"/>
        </w:r>
        <w:r>
          <w:rPr>
            <w:noProof/>
            <w:webHidden/>
          </w:rPr>
          <w:instrText xml:space="preserve"> PAGEREF _Toc229173408 \h </w:instrText>
        </w:r>
        <w:r>
          <w:rPr>
            <w:noProof/>
            <w:webHidden/>
          </w:rPr>
        </w:r>
        <w:r>
          <w:rPr>
            <w:noProof/>
            <w:webHidden/>
          </w:rPr>
          <w:fldChar w:fldCharType="separate"/>
        </w:r>
        <w:r>
          <w:rPr>
            <w:noProof/>
            <w:webHidden/>
          </w:rPr>
          <w:t>20</w:t>
        </w:r>
        <w:r>
          <w:rPr>
            <w:noProof/>
            <w:webHidden/>
          </w:rPr>
          <w:fldChar w:fldCharType="end"/>
        </w:r>
      </w:hyperlink>
    </w:p>
    <w:p w14:paraId="5C399B1D" w14:textId="5DD5F64E"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09" w:history="1">
        <w:r w:rsidRPr="00CB72E3">
          <w:rPr>
            <w:rStyle w:val="Hyperlink"/>
            <w:noProof/>
          </w:rPr>
          <w:t>Figure 16 - Pressure Visualization of Supersonic Projectile with a Mesh size of 0.03m2</w:t>
        </w:r>
        <w:r>
          <w:rPr>
            <w:noProof/>
            <w:webHidden/>
          </w:rPr>
          <w:tab/>
        </w:r>
        <w:r>
          <w:rPr>
            <w:noProof/>
            <w:webHidden/>
          </w:rPr>
          <w:fldChar w:fldCharType="begin"/>
        </w:r>
        <w:r>
          <w:rPr>
            <w:noProof/>
            <w:webHidden/>
          </w:rPr>
          <w:instrText xml:space="preserve"> PAGEREF _Toc229173409 \h </w:instrText>
        </w:r>
        <w:r>
          <w:rPr>
            <w:noProof/>
            <w:webHidden/>
          </w:rPr>
        </w:r>
        <w:r>
          <w:rPr>
            <w:noProof/>
            <w:webHidden/>
          </w:rPr>
          <w:fldChar w:fldCharType="separate"/>
        </w:r>
        <w:r>
          <w:rPr>
            <w:noProof/>
            <w:webHidden/>
          </w:rPr>
          <w:t>20</w:t>
        </w:r>
        <w:r>
          <w:rPr>
            <w:noProof/>
            <w:webHidden/>
          </w:rPr>
          <w:fldChar w:fldCharType="end"/>
        </w:r>
      </w:hyperlink>
    </w:p>
    <w:p w14:paraId="29008845" w14:textId="49826511"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0" w:history="1">
        <w:r w:rsidRPr="00CB72E3">
          <w:rPr>
            <w:rStyle w:val="Hyperlink"/>
            <w:noProof/>
          </w:rPr>
          <w:t>Figure 17 - Pressure Visualization of Supersonic Projectile with a Mesh size of 0.03m2</w:t>
        </w:r>
        <w:r>
          <w:rPr>
            <w:noProof/>
            <w:webHidden/>
          </w:rPr>
          <w:tab/>
        </w:r>
        <w:r>
          <w:rPr>
            <w:noProof/>
            <w:webHidden/>
          </w:rPr>
          <w:fldChar w:fldCharType="begin"/>
        </w:r>
        <w:r>
          <w:rPr>
            <w:noProof/>
            <w:webHidden/>
          </w:rPr>
          <w:instrText xml:space="preserve"> PAGEREF _Toc229173410 \h </w:instrText>
        </w:r>
        <w:r>
          <w:rPr>
            <w:noProof/>
            <w:webHidden/>
          </w:rPr>
        </w:r>
        <w:r>
          <w:rPr>
            <w:noProof/>
            <w:webHidden/>
          </w:rPr>
          <w:fldChar w:fldCharType="separate"/>
        </w:r>
        <w:r>
          <w:rPr>
            <w:noProof/>
            <w:webHidden/>
          </w:rPr>
          <w:t>21</w:t>
        </w:r>
        <w:r>
          <w:rPr>
            <w:noProof/>
            <w:webHidden/>
          </w:rPr>
          <w:fldChar w:fldCharType="end"/>
        </w:r>
      </w:hyperlink>
    </w:p>
    <w:p w14:paraId="147885A7" w14:textId="0DCD5C5F"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1" w:history="1">
        <w:r w:rsidRPr="00CB72E3">
          <w:rPr>
            <w:rStyle w:val="Hyperlink"/>
            <w:noProof/>
          </w:rPr>
          <w:t>Figure 18 - Velocity Visualization of Supersonic Projectile with a Mesh size of 0.03m2</w:t>
        </w:r>
        <w:r>
          <w:rPr>
            <w:noProof/>
            <w:webHidden/>
          </w:rPr>
          <w:tab/>
        </w:r>
        <w:r>
          <w:rPr>
            <w:noProof/>
            <w:webHidden/>
          </w:rPr>
          <w:fldChar w:fldCharType="begin"/>
        </w:r>
        <w:r>
          <w:rPr>
            <w:noProof/>
            <w:webHidden/>
          </w:rPr>
          <w:instrText xml:space="preserve"> PAGEREF _Toc229173411 \h </w:instrText>
        </w:r>
        <w:r>
          <w:rPr>
            <w:noProof/>
            <w:webHidden/>
          </w:rPr>
        </w:r>
        <w:r>
          <w:rPr>
            <w:noProof/>
            <w:webHidden/>
          </w:rPr>
          <w:fldChar w:fldCharType="separate"/>
        </w:r>
        <w:r>
          <w:rPr>
            <w:noProof/>
            <w:webHidden/>
          </w:rPr>
          <w:t>21</w:t>
        </w:r>
        <w:r>
          <w:rPr>
            <w:noProof/>
            <w:webHidden/>
          </w:rPr>
          <w:fldChar w:fldCharType="end"/>
        </w:r>
      </w:hyperlink>
    </w:p>
    <w:p w14:paraId="6EAC0F30" w14:textId="0D4AEBCE"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2" w:history="1">
        <w:r w:rsidRPr="00CB72E3">
          <w:rPr>
            <w:rStyle w:val="Hyperlink"/>
            <w:noProof/>
          </w:rPr>
          <w:t>Figure 19 - Cropped Velocity Visualization of Supersonic Projectile with a Mesh size of 0.03m2</w:t>
        </w:r>
        <w:r>
          <w:rPr>
            <w:noProof/>
            <w:webHidden/>
          </w:rPr>
          <w:tab/>
        </w:r>
        <w:r>
          <w:rPr>
            <w:noProof/>
            <w:webHidden/>
          </w:rPr>
          <w:fldChar w:fldCharType="begin"/>
        </w:r>
        <w:r>
          <w:rPr>
            <w:noProof/>
            <w:webHidden/>
          </w:rPr>
          <w:instrText xml:space="preserve"> PAGEREF _Toc229173412 \h </w:instrText>
        </w:r>
        <w:r>
          <w:rPr>
            <w:noProof/>
            <w:webHidden/>
          </w:rPr>
        </w:r>
        <w:r>
          <w:rPr>
            <w:noProof/>
            <w:webHidden/>
          </w:rPr>
          <w:fldChar w:fldCharType="separate"/>
        </w:r>
        <w:r>
          <w:rPr>
            <w:noProof/>
            <w:webHidden/>
          </w:rPr>
          <w:t>22</w:t>
        </w:r>
        <w:r>
          <w:rPr>
            <w:noProof/>
            <w:webHidden/>
          </w:rPr>
          <w:fldChar w:fldCharType="end"/>
        </w:r>
      </w:hyperlink>
    </w:p>
    <w:p w14:paraId="59CF9521" w14:textId="08573FCE"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3" w:history="1">
        <w:r w:rsidRPr="00CB72E3">
          <w:rPr>
            <w:rStyle w:val="Hyperlink"/>
            <w:noProof/>
          </w:rPr>
          <w:t>Figure 20- Graph of Scaled Residuals showing Convergence against Iterations for the Global Mesh Size 0.05m2</w:t>
        </w:r>
        <w:r>
          <w:rPr>
            <w:noProof/>
            <w:webHidden/>
          </w:rPr>
          <w:tab/>
        </w:r>
        <w:r>
          <w:rPr>
            <w:noProof/>
            <w:webHidden/>
          </w:rPr>
          <w:fldChar w:fldCharType="begin"/>
        </w:r>
        <w:r>
          <w:rPr>
            <w:noProof/>
            <w:webHidden/>
          </w:rPr>
          <w:instrText xml:space="preserve"> PAGEREF _Toc229173413 \h </w:instrText>
        </w:r>
        <w:r>
          <w:rPr>
            <w:noProof/>
            <w:webHidden/>
          </w:rPr>
        </w:r>
        <w:r>
          <w:rPr>
            <w:noProof/>
            <w:webHidden/>
          </w:rPr>
          <w:fldChar w:fldCharType="separate"/>
        </w:r>
        <w:r>
          <w:rPr>
            <w:noProof/>
            <w:webHidden/>
          </w:rPr>
          <w:t>22</w:t>
        </w:r>
        <w:r>
          <w:rPr>
            <w:noProof/>
            <w:webHidden/>
          </w:rPr>
          <w:fldChar w:fldCharType="end"/>
        </w:r>
      </w:hyperlink>
    </w:p>
    <w:p w14:paraId="0B98F406" w14:textId="67601DF5"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4" w:history="1">
        <w:r w:rsidRPr="00CB72E3">
          <w:rPr>
            <w:rStyle w:val="Hyperlink"/>
            <w:noProof/>
          </w:rPr>
          <w:t>Figure 21 - Pressure Visualization of Supersonic Projectile with a Mesh size of 0.05m2</w:t>
        </w:r>
        <w:r>
          <w:rPr>
            <w:noProof/>
            <w:webHidden/>
          </w:rPr>
          <w:tab/>
        </w:r>
        <w:r>
          <w:rPr>
            <w:noProof/>
            <w:webHidden/>
          </w:rPr>
          <w:fldChar w:fldCharType="begin"/>
        </w:r>
        <w:r>
          <w:rPr>
            <w:noProof/>
            <w:webHidden/>
          </w:rPr>
          <w:instrText xml:space="preserve"> PAGEREF _Toc229173414 \h </w:instrText>
        </w:r>
        <w:r>
          <w:rPr>
            <w:noProof/>
            <w:webHidden/>
          </w:rPr>
        </w:r>
        <w:r>
          <w:rPr>
            <w:noProof/>
            <w:webHidden/>
          </w:rPr>
          <w:fldChar w:fldCharType="separate"/>
        </w:r>
        <w:r>
          <w:rPr>
            <w:noProof/>
            <w:webHidden/>
          </w:rPr>
          <w:t>23</w:t>
        </w:r>
        <w:r>
          <w:rPr>
            <w:noProof/>
            <w:webHidden/>
          </w:rPr>
          <w:fldChar w:fldCharType="end"/>
        </w:r>
      </w:hyperlink>
    </w:p>
    <w:p w14:paraId="05D64647" w14:textId="1F0E8FDC"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5" w:history="1">
        <w:r w:rsidRPr="00CB72E3">
          <w:rPr>
            <w:rStyle w:val="Hyperlink"/>
            <w:noProof/>
          </w:rPr>
          <w:t>Figure 22 - Cropped Pressure Visualization of Supersonic Projectile with a Mesh size of 0.05m2</w:t>
        </w:r>
        <w:r>
          <w:rPr>
            <w:noProof/>
            <w:webHidden/>
          </w:rPr>
          <w:tab/>
        </w:r>
        <w:r>
          <w:rPr>
            <w:noProof/>
            <w:webHidden/>
          </w:rPr>
          <w:fldChar w:fldCharType="begin"/>
        </w:r>
        <w:r>
          <w:rPr>
            <w:noProof/>
            <w:webHidden/>
          </w:rPr>
          <w:instrText xml:space="preserve"> PAGEREF _Toc229173415 \h </w:instrText>
        </w:r>
        <w:r>
          <w:rPr>
            <w:noProof/>
            <w:webHidden/>
          </w:rPr>
        </w:r>
        <w:r>
          <w:rPr>
            <w:noProof/>
            <w:webHidden/>
          </w:rPr>
          <w:fldChar w:fldCharType="separate"/>
        </w:r>
        <w:r>
          <w:rPr>
            <w:noProof/>
            <w:webHidden/>
          </w:rPr>
          <w:t>23</w:t>
        </w:r>
        <w:r>
          <w:rPr>
            <w:noProof/>
            <w:webHidden/>
          </w:rPr>
          <w:fldChar w:fldCharType="end"/>
        </w:r>
      </w:hyperlink>
    </w:p>
    <w:p w14:paraId="0852B8D6" w14:textId="194F501A"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6" w:history="1">
        <w:r w:rsidRPr="00CB72E3">
          <w:rPr>
            <w:rStyle w:val="Hyperlink"/>
            <w:noProof/>
          </w:rPr>
          <w:t>Figure 23 - Velocity Visualization of Supersonic Projectile with a Mesh size of 0.05m2</w:t>
        </w:r>
        <w:r>
          <w:rPr>
            <w:noProof/>
            <w:webHidden/>
          </w:rPr>
          <w:tab/>
        </w:r>
        <w:r>
          <w:rPr>
            <w:noProof/>
            <w:webHidden/>
          </w:rPr>
          <w:fldChar w:fldCharType="begin"/>
        </w:r>
        <w:r>
          <w:rPr>
            <w:noProof/>
            <w:webHidden/>
          </w:rPr>
          <w:instrText xml:space="preserve"> PAGEREF _Toc229173416 \h </w:instrText>
        </w:r>
        <w:r>
          <w:rPr>
            <w:noProof/>
            <w:webHidden/>
          </w:rPr>
        </w:r>
        <w:r>
          <w:rPr>
            <w:noProof/>
            <w:webHidden/>
          </w:rPr>
          <w:fldChar w:fldCharType="separate"/>
        </w:r>
        <w:r>
          <w:rPr>
            <w:noProof/>
            <w:webHidden/>
          </w:rPr>
          <w:t>24</w:t>
        </w:r>
        <w:r>
          <w:rPr>
            <w:noProof/>
            <w:webHidden/>
          </w:rPr>
          <w:fldChar w:fldCharType="end"/>
        </w:r>
      </w:hyperlink>
    </w:p>
    <w:p w14:paraId="68898F34" w14:textId="078CCFD6" w:rsidR="007D10E7" w:rsidRDefault="007D10E7">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173417" w:history="1">
        <w:r w:rsidRPr="00CB72E3">
          <w:rPr>
            <w:rStyle w:val="Hyperlink"/>
            <w:noProof/>
          </w:rPr>
          <w:t>Figure 24 - Cropped Velocity Visualization of Supersonic Projectile with a Mesh size of 0.05m2</w:t>
        </w:r>
        <w:r>
          <w:rPr>
            <w:noProof/>
            <w:webHidden/>
          </w:rPr>
          <w:tab/>
        </w:r>
        <w:r>
          <w:rPr>
            <w:noProof/>
            <w:webHidden/>
          </w:rPr>
          <w:fldChar w:fldCharType="begin"/>
        </w:r>
        <w:r>
          <w:rPr>
            <w:noProof/>
            <w:webHidden/>
          </w:rPr>
          <w:instrText xml:space="preserve"> PAGEREF _Toc229173417 \h </w:instrText>
        </w:r>
        <w:r>
          <w:rPr>
            <w:noProof/>
            <w:webHidden/>
          </w:rPr>
        </w:r>
        <w:r>
          <w:rPr>
            <w:noProof/>
            <w:webHidden/>
          </w:rPr>
          <w:fldChar w:fldCharType="separate"/>
        </w:r>
        <w:r>
          <w:rPr>
            <w:noProof/>
            <w:webHidden/>
          </w:rPr>
          <w:t>24</w:t>
        </w:r>
        <w:r>
          <w:rPr>
            <w:noProof/>
            <w:webHidden/>
          </w:rPr>
          <w:fldChar w:fldCharType="end"/>
        </w:r>
      </w:hyperlink>
    </w:p>
    <w:p w14:paraId="07440C4C" w14:textId="400DFCB7" w:rsidR="0065444B" w:rsidRPr="0079563D" w:rsidRDefault="00B765F2" w:rsidP="007D10E7">
      <w:pPr>
        <w:rPr>
          <w:rFonts w:asciiTheme="minorBidi" w:hAnsiTheme="minorBidi" w:cstheme="minorBidi"/>
        </w:rPr>
      </w:pPr>
      <w:r w:rsidRPr="0079563D">
        <w:rPr>
          <w:rFonts w:asciiTheme="minorBidi" w:hAnsiTheme="minorBidi" w:cstheme="minorBidi"/>
        </w:rPr>
        <w:fldChar w:fldCharType="end"/>
      </w:r>
      <w:bookmarkStart w:id="27" w:name="_Toc51833373"/>
    </w:p>
    <w:p w14:paraId="6336BDBD" w14:textId="1C748BFD" w:rsidR="00DA28B2" w:rsidRPr="0079563D" w:rsidRDefault="005E3ACA" w:rsidP="0079563D">
      <w:pPr>
        <w:pStyle w:val="Heading1nonumber"/>
        <w:jc w:val="both"/>
        <w:rPr>
          <w:rFonts w:asciiTheme="minorBidi" w:hAnsiTheme="minorBidi" w:cstheme="minorBidi"/>
        </w:rPr>
      </w:pPr>
      <w:bookmarkStart w:id="28" w:name="_Toc290554222"/>
      <w:bookmarkStart w:id="29" w:name="_Toc299621187"/>
      <w:bookmarkStart w:id="30" w:name="_Toc299631415"/>
      <w:bookmarkStart w:id="31" w:name="_Toc299631475"/>
      <w:bookmarkStart w:id="32" w:name="_Toc299631565"/>
      <w:bookmarkStart w:id="33" w:name="_Toc299631642"/>
      <w:bookmarkStart w:id="34" w:name="_Toc227833298"/>
      <w:r w:rsidRPr="0079563D">
        <w:rPr>
          <w:rFonts w:asciiTheme="minorBidi" w:hAnsiTheme="minorBidi" w:cstheme="minorBidi"/>
        </w:rPr>
        <w:t xml:space="preserve">List of </w:t>
      </w:r>
      <w:r w:rsidR="004C2C9C" w:rsidRPr="0079563D">
        <w:rPr>
          <w:rFonts w:asciiTheme="minorBidi" w:hAnsiTheme="minorBidi" w:cstheme="minorBidi"/>
        </w:rPr>
        <w:t>E</w:t>
      </w:r>
      <w:r w:rsidRPr="0079563D">
        <w:rPr>
          <w:rFonts w:asciiTheme="minorBidi" w:hAnsiTheme="minorBidi" w:cstheme="minorBidi"/>
        </w:rPr>
        <w:t>quations</w:t>
      </w:r>
      <w:bookmarkEnd w:id="27"/>
      <w:bookmarkEnd w:id="28"/>
      <w:bookmarkEnd w:id="29"/>
      <w:bookmarkEnd w:id="30"/>
      <w:bookmarkEnd w:id="31"/>
      <w:bookmarkEnd w:id="32"/>
      <w:bookmarkEnd w:id="33"/>
      <w:bookmarkEnd w:id="34"/>
    </w:p>
    <w:p w14:paraId="3F774976" w14:textId="7D97B861" w:rsidR="00352765"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9563D">
        <w:rPr>
          <w:rFonts w:asciiTheme="minorBidi" w:hAnsiTheme="minorBidi" w:cstheme="minorBidi"/>
        </w:rPr>
        <w:fldChar w:fldCharType="begin"/>
      </w:r>
      <w:r w:rsidR="00DA28B2" w:rsidRPr="0079563D">
        <w:rPr>
          <w:rFonts w:asciiTheme="minorBidi" w:hAnsiTheme="minorBidi" w:cstheme="minorBidi"/>
        </w:rPr>
        <w:instrText xml:space="preserve"> TOC \h \z \c "Equation" </w:instrText>
      </w:r>
      <w:r w:rsidRPr="0079563D">
        <w:rPr>
          <w:rFonts w:asciiTheme="minorBidi" w:hAnsiTheme="minorBidi" w:cstheme="minorBidi"/>
        </w:rPr>
        <w:fldChar w:fldCharType="separate"/>
      </w:r>
      <w:hyperlink w:anchor="_Toc228191061" w:history="1">
        <w:r w:rsidR="00352765" w:rsidRPr="007538A4">
          <w:rPr>
            <w:rStyle w:val="Hyperlink"/>
            <w:noProof/>
          </w:rPr>
          <w:t>Equation 1 - Hagen-Poiseuille Law</w:t>
        </w:r>
        <w:r w:rsidR="00352765">
          <w:rPr>
            <w:noProof/>
            <w:webHidden/>
          </w:rPr>
          <w:tab/>
        </w:r>
        <w:r w:rsidR="00352765">
          <w:rPr>
            <w:noProof/>
            <w:webHidden/>
          </w:rPr>
          <w:fldChar w:fldCharType="begin"/>
        </w:r>
        <w:r w:rsidR="00352765">
          <w:rPr>
            <w:noProof/>
            <w:webHidden/>
          </w:rPr>
          <w:instrText xml:space="preserve"> PAGEREF _Toc228191061 \h </w:instrText>
        </w:r>
        <w:r w:rsidR="00352765">
          <w:rPr>
            <w:noProof/>
            <w:webHidden/>
          </w:rPr>
        </w:r>
        <w:r w:rsidR="00352765">
          <w:rPr>
            <w:noProof/>
            <w:webHidden/>
          </w:rPr>
          <w:fldChar w:fldCharType="separate"/>
        </w:r>
        <w:r w:rsidR="00EB10B2">
          <w:rPr>
            <w:noProof/>
            <w:webHidden/>
          </w:rPr>
          <w:t>24</w:t>
        </w:r>
        <w:r w:rsidR="00352765">
          <w:rPr>
            <w:noProof/>
            <w:webHidden/>
          </w:rPr>
          <w:fldChar w:fldCharType="end"/>
        </w:r>
      </w:hyperlink>
    </w:p>
    <w:p w14:paraId="68DE18A2" w14:textId="5E4A1ABE" w:rsidR="00DA28B2" w:rsidRPr="0079563D" w:rsidRDefault="00B765F2" w:rsidP="0079563D">
      <w:pPr>
        <w:rPr>
          <w:rFonts w:asciiTheme="minorBidi" w:hAnsiTheme="minorBidi" w:cstheme="minorBidi"/>
        </w:rPr>
      </w:pPr>
      <w:r w:rsidRPr="0079563D">
        <w:rPr>
          <w:rFonts w:asciiTheme="minorBidi" w:hAnsiTheme="minorBidi" w:cstheme="minorBidi"/>
        </w:rPr>
        <w:fldChar w:fldCharType="end"/>
      </w:r>
    </w:p>
    <w:p w14:paraId="65C9A28D" w14:textId="4C92AEBB" w:rsidR="00D135C3" w:rsidRDefault="00C82F24" w:rsidP="0079563D">
      <w:pPr>
        <w:rPr>
          <w:rFonts w:asciiTheme="minorBidi" w:hAnsiTheme="minorBidi" w:cstheme="minorBidi"/>
          <w:b/>
          <w:bCs/>
          <w:sz w:val="32"/>
          <w:szCs w:val="32"/>
        </w:rPr>
      </w:pPr>
      <w:r w:rsidRPr="00C82F24">
        <w:rPr>
          <w:rFonts w:asciiTheme="minorBidi" w:hAnsiTheme="minorBidi" w:cstheme="minorBidi"/>
          <w:b/>
          <w:bCs/>
          <w:sz w:val="32"/>
          <w:szCs w:val="32"/>
        </w:rPr>
        <w:t>List of Tables</w:t>
      </w:r>
    </w:p>
    <w:p w14:paraId="46453886" w14:textId="5837CAB5" w:rsidR="00C82F24" w:rsidRPr="00DF5260" w:rsidRDefault="00C82F24" w:rsidP="00DF5260">
      <w:pPr>
        <w:pStyle w:val="TABLEOFCONTENTSHEADING"/>
        <w:rPr>
          <w:bCs/>
          <w:sz w:val="24"/>
          <w:szCs w:val="20"/>
        </w:rPr>
      </w:pPr>
      <w:r w:rsidRPr="00DF5260">
        <w:rPr>
          <w:bCs/>
          <w:sz w:val="24"/>
          <w:szCs w:val="20"/>
        </w:rPr>
        <w:fldChar w:fldCharType="begin"/>
      </w:r>
      <w:r w:rsidRPr="00DF5260">
        <w:rPr>
          <w:bCs/>
          <w:sz w:val="24"/>
          <w:szCs w:val="20"/>
        </w:rPr>
        <w:instrText xml:space="preserve"> TOC \h \z \c "Table" </w:instrText>
      </w:r>
      <w:r w:rsidRPr="00DF5260">
        <w:rPr>
          <w:bCs/>
          <w:sz w:val="24"/>
          <w:szCs w:val="20"/>
        </w:rPr>
        <w:fldChar w:fldCharType="separate"/>
      </w:r>
      <w:r w:rsidR="007D10E7">
        <w:rPr>
          <w:b w:val="0"/>
          <w:noProof/>
          <w:sz w:val="24"/>
          <w:szCs w:val="20"/>
        </w:rPr>
        <w:t>No table of figures entries found.</w:t>
      </w:r>
      <w:r w:rsidRPr="00DF5260">
        <w:rPr>
          <w:bCs/>
          <w:sz w:val="24"/>
          <w:szCs w:val="20"/>
        </w:rPr>
        <w:fldChar w:fldCharType="end"/>
      </w:r>
    </w:p>
    <w:p w14:paraId="036DDC55" w14:textId="77777777" w:rsidR="005C0AF1" w:rsidRPr="0079563D" w:rsidRDefault="005C0AF1" w:rsidP="0079563D">
      <w:pPr>
        <w:rPr>
          <w:rFonts w:asciiTheme="minorBidi" w:hAnsiTheme="minorBidi" w:cstheme="minorBidi"/>
        </w:rPr>
      </w:pPr>
      <w:r w:rsidRPr="0079563D">
        <w:rPr>
          <w:rFonts w:asciiTheme="minorBidi" w:hAnsiTheme="minorBidi" w:cstheme="minorBidi"/>
        </w:rPr>
        <w:br w:type="page"/>
      </w:r>
    </w:p>
    <w:p w14:paraId="28AA6BF1" w14:textId="18A77FB9" w:rsidR="00DA28B2" w:rsidRPr="0079563D" w:rsidRDefault="007F0255" w:rsidP="0079563D">
      <w:pPr>
        <w:pStyle w:val="Heading1nonumber"/>
        <w:jc w:val="both"/>
        <w:rPr>
          <w:rFonts w:asciiTheme="minorBidi" w:hAnsiTheme="minorBidi" w:cstheme="minorBidi"/>
        </w:rPr>
      </w:pPr>
      <w:bookmarkStart w:id="35" w:name="_Toc227833299"/>
      <w:r w:rsidRPr="0079563D">
        <w:rPr>
          <w:rFonts w:asciiTheme="minorBidi" w:hAnsiTheme="minorBidi" w:cstheme="minorBidi"/>
        </w:rPr>
        <w:lastRenderedPageBreak/>
        <w:t xml:space="preserve">List of </w:t>
      </w:r>
      <w:r w:rsidR="004C2C9C" w:rsidRPr="0079563D">
        <w:rPr>
          <w:rFonts w:asciiTheme="minorBidi" w:hAnsiTheme="minorBidi" w:cstheme="minorBidi"/>
        </w:rPr>
        <w:t>A</w:t>
      </w:r>
      <w:r w:rsidRPr="0079563D">
        <w:rPr>
          <w:rFonts w:asciiTheme="minorBidi" w:hAnsiTheme="minorBidi" w:cstheme="minorBidi"/>
        </w:rPr>
        <w:t>bbreviations</w:t>
      </w:r>
      <w:bookmarkEnd w:id="3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361EFD" w:rsidRPr="0079563D" w14:paraId="0FA31D44" w14:textId="77777777" w:rsidTr="0015509E">
        <w:tc>
          <w:tcPr>
            <w:tcW w:w="1363" w:type="dxa"/>
          </w:tcPr>
          <w:p w14:paraId="02214EBF" w14:textId="1CA0B796" w:rsidR="00361EFD" w:rsidRPr="0079563D" w:rsidRDefault="00BE288F" w:rsidP="0079563D">
            <w:pPr>
              <w:pStyle w:val="TableText"/>
              <w:jc w:val="both"/>
              <w:rPr>
                <w:rFonts w:asciiTheme="minorBidi" w:hAnsiTheme="minorBidi" w:cstheme="minorBidi"/>
              </w:rPr>
            </w:pPr>
            <w:r>
              <w:rPr>
                <w:rFonts w:asciiTheme="minorBidi" w:hAnsiTheme="minorBidi" w:cstheme="minorBidi"/>
              </w:rPr>
              <w:t>CAD</w:t>
            </w:r>
          </w:p>
        </w:tc>
        <w:tc>
          <w:tcPr>
            <w:tcW w:w="7141" w:type="dxa"/>
          </w:tcPr>
          <w:p w14:paraId="52D6A5CA" w14:textId="207F0F09" w:rsidR="00361EFD" w:rsidRPr="0079563D" w:rsidRDefault="0092028A" w:rsidP="0079563D">
            <w:pPr>
              <w:pStyle w:val="TableText"/>
              <w:jc w:val="both"/>
              <w:rPr>
                <w:rFonts w:asciiTheme="minorBidi" w:hAnsiTheme="minorBidi" w:cstheme="minorBidi"/>
              </w:rPr>
            </w:pPr>
            <w:r>
              <w:rPr>
                <w:rFonts w:asciiTheme="minorBidi" w:hAnsiTheme="minorBidi" w:cstheme="minorBidi"/>
              </w:rPr>
              <w:t>Computer Aided Design</w:t>
            </w:r>
          </w:p>
        </w:tc>
      </w:tr>
      <w:bookmarkEnd w:id="0"/>
      <w:tr w:rsidR="00BE288F" w:rsidRPr="0079563D" w14:paraId="10539495" w14:textId="77777777" w:rsidTr="0015509E">
        <w:tc>
          <w:tcPr>
            <w:tcW w:w="1363" w:type="dxa"/>
          </w:tcPr>
          <w:p w14:paraId="7FA66CE0" w14:textId="3678AB10" w:rsidR="00BE288F" w:rsidRPr="0079563D" w:rsidRDefault="00BE288F" w:rsidP="00BE288F">
            <w:pPr>
              <w:pStyle w:val="TableText"/>
              <w:jc w:val="both"/>
              <w:rPr>
                <w:rFonts w:asciiTheme="minorBidi" w:hAnsiTheme="minorBidi" w:cstheme="minorBidi"/>
              </w:rPr>
            </w:pPr>
            <w:r>
              <w:rPr>
                <w:rFonts w:asciiTheme="minorBidi" w:hAnsiTheme="minorBidi" w:cstheme="minorBidi"/>
              </w:rPr>
              <w:t>CAE</w:t>
            </w:r>
          </w:p>
        </w:tc>
        <w:tc>
          <w:tcPr>
            <w:tcW w:w="7141" w:type="dxa"/>
          </w:tcPr>
          <w:p w14:paraId="2EABCFE7" w14:textId="77061C82" w:rsidR="00BE288F" w:rsidRPr="0079563D" w:rsidRDefault="0092028A" w:rsidP="00BE288F">
            <w:pPr>
              <w:pStyle w:val="TableText"/>
              <w:jc w:val="both"/>
              <w:rPr>
                <w:rFonts w:asciiTheme="minorBidi" w:hAnsiTheme="minorBidi" w:cstheme="minorBidi"/>
              </w:rPr>
            </w:pPr>
            <w:r>
              <w:rPr>
                <w:rFonts w:asciiTheme="minorBidi" w:hAnsiTheme="minorBidi" w:cstheme="minorBidi"/>
              </w:rPr>
              <w:t>Computer Aided Engineering</w:t>
            </w:r>
          </w:p>
        </w:tc>
      </w:tr>
      <w:tr w:rsidR="00BE288F" w:rsidRPr="0079563D" w14:paraId="0AE06573" w14:textId="77777777" w:rsidTr="0015509E">
        <w:tc>
          <w:tcPr>
            <w:tcW w:w="1363" w:type="dxa"/>
          </w:tcPr>
          <w:p w14:paraId="7177CC6D" w14:textId="4E47670B" w:rsidR="00BE288F" w:rsidRPr="0079563D" w:rsidRDefault="00BE288F" w:rsidP="00BE288F">
            <w:pPr>
              <w:pStyle w:val="TableText"/>
              <w:jc w:val="both"/>
              <w:rPr>
                <w:rFonts w:asciiTheme="minorBidi" w:hAnsiTheme="minorBidi" w:cstheme="minorBidi"/>
              </w:rPr>
            </w:pPr>
            <w:r>
              <w:rPr>
                <w:rFonts w:asciiTheme="minorBidi" w:hAnsiTheme="minorBidi" w:cstheme="minorBidi"/>
              </w:rPr>
              <w:t>CFD</w:t>
            </w:r>
          </w:p>
        </w:tc>
        <w:tc>
          <w:tcPr>
            <w:tcW w:w="7141" w:type="dxa"/>
          </w:tcPr>
          <w:p w14:paraId="1BEA698F" w14:textId="38E3879B" w:rsidR="00BE288F" w:rsidRPr="0079563D" w:rsidRDefault="0092028A" w:rsidP="00BE288F">
            <w:pPr>
              <w:pStyle w:val="TableText"/>
              <w:jc w:val="both"/>
              <w:rPr>
                <w:rFonts w:asciiTheme="minorBidi" w:hAnsiTheme="minorBidi" w:cstheme="minorBidi"/>
              </w:rPr>
            </w:pPr>
            <w:r>
              <w:rPr>
                <w:rFonts w:asciiTheme="minorBidi" w:hAnsiTheme="minorBidi" w:cstheme="minorBidi"/>
              </w:rPr>
              <w:t>Computational Fluid Dynamics</w:t>
            </w:r>
          </w:p>
        </w:tc>
      </w:tr>
      <w:tr w:rsidR="00BE288F" w:rsidRPr="0079563D" w14:paraId="40D477AD" w14:textId="77777777" w:rsidTr="0015509E">
        <w:tc>
          <w:tcPr>
            <w:tcW w:w="1363" w:type="dxa"/>
          </w:tcPr>
          <w:p w14:paraId="5DA09FBA" w14:textId="02AB1AF9" w:rsidR="00BE288F" w:rsidRPr="0079563D" w:rsidRDefault="00BE288F" w:rsidP="00BE288F">
            <w:pPr>
              <w:pStyle w:val="TableText"/>
              <w:jc w:val="both"/>
              <w:rPr>
                <w:rFonts w:asciiTheme="minorBidi" w:hAnsiTheme="minorBidi" w:cstheme="minorBidi"/>
              </w:rPr>
            </w:pPr>
            <w:r>
              <w:rPr>
                <w:rFonts w:asciiTheme="minorBidi" w:hAnsiTheme="minorBidi" w:cstheme="minorBidi"/>
              </w:rPr>
              <w:t>FEA</w:t>
            </w:r>
            <w:r w:rsidR="0092028A">
              <w:rPr>
                <w:rFonts w:asciiTheme="minorBidi" w:hAnsiTheme="minorBidi" w:cstheme="minorBidi"/>
              </w:rPr>
              <w:t xml:space="preserve"> </w:t>
            </w:r>
          </w:p>
        </w:tc>
        <w:tc>
          <w:tcPr>
            <w:tcW w:w="7141" w:type="dxa"/>
          </w:tcPr>
          <w:p w14:paraId="761C9030" w14:textId="2DA446F0" w:rsidR="00BE288F" w:rsidRPr="0079563D" w:rsidRDefault="0092028A" w:rsidP="00BE288F">
            <w:pPr>
              <w:pStyle w:val="TableText"/>
              <w:jc w:val="both"/>
              <w:rPr>
                <w:rFonts w:asciiTheme="minorBidi" w:hAnsiTheme="minorBidi" w:cstheme="minorBidi"/>
              </w:rPr>
            </w:pPr>
            <w:r w:rsidRPr="00030D96">
              <w:rPr>
                <w:rFonts w:asciiTheme="minorBidi" w:hAnsiTheme="minorBidi" w:cstheme="minorBidi"/>
              </w:rPr>
              <w:t>Finite Element Analysis</w:t>
            </w:r>
          </w:p>
        </w:tc>
      </w:tr>
      <w:tr w:rsidR="00BE288F" w:rsidRPr="0079563D" w14:paraId="77AEC305" w14:textId="77777777" w:rsidTr="0015509E">
        <w:tc>
          <w:tcPr>
            <w:tcW w:w="1363" w:type="dxa"/>
          </w:tcPr>
          <w:p w14:paraId="30063E5C" w14:textId="482F3AA1" w:rsidR="00BE288F" w:rsidRDefault="00BE288F" w:rsidP="00BE288F">
            <w:pPr>
              <w:pStyle w:val="TableText"/>
              <w:jc w:val="both"/>
              <w:rPr>
                <w:rFonts w:asciiTheme="minorBidi" w:hAnsiTheme="minorBidi" w:cstheme="minorBidi"/>
              </w:rPr>
            </w:pPr>
          </w:p>
        </w:tc>
        <w:tc>
          <w:tcPr>
            <w:tcW w:w="7141" w:type="dxa"/>
          </w:tcPr>
          <w:p w14:paraId="7A93158D" w14:textId="67FB85C4" w:rsidR="00BE288F" w:rsidRDefault="00BE288F" w:rsidP="00BE288F">
            <w:pPr>
              <w:pStyle w:val="TableText"/>
              <w:jc w:val="both"/>
              <w:rPr>
                <w:rFonts w:asciiTheme="minorBidi" w:hAnsiTheme="minorBidi" w:cstheme="minorBidi"/>
              </w:rPr>
            </w:pPr>
          </w:p>
        </w:tc>
      </w:tr>
      <w:tr w:rsidR="00BE288F" w:rsidRPr="0079563D" w14:paraId="2128FE7B" w14:textId="77777777" w:rsidTr="0015509E">
        <w:tc>
          <w:tcPr>
            <w:tcW w:w="1363" w:type="dxa"/>
          </w:tcPr>
          <w:p w14:paraId="18FEFB1E" w14:textId="77777777" w:rsidR="00BE288F" w:rsidRDefault="00BE288F" w:rsidP="00BE288F">
            <w:pPr>
              <w:pStyle w:val="TableText"/>
              <w:jc w:val="both"/>
              <w:rPr>
                <w:rFonts w:asciiTheme="minorBidi" w:hAnsiTheme="minorBidi" w:cstheme="minorBidi"/>
              </w:rPr>
            </w:pPr>
          </w:p>
        </w:tc>
        <w:tc>
          <w:tcPr>
            <w:tcW w:w="7141" w:type="dxa"/>
          </w:tcPr>
          <w:p w14:paraId="08F459E3" w14:textId="77777777" w:rsidR="00BE288F" w:rsidRDefault="00BE288F" w:rsidP="00BE288F">
            <w:pPr>
              <w:pStyle w:val="TableText"/>
              <w:jc w:val="both"/>
              <w:rPr>
                <w:rFonts w:asciiTheme="minorBidi" w:hAnsiTheme="minorBidi" w:cstheme="minorBidi"/>
              </w:rPr>
            </w:pPr>
          </w:p>
        </w:tc>
      </w:tr>
      <w:tr w:rsidR="00BE288F" w:rsidRPr="0079563D" w14:paraId="1D937B2D" w14:textId="77777777" w:rsidTr="0015509E">
        <w:tc>
          <w:tcPr>
            <w:tcW w:w="1363" w:type="dxa"/>
          </w:tcPr>
          <w:p w14:paraId="08314D2D" w14:textId="77777777" w:rsidR="00BE288F" w:rsidRDefault="00BE288F" w:rsidP="00BE288F">
            <w:pPr>
              <w:pStyle w:val="TableText"/>
              <w:jc w:val="both"/>
              <w:rPr>
                <w:rFonts w:asciiTheme="minorBidi" w:hAnsiTheme="minorBidi" w:cstheme="minorBidi"/>
              </w:rPr>
            </w:pPr>
          </w:p>
        </w:tc>
        <w:tc>
          <w:tcPr>
            <w:tcW w:w="7141" w:type="dxa"/>
          </w:tcPr>
          <w:p w14:paraId="666A783C" w14:textId="77777777" w:rsidR="00BE288F" w:rsidRDefault="00BE288F" w:rsidP="00BE288F">
            <w:pPr>
              <w:pStyle w:val="TableText"/>
              <w:jc w:val="both"/>
              <w:rPr>
                <w:rFonts w:asciiTheme="minorBidi" w:hAnsiTheme="minorBidi" w:cstheme="minorBidi"/>
              </w:rPr>
            </w:pPr>
          </w:p>
        </w:tc>
      </w:tr>
      <w:tr w:rsidR="00BE288F" w:rsidRPr="0079563D" w14:paraId="5624427F" w14:textId="77777777" w:rsidTr="0015509E">
        <w:tc>
          <w:tcPr>
            <w:tcW w:w="1363" w:type="dxa"/>
          </w:tcPr>
          <w:p w14:paraId="3C870103" w14:textId="300D398B" w:rsidR="00BE288F" w:rsidRDefault="00BE288F" w:rsidP="00BE288F">
            <w:pPr>
              <w:pStyle w:val="TableText"/>
              <w:jc w:val="both"/>
              <w:rPr>
                <w:rFonts w:asciiTheme="minorBidi" w:hAnsiTheme="minorBidi" w:cstheme="minorBidi"/>
              </w:rPr>
            </w:pPr>
          </w:p>
        </w:tc>
        <w:tc>
          <w:tcPr>
            <w:tcW w:w="7141" w:type="dxa"/>
          </w:tcPr>
          <w:p w14:paraId="223E9699" w14:textId="77777777" w:rsidR="00BE288F" w:rsidRDefault="00BE288F" w:rsidP="00BE288F">
            <w:pPr>
              <w:pStyle w:val="TableText"/>
              <w:jc w:val="both"/>
              <w:rPr>
                <w:rFonts w:asciiTheme="minorBidi" w:hAnsiTheme="minorBidi" w:cstheme="minorBidi"/>
              </w:rPr>
            </w:pPr>
          </w:p>
        </w:tc>
      </w:tr>
      <w:tr w:rsidR="00BE288F" w:rsidRPr="0079563D" w14:paraId="53BF58A3" w14:textId="77777777" w:rsidTr="0015509E">
        <w:tc>
          <w:tcPr>
            <w:tcW w:w="1363" w:type="dxa"/>
          </w:tcPr>
          <w:p w14:paraId="2282BECE" w14:textId="06656104" w:rsidR="00BE288F" w:rsidRDefault="00BE288F" w:rsidP="00BE288F">
            <w:pPr>
              <w:pStyle w:val="TableText"/>
              <w:jc w:val="both"/>
              <w:rPr>
                <w:rFonts w:asciiTheme="minorBidi" w:hAnsiTheme="minorBidi" w:cstheme="minorBidi"/>
              </w:rPr>
            </w:pPr>
          </w:p>
        </w:tc>
        <w:tc>
          <w:tcPr>
            <w:tcW w:w="7141" w:type="dxa"/>
          </w:tcPr>
          <w:p w14:paraId="0CDEA07B" w14:textId="77777777" w:rsidR="00BE288F" w:rsidRDefault="00BE288F" w:rsidP="00BE288F">
            <w:pPr>
              <w:pStyle w:val="TableText"/>
              <w:jc w:val="both"/>
              <w:rPr>
                <w:rFonts w:asciiTheme="minorBidi" w:hAnsiTheme="minorBidi" w:cstheme="minorBidi"/>
              </w:rPr>
            </w:pPr>
          </w:p>
        </w:tc>
      </w:tr>
      <w:tr w:rsidR="00BE288F" w:rsidRPr="0079563D" w14:paraId="1B42869A" w14:textId="77777777" w:rsidTr="0015509E">
        <w:tc>
          <w:tcPr>
            <w:tcW w:w="1363" w:type="dxa"/>
          </w:tcPr>
          <w:p w14:paraId="2008443A" w14:textId="7A478FEB" w:rsidR="00BE288F" w:rsidRDefault="00BE288F" w:rsidP="00BE288F">
            <w:pPr>
              <w:pStyle w:val="TableText"/>
              <w:jc w:val="both"/>
              <w:rPr>
                <w:rFonts w:asciiTheme="minorBidi" w:hAnsiTheme="minorBidi" w:cstheme="minorBidi"/>
              </w:rPr>
            </w:pPr>
          </w:p>
        </w:tc>
        <w:tc>
          <w:tcPr>
            <w:tcW w:w="7141" w:type="dxa"/>
          </w:tcPr>
          <w:p w14:paraId="782E1758" w14:textId="77777777" w:rsidR="00BE288F" w:rsidRDefault="00BE288F" w:rsidP="00BE288F">
            <w:pPr>
              <w:pStyle w:val="TableText"/>
              <w:jc w:val="both"/>
              <w:rPr>
                <w:rFonts w:asciiTheme="minorBidi" w:hAnsiTheme="minorBidi" w:cstheme="minorBidi"/>
              </w:rPr>
            </w:pPr>
          </w:p>
        </w:tc>
      </w:tr>
    </w:tbl>
    <w:p w14:paraId="31FFF39A" w14:textId="77777777" w:rsidR="00361EFD" w:rsidRPr="0079563D" w:rsidRDefault="00361EFD" w:rsidP="0079563D">
      <w:pPr>
        <w:rPr>
          <w:rFonts w:asciiTheme="minorBidi" w:hAnsiTheme="minorBidi" w:cstheme="minorBidi"/>
        </w:rPr>
      </w:pPr>
    </w:p>
    <w:p w14:paraId="433126EC" w14:textId="77777777" w:rsidR="00DA28B2" w:rsidRPr="0079563D" w:rsidRDefault="00DA28B2" w:rsidP="0079563D">
      <w:pPr>
        <w:rPr>
          <w:rFonts w:asciiTheme="minorBidi" w:hAnsiTheme="minorBidi" w:cstheme="minorBidi"/>
        </w:rPr>
      </w:pPr>
    </w:p>
    <w:p w14:paraId="22E55604" w14:textId="77777777" w:rsidR="00DA28B2" w:rsidRPr="0079563D" w:rsidRDefault="00DA28B2" w:rsidP="0079563D">
      <w:pPr>
        <w:pStyle w:val="Heading1"/>
        <w:jc w:val="both"/>
        <w:rPr>
          <w:rFonts w:asciiTheme="minorBidi" w:hAnsiTheme="minorBidi" w:cstheme="minorBidi"/>
        </w:rPr>
        <w:sectPr w:rsidR="00DA28B2" w:rsidRPr="0079563D" w:rsidSect="003B1C9F">
          <w:pgSz w:w="11906" w:h="16838" w:code="9"/>
          <w:pgMar w:top="1701" w:right="1701" w:bottom="1701" w:left="1701" w:header="709" w:footer="851" w:gutter="0"/>
          <w:pgNumType w:fmt="lowerRoman"/>
          <w:cols w:space="708"/>
          <w:docGrid w:linePitch="360"/>
        </w:sectPr>
      </w:pPr>
    </w:p>
    <w:p w14:paraId="5321A288" w14:textId="40C53818" w:rsidR="008D5D60" w:rsidRPr="0079563D" w:rsidRDefault="005164BB" w:rsidP="0079563D">
      <w:pPr>
        <w:pStyle w:val="Heading1"/>
        <w:jc w:val="both"/>
        <w:rPr>
          <w:rFonts w:asciiTheme="minorBidi" w:hAnsiTheme="minorBidi" w:cstheme="minorBidi"/>
        </w:rPr>
      </w:pPr>
      <w:bookmarkStart w:id="36" w:name="_Toc227833300"/>
      <w:bookmarkStart w:id="37" w:name="_Toc51833421"/>
      <w:bookmarkStart w:id="38" w:name="_Hlk229173942"/>
      <w:r w:rsidRPr="0079563D">
        <w:rPr>
          <w:rFonts w:asciiTheme="minorBidi" w:hAnsiTheme="minorBidi" w:cstheme="minorBidi"/>
        </w:rPr>
        <w:lastRenderedPageBreak/>
        <w:t>Introduction</w:t>
      </w:r>
      <w:bookmarkEnd w:id="36"/>
    </w:p>
    <w:p w14:paraId="212A6AD7" w14:textId="7437F979" w:rsidR="00030D96" w:rsidRPr="00030D96" w:rsidRDefault="0092028A" w:rsidP="00030D96">
      <w:pPr>
        <w:rPr>
          <w:rFonts w:asciiTheme="minorBidi" w:hAnsiTheme="minorBidi" w:cstheme="minorBidi"/>
        </w:rPr>
      </w:pPr>
      <w:r w:rsidRPr="00030D96">
        <w:rPr>
          <w:rFonts w:asciiTheme="minorBidi" w:hAnsiTheme="minorBidi" w:cstheme="minorBidi"/>
        </w:rPr>
        <w:t xml:space="preserve">Computer Aided Engineering </w:t>
      </w:r>
      <w:r w:rsidR="00030D96" w:rsidRPr="00030D96">
        <w:rPr>
          <w:rFonts w:asciiTheme="minorBidi" w:hAnsiTheme="minorBidi" w:cstheme="minorBidi"/>
        </w:rPr>
        <w:t>(CAE) has become an essential component of modern engineering design, enabling the simulation and analysis of complex physical phenomena prior to physical prototyping</w:t>
      </w:r>
      <w:sdt>
        <w:sdtPr>
          <w:rPr>
            <w:rFonts w:asciiTheme="minorBidi" w:hAnsiTheme="minorBidi" w:cstheme="minorBidi"/>
          </w:rPr>
          <w:id w:val="646938704"/>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And95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[1]</w:t>
          </w:r>
          <w:r w:rsidR="009A7E26">
            <w:rPr>
              <w:rFonts w:asciiTheme="minorBidi" w:hAnsiTheme="minorBidi" w:cstheme="minorBidi"/>
            </w:rPr>
            <w:fldChar w:fldCharType="end"/>
          </w:r>
        </w:sdtContent>
      </w:sdt>
      <w:sdt>
        <w:sdtPr>
          <w:rPr>
            <w:rFonts w:asciiTheme="minorBidi" w:hAnsiTheme="minorBidi" w:cstheme="minorBidi"/>
          </w:rPr>
          <w:id w:val="-540275683"/>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Ver07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[2]</w:t>
          </w:r>
          <w:r w:rsidR="009A7E26">
            <w:rPr>
              <w:rFonts w:asciiTheme="minorBidi" w:hAnsiTheme="minorBidi" w:cstheme="minorBidi"/>
            </w:rPr>
            <w:fldChar w:fldCharType="end"/>
          </w:r>
        </w:sdtContent>
      </w:sdt>
      <w:r w:rsidR="00030D96" w:rsidRPr="00030D96">
        <w:rPr>
          <w:rFonts w:asciiTheme="minorBidi" w:hAnsiTheme="minorBidi" w:cstheme="minorBidi"/>
        </w:rPr>
        <w:t>. By integrating computational methods such as Computational Fluid Dynamics (CFD), Finite Element Analysis (FEA), and multi-physics modelling, CAE tools allow engineers to predict system performance, optimise designs, and reduce development time and cost</w:t>
      </w:r>
      <w:sdt>
        <w:sdtPr>
          <w:rPr>
            <w:rFonts w:asciiTheme="minorBidi" w:hAnsiTheme="minorBidi" w:cstheme="minorBidi"/>
          </w:rPr>
          <w:id w:val="-1037200350"/>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Chu10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[3]</w:t>
          </w:r>
          <w:r w:rsidR="009A7E26">
            <w:rPr>
              <w:rFonts w:asciiTheme="minorBidi" w:hAnsiTheme="minorBidi" w:cstheme="minorBidi"/>
            </w:rPr>
            <w:fldChar w:fldCharType="end"/>
          </w:r>
        </w:sdtContent>
      </w:sdt>
      <w:sdt>
        <w:sdtPr>
          <w:rPr>
            <w:rFonts w:asciiTheme="minorBidi" w:hAnsiTheme="minorBidi" w:cstheme="minorBidi"/>
          </w:rPr>
          <w:id w:val="1448742718"/>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Mou16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[4]</w:t>
          </w:r>
          <w:r w:rsidR="009A7E26">
            <w:rPr>
              <w:rFonts w:asciiTheme="minorBidi" w:hAnsiTheme="minorBidi" w:cstheme="minorBidi"/>
            </w:rPr>
            <w:fldChar w:fldCharType="end"/>
          </w:r>
        </w:sdtContent>
      </w:sdt>
      <w:r w:rsidR="00030D96" w:rsidRPr="00030D96">
        <w:rPr>
          <w:rFonts w:asciiTheme="minorBidi" w:hAnsiTheme="minorBidi" w:cstheme="minorBidi"/>
        </w:rPr>
        <w:t>. Software platforms such as ANSYS Fluent and ANSYS Workbench are widely used in industry due to their ability to model fluid flow, heat transfer, and structural behaviour with a high degree of flexibility and scalability.</w:t>
      </w:r>
    </w:p>
    <w:p w14:paraId="73517CDD" w14:textId="68812285" w:rsidR="00030D96" w:rsidRPr="00030D96" w:rsidRDefault="00030D96" w:rsidP="00030D96">
      <w:pPr>
        <w:rPr>
          <w:rFonts w:asciiTheme="minorBidi" w:hAnsiTheme="minorBidi" w:cstheme="minorBidi"/>
        </w:rPr>
      </w:pPr>
      <w:r w:rsidRPr="00030D96">
        <w:rPr>
          <w:rFonts w:asciiTheme="minorBidi" w:hAnsiTheme="minorBidi" w:cstheme="minorBidi"/>
        </w:rPr>
        <w:t>Despite these advantages, CAE tools are inherently dependent on a range of assumptions, simplifications, and numerical methods that can significantly influence the accuracy and reliability of simulation results</w:t>
      </w:r>
      <w:sdt>
        <w:sdtPr>
          <w:rPr>
            <w:rFonts w:asciiTheme="minorBidi" w:hAnsiTheme="minorBidi" w:cstheme="minorBidi"/>
          </w:rPr>
          <w:id w:val="-1763753809"/>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Nat16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[5]</w:t>
          </w:r>
          <w:r w:rsidR="009A7E26">
            <w:rPr>
              <w:rFonts w:asciiTheme="minorBidi" w:hAnsiTheme="minorBidi" w:cstheme="minorBidi"/>
            </w:rPr>
            <w:fldChar w:fldCharType="end"/>
          </w:r>
        </w:sdtContent>
      </w:sdt>
      <w:sdt>
        <w:sdtPr>
          <w:rPr>
            <w:rFonts w:asciiTheme="minorBidi" w:hAnsiTheme="minorBidi" w:cstheme="minorBidi"/>
          </w:rPr>
          <w:id w:val="-747579281"/>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Roa98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[6]</w:t>
          </w:r>
          <w:r w:rsidR="009A7E26">
            <w:rPr>
              <w:rFonts w:asciiTheme="minorBidi" w:hAnsiTheme="minorBidi" w:cstheme="minorBidi"/>
            </w:rPr>
            <w:fldChar w:fldCharType="end"/>
          </w:r>
        </w:sdtContent>
      </w:sdt>
      <w:r w:rsidRPr="00030D96">
        <w:rPr>
          <w:rFonts w:asciiTheme="minorBidi" w:hAnsiTheme="minorBidi" w:cstheme="minorBidi"/>
        </w:rPr>
        <w:t>. Factors such as mesh quality, boundary condition definition, solver selection, and turbulence modelling introduce uncertainties that must be carefully considered during the engineering design process</w:t>
      </w:r>
      <w:sdt>
        <w:sdtPr>
          <w:rPr>
            <w:rFonts w:asciiTheme="minorBidi" w:hAnsiTheme="minorBidi" w:cstheme="minorBidi"/>
          </w:rPr>
          <w:id w:val="-169416655"/>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Ver07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[2]</w:t>
          </w:r>
          <w:r w:rsidR="009A7E26">
            <w:rPr>
              <w:rFonts w:asciiTheme="minorBidi" w:hAnsiTheme="minorBidi" w:cstheme="minorBidi"/>
            </w:rPr>
            <w:fldChar w:fldCharType="end"/>
          </w:r>
        </w:sdtContent>
      </w:sdt>
      <w:sdt>
        <w:sdtPr>
          <w:rPr>
            <w:rFonts w:asciiTheme="minorBidi" w:hAnsiTheme="minorBidi" w:cstheme="minorBidi"/>
          </w:rPr>
          <w:id w:val="1752851534"/>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Pat80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[7]</w:t>
          </w:r>
          <w:r w:rsidR="009A7E26">
            <w:rPr>
              <w:rFonts w:asciiTheme="minorBidi" w:hAnsiTheme="minorBidi" w:cstheme="minorBidi"/>
            </w:rPr>
            <w:fldChar w:fldCharType="end"/>
          </w:r>
        </w:sdtContent>
      </w:sdt>
      <w:r w:rsidRPr="00030D96">
        <w:rPr>
          <w:rFonts w:asciiTheme="minorBidi" w:hAnsiTheme="minorBidi" w:cstheme="minorBidi"/>
        </w:rPr>
        <w:t>. As such, CAE should not be viewed as a standalone solution, but rather as part of an iterative and validated workflow that incorporates analytical methods, experimental data, and engineering judgement</w:t>
      </w:r>
      <w:sdt>
        <w:sdtPr>
          <w:rPr>
            <w:rFonts w:asciiTheme="minorBidi" w:hAnsiTheme="minorBidi" w:cstheme="minorBidi"/>
          </w:rPr>
          <w:id w:val="-691998735"/>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Nat16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[5]</w:t>
          </w:r>
          <w:r w:rsidR="009A7E26">
            <w:rPr>
              <w:rFonts w:asciiTheme="minorBidi" w:hAnsiTheme="minorBidi" w:cstheme="minorBidi"/>
            </w:rPr>
            <w:fldChar w:fldCharType="end"/>
          </w:r>
        </w:sdtContent>
      </w:sdt>
      <w:sdt>
        <w:sdtPr>
          <w:rPr>
            <w:rFonts w:asciiTheme="minorBidi" w:hAnsiTheme="minorBidi" w:cstheme="minorBidi"/>
          </w:rPr>
          <w:id w:val="1548645843"/>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Roa98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[6]</w:t>
          </w:r>
          <w:r w:rsidR="009A7E26">
            <w:rPr>
              <w:rFonts w:asciiTheme="minorBidi" w:hAnsiTheme="minorBidi" w:cstheme="minorBidi"/>
            </w:rPr>
            <w:fldChar w:fldCharType="end"/>
          </w:r>
        </w:sdtContent>
      </w:sdt>
      <w:r w:rsidRPr="00030D96">
        <w:rPr>
          <w:rFonts w:asciiTheme="minorBidi" w:hAnsiTheme="minorBidi" w:cstheme="minorBidi"/>
        </w:rPr>
        <w:t>.</w:t>
      </w:r>
    </w:p>
    <w:p w14:paraId="1830246C" w14:textId="26E38ECE" w:rsidR="00030D96" w:rsidRPr="00030D96" w:rsidRDefault="00030D96" w:rsidP="00A84FD8">
      <w:pPr>
        <w:rPr>
          <w:rFonts w:asciiTheme="minorBidi" w:hAnsiTheme="minorBidi" w:cstheme="minorBidi"/>
        </w:rPr>
      </w:pPr>
      <w:r w:rsidRPr="00030D96">
        <w:rPr>
          <w:rFonts w:asciiTheme="minorBidi" w:hAnsiTheme="minorBidi" w:cstheme="minorBidi"/>
        </w:rPr>
        <w:t>This report presents a detailed investigation into the use of CAE tools for modelling a fluid flow scenario. A surface geometry was designed using CAD software and imported into ANSYS Workbench, where it was prepared for CFD analysis using ANSYS Fluent</w:t>
      </w:r>
      <w:sdt>
        <w:sdtPr>
          <w:rPr>
            <w:rFonts w:asciiTheme="minorBidi" w:hAnsiTheme="minorBidi" w:cstheme="minorBidi"/>
          </w:rPr>
          <w:id w:val="-1783181165"/>
          <w:citation/>
        </w:sdtPr>
        <w:sdtEndPr/>
        <w:sdtContent>
          <w:r w:rsidR="009A7E26">
            <w:rPr>
              <w:rFonts w:asciiTheme="minorBidi" w:hAnsiTheme="minorBidi" w:cstheme="minorBidi"/>
            </w:rPr>
            <w:fldChar w:fldCharType="begin"/>
          </w:r>
          <w:r w:rsidR="009A7E26">
            <w:rPr>
              <w:rFonts w:asciiTheme="minorBidi" w:hAnsiTheme="minorBidi" w:cstheme="minorBidi"/>
            </w:rPr>
            <w:instrText xml:space="preserve"> CITATION ANS23 \l 2057 </w:instrText>
          </w:r>
          <w:r w:rsidR="009A7E26">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[8]</w:t>
          </w:r>
          <w:r w:rsidR="009A7E26">
            <w:rPr>
              <w:rFonts w:asciiTheme="minorBidi" w:hAnsiTheme="minorBidi" w:cstheme="minorBidi"/>
            </w:rPr>
            <w:fldChar w:fldCharType="end"/>
          </w:r>
        </w:sdtContent>
      </w:sdt>
      <w:r w:rsidRPr="00030D96">
        <w:rPr>
          <w:rFonts w:asciiTheme="minorBidi" w:hAnsiTheme="minorBidi" w:cstheme="minorBidi"/>
        </w:rPr>
        <w:t xml:space="preserve">. The study focuses on evaluating the impact of mesh resolution (0.05 m, 0.03 m, and 0.01 m) on simulation accuracy, alongside an assessment of boundary condition sensitivity. </w:t>
      </w:r>
      <w:r w:rsidR="00A84FD8" w:rsidRPr="00A84FD8">
        <w:rPr>
          <w:rFonts w:asciiTheme="minorBidi" w:hAnsiTheme="minorBidi" w:cstheme="minorBidi"/>
        </w:rPr>
        <w:t xml:space="preserve">A simplified analytical case is also considered to provide a basis for validation of the numerical results, consistent with established CFD verification and validation practices </w:t>
      </w:r>
      <w:sdt>
        <w:sdtPr>
          <w:rPr>
            <w:rFonts w:asciiTheme="minorBidi" w:hAnsiTheme="minorBidi" w:cstheme="minorBidi"/>
          </w:rPr>
          <w:id w:val="-1549997937"/>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Nat16 \l 2057 </w:instrText>
          </w:r>
          <w:r w:rsidR="00A84FD8">
            <w:rPr>
              <w:rFonts w:asciiTheme="minorBidi" w:hAnsiTheme="minorBidi" w:cstheme="minorBidi"/>
            </w:rPr>
            <w:fldChar w:fldCharType="separate"/>
          </w:r>
          <w:r w:rsidR="001841D9" w:rsidRPr="001841D9">
            <w:rPr>
              <w:rFonts w:asciiTheme="minorBidi" w:hAnsiTheme="minorBidi" w:cstheme="minorBidi"/>
              <w:noProof/>
            </w:rPr>
            <w:t>[5]</w:t>
          </w:r>
          <w:r w:rsidR="00A84FD8">
            <w:rPr>
              <w:rFonts w:asciiTheme="minorBidi" w:hAnsiTheme="minorBidi" w:cstheme="minorBidi"/>
            </w:rPr>
            <w:fldChar w:fldCharType="end"/>
          </w:r>
        </w:sdtContent>
      </w:sdt>
      <w:sdt>
        <w:sdtPr>
          <w:rPr>
            <w:rFonts w:asciiTheme="minorBidi" w:hAnsiTheme="minorBidi" w:cstheme="minorBidi"/>
          </w:rPr>
          <w:id w:val="-1654516814"/>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Roa98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[6]</w:t>
          </w:r>
          <w:r w:rsidR="00A84FD8">
            <w:rPr>
              <w:rFonts w:asciiTheme="minorBidi" w:hAnsiTheme="minorBidi" w:cstheme="minorBidi"/>
            </w:rPr>
            <w:fldChar w:fldCharType="end"/>
          </w:r>
        </w:sdtContent>
      </w:sdt>
      <w:r w:rsidRPr="00030D96">
        <w:rPr>
          <w:rFonts w:asciiTheme="minorBidi" w:hAnsiTheme="minorBidi" w:cstheme="minorBidi"/>
        </w:rPr>
        <w:t>.</w:t>
      </w:r>
    </w:p>
    <w:p w14:paraId="3C910B7B" w14:textId="21C4DD07" w:rsidR="00DF5260" w:rsidRDefault="00030D96" w:rsidP="00A84FD8">
      <w:pPr>
        <w:rPr>
          <w:rFonts w:asciiTheme="minorBidi" w:hAnsiTheme="minorBidi" w:cstheme="minorBidi"/>
        </w:rPr>
      </w:pPr>
      <w:r w:rsidRPr="00030D96">
        <w:rPr>
          <w:rFonts w:asciiTheme="minorBidi" w:hAnsiTheme="minorBidi" w:cstheme="minorBidi"/>
        </w:rPr>
        <w:t>The primary aim of this report is to critically assess the effectiveness of CAE tools in representing real-world engineering problems</w:t>
      </w:r>
      <w:sdt>
        <w:sdtPr>
          <w:rPr>
            <w:rFonts w:asciiTheme="minorBidi" w:hAnsiTheme="minorBidi" w:cstheme="minorBidi"/>
          </w:rPr>
          <w:id w:val="1690648896"/>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And95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[1]</w:t>
          </w:r>
          <w:r w:rsidR="00A84FD8">
            <w:rPr>
              <w:rFonts w:asciiTheme="minorBidi" w:hAnsiTheme="minorBidi" w:cstheme="minorBidi"/>
            </w:rPr>
            <w:fldChar w:fldCharType="end"/>
          </w:r>
        </w:sdtContent>
      </w:sdt>
      <w:sdt>
        <w:sdtPr>
          <w:rPr>
            <w:rFonts w:asciiTheme="minorBidi" w:hAnsiTheme="minorBidi" w:cstheme="minorBidi"/>
          </w:rPr>
          <w:id w:val="1197361135"/>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Chu10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[3]</w:t>
          </w:r>
          <w:r w:rsidR="00A84FD8">
            <w:rPr>
              <w:rFonts w:asciiTheme="minorBidi" w:hAnsiTheme="minorBidi" w:cstheme="minorBidi"/>
            </w:rPr>
            <w:fldChar w:fldCharType="end"/>
          </w:r>
        </w:sdtContent>
      </w:sdt>
      <w:r w:rsidRPr="00030D96">
        <w:rPr>
          <w:rFonts w:asciiTheme="minorBidi" w:hAnsiTheme="minorBidi" w:cstheme="minorBidi"/>
        </w:rPr>
        <w:t xml:space="preserve">. This includes evaluating the level of accuracy achievable, identifying key limitations encountered during </w:t>
      </w:r>
      <w:r w:rsidRPr="00030D96">
        <w:rPr>
          <w:rFonts w:asciiTheme="minorBidi" w:hAnsiTheme="minorBidi" w:cstheme="minorBidi"/>
        </w:rPr>
        <w:lastRenderedPageBreak/>
        <w:t>the simulation process, and examining how modelling decisions influence the results</w:t>
      </w:r>
      <w:sdt>
        <w:sdtPr>
          <w:rPr>
            <w:rFonts w:asciiTheme="minorBidi" w:hAnsiTheme="minorBidi" w:cstheme="minorBidi"/>
          </w:rPr>
          <w:id w:val="1572387433"/>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Ver07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[2]</w:t>
          </w:r>
          <w:r w:rsidR="00A84FD8">
            <w:rPr>
              <w:rFonts w:asciiTheme="minorBidi" w:hAnsiTheme="minorBidi" w:cstheme="minorBidi"/>
            </w:rPr>
            <w:fldChar w:fldCharType="end"/>
          </w:r>
        </w:sdtContent>
      </w:sdt>
      <w:sdt>
        <w:sdtPr>
          <w:rPr>
            <w:rFonts w:asciiTheme="minorBidi" w:hAnsiTheme="minorBidi" w:cstheme="minorBidi"/>
          </w:rPr>
          <w:id w:val="605470375"/>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Pat80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[7]</w:t>
          </w:r>
          <w:r w:rsidR="00A84FD8">
            <w:rPr>
              <w:rFonts w:asciiTheme="minorBidi" w:hAnsiTheme="minorBidi" w:cstheme="minorBidi"/>
            </w:rPr>
            <w:fldChar w:fldCharType="end"/>
          </w:r>
        </w:sdtContent>
      </w:sdt>
      <w:r w:rsidRPr="00030D96">
        <w:rPr>
          <w:rFonts w:asciiTheme="minorBidi" w:hAnsiTheme="minorBidi" w:cstheme="minorBidi"/>
        </w:rPr>
        <w:t>. Furthermore, the report explores how CAE integrates into the broader engineering design cycle, highlighting both its strengths and its limitations</w:t>
      </w:r>
      <w:sdt>
        <w:sdtPr>
          <w:rPr>
            <w:rFonts w:asciiTheme="minorBidi" w:hAnsiTheme="minorBidi" w:cstheme="minorBidi"/>
          </w:rPr>
          <w:id w:val="1179781467"/>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Mou16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[4]</w:t>
          </w:r>
          <w:r w:rsidR="00A84FD8">
            <w:rPr>
              <w:rFonts w:asciiTheme="minorBidi" w:hAnsiTheme="minorBidi" w:cstheme="minorBidi"/>
            </w:rPr>
            <w:fldChar w:fldCharType="end"/>
          </w:r>
        </w:sdtContent>
      </w:sdt>
      <w:sdt>
        <w:sdtPr>
          <w:rPr>
            <w:rFonts w:asciiTheme="minorBidi" w:hAnsiTheme="minorBidi" w:cstheme="minorBidi"/>
          </w:rPr>
          <w:id w:val="1104996578"/>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Zie13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[9]</w:t>
          </w:r>
          <w:r w:rsidR="00A84FD8">
            <w:rPr>
              <w:rFonts w:asciiTheme="minorBidi" w:hAnsiTheme="minorBidi" w:cstheme="minorBidi"/>
            </w:rPr>
            <w:fldChar w:fldCharType="end"/>
          </w:r>
        </w:sdtContent>
      </w:sdt>
      <w:r w:rsidRPr="00030D96">
        <w:rPr>
          <w:rFonts w:asciiTheme="minorBidi" w:hAnsiTheme="minorBidi" w:cstheme="minorBidi"/>
        </w:rPr>
        <w:t>. Based on the findings, recommendations are proposed to improve simulation reliability and to guide best practices in the application of CAE tools within engineering design</w:t>
      </w:r>
      <w:sdt>
        <w:sdtPr>
          <w:rPr>
            <w:rFonts w:asciiTheme="minorBidi" w:hAnsiTheme="minorBidi" w:cstheme="minorBidi"/>
          </w:rPr>
          <w:id w:val="-1364125346"/>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Nat16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[5]</w:t>
          </w:r>
          <w:r w:rsidR="00A84FD8">
            <w:rPr>
              <w:rFonts w:asciiTheme="minorBidi" w:hAnsiTheme="minorBidi" w:cstheme="minorBidi"/>
            </w:rPr>
            <w:fldChar w:fldCharType="end"/>
          </w:r>
        </w:sdtContent>
      </w:sdt>
      <w:sdt>
        <w:sdtPr>
          <w:rPr>
            <w:rFonts w:asciiTheme="minorBidi" w:hAnsiTheme="minorBidi" w:cstheme="minorBidi"/>
          </w:rPr>
          <w:id w:val="703446161"/>
          <w:citation/>
        </w:sdtPr>
        <w:sdtEndPr/>
        <w:sdtContent>
          <w:r w:rsidR="00A84FD8">
            <w:rPr>
              <w:rFonts w:asciiTheme="minorBidi" w:hAnsiTheme="minorBidi" w:cstheme="minorBidi"/>
            </w:rPr>
            <w:fldChar w:fldCharType="begin"/>
          </w:r>
          <w:r w:rsidR="00A84FD8">
            <w:rPr>
              <w:rFonts w:asciiTheme="minorBidi" w:hAnsiTheme="minorBidi" w:cstheme="minorBidi"/>
            </w:rPr>
            <w:instrText xml:space="preserve"> CITATION Roa98 \l 2057 </w:instrText>
          </w:r>
          <w:r w:rsidR="00A84FD8">
            <w:rPr>
              <w:rFonts w:asciiTheme="minorBidi" w:hAnsiTheme="minorBidi" w:cstheme="minorBidi"/>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[6]</w:t>
          </w:r>
          <w:r w:rsidR="00A84FD8">
            <w:rPr>
              <w:rFonts w:asciiTheme="minorBidi" w:hAnsiTheme="minorBidi" w:cstheme="minorBidi"/>
            </w:rPr>
            <w:fldChar w:fldCharType="end"/>
          </w:r>
        </w:sdtContent>
      </w:sdt>
      <w:r w:rsidRPr="00030D96">
        <w:rPr>
          <w:rFonts w:asciiTheme="minorBidi" w:hAnsiTheme="minorBidi" w:cstheme="minorBidi"/>
        </w:rPr>
        <w:t>.</w:t>
      </w:r>
    </w:p>
    <w:p w14:paraId="56A758EC" w14:textId="77777777" w:rsidR="00A84FD8" w:rsidRPr="0079563D" w:rsidRDefault="00A84FD8" w:rsidP="00A84FD8">
      <w:pPr>
        <w:rPr>
          <w:rFonts w:asciiTheme="minorBidi" w:hAnsiTheme="minorBidi" w:cstheme="minorBidi"/>
        </w:rPr>
      </w:pPr>
    </w:p>
    <w:p w14:paraId="515467F5" w14:textId="77777777" w:rsidR="005164BB" w:rsidRPr="0079563D" w:rsidRDefault="005164BB" w:rsidP="0079563D">
      <w:pPr>
        <w:rPr>
          <w:rFonts w:asciiTheme="minorBidi" w:hAnsiTheme="minorBidi" w:cstheme="minorBidi"/>
        </w:rPr>
      </w:pPr>
    </w:p>
    <w:p w14:paraId="63777FF3" w14:textId="77777777" w:rsidR="005164BB" w:rsidRPr="0079563D" w:rsidRDefault="005164BB" w:rsidP="0079563D">
      <w:pPr>
        <w:rPr>
          <w:rFonts w:asciiTheme="minorBidi" w:hAnsiTheme="minorBidi" w:cstheme="minorBidi"/>
        </w:rPr>
        <w:sectPr w:rsidR="005164BB" w:rsidRPr="0079563D" w:rsidSect="00623A81">
          <w:headerReference w:type="default" r:id="rId20"/>
          <w:pgSz w:w="11906" w:h="16838" w:code="9"/>
          <w:pgMar w:top="1701" w:right="1701" w:bottom="1701" w:left="1701" w:header="709" w:footer="851" w:gutter="0"/>
          <w:cols w:space="708"/>
          <w:docGrid w:linePitch="360"/>
        </w:sectPr>
      </w:pPr>
    </w:p>
    <w:p w14:paraId="6DFF7F43" w14:textId="078D9EC2" w:rsidR="007D48F0" w:rsidRPr="0079563D" w:rsidRDefault="00901277" w:rsidP="0079563D">
      <w:pPr>
        <w:pStyle w:val="Heading1"/>
        <w:jc w:val="both"/>
        <w:rPr>
          <w:rFonts w:asciiTheme="minorBidi" w:hAnsiTheme="minorBidi" w:cstheme="minorBidi"/>
        </w:rPr>
      </w:pPr>
      <w:bookmarkStart w:id="39" w:name="_Toc227833301"/>
      <w:bookmarkEnd w:id="37"/>
      <w:r w:rsidRPr="0079563D">
        <w:rPr>
          <w:rFonts w:asciiTheme="minorBidi" w:hAnsiTheme="minorBidi" w:cstheme="minorBidi"/>
        </w:rPr>
        <w:lastRenderedPageBreak/>
        <w:t xml:space="preserve">Fundamentals of </w:t>
      </w:r>
      <w:r w:rsidR="00030D96">
        <w:rPr>
          <w:rFonts w:asciiTheme="minorBidi" w:hAnsiTheme="minorBidi" w:cstheme="minorBidi"/>
        </w:rPr>
        <w:t>Computer Aided Design and Engineering</w:t>
      </w:r>
      <w:bookmarkEnd w:id="39"/>
    </w:p>
    <w:p w14:paraId="46E8BA00" w14:textId="3963AEF0" w:rsidR="00DA7708" w:rsidRDefault="00030D96" w:rsidP="00030D96">
      <w:pPr>
        <w:pStyle w:val="Heading2"/>
      </w:pPr>
      <w:bookmarkStart w:id="40" w:name="_Toc227833302"/>
      <w:r>
        <w:t>CAD</w:t>
      </w:r>
      <w:bookmarkEnd w:id="40"/>
    </w:p>
    <w:p w14:paraId="27E716C6" w14:textId="53F14ACC" w:rsidR="00ED57BD" w:rsidRDefault="00ED57BD" w:rsidP="00ED57BD">
      <w:pPr>
        <w:pStyle w:val="BodyText"/>
        <w:rPr>
          <w:rFonts w:asciiTheme="minorHAnsi" w:hAnsiTheme="minorHAnsi"/>
        </w:rPr>
      </w:pPr>
      <w:r>
        <w:t>CAD is the use of computer software to create, modify, analyse, and document engineering designs</w:t>
      </w:r>
      <w:sdt>
        <w:sdtPr>
          <w:id w:val="-1487627013"/>
          <w:citation/>
        </w:sdtPr>
        <w:sdtEndPr/>
        <w:sdtContent>
          <w:r w:rsidR="00A84FD8">
            <w:fldChar w:fldCharType="begin"/>
          </w:r>
          <w:r w:rsidR="00A84FD8">
            <w:instrText xml:space="preserve"> CITATION Enc90 \l 2057 </w:instrText>
          </w:r>
          <w:r w:rsidR="00A84FD8">
            <w:fldChar w:fldCharType="separate"/>
          </w:r>
          <w:r w:rsidR="001841D9">
            <w:rPr>
              <w:noProof/>
            </w:rPr>
            <w:t xml:space="preserve"> [10]</w:t>
          </w:r>
          <w:r w:rsidR="00A84FD8">
            <w:fldChar w:fldCharType="end"/>
          </w:r>
        </w:sdtContent>
      </w:sdt>
      <w:r>
        <w:t>. CAD replaces manual drafting with precise digital geometry, improving accuracy and repeatability. Modern CAD systems are predominantly parametric, and feature based, meaning geometry is controlled by dimensions, constraints, and relationships that define design intent rather than fixed shapes</w:t>
      </w:r>
      <w:sdt>
        <w:sdtPr>
          <w:id w:val="1387377184"/>
          <w:citation/>
        </w:sdtPr>
        <w:sdtEndPr/>
        <w:sdtContent>
          <w:r w:rsidR="00A84FD8">
            <w:fldChar w:fldCharType="begin"/>
          </w:r>
          <w:r w:rsidR="00A84FD8">
            <w:instrText xml:space="preserve"> CITATION Nye22 \l 2057 </w:instrText>
          </w:r>
          <w:r w:rsidR="00A84FD8">
            <w:fldChar w:fldCharType="separate"/>
          </w:r>
          <w:r w:rsidR="001841D9">
            <w:rPr>
              <w:noProof/>
            </w:rPr>
            <w:t xml:space="preserve"> [11]</w:t>
          </w:r>
          <w:r w:rsidR="00A84FD8">
            <w:fldChar w:fldCharType="end"/>
          </w:r>
        </w:sdtContent>
      </w:sdt>
      <w:r>
        <w:t>]. This approach allows models to be updated efficiently by modifying parameters while maintaining functional relationships. CAD models typically begin with fully constrained 2D sketches, which are converted into 3D features such as extrusions, revolves, sweeps, and lofts</w:t>
      </w:r>
      <w:sdt>
        <w:sdtPr>
          <w:id w:val="-269856088"/>
          <w:citation/>
        </w:sdtPr>
        <w:sdtEndPr/>
        <w:sdtContent>
          <w:r w:rsidR="00A84FD8">
            <w:fldChar w:fldCharType="begin"/>
          </w:r>
          <w:r w:rsidR="00A84FD8">
            <w:instrText xml:space="preserve"> CITATION Enc90 \l 2057 </w:instrText>
          </w:r>
          <w:r w:rsidR="00A84FD8">
            <w:fldChar w:fldCharType="separate"/>
          </w:r>
          <w:r w:rsidR="001841D9">
            <w:rPr>
              <w:noProof/>
            </w:rPr>
            <w:t xml:space="preserve"> [10]</w:t>
          </w:r>
          <w:r w:rsidR="00A84FD8">
            <w:fldChar w:fldCharType="end"/>
          </w:r>
        </w:sdtContent>
      </w:sdt>
      <w:r>
        <w:t xml:space="preserve">. Solid modelling forms the basis of most mechanical CAD systems, enabling the calculation of mass properties, interference checking, and manufacturability assessment </w:t>
      </w:r>
      <w:sdt>
        <w:sdtPr>
          <w:id w:val="-722442405"/>
          <w:citation/>
        </w:sdtPr>
        <w:sdtEndPr/>
        <w:sdtContent>
          <w:r w:rsidR="00395FC0">
            <w:fldChar w:fldCharType="begin"/>
          </w:r>
          <w:r w:rsidR="00395FC0">
            <w:instrText xml:space="preserve"> CITATION Hos93 \l 2057 </w:instrText>
          </w:r>
          <w:r w:rsidR="00395FC0">
            <w:fldChar w:fldCharType="separate"/>
          </w:r>
          <w:r w:rsidR="001841D9">
            <w:rPr>
              <w:noProof/>
            </w:rPr>
            <w:t>[12]</w:t>
          </w:r>
          <w:r w:rsidR="00395FC0">
            <w:fldChar w:fldCharType="end"/>
          </w:r>
        </w:sdtContent>
      </w:sdt>
      <w:r>
        <w:t>. Assemblies allow individual components to be positioned and constrained using mates that replicate real</w:t>
      </w:r>
      <w:r>
        <w:noBreakHyphen/>
        <w:t>world motion and fit. CAD software also supports technical drawing generation, where associative 2D drawings are produced directly from 3D models, reducing errors and ensuring consistency</w:t>
      </w:r>
      <w:sdt>
        <w:sdtPr>
          <w:id w:val="-1675406908"/>
          <w:citation/>
        </w:sdtPr>
        <w:sdtEndPr/>
        <w:sdtContent>
          <w:r w:rsidR="00A84FD8">
            <w:fldChar w:fldCharType="begin"/>
          </w:r>
          <w:r w:rsidR="00A84FD8">
            <w:instrText xml:space="preserve"> CITATION Nye22 \l 2057 </w:instrText>
          </w:r>
          <w:r w:rsidR="00A84FD8">
            <w:fldChar w:fldCharType="separate"/>
          </w:r>
          <w:r w:rsidR="001841D9">
            <w:rPr>
              <w:noProof/>
            </w:rPr>
            <w:t xml:space="preserve"> [11]</w:t>
          </w:r>
          <w:r w:rsidR="00A84FD8">
            <w:fldChar w:fldCharType="end"/>
          </w:r>
        </w:sdtContent>
      </w:sdt>
      <w:r>
        <w:t>. Effective CAD practice focuses on robust constraint definition, logical feature order, and clean model structure to prevent failures during design changes. Data management and version control are essential, as CAD models are shared across design, manufacturing, and quality functions. CAD therefore acts as the central geometric database throughout the product lifecycle, supporting communication and integration between engineering disciplines</w:t>
      </w:r>
      <w:sdt>
        <w:sdtPr>
          <w:id w:val="-101660497"/>
          <w:citation/>
        </w:sdtPr>
        <w:sdtEndPr/>
        <w:sdtContent>
          <w:r w:rsidR="00395FC0">
            <w:fldChar w:fldCharType="begin"/>
          </w:r>
          <w:r w:rsidR="00395FC0">
            <w:instrText xml:space="preserve"> CITATION Hos93 \l 2057 </w:instrText>
          </w:r>
          <w:r w:rsidR="00395FC0">
            <w:fldChar w:fldCharType="separate"/>
          </w:r>
          <w:r w:rsidR="001841D9">
            <w:rPr>
              <w:noProof/>
            </w:rPr>
            <w:t xml:space="preserve"> [12]</w:t>
          </w:r>
          <w:r w:rsidR="00395FC0">
            <w:fldChar w:fldCharType="end"/>
          </w:r>
        </w:sdtContent>
      </w:sdt>
      <w:r>
        <w:t>.</w:t>
      </w:r>
    </w:p>
    <w:p w14:paraId="522FCEA3" w14:textId="77777777" w:rsidR="00DF5260" w:rsidRDefault="00DF5260" w:rsidP="00BD6FC1">
      <w:pPr>
        <w:rPr>
          <w:rFonts w:asciiTheme="minorBidi" w:hAnsiTheme="minorBidi" w:cstheme="minorBidi"/>
        </w:rPr>
      </w:pPr>
    </w:p>
    <w:p w14:paraId="05A8696A" w14:textId="78F642D2" w:rsidR="00DF5260" w:rsidRDefault="00030D96" w:rsidP="00030D96">
      <w:pPr>
        <w:pStyle w:val="Heading2"/>
      </w:pPr>
      <w:bookmarkStart w:id="41" w:name="_Toc227833303"/>
      <w:r>
        <w:t>CAE</w:t>
      </w:r>
      <w:bookmarkEnd w:id="41"/>
    </w:p>
    <w:p w14:paraId="05B95A02" w14:textId="258AA2FA" w:rsidR="00761C6F" w:rsidRDefault="00ED57BD" w:rsidP="00395FC0">
      <w:pPr>
        <w:pStyle w:val="BodyText"/>
      </w:pPr>
      <w:r>
        <w:t>CAE refers to the use of computer</w:t>
      </w:r>
      <w:r>
        <w:noBreakHyphen/>
        <w:t>based tools to simulate and predict the performance of engineering designs under real</w:t>
      </w:r>
      <w:r>
        <w:noBreakHyphen/>
        <w:t xml:space="preserve">world conditions. CAE is founded on engineering principles such as solid mechanics, heat transfer, and fluid dynamics, implemented through numerical methods. The most widely used CAE </w:t>
      </w:r>
      <w:r>
        <w:lastRenderedPageBreak/>
        <w:t xml:space="preserve">technique is FEA, in which a CAD model is discretised into a mesh of small elements connected by nodes </w:t>
      </w:r>
      <w:sdt>
        <w:sdtPr>
          <w:id w:val="-1019695656"/>
          <w:citation/>
        </w:sdtPr>
        <w:sdtEndPr/>
        <w:sdtContent>
          <w:r w:rsidR="00395FC0">
            <w:fldChar w:fldCharType="begin"/>
          </w:r>
          <w:r w:rsidR="00395FC0">
            <w:instrText xml:space="preserve"> CITATION Zie13 \l 2057 </w:instrText>
          </w:r>
          <w:r w:rsidR="00395FC0">
            <w:fldChar w:fldCharType="separate"/>
          </w:r>
          <w:r w:rsidR="001841D9">
            <w:rPr>
              <w:noProof/>
            </w:rPr>
            <w:t>[9]</w:t>
          </w:r>
          <w:r w:rsidR="00395FC0">
            <w:fldChar w:fldCharType="end"/>
          </w:r>
        </w:sdtContent>
      </w:sdt>
      <w:r w:rsidR="00395FC0">
        <w:t xml:space="preserve">. </w:t>
      </w:r>
      <w:r>
        <w:t>This discretisation allows complex geometries to be solved using approximate mathematical models. Boundary conditions are applied to represent loads, constraints, temperatures, or pressures, while material properties define structural and physical behaviour</w:t>
      </w:r>
      <w:sdt>
        <w:sdtPr>
          <w:id w:val="-651746536"/>
          <w:citation/>
        </w:sdtPr>
        <w:sdtEndPr/>
        <w:sdtContent>
          <w:r w:rsidR="00395FC0">
            <w:fldChar w:fldCharType="begin"/>
          </w:r>
          <w:r w:rsidR="00395FC0">
            <w:instrText xml:space="preserve"> CITATION LeX24 \l 2057 </w:instrText>
          </w:r>
          <w:r w:rsidR="00395FC0">
            <w:fldChar w:fldCharType="separate"/>
          </w:r>
          <w:r w:rsidR="001841D9">
            <w:rPr>
              <w:noProof/>
            </w:rPr>
            <w:t xml:space="preserve"> [13]</w:t>
          </w:r>
          <w:r w:rsidR="00395FC0">
            <w:fldChar w:fldCharType="end"/>
          </w:r>
        </w:sdtContent>
      </w:sdt>
      <w:r>
        <w:t>. The solver computes results such as stress, strain, displacement, or temperature distribution. Post</w:t>
      </w:r>
      <w:r>
        <w:noBreakHyphen/>
        <w:t>processing tools are used to visualise results and identify critical regions. CAE does not provide exact solutions, but offers approximations that depend on mesh quality, assumptions, and correct loading, making engineering judgement essential</w:t>
      </w:r>
      <w:sdt>
        <w:sdtPr>
          <w:id w:val="-1673784350"/>
          <w:citation/>
        </w:sdtPr>
        <w:sdtEndPr/>
        <w:sdtContent>
          <w:r w:rsidR="00395FC0">
            <w:fldChar w:fldCharType="begin"/>
          </w:r>
          <w:r w:rsidR="00395FC0">
            <w:instrText xml:space="preserve"> CITATION Zie13 \l 2057 </w:instrText>
          </w:r>
          <w:r w:rsidR="00395FC0">
            <w:fldChar w:fldCharType="separate"/>
          </w:r>
          <w:r w:rsidR="001841D9">
            <w:rPr>
              <w:noProof/>
            </w:rPr>
            <w:t xml:space="preserve"> [9]</w:t>
          </w:r>
          <w:r w:rsidR="00395FC0">
            <w:fldChar w:fldCharType="end"/>
          </w:r>
        </w:sdtContent>
      </w:sdt>
      <w:r>
        <w:t>. CAE is frequently used early in the design process to reduce physical testing, development time, and cost. Typical applications include structural strength analysis, fatigue assessment, thermal management, vibration analysis, and</w:t>
      </w:r>
      <w:r w:rsidR="0092028A">
        <w:t xml:space="preserve"> CFD</w:t>
      </w:r>
      <w:r>
        <w:t>. Validation against analytical calculations or experimental data is a key best practice. When applied correctly, CAE enables engineers to identify design weaknesses early and optimise performance, weight, safety, and reliability</w:t>
      </w:r>
      <w:sdt>
        <w:sdtPr>
          <w:id w:val="-1972592444"/>
          <w:citation/>
        </w:sdtPr>
        <w:sdtEndPr/>
        <w:sdtContent>
          <w:r w:rsidR="00395FC0">
            <w:fldChar w:fldCharType="begin"/>
          </w:r>
          <w:r w:rsidR="00395FC0">
            <w:instrText xml:space="preserve"> CITATION LeX24 \l 2057 </w:instrText>
          </w:r>
          <w:r w:rsidR="00395FC0">
            <w:fldChar w:fldCharType="separate"/>
          </w:r>
          <w:r w:rsidR="001841D9">
            <w:rPr>
              <w:noProof/>
            </w:rPr>
            <w:t xml:space="preserve"> [13]</w:t>
          </w:r>
          <w:r w:rsidR="00395FC0">
            <w:fldChar w:fldCharType="end"/>
          </w:r>
        </w:sdtContent>
      </w:sdt>
      <w:r w:rsidR="00395FC0">
        <w:t>.</w:t>
      </w:r>
    </w:p>
    <w:p w14:paraId="405FC271" w14:textId="77777777" w:rsidR="00395FC0" w:rsidRPr="00395FC0" w:rsidRDefault="00395FC0" w:rsidP="00395FC0">
      <w:pPr>
        <w:pStyle w:val="BodyText"/>
      </w:pPr>
    </w:p>
    <w:p w14:paraId="194DFD79" w14:textId="77777777" w:rsidR="00DA7708" w:rsidRDefault="00DA7708" w:rsidP="00BD6FC1">
      <w:pPr>
        <w:rPr>
          <w:rFonts w:asciiTheme="minorBidi" w:hAnsiTheme="minorBidi" w:cstheme="minorBidi"/>
        </w:rPr>
      </w:pPr>
    </w:p>
    <w:p w14:paraId="5248EA3F" w14:textId="65D73477" w:rsidR="00065AC7" w:rsidRPr="0079563D" w:rsidRDefault="00065AC7" w:rsidP="00BD6FC1">
      <w:pPr>
        <w:rPr>
          <w:rFonts w:asciiTheme="minorBidi" w:hAnsiTheme="minorBidi" w:cstheme="minorBidi"/>
        </w:rPr>
        <w:sectPr w:rsidR="00065AC7" w:rsidRPr="0079563D" w:rsidSect="00623A81">
          <w:headerReference w:type="default" r:id="rId21"/>
          <w:pgSz w:w="11906" w:h="16838" w:code="9"/>
          <w:pgMar w:top="1701" w:right="1701" w:bottom="1701" w:left="1701" w:header="709" w:footer="851" w:gutter="0"/>
          <w:cols w:space="708"/>
          <w:docGrid w:linePitch="360"/>
        </w:sectPr>
      </w:pPr>
    </w:p>
    <w:p w14:paraId="058C220D" w14:textId="4A6AF7E5" w:rsidR="00901277" w:rsidRPr="001841D9" w:rsidRDefault="00030D96" w:rsidP="001841D9">
      <w:pPr>
        <w:pStyle w:val="Heading1"/>
        <w:jc w:val="both"/>
        <w:rPr>
          <w:rFonts w:asciiTheme="minorBidi" w:hAnsiTheme="minorBidi" w:cstheme="minorBidi"/>
        </w:rPr>
      </w:pPr>
      <w:bookmarkStart w:id="42" w:name="_Toc227833304"/>
      <w:r w:rsidRPr="001841D9">
        <w:rPr>
          <w:rFonts w:asciiTheme="minorBidi" w:hAnsiTheme="minorBidi" w:cstheme="minorBidi"/>
        </w:rPr>
        <w:lastRenderedPageBreak/>
        <w:t xml:space="preserve">Model </w:t>
      </w:r>
      <w:r w:rsidR="0079563D" w:rsidRPr="001841D9">
        <w:rPr>
          <w:rFonts w:asciiTheme="minorBidi" w:hAnsiTheme="minorBidi" w:cstheme="minorBidi"/>
        </w:rPr>
        <w:t>Review</w:t>
      </w:r>
      <w:bookmarkEnd w:id="42"/>
    </w:p>
    <w:p w14:paraId="4D7AF60A" w14:textId="22FBD5EA" w:rsidR="00DF5260" w:rsidRDefault="00030D96" w:rsidP="001841D9">
      <w:pPr>
        <w:pStyle w:val="Heading2"/>
        <w:jc w:val="both"/>
        <w:rPr>
          <w:rFonts w:asciiTheme="minorBidi" w:hAnsiTheme="minorBidi" w:cstheme="minorBidi"/>
        </w:rPr>
      </w:pPr>
      <w:bookmarkStart w:id="43" w:name="_Toc227833305"/>
      <w:r w:rsidRPr="001841D9">
        <w:rPr>
          <w:rFonts w:asciiTheme="minorBidi" w:hAnsiTheme="minorBidi" w:cstheme="minorBidi"/>
        </w:rPr>
        <w:t>Geometry</w:t>
      </w:r>
      <w:bookmarkEnd w:id="43"/>
    </w:p>
    <w:p w14:paraId="618CD7B8" w14:textId="77777777" w:rsidR="008B1325" w:rsidRPr="008B1325" w:rsidRDefault="008B1325" w:rsidP="008B1325"/>
    <w:p w14:paraId="727338DD" w14:textId="77777777" w:rsidR="00BD3681" w:rsidRDefault="005561B8" w:rsidP="00BD3681">
      <w:pPr>
        <w:keepNext/>
      </w:pPr>
      <w:r>
        <w:rPr>
          <w:noProof/>
        </w:rPr>
        <w:drawing>
          <wp:inline distT="0" distB="0" distL="0" distR="0" wp14:anchorId="6EC7E112" wp14:editId="05125179">
            <wp:extent cx="5731510" cy="2438400"/>
            <wp:effectExtent l="0" t="0" r="2540" b="0"/>
            <wp:docPr id="1508164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64372" name=""/>
                    <pic:cNvPicPr/>
                  </pic:nvPicPr>
                  <pic:blipFill>
                    <a:blip r:embed="rId22"/>
                    <a:stretch>
                      <a:fillRect/>
                    </a:stretch>
                  </pic:blipFill>
                  <pic:spPr>
                    <a:xfrm>
                      <a:off x="0" y="0"/>
                      <a:ext cx="5731510" cy="2438400"/>
                    </a:xfrm>
                    <a:prstGeom prst="rect">
                      <a:avLst/>
                    </a:prstGeom>
                  </pic:spPr>
                </pic:pic>
              </a:graphicData>
            </a:graphic>
          </wp:inline>
        </w:drawing>
      </w:r>
    </w:p>
    <w:p w14:paraId="595466DE" w14:textId="16B81293" w:rsidR="005561B8" w:rsidRDefault="00BD3681" w:rsidP="00BD3681">
      <w:pPr>
        <w:pStyle w:val="Caption"/>
      </w:pPr>
      <w:bookmarkStart w:id="44" w:name="_Toc229173394"/>
      <w:r>
        <w:t xml:space="preserve">Figure </w:t>
      </w:r>
      <w:r>
        <w:fldChar w:fldCharType="begin"/>
      </w:r>
      <w:r>
        <w:instrText xml:space="preserve"> SEQ Figure \* ARABIC </w:instrText>
      </w:r>
      <w:r>
        <w:fldChar w:fldCharType="separate"/>
      </w:r>
      <w:r w:rsidR="00EB10B2">
        <w:rPr>
          <w:noProof/>
        </w:rPr>
        <w:t>1</w:t>
      </w:r>
      <w:r>
        <w:fldChar w:fldCharType="end"/>
      </w:r>
      <w:r>
        <w:t xml:space="preserve"> - CAD Sketch of Supersonic Projectile</w:t>
      </w:r>
      <w:bookmarkEnd w:id="44"/>
    </w:p>
    <w:p w14:paraId="55CFB8E0" w14:textId="77777777" w:rsidR="008B1325" w:rsidRDefault="008B1325" w:rsidP="005561B8"/>
    <w:p w14:paraId="31D31886" w14:textId="77777777" w:rsidR="006E097D" w:rsidRDefault="005561B8" w:rsidP="006E097D">
      <w:pPr>
        <w:keepNext/>
      </w:pPr>
      <w:r>
        <w:rPr>
          <w:noProof/>
        </w:rPr>
        <w:drawing>
          <wp:inline distT="0" distB="0" distL="0" distR="0" wp14:anchorId="1247B24A" wp14:editId="638F6A04">
            <wp:extent cx="5731510" cy="2459355"/>
            <wp:effectExtent l="0" t="0" r="2540" b="0"/>
            <wp:docPr id="1120911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911313" name=""/>
                    <pic:cNvPicPr/>
                  </pic:nvPicPr>
                  <pic:blipFill>
                    <a:blip r:embed="rId23"/>
                    <a:stretch>
                      <a:fillRect/>
                    </a:stretch>
                  </pic:blipFill>
                  <pic:spPr>
                    <a:xfrm>
                      <a:off x="0" y="0"/>
                      <a:ext cx="5731510" cy="2459355"/>
                    </a:xfrm>
                    <a:prstGeom prst="rect">
                      <a:avLst/>
                    </a:prstGeom>
                  </pic:spPr>
                </pic:pic>
              </a:graphicData>
            </a:graphic>
          </wp:inline>
        </w:drawing>
      </w:r>
    </w:p>
    <w:p w14:paraId="61A41509" w14:textId="20EB46F2" w:rsidR="005561B8" w:rsidRDefault="006E097D" w:rsidP="006E097D">
      <w:pPr>
        <w:pStyle w:val="Caption"/>
      </w:pPr>
      <w:bookmarkStart w:id="45" w:name="_Toc229173395"/>
      <w:r>
        <w:t xml:space="preserve">Figure </w:t>
      </w:r>
      <w:r>
        <w:fldChar w:fldCharType="begin"/>
      </w:r>
      <w:r>
        <w:instrText xml:space="preserve"> SEQ Figure \* ARABIC </w:instrText>
      </w:r>
      <w:r>
        <w:fldChar w:fldCharType="separate"/>
      </w:r>
      <w:r w:rsidR="00EB10B2">
        <w:rPr>
          <w:noProof/>
        </w:rPr>
        <w:t>2</w:t>
      </w:r>
      <w:r>
        <w:fldChar w:fldCharType="end"/>
      </w:r>
      <w:r>
        <w:t xml:space="preserve"> - CAD Sketch of Model</w:t>
      </w:r>
      <w:r>
        <w:rPr>
          <w:noProof/>
        </w:rPr>
        <w:t xml:space="preserve"> to use CFD to Investigate E</w:t>
      </w:r>
      <w:r w:rsidRPr="00174E27">
        <w:rPr>
          <w:noProof/>
        </w:rPr>
        <w:t xml:space="preserve">xternal </w:t>
      </w:r>
      <w:r>
        <w:rPr>
          <w:noProof/>
        </w:rPr>
        <w:t>C</w:t>
      </w:r>
      <w:r w:rsidRPr="00174E27">
        <w:rPr>
          <w:noProof/>
        </w:rPr>
        <w:t xml:space="preserve">ompressible </w:t>
      </w:r>
      <w:r>
        <w:rPr>
          <w:noProof/>
        </w:rPr>
        <w:t>F</w:t>
      </w:r>
      <w:r w:rsidRPr="00174E27">
        <w:rPr>
          <w:noProof/>
        </w:rPr>
        <w:t>lows</w:t>
      </w:r>
      <w:bookmarkEnd w:id="45"/>
    </w:p>
    <w:p w14:paraId="205EE224" w14:textId="77777777" w:rsidR="00030D96" w:rsidRPr="001841D9" w:rsidRDefault="00030D96" w:rsidP="001841D9">
      <w:pPr>
        <w:rPr>
          <w:rFonts w:asciiTheme="minorBidi" w:hAnsiTheme="minorBidi" w:cstheme="minorBidi"/>
        </w:rPr>
      </w:pPr>
    </w:p>
    <w:p w14:paraId="2E30ECD1" w14:textId="69276954" w:rsidR="00030D96" w:rsidRDefault="00030D96" w:rsidP="001841D9">
      <w:pPr>
        <w:pStyle w:val="Heading2"/>
        <w:jc w:val="both"/>
        <w:rPr>
          <w:rFonts w:asciiTheme="minorBidi" w:hAnsiTheme="minorBidi" w:cstheme="minorBidi"/>
        </w:rPr>
      </w:pPr>
      <w:bookmarkStart w:id="46" w:name="_Toc227833306"/>
      <w:r w:rsidRPr="001841D9">
        <w:rPr>
          <w:rFonts w:asciiTheme="minorBidi" w:hAnsiTheme="minorBidi" w:cstheme="minorBidi"/>
        </w:rPr>
        <w:lastRenderedPageBreak/>
        <w:t>Mesh</w:t>
      </w:r>
      <w:bookmarkEnd w:id="46"/>
    </w:p>
    <w:p w14:paraId="4F7CB14D" w14:textId="77777777" w:rsidR="005561B8" w:rsidRPr="005561B8" w:rsidRDefault="005561B8" w:rsidP="005561B8"/>
    <w:p w14:paraId="4231D94F" w14:textId="3E1AD24B" w:rsidR="00B21F73" w:rsidRPr="001841D9" w:rsidRDefault="003E4F26" w:rsidP="001841D9">
      <w:pPr>
        <w:pStyle w:val="ListParagraph"/>
        <w:numPr>
          <w:ilvl w:val="0"/>
          <w:numId w:val="2"/>
        </w:numPr>
        <w:spacing w:before="0" w:line="300" w:lineRule="atLeast"/>
        <w:jc w:val="left"/>
        <w:rPr>
          <w:rFonts w:asciiTheme="minorBidi" w:hAnsiTheme="minorBidi" w:cstheme="minorBidi"/>
          <w:lang w:eastAsia="en-GB"/>
        </w:rPr>
      </w:pPr>
      <w:r w:rsidRPr="001841D9">
        <w:rPr>
          <w:rFonts w:asciiTheme="minorBidi" w:hAnsiTheme="minorBidi" w:cstheme="minorBidi"/>
          <w:lang w:eastAsia="en-GB"/>
        </w:rPr>
        <w:t>Coarse</w:t>
      </w:r>
      <w:r w:rsidR="00B21F73" w:rsidRPr="001841D9">
        <w:rPr>
          <w:rFonts w:asciiTheme="minorBidi" w:hAnsiTheme="minorBidi" w:cstheme="minorBidi"/>
          <w:lang w:eastAsia="en-GB"/>
        </w:rPr>
        <w:t xml:space="preserve"> mesh</w:t>
      </w:r>
      <w:r w:rsidR="00B21F73" w:rsidRPr="001841D9">
        <w:rPr>
          <w:rFonts w:asciiTheme="minorBidi" w:hAnsiTheme="minorBidi" w:cstheme="minorBidi"/>
          <w:lang w:eastAsia="en-GB"/>
        </w:rPr>
        <w:br/>
        <w:t xml:space="preserve">Large elements, minimal refinement. </w:t>
      </w:r>
    </w:p>
    <w:p w14:paraId="0D6A8205" w14:textId="013EF344" w:rsidR="00B21F73" w:rsidRPr="001841D9" w:rsidRDefault="003E4F26" w:rsidP="001841D9">
      <w:pPr>
        <w:pStyle w:val="ListParagraph"/>
        <w:numPr>
          <w:ilvl w:val="0"/>
          <w:numId w:val="2"/>
        </w:numPr>
        <w:spacing w:before="0" w:line="300" w:lineRule="atLeast"/>
        <w:jc w:val="left"/>
        <w:rPr>
          <w:rFonts w:asciiTheme="minorBidi" w:hAnsiTheme="minorBidi" w:cstheme="minorBidi"/>
          <w:lang w:eastAsia="en-GB"/>
        </w:rPr>
      </w:pPr>
      <w:r w:rsidRPr="001841D9">
        <w:rPr>
          <w:rFonts w:asciiTheme="minorBidi" w:hAnsiTheme="minorBidi" w:cstheme="minorBidi"/>
          <w:lang w:eastAsia="en-GB"/>
        </w:rPr>
        <w:t>Medium</w:t>
      </w:r>
      <w:r w:rsidR="00B21F73" w:rsidRPr="001841D9">
        <w:rPr>
          <w:rFonts w:asciiTheme="minorBidi" w:hAnsiTheme="minorBidi" w:cstheme="minorBidi"/>
          <w:lang w:eastAsia="en-GB"/>
        </w:rPr>
        <w:t xml:space="preserve"> mesh</w:t>
      </w:r>
      <w:r w:rsidR="00B21F73" w:rsidRPr="001841D9">
        <w:rPr>
          <w:rFonts w:asciiTheme="minorBidi" w:hAnsiTheme="minorBidi" w:cstheme="minorBidi"/>
          <w:lang w:eastAsia="en-GB"/>
        </w:rPr>
        <w:br/>
        <w:t>Refined near walls and high</w:t>
      </w:r>
      <w:r w:rsidR="00B21F73" w:rsidRPr="001841D9">
        <w:rPr>
          <w:rFonts w:asciiTheme="minorBidi" w:hAnsiTheme="minorBidi" w:cstheme="minorBidi"/>
          <w:lang w:eastAsia="en-GB"/>
        </w:rPr>
        <w:noBreakHyphen/>
        <w:t xml:space="preserve">gradient zones. </w:t>
      </w:r>
    </w:p>
    <w:p w14:paraId="4A0AB6E2" w14:textId="4481356E" w:rsidR="00B21F73" w:rsidRPr="001841D9" w:rsidRDefault="003E4F26" w:rsidP="001841D9">
      <w:pPr>
        <w:pStyle w:val="ListParagraph"/>
        <w:numPr>
          <w:ilvl w:val="0"/>
          <w:numId w:val="2"/>
        </w:numPr>
        <w:spacing w:before="0" w:line="300" w:lineRule="atLeast"/>
        <w:jc w:val="left"/>
        <w:rPr>
          <w:rFonts w:asciiTheme="minorBidi" w:hAnsiTheme="minorBidi" w:cstheme="minorBidi"/>
          <w:lang w:eastAsia="en-GB"/>
        </w:rPr>
      </w:pPr>
      <w:r w:rsidRPr="001841D9">
        <w:rPr>
          <w:rFonts w:asciiTheme="minorBidi" w:hAnsiTheme="minorBidi" w:cstheme="minorBidi"/>
          <w:lang w:eastAsia="en-GB"/>
        </w:rPr>
        <w:t>Fine</w:t>
      </w:r>
      <w:r w:rsidR="00B21F73" w:rsidRPr="001841D9">
        <w:rPr>
          <w:rFonts w:asciiTheme="minorBidi" w:hAnsiTheme="minorBidi" w:cstheme="minorBidi"/>
          <w:lang w:eastAsia="en-GB"/>
        </w:rPr>
        <w:t xml:space="preserve"> mesh</w:t>
      </w:r>
      <w:r w:rsidR="00B21F73" w:rsidRPr="001841D9">
        <w:rPr>
          <w:rFonts w:asciiTheme="minorBidi" w:hAnsiTheme="minorBidi" w:cstheme="minorBidi"/>
          <w:lang w:eastAsia="en-GB"/>
        </w:rPr>
        <w:br/>
        <w:t>Much smaller elements, more inflation layers.</w:t>
      </w:r>
    </w:p>
    <w:p w14:paraId="5055735A" w14:textId="77777777" w:rsidR="00B21F73" w:rsidRPr="001841D9" w:rsidRDefault="00B21F73" w:rsidP="001841D9">
      <w:pPr>
        <w:rPr>
          <w:rFonts w:asciiTheme="minorBidi" w:hAnsiTheme="minorBidi" w:cstheme="minorBidi"/>
        </w:rPr>
      </w:pPr>
    </w:p>
    <w:p w14:paraId="6B646D3D" w14:textId="50F001FE" w:rsidR="00551F67" w:rsidRPr="001841D9" w:rsidRDefault="003E4F26" w:rsidP="001841D9">
      <w:pPr>
        <w:pStyle w:val="ListParagraph"/>
        <w:numPr>
          <w:ilvl w:val="0"/>
          <w:numId w:val="2"/>
        </w:numPr>
        <w:spacing w:before="0" w:line="300" w:lineRule="atLeast"/>
        <w:rPr>
          <w:rFonts w:asciiTheme="minorBidi" w:hAnsiTheme="minorBidi" w:cstheme="minorBidi"/>
          <w:lang w:eastAsia="en-GB"/>
        </w:rPr>
      </w:pPr>
      <w:bookmarkStart w:id="47" w:name="_Toc227833307"/>
      <w:r w:rsidRPr="001841D9">
        <w:rPr>
          <w:rFonts w:asciiTheme="minorBidi" w:hAnsiTheme="minorBidi" w:cstheme="minorBidi"/>
          <w:lang w:eastAsia="en-GB"/>
        </w:rPr>
        <w:t>Total</w:t>
      </w:r>
      <w:r w:rsidR="00551F67" w:rsidRPr="001841D9">
        <w:rPr>
          <w:rFonts w:asciiTheme="minorBidi" w:hAnsiTheme="minorBidi" w:cstheme="minorBidi"/>
          <w:lang w:eastAsia="en-GB"/>
        </w:rPr>
        <w:t xml:space="preserve"> cell count. </w:t>
      </w:r>
    </w:p>
    <w:p w14:paraId="06BFAB4F" w14:textId="2954A327" w:rsidR="00551F67" w:rsidRPr="001841D9" w:rsidRDefault="003E4F26" w:rsidP="001841D9">
      <w:pPr>
        <w:pStyle w:val="ListParagraph"/>
        <w:numPr>
          <w:ilvl w:val="0"/>
          <w:numId w:val="2"/>
        </w:numPr>
        <w:spacing w:before="0" w:line="300" w:lineRule="atLeast"/>
        <w:rPr>
          <w:rFonts w:asciiTheme="minorBidi" w:hAnsiTheme="minorBidi" w:cstheme="minorBidi"/>
          <w:lang w:eastAsia="en-GB"/>
        </w:rPr>
      </w:pPr>
      <w:r w:rsidRPr="001841D9">
        <w:rPr>
          <w:rFonts w:asciiTheme="minorBidi" w:hAnsiTheme="minorBidi" w:cstheme="minorBidi"/>
          <w:lang w:eastAsia="en-GB"/>
        </w:rPr>
        <w:t>Minimum</w:t>
      </w:r>
      <w:r w:rsidR="00551F67" w:rsidRPr="001841D9">
        <w:rPr>
          <w:rFonts w:asciiTheme="minorBidi" w:hAnsiTheme="minorBidi" w:cstheme="minorBidi"/>
          <w:lang w:eastAsia="en-GB"/>
        </w:rPr>
        <w:t xml:space="preserve"> element size. </w:t>
      </w:r>
    </w:p>
    <w:p w14:paraId="021BA9C7" w14:textId="0F5C560D" w:rsidR="00551F67" w:rsidRPr="001841D9" w:rsidRDefault="003E4F26" w:rsidP="001841D9">
      <w:pPr>
        <w:pStyle w:val="ListParagraph"/>
        <w:numPr>
          <w:ilvl w:val="0"/>
          <w:numId w:val="2"/>
        </w:numPr>
        <w:spacing w:before="0" w:line="300" w:lineRule="atLeast"/>
        <w:rPr>
          <w:rFonts w:asciiTheme="minorBidi" w:hAnsiTheme="minorBidi" w:cstheme="minorBidi"/>
          <w:lang w:eastAsia="en-GB"/>
        </w:rPr>
      </w:pPr>
      <w:r w:rsidRPr="001841D9">
        <w:rPr>
          <w:rFonts w:asciiTheme="minorBidi" w:hAnsiTheme="minorBidi" w:cstheme="minorBidi"/>
          <w:lang w:eastAsia="en-GB"/>
        </w:rPr>
        <w:t>Boundary</w:t>
      </w:r>
      <w:r w:rsidR="00551F67" w:rsidRPr="001841D9">
        <w:rPr>
          <w:rFonts w:asciiTheme="minorBidi" w:hAnsiTheme="minorBidi" w:cstheme="minorBidi"/>
          <w:lang w:eastAsia="en-GB"/>
        </w:rPr>
        <w:t xml:space="preserve"> layer setup.</w:t>
      </w:r>
    </w:p>
    <w:p w14:paraId="43F09CA0" w14:textId="7039E3F4" w:rsidR="00030D96" w:rsidRDefault="00030D96" w:rsidP="001841D9">
      <w:pPr>
        <w:pStyle w:val="Heading2"/>
        <w:jc w:val="both"/>
        <w:rPr>
          <w:rFonts w:asciiTheme="minorBidi" w:hAnsiTheme="minorBidi" w:cstheme="minorBidi"/>
        </w:rPr>
      </w:pPr>
      <w:r w:rsidRPr="001841D9">
        <w:rPr>
          <w:rFonts w:asciiTheme="minorBidi" w:hAnsiTheme="minorBidi" w:cstheme="minorBidi"/>
        </w:rPr>
        <w:t>Setup</w:t>
      </w:r>
      <w:bookmarkEnd w:id="47"/>
    </w:p>
    <w:p w14:paraId="22C6C650" w14:textId="77777777" w:rsidR="00DA2AD8" w:rsidRDefault="005561B8" w:rsidP="00DA2AD8">
      <w:pPr>
        <w:keepNext/>
      </w:pPr>
      <w:r>
        <w:rPr>
          <w:noProof/>
        </w:rPr>
        <w:drawing>
          <wp:inline distT="0" distB="0" distL="0" distR="0" wp14:anchorId="30D48594" wp14:editId="7BAC7B1C">
            <wp:extent cx="5731200" cy="3044026"/>
            <wp:effectExtent l="0" t="0" r="3175" b="4445"/>
            <wp:docPr id="1481301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01485" name=""/>
                    <pic:cNvPicPr/>
                  </pic:nvPicPr>
                  <pic:blipFill>
                    <a:blip r:embed="rId24"/>
                    <a:stretch>
                      <a:fillRect/>
                    </a:stretch>
                  </pic:blipFill>
                  <pic:spPr>
                    <a:xfrm>
                      <a:off x="0" y="0"/>
                      <a:ext cx="5731200" cy="3044026"/>
                    </a:xfrm>
                    <a:prstGeom prst="rect">
                      <a:avLst/>
                    </a:prstGeom>
                  </pic:spPr>
                </pic:pic>
              </a:graphicData>
            </a:graphic>
          </wp:inline>
        </w:drawing>
      </w:r>
    </w:p>
    <w:p w14:paraId="3444355B" w14:textId="7BD51CDB" w:rsidR="006E6AF5" w:rsidRDefault="00DA2AD8" w:rsidP="00DA2AD8">
      <w:pPr>
        <w:pStyle w:val="Caption"/>
      </w:pPr>
      <w:bookmarkStart w:id="48" w:name="_Toc229173396"/>
      <w:r>
        <w:t xml:space="preserve">Figure </w:t>
      </w:r>
      <w:r>
        <w:fldChar w:fldCharType="begin"/>
      </w:r>
      <w:r>
        <w:instrText xml:space="preserve"> SEQ Figure \* ARABIC </w:instrText>
      </w:r>
      <w:r>
        <w:fldChar w:fldCharType="separate"/>
      </w:r>
      <w:r w:rsidR="00EB10B2">
        <w:rPr>
          <w:noProof/>
        </w:rPr>
        <w:t>3</w:t>
      </w:r>
      <w:r>
        <w:fldChar w:fldCharType="end"/>
      </w:r>
      <w:r>
        <w:t xml:space="preserve"> - Setup of Energy and Viscous Models</w:t>
      </w:r>
      <w:bookmarkEnd w:id="48"/>
    </w:p>
    <w:p w14:paraId="63DCEE77" w14:textId="77777777" w:rsidR="008B1325" w:rsidRPr="006E6AF5" w:rsidRDefault="008B1325" w:rsidP="006E6AF5"/>
    <w:p w14:paraId="25D56C5A" w14:textId="77777777" w:rsidR="00DA2AD8" w:rsidRDefault="005561B8" w:rsidP="00DA2AD8">
      <w:pPr>
        <w:keepNext/>
      </w:pPr>
      <w:r>
        <w:rPr>
          <w:noProof/>
        </w:rPr>
        <w:lastRenderedPageBreak/>
        <w:drawing>
          <wp:inline distT="0" distB="0" distL="0" distR="0" wp14:anchorId="67EC046B" wp14:editId="5F57A6DA">
            <wp:extent cx="5731200" cy="3035136"/>
            <wp:effectExtent l="0" t="0" r="3175" b="0"/>
            <wp:docPr id="130679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94160" name=""/>
                    <pic:cNvPicPr/>
                  </pic:nvPicPr>
                  <pic:blipFill rotWithShape="1">
                    <a:blip r:embed="rId25"/>
                    <a:srcRect b="8831"/>
                    <a:stretch>
                      <a:fillRect/>
                    </a:stretch>
                  </pic:blipFill>
                  <pic:spPr bwMode="auto">
                    <a:xfrm>
                      <a:off x="0" y="0"/>
                      <a:ext cx="5731200" cy="3035136"/>
                    </a:xfrm>
                    <a:prstGeom prst="rect">
                      <a:avLst/>
                    </a:prstGeom>
                    <a:ln>
                      <a:noFill/>
                    </a:ln>
                    <a:extLst>
                      <a:ext uri="{53640926-AAD7-44D8-BBD7-CCE9431645EC}">
                        <a14:shadowObscured xmlns:a14="http://schemas.microsoft.com/office/drawing/2010/main"/>
                      </a:ext>
                    </a:extLst>
                  </pic:spPr>
                </pic:pic>
              </a:graphicData>
            </a:graphic>
          </wp:inline>
        </w:drawing>
      </w:r>
    </w:p>
    <w:p w14:paraId="45F53814" w14:textId="7CB55B8D" w:rsidR="00030D96" w:rsidRDefault="00DA2AD8" w:rsidP="00DA2AD8">
      <w:pPr>
        <w:pStyle w:val="Caption"/>
        <w:rPr>
          <w:rFonts w:asciiTheme="minorBidi" w:hAnsiTheme="minorBidi" w:cstheme="minorBidi"/>
        </w:rPr>
      </w:pPr>
      <w:bookmarkStart w:id="49" w:name="_Toc229173397"/>
      <w:r>
        <w:t xml:space="preserve">Figure </w:t>
      </w:r>
      <w:r>
        <w:fldChar w:fldCharType="begin"/>
      </w:r>
      <w:r>
        <w:instrText xml:space="preserve"> SEQ Figure \* ARABIC </w:instrText>
      </w:r>
      <w:r>
        <w:fldChar w:fldCharType="separate"/>
      </w:r>
      <w:r w:rsidR="00EB10B2">
        <w:rPr>
          <w:noProof/>
        </w:rPr>
        <w:t>4</w:t>
      </w:r>
      <w:r>
        <w:fldChar w:fldCharType="end"/>
      </w:r>
      <w:r>
        <w:t xml:space="preserve"> - Fluid Material</w:t>
      </w:r>
      <w:r>
        <w:rPr>
          <w:noProof/>
        </w:rPr>
        <w:t xml:space="preserve"> Propeties</w:t>
      </w:r>
      <w:bookmarkEnd w:id="49"/>
    </w:p>
    <w:p w14:paraId="1E891998" w14:textId="77777777" w:rsidR="008B1325" w:rsidRDefault="008B1325" w:rsidP="001841D9">
      <w:pPr>
        <w:rPr>
          <w:rFonts w:asciiTheme="minorBidi" w:hAnsiTheme="minorBidi" w:cstheme="minorBidi"/>
        </w:rPr>
      </w:pPr>
    </w:p>
    <w:p w14:paraId="604D72D7" w14:textId="77777777" w:rsidR="00DA2AD8" w:rsidRDefault="005561B8" w:rsidP="00DA2AD8">
      <w:pPr>
        <w:keepNext/>
      </w:pPr>
      <w:r>
        <w:rPr>
          <w:noProof/>
        </w:rPr>
        <w:drawing>
          <wp:inline distT="0" distB="0" distL="0" distR="0" wp14:anchorId="1E009C4E" wp14:editId="7041D13D">
            <wp:extent cx="5731200" cy="2736702"/>
            <wp:effectExtent l="0" t="0" r="3175" b="6985"/>
            <wp:docPr id="178978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80849" name=""/>
                    <pic:cNvPicPr/>
                  </pic:nvPicPr>
                  <pic:blipFill rotWithShape="1">
                    <a:blip r:embed="rId26"/>
                    <a:srcRect b="21005"/>
                    <a:stretch>
                      <a:fillRect/>
                    </a:stretch>
                  </pic:blipFill>
                  <pic:spPr bwMode="auto">
                    <a:xfrm>
                      <a:off x="0" y="0"/>
                      <a:ext cx="5731200" cy="2736702"/>
                    </a:xfrm>
                    <a:prstGeom prst="rect">
                      <a:avLst/>
                    </a:prstGeom>
                    <a:ln>
                      <a:noFill/>
                    </a:ln>
                    <a:extLst>
                      <a:ext uri="{53640926-AAD7-44D8-BBD7-CCE9431645EC}">
                        <a14:shadowObscured xmlns:a14="http://schemas.microsoft.com/office/drawing/2010/main"/>
                      </a:ext>
                    </a:extLst>
                  </pic:spPr>
                </pic:pic>
              </a:graphicData>
            </a:graphic>
          </wp:inline>
        </w:drawing>
      </w:r>
    </w:p>
    <w:p w14:paraId="296376C0" w14:textId="03B3446A" w:rsidR="005561B8" w:rsidRDefault="00DA2AD8" w:rsidP="00DA2AD8">
      <w:pPr>
        <w:pStyle w:val="Caption"/>
        <w:rPr>
          <w:rFonts w:asciiTheme="minorBidi" w:hAnsiTheme="minorBidi" w:cstheme="minorBidi"/>
        </w:rPr>
      </w:pPr>
      <w:bookmarkStart w:id="50" w:name="_Toc229173398"/>
      <w:r>
        <w:t xml:space="preserve">Figure </w:t>
      </w:r>
      <w:r>
        <w:fldChar w:fldCharType="begin"/>
      </w:r>
      <w:r>
        <w:instrText xml:space="preserve"> SEQ Figure \* ARABIC </w:instrText>
      </w:r>
      <w:r>
        <w:fldChar w:fldCharType="separate"/>
      </w:r>
      <w:r w:rsidR="00EB10B2">
        <w:rPr>
          <w:noProof/>
        </w:rPr>
        <w:t>5</w:t>
      </w:r>
      <w:r>
        <w:fldChar w:fldCharType="end"/>
      </w:r>
      <w:r>
        <w:t xml:space="preserve"> - Fluid Viscosity </w:t>
      </w:r>
      <w:r w:rsidRPr="001B0793">
        <w:t>Properties</w:t>
      </w:r>
      <w:bookmarkEnd w:id="50"/>
    </w:p>
    <w:p w14:paraId="15EF726E" w14:textId="77777777" w:rsidR="008B1325" w:rsidRDefault="008B1325" w:rsidP="001841D9">
      <w:pPr>
        <w:rPr>
          <w:rFonts w:asciiTheme="minorBidi" w:hAnsiTheme="minorBidi" w:cstheme="minorBidi"/>
        </w:rPr>
      </w:pPr>
    </w:p>
    <w:p w14:paraId="2FA8C9FF" w14:textId="77777777" w:rsidR="00DA2AD8" w:rsidRDefault="005561B8" w:rsidP="00DA2AD8">
      <w:pPr>
        <w:keepNext/>
      </w:pPr>
      <w:r>
        <w:rPr>
          <w:noProof/>
        </w:rPr>
        <w:lastRenderedPageBreak/>
        <w:drawing>
          <wp:inline distT="0" distB="0" distL="0" distR="0" wp14:anchorId="31CD825E" wp14:editId="796EAB34">
            <wp:extent cx="5731200" cy="2616058"/>
            <wp:effectExtent l="0" t="0" r="3175" b="0"/>
            <wp:docPr id="1070026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026075" name=""/>
                    <pic:cNvPicPr/>
                  </pic:nvPicPr>
                  <pic:blipFill rotWithShape="1">
                    <a:blip r:embed="rId27"/>
                    <a:srcRect b="20800"/>
                    <a:stretch>
                      <a:fillRect/>
                    </a:stretch>
                  </pic:blipFill>
                  <pic:spPr bwMode="auto">
                    <a:xfrm>
                      <a:off x="0" y="0"/>
                      <a:ext cx="5731200" cy="2616058"/>
                    </a:xfrm>
                    <a:prstGeom prst="rect">
                      <a:avLst/>
                    </a:prstGeom>
                    <a:ln>
                      <a:noFill/>
                    </a:ln>
                    <a:extLst>
                      <a:ext uri="{53640926-AAD7-44D8-BBD7-CCE9431645EC}">
                        <a14:shadowObscured xmlns:a14="http://schemas.microsoft.com/office/drawing/2010/main"/>
                      </a:ext>
                    </a:extLst>
                  </pic:spPr>
                </pic:pic>
              </a:graphicData>
            </a:graphic>
          </wp:inline>
        </w:drawing>
      </w:r>
    </w:p>
    <w:p w14:paraId="59AAFA89" w14:textId="3A974BF5" w:rsidR="008B1325" w:rsidRDefault="00DA2AD8" w:rsidP="00DA2AD8">
      <w:pPr>
        <w:pStyle w:val="Caption"/>
      </w:pPr>
      <w:bookmarkStart w:id="51" w:name="_Toc229173399"/>
      <w:r>
        <w:t xml:space="preserve">Figure </w:t>
      </w:r>
      <w:r>
        <w:fldChar w:fldCharType="begin"/>
      </w:r>
      <w:r>
        <w:instrText xml:space="preserve"> SEQ Figure \* ARABIC </w:instrText>
      </w:r>
      <w:r>
        <w:fldChar w:fldCharType="separate"/>
      </w:r>
      <w:r w:rsidR="00EB10B2">
        <w:rPr>
          <w:noProof/>
        </w:rPr>
        <w:t>6</w:t>
      </w:r>
      <w:r>
        <w:fldChar w:fldCharType="end"/>
      </w:r>
      <w:r>
        <w:t xml:space="preserve"> - Solid </w:t>
      </w:r>
      <w:r w:rsidRPr="00D7701D">
        <w:t>Material Properties</w:t>
      </w:r>
      <w:bookmarkEnd w:id="51"/>
    </w:p>
    <w:p w14:paraId="564CA91B" w14:textId="77777777" w:rsidR="008B1325" w:rsidRDefault="008B1325" w:rsidP="005561B8"/>
    <w:p w14:paraId="306BADA4" w14:textId="77777777" w:rsidR="00DA2AD8" w:rsidRDefault="005561B8" w:rsidP="00DA2AD8">
      <w:pPr>
        <w:keepNext/>
      </w:pPr>
      <w:r>
        <w:rPr>
          <w:noProof/>
        </w:rPr>
        <w:drawing>
          <wp:inline distT="0" distB="0" distL="0" distR="0" wp14:anchorId="368DBE73" wp14:editId="1AE31D2F">
            <wp:extent cx="5731200" cy="3346269"/>
            <wp:effectExtent l="0" t="0" r="3175" b="6985"/>
            <wp:docPr id="206340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06649" name=""/>
                    <pic:cNvPicPr/>
                  </pic:nvPicPr>
                  <pic:blipFill rotWithShape="1">
                    <a:blip r:embed="rId28"/>
                    <a:srcRect b="15639"/>
                    <a:stretch>
                      <a:fillRect/>
                    </a:stretch>
                  </pic:blipFill>
                  <pic:spPr bwMode="auto">
                    <a:xfrm>
                      <a:off x="0" y="0"/>
                      <a:ext cx="5731200" cy="3346269"/>
                    </a:xfrm>
                    <a:prstGeom prst="rect">
                      <a:avLst/>
                    </a:prstGeom>
                    <a:ln>
                      <a:noFill/>
                    </a:ln>
                    <a:extLst>
                      <a:ext uri="{53640926-AAD7-44D8-BBD7-CCE9431645EC}">
                        <a14:shadowObscured xmlns:a14="http://schemas.microsoft.com/office/drawing/2010/main"/>
                      </a:ext>
                    </a:extLst>
                  </pic:spPr>
                </pic:pic>
              </a:graphicData>
            </a:graphic>
          </wp:inline>
        </w:drawing>
      </w:r>
    </w:p>
    <w:p w14:paraId="16772B70" w14:textId="1DB4B29F" w:rsidR="008B1325" w:rsidRDefault="00DA2AD8" w:rsidP="00DA2AD8">
      <w:pPr>
        <w:pStyle w:val="Caption"/>
      </w:pPr>
      <w:bookmarkStart w:id="52" w:name="_Toc229173400"/>
      <w:r>
        <w:t xml:space="preserve">Figure </w:t>
      </w:r>
      <w:r>
        <w:fldChar w:fldCharType="begin"/>
      </w:r>
      <w:r>
        <w:instrText xml:space="preserve"> SEQ Figure \* ARABIC </w:instrText>
      </w:r>
      <w:r>
        <w:fldChar w:fldCharType="separate"/>
      </w:r>
      <w:r w:rsidR="00EB10B2">
        <w:rPr>
          <w:noProof/>
        </w:rPr>
        <w:t>7</w:t>
      </w:r>
      <w:r>
        <w:fldChar w:fldCharType="end"/>
      </w:r>
      <w:r>
        <w:t xml:space="preserve"> - Velocity Inlet Components</w:t>
      </w:r>
      <w:bookmarkEnd w:id="52"/>
    </w:p>
    <w:p w14:paraId="07A955A2" w14:textId="77777777" w:rsidR="008B1325" w:rsidRDefault="008B1325" w:rsidP="005561B8"/>
    <w:p w14:paraId="6D947870" w14:textId="77777777" w:rsidR="00DA2AD8" w:rsidRDefault="005561B8" w:rsidP="00DA2AD8">
      <w:pPr>
        <w:keepNext/>
      </w:pPr>
      <w:r>
        <w:rPr>
          <w:noProof/>
        </w:rPr>
        <w:lastRenderedPageBreak/>
        <w:drawing>
          <wp:inline distT="0" distB="0" distL="0" distR="0" wp14:anchorId="74D616AD" wp14:editId="5430E548">
            <wp:extent cx="5731510" cy="2597150"/>
            <wp:effectExtent l="0" t="0" r="2540" b="0"/>
            <wp:docPr id="735054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054564" name=""/>
                    <pic:cNvPicPr/>
                  </pic:nvPicPr>
                  <pic:blipFill rotWithShape="1">
                    <a:blip r:embed="rId29"/>
                    <a:srcRect b="29942"/>
                    <a:stretch>
                      <a:fillRect/>
                    </a:stretch>
                  </pic:blipFill>
                  <pic:spPr bwMode="auto">
                    <a:xfrm>
                      <a:off x="0" y="0"/>
                      <a:ext cx="5731510" cy="2597150"/>
                    </a:xfrm>
                    <a:prstGeom prst="rect">
                      <a:avLst/>
                    </a:prstGeom>
                    <a:ln>
                      <a:noFill/>
                    </a:ln>
                    <a:extLst>
                      <a:ext uri="{53640926-AAD7-44D8-BBD7-CCE9431645EC}">
                        <a14:shadowObscured xmlns:a14="http://schemas.microsoft.com/office/drawing/2010/main"/>
                      </a:ext>
                    </a:extLst>
                  </pic:spPr>
                </pic:pic>
              </a:graphicData>
            </a:graphic>
          </wp:inline>
        </w:drawing>
      </w:r>
    </w:p>
    <w:p w14:paraId="7EDB3374" w14:textId="4B6E1351" w:rsidR="005561B8" w:rsidRDefault="00DA2AD8" w:rsidP="00DA2AD8">
      <w:pPr>
        <w:pStyle w:val="Caption"/>
      </w:pPr>
      <w:bookmarkStart w:id="53" w:name="_Toc229173401"/>
      <w:r>
        <w:t xml:space="preserve">Figure </w:t>
      </w:r>
      <w:r>
        <w:fldChar w:fldCharType="begin"/>
      </w:r>
      <w:r>
        <w:instrText xml:space="preserve"> SEQ Figure \* ARABIC </w:instrText>
      </w:r>
      <w:r>
        <w:fldChar w:fldCharType="separate"/>
      </w:r>
      <w:r w:rsidR="00EB10B2">
        <w:rPr>
          <w:noProof/>
        </w:rPr>
        <w:t>8</w:t>
      </w:r>
      <w:r>
        <w:fldChar w:fldCharType="end"/>
      </w:r>
      <w:r>
        <w:t xml:space="preserve"> - Residual Monitors and Absolute Criteria Convergence</w:t>
      </w:r>
      <w:bookmarkEnd w:id="53"/>
    </w:p>
    <w:p w14:paraId="679DF415" w14:textId="77777777" w:rsidR="008B1325" w:rsidRDefault="008B1325" w:rsidP="005561B8"/>
    <w:p w14:paraId="4EE99E62" w14:textId="77777777" w:rsidR="00B67177" w:rsidRDefault="005561B8" w:rsidP="00B67177">
      <w:pPr>
        <w:keepNext/>
      </w:pPr>
      <w:r>
        <w:rPr>
          <w:noProof/>
        </w:rPr>
        <w:drawing>
          <wp:inline distT="0" distB="0" distL="0" distR="0" wp14:anchorId="72D8CD80" wp14:editId="0250993F">
            <wp:extent cx="5731510" cy="2264410"/>
            <wp:effectExtent l="0" t="0" r="2540" b="2540"/>
            <wp:docPr id="8388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0087" name=""/>
                    <pic:cNvPicPr/>
                  </pic:nvPicPr>
                  <pic:blipFill>
                    <a:blip r:embed="rId30"/>
                    <a:stretch>
                      <a:fillRect/>
                    </a:stretch>
                  </pic:blipFill>
                  <pic:spPr>
                    <a:xfrm>
                      <a:off x="0" y="0"/>
                      <a:ext cx="5731510" cy="2264410"/>
                    </a:xfrm>
                    <a:prstGeom prst="rect">
                      <a:avLst/>
                    </a:prstGeom>
                  </pic:spPr>
                </pic:pic>
              </a:graphicData>
            </a:graphic>
          </wp:inline>
        </w:drawing>
      </w:r>
    </w:p>
    <w:p w14:paraId="4BE40DF9" w14:textId="4A679431" w:rsidR="00B52171" w:rsidRDefault="00B67177" w:rsidP="00B67177">
      <w:pPr>
        <w:pStyle w:val="Caption"/>
        <w:rPr>
          <w:rFonts w:asciiTheme="minorBidi" w:hAnsiTheme="minorBidi" w:cstheme="minorBidi"/>
        </w:rPr>
      </w:pPr>
      <w:bookmarkStart w:id="54" w:name="_Toc229173402"/>
      <w:r>
        <w:t xml:space="preserve">Figure </w:t>
      </w:r>
      <w:r>
        <w:fldChar w:fldCharType="begin"/>
      </w:r>
      <w:r>
        <w:instrText xml:space="preserve"> SEQ Figure \* ARABIC </w:instrText>
      </w:r>
      <w:r>
        <w:fldChar w:fldCharType="separate"/>
      </w:r>
      <w:r w:rsidR="00EB10B2">
        <w:rPr>
          <w:noProof/>
        </w:rPr>
        <w:t>9</w:t>
      </w:r>
      <w:r>
        <w:fldChar w:fldCharType="end"/>
      </w:r>
      <w:r>
        <w:t xml:space="preserve"> - Number of Iterations for each Calculation Run</w:t>
      </w:r>
      <w:bookmarkEnd w:id="54"/>
    </w:p>
    <w:p w14:paraId="145A361D" w14:textId="77777777" w:rsidR="00B52171" w:rsidRPr="001841D9" w:rsidRDefault="00B52171" w:rsidP="001841D9">
      <w:pPr>
        <w:rPr>
          <w:rFonts w:asciiTheme="minorBidi" w:hAnsiTheme="minorBidi" w:cstheme="minorBidi"/>
        </w:rPr>
      </w:pPr>
    </w:p>
    <w:p w14:paraId="0A9062FC" w14:textId="77777777" w:rsidR="00030D96" w:rsidRPr="001841D9" w:rsidRDefault="00030D96" w:rsidP="001841D9">
      <w:pPr>
        <w:rPr>
          <w:rFonts w:asciiTheme="minorBidi" w:hAnsiTheme="minorBidi" w:cstheme="minorBidi"/>
        </w:rPr>
      </w:pPr>
    </w:p>
    <w:p w14:paraId="2A99B84E" w14:textId="77777777" w:rsidR="00B52171" w:rsidRPr="001841D9" w:rsidRDefault="00B52171" w:rsidP="001841D9">
      <w:pPr>
        <w:rPr>
          <w:rFonts w:asciiTheme="minorBidi" w:hAnsiTheme="minorBidi" w:cstheme="minorBidi"/>
        </w:rPr>
        <w:sectPr w:rsidR="00B52171" w:rsidRPr="001841D9" w:rsidSect="00623A81">
          <w:pgSz w:w="11906" w:h="16838" w:code="9"/>
          <w:pgMar w:top="1701" w:right="1701" w:bottom="1701" w:left="1701" w:header="709" w:footer="851" w:gutter="0"/>
          <w:cols w:space="708"/>
          <w:docGrid w:linePitch="360"/>
        </w:sectPr>
      </w:pPr>
    </w:p>
    <w:p w14:paraId="0DF2B4B5" w14:textId="06FBD71D" w:rsidR="00DF5260" w:rsidRPr="001841D9" w:rsidRDefault="00030D96" w:rsidP="001841D9">
      <w:pPr>
        <w:pStyle w:val="Heading1"/>
        <w:jc w:val="both"/>
        <w:rPr>
          <w:rFonts w:asciiTheme="minorBidi" w:hAnsiTheme="minorBidi" w:cstheme="minorBidi"/>
        </w:rPr>
      </w:pPr>
      <w:bookmarkStart w:id="55" w:name="_Toc227833309"/>
      <w:r w:rsidRPr="001841D9">
        <w:rPr>
          <w:rFonts w:asciiTheme="minorBidi" w:hAnsiTheme="minorBidi" w:cstheme="minorBidi"/>
        </w:rPr>
        <w:lastRenderedPageBreak/>
        <w:t>Results</w:t>
      </w:r>
      <w:r w:rsidR="00B52171" w:rsidRPr="001841D9">
        <w:rPr>
          <w:rFonts w:asciiTheme="minorBidi" w:hAnsiTheme="minorBidi" w:cstheme="minorBidi"/>
        </w:rPr>
        <w:t xml:space="preserve"> Analysis and Validation</w:t>
      </w:r>
      <w:bookmarkEnd w:id="55"/>
    </w:p>
    <w:p w14:paraId="7A5F74E2" w14:textId="051678A0" w:rsidR="00030D96" w:rsidRDefault="00B52171" w:rsidP="001841D9">
      <w:pPr>
        <w:pStyle w:val="Heading2"/>
        <w:jc w:val="both"/>
        <w:rPr>
          <w:rFonts w:asciiTheme="minorBidi" w:hAnsiTheme="minorBidi" w:cstheme="minorBidi"/>
        </w:rPr>
      </w:pPr>
      <w:bookmarkStart w:id="56" w:name="_Toc227833310"/>
      <w:r w:rsidRPr="001841D9">
        <w:rPr>
          <w:rFonts w:asciiTheme="minorBidi" w:hAnsiTheme="minorBidi" w:cstheme="minorBidi"/>
        </w:rPr>
        <w:t>Results</w:t>
      </w:r>
      <w:bookmarkEnd w:id="56"/>
    </w:p>
    <w:p w14:paraId="4067D330" w14:textId="2C17245A" w:rsidR="00535888" w:rsidRDefault="003F2730" w:rsidP="00535888">
      <w:pPr>
        <w:spacing w:after="160" w:line="276" w:lineRule="auto"/>
      </w:pPr>
      <w:r>
        <w:t xml:space="preserve">All the visualisation are the </w:t>
      </w:r>
      <w:r w:rsidR="00535888">
        <w:t>Colour map – Aero            1000# of contours</w:t>
      </w:r>
    </w:p>
    <w:p w14:paraId="188EB231" w14:textId="77777777" w:rsidR="00535888" w:rsidRPr="00535888" w:rsidRDefault="00535888" w:rsidP="00535888"/>
    <w:p w14:paraId="3F919385" w14:textId="4A96D264" w:rsidR="005561B8" w:rsidRDefault="005561B8" w:rsidP="008B1325">
      <w:pPr>
        <w:pStyle w:val="Heading3"/>
        <w:rPr>
          <w:rFonts w:ascii="Aptos" w:eastAsiaTheme="minorHAnsi" w:hAnsi="Aptos"/>
          <w:sz w:val="24"/>
          <w:szCs w:val="24"/>
        </w:rPr>
      </w:pPr>
      <w:r>
        <w:t>Mesh 0.01m</w:t>
      </w:r>
      <w:r w:rsidR="008B1325">
        <w:rPr>
          <w:vertAlign w:val="superscript"/>
        </w:rPr>
        <w:t>2</w:t>
      </w:r>
    </w:p>
    <w:p w14:paraId="2CB4C59B" w14:textId="77777777" w:rsidR="00B67177" w:rsidRDefault="005561B8" w:rsidP="00B67177">
      <w:pPr>
        <w:keepNext/>
        <w:spacing w:after="160" w:line="276" w:lineRule="auto"/>
      </w:pPr>
      <w:r>
        <w:rPr>
          <w:noProof/>
        </w:rPr>
        <w:drawing>
          <wp:inline distT="0" distB="0" distL="0" distR="0" wp14:anchorId="47F04891" wp14:editId="3AE434BB">
            <wp:extent cx="5731200" cy="2227627"/>
            <wp:effectExtent l="0" t="0" r="3175" b="1270"/>
            <wp:docPr id="98398236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5731200" cy="2227627"/>
                    </a:xfrm>
                    <a:prstGeom prst="rect">
                      <a:avLst/>
                    </a:prstGeom>
                    <a:noFill/>
                    <a:ln>
                      <a:noFill/>
                    </a:ln>
                  </pic:spPr>
                </pic:pic>
              </a:graphicData>
            </a:graphic>
          </wp:inline>
        </w:drawing>
      </w:r>
    </w:p>
    <w:p w14:paraId="4ED520EC" w14:textId="153825AF" w:rsidR="005561B8" w:rsidRPr="00535888" w:rsidRDefault="00B67177" w:rsidP="00B67177">
      <w:pPr>
        <w:pStyle w:val="Caption"/>
      </w:pPr>
      <w:bookmarkStart w:id="57" w:name="_Toc229173403"/>
      <w:r>
        <w:t xml:space="preserve">Figure </w:t>
      </w:r>
      <w:r>
        <w:fldChar w:fldCharType="begin"/>
      </w:r>
      <w:r>
        <w:instrText xml:space="preserve"> SEQ Figure \* ARABIC </w:instrText>
      </w:r>
      <w:r>
        <w:fldChar w:fldCharType="separate"/>
      </w:r>
      <w:r w:rsidR="00EB10B2">
        <w:rPr>
          <w:noProof/>
        </w:rPr>
        <w:t>10</w:t>
      </w:r>
      <w:r>
        <w:fldChar w:fldCharType="end"/>
      </w:r>
      <w:r>
        <w:t xml:space="preserve"> - Graph of Scaled Residuals showing Convergence against Iterations for the Global Mesh Size</w:t>
      </w:r>
      <w:r w:rsidR="00535888">
        <w:t xml:space="preserve"> 0.01m</w:t>
      </w:r>
      <w:r w:rsidR="00535888">
        <w:rPr>
          <w:vertAlign w:val="superscript"/>
        </w:rPr>
        <w:t>2</w:t>
      </w:r>
      <w:bookmarkEnd w:id="57"/>
    </w:p>
    <w:p w14:paraId="62E74D73" w14:textId="77777777" w:rsidR="008B1325" w:rsidRDefault="008B1325" w:rsidP="005561B8">
      <w:pPr>
        <w:spacing w:after="160" w:line="276" w:lineRule="auto"/>
      </w:pPr>
    </w:p>
    <w:p w14:paraId="410EFC5A" w14:textId="0FAE6828" w:rsidR="005561B8" w:rsidRDefault="005561B8" w:rsidP="008B1325">
      <w:pPr>
        <w:spacing w:after="160" w:line="276" w:lineRule="auto"/>
      </w:pPr>
      <w:r>
        <w:t>Iteration 7792 converged</w:t>
      </w:r>
    </w:p>
    <w:p w14:paraId="6473D3F2" w14:textId="77777777" w:rsidR="008B1325" w:rsidRDefault="008B1325" w:rsidP="008B1325">
      <w:pPr>
        <w:spacing w:after="160" w:line="276" w:lineRule="auto"/>
      </w:pPr>
    </w:p>
    <w:p w14:paraId="53869B18" w14:textId="77777777" w:rsidR="005561B8" w:rsidRDefault="005561B8" w:rsidP="005561B8">
      <w:pPr>
        <w:spacing w:after="160" w:line="276" w:lineRule="auto"/>
      </w:pPr>
      <w:r>
        <w:t xml:space="preserve">Pressure </w:t>
      </w:r>
    </w:p>
    <w:p w14:paraId="6AA318E3" w14:textId="77777777" w:rsidR="007B300A" w:rsidRDefault="005561B8" w:rsidP="007B300A">
      <w:pPr>
        <w:keepNext/>
        <w:spacing w:after="160" w:line="276" w:lineRule="auto"/>
      </w:pPr>
      <w:r>
        <w:rPr>
          <w:noProof/>
        </w:rPr>
        <w:lastRenderedPageBreak/>
        <w:drawing>
          <wp:inline distT="0" distB="0" distL="0" distR="0" wp14:anchorId="681CC056" wp14:editId="6666EBC8">
            <wp:extent cx="5731200" cy="2528247"/>
            <wp:effectExtent l="0" t="0" r="3175" b="5715"/>
            <wp:docPr id="20347972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6DF8C214" w14:textId="490ED0AD" w:rsidR="005561B8" w:rsidRPr="007B300A" w:rsidRDefault="007B300A" w:rsidP="007B300A">
      <w:pPr>
        <w:pStyle w:val="Caption"/>
      </w:pPr>
      <w:bookmarkStart w:id="58" w:name="_Toc229173404"/>
      <w:r>
        <w:t xml:space="preserve">Figure </w:t>
      </w:r>
      <w:r>
        <w:fldChar w:fldCharType="begin"/>
      </w:r>
      <w:r>
        <w:instrText xml:space="preserve"> SEQ Figure \* ARABIC </w:instrText>
      </w:r>
      <w:r>
        <w:fldChar w:fldCharType="separate"/>
      </w:r>
      <w:r w:rsidR="00EB10B2">
        <w:rPr>
          <w:noProof/>
        </w:rPr>
        <w:t>11</w:t>
      </w:r>
      <w:r>
        <w:fldChar w:fldCharType="end"/>
      </w:r>
      <w:r>
        <w:t xml:space="preserve"> - Pressure Visualization of Supersonic Projectile with a Mesh size of 0.01m</w:t>
      </w:r>
      <w:r>
        <w:rPr>
          <w:vertAlign w:val="superscript"/>
        </w:rPr>
        <w:t>2</w:t>
      </w:r>
      <w:bookmarkEnd w:id="58"/>
      <w:r>
        <w:t xml:space="preserve"> </w:t>
      </w:r>
    </w:p>
    <w:p w14:paraId="4D28781A" w14:textId="77777777" w:rsidR="008B1325" w:rsidRDefault="008B1325" w:rsidP="005561B8">
      <w:pPr>
        <w:spacing w:after="160" w:line="276" w:lineRule="auto"/>
      </w:pPr>
    </w:p>
    <w:p w14:paraId="7F891D35" w14:textId="77777777" w:rsidR="007B300A" w:rsidRDefault="005561B8" w:rsidP="007B300A">
      <w:pPr>
        <w:keepNext/>
        <w:spacing w:after="160" w:line="276" w:lineRule="auto"/>
      </w:pPr>
      <w:r>
        <w:rPr>
          <w:noProof/>
        </w:rPr>
        <w:drawing>
          <wp:inline distT="0" distB="0" distL="0" distR="0" wp14:anchorId="320B7F08" wp14:editId="2C1014AC">
            <wp:extent cx="5731200" cy="2491936"/>
            <wp:effectExtent l="0" t="0" r="3175" b="3810"/>
            <wp:docPr id="20785313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5731200" cy="2491936"/>
                    </a:xfrm>
                    <a:prstGeom prst="rect">
                      <a:avLst/>
                    </a:prstGeom>
                    <a:noFill/>
                    <a:ln>
                      <a:noFill/>
                    </a:ln>
                  </pic:spPr>
                </pic:pic>
              </a:graphicData>
            </a:graphic>
          </wp:inline>
        </w:drawing>
      </w:r>
    </w:p>
    <w:p w14:paraId="7B3A7BB6" w14:textId="78792013" w:rsidR="005561B8" w:rsidRDefault="007B300A" w:rsidP="007B300A">
      <w:pPr>
        <w:pStyle w:val="Caption"/>
      </w:pPr>
      <w:bookmarkStart w:id="59" w:name="_Toc229173405"/>
      <w:r>
        <w:t xml:space="preserve">Figure </w:t>
      </w:r>
      <w:r>
        <w:fldChar w:fldCharType="begin"/>
      </w:r>
      <w:r>
        <w:instrText xml:space="preserve"> SEQ Figure \* ARABIC </w:instrText>
      </w:r>
      <w:r>
        <w:fldChar w:fldCharType="separate"/>
      </w:r>
      <w:r w:rsidR="00EB10B2">
        <w:rPr>
          <w:noProof/>
        </w:rPr>
        <w:t>12</w:t>
      </w:r>
      <w:r>
        <w:fldChar w:fldCharType="end"/>
      </w:r>
      <w:r>
        <w:t xml:space="preserve"> </w:t>
      </w:r>
      <w:r w:rsidRPr="00DB1AF3">
        <w:t xml:space="preserve">- </w:t>
      </w:r>
      <w:r>
        <w:t xml:space="preserve">Cropped </w:t>
      </w:r>
      <w:r w:rsidRPr="00DB1AF3">
        <w:t>Pressure Visualization of Supersonic Projectile with a Mesh size of 0.01m2</w:t>
      </w:r>
      <w:bookmarkEnd w:id="59"/>
    </w:p>
    <w:p w14:paraId="6978221B" w14:textId="77777777" w:rsidR="008B1325" w:rsidRDefault="008B1325" w:rsidP="005561B8">
      <w:pPr>
        <w:spacing w:after="160" w:line="276" w:lineRule="auto"/>
      </w:pPr>
    </w:p>
    <w:p w14:paraId="0DA8FE77" w14:textId="77777777" w:rsidR="005561B8" w:rsidRDefault="005561B8" w:rsidP="005561B8">
      <w:pPr>
        <w:spacing w:after="160" w:line="276" w:lineRule="auto"/>
      </w:pPr>
      <w:r>
        <w:t>Velocity</w:t>
      </w:r>
    </w:p>
    <w:p w14:paraId="7BEF44DA" w14:textId="77777777" w:rsidR="007B300A" w:rsidRDefault="005561B8" w:rsidP="007B300A">
      <w:pPr>
        <w:keepNext/>
        <w:spacing w:after="160" w:line="276" w:lineRule="auto"/>
      </w:pPr>
      <w:r>
        <w:rPr>
          <w:noProof/>
        </w:rPr>
        <w:lastRenderedPageBreak/>
        <w:drawing>
          <wp:inline distT="0" distB="0" distL="0" distR="0" wp14:anchorId="7E151CEF" wp14:editId="5BB65F9B">
            <wp:extent cx="5731200" cy="2528247"/>
            <wp:effectExtent l="0" t="0" r="3175" b="5715"/>
            <wp:docPr id="4144245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2736CCC3" w14:textId="17B78F79" w:rsidR="005561B8" w:rsidRDefault="007B300A" w:rsidP="007B300A">
      <w:pPr>
        <w:pStyle w:val="Caption"/>
      </w:pPr>
      <w:bookmarkStart w:id="60" w:name="_Toc229173406"/>
      <w:r>
        <w:t xml:space="preserve">Figure </w:t>
      </w:r>
      <w:r>
        <w:fldChar w:fldCharType="begin"/>
      </w:r>
      <w:r>
        <w:instrText xml:space="preserve"> SEQ Figure \* ARABIC </w:instrText>
      </w:r>
      <w:r>
        <w:fldChar w:fldCharType="separate"/>
      </w:r>
      <w:r w:rsidR="00EB10B2">
        <w:rPr>
          <w:noProof/>
        </w:rPr>
        <w:t>13</w:t>
      </w:r>
      <w:r>
        <w:fldChar w:fldCharType="end"/>
      </w:r>
      <w:r w:rsidRPr="00E96615">
        <w:t xml:space="preserve"> - </w:t>
      </w:r>
      <w:r>
        <w:t>Velocity</w:t>
      </w:r>
      <w:r w:rsidRPr="00E96615">
        <w:t xml:space="preserve"> Visualization of Supersonic Projectile with a Mesh size of 0.01m2</w:t>
      </w:r>
      <w:bookmarkEnd w:id="60"/>
    </w:p>
    <w:p w14:paraId="511B1052" w14:textId="77777777" w:rsidR="008B1325" w:rsidRDefault="008B1325" w:rsidP="005561B8">
      <w:pPr>
        <w:spacing w:after="160" w:line="276" w:lineRule="auto"/>
      </w:pPr>
    </w:p>
    <w:p w14:paraId="16B3C2DE" w14:textId="77777777" w:rsidR="007B300A" w:rsidRDefault="005561B8" w:rsidP="007B300A">
      <w:pPr>
        <w:keepNext/>
        <w:spacing w:after="160" w:line="276" w:lineRule="auto"/>
      </w:pPr>
      <w:r>
        <w:rPr>
          <w:noProof/>
        </w:rPr>
        <w:drawing>
          <wp:inline distT="0" distB="0" distL="0" distR="0" wp14:anchorId="0B040486" wp14:editId="44961826">
            <wp:extent cx="5731200" cy="2528247"/>
            <wp:effectExtent l="0" t="0" r="3175" b="5715"/>
            <wp:docPr id="20306854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712B87F0" w14:textId="4D1B4EBA" w:rsidR="005561B8" w:rsidRDefault="007B300A" w:rsidP="007B300A">
      <w:pPr>
        <w:pStyle w:val="Caption"/>
      </w:pPr>
      <w:bookmarkStart w:id="61" w:name="_Toc229173407"/>
      <w:r>
        <w:t xml:space="preserve">Figure </w:t>
      </w:r>
      <w:r>
        <w:fldChar w:fldCharType="begin"/>
      </w:r>
      <w:r>
        <w:instrText xml:space="preserve"> SEQ Figure \* ARABIC </w:instrText>
      </w:r>
      <w:r>
        <w:fldChar w:fldCharType="separate"/>
      </w:r>
      <w:r w:rsidR="00EB10B2">
        <w:rPr>
          <w:noProof/>
        </w:rPr>
        <w:t>14</w:t>
      </w:r>
      <w:r>
        <w:fldChar w:fldCharType="end"/>
      </w:r>
      <w:r w:rsidRPr="004A7159">
        <w:t xml:space="preserve"> - </w:t>
      </w:r>
      <w:r>
        <w:t xml:space="preserve">Cropped </w:t>
      </w:r>
      <w:r w:rsidRPr="004A7159">
        <w:t>Velocity Visualization of Supersonic Projectile with a Mesh size of 0.01m2</w:t>
      </w:r>
      <w:bookmarkEnd w:id="61"/>
    </w:p>
    <w:p w14:paraId="483A7124" w14:textId="77777777" w:rsidR="008B1325" w:rsidRDefault="008B1325" w:rsidP="008B1325">
      <w:pPr>
        <w:spacing w:after="160" w:line="276" w:lineRule="auto"/>
      </w:pPr>
    </w:p>
    <w:p w14:paraId="2E0AE3BF" w14:textId="17121A40" w:rsidR="005561B8" w:rsidRDefault="005561B8" w:rsidP="008B1325">
      <w:pPr>
        <w:pStyle w:val="Heading3"/>
      </w:pPr>
      <w:r>
        <w:lastRenderedPageBreak/>
        <w:t>Mesh 0.03m</w:t>
      </w:r>
      <w:r w:rsidR="008B1325">
        <w:rPr>
          <w:vertAlign w:val="superscript"/>
        </w:rPr>
        <w:t>2</w:t>
      </w:r>
    </w:p>
    <w:p w14:paraId="475FDF8D" w14:textId="77777777" w:rsidR="00535888" w:rsidRDefault="005561B8" w:rsidP="00535888">
      <w:pPr>
        <w:keepNext/>
        <w:spacing w:after="160" w:line="276" w:lineRule="auto"/>
      </w:pPr>
      <w:r>
        <w:rPr>
          <w:noProof/>
        </w:rPr>
        <w:drawing>
          <wp:inline distT="0" distB="0" distL="0" distR="0" wp14:anchorId="342E3A5C" wp14:editId="27671B20">
            <wp:extent cx="5731200" cy="2564558"/>
            <wp:effectExtent l="0" t="0" r="3175" b="7620"/>
            <wp:docPr id="15628495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r:link="rId42">
                      <a:extLst>
                        <a:ext uri="{28A0092B-C50C-407E-A947-70E740481C1C}">
                          <a14:useLocalDpi xmlns:a14="http://schemas.microsoft.com/office/drawing/2010/main" val="0"/>
                        </a:ext>
                      </a:extLst>
                    </a:blip>
                    <a:srcRect/>
                    <a:stretch>
                      <a:fillRect/>
                    </a:stretch>
                  </pic:blipFill>
                  <pic:spPr bwMode="auto">
                    <a:xfrm>
                      <a:off x="0" y="0"/>
                      <a:ext cx="5731200" cy="2564558"/>
                    </a:xfrm>
                    <a:prstGeom prst="rect">
                      <a:avLst/>
                    </a:prstGeom>
                    <a:noFill/>
                    <a:ln>
                      <a:noFill/>
                    </a:ln>
                  </pic:spPr>
                </pic:pic>
              </a:graphicData>
            </a:graphic>
          </wp:inline>
        </w:drawing>
      </w:r>
    </w:p>
    <w:p w14:paraId="72CFDD0B" w14:textId="7EFBF6BB" w:rsidR="005561B8" w:rsidRDefault="00535888" w:rsidP="00535888">
      <w:pPr>
        <w:pStyle w:val="Caption"/>
      </w:pPr>
      <w:bookmarkStart w:id="62" w:name="_Toc229173408"/>
      <w:r>
        <w:t xml:space="preserve">Figure </w:t>
      </w:r>
      <w:r>
        <w:fldChar w:fldCharType="begin"/>
      </w:r>
      <w:r>
        <w:instrText xml:space="preserve"> SEQ Figure \* ARABIC </w:instrText>
      </w:r>
      <w:r>
        <w:fldChar w:fldCharType="separate"/>
      </w:r>
      <w:r w:rsidR="00EB10B2">
        <w:rPr>
          <w:noProof/>
        </w:rPr>
        <w:t>15</w:t>
      </w:r>
      <w:r>
        <w:fldChar w:fldCharType="end"/>
      </w:r>
      <w:r>
        <w:t xml:space="preserve"> </w:t>
      </w:r>
      <w:r w:rsidRPr="00754270">
        <w:t>-</w:t>
      </w:r>
      <w:r>
        <w:t xml:space="preserve"> </w:t>
      </w:r>
      <w:r w:rsidRPr="00754270">
        <w:t>Graph of Scaled Residuals showing Convergence against Iterations for the Global Mesh Size 0.0</w:t>
      </w:r>
      <w:r>
        <w:t>3</w:t>
      </w:r>
      <w:r w:rsidRPr="00754270">
        <w:t>m2</w:t>
      </w:r>
      <w:bookmarkEnd w:id="62"/>
    </w:p>
    <w:p w14:paraId="52373251" w14:textId="77777777" w:rsidR="008B1325" w:rsidRDefault="008B1325" w:rsidP="005561B8">
      <w:pPr>
        <w:spacing w:after="160" w:line="276" w:lineRule="auto"/>
      </w:pPr>
    </w:p>
    <w:p w14:paraId="2B5FD3DA" w14:textId="77777777" w:rsidR="005561B8" w:rsidRDefault="005561B8" w:rsidP="005561B8">
      <w:pPr>
        <w:spacing w:after="160" w:line="276" w:lineRule="auto"/>
      </w:pPr>
      <w:r>
        <w:t>Iteration 2329 converged</w:t>
      </w:r>
    </w:p>
    <w:p w14:paraId="55B4395E" w14:textId="77777777" w:rsidR="005561B8" w:rsidRDefault="005561B8" w:rsidP="005561B8">
      <w:pPr>
        <w:spacing w:after="160" w:line="276" w:lineRule="auto"/>
      </w:pPr>
      <w:r>
        <w:t xml:space="preserve">Pressure </w:t>
      </w:r>
    </w:p>
    <w:p w14:paraId="6DB05F51" w14:textId="77777777" w:rsidR="007B300A" w:rsidRDefault="005561B8" w:rsidP="007B300A">
      <w:pPr>
        <w:keepNext/>
        <w:spacing w:after="160" w:line="276" w:lineRule="auto"/>
      </w:pPr>
      <w:r>
        <w:rPr>
          <w:noProof/>
        </w:rPr>
        <w:drawing>
          <wp:inline distT="0" distB="0" distL="0" distR="0" wp14:anchorId="6C819F4E" wp14:editId="74316592">
            <wp:extent cx="5731200" cy="2528247"/>
            <wp:effectExtent l="0" t="0" r="3175" b="5715"/>
            <wp:docPr id="19438011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7E09AB21" w14:textId="0B17859B" w:rsidR="005561B8" w:rsidRDefault="007B300A" w:rsidP="007B300A">
      <w:pPr>
        <w:pStyle w:val="Caption"/>
      </w:pPr>
      <w:bookmarkStart w:id="63" w:name="_Toc229173409"/>
      <w:r>
        <w:t xml:space="preserve">Figure </w:t>
      </w:r>
      <w:r>
        <w:fldChar w:fldCharType="begin"/>
      </w:r>
      <w:r>
        <w:instrText xml:space="preserve"> SEQ Figure \* ARABIC </w:instrText>
      </w:r>
      <w:r>
        <w:fldChar w:fldCharType="separate"/>
      </w:r>
      <w:r w:rsidR="00EB10B2">
        <w:rPr>
          <w:noProof/>
        </w:rPr>
        <w:t>16</w:t>
      </w:r>
      <w:r>
        <w:fldChar w:fldCharType="end"/>
      </w:r>
      <w:r w:rsidRPr="003D5EB2">
        <w:t xml:space="preserve"> - Pressure Visualization of Supersonic Projectile with a Mesh size of 0.0</w:t>
      </w:r>
      <w:r>
        <w:t>3</w:t>
      </w:r>
      <w:r w:rsidRPr="003D5EB2">
        <w:t>m2</w:t>
      </w:r>
      <w:bookmarkEnd w:id="63"/>
    </w:p>
    <w:p w14:paraId="43A2F141" w14:textId="77777777" w:rsidR="008B1325" w:rsidRDefault="008B1325" w:rsidP="005561B8">
      <w:pPr>
        <w:spacing w:after="160" w:line="276" w:lineRule="auto"/>
      </w:pPr>
    </w:p>
    <w:p w14:paraId="351276C6" w14:textId="77777777" w:rsidR="007B300A" w:rsidRDefault="005561B8" w:rsidP="007B300A">
      <w:pPr>
        <w:keepNext/>
        <w:spacing w:after="160" w:line="276" w:lineRule="auto"/>
      </w:pPr>
      <w:r>
        <w:rPr>
          <w:noProof/>
        </w:rPr>
        <w:lastRenderedPageBreak/>
        <w:drawing>
          <wp:inline distT="0" distB="0" distL="0" distR="0" wp14:anchorId="43C962E7" wp14:editId="00664FAE">
            <wp:extent cx="5731200" cy="2528247"/>
            <wp:effectExtent l="0" t="0" r="3175" b="5715"/>
            <wp:docPr id="12498553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r:link="rId46">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53F704FA" w14:textId="31011033" w:rsidR="005561B8" w:rsidRDefault="007B300A" w:rsidP="007B300A">
      <w:pPr>
        <w:pStyle w:val="Caption"/>
      </w:pPr>
      <w:bookmarkStart w:id="64" w:name="_Toc229173410"/>
      <w:r>
        <w:t xml:space="preserve">Figure </w:t>
      </w:r>
      <w:r>
        <w:fldChar w:fldCharType="begin"/>
      </w:r>
      <w:r>
        <w:instrText xml:space="preserve"> SEQ Figure \* ARABIC </w:instrText>
      </w:r>
      <w:r>
        <w:fldChar w:fldCharType="separate"/>
      </w:r>
      <w:r w:rsidR="00EB10B2">
        <w:rPr>
          <w:noProof/>
        </w:rPr>
        <w:t>17</w:t>
      </w:r>
      <w:r>
        <w:fldChar w:fldCharType="end"/>
      </w:r>
      <w:r w:rsidRPr="00E5738D">
        <w:t xml:space="preserve"> - Pressure Visualization of Supersonic Projectile with a Mesh size of 0.0</w:t>
      </w:r>
      <w:r>
        <w:t>3</w:t>
      </w:r>
      <w:r w:rsidRPr="00E5738D">
        <w:t>m2</w:t>
      </w:r>
      <w:bookmarkEnd w:id="64"/>
    </w:p>
    <w:p w14:paraId="03CFB9D9" w14:textId="77777777" w:rsidR="008B1325" w:rsidRDefault="008B1325" w:rsidP="005561B8">
      <w:pPr>
        <w:spacing w:after="160" w:line="276" w:lineRule="auto"/>
      </w:pPr>
    </w:p>
    <w:p w14:paraId="4686CB8D" w14:textId="77777777" w:rsidR="005561B8" w:rsidRDefault="005561B8" w:rsidP="005561B8">
      <w:pPr>
        <w:spacing w:after="160" w:line="276" w:lineRule="auto"/>
      </w:pPr>
      <w:r>
        <w:t>Velocity</w:t>
      </w:r>
    </w:p>
    <w:p w14:paraId="67CA40DC" w14:textId="77777777" w:rsidR="000C1739" w:rsidRDefault="005561B8" w:rsidP="000C1739">
      <w:pPr>
        <w:keepNext/>
        <w:spacing w:after="160" w:line="276" w:lineRule="auto"/>
      </w:pPr>
      <w:r>
        <w:rPr>
          <w:noProof/>
        </w:rPr>
        <w:drawing>
          <wp:inline distT="0" distB="0" distL="0" distR="0" wp14:anchorId="1FE42398" wp14:editId="5A37CC8D">
            <wp:extent cx="5731200" cy="2504603"/>
            <wp:effectExtent l="0" t="0" r="3175" b="0"/>
            <wp:docPr id="16193670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r:link="rId48">
                      <a:extLst>
                        <a:ext uri="{28A0092B-C50C-407E-A947-70E740481C1C}">
                          <a14:useLocalDpi xmlns:a14="http://schemas.microsoft.com/office/drawing/2010/main" val="0"/>
                        </a:ext>
                      </a:extLst>
                    </a:blip>
                    <a:srcRect/>
                    <a:stretch>
                      <a:fillRect/>
                    </a:stretch>
                  </pic:blipFill>
                  <pic:spPr bwMode="auto">
                    <a:xfrm>
                      <a:off x="0" y="0"/>
                      <a:ext cx="5731200" cy="2504603"/>
                    </a:xfrm>
                    <a:prstGeom prst="rect">
                      <a:avLst/>
                    </a:prstGeom>
                    <a:noFill/>
                    <a:ln>
                      <a:noFill/>
                    </a:ln>
                  </pic:spPr>
                </pic:pic>
              </a:graphicData>
            </a:graphic>
          </wp:inline>
        </w:drawing>
      </w:r>
    </w:p>
    <w:p w14:paraId="3C3BCD2B" w14:textId="723EDCBE" w:rsidR="005561B8" w:rsidRDefault="000C1739" w:rsidP="000C1739">
      <w:pPr>
        <w:pStyle w:val="Caption"/>
      </w:pPr>
      <w:bookmarkStart w:id="65" w:name="_Toc229173411"/>
      <w:r>
        <w:t xml:space="preserve">Figure </w:t>
      </w:r>
      <w:r>
        <w:fldChar w:fldCharType="begin"/>
      </w:r>
      <w:r>
        <w:instrText xml:space="preserve"> SEQ Figure \* ARABIC </w:instrText>
      </w:r>
      <w:r>
        <w:fldChar w:fldCharType="separate"/>
      </w:r>
      <w:r w:rsidR="00EB10B2">
        <w:rPr>
          <w:noProof/>
        </w:rPr>
        <w:t>18</w:t>
      </w:r>
      <w:r>
        <w:fldChar w:fldCharType="end"/>
      </w:r>
      <w:r w:rsidRPr="00757977">
        <w:t xml:space="preserve"> - Velocity Visualization of Supersonic Projectile with a Mesh size of 0.0</w:t>
      </w:r>
      <w:r>
        <w:t>3</w:t>
      </w:r>
      <w:r w:rsidRPr="00757977">
        <w:t>m2</w:t>
      </w:r>
      <w:bookmarkEnd w:id="65"/>
    </w:p>
    <w:p w14:paraId="13BC67C4" w14:textId="77777777" w:rsidR="008B1325" w:rsidRDefault="008B1325" w:rsidP="005561B8">
      <w:pPr>
        <w:spacing w:after="160" w:line="276" w:lineRule="auto"/>
      </w:pPr>
    </w:p>
    <w:p w14:paraId="261A87BA" w14:textId="77777777" w:rsidR="000C1739" w:rsidRDefault="005561B8" w:rsidP="000C1739">
      <w:pPr>
        <w:keepNext/>
        <w:spacing w:after="160" w:line="276" w:lineRule="auto"/>
      </w:pPr>
      <w:r>
        <w:rPr>
          <w:noProof/>
        </w:rPr>
        <w:lastRenderedPageBreak/>
        <w:drawing>
          <wp:inline distT="0" distB="0" distL="0" distR="0" wp14:anchorId="0E36325F" wp14:editId="58969C3E">
            <wp:extent cx="5731200" cy="2528247"/>
            <wp:effectExtent l="0" t="0" r="3175" b="5715"/>
            <wp:docPr id="587415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r:link="rId50">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10E8419F" w14:textId="1953064F" w:rsidR="005561B8" w:rsidRDefault="000C1739" w:rsidP="000C1739">
      <w:pPr>
        <w:pStyle w:val="Caption"/>
      </w:pPr>
      <w:bookmarkStart w:id="66" w:name="_Toc229173412"/>
      <w:r>
        <w:t xml:space="preserve">Figure </w:t>
      </w:r>
      <w:r>
        <w:fldChar w:fldCharType="begin"/>
      </w:r>
      <w:r>
        <w:instrText xml:space="preserve"> SEQ Figure \* ARABIC </w:instrText>
      </w:r>
      <w:r>
        <w:fldChar w:fldCharType="separate"/>
      </w:r>
      <w:r w:rsidR="00EB10B2">
        <w:rPr>
          <w:noProof/>
        </w:rPr>
        <w:t>19</w:t>
      </w:r>
      <w:r>
        <w:fldChar w:fldCharType="end"/>
      </w:r>
      <w:r w:rsidRPr="0023288D">
        <w:t xml:space="preserve"> - </w:t>
      </w:r>
      <w:r>
        <w:t xml:space="preserve">Cropped </w:t>
      </w:r>
      <w:r w:rsidRPr="0023288D">
        <w:t>Velocity Visualization of Supersonic Projectile with a Mesh size of 0.0</w:t>
      </w:r>
      <w:r>
        <w:t>3</w:t>
      </w:r>
      <w:r w:rsidRPr="0023288D">
        <w:t>m2</w:t>
      </w:r>
      <w:bookmarkEnd w:id="66"/>
    </w:p>
    <w:p w14:paraId="2C351E4B" w14:textId="77777777" w:rsidR="008B1325" w:rsidRDefault="008B1325" w:rsidP="008B1325">
      <w:pPr>
        <w:spacing w:after="160" w:line="276" w:lineRule="auto"/>
      </w:pPr>
    </w:p>
    <w:p w14:paraId="392A2CDB" w14:textId="2C85CD83" w:rsidR="005561B8" w:rsidRDefault="005561B8" w:rsidP="008B1325">
      <w:pPr>
        <w:pStyle w:val="Heading3"/>
      </w:pPr>
      <w:r>
        <w:t>Mesh 0.05m</w:t>
      </w:r>
      <w:r w:rsidR="008B1325">
        <w:rPr>
          <w:vertAlign w:val="superscript"/>
        </w:rPr>
        <w:t>2</w:t>
      </w:r>
    </w:p>
    <w:p w14:paraId="31D0EED5" w14:textId="77777777" w:rsidR="00535888" w:rsidRDefault="005561B8" w:rsidP="00535888">
      <w:pPr>
        <w:keepNext/>
        <w:spacing w:after="160" w:line="276" w:lineRule="auto"/>
      </w:pPr>
      <w:r>
        <w:rPr>
          <w:noProof/>
        </w:rPr>
        <w:drawing>
          <wp:inline distT="0" distB="0" distL="0" distR="0" wp14:anchorId="50372A2C" wp14:editId="75AD9BF3">
            <wp:extent cx="5731200" cy="2528247"/>
            <wp:effectExtent l="0" t="0" r="3175" b="5715"/>
            <wp:docPr id="20467755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r:link="rId52">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22079AF6" w14:textId="6A51451D" w:rsidR="005561B8" w:rsidRDefault="00535888" w:rsidP="00535888">
      <w:pPr>
        <w:pStyle w:val="Caption"/>
      </w:pPr>
      <w:bookmarkStart w:id="67" w:name="_Toc229173413"/>
      <w:r>
        <w:t xml:space="preserve">Figure </w:t>
      </w:r>
      <w:r>
        <w:fldChar w:fldCharType="begin"/>
      </w:r>
      <w:r>
        <w:instrText xml:space="preserve"> SEQ Figure \* ARABIC </w:instrText>
      </w:r>
      <w:r>
        <w:fldChar w:fldCharType="separate"/>
      </w:r>
      <w:r w:rsidR="00EB10B2">
        <w:rPr>
          <w:noProof/>
        </w:rPr>
        <w:t>20</w:t>
      </w:r>
      <w:r>
        <w:fldChar w:fldCharType="end"/>
      </w:r>
      <w:r w:rsidRPr="00F30DC7">
        <w:t>- Graph of Scaled Residuals showing Convergence against Iterations for the Global Mesh Size 0.0</w:t>
      </w:r>
      <w:r>
        <w:t>5</w:t>
      </w:r>
      <w:r w:rsidRPr="00F30DC7">
        <w:t>m2</w:t>
      </w:r>
      <w:bookmarkEnd w:id="67"/>
    </w:p>
    <w:p w14:paraId="51F5EA9E" w14:textId="77777777" w:rsidR="008B1325" w:rsidRDefault="008B1325" w:rsidP="005561B8">
      <w:pPr>
        <w:spacing w:after="160" w:line="276" w:lineRule="auto"/>
      </w:pPr>
    </w:p>
    <w:p w14:paraId="18D09B33" w14:textId="77777777" w:rsidR="005561B8" w:rsidRDefault="005561B8" w:rsidP="005561B8">
      <w:pPr>
        <w:spacing w:after="160" w:line="276" w:lineRule="auto"/>
      </w:pPr>
      <w:r>
        <w:t>Iteration 1238 converged</w:t>
      </w:r>
    </w:p>
    <w:p w14:paraId="2AAB15C0" w14:textId="77777777" w:rsidR="00535888" w:rsidRDefault="00535888" w:rsidP="005561B8">
      <w:pPr>
        <w:spacing w:after="160" w:line="276" w:lineRule="auto"/>
      </w:pPr>
    </w:p>
    <w:p w14:paraId="271EA792" w14:textId="77777777" w:rsidR="005561B8" w:rsidRDefault="005561B8" w:rsidP="005561B8">
      <w:pPr>
        <w:spacing w:after="160" w:line="276" w:lineRule="auto"/>
      </w:pPr>
      <w:r>
        <w:t xml:space="preserve">Pressure </w:t>
      </w:r>
    </w:p>
    <w:p w14:paraId="3F0AF51D" w14:textId="77777777" w:rsidR="007B300A" w:rsidRDefault="005561B8" w:rsidP="007B300A">
      <w:pPr>
        <w:keepNext/>
        <w:spacing w:after="160" w:line="276" w:lineRule="auto"/>
      </w:pPr>
      <w:r>
        <w:rPr>
          <w:noProof/>
        </w:rPr>
        <w:lastRenderedPageBreak/>
        <w:drawing>
          <wp:inline distT="0" distB="0" distL="0" distR="0" wp14:anchorId="6F59B4A5" wp14:editId="2E267B7F">
            <wp:extent cx="5731200" cy="2528247"/>
            <wp:effectExtent l="0" t="0" r="3175" b="5715"/>
            <wp:docPr id="3373092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r:link="rId54">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5E0F4189" w14:textId="09E62D09" w:rsidR="005561B8" w:rsidRDefault="007B300A" w:rsidP="007B300A">
      <w:pPr>
        <w:pStyle w:val="Caption"/>
      </w:pPr>
      <w:bookmarkStart w:id="68" w:name="_Toc229173414"/>
      <w:r>
        <w:t xml:space="preserve">Figure </w:t>
      </w:r>
      <w:r>
        <w:fldChar w:fldCharType="begin"/>
      </w:r>
      <w:r>
        <w:instrText xml:space="preserve"> SEQ Figure \* ARABIC </w:instrText>
      </w:r>
      <w:r>
        <w:fldChar w:fldCharType="separate"/>
      </w:r>
      <w:r w:rsidR="00EB10B2">
        <w:rPr>
          <w:noProof/>
        </w:rPr>
        <w:t>21</w:t>
      </w:r>
      <w:r>
        <w:fldChar w:fldCharType="end"/>
      </w:r>
      <w:r w:rsidRPr="00C45F3E">
        <w:t xml:space="preserve"> - Pressure Visualization of Supersonic Projectile with a Mesh size of 0.0</w:t>
      </w:r>
      <w:r>
        <w:t>5</w:t>
      </w:r>
      <w:r w:rsidRPr="00C45F3E">
        <w:t>m2</w:t>
      </w:r>
      <w:bookmarkEnd w:id="68"/>
    </w:p>
    <w:p w14:paraId="606144A9" w14:textId="77777777" w:rsidR="008B1325" w:rsidRDefault="008B1325" w:rsidP="005561B8">
      <w:pPr>
        <w:spacing w:after="160" w:line="276" w:lineRule="auto"/>
      </w:pPr>
    </w:p>
    <w:p w14:paraId="1F9600F9" w14:textId="77777777" w:rsidR="007B300A" w:rsidRDefault="005561B8" w:rsidP="007B300A">
      <w:pPr>
        <w:keepNext/>
        <w:spacing w:after="160" w:line="276" w:lineRule="auto"/>
      </w:pPr>
      <w:r>
        <w:rPr>
          <w:noProof/>
        </w:rPr>
        <w:drawing>
          <wp:inline distT="0" distB="0" distL="0" distR="0" wp14:anchorId="5F7415E6" wp14:editId="42A32BF8">
            <wp:extent cx="5731200" cy="2528247"/>
            <wp:effectExtent l="0" t="0" r="3175" b="5715"/>
            <wp:docPr id="15317235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r:link="rId56">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0A521923" w14:textId="2152F933" w:rsidR="005561B8" w:rsidRDefault="007B300A" w:rsidP="007B300A">
      <w:pPr>
        <w:pStyle w:val="Caption"/>
      </w:pPr>
      <w:bookmarkStart w:id="69" w:name="_Toc229173415"/>
      <w:r>
        <w:t xml:space="preserve">Figure </w:t>
      </w:r>
      <w:r>
        <w:fldChar w:fldCharType="begin"/>
      </w:r>
      <w:r>
        <w:instrText xml:space="preserve"> SEQ Figure \* ARABIC </w:instrText>
      </w:r>
      <w:r>
        <w:fldChar w:fldCharType="separate"/>
      </w:r>
      <w:r w:rsidR="00EB10B2">
        <w:rPr>
          <w:noProof/>
        </w:rPr>
        <w:t>22</w:t>
      </w:r>
      <w:r>
        <w:fldChar w:fldCharType="end"/>
      </w:r>
      <w:r w:rsidRPr="00DB54E0">
        <w:t xml:space="preserve"> - Cropped Pressure Visualization of Supersonic Projectile with a Mesh size of 0.0</w:t>
      </w:r>
      <w:r>
        <w:t>5</w:t>
      </w:r>
      <w:r w:rsidRPr="00DB54E0">
        <w:t>m2</w:t>
      </w:r>
      <w:bookmarkEnd w:id="69"/>
    </w:p>
    <w:p w14:paraId="5B14C261" w14:textId="77777777" w:rsidR="008B1325" w:rsidRDefault="008B1325" w:rsidP="005561B8">
      <w:pPr>
        <w:spacing w:after="160" w:line="276" w:lineRule="auto"/>
      </w:pPr>
    </w:p>
    <w:p w14:paraId="0A9B0A91" w14:textId="77777777" w:rsidR="005561B8" w:rsidRDefault="005561B8" w:rsidP="005561B8">
      <w:pPr>
        <w:spacing w:after="160" w:line="276" w:lineRule="auto"/>
      </w:pPr>
      <w:r>
        <w:t>Velocity</w:t>
      </w:r>
    </w:p>
    <w:p w14:paraId="069ECBF0" w14:textId="77777777" w:rsidR="000C1739" w:rsidRDefault="005561B8" w:rsidP="000C1739">
      <w:pPr>
        <w:keepNext/>
        <w:spacing w:after="160" w:line="276" w:lineRule="auto"/>
      </w:pPr>
      <w:r>
        <w:rPr>
          <w:noProof/>
        </w:rPr>
        <w:lastRenderedPageBreak/>
        <w:drawing>
          <wp:inline distT="0" distB="0" distL="0" distR="0" wp14:anchorId="0379116B" wp14:editId="62542A98">
            <wp:extent cx="5731200" cy="2491936"/>
            <wp:effectExtent l="0" t="0" r="3175" b="3810"/>
            <wp:docPr id="1683113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7" r:link="rId58">
                      <a:extLst>
                        <a:ext uri="{28A0092B-C50C-407E-A947-70E740481C1C}">
                          <a14:useLocalDpi xmlns:a14="http://schemas.microsoft.com/office/drawing/2010/main" val="0"/>
                        </a:ext>
                      </a:extLst>
                    </a:blip>
                    <a:srcRect/>
                    <a:stretch>
                      <a:fillRect/>
                    </a:stretch>
                  </pic:blipFill>
                  <pic:spPr bwMode="auto">
                    <a:xfrm>
                      <a:off x="0" y="0"/>
                      <a:ext cx="5731200" cy="2491936"/>
                    </a:xfrm>
                    <a:prstGeom prst="rect">
                      <a:avLst/>
                    </a:prstGeom>
                    <a:noFill/>
                    <a:ln>
                      <a:noFill/>
                    </a:ln>
                  </pic:spPr>
                </pic:pic>
              </a:graphicData>
            </a:graphic>
          </wp:inline>
        </w:drawing>
      </w:r>
    </w:p>
    <w:p w14:paraId="1CBBF197" w14:textId="5C6F18EA" w:rsidR="008B1325" w:rsidRDefault="000C1739" w:rsidP="000C1739">
      <w:pPr>
        <w:pStyle w:val="Caption"/>
      </w:pPr>
      <w:bookmarkStart w:id="70" w:name="_Toc229173416"/>
      <w:r>
        <w:t xml:space="preserve">Figure </w:t>
      </w:r>
      <w:r>
        <w:fldChar w:fldCharType="begin"/>
      </w:r>
      <w:r>
        <w:instrText xml:space="preserve"> SEQ Figure \* ARABIC </w:instrText>
      </w:r>
      <w:r>
        <w:fldChar w:fldCharType="separate"/>
      </w:r>
      <w:r w:rsidR="00EB10B2">
        <w:rPr>
          <w:noProof/>
        </w:rPr>
        <w:t>23</w:t>
      </w:r>
      <w:r>
        <w:fldChar w:fldCharType="end"/>
      </w:r>
      <w:r w:rsidRPr="006D2BFE">
        <w:t xml:space="preserve"> - Velocity Visualization of Supersonic Projectile with a Mesh size of 0.0</w:t>
      </w:r>
      <w:r>
        <w:t>5</w:t>
      </w:r>
      <w:r w:rsidRPr="006D2BFE">
        <w:t>m2</w:t>
      </w:r>
      <w:bookmarkEnd w:id="70"/>
    </w:p>
    <w:p w14:paraId="579BEC41" w14:textId="77777777" w:rsidR="008B1325" w:rsidRDefault="008B1325" w:rsidP="005561B8">
      <w:pPr>
        <w:spacing w:after="160" w:line="276" w:lineRule="auto"/>
      </w:pPr>
    </w:p>
    <w:p w14:paraId="1A672BEB" w14:textId="77777777" w:rsidR="000C1739" w:rsidRDefault="005561B8" w:rsidP="000C1739">
      <w:pPr>
        <w:keepNext/>
        <w:spacing w:after="160" w:line="276" w:lineRule="auto"/>
      </w:pPr>
      <w:r>
        <w:rPr>
          <w:noProof/>
        </w:rPr>
        <w:drawing>
          <wp:inline distT="0" distB="0" distL="0" distR="0" wp14:anchorId="569DE8D2" wp14:editId="734F58AE">
            <wp:extent cx="5731200" cy="2528247"/>
            <wp:effectExtent l="0" t="0" r="3175" b="5715"/>
            <wp:docPr id="852145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9" r:link="rId60">
                      <a:extLst>
                        <a:ext uri="{28A0092B-C50C-407E-A947-70E740481C1C}">
                          <a14:useLocalDpi xmlns:a14="http://schemas.microsoft.com/office/drawing/2010/main" val="0"/>
                        </a:ext>
                      </a:extLst>
                    </a:blip>
                    <a:srcRect/>
                    <a:stretch>
                      <a:fillRect/>
                    </a:stretch>
                  </pic:blipFill>
                  <pic:spPr bwMode="auto">
                    <a:xfrm>
                      <a:off x="0" y="0"/>
                      <a:ext cx="5731200" cy="2528247"/>
                    </a:xfrm>
                    <a:prstGeom prst="rect">
                      <a:avLst/>
                    </a:prstGeom>
                    <a:noFill/>
                    <a:ln>
                      <a:noFill/>
                    </a:ln>
                  </pic:spPr>
                </pic:pic>
              </a:graphicData>
            </a:graphic>
          </wp:inline>
        </w:drawing>
      </w:r>
    </w:p>
    <w:p w14:paraId="78F10EA6" w14:textId="078036BA" w:rsidR="005561B8" w:rsidRDefault="000C1739" w:rsidP="000C1739">
      <w:pPr>
        <w:pStyle w:val="Caption"/>
      </w:pPr>
      <w:bookmarkStart w:id="71" w:name="_Toc229173417"/>
      <w:r>
        <w:t xml:space="preserve">Figure </w:t>
      </w:r>
      <w:r>
        <w:fldChar w:fldCharType="begin"/>
      </w:r>
      <w:r>
        <w:instrText xml:space="preserve"> SEQ Figure \* ARABIC </w:instrText>
      </w:r>
      <w:r>
        <w:fldChar w:fldCharType="separate"/>
      </w:r>
      <w:r w:rsidR="00EB10B2">
        <w:rPr>
          <w:noProof/>
        </w:rPr>
        <w:t>24</w:t>
      </w:r>
      <w:r>
        <w:fldChar w:fldCharType="end"/>
      </w:r>
      <w:r w:rsidRPr="0086608C">
        <w:t xml:space="preserve"> - Cropped Velocity Visualization of Supersonic Projectile with a Mesh size of 0.05m2</w:t>
      </w:r>
      <w:bookmarkEnd w:id="71"/>
    </w:p>
    <w:p w14:paraId="7A406907" w14:textId="77777777" w:rsidR="005561B8" w:rsidRPr="005561B8" w:rsidRDefault="005561B8" w:rsidP="005561B8"/>
    <w:p w14:paraId="788FC9B5" w14:textId="77777777" w:rsidR="00551F67" w:rsidRPr="00551F67" w:rsidRDefault="00551F67" w:rsidP="008B1325">
      <w:pPr>
        <w:rPr>
          <w:rFonts w:asciiTheme="minorBidi" w:hAnsiTheme="minorBidi" w:cstheme="minorBidi"/>
        </w:rPr>
      </w:pPr>
      <w:r w:rsidRPr="00551F67">
        <w:rPr>
          <w:rFonts w:asciiTheme="minorBidi" w:hAnsiTheme="minorBidi" w:cstheme="minorBidi"/>
        </w:rPr>
        <w:t>“The predicted velocity increases with mesh refinement, particularly near walls and high</w:t>
      </w:r>
      <w:r w:rsidRPr="00551F67">
        <w:rPr>
          <w:rFonts w:asciiTheme="minorBidi" w:hAnsiTheme="minorBidi" w:cstheme="minorBidi"/>
        </w:rPr>
        <w:noBreakHyphen/>
        <w:t>gradient regions. This indicates that the coarse mesh under</w:t>
      </w:r>
      <w:r w:rsidRPr="00551F67">
        <w:rPr>
          <w:rFonts w:asciiTheme="minorBidi" w:hAnsiTheme="minorBidi" w:cstheme="minorBidi"/>
        </w:rPr>
        <w:noBreakHyphen/>
        <w:t>resolves velocity gradients and introduces numerical diffusion.”</w:t>
      </w:r>
    </w:p>
    <w:p w14:paraId="3F3A2362" w14:textId="77777777" w:rsidR="00551F67" w:rsidRPr="00551F67" w:rsidRDefault="00551F67" w:rsidP="008B1325">
      <w:pPr>
        <w:rPr>
          <w:rFonts w:asciiTheme="minorBidi" w:hAnsiTheme="minorBidi" w:cstheme="minorBidi"/>
        </w:rPr>
      </w:pPr>
      <w:r w:rsidRPr="00551F67">
        <w:rPr>
          <w:rFonts w:asciiTheme="minorBidi" w:hAnsiTheme="minorBidi" w:cstheme="minorBidi"/>
        </w:rPr>
        <w:t>In plots:</w:t>
      </w:r>
    </w:p>
    <w:p w14:paraId="346C3F8B" w14:textId="77777777" w:rsidR="00551F67" w:rsidRPr="00551F67" w:rsidRDefault="00551F67" w:rsidP="001841D9">
      <w:pPr>
        <w:numPr>
          <w:ilvl w:val="0"/>
          <w:numId w:val="8"/>
        </w:numPr>
        <w:rPr>
          <w:rFonts w:asciiTheme="minorBidi" w:hAnsiTheme="minorBidi" w:cstheme="minorBidi"/>
        </w:rPr>
      </w:pPr>
      <w:r w:rsidRPr="00551F67">
        <w:rPr>
          <w:rFonts w:asciiTheme="minorBidi" w:hAnsiTheme="minorBidi" w:cstheme="minorBidi"/>
        </w:rPr>
        <w:lastRenderedPageBreak/>
        <w:t>Same axis limits.</w:t>
      </w:r>
    </w:p>
    <w:p w14:paraId="37CE8246" w14:textId="77777777" w:rsidR="00551F67" w:rsidRPr="00551F67" w:rsidRDefault="00551F67" w:rsidP="001841D9">
      <w:pPr>
        <w:numPr>
          <w:ilvl w:val="0"/>
          <w:numId w:val="8"/>
        </w:numPr>
        <w:rPr>
          <w:rFonts w:asciiTheme="minorBidi" w:hAnsiTheme="minorBidi" w:cstheme="minorBidi"/>
        </w:rPr>
      </w:pPr>
      <w:r w:rsidRPr="00551F67">
        <w:rPr>
          <w:rFonts w:asciiTheme="minorBidi" w:hAnsiTheme="minorBidi" w:cstheme="minorBidi"/>
        </w:rPr>
        <w:t>Same colour scale if using contours.</w:t>
      </w:r>
    </w:p>
    <w:p w14:paraId="08689BEA" w14:textId="77777777" w:rsidR="00551F67" w:rsidRPr="00551F67" w:rsidRDefault="00551F67" w:rsidP="001841D9">
      <w:pPr>
        <w:numPr>
          <w:ilvl w:val="0"/>
          <w:numId w:val="8"/>
        </w:numPr>
        <w:rPr>
          <w:rFonts w:asciiTheme="minorBidi" w:hAnsiTheme="minorBidi" w:cstheme="minorBidi"/>
        </w:rPr>
      </w:pPr>
      <w:r w:rsidRPr="00551F67">
        <w:rPr>
          <w:rFonts w:asciiTheme="minorBidi" w:hAnsiTheme="minorBidi" w:cstheme="minorBidi"/>
        </w:rPr>
        <w:t>Label mesh sizes clearly.</w:t>
      </w:r>
    </w:p>
    <w:p w14:paraId="32225CD7" w14:textId="77777777" w:rsidR="00B52171" w:rsidRPr="001841D9" w:rsidRDefault="00B52171" w:rsidP="001841D9">
      <w:pPr>
        <w:ind w:firstLine="720"/>
        <w:rPr>
          <w:rFonts w:asciiTheme="minorBidi" w:hAnsiTheme="minorBidi" w:cstheme="minorBidi"/>
        </w:rPr>
      </w:pPr>
    </w:p>
    <w:p w14:paraId="402642F5" w14:textId="4CE702C4" w:rsidR="00B52171" w:rsidRDefault="00B52171" w:rsidP="001841D9">
      <w:pPr>
        <w:pStyle w:val="Heading2"/>
        <w:jc w:val="both"/>
        <w:rPr>
          <w:rFonts w:asciiTheme="minorBidi" w:hAnsiTheme="minorBidi" w:cstheme="minorBidi"/>
        </w:rPr>
      </w:pPr>
      <w:bookmarkStart w:id="72" w:name="_Toc227833311"/>
      <w:r w:rsidRPr="001841D9">
        <w:rPr>
          <w:rFonts w:asciiTheme="minorBidi" w:hAnsiTheme="minorBidi" w:cstheme="minorBidi"/>
        </w:rPr>
        <w:t>Analysis of Results</w:t>
      </w:r>
      <w:bookmarkEnd w:id="72"/>
    </w:p>
    <w:p w14:paraId="0C111CC6" w14:textId="3E4273A2" w:rsidR="003F2730" w:rsidRDefault="003F2730" w:rsidP="003F2730">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 Comparison of Mesh Size and Iterations to Converge</w:t>
      </w:r>
    </w:p>
    <w:tbl>
      <w:tblPr>
        <w:tblStyle w:val="TableGrid"/>
        <w:tblW w:w="0" w:type="auto"/>
        <w:tblLook w:val="04A0" w:firstRow="1" w:lastRow="0" w:firstColumn="1" w:lastColumn="0" w:noHBand="0" w:noVBand="1"/>
      </w:tblPr>
      <w:tblGrid>
        <w:gridCol w:w="4247"/>
        <w:gridCol w:w="4247"/>
      </w:tblGrid>
      <w:tr w:rsidR="002D729D" w14:paraId="31DD2BA3" w14:textId="77777777" w:rsidTr="002D729D">
        <w:tc>
          <w:tcPr>
            <w:tcW w:w="4247" w:type="dxa"/>
          </w:tcPr>
          <w:p w14:paraId="2DA04042" w14:textId="5A9D049C" w:rsidR="002D729D" w:rsidRDefault="002D729D" w:rsidP="002D729D">
            <w:r>
              <w:t>Mesh Size</w:t>
            </w:r>
          </w:p>
        </w:tc>
        <w:tc>
          <w:tcPr>
            <w:tcW w:w="4247" w:type="dxa"/>
          </w:tcPr>
          <w:p w14:paraId="77CDEBD4" w14:textId="6A416E73" w:rsidR="002D729D" w:rsidRDefault="002D729D" w:rsidP="002D729D">
            <w:r>
              <w:t xml:space="preserve">Iterations to </w:t>
            </w:r>
            <w:r w:rsidR="003F2730">
              <w:t>Converge</w:t>
            </w:r>
          </w:p>
        </w:tc>
      </w:tr>
      <w:tr w:rsidR="002D729D" w14:paraId="3102888D" w14:textId="77777777" w:rsidTr="002D729D">
        <w:tc>
          <w:tcPr>
            <w:tcW w:w="4247" w:type="dxa"/>
          </w:tcPr>
          <w:p w14:paraId="0CDFDD5E" w14:textId="597804AD" w:rsidR="002D729D" w:rsidRDefault="002D729D" w:rsidP="002D729D">
            <w:r>
              <w:t>0.01</w:t>
            </w:r>
          </w:p>
        </w:tc>
        <w:tc>
          <w:tcPr>
            <w:tcW w:w="4247" w:type="dxa"/>
          </w:tcPr>
          <w:p w14:paraId="033C07C3" w14:textId="147C4602" w:rsidR="002D729D" w:rsidRDefault="002D729D" w:rsidP="002D729D">
            <w:r>
              <w:t>7792</w:t>
            </w:r>
          </w:p>
        </w:tc>
      </w:tr>
      <w:tr w:rsidR="002D729D" w14:paraId="56365F1D" w14:textId="77777777" w:rsidTr="002D729D">
        <w:tc>
          <w:tcPr>
            <w:tcW w:w="4247" w:type="dxa"/>
          </w:tcPr>
          <w:p w14:paraId="493D525B" w14:textId="650776AD" w:rsidR="002D729D" w:rsidRDefault="002D729D" w:rsidP="002D729D">
            <w:r>
              <w:t>0.03</w:t>
            </w:r>
          </w:p>
        </w:tc>
        <w:tc>
          <w:tcPr>
            <w:tcW w:w="4247" w:type="dxa"/>
          </w:tcPr>
          <w:p w14:paraId="508D4254" w14:textId="41AB84DE" w:rsidR="002D729D" w:rsidRDefault="002D729D" w:rsidP="002D729D">
            <w:r>
              <w:t>2329</w:t>
            </w:r>
          </w:p>
        </w:tc>
      </w:tr>
      <w:tr w:rsidR="002D729D" w14:paraId="069E690B" w14:textId="77777777" w:rsidTr="002D729D">
        <w:tc>
          <w:tcPr>
            <w:tcW w:w="4247" w:type="dxa"/>
          </w:tcPr>
          <w:p w14:paraId="7EEBCA20" w14:textId="3AB2C75A" w:rsidR="002D729D" w:rsidRDefault="002D729D" w:rsidP="002D729D">
            <w:r>
              <w:t>0.05</w:t>
            </w:r>
          </w:p>
        </w:tc>
        <w:tc>
          <w:tcPr>
            <w:tcW w:w="4247" w:type="dxa"/>
          </w:tcPr>
          <w:p w14:paraId="36B631B9" w14:textId="32759BE1" w:rsidR="002D729D" w:rsidRDefault="002D729D" w:rsidP="002D729D">
            <w:r>
              <w:t>1238</w:t>
            </w:r>
          </w:p>
        </w:tc>
      </w:tr>
    </w:tbl>
    <w:p w14:paraId="72E0089C" w14:textId="77777777" w:rsidR="002D729D" w:rsidRPr="002D729D" w:rsidRDefault="002D729D" w:rsidP="002D729D"/>
    <w:p w14:paraId="6C6CDAEC" w14:textId="312C0952" w:rsidR="00551F67" w:rsidRPr="00551F67" w:rsidRDefault="003E4F26" w:rsidP="001841D9">
      <w:pPr>
        <w:rPr>
          <w:rFonts w:asciiTheme="minorBidi" w:hAnsiTheme="minorBidi" w:cstheme="minorBidi"/>
        </w:rPr>
      </w:pPr>
      <w:r w:rsidRPr="001841D9">
        <w:rPr>
          <w:rFonts w:asciiTheme="minorBidi" w:hAnsiTheme="minorBidi" w:cstheme="minorBidi"/>
        </w:rPr>
        <w:t> Coarse</w:t>
      </w:r>
      <w:r w:rsidR="00551F67" w:rsidRPr="00551F67">
        <w:rPr>
          <w:rFonts w:asciiTheme="minorBidi" w:hAnsiTheme="minorBidi" w:cstheme="minorBidi"/>
        </w:rPr>
        <w:t xml:space="preserve"> mesh: </w:t>
      </w:r>
    </w:p>
    <w:p w14:paraId="27178872" w14:textId="77777777" w:rsidR="00551F67" w:rsidRPr="00551F67" w:rsidRDefault="00551F67" w:rsidP="001841D9">
      <w:pPr>
        <w:numPr>
          <w:ilvl w:val="0"/>
          <w:numId w:val="5"/>
        </w:numPr>
        <w:rPr>
          <w:rFonts w:asciiTheme="minorBidi" w:hAnsiTheme="minorBidi" w:cstheme="minorBidi"/>
        </w:rPr>
      </w:pPr>
      <w:r w:rsidRPr="00551F67">
        <w:rPr>
          <w:rFonts w:asciiTheme="minorBidi" w:hAnsiTheme="minorBidi" w:cstheme="minorBidi"/>
        </w:rPr>
        <w:t>Smoother velocity profile.</w:t>
      </w:r>
    </w:p>
    <w:p w14:paraId="4CDA48DE" w14:textId="77777777" w:rsidR="00551F67" w:rsidRPr="00551F67" w:rsidRDefault="00551F67" w:rsidP="001841D9">
      <w:pPr>
        <w:numPr>
          <w:ilvl w:val="0"/>
          <w:numId w:val="5"/>
        </w:numPr>
        <w:rPr>
          <w:rFonts w:asciiTheme="minorBidi" w:hAnsiTheme="minorBidi" w:cstheme="minorBidi"/>
        </w:rPr>
      </w:pPr>
      <w:r w:rsidRPr="00551F67">
        <w:rPr>
          <w:rFonts w:asciiTheme="minorBidi" w:hAnsiTheme="minorBidi" w:cstheme="minorBidi"/>
        </w:rPr>
        <w:t>Lower peak velocity.</w:t>
      </w:r>
    </w:p>
    <w:p w14:paraId="6D2A431D" w14:textId="6CD00125" w:rsidR="00551F67" w:rsidRPr="00551F67" w:rsidRDefault="003E4F26" w:rsidP="001841D9">
      <w:pPr>
        <w:rPr>
          <w:rFonts w:asciiTheme="minorBidi" w:hAnsiTheme="minorBidi" w:cstheme="minorBidi"/>
        </w:rPr>
      </w:pPr>
      <w:r w:rsidRPr="001841D9">
        <w:rPr>
          <w:rFonts w:asciiTheme="minorBidi" w:hAnsiTheme="minorBidi" w:cstheme="minorBidi"/>
        </w:rPr>
        <w:t> Finer</w:t>
      </w:r>
      <w:r w:rsidR="00551F67" w:rsidRPr="00551F67">
        <w:rPr>
          <w:rFonts w:asciiTheme="minorBidi" w:hAnsiTheme="minorBidi" w:cstheme="minorBidi"/>
        </w:rPr>
        <w:t xml:space="preserve"> mesh: </w:t>
      </w:r>
    </w:p>
    <w:p w14:paraId="095DA0E8" w14:textId="77777777" w:rsidR="00551F67" w:rsidRPr="00551F67" w:rsidRDefault="00551F67" w:rsidP="001841D9">
      <w:pPr>
        <w:numPr>
          <w:ilvl w:val="0"/>
          <w:numId w:val="6"/>
        </w:numPr>
        <w:rPr>
          <w:rFonts w:asciiTheme="minorBidi" w:hAnsiTheme="minorBidi" w:cstheme="minorBidi"/>
        </w:rPr>
      </w:pPr>
      <w:r w:rsidRPr="00551F67">
        <w:rPr>
          <w:rFonts w:asciiTheme="minorBidi" w:hAnsiTheme="minorBidi" w:cstheme="minorBidi"/>
        </w:rPr>
        <w:t>Higher velocity gradients.</w:t>
      </w:r>
    </w:p>
    <w:p w14:paraId="67F29103" w14:textId="77777777" w:rsidR="00551F67" w:rsidRPr="00551F67" w:rsidRDefault="00551F67" w:rsidP="001841D9">
      <w:pPr>
        <w:numPr>
          <w:ilvl w:val="0"/>
          <w:numId w:val="6"/>
        </w:numPr>
        <w:rPr>
          <w:rFonts w:asciiTheme="minorBidi" w:hAnsiTheme="minorBidi" w:cstheme="minorBidi"/>
        </w:rPr>
      </w:pPr>
      <w:r w:rsidRPr="00551F67">
        <w:rPr>
          <w:rFonts w:asciiTheme="minorBidi" w:hAnsiTheme="minorBidi" w:cstheme="minorBidi"/>
        </w:rPr>
        <w:t>Sharper boundary layers.</w:t>
      </w:r>
    </w:p>
    <w:p w14:paraId="5FB20AC9" w14:textId="77777777" w:rsidR="00551F67" w:rsidRPr="00551F67" w:rsidRDefault="00551F67" w:rsidP="001841D9">
      <w:pPr>
        <w:numPr>
          <w:ilvl w:val="0"/>
          <w:numId w:val="6"/>
        </w:numPr>
        <w:rPr>
          <w:rFonts w:asciiTheme="minorBidi" w:hAnsiTheme="minorBidi" w:cstheme="minorBidi"/>
        </w:rPr>
      </w:pPr>
      <w:r w:rsidRPr="00551F67">
        <w:rPr>
          <w:rFonts w:asciiTheme="minorBidi" w:hAnsiTheme="minorBidi" w:cstheme="minorBidi"/>
        </w:rPr>
        <w:t>Higher local maxima.</w:t>
      </w:r>
    </w:p>
    <w:p w14:paraId="0707A715" w14:textId="77777777" w:rsidR="00551F67" w:rsidRPr="00551F67" w:rsidRDefault="00551F67" w:rsidP="001841D9">
      <w:pPr>
        <w:rPr>
          <w:rFonts w:asciiTheme="minorBidi" w:hAnsiTheme="minorBidi" w:cstheme="minorBidi"/>
        </w:rPr>
      </w:pPr>
      <w:r w:rsidRPr="00551F67">
        <w:rPr>
          <w:rFonts w:asciiTheme="minorBidi" w:hAnsiTheme="minorBidi" w:cstheme="minorBidi"/>
        </w:rPr>
        <w:t>This happens because:</w:t>
      </w:r>
    </w:p>
    <w:p w14:paraId="4BA193FD" w14:textId="77777777" w:rsidR="00551F67" w:rsidRPr="00551F67" w:rsidRDefault="00551F67" w:rsidP="001841D9">
      <w:pPr>
        <w:numPr>
          <w:ilvl w:val="0"/>
          <w:numId w:val="7"/>
        </w:numPr>
        <w:rPr>
          <w:rFonts w:asciiTheme="minorBidi" w:hAnsiTheme="minorBidi" w:cstheme="minorBidi"/>
        </w:rPr>
      </w:pPr>
      <w:r w:rsidRPr="00551F67">
        <w:rPr>
          <w:rFonts w:asciiTheme="minorBidi" w:hAnsiTheme="minorBidi" w:cstheme="minorBidi"/>
        </w:rPr>
        <w:t>Coarse meshes add numerical diffusion.</w:t>
      </w:r>
    </w:p>
    <w:p w14:paraId="10B73611" w14:textId="77777777" w:rsidR="00551F67" w:rsidRPr="00551F67" w:rsidRDefault="00551F67" w:rsidP="001841D9">
      <w:pPr>
        <w:numPr>
          <w:ilvl w:val="0"/>
          <w:numId w:val="7"/>
        </w:numPr>
        <w:rPr>
          <w:rFonts w:asciiTheme="minorBidi" w:hAnsiTheme="minorBidi" w:cstheme="minorBidi"/>
        </w:rPr>
      </w:pPr>
      <w:r w:rsidRPr="00551F67">
        <w:rPr>
          <w:rFonts w:asciiTheme="minorBidi" w:hAnsiTheme="minorBidi" w:cstheme="minorBidi"/>
        </w:rPr>
        <w:t>Fine meshes resolve gradients more accurately.</w:t>
      </w:r>
    </w:p>
    <w:p w14:paraId="097E0448" w14:textId="77777777" w:rsidR="00B52171" w:rsidRPr="001841D9" w:rsidRDefault="00B52171" w:rsidP="001841D9">
      <w:pPr>
        <w:rPr>
          <w:rFonts w:asciiTheme="minorBidi" w:hAnsiTheme="minorBidi" w:cstheme="minorBidi"/>
        </w:rPr>
      </w:pPr>
    </w:p>
    <w:p w14:paraId="71592FA1" w14:textId="6272351E" w:rsidR="00B52171" w:rsidRPr="001841D9" w:rsidRDefault="00B52171" w:rsidP="001841D9">
      <w:pPr>
        <w:pStyle w:val="Heading2"/>
        <w:jc w:val="both"/>
        <w:rPr>
          <w:rFonts w:asciiTheme="minorBidi" w:hAnsiTheme="minorBidi" w:cstheme="minorBidi"/>
        </w:rPr>
      </w:pPr>
      <w:bookmarkStart w:id="73" w:name="_Toc227833312"/>
      <w:r w:rsidRPr="001841D9">
        <w:rPr>
          <w:rFonts w:asciiTheme="minorBidi" w:hAnsiTheme="minorBidi" w:cstheme="minorBidi"/>
        </w:rPr>
        <w:lastRenderedPageBreak/>
        <w:t>Validation</w:t>
      </w:r>
      <w:bookmarkEnd w:id="73"/>
      <w:r w:rsidRPr="001841D9">
        <w:rPr>
          <w:rFonts w:asciiTheme="minorBidi" w:hAnsiTheme="minorBidi" w:cstheme="minorBidi"/>
        </w:rPr>
        <w:t xml:space="preserve"> </w:t>
      </w:r>
    </w:p>
    <w:p w14:paraId="256AD9BE" w14:textId="451C0A06" w:rsidR="00551F67" w:rsidRPr="001841D9" w:rsidRDefault="003E4F26" w:rsidP="001841D9">
      <w:pPr>
        <w:pStyle w:val="ListParagraph"/>
        <w:numPr>
          <w:ilvl w:val="0"/>
          <w:numId w:val="7"/>
        </w:numPr>
        <w:spacing w:before="0" w:line="300" w:lineRule="atLeast"/>
        <w:rPr>
          <w:rFonts w:asciiTheme="minorBidi" w:hAnsiTheme="minorBidi" w:cstheme="minorBidi"/>
          <w:lang w:eastAsia="en-GB"/>
        </w:rPr>
      </w:pPr>
      <w:r w:rsidRPr="001841D9">
        <w:rPr>
          <w:rFonts w:asciiTheme="minorBidi" w:hAnsiTheme="minorBidi" w:cstheme="minorBidi"/>
          <w:lang w:eastAsia="en-GB"/>
        </w:rPr>
        <w:t>Coarse</w:t>
      </w:r>
      <w:r w:rsidR="00551F67" w:rsidRPr="001841D9">
        <w:rPr>
          <w:rFonts w:asciiTheme="minorBidi" w:hAnsiTheme="minorBidi" w:cstheme="minorBidi"/>
          <w:lang w:eastAsia="en-GB"/>
        </w:rPr>
        <w:t xml:space="preserve"> mesh: max velocity = 1.12 m/s </w:t>
      </w:r>
    </w:p>
    <w:p w14:paraId="0F301895" w14:textId="50AA5C91" w:rsidR="00551F67" w:rsidRPr="001841D9" w:rsidRDefault="003E4F26" w:rsidP="001841D9">
      <w:pPr>
        <w:pStyle w:val="ListParagraph"/>
        <w:numPr>
          <w:ilvl w:val="0"/>
          <w:numId w:val="7"/>
        </w:numPr>
        <w:spacing w:before="0" w:line="300" w:lineRule="atLeast"/>
        <w:rPr>
          <w:rFonts w:asciiTheme="minorBidi" w:hAnsiTheme="minorBidi" w:cstheme="minorBidi"/>
          <w:lang w:eastAsia="en-GB"/>
        </w:rPr>
      </w:pPr>
      <w:r w:rsidRPr="001841D9">
        <w:rPr>
          <w:rFonts w:asciiTheme="minorBidi" w:hAnsiTheme="minorBidi" w:cstheme="minorBidi"/>
          <w:lang w:eastAsia="en-GB"/>
        </w:rPr>
        <w:t>Medium</w:t>
      </w:r>
      <w:r w:rsidR="00551F67" w:rsidRPr="001841D9">
        <w:rPr>
          <w:rFonts w:asciiTheme="minorBidi" w:hAnsiTheme="minorBidi" w:cstheme="minorBidi"/>
          <w:lang w:eastAsia="en-GB"/>
        </w:rPr>
        <w:t xml:space="preserve"> mesh: max velocity = 1.26 m/s </w:t>
      </w:r>
    </w:p>
    <w:p w14:paraId="432BB557" w14:textId="3F7C0E1D" w:rsidR="00551F67" w:rsidRPr="001841D9" w:rsidRDefault="003E4F26" w:rsidP="001841D9">
      <w:pPr>
        <w:pStyle w:val="ListParagraph"/>
        <w:numPr>
          <w:ilvl w:val="0"/>
          <w:numId w:val="7"/>
        </w:numPr>
        <w:spacing w:before="0" w:line="300" w:lineRule="atLeast"/>
        <w:rPr>
          <w:rFonts w:asciiTheme="minorBidi" w:hAnsiTheme="minorBidi" w:cstheme="minorBidi"/>
          <w:lang w:eastAsia="en-GB"/>
        </w:rPr>
      </w:pPr>
      <w:r w:rsidRPr="001841D9">
        <w:rPr>
          <w:rFonts w:asciiTheme="minorBidi" w:hAnsiTheme="minorBidi" w:cstheme="minorBidi"/>
          <w:lang w:eastAsia="en-GB"/>
        </w:rPr>
        <w:t>Fine</w:t>
      </w:r>
      <w:r w:rsidR="00551F67" w:rsidRPr="001841D9">
        <w:rPr>
          <w:rFonts w:asciiTheme="minorBidi" w:hAnsiTheme="minorBidi" w:cstheme="minorBidi"/>
          <w:lang w:eastAsia="en-GB"/>
        </w:rPr>
        <w:t xml:space="preserve"> mesh: max velocity = 1.29 m/s</w:t>
      </w:r>
    </w:p>
    <w:p w14:paraId="6682B825" w14:textId="77777777" w:rsidR="00B52171" w:rsidRPr="001841D9" w:rsidRDefault="00B52171" w:rsidP="001841D9">
      <w:pPr>
        <w:rPr>
          <w:rFonts w:asciiTheme="minorBidi" w:hAnsiTheme="minorBidi" w:cstheme="minorBidi"/>
        </w:rPr>
      </w:pPr>
    </w:p>
    <w:p w14:paraId="2AF5CAFF" w14:textId="75441349" w:rsidR="00B52171" w:rsidRPr="001841D9" w:rsidRDefault="00B52171" w:rsidP="001841D9">
      <w:pPr>
        <w:pStyle w:val="Caption"/>
        <w:keepNext/>
        <w:rPr>
          <w:rFonts w:asciiTheme="minorBidi" w:hAnsiTheme="minorBidi" w:cstheme="minorBidi"/>
          <w:sz w:val="24"/>
          <w:szCs w:val="22"/>
        </w:rPr>
      </w:pPr>
      <w:bookmarkStart w:id="74" w:name="_Toc228191061"/>
      <w:r w:rsidRPr="001841D9">
        <w:rPr>
          <w:rFonts w:asciiTheme="minorBidi" w:hAnsiTheme="minorBidi" w:cstheme="minorBidi"/>
          <w:sz w:val="24"/>
          <w:szCs w:val="22"/>
        </w:rPr>
        <w:t xml:space="preserve">Equation </w:t>
      </w:r>
      <w:r w:rsidRPr="001841D9">
        <w:rPr>
          <w:rFonts w:asciiTheme="minorBidi" w:hAnsiTheme="minorBidi" w:cstheme="minorBidi"/>
          <w:sz w:val="24"/>
          <w:szCs w:val="22"/>
        </w:rPr>
        <w:fldChar w:fldCharType="begin"/>
      </w:r>
      <w:r w:rsidRPr="001841D9">
        <w:rPr>
          <w:rFonts w:asciiTheme="minorBidi" w:hAnsiTheme="minorBidi" w:cstheme="minorBidi"/>
          <w:sz w:val="24"/>
          <w:szCs w:val="22"/>
        </w:rPr>
        <w:instrText xml:space="preserve"> SEQ Equation \* ARABIC </w:instrText>
      </w:r>
      <w:r w:rsidRPr="001841D9">
        <w:rPr>
          <w:rFonts w:asciiTheme="minorBidi" w:hAnsiTheme="minorBidi" w:cstheme="minorBidi"/>
          <w:sz w:val="24"/>
          <w:szCs w:val="22"/>
        </w:rPr>
        <w:fldChar w:fldCharType="separate"/>
      </w:r>
      <w:r w:rsidR="00EB10B2">
        <w:rPr>
          <w:rFonts w:asciiTheme="minorBidi" w:hAnsiTheme="minorBidi" w:cstheme="minorBidi"/>
          <w:noProof/>
          <w:sz w:val="24"/>
          <w:szCs w:val="22"/>
        </w:rPr>
        <w:t>1</w:t>
      </w:r>
      <w:r w:rsidRPr="001841D9">
        <w:rPr>
          <w:rFonts w:asciiTheme="minorBidi" w:hAnsiTheme="minorBidi" w:cstheme="minorBidi"/>
          <w:sz w:val="24"/>
          <w:szCs w:val="22"/>
        </w:rPr>
        <w:fldChar w:fldCharType="end"/>
      </w:r>
      <w:r w:rsidRPr="001841D9">
        <w:rPr>
          <w:rFonts w:asciiTheme="minorBidi" w:hAnsiTheme="minorBidi" w:cstheme="minorBidi"/>
          <w:sz w:val="24"/>
          <w:szCs w:val="22"/>
        </w:rPr>
        <w:t xml:space="preserve"> - Hagen-Poiseuille Law</w:t>
      </w:r>
      <w:bookmarkEnd w:id="74"/>
    </w:p>
    <w:p w14:paraId="2E7D54DD" w14:textId="4E6659BA" w:rsidR="00B52171" w:rsidRPr="001841D9" w:rsidRDefault="00B52171" w:rsidP="001841D9">
      <w:pPr>
        <w:rPr>
          <w:rFonts w:asciiTheme="minorBidi" w:hAnsiTheme="minorBidi" w:cstheme="minorBidi"/>
        </w:rPr>
      </w:pPr>
      <m:oMathPara>
        <m:oMath>
          <m:r>
            <w:rPr>
              <w:rFonts w:ascii="Cambria Math" w:hAnsi="Cambria Math" w:cstheme="minorBidi"/>
            </w:rPr>
            <m:t>ΔP </m:t>
          </m:r>
          <m:r>
            <m:rPr>
              <m:sty m:val="p"/>
            </m:rPr>
            <w:rPr>
              <w:rFonts w:ascii="Cambria Math" w:hAnsi="Cambria Math" w:cstheme="minorBidi"/>
            </w:rPr>
            <m:t>=</m:t>
          </m:r>
          <m:r>
            <w:rPr>
              <w:rFonts w:ascii="Cambria Math" w:hAnsi="Cambria Math" w:cstheme="minorBidi"/>
            </w:rPr>
            <m:t> </m:t>
          </m:r>
          <m:f>
            <m:fPr>
              <m:ctrlPr>
                <w:rPr>
                  <w:rFonts w:ascii="Cambria Math" w:hAnsi="Cambria Math" w:cstheme="minorBidi"/>
                </w:rPr>
              </m:ctrlPr>
            </m:fPr>
            <m:num>
              <m:r>
                <w:rPr>
                  <w:rFonts w:ascii="Cambria Math" w:hAnsi="Cambria Math" w:cstheme="minorBidi"/>
                </w:rPr>
                <m:t>128 μ L</m:t>
              </m:r>
            </m:num>
            <m:den>
              <m:r>
                <w:rPr>
                  <w:rFonts w:ascii="Cambria Math" w:hAnsi="Cambria Math" w:cstheme="minorBidi"/>
                </w:rPr>
                <m:t>π</m:t>
              </m:r>
              <m:sSup>
                <m:sSupPr>
                  <m:ctrlPr>
                    <w:rPr>
                      <w:rFonts w:ascii="Cambria Math" w:hAnsi="Cambria Math" w:cstheme="minorBidi"/>
                    </w:rPr>
                  </m:ctrlPr>
                </m:sSupPr>
                <m:e>
                  <m:r>
                    <w:rPr>
                      <w:rFonts w:ascii="Cambria Math" w:hAnsi="Cambria Math" w:cstheme="minorBidi"/>
                    </w:rPr>
                    <m:t>D</m:t>
                  </m:r>
                </m:e>
                <m:sup>
                  <m:r>
                    <w:rPr>
                      <w:rFonts w:ascii="Cambria Math" w:hAnsi="Cambria Math" w:cstheme="minorBidi"/>
                    </w:rPr>
                    <m:t>4</m:t>
                  </m:r>
                </m:sup>
              </m:sSup>
            </m:den>
          </m:f>
          <m:r>
            <w:rPr>
              <w:rFonts w:ascii="Cambria Math" w:hAnsi="Cambria Math" w:cstheme="minorBidi"/>
            </w:rPr>
            <m:t> Q</m:t>
          </m:r>
          <m:r>
            <m:rPr>
              <m:sty m:val="p"/>
            </m:rPr>
            <w:rPr>
              <w:rFonts w:ascii="Cambria Math" w:hAnsi="Cambria Math" w:cstheme="minorBidi"/>
            </w:rPr>
            <m:t>.</m:t>
          </m:r>
        </m:oMath>
      </m:oMathPara>
    </w:p>
    <w:p w14:paraId="0B6F67A7" w14:textId="77777777" w:rsidR="00030D96" w:rsidRPr="001841D9" w:rsidRDefault="00030D96" w:rsidP="001841D9">
      <w:pPr>
        <w:rPr>
          <w:rFonts w:asciiTheme="minorBidi" w:hAnsiTheme="minorBidi" w:cstheme="minorBidi"/>
        </w:rPr>
      </w:pPr>
    </w:p>
    <w:p w14:paraId="721088AA" w14:textId="5BF66D9B" w:rsidR="0037777F" w:rsidRPr="0079563D" w:rsidRDefault="0037777F" w:rsidP="00D004F6">
      <w:pPr>
        <w:rPr>
          <w:rFonts w:asciiTheme="minorBidi" w:hAnsiTheme="minorBidi" w:cstheme="minorBidi"/>
        </w:rPr>
      </w:pPr>
    </w:p>
    <w:p w14:paraId="3885B8D7" w14:textId="77777777" w:rsidR="00542B6E" w:rsidRPr="0079563D" w:rsidRDefault="00542B6E" w:rsidP="0079563D">
      <w:pPr>
        <w:rPr>
          <w:rFonts w:asciiTheme="minorBidi" w:hAnsiTheme="minorBidi" w:cstheme="minorBidi"/>
        </w:rPr>
        <w:sectPr w:rsidR="00542B6E" w:rsidRPr="0079563D" w:rsidSect="00623A81">
          <w:pgSz w:w="11906" w:h="16838" w:code="9"/>
          <w:pgMar w:top="1701" w:right="1701" w:bottom="1701" w:left="1701" w:header="709" w:footer="851" w:gutter="0"/>
          <w:cols w:space="708"/>
          <w:docGrid w:linePitch="360"/>
        </w:sectPr>
      </w:pPr>
    </w:p>
    <w:p w14:paraId="0137DDD0" w14:textId="029D8B58" w:rsidR="005D057D" w:rsidRDefault="00030D96" w:rsidP="0079563D">
      <w:pPr>
        <w:pStyle w:val="Heading1"/>
        <w:jc w:val="both"/>
        <w:rPr>
          <w:rFonts w:asciiTheme="minorBidi" w:hAnsiTheme="minorBidi" w:cstheme="minorBidi"/>
        </w:rPr>
      </w:pPr>
      <w:bookmarkStart w:id="75" w:name="_Toc227833313"/>
      <w:r>
        <w:rPr>
          <w:rFonts w:asciiTheme="minorBidi" w:hAnsiTheme="minorBidi" w:cstheme="minorBidi"/>
        </w:rPr>
        <w:lastRenderedPageBreak/>
        <w:t>Mesh Independence Study and Critical Analysis</w:t>
      </w:r>
      <w:bookmarkEnd w:id="75"/>
    </w:p>
    <w:p w14:paraId="3BD7B345" w14:textId="77777777" w:rsidR="00ED57BD" w:rsidRDefault="00ED57BD" w:rsidP="00ED57BD">
      <w:pPr>
        <w:pStyle w:val="BodyText"/>
        <w:rPr>
          <w:rFonts w:asciiTheme="minorHAnsi" w:hAnsiTheme="minorHAnsi"/>
        </w:rPr>
      </w:pPr>
      <w:r>
        <w:t>A mesh independence study was conducted to evaluate the sensitivity of the simulation results to discretisation size. Three mesh resolutions were tested: 0.05 m (coarse), 0.03 m (medium), and 0.01 m (fine). The purpose of this study was to determine whether the numerical solution converges towards a stable value as the mesh is refined, which is a fundamental requirement for ensuring solution accuracy in CFD simulations.</w:t>
      </w:r>
    </w:p>
    <w:p w14:paraId="5D0534E8" w14:textId="6146563D" w:rsidR="00ED57BD" w:rsidRDefault="00ED57BD" w:rsidP="00ED57BD">
      <w:pPr>
        <w:pStyle w:val="BodyText"/>
      </w:pPr>
      <w:r>
        <w:t xml:space="preserve">The results demonstrated a clear dependency on mesh resolution. The coarse mesh (0.05 m) produced results that deviated significantly from the finer meshes, particularly in regions with high gradients such as boundary layers and areas of flow separation. This behaviour is consistent with established CFD theory, where insufficient spatial resolution leads to numerical diffusion and inaccurate representation of flow features </w:t>
      </w:r>
      <w:sdt>
        <w:sdtPr>
          <w:id w:val="-151057143"/>
          <w:citation/>
        </w:sdtPr>
        <w:sdtEndPr/>
        <w:sdtContent>
          <w:r w:rsidR="0017143D">
            <w:fldChar w:fldCharType="begin"/>
          </w:r>
          <w:r w:rsidR="0017143D">
            <w:instrText xml:space="preserve"> CITATION Ver07 \l 2057 </w:instrText>
          </w:r>
          <w:r w:rsidR="0017143D">
            <w:fldChar w:fldCharType="separate"/>
          </w:r>
          <w:r w:rsidR="001841D9">
            <w:rPr>
              <w:noProof/>
            </w:rPr>
            <w:t>[2]</w:t>
          </w:r>
          <w:r w:rsidR="0017143D">
            <w:fldChar w:fldCharType="end"/>
          </w:r>
        </w:sdtContent>
      </w:sdt>
      <w:r>
        <w:t xml:space="preserve">, </w:t>
      </w:r>
      <w:sdt>
        <w:sdtPr>
          <w:id w:val="931091989"/>
          <w:citation/>
        </w:sdtPr>
        <w:sdtEndPr/>
        <w:sdtContent>
          <w:r w:rsidR="0017143D">
            <w:fldChar w:fldCharType="begin"/>
          </w:r>
          <w:r w:rsidR="0017143D">
            <w:instrText xml:space="preserve"> CITATION Roa98 \l 2057 </w:instrText>
          </w:r>
          <w:r w:rsidR="0017143D">
            <w:fldChar w:fldCharType="separate"/>
          </w:r>
          <w:r w:rsidR="001841D9">
            <w:rPr>
              <w:noProof/>
            </w:rPr>
            <w:t>[6]</w:t>
          </w:r>
          <w:r w:rsidR="0017143D">
            <w:fldChar w:fldCharType="end"/>
          </w:r>
        </w:sdtContent>
      </w:sdt>
      <w:r>
        <w:t>.</w:t>
      </w:r>
    </w:p>
    <w:p w14:paraId="2BCB9621" w14:textId="77777777" w:rsidR="00ED57BD" w:rsidRDefault="00ED57BD" w:rsidP="00ED57BD">
      <w:pPr>
        <w:pStyle w:val="BodyText"/>
      </w:pPr>
      <w:r>
        <w:t>Refinement to a 0.03 m mesh resulted in noticeable improvements, with reduced error and better capture of velocity and pressure gradients. However, small variations were still observed when compared to the finest mesh (0.01 m), indicating that full mesh independence had not yet been achieved at the medium resolution. The 0.01 m mesh produced the most stable and consistent results, suggesting convergence towards a mesh-independent solution.</w:t>
      </w:r>
    </w:p>
    <w:p w14:paraId="3C4B2E67" w14:textId="5B863239" w:rsidR="00ED57BD" w:rsidRDefault="00ED57BD" w:rsidP="00ED57BD">
      <w:pPr>
        <w:pStyle w:val="BodyText"/>
      </w:pPr>
      <w:r>
        <w:t xml:space="preserve">Despite this, it is important to recognise that achieving complete mesh independence is often impractical due to computational cost constraints. The computational time and resource requirements increased significantly with mesh refinement, highlighting a key trade-off in CFD between accuracy and efficiency. This aligns with findings in the literature, which emphasise that mesh refinement improves accuracy but at a rapidly increasing computational expense </w:t>
      </w:r>
      <w:sdt>
        <w:sdtPr>
          <w:id w:val="1934011785"/>
          <w:citation/>
        </w:sdtPr>
        <w:sdtEndPr/>
        <w:sdtContent>
          <w:r w:rsidR="0017143D">
            <w:fldChar w:fldCharType="begin"/>
          </w:r>
          <w:r w:rsidR="0017143D">
            <w:instrText xml:space="preserve"> CITATION Mou16 \l 2057 </w:instrText>
          </w:r>
          <w:r w:rsidR="0017143D">
            <w:fldChar w:fldCharType="separate"/>
          </w:r>
          <w:r w:rsidR="001841D9">
            <w:rPr>
              <w:noProof/>
            </w:rPr>
            <w:t>[4]</w:t>
          </w:r>
          <w:r w:rsidR="0017143D">
            <w:fldChar w:fldCharType="end"/>
          </w:r>
        </w:sdtContent>
      </w:sdt>
      <w:r>
        <w:t>.</w:t>
      </w:r>
    </w:p>
    <w:p w14:paraId="2B400B06" w14:textId="4D8A4742" w:rsidR="00ED57BD" w:rsidRDefault="00ED57BD" w:rsidP="00ED57BD">
      <w:pPr>
        <w:pStyle w:val="BodyText"/>
      </w:pPr>
      <w:r>
        <w:t xml:space="preserve">Another important observation is that mesh refinement alone does not guarantee accuracy. While the finer mesh improved spatial resolution, other factors such as turbulence modelling, discretisation schemes, and boundary condition definitions also influence the results. Therefore, the assumption that a finer mesh automatically leads to a “correct” solution is flawed. Instead, mesh convergence </w:t>
      </w:r>
      <w:r>
        <w:lastRenderedPageBreak/>
        <w:t xml:space="preserve">should be considered alongside validation against analytical or experimental data </w:t>
      </w:r>
      <w:sdt>
        <w:sdtPr>
          <w:id w:val="-1136871887"/>
          <w:citation/>
        </w:sdtPr>
        <w:sdtEndPr/>
        <w:sdtContent>
          <w:r w:rsidR="0017143D">
            <w:fldChar w:fldCharType="begin"/>
          </w:r>
          <w:r w:rsidR="0017143D">
            <w:instrText xml:space="preserve"> CITATION Nat16 \l 2057 </w:instrText>
          </w:r>
          <w:r w:rsidR="0017143D">
            <w:fldChar w:fldCharType="separate"/>
          </w:r>
          <w:r w:rsidR="001841D9">
            <w:rPr>
              <w:noProof/>
            </w:rPr>
            <w:t>[5]</w:t>
          </w:r>
          <w:r w:rsidR="0017143D">
            <w:fldChar w:fldCharType="end"/>
          </w:r>
        </w:sdtContent>
      </w:sdt>
      <w:r>
        <w:t>.</w:t>
      </w:r>
    </w:p>
    <w:p w14:paraId="52F3A458" w14:textId="77777777" w:rsidR="00ED57BD" w:rsidRDefault="00ED57BD" w:rsidP="00ED57BD">
      <w:pPr>
        <w:pStyle w:val="BodyText"/>
      </w:pPr>
      <w:r>
        <w:t>Furthermore, local mesh refinement strategies were not implemented in this study. A uniform mesh was applied across the domain, which is inefficient as it allocates computational resources equally to regions of low and high importance. In practical engineering applications, adaptive meshing or boundary layer refinement is typically used to improve accuracy in critical regions without excessive computational cost.</w:t>
      </w:r>
    </w:p>
    <w:p w14:paraId="7E5C5ACA" w14:textId="67F4A287" w:rsidR="00DF5260" w:rsidRDefault="00ED57BD" w:rsidP="00ED57BD">
      <w:r>
        <w:t>Overall, the mesh independence study demonstrates that while decreasing mesh size improves solution stability and accuracy, it also introduces significant computational challenges. The results reinforce the importance of performing mesh sensitivity analysis as part of any CFD workflow to ensure that conclusions drawn from simulations are reliable</w:t>
      </w:r>
    </w:p>
    <w:p w14:paraId="2BD61CA6" w14:textId="77777777" w:rsidR="00BC0400" w:rsidRPr="00ED57BD" w:rsidRDefault="00BC0400" w:rsidP="00BC0400">
      <w:pPr>
        <w:rPr>
          <w:lang w:val="en"/>
        </w:rPr>
      </w:pPr>
      <w:r w:rsidRPr="00ED57BD">
        <w:rPr>
          <w:lang w:val="en"/>
        </w:rPr>
        <w:t>Our case study highlights several limitations and assumptions inherent to using CAE tools like ANSYS Fluent:</w:t>
      </w:r>
    </w:p>
    <w:p w14:paraId="5A763DFE" w14:textId="77777777" w:rsidR="00ED57BD" w:rsidRDefault="00ED57BD" w:rsidP="00ED57BD"/>
    <w:p w14:paraId="47DFE7F3" w14:textId="77777777" w:rsidR="001810B5" w:rsidRDefault="001810B5" w:rsidP="00080E6E">
      <w:pPr>
        <w:rPr>
          <w:rFonts w:asciiTheme="minorBidi" w:hAnsiTheme="minorBidi" w:cstheme="minorBidi"/>
        </w:rPr>
      </w:pPr>
    </w:p>
    <w:p w14:paraId="1F50CF14" w14:textId="54C95AF6" w:rsidR="001810B5" w:rsidRPr="0079563D" w:rsidRDefault="001810B5" w:rsidP="00080E6E">
      <w:pPr>
        <w:rPr>
          <w:rFonts w:asciiTheme="minorBidi" w:hAnsiTheme="minorBidi" w:cstheme="minorBidi"/>
        </w:rPr>
        <w:sectPr w:rsidR="001810B5" w:rsidRPr="0079563D" w:rsidSect="00623A81">
          <w:pgSz w:w="11906" w:h="16838" w:code="9"/>
          <w:pgMar w:top="1701" w:right="1701" w:bottom="1701" w:left="1701" w:header="709" w:footer="851" w:gutter="0"/>
          <w:cols w:space="708"/>
          <w:docGrid w:linePitch="360"/>
        </w:sectPr>
      </w:pPr>
    </w:p>
    <w:p w14:paraId="4ED18C13" w14:textId="0FF77186" w:rsidR="00ED57BD" w:rsidRDefault="00ED57BD" w:rsidP="0079563D">
      <w:pPr>
        <w:pStyle w:val="Heading1"/>
        <w:jc w:val="both"/>
        <w:rPr>
          <w:rFonts w:asciiTheme="minorBidi" w:hAnsiTheme="minorBidi" w:cstheme="minorBidi"/>
        </w:rPr>
      </w:pPr>
      <w:bookmarkStart w:id="76" w:name="_Toc227833314"/>
      <w:r>
        <w:rPr>
          <w:rFonts w:asciiTheme="minorBidi" w:hAnsiTheme="minorBidi" w:cstheme="minorBidi"/>
        </w:rPr>
        <w:lastRenderedPageBreak/>
        <w:t>Limitations of the Ansys Fluent Software</w:t>
      </w:r>
      <w:bookmarkEnd w:id="76"/>
    </w:p>
    <w:p w14:paraId="2503D316" w14:textId="0739816A" w:rsidR="00BC0400" w:rsidRPr="00BC0400" w:rsidRDefault="00BC0400" w:rsidP="00BC0400">
      <w:pPr>
        <w:pStyle w:val="Heading2"/>
      </w:pPr>
      <w:bookmarkStart w:id="77" w:name="_Toc227833315"/>
      <w:r w:rsidRPr="00BC0400">
        <w:rPr>
          <w:rStyle w:val="Heading2Char"/>
          <w:b/>
          <w:bCs/>
          <w:iCs/>
        </w:rPr>
        <w:t>Modelling</w:t>
      </w:r>
      <w:r w:rsidR="00ED57BD" w:rsidRPr="00BC0400">
        <w:rPr>
          <w:rStyle w:val="Heading2Char"/>
          <w:b/>
          <w:bCs/>
          <w:iCs/>
        </w:rPr>
        <w:t xml:space="preserve"> Assumptions</w:t>
      </w:r>
      <w:bookmarkEnd w:id="77"/>
    </w:p>
    <w:p w14:paraId="3888C07E" w14:textId="2984B742" w:rsidR="00ED57BD" w:rsidRPr="00ED57BD" w:rsidRDefault="00ED57BD" w:rsidP="00B83DC9">
      <w:pPr>
        <w:rPr>
          <w:lang w:val="en"/>
        </w:rPr>
      </w:pPr>
      <w:r w:rsidRPr="00ED57BD">
        <w:rPr>
          <w:lang w:val="en"/>
        </w:rPr>
        <w:t>We assumed incompressible, Newtonian, laminar flow, with smooth walls and no heat transfer. In real designs, flows may be transitional/turbulent, compressible, or multi-phase. Each assumption (laminar flow law, Newtonian viscosity) restricts applicability. For example, a turbulence model (RANS) would introduce closure assumptions with additional uncertainty. As in the flashing flow example, neglecting certain physics (e.g. compressibility, phase-change) can severely limit accuracy</w:t>
      </w:r>
      <w:sdt>
        <w:sdtPr>
          <w:rPr>
            <w:lang w:val="en"/>
          </w:rPr>
          <w:id w:val="777295340"/>
          <w:citation/>
        </w:sdtPr>
        <w:sdtEndPr/>
        <w:sdtContent>
          <w:r w:rsidR="00B83DC9">
            <w:rPr>
              <w:lang w:val="en"/>
            </w:rPr>
            <w:fldChar w:fldCharType="begin"/>
          </w:r>
          <w:r w:rsidR="00B83DC9">
            <w:instrText xml:space="preserve"> CITATION Lia17 \l 2057 </w:instrText>
          </w:r>
          <w:r w:rsidR="00B83DC9">
            <w:rPr>
              <w:lang w:val="en"/>
            </w:rPr>
            <w:fldChar w:fldCharType="separate"/>
          </w:r>
          <w:r w:rsidR="001841D9">
            <w:rPr>
              <w:noProof/>
            </w:rPr>
            <w:t xml:space="preserve"> [14]</w:t>
          </w:r>
          <w:r w:rsidR="00B83DC9">
            <w:rPr>
              <w:lang w:val="en"/>
            </w:rPr>
            <w:fldChar w:fldCharType="end"/>
          </w:r>
        </w:sdtContent>
      </w:sdt>
      <w:r w:rsidR="00B83DC9">
        <w:rPr>
          <w:lang w:val="en"/>
        </w:rPr>
        <w:t>.</w:t>
      </w:r>
      <w:r w:rsidR="00B83DC9" w:rsidRPr="00ED57BD">
        <w:rPr>
          <w:lang w:val="en"/>
        </w:rPr>
        <w:t xml:space="preserve"> </w:t>
      </w:r>
    </w:p>
    <w:p w14:paraId="7259148D" w14:textId="3779D78E" w:rsidR="00BC0400" w:rsidRDefault="00ED57BD" w:rsidP="00BC0400">
      <w:pPr>
        <w:pStyle w:val="Heading2"/>
        <w:rPr>
          <w:lang w:val="en"/>
        </w:rPr>
      </w:pPr>
      <w:bookmarkStart w:id="78" w:name="_Toc227833316"/>
      <w:r w:rsidRPr="00ED57BD">
        <w:rPr>
          <w:lang w:val="en"/>
        </w:rPr>
        <w:t>Discretization and Mesh</w:t>
      </w:r>
      <w:bookmarkEnd w:id="78"/>
    </w:p>
    <w:p w14:paraId="714D73E4" w14:textId="1801C11B" w:rsidR="00ED57BD" w:rsidRPr="00ED57BD" w:rsidRDefault="00ED57BD" w:rsidP="00B83DC9">
      <w:pPr>
        <w:rPr>
          <w:lang w:val="en"/>
        </w:rPr>
      </w:pPr>
      <w:r w:rsidRPr="00ED57BD">
        <w:rPr>
          <w:lang w:val="en"/>
        </w:rPr>
        <w:t>The finite-volume discretization is only second-order accurate at best (even then only on structured grids). Discretization error persists unless the mesh is infinitely fine. Grid convergence studies show diminishing differences but never “zero” error unless extrapolated. Thus, CFD can only approach, but not surpass, the true solution. Moreover, mesh quality issues (skewness, non-orthogonality) can introduce solution inaccuracies or convergence difficulty</w:t>
      </w:r>
      <w:sdt>
        <w:sdtPr>
          <w:id w:val="1343280422"/>
          <w:citation/>
        </w:sdtPr>
        <w:sdtEndPr/>
        <w:sdtContent>
          <w:r w:rsidR="007301F2">
            <w:fldChar w:fldCharType="begin"/>
          </w:r>
          <w:r w:rsidR="007301F2">
            <w:instrText xml:space="preserve"> CITATION Sla21 \l 2057 </w:instrText>
          </w:r>
          <w:r w:rsidR="007301F2">
            <w:fldChar w:fldCharType="separate"/>
          </w:r>
          <w:r w:rsidR="001841D9">
            <w:rPr>
              <w:noProof/>
            </w:rPr>
            <w:t xml:space="preserve"> [15]</w:t>
          </w:r>
          <w:r w:rsidR="007301F2">
            <w:fldChar w:fldCharType="end"/>
          </w:r>
        </w:sdtContent>
      </w:sdt>
      <w:r w:rsidRPr="00ED57BD">
        <w:rPr>
          <w:lang w:val="en"/>
        </w:rPr>
        <w:t>. We saw that extreme refinement (0.01 m cells) was needed for sub-% convergence, underscoring this point.</w:t>
      </w:r>
    </w:p>
    <w:p w14:paraId="7E23C384" w14:textId="050FBD47" w:rsidR="00BC0400" w:rsidRDefault="00ED57BD" w:rsidP="00BC0400">
      <w:pPr>
        <w:pStyle w:val="Heading2"/>
        <w:rPr>
          <w:lang w:val="en"/>
        </w:rPr>
      </w:pPr>
      <w:bookmarkStart w:id="79" w:name="_Toc227833317"/>
      <w:r w:rsidRPr="00ED57BD">
        <w:rPr>
          <w:lang w:val="en"/>
        </w:rPr>
        <w:t>Computational Cost</w:t>
      </w:r>
      <w:bookmarkEnd w:id="79"/>
    </w:p>
    <w:p w14:paraId="4363F507" w14:textId="5303A013" w:rsidR="00ED57BD" w:rsidRPr="00ED57BD" w:rsidRDefault="00ED57BD" w:rsidP="00B83DC9">
      <w:pPr>
        <w:rPr>
          <w:lang w:val="en"/>
        </w:rPr>
      </w:pPr>
      <w:r w:rsidRPr="00ED57BD">
        <w:rPr>
          <w:lang w:val="en"/>
        </w:rPr>
        <w:t xml:space="preserve">High-fidelity simulations demand enormous resources. In our study, the fine mesh ran in much longer time than the coarse one, limiting how fine we could go. In industry, running multiple large simulations (as required by design iterations) can be impractical. This cost forces </w:t>
      </w:r>
      <w:r w:rsidR="007D45F4" w:rsidRPr="00ED57BD">
        <w:rPr>
          <w:lang w:val="en"/>
        </w:rPr>
        <w:t>compromise</w:t>
      </w:r>
      <w:r w:rsidRPr="00ED57BD">
        <w:rPr>
          <w:lang w:val="en"/>
        </w:rPr>
        <w:t>: fewer cells, simpler physics, steady-state assumptions instead of fully transient, etc. SimScale comments that very fine meshes are possible but often impractical for 3D models</w:t>
      </w:r>
      <w:sdt>
        <w:sdtPr>
          <w:id w:val="-895275946"/>
          <w:citation/>
        </w:sdtPr>
        <w:sdtEndPr/>
        <w:sdtContent>
          <w:r w:rsidR="007301F2">
            <w:fldChar w:fldCharType="begin"/>
          </w:r>
          <w:r w:rsidR="007301F2">
            <w:instrText xml:space="preserve"> CITATION Gas22 \l 2057 </w:instrText>
          </w:r>
          <w:r w:rsidR="007301F2">
            <w:fldChar w:fldCharType="separate"/>
          </w:r>
          <w:r w:rsidR="001841D9">
            <w:rPr>
              <w:noProof/>
            </w:rPr>
            <w:t xml:space="preserve"> [16]</w:t>
          </w:r>
          <w:r w:rsidR="007301F2">
            <w:fldChar w:fldCharType="end"/>
          </w:r>
        </w:sdtContent>
      </w:sdt>
      <w:r w:rsidRPr="00ED57BD">
        <w:rPr>
          <w:lang w:val="en"/>
        </w:rPr>
        <w:t>. Advanced hardware (GPUs, clusters) and solver improvements help, but at the expense of needing more specialized knowledge or software versions.</w:t>
      </w:r>
    </w:p>
    <w:p w14:paraId="43A21D3D" w14:textId="2763DCB6" w:rsidR="00BC0400" w:rsidRDefault="00ED57BD" w:rsidP="00BC0400">
      <w:pPr>
        <w:pStyle w:val="Heading2"/>
        <w:rPr>
          <w:lang w:val="en"/>
        </w:rPr>
      </w:pPr>
      <w:bookmarkStart w:id="80" w:name="_Toc227833318"/>
      <w:r w:rsidRPr="00ED57BD">
        <w:rPr>
          <w:lang w:val="en"/>
        </w:rPr>
        <w:lastRenderedPageBreak/>
        <w:t>Solver and Feature Limitations</w:t>
      </w:r>
      <w:bookmarkEnd w:id="80"/>
    </w:p>
    <w:p w14:paraId="6CBBE97A" w14:textId="26985078" w:rsidR="00ED57BD" w:rsidRPr="00ED57BD" w:rsidRDefault="00ED57BD" w:rsidP="00B83DC9">
      <w:pPr>
        <w:rPr>
          <w:lang w:val="en"/>
        </w:rPr>
      </w:pPr>
      <w:r w:rsidRPr="00ED57BD">
        <w:rPr>
          <w:lang w:val="en"/>
        </w:rPr>
        <w:t>Every CAE solver has features and constraints. For instance, Fluent’s GPU solver is not fully general (certain radiation models, supersonic BCs, etc. are limited)</w:t>
      </w:r>
      <w:sdt>
        <w:sdtPr>
          <w:rPr>
            <w:lang w:val="en"/>
          </w:rPr>
          <w:id w:val="-336453964"/>
          <w:citation/>
        </w:sdtPr>
        <w:sdtEndPr/>
        <w:sdtContent>
          <w:r w:rsidR="00C369AF">
            <w:rPr>
              <w:lang w:val="en"/>
            </w:rPr>
            <w:fldChar w:fldCharType="begin"/>
          </w:r>
          <w:r w:rsidR="00C369AF">
            <w:instrText xml:space="preserve"> CITATION ANS25 \l 2057 </w:instrText>
          </w:r>
          <w:r w:rsidR="00C369AF">
            <w:rPr>
              <w:lang w:val="en"/>
            </w:rPr>
            <w:fldChar w:fldCharType="separate"/>
          </w:r>
          <w:r w:rsidR="001841D9">
            <w:rPr>
              <w:noProof/>
            </w:rPr>
            <w:t xml:space="preserve"> [17]</w:t>
          </w:r>
          <w:r w:rsidR="00C369AF">
            <w:rPr>
              <w:lang w:val="en"/>
            </w:rPr>
            <w:fldChar w:fldCharType="end"/>
          </w:r>
        </w:sdtContent>
      </w:sdt>
      <w:r w:rsidRPr="00ED57BD">
        <w:rPr>
          <w:lang w:val="en"/>
        </w:rPr>
        <w:t>. Even with the CPU solver, modeling some phenomena (e.g. laminar-turbulent transition, flow separation details) remains challenging. The black-box nature of commercial solvers means users rely on internal algorithms that may hide numerical issues (e.g. artificial dissipation, linearization errors)</w:t>
      </w:r>
      <w:sdt>
        <w:sdtPr>
          <w:id w:val="-1192692785"/>
          <w:citation/>
        </w:sdtPr>
        <w:sdtEndPr/>
        <w:sdtContent>
          <w:r w:rsidR="007301F2">
            <w:fldChar w:fldCharType="begin"/>
          </w:r>
          <w:r w:rsidR="007301F2">
            <w:instrText xml:space="preserve"> CITATION Sla21 \l 2057 </w:instrText>
          </w:r>
          <w:r w:rsidR="007301F2">
            <w:fldChar w:fldCharType="separate"/>
          </w:r>
          <w:r w:rsidR="001841D9">
            <w:rPr>
              <w:noProof/>
            </w:rPr>
            <w:t xml:space="preserve"> [15]</w:t>
          </w:r>
          <w:r w:rsidR="007301F2">
            <w:fldChar w:fldCharType="end"/>
          </w:r>
        </w:sdtContent>
      </w:sdt>
      <w:r w:rsidRPr="00ED57BD">
        <w:rPr>
          <w:lang w:val="en"/>
        </w:rPr>
        <w:t>. Finding and diagnosing such issues requires expertise.</w:t>
      </w:r>
    </w:p>
    <w:p w14:paraId="2255FDD7" w14:textId="1F020BF9" w:rsidR="00BC0400" w:rsidRDefault="00ED57BD" w:rsidP="00BC0400">
      <w:pPr>
        <w:pStyle w:val="Heading2"/>
        <w:rPr>
          <w:lang w:val="en"/>
        </w:rPr>
      </w:pPr>
      <w:bookmarkStart w:id="81" w:name="_Toc227833319"/>
      <w:r w:rsidRPr="00ED57BD">
        <w:rPr>
          <w:lang w:val="en"/>
        </w:rPr>
        <w:t>User and Modeling Error</w:t>
      </w:r>
      <w:bookmarkEnd w:id="81"/>
    </w:p>
    <w:p w14:paraId="7FF8E8A6" w14:textId="123FA051" w:rsidR="00ED57BD" w:rsidRPr="00ED57BD" w:rsidRDefault="00ED57BD" w:rsidP="00B83DC9">
      <w:pPr>
        <w:rPr>
          <w:lang w:val="en"/>
        </w:rPr>
      </w:pPr>
      <w:r w:rsidRPr="00ED57BD">
        <w:rPr>
          <w:lang w:val="en"/>
        </w:rPr>
        <w:t>According to NASA and CFD literature, “usage errors” arise when the code is applied improperly</w:t>
      </w:r>
      <w:sdt>
        <w:sdtPr>
          <w:rPr>
            <w:lang w:val="en"/>
          </w:rPr>
          <w:id w:val="-1274541907"/>
          <w:citation/>
        </w:sdtPr>
        <w:sdtEndPr/>
        <w:sdtContent>
          <w:r w:rsidR="007301F2">
            <w:rPr>
              <w:lang w:val="en"/>
            </w:rPr>
            <w:fldChar w:fldCharType="begin"/>
          </w:r>
          <w:r w:rsidR="007301F2">
            <w:instrText xml:space="preserve"> CITATION Sla21 \l 2057 </w:instrText>
          </w:r>
          <w:r w:rsidR="007301F2">
            <w:rPr>
              <w:lang w:val="en"/>
            </w:rPr>
            <w:fldChar w:fldCharType="separate"/>
          </w:r>
          <w:r w:rsidR="001841D9">
            <w:rPr>
              <w:noProof/>
            </w:rPr>
            <w:t xml:space="preserve"> [15]</w:t>
          </w:r>
          <w:r w:rsidR="007301F2">
            <w:rPr>
              <w:lang w:val="en"/>
            </w:rPr>
            <w:fldChar w:fldCharType="end"/>
          </w:r>
        </w:sdtContent>
      </w:sdt>
      <w:r w:rsidRPr="00ED57BD">
        <w:rPr>
          <w:lang w:val="en"/>
        </w:rPr>
        <w:t>. This includes mis-specifying material properties, neglecting important forces, or misapplying boundary conditions. In our study, ensuring the inlet profile was fully developed was crucial; a novice might not realize the need for a parabolic inflow or long entry length. Human error can thus introduce incorrect inputs or interpretations, a limitation not of the software per se but of the CAE process. Doyle et al. emphasize that developing engineers must be trained to recognize CAE pitfalls</w:t>
      </w:r>
      <w:hyperlink r:id="rId61" w:anchor=":~:text=systems%20within%20their%20company,courses%20is%20to%20educate%20students" w:history="1">
        <w:sdt>
          <w:sdtPr>
            <w:id w:val="911734185"/>
            <w:citation/>
          </w:sdtPr>
          <w:sdtContent>
            <w:r>
              <w:fldChar w:fldCharType="begin"/>
            </w:r>
            <w:r>
              <w:instrText xml:space="preserve"> CITATION Doy90 \l 2057 </w:instrText>
            </w:r>
            <w:r>
              <w:fldChar w:fldCharType="separate"/>
            </w:r>
            <w:r>
              <w:rPr>
                <w:noProof/>
              </w:rPr>
              <w:t xml:space="preserve"> [18]</w:t>
            </w:r>
            <w:r>
              <w:fldChar w:fldCharType="end"/>
            </w:r>
          </w:sdtContent>
        </w:sdt>
      </w:hyperlink>
      <w:r w:rsidRPr="00ED57BD">
        <w:rPr>
          <w:lang w:val="en"/>
        </w:rPr>
        <w:t>.</w:t>
      </w:r>
    </w:p>
    <w:p w14:paraId="59610CC6" w14:textId="130C95DA" w:rsidR="00BC0400" w:rsidRDefault="00ED57BD" w:rsidP="00BC0400">
      <w:pPr>
        <w:pStyle w:val="Heading2"/>
        <w:rPr>
          <w:lang w:val="en"/>
        </w:rPr>
      </w:pPr>
      <w:bookmarkStart w:id="82" w:name="_Toc227833320"/>
      <w:r w:rsidRPr="00ED57BD">
        <w:rPr>
          <w:lang w:val="en"/>
        </w:rPr>
        <w:t>Validation Gaps</w:t>
      </w:r>
      <w:bookmarkEnd w:id="82"/>
    </w:p>
    <w:p w14:paraId="0B0227E9" w14:textId="57F7D2DB" w:rsidR="00ED57BD" w:rsidRPr="00ED57BD" w:rsidRDefault="00ED57BD" w:rsidP="00B83DC9">
      <w:pPr>
        <w:rPr>
          <w:lang w:val="en"/>
        </w:rPr>
      </w:pPr>
      <w:r w:rsidRPr="00ED57BD">
        <w:rPr>
          <w:lang w:val="en"/>
        </w:rPr>
        <w:t>Even after careful setup, simulation results remain conjectures until validated. As noted earlier, simulations guide design but cannot replace experiments. For example, if this pipe flow were heated or if wall roughness were significant, our assumptions would fail. Without experimental or high-fidelity checks, one cannot be fully confident in the outputs. The computational model lacks inherent error bars; uncertainty quantification is rarely performed in routine design CAE, which is a limitation in engineering practice.</w:t>
      </w:r>
    </w:p>
    <w:p w14:paraId="5A49493D" w14:textId="77777777" w:rsidR="00ED57BD" w:rsidRDefault="00ED57BD" w:rsidP="00ED57BD"/>
    <w:p w14:paraId="5493BE38" w14:textId="77777777" w:rsidR="007D45F4" w:rsidRPr="00B83DC9" w:rsidRDefault="007D45F4" w:rsidP="007D45F4">
      <w:pPr>
        <w:rPr>
          <w:rFonts w:asciiTheme="minorBidi" w:hAnsiTheme="minorBidi" w:cstheme="minorBidi"/>
        </w:rPr>
      </w:pPr>
      <w:r w:rsidRPr="00B83DC9">
        <w:rPr>
          <w:rFonts w:asciiTheme="minorBidi" w:hAnsiTheme="minorBidi" w:cstheme="minorBidi"/>
        </w:rPr>
        <w:t>Simulation accuracy is highly dependent on user-defined inputs such as boundary conditions and solver settings. Incorrect assumptions can lead to inaccurate results despite numerical convergence [10].</w:t>
      </w:r>
    </w:p>
    <w:p w14:paraId="42F55B43" w14:textId="58B6BF90" w:rsidR="007D45F4" w:rsidRPr="00B83DC9" w:rsidRDefault="007D45F4" w:rsidP="00352765">
      <w:pPr>
        <w:ind w:left="720"/>
        <w:rPr>
          <w:rFonts w:asciiTheme="minorBidi" w:hAnsiTheme="minorBidi" w:cstheme="minorBidi"/>
          <w:b/>
          <w:bCs/>
        </w:rPr>
      </w:pPr>
      <w:r w:rsidRPr="00B83DC9">
        <w:rPr>
          <w:rFonts w:asciiTheme="minorBidi" w:hAnsiTheme="minorBidi" w:cstheme="minorBidi"/>
          <w:b/>
          <w:bCs/>
        </w:rPr>
        <w:lastRenderedPageBreak/>
        <w:t xml:space="preserve"> Numerical Errors</w:t>
      </w:r>
    </w:p>
    <w:p w14:paraId="59BAE8EA" w14:textId="19FE3A38" w:rsidR="007D45F4" w:rsidRPr="00B83DC9" w:rsidRDefault="007D45F4" w:rsidP="007D45F4">
      <w:pPr>
        <w:rPr>
          <w:rFonts w:asciiTheme="minorBidi" w:hAnsiTheme="minorBidi" w:cstheme="minorBidi"/>
        </w:rPr>
      </w:pPr>
      <w:r w:rsidRPr="00B83DC9">
        <w:rPr>
          <w:rFonts w:asciiTheme="minorBidi" w:hAnsiTheme="minorBidi" w:cstheme="minorBidi"/>
        </w:rPr>
        <w:t>Discretisation introduces truncation errors, which cannot be eliminated. These errors were evident in the variation between mesh sizes</w:t>
      </w:r>
      <w:r w:rsidR="001841D9">
        <w:rPr>
          <w:rFonts w:asciiTheme="minorBidi" w:hAnsiTheme="minorBidi" w:cstheme="minorBidi"/>
        </w:rPr>
        <w:t>.</w:t>
      </w:r>
    </w:p>
    <w:p w14:paraId="72862F19" w14:textId="47A27D5A" w:rsidR="007D45F4" w:rsidRPr="00B83DC9" w:rsidRDefault="00352765" w:rsidP="00352765">
      <w:pPr>
        <w:ind w:left="720"/>
        <w:rPr>
          <w:rFonts w:asciiTheme="minorBidi" w:hAnsiTheme="minorBidi" w:cstheme="minorBidi"/>
          <w:b/>
          <w:bCs/>
        </w:rPr>
      </w:pPr>
      <w:r>
        <w:rPr>
          <w:rFonts w:asciiTheme="minorBidi" w:hAnsiTheme="minorBidi" w:cstheme="minorBidi"/>
          <w:b/>
          <w:bCs/>
        </w:rPr>
        <w:t>T</w:t>
      </w:r>
      <w:r w:rsidR="007D45F4" w:rsidRPr="00B83DC9">
        <w:rPr>
          <w:rFonts w:asciiTheme="minorBidi" w:hAnsiTheme="minorBidi" w:cstheme="minorBidi"/>
          <w:b/>
          <w:bCs/>
        </w:rPr>
        <w:t>urbulence Modelling</w:t>
      </w:r>
    </w:p>
    <w:p w14:paraId="20C9C6F9" w14:textId="77777777" w:rsidR="007D45F4" w:rsidRPr="00B83DC9" w:rsidRDefault="007D45F4" w:rsidP="007D45F4">
      <w:pPr>
        <w:rPr>
          <w:rFonts w:asciiTheme="minorBidi" w:hAnsiTheme="minorBidi" w:cstheme="minorBidi"/>
        </w:rPr>
      </w:pPr>
      <w:r w:rsidRPr="00B83DC9">
        <w:rPr>
          <w:rFonts w:asciiTheme="minorBidi" w:hAnsiTheme="minorBidi" w:cstheme="minorBidi"/>
        </w:rPr>
        <w:t>Turbulence models rely on empirical assumptions, limiting their accuracy in complex flows. Different models may produce different results.</w:t>
      </w:r>
    </w:p>
    <w:p w14:paraId="77E2FFB7" w14:textId="259D4B25" w:rsidR="007D45F4" w:rsidRPr="00B83DC9" w:rsidRDefault="007D45F4" w:rsidP="00352765">
      <w:pPr>
        <w:ind w:left="720"/>
        <w:rPr>
          <w:rFonts w:asciiTheme="minorBidi" w:hAnsiTheme="minorBidi" w:cstheme="minorBidi"/>
          <w:b/>
          <w:bCs/>
        </w:rPr>
      </w:pPr>
      <w:r w:rsidRPr="00B83DC9">
        <w:rPr>
          <w:rFonts w:asciiTheme="minorBidi" w:hAnsiTheme="minorBidi" w:cstheme="minorBidi"/>
          <w:b/>
          <w:bCs/>
        </w:rPr>
        <w:t xml:space="preserve"> Computational Cost</w:t>
      </w:r>
    </w:p>
    <w:p w14:paraId="5A7917B3" w14:textId="77777777" w:rsidR="007D45F4" w:rsidRPr="00B83DC9" w:rsidRDefault="007D45F4" w:rsidP="007D45F4">
      <w:pPr>
        <w:rPr>
          <w:rFonts w:asciiTheme="minorBidi" w:hAnsiTheme="minorBidi" w:cstheme="minorBidi"/>
        </w:rPr>
      </w:pPr>
      <w:r w:rsidRPr="00B83DC9">
        <w:rPr>
          <w:rFonts w:asciiTheme="minorBidi" w:hAnsiTheme="minorBidi" w:cstheme="minorBidi"/>
        </w:rPr>
        <w:t>High accuracy requires fine meshes and advanced models, increasing computational requirements. This limits practicality in engineering design.</w:t>
      </w:r>
    </w:p>
    <w:p w14:paraId="728F108E" w14:textId="314CC5FC" w:rsidR="007D45F4" w:rsidRPr="00B83DC9" w:rsidRDefault="007D45F4" w:rsidP="00352765">
      <w:pPr>
        <w:ind w:left="720"/>
        <w:rPr>
          <w:rFonts w:asciiTheme="minorBidi" w:hAnsiTheme="minorBidi" w:cstheme="minorBidi"/>
          <w:b/>
          <w:bCs/>
        </w:rPr>
      </w:pPr>
      <w:r w:rsidRPr="00B83DC9">
        <w:rPr>
          <w:rFonts w:asciiTheme="minorBidi" w:hAnsiTheme="minorBidi" w:cstheme="minorBidi"/>
          <w:b/>
          <w:bCs/>
        </w:rPr>
        <w:t>Geometry Simplification</w:t>
      </w:r>
    </w:p>
    <w:p w14:paraId="757B1251" w14:textId="77777777" w:rsidR="007D45F4" w:rsidRPr="00B83DC9" w:rsidRDefault="007D45F4" w:rsidP="007D45F4">
      <w:pPr>
        <w:rPr>
          <w:rFonts w:asciiTheme="minorBidi" w:hAnsiTheme="minorBidi" w:cstheme="minorBidi"/>
        </w:rPr>
      </w:pPr>
      <w:r w:rsidRPr="00B83DC9">
        <w:rPr>
          <w:rFonts w:asciiTheme="minorBidi" w:hAnsiTheme="minorBidi" w:cstheme="minorBidi"/>
        </w:rPr>
        <w:t>Simplified geometry reduces computational cost but may omit important physical features.</w:t>
      </w:r>
    </w:p>
    <w:p w14:paraId="0D7A9BA6" w14:textId="7D5FDA20" w:rsidR="007D45F4" w:rsidRPr="00B83DC9" w:rsidRDefault="007D45F4" w:rsidP="00352765">
      <w:pPr>
        <w:ind w:left="720"/>
        <w:rPr>
          <w:rFonts w:asciiTheme="minorBidi" w:hAnsiTheme="minorBidi" w:cstheme="minorBidi"/>
          <w:b/>
          <w:bCs/>
        </w:rPr>
      </w:pPr>
      <w:r w:rsidRPr="00B83DC9">
        <w:rPr>
          <w:rFonts w:asciiTheme="minorBidi" w:hAnsiTheme="minorBidi" w:cstheme="minorBidi"/>
          <w:b/>
          <w:bCs/>
        </w:rPr>
        <w:t xml:space="preserve"> Lack of Experimental Validation</w:t>
      </w:r>
    </w:p>
    <w:p w14:paraId="33B1EA46" w14:textId="2C75FB51" w:rsidR="007D45F4" w:rsidRPr="00B83DC9" w:rsidRDefault="007D45F4" w:rsidP="001841D9">
      <w:pPr>
        <w:rPr>
          <w:rFonts w:asciiTheme="minorBidi" w:hAnsiTheme="minorBidi" w:cstheme="minorBidi"/>
        </w:rPr>
      </w:pPr>
      <w:r w:rsidRPr="00B83DC9">
        <w:rPr>
          <w:rFonts w:asciiTheme="minorBidi" w:hAnsiTheme="minorBidi" w:cstheme="minorBidi"/>
        </w:rPr>
        <w:t>Without experimental validation, confidence in simulation results is limited</w:t>
      </w:r>
      <w:r w:rsidR="001841D9">
        <w:rPr>
          <w:rFonts w:asciiTheme="minorBidi" w:hAnsiTheme="minorBidi" w:cstheme="minorBidi"/>
        </w:rPr>
        <w:t>.</w:t>
      </w:r>
    </w:p>
    <w:p w14:paraId="2395472D" w14:textId="77777777" w:rsidR="007D45F4" w:rsidRDefault="007D45F4" w:rsidP="00ED57BD"/>
    <w:p w14:paraId="74D2C31A" w14:textId="77777777" w:rsidR="007D45F4" w:rsidRPr="00ED57BD" w:rsidRDefault="007D45F4" w:rsidP="00ED57BD"/>
    <w:p w14:paraId="517A9628" w14:textId="77777777" w:rsidR="00ED57BD" w:rsidRDefault="00ED57BD" w:rsidP="00ED57BD"/>
    <w:p w14:paraId="2661543F" w14:textId="77777777" w:rsidR="00ED57BD" w:rsidRDefault="00ED57BD" w:rsidP="00ED57BD">
      <w:pPr>
        <w:sectPr w:rsidR="00ED57BD" w:rsidSect="00623A81">
          <w:pgSz w:w="11906" w:h="16838" w:code="9"/>
          <w:pgMar w:top="1701" w:right="1701" w:bottom="1701" w:left="1701" w:header="709" w:footer="851" w:gutter="0"/>
          <w:cols w:space="708"/>
          <w:docGrid w:linePitch="360"/>
        </w:sectPr>
      </w:pPr>
    </w:p>
    <w:p w14:paraId="3E05DE38" w14:textId="26DEDD03" w:rsidR="00542B6E" w:rsidRDefault="0079563D" w:rsidP="0079563D">
      <w:pPr>
        <w:pStyle w:val="Heading1"/>
        <w:jc w:val="both"/>
        <w:rPr>
          <w:rFonts w:asciiTheme="minorBidi" w:hAnsiTheme="minorBidi" w:cstheme="minorBidi"/>
        </w:rPr>
      </w:pPr>
      <w:bookmarkStart w:id="83" w:name="_Toc227833321"/>
      <w:r w:rsidRPr="0079563D">
        <w:rPr>
          <w:rFonts w:asciiTheme="minorBidi" w:hAnsiTheme="minorBidi" w:cstheme="minorBidi"/>
        </w:rPr>
        <w:lastRenderedPageBreak/>
        <w:t xml:space="preserve">Conceptual </w:t>
      </w:r>
      <w:r w:rsidR="00030D96">
        <w:rPr>
          <w:rFonts w:asciiTheme="minorBidi" w:hAnsiTheme="minorBidi" w:cstheme="minorBidi"/>
        </w:rPr>
        <w:t>Recommendations for Improvement to CFD</w:t>
      </w:r>
      <w:bookmarkEnd w:id="83"/>
    </w:p>
    <w:p w14:paraId="0B8E0890" w14:textId="77777777" w:rsidR="00ED57BD" w:rsidRDefault="00ED57BD" w:rsidP="00ED57BD">
      <w:r>
        <w:t>To address these limitations, we suggest several technical measures:</w:t>
      </w:r>
    </w:p>
    <w:p w14:paraId="62EB2A8B" w14:textId="788238A7" w:rsidR="00ED57BD" w:rsidRDefault="00ED57BD" w:rsidP="00ED57BD">
      <w:r>
        <w:t>•</w:t>
      </w:r>
      <w:r>
        <w:tab/>
        <w:t>Refined Meshing Strategies: Rather than uniform grids, use adaptive mesh refinement where needed (e.g. near walls or in regions with high velocity gradients). Adaptive grids concentrate cells automatically based on error indicators, reducing overall cell count for a given accuracy</w:t>
      </w:r>
      <w:sdt>
        <w:sdtPr>
          <w:id w:val="-1716110113"/>
          <w:citation/>
        </w:sdtPr>
        <w:sdtEndPr/>
        <w:sdtContent>
          <w:r w:rsidR="00C369AF">
            <w:fldChar w:fldCharType="begin"/>
          </w:r>
          <w:r w:rsidR="00C369AF">
            <w:instrText xml:space="preserve"> CITATION Gas22 \l 2057 </w:instrText>
          </w:r>
          <w:r w:rsidR="00C369AF">
            <w:fldChar w:fldCharType="separate"/>
          </w:r>
          <w:r w:rsidR="001841D9">
            <w:rPr>
              <w:noProof/>
            </w:rPr>
            <w:t xml:space="preserve"> [16]</w:t>
          </w:r>
          <w:r w:rsidR="00C369AF">
            <w:fldChar w:fldCharType="end"/>
          </w:r>
        </w:sdtContent>
      </w:sdt>
      <w:r>
        <w:t>. Coupling this with the grid convergence index (GCI) method provides a systematic way to estimate discretization uncertainty</w:t>
      </w:r>
      <w:sdt>
        <w:sdtPr>
          <w:id w:val="448972541"/>
          <w:citation/>
        </w:sdtPr>
        <w:sdtEndPr/>
        <w:sdtContent>
          <w:r w:rsidR="00C369AF">
            <w:fldChar w:fldCharType="begin"/>
          </w:r>
          <w:r w:rsidR="00C369AF">
            <w:instrText xml:space="preserve"> CITATION Gas22 \l 2057 </w:instrText>
          </w:r>
          <w:r w:rsidR="00C369AF">
            <w:fldChar w:fldCharType="separate"/>
          </w:r>
          <w:r w:rsidR="001841D9">
            <w:rPr>
              <w:noProof/>
            </w:rPr>
            <w:t xml:space="preserve"> [16]</w:t>
          </w:r>
          <w:r w:rsidR="00C369AF">
            <w:fldChar w:fldCharType="end"/>
          </w:r>
        </w:sdtContent>
      </w:sdt>
      <w:r>
        <w:t>. Ensuring a good refinement ratio (≈2 between successive meshes) prevents false convergence</w:t>
      </w:r>
      <w:sdt>
        <w:sdtPr>
          <w:id w:val="1519891644"/>
          <w:citation/>
        </w:sdtPr>
        <w:sdtEndPr/>
        <w:sdtContent>
          <w:r w:rsidR="00C369AF">
            <w:fldChar w:fldCharType="begin"/>
          </w:r>
          <w:r w:rsidR="00C369AF">
            <w:instrText xml:space="preserve"> CITATION Gas22 \l 2057 </w:instrText>
          </w:r>
          <w:r w:rsidR="00C369AF">
            <w:fldChar w:fldCharType="separate"/>
          </w:r>
          <w:r w:rsidR="001841D9">
            <w:rPr>
              <w:noProof/>
            </w:rPr>
            <w:t xml:space="preserve"> [16]</w:t>
          </w:r>
          <w:r w:rsidR="00C369AF">
            <w:fldChar w:fldCharType="end"/>
          </w:r>
        </w:sdtContent>
      </w:sdt>
      <w:r>
        <w:t>.</w:t>
      </w:r>
    </w:p>
    <w:p w14:paraId="72CBF31B" w14:textId="0E24F54C" w:rsidR="00ED57BD" w:rsidRDefault="00ED57BD" w:rsidP="00ED57BD">
      <w:r>
        <w:t>•</w:t>
      </w:r>
      <w:r>
        <w:tab/>
        <w:t>Advanced Solvers and Hardware: Leverage modern solver advances. The new Fluent GPU solver can dramatically reduce computation time for large problems (although it has feature limits)</w:t>
      </w:r>
      <w:sdt>
        <w:sdtPr>
          <w:id w:val="1355070780"/>
          <w:citation/>
        </w:sdtPr>
        <w:sdtEndPr/>
        <w:sdtContent>
          <w:r w:rsidR="007D45F4">
            <w:fldChar w:fldCharType="begin"/>
          </w:r>
          <w:r w:rsidR="007D45F4">
            <w:instrText xml:space="preserve"> CITATION ANS25 \l 2057 </w:instrText>
          </w:r>
          <w:r w:rsidR="007D45F4">
            <w:fldChar w:fldCharType="separate"/>
          </w:r>
          <w:r w:rsidR="001841D9">
            <w:rPr>
              <w:noProof/>
            </w:rPr>
            <w:t xml:space="preserve"> [17]</w:t>
          </w:r>
          <w:r w:rsidR="007D45F4">
            <w:fldChar w:fldCharType="end"/>
          </w:r>
        </w:sdtContent>
      </w:sdt>
      <w:r>
        <w:t>. Utilize multi-core clusters and optimized solvers (e.g. multigrid, higher-order schemes) to speed up convergence. For very fine meshes or complex geometry, consider transient or Large-Eddy Simulation (LES) if turbulence detail is critical, accepting the higher cost.</w:t>
      </w:r>
    </w:p>
    <w:p w14:paraId="153A4022" w14:textId="36737BE4" w:rsidR="00ED57BD" w:rsidRDefault="00ED57BD" w:rsidP="00ED57BD">
      <w:r>
        <w:t>•</w:t>
      </w:r>
      <w:r>
        <w:tab/>
        <w:t xml:space="preserve">Enhanced Physics </w:t>
      </w:r>
      <w:r w:rsidR="007D45F4">
        <w:t>Modelling</w:t>
      </w:r>
      <w:r>
        <w:t>: Incorporate more realistic models if needed. For example, if flow is near transition, consider SST k-ω or transition models. If compressibility could be important (Mach&gt;0.3 flows), switch to a compressible solver. Always include the relevant physics: conjugate heat transfer for non-isothermal flows, roughness models for certain walls, etc. The cost rises, but missing physics is a greater error source. Any model change must be validated by benchmarks or experiments.</w:t>
      </w:r>
    </w:p>
    <w:p w14:paraId="76BB0C6C" w14:textId="2E8B5520" w:rsidR="00ED57BD" w:rsidRDefault="00ED57BD" w:rsidP="00ED57BD">
      <w:r>
        <w:t>•</w:t>
      </w:r>
      <w:r>
        <w:tab/>
        <w:t xml:space="preserve">Improved Boundary Conditions: Where possible, apply upstream/downstream conditions that better reflect reality. For instance, use coupled or external-domain simulations to capture inlet </w:t>
      </w:r>
      <w:r w:rsidR="007D45F4">
        <w:t>turbulence or</w:t>
      </w:r>
      <w:r>
        <w:t xml:space="preserve"> include attached systems rather than imposing arbitrary outflow. If experimental inlet profiles are available, use them. Always check sensitivity to BCs; as [12†L107-L110] notes, incorrect BCs can destabilize the solution.</w:t>
      </w:r>
    </w:p>
    <w:p w14:paraId="00D894A8" w14:textId="77777777" w:rsidR="00ED57BD" w:rsidRDefault="00ED57BD" w:rsidP="00ED57BD">
      <w:r>
        <w:lastRenderedPageBreak/>
        <w:t>•</w:t>
      </w:r>
      <w:r>
        <w:tab/>
        <w:t>CAE Workflow Integration: Streamline geometry preparation to avoid meshing problems. Use defeaturing (remove tiny fillets, etc.) to simplify the CAD for CFD while preserving critical shape. Automate mesh quality checks and error reports so that users are alerted to poor cells. Enhance pre- and post-processing scripts to automatically compare CFD outputs to analytic or experimental benchmarks.</w:t>
      </w:r>
    </w:p>
    <w:p w14:paraId="0FCBA99B" w14:textId="77777777" w:rsidR="00ED57BD" w:rsidRDefault="00ED57BD" w:rsidP="00ED57BD">
      <w:r>
        <w:t>•</w:t>
      </w:r>
      <w:r>
        <w:tab/>
        <w:t>Uncertainty Quantification (UQ): Implement tools to quantify simulation uncertainty. This can include Monte Carlo or polynomial chaos techniques that vary input parameters within expected tolerances. UQ can highlight which assumptions (viscosity, inflow profile, turbulence intensity) most affect results, guiding where to refine the model or gather better data.</w:t>
      </w:r>
    </w:p>
    <w:p w14:paraId="20BA2668" w14:textId="3AFF8475" w:rsidR="00DF5260" w:rsidRDefault="00ED57BD" w:rsidP="00ED57BD">
      <w:r>
        <w:t>•</w:t>
      </w:r>
      <w:r>
        <w:tab/>
        <w:t>Education and Training: Finally, the “human factor” recommendation is training engineers in CAE best practices. Users should learn not just the software interface but the mathematical and physical assumptions beneath it. Instructors suggest teaching CAE as part of engineering principles</w:t>
      </w:r>
      <w:sdt>
        <w:sdtPr>
          <w:id w:val="-215508731"/>
          <w:citation/>
        </w:sdtPr>
        <w:sdtEndPr/>
        <w:sdtContent>
          <w:r w:rsidR="007D45F4">
            <w:fldChar w:fldCharType="begin"/>
          </w:r>
          <w:r w:rsidR="007D45F4">
            <w:instrText xml:space="preserve"> CITATION Doy90 \l 2057 </w:instrText>
          </w:r>
          <w:r w:rsidR="007D45F4">
            <w:fldChar w:fldCharType="separate"/>
          </w:r>
          <w:r w:rsidR="001841D9">
            <w:rPr>
              <w:noProof/>
            </w:rPr>
            <w:t xml:space="preserve"> [18]</w:t>
          </w:r>
          <w:r w:rsidR="007D45F4">
            <w:fldChar w:fldCharType="end"/>
          </w:r>
        </w:sdtContent>
      </w:sdt>
      <w:r>
        <w:t>, so that when limitations arise, practitioners recognize them.</w:t>
      </w:r>
    </w:p>
    <w:p w14:paraId="32351128" w14:textId="27CB5F4D" w:rsidR="007D45F4" w:rsidRPr="00B83DC9" w:rsidRDefault="007D45F4" w:rsidP="00352765">
      <w:pPr>
        <w:rPr>
          <w:rFonts w:asciiTheme="minorBidi" w:hAnsiTheme="minorBidi" w:cstheme="minorBidi"/>
          <w:b/>
          <w:bCs/>
        </w:rPr>
      </w:pPr>
      <w:r w:rsidRPr="00B83DC9">
        <w:rPr>
          <w:rFonts w:asciiTheme="minorBidi" w:hAnsiTheme="minorBidi" w:cstheme="minorBidi"/>
          <w:b/>
          <w:bCs/>
        </w:rPr>
        <w:t>Recommendations for Improvement</w:t>
      </w:r>
    </w:p>
    <w:p w14:paraId="38DFF57C" w14:textId="77777777" w:rsidR="007D45F4" w:rsidRPr="00B83DC9" w:rsidRDefault="007D45F4" w:rsidP="007D45F4">
      <w:pPr>
        <w:rPr>
          <w:rFonts w:asciiTheme="minorBidi" w:hAnsiTheme="minorBidi" w:cstheme="minorBidi"/>
        </w:rPr>
      </w:pPr>
      <w:r w:rsidRPr="00B83DC9">
        <w:rPr>
          <w:rFonts w:asciiTheme="minorBidi" w:hAnsiTheme="minorBidi" w:cstheme="minorBidi"/>
        </w:rPr>
        <w:t>To improve CAE reliability:</w:t>
      </w:r>
    </w:p>
    <w:p w14:paraId="02D97A9B" w14:textId="77777777" w:rsidR="007D45F4" w:rsidRPr="00B83DC9" w:rsidRDefault="007D45F4" w:rsidP="007D45F4">
      <w:pPr>
        <w:numPr>
          <w:ilvl w:val="0"/>
          <w:numId w:val="4"/>
        </w:numPr>
        <w:rPr>
          <w:rFonts w:asciiTheme="minorBidi" w:hAnsiTheme="minorBidi" w:cstheme="minorBidi"/>
        </w:rPr>
      </w:pPr>
      <w:r w:rsidRPr="00B83DC9">
        <w:rPr>
          <w:rFonts w:asciiTheme="minorBidi" w:hAnsiTheme="minorBidi" w:cstheme="minorBidi"/>
        </w:rPr>
        <w:t>Use adaptive and boundary layer meshing</w:t>
      </w:r>
    </w:p>
    <w:p w14:paraId="6C4136A4" w14:textId="77777777" w:rsidR="007D45F4" w:rsidRPr="00B83DC9" w:rsidRDefault="007D45F4" w:rsidP="007D45F4">
      <w:pPr>
        <w:numPr>
          <w:ilvl w:val="0"/>
          <w:numId w:val="4"/>
        </w:numPr>
        <w:rPr>
          <w:rFonts w:asciiTheme="minorBidi" w:hAnsiTheme="minorBidi" w:cstheme="minorBidi"/>
        </w:rPr>
      </w:pPr>
      <w:r w:rsidRPr="00B83DC9">
        <w:rPr>
          <w:rFonts w:asciiTheme="minorBidi" w:hAnsiTheme="minorBidi" w:cstheme="minorBidi"/>
        </w:rPr>
        <w:t>Apply realistic boundary conditions</w:t>
      </w:r>
    </w:p>
    <w:p w14:paraId="1CDA2379" w14:textId="77777777" w:rsidR="007D45F4" w:rsidRPr="00B83DC9" w:rsidRDefault="007D45F4" w:rsidP="007D45F4">
      <w:pPr>
        <w:numPr>
          <w:ilvl w:val="0"/>
          <w:numId w:val="4"/>
        </w:numPr>
        <w:rPr>
          <w:rFonts w:asciiTheme="minorBidi" w:hAnsiTheme="minorBidi" w:cstheme="minorBidi"/>
        </w:rPr>
      </w:pPr>
      <w:r w:rsidRPr="00B83DC9">
        <w:rPr>
          <w:rFonts w:asciiTheme="minorBidi" w:hAnsiTheme="minorBidi" w:cstheme="minorBidi"/>
        </w:rPr>
        <w:t>Perform grid convergence studies (GCI) [7]</w:t>
      </w:r>
    </w:p>
    <w:p w14:paraId="778FA71B" w14:textId="77777777" w:rsidR="007D45F4" w:rsidRPr="00B83DC9" w:rsidRDefault="007D45F4" w:rsidP="007D45F4">
      <w:pPr>
        <w:numPr>
          <w:ilvl w:val="0"/>
          <w:numId w:val="4"/>
        </w:numPr>
        <w:rPr>
          <w:rFonts w:asciiTheme="minorBidi" w:hAnsiTheme="minorBidi" w:cstheme="minorBidi"/>
        </w:rPr>
      </w:pPr>
      <w:r w:rsidRPr="00B83DC9">
        <w:rPr>
          <w:rFonts w:asciiTheme="minorBidi" w:hAnsiTheme="minorBidi" w:cstheme="minorBidi"/>
        </w:rPr>
        <w:t>Validate results with experimental data [4]</w:t>
      </w:r>
    </w:p>
    <w:p w14:paraId="5D0AA1F4" w14:textId="77777777" w:rsidR="007D45F4" w:rsidRPr="00B83DC9" w:rsidRDefault="007D45F4" w:rsidP="007D45F4">
      <w:pPr>
        <w:numPr>
          <w:ilvl w:val="0"/>
          <w:numId w:val="4"/>
        </w:numPr>
        <w:rPr>
          <w:rFonts w:asciiTheme="minorBidi" w:hAnsiTheme="minorBidi" w:cstheme="minorBidi"/>
        </w:rPr>
      </w:pPr>
      <w:r w:rsidRPr="00B83DC9">
        <w:rPr>
          <w:rFonts w:asciiTheme="minorBidi" w:hAnsiTheme="minorBidi" w:cstheme="minorBidi"/>
        </w:rPr>
        <w:t>Compare multiple turbulence models</w:t>
      </w:r>
    </w:p>
    <w:p w14:paraId="7BF40440" w14:textId="77777777" w:rsidR="007D45F4" w:rsidRPr="00B83DC9" w:rsidRDefault="007D45F4" w:rsidP="007D45F4">
      <w:pPr>
        <w:numPr>
          <w:ilvl w:val="0"/>
          <w:numId w:val="4"/>
        </w:numPr>
        <w:rPr>
          <w:rFonts w:asciiTheme="minorBidi" w:hAnsiTheme="minorBidi" w:cstheme="minorBidi"/>
        </w:rPr>
      </w:pPr>
      <w:r w:rsidRPr="00B83DC9">
        <w:rPr>
          <w:rFonts w:asciiTheme="minorBidi" w:hAnsiTheme="minorBidi" w:cstheme="minorBidi"/>
        </w:rPr>
        <w:t>Integrate CAE into iterative design processes</w:t>
      </w:r>
    </w:p>
    <w:p w14:paraId="23041E28" w14:textId="77777777" w:rsidR="00DF5260" w:rsidRDefault="00DF5260" w:rsidP="00DF5260"/>
    <w:p w14:paraId="25400CE3" w14:textId="77777777" w:rsidR="00DF5260" w:rsidRPr="00DF5260" w:rsidRDefault="00DF5260" w:rsidP="00DF5260"/>
    <w:p w14:paraId="7CA6B070" w14:textId="77777777" w:rsidR="00DF5260" w:rsidRDefault="00DF5260" w:rsidP="00DF5260">
      <w:pPr>
        <w:sectPr w:rsidR="00DF5260" w:rsidSect="00623A81">
          <w:pgSz w:w="11906" w:h="16838" w:code="9"/>
          <w:pgMar w:top="1701" w:right="1701" w:bottom="1701" w:left="1701" w:header="709" w:footer="851" w:gutter="0"/>
          <w:cols w:space="708"/>
          <w:docGrid w:linePitch="360"/>
        </w:sectPr>
      </w:pPr>
    </w:p>
    <w:p w14:paraId="79593713" w14:textId="0FEB44EE" w:rsidR="0079563D" w:rsidRPr="0079563D" w:rsidRDefault="0079563D" w:rsidP="0079563D">
      <w:pPr>
        <w:pStyle w:val="Heading1"/>
        <w:jc w:val="both"/>
        <w:rPr>
          <w:rFonts w:asciiTheme="minorBidi" w:hAnsiTheme="minorBidi" w:cstheme="minorBidi"/>
        </w:rPr>
      </w:pPr>
      <w:bookmarkStart w:id="84" w:name="_Toc227833322"/>
      <w:r w:rsidRPr="0079563D">
        <w:rPr>
          <w:rFonts w:asciiTheme="minorBidi" w:hAnsiTheme="minorBidi" w:cstheme="minorBidi"/>
        </w:rPr>
        <w:lastRenderedPageBreak/>
        <w:t>Conclusion</w:t>
      </w:r>
      <w:bookmarkEnd w:id="84"/>
    </w:p>
    <w:p w14:paraId="6C8D629C" w14:textId="4F0EC3A1" w:rsidR="00ED57BD" w:rsidRPr="00ED57BD" w:rsidRDefault="00ED57BD" w:rsidP="00ED57BD">
      <w:pPr>
        <w:pStyle w:val="NormalWeb"/>
        <w:jc w:val="both"/>
        <w:rPr>
          <w:rFonts w:asciiTheme="minorBidi" w:hAnsiTheme="minorBidi" w:cstheme="minorBidi"/>
          <w:lang w:val="en"/>
        </w:rPr>
      </w:pPr>
      <w:r w:rsidRPr="00ED57BD">
        <w:rPr>
          <w:rFonts w:asciiTheme="minorBidi" w:hAnsiTheme="minorBidi" w:cstheme="minorBidi"/>
          <w:lang w:val="en"/>
        </w:rPr>
        <w:t>Our case study of laminar pipe flow demonstrates that CAE (ANSYS Fluent) can accurately capture well-understood fluid behavior when applied correctly</w:t>
      </w:r>
      <w:sdt>
        <w:sdtPr>
          <w:id w:val="715863687"/>
          <w:citation/>
        </w:sdtPr>
        <w:sdtEndPr/>
        <w:sdtContent>
          <w:r w:rsidR="00C369AF">
            <w:fldChar w:fldCharType="begin"/>
          </w:r>
          <w:r w:rsidR="00C369AF">
            <w:instrText xml:space="preserve"> CITATION Gas22 \l 2057 </w:instrText>
          </w:r>
          <w:r w:rsidR="00C369AF">
            <w:fldChar w:fldCharType="separate"/>
          </w:r>
          <w:r w:rsidR="001841D9">
            <w:rPr>
              <w:noProof/>
            </w:rPr>
            <w:t xml:space="preserve"> </w:t>
          </w:r>
          <w:r w:rsidR="001841D9" w:rsidRPr="001841D9">
            <w:rPr>
              <w:noProof/>
            </w:rPr>
            <w:t>[16]</w:t>
          </w:r>
          <w:r w:rsidR="00C369AF">
            <w:fldChar w:fldCharType="end"/>
          </w:r>
        </w:sdtContent>
      </w:sdt>
      <w:r w:rsidRPr="00ED57BD">
        <w:rPr>
          <w:rFonts w:asciiTheme="minorBidi" w:hAnsiTheme="minorBidi" w:cstheme="minorBidi"/>
          <w:lang w:val="en"/>
        </w:rPr>
        <w:t xml:space="preserve">. The Fluent solution converged to the analytic solution as the mesh was refined, validating the setup. However, this exercise also underscored that </w:t>
      </w:r>
      <w:r w:rsidRPr="00ED57BD">
        <w:rPr>
          <w:rFonts w:asciiTheme="minorBidi" w:hAnsiTheme="minorBidi" w:cstheme="minorBidi"/>
          <w:b/>
          <w:bCs/>
          <w:lang w:val="en"/>
        </w:rPr>
        <w:t>caution is essential</w:t>
      </w:r>
      <w:r w:rsidRPr="00ED57BD">
        <w:rPr>
          <w:rFonts w:asciiTheme="minorBidi" w:hAnsiTheme="minorBidi" w:cstheme="minorBidi"/>
          <w:lang w:val="en"/>
        </w:rPr>
        <w:t>. We encountered issues such as mesh-quality effects and sensitivity to boundary conditions. We saw that beyond a certain resolution, further mesh refinement gave negligible benefit (mesh independence), at great computational cost.</w:t>
      </w:r>
    </w:p>
    <w:p w14:paraId="070CF795" w14:textId="3CED804E" w:rsidR="00ED57BD" w:rsidRPr="00ED57BD" w:rsidRDefault="00ED57BD" w:rsidP="00ED57BD">
      <w:pPr>
        <w:pStyle w:val="NormalWeb"/>
        <w:jc w:val="both"/>
        <w:rPr>
          <w:rFonts w:asciiTheme="minorBidi" w:hAnsiTheme="minorBidi" w:cstheme="minorBidi"/>
          <w:lang w:val="en"/>
        </w:rPr>
      </w:pPr>
      <w:r w:rsidRPr="00ED57BD">
        <w:rPr>
          <w:rFonts w:asciiTheme="minorBidi" w:hAnsiTheme="minorBidi" w:cstheme="minorBidi"/>
          <w:lang w:val="en"/>
        </w:rPr>
        <w:t>Critically, this analysis reaffirms that CAE results are only as good as the model: simplifying assumptions (laminar flow, no heat transfer) and numerical discretization inherently limit accuracy</w:t>
      </w:r>
      <w:sdt>
        <w:sdtPr>
          <w:rPr>
            <w:rFonts w:asciiTheme="minorBidi" w:hAnsiTheme="minorBidi" w:cstheme="minorBidi"/>
            <w:lang w:val="en"/>
          </w:rPr>
          <w:id w:val="358250335"/>
          <w:citation/>
        </w:sdtPr>
        <w:sdtEndPr/>
        <w:sdtContent>
          <w:r w:rsidR="00C369AF">
            <w:rPr>
              <w:rFonts w:asciiTheme="minorBidi" w:hAnsiTheme="minorBidi" w:cstheme="minorBidi"/>
              <w:lang w:val="en"/>
            </w:rPr>
            <w:fldChar w:fldCharType="begin"/>
          </w:r>
          <w:r w:rsidR="00C369AF">
            <w:rPr>
              <w:rFonts w:asciiTheme="minorBidi" w:hAnsiTheme="minorBidi" w:cstheme="minorBidi"/>
            </w:rPr>
            <w:instrText xml:space="preserve"> CITATION Sla21 \l 2057 </w:instrText>
          </w:r>
          <w:r w:rsidR="00C369AF">
            <w:rPr>
              <w:rFonts w:asciiTheme="minorBidi" w:hAnsiTheme="minorBidi" w:cstheme="minorBidi"/>
              <w:lang w:val="en"/>
            </w:rPr>
            <w:fldChar w:fldCharType="separate"/>
          </w:r>
          <w:r w:rsidR="001841D9">
            <w:rPr>
              <w:rFonts w:asciiTheme="minorBidi" w:hAnsiTheme="minorBidi" w:cstheme="minorBidi"/>
              <w:noProof/>
            </w:rPr>
            <w:t xml:space="preserve"> </w:t>
          </w:r>
          <w:r w:rsidR="001841D9" w:rsidRPr="001841D9">
            <w:rPr>
              <w:rFonts w:asciiTheme="minorBidi" w:hAnsiTheme="minorBidi" w:cstheme="minorBidi"/>
              <w:noProof/>
            </w:rPr>
            <w:t>[15]</w:t>
          </w:r>
          <w:r w:rsidR="00C369AF">
            <w:rPr>
              <w:rFonts w:asciiTheme="minorBidi" w:hAnsiTheme="minorBidi" w:cstheme="minorBidi"/>
              <w:lang w:val="en"/>
            </w:rPr>
            <w:fldChar w:fldCharType="end"/>
          </w:r>
        </w:sdtContent>
      </w:sdt>
      <w:r w:rsidRPr="00ED57BD">
        <w:rPr>
          <w:rFonts w:asciiTheme="minorBidi" w:hAnsiTheme="minorBidi" w:cstheme="minorBidi"/>
          <w:lang w:val="en"/>
        </w:rPr>
        <w:t>. All simulation models are approximations, useful but incomplete. In engineering design, CAE should be used iteratively: validate against simpler cases or experiments, interpret results in context, and understand that final verification requires physical testing.</w:t>
      </w:r>
    </w:p>
    <w:p w14:paraId="4E07E98D" w14:textId="11637F5A" w:rsidR="00ED57BD" w:rsidRPr="007D45F4" w:rsidRDefault="00ED57BD" w:rsidP="007D45F4">
      <w:pPr>
        <w:pStyle w:val="NormalWeb"/>
        <w:jc w:val="both"/>
        <w:rPr>
          <w:rFonts w:asciiTheme="minorBidi" w:hAnsiTheme="minorBidi" w:cstheme="minorBidi"/>
          <w:lang w:val="en"/>
        </w:rPr>
      </w:pPr>
      <w:r w:rsidRPr="00ED57BD">
        <w:rPr>
          <w:rFonts w:asciiTheme="minorBidi" w:hAnsiTheme="minorBidi" w:cstheme="minorBidi"/>
          <w:lang w:val="en"/>
        </w:rPr>
        <w:t>In summary, CAE tools offer powerful insight but carry limitations of model fidelity, discretization, and computational resources. Future improvements lie in better error control (mesh adaptivity, UQ), expanded modeling capability (</w:t>
      </w:r>
      <w:r w:rsidR="007D45F4" w:rsidRPr="00ED57BD">
        <w:rPr>
          <w:rFonts w:asciiTheme="minorBidi" w:hAnsiTheme="minorBidi" w:cstheme="minorBidi"/>
          <w:lang w:val="en"/>
        </w:rPr>
        <w:t>Multiphysics</w:t>
      </w:r>
      <w:r w:rsidRPr="00ED57BD">
        <w:rPr>
          <w:rFonts w:asciiTheme="minorBidi" w:hAnsiTheme="minorBidi" w:cstheme="minorBidi"/>
          <w:lang w:val="en"/>
        </w:rPr>
        <w:t>, turbulence), and more efficient computation (GPU/HPC). By combining these with strong engineering judgment, simulations can continue to guide design effectively while acknowledging their inherent assumptions and uncertainties</w:t>
      </w:r>
      <w:sdt>
        <w:sdtPr>
          <w:rPr>
            <w:rFonts w:asciiTheme="minorBidi" w:hAnsiTheme="minorBidi" w:cstheme="minorBidi"/>
            <w:lang w:val="en"/>
          </w:rPr>
          <w:id w:val="-571271426"/>
          <w:citation/>
        </w:sdtPr>
        <w:sdtEndPr/>
        <w:sdtContent>
          <w:r w:rsidR="007D45F4">
            <w:rPr>
              <w:rFonts w:asciiTheme="minorBidi" w:hAnsiTheme="minorBidi" w:cstheme="minorBidi"/>
              <w:lang w:val="en"/>
            </w:rPr>
            <w:fldChar w:fldCharType="begin"/>
          </w:r>
          <w:r w:rsidR="007D45F4">
            <w:instrText xml:space="preserve"> CITATION Doy90 \l 2057 </w:instrText>
          </w:r>
          <w:r w:rsidR="007D45F4">
            <w:rPr>
              <w:rFonts w:asciiTheme="minorBidi" w:hAnsiTheme="minorBidi" w:cstheme="minorBidi"/>
              <w:lang w:val="en"/>
            </w:rPr>
            <w:fldChar w:fldCharType="separate"/>
          </w:r>
          <w:r w:rsidR="001841D9">
            <w:rPr>
              <w:noProof/>
            </w:rPr>
            <w:t xml:space="preserve"> </w:t>
          </w:r>
          <w:r w:rsidR="001841D9" w:rsidRPr="001841D9">
            <w:rPr>
              <w:noProof/>
            </w:rPr>
            <w:t>[18]</w:t>
          </w:r>
          <w:r w:rsidR="007D45F4">
            <w:rPr>
              <w:rFonts w:asciiTheme="minorBidi" w:hAnsiTheme="minorBidi" w:cstheme="minorBidi"/>
              <w:lang w:val="en"/>
            </w:rPr>
            <w:fldChar w:fldCharType="end"/>
          </w:r>
        </w:sdtContent>
      </w:sdt>
      <w:r w:rsidRPr="00ED57BD">
        <w:rPr>
          <w:rFonts w:asciiTheme="minorBidi" w:hAnsiTheme="minorBidi" w:cstheme="minorBidi"/>
          <w:lang w:val="en"/>
        </w:rPr>
        <w:t>.</w:t>
      </w:r>
    </w:p>
    <w:p w14:paraId="177A9B72" w14:textId="2A053407" w:rsidR="007D45F4" w:rsidRPr="00B83DC9" w:rsidRDefault="007D45F4" w:rsidP="00352765">
      <w:pPr>
        <w:rPr>
          <w:rFonts w:asciiTheme="minorBidi" w:hAnsiTheme="minorBidi" w:cstheme="minorBidi"/>
          <w:b/>
          <w:bCs/>
        </w:rPr>
      </w:pPr>
      <w:r w:rsidRPr="00B83DC9">
        <w:rPr>
          <w:rFonts w:asciiTheme="minorBidi" w:hAnsiTheme="minorBidi" w:cstheme="minorBidi"/>
          <w:b/>
          <w:bCs/>
        </w:rPr>
        <w:t>Conclusion</w:t>
      </w:r>
    </w:p>
    <w:p w14:paraId="55AA2347" w14:textId="77777777" w:rsidR="007D45F4" w:rsidRPr="00B83DC9" w:rsidRDefault="007D45F4" w:rsidP="007D45F4">
      <w:pPr>
        <w:rPr>
          <w:rFonts w:asciiTheme="minorBidi" w:hAnsiTheme="minorBidi" w:cstheme="minorBidi"/>
        </w:rPr>
      </w:pPr>
      <w:r w:rsidRPr="00B83DC9">
        <w:rPr>
          <w:rFonts w:asciiTheme="minorBidi" w:hAnsiTheme="minorBidi" w:cstheme="minorBidi"/>
        </w:rPr>
        <w:t>This report has demonstrated the application of CAE tools in modelling a fluid flow scenario and critically evaluated their effectiveness. The mesh independence study highlighted the importance of discretisation, while the analysis identified key limitations including numerical errors, boundary condition sensitivity, and computational constraints.</w:t>
      </w:r>
    </w:p>
    <w:p w14:paraId="7B1843D7" w14:textId="77777777" w:rsidR="007D45F4" w:rsidRDefault="007D45F4" w:rsidP="007D45F4">
      <w:pPr>
        <w:rPr>
          <w:rFonts w:asciiTheme="minorBidi" w:hAnsiTheme="minorBidi" w:cstheme="minorBidi"/>
        </w:rPr>
      </w:pPr>
      <w:r w:rsidRPr="00B83DC9">
        <w:rPr>
          <w:rFonts w:asciiTheme="minorBidi" w:hAnsiTheme="minorBidi" w:cstheme="minorBidi"/>
        </w:rPr>
        <w:t>It can be concluded that CAE tools are highly valuable for engineering design but must be used with caution. Their results should be validated and interpreted within the context of their limitations.</w:t>
      </w:r>
    </w:p>
    <w:bookmarkEnd w:id="38"/>
    <w:p w14:paraId="1CCF8C7F" w14:textId="77777777" w:rsidR="001841D9" w:rsidRPr="00B83DC9" w:rsidRDefault="001841D9" w:rsidP="007D45F4">
      <w:pPr>
        <w:rPr>
          <w:rFonts w:asciiTheme="minorBidi" w:hAnsiTheme="minorBidi" w:cstheme="minorBidi"/>
        </w:rPr>
      </w:pPr>
    </w:p>
    <w:p w14:paraId="6CEF8245" w14:textId="77777777" w:rsidR="007D45F4" w:rsidRPr="0079563D" w:rsidRDefault="007D45F4" w:rsidP="007D45F4">
      <w:pPr>
        <w:rPr>
          <w:rFonts w:asciiTheme="minorBidi" w:hAnsiTheme="minorBidi" w:cstheme="minorBidi"/>
        </w:rPr>
        <w:sectPr w:rsidR="007D45F4" w:rsidRPr="0079563D" w:rsidSect="007D45F4">
          <w:headerReference w:type="default" r:id="rId62"/>
          <w:pgSz w:w="11906" w:h="16838" w:code="9"/>
          <w:pgMar w:top="1701" w:right="1701" w:bottom="1701" w:left="1701" w:header="709" w:footer="851" w:gutter="0"/>
          <w:cols w:space="708"/>
          <w:docGrid w:linePitch="360"/>
        </w:sectPr>
      </w:pPr>
    </w:p>
    <w:bookmarkStart w:id="85" w:name="_Toc227833323" w:displacedByCustomXml="next"/>
    <w:bookmarkStart w:id="86" w:name="_Toc51833420" w:displacedByCustomXml="next"/>
    <w:sdt>
      <w:sdtPr>
        <w:rPr>
          <w:rFonts w:cs="Times New Roman"/>
          <w:b w:val="0"/>
          <w:bCs w:val="0"/>
          <w:kern w:val="0"/>
          <w:sz w:val="24"/>
          <w:szCs w:val="24"/>
        </w:rPr>
        <w:id w:val="1843889212"/>
        <w:docPartObj>
          <w:docPartGallery w:val="Bibliographies"/>
          <w:docPartUnique/>
        </w:docPartObj>
      </w:sdtPr>
      <w:sdtEndPr/>
      <w:sdtContent>
        <w:p w14:paraId="4B043859" w14:textId="35090AE5" w:rsidR="007D45F4" w:rsidRDefault="007D45F4">
          <w:pPr>
            <w:pStyle w:val="Heading1"/>
          </w:pPr>
          <w:r>
            <w:t>References</w:t>
          </w:r>
          <w:bookmarkEnd w:id="85"/>
        </w:p>
        <w:sdt>
          <w:sdtPr>
            <w:id w:val="-573587230"/>
            <w:bibliography/>
          </w:sdtPr>
          <w:sdtEndPr/>
          <w:sdtContent>
            <w:p w14:paraId="6935CE6F" w14:textId="77777777" w:rsidR="001841D9" w:rsidRDefault="007D45F4" w:rsidP="007D45F4">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7"/>
              </w:tblGrid>
              <w:tr w:rsidR="001841D9" w14:paraId="75A4712C" w14:textId="77777777" w:rsidTr="001841D9">
                <w:trPr>
                  <w:divId w:val="1357731496"/>
                  <w:tblCellSpacing w:w="15" w:type="dxa"/>
                </w:trPr>
                <w:tc>
                  <w:tcPr>
                    <w:tcW w:w="307" w:type="pct"/>
                    <w:hideMark/>
                  </w:tcPr>
                  <w:p w14:paraId="10A80BA9" w14:textId="7A7B59ED" w:rsidR="001841D9" w:rsidRDefault="001841D9">
                    <w:pPr>
                      <w:pStyle w:val="Bibliography"/>
                      <w:rPr>
                        <w:noProof/>
                      </w:rPr>
                    </w:pPr>
                    <w:r>
                      <w:rPr>
                        <w:noProof/>
                      </w:rPr>
                      <w:t xml:space="preserve">[1] </w:t>
                    </w:r>
                  </w:p>
                </w:tc>
                <w:tc>
                  <w:tcPr>
                    <w:tcW w:w="4640" w:type="pct"/>
                    <w:hideMark/>
                  </w:tcPr>
                  <w:p w14:paraId="19D403DA" w14:textId="77777777" w:rsidR="001841D9" w:rsidRDefault="001841D9">
                    <w:pPr>
                      <w:pStyle w:val="Bibliography"/>
                      <w:rPr>
                        <w:noProof/>
                      </w:rPr>
                    </w:pPr>
                    <w:r>
                      <w:rPr>
                        <w:noProof/>
                      </w:rPr>
                      <w:t xml:space="preserve">J. D. Anderson, Computional Fluid Dynamics: The Basics with Applications, New York: McGraw-Hill, 1995. </w:t>
                    </w:r>
                  </w:p>
                </w:tc>
              </w:tr>
              <w:tr w:rsidR="001841D9" w14:paraId="6538DB88" w14:textId="77777777" w:rsidTr="001841D9">
                <w:trPr>
                  <w:divId w:val="1357731496"/>
                  <w:tblCellSpacing w:w="15" w:type="dxa"/>
                </w:trPr>
                <w:tc>
                  <w:tcPr>
                    <w:tcW w:w="307" w:type="pct"/>
                    <w:hideMark/>
                  </w:tcPr>
                  <w:p w14:paraId="4096A0EB" w14:textId="77777777" w:rsidR="001841D9" w:rsidRDefault="001841D9">
                    <w:pPr>
                      <w:pStyle w:val="Bibliography"/>
                      <w:rPr>
                        <w:noProof/>
                      </w:rPr>
                    </w:pPr>
                    <w:r>
                      <w:rPr>
                        <w:noProof/>
                      </w:rPr>
                      <w:t xml:space="preserve">[2] </w:t>
                    </w:r>
                  </w:p>
                </w:tc>
                <w:tc>
                  <w:tcPr>
                    <w:tcW w:w="4640" w:type="pct"/>
                    <w:hideMark/>
                  </w:tcPr>
                  <w:p w14:paraId="6DA81BA1" w14:textId="77777777" w:rsidR="001841D9" w:rsidRDefault="001841D9">
                    <w:pPr>
                      <w:pStyle w:val="Bibliography"/>
                      <w:rPr>
                        <w:noProof/>
                      </w:rPr>
                    </w:pPr>
                    <w:r>
                      <w:rPr>
                        <w:noProof/>
                      </w:rPr>
                      <w:t xml:space="preserve">H. K. Versteeg and W. Malalasekera, An Introduction to Computational Fluid Dynamics: The Finite Volume Method, Harlow: Pearson Education, 2007. </w:t>
                    </w:r>
                  </w:p>
                </w:tc>
              </w:tr>
              <w:tr w:rsidR="001841D9" w14:paraId="0BCBBF4C" w14:textId="77777777" w:rsidTr="001841D9">
                <w:trPr>
                  <w:divId w:val="1357731496"/>
                  <w:tblCellSpacing w:w="15" w:type="dxa"/>
                </w:trPr>
                <w:tc>
                  <w:tcPr>
                    <w:tcW w:w="307" w:type="pct"/>
                    <w:hideMark/>
                  </w:tcPr>
                  <w:p w14:paraId="514AEDE9" w14:textId="77777777" w:rsidR="001841D9" w:rsidRDefault="001841D9">
                    <w:pPr>
                      <w:pStyle w:val="Bibliography"/>
                      <w:rPr>
                        <w:noProof/>
                      </w:rPr>
                    </w:pPr>
                    <w:r>
                      <w:rPr>
                        <w:noProof/>
                      </w:rPr>
                      <w:t xml:space="preserve">[3] </w:t>
                    </w:r>
                  </w:p>
                </w:tc>
                <w:tc>
                  <w:tcPr>
                    <w:tcW w:w="4640" w:type="pct"/>
                    <w:hideMark/>
                  </w:tcPr>
                  <w:p w14:paraId="4295E700" w14:textId="77777777" w:rsidR="001841D9" w:rsidRDefault="001841D9">
                    <w:pPr>
                      <w:pStyle w:val="Bibliography"/>
                      <w:rPr>
                        <w:noProof/>
                      </w:rPr>
                    </w:pPr>
                    <w:r>
                      <w:rPr>
                        <w:noProof/>
                      </w:rPr>
                      <w:t xml:space="preserve">T. J. Chung, Computational Fluid Dynamics, Cambridge: Cambridge University Press, 2010. </w:t>
                    </w:r>
                  </w:p>
                </w:tc>
              </w:tr>
              <w:tr w:rsidR="001841D9" w14:paraId="2015DCCC" w14:textId="77777777" w:rsidTr="001841D9">
                <w:trPr>
                  <w:divId w:val="1357731496"/>
                  <w:tblCellSpacing w:w="15" w:type="dxa"/>
                </w:trPr>
                <w:tc>
                  <w:tcPr>
                    <w:tcW w:w="307" w:type="pct"/>
                    <w:hideMark/>
                  </w:tcPr>
                  <w:p w14:paraId="22768759" w14:textId="77777777" w:rsidR="001841D9" w:rsidRDefault="001841D9">
                    <w:pPr>
                      <w:pStyle w:val="Bibliography"/>
                      <w:rPr>
                        <w:noProof/>
                      </w:rPr>
                    </w:pPr>
                    <w:r>
                      <w:rPr>
                        <w:noProof/>
                      </w:rPr>
                      <w:t xml:space="preserve">[4] </w:t>
                    </w:r>
                  </w:p>
                </w:tc>
                <w:tc>
                  <w:tcPr>
                    <w:tcW w:w="4640" w:type="pct"/>
                    <w:hideMark/>
                  </w:tcPr>
                  <w:p w14:paraId="383338C6" w14:textId="77777777" w:rsidR="001841D9" w:rsidRDefault="001841D9">
                    <w:pPr>
                      <w:pStyle w:val="Bibliography"/>
                      <w:rPr>
                        <w:noProof/>
                      </w:rPr>
                    </w:pPr>
                    <w:r>
                      <w:rPr>
                        <w:noProof/>
                      </w:rPr>
                      <w:t xml:space="preserve">F. Moukalled, L. Mangani and M. Darwish, The Finite Volume Method in Computational Fluid Dynamics, Cham: Springer, 2016. </w:t>
                    </w:r>
                  </w:p>
                </w:tc>
              </w:tr>
              <w:tr w:rsidR="001841D9" w14:paraId="665B65D0" w14:textId="77777777" w:rsidTr="001841D9">
                <w:trPr>
                  <w:divId w:val="1357731496"/>
                  <w:tblCellSpacing w:w="15" w:type="dxa"/>
                </w:trPr>
                <w:tc>
                  <w:tcPr>
                    <w:tcW w:w="307" w:type="pct"/>
                    <w:hideMark/>
                  </w:tcPr>
                  <w:p w14:paraId="01C441EC" w14:textId="77777777" w:rsidR="001841D9" w:rsidRDefault="001841D9">
                    <w:pPr>
                      <w:pStyle w:val="Bibliography"/>
                      <w:rPr>
                        <w:noProof/>
                      </w:rPr>
                    </w:pPr>
                    <w:r>
                      <w:rPr>
                        <w:noProof/>
                      </w:rPr>
                      <w:t xml:space="preserve">[5] </w:t>
                    </w:r>
                  </w:p>
                </w:tc>
                <w:tc>
                  <w:tcPr>
                    <w:tcW w:w="4640" w:type="pct"/>
                    <w:hideMark/>
                  </w:tcPr>
                  <w:p w14:paraId="6121BCF8" w14:textId="77777777" w:rsidR="001841D9" w:rsidRDefault="001841D9">
                    <w:pPr>
                      <w:pStyle w:val="Bibliography"/>
                      <w:rPr>
                        <w:noProof/>
                      </w:rPr>
                    </w:pPr>
                    <w:r>
                      <w:rPr>
                        <w:noProof/>
                      </w:rPr>
                      <w:t xml:space="preserve">National Institute of Standards and Technology, Verification and Validation in Computational Fluid Dynamics, Gaithersburg: NIST, 2016. </w:t>
                    </w:r>
                  </w:p>
                </w:tc>
              </w:tr>
              <w:tr w:rsidR="001841D9" w14:paraId="43E1FAE9" w14:textId="77777777" w:rsidTr="001841D9">
                <w:trPr>
                  <w:divId w:val="1357731496"/>
                  <w:tblCellSpacing w:w="15" w:type="dxa"/>
                </w:trPr>
                <w:tc>
                  <w:tcPr>
                    <w:tcW w:w="307" w:type="pct"/>
                    <w:hideMark/>
                  </w:tcPr>
                  <w:p w14:paraId="5B5DC6BC" w14:textId="77777777" w:rsidR="001841D9" w:rsidRDefault="001841D9">
                    <w:pPr>
                      <w:pStyle w:val="Bibliography"/>
                      <w:rPr>
                        <w:noProof/>
                      </w:rPr>
                    </w:pPr>
                    <w:r>
                      <w:rPr>
                        <w:noProof/>
                      </w:rPr>
                      <w:t xml:space="preserve">[6] </w:t>
                    </w:r>
                  </w:p>
                </w:tc>
                <w:tc>
                  <w:tcPr>
                    <w:tcW w:w="4640" w:type="pct"/>
                    <w:hideMark/>
                  </w:tcPr>
                  <w:p w14:paraId="379E02E6" w14:textId="77777777" w:rsidR="001841D9" w:rsidRDefault="001841D9">
                    <w:pPr>
                      <w:pStyle w:val="Bibliography"/>
                      <w:rPr>
                        <w:noProof/>
                      </w:rPr>
                    </w:pPr>
                    <w:r>
                      <w:rPr>
                        <w:noProof/>
                      </w:rPr>
                      <w:t xml:space="preserve">P. J. Roache, Verification and Validation in Computational Science and Engineering, Albuqurque: Hermosa Publishers, 1998. </w:t>
                    </w:r>
                  </w:p>
                </w:tc>
              </w:tr>
              <w:tr w:rsidR="001841D9" w14:paraId="0D286FF8" w14:textId="77777777" w:rsidTr="001841D9">
                <w:trPr>
                  <w:divId w:val="1357731496"/>
                  <w:tblCellSpacing w:w="15" w:type="dxa"/>
                </w:trPr>
                <w:tc>
                  <w:tcPr>
                    <w:tcW w:w="307" w:type="pct"/>
                    <w:hideMark/>
                  </w:tcPr>
                  <w:p w14:paraId="4F638FD0" w14:textId="77777777" w:rsidR="001841D9" w:rsidRDefault="001841D9">
                    <w:pPr>
                      <w:pStyle w:val="Bibliography"/>
                      <w:rPr>
                        <w:noProof/>
                      </w:rPr>
                    </w:pPr>
                    <w:r>
                      <w:rPr>
                        <w:noProof/>
                      </w:rPr>
                      <w:t xml:space="preserve">[7] </w:t>
                    </w:r>
                  </w:p>
                </w:tc>
                <w:tc>
                  <w:tcPr>
                    <w:tcW w:w="4640" w:type="pct"/>
                    <w:hideMark/>
                  </w:tcPr>
                  <w:p w14:paraId="3991103B" w14:textId="77777777" w:rsidR="001841D9" w:rsidRDefault="001841D9">
                    <w:pPr>
                      <w:pStyle w:val="Bibliography"/>
                      <w:rPr>
                        <w:noProof/>
                      </w:rPr>
                    </w:pPr>
                    <w:r>
                      <w:rPr>
                        <w:noProof/>
                      </w:rPr>
                      <w:t xml:space="preserve">S. V. Patankar, Numerical Heat Transfer and Fluid Flow, New York: Hemisphere Publishing, 1980. </w:t>
                    </w:r>
                  </w:p>
                </w:tc>
              </w:tr>
              <w:tr w:rsidR="001841D9" w14:paraId="17CC1322" w14:textId="77777777" w:rsidTr="001841D9">
                <w:trPr>
                  <w:divId w:val="1357731496"/>
                  <w:tblCellSpacing w:w="15" w:type="dxa"/>
                </w:trPr>
                <w:tc>
                  <w:tcPr>
                    <w:tcW w:w="307" w:type="pct"/>
                    <w:hideMark/>
                  </w:tcPr>
                  <w:p w14:paraId="635C29F9" w14:textId="77777777" w:rsidR="001841D9" w:rsidRDefault="001841D9">
                    <w:pPr>
                      <w:pStyle w:val="Bibliography"/>
                      <w:rPr>
                        <w:noProof/>
                      </w:rPr>
                    </w:pPr>
                    <w:r>
                      <w:rPr>
                        <w:noProof/>
                      </w:rPr>
                      <w:t xml:space="preserve">[8] </w:t>
                    </w:r>
                  </w:p>
                </w:tc>
                <w:tc>
                  <w:tcPr>
                    <w:tcW w:w="4640" w:type="pct"/>
                    <w:hideMark/>
                  </w:tcPr>
                  <w:p w14:paraId="61C32E17" w14:textId="77777777" w:rsidR="001841D9" w:rsidRDefault="001841D9">
                    <w:pPr>
                      <w:pStyle w:val="Bibliography"/>
                      <w:rPr>
                        <w:noProof/>
                      </w:rPr>
                    </w:pPr>
                    <w:r>
                      <w:rPr>
                        <w:noProof/>
                      </w:rPr>
                      <w:t xml:space="preserve">ANSYS, Inc, ANSYS Fluent Theory Guide, Canonburg: ANSYS Inc, 2023. </w:t>
                    </w:r>
                  </w:p>
                </w:tc>
              </w:tr>
              <w:tr w:rsidR="001841D9" w14:paraId="3F752467" w14:textId="77777777" w:rsidTr="001841D9">
                <w:trPr>
                  <w:divId w:val="1357731496"/>
                  <w:tblCellSpacing w:w="15" w:type="dxa"/>
                </w:trPr>
                <w:tc>
                  <w:tcPr>
                    <w:tcW w:w="307" w:type="pct"/>
                    <w:hideMark/>
                  </w:tcPr>
                  <w:p w14:paraId="0B06AC9D" w14:textId="77777777" w:rsidR="001841D9" w:rsidRDefault="001841D9">
                    <w:pPr>
                      <w:pStyle w:val="Bibliography"/>
                      <w:rPr>
                        <w:noProof/>
                      </w:rPr>
                    </w:pPr>
                    <w:r>
                      <w:rPr>
                        <w:noProof/>
                      </w:rPr>
                      <w:t xml:space="preserve">[9] </w:t>
                    </w:r>
                  </w:p>
                </w:tc>
                <w:tc>
                  <w:tcPr>
                    <w:tcW w:w="4640" w:type="pct"/>
                    <w:hideMark/>
                  </w:tcPr>
                  <w:p w14:paraId="1A18AB6D" w14:textId="77777777" w:rsidR="001841D9" w:rsidRDefault="001841D9">
                    <w:pPr>
                      <w:pStyle w:val="Bibliography"/>
                      <w:rPr>
                        <w:noProof/>
                      </w:rPr>
                    </w:pPr>
                    <w:r>
                      <w:rPr>
                        <w:noProof/>
                      </w:rPr>
                      <w:t xml:space="preserve">O. C. Zienkiewicz, R. L. Taylor and J. Z. Zhu, The Finite Element Method: Its Basis and Fundamentals, Oxford: Elsevier, 2013. </w:t>
                    </w:r>
                  </w:p>
                </w:tc>
              </w:tr>
              <w:tr w:rsidR="001841D9" w14:paraId="64D38209" w14:textId="77777777" w:rsidTr="001841D9">
                <w:trPr>
                  <w:divId w:val="1357731496"/>
                  <w:tblCellSpacing w:w="15" w:type="dxa"/>
                </w:trPr>
                <w:tc>
                  <w:tcPr>
                    <w:tcW w:w="307" w:type="pct"/>
                    <w:hideMark/>
                  </w:tcPr>
                  <w:p w14:paraId="0C0258EA" w14:textId="77777777" w:rsidR="001841D9" w:rsidRDefault="001841D9">
                    <w:pPr>
                      <w:pStyle w:val="Bibliography"/>
                      <w:rPr>
                        <w:noProof/>
                      </w:rPr>
                    </w:pPr>
                    <w:r>
                      <w:rPr>
                        <w:noProof/>
                      </w:rPr>
                      <w:t xml:space="preserve">[10] </w:t>
                    </w:r>
                  </w:p>
                </w:tc>
                <w:tc>
                  <w:tcPr>
                    <w:tcW w:w="4640" w:type="pct"/>
                    <w:hideMark/>
                  </w:tcPr>
                  <w:p w14:paraId="5119C626" w14:textId="77777777" w:rsidR="001841D9" w:rsidRDefault="001841D9">
                    <w:pPr>
                      <w:pStyle w:val="Bibliography"/>
                      <w:rPr>
                        <w:noProof/>
                      </w:rPr>
                    </w:pPr>
                    <w:r>
                      <w:rPr>
                        <w:noProof/>
                      </w:rPr>
                      <w:t xml:space="preserve">J. L. Encarnacao, R. Lindner and E. G. Schlechtendahl, omputer Aided Design: Fundamentals and System Architectures, Berlin: Springer-Verlag, 1990. </w:t>
                    </w:r>
                  </w:p>
                </w:tc>
              </w:tr>
              <w:tr w:rsidR="001841D9" w14:paraId="75B99A88" w14:textId="77777777" w:rsidTr="001841D9">
                <w:trPr>
                  <w:divId w:val="1357731496"/>
                  <w:tblCellSpacing w:w="15" w:type="dxa"/>
                </w:trPr>
                <w:tc>
                  <w:tcPr>
                    <w:tcW w:w="307" w:type="pct"/>
                    <w:hideMark/>
                  </w:tcPr>
                  <w:p w14:paraId="21307222" w14:textId="77777777" w:rsidR="001841D9" w:rsidRDefault="001841D9">
                    <w:pPr>
                      <w:pStyle w:val="Bibliography"/>
                      <w:rPr>
                        <w:noProof/>
                      </w:rPr>
                    </w:pPr>
                    <w:r>
                      <w:rPr>
                        <w:noProof/>
                      </w:rPr>
                      <w:t xml:space="preserve">[11] </w:t>
                    </w:r>
                  </w:p>
                </w:tc>
                <w:tc>
                  <w:tcPr>
                    <w:tcW w:w="4640" w:type="pct"/>
                    <w:hideMark/>
                  </w:tcPr>
                  <w:p w14:paraId="5A97342D" w14:textId="77777777" w:rsidR="001841D9" w:rsidRDefault="001841D9">
                    <w:pPr>
                      <w:pStyle w:val="Bibliography"/>
                      <w:rPr>
                        <w:noProof/>
                      </w:rPr>
                    </w:pPr>
                    <w:r>
                      <w:rPr>
                        <w:noProof/>
                      </w:rPr>
                      <w:t xml:space="preserve">W. R. Nyemba, Computer Aided Design: Engineering Design and Modeling Using AutoCAD, Boca Raton: CRC Press, 2022. </w:t>
                    </w:r>
                  </w:p>
                </w:tc>
              </w:tr>
              <w:tr w:rsidR="001841D9" w14:paraId="5F1FEA9A" w14:textId="77777777" w:rsidTr="001841D9">
                <w:trPr>
                  <w:divId w:val="1357731496"/>
                  <w:tblCellSpacing w:w="15" w:type="dxa"/>
                </w:trPr>
                <w:tc>
                  <w:tcPr>
                    <w:tcW w:w="307" w:type="pct"/>
                    <w:hideMark/>
                  </w:tcPr>
                  <w:p w14:paraId="6C6A3ABB" w14:textId="77777777" w:rsidR="001841D9" w:rsidRDefault="001841D9">
                    <w:pPr>
                      <w:pStyle w:val="Bibliography"/>
                      <w:rPr>
                        <w:noProof/>
                      </w:rPr>
                    </w:pPr>
                    <w:r>
                      <w:rPr>
                        <w:noProof/>
                      </w:rPr>
                      <w:lastRenderedPageBreak/>
                      <w:t xml:space="preserve">[12] </w:t>
                    </w:r>
                  </w:p>
                </w:tc>
                <w:tc>
                  <w:tcPr>
                    <w:tcW w:w="4640" w:type="pct"/>
                    <w:hideMark/>
                  </w:tcPr>
                  <w:p w14:paraId="425C045B" w14:textId="77777777" w:rsidR="001841D9" w:rsidRDefault="001841D9">
                    <w:pPr>
                      <w:pStyle w:val="Bibliography"/>
                      <w:rPr>
                        <w:noProof/>
                      </w:rPr>
                    </w:pPr>
                    <w:r>
                      <w:rPr>
                        <w:noProof/>
                      </w:rPr>
                      <w:t xml:space="preserve">J. Hoschek and D. Lasser, Fundamentals of Computer Aided Geometric Design, Wellesley: A K Peters, 1993. </w:t>
                    </w:r>
                  </w:p>
                </w:tc>
              </w:tr>
              <w:tr w:rsidR="001841D9" w14:paraId="66884F0F" w14:textId="77777777" w:rsidTr="001841D9">
                <w:trPr>
                  <w:divId w:val="1357731496"/>
                  <w:tblCellSpacing w:w="15" w:type="dxa"/>
                </w:trPr>
                <w:tc>
                  <w:tcPr>
                    <w:tcW w:w="307" w:type="pct"/>
                    <w:hideMark/>
                  </w:tcPr>
                  <w:p w14:paraId="66780416" w14:textId="77777777" w:rsidR="001841D9" w:rsidRDefault="001841D9">
                    <w:pPr>
                      <w:pStyle w:val="Bibliography"/>
                      <w:rPr>
                        <w:noProof/>
                      </w:rPr>
                    </w:pPr>
                    <w:r>
                      <w:rPr>
                        <w:noProof/>
                      </w:rPr>
                      <w:t xml:space="preserve">[13] </w:t>
                    </w:r>
                  </w:p>
                </w:tc>
                <w:tc>
                  <w:tcPr>
                    <w:tcW w:w="4640" w:type="pct"/>
                    <w:hideMark/>
                  </w:tcPr>
                  <w:p w14:paraId="2541C0A5" w14:textId="77777777" w:rsidR="001841D9" w:rsidRDefault="001841D9">
                    <w:pPr>
                      <w:pStyle w:val="Bibliography"/>
                      <w:rPr>
                        <w:noProof/>
                      </w:rPr>
                    </w:pPr>
                    <w:r>
                      <w:rPr>
                        <w:noProof/>
                      </w:rPr>
                      <w:t xml:space="preserve">X. Le, 'Fundamentals of Finite Element Analysis' in Simulation-Based Mechanical Design, Cham: Springer, 2024. </w:t>
                    </w:r>
                  </w:p>
                </w:tc>
              </w:tr>
              <w:tr w:rsidR="001841D9" w14:paraId="765B61BB" w14:textId="77777777" w:rsidTr="001841D9">
                <w:trPr>
                  <w:divId w:val="1357731496"/>
                  <w:tblCellSpacing w:w="15" w:type="dxa"/>
                </w:trPr>
                <w:tc>
                  <w:tcPr>
                    <w:tcW w:w="307" w:type="pct"/>
                    <w:hideMark/>
                  </w:tcPr>
                  <w:p w14:paraId="164DD97A" w14:textId="77777777" w:rsidR="001841D9" w:rsidRDefault="001841D9">
                    <w:pPr>
                      <w:pStyle w:val="Bibliography"/>
                      <w:rPr>
                        <w:noProof/>
                      </w:rPr>
                    </w:pPr>
                    <w:r>
                      <w:rPr>
                        <w:noProof/>
                      </w:rPr>
                      <w:t xml:space="preserve">[14] </w:t>
                    </w:r>
                  </w:p>
                </w:tc>
                <w:tc>
                  <w:tcPr>
                    <w:tcW w:w="4640" w:type="pct"/>
                    <w:hideMark/>
                  </w:tcPr>
                  <w:p w14:paraId="439CEDCB" w14:textId="77777777" w:rsidR="001841D9" w:rsidRDefault="001841D9">
                    <w:pPr>
                      <w:pStyle w:val="Bibliography"/>
                      <w:rPr>
                        <w:noProof/>
                      </w:rPr>
                    </w:pPr>
                    <w:r>
                      <w:rPr>
                        <w:noProof/>
                      </w:rPr>
                      <w:t xml:space="preserve">Y. Liao and D. Lucas, “Possibilities and Limitations of CFD Simulation for Flashing Flow Scenarios in Nuclear Applications,” </w:t>
                    </w:r>
                    <w:r>
                      <w:rPr>
                        <w:i/>
                        <w:iCs/>
                        <w:noProof/>
                      </w:rPr>
                      <w:t xml:space="preserve">Energies - Engineering Fluid Dynamics, </w:t>
                    </w:r>
                    <w:r>
                      <w:rPr>
                        <w:noProof/>
                      </w:rPr>
                      <w:t xml:space="preserve">vol. 10, no. 1, p. 139, 2017. </w:t>
                    </w:r>
                  </w:p>
                </w:tc>
              </w:tr>
              <w:tr w:rsidR="001841D9" w14:paraId="10026D0D" w14:textId="77777777" w:rsidTr="001841D9">
                <w:trPr>
                  <w:divId w:val="1357731496"/>
                  <w:tblCellSpacing w:w="15" w:type="dxa"/>
                </w:trPr>
                <w:tc>
                  <w:tcPr>
                    <w:tcW w:w="307" w:type="pct"/>
                    <w:hideMark/>
                  </w:tcPr>
                  <w:p w14:paraId="2AC12CBC" w14:textId="77777777" w:rsidR="001841D9" w:rsidRDefault="001841D9">
                    <w:pPr>
                      <w:pStyle w:val="Bibliography"/>
                      <w:rPr>
                        <w:noProof/>
                      </w:rPr>
                    </w:pPr>
                    <w:r>
                      <w:rPr>
                        <w:noProof/>
                      </w:rPr>
                      <w:t xml:space="preserve">[15] </w:t>
                    </w:r>
                  </w:p>
                </w:tc>
                <w:tc>
                  <w:tcPr>
                    <w:tcW w:w="4640" w:type="pct"/>
                    <w:hideMark/>
                  </w:tcPr>
                  <w:p w14:paraId="4FDDEE0E" w14:textId="77777777" w:rsidR="001841D9" w:rsidRDefault="001841D9">
                    <w:pPr>
                      <w:pStyle w:val="Bibliography"/>
                      <w:rPr>
                        <w:noProof/>
                      </w:rPr>
                    </w:pPr>
                    <w:r>
                      <w:rPr>
                        <w:noProof/>
                      </w:rPr>
                      <w:t>J. W. Slater, “NPARC Alliance CFD Verification and Validation,” NASA, 10 Feburary 2021. [Online]. Available: https://www.grc.nasa.gov/www/wind/valid/tutorial/errors.html#:~:text=The%20discretization%20error%20is%20of,singularities%2C%20and%20zonal%20boundary%20interfaces. [Accessed 23 April 2026].</w:t>
                    </w:r>
                  </w:p>
                </w:tc>
              </w:tr>
              <w:tr w:rsidR="001841D9" w14:paraId="54EEAB61" w14:textId="77777777" w:rsidTr="001841D9">
                <w:trPr>
                  <w:divId w:val="1357731496"/>
                  <w:tblCellSpacing w:w="15" w:type="dxa"/>
                </w:trPr>
                <w:tc>
                  <w:tcPr>
                    <w:tcW w:w="307" w:type="pct"/>
                    <w:hideMark/>
                  </w:tcPr>
                  <w:p w14:paraId="481E36A8" w14:textId="77777777" w:rsidR="001841D9" w:rsidRDefault="001841D9">
                    <w:pPr>
                      <w:pStyle w:val="Bibliography"/>
                      <w:rPr>
                        <w:noProof/>
                      </w:rPr>
                    </w:pPr>
                    <w:r>
                      <w:rPr>
                        <w:noProof/>
                      </w:rPr>
                      <w:t xml:space="preserve">[16] </w:t>
                    </w:r>
                  </w:p>
                </w:tc>
                <w:tc>
                  <w:tcPr>
                    <w:tcW w:w="4640" w:type="pct"/>
                    <w:hideMark/>
                  </w:tcPr>
                  <w:p w14:paraId="4A23A7F1" w14:textId="77777777" w:rsidR="001841D9" w:rsidRDefault="001841D9">
                    <w:pPr>
                      <w:pStyle w:val="Bibliography"/>
                      <w:rPr>
                        <w:noProof/>
                      </w:rPr>
                    </w:pPr>
                    <w:r>
                      <w:rPr>
                        <w:noProof/>
                      </w:rPr>
                      <w:t>R. Gasparini, “Mesh Sensitivity Study for CFD Simulations,” SIMSCALE, 26 April 2022. [Online]. Available: https://www.simscale.com/knowledge-base/mesh-sensitivity-cfd/#:~:text=For%20a%20mesh%20sensitivity%20study%2C,false%20impression%20of%20mesh%20independence. [Accessed 23 April 2026].</w:t>
                    </w:r>
                  </w:p>
                </w:tc>
              </w:tr>
              <w:tr w:rsidR="001841D9" w14:paraId="01E61FE4" w14:textId="77777777" w:rsidTr="001841D9">
                <w:trPr>
                  <w:divId w:val="1357731496"/>
                  <w:tblCellSpacing w:w="15" w:type="dxa"/>
                </w:trPr>
                <w:tc>
                  <w:tcPr>
                    <w:tcW w:w="307" w:type="pct"/>
                    <w:hideMark/>
                  </w:tcPr>
                  <w:p w14:paraId="6331987B" w14:textId="77777777" w:rsidR="001841D9" w:rsidRDefault="001841D9">
                    <w:pPr>
                      <w:pStyle w:val="Bibliography"/>
                      <w:rPr>
                        <w:noProof/>
                      </w:rPr>
                    </w:pPr>
                    <w:r>
                      <w:rPr>
                        <w:noProof/>
                      </w:rPr>
                      <w:t xml:space="preserve">[17] </w:t>
                    </w:r>
                  </w:p>
                </w:tc>
                <w:tc>
                  <w:tcPr>
                    <w:tcW w:w="4640" w:type="pct"/>
                    <w:hideMark/>
                  </w:tcPr>
                  <w:p w14:paraId="00B38446" w14:textId="77777777" w:rsidR="001841D9" w:rsidRDefault="001841D9">
                    <w:pPr>
                      <w:pStyle w:val="Bibliography"/>
                      <w:rPr>
                        <w:noProof/>
                      </w:rPr>
                    </w:pPr>
                    <w:r>
                      <w:rPr>
                        <w:noProof/>
                      </w:rPr>
                      <w:t>ANSYS.INC, “Ansys Fluent User's Guide,” ANSYS.INC, Canonsburg, 2025.</w:t>
                    </w:r>
                  </w:p>
                </w:tc>
              </w:tr>
              <w:tr w:rsidR="001841D9" w14:paraId="1C795BCE" w14:textId="77777777" w:rsidTr="001841D9">
                <w:trPr>
                  <w:divId w:val="1357731496"/>
                  <w:tblCellSpacing w:w="15" w:type="dxa"/>
                </w:trPr>
                <w:tc>
                  <w:tcPr>
                    <w:tcW w:w="307" w:type="pct"/>
                    <w:hideMark/>
                  </w:tcPr>
                  <w:p w14:paraId="7462129E" w14:textId="77777777" w:rsidR="001841D9" w:rsidRDefault="001841D9">
                    <w:pPr>
                      <w:pStyle w:val="Bibliography"/>
                      <w:rPr>
                        <w:noProof/>
                      </w:rPr>
                    </w:pPr>
                    <w:r>
                      <w:rPr>
                        <w:noProof/>
                      </w:rPr>
                      <w:t xml:space="preserve">[18] </w:t>
                    </w:r>
                  </w:p>
                </w:tc>
                <w:tc>
                  <w:tcPr>
                    <w:tcW w:w="4640" w:type="pct"/>
                    <w:hideMark/>
                  </w:tcPr>
                  <w:p w14:paraId="717123DA" w14:textId="77777777" w:rsidR="001841D9" w:rsidRDefault="001841D9">
                    <w:pPr>
                      <w:pStyle w:val="Bibliography"/>
                      <w:rPr>
                        <w:noProof/>
                      </w:rPr>
                    </w:pPr>
                    <w:r>
                      <w:rPr>
                        <w:noProof/>
                      </w:rPr>
                      <w:t xml:space="preserve">R. Doyle and K. Case, “CAE Software in Manufacturing Engineering Education,” </w:t>
                    </w:r>
                    <w:r>
                      <w:rPr>
                        <w:i/>
                        <w:iCs/>
                        <w:noProof/>
                      </w:rPr>
                      <w:t xml:space="preserve">Computers Education, </w:t>
                    </w:r>
                    <w:r>
                      <w:rPr>
                        <w:noProof/>
                      </w:rPr>
                      <w:t xml:space="preserve">vol. 15, no. 1-3, pp. 277-288, 1990. </w:t>
                    </w:r>
                  </w:p>
                </w:tc>
              </w:tr>
              <w:tr w:rsidR="001841D9" w14:paraId="6788AFCA" w14:textId="77777777" w:rsidTr="001841D9">
                <w:trPr>
                  <w:divId w:val="1357731496"/>
                  <w:tblCellSpacing w:w="15" w:type="dxa"/>
                </w:trPr>
                <w:tc>
                  <w:tcPr>
                    <w:tcW w:w="307" w:type="pct"/>
                    <w:hideMark/>
                  </w:tcPr>
                  <w:p w14:paraId="76C3C02E" w14:textId="77777777" w:rsidR="001841D9" w:rsidRDefault="001841D9">
                    <w:pPr>
                      <w:pStyle w:val="Bibliography"/>
                      <w:rPr>
                        <w:noProof/>
                      </w:rPr>
                    </w:pPr>
                    <w:r>
                      <w:rPr>
                        <w:noProof/>
                      </w:rPr>
                      <w:t xml:space="preserve">[19] </w:t>
                    </w:r>
                  </w:p>
                </w:tc>
                <w:tc>
                  <w:tcPr>
                    <w:tcW w:w="4640" w:type="pct"/>
                    <w:hideMark/>
                  </w:tcPr>
                  <w:p w14:paraId="4EB09674" w14:textId="77777777" w:rsidR="001841D9" w:rsidRDefault="001841D9">
                    <w:pPr>
                      <w:pStyle w:val="Bibliography"/>
                      <w:rPr>
                        <w:noProof/>
                      </w:rPr>
                    </w:pPr>
                    <w:r>
                      <w:rPr>
                        <w:noProof/>
                      </w:rPr>
                      <w:t xml:space="preserve">J. Tu, G. H. Yeoh and C. Liu, Computational Fluid Dynamics: A Practical Approach, Oxford: Butterworth-Heinemann, 2018. </w:t>
                    </w:r>
                  </w:p>
                </w:tc>
              </w:tr>
            </w:tbl>
            <w:p w14:paraId="01CCB573" w14:textId="77777777" w:rsidR="001841D9" w:rsidRDefault="001841D9">
              <w:pPr>
                <w:divId w:val="1357731496"/>
                <w:rPr>
                  <w:noProof/>
                </w:rPr>
              </w:pPr>
            </w:p>
            <w:p w14:paraId="7BF29BE0" w14:textId="07D943C1" w:rsidR="007D45F4" w:rsidRDefault="007D45F4" w:rsidP="007D45F4">
              <w:r>
                <w:rPr>
                  <w:b/>
                  <w:bCs/>
                </w:rPr>
                <w:fldChar w:fldCharType="end"/>
              </w:r>
            </w:p>
          </w:sdtContent>
        </w:sdt>
      </w:sdtContent>
    </w:sdt>
    <w:bookmarkEnd w:id="86"/>
    <w:p w14:paraId="3C02432F" w14:textId="77777777" w:rsidR="007D45F4" w:rsidRDefault="007D45F4" w:rsidP="00030D96">
      <w:pPr>
        <w:pStyle w:val="Heading7"/>
        <w:sectPr w:rsidR="007D45F4" w:rsidSect="000D3AB7">
          <w:headerReference w:type="default" r:id="rId63"/>
          <w:pgSz w:w="11906" w:h="16838" w:code="9"/>
          <w:pgMar w:top="1701" w:right="1701" w:bottom="1701" w:left="1701" w:header="709" w:footer="851" w:gutter="0"/>
          <w:cols w:space="708"/>
          <w:docGrid w:linePitch="360"/>
        </w:sectPr>
      </w:pPr>
    </w:p>
    <w:p w14:paraId="2CC7F545" w14:textId="77777777" w:rsidR="00030D96" w:rsidRDefault="00030D96" w:rsidP="00030D96">
      <w:pPr>
        <w:pStyle w:val="Heading7"/>
      </w:pPr>
      <w:bookmarkStart w:id="87" w:name="_Toc227833324"/>
      <w:bookmarkEnd w:id="87"/>
    </w:p>
    <w:p w14:paraId="26DA86B6" w14:textId="14B49F5C" w:rsidR="00030D96" w:rsidRDefault="00B52171" w:rsidP="00B52171">
      <w:pPr>
        <w:pStyle w:val="Heading8"/>
      </w:pPr>
      <w:r>
        <w:t>CAD Design</w:t>
      </w:r>
    </w:p>
    <w:p w14:paraId="1F2223F4" w14:textId="77777777" w:rsidR="00B52171" w:rsidRDefault="00B52171" w:rsidP="00B52171"/>
    <w:p w14:paraId="0F5FF7D0" w14:textId="3CD83A6F" w:rsidR="00B52171" w:rsidRDefault="00B52171" w:rsidP="00B52171">
      <w:pPr>
        <w:pStyle w:val="Heading8"/>
      </w:pPr>
      <w:r>
        <w:t>Mesh sizing</w:t>
      </w:r>
    </w:p>
    <w:p w14:paraId="0563C071" w14:textId="77777777" w:rsidR="00B52171" w:rsidRDefault="00B52171" w:rsidP="00B52171"/>
    <w:p w14:paraId="78DD9F6A" w14:textId="285F70AA" w:rsidR="00B52171" w:rsidRDefault="00B52171" w:rsidP="00B52171">
      <w:pPr>
        <w:pStyle w:val="Heading8"/>
      </w:pPr>
      <w:r>
        <w:t>Parameters</w:t>
      </w:r>
    </w:p>
    <w:p w14:paraId="5F462A2B" w14:textId="77777777" w:rsidR="00B52171" w:rsidRDefault="00B52171" w:rsidP="00B52171"/>
    <w:p w14:paraId="4269965D" w14:textId="74E0200D" w:rsidR="00B52171" w:rsidRDefault="00B52171" w:rsidP="00B52171">
      <w:pPr>
        <w:pStyle w:val="Heading8"/>
      </w:pPr>
      <w:r>
        <w:t>Errors</w:t>
      </w:r>
    </w:p>
    <w:p w14:paraId="2D400622" w14:textId="77777777" w:rsidR="00D24FF4" w:rsidRPr="00D24FF4" w:rsidRDefault="00D24FF4" w:rsidP="00D24FF4"/>
    <w:sectPr w:rsidR="00D24FF4" w:rsidRPr="00D24FF4"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F160E" w14:textId="77777777" w:rsidR="003D589D" w:rsidRDefault="003D589D">
      <w:r>
        <w:separator/>
      </w:r>
    </w:p>
  </w:endnote>
  <w:endnote w:type="continuationSeparator" w:id="0">
    <w:p w14:paraId="4FDF1CEF" w14:textId="77777777" w:rsidR="003D589D" w:rsidRDefault="003D5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5979A" w14:textId="77777777" w:rsidR="00395FC0" w:rsidRDefault="00395F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ED314" w14:textId="07E1AAD9" w:rsidR="000023F6" w:rsidRDefault="000023F6" w:rsidP="00112A61">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2D340" w14:textId="77777777" w:rsidR="00395FC0" w:rsidRDefault="00395FC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9A5A74" w14:textId="27188067" w:rsidR="00993BDE" w:rsidRDefault="00993BDE" w:rsidP="00112A61">
    <w:pPr>
      <w:pStyle w:val="Footer"/>
      <w:spacing w:before="0"/>
      <w:jc w:val="center"/>
      <w:rPr>
        <w:rStyle w:val="PageNumber"/>
      </w:rPr>
    </w:pPr>
  </w:p>
  <w:p w14:paraId="0983DDEC" w14:textId="3A624FC0"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D4860" w14:textId="77777777" w:rsidR="003D589D" w:rsidRDefault="003D589D">
      <w:r>
        <w:separator/>
      </w:r>
    </w:p>
  </w:footnote>
  <w:footnote w:type="continuationSeparator" w:id="0">
    <w:p w14:paraId="58C97409" w14:textId="77777777" w:rsidR="003D589D" w:rsidRDefault="003D5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BE804" w14:textId="77777777" w:rsidR="00395FC0" w:rsidRDefault="00395F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EC0C4" w14:textId="0AB74004" w:rsidR="00395FC0" w:rsidRDefault="00395FC0" w:rsidP="00112A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24AD7F" w14:textId="77777777" w:rsidR="00395FC0" w:rsidRDefault="00395FC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11A58A5" w:rsidR="002B0693" w:rsidRDefault="002B0693" w:rsidP="00112A6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3CC0F9EB" w:rsidR="002B0693" w:rsidRDefault="002B0693" w:rsidP="00112A6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571F3" w14:textId="3C735BA3" w:rsidR="007D45F4" w:rsidRDefault="007D45F4" w:rsidP="00112A6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1E1E80B1" w:rsidR="002B0693" w:rsidRDefault="002B0693" w:rsidP="00112A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D0F03924"/>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A2444F7"/>
    <w:multiLevelType w:val="multilevel"/>
    <w:tmpl w:val="F4B08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51E6C"/>
    <w:multiLevelType w:val="hybridMultilevel"/>
    <w:tmpl w:val="A1142DE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7C423E"/>
    <w:multiLevelType w:val="hybridMultilevel"/>
    <w:tmpl w:val="880A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DD73D1"/>
    <w:multiLevelType w:val="multilevel"/>
    <w:tmpl w:val="D44C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312757"/>
    <w:multiLevelType w:val="multilevel"/>
    <w:tmpl w:val="12C0B9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800F22"/>
    <w:multiLevelType w:val="multilevel"/>
    <w:tmpl w:val="980CA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E54553"/>
    <w:multiLevelType w:val="multilevel"/>
    <w:tmpl w:val="9704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8F6129"/>
    <w:multiLevelType w:val="multilevel"/>
    <w:tmpl w:val="53C8A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9"/>
  </w:num>
  <w:num w:numId="2" w16cid:durableId="2025472307">
    <w:abstractNumId w:val="3"/>
  </w:num>
  <w:num w:numId="3" w16cid:durableId="329329414">
    <w:abstractNumId w:val="0"/>
  </w:num>
  <w:num w:numId="4" w16cid:durableId="1953592474">
    <w:abstractNumId w:val="5"/>
  </w:num>
  <w:num w:numId="5" w16cid:durableId="181746036">
    <w:abstractNumId w:val="1"/>
  </w:num>
  <w:num w:numId="6" w16cid:durableId="864320215">
    <w:abstractNumId w:val="7"/>
  </w:num>
  <w:num w:numId="7" w16cid:durableId="1200242333">
    <w:abstractNumId w:val="4"/>
  </w:num>
  <w:num w:numId="8" w16cid:durableId="1796483992">
    <w:abstractNumId w:val="6"/>
  </w:num>
  <w:num w:numId="9" w16cid:durableId="1868791383">
    <w:abstractNumId w:val="8"/>
  </w:num>
  <w:num w:numId="10" w16cid:durableId="1520702101">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23F6"/>
    <w:rsid w:val="000146A5"/>
    <w:rsid w:val="00015A13"/>
    <w:rsid w:val="00016BC8"/>
    <w:rsid w:val="00020402"/>
    <w:rsid w:val="00030D96"/>
    <w:rsid w:val="00031087"/>
    <w:rsid w:val="0003188E"/>
    <w:rsid w:val="00045D6F"/>
    <w:rsid w:val="00063CEE"/>
    <w:rsid w:val="000643E3"/>
    <w:rsid w:val="00065259"/>
    <w:rsid w:val="00065A60"/>
    <w:rsid w:val="00065AC7"/>
    <w:rsid w:val="00067512"/>
    <w:rsid w:val="00070820"/>
    <w:rsid w:val="00071CD5"/>
    <w:rsid w:val="00080E6E"/>
    <w:rsid w:val="00081A06"/>
    <w:rsid w:val="00086305"/>
    <w:rsid w:val="00097727"/>
    <w:rsid w:val="000A4407"/>
    <w:rsid w:val="000B6677"/>
    <w:rsid w:val="000C08C1"/>
    <w:rsid w:val="000C1739"/>
    <w:rsid w:val="000C2FFA"/>
    <w:rsid w:val="000C541E"/>
    <w:rsid w:val="000C6559"/>
    <w:rsid w:val="000D3236"/>
    <w:rsid w:val="000D3AB7"/>
    <w:rsid w:val="000E1E14"/>
    <w:rsid w:val="000E5531"/>
    <w:rsid w:val="000F3FC7"/>
    <w:rsid w:val="000F5578"/>
    <w:rsid w:val="00112A61"/>
    <w:rsid w:val="00126903"/>
    <w:rsid w:val="00130109"/>
    <w:rsid w:val="001305EC"/>
    <w:rsid w:val="00132B6A"/>
    <w:rsid w:val="00145332"/>
    <w:rsid w:val="001507DE"/>
    <w:rsid w:val="00151201"/>
    <w:rsid w:val="0015509E"/>
    <w:rsid w:val="0017143D"/>
    <w:rsid w:val="00171953"/>
    <w:rsid w:val="001810B5"/>
    <w:rsid w:val="001841D9"/>
    <w:rsid w:val="001850E2"/>
    <w:rsid w:val="00187AAB"/>
    <w:rsid w:val="00196CAA"/>
    <w:rsid w:val="001A02DB"/>
    <w:rsid w:val="001B0633"/>
    <w:rsid w:val="001B63F7"/>
    <w:rsid w:val="001C1A69"/>
    <w:rsid w:val="001C2208"/>
    <w:rsid w:val="001C23E5"/>
    <w:rsid w:val="001C3118"/>
    <w:rsid w:val="001D13A4"/>
    <w:rsid w:val="001D1974"/>
    <w:rsid w:val="001D2FAF"/>
    <w:rsid w:val="001D636A"/>
    <w:rsid w:val="001D7982"/>
    <w:rsid w:val="001D7ED1"/>
    <w:rsid w:val="001E00D5"/>
    <w:rsid w:val="001E086F"/>
    <w:rsid w:val="001E388D"/>
    <w:rsid w:val="001E55CE"/>
    <w:rsid w:val="001E7302"/>
    <w:rsid w:val="001F1539"/>
    <w:rsid w:val="001F3055"/>
    <w:rsid w:val="001F41DE"/>
    <w:rsid w:val="001F7EBB"/>
    <w:rsid w:val="00201E81"/>
    <w:rsid w:val="0020407F"/>
    <w:rsid w:val="00204473"/>
    <w:rsid w:val="002121F3"/>
    <w:rsid w:val="0022396F"/>
    <w:rsid w:val="00224C6D"/>
    <w:rsid w:val="00224E7F"/>
    <w:rsid w:val="00230B99"/>
    <w:rsid w:val="00232B80"/>
    <w:rsid w:val="00241A61"/>
    <w:rsid w:val="00243313"/>
    <w:rsid w:val="00245DA7"/>
    <w:rsid w:val="00246995"/>
    <w:rsid w:val="0025099B"/>
    <w:rsid w:val="0026361F"/>
    <w:rsid w:val="00267F4D"/>
    <w:rsid w:val="0027218E"/>
    <w:rsid w:val="00283364"/>
    <w:rsid w:val="00285034"/>
    <w:rsid w:val="002A5491"/>
    <w:rsid w:val="002A7DD0"/>
    <w:rsid w:val="002B0693"/>
    <w:rsid w:val="002B133F"/>
    <w:rsid w:val="002B3429"/>
    <w:rsid w:val="002B7301"/>
    <w:rsid w:val="002B7456"/>
    <w:rsid w:val="002B7B28"/>
    <w:rsid w:val="002C5AC3"/>
    <w:rsid w:val="002D05CE"/>
    <w:rsid w:val="002D1DF4"/>
    <w:rsid w:val="002D4A7B"/>
    <w:rsid w:val="002D729D"/>
    <w:rsid w:val="002F6215"/>
    <w:rsid w:val="002F7211"/>
    <w:rsid w:val="0030099E"/>
    <w:rsid w:val="00304798"/>
    <w:rsid w:val="003500A4"/>
    <w:rsid w:val="00351E83"/>
    <w:rsid w:val="00352765"/>
    <w:rsid w:val="00353EFA"/>
    <w:rsid w:val="003550A0"/>
    <w:rsid w:val="0035720C"/>
    <w:rsid w:val="00361EFD"/>
    <w:rsid w:val="0037068D"/>
    <w:rsid w:val="00372935"/>
    <w:rsid w:val="0037777F"/>
    <w:rsid w:val="00382FAF"/>
    <w:rsid w:val="00393F05"/>
    <w:rsid w:val="00395FC0"/>
    <w:rsid w:val="003A5815"/>
    <w:rsid w:val="003A7FF8"/>
    <w:rsid w:val="003B075E"/>
    <w:rsid w:val="003B1C9F"/>
    <w:rsid w:val="003B2155"/>
    <w:rsid w:val="003C067F"/>
    <w:rsid w:val="003C1C1B"/>
    <w:rsid w:val="003D589D"/>
    <w:rsid w:val="003E4F26"/>
    <w:rsid w:val="003F2730"/>
    <w:rsid w:val="003F67A2"/>
    <w:rsid w:val="00400F3B"/>
    <w:rsid w:val="004015E2"/>
    <w:rsid w:val="00404309"/>
    <w:rsid w:val="00414E90"/>
    <w:rsid w:val="0041685B"/>
    <w:rsid w:val="00423DB3"/>
    <w:rsid w:val="004278DE"/>
    <w:rsid w:val="0043358F"/>
    <w:rsid w:val="00445061"/>
    <w:rsid w:val="00445556"/>
    <w:rsid w:val="004534AC"/>
    <w:rsid w:val="00460314"/>
    <w:rsid w:val="0046152D"/>
    <w:rsid w:val="0046373F"/>
    <w:rsid w:val="00471E18"/>
    <w:rsid w:val="004747AF"/>
    <w:rsid w:val="0049076B"/>
    <w:rsid w:val="00497290"/>
    <w:rsid w:val="004A1164"/>
    <w:rsid w:val="004A133A"/>
    <w:rsid w:val="004B095C"/>
    <w:rsid w:val="004B5597"/>
    <w:rsid w:val="004B5D2E"/>
    <w:rsid w:val="004C03F0"/>
    <w:rsid w:val="004C2C9C"/>
    <w:rsid w:val="004D265B"/>
    <w:rsid w:val="004D5EBD"/>
    <w:rsid w:val="004E125E"/>
    <w:rsid w:val="004E7AF1"/>
    <w:rsid w:val="00503002"/>
    <w:rsid w:val="005064F6"/>
    <w:rsid w:val="0051183D"/>
    <w:rsid w:val="005125CD"/>
    <w:rsid w:val="005134B3"/>
    <w:rsid w:val="005164BB"/>
    <w:rsid w:val="0052247A"/>
    <w:rsid w:val="005244BB"/>
    <w:rsid w:val="00524E57"/>
    <w:rsid w:val="005304A9"/>
    <w:rsid w:val="005329CA"/>
    <w:rsid w:val="00535888"/>
    <w:rsid w:val="00540EF0"/>
    <w:rsid w:val="00541950"/>
    <w:rsid w:val="00542B6E"/>
    <w:rsid w:val="00543179"/>
    <w:rsid w:val="00547EA4"/>
    <w:rsid w:val="00551F67"/>
    <w:rsid w:val="005528A4"/>
    <w:rsid w:val="005561B8"/>
    <w:rsid w:val="00571D27"/>
    <w:rsid w:val="005800F4"/>
    <w:rsid w:val="00584E74"/>
    <w:rsid w:val="00596FEF"/>
    <w:rsid w:val="005A0A10"/>
    <w:rsid w:val="005A29B0"/>
    <w:rsid w:val="005A399E"/>
    <w:rsid w:val="005C0AF1"/>
    <w:rsid w:val="005C6FA2"/>
    <w:rsid w:val="005D057D"/>
    <w:rsid w:val="005D1415"/>
    <w:rsid w:val="005D4968"/>
    <w:rsid w:val="005D5C0E"/>
    <w:rsid w:val="005D654B"/>
    <w:rsid w:val="005D68D1"/>
    <w:rsid w:val="005E35D6"/>
    <w:rsid w:val="005E3ACA"/>
    <w:rsid w:val="005E4B39"/>
    <w:rsid w:val="00600F1E"/>
    <w:rsid w:val="0060462E"/>
    <w:rsid w:val="006159AA"/>
    <w:rsid w:val="006168BF"/>
    <w:rsid w:val="00620197"/>
    <w:rsid w:val="00623A81"/>
    <w:rsid w:val="00626744"/>
    <w:rsid w:val="0062728E"/>
    <w:rsid w:val="00631B89"/>
    <w:rsid w:val="006342AB"/>
    <w:rsid w:val="006454D8"/>
    <w:rsid w:val="006528FF"/>
    <w:rsid w:val="0065444B"/>
    <w:rsid w:val="00655FCA"/>
    <w:rsid w:val="0065601E"/>
    <w:rsid w:val="006573D9"/>
    <w:rsid w:val="006575E8"/>
    <w:rsid w:val="00671FA2"/>
    <w:rsid w:val="00684F95"/>
    <w:rsid w:val="00685088"/>
    <w:rsid w:val="00693975"/>
    <w:rsid w:val="00697843"/>
    <w:rsid w:val="006A19EC"/>
    <w:rsid w:val="006A3182"/>
    <w:rsid w:val="006A3C36"/>
    <w:rsid w:val="006A59A7"/>
    <w:rsid w:val="006A6118"/>
    <w:rsid w:val="006A797F"/>
    <w:rsid w:val="006C2D47"/>
    <w:rsid w:val="006C6C98"/>
    <w:rsid w:val="006C7100"/>
    <w:rsid w:val="006D680A"/>
    <w:rsid w:val="006D7553"/>
    <w:rsid w:val="006E097D"/>
    <w:rsid w:val="006E6AF5"/>
    <w:rsid w:val="006E7473"/>
    <w:rsid w:val="006F454C"/>
    <w:rsid w:val="006F48A8"/>
    <w:rsid w:val="006F6F09"/>
    <w:rsid w:val="00700D30"/>
    <w:rsid w:val="0070144B"/>
    <w:rsid w:val="0070544E"/>
    <w:rsid w:val="00706FC0"/>
    <w:rsid w:val="00720589"/>
    <w:rsid w:val="007240B6"/>
    <w:rsid w:val="007301F2"/>
    <w:rsid w:val="00735256"/>
    <w:rsid w:val="00747900"/>
    <w:rsid w:val="0075020C"/>
    <w:rsid w:val="00751BC0"/>
    <w:rsid w:val="00761BC5"/>
    <w:rsid w:val="00761C6F"/>
    <w:rsid w:val="00770F32"/>
    <w:rsid w:val="00782A2B"/>
    <w:rsid w:val="00784638"/>
    <w:rsid w:val="007866B0"/>
    <w:rsid w:val="00792A54"/>
    <w:rsid w:val="0079563D"/>
    <w:rsid w:val="00795AC0"/>
    <w:rsid w:val="00796CF8"/>
    <w:rsid w:val="007A5657"/>
    <w:rsid w:val="007A79D9"/>
    <w:rsid w:val="007B238E"/>
    <w:rsid w:val="007B300A"/>
    <w:rsid w:val="007D10E7"/>
    <w:rsid w:val="007D45F4"/>
    <w:rsid w:val="007D48F0"/>
    <w:rsid w:val="007F0255"/>
    <w:rsid w:val="007F186D"/>
    <w:rsid w:val="007F5B0F"/>
    <w:rsid w:val="007F5C55"/>
    <w:rsid w:val="00800DC5"/>
    <w:rsid w:val="00801843"/>
    <w:rsid w:val="008035D7"/>
    <w:rsid w:val="0080377B"/>
    <w:rsid w:val="00806B8E"/>
    <w:rsid w:val="00807610"/>
    <w:rsid w:val="00807CDF"/>
    <w:rsid w:val="00820A5A"/>
    <w:rsid w:val="00825E3F"/>
    <w:rsid w:val="00830238"/>
    <w:rsid w:val="00833618"/>
    <w:rsid w:val="00835E1B"/>
    <w:rsid w:val="00837448"/>
    <w:rsid w:val="008428F4"/>
    <w:rsid w:val="008462C0"/>
    <w:rsid w:val="00851ADB"/>
    <w:rsid w:val="00855288"/>
    <w:rsid w:val="00875B58"/>
    <w:rsid w:val="00876ECB"/>
    <w:rsid w:val="0088087A"/>
    <w:rsid w:val="008821EF"/>
    <w:rsid w:val="00884ECE"/>
    <w:rsid w:val="008906BD"/>
    <w:rsid w:val="008A6E9C"/>
    <w:rsid w:val="008B1325"/>
    <w:rsid w:val="008B72AE"/>
    <w:rsid w:val="008B731F"/>
    <w:rsid w:val="008B7A31"/>
    <w:rsid w:val="008C4BA0"/>
    <w:rsid w:val="008C56B9"/>
    <w:rsid w:val="008D00C5"/>
    <w:rsid w:val="008D0762"/>
    <w:rsid w:val="008D0F71"/>
    <w:rsid w:val="008D1F23"/>
    <w:rsid w:val="008D5D60"/>
    <w:rsid w:val="008D5DD7"/>
    <w:rsid w:val="008D5E4C"/>
    <w:rsid w:val="008E5A35"/>
    <w:rsid w:val="008E7822"/>
    <w:rsid w:val="008F0A2B"/>
    <w:rsid w:val="008F2598"/>
    <w:rsid w:val="00901277"/>
    <w:rsid w:val="00901E43"/>
    <w:rsid w:val="00904DE8"/>
    <w:rsid w:val="00913DC5"/>
    <w:rsid w:val="00916AA6"/>
    <w:rsid w:val="0092028A"/>
    <w:rsid w:val="00922BCA"/>
    <w:rsid w:val="00925B40"/>
    <w:rsid w:val="00926A89"/>
    <w:rsid w:val="0093381A"/>
    <w:rsid w:val="009404A4"/>
    <w:rsid w:val="0094060A"/>
    <w:rsid w:val="00941D35"/>
    <w:rsid w:val="009504C2"/>
    <w:rsid w:val="009616E1"/>
    <w:rsid w:val="009634E6"/>
    <w:rsid w:val="00964FB1"/>
    <w:rsid w:val="00974BD2"/>
    <w:rsid w:val="009761DD"/>
    <w:rsid w:val="0098436D"/>
    <w:rsid w:val="00993BDE"/>
    <w:rsid w:val="00995B4F"/>
    <w:rsid w:val="00996FFA"/>
    <w:rsid w:val="009A7E26"/>
    <w:rsid w:val="009B52E2"/>
    <w:rsid w:val="009B68EF"/>
    <w:rsid w:val="009B7734"/>
    <w:rsid w:val="009C3873"/>
    <w:rsid w:val="009D39BC"/>
    <w:rsid w:val="009D68D0"/>
    <w:rsid w:val="009E4F8B"/>
    <w:rsid w:val="009E6F28"/>
    <w:rsid w:val="009F42D6"/>
    <w:rsid w:val="009F4F9E"/>
    <w:rsid w:val="00A0329E"/>
    <w:rsid w:val="00A0708D"/>
    <w:rsid w:val="00A128AB"/>
    <w:rsid w:val="00A15357"/>
    <w:rsid w:val="00A226AF"/>
    <w:rsid w:val="00A259D4"/>
    <w:rsid w:val="00A25E3F"/>
    <w:rsid w:val="00A33D5D"/>
    <w:rsid w:val="00A36F61"/>
    <w:rsid w:val="00A458BD"/>
    <w:rsid w:val="00A633BD"/>
    <w:rsid w:val="00A651C5"/>
    <w:rsid w:val="00A66351"/>
    <w:rsid w:val="00A70D95"/>
    <w:rsid w:val="00A75562"/>
    <w:rsid w:val="00A7609D"/>
    <w:rsid w:val="00A82BDB"/>
    <w:rsid w:val="00A84FD8"/>
    <w:rsid w:val="00A8707B"/>
    <w:rsid w:val="00A916EE"/>
    <w:rsid w:val="00A95671"/>
    <w:rsid w:val="00AA1E42"/>
    <w:rsid w:val="00AA1EE6"/>
    <w:rsid w:val="00AA2009"/>
    <w:rsid w:val="00AA4D83"/>
    <w:rsid w:val="00AA61F1"/>
    <w:rsid w:val="00AA6627"/>
    <w:rsid w:val="00AB02C6"/>
    <w:rsid w:val="00AB18EB"/>
    <w:rsid w:val="00AB547C"/>
    <w:rsid w:val="00AD1A00"/>
    <w:rsid w:val="00AD6D75"/>
    <w:rsid w:val="00AE4281"/>
    <w:rsid w:val="00AE480E"/>
    <w:rsid w:val="00AF7E87"/>
    <w:rsid w:val="00B03D9F"/>
    <w:rsid w:val="00B1530F"/>
    <w:rsid w:val="00B17824"/>
    <w:rsid w:val="00B20072"/>
    <w:rsid w:val="00B20B2C"/>
    <w:rsid w:val="00B21F73"/>
    <w:rsid w:val="00B2492B"/>
    <w:rsid w:val="00B25458"/>
    <w:rsid w:val="00B30745"/>
    <w:rsid w:val="00B331B1"/>
    <w:rsid w:val="00B40908"/>
    <w:rsid w:val="00B4758A"/>
    <w:rsid w:val="00B516D8"/>
    <w:rsid w:val="00B52171"/>
    <w:rsid w:val="00B53E08"/>
    <w:rsid w:val="00B62048"/>
    <w:rsid w:val="00B67177"/>
    <w:rsid w:val="00B765F2"/>
    <w:rsid w:val="00B77263"/>
    <w:rsid w:val="00B83DC9"/>
    <w:rsid w:val="00B8752D"/>
    <w:rsid w:val="00B95AB1"/>
    <w:rsid w:val="00B96699"/>
    <w:rsid w:val="00B9798F"/>
    <w:rsid w:val="00BA0D4C"/>
    <w:rsid w:val="00BA279E"/>
    <w:rsid w:val="00BA5321"/>
    <w:rsid w:val="00BA5C2E"/>
    <w:rsid w:val="00BC00B2"/>
    <w:rsid w:val="00BC0400"/>
    <w:rsid w:val="00BC4978"/>
    <w:rsid w:val="00BD2A70"/>
    <w:rsid w:val="00BD3681"/>
    <w:rsid w:val="00BD6FC1"/>
    <w:rsid w:val="00BE1C94"/>
    <w:rsid w:val="00BE288F"/>
    <w:rsid w:val="00BE77DE"/>
    <w:rsid w:val="00BE7EB4"/>
    <w:rsid w:val="00BF4B1B"/>
    <w:rsid w:val="00BF5778"/>
    <w:rsid w:val="00C02A98"/>
    <w:rsid w:val="00C04DD4"/>
    <w:rsid w:val="00C10332"/>
    <w:rsid w:val="00C14868"/>
    <w:rsid w:val="00C23009"/>
    <w:rsid w:val="00C27103"/>
    <w:rsid w:val="00C369AF"/>
    <w:rsid w:val="00C41960"/>
    <w:rsid w:val="00C43CFC"/>
    <w:rsid w:val="00C4482E"/>
    <w:rsid w:val="00C44DF7"/>
    <w:rsid w:val="00C473DF"/>
    <w:rsid w:val="00C52F9C"/>
    <w:rsid w:val="00C53236"/>
    <w:rsid w:val="00C626AF"/>
    <w:rsid w:val="00C62DD8"/>
    <w:rsid w:val="00C658CA"/>
    <w:rsid w:val="00C70C0F"/>
    <w:rsid w:val="00C71D1F"/>
    <w:rsid w:val="00C73936"/>
    <w:rsid w:val="00C74398"/>
    <w:rsid w:val="00C82E8D"/>
    <w:rsid w:val="00C82F24"/>
    <w:rsid w:val="00C85402"/>
    <w:rsid w:val="00C85B5A"/>
    <w:rsid w:val="00C879F8"/>
    <w:rsid w:val="00C90A14"/>
    <w:rsid w:val="00C93E62"/>
    <w:rsid w:val="00C9533C"/>
    <w:rsid w:val="00CA7AF4"/>
    <w:rsid w:val="00CB7517"/>
    <w:rsid w:val="00CB7C9C"/>
    <w:rsid w:val="00CC21F1"/>
    <w:rsid w:val="00CD6BE3"/>
    <w:rsid w:val="00CD7166"/>
    <w:rsid w:val="00CE3F44"/>
    <w:rsid w:val="00CE60F3"/>
    <w:rsid w:val="00CF66E5"/>
    <w:rsid w:val="00CF6AA9"/>
    <w:rsid w:val="00CF6ED2"/>
    <w:rsid w:val="00D004F6"/>
    <w:rsid w:val="00D00922"/>
    <w:rsid w:val="00D03E8E"/>
    <w:rsid w:val="00D04795"/>
    <w:rsid w:val="00D1078B"/>
    <w:rsid w:val="00D12317"/>
    <w:rsid w:val="00D135C3"/>
    <w:rsid w:val="00D156DE"/>
    <w:rsid w:val="00D233FE"/>
    <w:rsid w:val="00D234C6"/>
    <w:rsid w:val="00D23D5B"/>
    <w:rsid w:val="00D24FF4"/>
    <w:rsid w:val="00D333B2"/>
    <w:rsid w:val="00D34064"/>
    <w:rsid w:val="00D351A6"/>
    <w:rsid w:val="00D36BBE"/>
    <w:rsid w:val="00D3724C"/>
    <w:rsid w:val="00D41B2A"/>
    <w:rsid w:val="00D507DF"/>
    <w:rsid w:val="00D50F95"/>
    <w:rsid w:val="00D52AC3"/>
    <w:rsid w:val="00D54B4D"/>
    <w:rsid w:val="00DA28B2"/>
    <w:rsid w:val="00DA2AD8"/>
    <w:rsid w:val="00DA7708"/>
    <w:rsid w:val="00DA7B8C"/>
    <w:rsid w:val="00DB0932"/>
    <w:rsid w:val="00DB1A94"/>
    <w:rsid w:val="00DC25C6"/>
    <w:rsid w:val="00DC6E45"/>
    <w:rsid w:val="00DD15DF"/>
    <w:rsid w:val="00DD3DA3"/>
    <w:rsid w:val="00DD3DD4"/>
    <w:rsid w:val="00DE4B07"/>
    <w:rsid w:val="00DF5260"/>
    <w:rsid w:val="00DF6781"/>
    <w:rsid w:val="00E025DC"/>
    <w:rsid w:val="00E06505"/>
    <w:rsid w:val="00E17857"/>
    <w:rsid w:val="00E211F4"/>
    <w:rsid w:val="00E21AF7"/>
    <w:rsid w:val="00E27131"/>
    <w:rsid w:val="00E27644"/>
    <w:rsid w:val="00E31B7A"/>
    <w:rsid w:val="00E367E5"/>
    <w:rsid w:val="00E37F83"/>
    <w:rsid w:val="00E53D4B"/>
    <w:rsid w:val="00E60686"/>
    <w:rsid w:val="00E65809"/>
    <w:rsid w:val="00E66614"/>
    <w:rsid w:val="00E71C90"/>
    <w:rsid w:val="00E71D20"/>
    <w:rsid w:val="00E75826"/>
    <w:rsid w:val="00E8030E"/>
    <w:rsid w:val="00E81DD4"/>
    <w:rsid w:val="00E83C86"/>
    <w:rsid w:val="00E94F51"/>
    <w:rsid w:val="00E94FC1"/>
    <w:rsid w:val="00E97856"/>
    <w:rsid w:val="00EA3654"/>
    <w:rsid w:val="00EA4741"/>
    <w:rsid w:val="00EB10B2"/>
    <w:rsid w:val="00EB311A"/>
    <w:rsid w:val="00EB47D6"/>
    <w:rsid w:val="00EC0FB1"/>
    <w:rsid w:val="00EC42E2"/>
    <w:rsid w:val="00EC4663"/>
    <w:rsid w:val="00EC473B"/>
    <w:rsid w:val="00EC746C"/>
    <w:rsid w:val="00ED57BD"/>
    <w:rsid w:val="00EE07F2"/>
    <w:rsid w:val="00EF21A6"/>
    <w:rsid w:val="00EF35D7"/>
    <w:rsid w:val="00EF5C69"/>
    <w:rsid w:val="00F05FFB"/>
    <w:rsid w:val="00F15523"/>
    <w:rsid w:val="00F16E24"/>
    <w:rsid w:val="00F2159F"/>
    <w:rsid w:val="00F23520"/>
    <w:rsid w:val="00F32176"/>
    <w:rsid w:val="00F32ADB"/>
    <w:rsid w:val="00F32D32"/>
    <w:rsid w:val="00F33B50"/>
    <w:rsid w:val="00F40652"/>
    <w:rsid w:val="00F4072F"/>
    <w:rsid w:val="00F40F35"/>
    <w:rsid w:val="00F44E18"/>
    <w:rsid w:val="00F4729A"/>
    <w:rsid w:val="00F509C2"/>
    <w:rsid w:val="00F517B7"/>
    <w:rsid w:val="00F551D0"/>
    <w:rsid w:val="00F63FF6"/>
    <w:rsid w:val="00F642C8"/>
    <w:rsid w:val="00F65825"/>
    <w:rsid w:val="00F70201"/>
    <w:rsid w:val="00F70D29"/>
    <w:rsid w:val="00F718E3"/>
    <w:rsid w:val="00F72FA5"/>
    <w:rsid w:val="00F73103"/>
    <w:rsid w:val="00F73DA6"/>
    <w:rsid w:val="00F76E8C"/>
    <w:rsid w:val="00F82376"/>
    <w:rsid w:val="00F84DA7"/>
    <w:rsid w:val="00F86DFA"/>
    <w:rsid w:val="00FA3EE1"/>
    <w:rsid w:val="00FA46DB"/>
    <w:rsid w:val="00FA55B5"/>
    <w:rsid w:val="00FA7F7D"/>
    <w:rsid w:val="00FB6B73"/>
    <w:rsid w:val="00FB6BE4"/>
    <w:rsid w:val="00FE6507"/>
    <w:rsid w:val="00FE7279"/>
    <w:rsid w:val="00FE7B73"/>
    <w:rsid w:val="00FF0050"/>
    <w:rsid w:val="00FF2483"/>
    <w:rsid w:val="00FF2553"/>
    <w:rsid w:val="00FF25E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5C0EF0DD-8BB0-4FBA-A379-BA452E514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9C3873"/>
    <w:rPr>
      <w:color w:val="666666"/>
    </w:rPr>
  </w:style>
  <w:style w:type="paragraph" w:styleId="Bibliography">
    <w:name w:val="Bibliography"/>
    <w:basedOn w:val="Normal"/>
    <w:next w:val="Normal"/>
    <w:uiPriority w:val="37"/>
    <w:unhideWhenUsed/>
    <w:rsid w:val="009E4F8B"/>
  </w:style>
  <w:style w:type="paragraph" w:styleId="NormalWeb">
    <w:name w:val="Normal (Web)"/>
    <w:basedOn w:val="Normal"/>
    <w:uiPriority w:val="99"/>
    <w:unhideWhenUsed/>
    <w:rsid w:val="0079563D"/>
    <w:pPr>
      <w:spacing w:before="100" w:beforeAutospacing="1" w:after="100" w:afterAutospacing="1" w:line="240" w:lineRule="auto"/>
      <w:jc w:val="left"/>
    </w:pPr>
    <w:rPr>
      <w:rFonts w:ascii="Aptos" w:eastAsiaTheme="minorHAnsi" w:hAnsi="Aptos" w:cs="Aptos"/>
      <w:lang w:eastAsia="en-GB"/>
    </w:rPr>
  </w:style>
  <w:style w:type="character" w:styleId="UnresolvedMention">
    <w:name w:val="Unresolved Mention"/>
    <w:basedOn w:val="DefaultParagraphFont"/>
    <w:uiPriority w:val="99"/>
    <w:semiHidden/>
    <w:unhideWhenUsed/>
    <w:rsid w:val="00ED57BD"/>
    <w:rPr>
      <w:color w:val="605E5C"/>
      <w:shd w:val="clear" w:color="auto" w:fill="E1DFDD"/>
    </w:rPr>
  </w:style>
  <w:style w:type="character" w:styleId="FollowedHyperlink">
    <w:name w:val="FollowedHyperlink"/>
    <w:basedOn w:val="DefaultParagraphFont"/>
    <w:uiPriority w:val="99"/>
    <w:semiHidden/>
    <w:unhideWhenUsed/>
    <w:rsid w:val="00B83DC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55398">
      <w:bodyDiv w:val="1"/>
      <w:marLeft w:val="0"/>
      <w:marRight w:val="0"/>
      <w:marTop w:val="0"/>
      <w:marBottom w:val="0"/>
      <w:divBdr>
        <w:top w:val="none" w:sz="0" w:space="0" w:color="auto"/>
        <w:left w:val="none" w:sz="0" w:space="0" w:color="auto"/>
        <w:bottom w:val="none" w:sz="0" w:space="0" w:color="auto"/>
        <w:right w:val="none" w:sz="0" w:space="0" w:color="auto"/>
      </w:divBdr>
    </w:div>
    <w:div w:id="9141938">
      <w:bodyDiv w:val="1"/>
      <w:marLeft w:val="0"/>
      <w:marRight w:val="0"/>
      <w:marTop w:val="0"/>
      <w:marBottom w:val="0"/>
      <w:divBdr>
        <w:top w:val="none" w:sz="0" w:space="0" w:color="auto"/>
        <w:left w:val="none" w:sz="0" w:space="0" w:color="auto"/>
        <w:bottom w:val="none" w:sz="0" w:space="0" w:color="auto"/>
        <w:right w:val="none" w:sz="0" w:space="0" w:color="auto"/>
      </w:divBdr>
    </w:div>
    <w:div w:id="19354169">
      <w:bodyDiv w:val="1"/>
      <w:marLeft w:val="0"/>
      <w:marRight w:val="0"/>
      <w:marTop w:val="0"/>
      <w:marBottom w:val="0"/>
      <w:divBdr>
        <w:top w:val="none" w:sz="0" w:space="0" w:color="auto"/>
        <w:left w:val="none" w:sz="0" w:space="0" w:color="auto"/>
        <w:bottom w:val="none" w:sz="0" w:space="0" w:color="auto"/>
        <w:right w:val="none" w:sz="0" w:space="0" w:color="auto"/>
      </w:divBdr>
    </w:div>
    <w:div w:id="30619235">
      <w:bodyDiv w:val="1"/>
      <w:marLeft w:val="0"/>
      <w:marRight w:val="0"/>
      <w:marTop w:val="0"/>
      <w:marBottom w:val="0"/>
      <w:divBdr>
        <w:top w:val="none" w:sz="0" w:space="0" w:color="auto"/>
        <w:left w:val="none" w:sz="0" w:space="0" w:color="auto"/>
        <w:bottom w:val="none" w:sz="0" w:space="0" w:color="auto"/>
        <w:right w:val="none" w:sz="0" w:space="0" w:color="auto"/>
      </w:divBdr>
    </w:div>
    <w:div w:id="31543619">
      <w:bodyDiv w:val="1"/>
      <w:marLeft w:val="0"/>
      <w:marRight w:val="0"/>
      <w:marTop w:val="0"/>
      <w:marBottom w:val="0"/>
      <w:divBdr>
        <w:top w:val="none" w:sz="0" w:space="0" w:color="auto"/>
        <w:left w:val="none" w:sz="0" w:space="0" w:color="auto"/>
        <w:bottom w:val="none" w:sz="0" w:space="0" w:color="auto"/>
        <w:right w:val="none" w:sz="0" w:space="0" w:color="auto"/>
      </w:divBdr>
    </w:div>
    <w:div w:id="44499148">
      <w:bodyDiv w:val="1"/>
      <w:marLeft w:val="0"/>
      <w:marRight w:val="0"/>
      <w:marTop w:val="0"/>
      <w:marBottom w:val="0"/>
      <w:divBdr>
        <w:top w:val="none" w:sz="0" w:space="0" w:color="auto"/>
        <w:left w:val="none" w:sz="0" w:space="0" w:color="auto"/>
        <w:bottom w:val="none" w:sz="0" w:space="0" w:color="auto"/>
        <w:right w:val="none" w:sz="0" w:space="0" w:color="auto"/>
      </w:divBdr>
    </w:div>
    <w:div w:id="53704159">
      <w:bodyDiv w:val="1"/>
      <w:marLeft w:val="0"/>
      <w:marRight w:val="0"/>
      <w:marTop w:val="0"/>
      <w:marBottom w:val="0"/>
      <w:divBdr>
        <w:top w:val="none" w:sz="0" w:space="0" w:color="auto"/>
        <w:left w:val="none" w:sz="0" w:space="0" w:color="auto"/>
        <w:bottom w:val="none" w:sz="0" w:space="0" w:color="auto"/>
        <w:right w:val="none" w:sz="0" w:space="0" w:color="auto"/>
      </w:divBdr>
    </w:div>
    <w:div w:id="57363508">
      <w:bodyDiv w:val="1"/>
      <w:marLeft w:val="0"/>
      <w:marRight w:val="0"/>
      <w:marTop w:val="0"/>
      <w:marBottom w:val="0"/>
      <w:divBdr>
        <w:top w:val="none" w:sz="0" w:space="0" w:color="auto"/>
        <w:left w:val="none" w:sz="0" w:space="0" w:color="auto"/>
        <w:bottom w:val="none" w:sz="0" w:space="0" w:color="auto"/>
        <w:right w:val="none" w:sz="0" w:space="0" w:color="auto"/>
      </w:divBdr>
    </w:div>
    <w:div w:id="57437872">
      <w:bodyDiv w:val="1"/>
      <w:marLeft w:val="0"/>
      <w:marRight w:val="0"/>
      <w:marTop w:val="0"/>
      <w:marBottom w:val="0"/>
      <w:divBdr>
        <w:top w:val="none" w:sz="0" w:space="0" w:color="auto"/>
        <w:left w:val="none" w:sz="0" w:space="0" w:color="auto"/>
        <w:bottom w:val="none" w:sz="0" w:space="0" w:color="auto"/>
        <w:right w:val="none" w:sz="0" w:space="0" w:color="auto"/>
      </w:divBdr>
    </w:div>
    <w:div w:id="58869264">
      <w:bodyDiv w:val="1"/>
      <w:marLeft w:val="0"/>
      <w:marRight w:val="0"/>
      <w:marTop w:val="0"/>
      <w:marBottom w:val="0"/>
      <w:divBdr>
        <w:top w:val="none" w:sz="0" w:space="0" w:color="auto"/>
        <w:left w:val="none" w:sz="0" w:space="0" w:color="auto"/>
        <w:bottom w:val="none" w:sz="0" w:space="0" w:color="auto"/>
        <w:right w:val="none" w:sz="0" w:space="0" w:color="auto"/>
      </w:divBdr>
    </w:div>
    <w:div w:id="71783132">
      <w:bodyDiv w:val="1"/>
      <w:marLeft w:val="0"/>
      <w:marRight w:val="0"/>
      <w:marTop w:val="0"/>
      <w:marBottom w:val="0"/>
      <w:divBdr>
        <w:top w:val="none" w:sz="0" w:space="0" w:color="auto"/>
        <w:left w:val="none" w:sz="0" w:space="0" w:color="auto"/>
        <w:bottom w:val="none" w:sz="0" w:space="0" w:color="auto"/>
        <w:right w:val="none" w:sz="0" w:space="0" w:color="auto"/>
      </w:divBdr>
    </w:div>
    <w:div w:id="81999960">
      <w:bodyDiv w:val="1"/>
      <w:marLeft w:val="0"/>
      <w:marRight w:val="0"/>
      <w:marTop w:val="0"/>
      <w:marBottom w:val="0"/>
      <w:divBdr>
        <w:top w:val="none" w:sz="0" w:space="0" w:color="auto"/>
        <w:left w:val="none" w:sz="0" w:space="0" w:color="auto"/>
        <w:bottom w:val="none" w:sz="0" w:space="0" w:color="auto"/>
        <w:right w:val="none" w:sz="0" w:space="0" w:color="auto"/>
      </w:divBdr>
    </w:div>
    <w:div w:id="82267155">
      <w:bodyDiv w:val="1"/>
      <w:marLeft w:val="0"/>
      <w:marRight w:val="0"/>
      <w:marTop w:val="0"/>
      <w:marBottom w:val="0"/>
      <w:divBdr>
        <w:top w:val="none" w:sz="0" w:space="0" w:color="auto"/>
        <w:left w:val="none" w:sz="0" w:space="0" w:color="auto"/>
        <w:bottom w:val="none" w:sz="0" w:space="0" w:color="auto"/>
        <w:right w:val="none" w:sz="0" w:space="0" w:color="auto"/>
      </w:divBdr>
    </w:div>
    <w:div w:id="88091000">
      <w:bodyDiv w:val="1"/>
      <w:marLeft w:val="0"/>
      <w:marRight w:val="0"/>
      <w:marTop w:val="0"/>
      <w:marBottom w:val="0"/>
      <w:divBdr>
        <w:top w:val="none" w:sz="0" w:space="0" w:color="auto"/>
        <w:left w:val="none" w:sz="0" w:space="0" w:color="auto"/>
        <w:bottom w:val="none" w:sz="0" w:space="0" w:color="auto"/>
        <w:right w:val="none" w:sz="0" w:space="0" w:color="auto"/>
      </w:divBdr>
    </w:div>
    <w:div w:id="95180094">
      <w:bodyDiv w:val="1"/>
      <w:marLeft w:val="0"/>
      <w:marRight w:val="0"/>
      <w:marTop w:val="0"/>
      <w:marBottom w:val="0"/>
      <w:divBdr>
        <w:top w:val="none" w:sz="0" w:space="0" w:color="auto"/>
        <w:left w:val="none" w:sz="0" w:space="0" w:color="auto"/>
        <w:bottom w:val="none" w:sz="0" w:space="0" w:color="auto"/>
        <w:right w:val="none" w:sz="0" w:space="0" w:color="auto"/>
      </w:divBdr>
    </w:div>
    <w:div w:id="99035512">
      <w:bodyDiv w:val="1"/>
      <w:marLeft w:val="0"/>
      <w:marRight w:val="0"/>
      <w:marTop w:val="0"/>
      <w:marBottom w:val="0"/>
      <w:divBdr>
        <w:top w:val="none" w:sz="0" w:space="0" w:color="auto"/>
        <w:left w:val="none" w:sz="0" w:space="0" w:color="auto"/>
        <w:bottom w:val="none" w:sz="0" w:space="0" w:color="auto"/>
        <w:right w:val="none" w:sz="0" w:space="0" w:color="auto"/>
      </w:divBdr>
    </w:div>
    <w:div w:id="103505408">
      <w:bodyDiv w:val="1"/>
      <w:marLeft w:val="0"/>
      <w:marRight w:val="0"/>
      <w:marTop w:val="0"/>
      <w:marBottom w:val="0"/>
      <w:divBdr>
        <w:top w:val="none" w:sz="0" w:space="0" w:color="auto"/>
        <w:left w:val="none" w:sz="0" w:space="0" w:color="auto"/>
        <w:bottom w:val="none" w:sz="0" w:space="0" w:color="auto"/>
        <w:right w:val="none" w:sz="0" w:space="0" w:color="auto"/>
      </w:divBdr>
    </w:div>
    <w:div w:id="110367424">
      <w:bodyDiv w:val="1"/>
      <w:marLeft w:val="0"/>
      <w:marRight w:val="0"/>
      <w:marTop w:val="0"/>
      <w:marBottom w:val="0"/>
      <w:divBdr>
        <w:top w:val="none" w:sz="0" w:space="0" w:color="auto"/>
        <w:left w:val="none" w:sz="0" w:space="0" w:color="auto"/>
        <w:bottom w:val="none" w:sz="0" w:space="0" w:color="auto"/>
        <w:right w:val="none" w:sz="0" w:space="0" w:color="auto"/>
      </w:divBdr>
    </w:div>
    <w:div w:id="113838689">
      <w:bodyDiv w:val="1"/>
      <w:marLeft w:val="0"/>
      <w:marRight w:val="0"/>
      <w:marTop w:val="0"/>
      <w:marBottom w:val="0"/>
      <w:divBdr>
        <w:top w:val="none" w:sz="0" w:space="0" w:color="auto"/>
        <w:left w:val="none" w:sz="0" w:space="0" w:color="auto"/>
        <w:bottom w:val="none" w:sz="0" w:space="0" w:color="auto"/>
        <w:right w:val="none" w:sz="0" w:space="0" w:color="auto"/>
      </w:divBdr>
    </w:div>
    <w:div w:id="114064647">
      <w:bodyDiv w:val="1"/>
      <w:marLeft w:val="0"/>
      <w:marRight w:val="0"/>
      <w:marTop w:val="0"/>
      <w:marBottom w:val="0"/>
      <w:divBdr>
        <w:top w:val="none" w:sz="0" w:space="0" w:color="auto"/>
        <w:left w:val="none" w:sz="0" w:space="0" w:color="auto"/>
        <w:bottom w:val="none" w:sz="0" w:space="0" w:color="auto"/>
        <w:right w:val="none" w:sz="0" w:space="0" w:color="auto"/>
      </w:divBdr>
    </w:div>
    <w:div w:id="119275545">
      <w:bodyDiv w:val="1"/>
      <w:marLeft w:val="0"/>
      <w:marRight w:val="0"/>
      <w:marTop w:val="0"/>
      <w:marBottom w:val="0"/>
      <w:divBdr>
        <w:top w:val="none" w:sz="0" w:space="0" w:color="auto"/>
        <w:left w:val="none" w:sz="0" w:space="0" w:color="auto"/>
        <w:bottom w:val="none" w:sz="0" w:space="0" w:color="auto"/>
        <w:right w:val="none" w:sz="0" w:space="0" w:color="auto"/>
      </w:divBdr>
    </w:div>
    <w:div w:id="119538657">
      <w:bodyDiv w:val="1"/>
      <w:marLeft w:val="0"/>
      <w:marRight w:val="0"/>
      <w:marTop w:val="0"/>
      <w:marBottom w:val="0"/>
      <w:divBdr>
        <w:top w:val="none" w:sz="0" w:space="0" w:color="auto"/>
        <w:left w:val="none" w:sz="0" w:space="0" w:color="auto"/>
        <w:bottom w:val="none" w:sz="0" w:space="0" w:color="auto"/>
        <w:right w:val="none" w:sz="0" w:space="0" w:color="auto"/>
      </w:divBdr>
    </w:div>
    <w:div w:id="127090115">
      <w:bodyDiv w:val="1"/>
      <w:marLeft w:val="0"/>
      <w:marRight w:val="0"/>
      <w:marTop w:val="0"/>
      <w:marBottom w:val="0"/>
      <w:divBdr>
        <w:top w:val="none" w:sz="0" w:space="0" w:color="auto"/>
        <w:left w:val="none" w:sz="0" w:space="0" w:color="auto"/>
        <w:bottom w:val="none" w:sz="0" w:space="0" w:color="auto"/>
        <w:right w:val="none" w:sz="0" w:space="0" w:color="auto"/>
      </w:divBdr>
    </w:div>
    <w:div w:id="134808580">
      <w:bodyDiv w:val="1"/>
      <w:marLeft w:val="0"/>
      <w:marRight w:val="0"/>
      <w:marTop w:val="0"/>
      <w:marBottom w:val="0"/>
      <w:divBdr>
        <w:top w:val="none" w:sz="0" w:space="0" w:color="auto"/>
        <w:left w:val="none" w:sz="0" w:space="0" w:color="auto"/>
        <w:bottom w:val="none" w:sz="0" w:space="0" w:color="auto"/>
        <w:right w:val="none" w:sz="0" w:space="0" w:color="auto"/>
      </w:divBdr>
    </w:div>
    <w:div w:id="140771915">
      <w:bodyDiv w:val="1"/>
      <w:marLeft w:val="0"/>
      <w:marRight w:val="0"/>
      <w:marTop w:val="0"/>
      <w:marBottom w:val="0"/>
      <w:divBdr>
        <w:top w:val="none" w:sz="0" w:space="0" w:color="auto"/>
        <w:left w:val="none" w:sz="0" w:space="0" w:color="auto"/>
        <w:bottom w:val="none" w:sz="0" w:space="0" w:color="auto"/>
        <w:right w:val="none" w:sz="0" w:space="0" w:color="auto"/>
      </w:divBdr>
    </w:div>
    <w:div w:id="141237976">
      <w:bodyDiv w:val="1"/>
      <w:marLeft w:val="0"/>
      <w:marRight w:val="0"/>
      <w:marTop w:val="0"/>
      <w:marBottom w:val="0"/>
      <w:divBdr>
        <w:top w:val="none" w:sz="0" w:space="0" w:color="auto"/>
        <w:left w:val="none" w:sz="0" w:space="0" w:color="auto"/>
        <w:bottom w:val="none" w:sz="0" w:space="0" w:color="auto"/>
        <w:right w:val="none" w:sz="0" w:space="0" w:color="auto"/>
      </w:divBdr>
    </w:div>
    <w:div w:id="146672541">
      <w:bodyDiv w:val="1"/>
      <w:marLeft w:val="0"/>
      <w:marRight w:val="0"/>
      <w:marTop w:val="0"/>
      <w:marBottom w:val="0"/>
      <w:divBdr>
        <w:top w:val="none" w:sz="0" w:space="0" w:color="auto"/>
        <w:left w:val="none" w:sz="0" w:space="0" w:color="auto"/>
        <w:bottom w:val="none" w:sz="0" w:space="0" w:color="auto"/>
        <w:right w:val="none" w:sz="0" w:space="0" w:color="auto"/>
      </w:divBdr>
    </w:div>
    <w:div w:id="156002245">
      <w:bodyDiv w:val="1"/>
      <w:marLeft w:val="0"/>
      <w:marRight w:val="0"/>
      <w:marTop w:val="0"/>
      <w:marBottom w:val="0"/>
      <w:divBdr>
        <w:top w:val="none" w:sz="0" w:space="0" w:color="auto"/>
        <w:left w:val="none" w:sz="0" w:space="0" w:color="auto"/>
        <w:bottom w:val="none" w:sz="0" w:space="0" w:color="auto"/>
        <w:right w:val="none" w:sz="0" w:space="0" w:color="auto"/>
      </w:divBdr>
    </w:div>
    <w:div w:id="162016833">
      <w:bodyDiv w:val="1"/>
      <w:marLeft w:val="0"/>
      <w:marRight w:val="0"/>
      <w:marTop w:val="0"/>
      <w:marBottom w:val="0"/>
      <w:divBdr>
        <w:top w:val="none" w:sz="0" w:space="0" w:color="auto"/>
        <w:left w:val="none" w:sz="0" w:space="0" w:color="auto"/>
        <w:bottom w:val="none" w:sz="0" w:space="0" w:color="auto"/>
        <w:right w:val="none" w:sz="0" w:space="0" w:color="auto"/>
      </w:divBdr>
    </w:div>
    <w:div w:id="164899832">
      <w:bodyDiv w:val="1"/>
      <w:marLeft w:val="0"/>
      <w:marRight w:val="0"/>
      <w:marTop w:val="0"/>
      <w:marBottom w:val="0"/>
      <w:divBdr>
        <w:top w:val="none" w:sz="0" w:space="0" w:color="auto"/>
        <w:left w:val="none" w:sz="0" w:space="0" w:color="auto"/>
        <w:bottom w:val="none" w:sz="0" w:space="0" w:color="auto"/>
        <w:right w:val="none" w:sz="0" w:space="0" w:color="auto"/>
      </w:divBdr>
    </w:div>
    <w:div w:id="171338598">
      <w:bodyDiv w:val="1"/>
      <w:marLeft w:val="0"/>
      <w:marRight w:val="0"/>
      <w:marTop w:val="0"/>
      <w:marBottom w:val="0"/>
      <w:divBdr>
        <w:top w:val="none" w:sz="0" w:space="0" w:color="auto"/>
        <w:left w:val="none" w:sz="0" w:space="0" w:color="auto"/>
        <w:bottom w:val="none" w:sz="0" w:space="0" w:color="auto"/>
        <w:right w:val="none" w:sz="0" w:space="0" w:color="auto"/>
      </w:divBdr>
    </w:div>
    <w:div w:id="181012451">
      <w:bodyDiv w:val="1"/>
      <w:marLeft w:val="0"/>
      <w:marRight w:val="0"/>
      <w:marTop w:val="0"/>
      <w:marBottom w:val="0"/>
      <w:divBdr>
        <w:top w:val="none" w:sz="0" w:space="0" w:color="auto"/>
        <w:left w:val="none" w:sz="0" w:space="0" w:color="auto"/>
        <w:bottom w:val="none" w:sz="0" w:space="0" w:color="auto"/>
        <w:right w:val="none" w:sz="0" w:space="0" w:color="auto"/>
      </w:divBdr>
    </w:div>
    <w:div w:id="194074760">
      <w:bodyDiv w:val="1"/>
      <w:marLeft w:val="0"/>
      <w:marRight w:val="0"/>
      <w:marTop w:val="0"/>
      <w:marBottom w:val="0"/>
      <w:divBdr>
        <w:top w:val="none" w:sz="0" w:space="0" w:color="auto"/>
        <w:left w:val="none" w:sz="0" w:space="0" w:color="auto"/>
        <w:bottom w:val="none" w:sz="0" w:space="0" w:color="auto"/>
        <w:right w:val="none" w:sz="0" w:space="0" w:color="auto"/>
      </w:divBdr>
    </w:div>
    <w:div w:id="196892154">
      <w:bodyDiv w:val="1"/>
      <w:marLeft w:val="0"/>
      <w:marRight w:val="0"/>
      <w:marTop w:val="0"/>
      <w:marBottom w:val="0"/>
      <w:divBdr>
        <w:top w:val="none" w:sz="0" w:space="0" w:color="auto"/>
        <w:left w:val="none" w:sz="0" w:space="0" w:color="auto"/>
        <w:bottom w:val="none" w:sz="0" w:space="0" w:color="auto"/>
        <w:right w:val="none" w:sz="0" w:space="0" w:color="auto"/>
      </w:divBdr>
    </w:div>
    <w:div w:id="199319540">
      <w:bodyDiv w:val="1"/>
      <w:marLeft w:val="0"/>
      <w:marRight w:val="0"/>
      <w:marTop w:val="0"/>
      <w:marBottom w:val="0"/>
      <w:divBdr>
        <w:top w:val="none" w:sz="0" w:space="0" w:color="auto"/>
        <w:left w:val="none" w:sz="0" w:space="0" w:color="auto"/>
        <w:bottom w:val="none" w:sz="0" w:space="0" w:color="auto"/>
        <w:right w:val="none" w:sz="0" w:space="0" w:color="auto"/>
      </w:divBdr>
    </w:div>
    <w:div w:id="201554120">
      <w:bodyDiv w:val="1"/>
      <w:marLeft w:val="0"/>
      <w:marRight w:val="0"/>
      <w:marTop w:val="0"/>
      <w:marBottom w:val="0"/>
      <w:divBdr>
        <w:top w:val="none" w:sz="0" w:space="0" w:color="auto"/>
        <w:left w:val="none" w:sz="0" w:space="0" w:color="auto"/>
        <w:bottom w:val="none" w:sz="0" w:space="0" w:color="auto"/>
        <w:right w:val="none" w:sz="0" w:space="0" w:color="auto"/>
      </w:divBdr>
    </w:div>
    <w:div w:id="202911569">
      <w:bodyDiv w:val="1"/>
      <w:marLeft w:val="0"/>
      <w:marRight w:val="0"/>
      <w:marTop w:val="0"/>
      <w:marBottom w:val="0"/>
      <w:divBdr>
        <w:top w:val="none" w:sz="0" w:space="0" w:color="auto"/>
        <w:left w:val="none" w:sz="0" w:space="0" w:color="auto"/>
        <w:bottom w:val="none" w:sz="0" w:space="0" w:color="auto"/>
        <w:right w:val="none" w:sz="0" w:space="0" w:color="auto"/>
      </w:divBdr>
    </w:div>
    <w:div w:id="203639883">
      <w:bodyDiv w:val="1"/>
      <w:marLeft w:val="0"/>
      <w:marRight w:val="0"/>
      <w:marTop w:val="0"/>
      <w:marBottom w:val="0"/>
      <w:divBdr>
        <w:top w:val="none" w:sz="0" w:space="0" w:color="auto"/>
        <w:left w:val="none" w:sz="0" w:space="0" w:color="auto"/>
        <w:bottom w:val="none" w:sz="0" w:space="0" w:color="auto"/>
        <w:right w:val="none" w:sz="0" w:space="0" w:color="auto"/>
      </w:divBdr>
    </w:div>
    <w:div w:id="223223866">
      <w:bodyDiv w:val="1"/>
      <w:marLeft w:val="0"/>
      <w:marRight w:val="0"/>
      <w:marTop w:val="0"/>
      <w:marBottom w:val="0"/>
      <w:divBdr>
        <w:top w:val="none" w:sz="0" w:space="0" w:color="auto"/>
        <w:left w:val="none" w:sz="0" w:space="0" w:color="auto"/>
        <w:bottom w:val="none" w:sz="0" w:space="0" w:color="auto"/>
        <w:right w:val="none" w:sz="0" w:space="0" w:color="auto"/>
      </w:divBdr>
    </w:div>
    <w:div w:id="224418967">
      <w:bodyDiv w:val="1"/>
      <w:marLeft w:val="0"/>
      <w:marRight w:val="0"/>
      <w:marTop w:val="0"/>
      <w:marBottom w:val="0"/>
      <w:divBdr>
        <w:top w:val="none" w:sz="0" w:space="0" w:color="auto"/>
        <w:left w:val="none" w:sz="0" w:space="0" w:color="auto"/>
        <w:bottom w:val="none" w:sz="0" w:space="0" w:color="auto"/>
        <w:right w:val="none" w:sz="0" w:space="0" w:color="auto"/>
      </w:divBdr>
    </w:div>
    <w:div w:id="233053210">
      <w:bodyDiv w:val="1"/>
      <w:marLeft w:val="0"/>
      <w:marRight w:val="0"/>
      <w:marTop w:val="0"/>
      <w:marBottom w:val="0"/>
      <w:divBdr>
        <w:top w:val="none" w:sz="0" w:space="0" w:color="auto"/>
        <w:left w:val="none" w:sz="0" w:space="0" w:color="auto"/>
        <w:bottom w:val="none" w:sz="0" w:space="0" w:color="auto"/>
        <w:right w:val="none" w:sz="0" w:space="0" w:color="auto"/>
      </w:divBdr>
    </w:div>
    <w:div w:id="234125739">
      <w:bodyDiv w:val="1"/>
      <w:marLeft w:val="0"/>
      <w:marRight w:val="0"/>
      <w:marTop w:val="0"/>
      <w:marBottom w:val="0"/>
      <w:divBdr>
        <w:top w:val="none" w:sz="0" w:space="0" w:color="auto"/>
        <w:left w:val="none" w:sz="0" w:space="0" w:color="auto"/>
        <w:bottom w:val="none" w:sz="0" w:space="0" w:color="auto"/>
        <w:right w:val="none" w:sz="0" w:space="0" w:color="auto"/>
      </w:divBdr>
    </w:div>
    <w:div w:id="234436546">
      <w:bodyDiv w:val="1"/>
      <w:marLeft w:val="0"/>
      <w:marRight w:val="0"/>
      <w:marTop w:val="0"/>
      <w:marBottom w:val="0"/>
      <w:divBdr>
        <w:top w:val="none" w:sz="0" w:space="0" w:color="auto"/>
        <w:left w:val="none" w:sz="0" w:space="0" w:color="auto"/>
        <w:bottom w:val="none" w:sz="0" w:space="0" w:color="auto"/>
        <w:right w:val="none" w:sz="0" w:space="0" w:color="auto"/>
      </w:divBdr>
    </w:div>
    <w:div w:id="241720014">
      <w:bodyDiv w:val="1"/>
      <w:marLeft w:val="0"/>
      <w:marRight w:val="0"/>
      <w:marTop w:val="0"/>
      <w:marBottom w:val="0"/>
      <w:divBdr>
        <w:top w:val="none" w:sz="0" w:space="0" w:color="auto"/>
        <w:left w:val="none" w:sz="0" w:space="0" w:color="auto"/>
        <w:bottom w:val="none" w:sz="0" w:space="0" w:color="auto"/>
        <w:right w:val="none" w:sz="0" w:space="0" w:color="auto"/>
      </w:divBdr>
    </w:div>
    <w:div w:id="257032456">
      <w:bodyDiv w:val="1"/>
      <w:marLeft w:val="0"/>
      <w:marRight w:val="0"/>
      <w:marTop w:val="0"/>
      <w:marBottom w:val="0"/>
      <w:divBdr>
        <w:top w:val="none" w:sz="0" w:space="0" w:color="auto"/>
        <w:left w:val="none" w:sz="0" w:space="0" w:color="auto"/>
        <w:bottom w:val="none" w:sz="0" w:space="0" w:color="auto"/>
        <w:right w:val="none" w:sz="0" w:space="0" w:color="auto"/>
      </w:divBdr>
    </w:div>
    <w:div w:id="265500010">
      <w:bodyDiv w:val="1"/>
      <w:marLeft w:val="0"/>
      <w:marRight w:val="0"/>
      <w:marTop w:val="0"/>
      <w:marBottom w:val="0"/>
      <w:divBdr>
        <w:top w:val="none" w:sz="0" w:space="0" w:color="auto"/>
        <w:left w:val="none" w:sz="0" w:space="0" w:color="auto"/>
        <w:bottom w:val="none" w:sz="0" w:space="0" w:color="auto"/>
        <w:right w:val="none" w:sz="0" w:space="0" w:color="auto"/>
      </w:divBdr>
    </w:div>
    <w:div w:id="269119477">
      <w:bodyDiv w:val="1"/>
      <w:marLeft w:val="0"/>
      <w:marRight w:val="0"/>
      <w:marTop w:val="0"/>
      <w:marBottom w:val="0"/>
      <w:divBdr>
        <w:top w:val="none" w:sz="0" w:space="0" w:color="auto"/>
        <w:left w:val="none" w:sz="0" w:space="0" w:color="auto"/>
        <w:bottom w:val="none" w:sz="0" w:space="0" w:color="auto"/>
        <w:right w:val="none" w:sz="0" w:space="0" w:color="auto"/>
      </w:divBdr>
    </w:div>
    <w:div w:id="275261104">
      <w:bodyDiv w:val="1"/>
      <w:marLeft w:val="0"/>
      <w:marRight w:val="0"/>
      <w:marTop w:val="0"/>
      <w:marBottom w:val="0"/>
      <w:divBdr>
        <w:top w:val="none" w:sz="0" w:space="0" w:color="auto"/>
        <w:left w:val="none" w:sz="0" w:space="0" w:color="auto"/>
        <w:bottom w:val="none" w:sz="0" w:space="0" w:color="auto"/>
        <w:right w:val="none" w:sz="0" w:space="0" w:color="auto"/>
      </w:divBdr>
    </w:div>
    <w:div w:id="278997405">
      <w:bodyDiv w:val="1"/>
      <w:marLeft w:val="0"/>
      <w:marRight w:val="0"/>
      <w:marTop w:val="0"/>
      <w:marBottom w:val="0"/>
      <w:divBdr>
        <w:top w:val="none" w:sz="0" w:space="0" w:color="auto"/>
        <w:left w:val="none" w:sz="0" w:space="0" w:color="auto"/>
        <w:bottom w:val="none" w:sz="0" w:space="0" w:color="auto"/>
        <w:right w:val="none" w:sz="0" w:space="0" w:color="auto"/>
      </w:divBdr>
    </w:div>
    <w:div w:id="299772890">
      <w:bodyDiv w:val="1"/>
      <w:marLeft w:val="0"/>
      <w:marRight w:val="0"/>
      <w:marTop w:val="0"/>
      <w:marBottom w:val="0"/>
      <w:divBdr>
        <w:top w:val="none" w:sz="0" w:space="0" w:color="auto"/>
        <w:left w:val="none" w:sz="0" w:space="0" w:color="auto"/>
        <w:bottom w:val="none" w:sz="0" w:space="0" w:color="auto"/>
        <w:right w:val="none" w:sz="0" w:space="0" w:color="auto"/>
      </w:divBdr>
    </w:div>
    <w:div w:id="310251097">
      <w:bodyDiv w:val="1"/>
      <w:marLeft w:val="0"/>
      <w:marRight w:val="0"/>
      <w:marTop w:val="0"/>
      <w:marBottom w:val="0"/>
      <w:divBdr>
        <w:top w:val="none" w:sz="0" w:space="0" w:color="auto"/>
        <w:left w:val="none" w:sz="0" w:space="0" w:color="auto"/>
        <w:bottom w:val="none" w:sz="0" w:space="0" w:color="auto"/>
        <w:right w:val="none" w:sz="0" w:space="0" w:color="auto"/>
      </w:divBdr>
    </w:div>
    <w:div w:id="310260276">
      <w:bodyDiv w:val="1"/>
      <w:marLeft w:val="0"/>
      <w:marRight w:val="0"/>
      <w:marTop w:val="0"/>
      <w:marBottom w:val="0"/>
      <w:divBdr>
        <w:top w:val="none" w:sz="0" w:space="0" w:color="auto"/>
        <w:left w:val="none" w:sz="0" w:space="0" w:color="auto"/>
        <w:bottom w:val="none" w:sz="0" w:space="0" w:color="auto"/>
        <w:right w:val="none" w:sz="0" w:space="0" w:color="auto"/>
      </w:divBdr>
    </w:div>
    <w:div w:id="320934947">
      <w:bodyDiv w:val="1"/>
      <w:marLeft w:val="0"/>
      <w:marRight w:val="0"/>
      <w:marTop w:val="0"/>
      <w:marBottom w:val="0"/>
      <w:divBdr>
        <w:top w:val="none" w:sz="0" w:space="0" w:color="auto"/>
        <w:left w:val="none" w:sz="0" w:space="0" w:color="auto"/>
        <w:bottom w:val="none" w:sz="0" w:space="0" w:color="auto"/>
        <w:right w:val="none" w:sz="0" w:space="0" w:color="auto"/>
      </w:divBdr>
    </w:div>
    <w:div w:id="325322682">
      <w:bodyDiv w:val="1"/>
      <w:marLeft w:val="0"/>
      <w:marRight w:val="0"/>
      <w:marTop w:val="0"/>
      <w:marBottom w:val="0"/>
      <w:divBdr>
        <w:top w:val="none" w:sz="0" w:space="0" w:color="auto"/>
        <w:left w:val="none" w:sz="0" w:space="0" w:color="auto"/>
        <w:bottom w:val="none" w:sz="0" w:space="0" w:color="auto"/>
        <w:right w:val="none" w:sz="0" w:space="0" w:color="auto"/>
      </w:divBdr>
    </w:div>
    <w:div w:id="330453833">
      <w:bodyDiv w:val="1"/>
      <w:marLeft w:val="0"/>
      <w:marRight w:val="0"/>
      <w:marTop w:val="0"/>
      <w:marBottom w:val="0"/>
      <w:divBdr>
        <w:top w:val="none" w:sz="0" w:space="0" w:color="auto"/>
        <w:left w:val="none" w:sz="0" w:space="0" w:color="auto"/>
        <w:bottom w:val="none" w:sz="0" w:space="0" w:color="auto"/>
        <w:right w:val="none" w:sz="0" w:space="0" w:color="auto"/>
      </w:divBdr>
    </w:div>
    <w:div w:id="334118467">
      <w:bodyDiv w:val="1"/>
      <w:marLeft w:val="0"/>
      <w:marRight w:val="0"/>
      <w:marTop w:val="0"/>
      <w:marBottom w:val="0"/>
      <w:divBdr>
        <w:top w:val="none" w:sz="0" w:space="0" w:color="auto"/>
        <w:left w:val="none" w:sz="0" w:space="0" w:color="auto"/>
        <w:bottom w:val="none" w:sz="0" w:space="0" w:color="auto"/>
        <w:right w:val="none" w:sz="0" w:space="0" w:color="auto"/>
      </w:divBdr>
    </w:div>
    <w:div w:id="341007604">
      <w:bodyDiv w:val="1"/>
      <w:marLeft w:val="0"/>
      <w:marRight w:val="0"/>
      <w:marTop w:val="0"/>
      <w:marBottom w:val="0"/>
      <w:divBdr>
        <w:top w:val="none" w:sz="0" w:space="0" w:color="auto"/>
        <w:left w:val="none" w:sz="0" w:space="0" w:color="auto"/>
        <w:bottom w:val="none" w:sz="0" w:space="0" w:color="auto"/>
        <w:right w:val="none" w:sz="0" w:space="0" w:color="auto"/>
      </w:divBdr>
      <w:divsChild>
        <w:div w:id="294261889">
          <w:marLeft w:val="0"/>
          <w:marRight w:val="0"/>
          <w:marTop w:val="0"/>
          <w:marBottom w:val="0"/>
          <w:divBdr>
            <w:top w:val="none" w:sz="0" w:space="0" w:color="auto"/>
            <w:left w:val="none" w:sz="0" w:space="0" w:color="auto"/>
            <w:bottom w:val="none" w:sz="0" w:space="0" w:color="auto"/>
            <w:right w:val="none" w:sz="0" w:space="0" w:color="auto"/>
          </w:divBdr>
        </w:div>
      </w:divsChild>
    </w:div>
    <w:div w:id="347415085">
      <w:bodyDiv w:val="1"/>
      <w:marLeft w:val="0"/>
      <w:marRight w:val="0"/>
      <w:marTop w:val="0"/>
      <w:marBottom w:val="0"/>
      <w:divBdr>
        <w:top w:val="none" w:sz="0" w:space="0" w:color="auto"/>
        <w:left w:val="none" w:sz="0" w:space="0" w:color="auto"/>
        <w:bottom w:val="none" w:sz="0" w:space="0" w:color="auto"/>
        <w:right w:val="none" w:sz="0" w:space="0" w:color="auto"/>
      </w:divBdr>
    </w:div>
    <w:div w:id="348802815">
      <w:bodyDiv w:val="1"/>
      <w:marLeft w:val="0"/>
      <w:marRight w:val="0"/>
      <w:marTop w:val="0"/>
      <w:marBottom w:val="0"/>
      <w:divBdr>
        <w:top w:val="none" w:sz="0" w:space="0" w:color="auto"/>
        <w:left w:val="none" w:sz="0" w:space="0" w:color="auto"/>
        <w:bottom w:val="none" w:sz="0" w:space="0" w:color="auto"/>
        <w:right w:val="none" w:sz="0" w:space="0" w:color="auto"/>
      </w:divBdr>
    </w:div>
    <w:div w:id="351959873">
      <w:bodyDiv w:val="1"/>
      <w:marLeft w:val="0"/>
      <w:marRight w:val="0"/>
      <w:marTop w:val="0"/>
      <w:marBottom w:val="0"/>
      <w:divBdr>
        <w:top w:val="none" w:sz="0" w:space="0" w:color="auto"/>
        <w:left w:val="none" w:sz="0" w:space="0" w:color="auto"/>
        <w:bottom w:val="none" w:sz="0" w:space="0" w:color="auto"/>
        <w:right w:val="none" w:sz="0" w:space="0" w:color="auto"/>
      </w:divBdr>
    </w:div>
    <w:div w:id="357701756">
      <w:bodyDiv w:val="1"/>
      <w:marLeft w:val="0"/>
      <w:marRight w:val="0"/>
      <w:marTop w:val="0"/>
      <w:marBottom w:val="0"/>
      <w:divBdr>
        <w:top w:val="none" w:sz="0" w:space="0" w:color="auto"/>
        <w:left w:val="none" w:sz="0" w:space="0" w:color="auto"/>
        <w:bottom w:val="none" w:sz="0" w:space="0" w:color="auto"/>
        <w:right w:val="none" w:sz="0" w:space="0" w:color="auto"/>
      </w:divBdr>
    </w:div>
    <w:div w:id="364452790">
      <w:bodyDiv w:val="1"/>
      <w:marLeft w:val="0"/>
      <w:marRight w:val="0"/>
      <w:marTop w:val="0"/>
      <w:marBottom w:val="0"/>
      <w:divBdr>
        <w:top w:val="none" w:sz="0" w:space="0" w:color="auto"/>
        <w:left w:val="none" w:sz="0" w:space="0" w:color="auto"/>
        <w:bottom w:val="none" w:sz="0" w:space="0" w:color="auto"/>
        <w:right w:val="none" w:sz="0" w:space="0" w:color="auto"/>
      </w:divBdr>
    </w:div>
    <w:div w:id="369497521">
      <w:bodyDiv w:val="1"/>
      <w:marLeft w:val="0"/>
      <w:marRight w:val="0"/>
      <w:marTop w:val="0"/>
      <w:marBottom w:val="0"/>
      <w:divBdr>
        <w:top w:val="none" w:sz="0" w:space="0" w:color="auto"/>
        <w:left w:val="none" w:sz="0" w:space="0" w:color="auto"/>
        <w:bottom w:val="none" w:sz="0" w:space="0" w:color="auto"/>
        <w:right w:val="none" w:sz="0" w:space="0" w:color="auto"/>
      </w:divBdr>
    </w:div>
    <w:div w:id="378825844">
      <w:bodyDiv w:val="1"/>
      <w:marLeft w:val="0"/>
      <w:marRight w:val="0"/>
      <w:marTop w:val="0"/>
      <w:marBottom w:val="0"/>
      <w:divBdr>
        <w:top w:val="none" w:sz="0" w:space="0" w:color="auto"/>
        <w:left w:val="none" w:sz="0" w:space="0" w:color="auto"/>
        <w:bottom w:val="none" w:sz="0" w:space="0" w:color="auto"/>
        <w:right w:val="none" w:sz="0" w:space="0" w:color="auto"/>
      </w:divBdr>
    </w:div>
    <w:div w:id="379592754">
      <w:bodyDiv w:val="1"/>
      <w:marLeft w:val="0"/>
      <w:marRight w:val="0"/>
      <w:marTop w:val="0"/>
      <w:marBottom w:val="0"/>
      <w:divBdr>
        <w:top w:val="none" w:sz="0" w:space="0" w:color="auto"/>
        <w:left w:val="none" w:sz="0" w:space="0" w:color="auto"/>
        <w:bottom w:val="none" w:sz="0" w:space="0" w:color="auto"/>
        <w:right w:val="none" w:sz="0" w:space="0" w:color="auto"/>
      </w:divBdr>
    </w:div>
    <w:div w:id="391659018">
      <w:bodyDiv w:val="1"/>
      <w:marLeft w:val="0"/>
      <w:marRight w:val="0"/>
      <w:marTop w:val="0"/>
      <w:marBottom w:val="0"/>
      <w:divBdr>
        <w:top w:val="none" w:sz="0" w:space="0" w:color="auto"/>
        <w:left w:val="none" w:sz="0" w:space="0" w:color="auto"/>
        <w:bottom w:val="none" w:sz="0" w:space="0" w:color="auto"/>
        <w:right w:val="none" w:sz="0" w:space="0" w:color="auto"/>
      </w:divBdr>
    </w:div>
    <w:div w:id="392313695">
      <w:bodyDiv w:val="1"/>
      <w:marLeft w:val="0"/>
      <w:marRight w:val="0"/>
      <w:marTop w:val="0"/>
      <w:marBottom w:val="0"/>
      <w:divBdr>
        <w:top w:val="none" w:sz="0" w:space="0" w:color="auto"/>
        <w:left w:val="none" w:sz="0" w:space="0" w:color="auto"/>
        <w:bottom w:val="none" w:sz="0" w:space="0" w:color="auto"/>
        <w:right w:val="none" w:sz="0" w:space="0" w:color="auto"/>
      </w:divBdr>
    </w:div>
    <w:div w:id="393091894">
      <w:bodyDiv w:val="1"/>
      <w:marLeft w:val="0"/>
      <w:marRight w:val="0"/>
      <w:marTop w:val="0"/>
      <w:marBottom w:val="0"/>
      <w:divBdr>
        <w:top w:val="none" w:sz="0" w:space="0" w:color="auto"/>
        <w:left w:val="none" w:sz="0" w:space="0" w:color="auto"/>
        <w:bottom w:val="none" w:sz="0" w:space="0" w:color="auto"/>
        <w:right w:val="none" w:sz="0" w:space="0" w:color="auto"/>
      </w:divBdr>
    </w:div>
    <w:div w:id="40091319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09041522">
      <w:bodyDiv w:val="1"/>
      <w:marLeft w:val="0"/>
      <w:marRight w:val="0"/>
      <w:marTop w:val="0"/>
      <w:marBottom w:val="0"/>
      <w:divBdr>
        <w:top w:val="none" w:sz="0" w:space="0" w:color="auto"/>
        <w:left w:val="none" w:sz="0" w:space="0" w:color="auto"/>
        <w:bottom w:val="none" w:sz="0" w:space="0" w:color="auto"/>
        <w:right w:val="none" w:sz="0" w:space="0" w:color="auto"/>
      </w:divBdr>
    </w:div>
    <w:div w:id="409667673">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7236990">
      <w:bodyDiv w:val="1"/>
      <w:marLeft w:val="0"/>
      <w:marRight w:val="0"/>
      <w:marTop w:val="0"/>
      <w:marBottom w:val="0"/>
      <w:divBdr>
        <w:top w:val="none" w:sz="0" w:space="0" w:color="auto"/>
        <w:left w:val="none" w:sz="0" w:space="0" w:color="auto"/>
        <w:bottom w:val="none" w:sz="0" w:space="0" w:color="auto"/>
        <w:right w:val="none" w:sz="0" w:space="0" w:color="auto"/>
      </w:divBdr>
      <w:divsChild>
        <w:div w:id="1078208782">
          <w:marLeft w:val="0"/>
          <w:marRight w:val="0"/>
          <w:marTop w:val="0"/>
          <w:marBottom w:val="0"/>
          <w:divBdr>
            <w:top w:val="none" w:sz="0" w:space="0" w:color="auto"/>
            <w:left w:val="none" w:sz="0" w:space="0" w:color="auto"/>
            <w:bottom w:val="none" w:sz="0" w:space="0" w:color="auto"/>
            <w:right w:val="none" w:sz="0" w:space="0" w:color="auto"/>
          </w:divBdr>
        </w:div>
      </w:divsChild>
    </w:div>
    <w:div w:id="435171533">
      <w:bodyDiv w:val="1"/>
      <w:marLeft w:val="0"/>
      <w:marRight w:val="0"/>
      <w:marTop w:val="0"/>
      <w:marBottom w:val="0"/>
      <w:divBdr>
        <w:top w:val="none" w:sz="0" w:space="0" w:color="auto"/>
        <w:left w:val="none" w:sz="0" w:space="0" w:color="auto"/>
        <w:bottom w:val="none" w:sz="0" w:space="0" w:color="auto"/>
        <w:right w:val="none" w:sz="0" w:space="0" w:color="auto"/>
      </w:divBdr>
    </w:div>
    <w:div w:id="435295371">
      <w:bodyDiv w:val="1"/>
      <w:marLeft w:val="0"/>
      <w:marRight w:val="0"/>
      <w:marTop w:val="0"/>
      <w:marBottom w:val="0"/>
      <w:divBdr>
        <w:top w:val="none" w:sz="0" w:space="0" w:color="auto"/>
        <w:left w:val="none" w:sz="0" w:space="0" w:color="auto"/>
        <w:bottom w:val="none" w:sz="0" w:space="0" w:color="auto"/>
        <w:right w:val="none" w:sz="0" w:space="0" w:color="auto"/>
      </w:divBdr>
    </w:div>
    <w:div w:id="436874358">
      <w:bodyDiv w:val="1"/>
      <w:marLeft w:val="0"/>
      <w:marRight w:val="0"/>
      <w:marTop w:val="0"/>
      <w:marBottom w:val="0"/>
      <w:divBdr>
        <w:top w:val="none" w:sz="0" w:space="0" w:color="auto"/>
        <w:left w:val="none" w:sz="0" w:space="0" w:color="auto"/>
        <w:bottom w:val="none" w:sz="0" w:space="0" w:color="auto"/>
        <w:right w:val="none" w:sz="0" w:space="0" w:color="auto"/>
      </w:divBdr>
    </w:div>
    <w:div w:id="439377625">
      <w:bodyDiv w:val="1"/>
      <w:marLeft w:val="0"/>
      <w:marRight w:val="0"/>
      <w:marTop w:val="0"/>
      <w:marBottom w:val="0"/>
      <w:divBdr>
        <w:top w:val="none" w:sz="0" w:space="0" w:color="auto"/>
        <w:left w:val="none" w:sz="0" w:space="0" w:color="auto"/>
        <w:bottom w:val="none" w:sz="0" w:space="0" w:color="auto"/>
        <w:right w:val="none" w:sz="0" w:space="0" w:color="auto"/>
      </w:divBdr>
    </w:div>
    <w:div w:id="455678009">
      <w:bodyDiv w:val="1"/>
      <w:marLeft w:val="0"/>
      <w:marRight w:val="0"/>
      <w:marTop w:val="0"/>
      <w:marBottom w:val="0"/>
      <w:divBdr>
        <w:top w:val="none" w:sz="0" w:space="0" w:color="auto"/>
        <w:left w:val="none" w:sz="0" w:space="0" w:color="auto"/>
        <w:bottom w:val="none" w:sz="0" w:space="0" w:color="auto"/>
        <w:right w:val="none" w:sz="0" w:space="0" w:color="auto"/>
      </w:divBdr>
    </w:div>
    <w:div w:id="455950047">
      <w:bodyDiv w:val="1"/>
      <w:marLeft w:val="0"/>
      <w:marRight w:val="0"/>
      <w:marTop w:val="0"/>
      <w:marBottom w:val="0"/>
      <w:divBdr>
        <w:top w:val="none" w:sz="0" w:space="0" w:color="auto"/>
        <w:left w:val="none" w:sz="0" w:space="0" w:color="auto"/>
        <w:bottom w:val="none" w:sz="0" w:space="0" w:color="auto"/>
        <w:right w:val="none" w:sz="0" w:space="0" w:color="auto"/>
      </w:divBdr>
      <w:divsChild>
        <w:div w:id="996961892">
          <w:marLeft w:val="0"/>
          <w:marRight w:val="0"/>
          <w:marTop w:val="0"/>
          <w:marBottom w:val="0"/>
          <w:divBdr>
            <w:top w:val="none" w:sz="0" w:space="0" w:color="auto"/>
            <w:left w:val="none" w:sz="0" w:space="0" w:color="auto"/>
            <w:bottom w:val="none" w:sz="0" w:space="0" w:color="auto"/>
            <w:right w:val="none" w:sz="0" w:space="0" w:color="auto"/>
          </w:divBdr>
        </w:div>
      </w:divsChild>
    </w:div>
    <w:div w:id="456143416">
      <w:bodyDiv w:val="1"/>
      <w:marLeft w:val="0"/>
      <w:marRight w:val="0"/>
      <w:marTop w:val="0"/>
      <w:marBottom w:val="0"/>
      <w:divBdr>
        <w:top w:val="none" w:sz="0" w:space="0" w:color="auto"/>
        <w:left w:val="none" w:sz="0" w:space="0" w:color="auto"/>
        <w:bottom w:val="none" w:sz="0" w:space="0" w:color="auto"/>
        <w:right w:val="none" w:sz="0" w:space="0" w:color="auto"/>
      </w:divBdr>
    </w:div>
    <w:div w:id="456997351">
      <w:bodyDiv w:val="1"/>
      <w:marLeft w:val="0"/>
      <w:marRight w:val="0"/>
      <w:marTop w:val="0"/>
      <w:marBottom w:val="0"/>
      <w:divBdr>
        <w:top w:val="none" w:sz="0" w:space="0" w:color="auto"/>
        <w:left w:val="none" w:sz="0" w:space="0" w:color="auto"/>
        <w:bottom w:val="none" w:sz="0" w:space="0" w:color="auto"/>
        <w:right w:val="none" w:sz="0" w:space="0" w:color="auto"/>
      </w:divBdr>
      <w:divsChild>
        <w:div w:id="2100831479">
          <w:marLeft w:val="0"/>
          <w:marRight w:val="0"/>
          <w:marTop w:val="0"/>
          <w:marBottom w:val="0"/>
          <w:divBdr>
            <w:top w:val="none" w:sz="0" w:space="0" w:color="auto"/>
            <w:left w:val="none" w:sz="0" w:space="0" w:color="auto"/>
            <w:bottom w:val="none" w:sz="0" w:space="0" w:color="auto"/>
            <w:right w:val="none" w:sz="0" w:space="0" w:color="auto"/>
          </w:divBdr>
        </w:div>
      </w:divsChild>
    </w:div>
    <w:div w:id="480930175">
      <w:bodyDiv w:val="1"/>
      <w:marLeft w:val="0"/>
      <w:marRight w:val="0"/>
      <w:marTop w:val="0"/>
      <w:marBottom w:val="0"/>
      <w:divBdr>
        <w:top w:val="none" w:sz="0" w:space="0" w:color="auto"/>
        <w:left w:val="none" w:sz="0" w:space="0" w:color="auto"/>
        <w:bottom w:val="none" w:sz="0" w:space="0" w:color="auto"/>
        <w:right w:val="none" w:sz="0" w:space="0" w:color="auto"/>
      </w:divBdr>
    </w:div>
    <w:div w:id="481393656">
      <w:bodyDiv w:val="1"/>
      <w:marLeft w:val="0"/>
      <w:marRight w:val="0"/>
      <w:marTop w:val="0"/>
      <w:marBottom w:val="0"/>
      <w:divBdr>
        <w:top w:val="none" w:sz="0" w:space="0" w:color="auto"/>
        <w:left w:val="none" w:sz="0" w:space="0" w:color="auto"/>
        <w:bottom w:val="none" w:sz="0" w:space="0" w:color="auto"/>
        <w:right w:val="none" w:sz="0" w:space="0" w:color="auto"/>
      </w:divBdr>
    </w:div>
    <w:div w:id="487021130">
      <w:bodyDiv w:val="1"/>
      <w:marLeft w:val="0"/>
      <w:marRight w:val="0"/>
      <w:marTop w:val="0"/>
      <w:marBottom w:val="0"/>
      <w:divBdr>
        <w:top w:val="none" w:sz="0" w:space="0" w:color="auto"/>
        <w:left w:val="none" w:sz="0" w:space="0" w:color="auto"/>
        <w:bottom w:val="none" w:sz="0" w:space="0" w:color="auto"/>
        <w:right w:val="none" w:sz="0" w:space="0" w:color="auto"/>
      </w:divBdr>
    </w:div>
    <w:div w:id="488210128">
      <w:bodyDiv w:val="1"/>
      <w:marLeft w:val="0"/>
      <w:marRight w:val="0"/>
      <w:marTop w:val="0"/>
      <w:marBottom w:val="0"/>
      <w:divBdr>
        <w:top w:val="none" w:sz="0" w:space="0" w:color="auto"/>
        <w:left w:val="none" w:sz="0" w:space="0" w:color="auto"/>
        <w:bottom w:val="none" w:sz="0" w:space="0" w:color="auto"/>
        <w:right w:val="none" w:sz="0" w:space="0" w:color="auto"/>
      </w:divBdr>
    </w:div>
    <w:div w:id="495195475">
      <w:bodyDiv w:val="1"/>
      <w:marLeft w:val="0"/>
      <w:marRight w:val="0"/>
      <w:marTop w:val="0"/>
      <w:marBottom w:val="0"/>
      <w:divBdr>
        <w:top w:val="none" w:sz="0" w:space="0" w:color="auto"/>
        <w:left w:val="none" w:sz="0" w:space="0" w:color="auto"/>
        <w:bottom w:val="none" w:sz="0" w:space="0" w:color="auto"/>
        <w:right w:val="none" w:sz="0" w:space="0" w:color="auto"/>
      </w:divBdr>
    </w:div>
    <w:div w:id="505052427">
      <w:bodyDiv w:val="1"/>
      <w:marLeft w:val="0"/>
      <w:marRight w:val="0"/>
      <w:marTop w:val="0"/>
      <w:marBottom w:val="0"/>
      <w:divBdr>
        <w:top w:val="none" w:sz="0" w:space="0" w:color="auto"/>
        <w:left w:val="none" w:sz="0" w:space="0" w:color="auto"/>
        <w:bottom w:val="none" w:sz="0" w:space="0" w:color="auto"/>
        <w:right w:val="none" w:sz="0" w:space="0" w:color="auto"/>
      </w:divBdr>
    </w:div>
    <w:div w:id="505632853">
      <w:bodyDiv w:val="1"/>
      <w:marLeft w:val="0"/>
      <w:marRight w:val="0"/>
      <w:marTop w:val="0"/>
      <w:marBottom w:val="0"/>
      <w:divBdr>
        <w:top w:val="none" w:sz="0" w:space="0" w:color="auto"/>
        <w:left w:val="none" w:sz="0" w:space="0" w:color="auto"/>
        <w:bottom w:val="none" w:sz="0" w:space="0" w:color="auto"/>
        <w:right w:val="none" w:sz="0" w:space="0" w:color="auto"/>
      </w:divBdr>
    </w:div>
    <w:div w:id="514733739">
      <w:bodyDiv w:val="1"/>
      <w:marLeft w:val="0"/>
      <w:marRight w:val="0"/>
      <w:marTop w:val="0"/>
      <w:marBottom w:val="0"/>
      <w:divBdr>
        <w:top w:val="none" w:sz="0" w:space="0" w:color="auto"/>
        <w:left w:val="none" w:sz="0" w:space="0" w:color="auto"/>
        <w:bottom w:val="none" w:sz="0" w:space="0" w:color="auto"/>
        <w:right w:val="none" w:sz="0" w:space="0" w:color="auto"/>
      </w:divBdr>
    </w:div>
    <w:div w:id="523785250">
      <w:bodyDiv w:val="1"/>
      <w:marLeft w:val="0"/>
      <w:marRight w:val="0"/>
      <w:marTop w:val="0"/>
      <w:marBottom w:val="0"/>
      <w:divBdr>
        <w:top w:val="none" w:sz="0" w:space="0" w:color="auto"/>
        <w:left w:val="none" w:sz="0" w:space="0" w:color="auto"/>
        <w:bottom w:val="none" w:sz="0" w:space="0" w:color="auto"/>
        <w:right w:val="none" w:sz="0" w:space="0" w:color="auto"/>
      </w:divBdr>
    </w:div>
    <w:div w:id="525945828">
      <w:bodyDiv w:val="1"/>
      <w:marLeft w:val="0"/>
      <w:marRight w:val="0"/>
      <w:marTop w:val="0"/>
      <w:marBottom w:val="0"/>
      <w:divBdr>
        <w:top w:val="none" w:sz="0" w:space="0" w:color="auto"/>
        <w:left w:val="none" w:sz="0" w:space="0" w:color="auto"/>
        <w:bottom w:val="none" w:sz="0" w:space="0" w:color="auto"/>
        <w:right w:val="none" w:sz="0" w:space="0" w:color="auto"/>
      </w:divBdr>
    </w:div>
    <w:div w:id="526452975">
      <w:bodyDiv w:val="1"/>
      <w:marLeft w:val="0"/>
      <w:marRight w:val="0"/>
      <w:marTop w:val="0"/>
      <w:marBottom w:val="0"/>
      <w:divBdr>
        <w:top w:val="none" w:sz="0" w:space="0" w:color="auto"/>
        <w:left w:val="none" w:sz="0" w:space="0" w:color="auto"/>
        <w:bottom w:val="none" w:sz="0" w:space="0" w:color="auto"/>
        <w:right w:val="none" w:sz="0" w:space="0" w:color="auto"/>
      </w:divBdr>
    </w:div>
    <w:div w:id="526525996">
      <w:bodyDiv w:val="1"/>
      <w:marLeft w:val="0"/>
      <w:marRight w:val="0"/>
      <w:marTop w:val="0"/>
      <w:marBottom w:val="0"/>
      <w:divBdr>
        <w:top w:val="none" w:sz="0" w:space="0" w:color="auto"/>
        <w:left w:val="none" w:sz="0" w:space="0" w:color="auto"/>
        <w:bottom w:val="none" w:sz="0" w:space="0" w:color="auto"/>
        <w:right w:val="none" w:sz="0" w:space="0" w:color="auto"/>
      </w:divBdr>
    </w:div>
    <w:div w:id="529103138">
      <w:bodyDiv w:val="1"/>
      <w:marLeft w:val="0"/>
      <w:marRight w:val="0"/>
      <w:marTop w:val="0"/>
      <w:marBottom w:val="0"/>
      <w:divBdr>
        <w:top w:val="none" w:sz="0" w:space="0" w:color="auto"/>
        <w:left w:val="none" w:sz="0" w:space="0" w:color="auto"/>
        <w:bottom w:val="none" w:sz="0" w:space="0" w:color="auto"/>
        <w:right w:val="none" w:sz="0" w:space="0" w:color="auto"/>
      </w:divBdr>
    </w:div>
    <w:div w:id="532227387">
      <w:bodyDiv w:val="1"/>
      <w:marLeft w:val="0"/>
      <w:marRight w:val="0"/>
      <w:marTop w:val="0"/>
      <w:marBottom w:val="0"/>
      <w:divBdr>
        <w:top w:val="none" w:sz="0" w:space="0" w:color="auto"/>
        <w:left w:val="none" w:sz="0" w:space="0" w:color="auto"/>
        <w:bottom w:val="none" w:sz="0" w:space="0" w:color="auto"/>
        <w:right w:val="none" w:sz="0" w:space="0" w:color="auto"/>
      </w:divBdr>
    </w:div>
    <w:div w:id="534775815">
      <w:bodyDiv w:val="1"/>
      <w:marLeft w:val="0"/>
      <w:marRight w:val="0"/>
      <w:marTop w:val="0"/>
      <w:marBottom w:val="0"/>
      <w:divBdr>
        <w:top w:val="none" w:sz="0" w:space="0" w:color="auto"/>
        <w:left w:val="none" w:sz="0" w:space="0" w:color="auto"/>
        <w:bottom w:val="none" w:sz="0" w:space="0" w:color="auto"/>
        <w:right w:val="none" w:sz="0" w:space="0" w:color="auto"/>
      </w:divBdr>
    </w:div>
    <w:div w:id="535049060">
      <w:bodyDiv w:val="1"/>
      <w:marLeft w:val="0"/>
      <w:marRight w:val="0"/>
      <w:marTop w:val="0"/>
      <w:marBottom w:val="0"/>
      <w:divBdr>
        <w:top w:val="none" w:sz="0" w:space="0" w:color="auto"/>
        <w:left w:val="none" w:sz="0" w:space="0" w:color="auto"/>
        <w:bottom w:val="none" w:sz="0" w:space="0" w:color="auto"/>
        <w:right w:val="none" w:sz="0" w:space="0" w:color="auto"/>
      </w:divBdr>
    </w:div>
    <w:div w:id="542642444">
      <w:bodyDiv w:val="1"/>
      <w:marLeft w:val="0"/>
      <w:marRight w:val="0"/>
      <w:marTop w:val="0"/>
      <w:marBottom w:val="0"/>
      <w:divBdr>
        <w:top w:val="none" w:sz="0" w:space="0" w:color="auto"/>
        <w:left w:val="none" w:sz="0" w:space="0" w:color="auto"/>
        <w:bottom w:val="none" w:sz="0" w:space="0" w:color="auto"/>
        <w:right w:val="none" w:sz="0" w:space="0" w:color="auto"/>
      </w:divBdr>
    </w:div>
    <w:div w:id="543490320">
      <w:bodyDiv w:val="1"/>
      <w:marLeft w:val="0"/>
      <w:marRight w:val="0"/>
      <w:marTop w:val="0"/>
      <w:marBottom w:val="0"/>
      <w:divBdr>
        <w:top w:val="none" w:sz="0" w:space="0" w:color="auto"/>
        <w:left w:val="none" w:sz="0" w:space="0" w:color="auto"/>
        <w:bottom w:val="none" w:sz="0" w:space="0" w:color="auto"/>
        <w:right w:val="none" w:sz="0" w:space="0" w:color="auto"/>
      </w:divBdr>
    </w:div>
    <w:div w:id="547300338">
      <w:bodyDiv w:val="1"/>
      <w:marLeft w:val="0"/>
      <w:marRight w:val="0"/>
      <w:marTop w:val="0"/>
      <w:marBottom w:val="0"/>
      <w:divBdr>
        <w:top w:val="none" w:sz="0" w:space="0" w:color="auto"/>
        <w:left w:val="none" w:sz="0" w:space="0" w:color="auto"/>
        <w:bottom w:val="none" w:sz="0" w:space="0" w:color="auto"/>
        <w:right w:val="none" w:sz="0" w:space="0" w:color="auto"/>
      </w:divBdr>
    </w:div>
    <w:div w:id="547495606">
      <w:bodyDiv w:val="1"/>
      <w:marLeft w:val="0"/>
      <w:marRight w:val="0"/>
      <w:marTop w:val="0"/>
      <w:marBottom w:val="0"/>
      <w:divBdr>
        <w:top w:val="none" w:sz="0" w:space="0" w:color="auto"/>
        <w:left w:val="none" w:sz="0" w:space="0" w:color="auto"/>
        <w:bottom w:val="none" w:sz="0" w:space="0" w:color="auto"/>
        <w:right w:val="none" w:sz="0" w:space="0" w:color="auto"/>
      </w:divBdr>
    </w:div>
    <w:div w:id="550727707">
      <w:bodyDiv w:val="1"/>
      <w:marLeft w:val="0"/>
      <w:marRight w:val="0"/>
      <w:marTop w:val="0"/>
      <w:marBottom w:val="0"/>
      <w:divBdr>
        <w:top w:val="none" w:sz="0" w:space="0" w:color="auto"/>
        <w:left w:val="none" w:sz="0" w:space="0" w:color="auto"/>
        <w:bottom w:val="none" w:sz="0" w:space="0" w:color="auto"/>
        <w:right w:val="none" w:sz="0" w:space="0" w:color="auto"/>
      </w:divBdr>
      <w:divsChild>
        <w:div w:id="356783068">
          <w:marLeft w:val="0"/>
          <w:marRight w:val="0"/>
          <w:marTop w:val="0"/>
          <w:marBottom w:val="0"/>
          <w:divBdr>
            <w:top w:val="none" w:sz="0" w:space="0" w:color="auto"/>
            <w:left w:val="none" w:sz="0" w:space="0" w:color="auto"/>
            <w:bottom w:val="none" w:sz="0" w:space="0" w:color="auto"/>
            <w:right w:val="none" w:sz="0" w:space="0" w:color="auto"/>
          </w:divBdr>
          <w:divsChild>
            <w:div w:id="575095389">
              <w:marLeft w:val="0"/>
              <w:marRight w:val="0"/>
              <w:marTop w:val="0"/>
              <w:marBottom w:val="0"/>
              <w:divBdr>
                <w:top w:val="none" w:sz="0" w:space="0" w:color="auto"/>
                <w:left w:val="none" w:sz="0" w:space="0" w:color="auto"/>
                <w:bottom w:val="none" w:sz="0" w:space="0" w:color="auto"/>
                <w:right w:val="none" w:sz="0" w:space="0" w:color="auto"/>
              </w:divBdr>
              <w:divsChild>
                <w:div w:id="1495994650">
                  <w:marLeft w:val="0"/>
                  <w:marRight w:val="0"/>
                  <w:marTop w:val="0"/>
                  <w:marBottom w:val="0"/>
                  <w:divBdr>
                    <w:top w:val="none" w:sz="0" w:space="0" w:color="auto"/>
                    <w:left w:val="none" w:sz="0" w:space="0" w:color="auto"/>
                    <w:bottom w:val="none" w:sz="0" w:space="0" w:color="auto"/>
                    <w:right w:val="none" w:sz="0" w:space="0" w:color="auto"/>
                  </w:divBdr>
                  <w:divsChild>
                    <w:div w:id="1125737074">
                      <w:marLeft w:val="0"/>
                      <w:marRight w:val="0"/>
                      <w:marTop w:val="0"/>
                      <w:marBottom w:val="0"/>
                      <w:divBdr>
                        <w:top w:val="none" w:sz="0" w:space="0" w:color="auto"/>
                        <w:left w:val="none" w:sz="0" w:space="0" w:color="auto"/>
                        <w:bottom w:val="none" w:sz="0" w:space="0" w:color="auto"/>
                        <w:right w:val="none" w:sz="0" w:space="0" w:color="auto"/>
                      </w:divBdr>
                      <w:divsChild>
                        <w:div w:id="164438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797787">
          <w:marLeft w:val="0"/>
          <w:marRight w:val="0"/>
          <w:marTop w:val="0"/>
          <w:marBottom w:val="0"/>
          <w:divBdr>
            <w:top w:val="none" w:sz="0" w:space="0" w:color="auto"/>
            <w:left w:val="none" w:sz="0" w:space="0" w:color="auto"/>
            <w:bottom w:val="none" w:sz="0" w:space="0" w:color="auto"/>
            <w:right w:val="none" w:sz="0" w:space="0" w:color="auto"/>
          </w:divBdr>
          <w:divsChild>
            <w:div w:id="665790798">
              <w:marLeft w:val="0"/>
              <w:marRight w:val="0"/>
              <w:marTop w:val="0"/>
              <w:marBottom w:val="0"/>
              <w:divBdr>
                <w:top w:val="none" w:sz="0" w:space="0" w:color="auto"/>
                <w:left w:val="none" w:sz="0" w:space="0" w:color="auto"/>
                <w:bottom w:val="none" w:sz="0" w:space="0" w:color="auto"/>
                <w:right w:val="none" w:sz="0" w:space="0" w:color="auto"/>
              </w:divBdr>
              <w:divsChild>
                <w:div w:id="43177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131197">
          <w:marLeft w:val="0"/>
          <w:marRight w:val="0"/>
          <w:marTop w:val="0"/>
          <w:marBottom w:val="0"/>
          <w:divBdr>
            <w:top w:val="none" w:sz="0" w:space="0" w:color="auto"/>
            <w:left w:val="none" w:sz="0" w:space="0" w:color="auto"/>
            <w:bottom w:val="none" w:sz="0" w:space="0" w:color="auto"/>
            <w:right w:val="none" w:sz="0" w:space="0" w:color="auto"/>
          </w:divBdr>
          <w:divsChild>
            <w:div w:id="1330138181">
              <w:marLeft w:val="0"/>
              <w:marRight w:val="0"/>
              <w:marTop w:val="0"/>
              <w:marBottom w:val="0"/>
              <w:divBdr>
                <w:top w:val="none" w:sz="0" w:space="0" w:color="auto"/>
                <w:left w:val="none" w:sz="0" w:space="0" w:color="auto"/>
                <w:bottom w:val="none" w:sz="0" w:space="0" w:color="auto"/>
                <w:right w:val="none" w:sz="0" w:space="0" w:color="auto"/>
              </w:divBdr>
              <w:divsChild>
                <w:div w:id="1102339324">
                  <w:marLeft w:val="0"/>
                  <w:marRight w:val="0"/>
                  <w:marTop w:val="0"/>
                  <w:marBottom w:val="0"/>
                  <w:divBdr>
                    <w:top w:val="none" w:sz="0" w:space="0" w:color="auto"/>
                    <w:left w:val="none" w:sz="0" w:space="0" w:color="auto"/>
                    <w:bottom w:val="none" w:sz="0" w:space="0" w:color="auto"/>
                    <w:right w:val="none" w:sz="0" w:space="0" w:color="auto"/>
                  </w:divBdr>
                  <w:divsChild>
                    <w:div w:id="2019845075">
                      <w:marLeft w:val="0"/>
                      <w:marRight w:val="0"/>
                      <w:marTop w:val="0"/>
                      <w:marBottom w:val="0"/>
                      <w:divBdr>
                        <w:top w:val="none" w:sz="0" w:space="0" w:color="auto"/>
                        <w:left w:val="none" w:sz="0" w:space="0" w:color="auto"/>
                        <w:bottom w:val="none" w:sz="0" w:space="0" w:color="auto"/>
                        <w:right w:val="none" w:sz="0" w:space="0" w:color="auto"/>
                      </w:divBdr>
                      <w:divsChild>
                        <w:div w:id="9041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9451529">
          <w:marLeft w:val="0"/>
          <w:marRight w:val="0"/>
          <w:marTop w:val="0"/>
          <w:marBottom w:val="0"/>
          <w:divBdr>
            <w:top w:val="none" w:sz="0" w:space="0" w:color="auto"/>
            <w:left w:val="none" w:sz="0" w:space="0" w:color="auto"/>
            <w:bottom w:val="none" w:sz="0" w:space="0" w:color="auto"/>
            <w:right w:val="none" w:sz="0" w:space="0" w:color="auto"/>
          </w:divBdr>
          <w:divsChild>
            <w:div w:id="1454593529">
              <w:marLeft w:val="0"/>
              <w:marRight w:val="0"/>
              <w:marTop w:val="0"/>
              <w:marBottom w:val="0"/>
              <w:divBdr>
                <w:top w:val="none" w:sz="0" w:space="0" w:color="auto"/>
                <w:left w:val="none" w:sz="0" w:space="0" w:color="auto"/>
                <w:bottom w:val="none" w:sz="0" w:space="0" w:color="auto"/>
                <w:right w:val="none" w:sz="0" w:space="0" w:color="auto"/>
              </w:divBdr>
              <w:divsChild>
                <w:div w:id="177170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635988">
          <w:marLeft w:val="0"/>
          <w:marRight w:val="0"/>
          <w:marTop w:val="0"/>
          <w:marBottom w:val="0"/>
          <w:divBdr>
            <w:top w:val="none" w:sz="0" w:space="0" w:color="auto"/>
            <w:left w:val="none" w:sz="0" w:space="0" w:color="auto"/>
            <w:bottom w:val="none" w:sz="0" w:space="0" w:color="auto"/>
            <w:right w:val="none" w:sz="0" w:space="0" w:color="auto"/>
          </w:divBdr>
          <w:divsChild>
            <w:div w:id="1520123583">
              <w:marLeft w:val="0"/>
              <w:marRight w:val="0"/>
              <w:marTop w:val="0"/>
              <w:marBottom w:val="0"/>
              <w:divBdr>
                <w:top w:val="none" w:sz="0" w:space="0" w:color="auto"/>
                <w:left w:val="none" w:sz="0" w:space="0" w:color="auto"/>
                <w:bottom w:val="none" w:sz="0" w:space="0" w:color="auto"/>
                <w:right w:val="none" w:sz="0" w:space="0" w:color="auto"/>
              </w:divBdr>
              <w:divsChild>
                <w:div w:id="184821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279355">
          <w:marLeft w:val="0"/>
          <w:marRight w:val="0"/>
          <w:marTop w:val="0"/>
          <w:marBottom w:val="0"/>
          <w:divBdr>
            <w:top w:val="none" w:sz="0" w:space="0" w:color="auto"/>
            <w:left w:val="none" w:sz="0" w:space="0" w:color="auto"/>
            <w:bottom w:val="none" w:sz="0" w:space="0" w:color="auto"/>
            <w:right w:val="none" w:sz="0" w:space="0" w:color="auto"/>
          </w:divBdr>
        </w:div>
        <w:div w:id="1838155889">
          <w:marLeft w:val="0"/>
          <w:marRight w:val="0"/>
          <w:marTop w:val="0"/>
          <w:marBottom w:val="0"/>
          <w:divBdr>
            <w:top w:val="none" w:sz="0" w:space="0" w:color="auto"/>
            <w:left w:val="none" w:sz="0" w:space="0" w:color="auto"/>
            <w:bottom w:val="none" w:sz="0" w:space="0" w:color="auto"/>
            <w:right w:val="none" w:sz="0" w:space="0" w:color="auto"/>
          </w:divBdr>
          <w:divsChild>
            <w:div w:id="962812817">
              <w:marLeft w:val="0"/>
              <w:marRight w:val="0"/>
              <w:marTop w:val="0"/>
              <w:marBottom w:val="0"/>
              <w:divBdr>
                <w:top w:val="none" w:sz="0" w:space="0" w:color="auto"/>
                <w:left w:val="none" w:sz="0" w:space="0" w:color="auto"/>
                <w:bottom w:val="none" w:sz="0" w:space="0" w:color="auto"/>
                <w:right w:val="none" w:sz="0" w:space="0" w:color="auto"/>
              </w:divBdr>
              <w:divsChild>
                <w:div w:id="1846282949">
                  <w:marLeft w:val="0"/>
                  <w:marRight w:val="0"/>
                  <w:marTop w:val="0"/>
                  <w:marBottom w:val="0"/>
                  <w:divBdr>
                    <w:top w:val="none" w:sz="0" w:space="0" w:color="auto"/>
                    <w:left w:val="none" w:sz="0" w:space="0" w:color="auto"/>
                    <w:bottom w:val="none" w:sz="0" w:space="0" w:color="auto"/>
                    <w:right w:val="none" w:sz="0" w:space="0" w:color="auto"/>
                  </w:divBdr>
                  <w:divsChild>
                    <w:div w:id="1677657351">
                      <w:marLeft w:val="0"/>
                      <w:marRight w:val="0"/>
                      <w:marTop w:val="0"/>
                      <w:marBottom w:val="0"/>
                      <w:divBdr>
                        <w:top w:val="none" w:sz="0" w:space="0" w:color="auto"/>
                        <w:left w:val="none" w:sz="0" w:space="0" w:color="auto"/>
                        <w:bottom w:val="none" w:sz="0" w:space="0" w:color="auto"/>
                        <w:right w:val="none" w:sz="0" w:space="0" w:color="auto"/>
                      </w:divBdr>
                      <w:divsChild>
                        <w:div w:id="90714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596149">
      <w:bodyDiv w:val="1"/>
      <w:marLeft w:val="0"/>
      <w:marRight w:val="0"/>
      <w:marTop w:val="0"/>
      <w:marBottom w:val="0"/>
      <w:divBdr>
        <w:top w:val="none" w:sz="0" w:space="0" w:color="auto"/>
        <w:left w:val="none" w:sz="0" w:space="0" w:color="auto"/>
        <w:bottom w:val="none" w:sz="0" w:space="0" w:color="auto"/>
        <w:right w:val="none" w:sz="0" w:space="0" w:color="auto"/>
      </w:divBdr>
    </w:div>
    <w:div w:id="559708836">
      <w:bodyDiv w:val="1"/>
      <w:marLeft w:val="0"/>
      <w:marRight w:val="0"/>
      <w:marTop w:val="0"/>
      <w:marBottom w:val="0"/>
      <w:divBdr>
        <w:top w:val="none" w:sz="0" w:space="0" w:color="auto"/>
        <w:left w:val="none" w:sz="0" w:space="0" w:color="auto"/>
        <w:bottom w:val="none" w:sz="0" w:space="0" w:color="auto"/>
        <w:right w:val="none" w:sz="0" w:space="0" w:color="auto"/>
      </w:divBdr>
    </w:div>
    <w:div w:id="567225654">
      <w:bodyDiv w:val="1"/>
      <w:marLeft w:val="0"/>
      <w:marRight w:val="0"/>
      <w:marTop w:val="0"/>
      <w:marBottom w:val="0"/>
      <w:divBdr>
        <w:top w:val="none" w:sz="0" w:space="0" w:color="auto"/>
        <w:left w:val="none" w:sz="0" w:space="0" w:color="auto"/>
        <w:bottom w:val="none" w:sz="0" w:space="0" w:color="auto"/>
        <w:right w:val="none" w:sz="0" w:space="0" w:color="auto"/>
      </w:divBdr>
    </w:div>
    <w:div w:id="580676596">
      <w:bodyDiv w:val="1"/>
      <w:marLeft w:val="0"/>
      <w:marRight w:val="0"/>
      <w:marTop w:val="0"/>
      <w:marBottom w:val="0"/>
      <w:divBdr>
        <w:top w:val="none" w:sz="0" w:space="0" w:color="auto"/>
        <w:left w:val="none" w:sz="0" w:space="0" w:color="auto"/>
        <w:bottom w:val="none" w:sz="0" w:space="0" w:color="auto"/>
        <w:right w:val="none" w:sz="0" w:space="0" w:color="auto"/>
      </w:divBdr>
    </w:div>
    <w:div w:id="581108148">
      <w:bodyDiv w:val="1"/>
      <w:marLeft w:val="0"/>
      <w:marRight w:val="0"/>
      <w:marTop w:val="0"/>
      <w:marBottom w:val="0"/>
      <w:divBdr>
        <w:top w:val="none" w:sz="0" w:space="0" w:color="auto"/>
        <w:left w:val="none" w:sz="0" w:space="0" w:color="auto"/>
        <w:bottom w:val="none" w:sz="0" w:space="0" w:color="auto"/>
        <w:right w:val="none" w:sz="0" w:space="0" w:color="auto"/>
      </w:divBdr>
    </w:div>
    <w:div w:id="587618776">
      <w:bodyDiv w:val="1"/>
      <w:marLeft w:val="0"/>
      <w:marRight w:val="0"/>
      <w:marTop w:val="0"/>
      <w:marBottom w:val="0"/>
      <w:divBdr>
        <w:top w:val="none" w:sz="0" w:space="0" w:color="auto"/>
        <w:left w:val="none" w:sz="0" w:space="0" w:color="auto"/>
        <w:bottom w:val="none" w:sz="0" w:space="0" w:color="auto"/>
        <w:right w:val="none" w:sz="0" w:space="0" w:color="auto"/>
      </w:divBdr>
    </w:div>
    <w:div w:id="600113764">
      <w:bodyDiv w:val="1"/>
      <w:marLeft w:val="0"/>
      <w:marRight w:val="0"/>
      <w:marTop w:val="0"/>
      <w:marBottom w:val="0"/>
      <w:divBdr>
        <w:top w:val="none" w:sz="0" w:space="0" w:color="auto"/>
        <w:left w:val="none" w:sz="0" w:space="0" w:color="auto"/>
        <w:bottom w:val="none" w:sz="0" w:space="0" w:color="auto"/>
        <w:right w:val="none" w:sz="0" w:space="0" w:color="auto"/>
      </w:divBdr>
    </w:div>
    <w:div w:id="606304872">
      <w:bodyDiv w:val="1"/>
      <w:marLeft w:val="0"/>
      <w:marRight w:val="0"/>
      <w:marTop w:val="0"/>
      <w:marBottom w:val="0"/>
      <w:divBdr>
        <w:top w:val="none" w:sz="0" w:space="0" w:color="auto"/>
        <w:left w:val="none" w:sz="0" w:space="0" w:color="auto"/>
        <w:bottom w:val="none" w:sz="0" w:space="0" w:color="auto"/>
        <w:right w:val="none" w:sz="0" w:space="0" w:color="auto"/>
      </w:divBdr>
    </w:div>
    <w:div w:id="606545659">
      <w:bodyDiv w:val="1"/>
      <w:marLeft w:val="0"/>
      <w:marRight w:val="0"/>
      <w:marTop w:val="0"/>
      <w:marBottom w:val="0"/>
      <w:divBdr>
        <w:top w:val="none" w:sz="0" w:space="0" w:color="auto"/>
        <w:left w:val="none" w:sz="0" w:space="0" w:color="auto"/>
        <w:bottom w:val="none" w:sz="0" w:space="0" w:color="auto"/>
        <w:right w:val="none" w:sz="0" w:space="0" w:color="auto"/>
      </w:divBdr>
    </w:div>
    <w:div w:id="607540032">
      <w:bodyDiv w:val="1"/>
      <w:marLeft w:val="0"/>
      <w:marRight w:val="0"/>
      <w:marTop w:val="0"/>
      <w:marBottom w:val="0"/>
      <w:divBdr>
        <w:top w:val="none" w:sz="0" w:space="0" w:color="auto"/>
        <w:left w:val="none" w:sz="0" w:space="0" w:color="auto"/>
        <w:bottom w:val="none" w:sz="0" w:space="0" w:color="auto"/>
        <w:right w:val="none" w:sz="0" w:space="0" w:color="auto"/>
      </w:divBdr>
    </w:div>
    <w:div w:id="613364176">
      <w:bodyDiv w:val="1"/>
      <w:marLeft w:val="0"/>
      <w:marRight w:val="0"/>
      <w:marTop w:val="0"/>
      <w:marBottom w:val="0"/>
      <w:divBdr>
        <w:top w:val="none" w:sz="0" w:space="0" w:color="auto"/>
        <w:left w:val="none" w:sz="0" w:space="0" w:color="auto"/>
        <w:bottom w:val="none" w:sz="0" w:space="0" w:color="auto"/>
        <w:right w:val="none" w:sz="0" w:space="0" w:color="auto"/>
      </w:divBdr>
    </w:div>
    <w:div w:id="615063779">
      <w:bodyDiv w:val="1"/>
      <w:marLeft w:val="0"/>
      <w:marRight w:val="0"/>
      <w:marTop w:val="0"/>
      <w:marBottom w:val="0"/>
      <w:divBdr>
        <w:top w:val="none" w:sz="0" w:space="0" w:color="auto"/>
        <w:left w:val="none" w:sz="0" w:space="0" w:color="auto"/>
        <w:bottom w:val="none" w:sz="0" w:space="0" w:color="auto"/>
        <w:right w:val="none" w:sz="0" w:space="0" w:color="auto"/>
      </w:divBdr>
    </w:div>
    <w:div w:id="618881540">
      <w:bodyDiv w:val="1"/>
      <w:marLeft w:val="0"/>
      <w:marRight w:val="0"/>
      <w:marTop w:val="0"/>
      <w:marBottom w:val="0"/>
      <w:divBdr>
        <w:top w:val="none" w:sz="0" w:space="0" w:color="auto"/>
        <w:left w:val="none" w:sz="0" w:space="0" w:color="auto"/>
        <w:bottom w:val="none" w:sz="0" w:space="0" w:color="auto"/>
        <w:right w:val="none" w:sz="0" w:space="0" w:color="auto"/>
      </w:divBdr>
    </w:div>
    <w:div w:id="618951799">
      <w:bodyDiv w:val="1"/>
      <w:marLeft w:val="0"/>
      <w:marRight w:val="0"/>
      <w:marTop w:val="0"/>
      <w:marBottom w:val="0"/>
      <w:divBdr>
        <w:top w:val="none" w:sz="0" w:space="0" w:color="auto"/>
        <w:left w:val="none" w:sz="0" w:space="0" w:color="auto"/>
        <w:bottom w:val="none" w:sz="0" w:space="0" w:color="auto"/>
        <w:right w:val="none" w:sz="0" w:space="0" w:color="auto"/>
      </w:divBdr>
      <w:divsChild>
        <w:div w:id="280962932">
          <w:marLeft w:val="0"/>
          <w:marRight w:val="0"/>
          <w:marTop w:val="0"/>
          <w:marBottom w:val="0"/>
          <w:divBdr>
            <w:top w:val="none" w:sz="0" w:space="0" w:color="auto"/>
            <w:left w:val="none" w:sz="0" w:space="0" w:color="auto"/>
            <w:bottom w:val="none" w:sz="0" w:space="0" w:color="auto"/>
            <w:right w:val="none" w:sz="0" w:space="0" w:color="auto"/>
          </w:divBdr>
        </w:div>
      </w:divsChild>
    </w:div>
    <w:div w:id="627324465">
      <w:bodyDiv w:val="1"/>
      <w:marLeft w:val="0"/>
      <w:marRight w:val="0"/>
      <w:marTop w:val="0"/>
      <w:marBottom w:val="0"/>
      <w:divBdr>
        <w:top w:val="none" w:sz="0" w:space="0" w:color="auto"/>
        <w:left w:val="none" w:sz="0" w:space="0" w:color="auto"/>
        <w:bottom w:val="none" w:sz="0" w:space="0" w:color="auto"/>
        <w:right w:val="none" w:sz="0" w:space="0" w:color="auto"/>
      </w:divBdr>
    </w:div>
    <w:div w:id="632953892">
      <w:bodyDiv w:val="1"/>
      <w:marLeft w:val="0"/>
      <w:marRight w:val="0"/>
      <w:marTop w:val="0"/>
      <w:marBottom w:val="0"/>
      <w:divBdr>
        <w:top w:val="none" w:sz="0" w:space="0" w:color="auto"/>
        <w:left w:val="none" w:sz="0" w:space="0" w:color="auto"/>
        <w:bottom w:val="none" w:sz="0" w:space="0" w:color="auto"/>
        <w:right w:val="none" w:sz="0" w:space="0" w:color="auto"/>
      </w:divBdr>
    </w:div>
    <w:div w:id="633025425">
      <w:bodyDiv w:val="1"/>
      <w:marLeft w:val="0"/>
      <w:marRight w:val="0"/>
      <w:marTop w:val="0"/>
      <w:marBottom w:val="0"/>
      <w:divBdr>
        <w:top w:val="none" w:sz="0" w:space="0" w:color="auto"/>
        <w:left w:val="none" w:sz="0" w:space="0" w:color="auto"/>
        <w:bottom w:val="none" w:sz="0" w:space="0" w:color="auto"/>
        <w:right w:val="none" w:sz="0" w:space="0" w:color="auto"/>
      </w:divBdr>
    </w:div>
    <w:div w:id="634987819">
      <w:bodyDiv w:val="1"/>
      <w:marLeft w:val="0"/>
      <w:marRight w:val="0"/>
      <w:marTop w:val="0"/>
      <w:marBottom w:val="0"/>
      <w:divBdr>
        <w:top w:val="none" w:sz="0" w:space="0" w:color="auto"/>
        <w:left w:val="none" w:sz="0" w:space="0" w:color="auto"/>
        <w:bottom w:val="none" w:sz="0" w:space="0" w:color="auto"/>
        <w:right w:val="none" w:sz="0" w:space="0" w:color="auto"/>
      </w:divBdr>
    </w:div>
    <w:div w:id="642001254">
      <w:bodyDiv w:val="1"/>
      <w:marLeft w:val="0"/>
      <w:marRight w:val="0"/>
      <w:marTop w:val="0"/>
      <w:marBottom w:val="0"/>
      <w:divBdr>
        <w:top w:val="none" w:sz="0" w:space="0" w:color="auto"/>
        <w:left w:val="none" w:sz="0" w:space="0" w:color="auto"/>
        <w:bottom w:val="none" w:sz="0" w:space="0" w:color="auto"/>
        <w:right w:val="none" w:sz="0" w:space="0" w:color="auto"/>
      </w:divBdr>
    </w:div>
    <w:div w:id="645552053">
      <w:bodyDiv w:val="1"/>
      <w:marLeft w:val="0"/>
      <w:marRight w:val="0"/>
      <w:marTop w:val="0"/>
      <w:marBottom w:val="0"/>
      <w:divBdr>
        <w:top w:val="none" w:sz="0" w:space="0" w:color="auto"/>
        <w:left w:val="none" w:sz="0" w:space="0" w:color="auto"/>
        <w:bottom w:val="none" w:sz="0" w:space="0" w:color="auto"/>
        <w:right w:val="none" w:sz="0" w:space="0" w:color="auto"/>
      </w:divBdr>
    </w:div>
    <w:div w:id="646014410">
      <w:bodyDiv w:val="1"/>
      <w:marLeft w:val="0"/>
      <w:marRight w:val="0"/>
      <w:marTop w:val="0"/>
      <w:marBottom w:val="0"/>
      <w:divBdr>
        <w:top w:val="none" w:sz="0" w:space="0" w:color="auto"/>
        <w:left w:val="none" w:sz="0" w:space="0" w:color="auto"/>
        <w:bottom w:val="none" w:sz="0" w:space="0" w:color="auto"/>
        <w:right w:val="none" w:sz="0" w:space="0" w:color="auto"/>
      </w:divBdr>
    </w:div>
    <w:div w:id="648174318">
      <w:bodyDiv w:val="1"/>
      <w:marLeft w:val="0"/>
      <w:marRight w:val="0"/>
      <w:marTop w:val="0"/>
      <w:marBottom w:val="0"/>
      <w:divBdr>
        <w:top w:val="none" w:sz="0" w:space="0" w:color="auto"/>
        <w:left w:val="none" w:sz="0" w:space="0" w:color="auto"/>
        <w:bottom w:val="none" w:sz="0" w:space="0" w:color="auto"/>
        <w:right w:val="none" w:sz="0" w:space="0" w:color="auto"/>
      </w:divBdr>
    </w:div>
    <w:div w:id="658002069">
      <w:bodyDiv w:val="1"/>
      <w:marLeft w:val="0"/>
      <w:marRight w:val="0"/>
      <w:marTop w:val="0"/>
      <w:marBottom w:val="0"/>
      <w:divBdr>
        <w:top w:val="none" w:sz="0" w:space="0" w:color="auto"/>
        <w:left w:val="none" w:sz="0" w:space="0" w:color="auto"/>
        <w:bottom w:val="none" w:sz="0" w:space="0" w:color="auto"/>
        <w:right w:val="none" w:sz="0" w:space="0" w:color="auto"/>
      </w:divBdr>
    </w:div>
    <w:div w:id="668019296">
      <w:bodyDiv w:val="1"/>
      <w:marLeft w:val="0"/>
      <w:marRight w:val="0"/>
      <w:marTop w:val="0"/>
      <w:marBottom w:val="0"/>
      <w:divBdr>
        <w:top w:val="none" w:sz="0" w:space="0" w:color="auto"/>
        <w:left w:val="none" w:sz="0" w:space="0" w:color="auto"/>
        <w:bottom w:val="none" w:sz="0" w:space="0" w:color="auto"/>
        <w:right w:val="none" w:sz="0" w:space="0" w:color="auto"/>
      </w:divBdr>
    </w:div>
    <w:div w:id="673073784">
      <w:bodyDiv w:val="1"/>
      <w:marLeft w:val="0"/>
      <w:marRight w:val="0"/>
      <w:marTop w:val="0"/>
      <w:marBottom w:val="0"/>
      <w:divBdr>
        <w:top w:val="none" w:sz="0" w:space="0" w:color="auto"/>
        <w:left w:val="none" w:sz="0" w:space="0" w:color="auto"/>
        <w:bottom w:val="none" w:sz="0" w:space="0" w:color="auto"/>
        <w:right w:val="none" w:sz="0" w:space="0" w:color="auto"/>
      </w:divBdr>
    </w:div>
    <w:div w:id="675811335">
      <w:bodyDiv w:val="1"/>
      <w:marLeft w:val="0"/>
      <w:marRight w:val="0"/>
      <w:marTop w:val="0"/>
      <w:marBottom w:val="0"/>
      <w:divBdr>
        <w:top w:val="none" w:sz="0" w:space="0" w:color="auto"/>
        <w:left w:val="none" w:sz="0" w:space="0" w:color="auto"/>
        <w:bottom w:val="none" w:sz="0" w:space="0" w:color="auto"/>
        <w:right w:val="none" w:sz="0" w:space="0" w:color="auto"/>
      </w:divBdr>
    </w:div>
    <w:div w:id="678891956">
      <w:bodyDiv w:val="1"/>
      <w:marLeft w:val="0"/>
      <w:marRight w:val="0"/>
      <w:marTop w:val="0"/>
      <w:marBottom w:val="0"/>
      <w:divBdr>
        <w:top w:val="none" w:sz="0" w:space="0" w:color="auto"/>
        <w:left w:val="none" w:sz="0" w:space="0" w:color="auto"/>
        <w:bottom w:val="none" w:sz="0" w:space="0" w:color="auto"/>
        <w:right w:val="none" w:sz="0" w:space="0" w:color="auto"/>
      </w:divBdr>
    </w:div>
    <w:div w:id="681594735">
      <w:bodyDiv w:val="1"/>
      <w:marLeft w:val="0"/>
      <w:marRight w:val="0"/>
      <w:marTop w:val="0"/>
      <w:marBottom w:val="0"/>
      <w:divBdr>
        <w:top w:val="none" w:sz="0" w:space="0" w:color="auto"/>
        <w:left w:val="none" w:sz="0" w:space="0" w:color="auto"/>
        <w:bottom w:val="none" w:sz="0" w:space="0" w:color="auto"/>
        <w:right w:val="none" w:sz="0" w:space="0" w:color="auto"/>
      </w:divBdr>
      <w:divsChild>
        <w:div w:id="242032563">
          <w:marLeft w:val="0"/>
          <w:marRight w:val="0"/>
          <w:marTop w:val="0"/>
          <w:marBottom w:val="0"/>
          <w:divBdr>
            <w:top w:val="none" w:sz="0" w:space="0" w:color="auto"/>
            <w:left w:val="none" w:sz="0" w:space="0" w:color="auto"/>
            <w:bottom w:val="none" w:sz="0" w:space="0" w:color="auto"/>
            <w:right w:val="none" w:sz="0" w:space="0" w:color="auto"/>
          </w:divBdr>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4162406">
      <w:bodyDiv w:val="1"/>
      <w:marLeft w:val="0"/>
      <w:marRight w:val="0"/>
      <w:marTop w:val="0"/>
      <w:marBottom w:val="0"/>
      <w:divBdr>
        <w:top w:val="none" w:sz="0" w:space="0" w:color="auto"/>
        <w:left w:val="none" w:sz="0" w:space="0" w:color="auto"/>
        <w:bottom w:val="none" w:sz="0" w:space="0" w:color="auto"/>
        <w:right w:val="none" w:sz="0" w:space="0" w:color="auto"/>
      </w:divBdr>
    </w:div>
    <w:div w:id="695468957">
      <w:bodyDiv w:val="1"/>
      <w:marLeft w:val="0"/>
      <w:marRight w:val="0"/>
      <w:marTop w:val="0"/>
      <w:marBottom w:val="0"/>
      <w:divBdr>
        <w:top w:val="none" w:sz="0" w:space="0" w:color="auto"/>
        <w:left w:val="none" w:sz="0" w:space="0" w:color="auto"/>
        <w:bottom w:val="none" w:sz="0" w:space="0" w:color="auto"/>
        <w:right w:val="none" w:sz="0" w:space="0" w:color="auto"/>
      </w:divBdr>
    </w:div>
    <w:div w:id="697462203">
      <w:bodyDiv w:val="1"/>
      <w:marLeft w:val="0"/>
      <w:marRight w:val="0"/>
      <w:marTop w:val="0"/>
      <w:marBottom w:val="0"/>
      <w:divBdr>
        <w:top w:val="none" w:sz="0" w:space="0" w:color="auto"/>
        <w:left w:val="none" w:sz="0" w:space="0" w:color="auto"/>
        <w:bottom w:val="none" w:sz="0" w:space="0" w:color="auto"/>
        <w:right w:val="none" w:sz="0" w:space="0" w:color="auto"/>
      </w:divBdr>
    </w:div>
    <w:div w:id="701513918">
      <w:bodyDiv w:val="1"/>
      <w:marLeft w:val="0"/>
      <w:marRight w:val="0"/>
      <w:marTop w:val="0"/>
      <w:marBottom w:val="0"/>
      <w:divBdr>
        <w:top w:val="none" w:sz="0" w:space="0" w:color="auto"/>
        <w:left w:val="none" w:sz="0" w:space="0" w:color="auto"/>
        <w:bottom w:val="none" w:sz="0" w:space="0" w:color="auto"/>
        <w:right w:val="none" w:sz="0" w:space="0" w:color="auto"/>
      </w:divBdr>
    </w:div>
    <w:div w:id="708190513">
      <w:bodyDiv w:val="1"/>
      <w:marLeft w:val="0"/>
      <w:marRight w:val="0"/>
      <w:marTop w:val="0"/>
      <w:marBottom w:val="0"/>
      <w:divBdr>
        <w:top w:val="none" w:sz="0" w:space="0" w:color="auto"/>
        <w:left w:val="none" w:sz="0" w:space="0" w:color="auto"/>
        <w:bottom w:val="none" w:sz="0" w:space="0" w:color="auto"/>
        <w:right w:val="none" w:sz="0" w:space="0" w:color="auto"/>
      </w:divBdr>
    </w:div>
    <w:div w:id="709501517">
      <w:bodyDiv w:val="1"/>
      <w:marLeft w:val="0"/>
      <w:marRight w:val="0"/>
      <w:marTop w:val="0"/>
      <w:marBottom w:val="0"/>
      <w:divBdr>
        <w:top w:val="none" w:sz="0" w:space="0" w:color="auto"/>
        <w:left w:val="none" w:sz="0" w:space="0" w:color="auto"/>
        <w:bottom w:val="none" w:sz="0" w:space="0" w:color="auto"/>
        <w:right w:val="none" w:sz="0" w:space="0" w:color="auto"/>
      </w:divBdr>
      <w:divsChild>
        <w:div w:id="879170999">
          <w:marLeft w:val="0"/>
          <w:marRight w:val="0"/>
          <w:marTop w:val="0"/>
          <w:marBottom w:val="200"/>
          <w:divBdr>
            <w:top w:val="none" w:sz="0" w:space="0" w:color="auto"/>
            <w:left w:val="none" w:sz="0" w:space="0" w:color="auto"/>
            <w:bottom w:val="none" w:sz="0" w:space="0" w:color="auto"/>
            <w:right w:val="none" w:sz="0" w:space="0" w:color="auto"/>
          </w:divBdr>
        </w:div>
      </w:divsChild>
    </w:div>
    <w:div w:id="716663661">
      <w:bodyDiv w:val="1"/>
      <w:marLeft w:val="0"/>
      <w:marRight w:val="0"/>
      <w:marTop w:val="0"/>
      <w:marBottom w:val="0"/>
      <w:divBdr>
        <w:top w:val="none" w:sz="0" w:space="0" w:color="auto"/>
        <w:left w:val="none" w:sz="0" w:space="0" w:color="auto"/>
        <w:bottom w:val="none" w:sz="0" w:space="0" w:color="auto"/>
        <w:right w:val="none" w:sz="0" w:space="0" w:color="auto"/>
      </w:divBdr>
    </w:div>
    <w:div w:id="726222453">
      <w:bodyDiv w:val="1"/>
      <w:marLeft w:val="0"/>
      <w:marRight w:val="0"/>
      <w:marTop w:val="0"/>
      <w:marBottom w:val="0"/>
      <w:divBdr>
        <w:top w:val="none" w:sz="0" w:space="0" w:color="auto"/>
        <w:left w:val="none" w:sz="0" w:space="0" w:color="auto"/>
        <w:bottom w:val="none" w:sz="0" w:space="0" w:color="auto"/>
        <w:right w:val="none" w:sz="0" w:space="0" w:color="auto"/>
      </w:divBdr>
    </w:div>
    <w:div w:id="733163517">
      <w:bodyDiv w:val="1"/>
      <w:marLeft w:val="0"/>
      <w:marRight w:val="0"/>
      <w:marTop w:val="0"/>
      <w:marBottom w:val="0"/>
      <w:divBdr>
        <w:top w:val="none" w:sz="0" w:space="0" w:color="auto"/>
        <w:left w:val="none" w:sz="0" w:space="0" w:color="auto"/>
        <w:bottom w:val="none" w:sz="0" w:space="0" w:color="auto"/>
        <w:right w:val="none" w:sz="0" w:space="0" w:color="auto"/>
      </w:divBdr>
    </w:div>
    <w:div w:id="737824580">
      <w:bodyDiv w:val="1"/>
      <w:marLeft w:val="0"/>
      <w:marRight w:val="0"/>
      <w:marTop w:val="0"/>
      <w:marBottom w:val="0"/>
      <w:divBdr>
        <w:top w:val="none" w:sz="0" w:space="0" w:color="auto"/>
        <w:left w:val="none" w:sz="0" w:space="0" w:color="auto"/>
        <w:bottom w:val="none" w:sz="0" w:space="0" w:color="auto"/>
        <w:right w:val="none" w:sz="0" w:space="0" w:color="auto"/>
      </w:divBdr>
    </w:div>
    <w:div w:id="747653061">
      <w:bodyDiv w:val="1"/>
      <w:marLeft w:val="0"/>
      <w:marRight w:val="0"/>
      <w:marTop w:val="0"/>
      <w:marBottom w:val="0"/>
      <w:divBdr>
        <w:top w:val="none" w:sz="0" w:space="0" w:color="auto"/>
        <w:left w:val="none" w:sz="0" w:space="0" w:color="auto"/>
        <w:bottom w:val="none" w:sz="0" w:space="0" w:color="auto"/>
        <w:right w:val="none" w:sz="0" w:space="0" w:color="auto"/>
      </w:divBdr>
    </w:div>
    <w:div w:id="748581137">
      <w:bodyDiv w:val="1"/>
      <w:marLeft w:val="0"/>
      <w:marRight w:val="0"/>
      <w:marTop w:val="0"/>
      <w:marBottom w:val="0"/>
      <w:divBdr>
        <w:top w:val="none" w:sz="0" w:space="0" w:color="auto"/>
        <w:left w:val="none" w:sz="0" w:space="0" w:color="auto"/>
        <w:bottom w:val="none" w:sz="0" w:space="0" w:color="auto"/>
        <w:right w:val="none" w:sz="0" w:space="0" w:color="auto"/>
      </w:divBdr>
    </w:div>
    <w:div w:id="763571936">
      <w:bodyDiv w:val="1"/>
      <w:marLeft w:val="0"/>
      <w:marRight w:val="0"/>
      <w:marTop w:val="0"/>
      <w:marBottom w:val="0"/>
      <w:divBdr>
        <w:top w:val="none" w:sz="0" w:space="0" w:color="auto"/>
        <w:left w:val="none" w:sz="0" w:space="0" w:color="auto"/>
        <w:bottom w:val="none" w:sz="0" w:space="0" w:color="auto"/>
        <w:right w:val="none" w:sz="0" w:space="0" w:color="auto"/>
      </w:divBdr>
    </w:div>
    <w:div w:id="767121169">
      <w:bodyDiv w:val="1"/>
      <w:marLeft w:val="0"/>
      <w:marRight w:val="0"/>
      <w:marTop w:val="0"/>
      <w:marBottom w:val="0"/>
      <w:divBdr>
        <w:top w:val="none" w:sz="0" w:space="0" w:color="auto"/>
        <w:left w:val="none" w:sz="0" w:space="0" w:color="auto"/>
        <w:bottom w:val="none" w:sz="0" w:space="0" w:color="auto"/>
        <w:right w:val="none" w:sz="0" w:space="0" w:color="auto"/>
      </w:divBdr>
    </w:div>
    <w:div w:id="770398184">
      <w:bodyDiv w:val="1"/>
      <w:marLeft w:val="0"/>
      <w:marRight w:val="0"/>
      <w:marTop w:val="0"/>
      <w:marBottom w:val="0"/>
      <w:divBdr>
        <w:top w:val="none" w:sz="0" w:space="0" w:color="auto"/>
        <w:left w:val="none" w:sz="0" w:space="0" w:color="auto"/>
        <w:bottom w:val="none" w:sz="0" w:space="0" w:color="auto"/>
        <w:right w:val="none" w:sz="0" w:space="0" w:color="auto"/>
      </w:divBdr>
    </w:div>
    <w:div w:id="770517108">
      <w:bodyDiv w:val="1"/>
      <w:marLeft w:val="0"/>
      <w:marRight w:val="0"/>
      <w:marTop w:val="0"/>
      <w:marBottom w:val="0"/>
      <w:divBdr>
        <w:top w:val="none" w:sz="0" w:space="0" w:color="auto"/>
        <w:left w:val="none" w:sz="0" w:space="0" w:color="auto"/>
        <w:bottom w:val="none" w:sz="0" w:space="0" w:color="auto"/>
        <w:right w:val="none" w:sz="0" w:space="0" w:color="auto"/>
      </w:divBdr>
    </w:div>
    <w:div w:id="774635949">
      <w:bodyDiv w:val="1"/>
      <w:marLeft w:val="0"/>
      <w:marRight w:val="0"/>
      <w:marTop w:val="0"/>
      <w:marBottom w:val="0"/>
      <w:divBdr>
        <w:top w:val="none" w:sz="0" w:space="0" w:color="auto"/>
        <w:left w:val="none" w:sz="0" w:space="0" w:color="auto"/>
        <w:bottom w:val="none" w:sz="0" w:space="0" w:color="auto"/>
        <w:right w:val="none" w:sz="0" w:space="0" w:color="auto"/>
      </w:divBdr>
    </w:div>
    <w:div w:id="776295664">
      <w:bodyDiv w:val="1"/>
      <w:marLeft w:val="0"/>
      <w:marRight w:val="0"/>
      <w:marTop w:val="0"/>
      <w:marBottom w:val="0"/>
      <w:divBdr>
        <w:top w:val="none" w:sz="0" w:space="0" w:color="auto"/>
        <w:left w:val="none" w:sz="0" w:space="0" w:color="auto"/>
        <w:bottom w:val="none" w:sz="0" w:space="0" w:color="auto"/>
        <w:right w:val="none" w:sz="0" w:space="0" w:color="auto"/>
      </w:divBdr>
    </w:div>
    <w:div w:id="785737807">
      <w:bodyDiv w:val="1"/>
      <w:marLeft w:val="0"/>
      <w:marRight w:val="0"/>
      <w:marTop w:val="0"/>
      <w:marBottom w:val="0"/>
      <w:divBdr>
        <w:top w:val="none" w:sz="0" w:space="0" w:color="auto"/>
        <w:left w:val="none" w:sz="0" w:space="0" w:color="auto"/>
        <w:bottom w:val="none" w:sz="0" w:space="0" w:color="auto"/>
        <w:right w:val="none" w:sz="0" w:space="0" w:color="auto"/>
      </w:divBdr>
    </w:div>
    <w:div w:id="788939471">
      <w:bodyDiv w:val="1"/>
      <w:marLeft w:val="0"/>
      <w:marRight w:val="0"/>
      <w:marTop w:val="0"/>
      <w:marBottom w:val="0"/>
      <w:divBdr>
        <w:top w:val="none" w:sz="0" w:space="0" w:color="auto"/>
        <w:left w:val="none" w:sz="0" w:space="0" w:color="auto"/>
        <w:bottom w:val="none" w:sz="0" w:space="0" w:color="auto"/>
        <w:right w:val="none" w:sz="0" w:space="0" w:color="auto"/>
      </w:divBdr>
    </w:div>
    <w:div w:id="794983227">
      <w:bodyDiv w:val="1"/>
      <w:marLeft w:val="0"/>
      <w:marRight w:val="0"/>
      <w:marTop w:val="0"/>
      <w:marBottom w:val="0"/>
      <w:divBdr>
        <w:top w:val="none" w:sz="0" w:space="0" w:color="auto"/>
        <w:left w:val="none" w:sz="0" w:space="0" w:color="auto"/>
        <w:bottom w:val="none" w:sz="0" w:space="0" w:color="auto"/>
        <w:right w:val="none" w:sz="0" w:space="0" w:color="auto"/>
      </w:divBdr>
    </w:div>
    <w:div w:id="799109718">
      <w:bodyDiv w:val="1"/>
      <w:marLeft w:val="0"/>
      <w:marRight w:val="0"/>
      <w:marTop w:val="0"/>
      <w:marBottom w:val="0"/>
      <w:divBdr>
        <w:top w:val="none" w:sz="0" w:space="0" w:color="auto"/>
        <w:left w:val="none" w:sz="0" w:space="0" w:color="auto"/>
        <w:bottom w:val="none" w:sz="0" w:space="0" w:color="auto"/>
        <w:right w:val="none" w:sz="0" w:space="0" w:color="auto"/>
      </w:divBdr>
    </w:div>
    <w:div w:id="800727714">
      <w:bodyDiv w:val="1"/>
      <w:marLeft w:val="0"/>
      <w:marRight w:val="0"/>
      <w:marTop w:val="0"/>
      <w:marBottom w:val="0"/>
      <w:divBdr>
        <w:top w:val="none" w:sz="0" w:space="0" w:color="auto"/>
        <w:left w:val="none" w:sz="0" w:space="0" w:color="auto"/>
        <w:bottom w:val="none" w:sz="0" w:space="0" w:color="auto"/>
        <w:right w:val="none" w:sz="0" w:space="0" w:color="auto"/>
      </w:divBdr>
    </w:div>
    <w:div w:id="800733400">
      <w:bodyDiv w:val="1"/>
      <w:marLeft w:val="0"/>
      <w:marRight w:val="0"/>
      <w:marTop w:val="0"/>
      <w:marBottom w:val="0"/>
      <w:divBdr>
        <w:top w:val="none" w:sz="0" w:space="0" w:color="auto"/>
        <w:left w:val="none" w:sz="0" w:space="0" w:color="auto"/>
        <w:bottom w:val="none" w:sz="0" w:space="0" w:color="auto"/>
        <w:right w:val="none" w:sz="0" w:space="0" w:color="auto"/>
      </w:divBdr>
    </w:div>
    <w:div w:id="801577245">
      <w:bodyDiv w:val="1"/>
      <w:marLeft w:val="0"/>
      <w:marRight w:val="0"/>
      <w:marTop w:val="0"/>
      <w:marBottom w:val="0"/>
      <w:divBdr>
        <w:top w:val="none" w:sz="0" w:space="0" w:color="auto"/>
        <w:left w:val="none" w:sz="0" w:space="0" w:color="auto"/>
        <w:bottom w:val="none" w:sz="0" w:space="0" w:color="auto"/>
        <w:right w:val="none" w:sz="0" w:space="0" w:color="auto"/>
      </w:divBdr>
    </w:div>
    <w:div w:id="802425109">
      <w:bodyDiv w:val="1"/>
      <w:marLeft w:val="0"/>
      <w:marRight w:val="0"/>
      <w:marTop w:val="0"/>
      <w:marBottom w:val="0"/>
      <w:divBdr>
        <w:top w:val="none" w:sz="0" w:space="0" w:color="auto"/>
        <w:left w:val="none" w:sz="0" w:space="0" w:color="auto"/>
        <w:bottom w:val="none" w:sz="0" w:space="0" w:color="auto"/>
        <w:right w:val="none" w:sz="0" w:space="0" w:color="auto"/>
      </w:divBdr>
    </w:div>
    <w:div w:id="814296135">
      <w:bodyDiv w:val="1"/>
      <w:marLeft w:val="0"/>
      <w:marRight w:val="0"/>
      <w:marTop w:val="0"/>
      <w:marBottom w:val="0"/>
      <w:divBdr>
        <w:top w:val="none" w:sz="0" w:space="0" w:color="auto"/>
        <w:left w:val="none" w:sz="0" w:space="0" w:color="auto"/>
        <w:bottom w:val="none" w:sz="0" w:space="0" w:color="auto"/>
        <w:right w:val="none" w:sz="0" w:space="0" w:color="auto"/>
      </w:divBdr>
    </w:div>
    <w:div w:id="827094664">
      <w:bodyDiv w:val="1"/>
      <w:marLeft w:val="0"/>
      <w:marRight w:val="0"/>
      <w:marTop w:val="0"/>
      <w:marBottom w:val="0"/>
      <w:divBdr>
        <w:top w:val="none" w:sz="0" w:space="0" w:color="auto"/>
        <w:left w:val="none" w:sz="0" w:space="0" w:color="auto"/>
        <w:bottom w:val="none" w:sz="0" w:space="0" w:color="auto"/>
        <w:right w:val="none" w:sz="0" w:space="0" w:color="auto"/>
      </w:divBdr>
    </w:div>
    <w:div w:id="835193903">
      <w:bodyDiv w:val="1"/>
      <w:marLeft w:val="0"/>
      <w:marRight w:val="0"/>
      <w:marTop w:val="0"/>
      <w:marBottom w:val="0"/>
      <w:divBdr>
        <w:top w:val="none" w:sz="0" w:space="0" w:color="auto"/>
        <w:left w:val="none" w:sz="0" w:space="0" w:color="auto"/>
        <w:bottom w:val="none" w:sz="0" w:space="0" w:color="auto"/>
        <w:right w:val="none" w:sz="0" w:space="0" w:color="auto"/>
      </w:divBdr>
    </w:div>
    <w:div w:id="835726923">
      <w:bodyDiv w:val="1"/>
      <w:marLeft w:val="0"/>
      <w:marRight w:val="0"/>
      <w:marTop w:val="0"/>
      <w:marBottom w:val="0"/>
      <w:divBdr>
        <w:top w:val="none" w:sz="0" w:space="0" w:color="auto"/>
        <w:left w:val="none" w:sz="0" w:space="0" w:color="auto"/>
        <w:bottom w:val="none" w:sz="0" w:space="0" w:color="auto"/>
        <w:right w:val="none" w:sz="0" w:space="0" w:color="auto"/>
      </w:divBdr>
    </w:div>
    <w:div w:id="845676711">
      <w:bodyDiv w:val="1"/>
      <w:marLeft w:val="0"/>
      <w:marRight w:val="0"/>
      <w:marTop w:val="0"/>
      <w:marBottom w:val="0"/>
      <w:divBdr>
        <w:top w:val="none" w:sz="0" w:space="0" w:color="auto"/>
        <w:left w:val="none" w:sz="0" w:space="0" w:color="auto"/>
        <w:bottom w:val="none" w:sz="0" w:space="0" w:color="auto"/>
        <w:right w:val="none" w:sz="0" w:space="0" w:color="auto"/>
      </w:divBdr>
    </w:div>
    <w:div w:id="850335079">
      <w:bodyDiv w:val="1"/>
      <w:marLeft w:val="0"/>
      <w:marRight w:val="0"/>
      <w:marTop w:val="0"/>
      <w:marBottom w:val="0"/>
      <w:divBdr>
        <w:top w:val="none" w:sz="0" w:space="0" w:color="auto"/>
        <w:left w:val="none" w:sz="0" w:space="0" w:color="auto"/>
        <w:bottom w:val="none" w:sz="0" w:space="0" w:color="auto"/>
        <w:right w:val="none" w:sz="0" w:space="0" w:color="auto"/>
      </w:divBdr>
    </w:div>
    <w:div w:id="855315164">
      <w:bodyDiv w:val="1"/>
      <w:marLeft w:val="0"/>
      <w:marRight w:val="0"/>
      <w:marTop w:val="0"/>
      <w:marBottom w:val="0"/>
      <w:divBdr>
        <w:top w:val="none" w:sz="0" w:space="0" w:color="auto"/>
        <w:left w:val="none" w:sz="0" w:space="0" w:color="auto"/>
        <w:bottom w:val="none" w:sz="0" w:space="0" w:color="auto"/>
        <w:right w:val="none" w:sz="0" w:space="0" w:color="auto"/>
      </w:divBdr>
    </w:div>
    <w:div w:id="863134973">
      <w:bodyDiv w:val="1"/>
      <w:marLeft w:val="0"/>
      <w:marRight w:val="0"/>
      <w:marTop w:val="0"/>
      <w:marBottom w:val="0"/>
      <w:divBdr>
        <w:top w:val="none" w:sz="0" w:space="0" w:color="auto"/>
        <w:left w:val="none" w:sz="0" w:space="0" w:color="auto"/>
        <w:bottom w:val="none" w:sz="0" w:space="0" w:color="auto"/>
        <w:right w:val="none" w:sz="0" w:space="0" w:color="auto"/>
      </w:divBdr>
    </w:div>
    <w:div w:id="864562835">
      <w:bodyDiv w:val="1"/>
      <w:marLeft w:val="0"/>
      <w:marRight w:val="0"/>
      <w:marTop w:val="0"/>
      <w:marBottom w:val="0"/>
      <w:divBdr>
        <w:top w:val="none" w:sz="0" w:space="0" w:color="auto"/>
        <w:left w:val="none" w:sz="0" w:space="0" w:color="auto"/>
        <w:bottom w:val="none" w:sz="0" w:space="0" w:color="auto"/>
        <w:right w:val="none" w:sz="0" w:space="0" w:color="auto"/>
      </w:divBdr>
    </w:div>
    <w:div w:id="865370075">
      <w:bodyDiv w:val="1"/>
      <w:marLeft w:val="0"/>
      <w:marRight w:val="0"/>
      <w:marTop w:val="0"/>
      <w:marBottom w:val="0"/>
      <w:divBdr>
        <w:top w:val="none" w:sz="0" w:space="0" w:color="auto"/>
        <w:left w:val="none" w:sz="0" w:space="0" w:color="auto"/>
        <w:bottom w:val="none" w:sz="0" w:space="0" w:color="auto"/>
        <w:right w:val="none" w:sz="0" w:space="0" w:color="auto"/>
      </w:divBdr>
    </w:div>
    <w:div w:id="869341337">
      <w:bodyDiv w:val="1"/>
      <w:marLeft w:val="0"/>
      <w:marRight w:val="0"/>
      <w:marTop w:val="0"/>
      <w:marBottom w:val="0"/>
      <w:divBdr>
        <w:top w:val="none" w:sz="0" w:space="0" w:color="auto"/>
        <w:left w:val="none" w:sz="0" w:space="0" w:color="auto"/>
        <w:bottom w:val="none" w:sz="0" w:space="0" w:color="auto"/>
        <w:right w:val="none" w:sz="0" w:space="0" w:color="auto"/>
      </w:divBdr>
    </w:div>
    <w:div w:id="870802639">
      <w:bodyDiv w:val="1"/>
      <w:marLeft w:val="0"/>
      <w:marRight w:val="0"/>
      <w:marTop w:val="0"/>
      <w:marBottom w:val="0"/>
      <w:divBdr>
        <w:top w:val="none" w:sz="0" w:space="0" w:color="auto"/>
        <w:left w:val="none" w:sz="0" w:space="0" w:color="auto"/>
        <w:bottom w:val="none" w:sz="0" w:space="0" w:color="auto"/>
        <w:right w:val="none" w:sz="0" w:space="0" w:color="auto"/>
      </w:divBdr>
    </w:div>
    <w:div w:id="872425949">
      <w:bodyDiv w:val="1"/>
      <w:marLeft w:val="0"/>
      <w:marRight w:val="0"/>
      <w:marTop w:val="0"/>
      <w:marBottom w:val="0"/>
      <w:divBdr>
        <w:top w:val="none" w:sz="0" w:space="0" w:color="auto"/>
        <w:left w:val="none" w:sz="0" w:space="0" w:color="auto"/>
        <w:bottom w:val="none" w:sz="0" w:space="0" w:color="auto"/>
        <w:right w:val="none" w:sz="0" w:space="0" w:color="auto"/>
      </w:divBdr>
    </w:div>
    <w:div w:id="873425243">
      <w:bodyDiv w:val="1"/>
      <w:marLeft w:val="0"/>
      <w:marRight w:val="0"/>
      <w:marTop w:val="0"/>
      <w:marBottom w:val="0"/>
      <w:divBdr>
        <w:top w:val="none" w:sz="0" w:space="0" w:color="auto"/>
        <w:left w:val="none" w:sz="0" w:space="0" w:color="auto"/>
        <w:bottom w:val="none" w:sz="0" w:space="0" w:color="auto"/>
        <w:right w:val="none" w:sz="0" w:space="0" w:color="auto"/>
      </w:divBdr>
    </w:div>
    <w:div w:id="875888731">
      <w:bodyDiv w:val="1"/>
      <w:marLeft w:val="0"/>
      <w:marRight w:val="0"/>
      <w:marTop w:val="0"/>
      <w:marBottom w:val="0"/>
      <w:divBdr>
        <w:top w:val="none" w:sz="0" w:space="0" w:color="auto"/>
        <w:left w:val="none" w:sz="0" w:space="0" w:color="auto"/>
        <w:bottom w:val="none" w:sz="0" w:space="0" w:color="auto"/>
        <w:right w:val="none" w:sz="0" w:space="0" w:color="auto"/>
      </w:divBdr>
    </w:div>
    <w:div w:id="877737977">
      <w:bodyDiv w:val="1"/>
      <w:marLeft w:val="0"/>
      <w:marRight w:val="0"/>
      <w:marTop w:val="0"/>
      <w:marBottom w:val="0"/>
      <w:divBdr>
        <w:top w:val="none" w:sz="0" w:space="0" w:color="auto"/>
        <w:left w:val="none" w:sz="0" w:space="0" w:color="auto"/>
        <w:bottom w:val="none" w:sz="0" w:space="0" w:color="auto"/>
        <w:right w:val="none" w:sz="0" w:space="0" w:color="auto"/>
      </w:divBdr>
      <w:divsChild>
        <w:div w:id="1733653156">
          <w:marLeft w:val="0"/>
          <w:marRight w:val="0"/>
          <w:marTop w:val="0"/>
          <w:marBottom w:val="200"/>
          <w:divBdr>
            <w:top w:val="none" w:sz="0" w:space="0" w:color="auto"/>
            <w:left w:val="none" w:sz="0" w:space="0" w:color="auto"/>
            <w:bottom w:val="none" w:sz="0" w:space="0" w:color="auto"/>
            <w:right w:val="none" w:sz="0" w:space="0" w:color="auto"/>
          </w:divBdr>
        </w:div>
      </w:divsChild>
    </w:div>
    <w:div w:id="883759229">
      <w:bodyDiv w:val="1"/>
      <w:marLeft w:val="0"/>
      <w:marRight w:val="0"/>
      <w:marTop w:val="0"/>
      <w:marBottom w:val="0"/>
      <w:divBdr>
        <w:top w:val="none" w:sz="0" w:space="0" w:color="auto"/>
        <w:left w:val="none" w:sz="0" w:space="0" w:color="auto"/>
        <w:bottom w:val="none" w:sz="0" w:space="0" w:color="auto"/>
        <w:right w:val="none" w:sz="0" w:space="0" w:color="auto"/>
      </w:divBdr>
    </w:div>
    <w:div w:id="889800363">
      <w:bodyDiv w:val="1"/>
      <w:marLeft w:val="0"/>
      <w:marRight w:val="0"/>
      <w:marTop w:val="0"/>
      <w:marBottom w:val="0"/>
      <w:divBdr>
        <w:top w:val="none" w:sz="0" w:space="0" w:color="auto"/>
        <w:left w:val="none" w:sz="0" w:space="0" w:color="auto"/>
        <w:bottom w:val="none" w:sz="0" w:space="0" w:color="auto"/>
        <w:right w:val="none" w:sz="0" w:space="0" w:color="auto"/>
      </w:divBdr>
    </w:div>
    <w:div w:id="909585706">
      <w:bodyDiv w:val="1"/>
      <w:marLeft w:val="0"/>
      <w:marRight w:val="0"/>
      <w:marTop w:val="0"/>
      <w:marBottom w:val="0"/>
      <w:divBdr>
        <w:top w:val="none" w:sz="0" w:space="0" w:color="auto"/>
        <w:left w:val="none" w:sz="0" w:space="0" w:color="auto"/>
        <w:bottom w:val="none" w:sz="0" w:space="0" w:color="auto"/>
        <w:right w:val="none" w:sz="0" w:space="0" w:color="auto"/>
      </w:divBdr>
    </w:div>
    <w:div w:id="910770569">
      <w:bodyDiv w:val="1"/>
      <w:marLeft w:val="0"/>
      <w:marRight w:val="0"/>
      <w:marTop w:val="0"/>
      <w:marBottom w:val="0"/>
      <w:divBdr>
        <w:top w:val="none" w:sz="0" w:space="0" w:color="auto"/>
        <w:left w:val="none" w:sz="0" w:space="0" w:color="auto"/>
        <w:bottom w:val="none" w:sz="0" w:space="0" w:color="auto"/>
        <w:right w:val="none" w:sz="0" w:space="0" w:color="auto"/>
      </w:divBdr>
    </w:div>
    <w:div w:id="913468684">
      <w:bodyDiv w:val="1"/>
      <w:marLeft w:val="0"/>
      <w:marRight w:val="0"/>
      <w:marTop w:val="0"/>
      <w:marBottom w:val="0"/>
      <w:divBdr>
        <w:top w:val="none" w:sz="0" w:space="0" w:color="auto"/>
        <w:left w:val="none" w:sz="0" w:space="0" w:color="auto"/>
        <w:bottom w:val="none" w:sz="0" w:space="0" w:color="auto"/>
        <w:right w:val="none" w:sz="0" w:space="0" w:color="auto"/>
      </w:divBdr>
    </w:div>
    <w:div w:id="918321405">
      <w:bodyDiv w:val="1"/>
      <w:marLeft w:val="0"/>
      <w:marRight w:val="0"/>
      <w:marTop w:val="0"/>
      <w:marBottom w:val="0"/>
      <w:divBdr>
        <w:top w:val="none" w:sz="0" w:space="0" w:color="auto"/>
        <w:left w:val="none" w:sz="0" w:space="0" w:color="auto"/>
        <w:bottom w:val="none" w:sz="0" w:space="0" w:color="auto"/>
        <w:right w:val="none" w:sz="0" w:space="0" w:color="auto"/>
      </w:divBdr>
    </w:div>
    <w:div w:id="919557569">
      <w:bodyDiv w:val="1"/>
      <w:marLeft w:val="0"/>
      <w:marRight w:val="0"/>
      <w:marTop w:val="0"/>
      <w:marBottom w:val="0"/>
      <w:divBdr>
        <w:top w:val="none" w:sz="0" w:space="0" w:color="auto"/>
        <w:left w:val="none" w:sz="0" w:space="0" w:color="auto"/>
        <w:bottom w:val="none" w:sz="0" w:space="0" w:color="auto"/>
        <w:right w:val="none" w:sz="0" w:space="0" w:color="auto"/>
      </w:divBdr>
    </w:div>
    <w:div w:id="924848158">
      <w:bodyDiv w:val="1"/>
      <w:marLeft w:val="0"/>
      <w:marRight w:val="0"/>
      <w:marTop w:val="0"/>
      <w:marBottom w:val="0"/>
      <w:divBdr>
        <w:top w:val="none" w:sz="0" w:space="0" w:color="auto"/>
        <w:left w:val="none" w:sz="0" w:space="0" w:color="auto"/>
        <w:bottom w:val="none" w:sz="0" w:space="0" w:color="auto"/>
        <w:right w:val="none" w:sz="0" w:space="0" w:color="auto"/>
      </w:divBdr>
    </w:div>
    <w:div w:id="925310195">
      <w:bodyDiv w:val="1"/>
      <w:marLeft w:val="0"/>
      <w:marRight w:val="0"/>
      <w:marTop w:val="0"/>
      <w:marBottom w:val="0"/>
      <w:divBdr>
        <w:top w:val="none" w:sz="0" w:space="0" w:color="auto"/>
        <w:left w:val="none" w:sz="0" w:space="0" w:color="auto"/>
        <w:bottom w:val="none" w:sz="0" w:space="0" w:color="auto"/>
        <w:right w:val="none" w:sz="0" w:space="0" w:color="auto"/>
      </w:divBdr>
    </w:div>
    <w:div w:id="934019866">
      <w:bodyDiv w:val="1"/>
      <w:marLeft w:val="0"/>
      <w:marRight w:val="0"/>
      <w:marTop w:val="0"/>
      <w:marBottom w:val="0"/>
      <w:divBdr>
        <w:top w:val="none" w:sz="0" w:space="0" w:color="auto"/>
        <w:left w:val="none" w:sz="0" w:space="0" w:color="auto"/>
        <w:bottom w:val="none" w:sz="0" w:space="0" w:color="auto"/>
        <w:right w:val="none" w:sz="0" w:space="0" w:color="auto"/>
      </w:divBdr>
    </w:div>
    <w:div w:id="935215135">
      <w:bodyDiv w:val="1"/>
      <w:marLeft w:val="0"/>
      <w:marRight w:val="0"/>
      <w:marTop w:val="0"/>
      <w:marBottom w:val="0"/>
      <w:divBdr>
        <w:top w:val="none" w:sz="0" w:space="0" w:color="auto"/>
        <w:left w:val="none" w:sz="0" w:space="0" w:color="auto"/>
        <w:bottom w:val="none" w:sz="0" w:space="0" w:color="auto"/>
        <w:right w:val="none" w:sz="0" w:space="0" w:color="auto"/>
      </w:divBdr>
    </w:div>
    <w:div w:id="948271182">
      <w:bodyDiv w:val="1"/>
      <w:marLeft w:val="0"/>
      <w:marRight w:val="0"/>
      <w:marTop w:val="0"/>
      <w:marBottom w:val="0"/>
      <w:divBdr>
        <w:top w:val="none" w:sz="0" w:space="0" w:color="auto"/>
        <w:left w:val="none" w:sz="0" w:space="0" w:color="auto"/>
        <w:bottom w:val="none" w:sz="0" w:space="0" w:color="auto"/>
        <w:right w:val="none" w:sz="0" w:space="0" w:color="auto"/>
      </w:divBdr>
    </w:div>
    <w:div w:id="950743322">
      <w:bodyDiv w:val="1"/>
      <w:marLeft w:val="0"/>
      <w:marRight w:val="0"/>
      <w:marTop w:val="0"/>
      <w:marBottom w:val="0"/>
      <w:divBdr>
        <w:top w:val="none" w:sz="0" w:space="0" w:color="auto"/>
        <w:left w:val="none" w:sz="0" w:space="0" w:color="auto"/>
        <w:bottom w:val="none" w:sz="0" w:space="0" w:color="auto"/>
        <w:right w:val="none" w:sz="0" w:space="0" w:color="auto"/>
      </w:divBdr>
    </w:div>
    <w:div w:id="952244619">
      <w:bodyDiv w:val="1"/>
      <w:marLeft w:val="0"/>
      <w:marRight w:val="0"/>
      <w:marTop w:val="0"/>
      <w:marBottom w:val="0"/>
      <w:divBdr>
        <w:top w:val="none" w:sz="0" w:space="0" w:color="auto"/>
        <w:left w:val="none" w:sz="0" w:space="0" w:color="auto"/>
        <w:bottom w:val="none" w:sz="0" w:space="0" w:color="auto"/>
        <w:right w:val="none" w:sz="0" w:space="0" w:color="auto"/>
      </w:divBdr>
    </w:div>
    <w:div w:id="962542226">
      <w:bodyDiv w:val="1"/>
      <w:marLeft w:val="0"/>
      <w:marRight w:val="0"/>
      <w:marTop w:val="0"/>
      <w:marBottom w:val="0"/>
      <w:divBdr>
        <w:top w:val="none" w:sz="0" w:space="0" w:color="auto"/>
        <w:left w:val="none" w:sz="0" w:space="0" w:color="auto"/>
        <w:bottom w:val="none" w:sz="0" w:space="0" w:color="auto"/>
        <w:right w:val="none" w:sz="0" w:space="0" w:color="auto"/>
      </w:divBdr>
    </w:div>
    <w:div w:id="965693542">
      <w:bodyDiv w:val="1"/>
      <w:marLeft w:val="0"/>
      <w:marRight w:val="0"/>
      <w:marTop w:val="0"/>
      <w:marBottom w:val="0"/>
      <w:divBdr>
        <w:top w:val="none" w:sz="0" w:space="0" w:color="auto"/>
        <w:left w:val="none" w:sz="0" w:space="0" w:color="auto"/>
        <w:bottom w:val="none" w:sz="0" w:space="0" w:color="auto"/>
        <w:right w:val="none" w:sz="0" w:space="0" w:color="auto"/>
      </w:divBdr>
    </w:div>
    <w:div w:id="970095953">
      <w:bodyDiv w:val="1"/>
      <w:marLeft w:val="0"/>
      <w:marRight w:val="0"/>
      <w:marTop w:val="0"/>
      <w:marBottom w:val="0"/>
      <w:divBdr>
        <w:top w:val="none" w:sz="0" w:space="0" w:color="auto"/>
        <w:left w:val="none" w:sz="0" w:space="0" w:color="auto"/>
        <w:bottom w:val="none" w:sz="0" w:space="0" w:color="auto"/>
        <w:right w:val="none" w:sz="0" w:space="0" w:color="auto"/>
      </w:divBdr>
      <w:divsChild>
        <w:div w:id="13652558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7804568">
      <w:bodyDiv w:val="1"/>
      <w:marLeft w:val="0"/>
      <w:marRight w:val="0"/>
      <w:marTop w:val="0"/>
      <w:marBottom w:val="0"/>
      <w:divBdr>
        <w:top w:val="none" w:sz="0" w:space="0" w:color="auto"/>
        <w:left w:val="none" w:sz="0" w:space="0" w:color="auto"/>
        <w:bottom w:val="none" w:sz="0" w:space="0" w:color="auto"/>
        <w:right w:val="none" w:sz="0" w:space="0" w:color="auto"/>
      </w:divBdr>
    </w:div>
    <w:div w:id="978612731">
      <w:bodyDiv w:val="1"/>
      <w:marLeft w:val="0"/>
      <w:marRight w:val="0"/>
      <w:marTop w:val="0"/>
      <w:marBottom w:val="0"/>
      <w:divBdr>
        <w:top w:val="none" w:sz="0" w:space="0" w:color="auto"/>
        <w:left w:val="none" w:sz="0" w:space="0" w:color="auto"/>
        <w:bottom w:val="none" w:sz="0" w:space="0" w:color="auto"/>
        <w:right w:val="none" w:sz="0" w:space="0" w:color="auto"/>
      </w:divBdr>
    </w:div>
    <w:div w:id="988368749">
      <w:bodyDiv w:val="1"/>
      <w:marLeft w:val="0"/>
      <w:marRight w:val="0"/>
      <w:marTop w:val="0"/>
      <w:marBottom w:val="0"/>
      <w:divBdr>
        <w:top w:val="none" w:sz="0" w:space="0" w:color="auto"/>
        <w:left w:val="none" w:sz="0" w:space="0" w:color="auto"/>
        <w:bottom w:val="none" w:sz="0" w:space="0" w:color="auto"/>
        <w:right w:val="none" w:sz="0" w:space="0" w:color="auto"/>
      </w:divBdr>
    </w:div>
    <w:div w:id="1005940037">
      <w:bodyDiv w:val="1"/>
      <w:marLeft w:val="0"/>
      <w:marRight w:val="0"/>
      <w:marTop w:val="0"/>
      <w:marBottom w:val="0"/>
      <w:divBdr>
        <w:top w:val="none" w:sz="0" w:space="0" w:color="auto"/>
        <w:left w:val="none" w:sz="0" w:space="0" w:color="auto"/>
        <w:bottom w:val="none" w:sz="0" w:space="0" w:color="auto"/>
        <w:right w:val="none" w:sz="0" w:space="0" w:color="auto"/>
      </w:divBdr>
    </w:div>
    <w:div w:id="1006127263">
      <w:bodyDiv w:val="1"/>
      <w:marLeft w:val="0"/>
      <w:marRight w:val="0"/>
      <w:marTop w:val="0"/>
      <w:marBottom w:val="0"/>
      <w:divBdr>
        <w:top w:val="none" w:sz="0" w:space="0" w:color="auto"/>
        <w:left w:val="none" w:sz="0" w:space="0" w:color="auto"/>
        <w:bottom w:val="none" w:sz="0" w:space="0" w:color="auto"/>
        <w:right w:val="none" w:sz="0" w:space="0" w:color="auto"/>
      </w:divBdr>
    </w:div>
    <w:div w:id="1009865985">
      <w:bodyDiv w:val="1"/>
      <w:marLeft w:val="0"/>
      <w:marRight w:val="0"/>
      <w:marTop w:val="0"/>
      <w:marBottom w:val="0"/>
      <w:divBdr>
        <w:top w:val="none" w:sz="0" w:space="0" w:color="auto"/>
        <w:left w:val="none" w:sz="0" w:space="0" w:color="auto"/>
        <w:bottom w:val="none" w:sz="0" w:space="0" w:color="auto"/>
        <w:right w:val="none" w:sz="0" w:space="0" w:color="auto"/>
      </w:divBdr>
    </w:div>
    <w:div w:id="1013917906">
      <w:bodyDiv w:val="1"/>
      <w:marLeft w:val="0"/>
      <w:marRight w:val="0"/>
      <w:marTop w:val="0"/>
      <w:marBottom w:val="0"/>
      <w:divBdr>
        <w:top w:val="none" w:sz="0" w:space="0" w:color="auto"/>
        <w:left w:val="none" w:sz="0" w:space="0" w:color="auto"/>
        <w:bottom w:val="none" w:sz="0" w:space="0" w:color="auto"/>
        <w:right w:val="none" w:sz="0" w:space="0" w:color="auto"/>
      </w:divBdr>
    </w:div>
    <w:div w:id="1020204647">
      <w:bodyDiv w:val="1"/>
      <w:marLeft w:val="0"/>
      <w:marRight w:val="0"/>
      <w:marTop w:val="0"/>
      <w:marBottom w:val="0"/>
      <w:divBdr>
        <w:top w:val="none" w:sz="0" w:space="0" w:color="auto"/>
        <w:left w:val="none" w:sz="0" w:space="0" w:color="auto"/>
        <w:bottom w:val="none" w:sz="0" w:space="0" w:color="auto"/>
        <w:right w:val="none" w:sz="0" w:space="0" w:color="auto"/>
      </w:divBdr>
    </w:div>
    <w:div w:id="1023484672">
      <w:bodyDiv w:val="1"/>
      <w:marLeft w:val="0"/>
      <w:marRight w:val="0"/>
      <w:marTop w:val="0"/>
      <w:marBottom w:val="0"/>
      <w:divBdr>
        <w:top w:val="none" w:sz="0" w:space="0" w:color="auto"/>
        <w:left w:val="none" w:sz="0" w:space="0" w:color="auto"/>
        <w:bottom w:val="none" w:sz="0" w:space="0" w:color="auto"/>
        <w:right w:val="none" w:sz="0" w:space="0" w:color="auto"/>
      </w:divBdr>
    </w:div>
    <w:div w:id="1025131183">
      <w:bodyDiv w:val="1"/>
      <w:marLeft w:val="0"/>
      <w:marRight w:val="0"/>
      <w:marTop w:val="0"/>
      <w:marBottom w:val="0"/>
      <w:divBdr>
        <w:top w:val="none" w:sz="0" w:space="0" w:color="auto"/>
        <w:left w:val="none" w:sz="0" w:space="0" w:color="auto"/>
        <w:bottom w:val="none" w:sz="0" w:space="0" w:color="auto"/>
        <w:right w:val="none" w:sz="0" w:space="0" w:color="auto"/>
      </w:divBdr>
    </w:div>
    <w:div w:id="1031303845">
      <w:bodyDiv w:val="1"/>
      <w:marLeft w:val="0"/>
      <w:marRight w:val="0"/>
      <w:marTop w:val="0"/>
      <w:marBottom w:val="0"/>
      <w:divBdr>
        <w:top w:val="none" w:sz="0" w:space="0" w:color="auto"/>
        <w:left w:val="none" w:sz="0" w:space="0" w:color="auto"/>
        <w:bottom w:val="none" w:sz="0" w:space="0" w:color="auto"/>
        <w:right w:val="none" w:sz="0" w:space="0" w:color="auto"/>
      </w:divBdr>
    </w:div>
    <w:div w:id="1041520551">
      <w:bodyDiv w:val="1"/>
      <w:marLeft w:val="0"/>
      <w:marRight w:val="0"/>
      <w:marTop w:val="0"/>
      <w:marBottom w:val="0"/>
      <w:divBdr>
        <w:top w:val="none" w:sz="0" w:space="0" w:color="auto"/>
        <w:left w:val="none" w:sz="0" w:space="0" w:color="auto"/>
        <w:bottom w:val="none" w:sz="0" w:space="0" w:color="auto"/>
        <w:right w:val="none" w:sz="0" w:space="0" w:color="auto"/>
      </w:divBdr>
    </w:div>
    <w:div w:id="1048803326">
      <w:bodyDiv w:val="1"/>
      <w:marLeft w:val="0"/>
      <w:marRight w:val="0"/>
      <w:marTop w:val="0"/>
      <w:marBottom w:val="0"/>
      <w:divBdr>
        <w:top w:val="none" w:sz="0" w:space="0" w:color="auto"/>
        <w:left w:val="none" w:sz="0" w:space="0" w:color="auto"/>
        <w:bottom w:val="none" w:sz="0" w:space="0" w:color="auto"/>
        <w:right w:val="none" w:sz="0" w:space="0" w:color="auto"/>
      </w:divBdr>
    </w:div>
    <w:div w:id="1059863497">
      <w:bodyDiv w:val="1"/>
      <w:marLeft w:val="0"/>
      <w:marRight w:val="0"/>
      <w:marTop w:val="0"/>
      <w:marBottom w:val="0"/>
      <w:divBdr>
        <w:top w:val="none" w:sz="0" w:space="0" w:color="auto"/>
        <w:left w:val="none" w:sz="0" w:space="0" w:color="auto"/>
        <w:bottom w:val="none" w:sz="0" w:space="0" w:color="auto"/>
        <w:right w:val="none" w:sz="0" w:space="0" w:color="auto"/>
      </w:divBdr>
    </w:div>
    <w:div w:id="1061101392">
      <w:bodyDiv w:val="1"/>
      <w:marLeft w:val="0"/>
      <w:marRight w:val="0"/>
      <w:marTop w:val="0"/>
      <w:marBottom w:val="0"/>
      <w:divBdr>
        <w:top w:val="none" w:sz="0" w:space="0" w:color="auto"/>
        <w:left w:val="none" w:sz="0" w:space="0" w:color="auto"/>
        <w:bottom w:val="none" w:sz="0" w:space="0" w:color="auto"/>
        <w:right w:val="none" w:sz="0" w:space="0" w:color="auto"/>
      </w:divBdr>
    </w:div>
    <w:div w:id="1061825277">
      <w:bodyDiv w:val="1"/>
      <w:marLeft w:val="0"/>
      <w:marRight w:val="0"/>
      <w:marTop w:val="0"/>
      <w:marBottom w:val="0"/>
      <w:divBdr>
        <w:top w:val="none" w:sz="0" w:space="0" w:color="auto"/>
        <w:left w:val="none" w:sz="0" w:space="0" w:color="auto"/>
        <w:bottom w:val="none" w:sz="0" w:space="0" w:color="auto"/>
        <w:right w:val="none" w:sz="0" w:space="0" w:color="auto"/>
      </w:divBdr>
    </w:div>
    <w:div w:id="1067874241">
      <w:bodyDiv w:val="1"/>
      <w:marLeft w:val="0"/>
      <w:marRight w:val="0"/>
      <w:marTop w:val="0"/>
      <w:marBottom w:val="0"/>
      <w:divBdr>
        <w:top w:val="none" w:sz="0" w:space="0" w:color="auto"/>
        <w:left w:val="none" w:sz="0" w:space="0" w:color="auto"/>
        <w:bottom w:val="none" w:sz="0" w:space="0" w:color="auto"/>
        <w:right w:val="none" w:sz="0" w:space="0" w:color="auto"/>
      </w:divBdr>
    </w:div>
    <w:div w:id="1070082922">
      <w:bodyDiv w:val="1"/>
      <w:marLeft w:val="0"/>
      <w:marRight w:val="0"/>
      <w:marTop w:val="0"/>
      <w:marBottom w:val="0"/>
      <w:divBdr>
        <w:top w:val="none" w:sz="0" w:space="0" w:color="auto"/>
        <w:left w:val="none" w:sz="0" w:space="0" w:color="auto"/>
        <w:bottom w:val="none" w:sz="0" w:space="0" w:color="auto"/>
        <w:right w:val="none" w:sz="0" w:space="0" w:color="auto"/>
      </w:divBdr>
    </w:div>
    <w:div w:id="1072193244">
      <w:bodyDiv w:val="1"/>
      <w:marLeft w:val="0"/>
      <w:marRight w:val="0"/>
      <w:marTop w:val="0"/>
      <w:marBottom w:val="0"/>
      <w:divBdr>
        <w:top w:val="none" w:sz="0" w:space="0" w:color="auto"/>
        <w:left w:val="none" w:sz="0" w:space="0" w:color="auto"/>
        <w:bottom w:val="none" w:sz="0" w:space="0" w:color="auto"/>
        <w:right w:val="none" w:sz="0" w:space="0" w:color="auto"/>
      </w:divBdr>
    </w:div>
    <w:div w:id="1078017206">
      <w:bodyDiv w:val="1"/>
      <w:marLeft w:val="0"/>
      <w:marRight w:val="0"/>
      <w:marTop w:val="0"/>
      <w:marBottom w:val="0"/>
      <w:divBdr>
        <w:top w:val="none" w:sz="0" w:space="0" w:color="auto"/>
        <w:left w:val="none" w:sz="0" w:space="0" w:color="auto"/>
        <w:bottom w:val="none" w:sz="0" w:space="0" w:color="auto"/>
        <w:right w:val="none" w:sz="0" w:space="0" w:color="auto"/>
      </w:divBdr>
    </w:div>
    <w:div w:id="1082798654">
      <w:bodyDiv w:val="1"/>
      <w:marLeft w:val="0"/>
      <w:marRight w:val="0"/>
      <w:marTop w:val="0"/>
      <w:marBottom w:val="0"/>
      <w:divBdr>
        <w:top w:val="none" w:sz="0" w:space="0" w:color="auto"/>
        <w:left w:val="none" w:sz="0" w:space="0" w:color="auto"/>
        <w:bottom w:val="none" w:sz="0" w:space="0" w:color="auto"/>
        <w:right w:val="none" w:sz="0" w:space="0" w:color="auto"/>
      </w:divBdr>
    </w:div>
    <w:div w:id="1107624380">
      <w:bodyDiv w:val="1"/>
      <w:marLeft w:val="0"/>
      <w:marRight w:val="0"/>
      <w:marTop w:val="0"/>
      <w:marBottom w:val="0"/>
      <w:divBdr>
        <w:top w:val="none" w:sz="0" w:space="0" w:color="auto"/>
        <w:left w:val="none" w:sz="0" w:space="0" w:color="auto"/>
        <w:bottom w:val="none" w:sz="0" w:space="0" w:color="auto"/>
        <w:right w:val="none" w:sz="0" w:space="0" w:color="auto"/>
      </w:divBdr>
    </w:div>
    <w:div w:id="1107894023">
      <w:bodyDiv w:val="1"/>
      <w:marLeft w:val="0"/>
      <w:marRight w:val="0"/>
      <w:marTop w:val="0"/>
      <w:marBottom w:val="0"/>
      <w:divBdr>
        <w:top w:val="none" w:sz="0" w:space="0" w:color="auto"/>
        <w:left w:val="none" w:sz="0" w:space="0" w:color="auto"/>
        <w:bottom w:val="none" w:sz="0" w:space="0" w:color="auto"/>
        <w:right w:val="none" w:sz="0" w:space="0" w:color="auto"/>
      </w:divBdr>
    </w:div>
    <w:div w:id="1114599785">
      <w:bodyDiv w:val="1"/>
      <w:marLeft w:val="0"/>
      <w:marRight w:val="0"/>
      <w:marTop w:val="0"/>
      <w:marBottom w:val="0"/>
      <w:divBdr>
        <w:top w:val="none" w:sz="0" w:space="0" w:color="auto"/>
        <w:left w:val="none" w:sz="0" w:space="0" w:color="auto"/>
        <w:bottom w:val="none" w:sz="0" w:space="0" w:color="auto"/>
        <w:right w:val="none" w:sz="0" w:space="0" w:color="auto"/>
      </w:divBdr>
    </w:div>
    <w:div w:id="1116604106">
      <w:bodyDiv w:val="1"/>
      <w:marLeft w:val="0"/>
      <w:marRight w:val="0"/>
      <w:marTop w:val="0"/>
      <w:marBottom w:val="0"/>
      <w:divBdr>
        <w:top w:val="none" w:sz="0" w:space="0" w:color="auto"/>
        <w:left w:val="none" w:sz="0" w:space="0" w:color="auto"/>
        <w:bottom w:val="none" w:sz="0" w:space="0" w:color="auto"/>
        <w:right w:val="none" w:sz="0" w:space="0" w:color="auto"/>
      </w:divBdr>
    </w:div>
    <w:div w:id="1116607408">
      <w:bodyDiv w:val="1"/>
      <w:marLeft w:val="0"/>
      <w:marRight w:val="0"/>
      <w:marTop w:val="0"/>
      <w:marBottom w:val="0"/>
      <w:divBdr>
        <w:top w:val="none" w:sz="0" w:space="0" w:color="auto"/>
        <w:left w:val="none" w:sz="0" w:space="0" w:color="auto"/>
        <w:bottom w:val="none" w:sz="0" w:space="0" w:color="auto"/>
        <w:right w:val="none" w:sz="0" w:space="0" w:color="auto"/>
      </w:divBdr>
    </w:div>
    <w:div w:id="1126656444">
      <w:bodyDiv w:val="1"/>
      <w:marLeft w:val="0"/>
      <w:marRight w:val="0"/>
      <w:marTop w:val="0"/>
      <w:marBottom w:val="0"/>
      <w:divBdr>
        <w:top w:val="none" w:sz="0" w:space="0" w:color="auto"/>
        <w:left w:val="none" w:sz="0" w:space="0" w:color="auto"/>
        <w:bottom w:val="none" w:sz="0" w:space="0" w:color="auto"/>
        <w:right w:val="none" w:sz="0" w:space="0" w:color="auto"/>
      </w:divBdr>
    </w:div>
    <w:div w:id="1131091360">
      <w:bodyDiv w:val="1"/>
      <w:marLeft w:val="0"/>
      <w:marRight w:val="0"/>
      <w:marTop w:val="0"/>
      <w:marBottom w:val="0"/>
      <w:divBdr>
        <w:top w:val="none" w:sz="0" w:space="0" w:color="auto"/>
        <w:left w:val="none" w:sz="0" w:space="0" w:color="auto"/>
        <w:bottom w:val="none" w:sz="0" w:space="0" w:color="auto"/>
        <w:right w:val="none" w:sz="0" w:space="0" w:color="auto"/>
      </w:divBdr>
    </w:div>
    <w:div w:id="1131242269">
      <w:bodyDiv w:val="1"/>
      <w:marLeft w:val="0"/>
      <w:marRight w:val="0"/>
      <w:marTop w:val="0"/>
      <w:marBottom w:val="0"/>
      <w:divBdr>
        <w:top w:val="none" w:sz="0" w:space="0" w:color="auto"/>
        <w:left w:val="none" w:sz="0" w:space="0" w:color="auto"/>
        <w:bottom w:val="none" w:sz="0" w:space="0" w:color="auto"/>
        <w:right w:val="none" w:sz="0" w:space="0" w:color="auto"/>
      </w:divBdr>
    </w:div>
    <w:div w:id="1145589895">
      <w:bodyDiv w:val="1"/>
      <w:marLeft w:val="0"/>
      <w:marRight w:val="0"/>
      <w:marTop w:val="0"/>
      <w:marBottom w:val="0"/>
      <w:divBdr>
        <w:top w:val="none" w:sz="0" w:space="0" w:color="auto"/>
        <w:left w:val="none" w:sz="0" w:space="0" w:color="auto"/>
        <w:bottom w:val="none" w:sz="0" w:space="0" w:color="auto"/>
        <w:right w:val="none" w:sz="0" w:space="0" w:color="auto"/>
      </w:divBdr>
    </w:div>
    <w:div w:id="1152023708">
      <w:bodyDiv w:val="1"/>
      <w:marLeft w:val="0"/>
      <w:marRight w:val="0"/>
      <w:marTop w:val="0"/>
      <w:marBottom w:val="0"/>
      <w:divBdr>
        <w:top w:val="none" w:sz="0" w:space="0" w:color="auto"/>
        <w:left w:val="none" w:sz="0" w:space="0" w:color="auto"/>
        <w:bottom w:val="none" w:sz="0" w:space="0" w:color="auto"/>
        <w:right w:val="none" w:sz="0" w:space="0" w:color="auto"/>
      </w:divBdr>
    </w:div>
    <w:div w:id="1156800334">
      <w:bodyDiv w:val="1"/>
      <w:marLeft w:val="0"/>
      <w:marRight w:val="0"/>
      <w:marTop w:val="0"/>
      <w:marBottom w:val="0"/>
      <w:divBdr>
        <w:top w:val="none" w:sz="0" w:space="0" w:color="auto"/>
        <w:left w:val="none" w:sz="0" w:space="0" w:color="auto"/>
        <w:bottom w:val="none" w:sz="0" w:space="0" w:color="auto"/>
        <w:right w:val="none" w:sz="0" w:space="0" w:color="auto"/>
      </w:divBdr>
    </w:div>
    <w:div w:id="1157765902">
      <w:bodyDiv w:val="1"/>
      <w:marLeft w:val="0"/>
      <w:marRight w:val="0"/>
      <w:marTop w:val="0"/>
      <w:marBottom w:val="0"/>
      <w:divBdr>
        <w:top w:val="none" w:sz="0" w:space="0" w:color="auto"/>
        <w:left w:val="none" w:sz="0" w:space="0" w:color="auto"/>
        <w:bottom w:val="none" w:sz="0" w:space="0" w:color="auto"/>
        <w:right w:val="none" w:sz="0" w:space="0" w:color="auto"/>
      </w:divBdr>
    </w:div>
    <w:div w:id="1168209321">
      <w:bodyDiv w:val="1"/>
      <w:marLeft w:val="0"/>
      <w:marRight w:val="0"/>
      <w:marTop w:val="0"/>
      <w:marBottom w:val="0"/>
      <w:divBdr>
        <w:top w:val="none" w:sz="0" w:space="0" w:color="auto"/>
        <w:left w:val="none" w:sz="0" w:space="0" w:color="auto"/>
        <w:bottom w:val="none" w:sz="0" w:space="0" w:color="auto"/>
        <w:right w:val="none" w:sz="0" w:space="0" w:color="auto"/>
      </w:divBdr>
    </w:div>
    <w:div w:id="1179270938">
      <w:bodyDiv w:val="1"/>
      <w:marLeft w:val="0"/>
      <w:marRight w:val="0"/>
      <w:marTop w:val="0"/>
      <w:marBottom w:val="0"/>
      <w:divBdr>
        <w:top w:val="none" w:sz="0" w:space="0" w:color="auto"/>
        <w:left w:val="none" w:sz="0" w:space="0" w:color="auto"/>
        <w:bottom w:val="none" w:sz="0" w:space="0" w:color="auto"/>
        <w:right w:val="none" w:sz="0" w:space="0" w:color="auto"/>
      </w:divBdr>
    </w:div>
    <w:div w:id="1185241133">
      <w:bodyDiv w:val="1"/>
      <w:marLeft w:val="0"/>
      <w:marRight w:val="0"/>
      <w:marTop w:val="0"/>
      <w:marBottom w:val="0"/>
      <w:divBdr>
        <w:top w:val="none" w:sz="0" w:space="0" w:color="auto"/>
        <w:left w:val="none" w:sz="0" w:space="0" w:color="auto"/>
        <w:bottom w:val="none" w:sz="0" w:space="0" w:color="auto"/>
        <w:right w:val="none" w:sz="0" w:space="0" w:color="auto"/>
      </w:divBdr>
      <w:divsChild>
        <w:div w:id="1588035475">
          <w:marLeft w:val="0"/>
          <w:marRight w:val="0"/>
          <w:marTop w:val="0"/>
          <w:marBottom w:val="0"/>
          <w:divBdr>
            <w:top w:val="none" w:sz="0" w:space="0" w:color="auto"/>
            <w:left w:val="none" w:sz="0" w:space="0" w:color="auto"/>
            <w:bottom w:val="none" w:sz="0" w:space="0" w:color="auto"/>
            <w:right w:val="none" w:sz="0" w:space="0" w:color="auto"/>
          </w:divBdr>
        </w:div>
      </w:divsChild>
    </w:div>
    <w:div w:id="1194805106">
      <w:bodyDiv w:val="1"/>
      <w:marLeft w:val="0"/>
      <w:marRight w:val="0"/>
      <w:marTop w:val="0"/>
      <w:marBottom w:val="0"/>
      <w:divBdr>
        <w:top w:val="none" w:sz="0" w:space="0" w:color="auto"/>
        <w:left w:val="none" w:sz="0" w:space="0" w:color="auto"/>
        <w:bottom w:val="none" w:sz="0" w:space="0" w:color="auto"/>
        <w:right w:val="none" w:sz="0" w:space="0" w:color="auto"/>
      </w:divBdr>
    </w:div>
    <w:div w:id="1195725811">
      <w:bodyDiv w:val="1"/>
      <w:marLeft w:val="0"/>
      <w:marRight w:val="0"/>
      <w:marTop w:val="0"/>
      <w:marBottom w:val="0"/>
      <w:divBdr>
        <w:top w:val="none" w:sz="0" w:space="0" w:color="auto"/>
        <w:left w:val="none" w:sz="0" w:space="0" w:color="auto"/>
        <w:bottom w:val="none" w:sz="0" w:space="0" w:color="auto"/>
        <w:right w:val="none" w:sz="0" w:space="0" w:color="auto"/>
      </w:divBdr>
    </w:div>
    <w:div w:id="1198159906">
      <w:bodyDiv w:val="1"/>
      <w:marLeft w:val="0"/>
      <w:marRight w:val="0"/>
      <w:marTop w:val="0"/>
      <w:marBottom w:val="0"/>
      <w:divBdr>
        <w:top w:val="none" w:sz="0" w:space="0" w:color="auto"/>
        <w:left w:val="none" w:sz="0" w:space="0" w:color="auto"/>
        <w:bottom w:val="none" w:sz="0" w:space="0" w:color="auto"/>
        <w:right w:val="none" w:sz="0" w:space="0" w:color="auto"/>
      </w:divBdr>
    </w:div>
    <w:div w:id="1202979890">
      <w:bodyDiv w:val="1"/>
      <w:marLeft w:val="0"/>
      <w:marRight w:val="0"/>
      <w:marTop w:val="0"/>
      <w:marBottom w:val="0"/>
      <w:divBdr>
        <w:top w:val="none" w:sz="0" w:space="0" w:color="auto"/>
        <w:left w:val="none" w:sz="0" w:space="0" w:color="auto"/>
        <w:bottom w:val="none" w:sz="0" w:space="0" w:color="auto"/>
        <w:right w:val="none" w:sz="0" w:space="0" w:color="auto"/>
      </w:divBdr>
    </w:div>
    <w:div w:id="1226257594">
      <w:bodyDiv w:val="1"/>
      <w:marLeft w:val="0"/>
      <w:marRight w:val="0"/>
      <w:marTop w:val="0"/>
      <w:marBottom w:val="0"/>
      <w:divBdr>
        <w:top w:val="none" w:sz="0" w:space="0" w:color="auto"/>
        <w:left w:val="none" w:sz="0" w:space="0" w:color="auto"/>
        <w:bottom w:val="none" w:sz="0" w:space="0" w:color="auto"/>
        <w:right w:val="none" w:sz="0" w:space="0" w:color="auto"/>
      </w:divBdr>
    </w:div>
    <w:div w:id="1227572788">
      <w:bodyDiv w:val="1"/>
      <w:marLeft w:val="0"/>
      <w:marRight w:val="0"/>
      <w:marTop w:val="0"/>
      <w:marBottom w:val="0"/>
      <w:divBdr>
        <w:top w:val="none" w:sz="0" w:space="0" w:color="auto"/>
        <w:left w:val="none" w:sz="0" w:space="0" w:color="auto"/>
        <w:bottom w:val="none" w:sz="0" w:space="0" w:color="auto"/>
        <w:right w:val="none" w:sz="0" w:space="0" w:color="auto"/>
      </w:divBdr>
    </w:div>
    <w:div w:id="1234462563">
      <w:bodyDiv w:val="1"/>
      <w:marLeft w:val="0"/>
      <w:marRight w:val="0"/>
      <w:marTop w:val="0"/>
      <w:marBottom w:val="0"/>
      <w:divBdr>
        <w:top w:val="none" w:sz="0" w:space="0" w:color="auto"/>
        <w:left w:val="none" w:sz="0" w:space="0" w:color="auto"/>
        <w:bottom w:val="none" w:sz="0" w:space="0" w:color="auto"/>
        <w:right w:val="none" w:sz="0" w:space="0" w:color="auto"/>
      </w:divBdr>
    </w:div>
    <w:div w:id="1234656357">
      <w:bodyDiv w:val="1"/>
      <w:marLeft w:val="0"/>
      <w:marRight w:val="0"/>
      <w:marTop w:val="0"/>
      <w:marBottom w:val="0"/>
      <w:divBdr>
        <w:top w:val="none" w:sz="0" w:space="0" w:color="auto"/>
        <w:left w:val="none" w:sz="0" w:space="0" w:color="auto"/>
        <w:bottom w:val="none" w:sz="0" w:space="0" w:color="auto"/>
        <w:right w:val="none" w:sz="0" w:space="0" w:color="auto"/>
      </w:divBdr>
    </w:div>
    <w:div w:id="1258249281">
      <w:bodyDiv w:val="1"/>
      <w:marLeft w:val="0"/>
      <w:marRight w:val="0"/>
      <w:marTop w:val="0"/>
      <w:marBottom w:val="0"/>
      <w:divBdr>
        <w:top w:val="none" w:sz="0" w:space="0" w:color="auto"/>
        <w:left w:val="none" w:sz="0" w:space="0" w:color="auto"/>
        <w:bottom w:val="none" w:sz="0" w:space="0" w:color="auto"/>
        <w:right w:val="none" w:sz="0" w:space="0" w:color="auto"/>
      </w:divBdr>
    </w:div>
    <w:div w:id="1272082268">
      <w:bodyDiv w:val="1"/>
      <w:marLeft w:val="0"/>
      <w:marRight w:val="0"/>
      <w:marTop w:val="0"/>
      <w:marBottom w:val="0"/>
      <w:divBdr>
        <w:top w:val="none" w:sz="0" w:space="0" w:color="auto"/>
        <w:left w:val="none" w:sz="0" w:space="0" w:color="auto"/>
        <w:bottom w:val="none" w:sz="0" w:space="0" w:color="auto"/>
        <w:right w:val="none" w:sz="0" w:space="0" w:color="auto"/>
      </w:divBdr>
      <w:divsChild>
        <w:div w:id="1469711766">
          <w:marLeft w:val="0"/>
          <w:marRight w:val="0"/>
          <w:marTop w:val="0"/>
          <w:marBottom w:val="0"/>
          <w:divBdr>
            <w:top w:val="none" w:sz="0" w:space="0" w:color="auto"/>
            <w:left w:val="none" w:sz="0" w:space="0" w:color="auto"/>
            <w:bottom w:val="none" w:sz="0" w:space="0" w:color="auto"/>
            <w:right w:val="none" w:sz="0" w:space="0" w:color="auto"/>
          </w:divBdr>
        </w:div>
      </w:divsChild>
    </w:div>
    <w:div w:id="1275944898">
      <w:bodyDiv w:val="1"/>
      <w:marLeft w:val="0"/>
      <w:marRight w:val="0"/>
      <w:marTop w:val="0"/>
      <w:marBottom w:val="0"/>
      <w:divBdr>
        <w:top w:val="none" w:sz="0" w:space="0" w:color="auto"/>
        <w:left w:val="none" w:sz="0" w:space="0" w:color="auto"/>
        <w:bottom w:val="none" w:sz="0" w:space="0" w:color="auto"/>
        <w:right w:val="none" w:sz="0" w:space="0" w:color="auto"/>
      </w:divBdr>
    </w:div>
    <w:div w:id="1279725348">
      <w:bodyDiv w:val="1"/>
      <w:marLeft w:val="0"/>
      <w:marRight w:val="0"/>
      <w:marTop w:val="0"/>
      <w:marBottom w:val="0"/>
      <w:divBdr>
        <w:top w:val="none" w:sz="0" w:space="0" w:color="auto"/>
        <w:left w:val="none" w:sz="0" w:space="0" w:color="auto"/>
        <w:bottom w:val="none" w:sz="0" w:space="0" w:color="auto"/>
        <w:right w:val="none" w:sz="0" w:space="0" w:color="auto"/>
      </w:divBdr>
    </w:div>
    <w:div w:id="1283802955">
      <w:bodyDiv w:val="1"/>
      <w:marLeft w:val="0"/>
      <w:marRight w:val="0"/>
      <w:marTop w:val="0"/>
      <w:marBottom w:val="0"/>
      <w:divBdr>
        <w:top w:val="none" w:sz="0" w:space="0" w:color="auto"/>
        <w:left w:val="none" w:sz="0" w:space="0" w:color="auto"/>
        <w:bottom w:val="none" w:sz="0" w:space="0" w:color="auto"/>
        <w:right w:val="none" w:sz="0" w:space="0" w:color="auto"/>
      </w:divBdr>
    </w:div>
    <w:div w:id="1287857209">
      <w:bodyDiv w:val="1"/>
      <w:marLeft w:val="0"/>
      <w:marRight w:val="0"/>
      <w:marTop w:val="0"/>
      <w:marBottom w:val="0"/>
      <w:divBdr>
        <w:top w:val="none" w:sz="0" w:space="0" w:color="auto"/>
        <w:left w:val="none" w:sz="0" w:space="0" w:color="auto"/>
        <w:bottom w:val="none" w:sz="0" w:space="0" w:color="auto"/>
        <w:right w:val="none" w:sz="0" w:space="0" w:color="auto"/>
      </w:divBdr>
    </w:div>
    <w:div w:id="1291014340">
      <w:bodyDiv w:val="1"/>
      <w:marLeft w:val="0"/>
      <w:marRight w:val="0"/>
      <w:marTop w:val="0"/>
      <w:marBottom w:val="0"/>
      <w:divBdr>
        <w:top w:val="none" w:sz="0" w:space="0" w:color="auto"/>
        <w:left w:val="none" w:sz="0" w:space="0" w:color="auto"/>
        <w:bottom w:val="none" w:sz="0" w:space="0" w:color="auto"/>
        <w:right w:val="none" w:sz="0" w:space="0" w:color="auto"/>
      </w:divBdr>
    </w:div>
    <w:div w:id="1294873250">
      <w:bodyDiv w:val="1"/>
      <w:marLeft w:val="0"/>
      <w:marRight w:val="0"/>
      <w:marTop w:val="0"/>
      <w:marBottom w:val="0"/>
      <w:divBdr>
        <w:top w:val="none" w:sz="0" w:space="0" w:color="auto"/>
        <w:left w:val="none" w:sz="0" w:space="0" w:color="auto"/>
        <w:bottom w:val="none" w:sz="0" w:space="0" w:color="auto"/>
        <w:right w:val="none" w:sz="0" w:space="0" w:color="auto"/>
      </w:divBdr>
    </w:div>
    <w:div w:id="1296793406">
      <w:bodyDiv w:val="1"/>
      <w:marLeft w:val="0"/>
      <w:marRight w:val="0"/>
      <w:marTop w:val="0"/>
      <w:marBottom w:val="0"/>
      <w:divBdr>
        <w:top w:val="none" w:sz="0" w:space="0" w:color="auto"/>
        <w:left w:val="none" w:sz="0" w:space="0" w:color="auto"/>
        <w:bottom w:val="none" w:sz="0" w:space="0" w:color="auto"/>
        <w:right w:val="none" w:sz="0" w:space="0" w:color="auto"/>
      </w:divBdr>
    </w:div>
    <w:div w:id="1301110979">
      <w:bodyDiv w:val="1"/>
      <w:marLeft w:val="0"/>
      <w:marRight w:val="0"/>
      <w:marTop w:val="0"/>
      <w:marBottom w:val="0"/>
      <w:divBdr>
        <w:top w:val="none" w:sz="0" w:space="0" w:color="auto"/>
        <w:left w:val="none" w:sz="0" w:space="0" w:color="auto"/>
        <w:bottom w:val="none" w:sz="0" w:space="0" w:color="auto"/>
        <w:right w:val="none" w:sz="0" w:space="0" w:color="auto"/>
      </w:divBdr>
    </w:div>
    <w:div w:id="1304121870">
      <w:bodyDiv w:val="1"/>
      <w:marLeft w:val="0"/>
      <w:marRight w:val="0"/>
      <w:marTop w:val="0"/>
      <w:marBottom w:val="0"/>
      <w:divBdr>
        <w:top w:val="none" w:sz="0" w:space="0" w:color="auto"/>
        <w:left w:val="none" w:sz="0" w:space="0" w:color="auto"/>
        <w:bottom w:val="none" w:sz="0" w:space="0" w:color="auto"/>
        <w:right w:val="none" w:sz="0" w:space="0" w:color="auto"/>
      </w:divBdr>
    </w:div>
    <w:div w:id="1310399016">
      <w:bodyDiv w:val="1"/>
      <w:marLeft w:val="0"/>
      <w:marRight w:val="0"/>
      <w:marTop w:val="0"/>
      <w:marBottom w:val="0"/>
      <w:divBdr>
        <w:top w:val="none" w:sz="0" w:space="0" w:color="auto"/>
        <w:left w:val="none" w:sz="0" w:space="0" w:color="auto"/>
        <w:bottom w:val="none" w:sz="0" w:space="0" w:color="auto"/>
        <w:right w:val="none" w:sz="0" w:space="0" w:color="auto"/>
      </w:divBdr>
    </w:div>
    <w:div w:id="1311251572">
      <w:bodyDiv w:val="1"/>
      <w:marLeft w:val="0"/>
      <w:marRight w:val="0"/>
      <w:marTop w:val="0"/>
      <w:marBottom w:val="0"/>
      <w:divBdr>
        <w:top w:val="none" w:sz="0" w:space="0" w:color="auto"/>
        <w:left w:val="none" w:sz="0" w:space="0" w:color="auto"/>
        <w:bottom w:val="none" w:sz="0" w:space="0" w:color="auto"/>
        <w:right w:val="none" w:sz="0" w:space="0" w:color="auto"/>
      </w:divBdr>
    </w:div>
    <w:div w:id="1314944071">
      <w:bodyDiv w:val="1"/>
      <w:marLeft w:val="0"/>
      <w:marRight w:val="0"/>
      <w:marTop w:val="0"/>
      <w:marBottom w:val="0"/>
      <w:divBdr>
        <w:top w:val="none" w:sz="0" w:space="0" w:color="auto"/>
        <w:left w:val="none" w:sz="0" w:space="0" w:color="auto"/>
        <w:bottom w:val="none" w:sz="0" w:space="0" w:color="auto"/>
        <w:right w:val="none" w:sz="0" w:space="0" w:color="auto"/>
      </w:divBdr>
    </w:div>
    <w:div w:id="1325552826">
      <w:bodyDiv w:val="1"/>
      <w:marLeft w:val="0"/>
      <w:marRight w:val="0"/>
      <w:marTop w:val="0"/>
      <w:marBottom w:val="0"/>
      <w:divBdr>
        <w:top w:val="none" w:sz="0" w:space="0" w:color="auto"/>
        <w:left w:val="none" w:sz="0" w:space="0" w:color="auto"/>
        <w:bottom w:val="none" w:sz="0" w:space="0" w:color="auto"/>
        <w:right w:val="none" w:sz="0" w:space="0" w:color="auto"/>
      </w:divBdr>
    </w:div>
    <w:div w:id="1332563782">
      <w:bodyDiv w:val="1"/>
      <w:marLeft w:val="0"/>
      <w:marRight w:val="0"/>
      <w:marTop w:val="0"/>
      <w:marBottom w:val="0"/>
      <w:divBdr>
        <w:top w:val="none" w:sz="0" w:space="0" w:color="auto"/>
        <w:left w:val="none" w:sz="0" w:space="0" w:color="auto"/>
        <w:bottom w:val="none" w:sz="0" w:space="0" w:color="auto"/>
        <w:right w:val="none" w:sz="0" w:space="0" w:color="auto"/>
      </w:divBdr>
    </w:div>
    <w:div w:id="1335035476">
      <w:bodyDiv w:val="1"/>
      <w:marLeft w:val="0"/>
      <w:marRight w:val="0"/>
      <w:marTop w:val="0"/>
      <w:marBottom w:val="0"/>
      <w:divBdr>
        <w:top w:val="none" w:sz="0" w:space="0" w:color="auto"/>
        <w:left w:val="none" w:sz="0" w:space="0" w:color="auto"/>
        <w:bottom w:val="none" w:sz="0" w:space="0" w:color="auto"/>
        <w:right w:val="none" w:sz="0" w:space="0" w:color="auto"/>
      </w:divBdr>
    </w:div>
    <w:div w:id="1336569283">
      <w:bodyDiv w:val="1"/>
      <w:marLeft w:val="0"/>
      <w:marRight w:val="0"/>
      <w:marTop w:val="0"/>
      <w:marBottom w:val="0"/>
      <w:divBdr>
        <w:top w:val="none" w:sz="0" w:space="0" w:color="auto"/>
        <w:left w:val="none" w:sz="0" w:space="0" w:color="auto"/>
        <w:bottom w:val="none" w:sz="0" w:space="0" w:color="auto"/>
        <w:right w:val="none" w:sz="0" w:space="0" w:color="auto"/>
      </w:divBdr>
    </w:div>
    <w:div w:id="1353216495">
      <w:bodyDiv w:val="1"/>
      <w:marLeft w:val="0"/>
      <w:marRight w:val="0"/>
      <w:marTop w:val="0"/>
      <w:marBottom w:val="0"/>
      <w:divBdr>
        <w:top w:val="none" w:sz="0" w:space="0" w:color="auto"/>
        <w:left w:val="none" w:sz="0" w:space="0" w:color="auto"/>
        <w:bottom w:val="none" w:sz="0" w:space="0" w:color="auto"/>
        <w:right w:val="none" w:sz="0" w:space="0" w:color="auto"/>
      </w:divBdr>
    </w:div>
    <w:div w:id="1357731496">
      <w:bodyDiv w:val="1"/>
      <w:marLeft w:val="0"/>
      <w:marRight w:val="0"/>
      <w:marTop w:val="0"/>
      <w:marBottom w:val="0"/>
      <w:divBdr>
        <w:top w:val="none" w:sz="0" w:space="0" w:color="auto"/>
        <w:left w:val="none" w:sz="0" w:space="0" w:color="auto"/>
        <w:bottom w:val="none" w:sz="0" w:space="0" w:color="auto"/>
        <w:right w:val="none" w:sz="0" w:space="0" w:color="auto"/>
      </w:divBdr>
    </w:div>
    <w:div w:id="1365861639">
      <w:bodyDiv w:val="1"/>
      <w:marLeft w:val="0"/>
      <w:marRight w:val="0"/>
      <w:marTop w:val="0"/>
      <w:marBottom w:val="0"/>
      <w:divBdr>
        <w:top w:val="none" w:sz="0" w:space="0" w:color="auto"/>
        <w:left w:val="none" w:sz="0" w:space="0" w:color="auto"/>
        <w:bottom w:val="none" w:sz="0" w:space="0" w:color="auto"/>
        <w:right w:val="none" w:sz="0" w:space="0" w:color="auto"/>
      </w:divBdr>
    </w:div>
    <w:div w:id="1369181285">
      <w:bodyDiv w:val="1"/>
      <w:marLeft w:val="0"/>
      <w:marRight w:val="0"/>
      <w:marTop w:val="0"/>
      <w:marBottom w:val="0"/>
      <w:divBdr>
        <w:top w:val="none" w:sz="0" w:space="0" w:color="auto"/>
        <w:left w:val="none" w:sz="0" w:space="0" w:color="auto"/>
        <w:bottom w:val="none" w:sz="0" w:space="0" w:color="auto"/>
        <w:right w:val="none" w:sz="0" w:space="0" w:color="auto"/>
      </w:divBdr>
      <w:divsChild>
        <w:div w:id="205487307">
          <w:marLeft w:val="0"/>
          <w:marRight w:val="0"/>
          <w:marTop w:val="0"/>
          <w:marBottom w:val="0"/>
          <w:divBdr>
            <w:top w:val="none" w:sz="0" w:space="0" w:color="auto"/>
            <w:left w:val="none" w:sz="0" w:space="0" w:color="auto"/>
            <w:bottom w:val="none" w:sz="0" w:space="0" w:color="auto"/>
            <w:right w:val="none" w:sz="0" w:space="0" w:color="auto"/>
          </w:divBdr>
          <w:divsChild>
            <w:div w:id="1632436488">
              <w:marLeft w:val="0"/>
              <w:marRight w:val="0"/>
              <w:marTop w:val="0"/>
              <w:marBottom w:val="0"/>
              <w:divBdr>
                <w:top w:val="none" w:sz="0" w:space="0" w:color="auto"/>
                <w:left w:val="none" w:sz="0" w:space="0" w:color="auto"/>
                <w:bottom w:val="none" w:sz="0" w:space="0" w:color="auto"/>
                <w:right w:val="none" w:sz="0" w:space="0" w:color="auto"/>
              </w:divBdr>
              <w:divsChild>
                <w:div w:id="884634961">
                  <w:marLeft w:val="0"/>
                  <w:marRight w:val="0"/>
                  <w:marTop w:val="0"/>
                  <w:marBottom w:val="0"/>
                  <w:divBdr>
                    <w:top w:val="none" w:sz="0" w:space="0" w:color="auto"/>
                    <w:left w:val="none" w:sz="0" w:space="0" w:color="auto"/>
                    <w:bottom w:val="none" w:sz="0" w:space="0" w:color="auto"/>
                    <w:right w:val="none" w:sz="0" w:space="0" w:color="auto"/>
                  </w:divBdr>
                  <w:divsChild>
                    <w:div w:id="1229342756">
                      <w:marLeft w:val="0"/>
                      <w:marRight w:val="0"/>
                      <w:marTop w:val="0"/>
                      <w:marBottom w:val="0"/>
                      <w:divBdr>
                        <w:top w:val="none" w:sz="0" w:space="0" w:color="auto"/>
                        <w:left w:val="none" w:sz="0" w:space="0" w:color="auto"/>
                        <w:bottom w:val="none" w:sz="0" w:space="0" w:color="auto"/>
                        <w:right w:val="none" w:sz="0" w:space="0" w:color="auto"/>
                      </w:divBdr>
                      <w:divsChild>
                        <w:div w:id="3296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172298">
          <w:marLeft w:val="0"/>
          <w:marRight w:val="0"/>
          <w:marTop w:val="0"/>
          <w:marBottom w:val="0"/>
          <w:divBdr>
            <w:top w:val="none" w:sz="0" w:space="0" w:color="auto"/>
            <w:left w:val="none" w:sz="0" w:space="0" w:color="auto"/>
            <w:bottom w:val="none" w:sz="0" w:space="0" w:color="auto"/>
            <w:right w:val="none" w:sz="0" w:space="0" w:color="auto"/>
          </w:divBdr>
          <w:divsChild>
            <w:div w:id="373163606">
              <w:marLeft w:val="0"/>
              <w:marRight w:val="0"/>
              <w:marTop w:val="0"/>
              <w:marBottom w:val="0"/>
              <w:divBdr>
                <w:top w:val="none" w:sz="0" w:space="0" w:color="auto"/>
                <w:left w:val="none" w:sz="0" w:space="0" w:color="auto"/>
                <w:bottom w:val="none" w:sz="0" w:space="0" w:color="auto"/>
                <w:right w:val="none" w:sz="0" w:space="0" w:color="auto"/>
              </w:divBdr>
              <w:divsChild>
                <w:div w:id="5710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915060">
          <w:marLeft w:val="0"/>
          <w:marRight w:val="0"/>
          <w:marTop w:val="0"/>
          <w:marBottom w:val="0"/>
          <w:divBdr>
            <w:top w:val="none" w:sz="0" w:space="0" w:color="auto"/>
            <w:left w:val="none" w:sz="0" w:space="0" w:color="auto"/>
            <w:bottom w:val="none" w:sz="0" w:space="0" w:color="auto"/>
            <w:right w:val="none" w:sz="0" w:space="0" w:color="auto"/>
          </w:divBdr>
          <w:divsChild>
            <w:div w:id="1027364231">
              <w:marLeft w:val="0"/>
              <w:marRight w:val="0"/>
              <w:marTop w:val="0"/>
              <w:marBottom w:val="0"/>
              <w:divBdr>
                <w:top w:val="none" w:sz="0" w:space="0" w:color="auto"/>
                <w:left w:val="none" w:sz="0" w:space="0" w:color="auto"/>
                <w:bottom w:val="none" w:sz="0" w:space="0" w:color="auto"/>
                <w:right w:val="none" w:sz="0" w:space="0" w:color="auto"/>
              </w:divBdr>
              <w:divsChild>
                <w:div w:id="1523012495">
                  <w:marLeft w:val="0"/>
                  <w:marRight w:val="0"/>
                  <w:marTop w:val="0"/>
                  <w:marBottom w:val="0"/>
                  <w:divBdr>
                    <w:top w:val="none" w:sz="0" w:space="0" w:color="auto"/>
                    <w:left w:val="none" w:sz="0" w:space="0" w:color="auto"/>
                    <w:bottom w:val="none" w:sz="0" w:space="0" w:color="auto"/>
                    <w:right w:val="none" w:sz="0" w:space="0" w:color="auto"/>
                  </w:divBdr>
                  <w:divsChild>
                    <w:div w:id="981927655">
                      <w:marLeft w:val="0"/>
                      <w:marRight w:val="0"/>
                      <w:marTop w:val="0"/>
                      <w:marBottom w:val="0"/>
                      <w:divBdr>
                        <w:top w:val="none" w:sz="0" w:space="0" w:color="auto"/>
                        <w:left w:val="none" w:sz="0" w:space="0" w:color="auto"/>
                        <w:bottom w:val="none" w:sz="0" w:space="0" w:color="auto"/>
                        <w:right w:val="none" w:sz="0" w:space="0" w:color="auto"/>
                      </w:divBdr>
                      <w:divsChild>
                        <w:div w:id="840316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865270">
          <w:marLeft w:val="0"/>
          <w:marRight w:val="0"/>
          <w:marTop w:val="0"/>
          <w:marBottom w:val="0"/>
          <w:divBdr>
            <w:top w:val="none" w:sz="0" w:space="0" w:color="auto"/>
            <w:left w:val="none" w:sz="0" w:space="0" w:color="auto"/>
            <w:bottom w:val="none" w:sz="0" w:space="0" w:color="auto"/>
            <w:right w:val="none" w:sz="0" w:space="0" w:color="auto"/>
          </w:divBdr>
        </w:div>
        <w:div w:id="1424451948">
          <w:marLeft w:val="0"/>
          <w:marRight w:val="0"/>
          <w:marTop w:val="0"/>
          <w:marBottom w:val="0"/>
          <w:divBdr>
            <w:top w:val="none" w:sz="0" w:space="0" w:color="auto"/>
            <w:left w:val="none" w:sz="0" w:space="0" w:color="auto"/>
            <w:bottom w:val="none" w:sz="0" w:space="0" w:color="auto"/>
            <w:right w:val="none" w:sz="0" w:space="0" w:color="auto"/>
          </w:divBdr>
          <w:divsChild>
            <w:div w:id="200823466">
              <w:marLeft w:val="0"/>
              <w:marRight w:val="0"/>
              <w:marTop w:val="0"/>
              <w:marBottom w:val="0"/>
              <w:divBdr>
                <w:top w:val="none" w:sz="0" w:space="0" w:color="auto"/>
                <w:left w:val="none" w:sz="0" w:space="0" w:color="auto"/>
                <w:bottom w:val="none" w:sz="0" w:space="0" w:color="auto"/>
                <w:right w:val="none" w:sz="0" w:space="0" w:color="auto"/>
              </w:divBdr>
              <w:divsChild>
                <w:div w:id="214219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68626">
          <w:marLeft w:val="0"/>
          <w:marRight w:val="0"/>
          <w:marTop w:val="0"/>
          <w:marBottom w:val="0"/>
          <w:divBdr>
            <w:top w:val="none" w:sz="0" w:space="0" w:color="auto"/>
            <w:left w:val="none" w:sz="0" w:space="0" w:color="auto"/>
            <w:bottom w:val="none" w:sz="0" w:space="0" w:color="auto"/>
            <w:right w:val="none" w:sz="0" w:space="0" w:color="auto"/>
          </w:divBdr>
          <w:divsChild>
            <w:div w:id="1633903725">
              <w:marLeft w:val="0"/>
              <w:marRight w:val="0"/>
              <w:marTop w:val="0"/>
              <w:marBottom w:val="0"/>
              <w:divBdr>
                <w:top w:val="none" w:sz="0" w:space="0" w:color="auto"/>
                <w:left w:val="none" w:sz="0" w:space="0" w:color="auto"/>
                <w:bottom w:val="none" w:sz="0" w:space="0" w:color="auto"/>
                <w:right w:val="none" w:sz="0" w:space="0" w:color="auto"/>
              </w:divBdr>
              <w:divsChild>
                <w:div w:id="106394047">
                  <w:marLeft w:val="0"/>
                  <w:marRight w:val="0"/>
                  <w:marTop w:val="0"/>
                  <w:marBottom w:val="0"/>
                  <w:divBdr>
                    <w:top w:val="none" w:sz="0" w:space="0" w:color="auto"/>
                    <w:left w:val="none" w:sz="0" w:space="0" w:color="auto"/>
                    <w:bottom w:val="none" w:sz="0" w:space="0" w:color="auto"/>
                    <w:right w:val="none" w:sz="0" w:space="0" w:color="auto"/>
                  </w:divBdr>
                  <w:divsChild>
                    <w:div w:id="2065563755">
                      <w:marLeft w:val="0"/>
                      <w:marRight w:val="0"/>
                      <w:marTop w:val="0"/>
                      <w:marBottom w:val="0"/>
                      <w:divBdr>
                        <w:top w:val="none" w:sz="0" w:space="0" w:color="auto"/>
                        <w:left w:val="none" w:sz="0" w:space="0" w:color="auto"/>
                        <w:bottom w:val="none" w:sz="0" w:space="0" w:color="auto"/>
                        <w:right w:val="none" w:sz="0" w:space="0" w:color="auto"/>
                      </w:divBdr>
                      <w:divsChild>
                        <w:div w:id="204324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541743">
          <w:marLeft w:val="0"/>
          <w:marRight w:val="0"/>
          <w:marTop w:val="0"/>
          <w:marBottom w:val="0"/>
          <w:divBdr>
            <w:top w:val="none" w:sz="0" w:space="0" w:color="auto"/>
            <w:left w:val="none" w:sz="0" w:space="0" w:color="auto"/>
            <w:bottom w:val="none" w:sz="0" w:space="0" w:color="auto"/>
            <w:right w:val="none" w:sz="0" w:space="0" w:color="auto"/>
          </w:divBdr>
          <w:divsChild>
            <w:div w:id="991525643">
              <w:marLeft w:val="0"/>
              <w:marRight w:val="0"/>
              <w:marTop w:val="0"/>
              <w:marBottom w:val="0"/>
              <w:divBdr>
                <w:top w:val="none" w:sz="0" w:space="0" w:color="auto"/>
                <w:left w:val="none" w:sz="0" w:space="0" w:color="auto"/>
                <w:bottom w:val="none" w:sz="0" w:space="0" w:color="auto"/>
                <w:right w:val="none" w:sz="0" w:space="0" w:color="auto"/>
              </w:divBdr>
              <w:divsChild>
                <w:div w:id="68521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103994">
      <w:bodyDiv w:val="1"/>
      <w:marLeft w:val="0"/>
      <w:marRight w:val="0"/>
      <w:marTop w:val="0"/>
      <w:marBottom w:val="0"/>
      <w:divBdr>
        <w:top w:val="none" w:sz="0" w:space="0" w:color="auto"/>
        <w:left w:val="none" w:sz="0" w:space="0" w:color="auto"/>
        <w:bottom w:val="none" w:sz="0" w:space="0" w:color="auto"/>
        <w:right w:val="none" w:sz="0" w:space="0" w:color="auto"/>
      </w:divBdr>
    </w:div>
    <w:div w:id="1373572413">
      <w:bodyDiv w:val="1"/>
      <w:marLeft w:val="0"/>
      <w:marRight w:val="0"/>
      <w:marTop w:val="0"/>
      <w:marBottom w:val="0"/>
      <w:divBdr>
        <w:top w:val="none" w:sz="0" w:space="0" w:color="auto"/>
        <w:left w:val="none" w:sz="0" w:space="0" w:color="auto"/>
        <w:bottom w:val="none" w:sz="0" w:space="0" w:color="auto"/>
        <w:right w:val="none" w:sz="0" w:space="0" w:color="auto"/>
      </w:divBdr>
    </w:div>
    <w:div w:id="1374304775">
      <w:bodyDiv w:val="1"/>
      <w:marLeft w:val="0"/>
      <w:marRight w:val="0"/>
      <w:marTop w:val="0"/>
      <w:marBottom w:val="0"/>
      <w:divBdr>
        <w:top w:val="none" w:sz="0" w:space="0" w:color="auto"/>
        <w:left w:val="none" w:sz="0" w:space="0" w:color="auto"/>
        <w:bottom w:val="none" w:sz="0" w:space="0" w:color="auto"/>
        <w:right w:val="none" w:sz="0" w:space="0" w:color="auto"/>
      </w:divBdr>
    </w:div>
    <w:div w:id="1374380313">
      <w:bodyDiv w:val="1"/>
      <w:marLeft w:val="0"/>
      <w:marRight w:val="0"/>
      <w:marTop w:val="0"/>
      <w:marBottom w:val="0"/>
      <w:divBdr>
        <w:top w:val="none" w:sz="0" w:space="0" w:color="auto"/>
        <w:left w:val="none" w:sz="0" w:space="0" w:color="auto"/>
        <w:bottom w:val="none" w:sz="0" w:space="0" w:color="auto"/>
        <w:right w:val="none" w:sz="0" w:space="0" w:color="auto"/>
      </w:divBdr>
    </w:div>
    <w:div w:id="1374771749">
      <w:bodyDiv w:val="1"/>
      <w:marLeft w:val="0"/>
      <w:marRight w:val="0"/>
      <w:marTop w:val="0"/>
      <w:marBottom w:val="0"/>
      <w:divBdr>
        <w:top w:val="none" w:sz="0" w:space="0" w:color="auto"/>
        <w:left w:val="none" w:sz="0" w:space="0" w:color="auto"/>
        <w:bottom w:val="none" w:sz="0" w:space="0" w:color="auto"/>
        <w:right w:val="none" w:sz="0" w:space="0" w:color="auto"/>
      </w:divBdr>
    </w:div>
    <w:div w:id="1377660159">
      <w:bodyDiv w:val="1"/>
      <w:marLeft w:val="0"/>
      <w:marRight w:val="0"/>
      <w:marTop w:val="0"/>
      <w:marBottom w:val="0"/>
      <w:divBdr>
        <w:top w:val="none" w:sz="0" w:space="0" w:color="auto"/>
        <w:left w:val="none" w:sz="0" w:space="0" w:color="auto"/>
        <w:bottom w:val="none" w:sz="0" w:space="0" w:color="auto"/>
        <w:right w:val="none" w:sz="0" w:space="0" w:color="auto"/>
      </w:divBdr>
    </w:div>
    <w:div w:id="1380980036">
      <w:bodyDiv w:val="1"/>
      <w:marLeft w:val="0"/>
      <w:marRight w:val="0"/>
      <w:marTop w:val="0"/>
      <w:marBottom w:val="0"/>
      <w:divBdr>
        <w:top w:val="none" w:sz="0" w:space="0" w:color="auto"/>
        <w:left w:val="none" w:sz="0" w:space="0" w:color="auto"/>
        <w:bottom w:val="none" w:sz="0" w:space="0" w:color="auto"/>
        <w:right w:val="none" w:sz="0" w:space="0" w:color="auto"/>
      </w:divBdr>
    </w:div>
    <w:div w:id="1382288740">
      <w:bodyDiv w:val="1"/>
      <w:marLeft w:val="0"/>
      <w:marRight w:val="0"/>
      <w:marTop w:val="0"/>
      <w:marBottom w:val="0"/>
      <w:divBdr>
        <w:top w:val="none" w:sz="0" w:space="0" w:color="auto"/>
        <w:left w:val="none" w:sz="0" w:space="0" w:color="auto"/>
        <w:bottom w:val="none" w:sz="0" w:space="0" w:color="auto"/>
        <w:right w:val="none" w:sz="0" w:space="0" w:color="auto"/>
      </w:divBdr>
    </w:div>
    <w:div w:id="1399134037">
      <w:bodyDiv w:val="1"/>
      <w:marLeft w:val="0"/>
      <w:marRight w:val="0"/>
      <w:marTop w:val="0"/>
      <w:marBottom w:val="0"/>
      <w:divBdr>
        <w:top w:val="none" w:sz="0" w:space="0" w:color="auto"/>
        <w:left w:val="none" w:sz="0" w:space="0" w:color="auto"/>
        <w:bottom w:val="none" w:sz="0" w:space="0" w:color="auto"/>
        <w:right w:val="none" w:sz="0" w:space="0" w:color="auto"/>
      </w:divBdr>
    </w:div>
    <w:div w:id="1422407536">
      <w:bodyDiv w:val="1"/>
      <w:marLeft w:val="0"/>
      <w:marRight w:val="0"/>
      <w:marTop w:val="0"/>
      <w:marBottom w:val="0"/>
      <w:divBdr>
        <w:top w:val="none" w:sz="0" w:space="0" w:color="auto"/>
        <w:left w:val="none" w:sz="0" w:space="0" w:color="auto"/>
        <w:bottom w:val="none" w:sz="0" w:space="0" w:color="auto"/>
        <w:right w:val="none" w:sz="0" w:space="0" w:color="auto"/>
      </w:divBdr>
    </w:div>
    <w:div w:id="1424567539">
      <w:bodyDiv w:val="1"/>
      <w:marLeft w:val="0"/>
      <w:marRight w:val="0"/>
      <w:marTop w:val="0"/>
      <w:marBottom w:val="0"/>
      <w:divBdr>
        <w:top w:val="none" w:sz="0" w:space="0" w:color="auto"/>
        <w:left w:val="none" w:sz="0" w:space="0" w:color="auto"/>
        <w:bottom w:val="none" w:sz="0" w:space="0" w:color="auto"/>
        <w:right w:val="none" w:sz="0" w:space="0" w:color="auto"/>
      </w:divBdr>
    </w:div>
    <w:div w:id="1427925513">
      <w:bodyDiv w:val="1"/>
      <w:marLeft w:val="0"/>
      <w:marRight w:val="0"/>
      <w:marTop w:val="0"/>
      <w:marBottom w:val="0"/>
      <w:divBdr>
        <w:top w:val="none" w:sz="0" w:space="0" w:color="auto"/>
        <w:left w:val="none" w:sz="0" w:space="0" w:color="auto"/>
        <w:bottom w:val="none" w:sz="0" w:space="0" w:color="auto"/>
        <w:right w:val="none" w:sz="0" w:space="0" w:color="auto"/>
      </w:divBdr>
    </w:div>
    <w:div w:id="1431320539">
      <w:bodyDiv w:val="1"/>
      <w:marLeft w:val="0"/>
      <w:marRight w:val="0"/>
      <w:marTop w:val="0"/>
      <w:marBottom w:val="0"/>
      <w:divBdr>
        <w:top w:val="none" w:sz="0" w:space="0" w:color="auto"/>
        <w:left w:val="none" w:sz="0" w:space="0" w:color="auto"/>
        <w:bottom w:val="none" w:sz="0" w:space="0" w:color="auto"/>
        <w:right w:val="none" w:sz="0" w:space="0" w:color="auto"/>
      </w:divBdr>
    </w:div>
    <w:div w:id="1448423867">
      <w:bodyDiv w:val="1"/>
      <w:marLeft w:val="0"/>
      <w:marRight w:val="0"/>
      <w:marTop w:val="0"/>
      <w:marBottom w:val="0"/>
      <w:divBdr>
        <w:top w:val="none" w:sz="0" w:space="0" w:color="auto"/>
        <w:left w:val="none" w:sz="0" w:space="0" w:color="auto"/>
        <w:bottom w:val="none" w:sz="0" w:space="0" w:color="auto"/>
        <w:right w:val="none" w:sz="0" w:space="0" w:color="auto"/>
      </w:divBdr>
    </w:div>
    <w:div w:id="1451625013">
      <w:bodyDiv w:val="1"/>
      <w:marLeft w:val="0"/>
      <w:marRight w:val="0"/>
      <w:marTop w:val="0"/>
      <w:marBottom w:val="0"/>
      <w:divBdr>
        <w:top w:val="none" w:sz="0" w:space="0" w:color="auto"/>
        <w:left w:val="none" w:sz="0" w:space="0" w:color="auto"/>
        <w:bottom w:val="none" w:sz="0" w:space="0" w:color="auto"/>
        <w:right w:val="none" w:sz="0" w:space="0" w:color="auto"/>
      </w:divBdr>
    </w:div>
    <w:div w:id="1452746367">
      <w:bodyDiv w:val="1"/>
      <w:marLeft w:val="0"/>
      <w:marRight w:val="0"/>
      <w:marTop w:val="0"/>
      <w:marBottom w:val="0"/>
      <w:divBdr>
        <w:top w:val="none" w:sz="0" w:space="0" w:color="auto"/>
        <w:left w:val="none" w:sz="0" w:space="0" w:color="auto"/>
        <w:bottom w:val="none" w:sz="0" w:space="0" w:color="auto"/>
        <w:right w:val="none" w:sz="0" w:space="0" w:color="auto"/>
      </w:divBdr>
    </w:div>
    <w:div w:id="1474785239">
      <w:bodyDiv w:val="1"/>
      <w:marLeft w:val="0"/>
      <w:marRight w:val="0"/>
      <w:marTop w:val="0"/>
      <w:marBottom w:val="0"/>
      <w:divBdr>
        <w:top w:val="none" w:sz="0" w:space="0" w:color="auto"/>
        <w:left w:val="none" w:sz="0" w:space="0" w:color="auto"/>
        <w:bottom w:val="none" w:sz="0" w:space="0" w:color="auto"/>
        <w:right w:val="none" w:sz="0" w:space="0" w:color="auto"/>
      </w:divBdr>
    </w:div>
    <w:div w:id="1476415663">
      <w:bodyDiv w:val="1"/>
      <w:marLeft w:val="0"/>
      <w:marRight w:val="0"/>
      <w:marTop w:val="0"/>
      <w:marBottom w:val="0"/>
      <w:divBdr>
        <w:top w:val="none" w:sz="0" w:space="0" w:color="auto"/>
        <w:left w:val="none" w:sz="0" w:space="0" w:color="auto"/>
        <w:bottom w:val="none" w:sz="0" w:space="0" w:color="auto"/>
        <w:right w:val="none" w:sz="0" w:space="0" w:color="auto"/>
      </w:divBdr>
    </w:div>
    <w:div w:id="1478917871">
      <w:bodyDiv w:val="1"/>
      <w:marLeft w:val="0"/>
      <w:marRight w:val="0"/>
      <w:marTop w:val="0"/>
      <w:marBottom w:val="0"/>
      <w:divBdr>
        <w:top w:val="none" w:sz="0" w:space="0" w:color="auto"/>
        <w:left w:val="none" w:sz="0" w:space="0" w:color="auto"/>
        <w:bottom w:val="none" w:sz="0" w:space="0" w:color="auto"/>
        <w:right w:val="none" w:sz="0" w:space="0" w:color="auto"/>
      </w:divBdr>
    </w:div>
    <w:div w:id="1480732665">
      <w:bodyDiv w:val="1"/>
      <w:marLeft w:val="0"/>
      <w:marRight w:val="0"/>
      <w:marTop w:val="0"/>
      <w:marBottom w:val="0"/>
      <w:divBdr>
        <w:top w:val="none" w:sz="0" w:space="0" w:color="auto"/>
        <w:left w:val="none" w:sz="0" w:space="0" w:color="auto"/>
        <w:bottom w:val="none" w:sz="0" w:space="0" w:color="auto"/>
        <w:right w:val="none" w:sz="0" w:space="0" w:color="auto"/>
      </w:divBdr>
    </w:div>
    <w:div w:id="1483429463">
      <w:bodyDiv w:val="1"/>
      <w:marLeft w:val="0"/>
      <w:marRight w:val="0"/>
      <w:marTop w:val="0"/>
      <w:marBottom w:val="0"/>
      <w:divBdr>
        <w:top w:val="none" w:sz="0" w:space="0" w:color="auto"/>
        <w:left w:val="none" w:sz="0" w:space="0" w:color="auto"/>
        <w:bottom w:val="none" w:sz="0" w:space="0" w:color="auto"/>
        <w:right w:val="none" w:sz="0" w:space="0" w:color="auto"/>
      </w:divBdr>
    </w:div>
    <w:div w:id="1484809538">
      <w:bodyDiv w:val="1"/>
      <w:marLeft w:val="0"/>
      <w:marRight w:val="0"/>
      <w:marTop w:val="0"/>
      <w:marBottom w:val="0"/>
      <w:divBdr>
        <w:top w:val="none" w:sz="0" w:space="0" w:color="auto"/>
        <w:left w:val="none" w:sz="0" w:space="0" w:color="auto"/>
        <w:bottom w:val="none" w:sz="0" w:space="0" w:color="auto"/>
        <w:right w:val="none" w:sz="0" w:space="0" w:color="auto"/>
      </w:divBdr>
    </w:div>
    <w:div w:id="1487817121">
      <w:bodyDiv w:val="1"/>
      <w:marLeft w:val="0"/>
      <w:marRight w:val="0"/>
      <w:marTop w:val="0"/>
      <w:marBottom w:val="0"/>
      <w:divBdr>
        <w:top w:val="none" w:sz="0" w:space="0" w:color="auto"/>
        <w:left w:val="none" w:sz="0" w:space="0" w:color="auto"/>
        <w:bottom w:val="none" w:sz="0" w:space="0" w:color="auto"/>
        <w:right w:val="none" w:sz="0" w:space="0" w:color="auto"/>
      </w:divBdr>
    </w:div>
    <w:div w:id="1490902408">
      <w:bodyDiv w:val="1"/>
      <w:marLeft w:val="0"/>
      <w:marRight w:val="0"/>
      <w:marTop w:val="0"/>
      <w:marBottom w:val="0"/>
      <w:divBdr>
        <w:top w:val="none" w:sz="0" w:space="0" w:color="auto"/>
        <w:left w:val="none" w:sz="0" w:space="0" w:color="auto"/>
        <w:bottom w:val="none" w:sz="0" w:space="0" w:color="auto"/>
        <w:right w:val="none" w:sz="0" w:space="0" w:color="auto"/>
      </w:divBdr>
    </w:div>
    <w:div w:id="1493721123">
      <w:bodyDiv w:val="1"/>
      <w:marLeft w:val="0"/>
      <w:marRight w:val="0"/>
      <w:marTop w:val="0"/>
      <w:marBottom w:val="0"/>
      <w:divBdr>
        <w:top w:val="none" w:sz="0" w:space="0" w:color="auto"/>
        <w:left w:val="none" w:sz="0" w:space="0" w:color="auto"/>
        <w:bottom w:val="none" w:sz="0" w:space="0" w:color="auto"/>
        <w:right w:val="none" w:sz="0" w:space="0" w:color="auto"/>
      </w:divBdr>
    </w:div>
    <w:div w:id="1499034675">
      <w:bodyDiv w:val="1"/>
      <w:marLeft w:val="0"/>
      <w:marRight w:val="0"/>
      <w:marTop w:val="0"/>
      <w:marBottom w:val="0"/>
      <w:divBdr>
        <w:top w:val="none" w:sz="0" w:space="0" w:color="auto"/>
        <w:left w:val="none" w:sz="0" w:space="0" w:color="auto"/>
        <w:bottom w:val="none" w:sz="0" w:space="0" w:color="auto"/>
        <w:right w:val="none" w:sz="0" w:space="0" w:color="auto"/>
      </w:divBdr>
    </w:div>
    <w:div w:id="1505827298">
      <w:bodyDiv w:val="1"/>
      <w:marLeft w:val="0"/>
      <w:marRight w:val="0"/>
      <w:marTop w:val="0"/>
      <w:marBottom w:val="0"/>
      <w:divBdr>
        <w:top w:val="none" w:sz="0" w:space="0" w:color="auto"/>
        <w:left w:val="none" w:sz="0" w:space="0" w:color="auto"/>
        <w:bottom w:val="none" w:sz="0" w:space="0" w:color="auto"/>
        <w:right w:val="none" w:sz="0" w:space="0" w:color="auto"/>
      </w:divBdr>
    </w:div>
    <w:div w:id="1507207914">
      <w:bodyDiv w:val="1"/>
      <w:marLeft w:val="0"/>
      <w:marRight w:val="0"/>
      <w:marTop w:val="0"/>
      <w:marBottom w:val="0"/>
      <w:divBdr>
        <w:top w:val="none" w:sz="0" w:space="0" w:color="auto"/>
        <w:left w:val="none" w:sz="0" w:space="0" w:color="auto"/>
        <w:bottom w:val="none" w:sz="0" w:space="0" w:color="auto"/>
        <w:right w:val="none" w:sz="0" w:space="0" w:color="auto"/>
      </w:divBdr>
    </w:div>
    <w:div w:id="1511145473">
      <w:bodyDiv w:val="1"/>
      <w:marLeft w:val="0"/>
      <w:marRight w:val="0"/>
      <w:marTop w:val="0"/>
      <w:marBottom w:val="0"/>
      <w:divBdr>
        <w:top w:val="none" w:sz="0" w:space="0" w:color="auto"/>
        <w:left w:val="none" w:sz="0" w:space="0" w:color="auto"/>
        <w:bottom w:val="none" w:sz="0" w:space="0" w:color="auto"/>
        <w:right w:val="none" w:sz="0" w:space="0" w:color="auto"/>
      </w:divBdr>
    </w:div>
    <w:div w:id="1520390773">
      <w:bodyDiv w:val="1"/>
      <w:marLeft w:val="0"/>
      <w:marRight w:val="0"/>
      <w:marTop w:val="0"/>
      <w:marBottom w:val="0"/>
      <w:divBdr>
        <w:top w:val="none" w:sz="0" w:space="0" w:color="auto"/>
        <w:left w:val="none" w:sz="0" w:space="0" w:color="auto"/>
        <w:bottom w:val="none" w:sz="0" w:space="0" w:color="auto"/>
        <w:right w:val="none" w:sz="0" w:space="0" w:color="auto"/>
      </w:divBdr>
    </w:div>
    <w:div w:id="1526214255">
      <w:bodyDiv w:val="1"/>
      <w:marLeft w:val="0"/>
      <w:marRight w:val="0"/>
      <w:marTop w:val="0"/>
      <w:marBottom w:val="0"/>
      <w:divBdr>
        <w:top w:val="none" w:sz="0" w:space="0" w:color="auto"/>
        <w:left w:val="none" w:sz="0" w:space="0" w:color="auto"/>
        <w:bottom w:val="none" w:sz="0" w:space="0" w:color="auto"/>
        <w:right w:val="none" w:sz="0" w:space="0" w:color="auto"/>
      </w:divBdr>
    </w:div>
    <w:div w:id="1534687109">
      <w:bodyDiv w:val="1"/>
      <w:marLeft w:val="0"/>
      <w:marRight w:val="0"/>
      <w:marTop w:val="0"/>
      <w:marBottom w:val="0"/>
      <w:divBdr>
        <w:top w:val="none" w:sz="0" w:space="0" w:color="auto"/>
        <w:left w:val="none" w:sz="0" w:space="0" w:color="auto"/>
        <w:bottom w:val="none" w:sz="0" w:space="0" w:color="auto"/>
        <w:right w:val="none" w:sz="0" w:space="0" w:color="auto"/>
      </w:divBdr>
    </w:div>
    <w:div w:id="1535116829">
      <w:bodyDiv w:val="1"/>
      <w:marLeft w:val="0"/>
      <w:marRight w:val="0"/>
      <w:marTop w:val="0"/>
      <w:marBottom w:val="0"/>
      <w:divBdr>
        <w:top w:val="none" w:sz="0" w:space="0" w:color="auto"/>
        <w:left w:val="none" w:sz="0" w:space="0" w:color="auto"/>
        <w:bottom w:val="none" w:sz="0" w:space="0" w:color="auto"/>
        <w:right w:val="none" w:sz="0" w:space="0" w:color="auto"/>
      </w:divBdr>
    </w:div>
    <w:div w:id="1540318073">
      <w:bodyDiv w:val="1"/>
      <w:marLeft w:val="0"/>
      <w:marRight w:val="0"/>
      <w:marTop w:val="0"/>
      <w:marBottom w:val="0"/>
      <w:divBdr>
        <w:top w:val="none" w:sz="0" w:space="0" w:color="auto"/>
        <w:left w:val="none" w:sz="0" w:space="0" w:color="auto"/>
        <w:bottom w:val="none" w:sz="0" w:space="0" w:color="auto"/>
        <w:right w:val="none" w:sz="0" w:space="0" w:color="auto"/>
      </w:divBdr>
    </w:div>
    <w:div w:id="1550533215">
      <w:bodyDiv w:val="1"/>
      <w:marLeft w:val="0"/>
      <w:marRight w:val="0"/>
      <w:marTop w:val="0"/>
      <w:marBottom w:val="0"/>
      <w:divBdr>
        <w:top w:val="none" w:sz="0" w:space="0" w:color="auto"/>
        <w:left w:val="none" w:sz="0" w:space="0" w:color="auto"/>
        <w:bottom w:val="none" w:sz="0" w:space="0" w:color="auto"/>
        <w:right w:val="none" w:sz="0" w:space="0" w:color="auto"/>
      </w:divBdr>
    </w:div>
    <w:div w:id="1554996486">
      <w:bodyDiv w:val="1"/>
      <w:marLeft w:val="0"/>
      <w:marRight w:val="0"/>
      <w:marTop w:val="0"/>
      <w:marBottom w:val="0"/>
      <w:divBdr>
        <w:top w:val="none" w:sz="0" w:space="0" w:color="auto"/>
        <w:left w:val="none" w:sz="0" w:space="0" w:color="auto"/>
        <w:bottom w:val="none" w:sz="0" w:space="0" w:color="auto"/>
        <w:right w:val="none" w:sz="0" w:space="0" w:color="auto"/>
      </w:divBdr>
    </w:div>
    <w:div w:id="1556042878">
      <w:bodyDiv w:val="1"/>
      <w:marLeft w:val="0"/>
      <w:marRight w:val="0"/>
      <w:marTop w:val="0"/>
      <w:marBottom w:val="0"/>
      <w:divBdr>
        <w:top w:val="none" w:sz="0" w:space="0" w:color="auto"/>
        <w:left w:val="none" w:sz="0" w:space="0" w:color="auto"/>
        <w:bottom w:val="none" w:sz="0" w:space="0" w:color="auto"/>
        <w:right w:val="none" w:sz="0" w:space="0" w:color="auto"/>
      </w:divBdr>
    </w:div>
    <w:div w:id="1564214698">
      <w:bodyDiv w:val="1"/>
      <w:marLeft w:val="0"/>
      <w:marRight w:val="0"/>
      <w:marTop w:val="0"/>
      <w:marBottom w:val="0"/>
      <w:divBdr>
        <w:top w:val="none" w:sz="0" w:space="0" w:color="auto"/>
        <w:left w:val="none" w:sz="0" w:space="0" w:color="auto"/>
        <w:bottom w:val="none" w:sz="0" w:space="0" w:color="auto"/>
        <w:right w:val="none" w:sz="0" w:space="0" w:color="auto"/>
      </w:divBdr>
    </w:div>
    <w:div w:id="1570580136">
      <w:bodyDiv w:val="1"/>
      <w:marLeft w:val="0"/>
      <w:marRight w:val="0"/>
      <w:marTop w:val="0"/>
      <w:marBottom w:val="0"/>
      <w:divBdr>
        <w:top w:val="none" w:sz="0" w:space="0" w:color="auto"/>
        <w:left w:val="none" w:sz="0" w:space="0" w:color="auto"/>
        <w:bottom w:val="none" w:sz="0" w:space="0" w:color="auto"/>
        <w:right w:val="none" w:sz="0" w:space="0" w:color="auto"/>
      </w:divBdr>
    </w:div>
    <w:div w:id="1575317641">
      <w:bodyDiv w:val="1"/>
      <w:marLeft w:val="0"/>
      <w:marRight w:val="0"/>
      <w:marTop w:val="0"/>
      <w:marBottom w:val="0"/>
      <w:divBdr>
        <w:top w:val="none" w:sz="0" w:space="0" w:color="auto"/>
        <w:left w:val="none" w:sz="0" w:space="0" w:color="auto"/>
        <w:bottom w:val="none" w:sz="0" w:space="0" w:color="auto"/>
        <w:right w:val="none" w:sz="0" w:space="0" w:color="auto"/>
      </w:divBdr>
    </w:div>
    <w:div w:id="1581140445">
      <w:bodyDiv w:val="1"/>
      <w:marLeft w:val="0"/>
      <w:marRight w:val="0"/>
      <w:marTop w:val="0"/>
      <w:marBottom w:val="0"/>
      <w:divBdr>
        <w:top w:val="none" w:sz="0" w:space="0" w:color="auto"/>
        <w:left w:val="none" w:sz="0" w:space="0" w:color="auto"/>
        <w:bottom w:val="none" w:sz="0" w:space="0" w:color="auto"/>
        <w:right w:val="none" w:sz="0" w:space="0" w:color="auto"/>
      </w:divBdr>
    </w:div>
    <w:div w:id="1586066148">
      <w:bodyDiv w:val="1"/>
      <w:marLeft w:val="0"/>
      <w:marRight w:val="0"/>
      <w:marTop w:val="0"/>
      <w:marBottom w:val="0"/>
      <w:divBdr>
        <w:top w:val="none" w:sz="0" w:space="0" w:color="auto"/>
        <w:left w:val="none" w:sz="0" w:space="0" w:color="auto"/>
        <w:bottom w:val="none" w:sz="0" w:space="0" w:color="auto"/>
        <w:right w:val="none" w:sz="0" w:space="0" w:color="auto"/>
      </w:divBdr>
    </w:div>
    <w:div w:id="1586501191">
      <w:bodyDiv w:val="1"/>
      <w:marLeft w:val="0"/>
      <w:marRight w:val="0"/>
      <w:marTop w:val="0"/>
      <w:marBottom w:val="0"/>
      <w:divBdr>
        <w:top w:val="none" w:sz="0" w:space="0" w:color="auto"/>
        <w:left w:val="none" w:sz="0" w:space="0" w:color="auto"/>
        <w:bottom w:val="none" w:sz="0" w:space="0" w:color="auto"/>
        <w:right w:val="none" w:sz="0" w:space="0" w:color="auto"/>
      </w:divBdr>
    </w:div>
    <w:div w:id="1586960204">
      <w:bodyDiv w:val="1"/>
      <w:marLeft w:val="0"/>
      <w:marRight w:val="0"/>
      <w:marTop w:val="0"/>
      <w:marBottom w:val="0"/>
      <w:divBdr>
        <w:top w:val="none" w:sz="0" w:space="0" w:color="auto"/>
        <w:left w:val="none" w:sz="0" w:space="0" w:color="auto"/>
        <w:bottom w:val="none" w:sz="0" w:space="0" w:color="auto"/>
        <w:right w:val="none" w:sz="0" w:space="0" w:color="auto"/>
      </w:divBdr>
    </w:div>
    <w:div w:id="1590770818">
      <w:bodyDiv w:val="1"/>
      <w:marLeft w:val="0"/>
      <w:marRight w:val="0"/>
      <w:marTop w:val="0"/>
      <w:marBottom w:val="0"/>
      <w:divBdr>
        <w:top w:val="none" w:sz="0" w:space="0" w:color="auto"/>
        <w:left w:val="none" w:sz="0" w:space="0" w:color="auto"/>
        <w:bottom w:val="none" w:sz="0" w:space="0" w:color="auto"/>
        <w:right w:val="none" w:sz="0" w:space="0" w:color="auto"/>
      </w:divBdr>
    </w:div>
    <w:div w:id="1590842954">
      <w:bodyDiv w:val="1"/>
      <w:marLeft w:val="0"/>
      <w:marRight w:val="0"/>
      <w:marTop w:val="0"/>
      <w:marBottom w:val="0"/>
      <w:divBdr>
        <w:top w:val="none" w:sz="0" w:space="0" w:color="auto"/>
        <w:left w:val="none" w:sz="0" w:space="0" w:color="auto"/>
        <w:bottom w:val="none" w:sz="0" w:space="0" w:color="auto"/>
        <w:right w:val="none" w:sz="0" w:space="0" w:color="auto"/>
      </w:divBdr>
    </w:div>
    <w:div w:id="1594776470">
      <w:bodyDiv w:val="1"/>
      <w:marLeft w:val="0"/>
      <w:marRight w:val="0"/>
      <w:marTop w:val="0"/>
      <w:marBottom w:val="0"/>
      <w:divBdr>
        <w:top w:val="none" w:sz="0" w:space="0" w:color="auto"/>
        <w:left w:val="none" w:sz="0" w:space="0" w:color="auto"/>
        <w:bottom w:val="none" w:sz="0" w:space="0" w:color="auto"/>
        <w:right w:val="none" w:sz="0" w:space="0" w:color="auto"/>
      </w:divBdr>
    </w:div>
    <w:div w:id="1597858778">
      <w:bodyDiv w:val="1"/>
      <w:marLeft w:val="0"/>
      <w:marRight w:val="0"/>
      <w:marTop w:val="0"/>
      <w:marBottom w:val="0"/>
      <w:divBdr>
        <w:top w:val="none" w:sz="0" w:space="0" w:color="auto"/>
        <w:left w:val="none" w:sz="0" w:space="0" w:color="auto"/>
        <w:bottom w:val="none" w:sz="0" w:space="0" w:color="auto"/>
        <w:right w:val="none" w:sz="0" w:space="0" w:color="auto"/>
      </w:divBdr>
    </w:div>
    <w:div w:id="1598323675">
      <w:bodyDiv w:val="1"/>
      <w:marLeft w:val="0"/>
      <w:marRight w:val="0"/>
      <w:marTop w:val="0"/>
      <w:marBottom w:val="0"/>
      <w:divBdr>
        <w:top w:val="none" w:sz="0" w:space="0" w:color="auto"/>
        <w:left w:val="none" w:sz="0" w:space="0" w:color="auto"/>
        <w:bottom w:val="none" w:sz="0" w:space="0" w:color="auto"/>
        <w:right w:val="none" w:sz="0" w:space="0" w:color="auto"/>
      </w:divBdr>
    </w:div>
    <w:div w:id="1598363513">
      <w:bodyDiv w:val="1"/>
      <w:marLeft w:val="0"/>
      <w:marRight w:val="0"/>
      <w:marTop w:val="0"/>
      <w:marBottom w:val="0"/>
      <w:divBdr>
        <w:top w:val="none" w:sz="0" w:space="0" w:color="auto"/>
        <w:left w:val="none" w:sz="0" w:space="0" w:color="auto"/>
        <w:bottom w:val="none" w:sz="0" w:space="0" w:color="auto"/>
        <w:right w:val="none" w:sz="0" w:space="0" w:color="auto"/>
      </w:divBdr>
    </w:div>
    <w:div w:id="1607542174">
      <w:bodyDiv w:val="1"/>
      <w:marLeft w:val="0"/>
      <w:marRight w:val="0"/>
      <w:marTop w:val="0"/>
      <w:marBottom w:val="0"/>
      <w:divBdr>
        <w:top w:val="none" w:sz="0" w:space="0" w:color="auto"/>
        <w:left w:val="none" w:sz="0" w:space="0" w:color="auto"/>
        <w:bottom w:val="none" w:sz="0" w:space="0" w:color="auto"/>
        <w:right w:val="none" w:sz="0" w:space="0" w:color="auto"/>
      </w:divBdr>
    </w:div>
    <w:div w:id="1611401319">
      <w:bodyDiv w:val="1"/>
      <w:marLeft w:val="0"/>
      <w:marRight w:val="0"/>
      <w:marTop w:val="0"/>
      <w:marBottom w:val="0"/>
      <w:divBdr>
        <w:top w:val="none" w:sz="0" w:space="0" w:color="auto"/>
        <w:left w:val="none" w:sz="0" w:space="0" w:color="auto"/>
        <w:bottom w:val="none" w:sz="0" w:space="0" w:color="auto"/>
        <w:right w:val="none" w:sz="0" w:space="0" w:color="auto"/>
      </w:divBdr>
    </w:div>
    <w:div w:id="1612474213">
      <w:bodyDiv w:val="1"/>
      <w:marLeft w:val="0"/>
      <w:marRight w:val="0"/>
      <w:marTop w:val="0"/>
      <w:marBottom w:val="0"/>
      <w:divBdr>
        <w:top w:val="none" w:sz="0" w:space="0" w:color="auto"/>
        <w:left w:val="none" w:sz="0" w:space="0" w:color="auto"/>
        <w:bottom w:val="none" w:sz="0" w:space="0" w:color="auto"/>
        <w:right w:val="none" w:sz="0" w:space="0" w:color="auto"/>
      </w:divBdr>
    </w:div>
    <w:div w:id="1613590073">
      <w:bodyDiv w:val="1"/>
      <w:marLeft w:val="0"/>
      <w:marRight w:val="0"/>
      <w:marTop w:val="0"/>
      <w:marBottom w:val="0"/>
      <w:divBdr>
        <w:top w:val="none" w:sz="0" w:space="0" w:color="auto"/>
        <w:left w:val="none" w:sz="0" w:space="0" w:color="auto"/>
        <w:bottom w:val="none" w:sz="0" w:space="0" w:color="auto"/>
        <w:right w:val="none" w:sz="0" w:space="0" w:color="auto"/>
      </w:divBdr>
    </w:div>
    <w:div w:id="161474519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2686452">
      <w:bodyDiv w:val="1"/>
      <w:marLeft w:val="0"/>
      <w:marRight w:val="0"/>
      <w:marTop w:val="0"/>
      <w:marBottom w:val="0"/>
      <w:divBdr>
        <w:top w:val="none" w:sz="0" w:space="0" w:color="auto"/>
        <w:left w:val="none" w:sz="0" w:space="0" w:color="auto"/>
        <w:bottom w:val="none" w:sz="0" w:space="0" w:color="auto"/>
        <w:right w:val="none" w:sz="0" w:space="0" w:color="auto"/>
      </w:divBdr>
    </w:div>
    <w:div w:id="1624774046">
      <w:bodyDiv w:val="1"/>
      <w:marLeft w:val="0"/>
      <w:marRight w:val="0"/>
      <w:marTop w:val="0"/>
      <w:marBottom w:val="0"/>
      <w:divBdr>
        <w:top w:val="none" w:sz="0" w:space="0" w:color="auto"/>
        <w:left w:val="none" w:sz="0" w:space="0" w:color="auto"/>
        <w:bottom w:val="none" w:sz="0" w:space="0" w:color="auto"/>
        <w:right w:val="none" w:sz="0" w:space="0" w:color="auto"/>
      </w:divBdr>
    </w:div>
    <w:div w:id="1630816175">
      <w:bodyDiv w:val="1"/>
      <w:marLeft w:val="0"/>
      <w:marRight w:val="0"/>
      <w:marTop w:val="0"/>
      <w:marBottom w:val="0"/>
      <w:divBdr>
        <w:top w:val="none" w:sz="0" w:space="0" w:color="auto"/>
        <w:left w:val="none" w:sz="0" w:space="0" w:color="auto"/>
        <w:bottom w:val="none" w:sz="0" w:space="0" w:color="auto"/>
        <w:right w:val="none" w:sz="0" w:space="0" w:color="auto"/>
      </w:divBdr>
    </w:div>
    <w:div w:id="1630816524">
      <w:bodyDiv w:val="1"/>
      <w:marLeft w:val="0"/>
      <w:marRight w:val="0"/>
      <w:marTop w:val="0"/>
      <w:marBottom w:val="0"/>
      <w:divBdr>
        <w:top w:val="none" w:sz="0" w:space="0" w:color="auto"/>
        <w:left w:val="none" w:sz="0" w:space="0" w:color="auto"/>
        <w:bottom w:val="none" w:sz="0" w:space="0" w:color="auto"/>
        <w:right w:val="none" w:sz="0" w:space="0" w:color="auto"/>
      </w:divBdr>
    </w:div>
    <w:div w:id="1645811451">
      <w:bodyDiv w:val="1"/>
      <w:marLeft w:val="0"/>
      <w:marRight w:val="0"/>
      <w:marTop w:val="0"/>
      <w:marBottom w:val="0"/>
      <w:divBdr>
        <w:top w:val="none" w:sz="0" w:space="0" w:color="auto"/>
        <w:left w:val="none" w:sz="0" w:space="0" w:color="auto"/>
        <w:bottom w:val="none" w:sz="0" w:space="0" w:color="auto"/>
        <w:right w:val="none" w:sz="0" w:space="0" w:color="auto"/>
      </w:divBdr>
      <w:divsChild>
        <w:div w:id="1701004265">
          <w:marLeft w:val="0"/>
          <w:marRight w:val="0"/>
          <w:marTop w:val="0"/>
          <w:marBottom w:val="0"/>
          <w:divBdr>
            <w:top w:val="none" w:sz="0" w:space="0" w:color="auto"/>
            <w:left w:val="none" w:sz="0" w:space="0" w:color="auto"/>
            <w:bottom w:val="none" w:sz="0" w:space="0" w:color="auto"/>
            <w:right w:val="none" w:sz="0" w:space="0" w:color="auto"/>
          </w:divBdr>
        </w:div>
      </w:divsChild>
    </w:div>
    <w:div w:id="1652365151">
      <w:bodyDiv w:val="1"/>
      <w:marLeft w:val="0"/>
      <w:marRight w:val="0"/>
      <w:marTop w:val="0"/>
      <w:marBottom w:val="0"/>
      <w:divBdr>
        <w:top w:val="none" w:sz="0" w:space="0" w:color="auto"/>
        <w:left w:val="none" w:sz="0" w:space="0" w:color="auto"/>
        <w:bottom w:val="none" w:sz="0" w:space="0" w:color="auto"/>
        <w:right w:val="none" w:sz="0" w:space="0" w:color="auto"/>
      </w:divBdr>
    </w:div>
    <w:div w:id="1660648598">
      <w:bodyDiv w:val="1"/>
      <w:marLeft w:val="0"/>
      <w:marRight w:val="0"/>
      <w:marTop w:val="0"/>
      <w:marBottom w:val="0"/>
      <w:divBdr>
        <w:top w:val="none" w:sz="0" w:space="0" w:color="auto"/>
        <w:left w:val="none" w:sz="0" w:space="0" w:color="auto"/>
        <w:bottom w:val="none" w:sz="0" w:space="0" w:color="auto"/>
        <w:right w:val="none" w:sz="0" w:space="0" w:color="auto"/>
      </w:divBdr>
    </w:div>
    <w:div w:id="1688286666">
      <w:bodyDiv w:val="1"/>
      <w:marLeft w:val="0"/>
      <w:marRight w:val="0"/>
      <w:marTop w:val="0"/>
      <w:marBottom w:val="0"/>
      <w:divBdr>
        <w:top w:val="none" w:sz="0" w:space="0" w:color="auto"/>
        <w:left w:val="none" w:sz="0" w:space="0" w:color="auto"/>
        <w:bottom w:val="none" w:sz="0" w:space="0" w:color="auto"/>
        <w:right w:val="none" w:sz="0" w:space="0" w:color="auto"/>
      </w:divBdr>
    </w:div>
    <w:div w:id="1691836851">
      <w:bodyDiv w:val="1"/>
      <w:marLeft w:val="0"/>
      <w:marRight w:val="0"/>
      <w:marTop w:val="0"/>
      <w:marBottom w:val="0"/>
      <w:divBdr>
        <w:top w:val="none" w:sz="0" w:space="0" w:color="auto"/>
        <w:left w:val="none" w:sz="0" w:space="0" w:color="auto"/>
        <w:bottom w:val="none" w:sz="0" w:space="0" w:color="auto"/>
        <w:right w:val="none" w:sz="0" w:space="0" w:color="auto"/>
      </w:divBdr>
    </w:div>
    <w:div w:id="1692492125">
      <w:bodyDiv w:val="1"/>
      <w:marLeft w:val="0"/>
      <w:marRight w:val="0"/>
      <w:marTop w:val="0"/>
      <w:marBottom w:val="0"/>
      <w:divBdr>
        <w:top w:val="none" w:sz="0" w:space="0" w:color="auto"/>
        <w:left w:val="none" w:sz="0" w:space="0" w:color="auto"/>
        <w:bottom w:val="none" w:sz="0" w:space="0" w:color="auto"/>
        <w:right w:val="none" w:sz="0" w:space="0" w:color="auto"/>
      </w:divBdr>
    </w:div>
    <w:div w:id="1693342677">
      <w:bodyDiv w:val="1"/>
      <w:marLeft w:val="0"/>
      <w:marRight w:val="0"/>
      <w:marTop w:val="0"/>
      <w:marBottom w:val="0"/>
      <w:divBdr>
        <w:top w:val="none" w:sz="0" w:space="0" w:color="auto"/>
        <w:left w:val="none" w:sz="0" w:space="0" w:color="auto"/>
        <w:bottom w:val="none" w:sz="0" w:space="0" w:color="auto"/>
        <w:right w:val="none" w:sz="0" w:space="0" w:color="auto"/>
      </w:divBdr>
      <w:divsChild>
        <w:div w:id="871529430">
          <w:marLeft w:val="0"/>
          <w:marRight w:val="0"/>
          <w:marTop w:val="0"/>
          <w:marBottom w:val="0"/>
          <w:divBdr>
            <w:top w:val="none" w:sz="0" w:space="0" w:color="auto"/>
            <w:left w:val="none" w:sz="0" w:space="0" w:color="auto"/>
            <w:bottom w:val="none" w:sz="0" w:space="0" w:color="auto"/>
            <w:right w:val="none" w:sz="0" w:space="0" w:color="auto"/>
          </w:divBdr>
        </w:div>
      </w:divsChild>
    </w:div>
    <w:div w:id="1694989424">
      <w:bodyDiv w:val="1"/>
      <w:marLeft w:val="0"/>
      <w:marRight w:val="0"/>
      <w:marTop w:val="0"/>
      <w:marBottom w:val="0"/>
      <w:divBdr>
        <w:top w:val="none" w:sz="0" w:space="0" w:color="auto"/>
        <w:left w:val="none" w:sz="0" w:space="0" w:color="auto"/>
        <w:bottom w:val="none" w:sz="0" w:space="0" w:color="auto"/>
        <w:right w:val="none" w:sz="0" w:space="0" w:color="auto"/>
      </w:divBdr>
    </w:div>
    <w:div w:id="1695569378">
      <w:bodyDiv w:val="1"/>
      <w:marLeft w:val="0"/>
      <w:marRight w:val="0"/>
      <w:marTop w:val="0"/>
      <w:marBottom w:val="0"/>
      <w:divBdr>
        <w:top w:val="none" w:sz="0" w:space="0" w:color="auto"/>
        <w:left w:val="none" w:sz="0" w:space="0" w:color="auto"/>
        <w:bottom w:val="none" w:sz="0" w:space="0" w:color="auto"/>
        <w:right w:val="none" w:sz="0" w:space="0" w:color="auto"/>
      </w:divBdr>
    </w:div>
    <w:div w:id="1700083077">
      <w:bodyDiv w:val="1"/>
      <w:marLeft w:val="0"/>
      <w:marRight w:val="0"/>
      <w:marTop w:val="0"/>
      <w:marBottom w:val="0"/>
      <w:divBdr>
        <w:top w:val="none" w:sz="0" w:space="0" w:color="auto"/>
        <w:left w:val="none" w:sz="0" w:space="0" w:color="auto"/>
        <w:bottom w:val="none" w:sz="0" w:space="0" w:color="auto"/>
        <w:right w:val="none" w:sz="0" w:space="0" w:color="auto"/>
      </w:divBdr>
    </w:div>
    <w:div w:id="1700886214">
      <w:bodyDiv w:val="1"/>
      <w:marLeft w:val="0"/>
      <w:marRight w:val="0"/>
      <w:marTop w:val="0"/>
      <w:marBottom w:val="0"/>
      <w:divBdr>
        <w:top w:val="none" w:sz="0" w:space="0" w:color="auto"/>
        <w:left w:val="none" w:sz="0" w:space="0" w:color="auto"/>
        <w:bottom w:val="none" w:sz="0" w:space="0" w:color="auto"/>
        <w:right w:val="none" w:sz="0" w:space="0" w:color="auto"/>
      </w:divBdr>
    </w:div>
    <w:div w:id="1704403252">
      <w:bodyDiv w:val="1"/>
      <w:marLeft w:val="0"/>
      <w:marRight w:val="0"/>
      <w:marTop w:val="0"/>
      <w:marBottom w:val="0"/>
      <w:divBdr>
        <w:top w:val="none" w:sz="0" w:space="0" w:color="auto"/>
        <w:left w:val="none" w:sz="0" w:space="0" w:color="auto"/>
        <w:bottom w:val="none" w:sz="0" w:space="0" w:color="auto"/>
        <w:right w:val="none" w:sz="0" w:space="0" w:color="auto"/>
      </w:divBdr>
    </w:div>
    <w:div w:id="1715736032">
      <w:bodyDiv w:val="1"/>
      <w:marLeft w:val="0"/>
      <w:marRight w:val="0"/>
      <w:marTop w:val="0"/>
      <w:marBottom w:val="0"/>
      <w:divBdr>
        <w:top w:val="none" w:sz="0" w:space="0" w:color="auto"/>
        <w:left w:val="none" w:sz="0" w:space="0" w:color="auto"/>
        <w:bottom w:val="none" w:sz="0" w:space="0" w:color="auto"/>
        <w:right w:val="none" w:sz="0" w:space="0" w:color="auto"/>
      </w:divBdr>
    </w:div>
    <w:div w:id="1721435737">
      <w:bodyDiv w:val="1"/>
      <w:marLeft w:val="0"/>
      <w:marRight w:val="0"/>
      <w:marTop w:val="0"/>
      <w:marBottom w:val="0"/>
      <w:divBdr>
        <w:top w:val="none" w:sz="0" w:space="0" w:color="auto"/>
        <w:left w:val="none" w:sz="0" w:space="0" w:color="auto"/>
        <w:bottom w:val="none" w:sz="0" w:space="0" w:color="auto"/>
        <w:right w:val="none" w:sz="0" w:space="0" w:color="auto"/>
      </w:divBdr>
    </w:div>
    <w:div w:id="1726833708">
      <w:bodyDiv w:val="1"/>
      <w:marLeft w:val="0"/>
      <w:marRight w:val="0"/>
      <w:marTop w:val="0"/>
      <w:marBottom w:val="0"/>
      <w:divBdr>
        <w:top w:val="none" w:sz="0" w:space="0" w:color="auto"/>
        <w:left w:val="none" w:sz="0" w:space="0" w:color="auto"/>
        <w:bottom w:val="none" w:sz="0" w:space="0" w:color="auto"/>
        <w:right w:val="none" w:sz="0" w:space="0" w:color="auto"/>
      </w:divBdr>
      <w:divsChild>
        <w:div w:id="15452880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539544">
      <w:bodyDiv w:val="1"/>
      <w:marLeft w:val="0"/>
      <w:marRight w:val="0"/>
      <w:marTop w:val="0"/>
      <w:marBottom w:val="0"/>
      <w:divBdr>
        <w:top w:val="none" w:sz="0" w:space="0" w:color="auto"/>
        <w:left w:val="none" w:sz="0" w:space="0" w:color="auto"/>
        <w:bottom w:val="none" w:sz="0" w:space="0" w:color="auto"/>
        <w:right w:val="none" w:sz="0" w:space="0" w:color="auto"/>
      </w:divBdr>
    </w:div>
    <w:div w:id="1757246299">
      <w:bodyDiv w:val="1"/>
      <w:marLeft w:val="0"/>
      <w:marRight w:val="0"/>
      <w:marTop w:val="0"/>
      <w:marBottom w:val="0"/>
      <w:divBdr>
        <w:top w:val="none" w:sz="0" w:space="0" w:color="auto"/>
        <w:left w:val="none" w:sz="0" w:space="0" w:color="auto"/>
        <w:bottom w:val="none" w:sz="0" w:space="0" w:color="auto"/>
        <w:right w:val="none" w:sz="0" w:space="0" w:color="auto"/>
      </w:divBdr>
    </w:div>
    <w:div w:id="1766532141">
      <w:bodyDiv w:val="1"/>
      <w:marLeft w:val="0"/>
      <w:marRight w:val="0"/>
      <w:marTop w:val="0"/>
      <w:marBottom w:val="0"/>
      <w:divBdr>
        <w:top w:val="none" w:sz="0" w:space="0" w:color="auto"/>
        <w:left w:val="none" w:sz="0" w:space="0" w:color="auto"/>
        <w:bottom w:val="none" w:sz="0" w:space="0" w:color="auto"/>
        <w:right w:val="none" w:sz="0" w:space="0" w:color="auto"/>
      </w:divBdr>
    </w:div>
    <w:div w:id="1768117953">
      <w:bodyDiv w:val="1"/>
      <w:marLeft w:val="0"/>
      <w:marRight w:val="0"/>
      <w:marTop w:val="0"/>
      <w:marBottom w:val="0"/>
      <w:divBdr>
        <w:top w:val="none" w:sz="0" w:space="0" w:color="auto"/>
        <w:left w:val="none" w:sz="0" w:space="0" w:color="auto"/>
        <w:bottom w:val="none" w:sz="0" w:space="0" w:color="auto"/>
        <w:right w:val="none" w:sz="0" w:space="0" w:color="auto"/>
      </w:divBdr>
    </w:div>
    <w:div w:id="1769691268">
      <w:bodyDiv w:val="1"/>
      <w:marLeft w:val="0"/>
      <w:marRight w:val="0"/>
      <w:marTop w:val="0"/>
      <w:marBottom w:val="0"/>
      <w:divBdr>
        <w:top w:val="none" w:sz="0" w:space="0" w:color="auto"/>
        <w:left w:val="none" w:sz="0" w:space="0" w:color="auto"/>
        <w:bottom w:val="none" w:sz="0" w:space="0" w:color="auto"/>
        <w:right w:val="none" w:sz="0" w:space="0" w:color="auto"/>
      </w:divBdr>
    </w:div>
    <w:div w:id="1776560596">
      <w:bodyDiv w:val="1"/>
      <w:marLeft w:val="0"/>
      <w:marRight w:val="0"/>
      <w:marTop w:val="0"/>
      <w:marBottom w:val="0"/>
      <w:divBdr>
        <w:top w:val="none" w:sz="0" w:space="0" w:color="auto"/>
        <w:left w:val="none" w:sz="0" w:space="0" w:color="auto"/>
        <w:bottom w:val="none" w:sz="0" w:space="0" w:color="auto"/>
        <w:right w:val="none" w:sz="0" w:space="0" w:color="auto"/>
      </w:divBdr>
    </w:div>
    <w:div w:id="1777823248">
      <w:bodyDiv w:val="1"/>
      <w:marLeft w:val="0"/>
      <w:marRight w:val="0"/>
      <w:marTop w:val="0"/>
      <w:marBottom w:val="0"/>
      <w:divBdr>
        <w:top w:val="none" w:sz="0" w:space="0" w:color="auto"/>
        <w:left w:val="none" w:sz="0" w:space="0" w:color="auto"/>
        <w:bottom w:val="none" w:sz="0" w:space="0" w:color="auto"/>
        <w:right w:val="none" w:sz="0" w:space="0" w:color="auto"/>
      </w:divBdr>
    </w:div>
    <w:div w:id="1782066017">
      <w:bodyDiv w:val="1"/>
      <w:marLeft w:val="0"/>
      <w:marRight w:val="0"/>
      <w:marTop w:val="0"/>
      <w:marBottom w:val="0"/>
      <w:divBdr>
        <w:top w:val="none" w:sz="0" w:space="0" w:color="auto"/>
        <w:left w:val="none" w:sz="0" w:space="0" w:color="auto"/>
        <w:bottom w:val="none" w:sz="0" w:space="0" w:color="auto"/>
        <w:right w:val="none" w:sz="0" w:space="0" w:color="auto"/>
      </w:divBdr>
    </w:div>
    <w:div w:id="1785609557">
      <w:bodyDiv w:val="1"/>
      <w:marLeft w:val="0"/>
      <w:marRight w:val="0"/>
      <w:marTop w:val="0"/>
      <w:marBottom w:val="0"/>
      <w:divBdr>
        <w:top w:val="none" w:sz="0" w:space="0" w:color="auto"/>
        <w:left w:val="none" w:sz="0" w:space="0" w:color="auto"/>
        <w:bottom w:val="none" w:sz="0" w:space="0" w:color="auto"/>
        <w:right w:val="none" w:sz="0" w:space="0" w:color="auto"/>
      </w:divBdr>
    </w:div>
    <w:div w:id="1789741566">
      <w:bodyDiv w:val="1"/>
      <w:marLeft w:val="0"/>
      <w:marRight w:val="0"/>
      <w:marTop w:val="0"/>
      <w:marBottom w:val="0"/>
      <w:divBdr>
        <w:top w:val="none" w:sz="0" w:space="0" w:color="auto"/>
        <w:left w:val="none" w:sz="0" w:space="0" w:color="auto"/>
        <w:bottom w:val="none" w:sz="0" w:space="0" w:color="auto"/>
        <w:right w:val="none" w:sz="0" w:space="0" w:color="auto"/>
      </w:divBdr>
    </w:div>
    <w:div w:id="1802308743">
      <w:bodyDiv w:val="1"/>
      <w:marLeft w:val="0"/>
      <w:marRight w:val="0"/>
      <w:marTop w:val="0"/>
      <w:marBottom w:val="0"/>
      <w:divBdr>
        <w:top w:val="none" w:sz="0" w:space="0" w:color="auto"/>
        <w:left w:val="none" w:sz="0" w:space="0" w:color="auto"/>
        <w:bottom w:val="none" w:sz="0" w:space="0" w:color="auto"/>
        <w:right w:val="none" w:sz="0" w:space="0" w:color="auto"/>
      </w:divBdr>
    </w:div>
    <w:div w:id="1802727676">
      <w:bodyDiv w:val="1"/>
      <w:marLeft w:val="0"/>
      <w:marRight w:val="0"/>
      <w:marTop w:val="0"/>
      <w:marBottom w:val="0"/>
      <w:divBdr>
        <w:top w:val="none" w:sz="0" w:space="0" w:color="auto"/>
        <w:left w:val="none" w:sz="0" w:space="0" w:color="auto"/>
        <w:bottom w:val="none" w:sz="0" w:space="0" w:color="auto"/>
        <w:right w:val="none" w:sz="0" w:space="0" w:color="auto"/>
      </w:divBdr>
    </w:div>
    <w:div w:id="1814639510">
      <w:bodyDiv w:val="1"/>
      <w:marLeft w:val="0"/>
      <w:marRight w:val="0"/>
      <w:marTop w:val="0"/>
      <w:marBottom w:val="0"/>
      <w:divBdr>
        <w:top w:val="none" w:sz="0" w:space="0" w:color="auto"/>
        <w:left w:val="none" w:sz="0" w:space="0" w:color="auto"/>
        <w:bottom w:val="none" w:sz="0" w:space="0" w:color="auto"/>
        <w:right w:val="none" w:sz="0" w:space="0" w:color="auto"/>
      </w:divBdr>
    </w:div>
    <w:div w:id="1817649999">
      <w:bodyDiv w:val="1"/>
      <w:marLeft w:val="0"/>
      <w:marRight w:val="0"/>
      <w:marTop w:val="0"/>
      <w:marBottom w:val="0"/>
      <w:divBdr>
        <w:top w:val="none" w:sz="0" w:space="0" w:color="auto"/>
        <w:left w:val="none" w:sz="0" w:space="0" w:color="auto"/>
        <w:bottom w:val="none" w:sz="0" w:space="0" w:color="auto"/>
        <w:right w:val="none" w:sz="0" w:space="0" w:color="auto"/>
      </w:divBdr>
    </w:div>
    <w:div w:id="1833763763">
      <w:bodyDiv w:val="1"/>
      <w:marLeft w:val="0"/>
      <w:marRight w:val="0"/>
      <w:marTop w:val="0"/>
      <w:marBottom w:val="0"/>
      <w:divBdr>
        <w:top w:val="none" w:sz="0" w:space="0" w:color="auto"/>
        <w:left w:val="none" w:sz="0" w:space="0" w:color="auto"/>
        <w:bottom w:val="none" w:sz="0" w:space="0" w:color="auto"/>
        <w:right w:val="none" w:sz="0" w:space="0" w:color="auto"/>
      </w:divBdr>
    </w:div>
    <w:div w:id="1833982398">
      <w:bodyDiv w:val="1"/>
      <w:marLeft w:val="0"/>
      <w:marRight w:val="0"/>
      <w:marTop w:val="0"/>
      <w:marBottom w:val="0"/>
      <w:divBdr>
        <w:top w:val="none" w:sz="0" w:space="0" w:color="auto"/>
        <w:left w:val="none" w:sz="0" w:space="0" w:color="auto"/>
        <w:bottom w:val="none" w:sz="0" w:space="0" w:color="auto"/>
        <w:right w:val="none" w:sz="0" w:space="0" w:color="auto"/>
      </w:divBdr>
    </w:div>
    <w:div w:id="1839350200">
      <w:bodyDiv w:val="1"/>
      <w:marLeft w:val="0"/>
      <w:marRight w:val="0"/>
      <w:marTop w:val="0"/>
      <w:marBottom w:val="0"/>
      <w:divBdr>
        <w:top w:val="none" w:sz="0" w:space="0" w:color="auto"/>
        <w:left w:val="none" w:sz="0" w:space="0" w:color="auto"/>
        <w:bottom w:val="none" w:sz="0" w:space="0" w:color="auto"/>
        <w:right w:val="none" w:sz="0" w:space="0" w:color="auto"/>
      </w:divBdr>
    </w:div>
    <w:div w:id="1840610695">
      <w:bodyDiv w:val="1"/>
      <w:marLeft w:val="0"/>
      <w:marRight w:val="0"/>
      <w:marTop w:val="0"/>
      <w:marBottom w:val="0"/>
      <w:divBdr>
        <w:top w:val="none" w:sz="0" w:space="0" w:color="auto"/>
        <w:left w:val="none" w:sz="0" w:space="0" w:color="auto"/>
        <w:bottom w:val="none" w:sz="0" w:space="0" w:color="auto"/>
        <w:right w:val="none" w:sz="0" w:space="0" w:color="auto"/>
      </w:divBdr>
    </w:div>
    <w:div w:id="1850947664">
      <w:bodyDiv w:val="1"/>
      <w:marLeft w:val="0"/>
      <w:marRight w:val="0"/>
      <w:marTop w:val="0"/>
      <w:marBottom w:val="0"/>
      <w:divBdr>
        <w:top w:val="none" w:sz="0" w:space="0" w:color="auto"/>
        <w:left w:val="none" w:sz="0" w:space="0" w:color="auto"/>
        <w:bottom w:val="none" w:sz="0" w:space="0" w:color="auto"/>
        <w:right w:val="none" w:sz="0" w:space="0" w:color="auto"/>
      </w:divBdr>
    </w:div>
    <w:div w:id="1851137920">
      <w:bodyDiv w:val="1"/>
      <w:marLeft w:val="0"/>
      <w:marRight w:val="0"/>
      <w:marTop w:val="0"/>
      <w:marBottom w:val="0"/>
      <w:divBdr>
        <w:top w:val="none" w:sz="0" w:space="0" w:color="auto"/>
        <w:left w:val="none" w:sz="0" w:space="0" w:color="auto"/>
        <w:bottom w:val="none" w:sz="0" w:space="0" w:color="auto"/>
        <w:right w:val="none" w:sz="0" w:space="0" w:color="auto"/>
      </w:divBdr>
    </w:div>
    <w:div w:id="1856842951">
      <w:bodyDiv w:val="1"/>
      <w:marLeft w:val="0"/>
      <w:marRight w:val="0"/>
      <w:marTop w:val="0"/>
      <w:marBottom w:val="0"/>
      <w:divBdr>
        <w:top w:val="none" w:sz="0" w:space="0" w:color="auto"/>
        <w:left w:val="none" w:sz="0" w:space="0" w:color="auto"/>
        <w:bottom w:val="none" w:sz="0" w:space="0" w:color="auto"/>
        <w:right w:val="none" w:sz="0" w:space="0" w:color="auto"/>
      </w:divBdr>
    </w:div>
    <w:div w:id="1858540768">
      <w:bodyDiv w:val="1"/>
      <w:marLeft w:val="0"/>
      <w:marRight w:val="0"/>
      <w:marTop w:val="0"/>
      <w:marBottom w:val="0"/>
      <w:divBdr>
        <w:top w:val="none" w:sz="0" w:space="0" w:color="auto"/>
        <w:left w:val="none" w:sz="0" w:space="0" w:color="auto"/>
        <w:bottom w:val="none" w:sz="0" w:space="0" w:color="auto"/>
        <w:right w:val="none" w:sz="0" w:space="0" w:color="auto"/>
      </w:divBdr>
    </w:div>
    <w:div w:id="1858692714">
      <w:bodyDiv w:val="1"/>
      <w:marLeft w:val="0"/>
      <w:marRight w:val="0"/>
      <w:marTop w:val="0"/>
      <w:marBottom w:val="0"/>
      <w:divBdr>
        <w:top w:val="none" w:sz="0" w:space="0" w:color="auto"/>
        <w:left w:val="none" w:sz="0" w:space="0" w:color="auto"/>
        <w:bottom w:val="none" w:sz="0" w:space="0" w:color="auto"/>
        <w:right w:val="none" w:sz="0" w:space="0" w:color="auto"/>
      </w:divBdr>
    </w:div>
    <w:div w:id="1860662122">
      <w:bodyDiv w:val="1"/>
      <w:marLeft w:val="0"/>
      <w:marRight w:val="0"/>
      <w:marTop w:val="0"/>
      <w:marBottom w:val="0"/>
      <w:divBdr>
        <w:top w:val="none" w:sz="0" w:space="0" w:color="auto"/>
        <w:left w:val="none" w:sz="0" w:space="0" w:color="auto"/>
        <w:bottom w:val="none" w:sz="0" w:space="0" w:color="auto"/>
        <w:right w:val="none" w:sz="0" w:space="0" w:color="auto"/>
      </w:divBdr>
    </w:div>
    <w:div w:id="1862624566">
      <w:bodyDiv w:val="1"/>
      <w:marLeft w:val="0"/>
      <w:marRight w:val="0"/>
      <w:marTop w:val="0"/>
      <w:marBottom w:val="0"/>
      <w:divBdr>
        <w:top w:val="none" w:sz="0" w:space="0" w:color="auto"/>
        <w:left w:val="none" w:sz="0" w:space="0" w:color="auto"/>
        <w:bottom w:val="none" w:sz="0" w:space="0" w:color="auto"/>
        <w:right w:val="none" w:sz="0" w:space="0" w:color="auto"/>
      </w:divBdr>
    </w:div>
    <w:div w:id="1884563259">
      <w:bodyDiv w:val="1"/>
      <w:marLeft w:val="0"/>
      <w:marRight w:val="0"/>
      <w:marTop w:val="0"/>
      <w:marBottom w:val="0"/>
      <w:divBdr>
        <w:top w:val="none" w:sz="0" w:space="0" w:color="auto"/>
        <w:left w:val="none" w:sz="0" w:space="0" w:color="auto"/>
        <w:bottom w:val="none" w:sz="0" w:space="0" w:color="auto"/>
        <w:right w:val="none" w:sz="0" w:space="0" w:color="auto"/>
      </w:divBdr>
    </w:div>
    <w:div w:id="1894273678">
      <w:bodyDiv w:val="1"/>
      <w:marLeft w:val="0"/>
      <w:marRight w:val="0"/>
      <w:marTop w:val="0"/>
      <w:marBottom w:val="0"/>
      <w:divBdr>
        <w:top w:val="none" w:sz="0" w:space="0" w:color="auto"/>
        <w:left w:val="none" w:sz="0" w:space="0" w:color="auto"/>
        <w:bottom w:val="none" w:sz="0" w:space="0" w:color="auto"/>
        <w:right w:val="none" w:sz="0" w:space="0" w:color="auto"/>
      </w:divBdr>
    </w:div>
    <w:div w:id="1896356157">
      <w:bodyDiv w:val="1"/>
      <w:marLeft w:val="0"/>
      <w:marRight w:val="0"/>
      <w:marTop w:val="0"/>
      <w:marBottom w:val="0"/>
      <w:divBdr>
        <w:top w:val="none" w:sz="0" w:space="0" w:color="auto"/>
        <w:left w:val="none" w:sz="0" w:space="0" w:color="auto"/>
        <w:bottom w:val="none" w:sz="0" w:space="0" w:color="auto"/>
        <w:right w:val="none" w:sz="0" w:space="0" w:color="auto"/>
      </w:divBdr>
    </w:div>
    <w:div w:id="1905330164">
      <w:bodyDiv w:val="1"/>
      <w:marLeft w:val="0"/>
      <w:marRight w:val="0"/>
      <w:marTop w:val="0"/>
      <w:marBottom w:val="0"/>
      <w:divBdr>
        <w:top w:val="none" w:sz="0" w:space="0" w:color="auto"/>
        <w:left w:val="none" w:sz="0" w:space="0" w:color="auto"/>
        <w:bottom w:val="none" w:sz="0" w:space="0" w:color="auto"/>
        <w:right w:val="none" w:sz="0" w:space="0" w:color="auto"/>
      </w:divBdr>
    </w:div>
    <w:div w:id="1910457957">
      <w:bodyDiv w:val="1"/>
      <w:marLeft w:val="0"/>
      <w:marRight w:val="0"/>
      <w:marTop w:val="0"/>
      <w:marBottom w:val="0"/>
      <w:divBdr>
        <w:top w:val="none" w:sz="0" w:space="0" w:color="auto"/>
        <w:left w:val="none" w:sz="0" w:space="0" w:color="auto"/>
        <w:bottom w:val="none" w:sz="0" w:space="0" w:color="auto"/>
        <w:right w:val="none" w:sz="0" w:space="0" w:color="auto"/>
      </w:divBdr>
    </w:div>
    <w:div w:id="1912498245">
      <w:bodyDiv w:val="1"/>
      <w:marLeft w:val="0"/>
      <w:marRight w:val="0"/>
      <w:marTop w:val="0"/>
      <w:marBottom w:val="0"/>
      <w:divBdr>
        <w:top w:val="none" w:sz="0" w:space="0" w:color="auto"/>
        <w:left w:val="none" w:sz="0" w:space="0" w:color="auto"/>
        <w:bottom w:val="none" w:sz="0" w:space="0" w:color="auto"/>
        <w:right w:val="none" w:sz="0" w:space="0" w:color="auto"/>
      </w:divBdr>
    </w:div>
    <w:div w:id="1912540289">
      <w:bodyDiv w:val="1"/>
      <w:marLeft w:val="0"/>
      <w:marRight w:val="0"/>
      <w:marTop w:val="0"/>
      <w:marBottom w:val="0"/>
      <w:divBdr>
        <w:top w:val="none" w:sz="0" w:space="0" w:color="auto"/>
        <w:left w:val="none" w:sz="0" w:space="0" w:color="auto"/>
        <w:bottom w:val="none" w:sz="0" w:space="0" w:color="auto"/>
        <w:right w:val="none" w:sz="0" w:space="0" w:color="auto"/>
      </w:divBdr>
    </w:div>
    <w:div w:id="1912956808">
      <w:bodyDiv w:val="1"/>
      <w:marLeft w:val="0"/>
      <w:marRight w:val="0"/>
      <w:marTop w:val="0"/>
      <w:marBottom w:val="0"/>
      <w:divBdr>
        <w:top w:val="none" w:sz="0" w:space="0" w:color="auto"/>
        <w:left w:val="none" w:sz="0" w:space="0" w:color="auto"/>
        <w:bottom w:val="none" w:sz="0" w:space="0" w:color="auto"/>
        <w:right w:val="none" w:sz="0" w:space="0" w:color="auto"/>
      </w:divBdr>
    </w:div>
    <w:div w:id="1913925746">
      <w:bodyDiv w:val="1"/>
      <w:marLeft w:val="0"/>
      <w:marRight w:val="0"/>
      <w:marTop w:val="0"/>
      <w:marBottom w:val="0"/>
      <w:divBdr>
        <w:top w:val="none" w:sz="0" w:space="0" w:color="auto"/>
        <w:left w:val="none" w:sz="0" w:space="0" w:color="auto"/>
        <w:bottom w:val="none" w:sz="0" w:space="0" w:color="auto"/>
        <w:right w:val="none" w:sz="0" w:space="0" w:color="auto"/>
      </w:divBdr>
      <w:divsChild>
        <w:div w:id="297149956">
          <w:marLeft w:val="0"/>
          <w:marRight w:val="0"/>
          <w:marTop w:val="0"/>
          <w:marBottom w:val="0"/>
          <w:divBdr>
            <w:top w:val="none" w:sz="0" w:space="0" w:color="auto"/>
            <w:left w:val="none" w:sz="0" w:space="0" w:color="auto"/>
            <w:bottom w:val="none" w:sz="0" w:space="0" w:color="auto"/>
            <w:right w:val="none" w:sz="0" w:space="0" w:color="auto"/>
          </w:divBdr>
        </w:div>
      </w:divsChild>
    </w:div>
    <w:div w:id="1916864448">
      <w:bodyDiv w:val="1"/>
      <w:marLeft w:val="0"/>
      <w:marRight w:val="0"/>
      <w:marTop w:val="0"/>
      <w:marBottom w:val="0"/>
      <w:divBdr>
        <w:top w:val="none" w:sz="0" w:space="0" w:color="auto"/>
        <w:left w:val="none" w:sz="0" w:space="0" w:color="auto"/>
        <w:bottom w:val="none" w:sz="0" w:space="0" w:color="auto"/>
        <w:right w:val="none" w:sz="0" w:space="0" w:color="auto"/>
      </w:divBdr>
    </w:div>
    <w:div w:id="1937514440">
      <w:bodyDiv w:val="1"/>
      <w:marLeft w:val="0"/>
      <w:marRight w:val="0"/>
      <w:marTop w:val="0"/>
      <w:marBottom w:val="0"/>
      <w:divBdr>
        <w:top w:val="none" w:sz="0" w:space="0" w:color="auto"/>
        <w:left w:val="none" w:sz="0" w:space="0" w:color="auto"/>
        <w:bottom w:val="none" w:sz="0" w:space="0" w:color="auto"/>
        <w:right w:val="none" w:sz="0" w:space="0" w:color="auto"/>
      </w:divBdr>
    </w:div>
    <w:div w:id="1951158110">
      <w:bodyDiv w:val="1"/>
      <w:marLeft w:val="0"/>
      <w:marRight w:val="0"/>
      <w:marTop w:val="0"/>
      <w:marBottom w:val="0"/>
      <w:divBdr>
        <w:top w:val="none" w:sz="0" w:space="0" w:color="auto"/>
        <w:left w:val="none" w:sz="0" w:space="0" w:color="auto"/>
        <w:bottom w:val="none" w:sz="0" w:space="0" w:color="auto"/>
        <w:right w:val="none" w:sz="0" w:space="0" w:color="auto"/>
      </w:divBdr>
    </w:div>
    <w:div w:id="1952516735">
      <w:bodyDiv w:val="1"/>
      <w:marLeft w:val="0"/>
      <w:marRight w:val="0"/>
      <w:marTop w:val="0"/>
      <w:marBottom w:val="0"/>
      <w:divBdr>
        <w:top w:val="none" w:sz="0" w:space="0" w:color="auto"/>
        <w:left w:val="none" w:sz="0" w:space="0" w:color="auto"/>
        <w:bottom w:val="none" w:sz="0" w:space="0" w:color="auto"/>
        <w:right w:val="none" w:sz="0" w:space="0" w:color="auto"/>
      </w:divBdr>
    </w:div>
    <w:div w:id="1953241966">
      <w:bodyDiv w:val="1"/>
      <w:marLeft w:val="0"/>
      <w:marRight w:val="0"/>
      <w:marTop w:val="0"/>
      <w:marBottom w:val="0"/>
      <w:divBdr>
        <w:top w:val="none" w:sz="0" w:space="0" w:color="auto"/>
        <w:left w:val="none" w:sz="0" w:space="0" w:color="auto"/>
        <w:bottom w:val="none" w:sz="0" w:space="0" w:color="auto"/>
        <w:right w:val="none" w:sz="0" w:space="0" w:color="auto"/>
      </w:divBdr>
    </w:div>
    <w:div w:id="1971587013">
      <w:bodyDiv w:val="1"/>
      <w:marLeft w:val="0"/>
      <w:marRight w:val="0"/>
      <w:marTop w:val="0"/>
      <w:marBottom w:val="0"/>
      <w:divBdr>
        <w:top w:val="none" w:sz="0" w:space="0" w:color="auto"/>
        <w:left w:val="none" w:sz="0" w:space="0" w:color="auto"/>
        <w:bottom w:val="none" w:sz="0" w:space="0" w:color="auto"/>
        <w:right w:val="none" w:sz="0" w:space="0" w:color="auto"/>
      </w:divBdr>
    </w:div>
    <w:div w:id="1984385477">
      <w:bodyDiv w:val="1"/>
      <w:marLeft w:val="0"/>
      <w:marRight w:val="0"/>
      <w:marTop w:val="0"/>
      <w:marBottom w:val="0"/>
      <w:divBdr>
        <w:top w:val="none" w:sz="0" w:space="0" w:color="auto"/>
        <w:left w:val="none" w:sz="0" w:space="0" w:color="auto"/>
        <w:bottom w:val="none" w:sz="0" w:space="0" w:color="auto"/>
        <w:right w:val="none" w:sz="0" w:space="0" w:color="auto"/>
      </w:divBdr>
    </w:div>
    <w:div w:id="2000960154">
      <w:bodyDiv w:val="1"/>
      <w:marLeft w:val="0"/>
      <w:marRight w:val="0"/>
      <w:marTop w:val="0"/>
      <w:marBottom w:val="0"/>
      <w:divBdr>
        <w:top w:val="none" w:sz="0" w:space="0" w:color="auto"/>
        <w:left w:val="none" w:sz="0" w:space="0" w:color="auto"/>
        <w:bottom w:val="none" w:sz="0" w:space="0" w:color="auto"/>
        <w:right w:val="none" w:sz="0" w:space="0" w:color="auto"/>
      </w:divBdr>
    </w:div>
    <w:div w:id="2004158989">
      <w:bodyDiv w:val="1"/>
      <w:marLeft w:val="0"/>
      <w:marRight w:val="0"/>
      <w:marTop w:val="0"/>
      <w:marBottom w:val="0"/>
      <w:divBdr>
        <w:top w:val="none" w:sz="0" w:space="0" w:color="auto"/>
        <w:left w:val="none" w:sz="0" w:space="0" w:color="auto"/>
        <w:bottom w:val="none" w:sz="0" w:space="0" w:color="auto"/>
        <w:right w:val="none" w:sz="0" w:space="0" w:color="auto"/>
      </w:divBdr>
    </w:div>
    <w:div w:id="2011520956">
      <w:bodyDiv w:val="1"/>
      <w:marLeft w:val="0"/>
      <w:marRight w:val="0"/>
      <w:marTop w:val="0"/>
      <w:marBottom w:val="0"/>
      <w:divBdr>
        <w:top w:val="none" w:sz="0" w:space="0" w:color="auto"/>
        <w:left w:val="none" w:sz="0" w:space="0" w:color="auto"/>
        <w:bottom w:val="none" w:sz="0" w:space="0" w:color="auto"/>
        <w:right w:val="none" w:sz="0" w:space="0" w:color="auto"/>
      </w:divBdr>
    </w:div>
    <w:div w:id="2025589326">
      <w:bodyDiv w:val="1"/>
      <w:marLeft w:val="0"/>
      <w:marRight w:val="0"/>
      <w:marTop w:val="0"/>
      <w:marBottom w:val="0"/>
      <w:divBdr>
        <w:top w:val="none" w:sz="0" w:space="0" w:color="auto"/>
        <w:left w:val="none" w:sz="0" w:space="0" w:color="auto"/>
        <w:bottom w:val="none" w:sz="0" w:space="0" w:color="auto"/>
        <w:right w:val="none" w:sz="0" w:space="0" w:color="auto"/>
      </w:divBdr>
    </w:div>
    <w:div w:id="2027516987">
      <w:bodyDiv w:val="1"/>
      <w:marLeft w:val="0"/>
      <w:marRight w:val="0"/>
      <w:marTop w:val="0"/>
      <w:marBottom w:val="0"/>
      <w:divBdr>
        <w:top w:val="none" w:sz="0" w:space="0" w:color="auto"/>
        <w:left w:val="none" w:sz="0" w:space="0" w:color="auto"/>
        <w:bottom w:val="none" w:sz="0" w:space="0" w:color="auto"/>
        <w:right w:val="none" w:sz="0" w:space="0" w:color="auto"/>
      </w:divBdr>
    </w:div>
    <w:div w:id="2032754848">
      <w:bodyDiv w:val="1"/>
      <w:marLeft w:val="0"/>
      <w:marRight w:val="0"/>
      <w:marTop w:val="0"/>
      <w:marBottom w:val="0"/>
      <w:divBdr>
        <w:top w:val="none" w:sz="0" w:space="0" w:color="auto"/>
        <w:left w:val="none" w:sz="0" w:space="0" w:color="auto"/>
        <w:bottom w:val="none" w:sz="0" w:space="0" w:color="auto"/>
        <w:right w:val="none" w:sz="0" w:space="0" w:color="auto"/>
      </w:divBdr>
    </w:div>
    <w:div w:id="2035692270">
      <w:bodyDiv w:val="1"/>
      <w:marLeft w:val="0"/>
      <w:marRight w:val="0"/>
      <w:marTop w:val="0"/>
      <w:marBottom w:val="0"/>
      <w:divBdr>
        <w:top w:val="none" w:sz="0" w:space="0" w:color="auto"/>
        <w:left w:val="none" w:sz="0" w:space="0" w:color="auto"/>
        <w:bottom w:val="none" w:sz="0" w:space="0" w:color="auto"/>
        <w:right w:val="none" w:sz="0" w:space="0" w:color="auto"/>
      </w:divBdr>
    </w:div>
    <w:div w:id="2037340354">
      <w:bodyDiv w:val="1"/>
      <w:marLeft w:val="0"/>
      <w:marRight w:val="0"/>
      <w:marTop w:val="0"/>
      <w:marBottom w:val="0"/>
      <w:divBdr>
        <w:top w:val="none" w:sz="0" w:space="0" w:color="auto"/>
        <w:left w:val="none" w:sz="0" w:space="0" w:color="auto"/>
        <w:bottom w:val="none" w:sz="0" w:space="0" w:color="auto"/>
        <w:right w:val="none" w:sz="0" w:space="0" w:color="auto"/>
      </w:divBdr>
    </w:div>
    <w:div w:id="2037343692">
      <w:bodyDiv w:val="1"/>
      <w:marLeft w:val="0"/>
      <w:marRight w:val="0"/>
      <w:marTop w:val="0"/>
      <w:marBottom w:val="0"/>
      <w:divBdr>
        <w:top w:val="none" w:sz="0" w:space="0" w:color="auto"/>
        <w:left w:val="none" w:sz="0" w:space="0" w:color="auto"/>
        <w:bottom w:val="none" w:sz="0" w:space="0" w:color="auto"/>
        <w:right w:val="none" w:sz="0" w:space="0" w:color="auto"/>
      </w:divBdr>
    </w:div>
    <w:div w:id="2039506135">
      <w:bodyDiv w:val="1"/>
      <w:marLeft w:val="0"/>
      <w:marRight w:val="0"/>
      <w:marTop w:val="0"/>
      <w:marBottom w:val="0"/>
      <w:divBdr>
        <w:top w:val="none" w:sz="0" w:space="0" w:color="auto"/>
        <w:left w:val="none" w:sz="0" w:space="0" w:color="auto"/>
        <w:bottom w:val="none" w:sz="0" w:space="0" w:color="auto"/>
        <w:right w:val="none" w:sz="0" w:space="0" w:color="auto"/>
      </w:divBdr>
    </w:div>
    <w:div w:id="2045324978">
      <w:bodyDiv w:val="1"/>
      <w:marLeft w:val="0"/>
      <w:marRight w:val="0"/>
      <w:marTop w:val="0"/>
      <w:marBottom w:val="0"/>
      <w:divBdr>
        <w:top w:val="none" w:sz="0" w:space="0" w:color="auto"/>
        <w:left w:val="none" w:sz="0" w:space="0" w:color="auto"/>
        <w:bottom w:val="none" w:sz="0" w:space="0" w:color="auto"/>
        <w:right w:val="none" w:sz="0" w:space="0" w:color="auto"/>
      </w:divBdr>
    </w:div>
    <w:div w:id="2045448002">
      <w:bodyDiv w:val="1"/>
      <w:marLeft w:val="0"/>
      <w:marRight w:val="0"/>
      <w:marTop w:val="0"/>
      <w:marBottom w:val="0"/>
      <w:divBdr>
        <w:top w:val="none" w:sz="0" w:space="0" w:color="auto"/>
        <w:left w:val="none" w:sz="0" w:space="0" w:color="auto"/>
        <w:bottom w:val="none" w:sz="0" w:space="0" w:color="auto"/>
        <w:right w:val="none" w:sz="0" w:space="0" w:color="auto"/>
      </w:divBdr>
    </w:div>
    <w:div w:id="2048095941">
      <w:bodyDiv w:val="1"/>
      <w:marLeft w:val="0"/>
      <w:marRight w:val="0"/>
      <w:marTop w:val="0"/>
      <w:marBottom w:val="0"/>
      <w:divBdr>
        <w:top w:val="none" w:sz="0" w:space="0" w:color="auto"/>
        <w:left w:val="none" w:sz="0" w:space="0" w:color="auto"/>
        <w:bottom w:val="none" w:sz="0" w:space="0" w:color="auto"/>
        <w:right w:val="none" w:sz="0" w:space="0" w:color="auto"/>
      </w:divBdr>
    </w:div>
    <w:div w:id="2049136636">
      <w:bodyDiv w:val="1"/>
      <w:marLeft w:val="0"/>
      <w:marRight w:val="0"/>
      <w:marTop w:val="0"/>
      <w:marBottom w:val="0"/>
      <w:divBdr>
        <w:top w:val="none" w:sz="0" w:space="0" w:color="auto"/>
        <w:left w:val="none" w:sz="0" w:space="0" w:color="auto"/>
        <w:bottom w:val="none" w:sz="0" w:space="0" w:color="auto"/>
        <w:right w:val="none" w:sz="0" w:space="0" w:color="auto"/>
      </w:divBdr>
    </w:div>
    <w:div w:id="2056537485">
      <w:bodyDiv w:val="1"/>
      <w:marLeft w:val="0"/>
      <w:marRight w:val="0"/>
      <w:marTop w:val="0"/>
      <w:marBottom w:val="0"/>
      <w:divBdr>
        <w:top w:val="none" w:sz="0" w:space="0" w:color="auto"/>
        <w:left w:val="none" w:sz="0" w:space="0" w:color="auto"/>
        <w:bottom w:val="none" w:sz="0" w:space="0" w:color="auto"/>
        <w:right w:val="none" w:sz="0" w:space="0" w:color="auto"/>
      </w:divBdr>
    </w:div>
    <w:div w:id="2056999381">
      <w:bodyDiv w:val="1"/>
      <w:marLeft w:val="0"/>
      <w:marRight w:val="0"/>
      <w:marTop w:val="0"/>
      <w:marBottom w:val="0"/>
      <w:divBdr>
        <w:top w:val="none" w:sz="0" w:space="0" w:color="auto"/>
        <w:left w:val="none" w:sz="0" w:space="0" w:color="auto"/>
        <w:bottom w:val="none" w:sz="0" w:space="0" w:color="auto"/>
        <w:right w:val="none" w:sz="0" w:space="0" w:color="auto"/>
      </w:divBdr>
    </w:div>
    <w:div w:id="2073506466">
      <w:bodyDiv w:val="1"/>
      <w:marLeft w:val="0"/>
      <w:marRight w:val="0"/>
      <w:marTop w:val="0"/>
      <w:marBottom w:val="0"/>
      <w:divBdr>
        <w:top w:val="none" w:sz="0" w:space="0" w:color="auto"/>
        <w:left w:val="none" w:sz="0" w:space="0" w:color="auto"/>
        <w:bottom w:val="none" w:sz="0" w:space="0" w:color="auto"/>
        <w:right w:val="none" w:sz="0" w:space="0" w:color="auto"/>
      </w:divBdr>
    </w:div>
    <w:div w:id="2089695673">
      <w:bodyDiv w:val="1"/>
      <w:marLeft w:val="0"/>
      <w:marRight w:val="0"/>
      <w:marTop w:val="0"/>
      <w:marBottom w:val="0"/>
      <w:divBdr>
        <w:top w:val="none" w:sz="0" w:space="0" w:color="auto"/>
        <w:left w:val="none" w:sz="0" w:space="0" w:color="auto"/>
        <w:bottom w:val="none" w:sz="0" w:space="0" w:color="auto"/>
        <w:right w:val="none" w:sz="0" w:space="0" w:color="auto"/>
      </w:divBdr>
    </w:div>
    <w:div w:id="2100055273">
      <w:bodyDiv w:val="1"/>
      <w:marLeft w:val="0"/>
      <w:marRight w:val="0"/>
      <w:marTop w:val="0"/>
      <w:marBottom w:val="0"/>
      <w:divBdr>
        <w:top w:val="none" w:sz="0" w:space="0" w:color="auto"/>
        <w:left w:val="none" w:sz="0" w:space="0" w:color="auto"/>
        <w:bottom w:val="none" w:sz="0" w:space="0" w:color="auto"/>
        <w:right w:val="none" w:sz="0" w:space="0" w:color="auto"/>
      </w:divBdr>
    </w:div>
    <w:div w:id="2101758795">
      <w:bodyDiv w:val="1"/>
      <w:marLeft w:val="0"/>
      <w:marRight w:val="0"/>
      <w:marTop w:val="0"/>
      <w:marBottom w:val="0"/>
      <w:divBdr>
        <w:top w:val="none" w:sz="0" w:space="0" w:color="auto"/>
        <w:left w:val="none" w:sz="0" w:space="0" w:color="auto"/>
        <w:bottom w:val="none" w:sz="0" w:space="0" w:color="auto"/>
        <w:right w:val="none" w:sz="0" w:space="0" w:color="auto"/>
      </w:divBdr>
    </w:div>
    <w:div w:id="2102139541">
      <w:bodyDiv w:val="1"/>
      <w:marLeft w:val="0"/>
      <w:marRight w:val="0"/>
      <w:marTop w:val="0"/>
      <w:marBottom w:val="0"/>
      <w:divBdr>
        <w:top w:val="none" w:sz="0" w:space="0" w:color="auto"/>
        <w:left w:val="none" w:sz="0" w:space="0" w:color="auto"/>
        <w:bottom w:val="none" w:sz="0" w:space="0" w:color="auto"/>
        <w:right w:val="none" w:sz="0" w:space="0" w:color="auto"/>
      </w:divBdr>
    </w:div>
    <w:div w:id="2124030724">
      <w:bodyDiv w:val="1"/>
      <w:marLeft w:val="0"/>
      <w:marRight w:val="0"/>
      <w:marTop w:val="0"/>
      <w:marBottom w:val="0"/>
      <w:divBdr>
        <w:top w:val="none" w:sz="0" w:space="0" w:color="auto"/>
        <w:left w:val="none" w:sz="0" w:space="0" w:color="auto"/>
        <w:bottom w:val="none" w:sz="0" w:space="0" w:color="auto"/>
        <w:right w:val="none" w:sz="0" w:space="0" w:color="auto"/>
      </w:divBdr>
    </w:div>
    <w:div w:id="2124305394">
      <w:bodyDiv w:val="1"/>
      <w:marLeft w:val="0"/>
      <w:marRight w:val="0"/>
      <w:marTop w:val="0"/>
      <w:marBottom w:val="0"/>
      <w:divBdr>
        <w:top w:val="none" w:sz="0" w:space="0" w:color="auto"/>
        <w:left w:val="none" w:sz="0" w:space="0" w:color="auto"/>
        <w:bottom w:val="none" w:sz="0" w:space="0" w:color="auto"/>
        <w:right w:val="none" w:sz="0" w:space="0" w:color="auto"/>
      </w:divBdr>
    </w:div>
    <w:div w:id="2137142616">
      <w:bodyDiv w:val="1"/>
      <w:marLeft w:val="0"/>
      <w:marRight w:val="0"/>
      <w:marTop w:val="0"/>
      <w:marBottom w:val="0"/>
      <w:divBdr>
        <w:top w:val="none" w:sz="0" w:space="0" w:color="auto"/>
        <w:left w:val="none" w:sz="0" w:space="0" w:color="auto"/>
        <w:bottom w:val="none" w:sz="0" w:space="0" w:color="auto"/>
        <w:right w:val="none" w:sz="0" w:space="0" w:color="auto"/>
      </w:divBdr>
    </w:div>
    <w:div w:id="2141651554">
      <w:bodyDiv w:val="1"/>
      <w:marLeft w:val="0"/>
      <w:marRight w:val="0"/>
      <w:marTop w:val="0"/>
      <w:marBottom w:val="0"/>
      <w:divBdr>
        <w:top w:val="none" w:sz="0" w:space="0" w:color="auto"/>
        <w:left w:val="none" w:sz="0" w:space="0" w:color="auto"/>
        <w:bottom w:val="none" w:sz="0" w:space="0" w:color="auto"/>
        <w:right w:val="none" w:sz="0" w:space="0" w:color="auto"/>
      </w:divBdr>
    </w:div>
    <w:div w:id="2145585764">
      <w:bodyDiv w:val="1"/>
      <w:marLeft w:val="0"/>
      <w:marRight w:val="0"/>
      <w:marTop w:val="0"/>
      <w:marBottom w:val="0"/>
      <w:divBdr>
        <w:top w:val="none" w:sz="0" w:space="0" w:color="auto"/>
        <w:left w:val="none" w:sz="0" w:space="0" w:color="auto"/>
        <w:bottom w:val="none" w:sz="0" w:space="0" w:color="auto"/>
        <w:right w:val="none" w:sz="0" w:space="0" w:color="auto"/>
      </w:divBdr>
    </w:div>
    <w:div w:id="214651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header" Target="header5.xml"/><Relationship Id="rId34" Type="http://schemas.openxmlformats.org/officeDocument/2006/relationships/image" Target="cid:ii_movya8qq1" TargetMode="External"/><Relationship Id="rId42" Type="http://schemas.openxmlformats.org/officeDocument/2006/relationships/image" Target="cid:ii_movya8r45" TargetMode="External"/><Relationship Id="rId47" Type="http://schemas.openxmlformats.org/officeDocument/2006/relationships/image" Target="media/image19.jpeg"/><Relationship Id="rId50" Type="http://schemas.openxmlformats.org/officeDocument/2006/relationships/image" Target="cid:ii_movya8rg9" TargetMode="External"/><Relationship Id="rId55" Type="http://schemas.openxmlformats.org/officeDocument/2006/relationships/image" Target="media/image23.jpeg"/><Relationship Id="rId63" Type="http://schemas.openxmlformats.org/officeDocument/2006/relationships/header" Target="header7.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9.png"/><Relationship Id="rId11" Type="http://schemas.openxmlformats.org/officeDocument/2006/relationships/endnotes" Target="endnotes.xml"/><Relationship Id="rId24" Type="http://schemas.openxmlformats.org/officeDocument/2006/relationships/image" Target="media/image4.png"/><Relationship Id="rId32" Type="http://schemas.openxmlformats.org/officeDocument/2006/relationships/image" Target="cid:ii_movya8ql0" TargetMode="External"/><Relationship Id="rId37" Type="http://schemas.openxmlformats.org/officeDocument/2006/relationships/image" Target="media/image14.jpeg"/><Relationship Id="rId40" Type="http://schemas.openxmlformats.org/officeDocument/2006/relationships/image" Target="cid:ii_movya8r04" TargetMode="External"/><Relationship Id="rId45" Type="http://schemas.openxmlformats.org/officeDocument/2006/relationships/image" Target="media/image18.jpeg"/><Relationship Id="rId53" Type="http://schemas.openxmlformats.org/officeDocument/2006/relationships/image" Target="media/image22.jpeg"/><Relationship Id="rId58" Type="http://schemas.openxmlformats.org/officeDocument/2006/relationships/image" Target="cid:ii_movya8rq13" TargetMode="External"/><Relationship Id="rId5" Type="http://schemas.openxmlformats.org/officeDocument/2006/relationships/customXml" Target="../customXml/item5.xml"/><Relationship Id="rId61" Type="http://schemas.openxmlformats.org/officeDocument/2006/relationships/hyperlink" Target="https://www.academia.edu/15246127/CAE_software_in_manufacturing_engineering_education" TargetMode="External"/><Relationship Id="rId19" Type="http://schemas.openxmlformats.org/officeDocument/2006/relationships/footer" Target="footer4.xml"/><Relationship Id="rId14" Type="http://schemas.openxmlformats.org/officeDocument/2006/relationships/header" Target="header2.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3.jpeg"/><Relationship Id="rId43" Type="http://schemas.openxmlformats.org/officeDocument/2006/relationships/image" Target="media/image17.jpeg"/><Relationship Id="rId48" Type="http://schemas.openxmlformats.org/officeDocument/2006/relationships/image" Target="cid:ii_movya8rc8" TargetMode="External"/><Relationship Id="rId56" Type="http://schemas.openxmlformats.org/officeDocument/2006/relationships/image" Target="cid:ii_movya8ro12" TargetMode="External"/><Relationship Id="rId64"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21.jpe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5.png"/><Relationship Id="rId33" Type="http://schemas.openxmlformats.org/officeDocument/2006/relationships/image" Target="media/image12.jpeg"/><Relationship Id="rId38" Type="http://schemas.openxmlformats.org/officeDocument/2006/relationships/image" Target="cid:ii_movya8qx3" TargetMode="External"/><Relationship Id="rId46" Type="http://schemas.openxmlformats.org/officeDocument/2006/relationships/image" Target="cid:ii_movya8ra7" TargetMode="External"/><Relationship Id="rId59" Type="http://schemas.openxmlformats.org/officeDocument/2006/relationships/image" Target="media/image25.jpeg"/><Relationship Id="rId20" Type="http://schemas.openxmlformats.org/officeDocument/2006/relationships/header" Target="header4.xml"/><Relationship Id="rId41" Type="http://schemas.openxmlformats.org/officeDocument/2006/relationships/image" Target="media/image16.jpeg"/><Relationship Id="rId54" Type="http://schemas.openxmlformats.org/officeDocument/2006/relationships/image" Target="cid:ii_movya8rl11" TargetMode="External"/><Relationship Id="rId62"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cid:ii_movya8qu2" TargetMode="External"/><Relationship Id="rId49" Type="http://schemas.openxmlformats.org/officeDocument/2006/relationships/image" Target="media/image20.jpeg"/><Relationship Id="rId57" Type="http://schemas.openxmlformats.org/officeDocument/2006/relationships/image" Target="media/image24.jpeg"/><Relationship Id="rId10" Type="http://schemas.openxmlformats.org/officeDocument/2006/relationships/footnotes" Target="footnotes.xml"/><Relationship Id="rId31" Type="http://schemas.openxmlformats.org/officeDocument/2006/relationships/image" Target="media/image11.jpeg"/><Relationship Id="rId44" Type="http://schemas.openxmlformats.org/officeDocument/2006/relationships/image" Target="cid:ii_movya8r76" TargetMode="External"/><Relationship Id="rId52" Type="http://schemas.openxmlformats.org/officeDocument/2006/relationships/image" Target="cid:ii_movya8rj10" TargetMode="External"/><Relationship Id="rId60" Type="http://schemas.openxmlformats.org/officeDocument/2006/relationships/image" Target="cid:ii_movya8rs14"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And95</b:Tag>
    <b:SourceType>Book</b:SourceType>
    <b:Guid>{8CBCCBF3-5567-4DDC-B03F-C67C50346F1C}</b:Guid>
    <b:Title>Computional Fluid Dynamics: The Basics with Applications </b:Title>
    <b:Year>1995</b:Year>
    <b:City>New York</b:City>
    <b:Publisher>McGraw-Hill</b:Publisher>
    <b:Author>
      <b:Author>
        <b:NameList>
          <b:Person>
            <b:Last>Anderson</b:Last>
            <b:Middle>D</b:Middle>
            <b:First>J</b:First>
          </b:Person>
        </b:NameList>
      </b:Author>
    </b:Author>
    <b:RefOrder>1</b:RefOrder>
  </b:Source>
  <b:Source>
    <b:Tag>Ver07</b:Tag>
    <b:SourceType>Book</b:SourceType>
    <b:Guid>{ECD12654-5AEA-4308-BAA8-BBCC078039DA}</b:Guid>
    <b:Title>An Introduction to Computational Fluid Dynamics: The Finite Volume Method</b:Title>
    <b:Year>2007</b:Year>
    <b:City>Harlow</b:City>
    <b:Publisher>Pearson Education</b:Publisher>
    <b:Author>
      <b:Author>
        <b:NameList>
          <b:Person>
            <b:Last>Versteeg</b:Last>
            <b:Middle>K</b:Middle>
            <b:First>H</b:First>
          </b:Person>
          <b:Person>
            <b:Last>Malalasekera</b:Last>
            <b:First>W</b:First>
          </b:Person>
        </b:NameList>
      </b:Author>
    </b:Author>
    <b:RefOrder>2</b:RefOrder>
  </b:Source>
  <b:Source>
    <b:Tag>ANS23</b:Tag>
    <b:SourceType>Book</b:SourceType>
    <b:Guid>{2450B4DD-4B2C-46AC-9251-33CC690D0569}</b:Guid>
    <b:Author>
      <b:Author>
        <b:Corporate>ANSYS, Inc</b:Corporate>
      </b:Author>
    </b:Author>
    <b:Title>ANSYS Fluent Theory Guide</b:Title>
    <b:Year>2023</b:Year>
    <b:City>Canonburg</b:City>
    <b:Publisher>ANSYS Inc</b:Publisher>
    <b:RefOrder>8</b:RefOrder>
  </b:Source>
  <b:Source>
    <b:Tag>Nat16</b:Tag>
    <b:SourceType>Book</b:SourceType>
    <b:Guid>{DE97F913-E607-4024-AD1A-DAE4415D0757}</b:Guid>
    <b:Author>
      <b:Author>
        <b:Corporate>National Institute of Standards and Technology</b:Corporate>
      </b:Author>
    </b:Author>
    <b:Title>Verification and Validation in Computational Fluid Dynamics</b:Title>
    <b:Year>2016</b:Year>
    <b:City>Gaithersburg</b:City>
    <b:Publisher>NIST</b:Publisher>
    <b:RefOrder>5</b:RefOrder>
  </b:Source>
  <b:Source>
    <b:Tag>Zie13</b:Tag>
    <b:SourceType>Book</b:SourceType>
    <b:Guid>{B152703E-0143-4E4D-9151-79385C5595BD}</b:Guid>
    <b:Title>The Finite Element Method: Its Basis and Fundamentals</b:Title>
    <b:Year>2013</b:Year>
    <b:City>Oxford</b:City>
    <b:Publisher>Elsevier</b:Publisher>
    <b:Author>
      <b:Author>
        <b:NameList>
          <b:Person>
            <b:Last>Zienkiewicz</b:Last>
            <b:Middle>C</b:Middle>
            <b:First>O</b:First>
          </b:Person>
          <b:Person>
            <b:Last>Taylor</b:Last>
            <b:Middle>L</b:Middle>
            <b:First>R</b:First>
          </b:Person>
          <b:Person>
            <b:Last>Zhu</b:Last>
            <b:Middle>Z</b:Middle>
            <b:First>J</b:First>
          </b:Person>
        </b:NameList>
      </b:Author>
    </b:Author>
    <b:RefOrder>9</b:RefOrder>
  </b:Source>
  <b:Source>
    <b:Tag>Chu10</b:Tag>
    <b:SourceType>Book</b:SourceType>
    <b:Guid>{35A0EC35-E996-4307-BC7B-F22B957D4CEF}</b:Guid>
    <b:Title>Computational Fluid Dynamics</b:Title>
    <b:Year>2010</b:Year>
    <b:City>Cambridge</b:City>
    <b:Publisher>Cambridge University Press</b:Publisher>
    <b:Author>
      <b:Author>
        <b:NameList>
          <b:Person>
            <b:Last>Chung</b:Last>
            <b:Middle>J</b:Middle>
            <b:First>T</b:First>
          </b:Person>
        </b:NameList>
      </b:Author>
    </b:Author>
    <b:RefOrder>3</b:RefOrder>
  </b:Source>
  <b:Source>
    <b:Tag>Pat80</b:Tag>
    <b:SourceType>Book</b:SourceType>
    <b:Guid>{B7E4269A-E1EC-4522-94C6-029766382EA7}</b:Guid>
    <b:Title>Numerical Heat Transfer and Fluid Flow</b:Title>
    <b:Year>1980</b:Year>
    <b:City>New York</b:City>
    <b:Publisher>Hemisphere Publishing</b:Publisher>
    <b:Author>
      <b:Author>
        <b:NameList>
          <b:Person>
            <b:Last>Patankar</b:Last>
            <b:Middle>V</b:Middle>
            <b:First>S</b:First>
          </b:Person>
        </b:NameList>
      </b:Author>
    </b:Author>
    <b:RefOrder>7</b:RefOrder>
  </b:Source>
  <b:Source>
    <b:Tag>Mou16</b:Tag>
    <b:SourceType>Book</b:SourceType>
    <b:Guid>{F84BA519-47B3-4F17-B05C-30231E143292}</b:Guid>
    <b:Title>The Finite Volume Method in Computational Fluid Dynamics</b:Title>
    <b:Year>2016</b:Year>
    <b:City>Cham</b:City>
    <b:Publisher>Springer</b:Publisher>
    <b:Author>
      <b:Author>
        <b:NameList>
          <b:Person>
            <b:Last>Moukalled</b:Last>
            <b:First>F</b:First>
          </b:Person>
          <b:Person>
            <b:Last>Mangani</b:Last>
            <b:First>L</b:First>
          </b:Person>
          <b:Person>
            <b:Last>Darwish</b:Last>
            <b:First>M</b:First>
          </b:Person>
        </b:NameList>
      </b:Author>
    </b:Author>
    <b:RefOrder>4</b:RefOrder>
  </b:Source>
  <b:Source>
    <b:Tag>TuJ18</b:Tag>
    <b:SourceType>Book</b:SourceType>
    <b:Guid>{08E2E26A-883B-4275-80C7-C3DCA64400CA}</b:Guid>
    <b:Title>Computational Fluid Dynamics: A Practical Approach</b:Title>
    <b:Year>2018</b:Year>
    <b:City>Oxford</b:City>
    <b:Publisher>Butterworth-Heinemann</b:Publisher>
    <b:Author>
      <b:Author>
        <b:NameList>
          <b:Person>
            <b:Last>Tu</b:Last>
            <b:First>J</b:First>
          </b:Person>
          <b:Person>
            <b:Last>Yeoh</b:Last>
            <b:Middle>H</b:Middle>
            <b:First>G</b:First>
          </b:Person>
          <b:Person>
            <b:Last>Liu</b:Last>
            <b:First>C</b:First>
          </b:Person>
        </b:NameList>
      </b:Author>
    </b:Author>
    <b:RefOrder>19</b:RefOrder>
  </b:Source>
  <b:Source>
    <b:Tag>Roa98</b:Tag>
    <b:SourceType>Book</b:SourceType>
    <b:Guid>{A58B1285-7B22-428E-877B-CAE6DF79B925}</b:Guid>
    <b:Title>Verification and Validation in Computational Science and Engineering</b:Title>
    <b:Year>1998</b:Year>
    <b:City>Albuqurque</b:City>
    <b:Publisher>Hermosa Publishers</b:Publisher>
    <b:Author>
      <b:Author>
        <b:NameList>
          <b:Person>
            <b:Last>Roache</b:Last>
            <b:Middle>J</b:Middle>
            <b:First>P</b:First>
          </b:Person>
        </b:NameList>
      </b:Author>
    </b:Author>
    <b:RefOrder>6</b:RefOrder>
  </b:Source>
  <b:Source>
    <b:Tag>Enc90</b:Tag>
    <b:SourceType>Book</b:SourceType>
    <b:Guid>{B9CD7C1C-0DC4-43AF-B2C4-E9113C745CCE}</b:Guid>
    <b:Title>omputer Aided Design: Fundamentals and System Architectures</b:Title>
    <b:Year>1990</b:Year>
    <b:City>Berlin</b:City>
    <b:Publisher>Springer-Verlag</b:Publisher>
    <b:Author>
      <b:Author>
        <b:NameList>
          <b:Person>
            <b:Last>Encarnacao</b:Last>
            <b:Middle>L</b:Middle>
            <b:First>J</b:First>
          </b:Person>
          <b:Person>
            <b:Last>Lindner</b:Last>
            <b:First>R</b:First>
          </b:Person>
          <b:Person>
            <b:Last>Schlechtendahl</b:Last>
            <b:Middle>G</b:Middle>
            <b:First>E</b:First>
          </b:Person>
        </b:NameList>
      </b:Author>
    </b:Author>
    <b:RefOrder>10</b:RefOrder>
  </b:Source>
  <b:Source>
    <b:Tag>Nye22</b:Tag>
    <b:SourceType>Book</b:SourceType>
    <b:Guid>{AF8D0B02-5DE0-4422-9935-DFE1764942FE}</b:Guid>
    <b:Title>Computer Aided Design: Engineering Design and Modeling Using AutoCAD</b:Title>
    <b:Year>2022</b:Year>
    <b:City>Boca Raton</b:City>
    <b:Publisher>CRC Press</b:Publisher>
    <b:Author>
      <b:Author>
        <b:NameList>
          <b:Person>
            <b:Last>Nyemba</b:Last>
            <b:Middle>R</b:Middle>
            <b:First>W</b:First>
          </b:Person>
        </b:NameList>
      </b:Author>
    </b:Author>
    <b:RefOrder>11</b:RefOrder>
  </b:Source>
  <b:Source>
    <b:Tag>Hos93</b:Tag>
    <b:SourceType>Book</b:SourceType>
    <b:Guid>{906E2AF1-8649-48BC-AB2B-3B5CF2C2292E}</b:Guid>
    <b:Title>Fundamentals of Computer Aided Geometric Design</b:Title>
    <b:Year>1993</b:Year>
    <b:City>Wellesley</b:City>
    <b:Publisher>A K Peters</b:Publisher>
    <b:Author>
      <b:Author>
        <b:NameList>
          <b:Person>
            <b:Last>Hoschek</b:Last>
            <b:First>J</b:First>
          </b:Person>
          <b:Person>
            <b:Last>Lasser</b:Last>
            <b:First>D</b:First>
          </b:Person>
        </b:NameList>
      </b:Author>
    </b:Author>
    <b:RefOrder>12</b:RefOrder>
  </b:Source>
  <b:Source>
    <b:Tag>LeX24</b:Tag>
    <b:SourceType>Book</b:SourceType>
    <b:Guid>{A64BCBAC-9EC8-438F-8544-C4C32CC01B83}</b:Guid>
    <b:Title>'Fundamentals of Finite Element Analysis' in Simulation-Based Mechanical Design</b:Title>
    <b:Year>2024</b:Year>
    <b:City>Cham</b:City>
    <b:Publisher>Springer</b:Publisher>
    <b:Author>
      <b:Author>
        <b:NameList>
          <b:Person>
            <b:Last>Le</b:Last>
            <b:First>X</b:First>
          </b:Person>
        </b:NameList>
      </b:Author>
    </b:Author>
    <b:RefOrder>13</b:RefOrder>
  </b:Source>
  <b:Source>
    <b:Tag>Lia17</b:Tag>
    <b:SourceType>JournalArticle</b:SourceType>
    <b:Guid>{11A52589-872F-4103-8244-93AE6E3BD345}</b:Guid>
    <b:Title>Possibilities and Limitations of CFD Simulation for Flashing Flow Scenarios in Nuclear Applications</b:Title>
    <b:Year>2017</b:Year>
    <b:JournalName>Energies - Engineering Fluid Dynamics</b:JournalName>
    <b:Pages>139</b:Pages>
    <b:Volume>10</b:Volume>
    <b:Issue>1</b:Issue>
    <b:Author>
      <b:Author>
        <b:NameList>
          <b:Person>
            <b:Last>Liao</b:Last>
            <b:First>Yixiang</b:First>
          </b:Person>
          <b:Person>
            <b:Last>Lucas</b:Last>
            <b:First>Dirk</b:First>
          </b:Person>
        </b:NameList>
      </b:Author>
    </b:Author>
    <b:RefOrder>14</b:RefOrder>
  </b:Source>
  <b:Source>
    <b:Tag>Sla21</b:Tag>
    <b:SourceType>InternetSite</b:SourceType>
    <b:Guid>{E52A0C5B-4A18-4536-AEA9-367E5CDA62E6}</b:Guid>
    <b:Title>NPARC Alliance CFD Verification and Validation</b:Title>
    <b:Year>2021</b:Year>
    <b:ProductionCompany>NASA</b:ProductionCompany>
    <b:Month>Feburary</b:Month>
    <b:Day>10</b:Day>
    <b:YearAccessed>2026</b:YearAccessed>
    <b:MonthAccessed>April</b:MonthAccessed>
    <b:DayAccessed>23</b:DayAccessed>
    <b:URL>https://www.grc.nasa.gov/www/wind/valid/tutorial/errors.html#:~:text=The%20discretization%20error%20is%20of,singularities%2C%20and%20zonal%20boundary%20interfaces</b:URL>
    <b:Author>
      <b:Author>
        <b:NameList>
          <b:Person>
            <b:Last>Slater</b:Last>
            <b:Middle>W</b:Middle>
            <b:First>John</b:First>
          </b:Person>
        </b:NameList>
      </b:Author>
    </b:Author>
    <b:InternetSiteTitle>NASA.gov/glenn</b:InternetSiteTitle>
    <b:Version>https://www.nasa.gov/glenn/</b:Version>
    <b:RefOrder>15</b:RefOrder>
  </b:Source>
  <b:Source>
    <b:Tag>Gas22</b:Tag>
    <b:SourceType>InternetSite</b:SourceType>
    <b:Guid>{F6300B5D-4942-4649-A96D-B553FDD3E21B}</b:Guid>
    <b:Title>Mesh Sensitivity Study for CFD Simulations</b:Title>
    <b:ProductionCompany>SIMSCALE</b:ProductionCompany>
    <b:Year>2022</b:Year>
    <b:Month>April</b:Month>
    <b:Day>26</b:Day>
    <b:YearAccessed>2026</b:YearAccessed>
    <b:MonthAccessed>April</b:MonthAccessed>
    <b:DayAccessed>23</b:DayAccessed>
    <b:URL>https://www.simscale.com/knowledge-base/mesh-sensitivity-cfd/#:~:text=For%20a%20mesh%20sensitivity%20study%2C,false%20impression%20of%20mesh%20independence</b:URL>
    <b:Author>
      <b:Author>
        <b:NameList>
          <b:Person>
            <b:Last>Gasparini</b:Last>
            <b:First>Ricardo</b:First>
          </b:Person>
        </b:NameList>
      </b:Author>
    </b:Author>
    <b:RefOrder>16</b:RefOrder>
  </b:Source>
  <b:Source>
    <b:Tag>ANS25</b:Tag>
    <b:SourceType>Report</b:SourceType>
    <b:Guid>{5C3D1905-BC41-40DF-8B7A-34AE493D3AAF}</b:Guid>
    <b:Title>Ansys Fluent User's Guide</b:Title>
    <b:Year>2025</b:Year>
    <b:City>Canonsburg</b:City>
    <b:Publisher>ANSYS.INC</b:Publisher>
    <b:Author>
      <b:Author>
        <b:Corporate>ANSYS.INC</b:Corporate>
      </b:Author>
    </b:Author>
    <b:Pages>3932-3934</b:Pages>
    <b:RefOrder>17</b:RefOrder>
  </b:Source>
  <b:Source>
    <b:Tag>Doy90</b:Tag>
    <b:SourceType>JournalArticle</b:SourceType>
    <b:Guid>{2456017F-60ED-423C-88E8-CC328F4F7A03}</b:Guid>
    <b:Title>CAE Software in Manufacturing Engineering Education</b:Title>
    <b:Year>1990</b:Year>
    <b:JournalName>Computers Education</b:JournalName>
    <b:Pages>277-288</b:Pages>
    <b:Volume>15</b:Volume>
    <b:Issue>1-3</b:Issue>
    <b:Author>
      <b:Author>
        <b:NameList>
          <b:Person>
            <b:Last>Doyle</b:Last>
            <b:First>R</b:First>
          </b:Person>
          <b:Person>
            <b:Last>Case</b:Last>
            <b:First>K</b:First>
          </b:Person>
        </b:NameList>
      </b:Author>
    </b:Author>
    <b:RefOrder>18</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titus xmlns="http://schemas.titus.com/TitusProperties/">
  <TitusGUID xmlns="">1ae30f64-3e2d-46b3-9f35-1b86b93ff8e5</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DA332537-77F9-468E-BF8D-C22ED012CC70}">
  <ds:schemaRefs>
    <ds:schemaRef ds:uri="http://schemas.openxmlformats.org/officeDocument/2006/bibliography"/>
  </ds:schemaRefs>
</ds:datastoreItem>
</file>

<file path=customXml/itemProps3.xml><?xml version="1.0" encoding="utf-8"?>
<ds:datastoreItem xmlns:ds="http://schemas.openxmlformats.org/officeDocument/2006/customXml" ds:itemID="{93034980-3A77-432B-81CC-EF82D4C625AC}">
  <ds:schemaRefs>
    <ds:schemaRef ds:uri="http://www.w3.org/XML/1998/namespace"/>
    <ds:schemaRef ds:uri="http://schemas.microsoft.com/sharepoint/v3"/>
    <ds:schemaRef ds:uri="http://schemas.microsoft.com/office/infopath/2007/PartnerControls"/>
    <ds:schemaRef ds:uri="http://schemas.microsoft.com/office/2006/documentManagement/types"/>
    <ds:schemaRef ds:uri="http://purl.org/dc/elements/1.1/"/>
    <ds:schemaRef ds:uri="http://purl.org/dc/dcmitype/"/>
    <ds:schemaRef ds:uri="http://schemas.openxmlformats.org/package/2006/metadata/core-properties"/>
    <ds:schemaRef ds:uri="http://schemas.microsoft.com/office/2006/metadata/properties"/>
    <ds:schemaRef ds:uri="f6a84657-7f7d-49a3-8d6a-40e484b3ca75"/>
    <ds:schemaRef ds:uri="4cd35da3-83ae-4f65-abb8-8c805dda85d5"/>
    <ds:schemaRef ds:uri="3388a729-9e12-4312-a76d-5fe9bbf8ecd2"/>
    <ds:schemaRef ds:uri="http://purl.org/dc/te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CC48D2D-2341-44F4-BB32-A0FBB81EBB99}">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10556</TotalTime>
  <Pages>38</Pages>
  <Words>5720</Words>
  <Characters>32610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Bowen, Rory (UK)</cp:lastModifiedBy>
  <cp:revision>52</cp:revision>
  <cp:lastPrinted>2026-05-08T21:53:00Z</cp:lastPrinted>
  <dcterms:created xsi:type="dcterms:W3CDTF">2023-09-13T13:09:00Z</dcterms:created>
  <dcterms:modified xsi:type="dcterms:W3CDTF">2026-05-09T13:33:00Z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1ae30f64-3e2d-46b3-9f35-1b86b93ff8e5</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