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436FE8" w14:textId="2528F671" w:rsidR="00627171" w:rsidRPr="00627171" w:rsidRDefault="00627171" w:rsidP="00627171">
      <w:pPr>
        <w:rPr>
          <w:b/>
          <w:bCs/>
        </w:rPr>
      </w:pPr>
      <w:r>
        <w:rPr>
          <w:b/>
          <w:bCs/>
        </w:rPr>
        <w:t xml:space="preserve">Summary of Session 5: </w:t>
      </w:r>
      <w:r w:rsidRPr="00627171">
        <w:rPr>
          <w:b/>
          <w:bCs/>
        </w:rPr>
        <w:t>Qualitative Data Analysis Methods</w:t>
      </w:r>
    </w:p>
    <w:p w14:paraId="1FE270FE" w14:textId="77777777" w:rsidR="00627171" w:rsidRPr="00627171" w:rsidRDefault="00627171" w:rsidP="00627171">
      <w:r w:rsidRPr="00627171">
        <w:t>This briefing document summarises key information regarding qualitative data analysis methods, drawing from the provided ECDE7018 session notes. It focuses on the various methods, their strengths and weaknesses, and how to choose the most appropriate method for specific research aims.</w:t>
      </w:r>
    </w:p>
    <w:p w14:paraId="4D1579E5" w14:textId="77777777" w:rsidR="00627171" w:rsidRPr="00627171" w:rsidRDefault="00627171" w:rsidP="00627171">
      <w:r w:rsidRPr="00627171">
        <w:rPr>
          <w:b/>
          <w:bCs/>
        </w:rPr>
        <w:t>What is Qualitative Data Analysis?</w:t>
      </w:r>
    </w:p>
    <w:p w14:paraId="4BF213D1" w14:textId="77777777" w:rsidR="00627171" w:rsidRPr="00627171" w:rsidRDefault="00627171" w:rsidP="00627171">
      <w:r w:rsidRPr="00627171">
        <w:t>Qualitative data analysis is the process of examining and interpreting non-numerical data to identify patterns, themes, and insights. It helps researchers understand complex social phenomena and human experiences by exploring the meaning behind words, actions, and behaviours.</w:t>
      </w:r>
    </w:p>
    <w:p w14:paraId="20EF19A9" w14:textId="77777777" w:rsidR="00627171" w:rsidRPr="00627171" w:rsidRDefault="00627171" w:rsidP="00627171">
      <w:r w:rsidRPr="00627171">
        <w:rPr>
          <w:b/>
          <w:bCs/>
        </w:rPr>
        <w:t>Why Choose a Data Analysis Method?</w:t>
      </w:r>
    </w:p>
    <w:p w14:paraId="0FB82EFB" w14:textId="77777777" w:rsidR="00627171" w:rsidRPr="00627171" w:rsidRDefault="00627171" w:rsidP="00627171">
      <w:r w:rsidRPr="00627171">
        <w:t>Selecting a data analysis method is critical for ensuring research rigour, ethical conduct, and alignment with research questions and objectives. The chosen method directly impacts data collection, interpretation, conclusions, and the validity and reliability of the findings.</w:t>
      </w:r>
    </w:p>
    <w:p w14:paraId="27EF0AB5" w14:textId="77777777" w:rsidR="00627171" w:rsidRPr="00627171" w:rsidRDefault="00627171" w:rsidP="00627171">
      <w:r w:rsidRPr="00627171">
        <w:rPr>
          <w:b/>
          <w:bCs/>
        </w:rPr>
        <w:t>Factors Determining Method Choice:</w:t>
      </w:r>
    </w:p>
    <w:p w14:paraId="187A8C16" w14:textId="77777777" w:rsidR="00627171" w:rsidRPr="00627171" w:rsidRDefault="00627171" w:rsidP="00627171">
      <w:pPr>
        <w:numPr>
          <w:ilvl w:val="0"/>
          <w:numId w:val="1"/>
        </w:numPr>
      </w:pPr>
      <w:r w:rsidRPr="00627171">
        <w:t>Nature of the research question</w:t>
      </w:r>
    </w:p>
    <w:p w14:paraId="305CE2AA" w14:textId="77777777" w:rsidR="00627171" w:rsidRPr="00627171" w:rsidRDefault="00627171" w:rsidP="00627171">
      <w:pPr>
        <w:numPr>
          <w:ilvl w:val="0"/>
          <w:numId w:val="1"/>
        </w:numPr>
      </w:pPr>
      <w:r w:rsidRPr="00627171">
        <w:t>Research approach and paradigm</w:t>
      </w:r>
    </w:p>
    <w:p w14:paraId="76704FD9" w14:textId="77777777" w:rsidR="00627171" w:rsidRPr="00627171" w:rsidRDefault="00627171" w:rsidP="00627171">
      <w:pPr>
        <w:numPr>
          <w:ilvl w:val="0"/>
          <w:numId w:val="1"/>
        </w:numPr>
      </w:pPr>
      <w:r w:rsidRPr="00627171">
        <w:t>Methods used for data collection</w:t>
      </w:r>
    </w:p>
    <w:p w14:paraId="4DB42B99" w14:textId="77777777" w:rsidR="00627171" w:rsidRPr="00627171" w:rsidRDefault="00627171" w:rsidP="00627171">
      <w:pPr>
        <w:numPr>
          <w:ilvl w:val="0"/>
          <w:numId w:val="1"/>
        </w:numPr>
      </w:pPr>
      <w:r w:rsidRPr="00627171">
        <w:t>Type of data gathered</w:t>
      </w:r>
    </w:p>
    <w:p w14:paraId="13F9587D" w14:textId="77777777" w:rsidR="00627171" w:rsidRPr="00627171" w:rsidRDefault="00627171" w:rsidP="00627171">
      <w:r w:rsidRPr="00627171">
        <w:rPr>
          <w:b/>
          <w:bCs/>
        </w:rPr>
        <w:t>Qualitative Data Analysis Methods:</w:t>
      </w:r>
    </w:p>
    <w:p w14:paraId="5FC466F6" w14:textId="77777777" w:rsidR="00627171" w:rsidRPr="00627171" w:rsidRDefault="00627171" w:rsidP="00627171">
      <w:r w:rsidRPr="00627171">
        <w:t>The session notes detail six key methods:</w:t>
      </w:r>
    </w:p>
    <w:p w14:paraId="0CAEC403" w14:textId="77777777" w:rsidR="00627171" w:rsidRPr="00627171" w:rsidRDefault="00627171" w:rsidP="00627171">
      <w:pPr>
        <w:numPr>
          <w:ilvl w:val="0"/>
          <w:numId w:val="2"/>
        </w:numPr>
      </w:pPr>
      <w:r w:rsidRPr="00627171">
        <w:rPr>
          <w:b/>
          <w:bCs/>
        </w:rPr>
        <w:t>Content Analysis (Qualitative Content Analysis):</w:t>
      </w:r>
      <w:r w:rsidRPr="00627171">
        <w:t xml:space="preserve"> This method evaluates patterns in content (words, phrases, images) within single or multiple sources. For example, it can be used to:</w:t>
      </w:r>
    </w:p>
    <w:p w14:paraId="27A255FF" w14:textId="77777777" w:rsidR="00627171" w:rsidRPr="00627171" w:rsidRDefault="00627171" w:rsidP="00627171">
      <w:pPr>
        <w:numPr>
          <w:ilvl w:val="0"/>
          <w:numId w:val="3"/>
        </w:numPr>
      </w:pPr>
      <w:r w:rsidRPr="00627171">
        <w:t>Identify the frequency of an idea in newspaper articles or social media posts. ("e.g. by counting how many times David Cameron is mentioned on Twitter")</w:t>
      </w:r>
    </w:p>
    <w:p w14:paraId="19C9E63D" w14:textId="77777777" w:rsidR="00627171" w:rsidRPr="00627171" w:rsidRDefault="00627171" w:rsidP="00627171">
      <w:pPr>
        <w:numPr>
          <w:ilvl w:val="0"/>
          <w:numId w:val="3"/>
        </w:numPr>
      </w:pPr>
      <w:r w:rsidRPr="00627171">
        <w:t>Identify underlying interpretations in tourist pamphlets. ("e.g. identifying phrases or words in tourist pamphlets that highlight India as an ancient country")</w:t>
      </w:r>
    </w:p>
    <w:p w14:paraId="71927A63" w14:textId="77777777" w:rsidR="00627171" w:rsidRPr="00627171" w:rsidRDefault="00627171" w:rsidP="00627171">
      <w:pPr>
        <w:ind w:left="720"/>
      </w:pPr>
      <w:r w:rsidRPr="00627171">
        <w:rPr>
          <w:b/>
          <w:bCs/>
        </w:rPr>
        <w:t>Strengths:</w:t>
      </w:r>
      <w:r w:rsidRPr="00627171">
        <w:t xml:space="preserve"> Flexible, unobtrusive (uses existing data).</w:t>
      </w:r>
    </w:p>
    <w:p w14:paraId="1B6E2C11" w14:textId="77777777" w:rsidR="00627171" w:rsidRPr="00627171" w:rsidRDefault="00627171" w:rsidP="00627171">
      <w:pPr>
        <w:ind w:left="720"/>
      </w:pPr>
      <w:r w:rsidRPr="00627171">
        <w:rPr>
          <w:b/>
          <w:bCs/>
        </w:rPr>
        <w:t>Limitations:</w:t>
      </w:r>
      <w:r w:rsidRPr="00627171">
        <w:t xml:space="preserve"> Time-consuming, limited temporal scope, subjective, difficult to generalise.</w:t>
      </w:r>
    </w:p>
    <w:p w14:paraId="6C9D44A4" w14:textId="61C05D34" w:rsidR="00627171" w:rsidRPr="00627171" w:rsidRDefault="00627171" w:rsidP="00627171">
      <w:pPr>
        <w:pStyle w:val="ListParagraph"/>
        <w:numPr>
          <w:ilvl w:val="0"/>
          <w:numId w:val="2"/>
        </w:numPr>
      </w:pPr>
      <w:r w:rsidRPr="00627171">
        <w:rPr>
          <w:b/>
          <w:bCs/>
        </w:rPr>
        <w:lastRenderedPageBreak/>
        <w:t>Narrative Analysis:</w:t>
      </w:r>
      <w:r w:rsidRPr="00627171">
        <w:t xml:space="preserve"> This method focuses on interpreting individual human experiences and motivations through stories (narratives). It examines how individuals make sense of reality and communicate their experiences. This can involve:</w:t>
      </w:r>
    </w:p>
    <w:p w14:paraId="685F37D2" w14:textId="77777777" w:rsidR="00627171" w:rsidRPr="00627171" w:rsidRDefault="00627171" w:rsidP="00627171">
      <w:pPr>
        <w:numPr>
          <w:ilvl w:val="0"/>
          <w:numId w:val="5"/>
        </w:numPr>
      </w:pPr>
      <w:r w:rsidRPr="00627171">
        <w:t>Analysing a prisoner's narrative to understand their worldview.</w:t>
      </w:r>
    </w:p>
    <w:p w14:paraId="27ED5107" w14:textId="77777777" w:rsidR="00627171" w:rsidRPr="00627171" w:rsidRDefault="00627171" w:rsidP="00627171">
      <w:pPr>
        <w:numPr>
          <w:ilvl w:val="0"/>
          <w:numId w:val="5"/>
        </w:numPr>
      </w:pPr>
      <w:r w:rsidRPr="00627171">
        <w:t>Studying how entrepreneurs discuss career struggles to gain insights into their mindsets.</w:t>
      </w:r>
    </w:p>
    <w:p w14:paraId="564A35EF" w14:textId="77777777" w:rsidR="00627171" w:rsidRPr="00627171" w:rsidRDefault="00627171" w:rsidP="00627171">
      <w:pPr>
        <w:ind w:left="720"/>
      </w:pPr>
      <w:r w:rsidRPr="00627171">
        <w:rPr>
          <w:b/>
          <w:bCs/>
        </w:rPr>
        <w:t>Strengths:</w:t>
      </w:r>
      <w:r w:rsidRPr="00627171">
        <w:t xml:space="preserve"> Flexible (uses primary and secondary data), provides rich insights.</w:t>
      </w:r>
    </w:p>
    <w:p w14:paraId="7803FB18" w14:textId="77777777" w:rsidR="00627171" w:rsidRPr="00627171" w:rsidRDefault="00627171" w:rsidP="00627171">
      <w:pPr>
        <w:ind w:left="720"/>
      </w:pPr>
      <w:r w:rsidRPr="00627171">
        <w:rPr>
          <w:b/>
          <w:bCs/>
        </w:rPr>
        <w:t>Limitations:</w:t>
      </w:r>
      <w:r w:rsidRPr="00627171">
        <w:t xml:space="preserve"> Small sample sizes, potential for researcher bias, limited generalisability.</w:t>
      </w:r>
    </w:p>
    <w:p w14:paraId="4BC4CFCA" w14:textId="0B65E05C" w:rsidR="00627171" w:rsidRPr="00627171" w:rsidRDefault="00627171" w:rsidP="00627171">
      <w:pPr>
        <w:pStyle w:val="ListParagraph"/>
        <w:numPr>
          <w:ilvl w:val="0"/>
          <w:numId w:val="2"/>
        </w:numPr>
      </w:pPr>
      <w:r w:rsidRPr="00627171">
        <w:rPr>
          <w:b/>
          <w:bCs/>
        </w:rPr>
        <w:t>Discourse Analysis:</w:t>
      </w:r>
      <w:r w:rsidRPr="00627171">
        <w:t xml:space="preserve"> This method analyses language within its social context, considering culture, history, and power dynamics. Examples include:</w:t>
      </w:r>
    </w:p>
    <w:p w14:paraId="58644CD3" w14:textId="77777777" w:rsidR="00627171" w:rsidRPr="00627171" w:rsidRDefault="00627171" w:rsidP="00627171">
      <w:pPr>
        <w:numPr>
          <w:ilvl w:val="0"/>
          <w:numId w:val="7"/>
        </w:numPr>
      </w:pPr>
      <w:r w:rsidRPr="00627171">
        <w:t>Analysing how a lecturer speaks to the Vice Chancellor.</w:t>
      </w:r>
    </w:p>
    <w:p w14:paraId="1AE42FB1" w14:textId="77777777" w:rsidR="00627171" w:rsidRPr="00627171" w:rsidRDefault="00627171" w:rsidP="00627171">
      <w:pPr>
        <w:numPr>
          <w:ilvl w:val="0"/>
          <w:numId w:val="7"/>
        </w:numPr>
      </w:pPr>
      <w:r w:rsidRPr="00627171">
        <w:t>Examining how politicians discuss terrorism.</w:t>
      </w:r>
    </w:p>
    <w:p w14:paraId="3F066880" w14:textId="77777777" w:rsidR="00627171" w:rsidRPr="00627171" w:rsidRDefault="00627171" w:rsidP="00627171">
      <w:pPr>
        <w:ind w:left="720"/>
      </w:pPr>
      <w:r w:rsidRPr="00627171">
        <w:rPr>
          <w:b/>
          <w:bCs/>
        </w:rPr>
        <w:t>Strengths:</w:t>
      </w:r>
      <w:r w:rsidRPr="00627171">
        <w:t xml:space="preserve"> Flexible, incorporates various data sources.</w:t>
      </w:r>
    </w:p>
    <w:p w14:paraId="73E3D01D" w14:textId="77777777" w:rsidR="00627171" w:rsidRPr="00627171" w:rsidRDefault="00627171" w:rsidP="00627171">
      <w:pPr>
        <w:ind w:left="720"/>
      </w:pPr>
      <w:r w:rsidRPr="00627171">
        <w:rPr>
          <w:b/>
          <w:bCs/>
        </w:rPr>
        <w:t>Limitations:</w:t>
      </w:r>
      <w:r w:rsidRPr="00627171">
        <w:t xml:space="preserve"> Time-consuming, reliant on researcher's analytical skills, subjective interpretation.</w:t>
      </w:r>
    </w:p>
    <w:p w14:paraId="05B3CBAB" w14:textId="7F570D41" w:rsidR="00627171" w:rsidRPr="00627171" w:rsidRDefault="00627171" w:rsidP="00627171">
      <w:pPr>
        <w:pStyle w:val="ListParagraph"/>
        <w:numPr>
          <w:ilvl w:val="0"/>
          <w:numId w:val="2"/>
        </w:numPr>
      </w:pPr>
      <w:r w:rsidRPr="00627171">
        <w:rPr>
          <w:b/>
          <w:bCs/>
        </w:rPr>
        <w:t>Thematic Analysis:</w:t>
      </w:r>
      <w:r w:rsidRPr="00627171">
        <w:t xml:space="preserve"> This method identifies patterns of meaning (themes) within a data set, like interview transcripts or focus group discussions. It helps organise and make sense of large amounts of data by grouping information based on shared concepts. For example:</w:t>
      </w:r>
    </w:p>
    <w:p w14:paraId="5D991E95" w14:textId="77777777" w:rsidR="00627171" w:rsidRPr="00627171" w:rsidRDefault="00627171" w:rsidP="00627171">
      <w:pPr>
        <w:numPr>
          <w:ilvl w:val="0"/>
          <w:numId w:val="9"/>
        </w:numPr>
      </w:pPr>
      <w:r w:rsidRPr="00627171">
        <w:t>Analysing online reviews to understand customer opinions of an ice cream parlour. ("e.g. “friendly staff” or “flavour”")</w:t>
      </w:r>
    </w:p>
    <w:p w14:paraId="56373490" w14:textId="77777777" w:rsidR="00627171" w:rsidRPr="00627171" w:rsidRDefault="00627171" w:rsidP="00627171">
      <w:pPr>
        <w:ind w:left="720"/>
      </w:pPr>
      <w:r w:rsidRPr="00627171">
        <w:rPr>
          <w:b/>
          <w:bCs/>
        </w:rPr>
        <w:t>Strengths:</w:t>
      </w:r>
      <w:r w:rsidRPr="00627171">
        <w:t xml:space="preserve"> Useful for understanding experiences, opinions, and values; can analyse large datasets; easy to explain concepts; versatile data sources.</w:t>
      </w:r>
    </w:p>
    <w:p w14:paraId="1EE84A83" w14:textId="77777777" w:rsidR="00627171" w:rsidRPr="00627171" w:rsidRDefault="00627171" w:rsidP="00627171">
      <w:pPr>
        <w:ind w:left="720"/>
      </w:pPr>
      <w:r w:rsidRPr="00627171">
        <w:rPr>
          <w:b/>
          <w:bCs/>
        </w:rPr>
        <w:t>Limitations:</w:t>
      </w:r>
      <w:r w:rsidRPr="00627171">
        <w:t xml:space="preserve"> Time-consuming, subjective coding, potential for inaccurate results due to interpretation.</w:t>
      </w:r>
    </w:p>
    <w:p w14:paraId="507F4108" w14:textId="717B0F85" w:rsidR="00627171" w:rsidRPr="00627171" w:rsidRDefault="00627171" w:rsidP="00627171">
      <w:pPr>
        <w:pStyle w:val="ListParagraph"/>
        <w:numPr>
          <w:ilvl w:val="0"/>
          <w:numId w:val="2"/>
        </w:numPr>
      </w:pPr>
      <w:r w:rsidRPr="00627171">
        <w:rPr>
          <w:b/>
          <w:bCs/>
        </w:rPr>
        <w:t>Grounded Theory:</w:t>
      </w:r>
      <w:r w:rsidRPr="00627171">
        <w:t xml:space="preserve"> This method aims to develop new theories directly from the data, through iterative testing and revision. It starts with an open mind and allows patterns to emerge from the data without preconceived notions. For instance:</w:t>
      </w:r>
    </w:p>
    <w:p w14:paraId="3CEEA7A6" w14:textId="01127A14" w:rsidR="00627171" w:rsidRPr="00627171" w:rsidRDefault="00627171" w:rsidP="00627171">
      <w:pPr>
        <w:numPr>
          <w:ilvl w:val="0"/>
          <w:numId w:val="11"/>
        </w:numPr>
      </w:pPr>
      <w:r w:rsidRPr="00627171">
        <w:t xml:space="preserve">Developing a theory about factors influencing students to watch a YouTube video on qualitative analysis. </w:t>
      </w:r>
    </w:p>
    <w:p w14:paraId="2AA259AE" w14:textId="77777777" w:rsidR="00627171" w:rsidRPr="00627171" w:rsidRDefault="00627171" w:rsidP="00627171">
      <w:pPr>
        <w:ind w:left="720"/>
      </w:pPr>
      <w:r w:rsidRPr="00627171">
        <w:rPr>
          <w:b/>
          <w:bCs/>
        </w:rPr>
        <w:lastRenderedPageBreak/>
        <w:t>Strengths:</w:t>
      </w:r>
      <w:r w:rsidRPr="00627171">
        <w:t xml:space="preserve"> Rich data, useful for novel research areas, systematic and rigorous.</w:t>
      </w:r>
    </w:p>
    <w:p w14:paraId="315741E7" w14:textId="77777777" w:rsidR="00627171" w:rsidRPr="00627171" w:rsidRDefault="00627171" w:rsidP="00627171">
      <w:pPr>
        <w:ind w:left="720"/>
      </w:pPr>
      <w:r w:rsidRPr="00627171">
        <w:rPr>
          <w:b/>
          <w:bCs/>
        </w:rPr>
        <w:t>Limitations:</w:t>
      </w:r>
      <w:r w:rsidRPr="00627171">
        <w:t xml:space="preserve"> </w:t>
      </w:r>
      <w:proofErr w:type="gramStart"/>
      <w:r w:rsidRPr="00627171">
        <w:t>Lack of structure,</w:t>
      </w:r>
      <w:proofErr w:type="gramEnd"/>
      <w:r w:rsidRPr="00627171">
        <w:t xml:space="preserve"> requires extensive data, time-consuming, challenging to conduct, potential for researcher bias.</w:t>
      </w:r>
    </w:p>
    <w:p w14:paraId="7B87FEA6" w14:textId="1A571DD7" w:rsidR="00627171" w:rsidRPr="00627171" w:rsidRDefault="00627171" w:rsidP="00627171">
      <w:pPr>
        <w:pStyle w:val="ListParagraph"/>
        <w:numPr>
          <w:ilvl w:val="0"/>
          <w:numId w:val="2"/>
        </w:numPr>
      </w:pPr>
      <w:r w:rsidRPr="00627171">
        <w:rPr>
          <w:b/>
          <w:bCs/>
        </w:rPr>
        <w:t>Interpretative Phenomenological Analysis (IPA):</w:t>
      </w:r>
      <w:r w:rsidRPr="00627171">
        <w:t xml:space="preserve"> This method focuses on understanding the lived experiences of individuals or groups related to a specific life event or situation. It aims to capture the depth and meaning of personal experiences. Examples include:</w:t>
      </w:r>
    </w:p>
    <w:p w14:paraId="2B412E4D" w14:textId="77777777" w:rsidR="00627171" w:rsidRPr="00627171" w:rsidRDefault="00627171" w:rsidP="00627171">
      <w:pPr>
        <w:numPr>
          <w:ilvl w:val="0"/>
          <w:numId w:val="13"/>
        </w:numPr>
      </w:pPr>
      <w:r w:rsidRPr="00627171">
        <w:t>Exploring the experience of motherhood or being in a car accident.</w:t>
      </w:r>
    </w:p>
    <w:p w14:paraId="7E9A0D85" w14:textId="77777777" w:rsidR="00627171" w:rsidRPr="00627171" w:rsidRDefault="00627171" w:rsidP="00627171">
      <w:pPr>
        <w:numPr>
          <w:ilvl w:val="0"/>
          <w:numId w:val="13"/>
        </w:numPr>
      </w:pPr>
      <w:r w:rsidRPr="00627171">
        <w:t>Analysing personal experiences in a refugee camp.</w:t>
      </w:r>
    </w:p>
    <w:p w14:paraId="7705A771" w14:textId="77777777" w:rsidR="00627171" w:rsidRPr="00627171" w:rsidRDefault="00627171" w:rsidP="00627171">
      <w:pPr>
        <w:ind w:left="720"/>
      </w:pPr>
      <w:r w:rsidRPr="00627171">
        <w:rPr>
          <w:b/>
          <w:bCs/>
        </w:rPr>
        <w:t>Strengths:</w:t>
      </w:r>
      <w:r w:rsidRPr="00627171">
        <w:t xml:space="preserve"> Provides in-depth personal perspectives, reveals unique insights.</w:t>
      </w:r>
    </w:p>
    <w:p w14:paraId="2EF58B45" w14:textId="77777777" w:rsidR="00627171" w:rsidRPr="00627171" w:rsidRDefault="00627171" w:rsidP="00627171">
      <w:pPr>
        <w:ind w:left="720"/>
      </w:pPr>
      <w:r w:rsidRPr="00627171">
        <w:rPr>
          <w:b/>
          <w:bCs/>
        </w:rPr>
        <w:t>Limitations:</w:t>
      </w:r>
      <w:r w:rsidRPr="00627171">
        <w:t xml:space="preserve"> Very small sample sizes, limited generalisability, potential for personal bias, subjective, time-consuming.</w:t>
      </w:r>
    </w:p>
    <w:p w14:paraId="1CEC9B3A" w14:textId="77777777" w:rsidR="00627171" w:rsidRPr="00627171" w:rsidRDefault="00627171" w:rsidP="00627171">
      <w:r w:rsidRPr="00627171">
        <w:rPr>
          <w:b/>
          <w:bCs/>
        </w:rPr>
        <w:t>Choosing the Right Method:</w:t>
      </w:r>
    </w:p>
    <w:p w14:paraId="3C0BCCA6" w14:textId="3A84A493" w:rsidR="00627171" w:rsidRPr="00627171" w:rsidRDefault="00627171" w:rsidP="00627171">
      <w:r w:rsidRPr="00627171">
        <w:t>The best method aligns with the research aims, objectives, and questions. Consider the specific goals of the research and choose the method that best facilitates achieving those goals. Start by reviewing your research aims, objectives and research questions to assess what exactly you are trying to find out – then select a qualitative analysis method that fits.</w:t>
      </w:r>
    </w:p>
    <w:p w14:paraId="2BB6C835" w14:textId="77777777" w:rsidR="00627171" w:rsidRPr="00627171" w:rsidRDefault="00627171" w:rsidP="00627171">
      <w:r w:rsidRPr="00627171">
        <w:rPr>
          <w:b/>
          <w:bCs/>
        </w:rPr>
        <w:t>Coding in Qualitative Data Analysis:</w:t>
      </w:r>
    </w:p>
    <w:p w14:paraId="1E2B732C" w14:textId="77777777" w:rsidR="00627171" w:rsidRPr="00627171" w:rsidRDefault="00627171" w:rsidP="00627171">
      <w:r w:rsidRPr="00627171">
        <w:t>Coding is a crucial step in qualitative analysis. It involves systematically categorising and labelling data to identify patterns, themes, and concepts. This process helps researchers organise, condense, and interpret large volumes of information.</w:t>
      </w:r>
    </w:p>
    <w:p w14:paraId="03EE1144" w14:textId="77777777" w:rsidR="00627171" w:rsidRPr="00627171" w:rsidRDefault="00627171" w:rsidP="00627171">
      <w:r w:rsidRPr="00627171">
        <w:rPr>
          <w:b/>
          <w:bCs/>
        </w:rPr>
        <w:t>Conclusion:</w:t>
      </w:r>
    </w:p>
    <w:p w14:paraId="5F190C9B" w14:textId="77777777" w:rsidR="00627171" w:rsidRPr="00627171" w:rsidRDefault="00627171" w:rsidP="00627171">
      <w:r w:rsidRPr="00627171">
        <w:t>Each qualitative data analysis method offers a unique approach to understanding human experiences and social phenomena. Choosing the right method is crucial for ensuring the research is rigorous, insightful, and answers the research questions effectively.</w:t>
      </w:r>
    </w:p>
    <w:p w14:paraId="51B32E73" w14:textId="77777777" w:rsidR="00B51B61" w:rsidRDefault="00B51B61"/>
    <w:sectPr w:rsidR="00B51B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5D6FD1"/>
    <w:multiLevelType w:val="multilevel"/>
    <w:tmpl w:val="0E343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030C32"/>
    <w:multiLevelType w:val="multilevel"/>
    <w:tmpl w:val="3DFA25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F853E7"/>
    <w:multiLevelType w:val="multilevel"/>
    <w:tmpl w:val="1332B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8E4EDE"/>
    <w:multiLevelType w:val="multilevel"/>
    <w:tmpl w:val="A0F0B0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C8133C"/>
    <w:multiLevelType w:val="multilevel"/>
    <w:tmpl w:val="51D0F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FD2B7B"/>
    <w:multiLevelType w:val="multilevel"/>
    <w:tmpl w:val="ADB8D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BB4D33"/>
    <w:multiLevelType w:val="multilevel"/>
    <w:tmpl w:val="C2664ABA"/>
    <w:lvl w:ilvl="0">
      <w:start w:val="1"/>
      <w:numFmt w:val="decimal"/>
      <w:lvlText w:val="%1."/>
      <w:lvlJc w:val="left"/>
      <w:pPr>
        <w:tabs>
          <w:tab w:val="num" w:pos="720"/>
        </w:tabs>
        <w:ind w:left="720" w:hanging="360"/>
      </w:pPr>
    </w:lvl>
    <w:lvl w:ilvl="1">
      <w:start w:val="4"/>
      <w:numFmt w:val="decimal"/>
      <w:lvlText w:val="%2"/>
      <w:lvlJc w:val="left"/>
      <w:pPr>
        <w:ind w:left="1440" w:hanging="360"/>
      </w:pPr>
      <w:rPr>
        <w:rFonts w:hint="default"/>
        <w:b/>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C7B345D"/>
    <w:multiLevelType w:val="multilevel"/>
    <w:tmpl w:val="276CC9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AD70CAE"/>
    <w:multiLevelType w:val="multilevel"/>
    <w:tmpl w:val="41827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051061"/>
    <w:multiLevelType w:val="multilevel"/>
    <w:tmpl w:val="1A629D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B5A5EBF"/>
    <w:multiLevelType w:val="multilevel"/>
    <w:tmpl w:val="11C8A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7B30589"/>
    <w:multiLevelType w:val="multilevel"/>
    <w:tmpl w:val="2FD699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794451F"/>
    <w:multiLevelType w:val="multilevel"/>
    <w:tmpl w:val="144C20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C8D7B62"/>
    <w:multiLevelType w:val="multilevel"/>
    <w:tmpl w:val="73B42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7008542">
    <w:abstractNumId w:val="8"/>
  </w:num>
  <w:num w:numId="2" w16cid:durableId="831414428">
    <w:abstractNumId w:val="6"/>
  </w:num>
  <w:num w:numId="3" w16cid:durableId="555162402">
    <w:abstractNumId w:val="13"/>
  </w:num>
  <w:num w:numId="4" w16cid:durableId="72707763">
    <w:abstractNumId w:val="3"/>
  </w:num>
  <w:num w:numId="5" w16cid:durableId="539437827">
    <w:abstractNumId w:val="4"/>
  </w:num>
  <w:num w:numId="6" w16cid:durableId="1458527294">
    <w:abstractNumId w:val="9"/>
  </w:num>
  <w:num w:numId="7" w16cid:durableId="849872603">
    <w:abstractNumId w:val="0"/>
  </w:num>
  <w:num w:numId="8" w16cid:durableId="151794247">
    <w:abstractNumId w:val="7"/>
  </w:num>
  <w:num w:numId="9" w16cid:durableId="463044349">
    <w:abstractNumId w:val="5"/>
  </w:num>
  <w:num w:numId="10" w16cid:durableId="1171796484">
    <w:abstractNumId w:val="12"/>
  </w:num>
  <w:num w:numId="11" w16cid:durableId="568419691">
    <w:abstractNumId w:val="2"/>
  </w:num>
  <w:num w:numId="12" w16cid:durableId="1564215301">
    <w:abstractNumId w:val="1"/>
  </w:num>
  <w:num w:numId="13" w16cid:durableId="1247105488">
    <w:abstractNumId w:val="10"/>
  </w:num>
  <w:num w:numId="14" w16cid:durableId="91901960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171"/>
    <w:rsid w:val="00061BBC"/>
    <w:rsid w:val="00063ADC"/>
    <w:rsid w:val="000A2E17"/>
    <w:rsid w:val="000A470F"/>
    <w:rsid w:val="000C144A"/>
    <w:rsid w:val="000D5B34"/>
    <w:rsid w:val="0010406A"/>
    <w:rsid w:val="00115538"/>
    <w:rsid w:val="00135DD1"/>
    <w:rsid w:val="001819DF"/>
    <w:rsid w:val="001B086C"/>
    <w:rsid w:val="00262DC1"/>
    <w:rsid w:val="0028289E"/>
    <w:rsid w:val="00301906"/>
    <w:rsid w:val="00302BB1"/>
    <w:rsid w:val="003341DF"/>
    <w:rsid w:val="00382546"/>
    <w:rsid w:val="003A709B"/>
    <w:rsid w:val="003D223A"/>
    <w:rsid w:val="00417AB6"/>
    <w:rsid w:val="004D474C"/>
    <w:rsid w:val="00536CFB"/>
    <w:rsid w:val="00543F5E"/>
    <w:rsid w:val="00584970"/>
    <w:rsid w:val="005B783A"/>
    <w:rsid w:val="005F42D0"/>
    <w:rsid w:val="005F7C42"/>
    <w:rsid w:val="0062310A"/>
    <w:rsid w:val="00627171"/>
    <w:rsid w:val="006B52C3"/>
    <w:rsid w:val="007352C0"/>
    <w:rsid w:val="00743752"/>
    <w:rsid w:val="007D3AE1"/>
    <w:rsid w:val="007E01E0"/>
    <w:rsid w:val="00803155"/>
    <w:rsid w:val="00840BEE"/>
    <w:rsid w:val="00851EDB"/>
    <w:rsid w:val="008F1086"/>
    <w:rsid w:val="009060A0"/>
    <w:rsid w:val="0091355A"/>
    <w:rsid w:val="00917008"/>
    <w:rsid w:val="00935B8D"/>
    <w:rsid w:val="009B164A"/>
    <w:rsid w:val="00A23D6E"/>
    <w:rsid w:val="00AD7313"/>
    <w:rsid w:val="00AE2AA9"/>
    <w:rsid w:val="00AE3307"/>
    <w:rsid w:val="00B028A8"/>
    <w:rsid w:val="00B25FEB"/>
    <w:rsid w:val="00B51B61"/>
    <w:rsid w:val="00BE2A35"/>
    <w:rsid w:val="00BE3554"/>
    <w:rsid w:val="00C129B8"/>
    <w:rsid w:val="00C24461"/>
    <w:rsid w:val="00C4699D"/>
    <w:rsid w:val="00CF32AC"/>
    <w:rsid w:val="00D26517"/>
    <w:rsid w:val="00DC55F3"/>
    <w:rsid w:val="00E6747C"/>
    <w:rsid w:val="00EA0B9A"/>
    <w:rsid w:val="00EA15D1"/>
    <w:rsid w:val="00EA6220"/>
    <w:rsid w:val="00EC1771"/>
    <w:rsid w:val="00F8089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6AB8D"/>
  <w15:chartTrackingRefBased/>
  <w15:docId w15:val="{E8BE1218-9415-474F-9A84-39BE46884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71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71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71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71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71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71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71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71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71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71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71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71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71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71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71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71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71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7171"/>
    <w:rPr>
      <w:rFonts w:eastAsiaTheme="majorEastAsia" w:cstheme="majorBidi"/>
      <w:color w:val="272727" w:themeColor="text1" w:themeTint="D8"/>
    </w:rPr>
  </w:style>
  <w:style w:type="paragraph" w:styleId="Title">
    <w:name w:val="Title"/>
    <w:basedOn w:val="Normal"/>
    <w:next w:val="Normal"/>
    <w:link w:val="TitleChar"/>
    <w:uiPriority w:val="10"/>
    <w:qFormat/>
    <w:rsid w:val="006271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71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71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71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7171"/>
    <w:pPr>
      <w:spacing w:before="160"/>
      <w:jc w:val="center"/>
    </w:pPr>
    <w:rPr>
      <w:i/>
      <w:iCs/>
      <w:color w:val="404040" w:themeColor="text1" w:themeTint="BF"/>
    </w:rPr>
  </w:style>
  <w:style w:type="character" w:customStyle="1" w:styleId="QuoteChar">
    <w:name w:val="Quote Char"/>
    <w:basedOn w:val="DefaultParagraphFont"/>
    <w:link w:val="Quote"/>
    <w:uiPriority w:val="29"/>
    <w:rsid w:val="00627171"/>
    <w:rPr>
      <w:i/>
      <w:iCs/>
      <w:color w:val="404040" w:themeColor="text1" w:themeTint="BF"/>
    </w:rPr>
  </w:style>
  <w:style w:type="paragraph" w:styleId="ListParagraph">
    <w:name w:val="List Paragraph"/>
    <w:basedOn w:val="Normal"/>
    <w:uiPriority w:val="34"/>
    <w:qFormat/>
    <w:rsid w:val="00627171"/>
    <w:pPr>
      <w:ind w:left="720"/>
      <w:contextualSpacing/>
    </w:pPr>
  </w:style>
  <w:style w:type="character" w:styleId="IntenseEmphasis">
    <w:name w:val="Intense Emphasis"/>
    <w:basedOn w:val="DefaultParagraphFont"/>
    <w:uiPriority w:val="21"/>
    <w:qFormat/>
    <w:rsid w:val="00627171"/>
    <w:rPr>
      <w:i/>
      <w:iCs/>
      <w:color w:val="0F4761" w:themeColor="accent1" w:themeShade="BF"/>
    </w:rPr>
  </w:style>
  <w:style w:type="paragraph" w:styleId="IntenseQuote">
    <w:name w:val="Intense Quote"/>
    <w:basedOn w:val="Normal"/>
    <w:next w:val="Normal"/>
    <w:link w:val="IntenseQuoteChar"/>
    <w:uiPriority w:val="30"/>
    <w:qFormat/>
    <w:rsid w:val="006271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7171"/>
    <w:rPr>
      <w:i/>
      <w:iCs/>
      <w:color w:val="0F4761" w:themeColor="accent1" w:themeShade="BF"/>
    </w:rPr>
  </w:style>
  <w:style w:type="character" w:styleId="IntenseReference">
    <w:name w:val="Intense Reference"/>
    <w:basedOn w:val="DefaultParagraphFont"/>
    <w:uiPriority w:val="32"/>
    <w:qFormat/>
    <w:rsid w:val="0062717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9711819">
      <w:bodyDiv w:val="1"/>
      <w:marLeft w:val="0"/>
      <w:marRight w:val="0"/>
      <w:marTop w:val="0"/>
      <w:marBottom w:val="0"/>
      <w:divBdr>
        <w:top w:val="none" w:sz="0" w:space="0" w:color="auto"/>
        <w:left w:val="none" w:sz="0" w:space="0" w:color="auto"/>
        <w:bottom w:val="none" w:sz="0" w:space="0" w:color="auto"/>
        <w:right w:val="none" w:sz="0" w:space="0" w:color="auto"/>
      </w:divBdr>
    </w:div>
    <w:div w:id="1203129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822</Words>
  <Characters>4687</Characters>
  <Application>Microsoft Office Word</Application>
  <DocSecurity>0</DocSecurity>
  <Lines>39</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Catherine Morgan</cp:lastModifiedBy>
  <cp:revision>1</cp:revision>
  <dcterms:created xsi:type="dcterms:W3CDTF">2024-11-19T11:51:00Z</dcterms:created>
  <dcterms:modified xsi:type="dcterms:W3CDTF">2024-11-19T11:54:00Z</dcterms:modified>
</cp:coreProperties>
</file>