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556F8B24" w:rsidR="007C2CCC" w:rsidRDefault="0019427E">
            <w:pPr>
              <w:rPr>
                <w:rFonts w:asciiTheme="minorHAnsi" w:hAnsiTheme="minorHAnsi" w:cstheme="minorHAnsi"/>
                <w:b/>
                <w:color w:val="000000" w:themeColor="text1"/>
              </w:rPr>
            </w:pPr>
            <w:r>
              <w:rPr>
                <w:rFonts w:asciiTheme="minorHAnsi" w:hAnsiTheme="minorHAnsi" w:cstheme="minorHAnsi"/>
                <w:b/>
                <w:color w:val="000000" w:themeColor="text1"/>
              </w:rPr>
              <w:t>Morgan Harries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22D51294" w:rsidR="007C2CCC" w:rsidRDefault="0019427E">
            <w:pPr>
              <w:rPr>
                <w:rFonts w:asciiTheme="minorHAnsi" w:hAnsiTheme="minorHAnsi" w:cstheme="minorHAnsi"/>
                <w:b/>
                <w:color w:val="000000" w:themeColor="text1"/>
              </w:rPr>
            </w:pPr>
            <w:r>
              <w:rPr>
                <w:rFonts w:asciiTheme="minorHAnsi" w:hAnsiTheme="minorHAnsi" w:cstheme="minorHAnsi"/>
                <w:b/>
                <w:color w:val="000000" w:themeColor="text1"/>
              </w:rPr>
              <w:t>Social Engineering</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9DEC43B" w:rsidR="007C2CCC" w:rsidRDefault="0019427E">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83650E0" w:rsidR="007C2CCC" w:rsidRDefault="0019427E">
            <w:pPr>
              <w:rPr>
                <w:rFonts w:asciiTheme="minorHAnsi" w:hAnsiTheme="minorHAnsi" w:cstheme="minorHAnsi"/>
                <w:b/>
                <w:color w:val="000000" w:themeColor="text1"/>
              </w:rPr>
            </w:pPr>
            <w:r>
              <w:rPr>
                <w:rFonts w:asciiTheme="minorHAnsi" w:hAnsiTheme="minorHAnsi" w:cstheme="minorHAnsi"/>
                <w:b/>
                <w:color w:val="000000" w:themeColor="text1"/>
              </w:rPr>
              <w:t>Gaynor</w:t>
            </w:r>
            <w:r w:rsidR="00E0707A">
              <w:rPr>
                <w:rFonts w:asciiTheme="minorHAnsi" w:hAnsiTheme="minorHAnsi" w:cstheme="minorHAnsi"/>
                <w:b/>
                <w:color w:val="000000" w:themeColor="text1"/>
              </w:rPr>
              <w:t xml:space="preserve">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sidRPr="006838C4">
              <w:rPr>
                <w:rFonts w:asciiTheme="minorHAnsi" w:hAnsiTheme="minorHAnsi" w:cstheme="minorHAnsi"/>
                <w:bCs/>
                <w:color w:val="000000" w:themeColor="text1"/>
              </w:rPr>
              <w:t xml:space="preserve">Applied </w:t>
            </w:r>
            <w:r w:rsidR="00EE4571" w:rsidRPr="006838C4">
              <w:rPr>
                <w:rFonts w:asciiTheme="minorHAnsi" w:hAnsiTheme="minorHAnsi" w:cstheme="minorHAnsi"/>
                <w:bCs/>
                <w:color w:val="000000" w:themeColor="text1"/>
              </w:rPr>
              <w:t>Computing</w:t>
            </w:r>
            <w:r w:rsidR="00EE4571">
              <w:rPr>
                <w:rFonts w:asciiTheme="minorHAnsi" w:hAnsiTheme="minorHAnsi" w:cstheme="minorHAnsi"/>
                <w:b/>
                <w:color w:val="000000" w:themeColor="text1"/>
              </w:rPr>
              <w:t xml:space="preserve">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sidRPr="006838C4">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FF5AE2">
              <w:rPr>
                <w:rFonts w:asciiTheme="minorHAnsi" w:hAnsiTheme="minorHAnsi" w:cstheme="minorHAnsi"/>
                <w:b/>
                <w:color w:val="000000" w:themeColor="text1"/>
                <w:u w:val="single"/>
              </w:rPr>
              <w:t>Experiment</w:t>
            </w:r>
            <w:r>
              <w:rPr>
                <w:rFonts w:asciiTheme="minorHAnsi" w:hAnsiTheme="minorHAnsi" w:cstheme="minorHAnsi"/>
                <w:b/>
                <w:color w:val="000000" w:themeColor="text1"/>
              </w:rPr>
              <w:t xml:space="preserve">     </w:t>
            </w:r>
            <w:r w:rsidRPr="0019427E">
              <w:rPr>
                <w:rFonts w:asciiTheme="minorHAnsi" w:hAnsiTheme="minorHAnsi" w:cstheme="minorHAnsi"/>
                <w:b/>
                <w:color w:val="000000" w:themeColor="text1"/>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5FDDFA7" w14:textId="02D8F156" w:rsidR="004779D1" w:rsidRDefault="00F32A5E" w:rsidP="00711A55">
            <w:pPr>
              <w:rPr>
                <w:rFonts w:asciiTheme="minorHAnsi" w:hAnsiTheme="minorHAnsi"/>
                <w:color w:val="000000" w:themeColor="text1"/>
              </w:rPr>
            </w:pPr>
            <w:r>
              <w:rPr>
                <w:rFonts w:asciiTheme="minorHAnsi" w:hAnsiTheme="minorHAnsi"/>
                <w:color w:val="000000" w:themeColor="text1"/>
              </w:rPr>
              <w:t xml:space="preserve">Very relevant research sources used and the project itself was thoughtful well executed. </w:t>
            </w:r>
          </w:p>
          <w:p w14:paraId="57AF31F4" w14:textId="392F2DB5" w:rsidR="00F32A5E" w:rsidRDefault="00F32A5E" w:rsidP="00711A55">
            <w:pPr>
              <w:rPr>
                <w:rFonts w:asciiTheme="minorHAnsi" w:hAnsiTheme="minorHAnsi"/>
                <w:color w:val="000000" w:themeColor="text1"/>
              </w:rPr>
            </w:pPr>
            <w:r>
              <w:rPr>
                <w:rFonts w:asciiTheme="minorHAnsi" w:hAnsiTheme="minorHAnsi"/>
                <w:color w:val="000000" w:themeColor="text1"/>
              </w:rPr>
              <w:t>Its reliance on pre-existing tools doesn’t really allow more marks to be allocated for individual technical ability, hence this has limited the overall mark, however it is still felt to be a first class piece of work.</w:t>
            </w:r>
          </w:p>
          <w:p w14:paraId="08DE0548" w14:textId="487D4BA2" w:rsidR="00726448" w:rsidRDefault="00726448" w:rsidP="00711A55">
            <w:pPr>
              <w:rPr>
                <w:rFonts w:asciiTheme="minorHAnsi" w:hAnsiTheme="minorHAnsi"/>
                <w:color w:val="000000" w:themeColor="text1"/>
              </w:rPr>
            </w:pPr>
          </w:p>
          <w:p w14:paraId="09CB73B3" w14:textId="5D225871" w:rsidR="00726448" w:rsidRDefault="00726448" w:rsidP="00711A55">
            <w:pPr>
              <w:rPr>
                <w:rFonts w:asciiTheme="minorHAnsi" w:hAnsiTheme="minorHAnsi"/>
                <w:color w:val="000000" w:themeColor="text1"/>
              </w:rPr>
            </w:pPr>
          </w:p>
          <w:p w14:paraId="09A7CCA8" w14:textId="77777777" w:rsidR="00726448" w:rsidRPr="00C2152E" w:rsidRDefault="00726448"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439B9F08" w:rsidR="004779D1" w:rsidRPr="00C2152E" w:rsidRDefault="00726448" w:rsidP="00711A55">
            <w:pPr>
              <w:snapToGrid w:val="0"/>
              <w:rPr>
                <w:rFonts w:asciiTheme="minorHAnsi" w:hAnsiTheme="minorHAnsi"/>
                <w:color w:val="000000" w:themeColor="text1"/>
              </w:rPr>
            </w:pPr>
            <w:r>
              <w:rPr>
                <w:rFonts w:asciiTheme="minorHAnsi" w:hAnsiTheme="minorHAnsi"/>
                <w:color w:val="000000" w:themeColor="text1"/>
              </w:rPr>
              <w:t>72.5</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D5CEDC" w:rsidR="004779D1" w:rsidRPr="00DC7A52" w:rsidRDefault="00DC7A52" w:rsidP="00711A55">
            <w:pPr>
              <w:snapToGrid w:val="0"/>
              <w:rPr>
                <w:rFonts w:asciiTheme="minorHAnsi" w:hAnsiTheme="minorHAnsi"/>
                <w:bCs/>
                <w:color w:val="000000" w:themeColor="text1"/>
              </w:rPr>
            </w:pPr>
            <w:r w:rsidRPr="00DC7A52">
              <w:rPr>
                <w:rFonts w:asciiTheme="minorHAnsi" w:hAnsiTheme="minorHAnsi"/>
                <w:bCs/>
                <w:color w:val="000000" w:themeColor="text1"/>
              </w:rPr>
              <w:t>See other sheet</w:t>
            </w: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41A636D2"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1B711452" w:rsidR="00C2152E" w:rsidRPr="003430D6" w:rsidRDefault="00DC7A52" w:rsidP="00711A55">
            <w:pPr>
              <w:snapToGrid w:val="0"/>
              <w:rPr>
                <w:rFonts w:asciiTheme="minorHAnsi" w:hAnsiTheme="minorHAnsi"/>
                <w:bCs/>
                <w:color w:val="000000" w:themeColor="text1"/>
              </w:rPr>
            </w:pPr>
            <w:r>
              <w:rPr>
                <w:rFonts w:asciiTheme="minorHAnsi" w:hAnsiTheme="minorHAnsi"/>
                <w:bCs/>
                <w:color w:val="000000" w:themeColor="text1"/>
              </w:rPr>
              <w:t>Markers are very close</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6FE483C" w:rsidR="00C2152E" w:rsidRPr="00C2152E" w:rsidRDefault="00DC7A52" w:rsidP="00711A55">
            <w:pPr>
              <w:snapToGrid w:val="0"/>
              <w:rPr>
                <w:rFonts w:asciiTheme="minorHAnsi" w:hAnsiTheme="minorHAnsi"/>
                <w:color w:val="000000" w:themeColor="text1"/>
              </w:rPr>
            </w:pPr>
            <w:r>
              <w:rPr>
                <w:rFonts w:asciiTheme="minorHAnsi" w:hAnsiTheme="minorHAnsi"/>
                <w:color w:val="000000" w:themeColor="text1"/>
              </w:rPr>
              <w:t>73%</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Signed:</w:t>
            </w:r>
          </w:p>
        </w:tc>
        <w:tc>
          <w:tcPr>
            <w:tcW w:w="4451" w:type="dxa"/>
          </w:tcPr>
          <w:p w14:paraId="3EE8979F" w14:textId="5A1EED26" w:rsidR="002B7AB6" w:rsidRDefault="0075031B" w:rsidP="004779D1">
            <w:pPr>
              <w:rPr>
                <w:rFonts w:asciiTheme="minorHAnsi" w:hAnsiTheme="minorHAnsi"/>
                <w:color w:val="000000" w:themeColor="text1"/>
              </w:rPr>
            </w:pPr>
            <w:r>
              <w:rPr>
                <w:rFonts w:asciiTheme="minorHAnsi" w:hAnsiTheme="minorHAnsi"/>
                <w:color w:val="000000" w:themeColor="text1"/>
              </w:rPr>
              <w:t>Gareth Jones</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558B6745" w:rsidR="002B7AB6" w:rsidRDefault="0075031B" w:rsidP="004779D1">
            <w:pPr>
              <w:rPr>
                <w:rFonts w:asciiTheme="minorHAnsi" w:hAnsiTheme="minorHAnsi"/>
                <w:color w:val="000000" w:themeColor="text1"/>
              </w:rPr>
            </w:pPr>
            <w:r>
              <w:rPr>
                <w:rFonts w:asciiTheme="minorHAnsi" w:hAnsiTheme="minorHAnsi"/>
                <w:color w:val="000000" w:themeColor="text1"/>
              </w:rPr>
              <w:t xml:space="preserve">18 </w:t>
            </w:r>
            <w:r w:rsidR="00DC7A52">
              <w:rPr>
                <w:rFonts w:asciiTheme="minorHAnsi" w:hAnsiTheme="minorHAnsi"/>
                <w:color w:val="000000" w:themeColor="text1"/>
              </w:rPr>
              <w:t>May</w:t>
            </w:r>
            <w:r>
              <w:rPr>
                <w:rFonts w:asciiTheme="minorHAnsi" w:hAnsiTheme="minorHAnsi"/>
                <w:color w:val="000000" w:themeColor="text1"/>
              </w:rPr>
              <w:t xml:space="preserve"> 2023</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65000064" w:rsidR="004779D1" w:rsidRPr="00C2152E" w:rsidRDefault="007264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46DF4FE3"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67D676AC" w:rsidR="004779D1" w:rsidRPr="00C2152E" w:rsidRDefault="007264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000899C6"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0093545C" w14:textId="16BB73B5" w:rsidR="006838C4" w:rsidRDefault="00726448">
            <w:pPr>
              <w:rPr>
                <w:rFonts w:asciiTheme="minorHAnsi" w:hAnsiTheme="minorHAnsi"/>
                <w:color w:val="000000" w:themeColor="text1"/>
                <w:lang w:eastAsia="en-GB"/>
              </w:rPr>
            </w:pPr>
            <w:r>
              <w:rPr>
                <w:rFonts w:asciiTheme="minorHAnsi" w:hAnsiTheme="minorHAnsi"/>
                <w:color w:val="000000" w:themeColor="text1"/>
                <w:lang w:eastAsia="en-GB"/>
              </w:rPr>
              <w:t>A very comprehensive introduction section coupled with an extremely academic range of references and relevant citations.</w:t>
            </w:r>
          </w:p>
          <w:p w14:paraId="3052986F" w14:textId="780DE64B" w:rsidR="00726448" w:rsidRDefault="00726448">
            <w:pPr>
              <w:rPr>
                <w:rFonts w:asciiTheme="minorHAnsi" w:hAnsiTheme="minorHAnsi"/>
                <w:color w:val="000000" w:themeColor="text1"/>
                <w:lang w:eastAsia="en-GB"/>
              </w:rPr>
            </w:pPr>
            <w:r>
              <w:rPr>
                <w:rFonts w:asciiTheme="minorHAnsi" w:hAnsiTheme="minorHAnsi"/>
                <w:color w:val="000000" w:themeColor="text1"/>
                <w:lang w:eastAsia="en-GB"/>
              </w:rPr>
              <w:t>It should be noted though that it is felt unlikely that all of this reference material has actually been read in its entirety, therefore more careful citing should have been performed! This is especially true if the student wishes to study any higher qualifications such as a Masters degree.</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1A3ED6E1" w:rsidR="004779D1" w:rsidRPr="00C2152E" w:rsidRDefault="007264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4848C4B4"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2AAF182A"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466FEA7" w14:textId="77777777" w:rsidR="006D168E" w:rsidRDefault="006D168E">
            <w:pPr>
              <w:rPr>
                <w:rFonts w:asciiTheme="minorHAnsi" w:hAnsiTheme="minorHAnsi"/>
                <w:color w:val="000000" w:themeColor="text1"/>
                <w:lang w:eastAsia="en-GB"/>
              </w:rPr>
            </w:pPr>
          </w:p>
          <w:p w14:paraId="22D4D711" w14:textId="2A144CB6" w:rsidR="0060327F" w:rsidRDefault="00726448" w:rsidP="00BE1E32">
            <w:pPr>
              <w:rPr>
                <w:rFonts w:asciiTheme="minorHAnsi" w:hAnsiTheme="minorHAnsi"/>
                <w:color w:val="000000" w:themeColor="text1"/>
                <w:lang w:eastAsia="en-GB"/>
              </w:rPr>
            </w:pPr>
            <w:r>
              <w:rPr>
                <w:rFonts w:asciiTheme="minorHAnsi" w:hAnsiTheme="minorHAnsi"/>
                <w:color w:val="000000" w:themeColor="text1"/>
                <w:lang w:eastAsia="en-GB"/>
              </w:rPr>
              <w:t>Very well planned with a relevant, targeted approach.</w:t>
            </w:r>
          </w:p>
          <w:p w14:paraId="52867C11" w14:textId="77C6447C" w:rsidR="008C4FA7" w:rsidRDefault="008C4FA7" w:rsidP="00BE1E32">
            <w:pPr>
              <w:rPr>
                <w:rFonts w:asciiTheme="minorHAnsi" w:hAnsiTheme="minorHAnsi"/>
                <w:color w:val="000000" w:themeColor="text1"/>
                <w:lang w:eastAsia="en-GB"/>
              </w:rPr>
            </w:pP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258A6D46" w:rsidR="00782CF2" w:rsidRPr="00C2152E" w:rsidRDefault="007264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6839FD85"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41853D72" w:rsidR="00782CF2" w:rsidRPr="00C2152E" w:rsidRDefault="007264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13BFD619"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77777777" w:rsidR="006D168E" w:rsidRDefault="006D168E">
            <w:pPr>
              <w:rPr>
                <w:rFonts w:asciiTheme="minorHAnsi" w:hAnsiTheme="minorHAnsi"/>
                <w:color w:val="000000" w:themeColor="text1"/>
                <w:lang w:eastAsia="en-GB"/>
              </w:rPr>
            </w:pPr>
          </w:p>
          <w:p w14:paraId="58DB39C6" w14:textId="65C50CEE" w:rsidR="006D168E" w:rsidRDefault="00726448">
            <w:pPr>
              <w:rPr>
                <w:rFonts w:asciiTheme="minorHAnsi" w:hAnsiTheme="minorHAnsi"/>
                <w:color w:val="000000" w:themeColor="text1"/>
                <w:lang w:eastAsia="en-GB"/>
              </w:rPr>
            </w:pPr>
            <w:r>
              <w:rPr>
                <w:rFonts w:asciiTheme="minorHAnsi" w:hAnsiTheme="minorHAnsi"/>
                <w:color w:val="000000" w:themeColor="text1"/>
                <w:lang w:eastAsia="en-GB"/>
              </w:rPr>
              <w:t>A very comprehensive level of discussion of what the results might mean and how safety could be improved.</w:t>
            </w: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538E00E5"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09C52364" w:rsidR="00782CF2" w:rsidRPr="00C2152E" w:rsidRDefault="007264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4FA5C904"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61D7E23" w14:textId="01EFEBDB" w:rsidR="006D168E" w:rsidRDefault="006D168E" w:rsidP="00711A55">
            <w:pPr>
              <w:rPr>
                <w:rFonts w:asciiTheme="minorHAnsi" w:hAnsiTheme="minorHAnsi"/>
                <w:bCs/>
                <w:color w:val="000000" w:themeColor="text1"/>
                <w:lang w:eastAsia="en-GB"/>
              </w:rPr>
            </w:pPr>
          </w:p>
          <w:p w14:paraId="6C37D0ED" w14:textId="35EC0784" w:rsidR="006838C4" w:rsidRPr="0060327F" w:rsidRDefault="00726448" w:rsidP="00711A55">
            <w:pPr>
              <w:rPr>
                <w:rFonts w:asciiTheme="minorHAnsi" w:hAnsiTheme="minorHAnsi"/>
                <w:bCs/>
                <w:color w:val="000000" w:themeColor="text1"/>
                <w:lang w:eastAsia="en-GB"/>
              </w:rPr>
            </w:pPr>
            <w:r>
              <w:rPr>
                <w:rFonts w:asciiTheme="minorHAnsi" w:hAnsiTheme="minorHAnsi"/>
                <w:bCs/>
                <w:color w:val="000000" w:themeColor="text1"/>
                <w:lang w:eastAsia="en-GB"/>
              </w:rPr>
              <w:t>Reasonable, however with a project of this type, it is mostly reliant on pre-existing tools.</w:t>
            </w:r>
          </w:p>
          <w:p w14:paraId="4FBF4305" w14:textId="77777777" w:rsidR="00C2152E" w:rsidRPr="0060327F" w:rsidRDefault="00C2152E" w:rsidP="00711A55">
            <w:pPr>
              <w:jc w:val="right"/>
              <w:rPr>
                <w:rFonts w:asciiTheme="minorHAnsi" w:hAnsiTheme="minorHAnsi"/>
                <w:bCs/>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2BF0F59B" w:rsidR="00782CF2" w:rsidRPr="00C2152E" w:rsidRDefault="007264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3AE91125"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6C23270F" w:rsidR="00782CF2" w:rsidRPr="00C2152E" w:rsidRDefault="007264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1A438924"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73ED0613"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670F005C" w14:textId="458DB432" w:rsidR="0060327F" w:rsidRDefault="0060327F" w:rsidP="00711A55">
            <w:pPr>
              <w:rPr>
                <w:rFonts w:asciiTheme="minorHAnsi" w:hAnsiTheme="minorHAnsi"/>
                <w:bCs/>
                <w:color w:val="000000" w:themeColor="text1"/>
                <w:lang w:eastAsia="en-GB"/>
              </w:rPr>
            </w:pPr>
          </w:p>
          <w:p w14:paraId="6846B5C8" w14:textId="7D3AC578" w:rsidR="0060327F" w:rsidRDefault="00BE1E32"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A </w:t>
            </w:r>
            <w:r w:rsidR="0060327F">
              <w:rPr>
                <w:rFonts w:asciiTheme="minorHAnsi" w:hAnsiTheme="minorHAnsi"/>
                <w:bCs/>
                <w:color w:val="000000" w:themeColor="text1"/>
                <w:lang w:eastAsia="en-GB"/>
              </w:rPr>
              <w:t xml:space="preserve"> </w:t>
            </w:r>
            <w:r w:rsidR="00726448">
              <w:rPr>
                <w:rFonts w:asciiTheme="minorHAnsi" w:hAnsiTheme="minorHAnsi"/>
                <w:bCs/>
                <w:color w:val="000000" w:themeColor="text1"/>
                <w:lang w:eastAsia="en-GB"/>
              </w:rPr>
              <w:t>well</w:t>
            </w:r>
            <w:r w:rsidR="0075031B">
              <w:rPr>
                <w:rFonts w:asciiTheme="minorHAnsi" w:hAnsiTheme="minorHAnsi"/>
                <w:bCs/>
                <w:color w:val="000000" w:themeColor="text1"/>
                <w:lang w:eastAsia="en-GB"/>
              </w:rPr>
              <w:t xml:space="preserve"> </w:t>
            </w:r>
            <w:r w:rsidR="006838C4">
              <w:rPr>
                <w:rFonts w:asciiTheme="minorHAnsi" w:hAnsiTheme="minorHAnsi"/>
                <w:bCs/>
                <w:color w:val="000000" w:themeColor="text1"/>
                <w:lang w:eastAsia="en-GB"/>
              </w:rPr>
              <w:t>written and</w:t>
            </w:r>
            <w:r w:rsidR="0060327F">
              <w:rPr>
                <w:rFonts w:asciiTheme="minorHAnsi" w:hAnsiTheme="minorHAnsi"/>
                <w:bCs/>
                <w:color w:val="000000" w:themeColor="text1"/>
                <w:lang w:eastAsia="en-GB"/>
              </w:rPr>
              <w:t xml:space="preserve"> well presented report</w:t>
            </w:r>
            <w:r w:rsidR="00726448">
              <w:rPr>
                <w:rFonts w:asciiTheme="minorHAnsi" w:hAnsiTheme="minorHAnsi"/>
                <w:bCs/>
                <w:color w:val="000000" w:themeColor="text1"/>
                <w:lang w:eastAsia="en-GB"/>
              </w:rPr>
              <w:t xml:space="preserve"> with a brief but thoughtful section on self reflection </w:t>
            </w:r>
          </w:p>
          <w:p w14:paraId="0E781FB9" w14:textId="37077D93" w:rsidR="007C2CCC" w:rsidRDefault="007C2CCC" w:rsidP="0075031B">
            <w:pPr>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254F12EF" w:rsidR="00782CF2" w:rsidRPr="00C2152E" w:rsidRDefault="0072644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72.5</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2D458E66"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8F5F0" w14:textId="77777777" w:rsidR="00A55CCB" w:rsidRDefault="00A55CCB" w:rsidP="002B7AB6">
      <w:r>
        <w:separator/>
      </w:r>
    </w:p>
  </w:endnote>
  <w:endnote w:type="continuationSeparator" w:id="0">
    <w:p w14:paraId="0A9C9B2C" w14:textId="77777777" w:rsidR="00A55CCB" w:rsidRDefault="00A55CCB"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B7509" w14:textId="77777777" w:rsidR="00A55CCB" w:rsidRDefault="00A55CCB" w:rsidP="002B7AB6">
      <w:r>
        <w:separator/>
      </w:r>
    </w:p>
  </w:footnote>
  <w:footnote w:type="continuationSeparator" w:id="0">
    <w:p w14:paraId="4E9F572D" w14:textId="77777777" w:rsidR="00A55CCB" w:rsidRDefault="00A55CCB"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4367"/>
    <w:rsid w:val="0003577B"/>
    <w:rsid w:val="0006611F"/>
    <w:rsid w:val="000F7A4A"/>
    <w:rsid w:val="00125730"/>
    <w:rsid w:val="00151A0B"/>
    <w:rsid w:val="0019427E"/>
    <w:rsid w:val="001D0DDD"/>
    <w:rsid w:val="00242112"/>
    <w:rsid w:val="00253402"/>
    <w:rsid w:val="002B7AB6"/>
    <w:rsid w:val="002E6874"/>
    <w:rsid w:val="00317579"/>
    <w:rsid w:val="003430D6"/>
    <w:rsid w:val="003E1B63"/>
    <w:rsid w:val="003E5437"/>
    <w:rsid w:val="003F049D"/>
    <w:rsid w:val="00425A32"/>
    <w:rsid w:val="00461843"/>
    <w:rsid w:val="004779D1"/>
    <w:rsid w:val="004D1A27"/>
    <w:rsid w:val="00534AC3"/>
    <w:rsid w:val="00576B2C"/>
    <w:rsid w:val="005A20FD"/>
    <w:rsid w:val="005C79DB"/>
    <w:rsid w:val="0060327F"/>
    <w:rsid w:val="00624389"/>
    <w:rsid w:val="00631BAC"/>
    <w:rsid w:val="006363DD"/>
    <w:rsid w:val="00652F08"/>
    <w:rsid w:val="006530D2"/>
    <w:rsid w:val="006645F5"/>
    <w:rsid w:val="006838C4"/>
    <w:rsid w:val="006D168E"/>
    <w:rsid w:val="00726448"/>
    <w:rsid w:val="0075031B"/>
    <w:rsid w:val="00782CF2"/>
    <w:rsid w:val="00796DDD"/>
    <w:rsid w:val="007C2CCC"/>
    <w:rsid w:val="007C5EED"/>
    <w:rsid w:val="007E5836"/>
    <w:rsid w:val="00811371"/>
    <w:rsid w:val="00826F79"/>
    <w:rsid w:val="00866E85"/>
    <w:rsid w:val="00870367"/>
    <w:rsid w:val="008B05C1"/>
    <w:rsid w:val="008B67FF"/>
    <w:rsid w:val="008C4FA7"/>
    <w:rsid w:val="008D4A65"/>
    <w:rsid w:val="00920EC9"/>
    <w:rsid w:val="009443E3"/>
    <w:rsid w:val="0097280B"/>
    <w:rsid w:val="009E130B"/>
    <w:rsid w:val="009F37CB"/>
    <w:rsid w:val="00A151E5"/>
    <w:rsid w:val="00A16A6A"/>
    <w:rsid w:val="00A4064E"/>
    <w:rsid w:val="00A47A6B"/>
    <w:rsid w:val="00A55CCB"/>
    <w:rsid w:val="00A61D46"/>
    <w:rsid w:val="00A736BA"/>
    <w:rsid w:val="00AB34FE"/>
    <w:rsid w:val="00B04E8B"/>
    <w:rsid w:val="00B27A16"/>
    <w:rsid w:val="00BE1E32"/>
    <w:rsid w:val="00C2152E"/>
    <w:rsid w:val="00C60A27"/>
    <w:rsid w:val="00CC4C41"/>
    <w:rsid w:val="00CD2262"/>
    <w:rsid w:val="00CF3983"/>
    <w:rsid w:val="00D10354"/>
    <w:rsid w:val="00D87BAB"/>
    <w:rsid w:val="00DC328A"/>
    <w:rsid w:val="00DC7A52"/>
    <w:rsid w:val="00E0707A"/>
    <w:rsid w:val="00E1157B"/>
    <w:rsid w:val="00E540B7"/>
    <w:rsid w:val="00E941A3"/>
    <w:rsid w:val="00EC1C79"/>
    <w:rsid w:val="00EE0FE1"/>
    <w:rsid w:val="00EE4571"/>
    <w:rsid w:val="00F14758"/>
    <w:rsid w:val="00F32A5E"/>
    <w:rsid w:val="00FF5A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7</cp:revision>
  <cp:lastPrinted>2013-09-25T13:22:00Z</cp:lastPrinted>
  <dcterms:created xsi:type="dcterms:W3CDTF">2023-05-24T09:13:00Z</dcterms:created>
  <dcterms:modified xsi:type="dcterms:W3CDTF">2023-05-24T10:47:00Z</dcterms:modified>
</cp:coreProperties>
</file>