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E15072" w14:textId="1ED90165" w:rsidR="008366D1" w:rsidRPr="008366D1" w:rsidRDefault="008366D1" w:rsidP="008366D1">
      <w:pPr>
        <w:rPr>
          <w:rFonts w:ascii="Times New Roman" w:eastAsia="Times New Roman" w:hAnsi="Times New Roman" w:cs="Times New Roman"/>
          <w:lang w:eastAsia="en-GB"/>
        </w:rPr>
      </w:pPr>
      <w:r>
        <w:rPr>
          <w:rFonts w:ascii="Calibri" w:eastAsia="Times New Roman" w:hAnsi="Calibri" w:cs="Calibri"/>
          <w:lang w:eastAsia="en-GB"/>
        </w:rPr>
        <w:t>In this essay, I will be outlining and describing a Zoomorphic Vessel with the accession number: 74.51</w:t>
      </w:r>
      <w:r w:rsidR="00595787">
        <w:rPr>
          <w:rFonts w:ascii="Calibri" w:eastAsia="Times New Roman" w:hAnsi="Calibri" w:cs="Calibri"/>
          <w:lang w:eastAsia="en-GB"/>
        </w:rPr>
        <w:t>.795</w:t>
      </w:r>
      <w:r w:rsidR="008642E9">
        <w:rPr>
          <w:rFonts w:ascii="Calibri" w:eastAsia="Times New Roman" w:hAnsi="Calibri" w:cs="Calibri"/>
          <w:lang w:eastAsia="en-GB"/>
        </w:rPr>
        <w:t xml:space="preserve"> from </w:t>
      </w:r>
      <w:r w:rsidR="00CA4C77">
        <w:rPr>
          <w:rFonts w:ascii="Calibri" w:eastAsia="Times New Roman" w:hAnsi="Calibri" w:cs="Calibri"/>
          <w:lang w:eastAsia="en-GB"/>
        </w:rPr>
        <w:t>The Metropolitan Museum of Art</w:t>
      </w:r>
      <w:r w:rsidR="00595787">
        <w:rPr>
          <w:rFonts w:ascii="Calibri" w:eastAsia="Times New Roman" w:hAnsi="Calibri" w:cs="Calibri"/>
          <w:lang w:eastAsia="en-GB"/>
        </w:rPr>
        <w:t>. From the four objects presented for this analysis, I chose this one specifically because of the interesting animalistic design.</w:t>
      </w:r>
    </w:p>
    <w:p w14:paraId="26316D38" w14:textId="6B086886" w:rsidR="009A15C0" w:rsidRPr="009A15C0" w:rsidRDefault="009A15C0" w:rsidP="009A15C0">
      <w:pPr>
        <w:rPr>
          <w:rFonts w:ascii="Calibri" w:eastAsia="Times New Roman" w:hAnsi="Calibri" w:cs="Calibri"/>
          <w:lang w:eastAsia="en-GB"/>
        </w:rPr>
      </w:pPr>
      <w:r w:rsidRPr="009A15C0">
        <w:rPr>
          <w:rFonts w:ascii="Calibri" w:eastAsia="Times New Roman" w:hAnsi="Calibri" w:cs="Calibri"/>
          <w:lang w:eastAsia="en-GB"/>
        </w:rPr>
        <w:fldChar w:fldCharType="begin"/>
      </w:r>
      <w:r w:rsidRPr="009A15C0">
        <w:rPr>
          <w:rFonts w:ascii="Calibri" w:eastAsia="Times New Roman" w:hAnsi="Calibri" w:cs="Calibri"/>
          <w:lang w:eastAsia="en-GB"/>
        </w:rPr>
        <w:instrText xml:space="preserve"> INCLUDEPICTURE "/var/folders/j9/9qy0gp4n2fs3mbzwj9hjb_s80000gn/T/com.microsoft.Word/WebArchiveCopyPasteTempFiles/main-image" \* MERGEFORMATINET </w:instrText>
      </w:r>
      <w:r w:rsidRPr="009A15C0">
        <w:rPr>
          <w:rFonts w:ascii="Calibri" w:eastAsia="Times New Roman" w:hAnsi="Calibri" w:cs="Calibri"/>
          <w:lang w:eastAsia="en-GB"/>
        </w:rPr>
        <w:fldChar w:fldCharType="separate"/>
      </w:r>
      <w:r w:rsidRPr="009A15C0">
        <w:rPr>
          <w:rFonts w:ascii="Calibri" w:eastAsia="Times New Roman" w:hAnsi="Calibri" w:cs="Calibri"/>
          <w:lang w:eastAsia="en-GB"/>
        </w:rPr>
        <w:fldChar w:fldCharType="end"/>
      </w:r>
    </w:p>
    <w:p w14:paraId="3DCFFB13" w14:textId="309D4441" w:rsidR="00595787" w:rsidRDefault="008E079B" w:rsidP="00F06C35">
      <w:pPr>
        <w:rPr>
          <w:rFonts w:ascii="Calibri" w:eastAsia="Times New Roman" w:hAnsi="Calibri" w:cs="Calibri"/>
          <w:color w:val="000006"/>
          <w:lang w:eastAsia="en-GB"/>
        </w:rPr>
      </w:pPr>
      <w:r w:rsidRPr="008E079B">
        <w:rPr>
          <w:rFonts w:ascii="Calibri" w:hAnsi="Calibri" w:cs="Calibri"/>
        </w:rPr>
        <w:t xml:space="preserve">The image shows a </w:t>
      </w:r>
      <w:r>
        <w:rPr>
          <w:rFonts w:ascii="Calibri" w:hAnsi="Calibri" w:cs="Calibri"/>
        </w:rPr>
        <w:t>“</w:t>
      </w:r>
      <w:r w:rsidRPr="008E079B">
        <w:rPr>
          <w:rFonts w:ascii="Calibri" w:eastAsia="Times New Roman" w:hAnsi="Calibri" w:cs="Calibri"/>
          <w:color w:val="000006"/>
          <w:lang w:eastAsia="en-GB"/>
        </w:rPr>
        <w:t xml:space="preserve">Terracotta zoomorphic </w:t>
      </w:r>
      <w:proofErr w:type="spellStart"/>
      <w:r w:rsidRPr="008E079B">
        <w:rPr>
          <w:rFonts w:ascii="Calibri" w:eastAsia="Times New Roman" w:hAnsi="Calibri" w:cs="Calibri"/>
          <w:color w:val="000006"/>
          <w:lang w:eastAsia="en-GB"/>
        </w:rPr>
        <w:t>askos</w:t>
      </w:r>
      <w:proofErr w:type="spellEnd"/>
      <w:r w:rsidRPr="008E079B">
        <w:rPr>
          <w:rFonts w:ascii="Calibri" w:eastAsia="Times New Roman" w:hAnsi="Calibri" w:cs="Calibri"/>
          <w:color w:val="000006"/>
          <w:lang w:eastAsia="en-GB"/>
        </w:rPr>
        <w:t xml:space="preserve"> (vessel) with antlers</w:t>
      </w:r>
      <w:r>
        <w:rPr>
          <w:rFonts w:ascii="Calibri" w:eastAsia="Times New Roman" w:hAnsi="Calibri" w:cs="Calibri"/>
          <w:color w:val="000006"/>
          <w:lang w:eastAsia="en-GB"/>
        </w:rPr>
        <w:t>” as described by the Met Museum (</w:t>
      </w:r>
      <w:r w:rsidR="00595787">
        <w:rPr>
          <w:rFonts w:ascii="Calibri" w:eastAsia="Times New Roman" w:hAnsi="Calibri" w:cs="Calibri"/>
          <w:color w:val="000006"/>
          <w:lang w:eastAsia="en-GB"/>
        </w:rPr>
        <w:t xml:space="preserve">The </w:t>
      </w:r>
      <w:r>
        <w:rPr>
          <w:rFonts w:ascii="Calibri" w:eastAsia="Times New Roman" w:hAnsi="Calibri" w:cs="Calibri"/>
          <w:color w:val="000006"/>
          <w:lang w:eastAsia="en-GB"/>
        </w:rPr>
        <w:t>Metropolitan Museum of Art). It has a height of 14.6 c</w:t>
      </w:r>
      <w:r w:rsidR="00595787">
        <w:rPr>
          <w:rFonts w:ascii="Calibri" w:eastAsia="Times New Roman" w:hAnsi="Calibri" w:cs="Calibri"/>
          <w:color w:val="000006"/>
          <w:lang w:eastAsia="en-GB"/>
        </w:rPr>
        <w:t>enti</w:t>
      </w:r>
      <w:r>
        <w:rPr>
          <w:rFonts w:ascii="Calibri" w:eastAsia="Times New Roman" w:hAnsi="Calibri" w:cs="Calibri"/>
          <w:color w:val="000006"/>
          <w:lang w:eastAsia="en-GB"/>
        </w:rPr>
        <w:t>m</w:t>
      </w:r>
      <w:r w:rsidR="00595787">
        <w:rPr>
          <w:rFonts w:ascii="Calibri" w:eastAsia="Times New Roman" w:hAnsi="Calibri" w:cs="Calibri"/>
          <w:color w:val="000006"/>
          <w:lang w:eastAsia="en-GB"/>
        </w:rPr>
        <w:t>etres</w:t>
      </w:r>
      <w:r>
        <w:rPr>
          <w:rFonts w:ascii="Calibri" w:eastAsia="Times New Roman" w:hAnsi="Calibri" w:cs="Calibri"/>
          <w:color w:val="000006"/>
          <w:lang w:eastAsia="en-GB"/>
        </w:rPr>
        <w:t xml:space="preserve"> which suggests it was not a large object. The bottom has four feet which would have held the vessels base off of the table</w:t>
      </w:r>
      <w:r w:rsidR="00F6062E">
        <w:rPr>
          <w:rFonts w:ascii="Calibri" w:eastAsia="Times New Roman" w:hAnsi="Calibri" w:cs="Calibri"/>
          <w:color w:val="000006"/>
          <w:lang w:eastAsia="en-GB"/>
        </w:rPr>
        <w:t xml:space="preserve"> or ground</w:t>
      </w:r>
      <w:r>
        <w:rPr>
          <w:rFonts w:ascii="Calibri" w:eastAsia="Times New Roman" w:hAnsi="Calibri" w:cs="Calibri"/>
          <w:color w:val="000006"/>
          <w:lang w:eastAsia="en-GB"/>
        </w:rPr>
        <w:t xml:space="preserve">, this would have most likely been for decorative purposes rather than </w:t>
      </w:r>
      <w:r w:rsidR="00F6062E">
        <w:rPr>
          <w:rFonts w:ascii="Calibri" w:eastAsia="Times New Roman" w:hAnsi="Calibri" w:cs="Calibri"/>
          <w:color w:val="000006"/>
          <w:lang w:eastAsia="en-GB"/>
        </w:rPr>
        <w:t xml:space="preserve">as a product of direct use for the vessel. The feet seem to be made of a mixture of clay and terracotta and around </w:t>
      </w:r>
      <w:r w:rsidR="00962FFD">
        <w:rPr>
          <w:rFonts w:ascii="Calibri" w:eastAsia="Times New Roman" w:hAnsi="Calibri" w:cs="Calibri"/>
          <w:color w:val="000006"/>
          <w:lang w:eastAsia="en-GB"/>
        </w:rPr>
        <w:t xml:space="preserve">two to three centimetres from the ground to the actual base of the pot. </w:t>
      </w:r>
    </w:p>
    <w:p w14:paraId="1B3DA638" w14:textId="77757F7C" w:rsidR="00595787" w:rsidRDefault="00595787" w:rsidP="00F06C35">
      <w:pPr>
        <w:rPr>
          <w:rFonts w:ascii="Calibri" w:eastAsia="Times New Roman" w:hAnsi="Calibri" w:cs="Calibri"/>
          <w:color w:val="000006"/>
          <w:lang w:eastAsia="en-GB"/>
        </w:rPr>
      </w:pPr>
    </w:p>
    <w:p w14:paraId="5FF55583" w14:textId="2F8269B4" w:rsidR="00595787" w:rsidRDefault="00CA4C77" w:rsidP="00F06C35">
      <w:pPr>
        <w:rPr>
          <w:rFonts w:ascii="Calibri" w:eastAsia="Times New Roman" w:hAnsi="Calibri" w:cs="Calibri"/>
          <w:color w:val="000006"/>
          <w:lang w:eastAsia="en-GB"/>
        </w:rPr>
      </w:pPr>
      <w:r w:rsidRPr="008E079B">
        <w:rPr>
          <w:rFonts w:ascii="Calibri" w:eastAsia="Times New Roman" w:hAnsi="Calibri" w:cs="Calibri"/>
          <w:noProof/>
          <w:lang w:eastAsia="en-GB"/>
        </w:rPr>
        <w:drawing>
          <wp:anchor distT="0" distB="0" distL="114300" distR="114300" simplePos="0" relativeHeight="251658240" behindDoc="1" locked="0" layoutInCell="1" allowOverlap="1" wp14:anchorId="3CBC7DC3" wp14:editId="0AC43F91">
            <wp:simplePos x="0" y="0"/>
            <wp:positionH relativeFrom="column">
              <wp:posOffset>2599055</wp:posOffset>
            </wp:positionH>
            <wp:positionV relativeFrom="paragraph">
              <wp:posOffset>2092524</wp:posOffset>
            </wp:positionV>
            <wp:extent cx="3445510" cy="4109085"/>
            <wp:effectExtent l="0" t="0" r="0" b="5715"/>
            <wp:wrapTight wrapText="bothSides">
              <wp:wrapPolygon edited="0">
                <wp:start x="0" y="0"/>
                <wp:lineTo x="0" y="21563"/>
                <wp:lineTo x="21496" y="21563"/>
                <wp:lineTo x="21496" y="0"/>
                <wp:lineTo x="0" y="0"/>
              </wp:wrapPolygon>
            </wp:wrapTight>
            <wp:docPr id="1" name="Picture 1" descr="A picture containing small, brown, sitting,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work__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45510" cy="4109085"/>
                    </a:xfrm>
                    <a:prstGeom prst="rect">
                      <a:avLst/>
                    </a:prstGeom>
                    <a:noFill/>
                    <a:ln>
                      <a:noFill/>
                    </a:ln>
                  </pic:spPr>
                </pic:pic>
              </a:graphicData>
            </a:graphic>
            <wp14:sizeRelH relativeFrom="page">
              <wp14:pctWidth>0</wp14:pctWidth>
            </wp14:sizeRelH>
            <wp14:sizeRelV relativeFrom="page">
              <wp14:pctHeight>0</wp14:pctHeight>
            </wp14:sizeRelV>
          </wp:anchor>
        </w:drawing>
      </w:r>
      <w:r w:rsidR="00962FFD">
        <w:rPr>
          <w:rFonts w:ascii="Calibri" w:eastAsia="Times New Roman" w:hAnsi="Calibri" w:cs="Calibri"/>
          <w:color w:val="000006"/>
          <w:lang w:eastAsia="en-GB"/>
        </w:rPr>
        <w:t>The main proportion of the vessel I can assume to be around 10 centimetres</w:t>
      </w:r>
      <w:r w:rsidR="00F06C35">
        <w:rPr>
          <w:rFonts w:ascii="Calibri" w:eastAsia="Times New Roman" w:hAnsi="Calibri" w:cs="Calibri"/>
          <w:color w:val="000006"/>
          <w:lang w:eastAsia="en-GB"/>
        </w:rPr>
        <w:t xml:space="preserve"> from back to front (left to right on the image). This is heavily covered by quite a simple decoration of ‘criss-crosses’ going vertically and horizontally, the lines are made up of the darker reddish terracotta colour, whilst the base remains the pastier, yellowish clay colour. Although, only one side of the object can be seen, I am making the assumption that the opposing side is made up of the same decoration. The front </w:t>
      </w:r>
      <w:r w:rsidR="008C6591">
        <w:rPr>
          <w:rFonts w:ascii="Calibri" w:eastAsia="Times New Roman" w:hAnsi="Calibri" w:cs="Calibri"/>
          <w:color w:val="000006"/>
          <w:lang w:eastAsia="en-GB"/>
        </w:rPr>
        <w:t>has the baseline of the same pattern, except the squares are larger and contrast to those of the sides. This is because some are filled in with the deeper terracotta tones and so they stand out more. Again, this is for a decorative purpose rather than to make the design more useful, I will also assume that the back of the vessel is the same. Above this design, there is a head like feature which includes two visible holes and more than likely two on the side which cannot be seen.</w:t>
      </w:r>
      <w:r w:rsidR="00D06FCA">
        <w:rPr>
          <w:rFonts w:ascii="Calibri" w:eastAsia="Times New Roman" w:hAnsi="Calibri" w:cs="Calibri"/>
          <w:color w:val="000006"/>
          <w:lang w:eastAsia="en-GB"/>
        </w:rPr>
        <w:t xml:space="preserve"> The bottom of the head starts at what I perceive to be around halfway up the ceramic and as a result around seven centimetres from the bottom of the feet. The design incudes a small mouth at the front and then the holes are on both the front and sides and appear to be where the eyes and ears would be of a deer like creature. I am making this assumption of the overall design and the antlers which come out above the head, this is the clear and distinct feature of what causes the belief that the vessel resembles that of a deer. The holes are very small and would be no more than half a centimetre in both height </w:t>
      </w:r>
      <w:r w:rsidR="00973DC4">
        <w:rPr>
          <w:rFonts w:ascii="Calibri" w:eastAsia="Times New Roman" w:hAnsi="Calibri" w:cs="Calibri"/>
          <w:color w:val="000006"/>
          <w:lang w:eastAsia="en-GB"/>
        </w:rPr>
        <w:t xml:space="preserve">and width. At the opposite side of the object being the back side, there is a small piece sticking out which is that of a tail. </w:t>
      </w:r>
    </w:p>
    <w:p w14:paraId="2CF0FE16" w14:textId="1491269B" w:rsidR="00595787" w:rsidRDefault="00595787" w:rsidP="00F06C35">
      <w:pPr>
        <w:rPr>
          <w:rFonts w:ascii="Calibri" w:eastAsia="Times New Roman" w:hAnsi="Calibri" w:cs="Calibri"/>
          <w:color w:val="000006"/>
          <w:lang w:eastAsia="en-GB"/>
        </w:rPr>
      </w:pPr>
    </w:p>
    <w:p w14:paraId="7ED2664F" w14:textId="4834F15F" w:rsidR="00CA4C77" w:rsidRDefault="00CA4C77" w:rsidP="00F06C35">
      <w:pPr>
        <w:rPr>
          <w:rFonts w:ascii="Calibri" w:eastAsia="Times New Roman" w:hAnsi="Calibri" w:cs="Calibri"/>
          <w:color w:val="000006"/>
          <w:lang w:eastAsia="en-GB"/>
        </w:rPr>
      </w:pPr>
    </w:p>
    <w:p w14:paraId="0DACF59E" w14:textId="391DF562" w:rsidR="00CA4C77" w:rsidRDefault="00CA4C77" w:rsidP="00F06C35">
      <w:pPr>
        <w:rPr>
          <w:rFonts w:ascii="Calibri" w:eastAsia="Times New Roman" w:hAnsi="Calibri" w:cs="Calibri"/>
          <w:color w:val="000006"/>
          <w:lang w:eastAsia="en-GB"/>
        </w:rPr>
      </w:pPr>
      <w:r>
        <w:rPr>
          <w:noProof/>
        </w:rPr>
        <mc:AlternateContent>
          <mc:Choice Requires="wps">
            <w:drawing>
              <wp:anchor distT="0" distB="0" distL="114300" distR="114300" simplePos="0" relativeHeight="251660288" behindDoc="1" locked="0" layoutInCell="1" allowOverlap="1" wp14:anchorId="6D03BE2F" wp14:editId="1EE908EB">
                <wp:simplePos x="0" y="0"/>
                <wp:positionH relativeFrom="column">
                  <wp:posOffset>2609215</wp:posOffset>
                </wp:positionH>
                <wp:positionV relativeFrom="paragraph">
                  <wp:posOffset>62865</wp:posOffset>
                </wp:positionV>
                <wp:extent cx="3434715" cy="635"/>
                <wp:effectExtent l="0" t="0" r="0" b="635"/>
                <wp:wrapTight wrapText="bothSides">
                  <wp:wrapPolygon edited="0">
                    <wp:start x="0" y="0"/>
                    <wp:lineTo x="0" y="20958"/>
                    <wp:lineTo x="21484" y="20958"/>
                    <wp:lineTo x="2148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3434715" cy="635"/>
                        </a:xfrm>
                        <a:prstGeom prst="rect">
                          <a:avLst/>
                        </a:prstGeom>
                        <a:solidFill>
                          <a:prstClr val="white"/>
                        </a:solidFill>
                        <a:ln>
                          <a:noFill/>
                        </a:ln>
                      </wps:spPr>
                      <wps:txbx>
                        <w:txbxContent>
                          <w:p w14:paraId="0AFC4FB9" w14:textId="3B734D3F" w:rsidR="00CA4C77" w:rsidRPr="00CA4C77" w:rsidRDefault="00CA4C77" w:rsidP="00CA4C77">
                            <w:pPr>
                              <w:pStyle w:val="Caption"/>
                              <w:rPr>
                                <w14:textOutline w14:w="9525" w14:cap="rnd" w14:cmpd="sng" w14:algn="ctr">
                                  <w14:noFill/>
                                  <w14:prstDash w14:val="solid"/>
                                  <w14:bevel/>
                                </w14:textOutline>
                              </w:rPr>
                            </w:pPr>
                            <w:r w:rsidRPr="00CA4C77">
                              <w:rPr>
                                <w14:textOutline w14:w="9525" w14:cap="rnd" w14:cmpd="sng" w14:algn="ctr">
                                  <w14:noFill/>
                                  <w14:prstDash w14:val="solid"/>
                                  <w14:bevel/>
                                </w14:textOutline>
                              </w:rPr>
                              <w:t xml:space="preserve">Figure </w:t>
                            </w:r>
                            <w:r w:rsidRPr="00CA4C77">
                              <w:rPr>
                                <w14:textOutline w14:w="9525" w14:cap="rnd" w14:cmpd="sng" w14:algn="ctr">
                                  <w14:noFill/>
                                  <w14:prstDash w14:val="solid"/>
                                  <w14:bevel/>
                                </w14:textOutline>
                              </w:rPr>
                              <w:fldChar w:fldCharType="begin"/>
                            </w:r>
                            <w:r w:rsidRPr="00CA4C77">
                              <w:rPr>
                                <w14:textOutline w14:w="9525" w14:cap="rnd" w14:cmpd="sng" w14:algn="ctr">
                                  <w14:noFill/>
                                  <w14:prstDash w14:val="solid"/>
                                  <w14:bevel/>
                                </w14:textOutline>
                              </w:rPr>
                              <w:instrText xml:space="preserve"> SEQ Figure \* ARABIC </w:instrText>
                            </w:r>
                            <w:r w:rsidRPr="00CA4C77">
                              <w:rPr>
                                <w14:textOutline w14:w="9525" w14:cap="rnd" w14:cmpd="sng" w14:algn="ctr">
                                  <w14:noFill/>
                                  <w14:prstDash w14:val="solid"/>
                                  <w14:bevel/>
                                </w14:textOutline>
                              </w:rPr>
                              <w:fldChar w:fldCharType="separate"/>
                            </w:r>
                            <w:r w:rsidRPr="00CA4C77">
                              <w:rPr>
                                <w:noProof/>
                                <w14:textOutline w14:w="9525" w14:cap="rnd" w14:cmpd="sng" w14:algn="ctr">
                                  <w14:noFill/>
                                  <w14:prstDash w14:val="solid"/>
                                  <w14:bevel/>
                                </w14:textOutline>
                              </w:rPr>
                              <w:t>1</w:t>
                            </w:r>
                            <w:r w:rsidRPr="00CA4C77">
                              <w:rPr>
                                <w14:textOutline w14:w="9525" w14:cap="rnd" w14:cmpd="sng" w14:algn="ctr">
                                  <w14:noFill/>
                                  <w14:prstDash w14:val="solid"/>
                                  <w14:bevel/>
                                </w14:textOutline>
                              </w:rPr>
                              <w:fldChar w:fldCharType="end"/>
                            </w:r>
                            <w:r w:rsidRPr="00CA4C77">
                              <w:rPr>
                                <w14:textOutline w14:w="9525" w14:cap="rnd" w14:cmpd="sng" w14:algn="ctr">
                                  <w14:noFill/>
                                  <w14:prstDash w14:val="solid"/>
                                  <w14:bevel/>
                                </w14:textOutline>
                              </w:rPr>
                              <w:t xml:space="preserve">: Terracotta </w:t>
                            </w:r>
                            <w:proofErr w:type="spellStart"/>
                            <w:r w:rsidRPr="00CA4C77">
                              <w:rPr>
                                <w14:textOutline w14:w="9525" w14:cap="rnd" w14:cmpd="sng" w14:algn="ctr">
                                  <w14:noFill/>
                                  <w14:prstDash w14:val="solid"/>
                                  <w14:bevel/>
                                </w14:textOutline>
                              </w:rPr>
                              <w:t>zoomporhic</w:t>
                            </w:r>
                            <w:proofErr w:type="spellEnd"/>
                            <w:r w:rsidRPr="00CA4C77">
                              <w:rPr>
                                <w14:textOutline w14:w="9525" w14:cap="rnd" w14:cmpd="sng" w14:algn="ctr">
                                  <w14:noFill/>
                                  <w14:prstDash w14:val="solid"/>
                                  <w14:bevel/>
                                </w14:textOutline>
                              </w:rPr>
                              <w:t xml:space="preserve"> </w:t>
                            </w:r>
                            <w:proofErr w:type="spellStart"/>
                            <w:r w:rsidRPr="00CA4C77">
                              <w:rPr>
                                <w14:textOutline w14:w="9525" w14:cap="rnd" w14:cmpd="sng" w14:algn="ctr">
                                  <w14:noFill/>
                                  <w14:prstDash w14:val="solid"/>
                                  <w14:bevel/>
                                </w14:textOutline>
                              </w:rPr>
                              <w:t>askos</w:t>
                            </w:r>
                            <w:proofErr w:type="spellEnd"/>
                            <w:r w:rsidRPr="00CA4C77">
                              <w:rPr>
                                <w14:textOutline w14:w="9525" w14:cap="rnd" w14:cmpd="sng" w14:algn="ctr">
                                  <w14:noFill/>
                                  <w14:prstDash w14:val="solid"/>
                                  <w14:bevel/>
                                </w14:textOutline>
                              </w:rPr>
                              <w:t xml:space="preserve"> (vessel) with antlers. (</w:t>
                            </w:r>
                            <w:r w:rsidRPr="00CA4C77">
                              <w:rPr>
                                <w14:textOutline w14:w="9525" w14:cap="rnd" w14:cmpd="sng" w14:algn="ctr">
                                  <w14:noFill/>
                                  <w14:prstDash w14:val="solid"/>
                                  <w14:bevel/>
                                </w14:textOutline>
                              </w:rPr>
                              <w:t>https://www.metmuseum.org/art/collection/search/240382</w:t>
                            </w:r>
                            <w:r w:rsidRPr="00CA4C77">
                              <w:rPr>
                                <w14:textOutline w14:w="9525" w14:cap="rnd" w14:cmpd="sng" w14:algn="ctr">
                                  <w14:noFill/>
                                  <w14:prstDash w14:val="solid"/>
                                  <w14:bevel/>
                                </w14:textOutline>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D03BE2F" id="_x0000_t202" coordsize="21600,21600" o:spt="202" path="m,l,21600r21600,l21600,xe">
                <v:stroke joinstyle="miter"/>
                <v:path gradientshapeok="t" o:connecttype="rect"/>
              </v:shapetype>
              <v:shape id="Text Box 3" o:spid="_x0000_s1026" type="#_x0000_t202" style="position:absolute;margin-left:205.45pt;margin-top:4.95pt;width:270.45pt;height:.0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" stroked="f">
                <v:textbox style="mso-fit-shape-to-text:t" inset="0,0,0,0">
                  <w:txbxContent>
                    <w:p w14:paraId="0AFC4FB9" w14:textId="3B734D3F" w:rsidR="00CA4C77" w:rsidRPr="00CA4C77" w:rsidRDefault="00CA4C77" w:rsidP="00CA4C77">
                      <w:pPr>
                        <w:pStyle w:val="Caption"/>
                        <w:rPr>
                          <w14:textOutline w14:w="9525" w14:cap="rnd" w14:cmpd="sng" w14:algn="ctr">
                            <w14:noFill/>
                            <w14:prstDash w14:val="solid"/>
                            <w14:bevel/>
                          </w14:textOutline>
                        </w:rPr>
                      </w:pPr>
                      <w:r w:rsidRPr="00CA4C77">
                        <w:rPr>
                          <w14:textOutline w14:w="9525" w14:cap="rnd" w14:cmpd="sng" w14:algn="ctr">
                            <w14:noFill/>
                            <w14:prstDash w14:val="solid"/>
                            <w14:bevel/>
                          </w14:textOutline>
                        </w:rPr>
                        <w:t xml:space="preserve">Figure </w:t>
                      </w:r>
                      <w:r w:rsidRPr="00CA4C77">
                        <w:rPr>
                          <w14:textOutline w14:w="9525" w14:cap="rnd" w14:cmpd="sng" w14:algn="ctr">
                            <w14:noFill/>
                            <w14:prstDash w14:val="solid"/>
                            <w14:bevel/>
                          </w14:textOutline>
                        </w:rPr>
                        <w:fldChar w:fldCharType="begin"/>
                      </w:r>
                      <w:r w:rsidRPr="00CA4C77">
                        <w:rPr>
                          <w14:textOutline w14:w="9525" w14:cap="rnd" w14:cmpd="sng" w14:algn="ctr">
                            <w14:noFill/>
                            <w14:prstDash w14:val="solid"/>
                            <w14:bevel/>
                          </w14:textOutline>
                        </w:rPr>
                        <w:instrText xml:space="preserve"> SEQ Figure \* ARABIC </w:instrText>
                      </w:r>
                      <w:r w:rsidRPr="00CA4C77">
                        <w:rPr>
                          <w14:textOutline w14:w="9525" w14:cap="rnd" w14:cmpd="sng" w14:algn="ctr">
                            <w14:noFill/>
                            <w14:prstDash w14:val="solid"/>
                            <w14:bevel/>
                          </w14:textOutline>
                        </w:rPr>
                        <w:fldChar w:fldCharType="separate"/>
                      </w:r>
                      <w:r w:rsidRPr="00CA4C77">
                        <w:rPr>
                          <w:noProof/>
                          <w14:textOutline w14:w="9525" w14:cap="rnd" w14:cmpd="sng" w14:algn="ctr">
                            <w14:noFill/>
                            <w14:prstDash w14:val="solid"/>
                            <w14:bevel/>
                          </w14:textOutline>
                        </w:rPr>
                        <w:t>1</w:t>
                      </w:r>
                      <w:r w:rsidRPr="00CA4C77">
                        <w:rPr>
                          <w14:textOutline w14:w="9525" w14:cap="rnd" w14:cmpd="sng" w14:algn="ctr">
                            <w14:noFill/>
                            <w14:prstDash w14:val="solid"/>
                            <w14:bevel/>
                          </w14:textOutline>
                        </w:rPr>
                        <w:fldChar w:fldCharType="end"/>
                      </w:r>
                      <w:r w:rsidRPr="00CA4C77">
                        <w:rPr>
                          <w14:textOutline w14:w="9525" w14:cap="rnd" w14:cmpd="sng" w14:algn="ctr">
                            <w14:noFill/>
                            <w14:prstDash w14:val="solid"/>
                            <w14:bevel/>
                          </w14:textOutline>
                        </w:rPr>
                        <w:t xml:space="preserve">: Terracotta </w:t>
                      </w:r>
                      <w:proofErr w:type="spellStart"/>
                      <w:r w:rsidRPr="00CA4C77">
                        <w:rPr>
                          <w14:textOutline w14:w="9525" w14:cap="rnd" w14:cmpd="sng" w14:algn="ctr">
                            <w14:noFill/>
                            <w14:prstDash w14:val="solid"/>
                            <w14:bevel/>
                          </w14:textOutline>
                        </w:rPr>
                        <w:t>zoomporhic</w:t>
                      </w:r>
                      <w:proofErr w:type="spellEnd"/>
                      <w:r w:rsidRPr="00CA4C77">
                        <w:rPr>
                          <w14:textOutline w14:w="9525" w14:cap="rnd" w14:cmpd="sng" w14:algn="ctr">
                            <w14:noFill/>
                            <w14:prstDash w14:val="solid"/>
                            <w14:bevel/>
                          </w14:textOutline>
                        </w:rPr>
                        <w:t xml:space="preserve"> </w:t>
                      </w:r>
                      <w:proofErr w:type="spellStart"/>
                      <w:r w:rsidRPr="00CA4C77">
                        <w:rPr>
                          <w14:textOutline w14:w="9525" w14:cap="rnd" w14:cmpd="sng" w14:algn="ctr">
                            <w14:noFill/>
                            <w14:prstDash w14:val="solid"/>
                            <w14:bevel/>
                          </w14:textOutline>
                        </w:rPr>
                        <w:t>askos</w:t>
                      </w:r>
                      <w:proofErr w:type="spellEnd"/>
                      <w:r w:rsidRPr="00CA4C77">
                        <w:rPr>
                          <w14:textOutline w14:w="9525" w14:cap="rnd" w14:cmpd="sng" w14:algn="ctr">
                            <w14:noFill/>
                            <w14:prstDash w14:val="solid"/>
                            <w14:bevel/>
                          </w14:textOutline>
                        </w:rPr>
                        <w:t xml:space="preserve"> (vessel) with antlers. (</w:t>
                      </w:r>
                      <w:r w:rsidRPr="00CA4C77">
                        <w:rPr>
                          <w14:textOutline w14:w="9525" w14:cap="rnd" w14:cmpd="sng" w14:algn="ctr">
                            <w14:noFill/>
                            <w14:prstDash w14:val="solid"/>
                            <w14:bevel/>
                          </w14:textOutline>
                        </w:rPr>
                        <w:t>https://www.metmuseum.org/art/collection/search/240382</w:t>
                      </w:r>
                      <w:r w:rsidRPr="00CA4C77">
                        <w:rPr>
                          <w14:textOutline w14:w="9525" w14:cap="rnd" w14:cmpd="sng" w14:algn="ctr">
                            <w14:noFill/>
                            <w14:prstDash w14:val="solid"/>
                            <w14:bevel/>
                          </w14:textOutline>
                        </w:rPr>
                        <w:t>)</w:t>
                      </w:r>
                    </w:p>
                  </w:txbxContent>
                </v:textbox>
                <w10:wrap type="tight"/>
              </v:shape>
            </w:pict>
          </mc:Fallback>
        </mc:AlternateContent>
      </w:r>
    </w:p>
    <w:p w14:paraId="0F6EFB65" w14:textId="17731443" w:rsidR="00973DC4" w:rsidRDefault="00973DC4" w:rsidP="00F06C35">
      <w:pPr>
        <w:rPr>
          <w:rFonts w:ascii="Calibri" w:eastAsia="Times New Roman" w:hAnsi="Calibri" w:cs="Calibri"/>
          <w:color w:val="000006"/>
          <w:lang w:eastAsia="en-GB"/>
        </w:rPr>
      </w:pPr>
      <w:r>
        <w:rPr>
          <w:rFonts w:ascii="Calibri" w:eastAsia="Times New Roman" w:hAnsi="Calibri" w:cs="Calibri"/>
          <w:color w:val="000006"/>
          <w:lang w:eastAsia="en-GB"/>
        </w:rPr>
        <w:lastRenderedPageBreak/>
        <w:t>On top of th</w:t>
      </w:r>
      <w:r w:rsidR="00595787">
        <w:rPr>
          <w:rFonts w:ascii="Calibri" w:eastAsia="Times New Roman" w:hAnsi="Calibri" w:cs="Calibri"/>
          <w:color w:val="000006"/>
          <w:lang w:eastAsia="en-GB"/>
        </w:rPr>
        <w:t>e tail</w:t>
      </w:r>
      <w:r>
        <w:rPr>
          <w:rFonts w:ascii="Calibri" w:eastAsia="Times New Roman" w:hAnsi="Calibri" w:cs="Calibri"/>
          <w:color w:val="000006"/>
          <w:lang w:eastAsia="en-GB"/>
        </w:rPr>
        <w:t xml:space="preserve"> at the back</w:t>
      </w:r>
      <w:r w:rsidR="00595787">
        <w:rPr>
          <w:rFonts w:ascii="Calibri" w:eastAsia="Times New Roman" w:hAnsi="Calibri" w:cs="Calibri"/>
          <w:color w:val="000006"/>
          <w:lang w:eastAsia="en-GB"/>
        </w:rPr>
        <w:t xml:space="preserve"> of the object</w:t>
      </w:r>
      <w:r>
        <w:rPr>
          <w:rFonts w:ascii="Calibri" w:eastAsia="Times New Roman" w:hAnsi="Calibri" w:cs="Calibri"/>
          <w:color w:val="000006"/>
          <w:lang w:eastAsia="en-GB"/>
        </w:rPr>
        <w:t>, pointing vertically is what can be perceived as the handle. It seems be around six to seven centimetres in height and two to three centimetres in width. It has reddish brown lines going around the circumference of the handle until it reaches top. At the top of the main component in the centre there is a bridge type structure with a circular hole</w:t>
      </w:r>
      <w:r w:rsidR="008366D1">
        <w:rPr>
          <w:rFonts w:ascii="Calibri" w:eastAsia="Times New Roman" w:hAnsi="Calibri" w:cs="Calibri"/>
          <w:color w:val="000006"/>
          <w:lang w:eastAsia="en-GB"/>
        </w:rPr>
        <w:t xml:space="preserve"> in the middle</w:t>
      </w:r>
      <w:r>
        <w:rPr>
          <w:rFonts w:ascii="Calibri" w:eastAsia="Times New Roman" w:hAnsi="Calibri" w:cs="Calibri"/>
          <w:color w:val="000006"/>
          <w:lang w:eastAsia="en-GB"/>
        </w:rPr>
        <w:t xml:space="preserve"> which ha</w:t>
      </w:r>
      <w:r w:rsidR="008366D1">
        <w:rPr>
          <w:rFonts w:ascii="Calibri" w:eastAsia="Times New Roman" w:hAnsi="Calibri" w:cs="Calibri"/>
          <w:color w:val="000006"/>
          <w:lang w:eastAsia="en-GB"/>
        </w:rPr>
        <w:t>s</w:t>
      </w:r>
      <w:r>
        <w:rPr>
          <w:rFonts w:ascii="Calibri" w:eastAsia="Times New Roman" w:hAnsi="Calibri" w:cs="Calibri"/>
          <w:color w:val="000006"/>
          <w:lang w:eastAsia="en-GB"/>
        </w:rPr>
        <w:t xml:space="preserve"> a circumference</w:t>
      </w:r>
      <w:r w:rsidR="008366D1">
        <w:rPr>
          <w:rFonts w:ascii="Calibri" w:eastAsia="Times New Roman" w:hAnsi="Calibri" w:cs="Calibri"/>
          <w:color w:val="000006"/>
          <w:lang w:eastAsia="en-GB"/>
        </w:rPr>
        <w:t xml:space="preserve"> of around one centimetre. I believe that this is where the liquid would have been poured into the vessels main chamber before it could be used for its actual use. Above the deer like head are two quite large antlers around six to seven centimetres in height which marks the height of the ceramic object. On each antler there are four points which point to the front of the object, each being around two centimetres apart. </w:t>
      </w:r>
    </w:p>
    <w:p w14:paraId="4AB5D95C" w14:textId="3D60817A" w:rsidR="00595787" w:rsidRDefault="00595787" w:rsidP="00F06C35">
      <w:pPr>
        <w:rPr>
          <w:rFonts w:ascii="Calibri" w:eastAsia="Times New Roman" w:hAnsi="Calibri" w:cs="Calibri"/>
          <w:color w:val="000006"/>
          <w:lang w:eastAsia="en-GB"/>
        </w:rPr>
      </w:pPr>
    </w:p>
    <w:p w14:paraId="3A54041B" w14:textId="64B391E3" w:rsidR="00595787" w:rsidRDefault="00595787" w:rsidP="00F06C35">
      <w:pPr>
        <w:rPr>
          <w:rFonts w:ascii="Calibri" w:eastAsia="Times New Roman" w:hAnsi="Calibri" w:cs="Calibri"/>
          <w:color w:val="000006"/>
          <w:lang w:eastAsia="en-GB"/>
        </w:rPr>
      </w:pPr>
      <w:r>
        <w:rPr>
          <w:rFonts w:ascii="Calibri" w:eastAsia="Times New Roman" w:hAnsi="Calibri" w:cs="Calibri"/>
          <w:color w:val="000006"/>
          <w:lang w:eastAsia="en-GB"/>
        </w:rPr>
        <w:t>A</w:t>
      </w:r>
      <w:r>
        <w:rPr>
          <w:rFonts w:ascii="Calibri" w:eastAsia="Times New Roman" w:hAnsi="Calibri" w:cs="Calibri"/>
          <w:color w:val="000006"/>
          <w:lang w:eastAsia="en-GB"/>
        </w:rPr>
        <w:t xml:space="preserve">s a result </w:t>
      </w:r>
      <w:r w:rsidR="00A23278">
        <w:rPr>
          <w:rFonts w:ascii="Calibri" w:eastAsia="Times New Roman" w:hAnsi="Calibri" w:cs="Calibri"/>
          <w:color w:val="000006"/>
          <w:lang w:eastAsia="en-GB"/>
        </w:rPr>
        <w:t>of the above description, it can be deduced that the object</w:t>
      </w:r>
      <w:r>
        <w:rPr>
          <w:rFonts w:ascii="Calibri" w:eastAsia="Times New Roman" w:hAnsi="Calibri" w:cs="Calibri"/>
          <w:color w:val="000006"/>
          <w:lang w:eastAsia="en-GB"/>
        </w:rPr>
        <w:t xml:space="preserve"> would have been used for small quantities of product rather than as a vessel </w:t>
      </w:r>
      <w:r w:rsidR="00084CC7">
        <w:rPr>
          <w:rFonts w:ascii="Calibri" w:eastAsia="Times New Roman" w:hAnsi="Calibri" w:cs="Calibri"/>
          <w:color w:val="000006"/>
          <w:lang w:eastAsia="en-GB"/>
        </w:rPr>
        <w:t>for products such as wine. Therefore, making the assumption that the ceramic would have been used for liquids such as oil is a more accurate belief.</w:t>
      </w:r>
      <w:r>
        <w:rPr>
          <w:rFonts w:ascii="Calibri" w:eastAsia="Times New Roman" w:hAnsi="Calibri" w:cs="Calibri"/>
          <w:color w:val="000006"/>
          <w:lang w:eastAsia="en-GB"/>
        </w:rPr>
        <w:t xml:space="preserve"> </w:t>
      </w:r>
      <w:r w:rsidR="003740AC">
        <w:rPr>
          <w:rFonts w:ascii="Calibri" w:eastAsia="Times New Roman" w:hAnsi="Calibri" w:cs="Calibri"/>
          <w:color w:val="000006"/>
          <w:lang w:eastAsia="en-GB"/>
        </w:rPr>
        <w:t>The most common use for this kind of ceramic can therefore be that of dining purposes rather than kitchen use.</w:t>
      </w:r>
    </w:p>
    <w:p w14:paraId="222356FE" w14:textId="77777777" w:rsidR="003941FE" w:rsidRDefault="003941FE" w:rsidP="00F06C35">
      <w:pPr>
        <w:rPr>
          <w:rFonts w:ascii="Calibri" w:eastAsia="Times New Roman" w:hAnsi="Calibri" w:cs="Calibri"/>
          <w:color w:val="000006"/>
          <w:lang w:eastAsia="en-GB"/>
        </w:rPr>
      </w:pPr>
    </w:p>
    <w:p w14:paraId="2B8DAD56" w14:textId="605E9025" w:rsidR="00980C8C" w:rsidRDefault="003740AC" w:rsidP="00F06C35">
      <w:pPr>
        <w:rPr>
          <w:rFonts w:ascii="Calibri" w:eastAsia="Times New Roman" w:hAnsi="Calibri" w:cs="Calibri"/>
          <w:color w:val="000006"/>
          <w:lang w:eastAsia="en-GB"/>
        </w:rPr>
      </w:pPr>
      <w:r>
        <w:rPr>
          <w:rFonts w:ascii="Calibri" w:eastAsia="Times New Roman" w:hAnsi="Calibri" w:cs="Calibri"/>
          <w:color w:val="000006"/>
          <w:lang w:eastAsia="en-GB"/>
        </w:rPr>
        <w:t>Although it had a use and purpose as a vessel to hold oil, it was more than likely for decorative purposes rather than that of utilitarian. This can be believed because of the design being animalistic as well as the design and patterns decorated on the piece of pottery. From research it can be thought that these oil jugs were not just subject to deer but also other types of animals.</w:t>
      </w:r>
      <w:r w:rsidR="00645DD9">
        <w:rPr>
          <w:rFonts w:ascii="Calibri" w:eastAsia="Times New Roman" w:hAnsi="Calibri" w:cs="Calibri"/>
          <w:color w:val="000006"/>
          <w:lang w:eastAsia="en-GB"/>
        </w:rPr>
        <w:t xml:space="preserve"> This is because the term ‘</w:t>
      </w:r>
      <w:proofErr w:type="spellStart"/>
      <w:r w:rsidR="00645DD9">
        <w:rPr>
          <w:rFonts w:ascii="Calibri" w:eastAsia="Times New Roman" w:hAnsi="Calibri" w:cs="Calibri"/>
          <w:color w:val="000006"/>
          <w:lang w:eastAsia="en-GB"/>
        </w:rPr>
        <w:t>askoi</w:t>
      </w:r>
      <w:proofErr w:type="spellEnd"/>
      <w:r w:rsidR="00645DD9">
        <w:rPr>
          <w:rFonts w:ascii="Calibri" w:eastAsia="Times New Roman" w:hAnsi="Calibri" w:cs="Calibri"/>
          <w:color w:val="000006"/>
          <w:lang w:eastAsia="en-GB"/>
        </w:rPr>
        <w:t xml:space="preserve">’ reflects vases and pottery in the form of animals, thus being coined as zoomorphic (Del Chiara, 1978: 27). </w:t>
      </w:r>
      <w:r w:rsidR="00373CB7">
        <w:rPr>
          <w:rFonts w:ascii="Calibri" w:eastAsia="Times New Roman" w:hAnsi="Calibri" w:cs="Calibri"/>
          <w:color w:val="000006"/>
          <w:lang w:eastAsia="en-GB"/>
        </w:rPr>
        <w:t xml:space="preserve">Through images and articles, it can also </w:t>
      </w:r>
      <w:r w:rsidR="003941FE">
        <w:rPr>
          <w:rFonts w:ascii="Calibri" w:eastAsia="Times New Roman" w:hAnsi="Calibri" w:cs="Calibri"/>
          <w:color w:val="000006"/>
          <w:lang w:eastAsia="en-GB"/>
        </w:rPr>
        <w:t xml:space="preserve">be </w:t>
      </w:r>
      <w:r w:rsidR="00373CB7">
        <w:rPr>
          <w:rFonts w:ascii="Calibri" w:eastAsia="Times New Roman" w:hAnsi="Calibri" w:cs="Calibri"/>
          <w:color w:val="000006"/>
          <w:lang w:eastAsia="en-GB"/>
        </w:rPr>
        <w:t>assumed that this style was not necessarily typical of Cyprus</w:t>
      </w:r>
      <w:r w:rsidR="003941FE">
        <w:rPr>
          <w:rFonts w:ascii="Calibri" w:eastAsia="Times New Roman" w:hAnsi="Calibri" w:cs="Calibri"/>
          <w:color w:val="000006"/>
          <w:lang w:eastAsia="en-GB"/>
        </w:rPr>
        <w:t>, but instead, more typical of Etruscan artwork and pottery. This could be an emphasis of movement or trade between these regions.</w:t>
      </w:r>
    </w:p>
    <w:p w14:paraId="448A5BB7" w14:textId="0AED6702" w:rsidR="00980C8C" w:rsidRDefault="00980C8C" w:rsidP="00F06C35">
      <w:pPr>
        <w:rPr>
          <w:rFonts w:ascii="Calibri" w:eastAsia="Times New Roman" w:hAnsi="Calibri" w:cs="Calibri"/>
          <w:color w:val="000006"/>
          <w:lang w:eastAsia="en-GB"/>
        </w:rPr>
      </w:pPr>
    </w:p>
    <w:p w14:paraId="0D41B275" w14:textId="16A095FB" w:rsidR="00980C8C" w:rsidRDefault="00980C8C" w:rsidP="00980C8C">
      <w:pPr>
        <w:rPr>
          <w:rFonts w:ascii="Calibri" w:eastAsia="Times New Roman" w:hAnsi="Calibri" w:cs="Calibri"/>
          <w:color w:val="000006"/>
          <w:lang w:eastAsia="en-GB"/>
        </w:rPr>
      </w:pPr>
      <w:r>
        <w:rPr>
          <w:rFonts w:ascii="Calibri" w:eastAsia="Times New Roman" w:hAnsi="Calibri" w:cs="Calibri"/>
          <w:color w:val="000006"/>
          <w:lang w:eastAsia="en-GB"/>
        </w:rPr>
        <w:t>It would have most likely been made for those of a wealthier background and so this could also be an indication of where the object was found. However, this cannot be immediately known because of the lack of detail from the original website of the museum. This means that we have to be very sceptical when analysing these objects and making assumptions of them as much of it is up to our own beliefs.</w:t>
      </w:r>
      <w:r>
        <w:rPr>
          <w:rFonts w:ascii="Calibri" w:eastAsia="Times New Roman" w:hAnsi="Calibri" w:cs="Calibri"/>
          <w:color w:val="000006"/>
          <w:lang w:eastAsia="en-GB"/>
        </w:rPr>
        <w:t xml:space="preserve"> This also suggests that the entire concept of this type of ceramic is completely up to personal interpretation and as a result this pottery could have had many uses both for practical and decorative uses and cannot ne just places in a category due to one person’s identifications.</w:t>
      </w:r>
    </w:p>
    <w:p w14:paraId="50955DF0" w14:textId="77777777" w:rsidR="00980C8C" w:rsidRDefault="00980C8C" w:rsidP="00F06C35">
      <w:pPr>
        <w:rPr>
          <w:rFonts w:ascii="Calibri" w:eastAsia="Times New Roman" w:hAnsi="Calibri" w:cs="Calibri"/>
          <w:color w:val="000006"/>
          <w:lang w:eastAsia="en-GB"/>
        </w:rPr>
      </w:pPr>
    </w:p>
    <w:p w14:paraId="52EC6232" w14:textId="77777777" w:rsidR="00980C8C" w:rsidRDefault="00980C8C" w:rsidP="00F06C35">
      <w:pPr>
        <w:rPr>
          <w:rFonts w:ascii="Calibri" w:eastAsia="Times New Roman" w:hAnsi="Calibri" w:cs="Calibri"/>
          <w:color w:val="000006"/>
          <w:lang w:eastAsia="en-GB"/>
        </w:rPr>
      </w:pPr>
    </w:p>
    <w:p w14:paraId="578DE263" w14:textId="29A67ABA" w:rsidR="003740AC" w:rsidRDefault="003740AC" w:rsidP="00F06C35">
      <w:pPr>
        <w:rPr>
          <w:rFonts w:ascii="Calibri" w:eastAsia="Times New Roman" w:hAnsi="Calibri" w:cs="Calibri"/>
          <w:color w:val="000006"/>
          <w:lang w:eastAsia="en-GB"/>
        </w:rPr>
      </w:pPr>
    </w:p>
    <w:p w14:paraId="72BF026A" w14:textId="24CC9C56" w:rsidR="00980C8C" w:rsidRDefault="00980C8C" w:rsidP="00F06C35">
      <w:pPr>
        <w:rPr>
          <w:rFonts w:ascii="Calibri" w:eastAsia="Times New Roman" w:hAnsi="Calibri" w:cs="Calibri"/>
          <w:color w:val="000006"/>
          <w:lang w:eastAsia="en-GB"/>
        </w:rPr>
      </w:pPr>
    </w:p>
    <w:p w14:paraId="58966496" w14:textId="1C9DA410" w:rsidR="00980C8C" w:rsidRDefault="00980C8C" w:rsidP="00F06C35">
      <w:pPr>
        <w:rPr>
          <w:rFonts w:ascii="Calibri" w:eastAsia="Times New Roman" w:hAnsi="Calibri" w:cs="Calibri"/>
          <w:color w:val="000006"/>
          <w:lang w:eastAsia="en-GB"/>
        </w:rPr>
      </w:pPr>
    </w:p>
    <w:p w14:paraId="66ABBDEC" w14:textId="65A1E4D8" w:rsidR="00980C8C" w:rsidRDefault="00980C8C" w:rsidP="00F06C35">
      <w:pPr>
        <w:rPr>
          <w:rFonts w:ascii="Calibri" w:eastAsia="Times New Roman" w:hAnsi="Calibri" w:cs="Calibri"/>
          <w:color w:val="000006"/>
          <w:lang w:eastAsia="en-GB"/>
        </w:rPr>
      </w:pPr>
    </w:p>
    <w:p w14:paraId="6AD3B6C3" w14:textId="230CF6A1" w:rsidR="00980C8C" w:rsidRDefault="00980C8C" w:rsidP="00F06C35">
      <w:pPr>
        <w:rPr>
          <w:rFonts w:ascii="Calibri" w:eastAsia="Times New Roman" w:hAnsi="Calibri" w:cs="Calibri"/>
          <w:color w:val="000006"/>
          <w:lang w:eastAsia="en-GB"/>
        </w:rPr>
      </w:pPr>
    </w:p>
    <w:p w14:paraId="435E4705" w14:textId="77777777" w:rsidR="00FD70A6" w:rsidRDefault="00FD70A6" w:rsidP="00F06C35">
      <w:pPr>
        <w:rPr>
          <w:rFonts w:ascii="Calibri" w:eastAsia="Times New Roman" w:hAnsi="Calibri" w:cs="Calibri"/>
          <w:color w:val="000006"/>
          <w:lang w:eastAsia="en-GB"/>
        </w:rPr>
      </w:pPr>
    </w:p>
    <w:p w14:paraId="32F4EF74" w14:textId="77777777" w:rsidR="00980C8C" w:rsidRDefault="00980C8C" w:rsidP="00F06C35">
      <w:pPr>
        <w:rPr>
          <w:rFonts w:ascii="Calibri" w:eastAsia="Times New Roman" w:hAnsi="Calibri" w:cs="Calibri"/>
          <w:color w:val="000006"/>
          <w:lang w:eastAsia="en-GB"/>
        </w:rPr>
      </w:pPr>
    </w:p>
    <w:sdt>
      <w:sdtPr>
        <w:id w:val="-982002825"/>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6A2CA863" w14:textId="1F663667" w:rsidR="003740AC" w:rsidRDefault="003740AC">
          <w:pPr>
            <w:pStyle w:val="Heading1"/>
          </w:pPr>
          <w:r>
            <w:t>Bibliography</w:t>
          </w:r>
        </w:p>
        <w:p w14:paraId="2F41E11D" w14:textId="77777777" w:rsidR="00FD70A6" w:rsidRPr="00FD70A6" w:rsidRDefault="00FD70A6" w:rsidP="00FD70A6">
          <w:pPr>
            <w:rPr>
              <w:lang w:val="en-US" w:bidi="en-US"/>
            </w:rPr>
          </w:pPr>
        </w:p>
        <w:p w14:paraId="4A831D6F" w14:textId="77777777" w:rsidR="00FD70A6" w:rsidRPr="00645DD9" w:rsidRDefault="00FD70A6" w:rsidP="00FD70A6">
          <w:pPr>
            <w:rPr>
              <w:color w:val="000000" w:themeColor="text1"/>
            </w:rPr>
          </w:pPr>
          <w:r>
            <w:rPr>
              <w:rFonts w:cs="Arial"/>
              <w:color w:val="000000" w:themeColor="text1"/>
            </w:rPr>
            <w:t>Del Chiara, M. A. (1978) ‘</w:t>
          </w:r>
          <w:r>
            <w:rPr>
              <w:rFonts w:cs="Arial"/>
              <w:i/>
              <w:iCs/>
              <w:color w:val="000000" w:themeColor="text1"/>
            </w:rPr>
            <w:t>Late Etruscan “Duck-</w:t>
          </w:r>
          <w:proofErr w:type="spellStart"/>
          <w:r>
            <w:rPr>
              <w:rFonts w:cs="Arial"/>
              <w:i/>
              <w:iCs/>
              <w:color w:val="000000" w:themeColor="text1"/>
            </w:rPr>
            <w:t>Askoi</w:t>
          </w:r>
          <w:proofErr w:type="spellEnd"/>
          <w:r>
            <w:rPr>
              <w:rFonts w:cs="Arial"/>
              <w:i/>
              <w:iCs/>
              <w:color w:val="000000" w:themeColor="text1"/>
            </w:rPr>
            <w:t xml:space="preserve">”’ Revue </w:t>
          </w:r>
          <w:proofErr w:type="spellStart"/>
          <w:r>
            <w:rPr>
              <w:rFonts w:cs="Arial"/>
              <w:i/>
              <w:iCs/>
              <w:color w:val="000000" w:themeColor="text1"/>
            </w:rPr>
            <w:t>Archeologique</w:t>
          </w:r>
          <w:proofErr w:type="spellEnd"/>
          <w:r>
            <w:rPr>
              <w:rFonts w:cs="Arial"/>
              <w:i/>
              <w:iCs/>
              <w:color w:val="000000" w:themeColor="text1"/>
            </w:rPr>
            <w:t xml:space="preserve">. </w:t>
          </w:r>
          <w:r>
            <w:rPr>
              <w:rFonts w:cs="Arial"/>
              <w:color w:val="000000" w:themeColor="text1"/>
            </w:rPr>
            <w:t>1: 27-38</w:t>
          </w:r>
        </w:p>
        <w:p w14:paraId="28F313D9" w14:textId="77777777" w:rsidR="00FD70A6" w:rsidRPr="00FD70A6" w:rsidRDefault="00FD70A6" w:rsidP="00FD70A6">
          <w:pPr>
            <w:rPr>
              <w:lang w:val="en-US" w:bidi="en-US"/>
            </w:rPr>
          </w:pPr>
        </w:p>
        <w:sdt>
          <w:sdtPr>
            <w:id w:val="111145805"/>
            <w:bibliography/>
          </w:sdtPr>
          <w:sdtContent>
            <w:p w14:paraId="644FBB06" w14:textId="2684FBF2" w:rsidR="003740AC" w:rsidRDefault="003740AC" w:rsidP="003740AC">
              <w:pPr>
                <w:rPr>
                  <w:rFonts w:cs="Arial"/>
                  <w:color w:val="000000" w:themeColor="text1"/>
                </w:rPr>
              </w:pPr>
              <w:proofErr w:type="spellStart"/>
              <w:r w:rsidRPr="00103E5F">
                <w:rPr>
                  <w:color w:val="000000" w:themeColor="text1"/>
                </w:rPr>
                <w:t>Hershcher</w:t>
              </w:r>
              <w:proofErr w:type="spellEnd"/>
              <w:r w:rsidRPr="00103E5F">
                <w:rPr>
                  <w:color w:val="000000" w:themeColor="text1"/>
                </w:rPr>
                <w:t>, E. (2000) ‘</w:t>
              </w:r>
              <w:r w:rsidRPr="00103E5F">
                <w:rPr>
                  <w:rFonts w:cs="Arial"/>
                  <w:color w:val="000000" w:themeColor="text1"/>
                  <w:shd w:val="clear" w:color="auto" w:fill="FFFFFF"/>
                </w:rPr>
                <w:t>Reviewed Works:</w:t>
              </w:r>
              <w:r w:rsidRPr="00103E5F">
                <w:rPr>
                  <w:rStyle w:val="apple-converted-space"/>
                  <w:rFonts w:cs="Arial"/>
                  <w:color w:val="000000" w:themeColor="text1"/>
                  <w:shd w:val="clear" w:color="auto" w:fill="FFFFFF"/>
                </w:rPr>
                <w:t> </w:t>
              </w:r>
              <w:r w:rsidRPr="00103E5F">
                <w:rPr>
                  <w:rStyle w:val="HTMLCite"/>
                  <w:rFonts w:cs="Arial"/>
                  <w:color w:val="000000" w:themeColor="text1"/>
                </w:rPr>
                <w:t xml:space="preserve">The </w:t>
              </w:r>
              <w:proofErr w:type="spellStart"/>
              <w:r w:rsidRPr="00103E5F">
                <w:rPr>
                  <w:rStyle w:val="HTMLCite"/>
                  <w:rFonts w:cs="Arial"/>
                  <w:color w:val="000000" w:themeColor="text1"/>
                </w:rPr>
                <w:t>Coroplastic</w:t>
              </w:r>
              <w:proofErr w:type="spellEnd"/>
              <w:r w:rsidRPr="00103E5F">
                <w:rPr>
                  <w:rStyle w:val="HTMLCite"/>
                  <w:rFonts w:cs="Arial"/>
                  <w:color w:val="000000" w:themeColor="text1"/>
                </w:rPr>
                <w:t xml:space="preserve"> Art of Ancient Cyprus, Volume V: The Cypro-Archaic Period Small Female Figurines, Part A: Handmade/</w:t>
              </w:r>
              <w:proofErr w:type="spellStart"/>
              <w:r w:rsidRPr="00103E5F">
                <w:rPr>
                  <w:rStyle w:val="HTMLCite"/>
                  <w:rFonts w:cs="Arial"/>
                  <w:color w:val="000000" w:themeColor="text1"/>
                </w:rPr>
                <w:t>Wheelmade</w:t>
              </w:r>
              <w:proofErr w:type="spellEnd"/>
              <w:r w:rsidRPr="00103E5F">
                <w:rPr>
                  <w:rStyle w:val="HTMLCite"/>
                  <w:rFonts w:cs="Arial"/>
                  <w:color w:val="000000" w:themeColor="text1"/>
                </w:rPr>
                <w:t xml:space="preserve"> Figurines</w:t>
              </w:r>
              <w:r w:rsidRPr="00103E5F">
                <w:rPr>
                  <w:rStyle w:val="apple-converted-space"/>
                  <w:rFonts w:cs="Arial"/>
                  <w:color w:val="000000" w:themeColor="text1"/>
                </w:rPr>
                <w:t> </w:t>
              </w:r>
              <w:r w:rsidRPr="00103E5F">
                <w:rPr>
                  <w:rFonts w:cs="Arial"/>
                  <w:color w:val="000000" w:themeColor="text1"/>
                </w:rPr>
                <w:t>by</w:t>
              </w:r>
              <w:r w:rsidRPr="00103E5F">
                <w:rPr>
                  <w:rStyle w:val="apple-converted-space"/>
                  <w:rFonts w:cs="Arial"/>
                  <w:color w:val="000000" w:themeColor="text1"/>
                </w:rPr>
                <w:t> </w:t>
              </w:r>
              <w:proofErr w:type="spellStart"/>
              <w:r w:rsidRPr="00103E5F">
                <w:rPr>
                  <w:rFonts w:cs="Arial"/>
                  <w:color w:val="000000" w:themeColor="text1"/>
                </w:rPr>
                <w:t>Vassos</w:t>
              </w:r>
              <w:proofErr w:type="spellEnd"/>
              <w:r w:rsidRPr="00103E5F">
                <w:rPr>
                  <w:rFonts w:cs="Arial"/>
                  <w:color w:val="000000" w:themeColor="text1"/>
                </w:rPr>
                <w:t xml:space="preserve"> </w:t>
              </w:r>
              <w:proofErr w:type="spellStart"/>
              <w:r w:rsidRPr="00103E5F">
                <w:rPr>
                  <w:rFonts w:cs="Arial"/>
                  <w:color w:val="000000" w:themeColor="text1"/>
                </w:rPr>
                <w:t>Karageorghis</w:t>
              </w:r>
              <w:proofErr w:type="spellEnd"/>
              <w:r w:rsidRPr="00103E5F">
                <w:rPr>
                  <w:rFonts w:cs="Arial"/>
                  <w:color w:val="000000" w:themeColor="text1"/>
                </w:rPr>
                <w:t>; </w:t>
              </w:r>
              <w:r w:rsidRPr="00103E5F">
                <w:rPr>
                  <w:rStyle w:val="HTMLCite"/>
                  <w:rFonts w:cs="Arial"/>
                  <w:color w:val="000000" w:themeColor="text1"/>
                </w:rPr>
                <w:t xml:space="preserve">The </w:t>
              </w:r>
              <w:proofErr w:type="spellStart"/>
              <w:r w:rsidRPr="00103E5F">
                <w:rPr>
                  <w:rStyle w:val="HTMLCite"/>
                  <w:rFonts w:cs="Arial"/>
                  <w:color w:val="000000" w:themeColor="text1"/>
                </w:rPr>
                <w:t>Coroplastic</w:t>
              </w:r>
              <w:proofErr w:type="spellEnd"/>
              <w:r w:rsidRPr="00103E5F">
                <w:rPr>
                  <w:rStyle w:val="HTMLCite"/>
                  <w:rFonts w:cs="Arial"/>
                  <w:color w:val="000000" w:themeColor="text1"/>
                </w:rPr>
                <w:t xml:space="preserve"> Art of Ancient Cyprus, Volume VI: The Cypro-Archaic Period Monsters, Animals and Miscellanea</w:t>
              </w:r>
              <w:r w:rsidRPr="00103E5F">
                <w:rPr>
                  <w:rStyle w:val="apple-converted-space"/>
                  <w:rFonts w:cs="Arial"/>
                  <w:color w:val="000000" w:themeColor="text1"/>
                </w:rPr>
                <w:t> </w:t>
              </w:r>
              <w:r w:rsidRPr="00103E5F">
                <w:rPr>
                  <w:rFonts w:cs="Arial"/>
                  <w:color w:val="000000" w:themeColor="text1"/>
                </w:rPr>
                <w:t>by</w:t>
              </w:r>
              <w:r w:rsidRPr="00103E5F">
                <w:rPr>
                  <w:rStyle w:val="apple-converted-space"/>
                  <w:rFonts w:cs="Arial"/>
                  <w:color w:val="000000" w:themeColor="text1"/>
                </w:rPr>
                <w:t> </w:t>
              </w:r>
              <w:proofErr w:type="spellStart"/>
              <w:r w:rsidRPr="00103E5F">
                <w:rPr>
                  <w:rFonts w:cs="Arial"/>
                  <w:color w:val="000000" w:themeColor="text1"/>
                </w:rPr>
                <w:t>Vassos</w:t>
              </w:r>
              <w:proofErr w:type="spellEnd"/>
              <w:r w:rsidRPr="00103E5F">
                <w:rPr>
                  <w:rFonts w:cs="Arial"/>
                  <w:color w:val="000000" w:themeColor="text1"/>
                </w:rPr>
                <w:t xml:space="preserve"> </w:t>
              </w:r>
              <w:proofErr w:type="spellStart"/>
              <w:r w:rsidRPr="00103E5F">
                <w:rPr>
                  <w:rFonts w:cs="Arial"/>
                  <w:color w:val="000000" w:themeColor="text1"/>
                </w:rPr>
                <w:t>Karageorghis</w:t>
              </w:r>
              <w:proofErr w:type="spellEnd"/>
              <w:r w:rsidRPr="00103E5F">
                <w:rPr>
                  <w:rFonts w:cs="Arial"/>
                  <w:color w:val="000000" w:themeColor="text1"/>
                </w:rPr>
                <w:t xml:space="preserve">’ </w:t>
              </w:r>
              <w:r w:rsidR="009E4E21" w:rsidRPr="00103E5F">
                <w:rPr>
                  <w:rFonts w:cs="Arial"/>
                  <w:i/>
                  <w:iCs/>
                  <w:color w:val="000000" w:themeColor="text1"/>
                </w:rPr>
                <w:t>Bulletin of The American Schools of Oriental Research.</w:t>
              </w:r>
              <w:r w:rsidR="009E4E21" w:rsidRPr="00103E5F">
                <w:rPr>
                  <w:rFonts w:cs="Arial"/>
                  <w:color w:val="000000" w:themeColor="text1"/>
                </w:rPr>
                <w:t xml:space="preserve"> </w:t>
              </w:r>
              <w:r w:rsidR="00103E5F" w:rsidRPr="00103E5F">
                <w:rPr>
                  <w:rFonts w:cs="Arial"/>
                  <w:color w:val="000000" w:themeColor="text1"/>
                </w:rPr>
                <w:t>317: 81-84</w:t>
              </w:r>
            </w:p>
            <w:p w14:paraId="107CB48A" w14:textId="48B43F76" w:rsidR="00CA4C77" w:rsidRPr="00103E5F" w:rsidRDefault="00CA4C77" w:rsidP="003740AC">
              <w:pPr>
                <w:rPr>
                  <w:color w:val="000000" w:themeColor="text1"/>
                </w:rPr>
              </w:pPr>
              <w:bookmarkStart w:id="0" w:name="_GoBack"/>
              <w:bookmarkEnd w:id="0"/>
            </w:p>
            <w:p w14:paraId="6413ACFA" w14:textId="77777777" w:rsidR="00103E5F" w:rsidRPr="00103E5F" w:rsidRDefault="00103E5F" w:rsidP="00103E5F">
              <w:pPr>
                <w:rPr>
                  <w:rFonts w:cs="Arial"/>
                  <w:color w:val="000000" w:themeColor="text1"/>
                </w:rPr>
              </w:pPr>
              <w:r w:rsidRPr="00103E5F">
                <w:rPr>
                  <w:rFonts w:cs="Arial"/>
                  <w:color w:val="000000" w:themeColor="text1"/>
                </w:rPr>
                <w:t xml:space="preserve">Terracotta zoomorphic </w:t>
              </w:r>
              <w:proofErr w:type="spellStart"/>
              <w:r w:rsidRPr="00103E5F">
                <w:rPr>
                  <w:rFonts w:cs="Arial"/>
                  <w:color w:val="000000" w:themeColor="text1"/>
                </w:rPr>
                <w:t>askos</w:t>
              </w:r>
              <w:proofErr w:type="spellEnd"/>
              <w:r w:rsidRPr="00103E5F">
                <w:rPr>
                  <w:rFonts w:cs="Arial"/>
                  <w:color w:val="000000" w:themeColor="text1"/>
                </w:rPr>
                <w:t xml:space="preserve"> (vessel) with antlers. The Metropolitan Museum of Art </w:t>
              </w:r>
            </w:p>
            <w:p w14:paraId="14781212" w14:textId="77777777" w:rsidR="00103E5F" w:rsidRPr="00103E5F" w:rsidRDefault="00103E5F" w:rsidP="00103E5F">
              <w:pPr>
                <w:rPr>
                  <w:rFonts w:cs="Arial"/>
                  <w:color w:val="000000" w:themeColor="text1"/>
                </w:rPr>
              </w:pPr>
              <w:r w:rsidRPr="00103E5F">
                <w:rPr>
                  <w:rFonts w:cs="Arial"/>
                  <w:color w:val="000000" w:themeColor="text1"/>
                </w:rPr>
                <w:t xml:space="preserve">[online] Available from </w:t>
              </w:r>
              <w:hyperlink r:id="rId8" w:history="1">
                <w:r w:rsidRPr="00103E5F">
                  <w:rPr>
                    <w:rStyle w:val="Hyperlink"/>
                    <w:rFonts w:cs="Arial"/>
                    <w:color w:val="2F5496" w:themeColor="accent1" w:themeShade="BF"/>
                  </w:rPr>
                  <w:t>https://www.metmuseum.org/art/collection/search/240382</w:t>
                </w:r>
              </w:hyperlink>
              <w:r w:rsidRPr="00103E5F">
                <w:rPr>
                  <w:rFonts w:cs="Arial"/>
                  <w:color w:val="2F5496" w:themeColor="accent1" w:themeShade="BF"/>
                </w:rPr>
                <w:t xml:space="preserve"> </w:t>
              </w:r>
            </w:p>
            <w:p w14:paraId="6A65D485" w14:textId="3B821A88" w:rsidR="00103E5F" w:rsidRPr="00103E5F" w:rsidRDefault="00103E5F" w:rsidP="00103E5F">
              <w:pPr>
                <w:rPr>
                  <w:rFonts w:cs="Arial"/>
                  <w:color w:val="000000" w:themeColor="text1"/>
                </w:rPr>
              </w:pPr>
              <w:r w:rsidRPr="00103E5F">
                <w:rPr>
                  <w:rFonts w:cs="Arial"/>
                  <w:color w:val="000000" w:themeColor="text1"/>
                </w:rPr>
                <w:t>[Accessed 29th March 2020]</w:t>
              </w:r>
              <w:r w:rsidRPr="00103E5F">
                <w:rPr>
                  <w:rFonts w:cs="Arial"/>
                  <w:color w:val="000000" w:themeColor="text1"/>
                </w:rPr>
                <w:t xml:space="preserve"> </w:t>
              </w:r>
            </w:p>
            <w:p w14:paraId="648BEE53" w14:textId="3AB7E2F3" w:rsidR="00CA4C77" w:rsidRPr="00103E5F" w:rsidRDefault="00103E5F" w:rsidP="00103E5F">
              <w:pPr>
                <w:rPr>
                  <w:rFonts w:ascii="Arial" w:hAnsi="Arial" w:cs="Arial"/>
                  <w:color w:val="404040" w:themeColor="text1" w:themeTint="BF"/>
                  <w:sz w:val="21"/>
                  <w:szCs w:val="21"/>
                </w:rPr>
              </w:pPr>
              <w:r w:rsidRPr="00103E5F">
                <w:rPr>
                  <w:rFonts w:ascii="Arial" w:hAnsi="Arial" w:cs="Arial"/>
                  <w:color w:val="404040" w:themeColor="text1" w:themeTint="BF"/>
                  <w:sz w:val="21"/>
                  <w:szCs w:val="21"/>
                </w:rPr>
                <w:t xml:space="preserve"> </w:t>
              </w:r>
              <w:r w:rsidR="003740AC" w:rsidRPr="00103E5F">
                <w:rPr>
                  <w:rFonts w:ascii="Arial" w:hAnsi="Arial" w:cs="Arial"/>
                  <w:color w:val="404040" w:themeColor="text1" w:themeTint="BF"/>
                  <w:sz w:val="21"/>
                  <w:szCs w:val="21"/>
                </w:rPr>
                <w:fldChar w:fldCharType="begin"/>
              </w:r>
              <w:r w:rsidR="003740AC" w:rsidRPr="00103E5F">
                <w:rPr>
                  <w:rFonts w:ascii="Arial" w:hAnsi="Arial" w:cs="Arial"/>
                  <w:color w:val="404040" w:themeColor="text1" w:themeTint="BF"/>
                  <w:sz w:val="21"/>
                  <w:szCs w:val="21"/>
                </w:rPr>
                <w:instrText xml:space="preserve"> BIBLIOGRAPHY </w:instrText>
              </w:r>
              <w:r w:rsidR="003740AC" w:rsidRPr="00103E5F">
                <w:rPr>
                  <w:rFonts w:ascii="Arial" w:hAnsi="Arial" w:cs="Arial"/>
                  <w:color w:val="404040" w:themeColor="text1" w:themeTint="BF"/>
                  <w:sz w:val="21"/>
                  <w:szCs w:val="21"/>
                </w:rPr>
                <w:fldChar w:fldCharType="separate"/>
              </w:r>
              <w:r w:rsidR="003740AC" w:rsidRPr="00103E5F">
                <w:rPr>
                  <w:rFonts w:ascii="Arial" w:hAnsi="Arial" w:cs="Arial"/>
                  <w:b/>
                  <w:bCs/>
                  <w:noProof/>
                  <w:color w:val="404040" w:themeColor="text1" w:themeTint="BF"/>
                  <w:sz w:val="21"/>
                  <w:szCs w:val="21"/>
                </w:rPr>
                <w:fldChar w:fldCharType="end"/>
              </w:r>
            </w:p>
            <w:p w14:paraId="4E44BD33" w14:textId="6D07EFEB" w:rsidR="003740AC" w:rsidRDefault="003740AC" w:rsidP="003740AC"/>
          </w:sdtContent>
        </w:sdt>
      </w:sdtContent>
    </w:sdt>
    <w:p w14:paraId="309685EB" w14:textId="77777777" w:rsidR="003740AC" w:rsidRPr="00F06C35" w:rsidRDefault="003740AC" w:rsidP="00F06C35">
      <w:pPr>
        <w:rPr>
          <w:rFonts w:ascii="Calibri" w:eastAsia="Times New Roman" w:hAnsi="Calibri" w:cs="Calibri"/>
          <w:color w:val="000006"/>
          <w:lang w:eastAsia="en-GB"/>
        </w:rPr>
      </w:pPr>
    </w:p>
    <w:p w14:paraId="139AA5E3" w14:textId="454D6461" w:rsidR="00D5669C" w:rsidRPr="00962FFD" w:rsidRDefault="002C0723">
      <w:pPr>
        <w:rPr>
          <w:rFonts w:ascii="Calibri" w:eastAsia="Times New Roman" w:hAnsi="Calibri" w:cs="Calibri"/>
          <w:lang w:eastAsia="en-GB"/>
        </w:rPr>
      </w:pPr>
    </w:p>
    <w:sectPr w:rsidR="00D5669C" w:rsidRPr="00962FFD" w:rsidSect="00C9430C">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4209B" w14:textId="77777777" w:rsidR="002C0723" w:rsidRDefault="002C0723" w:rsidP="009A15C0">
      <w:r>
        <w:separator/>
      </w:r>
    </w:p>
  </w:endnote>
  <w:endnote w:type="continuationSeparator" w:id="0">
    <w:p w14:paraId="785DAA43" w14:textId="77777777" w:rsidR="002C0723" w:rsidRDefault="002C0723" w:rsidP="009A1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9123316"/>
      <w:docPartObj>
        <w:docPartGallery w:val="Page Numbers (Bottom of Page)"/>
        <w:docPartUnique/>
      </w:docPartObj>
    </w:sdtPr>
    <w:sdtContent>
      <w:p w14:paraId="42E25990" w14:textId="17FC905D" w:rsidR="008E079B" w:rsidRDefault="008E079B" w:rsidP="00B647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FD3182" w14:textId="77777777" w:rsidR="008E079B" w:rsidRDefault="008E079B" w:rsidP="008E079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8215236"/>
      <w:docPartObj>
        <w:docPartGallery w:val="Page Numbers (Bottom of Page)"/>
        <w:docPartUnique/>
      </w:docPartObj>
    </w:sdtPr>
    <w:sdtContent>
      <w:p w14:paraId="040F94FB" w14:textId="32F6025E" w:rsidR="008E079B" w:rsidRDefault="008E079B" w:rsidP="00B647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065EA6" w14:textId="2D347628" w:rsidR="008E079B" w:rsidRDefault="008E079B" w:rsidP="008E079B">
    <w:pPr>
      <w:pStyle w:val="Footer"/>
      <w:ind w:right="360"/>
    </w:pPr>
    <w:r>
      <w:t>HPAR4005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D51926" w14:textId="77777777" w:rsidR="002C0723" w:rsidRDefault="002C0723" w:rsidP="009A15C0">
      <w:r>
        <w:separator/>
      </w:r>
    </w:p>
  </w:footnote>
  <w:footnote w:type="continuationSeparator" w:id="0">
    <w:p w14:paraId="5AB638BC" w14:textId="77777777" w:rsidR="002C0723" w:rsidRDefault="002C0723" w:rsidP="009A15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9E1042" w14:textId="40B16D81" w:rsidR="009A15C0" w:rsidRPr="009A15C0" w:rsidRDefault="009A15C0">
    <w:pPr>
      <w:pStyle w:val="Header"/>
      <w:rPr>
        <w:rFonts w:ascii="Calibri" w:hAnsi="Calibri" w:cs="Calibri"/>
      </w:rPr>
    </w:pPr>
    <w:r w:rsidRPr="009A15C0">
      <w:rPr>
        <w:rFonts w:ascii="Calibri" w:hAnsi="Calibri" w:cs="Calibri"/>
      </w:rPr>
      <w:t>Feryn Walmsley</w:t>
    </w:r>
    <w:r>
      <w:rPr>
        <w:rFonts w:ascii="Calibri" w:hAnsi="Calibri" w:cs="Calibri"/>
      </w:rPr>
      <w:t xml:space="preserve"> Object Analysis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5C0"/>
    <w:rsid w:val="00084CC7"/>
    <w:rsid w:val="000C2F68"/>
    <w:rsid w:val="000E6D7B"/>
    <w:rsid w:val="00103E5F"/>
    <w:rsid w:val="0020702C"/>
    <w:rsid w:val="002C0723"/>
    <w:rsid w:val="00373CB7"/>
    <w:rsid w:val="003740AC"/>
    <w:rsid w:val="003941FE"/>
    <w:rsid w:val="00595787"/>
    <w:rsid w:val="00645DD9"/>
    <w:rsid w:val="008366D1"/>
    <w:rsid w:val="008642E9"/>
    <w:rsid w:val="008C6591"/>
    <w:rsid w:val="008E079B"/>
    <w:rsid w:val="00962FFD"/>
    <w:rsid w:val="00973DC4"/>
    <w:rsid w:val="00980C8C"/>
    <w:rsid w:val="009A15C0"/>
    <w:rsid w:val="009E4E21"/>
    <w:rsid w:val="00A23278"/>
    <w:rsid w:val="00BD2BCA"/>
    <w:rsid w:val="00C9430C"/>
    <w:rsid w:val="00CA4C77"/>
    <w:rsid w:val="00D06FCA"/>
    <w:rsid w:val="00F06C35"/>
    <w:rsid w:val="00F6062E"/>
    <w:rsid w:val="00FD7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B8B83"/>
  <w15:chartTrackingRefBased/>
  <w15:docId w15:val="{DD26B74B-0EA6-FD46-8645-C82B5CCF6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6C3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15C0"/>
    <w:pPr>
      <w:tabs>
        <w:tab w:val="center" w:pos="4513"/>
        <w:tab w:val="right" w:pos="9026"/>
      </w:tabs>
    </w:pPr>
  </w:style>
  <w:style w:type="character" w:customStyle="1" w:styleId="HeaderChar">
    <w:name w:val="Header Char"/>
    <w:basedOn w:val="DefaultParagraphFont"/>
    <w:link w:val="Header"/>
    <w:uiPriority w:val="99"/>
    <w:rsid w:val="009A15C0"/>
  </w:style>
  <w:style w:type="paragraph" w:styleId="Footer">
    <w:name w:val="footer"/>
    <w:basedOn w:val="Normal"/>
    <w:link w:val="FooterChar"/>
    <w:uiPriority w:val="99"/>
    <w:unhideWhenUsed/>
    <w:rsid w:val="009A15C0"/>
    <w:pPr>
      <w:tabs>
        <w:tab w:val="center" w:pos="4513"/>
        <w:tab w:val="right" w:pos="9026"/>
      </w:tabs>
    </w:pPr>
  </w:style>
  <w:style w:type="character" w:customStyle="1" w:styleId="FooterChar">
    <w:name w:val="Footer Char"/>
    <w:basedOn w:val="DefaultParagraphFont"/>
    <w:link w:val="Footer"/>
    <w:uiPriority w:val="99"/>
    <w:rsid w:val="009A15C0"/>
  </w:style>
  <w:style w:type="character" w:styleId="PageNumber">
    <w:name w:val="page number"/>
    <w:basedOn w:val="DefaultParagraphFont"/>
    <w:uiPriority w:val="99"/>
    <w:semiHidden/>
    <w:unhideWhenUsed/>
    <w:rsid w:val="008E079B"/>
  </w:style>
  <w:style w:type="character" w:customStyle="1" w:styleId="Heading1Char">
    <w:name w:val="Heading 1 Char"/>
    <w:basedOn w:val="DefaultParagraphFont"/>
    <w:link w:val="Heading1"/>
    <w:uiPriority w:val="9"/>
    <w:rsid w:val="00F06C35"/>
    <w:rPr>
      <w:rFonts w:asciiTheme="majorHAnsi" w:eastAsiaTheme="majorEastAsia" w:hAnsiTheme="majorHAnsi" w:cstheme="majorBidi"/>
      <w:b/>
      <w:bCs/>
      <w:color w:val="2F5496" w:themeColor="accent1" w:themeShade="BF"/>
      <w:sz w:val="28"/>
      <w:szCs w:val="28"/>
      <w:lang w:val="en-US" w:bidi="en-US"/>
    </w:rPr>
  </w:style>
  <w:style w:type="paragraph" w:styleId="Caption">
    <w:name w:val="caption"/>
    <w:basedOn w:val="Normal"/>
    <w:next w:val="Normal"/>
    <w:uiPriority w:val="35"/>
    <w:unhideWhenUsed/>
    <w:qFormat/>
    <w:rsid w:val="008C6591"/>
    <w:pPr>
      <w:spacing w:after="200"/>
    </w:pPr>
    <w:rPr>
      <w:i/>
      <w:iCs/>
      <w:color w:val="44546A" w:themeColor="text2"/>
      <w:sz w:val="18"/>
      <w:szCs w:val="18"/>
    </w:rPr>
  </w:style>
  <w:style w:type="character" w:customStyle="1" w:styleId="apple-converted-space">
    <w:name w:val="apple-converted-space"/>
    <w:basedOn w:val="DefaultParagraphFont"/>
    <w:rsid w:val="003740AC"/>
  </w:style>
  <w:style w:type="character" w:styleId="HTMLCite">
    <w:name w:val="HTML Cite"/>
    <w:basedOn w:val="DefaultParagraphFont"/>
    <w:uiPriority w:val="99"/>
    <w:semiHidden/>
    <w:unhideWhenUsed/>
    <w:rsid w:val="003740AC"/>
    <w:rPr>
      <w:i/>
      <w:iCs/>
    </w:rPr>
  </w:style>
  <w:style w:type="paragraph" w:styleId="NormalWeb">
    <w:name w:val="Normal (Web)"/>
    <w:basedOn w:val="Normal"/>
    <w:uiPriority w:val="99"/>
    <w:semiHidden/>
    <w:unhideWhenUsed/>
    <w:rsid w:val="00CA4C7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103E5F"/>
    <w:rPr>
      <w:color w:val="0563C1" w:themeColor="hyperlink"/>
      <w:u w:val="single"/>
    </w:rPr>
  </w:style>
  <w:style w:type="character" w:styleId="UnresolvedMention">
    <w:name w:val="Unresolved Mention"/>
    <w:basedOn w:val="DefaultParagraphFont"/>
    <w:uiPriority w:val="99"/>
    <w:semiHidden/>
    <w:unhideWhenUsed/>
    <w:rsid w:val="00103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109582">
      <w:bodyDiv w:val="1"/>
      <w:marLeft w:val="0"/>
      <w:marRight w:val="0"/>
      <w:marTop w:val="0"/>
      <w:marBottom w:val="0"/>
      <w:divBdr>
        <w:top w:val="none" w:sz="0" w:space="0" w:color="auto"/>
        <w:left w:val="none" w:sz="0" w:space="0" w:color="auto"/>
        <w:bottom w:val="none" w:sz="0" w:space="0" w:color="auto"/>
        <w:right w:val="none" w:sz="0" w:space="0" w:color="auto"/>
      </w:divBdr>
    </w:div>
    <w:div w:id="693305529">
      <w:bodyDiv w:val="1"/>
      <w:marLeft w:val="0"/>
      <w:marRight w:val="0"/>
      <w:marTop w:val="0"/>
      <w:marBottom w:val="0"/>
      <w:divBdr>
        <w:top w:val="none" w:sz="0" w:space="0" w:color="auto"/>
        <w:left w:val="none" w:sz="0" w:space="0" w:color="auto"/>
        <w:bottom w:val="none" w:sz="0" w:space="0" w:color="auto"/>
        <w:right w:val="none" w:sz="0" w:space="0" w:color="auto"/>
      </w:divBdr>
      <w:divsChild>
        <w:div w:id="980428093">
          <w:marLeft w:val="0"/>
          <w:marRight w:val="0"/>
          <w:marTop w:val="0"/>
          <w:marBottom w:val="0"/>
          <w:divBdr>
            <w:top w:val="none" w:sz="0" w:space="0" w:color="auto"/>
            <w:left w:val="none" w:sz="0" w:space="0" w:color="auto"/>
            <w:bottom w:val="none" w:sz="0" w:space="0" w:color="auto"/>
            <w:right w:val="none" w:sz="0" w:space="0" w:color="auto"/>
          </w:divBdr>
        </w:div>
        <w:div w:id="1174802247">
          <w:marLeft w:val="0"/>
          <w:marRight w:val="0"/>
          <w:marTop w:val="0"/>
          <w:marBottom w:val="0"/>
          <w:divBdr>
            <w:top w:val="none" w:sz="0" w:space="0" w:color="auto"/>
            <w:left w:val="none" w:sz="0" w:space="0" w:color="auto"/>
            <w:bottom w:val="none" w:sz="0" w:space="0" w:color="auto"/>
            <w:right w:val="none" w:sz="0" w:space="0" w:color="auto"/>
          </w:divBdr>
          <w:divsChild>
            <w:div w:id="64574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710157">
      <w:bodyDiv w:val="1"/>
      <w:marLeft w:val="0"/>
      <w:marRight w:val="0"/>
      <w:marTop w:val="0"/>
      <w:marBottom w:val="0"/>
      <w:divBdr>
        <w:top w:val="none" w:sz="0" w:space="0" w:color="auto"/>
        <w:left w:val="none" w:sz="0" w:space="0" w:color="auto"/>
        <w:bottom w:val="none" w:sz="0" w:space="0" w:color="auto"/>
        <w:right w:val="none" w:sz="0" w:space="0" w:color="auto"/>
      </w:divBdr>
      <w:divsChild>
        <w:div w:id="1108818215">
          <w:marLeft w:val="0"/>
          <w:marRight w:val="0"/>
          <w:marTop w:val="0"/>
          <w:marBottom w:val="0"/>
          <w:divBdr>
            <w:top w:val="none" w:sz="0" w:space="0" w:color="auto"/>
            <w:left w:val="none" w:sz="0" w:space="0" w:color="auto"/>
            <w:bottom w:val="none" w:sz="0" w:space="0" w:color="auto"/>
            <w:right w:val="none" w:sz="0" w:space="0" w:color="auto"/>
          </w:divBdr>
          <w:divsChild>
            <w:div w:id="149251514">
              <w:marLeft w:val="0"/>
              <w:marRight w:val="0"/>
              <w:marTop w:val="0"/>
              <w:marBottom w:val="0"/>
              <w:divBdr>
                <w:top w:val="none" w:sz="0" w:space="0" w:color="auto"/>
                <w:left w:val="none" w:sz="0" w:space="0" w:color="auto"/>
                <w:bottom w:val="none" w:sz="0" w:space="0" w:color="auto"/>
                <w:right w:val="none" w:sz="0" w:space="0" w:color="auto"/>
              </w:divBdr>
              <w:divsChild>
                <w:div w:id="188235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791291">
      <w:bodyDiv w:val="1"/>
      <w:marLeft w:val="0"/>
      <w:marRight w:val="0"/>
      <w:marTop w:val="0"/>
      <w:marBottom w:val="0"/>
      <w:divBdr>
        <w:top w:val="none" w:sz="0" w:space="0" w:color="auto"/>
        <w:left w:val="none" w:sz="0" w:space="0" w:color="auto"/>
        <w:bottom w:val="none" w:sz="0" w:space="0" w:color="auto"/>
        <w:right w:val="none" w:sz="0" w:space="0" w:color="auto"/>
      </w:divBdr>
    </w:div>
    <w:div w:id="1459957769">
      <w:bodyDiv w:val="1"/>
      <w:marLeft w:val="0"/>
      <w:marRight w:val="0"/>
      <w:marTop w:val="0"/>
      <w:marBottom w:val="0"/>
      <w:divBdr>
        <w:top w:val="none" w:sz="0" w:space="0" w:color="auto"/>
        <w:left w:val="none" w:sz="0" w:space="0" w:color="auto"/>
        <w:bottom w:val="none" w:sz="0" w:space="0" w:color="auto"/>
        <w:right w:val="none" w:sz="0" w:space="0" w:color="auto"/>
      </w:divBdr>
    </w:div>
    <w:div w:id="1662193485">
      <w:bodyDiv w:val="1"/>
      <w:marLeft w:val="0"/>
      <w:marRight w:val="0"/>
      <w:marTop w:val="0"/>
      <w:marBottom w:val="0"/>
      <w:divBdr>
        <w:top w:val="none" w:sz="0" w:space="0" w:color="auto"/>
        <w:left w:val="none" w:sz="0" w:space="0" w:color="auto"/>
        <w:bottom w:val="none" w:sz="0" w:space="0" w:color="auto"/>
        <w:right w:val="none" w:sz="0" w:space="0" w:color="auto"/>
      </w:divBdr>
      <w:divsChild>
        <w:div w:id="1279491737">
          <w:marLeft w:val="0"/>
          <w:marRight w:val="0"/>
          <w:marTop w:val="0"/>
          <w:marBottom w:val="0"/>
          <w:divBdr>
            <w:top w:val="none" w:sz="0" w:space="0" w:color="auto"/>
            <w:left w:val="none" w:sz="0" w:space="0" w:color="auto"/>
            <w:bottom w:val="none" w:sz="0" w:space="0" w:color="auto"/>
            <w:right w:val="none" w:sz="0" w:space="0" w:color="auto"/>
          </w:divBdr>
          <w:divsChild>
            <w:div w:id="115927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259838">
      <w:bodyDiv w:val="1"/>
      <w:marLeft w:val="0"/>
      <w:marRight w:val="0"/>
      <w:marTop w:val="0"/>
      <w:marBottom w:val="0"/>
      <w:divBdr>
        <w:top w:val="none" w:sz="0" w:space="0" w:color="auto"/>
        <w:left w:val="none" w:sz="0" w:space="0" w:color="auto"/>
        <w:bottom w:val="none" w:sz="0" w:space="0" w:color="auto"/>
        <w:right w:val="none" w:sz="0" w:space="0" w:color="auto"/>
      </w:divBdr>
      <w:divsChild>
        <w:div w:id="289669750">
          <w:marLeft w:val="0"/>
          <w:marRight w:val="0"/>
          <w:marTop w:val="0"/>
          <w:marBottom w:val="0"/>
          <w:divBdr>
            <w:top w:val="none" w:sz="0" w:space="0" w:color="auto"/>
            <w:left w:val="none" w:sz="0" w:space="0" w:color="auto"/>
            <w:bottom w:val="none" w:sz="0" w:space="0" w:color="auto"/>
            <w:right w:val="none" w:sz="0" w:space="0" w:color="auto"/>
          </w:divBdr>
          <w:divsChild>
            <w:div w:id="1012414388">
              <w:marLeft w:val="0"/>
              <w:marRight w:val="0"/>
              <w:marTop w:val="0"/>
              <w:marBottom w:val="0"/>
              <w:divBdr>
                <w:top w:val="none" w:sz="0" w:space="0" w:color="auto"/>
                <w:left w:val="none" w:sz="0" w:space="0" w:color="auto"/>
                <w:bottom w:val="none" w:sz="0" w:space="0" w:color="auto"/>
                <w:right w:val="none" w:sz="0" w:space="0" w:color="auto"/>
              </w:divBdr>
              <w:divsChild>
                <w:div w:id="136729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72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tmuseum.org/art/collection/search/24038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CAD5349-CFF3-AE44-A57F-8415298FD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3</Pages>
  <Words>928</Words>
  <Characters>5295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Feryn Walmsley (1901540)</dc:creator>
  <cp:keywords/>
  <dc:description/>
  <cp:lastModifiedBy>Feryn Walmsley (1901540)</cp:lastModifiedBy>
  <cp:revision>8</cp:revision>
  <dcterms:created xsi:type="dcterms:W3CDTF">2020-03-31T17:11:00Z</dcterms:created>
  <dcterms:modified xsi:type="dcterms:W3CDTF">2020-04-01T15:03:00Z</dcterms:modified>
</cp:coreProperties>
</file>