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k/ink.xml" ContentType="application/inkml+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21AA9D8" wp14:paraId="2D2D4597" wp14:textId="79398CEC">
      <w:pPr>
        <w:keepNext w:val="1"/>
        <w:keepLines w:val="1"/>
        <w:suppressLineNumbers w:val="0"/>
        <w:tabs>
          <w:tab w:val="left" w:leader="none" w:pos="2268"/>
        </w:tabs>
        <w:bidi w:val="0"/>
        <w:spacing w:before="0" w:beforeAutospacing="off" w:after="0" w:afterAutospacing="off" w:line="240" w:lineRule="auto"/>
        <w:ind w:left="-180" w:right="-334"/>
        <w:rPr>
          <w:rFonts w:ascii="Georgia" w:hAnsi="Georgia" w:eastAsia="Georgia" w:cs="Georgia"/>
          <w:b w:val="0"/>
          <w:bCs w:val="0"/>
          <w:i w:val="0"/>
          <w:iCs w:val="0"/>
          <w:caps w:val="0"/>
          <w:smallCaps w:val="0"/>
          <w:noProof w:val="0"/>
          <w:color w:val="000000" w:themeColor="text1" w:themeTint="FF" w:themeShade="FF"/>
          <w:sz w:val="21"/>
          <w:szCs w:val="21"/>
          <w:lang w:val="en-US"/>
        </w:rPr>
      </w:pPr>
      <w:r w:rsidR="73AECFAC">
        <w:drawing>
          <wp:inline xmlns:wp14="http://schemas.microsoft.com/office/word/2010/wordprocessingDrawing" wp14:editId="46A51F97" wp14:anchorId="7AC51640">
            <wp:extent cx="1943100" cy="685800"/>
            <wp:effectExtent l="0" t="0" r="0" b="0"/>
            <wp:docPr id="131152170" name="drawing" title="TSD_logo201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152170" name="Picture 131152170"/>
                    <pic:cNvPicPr/>
                  </pic:nvPicPr>
                  <pic:blipFill>
                    <a:blip xmlns:r="http://schemas.openxmlformats.org/officeDocument/2006/relationships" r:embed="rId1872207897">
                      <a:extLst>
                        <a:ext uri="{28A0092B-C50C-407E-A947-70E740481C1C}">
                          <a14:useLocalDpi xmlns:a14="http://schemas.microsoft.com/office/drawing/2010/main"/>
                        </a:ext>
                      </a:extLst>
                    </a:blip>
                    <a:stretch>
                      <a:fillRect/>
                    </a:stretch>
                  </pic:blipFill>
                  <pic:spPr>
                    <a:xfrm>
                      <a:off x="0" y="0"/>
                      <a:ext cx="1943100" cy="685800"/>
                    </a:xfrm>
                    <a:prstGeom prst="rect">
                      <a:avLst/>
                    </a:prstGeom>
                  </pic:spPr>
                </pic:pic>
              </a:graphicData>
            </a:graphic>
          </wp:inline>
        </w:drawing>
      </w:r>
    </w:p>
    <w:p xmlns:wp14="http://schemas.microsoft.com/office/word/2010/wordml" w:rsidP="721AA9D8" wp14:paraId="2F3BE286" wp14:textId="43DD04D9">
      <w:pPr>
        <w:keepNext w:val="1"/>
        <w:keepLines w:val="1"/>
        <w:suppressLineNumbers w:val="0"/>
        <w:bidi w:val="0"/>
        <w:spacing w:before="0" w:beforeAutospacing="off" w:after="0" w:afterAutospacing="off" w:line="240" w:lineRule="auto"/>
        <w:ind w:left="-180" w:right="-334"/>
        <w:rPr>
          <w:rFonts w:ascii="Georgia" w:hAnsi="Georgia" w:eastAsia="Georgia" w:cs="Georgia"/>
          <w:b w:val="0"/>
          <w:bCs w:val="0"/>
          <w:i w:val="0"/>
          <w:iCs w:val="0"/>
          <w:caps w:val="0"/>
          <w:smallCaps w:val="0"/>
          <w:noProof w:val="0"/>
          <w:color w:val="000000" w:themeColor="text1" w:themeTint="FF" w:themeShade="FF"/>
          <w:sz w:val="21"/>
          <w:szCs w:val="21"/>
          <w:lang w:val="en-US"/>
        </w:rPr>
      </w:pPr>
    </w:p>
    <w:p xmlns:wp14="http://schemas.microsoft.com/office/word/2010/wordml" w:rsidP="721AA9D8" wp14:paraId="1382CC42" wp14:textId="1EF6D876">
      <w:pPr>
        <w:keepNext w:val="1"/>
        <w:keepLines w:val="1"/>
        <w:suppressLineNumbers w:val="0"/>
        <w:bidi w:val="0"/>
        <w:spacing w:before="0" w:beforeAutospacing="off" w:after="0" w:afterAutospacing="off" w:line="240" w:lineRule="auto"/>
        <w:ind w:left="-180" w:right="-334"/>
        <w:rPr>
          <w:rFonts w:ascii="Georgia" w:hAnsi="Georgia" w:eastAsia="Georgia" w:cs="Georgia"/>
          <w:b w:val="0"/>
          <w:bCs w:val="0"/>
          <w:i w:val="0"/>
          <w:iCs w:val="0"/>
          <w:caps w:val="0"/>
          <w:smallCaps w:val="0"/>
          <w:noProof w:val="0"/>
          <w:color w:val="000000" w:themeColor="text1" w:themeTint="FF" w:themeShade="FF"/>
          <w:sz w:val="21"/>
          <w:szCs w:val="21"/>
          <w:lang w:val="en-US"/>
        </w:rPr>
      </w:pPr>
    </w:p>
    <w:p xmlns:wp14="http://schemas.microsoft.com/office/word/2010/wordml" w:rsidP="721AA9D8" wp14:paraId="27029864" wp14:textId="7715538B">
      <w:pPr>
        <w:keepNext w:val="1"/>
        <w:keepLines w:val="1"/>
        <w:suppressLineNumbers w:val="0"/>
        <w:bidi w:val="0"/>
        <w:spacing w:before="0" w:beforeAutospacing="off" w:after="0" w:afterAutospacing="off" w:line="240" w:lineRule="auto"/>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21AA9D8" w:rsidR="73AECFAC">
        <w:rPr>
          <w:rFonts w:ascii="Arial" w:hAnsi="Arial" w:eastAsia="Arial" w:cs="Arial"/>
          <w:b w:val="1"/>
          <w:bCs w:val="1"/>
          <w:i w:val="0"/>
          <w:iCs w:val="0"/>
          <w:caps w:val="0"/>
          <w:smallCaps w:val="0"/>
          <w:noProof w:val="0"/>
          <w:color w:val="000000" w:themeColor="text1" w:themeTint="FF" w:themeShade="FF"/>
          <w:sz w:val="28"/>
          <w:szCs w:val="28"/>
          <w:lang w:val="cy-GB"/>
        </w:rPr>
        <w:t>Postgraduate/Distance Learning</w:t>
      </w:r>
    </w:p>
    <w:p xmlns:wp14="http://schemas.microsoft.com/office/word/2010/wordml" w:rsidP="721AA9D8" wp14:paraId="1BF64151" wp14:textId="17BADE63">
      <w:pPr>
        <w:keepNext w:val="1"/>
        <w:keepLines w:val="1"/>
        <w:suppressLineNumbers w:val="0"/>
        <w:bidi w:val="0"/>
        <w:spacing w:before="0" w:beforeAutospacing="off" w:after="0" w:afterAutospacing="off" w:line="240" w:lineRule="auto"/>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21AA9D8" w:rsidR="73AECFAC">
        <w:rPr>
          <w:rFonts w:ascii="Arial" w:hAnsi="Arial" w:eastAsia="Arial" w:cs="Arial"/>
          <w:b w:val="1"/>
          <w:bCs w:val="1"/>
          <w:i w:val="0"/>
          <w:iCs w:val="0"/>
          <w:caps w:val="0"/>
          <w:smallCaps w:val="0"/>
          <w:noProof w:val="0"/>
          <w:color w:val="000000" w:themeColor="text1" w:themeTint="FF" w:themeShade="FF"/>
          <w:sz w:val="28"/>
          <w:szCs w:val="28"/>
          <w:lang w:val="cy-GB"/>
        </w:rPr>
        <w:t>Assignment coversheet &amp; feedback form</w:t>
      </w:r>
    </w:p>
    <w:p xmlns:wp14="http://schemas.microsoft.com/office/word/2010/wordml" w:rsidP="721AA9D8" wp14:paraId="352ABE75" wp14:textId="53AA3785">
      <w:pPr>
        <w:keepNext w:val="1"/>
        <w:keepLines w:val="1"/>
        <w:suppressLineNumbers w:val="0"/>
        <w:bidi w:val="0"/>
        <w:spacing w:before="360" w:beforeAutospacing="off" w:after="80" w:afterAutospacing="off" w:line="279" w:lineRule="auto"/>
        <w:ind/>
        <w:jc w:val="center"/>
        <w:rPr>
          <w:rFonts w:ascii="Arial" w:hAnsi="Arial" w:eastAsia="Arial" w:cs="Arial"/>
          <w:b w:val="0"/>
          <w:bCs w:val="0"/>
          <w:i w:val="0"/>
          <w:iCs w:val="0"/>
          <w:caps w:val="0"/>
          <w:smallCaps w:val="0"/>
          <w:noProof w:val="0"/>
          <w:color w:val="EE0000"/>
          <w:sz w:val="28"/>
          <w:szCs w:val="28"/>
          <w:lang w:val="en-US"/>
        </w:rPr>
      </w:pPr>
      <w:r w:rsidRPr="721AA9D8" w:rsidR="73AECFAC">
        <w:rPr>
          <w:rFonts w:ascii="Arial" w:hAnsi="Arial" w:eastAsia="Arial" w:cs="Arial"/>
          <w:b w:val="1"/>
          <w:bCs w:val="1"/>
          <w:i w:val="0"/>
          <w:iCs w:val="0"/>
          <w:caps w:val="0"/>
          <w:smallCaps w:val="0"/>
          <w:noProof w:val="0"/>
          <w:color w:val="EE0000"/>
          <w:sz w:val="28"/>
          <w:szCs w:val="28"/>
          <w:lang w:val="cy-GB"/>
        </w:rPr>
        <w:t>T</w:t>
      </w:r>
      <w:r w:rsidRPr="721AA9D8" w:rsidR="73AECFAC">
        <w:rPr>
          <w:rFonts w:ascii="Arial" w:hAnsi="Arial" w:eastAsia="Arial" w:cs="Arial"/>
          <w:b w:val="1"/>
          <w:bCs w:val="1"/>
          <w:i w:val="0"/>
          <w:iCs w:val="0"/>
          <w:caps w:val="0"/>
          <w:smallCaps w:val="0"/>
          <w:strike w:val="0"/>
          <w:dstrike w:val="0"/>
          <w:noProof w:val="0"/>
          <w:color w:val="EE0000"/>
          <w:sz w:val="28"/>
          <w:szCs w:val="28"/>
          <w:u w:val="single"/>
          <w:lang w:val="cy-GB"/>
        </w:rPr>
        <w:t>O BE USED FOR ALL ESSAY SUBMISSIONS FROM APRIL 2026</w:t>
      </w:r>
    </w:p>
    <w:p xmlns:wp14="http://schemas.microsoft.com/office/word/2010/wordml" w:rsidP="721AA9D8" wp14:paraId="5F06DB71" wp14:textId="5D6F07C3">
      <w:pPr>
        <w:keepNext w:val="1"/>
        <w:keepLines w:val="1"/>
        <w:suppressLineNumbers w:val="0"/>
        <w:bidi w:val="0"/>
        <w:spacing w:before="360" w:beforeAutospacing="off" w:after="80" w:afterAutospacing="off" w:line="279" w:lineRule="auto"/>
        <w:ind/>
        <w:jc w:val="center"/>
        <w:rPr>
          <w:rFonts w:ascii="Arial" w:hAnsi="Arial" w:eastAsia="Arial" w:cs="Arial"/>
          <w:b w:val="0"/>
          <w:bCs w:val="0"/>
          <w:i w:val="0"/>
          <w:iCs w:val="0"/>
          <w:caps w:val="0"/>
          <w:smallCaps w:val="0"/>
          <w:noProof w:val="0"/>
          <w:color w:val="EE0000"/>
          <w:sz w:val="28"/>
          <w:szCs w:val="28"/>
          <w:lang w:val="en-US"/>
        </w:rPr>
      </w:pPr>
      <w:r w:rsidRPr="721AA9D8" w:rsidR="73AECFAC">
        <w:rPr>
          <w:rFonts w:ascii="Arial" w:hAnsi="Arial" w:eastAsia="Arial" w:cs="Arial"/>
          <w:b w:val="1"/>
          <w:bCs w:val="1"/>
          <w:i w:val="0"/>
          <w:iCs w:val="0"/>
          <w:caps w:val="0"/>
          <w:smallCaps w:val="0"/>
          <w:strike w:val="0"/>
          <w:dstrike w:val="0"/>
          <w:noProof w:val="0"/>
          <w:color w:val="EE0000"/>
          <w:sz w:val="28"/>
          <w:szCs w:val="28"/>
          <w:u w:val="single"/>
          <w:lang w:val="cy-GB"/>
        </w:rPr>
        <w:t xml:space="preserve">THIS COVER SHEET REPLACES ALL PREVIOUS VERSIONS. </w:t>
      </w:r>
    </w:p>
    <w:p xmlns:wp14="http://schemas.microsoft.com/office/word/2010/wordml" w:rsidP="721AA9D8" wp14:paraId="132265D6" wp14:textId="2DEE616A">
      <w:pPr>
        <w:keepNext w:val="1"/>
        <w:keepLines w:val="1"/>
        <w:suppressLineNumbers w:val="0"/>
        <w:bidi w:val="0"/>
        <w:spacing w:before="360" w:beforeAutospacing="off" w:after="80" w:afterAutospacing="off" w:line="279" w:lineRule="auto"/>
        <w:ind/>
        <w:jc w:val="center"/>
        <w:rPr>
          <w:rFonts w:ascii="Arial" w:hAnsi="Arial" w:eastAsia="Arial" w:cs="Arial"/>
          <w:b w:val="0"/>
          <w:bCs w:val="0"/>
          <w:i w:val="0"/>
          <w:iCs w:val="0"/>
          <w:caps w:val="0"/>
          <w:smallCaps w:val="0"/>
          <w:noProof w:val="0"/>
          <w:color w:val="EE0000"/>
          <w:sz w:val="28"/>
          <w:szCs w:val="28"/>
          <w:lang w:val="en-US"/>
        </w:rPr>
      </w:pPr>
      <w:r w:rsidRPr="721AA9D8" w:rsidR="73AECFAC">
        <w:rPr>
          <w:rFonts w:ascii="Arial" w:hAnsi="Arial" w:eastAsia="Arial" w:cs="Arial"/>
          <w:b w:val="1"/>
          <w:bCs w:val="1"/>
          <w:i w:val="0"/>
          <w:iCs w:val="0"/>
          <w:caps w:val="0"/>
          <w:smallCaps w:val="0"/>
          <w:strike w:val="0"/>
          <w:dstrike w:val="0"/>
          <w:noProof w:val="0"/>
          <w:color w:val="EE0000"/>
          <w:sz w:val="28"/>
          <w:szCs w:val="28"/>
          <w:u w:val="single"/>
          <w:lang w:val="cy-GB"/>
        </w:rPr>
        <w:t>YOU MUST SIGN THE AI DECLARATION BEFRE YOU SUBMIT THE ESSAY.</w:t>
      </w:r>
    </w:p>
    <w:p xmlns:wp14="http://schemas.microsoft.com/office/word/2010/wordml" w:rsidP="721AA9D8" wp14:paraId="649CDBA1" wp14:textId="3989183D">
      <w:pPr>
        <w:pStyle w:val="Heading3"/>
        <w:keepNext w:val="1"/>
        <w:keepLines w:val="1"/>
        <w:suppressLineNumbers w:val="0"/>
        <w:bidi w:val="0"/>
        <w:spacing w:before="360" w:beforeAutospacing="off" w:after="0" w:afterAutospacing="off" w:line="240" w:lineRule="auto"/>
        <w:ind w:left="720"/>
        <w:jc w:val="left"/>
        <w:rPr>
          <w:rFonts w:ascii="Tahoma" w:hAnsi="Tahoma" w:eastAsia="Tahoma" w:cs="Tahoma"/>
          <w:b w:val="1"/>
          <w:bCs w:val="1"/>
          <w:i w:val="0"/>
          <w:iCs w:val="0"/>
          <w:caps w:val="0"/>
          <w:smallCaps w:val="0"/>
          <w:noProof w:val="0"/>
          <w:color w:val="000000" w:themeColor="text1" w:themeTint="FF" w:themeShade="FF"/>
          <w:sz w:val="20"/>
          <w:szCs w:val="20"/>
          <w:lang w:val="en-US"/>
        </w:rPr>
      </w:pPr>
      <w:r w:rsidRPr="721AA9D8" w:rsidR="73AECFAC">
        <w:rPr>
          <w:rFonts w:ascii="Tahoma" w:hAnsi="Tahoma" w:eastAsia="Tahoma" w:cs="Tahoma"/>
          <w:b w:val="1"/>
          <w:bCs w:val="1"/>
          <w:i w:val="0"/>
          <w:iCs w:val="0"/>
          <w:caps w:val="0"/>
          <w:smallCaps w:val="0"/>
          <w:noProof w:val="0"/>
          <w:color w:val="000000" w:themeColor="text1" w:themeTint="FF" w:themeShade="FF"/>
          <w:sz w:val="20"/>
          <w:szCs w:val="20"/>
          <w:lang w:val="cy-GB"/>
        </w:rPr>
        <w:t>THIS SHEET MUST BE THE FIRST PAGE OF THE ASSIGNMENT YOU ARE SUBMITTING  (DO NOT SEND AS A SEPARATE FILE)</w:t>
      </w:r>
    </w:p>
    <w:p xmlns:wp14="http://schemas.microsoft.com/office/word/2010/wordml" w:rsidP="721AA9D8" wp14:paraId="28F03983" wp14:textId="1DC566B1">
      <w:pPr>
        <w:keepNext w:val="1"/>
        <w:keepLines w:val="1"/>
        <w:suppressLineNumbers w:val="0"/>
        <w:bidi w:val="0"/>
        <w:spacing w:before="360" w:beforeAutospacing="off" w:after="0" w:afterAutospacing="off" w:line="240" w:lineRule="auto"/>
        <w:ind w:left="720"/>
        <w:jc w:val="center"/>
        <w:rPr>
          <w:rFonts w:ascii="Tahoma" w:hAnsi="Tahoma" w:eastAsia="Tahoma" w:cs="Tahoma"/>
          <w:b w:val="1"/>
          <w:bCs w:val="1"/>
          <w:i w:val="0"/>
          <w:iCs w:val="0"/>
          <w:caps w:val="0"/>
          <w:smallCaps w:val="0"/>
          <w:noProof w:val="0"/>
          <w:color w:val="000000" w:themeColor="text1" w:themeTint="FF" w:themeShade="FF"/>
          <w:sz w:val="20"/>
          <w:szCs w:val="20"/>
          <w:lang w:val="en-US"/>
        </w:rPr>
      </w:pPr>
    </w:p>
    <w:p xmlns:wp14="http://schemas.microsoft.com/office/word/2010/wordml" w:rsidP="721AA9D8" wp14:paraId="22A0F93C" wp14:textId="41F81023">
      <w:pPr>
        <w:keepNext w:val="1"/>
        <w:keepLines w:val="1"/>
        <w:suppressLineNumbers w:val="0"/>
        <w:bidi w:val="0"/>
        <w:spacing w:before="360" w:beforeAutospacing="off" w:after="0" w:afterAutospacing="off" w:line="240" w:lineRule="auto"/>
        <w:ind w:left="720"/>
        <w:jc w:val="center"/>
        <w:rPr>
          <w:rFonts w:ascii="Tahoma" w:hAnsi="Tahoma" w:eastAsia="Tahoma" w:cs="Tahoma"/>
          <w:b w:val="1"/>
          <w:bCs w:val="1"/>
          <w:i w:val="0"/>
          <w:iCs w:val="0"/>
          <w:caps w:val="0"/>
          <w:smallCaps w:val="0"/>
          <w:noProof w:val="0"/>
          <w:color w:val="000000" w:themeColor="text1" w:themeTint="FF" w:themeShade="FF"/>
          <w:sz w:val="20"/>
          <w:szCs w:val="20"/>
          <w:lang w:val="en-US"/>
        </w:rPr>
      </w:pPr>
    </w:p>
    <w:p xmlns:wp14="http://schemas.microsoft.com/office/word/2010/wordml" w:rsidP="721AA9D8" wp14:paraId="04895848" wp14:textId="43BBF8F5">
      <w:pPr>
        <w:keepNext w:val="1"/>
        <w:keepLines w:val="1"/>
        <w:suppressLineNumbers w:val="0"/>
        <w:bidi w:val="0"/>
        <w:spacing w:before="360" w:beforeAutospacing="off" w:after="0" w:afterAutospacing="off" w:line="240" w:lineRule="auto"/>
        <w:ind w:left="720"/>
        <w:jc w:val="center"/>
        <w:rPr>
          <w:rFonts w:ascii="Trebuchet MS" w:hAnsi="Trebuchet MS" w:eastAsia="Trebuchet MS" w:cs="Trebuchet MS"/>
          <w:b w:val="1"/>
          <w:bCs w:val="1"/>
          <w:i w:val="0"/>
          <w:iCs w:val="0"/>
          <w:caps w:val="0"/>
          <w:smallCaps w:val="0"/>
          <w:noProof w:val="0"/>
          <w:color w:val="000000" w:themeColor="text1" w:themeTint="FF" w:themeShade="FF"/>
          <w:sz w:val="20"/>
          <w:szCs w:val="20"/>
          <w:lang w:val="en-US"/>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4785"/>
        <w:gridCol w:w="420"/>
        <w:gridCol w:w="1560"/>
        <w:gridCol w:w="285"/>
        <w:gridCol w:w="1800"/>
      </w:tblGrid>
      <w:tr w:rsidR="721AA9D8" w:rsidTr="1C48DB1F" w14:paraId="32266F9B">
        <w:trPr>
          <w:trHeight w:val="60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6E5F8140" w14:textId="1D23AFC7">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1"/>
                <w:bCs w:val="1"/>
                <w:i w:val="0"/>
                <w:iCs w:val="0"/>
                <w:color w:val="000000" w:themeColor="text1" w:themeTint="FF" w:themeShade="FF"/>
                <w:sz w:val="22"/>
                <w:szCs w:val="22"/>
                <w:lang w:val="en-GB"/>
              </w:rPr>
              <w:t>For completion by the student</w:t>
            </w:r>
            <w:r w:rsidRPr="721AA9D8" w:rsidR="721AA9D8">
              <w:rPr>
                <w:rFonts w:ascii="Arial" w:hAnsi="Arial" w:eastAsia="Arial" w:cs="Arial"/>
                <w:b w:val="0"/>
                <w:bCs w:val="0"/>
                <w:i w:val="0"/>
                <w:iCs w:val="0"/>
                <w:color w:val="000000" w:themeColor="text1" w:themeTint="FF" w:themeShade="FF"/>
                <w:sz w:val="22"/>
                <w:szCs w:val="22"/>
                <w:lang w:val="en-GB"/>
              </w:rPr>
              <w:t>:</w:t>
            </w:r>
          </w:p>
        </w:tc>
      </w:tr>
      <w:tr w:rsidR="721AA9D8" w:rsidTr="1C48DB1F" w14:paraId="0B77E0B6">
        <w:trPr>
          <w:trHeight w:val="70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04BFB2AB" w14:textId="002B6CC1">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 xml:space="preserve">Student Name: Jennifer Jones </w:t>
            </w:r>
          </w:p>
          <w:p w:rsidR="721AA9D8" w:rsidP="721AA9D8" w:rsidRDefault="721AA9D8" w14:paraId="48402B8B" w14:textId="4090BA80">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p>
          <w:p w:rsidR="721AA9D8" w:rsidP="721AA9D8" w:rsidRDefault="721AA9D8" w14:paraId="662A9940" w14:textId="7A1060ED">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 xml:space="preserve">Student </w:t>
            </w:r>
            <w:r w:rsidRPr="721AA9D8" w:rsidR="721AA9D8">
              <w:rPr>
                <w:rFonts w:ascii="Arial" w:hAnsi="Arial" w:eastAsia="Arial" w:cs="Arial"/>
                <w:b w:val="1"/>
                <w:bCs w:val="1"/>
                <w:i w:val="0"/>
                <w:iCs w:val="0"/>
                <w:strike w:val="0"/>
                <w:dstrike w:val="0"/>
                <w:color w:val="000000" w:themeColor="text1" w:themeTint="FF" w:themeShade="FF"/>
                <w:sz w:val="22"/>
                <w:szCs w:val="22"/>
                <w:u w:val="single"/>
                <w:lang w:val="en-GB"/>
              </w:rPr>
              <w:t>University</w:t>
            </w:r>
            <w:r w:rsidRPr="721AA9D8" w:rsidR="721AA9D8">
              <w:rPr>
                <w:rFonts w:ascii="Arial" w:hAnsi="Arial" w:eastAsia="Arial" w:cs="Arial"/>
                <w:b w:val="0"/>
                <w:bCs w:val="0"/>
                <w:i w:val="0"/>
                <w:iCs w:val="0"/>
                <w:strike w:val="0"/>
                <w:dstrike w:val="0"/>
                <w:color w:val="000000" w:themeColor="text1" w:themeTint="FF" w:themeShade="FF"/>
                <w:sz w:val="22"/>
                <w:szCs w:val="22"/>
                <w:u w:val="single"/>
                <w:lang w:val="en-GB"/>
              </w:rPr>
              <w:t xml:space="preserve"> </w:t>
            </w:r>
            <w:r w:rsidRPr="721AA9D8" w:rsidR="721AA9D8">
              <w:rPr>
                <w:rFonts w:ascii="Arial" w:hAnsi="Arial" w:eastAsia="Arial" w:cs="Arial"/>
                <w:b w:val="0"/>
                <w:bCs w:val="0"/>
                <w:i w:val="0"/>
                <w:iCs w:val="0"/>
                <w:color w:val="000000" w:themeColor="text1" w:themeTint="FF" w:themeShade="FF"/>
                <w:sz w:val="22"/>
                <w:szCs w:val="22"/>
                <w:lang w:val="en-GB"/>
              </w:rPr>
              <w:t xml:space="preserve">Email: </w:t>
            </w:r>
            <w:hyperlink r:id="Re9ebbfb318354e9b">
              <w:r w:rsidRPr="721AA9D8" w:rsidR="721AA9D8">
                <w:rPr>
                  <w:rStyle w:val="Hyperlink"/>
                  <w:rFonts w:ascii="Arial" w:hAnsi="Arial" w:eastAsia="Arial" w:cs="Arial"/>
                  <w:b w:val="0"/>
                  <w:bCs w:val="0"/>
                  <w:i w:val="0"/>
                  <w:iCs w:val="0"/>
                  <w:sz w:val="22"/>
                  <w:szCs w:val="22"/>
                  <w:lang w:val="en-GB"/>
                </w:rPr>
                <w:t>2521066@student.uwtsd.ac.uk</w:t>
              </w:r>
            </w:hyperlink>
            <w:r w:rsidRPr="721AA9D8" w:rsidR="721AA9D8">
              <w:rPr>
                <w:rFonts w:ascii="Arial" w:hAnsi="Arial" w:eastAsia="Arial" w:cs="Arial"/>
                <w:b w:val="0"/>
                <w:bCs w:val="0"/>
                <w:i w:val="0"/>
                <w:iCs w:val="0"/>
                <w:color w:val="000000" w:themeColor="text1" w:themeTint="FF" w:themeShade="FF"/>
                <w:sz w:val="22"/>
                <w:szCs w:val="22"/>
                <w:lang w:val="en-GB"/>
              </w:rPr>
              <w:t xml:space="preserve"> </w:t>
            </w:r>
          </w:p>
        </w:tc>
      </w:tr>
      <w:tr w:rsidR="721AA9D8" w:rsidTr="1C48DB1F" w14:paraId="4D9A05C7">
        <w:trPr>
          <w:trHeight w:val="840"/>
        </w:trPr>
        <w:tc>
          <w:tcPr>
            <w:tcW w:w="47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6552C45F" w14:textId="53F5DE93">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Module code: HPCA7016</w:t>
            </w:r>
          </w:p>
          <w:p w:rsidR="721AA9D8" w:rsidP="721AA9D8" w:rsidRDefault="721AA9D8" w14:paraId="633C2118" w14:textId="6B57D995">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p>
          <w:p w:rsidR="721AA9D8" w:rsidP="721AA9D8" w:rsidRDefault="721AA9D8" w14:paraId="2BE8B82A" w14:textId="578D6179">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Module title: Researching Contemporary Cosmologies</w:t>
            </w:r>
          </w:p>
          <w:p w:rsidR="721AA9D8" w:rsidP="721AA9D8" w:rsidRDefault="721AA9D8" w14:paraId="68C01A9A" w14:textId="6AD49555">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p>
        </w:tc>
        <w:tc>
          <w:tcPr>
            <w:tcW w:w="226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285BF8E2" w14:textId="4DAD9B8E">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Student ID number: 2521066</w:t>
            </w:r>
          </w:p>
        </w:tc>
        <w:tc>
          <w:tcPr>
            <w:tcW w:w="18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32D57DDA" w14:textId="5FE5BCD7">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Educational support needs:</w:t>
            </w:r>
          </w:p>
          <w:p w:rsidR="721AA9D8" w:rsidP="721AA9D8" w:rsidRDefault="721AA9D8" w14:paraId="3D6B251C" w14:textId="3A592001">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N</w:t>
            </w:r>
          </w:p>
        </w:tc>
      </w:tr>
      <w:tr w:rsidR="721AA9D8" w:rsidTr="1C48DB1F" w14:paraId="1420198C">
        <w:trPr>
          <w:trHeight w:val="112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5120CEF9" w14:textId="140DB5C1">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Assignment title: Research Project in Contemporary Cosmology</w:t>
            </w:r>
          </w:p>
          <w:p w:rsidR="721AA9D8" w:rsidP="721AA9D8" w:rsidRDefault="721AA9D8" w14:paraId="758B07FD" w14:textId="79017400">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p>
          <w:p w:rsidR="721AA9D8" w:rsidP="721AA9D8" w:rsidRDefault="721AA9D8" w14:paraId="4E2305D2" w14:textId="79699160">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Assignment due date: 30 April 2026</w:t>
            </w:r>
          </w:p>
        </w:tc>
      </w:tr>
      <w:tr w:rsidR="721AA9D8" w:rsidTr="1C48DB1F" w14:paraId="21D6F1BA">
        <w:trPr>
          <w:trHeight w:val="97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658384FD" w14:textId="142058C4">
            <w:pPr>
              <w:bidi w:val="0"/>
              <w:rPr>
                <w:rFonts w:ascii="Arial" w:hAnsi="Arial" w:eastAsia="Arial" w:cs="Arial"/>
                <w:b w:val="0"/>
                <w:bCs w:val="0"/>
                <w:i w:val="0"/>
                <w:iCs w:val="0"/>
                <w:sz w:val="22"/>
                <w:szCs w:val="22"/>
              </w:rPr>
            </w:pPr>
            <w:r w:rsidRPr="721AA9D8" w:rsidR="721AA9D8">
              <w:rPr>
                <w:rFonts w:ascii="Arial" w:hAnsi="Arial" w:eastAsia="Arial" w:cs="Arial"/>
                <w:b w:val="0"/>
                <w:bCs w:val="0"/>
                <w:i w:val="0"/>
                <w:iCs w:val="0"/>
                <w:sz w:val="22"/>
                <w:szCs w:val="22"/>
                <w:lang w:val="en-US"/>
              </w:rPr>
              <w:t>This assignment is for the       1</w:t>
            </w:r>
            <w:r w:rsidRPr="721AA9D8" w:rsidR="721AA9D8">
              <w:rPr>
                <w:rFonts w:ascii="Arial" w:hAnsi="Arial" w:eastAsia="Arial" w:cs="Arial"/>
                <w:b w:val="0"/>
                <w:bCs w:val="0"/>
                <w:i w:val="0"/>
                <w:iCs w:val="0"/>
                <w:sz w:val="22"/>
                <w:szCs w:val="22"/>
                <w:vertAlign w:val="superscript"/>
                <w:lang w:val="en-US"/>
              </w:rPr>
              <w:t xml:space="preserve">st  </w:t>
            </w:r>
            <w:r w:rsidRPr="721AA9D8" w:rsidR="721AA9D8">
              <w:rPr>
                <w:rFonts w:ascii="Arial" w:hAnsi="Arial" w:eastAsia="Arial" w:cs="Arial"/>
                <w:b w:val="1"/>
                <w:bCs w:val="1"/>
                <w:i w:val="0"/>
                <w:iCs w:val="0"/>
                <w:sz w:val="22"/>
                <w:szCs w:val="22"/>
                <w:lang w:val="en-US"/>
              </w:rPr>
              <w:t xml:space="preserve">  </w:t>
            </w:r>
            <w:r w:rsidRPr="721AA9D8" w:rsidR="721AA9D8">
              <w:rPr>
                <w:rFonts w:ascii="Arial" w:hAnsi="Arial" w:eastAsia="Arial" w:cs="Arial"/>
                <w:b w:val="0"/>
                <w:bCs w:val="0"/>
                <w:i w:val="0"/>
                <w:iCs w:val="0"/>
                <w:sz w:val="22"/>
                <w:szCs w:val="22"/>
                <w:lang w:val="en-US"/>
              </w:rPr>
              <w:t>module of the degree</w:t>
            </w:r>
          </w:p>
        </w:tc>
      </w:tr>
      <w:tr w:rsidR="721AA9D8" w:rsidTr="1C48DB1F" w14:paraId="3C95AE9C">
        <w:trPr>
          <w:trHeight w:val="97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21AA9D8" w:rsidP="721AA9D8" w:rsidRDefault="721AA9D8" w14:paraId="44C917C8" w14:textId="13E3D756">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1"/>
                <w:bCs w:val="1"/>
                <w:i w:val="0"/>
                <w:iCs w:val="0"/>
                <w:color w:val="000000" w:themeColor="text1" w:themeTint="FF" w:themeShade="FF"/>
                <w:sz w:val="22"/>
                <w:szCs w:val="22"/>
                <w:lang w:val="en-GB"/>
              </w:rPr>
              <w:t>Plagiarism declaration</w:t>
            </w:r>
          </w:p>
          <w:p w:rsidR="721AA9D8" w:rsidP="721AA9D8" w:rsidRDefault="721AA9D8" w14:paraId="5FB11A14" w14:textId="2ABDE3FB">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I confirm that this is my original work and that I have adhered to the University policy on plagiarism.</w:t>
            </w:r>
          </w:p>
          <w:p w:rsidR="721AA9D8" w:rsidP="721AA9D8" w:rsidRDefault="721AA9D8" w14:paraId="577370F3" w14:textId="2C59981A">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p>
          <w:p w:rsidR="721AA9D8" w:rsidP="721AA9D8" w:rsidRDefault="721AA9D8" w14:paraId="07160A8C" w14:textId="7E689310">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1"/>
                <w:bCs w:val="1"/>
                <w:i w:val="0"/>
                <w:iCs w:val="0"/>
                <w:color w:val="000000" w:themeColor="text1" w:themeTint="FF" w:themeShade="FF"/>
                <w:sz w:val="22"/>
                <w:szCs w:val="22"/>
                <w:lang w:val="en-GB"/>
              </w:rPr>
              <w:t>Artificial Intelligence (AI) declaration</w:t>
            </w:r>
          </w:p>
          <w:p w:rsidR="721AA9D8" w:rsidP="721AA9D8" w:rsidRDefault="721AA9D8" w14:paraId="737CBBA8" w14:textId="3D27D62A">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p>
          <w:p w:rsidR="721AA9D8" w:rsidP="721AA9D8" w:rsidRDefault="721AA9D8" w14:paraId="159F1573" w14:textId="1829D51A">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I confirm that I have not used any AI tools in the research and creation of this assignment.</w:t>
            </w:r>
            <w:r w:rsidRPr="721AA9D8" w:rsidR="721AA9D8">
              <w:rPr>
                <w:rFonts w:ascii="Arial" w:hAnsi="Arial" w:eastAsia="Arial" w:cs="Arial"/>
                <w:b w:val="0"/>
                <w:bCs w:val="0"/>
                <w:i w:val="0"/>
                <w:iCs w:val="0"/>
                <w:color w:val="EE0000"/>
                <w:sz w:val="22"/>
                <w:szCs w:val="22"/>
                <w:lang w:val="en-GB"/>
              </w:rPr>
              <w:t xml:space="preserve"> </w:t>
            </w:r>
            <w:r w:rsidRPr="721AA9D8" w:rsidR="721AA9D8">
              <w:rPr>
                <w:rFonts w:ascii="Arial" w:hAnsi="Arial" w:eastAsia="Arial" w:cs="Arial"/>
                <w:b w:val="0"/>
                <w:bCs w:val="0"/>
                <w:i w:val="0"/>
                <w:iCs w:val="0"/>
                <w:color w:val="000000" w:themeColor="text1" w:themeTint="FF" w:themeShade="FF"/>
                <w:sz w:val="22"/>
                <w:szCs w:val="22"/>
                <w:lang w:val="en-GB"/>
              </w:rPr>
              <w:t>I confirm that I have not presented any AI generated materials as my own work. I confirm I have copies of my drafts, notes, and other resources I used, which I may be asked to provide in evidence.</w:t>
            </w:r>
          </w:p>
          <w:p w:rsidR="721AA9D8" w:rsidP="721AA9D8" w:rsidRDefault="721AA9D8" w14:paraId="39187EC6" w14:textId="241A04EF">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p>
          <w:p w:rsidR="721AA9D8" w:rsidP="1C48DB1F" w:rsidRDefault="721AA9D8" w14:paraId="3583BD85" w14:textId="33409AB7">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1C48DB1F" w:rsidR="721AA9D8">
              <w:rPr>
                <w:rFonts w:ascii="Arial" w:hAnsi="Arial" w:eastAsia="Arial" w:cs="Arial"/>
                <w:b w:val="0"/>
                <w:bCs w:val="0"/>
                <w:i w:val="0"/>
                <w:iCs w:val="0"/>
                <w:color w:val="000000" w:themeColor="text1" w:themeTint="FF" w:themeShade="FF"/>
                <w:sz w:val="22"/>
                <w:szCs w:val="22"/>
                <w:lang w:val="en-GB"/>
              </w:rPr>
              <w:t>Signed: Jennifer Jones</w:t>
            </w:r>
            <w:r w:rsidRPr="1C48DB1F" w:rsidR="78B32542">
              <w:rPr>
                <w:rFonts w:ascii="Arial" w:hAnsi="Arial" w:eastAsia="Arial" w:cs="Arial"/>
                <w:b w:val="0"/>
                <w:bCs w:val="0"/>
                <w:i w:val="0"/>
                <w:iCs w:val="0"/>
                <w:color w:val="000000" w:themeColor="text1" w:themeTint="FF" w:themeShade="FF"/>
                <w:sz w:val="22"/>
                <w:szCs w:val="22"/>
                <w:lang w:val="en-GB"/>
              </w:rPr>
              <w:t xml:space="preserve"> </w: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4CA17061" wp14:editId="5D7334E4">
                      <wp:extent xmlns:wp="http://schemas.openxmlformats.org/drawingml/2006/wordprocessingDrawing" cx="1642110" cy="646430"/>
                      <wp:effectExtent xmlns:wp="http://schemas.openxmlformats.org/drawingml/2006/wordprocessingDrawing" l="57150" t="57150" r="15240" b="58420"/>
                      <wp:docPr xmlns:wp="http://schemas.openxmlformats.org/drawingml/2006/wordprocessingDrawing" id="307254045"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225390073">
                                <w14:nvContentPartPr>
                                  <w14:cNvContentPartPr/>
                                </w14:nvContentPartPr>
                                <w14:xfrm>
                                  <a:off x="0" y="0"/>
                                  <a:ext cx="1642110" cy="646430"/>
                                </w14:xfrm>
                              </w14:contentPart>
                            </mc:Choice>
                            <mc:Fallback xmlns:o="urn:schemas-microsoft-com:office:office" xmlns:v="urn:schemas-microsoft-com:vml" xmlns:w10="urn:schemas-microsoft-com:office:word" xmlns:w="http://schemas.openxmlformats.org/wordprocessingml/2006/main" xmlns:lc="http://schemas.openxmlformats.org/drawingml/2006/lockedCanvas" xmlns=""/>
                          </mc:AlternateContent>
                        </a:graphicData>
                      </a:graphic>
                    </wp:inline>
                  </w:drawing>
                </mc:Choice>
                <mc:Fallback xmlns:a="http://schemas.openxmlformats.org/drawingml/2006/main" xmlns:a14="http://schemas.microsoft.com/office/drawing/2010/main" xmlns:mc="http://schemas.openxmlformats.org/markup-compatibility/2006"/>
              </mc:AlternateContent>
            </w:r>
          </w:p>
          <w:p w:rsidR="721AA9D8" w:rsidP="721AA9D8" w:rsidRDefault="721AA9D8" w14:paraId="0DD54CC2" w14:textId="1B910760">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Date: 27</w:t>
            </w:r>
            <w:r w:rsidRPr="721AA9D8" w:rsidR="721AA9D8">
              <w:rPr>
                <w:rFonts w:ascii="Arial" w:hAnsi="Arial" w:eastAsia="Arial" w:cs="Arial"/>
                <w:b w:val="0"/>
                <w:bCs w:val="0"/>
                <w:i w:val="0"/>
                <w:iCs w:val="0"/>
                <w:color w:val="000000" w:themeColor="text1" w:themeTint="FF" w:themeShade="FF"/>
                <w:sz w:val="22"/>
                <w:szCs w:val="22"/>
                <w:vertAlign w:val="superscript"/>
                <w:lang w:val="en-GB"/>
              </w:rPr>
              <w:t>th</w:t>
            </w:r>
            <w:r w:rsidRPr="721AA9D8" w:rsidR="721AA9D8">
              <w:rPr>
                <w:rFonts w:ascii="Arial" w:hAnsi="Arial" w:eastAsia="Arial" w:cs="Arial"/>
                <w:b w:val="0"/>
                <w:bCs w:val="0"/>
                <w:i w:val="0"/>
                <w:iCs w:val="0"/>
                <w:color w:val="000000" w:themeColor="text1" w:themeTint="FF" w:themeShade="FF"/>
                <w:sz w:val="22"/>
                <w:szCs w:val="22"/>
                <w:lang w:val="en-GB"/>
              </w:rPr>
              <w:t xml:space="preserve"> April 2026</w:t>
            </w:r>
          </w:p>
          <w:p w:rsidR="721AA9D8" w:rsidP="721AA9D8" w:rsidRDefault="721AA9D8" w14:paraId="417A6058" w14:textId="42B4A086">
            <w:pPr>
              <w:bidi w:val="0"/>
              <w:spacing w:before="0" w:beforeAutospacing="off" w:after="0" w:afterAutospacing="off" w:line="240" w:lineRule="auto"/>
              <w:ind w:right="34"/>
              <w:rPr>
                <w:rFonts w:ascii="Arial" w:hAnsi="Arial" w:eastAsia="Arial" w:cs="Arial"/>
                <w:b w:val="0"/>
                <w:bCs w:val="0"/>
                <w:i w:val="0"/>
                <w:iCs w:val="0"/>
                <w:color w:val="000000" w:themeColor="text1" w:themeTint="FF" w:themeShade="FF"/>
                <w:sz w:val="22"/>
                <w:szCs w:val="22"/>
              </w:rPr>
            </w:pPr>
          </w:p>
        </w:tc>
      </w:tr>
      <w:tr w:rsidR="721AA9D8" w:rsidTr="1C48DB1F" w14:paraId="69CE3662">
        <w:trPr>
          <w:trHeight w:val="396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721AA9D8" w:rsidP="721AA9D8" w:rsidRDefault="721AA9D8" w14:paraId="6659DFB4" w14:textId="0A910E57">
            <w:pPr>
              <w:bidi w:val="0"/>
              <w:rPr>
                <w:rFonts w:ascii="Arial" w:hAnsi="Arial" w:eastAsia="Arial" w:cs="Arial"/>
                <w:b w:val="0"/>
                <w:bCs w:val="0"/>
                <w:i w:val="0"/>
                <w:iCs w:val="0"/>
                <w:sz w:val="22"/>
                <w:szCs w:val="22"/>
              </w:rPr>
            </w:pPr>
          </w:p>
          <w:p w:rsidR="721AA9D8" w:rsidP="721AA9D8" w:rsidRDefault="721AA9D8" w14:paraId="646C8677" w14:textId="51566012">
            <w:pPr>
              <w:bidi w:val="0"/>
              <w:rPr>
                <w:rFonts w:ascii="Arial" w:hAnsi="Arial" w:eastAsia="Arial" w:cs="Arial"/>
                <w:b w:val="0"/>
                <w:bCs w:val="0"/>
                <w:i w:val="0"/>
                <w:iCs w:val="0"/>
                <w:sz w:val="22"/>
                <w:szCs w:val="22"/>
              </w:rPr>
            </w:pPr>
            <w:r w:rsidRPr="721AA9D8" w:rsidR="721AA9D8">
              <w:rPr>
                <w:rFonts w:ascii="Arial" w:hAnsi="Arial" w:eastAsia="Arial" w:cs="Arial"/>
                <w:b w:val="1"/>
                <w:bCs w:val="1"/>
                <w:i w:val="0"/>
                <w:iCs w:val="0"/>
                <w:sz w:val="22"/>
                <w:szCs w:val="22"/>
                <w:lang w:val="en-US"/>
              </w:rPr>
              <w:t>Assignment Mark</w:t>
            </w:r>
          </w:p>
          <w:tbl>
            <w:tblPr>
              <w:tblStyle w:val="TableNormal"/>
              <w:bidiVisual w:val="0"/>
              <w:tblW w:w="0" w:type="auto"/>
              <w:tblBorders>
                <w:top w:val="single" w:sz="6"/>
                <w:left w:val="single" w:sz="6"/>
                <w:bottom w:val="single" w:sz="6"/>
                <w:right w:val="single" w:sz="6"/>
              </w:tblBorders>
              <w:tblLook w:val="01E0" w:firstRow="1" w:lastRow="1" w:firstColumn="1" w:lastColumn="1" w:noHBand="0" w:noVBand="0"/>
            </w:tblPr>
            <w:tblGrid>
              <w:gridCol w:w="6984"/>
              <w:gridCol w:w="1656"/>
            </w:tblGrid>
            <w:tr w:rsidR="721AA9D8" w:rsidTr="721AA9D8" w14:paraId="31170644">
              <w:trPr>
                <w:trHeight w:val="300"/>
              </w:trPr>
              <w:tc>
                <w:tcPr>
                  <w:tcW w:w="6984" w:type="dxa"/>
                  <w:tcBorders>
                    <w:top w:val="single" w:sz="6"/>
                    <w:left w:val="single" w:sz="6"/>
                    <w:bottom w:val="single" w:sz="6"/>
                    <w:right w:val="single" w:sz="6"/>
                  </w:tcBorders>
                  <w:tcMar>
                    <w:left w:w="105" w:type="dxa"/>
                    <w:right w:w="105" w:type="dxa"/>
                  </w:tcMar>
                  <w:vAlign w:val="top"/>
                </w:tcPr>
                <w:p w:rsidR="721AA9D8" w:rsidP="721AA9D8" w:rsidRDefault="721AA9D8" w14:paraId="277FDF35" w14:textId="38972C4B">
                  <w:pPr>
                    <w:bidi w:val="0"/>
                    <w:rPr>
                      <w:rFonts w:ascii="Arial" w:hAnsi="Arial" w:eastAsia="Arial" w:cs="Arial"/>
                      <w:b w:val="0"/>
                      <w:bCs w:val="0"/>
                      <w:i w:val="0"/>
                      <w:iCs w:val="0"/>
                      <w:sz w:val="20"/>
                      <w:szCs w:val="20"/>
                    </w:rPr>
                  </w:pPr>
                </w:p>
                <w:p w:rsidR="721AA9D8" w:rsidP="721AA9D8" w:rsidRDefault="721AA9D8" w14:paraId="2640A8A5" w14:textId="511CEE33">
                  <w:pPr>
                    <w:bidi w:val="0"/>
                    <w:rPr>
                      <w:rFonts w:ascii="Arial" w:hAnsi="Arial" w:eastAsia="Arial" w:cs="Arial"/>
                      <w:b w:val="0"/>
                      <w:bCs w:val="0"/>
                      <w:i w:val="0"/>
                      <w:iCs w:val="0"/>
                      <w:sz w:val="20"/>
                      <w:szCs w:val="20"/>
                    </w:rPr>
                  </w:pPr>
                  <w:r w:rsidRPr="721AA9D8" w:rsidR="721AA9D8">
                    <w:rPr>
                      <w:rFonts w:ascii="Arial" w:hAnsi="Arial" w:eastAsia="Arial" w:cs="Arial"/>
                      <w:b w:val="0"/>
                      <w:bCs w:val="0"/>
                      <w:i w:val="0"/>
                      <w:iCs w:val="0"/>
                      <w:sz w:val="20"/>
                      <w:szCs w:val="20"/>
                      <w:lang w:val="en-US"/>
                    </w:rPr>
                    <w:t>1</w:t>
                  </w:r>
                  <w:r w:rsidRPr="721AA9D8" w:rsidR="721AA9D8">
                    <w:rPr>
                      <w:rFonts w:ascii="Arial" w:hAnsi="Arial" w:eastAsia="Arial" w:cs="Arial"/>
                      <w:b w:val="0"/>
                      <w:bCs w:val="0"/>
                      <w:i w:val="0"/>
                      <w:iCs w:val="0"/>
                      <w:sz w:val="20"/>
                      <w:szCs w:val="20"/>
                      <w:vertAlign w:val="superscript"/>
                      <w:lang w:val="en-US"/>
                    </w:rPr>
                    <w:t>st</w:t>
                  </w:r>
                  <w:r w:rsidRPr="721AA9D8" w:rsidR="721AA9D8">
                    <w:rPr>
                      <w:rFonts w:ascii="Arial" w:hAnsi="Arial" w:eastAsia="Arial" w:cs="Arial"/>
                      <w:b w:val="0"/>
                      <w:bCs w:val="0"/>
                      <w:i w:val="0"/>
                      <w:iCs w:val="0"/>
                      <w:sz w:val="20"/>
                      <w:szCs w:val="20"/>
                      <w:lang w:val="en-US"/>
                    </w:rPr>
                    <w:t xml:space="preserve"> Marker’s Provisional mark</w:t>
                  </w:r>
                </w:p>
              </w:tc>
              <w:tc>
                <w:tcPr>
                  <w:tcW w:w="1656" w:type="dxa"/>
                  <w:tcBorders>
                    <w:top w:val="single" w:sz="6"/>
                    <w:left w:val="single" w:sz="6"/>
                    <w:bottom w:val="single" w:sz="6"/>
                    <w:right w:val="single" w:sz="6"/>
                  </w:tcBorders>
                  <w:tcMar>
                    <w:left w:w="105" w:type="dxa"/>
                    <w:right w:w="105" w:type="dxa"/>
                  </w:tcMar>
                  <w:vAlign w:val="top"/>
                </w:tcPr>
                <w:p w:rsidR="721AA9D8" w:rsidP="721AA9D8" w:rsidRDefault="721AA9D8" w14:paraId="2C1336F2" w14:textId="2825C996">
                  <w:pPr>
                    <w:bidi w:val="0"/>
                    <w:rPr>
                      <w:rFonts w:ascii="Arial" w:hAnsi="Arial" w:eastAsia="Arial" w:cs="Arial"/>
                      <w:b w:val="0"/>
                      <w:bCs w:val="0"/>
                      <w:i w:val="0"/>
                      <w:iCs w:val="0"/>
                      <w:sz w:val="20"/>
                      <w:szCs w:val="20"/>
                    </w:rPr>
                  </w:pPr>
                </w:p>
              </w:tc>
            </w:tr>
            <w:tr w:rsidR="721AA9D8" w:rsidTr="721AA9D8" w14:paraId="01AD80BD">
              <w:trPr>
                <w:trHeight w:val="300"/>
              </w:trPr>
              <w:tc>
                <w:tcPr>
                  <w:tcW w:w="6984" w:type="dxa"/>
                  <w:tcBorders>
                    <w:top w:val="single" w:sz="6"/>
                    <w:left w:val="single" w:sz="6"/>
                    <w:bottom w:val="single" w:sz="6"/>
                    <w:right w:val="single" w:sz="6"/>
                  </w:tcBorders>
                  <w:tcMar>
                    <w:left w:w="105" w:type="dxa"/>
                    <w:right w:w="105" w:type="dxa"/>
                  </w:tcMar>
                  <w:vAlign w:val="top"/>
                </w:tcPr>
                <w:p w:rsidR="721AA9D8" w:rsidP="721AA9D8" w:rsidRDefault="721AA9D8" w14:paraId="10FBB53C" w14:textId="5D6E0176">
                  <w:pPr>
                    <w:bidi w:val="0"/>
                    <w:rPr>
                      <w:rFonts w:ascii="Arial" w:hAnsi="Arial" w:eastAsia="Arial" w:cs="Arial"/>
                      <w:b w:val="0"/>
                      <w:bCs w:val="0"/>
                      <w:i w:val="0"/>
                      <w:iCs w:val="0"/>
                      <w:sz w:val="20"/>
                      <w:szCs w:val="20"/>
                    </w:rPr>
                  </w:pPr>
                </w:p>
                <w:p w:rsidR="721AA9D8" w:rsidP="721AA9D8" w:rsidRDefault="721AA9D8" w14:paraId="26270301" w14:textId="4F377434">
                  <w:pPr>
                    <w:bidi w:val="0"/>
                    <w:rPr>
                      <w:rFonts w:ascii="Arial" w:hAnsi="Arial" w:eastAsia="Arial" w:cs="Arial"/>
                      <w:b w:val="0"/>
                      <w:bCs w:val="0"/>
                      <w:i w:val="0"/>
                      <w:iCs w:val="0"/>
                      <w:sz w:val="20"/>
                      <w:szCs w:val="20"/>
                    </w:rPr>
                  </w:pPr>
                  <w:r w:rsidRPr="721AA9D8" w:rsidR="721AA9D8">
                    <w:rPr>
                      <w:rFonts w:ascii="Arial" w:hAnsi="Arial" w:eastAsia="Arial" w:cs="Arial"/>
                      <w:b w:val="0"/>
                      <w:bCs w:val="0"/>
                      <w:i w:val="0"/>
                      <w:iCs w:val="0"/>
                      <w:sz w:val="20"/>
                      <w:szCs w:val="20"/>
                      <w:lang w:val="en-US"/>
                    </w:rPr>
                    <w:t>2</w:t>
                  </w:r>
                  <w:r w:rsidRPr="721AA9D8" w:rsidR="721AA9D8">
                    <w:rPr>
                      <w:rFonts w:ascii="Arial" w:hAnsi="Arial" w:eastAsia="Arial" w:cs="Arial"/>
                      <w:b w:val="0"/>
                      <w:bCs w:val="0"/>
                      <w:i w:val="0"/>
                      <w:iCs w:val="0"/>
                      <w:sz w:val="20"/>
                      <w:szCs w:val="20"/>
                      <w:vertAlign w:val="superscript"/>
                      <w:lang w:val="en-US"/>
                    </w:rPr>
                    <w:t>nd</w:t>
                  </w:r>
                  <w:r w:rsidRPr="721AA9D8" w:rsidR="721AA9D8">
                    <w:rPr>
                      <w:rFonts w:ascii="Arial" w:hAnsi="Arial" w:eastAsia="Arial" w:cs="Arial"/>
                      <w:b w:val="0"/>
                      <w:bCs w:val="0"/>
                      <w:i w:val="0"/>
                      <w:iCs w:val="0"/>
                      <w:sz w:val="20"/>
                      <w:szCs w:val="20"/>
                      <w:lang w:val="en-US"/>
                    </w:rPr>
                    <w:t xml:space="preserve"> Marker’s/Moderator’s provisional mark</w:t>
                  </w:r>
                </w:p>
              </w:tc>
              <w:tc>
                <w:tcPr>
                  <w:tcW w:w="1656" w:type="dxa"/>
                  <w:tcBorders>
                    <w:top w:val="single" w:sz="6"/>
                    <w:left w:val="single" w:sz="6"/>
                    <w:bottom w:val="single" w:sz="6"/>
                    <w:right w:val="single" w:sz="6"/>
                  </w:tcBorders>
                  <w:tcMar>
                    <w:left w:w="105" w:type="dxa"/>
                    <w:right w:w="105" w:type="dxa"/>
                  </w:tcMar>
                  <w:vAlign w:val="top"/>
                </w:tcPr>
                <w:p w:rsidR="721AA9D8" w:rsidP="721AA9D8" w:rsidRDefault="721AA9D8" w14:paraId="00A97FEA" w14:textId="05CDE3B5">
                  <w:pPr>
                    <w:bidi w:val="0"/>
                    <w:rPr>
                      <w:rFonts w:ascii="Arial" w:hAnsi="Arial" w:eastAsia="Arial" w:cs="Arial"/>
                      <w:b w:val="0"/>
                      <w:bCs w:val="0"/>
                      <w:i w:val="0"/>
                      <w:iCs w:val="0"/>
                      <w:sz w:val="20"/>
                      <w:szCs w:val="20"/>
                    </w:rPr>
                  </w:pPr>
                </w:p>
              </w:tc>
            </w:tr>
            <w:tr w:rsidR="721AA9D8" w:rsidTr="721AA9D8" w14:paraId="218FDA5E">
              <w:trPr>
                <w:trHeight w:val="300"/>
              </w:trPr>
              <w:tc>
                <w:tcPr>
                  <w:tcW w:w="6984" w:type="dxa"/>
                  <w:tcBorders>
                    <w:top w:val="single" w:sz="6"/>
                    <w:left w:val="single" w:sz="6"/>
                    <w:bottom w:val="single" w:sz="6"/>
                    <w:right w:val="single" w:sz="6"/>
                  </w:tcBorders>
                  <w:tcMar>
                    <w:left w:w="105" w:type="dxa"/>
                    <w:right w:w="105" w:type="dxa"/>
                  </w:tcMar>
                  <w:vAlign w:val="top"/>
                </w:tcPr>
                <w:p w:rsidR="721AA9D8" w:rsidP="721AA9D8" w:rsidRDefault="721AA9D8" w14:paraId="617147C6" w14:textId="697156B4">
                  <w:pPr>
                    <w:bidi w:val="0"/>
                    <w:rPr>
                      <w:rFonts w:ascii="Arial" w:hAnsi="Arial" w:eastAsia="Arial" w:cs="Arial"/>
                      <w:b w:val="0"/>
                      <w:bCs w:val="0"/>
                      <w:i w:val="0"/>
                      <w:iCs w:val="0"/>
                      <w:sz w:val="20"/>
                      <w:szCs w:val="20"/>
                    </w:rPr>
                  </w:pPr>
                </w:p>
                <w:p w:rsidR="721AA9D8" w:rsidP="721AA9D8" w:rsidRDefault="721AA9D8" w14:paraId="164CD1B8" w14:textId="6C2D29C4">
                  <w:pPr>
                    <w:bidi w:val="0"/>
                    <w:rPr>
                      <w:rFonts w:ascii="Arial" w:hAnsi="Arial" w:eastAsia="Arial" w:cs="Arial"/>
                      <w:b w:val="0"/>
                      <w:bCs w:val="0"/>
                      <w:i w:val="0"/>
                      <w:iCs w:val="0"/>
                      <w:sz w:val="20"/>
                      <w:szCs w:val="20"/>
                    </w:rPr>
                  </w:pPr>
                  <w:r w:rsidRPr="721AA9D8" w:rsidR="721AA9D8">
                    <w:rPr>
                      <w:rFonts w:ascii="Arial" w:hAnsi="Arial" w:eastAsia="Arial" w:cs="Arial"/>
                      <w:b w:val="0"/>
                      <w:bCs w:val="0"/>
                      <w:i w:val="0"/>
                      <w:iCs w:val="0"/>
                      <w:sz w:val="20"/>
                      <w:szCs w:val="20"/>
                      <w:lang w:val="en-US"/>
                    </w:rPr>
                    <w:t>External Examiner’s mark (if relevant)</w:t>
                  </w:r>
                </w:p>
              </w:tc>
              <w:tc>
                <w:tcPr>
                  <w:tcW w:w="1656" w:type="dxa"/>
                  <w:tcBorders>
                    <w:top w:val="single" w:sz="6"/>
                    <w:left w:val="single" w:sz="6"/>
                    <w:bottom w:val="single" w:sz="6"/>
                    <w:right w:val="single" w:sz="6"/>
                  </w:tcBorders>
                  <w:tcMar>
                    <w:left w:w="105" w:type="dxa"/>
                    <w:right w:w="105" w:type="dxa"/>
                  </w:tcMar>
                  <w:vAlign w:val="top"/>
                </w:tcPr>
                <w:p w:rsidR="721AA9D8" w:rsidP="721AA9D8" w:rsidRDefault="721AA9D8" w14:paraId="2C2DB92E" w14:textId="797536BA">
                  <w:pPr>
                    <w:bidi w:val="0"/>
                    <w:rPr>
                      <w:rFonts w:ascii="Arial" w:hAnsi="Arial" w:eastAsia="Arial" w:cs="Arial"/>
                      <w:b w:val="0"/>
                      <w:bCs w:val="0"/>
                      <w:i w:val="0"/>
                      <w:iCs w:val="0"/>
                      <w:sz w:val="20"/>
                      <w:szCs w:val="20"/>
                    </w:rPr>
                  </w:pPr>
                </w:p>
              </w:tc>
            </w:tr>
            <w:tr w:rsidR="721AA9D8" w:rsidTr="721AA9D8" w14:paraId="0E1C032C">
              <w:trPr>
                <w:trHeight w:val="300"/>
              </w:trPr>
              <w:tc>
                <w:tcPr>
                  <w:tcW w:w="6984" w:type="dxa"/>
                  <w:tcBorders>
                    <w:top w:val="single" w:sz="6"/>
                    <w:left w:val="single" w:sz="6"/>
                    <w:bottom w:val="single" w:sz="6"/>
                    <w:right w:val="single" w:sz="6"/>
                  </w:tcBorders>
                  <w:tcMar>
                    <w:left w:w="105" w:type="dxa"/>
                    <w:right w:w="105" w:type="dxa"/>
                  </w:tcMar>
                  <w:vAlign w:val="top"/>
                </w:tcPr>
                <w:p w:rsidR="721AA9D8" w:rsidP="721AA9D8" w:rsidRDefault="721AA9D8" w14:paraId="08E330B5" w14:textId="51BE7216">
                  <w:pPr>
                    <w:bidi w:val="0"/>
                    <w:rPr>
                      <w:rFonts w:ascii="Arial" w:hAnsi="Arial" w:eastAsia="Arial" w:cs="Arial"/>
                      <w:b w:val="0"/>
                      <w:bCs w:val="0"/>
                      <w:i w:val="0"/>
                      <w:iCs w:val="0"/>
                      <w:sz w:val="20"/>
                      <w:szCs w:val="20"/>
                    </w:rPr>
                  </w:pPr>
                </w:p>
                <w:p w:rsidR="721AA9D8" w:rsidP="721AA9D8" w:rsidRDefault="721AA9D8" w14:paraId="283142C9" w14:textId="7F4E9DA0">
                  <w:pPr>
                    <w:bidi w:val="0"/>
                    <w:rPr>
                      <w:rFonts w:ascii="Arial" w:hAnsi="Arial" w:eastAsia="Arial" w:cs="Arial"/>
                      <w:b w:val="0"/>
                      <w:bCs w:val="0"/>
                      <w:i w:val="0"/>
                      <w:iCs w:val="0"/>
                      <w:sz w:val="20"/>
                      <w:szCs w:val="20"/>
                    </w:rPr>
                  </w:pPr>
                  <w:r w:rsidRPr="721AA9D8" w:rsidR="721AA9D8">
                    <w:rPr>
                      <w:rFonts w:ascii="Arial" w:hAnsi="Arial" w:eastAsia="Arial" w:cs="Arial"/>
                      <w:b w:val="1"/>
                      <w:bCs w:val="1"/>
                      <w:i w:val="0"/>
                      <w:iCs w:val="0"/>
                      <w:sz w:val="20"/>
                      <w:szCs w:val="20"/>
                      <w:lang w:val="en-US"/>
                    </w:rPr>
                    <w:t>Final Mark</w:t>
                  </w:r>
                </w:p>
                <w:p w:rsidR="721AA9D8" w:rsidP="721AA9D8" w:rsidRDefault="721AA9D8" w14:paraId="3935CEE8" w14:textId="3484E3AA">
                  <w:pPr>
                    <w:bidi w:val="0"/>
                    <w:rPr>
                      <w:rFonts w:ascii="Arial" w:hAnsi="Arial" w:eastAsia="Arial" w:cs="Arial"/>
                      <w:b w:val="0"/>
                      <w:bCs w:val="0"/>
                      <w:i w:val="0"/>
                      <w:iCs w:val="0"/>
                      <w:sz w:val="20"/>
                      <w:szCs w:val="20"/>
                    </w:rPr>
                  </w:pPr>
                </w:p>
              </w:tc>
              <w:tc>
                <w:tcPr>
                  <w:tcW w:w="1656" w:type="dxa"/>
                  <w:tcBorders>
                    <w:top w:val="single" w:sz="6"/>
                    <w:left w:val="single" w:sz="6"/>
                    <w:bottom w:val="single" w:sz="6"/>
                    <w:right w:val="single" w:sz="6"/>
                  </w:tcBorders>
                  <w:tcMar>
                    <w:left w:w="105" w:type="dxa"/>
                    <w:right w:w="105" w:type="dxa"/>
                  </w:tcMar>
                  <w:vAlign w:val="top"/>
                </w:tcPr>
                <w:p w:rsidR="721AA9D8" w:rsidP="721AA9D8" w:rsidRDefault="721AA9D8" w14:paraId="41DE84B8" w14:textId="19720CC5">
                  <w:pPr>
                    <w:bidi w:val="0"/>
                    <w:rPr>
                      <w:rFonts w:ascii="Arial" w:hAnsi="Arial" w:eastAsia="Arial" w:cs="Arial"/>
                      <w:b w:val="0"/>
                      <w:bCs w:val="0"/>
                      <w:i w:val="0"/>
                      <w:iCs w:val="0"/>
                      <w:sz w:val="20"/>
                      <w:szCs w:val="20"/>
                    </w:rPr>
                  </w:pPr>
                </w:p>
              </w:tc>
            </w:tr>
          </w:tbl>
          <w:p w:rsidR="721AA9D8" w:rsidP="721AA9D8" w:rsidRDefault="721AA9D8" w14:paraId="39C170CB" w14:textId="37B887F2">
            <w:pPr>
              <w:bidi w:val="0"/>
              <w:spacing w:before="0" w:beforeAutospacing="off" w:after="0" w:afterAutospacing="off" w:line="240" w:lineRule="auto"/>
              <w:ind w:left="142" w:right="34"/>
              <w:rPr>
                <w:rFonts w:ascii="Arial" w:hAnsi="Arial" w:eastAsia="Arial" w:cs="Arial"/>
                <w:b w:val="0"/>
                <w:bCs w:val="0"/>
                <w:i w:val="0"/>
                <w:iCs w:val="0"/>
                <w:color w:val="000000" w:themeColor="text1" w:themeTint="FF" w:themeShade="FF"/>
                <w:sz w:val="22"/>
                <w:szCs w:val="22"/>
              </w:rPr>
            </w:pPr>
          </w:p>
          <w:p w:rsidR="721AA9D8" w:rsidP="721AA9D8" w:rsidRDefault="721AA9D8" w14:paraId="22631348" w14:textId="4CFC08B8">
            <w:pPr>
              <w:bidi w:val="0"/>
              <w:spacing w:before="0" w:beforeAutospacing="off" w:after="0" w:afterAutospacing="off" w:line="240" w:lineRule="auto"/>
              <w:ind w:left="142"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1"/>
                <w:bCs w:val="1"/>
                <w:i w:val="0"/>
                <w:iCs w:val="0"/>
                <w:color w:val="000000" w:themeColor="text1" w:themeTint="FF" w:themeShade="FF"/>
                <w:sz w:val="22"/>
                <w:szCs w:val="22"/>
                <w:lang w:val="en-GB"/>
              </w:rPr>
              <w:t>NB.</w:t>
            </w:r>
            <w:r w:rsidRPr="721AA9D8" w:rsidR="721AA9D8">
              <w:rPr>
                <w:rFonts w:ascii="Arial" w:hAnsi="Arial" w:eastAsia="Arial" w:cs="Arial"/>
                <w:b w:val="0"/>
                <w:bCs w:val="0"/>
                <w:i w:val="0"/>
                <w:iCs w:val="0"/>
                <w:color w:val="000000" w:themeColor="text1" w:themeTint="FF" w:themeShade="FF"/>
                <w:sz w:val="22"/>
                <w:szCs w:val="22"/>
                <w:lang w:val="en-GB"/>
              </w:rPr>
              <w:t xml:space="preserve">  All marks are provisional until confirmed by the Final Examination Board.</w:t>
            </w:r>
          </w:p>
          <w:p w:rsidR="721AA9D8" w:rsidP="721AA9D8" w:rsidRDefault="721AA9D8" w14:paraId="293F3563" w14:textId="560EF27A">
            <w:pPr>
              <w:bidi w:val="0"/>
              <w:spacing w:before="0" w:beforeAutospacing="off" w:after="0" w:afterAutospacing="off" w:line="240" w:lineRule="auto"/>
              <w:rPr>
                <w:rFonts w:ascii="Arial" w:hAnsi="Arial" w:eastAsia="Arial" w:cs="Arial"/>
                <w:b w:val="0"/>
                <w:bCs w:val="0"/>
                <w:i w:val="0"/>
                <w:iCs w:val="0"/>
                <w:color w:val="000000" w:themeColor="text1" w:themeTint="FF" w:themeShade="FF"/>
                <w:sz w:val="22"/>
                <w:szCs w:val="22"/>
              </w:rPr>
            </w:pPr>
          </w:p>
          <w:p w:rsidR="721AA9D8" w:rsidP="721AA9D8" w:rsidRDefault="721AA9D8" w14:paraId="2523A0E7" w14:textId="547B2FBD">
            <w:pPr>
              <w:bidi w:val="0"/>
              <w:spacing w:before="0" w:beforeAutospacing="off" w:after="0" w:afterAutospacing="off" w:line="240" w:lineRule="auto"/>
              <w:rPr>
                <w:rFonts w:ascii="Arial" w:hAnsi="Arial" w:eastAsia="Arial" w:cs="Arial"/>
                <w:b w:val="0"/>
                <w:bCs w:val="0"/>
                <w:i w:val="0"/>
                <w:iCs w:val="0"/>
                <w:color w:val="000000" w:themeColor="text1" w:themeTint="FF" w:themeShade="FF"/>
                <w:sz w:val="22"/>
                <w:szCs w:val="22"/>
              </w:rPr>
            </w:pPr>
          </w:p>
          <w:p w:rsidR="721AA9D8" w:rsidP="721AA9D8" w:rsidRDefault="721AA9D8" w14:paraId="48F8C709" w14:textId="089CBEFE">
            <w:pPr>
              <w:bidi w:val="0"/>
              <w:spacing w:before="0" w:beforeAutospacing="off" w:after="0" w:afterAutospacing="off" w:line="240" w:lineRule="auto"/>
              <w:rPr>
                <w:rFonts w:ascii="Arial" w:hAnsi="Arial" w:eastAsia="Arial" w:cs="Arial"/>
                <w:b w:val="0"/>
                <w:bCs w:val="0"/>
                <w:i w:val="0"/>
                <w:iCs w:val="0"/>
                <w:color w:val="000000" w:themeColor="text1" w:themeTint="FF" w:themeShade="FF"/>
                <w:sz w:val="22"/>
                <w:szCs w:val="22"/>
              </w:rPr>
            </w:pPr>
          </w:p>
          <w:p w:rsidR="721AA9D8" w:rsidP="721AA9D8" w:rsidRDefault="721AA9D8" w14:paraId="58C91B25" w14:textId="1707F25F">
            <w:pPr>
              <w:bidi w:val="0"/>
              <w:spacing w:before="0" w:beforeAutospacing="off" w:after="0" w:afterAutospacing="off" w:line="240" w:lineRule="auto"/>
              <w:rPr>
                <w:rFonts w:ascii="Arial" w:hAnsi="Arial" w:eastAsia="Arial" w:cs="Arial"/>
                <w:b w:val="0"/>
                <w:bCs w:val="0"/>
                <w:i w:val="0"/>
                <w:iCs w:val="0"/>
                <w:color w:val="000000" w:themeColor="text1" w:themeTint="FF" w:themeShade="FF"/>
                <w:sz w:val="22"/>
                <w:szCs w:val="22"/>
              </w:rPr>
            </w:pPr>
          </w:p>
          <w:p w:rsidR="721AA9D8" w:rsidP="721AA9D8" w:rsidRDefault="721AA9D8" w14:paraId="2550DF00" w14:textId="176017A0">
            <w:pPr>
              <w:bidi w:val="0"/>
              <w:spacing w:before="0" w:beforeAutospacing="off" w:after="0" w:afterAutospacing="off" w:line="240" w:lineRule="auto"/>
              <w:rPr>
                <w:rFonts w:ascii="Arial" w:hAnsi="Arial" w:eastAsia="Arial" w:cs="Arial"/>
                <w:b w:val="0"/>
                <w:bCs w:val="0"/>
                <w:i w:val="0"/>
                <w:iCs w:val="0"/>
                <w:color w:val="000000" w:themeColor="text1" w:themeTint="FF" w:themeShade="FF"/>
                <w:sz w:val="22"/>
                <w:szCs w:val="22"/>
              </w:rPr>
            </w:pPr>
          </w:p>
          <w:p w:rsidR="721AA9D8" w:rsidP="721AA9D8" w:rsidRDefault="721AA9D8" w14:paraId="4EE961C4" w14:textId="5C2745B4">
            <w:pPr>
              <w:bidi w:val="0"/>
              <w:spacing w:before="0" w:beforeAutospacing="off" w:after="0" w:afterAutospacing="off" w:line="240" w:lineRule="auto"/>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1"/>
                <w:bCs w:val="1"/>
                <w:i w:val="0"/>
                <w:iCs w:val="0"/>
                <w:color w:val="000000" w:themeColor="text1" w:themeTint="FF" w:themeShade="FF"/>
                <w:sz w:val="22"/>
                <w:szCs w:val="22"/>
                <w:lang w:val="en-GB"/>
              </w:rPr>
              <w:t>For completion by Marker 1 :</w:t>
            </w:r>
          </w:p>
          <w:p w:rsidR="721AA9D8" w:rsidP="721AA9D8" w:rsidRDefault="721AA9D8" w14:paraId="4B3C1F2D" w14:textId="6044C957">
            <w:pPr>
              <w:bidi w:val="0"/>
              <w:spacing w:beforeAutospacing="on" w:afterAutospacing="on" w:line="240" w:lineRule="auto"/>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Comments:</w:t>
            </w:r>
          </w:p>
          <w:p w:rsidR="721AA9D8" w:rsidP="721AA9D8" w:rsidRDefault="721AA9D8" w14:paraId="0D789E1A" w14:textId="5A80206D">
            <w:pPr>
              <w:bidi w:val="0"/>
              <w:spacing w:beforeAutospacing="on" w:afterAutospacing="on" w:line="240" w:lineRule="auto"/>
              <w:rPr>
                <w:rFonts w:ascii="Arial" w:hAnsi="Arial" w:eastAsia="Arial" w:cs="Arial"/>
                <w:b w:val="0"/>
                <w:bCs w:val="0"/>
                <w:i w:val="0"/>
                <w:iCs w:val="0"/>
                <w:color w:val="000000" w:themeColor="text1" w:themeTint="FF" w:themeShade="FF"/>
                <w:sz w:val="22"/>
                <w:szCs w:val="22"/>
              </w:rPr>
            </w:pPr>
          </w:p>
        </w:tc>
      </w:tr>
      <w:tr w:rsidR="721AA9D8" w:rsidTr="1C48DB1F" w14:paraId="5259A2DA">
        <w:trPr>
          <w:trHeight w:val="480"/>
        </w:trPr>
        <w:tc>
          <w:tcPr>
            <w:tcW w:w="676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20D85ACE" w14:textId="31D40C2F">
            <w:pPr>
              <w:bidi w:val="0"/>
              <w:spacing w:beforeAutospacing="on" w:afterAutospacing="on" w:line="240" w:lineRule="auto"/>
              <w:ind w:left="142"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Marker’s signature:</w:t>
            </w:r>
          </w:p>
        </w:tc>
        <w:tc>
          <w:tcPr>
            <w:tcW w:w="208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6CE8BDCE" w14:textId="784BF57B">
            <w:pPr>
              <w:bidi w:val="0"/>
              <w:spacing w:beforeAutospacing="on" w:after="0" w:afterAutospacing="on" w:line="240" w:lineRule="auto"/>
              <w:ind w:left="142" w:right="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Date:</w:t>
            </w:r>
          </w:p>
        </w:tc>
      </w:tr>
      <w:tr w:rsidR="721AA9D8" w:rsidTr="1C48DB1F" w14:paraId="1008A471">
        <w:trPr>
          <w:trHeight w:val="30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6FBBF4AF" w14:textId="363F6340">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5ECF98A8" w14:textId="2D958FEC">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1"/>
                <w:bCs w:val="1"/>
                <w:i w:val="0"/>
                <w:iCs w:val="0"/>
                <w:color w:val="000000" w:themeColor="text1" w:themeTint="FF" w:themeShade="FF"/>
                <w:sz w:val="22"/>
                <w:szCs w:val="22"/>
                <w:lang w:val="en-GB"/>
              </w:rPr>
              <w:t>For completion by Marker 2/Moderator:</w:t>
            </w:r>
          </w:p>
          <w:p w:rsidR="721AA9D8" w:rsidP="721AA9D8" w:rsidRDefault="721AA9D8" w14:paraId="02BBD992" w14:textId="5225F4D4">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7E962B62" w14:textId="6E68878B">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Comments:</w:t>
            </w:r>
          </w:p>
          <w:p w:rsidR="721AA9D8" w:rsidP="721AA9D8" w:rsidRDefault="721AA9D8" w14:paraId="48DC69E9" w14:textId="72B5E7E2">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475CA67A" w14:textId="0A363BC8">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2950E329" w14:textId="036F1CEC">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1D8FD828" w14:textId="04161971">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7A42BD1E" w14:textId="2E217AC8">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5D1D4222" w14:textId="53C6E134">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7493E547" w14:textId="6251ED43">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7A8BBF1D" w14:textId="1D3E33CF">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62017C7F" w14:textId="5113A9A0">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3B9A5CD6" w14:textId="494E1B17">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1712BAFC" w14:textId="23A1A1DF">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056AD389" w14:textId="1961F46C">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tc>
      </w:tr>
      <w:tr w:rsidR="721AA9D8" w:rsidTr="1C48DB1F" w14:paraId="14BA01D2">
        <w:trPr>
          <w:trHeight w:val="720"/>
        </w:trPr>
        <w:tc>
          <w:tcPr>
            <w:tcW w:w="520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7E58E835" w14:textId="764AB228">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Marker’s Signature:</w:t>
            </w:r>
          </w:p>
        </w:tc>
        <w:tc>
          <w:tcPr>
            <w:tcW w:w="364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4140F31C" w14:textId="333DDE05">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r w:rsidRPr="721AA9D8" w:rsidR="721AA9D8">
              <w:rPr>
                <w:rFonts w:ascii="Arial" w:hAnsi="Arial" w:eastAsia="Arial" w:cs="Arial"/>
                <w:b w:val="0"/>
                <w:bCs w:val="0"/>
                <w:i w:val="0"/>
                <w:iCs w:val="0"/>
                <w:color w:val="000000" w:themeColor="text1" w:themeTint="FF" w:themeShade="FF"/>
                <w:sz w:val="22"/>
                <w:szCs w:val="22"/>
                <w:lang w:val="en-GB"/>
              </w:rPr>
              <w:t>Date:</w:t>
            </w:r>
          </w:p>
        </w:tc>
      </w:tr>
      <w:tr w:rsidR="721AA9D8" w:rsidTr="1C48DB1F" w14:paraId="4C4B6691">
        <w:trPr>
          <w:trHeight w:val="72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377B49A2" w14:textId="15F061C4">
            <w:pPr>
              <w:bidi w:val="0"/>
              <w:rPr>
                <w:rFonts w:ascii="Arial" w:hAnsi="Arial" w:eastAsia="Arial" w:cs="Arial"/>
                <w:b w:val="0"/>
                <w:bCs w:val="0"/>
                <w:i w:val="0"/>
                <w:iCs w:val="0"/>
                <w:sz w:val="22"/>
                <w:szCs w:val="22"/>
              </w:rPr>
            </w:pPr>
            <w:r w:rsidRPr="721AA9D8" w:rsidR="721AA9D8">
              <w:rPr>
                <w:rFonts w:ascii="Arial" w:hAnsi="Arial" w:eastAsia="Arial" w:cs="Arial"/>
                <w:b w:val="1"/>
                <w:bCs w:val="1"/>
                <w:i w:val="0"/>
                <w:iCs w:val="0"/>
                <w:sz w:val="22"/>
                <w:szCs w:val="22"/>
                <w:lang w:val="en-US"/>
              </w:rPr>
              <w:t>External Examiner’s comments (if relevant)</w:t>
            </w:r>
          </w:p>
          <w:p w:rsidR="721AA9D8" w:rsidP="721AA9D8" w:rsidRDefault="721AA9D8" w14:paraId="52B4F8D0" w14:textId="69D0C42D">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50064D71" w14:textId="5D2DC73E">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69E3A650" w14:textId="77A06476">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03312F8C" w14:textId="56B8C030">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126001FD" w14:textId="7040DF6D">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2A80D641" w14:textId="39AF2CC9">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605767D1" w14:textId="296D0859">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74F65D01" w14:textId="2E1CD54A">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181A1A69" w14:textId="0B8F7330">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583DCF5A" w14:textId="04ECB7DF">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p w:rsidR="721AA9D8" w:rsidP="721AA9D8" w:rsidRDefault="721AA9D8" w14:paraId="1D551244" w14:textId="5D3B046D">
            <w:pPr>
              <w:bidi w:val="0"/>
              <w:spacing w:before="0" w:beforeAutospacing="off" w:after="0" w:afterAutospacing="off" w:line="240" w:lineRule="auto"/>
              <w:ind w:right="-334"/>
              <w:rPr>
                <w:rFonts w:ascii="Arial" w:hAnsi="Arial" w:eastAsia="Arial" w:cs="Arial"/>
                <w:b w:val="0"/>
                <w:bCs w:val="0"/>
                <w:i w:val="0"/>
                <w:iCs w:val="0"/>
                <w:color w:val="000000" w:themeColor="text1" w:themeTint="FF" w:themeShade="FF"/>
                <w:sz w:val="22"/>
                <w:szCs w:val="22"/>
              </w:rPr>
            </w:pPr>
          </w:p>
        </w:tc>
      </w:tr>
      <w:tr w:rsidR="721AA9D8" w:rsidTr="1C48DB1F" w14:paraId="24C711DB">
        <w:trPr>
          <w:trHeight w:val="720"/>
        </w:trPr>
        <w:tc>
          <w:tcPr>
            <w:tcW w:w="520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739E4A99" w14:textId="50827A8B">
            <w:pPr>
              <w:bidi w:val="0"/>
              <w:rPr>
                <w:rFonts w:ascii="Arial" w:hAnsi="Arial" w:eastAsia="Arial" w:cs="Arial"/>
                <w:b w:val="0"/>
                <w:bCs w:val="0"/>
                <w:i w:val="0"/>
                <w:iCs w:val="0"/>
                <w:sz w:val="22"/>
                <w:szCs w:val="22"/>
              </w:rPr>
            </w:pPr>
            <w:r w:rsidRPr="721AA9D8" w:rsidR="721AA9D8">
              <w:rPr>
                <w:rFonts w:ascii="Arial" w:hAnsi="Arial" w:eastAsia="Arial" w:cs="Arial"/>
                <w:b w:val="0"/>
                <w:bCs w:val="0"/>
                <w:i w:val="0"/>
                <w:iCs w:val="0"/>
                <w:sz w:val="22"/>
                <w:szCs w:val="22"/>
                <w:lang w:val="en-US"/>
              </w:rPr>
              <w:t>External Examiner’s Signature:</w:t>
            </w:r>
          </w:p>
        </w:tc>
        <w:tc>
          <w:tcPr>
            <w:tcW w:w="364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1AA9D8" w:rsidP="721AA9D8" w:rsidRDefault="721AA9D8" w14:paraId="5B18AF0B" w14:textId="2619E4A3">
            <w:pPr>
              <w:bidi w:val="0"/>
              <w:rPr>
                <w:rFonts w:ascii="Arial" w:hAnsi="Arial" w:eastAsia="Arial" w:cs="Arial"/>
                <w:b w:val="0"/>
                <w:bCs w:val="0"/>
                <w:i w:val="0"/>
                <w:iCs w:val="0"/>
                <w:sz w:val="22"/>
                <w:szCs w:val="22"/>
              </w:rPr>
            </w:pPr>
            <w:r w:rsidRPr="721AA9D8" w:rsidR="721AA9D8">
              <w:rPr>
                <w:rFonts w:ascii="Arial" w:hAnsi="Arial" w:eastAsia="Arial" w:cs="Arial"/>
                <w:b w:val="0"/>
                <w:bCs w:val="0"/>
                <w:i w:val="0"/>
                <w:iCs w:val="0"/>
                <w:sz w:val="22"/>
                <w:szCs w:val="22"/>
                <w:lang w:val="en-US"/>
              </w:rPr>
              <w:t>Date:</w:t>
            </w:r>
          </w:p>
        </w:tc>
      </w:tr>
    </w:tbl>
    <w:p xmlns:wp14="http://schemas.microsoft.com/office/word/2010/wordml" w:rsidP="721AA9D8" wp14:paraId="6EB0A92A" wp14:textId="33AFBC4D">
      <w:pPr>
        <w:keepNext w:val="1"/>
        <w:keepLines w:val="1"/>
        <w:suppressLineNumbers w:val="0"/>
        <w:bidi w:val="0"/>
        <w:spacing w:before="360" w:beforeAutospacing="off" w:after="80" w:afterAutospacing="off" w:line="27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21AA9D8" wp14:paraId="1BEE5EFB" wp14:textId="5F1C7EE2">
      <w:pPr>
        <w:keepNext w:val="1"/>
        <w:keepLines w:val="1"/>
        <w:suppressLineNumbers w:val="0"/>
        <w:bidi w:val="0"/>
        <w:spacing w:before="360" w:beforeAutospacing="off" w:after="80" w:afterAutospacing="off" w:line="27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21AA9D8" wp14:paraId="2324A8BF" wp14:textId="48F8D8A9">
      <w:pPr>
        <w:keepNext w:val="1"/>
        <w:keepLines w:val="1"/>
        <w:suppressLineNumbers w:val="0"/>
        <w:bidi w:val="0"/>
        <w:spacing w:before="360" w:beforeAutospacing="off" w:after="80" w:afterAutospacing="off" w:line="27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21AA9D8" wp14:paraId="48E7B757" wp14:textId="32C5C6C3">
      <w:pPr>
        <w:keepNext w:val="1"/>
        <w:keepLines w:val="1"/>
        <w:suppressLineNumbers w:val="0"/>
        <w:bidi w:val="0"/>
        <w:spacing w:before="360" w:beforeAutospacing="off" w:after="80" w:afterAutospacing="off" w:line="27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1C48DB1F" w:rsidP="1C48DB1F" w:rsidRDefault="1C48DB1F" w14:paraId="61BB0746" w14:textId="1447E535">
      <w:pPr>
        <w:pStyle w:val="Heading"/>
        <w:keepNext w:val="1"/>
        <w:keepLines w:val="1"/>
        <w:suppressLineNumbers w:val="0"/>
        <w:spacing w:before="360" w:beforeAutospacing="off" w:after="80" w:afterAutospacing="off" w:line="27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48DB1F" w:rsidP="1C48DB1F" w:rsidRDefault="1C48DB1F" w14:paraId="16F9B38A" w14:textId="6DE6C29B">
      <w:pPr>
        <w:pStyle w:val="Body"/>
        <w:keepNext w:val="1"/>
        <w:keepLines w:val="1"/>
        <w:bidi w:val="0"/>
        <w:rPr>
          <w:noProof w:val="0"/>
          <w:lang w:val="en-US"/>
        </w:rPr>
      </w:pPr>
    </w:p>
    <w:p w:rsidR="1C48DB1F" w:rsidP="1C48DB1F" w:rsidRDefault="1C48DB1F" w14:paraId="6CD53113" w14:textId="171F2A9C">
      <w:pPr>
        <w:pStyle w:val="Body"/>
        <w:keepNext w:val="1"/>
        <w:keepLines w:val="1"/>
        <w:bidi w:val="0"/>
        <w:rPr>
          <w:noProof w:val="0"/>
          <w:lang w:val="en-US"/>
        </w:rPr>
      </w:pPr>
    </w:p>
    <w:p w:rsidR="1C48DB1F" w:rsidP="1C48DB1F" w:rsidRDefault="1C48DB1F" w14:paraId="5FA2B401" w14:textId="58D9CE34">
      <w:pPr>
        <w:pStyle w:val="Body"/>
        <w:keepNext w:val="1"/>
        <w:keepLines w:val="1"/>
        <w:bidi w:val="0"/>
        <w:rPr>
          <w:noProof w:val="0"/>
          <w:lang w:val="en-US"/>
        </w:rPr>
      </w:pPr>
    </w:p>
    <w:p w:rsidR="1C48DB1F" w:rsidP="1C48DB1F" w:rsidRDefault="1C48DB1F" w14:paraId="3F83865E" w14:textId="0E287791">
      <w:pPr>
        <w:pStyle w:val="Body"/>
        <w:keepNext w:val="1"/>
        <w:keepLines w:val="1"/>
        <w:bidi w:val="0"/>
        <w:rPr>
          <w:noProof w:val="0"/>
          <w:lang w:val="en-US"/>
        </w:rPr>
      </w:pPr>
    </w:p>
    <w:p w:rsidR="1C48DB1F" w:rsidP="1C48DB1F" w:rsidRDefault="1C48DB1F" w14:paraId="5A2BF273" w14:textId="00B3999E">
      <w:pPr>
        <w:pStyle w:val="Body"/>
        <w:keepNext w:val="1"/>
        <w:keepLines w:val="1"/>
        <w:bidi w:val="0"/>
        <w:rPr>
          <w:noProof w:val="0"/>
          <w:lang w:val="en-US"/>
        </w:rPr>
      </w:pPr>
    </w:p>
    <w:p w:rsidR="1C48DB1F" w:rsidP="1C48DB1F" w:rsidRDefault="1C48DB1F" w14:paraId="47F38AE7" w14:textId="6D446325">
      <w:pPr>
        <w:pStyle w:val="Body"/>
        <w:keepNext w:val="1"/>
        <w:keepLines w:val="1"/>
        <w:bidi w:val="0"/>
        <w:rPr>
          <w:noProof w:val="0"/>
          <w:lang w:val="en-US"/>
        </w:rPr>
      </w:pPr>
    </w:p>
    <w:p w:rsidR="1C48DB1F" w:rsidP="1C48DB1F" w:rsidRDefault="1C48DB1F" w14:paraId="012B9E33" w14:textId="4945B460">
      <w:pPr>
        <w:pStyle w:val="Body"/>
        <w:keepNext w:val="1"/>
        <w:keepLines w:val="1"/>
        <w:bidi w:val="0"/>
        <w:rPr>
          <w:noProof w:val="0"/>
          <w:lang w:val="en-US"/>
        </w:rPr>
      </w:pPr>
    </w:p>
    <w:p w:rsidR="1C48DB1F" w:rsidP="1C48DB1F" w:rsidRDefault="1C48DB1F" w14:paraId="7839C908" w14:textId="5A67534C">
      <w:pPr>
        <w:pStyle w:val="Body"/>
        <w:keepNext w:val="1"/>
        <w:keepLines w:val="1"/>
        <w:bidi w:val="0"/>
        <w:rPr>
          <w:noProof w:val="0"/>
          <w:lang w:val="en-US"/>
        </w:rPr>
      </w:pPr>
    </w:p>
    <w:p w:rsidR="1C48DB1F" w:rsidP="1C48DB1F" w:rsidRDefault="1C48DB1F" w14:paraId="4ECB2E28" w14:textId="404628B5">
      <w:pPr>
        <w:pStyle w:val="Body"/>
        <w:keepNext w:val="1"/>
        <w:keepLines w:val="1"/>
        <w:bidi w:val="0"/>
        <w:rPr>
          <w:noProof w:val="0"/>
          <w:lang w:val="en-US"/>
        </w:rPr>
      </w:pPr>
    </w:p>
    <w:p w:rsidR="1C48DB1F" w:rsidP="1C48DB1F" w:rsidRDefault="1C48DB1F" w14:paraId="40FCDE1F" w14:textId="1BA73B8F">
      <w:pPr>
        <w:pStyle w:val="Body"/>
        <w:keepNext w:val="1"/>
        <w:keepLines w:val="1"/>
        <w:bidi w:val="0"/>
        <w:rPr>
          <w:noProof w:val="0"/>
          <w:lang w:val="en-US"/>
        </w:rPr>
      </w:pPr>
    </w:p>
    <w:p w:rsidR="1C48DB1F" w:rsidP="1C48DB1F" w:rsidRDefault="1C48DB1F" w14:paraId="039B04B4" w14:textId="011D3584">
      <w:pPr>
        <w:pStyle w:val="Body"/>
        <w:keepNext w:val="1"/>
        <w:keepLines w:val="1"/>
        <w:bidi w:val="0"/>
        <w:rPr>
          <w:noProof w:val="0"/>
          <w:lang w:val="en-US"/>
        </w:rPr>
      </w:pPr>
    </w:p>
    <w:p w:rsidR="1C48DB1F" w:rsidP="1C48DB1F" w:rsidRDefault="1C48DB1F" w14:paraId="0299080B" w14:textId="7DEE9EDE">
      <w:pPr>
        <w:pStyle w:val="Body"/>
        <w:keepNext w:val="1"/>
        <w:keepLines w:val="1"/>
        <w:bidi w:val="0"/>
        <w:rPr>
          <w:noProof w:val="0"/>
          <w:lang w:val="en-US"/>
        </w:rPr>
      </w:pPr>
    </w:p>
    <w:p w:rsidR="1C48DB1F" w:rsidP="1C48DB1F" w:rsidRDefault="1C48DB1F" w14:paraId="416081FD" w14:textId="293D4C17">
      <w:pPr>
        <w:pStyle w:val="Body"/>
        <w:keepNext w:val="1"/>
        <w:keepLines w:val="1"/>
        <w:bidi w:val="0"/>
        <w:rPr>
          <w:noProof w:val="0"/>
          <w:lang w:val="en-US"/>
        </w:rPr>
      </w:pPr>
    </w:p>
    <w:p w:rsidR="1C48DB1F" w:rsidP="1C48DB1F" w:rsidRDefault="1C48DB1F" w14:paraId="66A3CBF5" w14:textId="113B1C6F">
      <w:pPr>
        <w:pStyle w:val="Body"/>
        <w:keepNext w:val="1"/>
        <w:keepLines w:val="1"/>
        <w:bidi w:val="0"/>
        <w:rPr>
          <w:noProof w:val="0"/>
          <w:lang w:val="en-US"/>
        </w:rPr>
      </w:pPr>
    </w:p>
    <w:p w:rsidR="1C48DB1F" w:rsidP="1C48DB1F" w:rsidRDefault="1C48DB1F" w14:paraId="1D51D884" w14:textId="2A354E82">
      <w:pPr>
        <w:pStyle w:val="Body"/>
        <w:keepNext w:val="1"/>
        <w:keepLines w:val="1"/>
        <w:bidi w:val="0"/>
        <w:rPr>
          <w:noProof w:val="0"/>
          <w:lang w:val="en-US"/>
        </w:rPr>
      </w:pPr>
    </w:p>
    <w:p w:rsidR="1C48DB1F" w:rsidP="1C48DB1F" w:rsidRDefault="1C48DB1F" w14:paraId="305F6989" w14:textId="6E1ED8FD">
      <w:pPr>
        <w:pStyle w:val="Body"/>
        <w:keepNext w:val="1"/>
        <w:keepLines w:val="1"/>
        <w:bidi w:val="0"/>
        <w:rPr>
          <w:noProof w:val="0"/>
          <w:lang w:val="en-US"/>
        </w:rPr>
      </w:pPr>
    </w:p>
    <w:p w:rsidR="1C48DB1F" w:rsidP="1C48DB1F" w:rsidRDefault="1C48DB1F" w14:paraId="5E9B9C66" w14:textId="3D42C4CB">
      <w:pPr>
        <w:pStyle w:val="Body"/>
        <w:keepNext w:val="1"/>
        <w:keepLines w:val="1"/>
        <w:bidi w:val="0"/>
        <w:rPr>
          <w:noProof w:val="0"/>
          <w:lang w:val="en-US"/>
        </w:rPr>
      </w:pPr>
    </w:p>
    <w:p w:rsidR="1C48DB1F" w:rsidP="1C48DB1F" w:rsidRDefault="1C48DB1F" w14:paraId="3CC1412C" w14:textId="54403B5E">
      <w:pPr>
        <w:pStyle w:val="Body"/>
        <w:keepNext w:val="1"/>
        <w:keepLines w:val="1"/>
        <w:bidi w:val="0"/>
        <w:rPr>
          <w:noProof w:val="0"/>
          <w:lang w:val="en-US"/>
        </w:rPr>
      </w:pPr>
    </w:p>
    <w:p w:rsidR="1C48DB1F" w:rsidP="1C48DB1F" w:rsidRDefault="1C48DB1F" w14:paraId="779F678B" w14:textId="76924437">
      <w:pPr>
        <w:pStyle w:val="Body"/>
        <w:keepNext w:val="1"/>
        <w:keepLines w:val="1"/>
        <w:bidi w:val="0"/>
        <w:rPr>
          <w:noProof w:val="0"/>
          <w:lang w:val="en-US"/>
        </w:rPr>
      </w:pPr>
    </w:p>
    <w:p w:rsidR="1C48DB1F" w:rsidP="1C48DB1F" w:rsidRDefault="1C48DB1F" w14:paraId="652DA8A1" w14:textId="38409797">
      <w:pPr>
        <w:pStyle w:val="Body"/>
        <w:keepNext w:val="1"/>
        <w:keepLines w:val="1"/>
        <w:bidi w:val="0"/>
        <w:rPr>
          <w:noProof w:val="0"/>
          <w:lang w:val="en-US"/>
        </w:rPr>
      </w:pPr>
    </w:p>
    <w:p w:rsidR="1C48DB1F" w:rsidP="1C48DB1F" w:rsidRDefault="1C48DB1F" w14:paraId="404028BB" w14:textId="12168252">
      <w:pPr>
        <w:pStyle w:val="Body"/>
        <w:keepNext w:val="1"/>
        <w:keepLines w:val="1"/>
        <w:bidi w:val="0"/>
        <w:rPr>
          <w:noProof w:val="0"/>
          <w:lang w:val="en-US"/>
        </w:rPr>
      </w:pPr>
    </w:p>
    <w:p xmlns:wp14="http://schemas.microsoft.com/office/word/2010/wordml" w:rsidP="1C48DB1F" wp14:paraId="4AD52716" wp14:textId="6B662CD7">
      <w:pPr>
        <w:pStyle w:val="Heading"/>
        <w:keepNext w:val="1"/>
        <w:keepLines w:val="1"/>
        <w:suppressLineNumbers w:val="0"/>
        <w:bidi w:val="0"/>
        <w:spacing w:before="360" w:beforeAutospacing="off" w:after="80" w:afterAutospacing="off" w:line="279" w:lineRule="auto"/>
        <w:rPr>
          <w:noProof w:val="0"/>
          <w:lang w:val="en-US"/>
        </w:rPr>
      </w:pPr>
      <w:r w:rsidRPr="1C48DB1F" w:rsidR="4CB28BE9">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 xml:space="preserve">Research Project </w:t>
      </w:r>
      <w:r w:rsidRPr="1C48DB1F" w:rsidR="3801EE5F">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i</w:t>
      </w:r>
      <w:r w:rsidRPr="1C48DB1F" w:rsidR="4CB28BE9">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n</w:t>
      </w:r>
      <w:r w:rsidRPr="1C48DB1F" w:rsidR="4CB28BE9">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 xml:space="preserve"> Contemporary Astrology</w:t>
      </w:r>
    </w:p>
    <w:p xmlns:wp14="http://schemas.microsoft.com/office/word/2010/wordml" w:rsidP="5FCFA790" wp14:paraId="58915D97" wp14:textId="65DB4F52">
      <w:pPr>
        <w:pStyle w:val="Heading1"/>
        <w:keepNext w:val="1"/>
        <w:keepLines w:val="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r w:rsidRPr="5FCFA790" w:rsidR="54AC98B5">
        <w:rPr>
          <w:noProof w:val="0"/>
          <w:lang w:val="fr-FR"/>
        </w:rPr>
        <w:t>Introduction</w:t>
      </w:r>
    </w:p>
    <w:p xmlns:wp14="http://schemas.microsoft.com/office/word/2010/wordml" w:rsidP="721AA9D8" wp14:paraId="5805C2A1" wp14:textId="490C409F">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5B5D19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project aims to answer the question of how and why astrologers choose and remain committed to their chosen house division system. </w:t>
      </w:r>
      <w:r w:rsidRPr="721AA9D8" w:rsidR="0FDE3D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reading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 astrological chart, an astrologer considers the zodiacal locations of the planets, the mathematical aspects between them,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which houses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planets are placed in. While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planets and zodiacal signs are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fixed, the house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 can vary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depend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which syst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em is used. </w:t>
      </w:r>
    </w:p>
    <w:p xmlns:wp14="http://schemas.microsoft.com/office/word/2010/wordml" w:rsidP="721AA9D8" wp14:paraId="26B6981A" wp14:textId="0912B0C6">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House systems are a method of dividing a chart into 12 parts for the purpose of describing areas of mundane or psychological life of </w:t>
      </w:r>
      <w:r w:rsidRPr="721AA9D8" w:rsidR="54AC98B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the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chart holder. </w:t>
      </w:r>
      <w:r w:rsidRPr="721AA9D8" w:rsidR="73036F4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M</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ethod</w:t>
      </w:r>
      <w:r w:rsidRPr="721AA9D8" w:rsidR="49E6B7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of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divisio</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n depend on whether the system divides space (the area known as the ecliptic) or time (the motio</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 of th</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 ecliptic through a </w:t>
      </w:r>
      <w:r w:rsidRPr="721AA9D8" w:rsidR="554C11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24-hour</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day)</w:t>
      </w:r>
      <w:r w:rsidRPr="721AA9D8" w:rsidR="0DA9A6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and how these divisions are calculated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variation causes different interpretations to be drawn from a chart and is </w:t>
      </w:r>
      <w:r w:rsidRPr="721AA9D8" w:rsidR="307435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one reason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debate and division across the astrological community. While much has been written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about the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merits and drawbacks of various systems, </w:t>
      </w:r>
      <w:r w:rsidRPr="721AA9D8" w:rsidR="14B871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no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qualitative research has been done into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practising</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astrologers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house system choices, even though this is, as Holden says, ‘the greatest problem, and cause of controversy, within astrology.’</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915"/>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research is relevant because it investigate</w:t>
      </w:r>
      <w:r w:rsidRPr="721AA9D8" w:rsidR="4D051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qualitative experiences of practicing astrologers and th</w:t>
      </w:r>
      <w:r w:rsidRPr="721AA9D8" w:rsidR="3F411F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ongoing, heated debates about different house systems.</w:t>
      </w:r>
      <w:r w:rsidRPr="721AA9D8" w:rsidR="544CC2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18D5E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w:t>
      </w:r>
      <w:r w:rsidRPr="721AA9D8" w:rsidR="50C63D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721AA9D8" w:rsidR="18D5E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debate perpetuates because there is no ‘right’ house system. As Holden notes,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is up to the astrologer to select the method which seems to be the most 'astrologically correct.'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footnoteReference w:id="18207"/>
      </w:r>
    </w:p>
    <w:p xmlns:wp14="http://schemas.microsoft.com/office/word/2010/wordml" w:rsidP="721AA9D8" wp14:paraId="2D7B0530" wp14:textId="03AC5F33">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4EC7B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Most research in this area concentrates on the historical development of techniques, technical comparisons, or philosophical frameworks.</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979"/>
      </w:r>
      <w:r w:rsidRPr="721AA9D8" w:rsidR="4EC7BAC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5579"/>
      </w:r>
      <w:r w:rsidRPr="721AA9D8" w:rsidR="4EC7BAC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2235"/>
      </w:r>
      <w:r w:rsidRPr="721AA9D8" w:rsidR="4EC7B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44847A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Instead, t</w:t>
      </w:r>
      <w:r w:rsidRPr="721AA9D8" w:rsidR="4EC7B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his </w:t>
      </w:r>
      <w:r w:rsidRPr="721AA9D8" w:rsidR="58CAE6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project </w:t>
      </w:r>
      <w:r w:rsidRPr="721AA9D8" w:rsidR="4EC7B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explores the subjective experience of </w:t>
      </w:r>
      <w:r w:rsidRPr="721AA9D8" w:rsidR="4EC7B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721AA9D8" w:rsidR="54DFD3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4EC7B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practicing </w:t>
      </w:r>
      <w:r w:rsidRPr="721AA9D8" w:rsidR="4EC7B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astrologer</w:t>
      </w:r>
      <w:r w:rsidRPr="721AA9D8" w:rsidR="4EC7B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7DF2DC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w:t>
      </w:r>
      <w:r w:rsidRPr="721AA9D8" w:rsidR="4EC7B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aims to add qualitative data to an under-researched area, expand current understanding, and build a foundation for further research. It examines the personal, experiential, and evolving beliefs of practicing astrologers.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Perry states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qualitative research is better for studying the experience of the chart holder</w:t>
      </w:r>
      <w:r w:rsidRPr="721AA9D8" w:rsidR="085116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6317"/>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C53B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his study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little has been done to study the experience of the astrologer and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seeks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fill that gap. By adding qualitative data to the field, this research will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both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practising</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academic astrologers by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normalising</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evolution of practices and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ideas, and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enabling further development of theories and research questions.</w:t>
      </w:r>
      <w:r w:rsidRPr="721AA9D8" w:rsidR="156198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AA9D8" wp14:paraId="53CD5E79" wp14:textId="04498019">
      <w:pPr>
        <w:pStyle w:val="Body"/>
        <w:spacing w:before="240" w:after="160" w:line="279" w:lineRule="auto"/>
        <w:ind w:firstLine="720"/>
      </w:pPr>
      <w:r w:rsidRPr="721AA9D8" w:rsidR="691ADC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project used questionnaires and semi-structured interviews to gather data.</w:t>
      </w:r>
      <w:r w:rsidRPr="721AA9D8" w:rsidR="4F741D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Overall, the results </w:t>
      </w:r>
      <w:r w:rsidRPr="721AA9D8" w:rsidR="4F741D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indicated</w:t>
      </w:r>
      <w:r w:rsidRPr="721AA9D8" w:rsidR="4F741D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ever-evolving understanding of the systems of house division, emotional connection to the system</w:t>
      </w:r>
      <w:r w:rsidRPr="721AA9D8" w:rsidR="79DE6B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21AA9D8" w:rsidR="4F741D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721AA9D8" w:rsidR="1777EA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use of multiple </w:t>
      </w:r>
      <w:r w:rsidRPr="721AA9D8" w:rsidR="4F741D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house systems.</w:t>
      </w:r>
    </w:p>
    <w:p xmlns:wp14="http://schemas.microsoft.com/office/word/2010/wordml" w:rsidP="5FCFA790" wp14:paraId="30C5C24B" wp14:textId="5EC4669E">
      <w:pPr>
        <w:pStyle w:val="Heading1"/>
        <w:keepNext w:val="1"/>
        <w:keepLines w:val="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r w:rsidRPr="5FCFA790" w:rsidR="54AC98B5">
        <w:rPr>
          <w:noProof w:val="0"/>
          <w:lang w:val="en-US"/>
        </w:rPr>
        <w:t>Literature Review</w:t>
      </w:r>
    </w:p>
    <w:p xmlns:wp14="http://schemas.microsoft.com/office/word/2010/wordml" w:rsidP="721AA9D8" wp14:paraId="3A1DFB47" wp14:textId="29C74D7F">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Research into </w:t>
      </w:r>
      <w:r w:rsidRPr="721AA9D8" w:rsidR="615E64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literature about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house systems focuse</w:t>
      </w:r>
      <w:r w:rsidRPr="721AA9D8" w:rsidR="6C67C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the</w:t>
      </w:r>
      <w:r w:rsidRPr="721AA9D8" w:rsidR="47CF1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history and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efficacy of house division techniques. Th</w:t>
      </w:r>
      <w:r w:rsidRPr="721AA9D8" w:rsidR="7C3134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 section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discuss</w:t>
      </w:r>
      <w:r w:rsidRPr="721AA9D8" w:rsidR="05F23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history of house division, opinions of prominent astrologers, modern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debates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relevant research. </w:t>
      </w:r>
    </w:p>
    <w:p xmlns:wp14="http://schemas.microsoft.com/office/word/2010/wordml" w:rsidP="5FCFA790" wp14:paraId="3868268C" wp14:textId="5B749D74">
      <w:pPr>
        <w:pStyle w:val="Heading2"/>
        <w:keepNext w:val="1"/>
        <w:keepLines w:val="1"/>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GB"/>
        </w:rPr>
      </w:pPr>
      <w:r w:rsidRPr="5FCFA790" w:rsidR="54AC98B5">
        <w:rPr>
          <w:noProof w:val="0"/>
          <w:lang w:val="en-US"/>
        </w:rPr>
        <w:t>House Division History</w:t>
      </w:r>
    </w:p>
    <w:p xmlns:wp14="http://schemas.microsoft.com/office/word/2010/wordml" w:rsidP="721AA9D8" wp14:paraId="7F4748DD" wp14:textId="1A9C14D5">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Houses in astrology are human-devised divisions of the ecliptic plane - the path the sun takes through the sky, as seen from earth. According to Sasportas ‘The division of the mundane sphere</w:t>
      </w:r>
      <w:r w:rsidRPr="721AA9D8" w:rsidR="27D09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arose out of a need to relate the axial rotation of the earth with the movement of the planets in the sky.’</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0841"/>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was because, ‘</w:t>
      </w:r>
      <w:r w:rsidRPr="721AA9D8" w:rsidR="536421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ithout the structure of the houses, astrologers cannot bring the significance of celestial events down to earth.’</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9315"/>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earliest forms of division were, according to Holden, developed on the supposition that 'the position of the signs and planets with respect to the horizon... held a meaning related to the outward life and circumstances of the native.”</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6748"/>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458F3E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After</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advent of modern psychological astrology</w:t>
      </w:r>
      <w:r w:rsidRPr="721AA9D8" w:rsidR="5B4A69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astrologers began to interpret the houses as representative of the chart holder’s inner landscape. Despite the method of interpretation, debate surrounding the most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favourable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mathematical division remained.</w:t>
      </w:r>
    </w:p>
    <w:p xmlns:wp14="http://schemas.microsoft.com/office/word/2010/wordml" w:rsidP="721AA9D8" wp14:paraId="0FB0D6A0" wp14:textId="60CF57AF">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7447E9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Among astrologers 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here is agreement on the general significance of planets and signs, with slight differences in interpretation according to preference for traditional or modern astrology. </w:t>
      </w:r>
      <w:r w:rsidRPr="721AA9D8" w:rsidR="588B6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 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here is general disagreement both about the meanings assigned to the houses and the methods employed to divide them. Bird believes an astrologer should ‘be able to trace her methodological justification and explain the factors which have informed her prognostications to the satisfaction of a fellow astrologer.’</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1829"/>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Similarly, Holden suggests astrologers should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visualise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quite clearly the actual geometric processes which are employed</w:t>
      </w:r>
      <w:r w:rsidRPr="721AA9D8" w:rsidR="2A7613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since in the erection of the natal chart the astrologer makes a number of assumptions... which are important to understand,’ hereby implying that astrologers should have a basic understanding of the mathematical procedures that lead to the construction of an astrological chart.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0313"/>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opinions illustrate a difference between what could be termed an ‘academic astrologer,’ and a ‘non-academic astrologer.’ For this study, an ‘academic astrologer’ might be defined as one with an intentional education in the history, technique,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philosophy</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application of their craft. A ‘non-academic astrologer’ might be described as one </w:t>
      </w:r>
      <w:r w:rsidRPr="721AA9D8" w:rsidR="7BE7EE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whose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primary interest lies solely in the application of their knowledge. Both Bird and Holden seem to suggest that an astrologer should be able to ‘academically’ defend their astrological position using knowledge intentionally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acquired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721AA9D8" wp14:paraId="1CE3D930" wp14:textId="49F308FB">
      <w:pPr>
        <w:pStyle w:val="Body"/>
        <w:suppressLineNumbers w:val="0"/>
        <w:bidi w:val="0"/>
        <w:spacing w:before="240" w:beforeAutospacing="off" w:after="240" w:afterAutospacing="off" w:line="279"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Holden claims that the Equal House system is the oldest, saying it ‘is the system described by Claudius Ptolemy in his </w:t>
      </w:r>
      <w:r w:rsidRPr="721AA9D8" w:rsidR="54AC98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Tetrabiblos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written less than 100 years after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Manilus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whom the system is attributed].’</w:t>
      </w:r>
      <w:r w:rsidRPr="721AA9D8">
        <w:rPr>
          <w:rStyle w:val="FootnoteReference"/>
          <w:rFonts w:ascii="Times New Roman" w:hAnsi="Times New Roman" w:eastAsia="Times New Roman" w:cs="Times New Roman"/>
          <w:b w:val="0"/>
          <w:bCs w:val="0"/>
          <w:i w:val="0"/>
          <w:iCs w:val="0"/>
          <w:caps w:val="0"/>
          <w:smallCaps w:val="0"/>
          <w:noProof w:val="0"/>
          <w:color w:val="auto"/>
          <w:sz w:val="24"/>
          <w:szCs w:val="24"/>
          <w:lang w:val="en-US"/>
        </w:rPr>
        <w:footnoteReference w:id="8491"/>
      </w:r>
      <w:r w:rsidRPr="721AA9D8" w:rsidR="54AC98B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Brennan</w:t>
      </w:r>
      <w:r w:rsidRPr="721AA9D8" w:rsidR="5E2389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claims that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earliest record of a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recognisable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house </w:t>
      </w:r>
      <w:r w:rsidRPr="721AA9D8" w:rsidR="26E504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ystem is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Whole Sign system.</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2171"/>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Citing James Holden, he says,</w:t>
      </w:r>
      <w:r w:rsidRPr="721AA9D8" w:rsidR="54AC98B5">
        <w:rPr>
          <w:rFonts w:ascii="Times New Roman" w:hAnsi="Times New Roman" w:eastAsia="Times New Roman" w:cs="Times New Roman"/>
          <w:b w:val="0"/>
          <w:bCs w:val="0"/>
          <w:i w:val="0"/>
          <w:iCs w:val="0"/>
          <w:caps w:val="0"/>
          <w:smallCaps w:val="0"/>
          <w:noProof w:val="0"/>
          <w:color w:val="00B050"/>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1982, James Holden published a paper... pointing out that the original form of house division in the Hellenistic tradition was whole sign houses.”</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2109"/>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th</w:t>
      </w:r>
      <w:r w:rsidRPr="721AA9D8" w:rsidR="417950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 beginning,</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astrologers have both calculated and defined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houses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different and evolving ways. </w:t>
      </w:r>
      <w:r w:rsidRPr="721AA9D8" w:rsidR="459479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simplicity</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earliest </w:t>
      </w:r>
      <w:r w:rsidRPr="721AA9D8" w:rsidR="662FB4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methods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house division</w:t>
      </w:r>
      <w:r w:rsidRPr="721AA9D8" w:rsidR="020EFE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result in</w:t>
      </w:r>
      <w:r w:rsidRPr="721AA9D8" w:rsidR="64323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ach house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contain</w:t>
      </w:r>
      <w:r w:rsidRPr="721AA9D8" w:rsidR="33AE2D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2AE3E3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 equal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30º of the 360º whole</w:t>
      </w:r>
      <w:r w:rsidRPr="721AA9D8" w:rsidR="6DB9AA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3940C3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ystems </w:t>
      </w:r>
      <w:r w:rsidRPr="721AA9D8" w:rsidR="540FFC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then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developed based on the angles of the chart, which sometimes produce non-equal </w:t>
      </w:r>
      <w:r w:rsidRPr="721AA9D8" w:rsidR="71A69C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Quadrant systems rel</w:t>
      </w:r>
      <w:r w:rsidRPr="721AA9D8" w:rsidR="7B6951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differing divisions between the angles of the Ascendant and the MC. As Holden points out, ‘the various systems were developed because their authors believed that they were mathematically and astrologically superior to those which had gone before.’</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4644"/>
      </w:r>
    </w:p>
    <w:p xmlns:wp14="http://schemas.microsoft.com/office/word/2010/wordml" w:rsidP="5FCFA790" wp14:paraId="2F9BC724" wp14:textId="30DF0FCE">
      <w:pPr>
        <w:pStyle w:val="Heading2"/>
        <w:keepNext w:val="1"/>
        <w:keepLines w:val="1"/>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GB"/>
        </w:rPr>
      </w:pPr>
      <w:r w:rsidRPr="721AA9D8" w:rsidR="54AC98B5">
        <w:rPr>
          <w:noProof w:val="0"/>
          <w:lang w:val="en-US"/>
        </w:rPr>
        <w:t>Current Opinion &amp; Debate</w:t>
      </w:r>
    </w:p>
    <w:p xmlns:wp14="http://schemas.microsoft.com/office/word/2010/wordml" w:rsidP="721AA9D8" wp14:paraId="4CF870C4" wp14:textId="08BDC70A">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04A36D66">
        <w:rPr>
          <w:rFonts w:ascii="Times New Roman" w:hAnsi="Times New Roman" w:eastAsia="Times New Roman" w:cs="Times New Roman"/>
          <w:b w:val="0"/>
          <w:bCs w:val="0"/>
          <w:i w:val="0"/>
          <w:iCs w:val="0"/>
          <w:caps w:val="0"/>
          <w:smallCaps w:val="0"/>
          <w:noProof w:val="0"/>
          <w:color w:val="auto"/>
          <w:sz w:val="24"/>
          <w:szCs w:val="24"/>
          <w:lang w:val="en-US"/>
        </w:rPr>
        <w:t xml:space="preserve">Positivist researchers cannot argue with the astronomical positions of the planets, but they cannot verify house division. </w:t>
      </w:r>
      <w:r w:rsidRPr="721AA9D8" w:rsidR="35DA5785">
        <w:rPr>
          <w:rFonts w:ascii="Times New Roman" w:hAnsi="Times New Roman" w:eastAsia="Times New Roman" w:cs="Times New Roman"/>
          <w:b w:val="0"/>
          <w:bCs w:val="0"/>
          <w:i w:val="0"/>
          <w:iCs w:val="0"/>
          <w:caps w:val="0"/>
          <w:smallCaps w:val="0"/>
          <w:noProof w:val="0"/>
          <w:color w:val="auto"/>
          <w:sz w:val="24"/>
          <w:szCs w:val="24"/>
          <w:lang w:val="en-US"/>
        </w:rPr>
        <w:t xml:space="preserve">This is </w:t>
      </w:r>
      <w:r w:rsidRPr="721AA9D8" w:rsidR="3152C994">
        <w:rPr>
          <w:rFonts w:ascii="Times New Roman" w:hAnsi="Times New Roman" w:eastAsia="Times New Roman" w:cs="Times New Roman"/>
          <w:b w:val="0"/>
          <w:bCs w:val="0"/>
          <w:i w:val="0"/>
          <w:iCs w:val="0"/>
          <w:caps w:val="0"/>
          <w:smallCaps w:val="0"/>
          <w:noProof w:val="0"/>
          <w:color w:val="auto"/>
          <w:sz w:val="24"/>
          <w:szCs w:val="24"/>
          <w:lang w:val="en-US"/>
        </w:rPr>
        <w:t xml:space="preserve">noted </w:t>
      </w:r>
      <w:r w:rsidRPr="721AA9D8" w:rsidR="1179DBEA">
        <w:rPr>
          <w:rFonts w:ascii="Times New Roman" w:hAnsi="Times New Roman" w:eastAsia="Times New Roman" w:cs="Times New Roman"/>
          <w:b w:val="0"/>
          <w:bCs w:val="0"/>
          <w:i w:val="0"/>
          <w:iCs w:val="0"/>
          <w:caps w:val="0"/>
          <w:smallCaps w:val="0"/>
          <w:noProof w:val="0"/>
          <w:color w:val="auto"/>
          <w:sz w:val="24"/>
          <w:szCs w:val="24"/>
          <w:lang w:val="en-US"/>
        </w:rPr>
        <w:t xml:space="preserve">by</w:t>
      </w:r>
      <w:r w:rsidRPr="721AA9D8" w:rsidR="35DA5785">
        <w:rPr>
          <w:rFonts w:ascii="Times New Roman" w:hAnsi="Times New Roman" w:eastAsia="Times New Roman" w:cs="Times New Roman"/>
          <w:b w:val="0"/>
          <w:bCs w:val="0"/>
          <w:i w:val="0"/>
          <w:iCs w:val="0"/>
          <w:caps w:val="0"/>
          <w:smallCaps w:val="0"/>
          <w:noProof w:val="0"/>
          <w:color w:val="auto"/>
          <w:sz w:val="24"/>
          <w:szCs w:val="24"/>
          <w:lang w:val="en-US"/>
        </w:rPr>
        <w:t xml:space="preserve"> Bird</w:t>
      </w:r>
      <w:r w:rsidRPr="721AA9D8" w:rsidR="48D34CB3">
        <w:rPr>
          <w:rFonts w:ascii="Times New Roman" w:hAnsi="Times New Roman" w:eastAsia="Times New Roman" w:cs="Times New Roman"/>
          <w:b w:val="0"/>
          <w:bCs w:val="0"/>
          <w:i w:val="0"/>
          <w:iCs w:val="0"/>
          <w:caps w:val="0"/>
          <w:smallCaps w:val="0"/>
          <w:noProof w:val="0"/>
          <w:color w:val="auto"/>
          <w:sz w:val="24"/>
          <w:szCs w:val="24"/>
          <w:lang w:val="en-US"/>
        </w:rPr>
        <w:t xml:space="preserve">, who says</w:t>
      </w:r>
      <w:r w:rsidRPr="721AA9D8" w:rsidR="35DA5785">
        <w:rPr>
          <w:rFonts w:ascii="Times New Roman" w:hAnsi="Times New Roman" w:eastAsia="Times New Roman" w:cs="Times New Roman"/>
          <w:b w:val="0"/>
          <w:bCs w:val="0"/>
          <w:i w:val="0"/>
          <w:iCs w:val="0"/>
          <w:caps w:val="0"/>
          <w:smallCaps w:val="0"/>
          <w:noProof w:val="0"/>
          <w:color w:val="auto"/>
          <w:sz w:val="24"/>
          <w:szCs w:val="24"/>
          <w:lang w:val="en-US"/>
        </w:rPr>
        <w:t xml:space="preserve"> astrology relies on the exact and measurable positions of planets and points, undisputed by astronomers and scientists.</w:t>
      </w:r>
      <w:r w:rsidRPr="721AA9D8">
        <w:rPr>
          <w:rStyle w:val="FootnoteReference"/>
          <w:rFonts w:ascii="Times New Roman" w:hAnsi="Times New Roman" w:eastAsia="Times New Roman" w:cs="Times New Roman"/>
          <w:b w:val="0"/>
          <w:bCs w:val="0"/>
          <w:i w:val="0"/>
          <w:iCs w:val="0"/>
          <w:caps w:val="0"/>
          <w:smallCaps w:val="0"/>
          <w:noProof w:val="0"/>
          <w:color w:val="auto"/>
          <w:sz w:val="24"/>
          <w:szCs w:val="24"/>
          <w:lang w:val="en-US"/>
        </w:rPr>
        <w:footnoteReference w:id="6385"/>
      </w:r>
      <w:r w:rsidRPr="721AA9D8" w:rsidR="35DA578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21AA9D8" w:rsidR="2FFDE276">
        <w:rPr>
          <w:rFonts w:ascii="Times New Roman" w:hAnsi="Times New Roman" w:eastAsia="Times New Roman" w:cs="Times New Roman"/>
          <w:b w:val="0"/>
          <w:bCs w:val="0"/>
          <w:i w:val="0"/>
          <w:iCs w:val="0"/>
          <w:caps w:val="0"/>
          <w:smallCaps w:val="0"/>
          <w:noProof w:val="0"/>
          <w:color w:val="auto"/>
          <w:sz w:val="24"/>
          <w:szCs w:val="24"/>
          <w:lang w:val="en-US"/>
        </w:rPr>
        <w:t>House division, despite any mathemat</w:t>
      </w:r>
      <w:r w:rsidRPr="721AA9D8" w:rsidR="3BFAABB1">
        <w:rPr>
          <w:rFonts w:ascii="Times New Roman" w:hAnsi="Times New Roman" w:eastAsia="Times New Roman" w:cs="Times New Roman"/>
          <w:b w:val="0"/>
          <w:bCs w:val="0"/>
          <w:i w:val="0"/>
          <w:iCs w:val="0"/>
          <w:caps w:val="0"/>
          <w:smallCaps w:val="0"/>
          <w:noProof w:val="0"/>
          <w:color w:val="auto"/>
          <w:sz w:val="24"/>
          <w:szCs w:val="24"/>
          <w:lang w:val="en-US"/>
        </w:rPr>
        <w:t>ics used</w:t>
      </w:r>
      <w:r w:rsidRPr="721AA9D8" w:rsidR="2FFDE276">
        <w:rPr>
          <w:rFonts w:ascii="Times New Roman" w:hAnsi="Times New Roman" w:eastAsia="Times New Roman" w:cs="Times New Roman"/>
          <w:b w:val="0"/>
          <w:bCs w:val="0"/>
          <w:i w:val="0"/>
          <w:iCs w:val="0"/>
          <w:caps w:val="0"/>
          <w:smallCaps w:val="0"/>
          <w:noProof w:val="0"/>
          <w:color w:val="auto"/>
          <w:sz w:val="24"/>
          <w:szCs w:val="24"/>
          <w:lang w:val="en-US"/>
        </w:rPr>
        <w:t>, is open to dispute.</w:t>
      </w:r>
      <w:r w:rsidRPr="721AA9D8" w:rsidR="24AB112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721AA9D8" w:rsidR="78F64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Mention of the complex and contentious nature of the house </w:t>
      </w:r>
      <w:r w:rsidRPr="721AA9D8" w:rsidR="78F64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system</w:t>
      </w:r>
      <w:r w:rsidRPr="721AA9D8" w:rsidR="78F64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debate is a  common thread in the literature, as noted by Tompkins, Sasportas, Houlding, and Bird.</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0618"/>
      </w:r>
      <w:r w:rsidRPr="721AA9D8" w:rsidR="78F649A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7071"/>
      </w:r>
      <w:r w:rsidRPr="721AA9D8" w:rsidR="78F649A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2500"/>
      </w:r>
      <w:r w:rsidRPr="721AA9D8" w:rsidR="78F649A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1698"/>
      </w:r>
      <w:r w:rsidRPr="721AA9D8" w:rsidR="78F64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Far from being a modern problem, Holden notes that ‘problems of this nature have existed between rival methods virtually since the first inception of these divisions some 2000 years ago.”</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4751"/>
      </w:r>
      <w:r w:rsidRPr="721AA9D8" w:rsidR="78F649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Justifications for house systems primarily rest on a system’s historical significance or mathematical precision</w:t>
      </w:r>
      <w:r w:rsidRPr="721AA9D8" w:rsidR="43A5C0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0F56F6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w:t>
      </w:r>
      <w:r w:rsidRPr="721AA9D8" w:rsidR="3F140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Houlding </w:t>
      </w:r>
      <w:r w:rsidRPr="721AA9D8" w:rsidR="1BFA55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point</w:t>
      </w:r>
      <w:r w:rsidRPr="721AA9D8" w:rsidR="3E4F79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w:t>
      </w:r>
      <w:r w:rsidRPr="721AA9D8" w:rsidR="1BFA55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 that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proponents of </w:t>
      </w:r>
      <w:r w:rsidRPr="721AA9D8" w:rsidR="4679F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system</w:t>
      </w:r>
      <w:r w:rsidRPr="721AA9D8" w:rsidR="526C2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cite tradition or precision as the defining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reason </w:t>
      </w:r>
      <w:r w:rsidRPr="721AA9D8" w:rsidR="273835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superiority</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6712"/>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While this confirms that </w:t>
      </w:r>
      <w:r w:rsidRPr="721AA9D8" w:rsidR="490916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conflict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exists between astrologers' opinions, it does not tell us how</w:t>
      </w:r>
      <w:r w:rsidRPr="721AA9D8" w:rsidR="5D3388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99AC9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practicing astrologers might make their choices.</w:t>
      </w:r>
    </w:p>
    <w:p xmlns:wp14="http://schemas.microsoft.com/office/word/2010/wordml" w:rsidP="721AA9D8" wp14:paraId="54A69921" wp14:textId="0AB1965C">
      <w:pPr>
        <w:pStyle w:val="Body"/>
        <w:suppressLineNumbers w:val="0"/>
        <w:spacing w:before="0" w:beforeAutospacing="off" w:after="160" w:afterAutospacing="off" w:line="279"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w:t>
      </w:r>
      <w:r w:rsidRPr="721AA9D8" w:rsidR="2F1281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conflict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 reflected in current media, as</w:t>
      </w:r>
      <w:r w:rsidRPr="721AA9D8" w:rsidR="65BA7A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heated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debates are </w:t>
      </w:r>
      <w:r w:rsidRPr="721AA9D8" w:rsidR="1BFEFE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seen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online discussions across platforms </w:t>
      </w:r>
      <w:r w:rsidRPr="721AA9D8" w:rsidR="064913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such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Reddit, Facebook, and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Youtube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as well a</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 withi</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 podcasts and interviews. Some of those authors who </w:t>
      </w:r>
      <w:r w:rsidRPr="721AA9D8" w:rsidR="2C36BA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w:t>
      </w:r>
      <w:r w:rsidRPr="721AA9D8" w:rsidR="2C36BA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disagreements also express strong opinions, thus adding to the debate. For example, Sasportas speaks against </w:t>
      </w:r>
      <w:r w:rsidRPr="721AA9D8" w:rsidR="030C4B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using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traditional house division systems and in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favour</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Quadrant system Placidus</w:t>
      </w:r>
      <w:r w:rsidRPr="721AA9D8" w:rsidR="0A5380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footnoteReference w:id="6914"/>
      </w:r>
      <w:r w:rsidRPr="721AA9D8" w:rsidR="685F4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Conversely</w:t>
      </w:r>
      <w:r w:rsidRPr="721AA9D8" w:rsidR="1C0005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Brenna</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 in much of his published and spoken media, suggests that </w:t>
      </w:r>
      <w:r w:rsidRPr="721AA9D8" w:rsidR="4A162F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Whole Sign system should be the primary interpretive framework</w:t>
      </w:r>
      <w:r w:rsidRPr="721AA9D8" w:rsidR="604BA8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754755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arguing that each chart holder is subject to the vagaries of fate, </w:t>
      </w:r>
      <w:r w:rsidRPr="721AA9D8" w:rsidR="4DEC1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adding an element </w:t>
      </w:r>
      <w:r w:rsidRPr="721AA9D8" w:rsidR="754755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 philosophical alignment</w:t>
      </w:r>
      <w:r w:rsidRPr="721AA9D8" w:rsidR="73FA57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3606"/>
      </w:r>
      <w:r w:rsidRPr="721AA9D8" w:rsidR="73FA57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w:t>
      </w:r>
      <w:r w:rsidRPr="721AA9D8" w:rsidR="73FA57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emphasised</w:t>
      </w:r>
      <w:r w:rsidRPr="721AA9D8" w:rsidR="73FA57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w:t>
      </w:r>
      <w:r w:rsidRPr="721AA9D8" w:rsidR="1680FE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Nicholas</w:t>
      </w:r>
      <w:r w:rsidRPr="721AA9D8" w:rsidR="70CB03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w:t>
      </w:r>
      <w:r w:rsidRPr="721AA9D8" w:rsidR="1680FE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says ‘...there is no empirical “right” way to divide the sky... I use whole sign houses because it is the system that makes the most philosophical sense to me</w:t>
      </w:r>
      <w:r w:rsidRPr="721AA9D8" w:rsidR="54C14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t>
      </w:r>
      <w:r w:rsidRPr="721AA9D8" w:rsidR="1680FE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6138"/>
      </w:r>
    </w:p>
    <w:p xmlns:wp14="http://schemas.microsoft.com/office/word/2010/wordml" w:rsidP="5FCFA790" wp14:paraId="015A476D" wp14:textId="5C129CAA">
      <w:pPr>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FCFA790" wp14:paraId="43801530" wp14:textId="66C63571">
      <w:pPr>
        <w:pStyle w:val="Heading2"/>
        <w:keepNext w:val="1"/>
        <w:keepLines w:val="1"/>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GB"/>
        </w:rPr>
      </w:pPr>
      <w:r w:rsidRPr="5FCFA790" w:rsidR="54AC98B5">
        <w:rPr>
          <w:noProof w:val="0"/>
          <w:lang w:val="en-US"/>
        </w:rPr>
        <w:t>Research</w:t>
      </w:r>
    </w:p>
    <w:p xmlns:wp14="http://schemas.microsoft.com/office/word/2010/wordml" w:rsidP="721AA9D8" wp14:paraId="02B943D7" wp14:textId="48A2785F">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2C7C8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Recent research exploring astrologers’ beliefs discusses the positions of planets in relation to predetermination. </w:t>
      </w:r>
      <w:r w:rsidRPr="721AA9D8" w:rsidR="4D2E44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Brady </w:t>
      </w:r>
      <w:r w:rsidRPr="721AA9D8" w:rsidR="522AB5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shows </w:t>
      </w:r>
      <w:r w:rsidRPr="721AA9D8" w:rsidR="4D2E44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that planet</w:t>
      </w:r>
      <w:r w:rsidRPr="721AA9D8" w:rsidR="0937F8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ary</w:t>
      </w:r>
      <w:r w:rsidRPr="721AA9D8" w:rsidR="4D2E44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positions and transits are not directly transferable to houses; </w:t>
      </w:r>
      <w:r w:rsidRPr="721AA9D8" w:rsidR="4480AF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 cannot be predetermination without classification.</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5535"/>
      </w:r>
      <w:r w:rsidRPr="721AA9D8" w:rsidR="4480AF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Later, </w:t>
      </w:r>
      <w:r w:rsidRPr="721AA9D8" w:rsidR="226E27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notes that</w:t>
      </w:r>
      <w:r w:rsidRPr="721AA9D8" w:rsidR="453A89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chart holders may make life-altering decisions based upon their charts</w:t>
      </w:r>
      <w:r w:rsidRPr="721AA9D8" w:rsidR="1DE18C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453A89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detail</w:t>
      </w:r>
      <w:r w:rsidRPr="721AA9D8" w:rsidR="76E567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w:t>
      </w:r>
      <w:r w:rsidRPr="721AA9D8" w:rsidR="453A89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case of Mary, who timed the commencement of her doctoral study with the movements of Saturn.</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4124"/>
      </w:r>
      <w:r w:rsidRPr="721AA9D8" w:rsidR="453A89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Had she used a different house system, Saturn may have transited her 10</w:t>
      </w:r>
      <w:r w:rsidRPr="721AA9D8" w:rsidR="453A899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721AA9D8" w:rsidR="453A89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house (associated</w:t>
      </w:r>
      <w:r w:rsidRPr="721AA9D8" w:rsidR="43128D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career) at a different time, and this </w:t>
      </w:r>
      <w:r w:rsidRPr="721AA9D8" w:rsidR="43128D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presumably </w:t>
      </w:r>
      <w:r w:rsidRPr="721AA9D8" w:rsidR="2C032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would</w:t>
      </w:r>
      <w:r w:rsidRPr="721AA9D8" w:rsidR="2C032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43128D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have altered her approach. </w:t>
      </w:r>
      <w:r w:rsidRPr="721AA9D8" w:rsidR="4A8552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could explain</w:t>
      </w:r>
      <w:r w:rsidRPr="721AA9D8" w:rsidR="2C63EA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why many astrologers feel emotionally tied to their chosen house systems</w:t>
      </w:r>
      <w:r w:rsidRPr="721AA9D8" w:rsidR="76E87F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31DEF5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here are real-world consequences to the interpretations that are given. </w:t>
      </w:r>
    </w:p>
    <w:p xmlns:wp14="http://schemas.microsoft.com/office/word/2010/wordml" w:rsidP="5FCFA790" wp14:paraId="004ED523" wp14:textId="37FCF90B">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study published in </w:t>
      </w:r>
      <w:r w:rsidRPr="721AA9D8" w:rsidR="54AC98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Correlation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explored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Ptolemy’s 5-degree rule.</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2243"/>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rule states that planets within 5 degrees of the end of a house will function as though they are in the following house. In it, Tarvainen says,</w:t>
      </w:r>
    </w:p>
    <w:p xmlns:wp14="http://schemas.microsoft.com/office/word/2010/wordml" w:rsidP="721AA9D8" wp14:paraId="71394DEB" wp14:textId="35A1953A">
      <w:pPr>
        <w:pStyle w:val="Body"/>
        <w:spacing w:before="240" w:after="240" w:line="279" w:lineRule="auto"/>
        <w:ind w:left="720"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present study gives surprisingly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strong support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Ptolemy’s 5-degree rule if one uses the Koch or Equal house system. Thus... one may expect that a planet within about five degrees at the end of the house is much more likely to function in the following house than in its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location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house.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9620"/>
      </w:r>
    </w:p>
    <w:p xmlns:wp14="http://schemas.microsoft.com/office/word/2010/wordml" w:rsidP="721AA9D8" wp14:paraId="7143DD33" wp14:textId="737BC7A2">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While this study does not explore an astrologer's decisions, it further underlines the fact that interpretations vary based on which system is being used. It also </w:t>
      </w:r>
      <w:r w:rsidRPr="721AA9D8" w:rsidR="4DDDFF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underscores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point that a house cusp (the defining line between houses) is not fixed, which call</w:t>
      </w:r>
      <w:r w:rsidRPr="721AA9D8" w:rsidR="63316E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into question the validity of house systems as a concept. Despite this, several prominent astrologers use this rule, including, according to Tarvainen’s study, Liz Greene, Patrick Currey, and Sue Tompkins, suggesting that the intentional use of this rule, while not sticking strictly to technical house divisions, produces satisfying results.</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6524"/>
      </w:r>
    </w:p>
    <w:p xmlns:wp14="http://schemas.microsoft.com/office/word/2010/wordml" w:rsidP="721AA9D8" wp14:paraId="20089B07" wp14:textId="5C2BD7CB">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Meanwhile, </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Gunzberg’s</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work highlights a strong overlap between the uses of technique and intuition by an astrologer during </w:t>
      </w:r>
      <w:r w:rsidRPr="721AA9D8" w:rsidR="6AEECF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chart</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ading.</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6308"/>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his implies a non-rational connection to the astrological processes that are used. Proponents of differing house systems often rely on historical precedence or technical computations to justify the legitimacy of their choice, as though it can only be </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va</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lidated</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 the objectively rational. These studies illustrate the fact that astrologers’ belief systems are complex and cannot be </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tionalised</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 the way that </w:t>
      </w:r>
      <w:r w:rsidRPr="721AA9D8" w:rsidR="6597E8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house </w:t>
      </w:r>
      <w:r w:rsidRPr="721AA9D8" w:rsidR="3E45F4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choices</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often </w:t>
      </w:r>
      <w:r w:rsidRPr="721AA9D8" w:rsidR="246A86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w:t>
      </w:r>
      <w:r w:rsidRPr="721AA9D8" w:rsidR="246A86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xpected </w:t>
      </w: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be.</w:t>
      </w:r>
    </w:p>
    <w:p xmlns:wp14="http://schemas.microsoft.com/office/word/2010/wordml" w:rsidP="721AA9D8" wp14:paraId="79FF06AE" wp14:textId="19E3FB69">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51D45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xisting literature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both the multiplicity of rational options and the existence of non-rational experiences of astrologers</w:t>
      </w:r>
      <w:r w:rsidRPr="721AA9D8" w:rsidR="6A5E8B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both of which are </w:t>
      </w:r>
      <w:r w:rsidRPr="721AA9D8" w:rsidR="439AB0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repeated </w:t>
      </w:r>
      <w:r w:rsidRPr="721AA9D8" w:rsidR="6A5E8B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the findings of this project.</w:t>
      </w:r>
    </w:p>
    <w:p xmlns:wp14="http://schemas.microsoft.com/office/word/2010/wordml" w:rsidP="5FCFA790" wp14:paraId="493183DD" wp14:textId="69444784">
      <w:pPr>
        <w:pStyle w:val="Heading1"/>
        <w:keepNext w:val="1"/>
        <w:keepLines w:val="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r w:rsidRPr="5FCFA790" w:rsidR="54AC98B5">
        <w:rPr>
          <w:noProof w:val="0"/>
          <w:lang w:val="en-US"/>
        </w:rPr>
        <w:t>Methodology</w:t>
      </w:r>
    </w:p>
    <w:p xmlns:wp14="http://schemas.microsoft.com/office/word/2010/wordml" w:rsidP="721AA9D8" wp14:paraId="39DE041B" wp14:textId="4295C397">
      <w:pPr>
        <w:pStyle w:val="Body"/>
        <w:suppressLineNumbers w:val="0"/>
        <w:bidi w:val="0"/>
        <w:spacing w:before="240" w:beforeAutospacing="off" w:after="240" w:afterAutospacing="off" w:line="279"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project aimed to achieve Verstehen</w:t>
      </w:r>
      <w:r w:rsidRPr="721AA9D8" w:rsidR="357C9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defined by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Hennink</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1B437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nd explore the phenomenology of the subject</w:t>
      </w:r>
      <w:r w:rsidRPr="721AA9D8" w:rsidR="64D036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w:t>
      </w:r>
      <w:r w:rsidRPr="721AA9D8" w:rsidR="27C462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defined by Brinkmann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2275"/>
      </w:r>
      <w:r w:rsidRPr="721AA9D8" w:rsidR="7BA2DF4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7947"/>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664F53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Drawing from the work of Brady and Campion, this project used questionnaires and semi-structured interviews to investigate the experience of astrologers.</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1462"/>
      </w:r>
      <w:r w:rsidRPr="721AA9D8" w:rsidR="06D2517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7728"/>
      </w:r>
      <w:r w:rsidRPr="721AA9D8" w:rsidR="664F53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Questionnaires are </w:t>
      </w:r>
      <w:r w:rsidRPr="721AA9D8" w:rsidR="268D5D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appropriate for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gathering phenomenological data because</w:t>
      </w:r>
      <w:r w:rsidRPr="721AA9D8" w:rsidR="3C3C5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w:t>
      </w:r>
      <w:r w:rsidRPr="721AA9D8" w:rsidR="41662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collect </w:t>
      </w:r>
      <w:r w:rsidRPr="721AA9D8" w:rsidR="3C3C5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broad range of data from a wide selection of participants.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Interviews were chosen </w:t>
      </w:r>
      <w:r w:rsidRPr="721AA9D8" w:rsidR="0ACE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depth and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adaptability. As Bell says, an interviewer can 'follow up ideas, probe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responses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investigate motives and feelings, which the questionnaire can never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w:t>
      </w:r>
      <w:r w:rsidRPr="721AA9D8" w:rsidR="352E4A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1988"/>
      </w:r>
      <w:r w:rsidRPr="721AA9D8" w:rsidR="182202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AA9D8" wp14:paraId="348AE71B" wp14:textId="0E64F09B">
      <w:pPr>
        <w:pStyle w:val="Body"/>
        <w:suppressLineNumbers w:val="0"/>
        <w:bidi w:val="0"/>
        <w:spacing w:before="240" w:beforeAutospacing="off" w:after="240" w:afterAutospacing="off" w:line="279"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432DF9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Participants were a mixture of ‘practitioners’ and ‘theorists.’ Practitioners are individuals who study and practice astrology, and theorist</w:t>
      </w:r>
      <w:r w:rsidRPr="721AA9D8" w:rsidR="715E5D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 are </w:t>
      </w:r>
      <w:r w:rsidRPr="721AA9D8" w:rsidR="7B375C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practitioners </w:t>
      </w:r>
      <w:r w:rsidRPr="721AA9D8" w:rsidR="715E5D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who also </w:t>
      </w:r>
      <w:r w:rsidRPr="721AA9D8" w:rsidR="42CF88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contribute to the field</w:t>
      </w:r>
      <w:r w:rsidRPr="721AA9D8" w:rsidR="715E5D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709"/>
      </w:r>
      <w:r w:rsidRPr="721AA9D8" w:rsidR="715E5D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086AD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23 </w:t>
      </w:r>
      <w:r w:rsidRPr="721AA9D8" w:rsidR="4535F1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questionnaire respondents </w:t>
      </w:r>
      <w:r w:rsidRPr="721AA9D8" w:rsidR="086AD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were recruited</w:t>
      </w:r>
      <w:r w:rsidRPr="721AA9D8" w:rsidR="265B4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086AD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via social and online communities</w:t>
      </w:r>
      <w:r w:rsidRPr="721AA9D8" w:rsidR="075604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of those, f</w:t>
      </w:r>
      <w:r w:rsidRPr="721AA9D8" w:rsidR="086AD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ive were further invited to interview, based on </w:t>
      </w:r>
      <w:r w:rsidRPr="721AA9D8" w:rsidR="1DF1C1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their </w:t>
      </w:r>
      <w:r w:rsidRPr="721AA9D8" w:rsidR="086AD8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differing use of systems</w:t>
      </w:r>
      <w:r w:rsidRPr="721AA9D8" w:rsidR="5EB2EC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5FCFA790" wp14:paraId="2A204031" wp14:textId="23D9F561">
      <w:pPr>
        <w:pStyle w:val="Heading2"/>
        <w:keepNext w:val="1"/>
        <w:keepLines w:val="1"/>
        <w:rPr>
          <w:rFonts w:ascii="Times New Roman" w:hAnsi="Times New Roman" w:eastAsia="Times New Roman" w:cs="Times New Roman"/>
          <w:b w:val="0"/>
          <w:bCs w:val="0"/>
          <w:i w:val="0"/>
          <w:iCs w:val="0"/>
          <w:caps w:val="0"/>
          <w:smallCaps w:val="0"/>
          <w:noProof w:val="0"/>
          <w:color w:val="0F4761" w:themeColor="accent1" w:themeTint="FF" w:themeShade="BF"/>
          <w:sz w:val="28"/>
          <w:szCs w:val="28"/>
          <w:lang w:val="en-GB"/>
        </w:rPr>
      </w:pPr>
      <w:r w:rsidRPr="5FCFA790" w:rsidR="54AC98B5">
        <w:rPr>
          <w:noProof w:val="0"/>
          <w:lang w:val="en-US"/>
        </w:rPr>
        <w:t>Questionnaires &amp; Interviews</w:t>
      </w:r>
    </w:p>
    <w:p xmlns:wp14="http://schemas.microsoft.com/office/word/2010/wordml" w:rsidP="721AA9D8" wp14:paraId="4B249570" wp14:textId="6DC7FDC9">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question</w:t>
      </w:r>
      <w:r w:rsidRPr="721AA9D8" w:rsidR="6D942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naire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had a mixture of</w:t>
      </w:r>
      <w:r w:rsidRPr="721AA9D8" w:rsidR="5CA4CB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demographic,</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multiple-choice, Likert scale, and open-ended questions, none of which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bar</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initial</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consent) were compulsory.</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2364"/>
      </w:r>
      <w:r w:rsidRPr="721AA9D8" w:rsidR="34CEB6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aim was to discover why astrologers</w:t>
      </w:r>
      <w:r w:rsidRPr="721AA9D8" w:rsidR="4F8253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decided upon their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house division systems; the best evidence for this would come from their own words. As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Greene, the questionnaire was piloted first to verify sense, phrasing,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clarity</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completion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time</w:t>
      </w:r>
      <w:r w:rsidRPr="721AA9D8" w:rsidR="33E0F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8910"/>
      </w:r>
      <w:r w:rsidRPr="721AA9D8" w:rsidR="566C3B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All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questionnaires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were anonymous. Interviewees were given pseudonyms and any identifying details were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anonymised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protect their identities, following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Hennink’s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advice</w:t>
      </w:r>
      <w:r w:rsidRPr="721AA9D8" w:rsidR="4B861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footnoteReference w:id="31956"/>
      </w:r>
    </w:p>
    <w:p xmlns:wp14="http://schemas.microsoft.com/office/word/2010/wordml" w:rsidP="721AA9D8" wp14:paraId="281EE0B5" wp14:textId="30F36AB1">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strengths of interviewing, as noted by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Hennink</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330870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include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depth and personal-level data on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experiences’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721AA9D8" w:rsidR="2DCC32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‘personal stories and experiences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both of which were attained.</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4"/>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seemed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appropriate to</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carry out interviews to capture the subtleties of experience unobtainable within questionnaire</w:t>
      </w:r>
      <w:r w:rsidRPr="721AA9D8" w:rsidR="06ED41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One unforeseen </w:t>
      </w:r>
      <w:r w:rsidRPr="721AA9D8" w:rsidR="704BA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challenge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interviewing was </w:t>
      </w:r>
      <w:r w:rsidRPr="721AA9D8" w:rsidR="4E2B61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staying </w:t>
      </w:r>
      <w:r w:rsidRPr="721AA9D8" w:rsidR="4E2B61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on-topic</w:t>
      </w:r>
      <w:r w:rsidRPr="721AA9D8" w:rsidR="4E2B61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but </w:t>
      </w:r>
      <w:r w:rsidRPr="721AA9D8" w:rsidR="718CB9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w:t>
      </w:r>
      <w:r w:rsidRPr="721AA9D8" w:rsidR="471BFA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following the </w:t>
      </w:r>
      <w:r w:rsidRPr="721AA9D8" w:rsidR="471BFA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participant‘</w:t>
      </w:r>
      <w:r w:rsidRPr="721AA9D8" w:rsidR="471BFA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 lead,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often the </w:t>
      </w:r>
      <w:r w:rsidRPr="721AA9D8" w:rsidR="6BD74B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conversations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provided contextual information and a greater sense of the participant’s overall beliefs and opinions.</w:t>
      </w:r>
    </w:p>
    <w:p xmlns:wp14="http://schemas.microsoft.com/office/word/2010/wordml" w:rsidP="5FCFA790" wp14:paraId="54DDE9C0" wp14:textId="648FB859">
      <w:pPr>
        <w:pStyle w:val="Heading2"/>
        <w:rPr>
          <w:rFonts w:ascii="Times New Roman" w:hAnsi="Times New Roman" w:eastAsia="Times New Roman" w:cs="Times New Roman"/>
          <w:b w:val="0"/>
          <w:bCs w:val="0"/>
          <w:i w:val="0"/>
          <w:iCs w:val="0"/>
          <w:caps w:val="0"/>
          <w:smallCaps w:val="0"/>
          <w:noProof w:val="0"/>
          <w:color w:val="0F4761" w:themeColor="accent1" w:themeTint="FF" w:themeShade="BF"/>
          <w:sz w:val="28"/>
          <w:szCs w:val="28"/>
          <w:lang w:val="en-GB"/>
        </w:rPr>
      </w:pPr>
      <w:r w:rsidRPr="5FCFA790" w:rsidR="54AC98B5">
        <w:rPr>
          <w:noProof w:val="0"/>
          <w:lang w:val="en-US"/>
        </w:rPr>
        <w:t>Limitations</w:t>
      </w:r>
    </w:p>
    <w:p xmlns:wp14="http://schemas.microsoft.com/office/word/2010/wordml" w:rsidP="5FCFA790" wp14:paraId="4D56A0A5" wp14:textId="554D2E11">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FCFA790" w:rsidR="47DA26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main limitation of this project was its size. It did not reach saturation as defined by </w:t>
      </w:r>
      <w:r w:rsidRPr="5FCFA790" w:rsidR="47DA26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Hennink</w:t>
      </w:r>
      <w:r w:rsidRPr="5FCFA790" w:rsidR="294BF3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FCFA790">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2837"/>
      </w:r>
      <w:r w:rsidRPr="5FCFA790" w:rsidR="47DA26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Future research would </w:t>
      </w:r>
      <w:r w:rsidRPr="5FCFA790" w:rsidR="47DA26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w:t>
      </w:r>
      <w:r w:rsidRPr="5FCFA790" w:rsidR="47DA26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a higher number of responses gathered from a more diverse range of practitioners.</w:t>
      </w:r>
    </w:p>
    <w:p xmlns:wp14="http://schemas.microsoft.com/office/word/2010/wordml" w:rsidP="721AA9D8" wp14:paraId="55F460AB" wp14:textId="2E65879C">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w:t>
      </w:r>
      <w:r w:rsidRPr="721AA9D8" w:rsidR="3B0DEE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nother</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possible limitation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that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perhaps the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only</w:t>
      </w:r>
      <w:r w:rsidRPr="721AA9D8" w:rsidR="73E841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respondents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were those who already had opinions about house division systems. </w:t>
      </w:r>
      <w:r w:rsidRPr="721AA9D8" w:rsidR="3ACC44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 may be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numerous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practicing astrologers who </w:t>
      </w:r>
      <w:r w:rsidRPr="721AA9D8" w:rsidR="30EA3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 not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develop</w:t>
      </w:r>
      <w:r w:rsidRPr="721AA9D8" w:rsidR="44A614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philosophy around house division. Bird says, ‘...numbers of my serious classmates reported being too involved in learning the technique to have time to worry about its epistemological respectability.’</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5688"/>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same principle could apply to people’s attitudes about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division, in that</w:t>
      </w:r>
      <w:r w:rsidRPr="721AA9D8" w:rsidR="3E777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once learned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feel no need to question it.</w:t>
      </w:r>
    </w:p>
    <w:p xmlns:wp14="http://schemas.microsoft.com/office/word/2010/wordml" w:rsidP="721AA9D8" wp14:paraId="73E30338" wp14:textId="641F2A8E">
      <w:pPr>
        <w:pStyle w:val="Body"/>
        <w:spacing w:after="160" w:line="279" w:lineRule="auto"/>
        <w:ind w:firstLine="720"/>
        <w:rPr>
          <w:rFonts w:ascii="Segoe UI" w:hAnsi="Segoe UI" w:eastAsia="Segoe UI" w:cs="Segoe UI"/>
          <w:b w:val="0"/>
          <w:bCs w:val="0"/>
          <w:i w:val="0"/>
          <w:iCs w:val="0"/>
          <w:caps w:val="0"/>
          <w:smallCaps w:val="0"/>
          <w:noProof w:val="0"/>
          <w:color w:val="242424"/>
          <w:sz w:val="21"/>
          <w:szCs w:val="21"/>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is a weakness of this study that geographical</w:t>
      </w:r>
      <w:r w:rsidRPr="721AA9D8" w:rsidR="51B432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cultural,</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educational data w</w:t>
      </w:r>
      <w:r w:rsidRPr="721AA9D8" w:rsidR="78F027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ere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not collected, as this would have opened further avenues to explore regarding, for example, the connections between formal astrological education and house system choice. Similarly, it would have been valuable to have asked these questions of the single respondent who practices using the Topocentric system. This system was developed in the 1970s by a school in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Argentina, an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widely used in that country today; </w:t>
      </w:r>
      <w:r w:rsidRPr="721AA9D8" w:rsidR="4E57B2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future project would follow this avenue of exploration.</w:t>
      </w:r>
      <w:r w:rsidRPr="721AA9D8" w:rsidR="5D93F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Similarly, if this project</w:t>
      </w:r>
      <w:r w:rsidRPr="721AA9D8" w:rsidR="5D93F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D93F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w:t>
      </w:r>
      <w:r w:rsidRPr="721AA9D8" w:rsidR="67A874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721AA9D8" w:rsidR="67A874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w:t>
      </w:r>
      <w:r w:rsidRPr="721AA9D8" w:rsidR="5D93F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be expanded </w:t>
      </w:r>
      <w:r w:rsidRPr="721AA9D8" w:rsidR="44F5B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up</w:t>
      </w:r>
      <w:r w:rsidRPr="721AA9D8" w:rsidR="5D93F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 modifications to the questionnaire </w:t>
      </w:r>
      <w:r w:rsidRPr="721AA9D8" w:rsidR="7E8BAD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would be </w:t>
      </w:r>
      <w:r w:rsidRPr="721AA9D8" w:rsidR="5D93F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advised</w:t>
      </w:r>
      <w:r w:rsidRPr="721AA9D8" w:rsidR="06DC0B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5D93F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as the inclusion of question</w:t>
      </w:r>
      <w:r w:rsidRPr="721AA9D8" w:rsidR="39AF06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21AA9D8" w:rsidR="5D93F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726DE1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721AA9D8" w:rsidR="5D93F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traditional or modern psychological practice preference. </w:t>
      </w:r>
    </w:p>
    <w:p xmlns:wp14="http://schemas.microsoft.com/office/word/2010/wordml" w:rsidP="721AA9D8" wp14:paraId="03B7B7D5" wp14:textId="085EDB52">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1A0AF0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Bell says that ‘[t]he guiding principle in document analysis is... that everything should be questioned.’</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85"/>
      </w:r>
      <w:r w:rsidRPr="721AA9D8" w:rsidR="1A0AF0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Given th</w:t>
      </w:r>
      <w:r w:rsidRPr="721AA9D8" w:rsidR="099BBA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 </w:t>
      </w:r>
      <w:r w:rsidRPr="721AA9D8" w:rsidR="1A0AF0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limited data available in this area and </w:t>
      </w:r>
      <w:r w:rsidRPr="721AA9D8" w:rsidR="066FFE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equally </w:t>
      </w:r>
      <w:r w:rsidRPr="721AA9D8" w:rsidR="1A0AF0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little from which to build a theory, care must be taken not to make overly firm assumptions about the conclusions that are produced. This is a limitation because 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hemes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emerged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the word count would not allow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in many ways this research raised more questions than it answered</w:t>
      </w:r>
      <w:r w:rsidRPr="721AA9D8" w:rsidR="65BA4F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484D3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example,</w:t>
      </w:r>
      <w:r w:rsidRPr="721AA9D8" w:rsidR="65BA4F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63F856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questions </w:t>
      </w:r>
      <w:r w:rsidRPr="721AA9D8" w:rsidR="65BA4F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surrounding the philosophies underpinning house system choices</w:t>
      </w:r>
      <w:r w:rsidRPr="721AA9D8" w:rsidR="65BA4F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5FCFA790" wp14:paraId="21DBB021" wp14:textId="181B052B">
      <w:pPr>
        <w:pStyle w:val="Heading2"/>
        <w:keepNext w:val="1"/>
        <w:keepLines w:val="1"/>
        <w:rPr>
          <w:rFonts w:ascii="Times New Roman" w:hAnsi="Times New Roman" w:eastAsia="Times New Roman" w:cs="Times New Roman"/>
          <w:b w:val="0"/>
          <w:bCs w:val="0"/>
          <w:i w:val="0"/>
          <w:iCs w:val="0"/>
          <w:caps w:val="0"/>
          <w:smallCaps w:val="0"/>
          <w:noProof w:val="0"/>
          <w:color w:val="0F4761" w:themeColor="accent1" w:themeTint="FF" w:themeShade="BF"/>
          <w:sz w:val="28"/>
          <w:szCs w:val="28"/>
          <w:lang w:val="en-GB"/>
        </w:rPr>
      </w:pPr>
      <w:r w:rsidRPr="5FCFA790" w:rsidR="20F92228">
        <w:rPr>
          <w:noProof w:val="0"/>
          <w:lang w:val="en-US"/>
        </w:rPr>
        <w:t>Reflexivity</w:t>
      </w:r>
    </w:p>
    <w:p xmlns:wp14="http://schemas.microsoft.com/office/word/2010/wordml" w:rsidP="721AA9D8" wp14:paraId="77F3E277" wp14:textId="26481C85">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a practicing astrologer</w:t>
      </w:r>
      <w:r w:rsidRPr="721AA9D8" w:rsidR="061992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conducted this research from an emic perspective, as described by </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Hennink</w:t>
      </w:r>
      <w:r w:rsidRPr="721AA9D8" w:rsidR="1BD0F4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6521"/>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According to Dwyer and Buckle, ‘insider and outsider are understood as a binary of two separate preexisting entities, which can be bridged or brought together to conjoin with a hyphen.’</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9421"/>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part of the research community</w:t>
      </w:r>
      <w:r w:rsidRPr="721AA9D8" w:rsidR="19C04E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am </w:t>
      </w:r>
      <w:r w:rsidRPr="721AA9D8" w:rsidR="091F81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‘insider’ end of the hyphen, with only my position as researcher adding a slight separation. </w:t>
      </w:r>
    </w:p>
    <w:p xmlns:wp14="http://schemas.microsoft.com/office/word/2010/wordml" w:rsidP="721AA9D8" wp14:paraId="29E1914A" wp14:textId="69C5675D">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pP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predominantly use</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Whole Sign </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house</w:t>
      </w:r>
      <w:r w:rsidRPr="721AA9D8" w:rsidR="25FBF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but</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 familiar with other systems.</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05F60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Campion notes, </w:t>
      </w:r>
      <w:r w:rsidRPr="721AA9D8" w:rsidR="3FCF00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721AA9D8" w:rsidR="05F60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 is</w:t>
      </w:r>
      <w:r w:rsidRPr="721AA9D8" w:rsidR="05F60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3DC3F0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05F60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important from a phenomenological perspective to allow astrologers to speak for themselves and relate their own experience.’</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footnoteReference w:id="1207"/>
      </w:r>
      <w:r w:rsidRPr="721AA9D8" w:rsidR="72287D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positioned myself clearly as both a </w:t>
      </w:r>
      <w:r w:rsidRPr="721AA9D8" w:rsidR="6FDBE3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practicing</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astrologer and an academic researcher</w:t>
      </w:r>
      <w:r w:rsidRPr="721AA9D8" w:rsidR="55DC6D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 as to </w:t>
      </w:r>
      <w:r w:rsidRPr="721AA9D8" w:rsidR="7EA00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create </w:t>
      </w:r>
      <w:r w:rsidRPr="721AA9D8" w:rsidR="55DC6D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open and non-judgmental space for the interviewee to share their experiences.</w:t>
      </w:r>
      <w:r w:rsidRPr="721AA9D8" w:rsidR="68FDC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2B936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By</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making my position transparent, I was also taking the advice given by Gurr that ‘providing clear insights into one’s positionality</w:t>
      </w:r>
      <w:r w:rsidRPr="721AA9D8" w:rsidR="5156CC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721AA9D8" w:rsidR="20F92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being transparent about </w:t>
      </w:r>
      <w:r w:rsidRPr="721AA9D8" w:rsidR="594A19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w:t>
      </w:r>
      <w:r w:rsidRPr="721AA9D8" w:rsidR="4BE56B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3EBD4D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027F27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encourages openness</w:t>
      </w:r>
      <w:r w:rsidRPr="721AA9D8" w:rsidR="2E474B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721AA9D8" w:rsidR="2E474B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engenders</w:t>
      </w:r>
      <w:r w:rsidRPr="721AA9D8" w:rsidR="2E474B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trust.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footnoteReference w:id="15028"/>
      </w:r>
    </w:p>
    <w:p xmlns:wp14="http://schemas.microsoft.com/office/word/2010/wordml" w:rsidP="5FCFA790" wp14:paraId="52ABD061" wp14:textId="5BBE3626">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FCFA790" wp14:paraId="2E56FF3A" wp14:textId="1FDEF948">
      <w:pPr>
        <w:pStyle w:val="Heading1"/>
        <w:keepNext w:val="1"/>
        <w:keepLines w:val="1"/>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pPr>
      <w:r w:rsidRPr="5FCFA790" w:rsidR="54AC98B5">
        <w:rPr>
          <w:noProof w:val="0"/>
          <w:lang w:val="en-US"/>
        </w:rPr>
        <w:t>Findings and Discussion</w:t>
      </w:r>
    </w:p>
    <w:p xmlns:wp14="http://schemas.microsoft.com/office/word/2010/wordml" w:rsidP="721AA9D8" wp14:paraId="258121D2" wp14:textId="3ACA50A0">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FF0000" w:themeColor="text1" w:themeTint="FF" w:themeShade="FF"/>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analysing</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data, several themes </w:t>
      </w:r>
      <w:r w:rsidRPr="721AA9D8" w:rsidR="2206C9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were noted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which are detailed and discussed below</w:t>
      </w:r>
      <w:r w:rsidRPr="721AA9D8" w:rsidR="50D137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including emotional connection to a house system, personal experimentation, </w:t>
      </w:r>
      <w:r w:rsidRPr="721AA9D8" w:rsidR="50D137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belief that the chosen house system best describes the practitioner’s natal chart,</w:t>
      </w:r>
      <w:r w:rsidRPr="721AA9D8" w:rsidR="138460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 use of more than one system by some practitioners.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Like Greene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74171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w:t>
      </w:r>
      <w:r w:rsidRPr="721AA9D8" w:rsidR="0E0BA5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project </w:t>
      </w:r>
      <w:r w:rsidRPr="721AA9D8" w:rsidR="74171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hoped to allow patterns to </w:t>
      </w:r>
      <w:r w:rsidRPr="721AA9D8" w:rsidR="74171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emerge</w:t>
      </w:r>
      <w:r w:rsidRPr="721AA9D8" w:rsidR="74171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the data </w:t>
      </w:r>
      <w:r w:rsidRPr="721AA9D8" w:rsidR="23BB4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which </w:t>
      </w:r>
      <w:r w:rsidRPr="721AA9D8" w:rsidR="74171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might lead to further research.</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9544"/>
      </w:r>
      <w:r w:rsidRPr="721AA9D8" w:rsidR="74171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From</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patterns that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emerged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some tentative conclusions </w:t>
      </w:r>
      <w:r w:rsidRPr="721AA9D8" w:rsidR="1AA580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were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drawn about the reasons that </w:t>
      </w:r>
      <w:r w:rsidRPr="721AA9D8" w:rsidR="1004C1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practicing</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astrologers choose and remain committed to their chosen house division systems, and many new questions were raised.</w:t>
      </w:r>
    </w:p>
    <w:p xmlns:wp14="http://schemas.microsoft.com/office/word/2010/wordml" w:rsidP="721AA9D8" wp14:paraId="7A8A5AB2" wp14:textId="2A8ABA5F">
      <w:pPr>
        <w:pStyle w:val="Heading3"/>
        <w:keepNext w:val="1"/>
        <w:keepLines w:val="1"/>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pPr>
      <w:r w:rsidRPr="721AA9D8" w:rsidR="54AC98B5">
        <w:rPr>
          <w:noProof w:val="0"/>
          <w:lang w:val="en-US"/>
        </w:rPr>
        <w:t>Demographics</w:t>
      </w:r>
    </w:p>
    <w:p xmlns:wp14="http://schemas.microsoft.com/office/word/2010/wordml" w:rsidP="721AA9D8" wp14:paraId="7B17C285" wp14:textId="56AF50E5">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Out of 23 respondents, the majority (18) were female, with 3 male and 2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identifying</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differently</w:t>
      </w:r>
      <w:r w:rsidRPr="721AA9D8" w:rsidR="7E207A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721AA9D8" w:rsidR="07BF8D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all were </w:t>
      </w:r>
      <w:r w:rsidRPr="721AA9D8" w:rsidR="7E207A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born between 1939 and 2007</w:t>
      </w:r>
      <w:r w:rsidRPr="721AA9D8" w:rsidR="635805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distributed across astrological generations from Pluto in Leo to Pluto in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Sagittarius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Elisha notes, ‘[a]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common practice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to classify generational cohorts based on coinciding long-term transits on the part of slow-moving ‘outer’ planets.’</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5153"/>
      </w:r>
    </w:p>
    <w:p xmlns:wp14="http://schemas.microsoft.com/office/word/2010/wordml" w:rsidP="721AA9D8" wp14:paraId="20BF968D" wp14:textId="466B45DF">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793FD5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questionnaire did not ask whether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people practiced traditional or modern psychological astrology, </w:t>
      </w:r>
      <w:r w:rsidRPr="721AA9D8" w:rsidR="12C926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inferences can be made. In general, modern psychological astrologers are more inclined to use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Placidus, while traditional astrologers are more likely to use Whole Sign. While this is a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generalisation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is a useful barometer. Of the 23 respondents, only 2 used Placidus exclusively; a further 4 used Placidus in addition to other systems. In contrast, 10 participants reported using Whole Sign exclusively, with a further 4 using </w:t>
      </w:r>
      <w:r w:rsidRPr="721AA9D8" w:rsidR="7BE0F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addition to other systems. These results were reported from a range of generations, showing that astrologers of all ages are using all systems. </w:t>
      </w:r>
    </w:p>
    <w:p w:rsidR="7B3DB5A1" w:rsidP="721AA9D8" w:rsidRDefault="7B3DB5A1" w14:paraId="46FABA35" w14:textId="3062E886">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7B3DB5A1">
        <w:rPr>
          <w:noProof w:val="0"/>
          <w:lang w:val="en-US"/>
        </w:rPr>
        <w:t>Themes</w:t>
      </w:r>
    </w:p>
    <w:p xmlns:wp14="http://schemas.microsoft.com/office/word/2010/wordml" w:rsidP="5FCFA790" wp14:paraId="08A5D969" wp14:textId="3C5DF226">
      <w:pPr>
        <w:pStyle w:val="Heading3"/>
        <w:keepNext w:val="1"/>
        <w:keepLines w:val="1"/>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GB"/>
        </w:rPr>
      </w:pPr>
      <w:r w:rsidRPr="5FCFA790" w:rsidR="54AC98B5">
        <w:rPr>
          <w:noProof w:val="0"/>
          <w:lang w:val="en-US"/>
        </w:rPr>
        <w:t>Personal experimentation.</w:t>
      </w:r>
    </w:p>
    <w:p xmlns:wp14="http://schemas.microsoft.com/office/word/2010/wordml" w:rsidP="721AA9D8" wp14:paraId="594B208A" wp14:textId="71C9D54F">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Bird states that ‘a great deal more of our received knowledge may of necessity be predicated upon our faith in the expertise of others, rather than our rational understanding of their inscrutable disciplines, than we might unthinkingly assume.”</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0916"/>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noted, this may be the case for many astrologers who do not feel strongly enough about house systems to consider researching them further. Within this study, however, most participants made use of their own ‘rational understanding’ to further explore other house systems than the one they first </w:t>
      </w:r>
      <w:r w:rsidRPr="721AA9D8" w:rsidR="0B352E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used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13 out of the 23 questionnaire respondents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chose their current system after experimenting with others. However, the study did not define how experimentation occurred. The implication </w:t>
      </w:r>
      <w:r w:rsidRPr="721AA9D8" w:rsidR="53C8F5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some may have simply considered their own charts in </w:t>
      </w:r>
      <w:r w:rsidRPr="721AA9D8" w:rsidR="3D0532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another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system, as shown by this respondent:</w:t>
      </w:r>
    </w:p>
    <w:p xmlns:wp14="http://schemas.microsoft.com/office/word/2010/wordml" w:rsidP="721AA9D8" wp14:paraId="29DAB47A" wp14:textId="623933EF">
      <w:pPr>
        <w:pStyle w:val="Body"/>
        <w:spacing w:after="160" w:line="279" w:lineRule="auto"/>
        <w:ind w:left="720"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I primarily use Placidus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based on the fact that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Saturn falls in my third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house</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and I had a lisp when I was young and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it’s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very typical of Saturn in the third house. Also, my older son is extremely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creative</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and he has a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Stellium</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in the fifth house, however in whole sign it would fall in the sixth house which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doesn’t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make sense for him.</w:t>
      </w:r>
    </w:p>
    <w:p xmlns:wp14="http://schemas.microsoft.com/office/word/2010/wordml" w:rsidP="721AA9D8" wp14:paraId="7C951039" wp14:textId="1B4F8AAB">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Others </w:t>
      </w:r>
      <w:r w:rsidRPr="721AA9D8" w:rsidR="371315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appear to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 formally studied historical and technical aspects, such as this person:</w:t>
      </w:r>
    </w:p>
    <w:p xmlns:wp14="http://schemas.microsoft.com/office/word/2010/wordml" w:rsidP="721AA9D8" wp14:paraId="55C80CE4" wp14:textId="16C8C23F">
      <w:pPr>
        <w:pStyle w:val="Body"/>
        <w:spacing w:after="160" w:line="279" w:lineRule="auto"/>
        <w:ind w:left="720"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I was attached to my Placidus placements (chosen simply as the default), but after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learning how whole works, and the many additional techniques used with it, I grew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more comfortable thinking about my own chart in whole, and using it [with] all other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charts became my standard.’</w:t>
      </w:r>
    </w:p>
    <w:p xmlns:wp14="http://schemas.microsoft.com/office/word/2010/wordml" w:rsidP="721AA9D8" wp14:paraId="07A48C4B" wp14:textId="4434F68B">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implies an intentional education into </w:t>
      </w:r>
      <w:r w:rsidRPr="721AA9D8" w:rsidR="087203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systems, although further research would be needed to explore this. Using the data that is available, the open-ended questions from the questionnaire supported the use of experimentation, as one anonymous participant said,</w:t>
      </w:r>
    </w:p>
    <w:p xmlns:wp14="http://schemas.microsoft.com/office/word/2010/wordml" w:rsidP="721AA9D8" wp14:paraId="303880D9" wp14:textId="22636B10">
      <w:pPr>
        <w:pStyle w:val="Body"/>
        <w:spacing w:after="160" w:line="279" w:lineRule="auto"/>
        <w:ind w:left="720"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I think it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is important for all practicing astrologers to stay open minded and try out different house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systems, before</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they stick to just one. Not only will they find each one holds something different, but they will also get a better idea and understanding of how astrology can play out and work in someone's life.</w:t>
      </w:r>
    </w:p>
    <w:p xmlns:wp14="http://schemas.microsoft.com/office/word/2010/wordml" w:rsidP="721AA9D8" wp14:paraId="2C6871AB" wp14:textId="613B0D61">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When asked what made any house system legitimate</w:t>
      </w:r>
      <w:r w:rsidRPr="721AA9D8" w:rsidR="3A77E5A6">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the responses reflected a broad spectrum, from those whose decisions were based on technical or mathematical data, and those whose decisions were made in a more personal and intuitive manner. </w:t>
      </w:r>
      <w:r w:rsidRPr="721AA9D8" w:rsidR="09FC434C">
        <w:rPr>
          <w:rFonts w:ascii="Times New Roman" w:hAnsi="Times New Roman" w:eastAsia="Times New Roman" w:cs="Times New Roman"/>
          <w:b w:val="0"/>
          <w:bCs w:val="0"/>
          <w:i w:val="0"/>
          <w:iCs w:val="0"/>
          <w:caps w:val="0"/>
          <w:smallCaps w:val="0"/>
          <w:noProof w:val="0"/>
          <w:color w:val="212121"/>
          <w:sz w:val="24"/>
          <w:szCs w:val="24"/>
          <w:lang w:val="en-US"/>
        </w:rPr>
        <w:t>I</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nterviewee James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represents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the former standpoint:</w:t>
      </w:r>
    </w:p>
    <w:p xmlns:wp14="http://schemas.microsoft.com/office/word/2010/wordml" w:rsidP="721AA9D8" wp14:paraId="6359B080" wp14:textId="21C81B15">
      <w:pPr>
        <w:pStyle w:val="Body"/>
        <w:spacing w:after="160" w:line="279" w:lineRule="auto"/>
        <w:ind w:left="720"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House systems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represent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different perspectives on the intersection between ecliptic and terrestrial frames of reference</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as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long as the house system's implementation matches the perspective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it's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emulating,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it's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legitimate. Now, what makes a perspective legitimate over another? I like to see conceptual and internal consistency as well as empirical validation.</w:t>
      </w:r>
    </w:p>
    <w:p xmlns:wp14="http://schemas.microsoft.com/office/word/2010/wordml" w:rsidP="5FCFA790" wp14:paraId="4AF2BDA8" wp14:textId="5C988AD1">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212121"/>
          <w:sz w:val="24"/>
          <w:szCs w:val="24"/>
          <w:lang w:val="en-GB"/>
        </w:rPr>
      </w:pPr>
      <w:r w:rsidRPr="5FCFA790" w:rsidR="54AC98B5">
        <w:rPr>
          <w:rFonts w:ascii="Times New Roman" w:hAnsi="Times New Roman" w:eastAsia="Times New Roman" w:cs="Times New Roman"/>
          <w:b w:val="0"/>
          <w:bCs w:val="0"/>
          <w:i w:val="0"/>
          <w:iCs w:val="0"/>
          <w:caps w:val="0"/>
          <w:smallCaps w:val="0"/>
          <w:noProof w:val="0"/>
          <w:color w:val="212121"/>
          <w:sz w:val="24"/>
          <w:szCs w:val="24"/>
          <w:lang w:val="en-US"/>
        </w:rPr>
        <w:t>An</w:t>
      </w:r>
      <w:r w:rsidRPr="5FCFA790" w:rsidR="3482B944">
        <w:rPr>
          <w:rFonts w:ascii="Times New Roman" w:hAnsi="Times New Roman" w:eastAsia="Times New Roman" w:cs="Times New Roman"/>
          <w:b w:val="0"/>
          <w:bCs w:val="0"/>
          <w:i w:val="0"/>
          <w:iCs w:val="0"/>
          <w:caps w:val="0"/>
          <w:smallCaps w:val="0"/>
          <w:noProof w:val="0"/>
          <w:color w:val="212121"/>
          <w:sz w:val="24"/>
          <w:szCs w:val="24"/>
          <w:lang w:val="en-US"/>
        </w:rPr>
        <w:t xml:space="preserve">other </w:t>
      </w:r>
      <w:r w:rsidRPr="5FCFA790" w:rsidR="54AC98B5">
        <w:rPr>
          <w:rFonts w:ascii="Times New Roman" w:hAnsi="Times New Roman" w:eastAsia="Times New Roman" w:cs="Times New Roman"/>
          <w:b w:val="0"/>
          <w:bCs w:val="0"/>
          <w:i w:val="0"/>
          <w:iCs w:val="0"/>
          <w:caps w:val="0"/>
          <w:smallCaps w:val="0"/>
          <w:noProof w:val="0"/>
          <w:color w:val="212121"/>
          <w:sz w:val="24"/>
          <w:szCs w:val="24"/>
          <w:lang w:val="en-US"/>
        </w:rPr>
        <w:t>respondent had a similar view:</w:t>
      </w:r>
    </w:p>
    <w:p xmlns:wp14="http://schemas.microsoft.com/office/word/2010/wordml" w:rsidP="721AA9D8" wp14:paraId="0C12880B" wp14:textId="76C30D36">
      <w:pPr>
        <w:pStyle w:val="Body"/>
        <w:spacing w:after="160" w:line="279" w:lineRule="auto"/>
        <w:ind w:left="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I think it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has to</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be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accurate</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to what is happening in the sky, not theoretical or from a psychological perspective. I need it to be logical and more scientifically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accurate</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w:t>
      </w:r>
    </w:p>
    <w:p xmlns:wp14="http://schemas.microsoft.com/office/word/2010/wordml" w:rsidP="721AA9D8" wp14:paraId="6038C73B" wp14:textId="02EDF7CE">
      <w:pPr>
        <w:pStyle w:val="Body"/>
        <w:spacing w:after="160" w:line="279" w:lineRule="auto"/>
        <w:rPr>
          <w:rFonts w:ascii="Times New Roman" w:hAnsi="Times New Roman" w:eastAsia="Times New Roman" w:cs="Times New Roman"/>
          <w:b w:val="0"/>
          <w:bCs w:val="0"/>
          <w:i w:val="0"/>
          <w:iCs w:val="0"/>
          <w:caps w:val="0"/>
          <w:smallCaps w:val="0"/>
          <w:noProof w:val="0"/>
          <w:color w:val="212121"/>
          <w:sz w:val="24"/>
          <w:szCs w:val="24"/>
          <w:lang w:val="en-US"/>
        </w:rPr>
      </w:pPr>
      <w:r w:rsidRPr="721AA9D8" w:rsidR="0A415FC1">
        <w:rPr>
          <w:rFonts w:ascii="Times New Roman" w:hAnsi="Times New Roman" w:eastAsia="Times New Roman" w:cs="Times New Roman"/>
          <w:b w:val="0"/>
          <w:bCs w:val="0"/>
          <w:i w:val="0"/>
          <w:iCs w:val="0"/>
          <w:caps w:val="0"/>
          <w:smallCaps w:val="0"/>
          <w:noProof w:val="0"/>
          <w:color w:val="212121"/>
          <w:sz w:val="24"/>
          <w:szCs w:val="24"/>
          <w:lang w:val="en-US"/>
        </w:rPr>
        <w:t xml:space="preserve">These responses </w:t>
      </w:r>
      <w:r w:rsidRPr="721AA9D8" w:rsidR="7F953DD8">
        <w:rPr>
          <w:rFonts w:ascii="Times New Roman" w:hAnsi="Times New Roman" w:eastAsia="Times New Roman" w:cs="Times New Roman"/>
          <w:b w:val="0"/>
          <w:bCs w:val="0"/>
          <w:i w:val="0"/>
          <w:iCs w:val="0"/>
          <w:caps w:val="0"/>
          <w:smallCaps w:val="0"/>
          <w:noProof w:val="0"/>
          <w:color w:val="212121"/>
          <w:sz w:val="24"/>
          <w:szCs w:val="24"/>
          <w:lang w:val="en-US"/>
        </w:rPr>
        <w:t>reflect</w:t>
      </w:r>
      <w:r w:rsidRPr="721AA9D8" w:rsidR="0A415FC1">
        <w:rPr>
          <w:rFonts w:ascii="Times New Roman" w:hAnsi="Times New Roman" w:eastAsia="Times New Roman" w:cs="Times New Roman"/>
          <w:b w:val="0"/>
          <w:bCs w:val="0"/>
          <w:i w:val="0"/>
          <w:iCs w:val="0"/>
          <w:caps w:val="0"/>
          <w:smallCaps w:val="0"/>
          <w:noProof w:val="0"/>
          <w:color w:val="212121"/>
          <w:sz w:val="24"/>
          <w:szCs w:val="24"/>
          <w:lang w:val="en-US"/>
        </w:rPr>
        <w:t xml:space="preserve"> the literature; namely, that there is a need to assign rationality to the choices behind house division</w:t>
      </w:r>
      <w:r w:rsidRPr="721AA9D8" w:rsidR="07D26988">
        <w:rPr>
          <w:rFonts w:ascii="Times New Roman" w:hAnsi="Times New Roman" w:eastAsia="Times New Roman" w:cs="Times New Roman"/>
          <w:b w:val="0"/>
          <w:bCs w:val="0"/>
          <w:i w:val="0"/>
          <w:iCs w:val="0"/>
          <w:caps w:val="0"/>
          <w:smallCaps w:val="0"/>
          <w:noProof w:val="0"/>
          <w:color w:val="212121"/>
          <w:sz w:val="24"/>
          <w:szCs w:val="24"/>
          <w:lang w:val="en-US"/>
        </w:rPr>
        <w:t>, as noted by Bird and Holden</w:t>
      </w:r>
      <w:r w:rsidRPr="721AA9D8" w:rsidR="0A415FC1">
        <w:rPr>
          <w:rFonts w:ascii="Times New Roman" w:hAnsi="Times New Roman" w:eastAsia="Times New Roman" w:cs="Times New Roman"/>
          <w:b w:val="0"/>
          <w:bCs w:val="0"/>
          <w:i w:val="0"/>
          <w:iCs w:val="0"/>
          <w:caps w:val="0"/>
          <w:smallCaps w:val="0"/>
          <w:noProof w:val="0"/>
          <w:color w:val="212121"/>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212121"/>
          <w:sz w:val="24"/>
          <w:szCs w:val="24"/>
          <w:lang w:val="en-US"/>
        </w:rPr>
        <w:footnoteReference w:id="22618"/>
      </w:r>
      <w:r w:rsidRPr="721AA9D8" w:rsidR="28FE9C1A">
        <w:rPr>
          <w:rFonts w:ascii="Times New Roman" w:hAnsi="Times New Roman" w:eastAsia="Times New Roman" w:cs="Times New Roman"/>
          <w:b w:val="0"/>
          <w:bCs w:val="0"/>
          <w:i w:val="0"/>
          <w:iCs w:val="0"/>
          <w:caps w:val="0"/>
          <w:smallCaps w:val="0"/>
          <w:noProof w:val="0"/>
          <w:color w:val="212121"/>
          <w:sz w:val="24"/>
          <w:szCs w:val="24"/>
          <w:vertAlign w:val="superscript"/>
          <w:lang w:val="en-US"/>
        </w:rPr>
        <w:t>,</w:t>
      </w:r>
      <w:r w:rsidRPr="721AA9D8">
        <w:rPr>
          <w:rStyle w:val="FootnoteReference"/>
          <w:rFonts w:ascii="Times New Roman" w:hAnsi="Times New Roman" w:eastAsia="Times New Roman" w:cs="Times New Roman"/>
          <w:b w:val="0"/>
          <w:bCs w:val="0"/>
          <w:i w:val="0"/>
          <w:iCs w:val="0"/>
          <w:caps w:val="0"/>
          <w:smallCaps w:val="0"/>
          <w:noProof w:val="0"/>
          <w:color w:val="212121"/>
          <w:sz w:val="24"/>
          <w:szCs w:val="24"/>
          <w:lang w:val="en-US"/>
        </w:rPr>
        <w:footnoteReference w:id="11854"/>
      </w:r>
      <w:r w:rsidRPr="721AA9D8" w:rsidR="0A415FC1">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4062C3FC">
        <w:rPr>
          <w:rFonts w:ascii="Times New Roman" w:hAnsi="Times New Roman" w:eastAsia="Times New Roman" w:cs="Times New Roman"/>
          <w:b w:val="0"/>
          <w:bCs w:val="0"/>
          <w:i w:val="0"/>
          <w:iCs w:val="0"/>
          <w:caps w:val="0"/>
          <w:smallCaps w:val="0"/>
          <w:noProof w:val="0"/>
          <w:color w:val="212121"/>
          <w:sz w:val="24"/>
          <w:szCs w:val="24"/>
          <w:lang w:val="en-US"/>
        </w:rPr>
        <w:t xml:space="preserve">Some respondents displayed </w:t>
      </w:r>
      <w:r w:rsidRPr="721AA9D8" w:rsidR="2B2A0EEB">
        <w:rPr>
          <w:rFonts w:ascii="Times New Roman" w:hAnsi="Times New Roman" w:eastAsia="Times New Roman" w:cs="Times New Roman"/>
          <w:b w:val="0"/>
          <w:bCs w:val="0"/>
          <w:i w:val="0"/>
          <w:iCs w:val="0"/>
          <w:caps w:val="0"/>
          <w:smallCaps w:val="0"/>
          <w:noProof w:val="0"/>
          <w:color w:val="212121"/>
          <w:sz w:val="24"/>
          <w:szCs w:val="24"/>
          <w:lang w:val="en-US"/>
        </w:rPr>
        <w:t>this</w:t>
      </w:r>
      <w:r w:rsidRPr="721AA9D8" w:rsidR="4062C3FC">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0E2057F0">
        <w:rPr>
          <w:rFonts w:ascii="Times New Roman" w:hAnsi="Times New Roman" w:eastAsia="Times New Roman" w:cs="Times New Roman"/>
          <w:b w:val="0"/>
          <w:bCs w:val="0"/>
          <w:i w:val="0"/>
          <w:iCs w:val="0"/>
          <w:caps w:val="0"/>
          <w:smallCaps w:val="0"/>
          <w:noProof w:val="0"/>
          <w:color w:val="212121"/>
          <w:sz w:val="24"/>
          <w:szCs w:val="24"/>
          <w:lang w:val="en-US"/>
        </w:rPr>
        <w:t>requirement</w:t>
      </w:r>
      <w:r w:rsidRPr="721AA9D8" w:rsidR="4062C3FC">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0FFF3301">
        <w:rPr>
          <w:rFonts w:ascii="Times New Roman" w:hAnsi="Times New Roman" w:eastAsia="Times New Roman" w:cs="Times New Roman"/>
          <w:b w:val="0"/>
          <w:bCs w:val="0"/>
          <w:i w:val="0"/>
          <w:iCs w:val="0"/>
          <w:caps w:val="0"/>
          <w:smallCaps w:val="0"/>
          <w:noProof w:val="0"/>
          <w:color w:val="212121"/>
          <w:sz w:val="24"/>
          <w:szCs w:val="24"/>
          <w:lang w:val="en-US"/>
        </w:rPr>
        <w:t>in</w:t>
      </w:r>
      <w:r w:rsidRPr="721AA9D8" w:rsidR="4062C3FC">
        <w:rPr>
          <w:rFonts w:ascii="Times New Roman" w:hAnsi="Times New Roman" w:eastAsia="Times New Roman" w:cs="Times New Roman"/>
          <w:b w:val="0"/>
          <w:bCs w:val="0"/>
          <w:i w:val="0"/>
          <w:iCs w:val="0"/>
          <w:caps w:val="0"/>
          <w:smallCaps w:val="0"/>
          <w:noProof w:val="0"/>
          <w:color w:val="212121"/>
          <w:sz w:val="24"/>
          <w:szCs w:val="24"/>
          <w:lang w:val="en-US"/>
        </w:rPr>
        <w:t xml:space="preserve"> their sy</w:t>
      </w:r>
      <w:r w:rsidRPr="721AA9D8" w:rsidR="4062C3FC">
        <w:rPr>
          <w:rFonts w:ascii="Times New Roman" w:hAnsi="Times New Roman" w:eastAsia="Times New Roman" w:cs="Times New Roman"/>
          <w:b w:val="0"/>
          <w:bCs w:val="0"/>
          <w:i w:val="0"/>
          <w:iCs w:val="0"/>
          <w:caps w:val="0"/>
          <w:smallCaps w:val="0"/>
          <w:noProof w:val="0"/>
          <w:color w:val="212121"/>
          <w:sz w:val="24"/>
          <w:szCs w:val="24"/>
          <w:lang w:val="en-US"/>
        </w:rPr>
        <w:t>stem choices</w:t>
      </w:r>
      <w:r w:rsidRPr="721AA9D8" w:rsidR="601A1754">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Other respondents gave contrasting views:</w:t>
      </w:r>
    </w:p>
    <w:p xmlns:wp14="http://schemas.microsoft.com/office/word/2010/wordml" w:rsidP="721AA9D8" wp14:paraId="7711EEB0" wp14:textId="0BE5B97F">
      <w:pPr>
        <w:pStyle w:val="Body"/>
        <w:spacing w:after="160" w:line="279" w:lineRule="auto"/>
        <w:ind w:left="720"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Personal experience and resonance. If one can identify with one more than the other, then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that’s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all the legitimacy one needs.</w:t>
      </w:r>
    </w:p>
    <w:p xmlns:wp14="http://schemas.microsoft.com/office/word/2010/wordml" w:rsidP="5FCFA790" wp14:paraId="5F70691D" wp14:textId="5AFA63F3">
      <w:pPr>
        <w:pStyle w:val="Body"/>
        <w:spacing w:after="160" w:line="279" w:lineRule="auto"/>
        <w:rPr>
          <w:rFonts w:ascii="Times New Roman" w:hAnsi="Times New Roman" w:eastAsia="Times New Roman" w:cs="Times New Roman"/>
          <w:b w:val="0"/>
          <w:bCs w:val="0"/>
          <w:i w:val="0"/>
          <w:iCs w:val="0"/>
          <w:caps w:val="0"/>
          <w:smallCaps w:val="0"/>
          <w:noProof w:val="0"/>
          <w:color w:val="212121"/>
          <w:sz w:val="24"/>
          <w:szCs w:val="24"/>
          <w:lang w:val="en-GB"/>
        </w:rPr>
      </w:pPr>
      <w:r w:rsidRPr="5FCFA790" w:rsidR="54AC98B5">
        <w:rPr>
          <w:rFonts w:ascii="Times New Roman" w:hAnsi="Times New Roman" w:eastAsia="Times New Roman" w:cs="Times New Roman"/>
          <w:b w:val="0"/>
          <w:bCs w:val="0"/>
          <w:i w:val="0"/>
          <w:iCs w:val="0"/>
          <w:caps w:val="0"/>
          <w:smallCaps w:val="0"/>
          <w:noProof w:val="0"/>
          <w:color w:val="212121"/>
          <w:sz w:val="24"/>
          <w:szCs w:val="24"/>
          <w:lang w:val="en-US"/>
        </w:rPr>
        <w:t>Or,</w:t>
      </w:r>
    </w:p>
    <w:p xmlns:wp14="http://schemas.microsoft.com/office/word/2010/wordml" w:rsidP="721AA9D8" wp14:paraId="15E304AB" wp14:textId="2B2C15D6">
      <w:pPr>
        <w:pStyle w:val="Body"/>
        <w:spacing w:after="160" w:line="279" w:lineRule="auto"/>
        <w:ind w:left="720"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If it speaks to the astrologer, honestly. This is divination and it can work in ways we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don't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always understand.</w:t>
      </w:r>
    </w:p>
    <w:p xmlns:wp14="http://schemas.microsoft.com/office/word/2010/wordml" w:rsidP="721AA9D8" wp14:paraId="158BCF7C" wp14:textId="7BFDBC60">
      <w:pPr>
        <w:pStyle w:val="Body"/>
        <w:suppressLineNumbers w:val="0"/>
        <w:bidi w:val="0"/>
        <w:spacing w:before="240" w:beforeAutospacing="off" w:after="240" w:afterAutospacing="off" w:line="279" w:lineRule="auto"/>
        <w:ind w:left="0" w:right="0" w:firstLine="720"/>
        <w:jc w:val="left"/>
        <w:rPr>
          <w:rFonts w:ascii="Times New Roman" w:hAnsi="Times New Roman" w:eastAsia="Times New Roman" w:cs="Times New Roman"/>
          <w:b w:val="0"/>
          <w:bCs w:val="0"/>
          <w:i w:val="0"/>
          <w:iCs w:val="0"/>
          <w:caps w:val="0"/>
          <w:smallCaps w:val="0"/>
          <w:noProof w:val="0"/>
          <w:color w:val="212121"/>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These opinions were also noted in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Gunzberg’s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research, when one of her interviewees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stated</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that ‘ev</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 though you might have an intellectual foundation in your work, once you start to do a reading you have to let that go</w:t>
      </w:r>
      <w:r w:rsidRPr="721AA9D8" w:rsidR="539DD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2085"/>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implies that often, although people may have made decisions based on technical and educational grounds, there is still an element of the nonrational in their application of those techniques.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Despite these differences, the theme held that no matter how they reached their decision, people were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curious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and open to experimentation, regardless of whether they </w:t>
      </w:r>
      <w:r w:rsidRPr="721AA9D8" w:rsidR="6CFF0B80">
        <w:rPr>
          <w:rFonts w:ascii="Times New Roman" w:hAnsi="Times New Roman" w:eastAsia="Times New Roman" w:cs="Times New Roman"/>
          <w:b w:val="0"/>
          <w:bCs w:val="0"/>
          <w:i w:val="0"/>
          <w:iCs w:val="0"/>
          <w:caps w:val="0"/>
          <w:smallCaps w:val="0"/>
          <w:noProof w:val="0"/>
          <w:color w:val="212121"/>
          <w:sz w:val="24"/>
          <w:szCs w:val="24"/>
          <w:lang w:val="en-US"/>
        </w:rPr>
        <w:t>then chose</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the same system they </w:t>
      </w:r>
      <w:r w:rsidRPr="721AA9D8" w:rsidR="2384D149">
        <w:rPr>
          <w:rFonts w:ascii="Times New Roman" w:hAnsi="Times New Roman" w:eastAsia="Times New Roman" w:cs="Times New Roman"/>
          <w:b w:val="0"/>
          <w:bCs w:val="0"/>
          <w:i w:val="0"/>
          <w:iCs w:val="0"/>
          <w:caps w:val="0"/>
          <w:smallCaps w:val="0"/>
          <w:noProof w:val="0"/>
          <w:color w:val="212121"/>
          <w:sz w:val="24"/>
          <w:szCs w:val="24"/>
          <w:lang w:val="en-US"/>
        </w:rPr>
        <w:t xml:space="preserve">first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learned. </w:t>
      </w:r>
      <w:r w:rsidRPr="721AA9D8" w:rsidR="40E1E71D">
        <w:rPr>
          <w:rFonts w:ascii="Times New Roman" w:hAnsi="Times New Roman" w:eastAsia="Times New Roman" w:cs="Times New Roman"/>
          <w:b w:val="0"/>
          <w:bCs w:val="0"/>
          <w:i w:val="0"/>
          <w:iCs w:val="0"/>
          <w:caps w:val="0"/>
          <w:smallCaps w:val="0"/>
          <w:noProof w:val="0"/>
          <w:color w:val="212121"/>
          <w:sz w:val="24"/>
          <w:szCs w:val="24"/>
          <w:lang w:val="en-US"/>
        </w:rPr>
        <w:t>This is illustrated by this response:</w:t>
      </w:r>
    </w:p>
    <w:p xmlns:wp14="http://schemas.microsoft.com/office/word/2010/wordml" w:rsidP="721AA9D8" wp14:paraId="5F664853" wp14:textId="31E78B9E">
      <w:pPr>
        <w:pStyle w:val="Body"/>
        <w:spacing w:after="160" w:line="279" w:lineRule="auto"/>
        <w:ind w:left="720"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I was taught in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placidus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but when I had to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analyse</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my own chart for my diploma I did it in equal and found it more accurately described my early life family experience which puts Saturn Uranus Neptune and Pluto in the 4th and 10th.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I think I</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originally</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stuck with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placidus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because I preferred to keep them out of those houses! That said, I still use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placidus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as default with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clients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and it works, as does my chart in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placidus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w:t>
      </w:r>
    </w:p>
    <w:p xmlns:wp14="http://schemas.microsoft.com/office/word/2010/wordml" w:rsidP="5FCFA790" wp14:paraId="12C02B1C" wp14:textId="314EC838">
      <w:pPr>
        <w:pStyle w:val="Heading3"/>
        <w:keepNext w:val="1"/>
        <w:keepLines w:val="1"/>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GB"/>
        </w:rPr>
      </w:pPr>
      <w:r w:rsidRPr="721AA9D8" w:rsidR="54AC98B5">
        <w:rPr>
          <w:noProof w:val="0"/>
          <w:lang w:val="en-US"/>
        </w:rPr>
        <w:t>Personal natal chart and emotional attachment</w:t>
      </w:r>
    </w:p>
    <w:p w:rsidR="6CED64D6" w:rsidP="721AA9D8" w:rsidRDefault="6CED64D6" w14:paraId="7706C5EC" w14:textId="3A3733C8">
      <w:pPr>
        <w:pStyle w:val="Body"/>
        <w:suppressLineNumbers w:val="0"/>
        <w:bidi w:val="0"/>
        <w:spacing w:before="0" w:beforeAutospacing="off" w:after="160" w:afterAutospacing="off" w:line="279"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6CED64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Few clear conclusions can be drawn about the links between specific system choices and the reasons for choosing them, due to the setup of the questionnaire. It was as likely for a Placidus user to state that their choice was based on their personal chart interpretation as it was for a Whole Sign user, as shown by the statistics which report that 20/23 respondents felt that their preferred house system described their chart most accurately, and 17/23 felt emotionally attached to the system they used. A major flaw in the study is revealed by the fact that while 15 people used more than one system, the questionnaire did not ask to which system they felt most attached. Still, the fact of an emotional attachment is itself interesting, considering that the strength of online debate is primarily focused on the historical and technical rationales of any system. There appears to be a public effort to use a cerebral, rational, or quantifiable argument to support a house system, and not an emotional or intuitive one. Despite this, this project shows that over half of the respondents (14/23) felt that their house system choice felt like part of their identity as an astrologer, illustrating a strong link between the astrologers’ interior experience and their perception of the house system’s place or reputation within their community. This implies an element of aligning themselves with a part of the community. Greene notes a ‘relationship between mystical experience and the heavens,’ identified here as a connection between experience and house choice that cannot be quantified scientifically.</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3010"/>
      </w:r>
      <w:r w:rsidRPr="721AA9D8" w:rsidR="6CED64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All of this suggests more complicated and nuanced reasoning behind an astrologer’s choice of house system than simply technical consideration.</w:t>
      </w:r>
    </w:p>
    <w:p w:rsidR="721AA9D8" w:rsidP="721AA9D8" w:rsidRDefault="721AA9D8" w14:paraId="0CCFC77E" w14:textId="3F2587A4">
      <w:pPr>
        <w:pStyle w:val="Normal"/>
        <w:keepNext w:val="1"/>
        <w:keepLines w:val="1"/>
        <w:rPr>
          <w:noProof w:val="0"/>
          <w:lang w:val="en-US"/>
        </w:rPr>
      </w:pPr>
    </w:p>
    <w:p xmlns:wp14="http://schemas.microsoft.com/office/word/2010/wordml" w:rsidP="721AA9D8" wp14:paraId="67EF8538" wp14:textId="106B5603">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737EBD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asked whether an understanding of their own chart influenced their house system choices, the results were undeniably positive. 20/23 respondents </w:t>
      </w:r>
      <w:r w:rsidRPr="721AA9D8" w:rsidR="737EBD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721AA9D8" w:rsidR="737EBD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their preferred house system described their chart most accurately.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theme echoed across most of the responses, </w:t>
      </w:r>
      <w:r w:rsidRPr="721AA9D8" w:rsidR="5AC720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whether</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astrologer appeared to have made their house system decision emotionally or cerebrally, as inferred from the answers to the open-ended questions.</w:t>
      </w:r>
      <w:r w:rsidRPr="721AA9D8" w:rsidR="125C3D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 following comments add</w:t>
      </w:r>
      <w:r w:rsidRPr="721AA9D8" w:rsidR="4A67A0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weight to the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statistic</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721AA9D8" wp14:paraId="317DF9A3" wp14:textId="697FBEA8">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212121"/>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My own chart aligns better with equal house as the Sun is in the 7th, (in Placidus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it's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in the 8th, which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doesn't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feel right for me AT ALL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w:t>
      </w:r>
    </w:p>
    <w:p xmlns:wp14="http://schemas.microsoft.com/office/word/2010/wordml" w:rsidP="721AA9D8" wp14:paraId="56F673E9" wp14:textId="6E321489">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I feel strongly influenced by my 12th house sag sun and 1st house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capricorn</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stellium</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it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makes a lot of sense to me.</w:t>
      </w:r>
    </w:p>
    <w:p xmlns:wp14="http://schemas.microsoft.com/office/word/2010/wordml" w:rsidP="721AA9D8" wp14:paraId="20426E70" wp14:textId="44E2ADBC">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Whole sign systems do not work at all.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I've</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two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stelliums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and you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can't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cheat that.</w:t>
      </w:r>
    </w:p>
    <w:p xmlns:wp14="http://schemas.microsoft.com/office/word/2010/wordml" w:rsidP="721AA9D8" wp14:paraId="1863C8E3" wp14:textId="169DE429">
      <w:pPr>
        <w:pStyle w:val="Body"/>
        <w:spacing w:before="240" w:after="160" w:line="279" w:lineRule="auto"/>
        <w:ind w:firstLine="720"/>
        <w:rPr>
          <w:rFonts w:ascii="Times New Roman" w:hAnsi="Times New Roman" w:eastAsia="Times New Roman" w:cs="Times New Roman"/>
          <w:b w:val="0"/>
          <w:bCs w:val="0"/>
          <w:i w:val="0"/>
          <w:iCs w:val="0"/>
          <w:caps w:val="0"/>
          <w:smallCaps w:val="0"/>
          <w:noProof w:val="0"/>
          <w:color w:val="212121"/>
          <w:sz w:val="24"/>
          <w:szCs w:val="24"/>
          <w:lang w:val="en-US"/>
        </w:rPr>
      </w:pPr>
      <w:r w:rsidRPr="721AA9D8" w:rsidR="5EA9D6A8">
        <w:rPr>
          <w:rFonts w:ascii="Times New Roman" w:hAnsi="Times New Roman" w:eastAsia="Times New Roman" w:cs="Times New Roman"/>
          <w:b w:val="0"/>
          <w:bCs w:val="0"/>
          <w:i w:val="0"/>
          <w:iCs w:val="0"/>
          <w:caps w:val="0"/>
          <w:smallCaps w:val="0"/>
          <w:noProof w:val="0"/>
          <w:color w:val="212121"/>
          <w:sz w:val="24"/>
          <w:szCs w:val="24"/>
          <w:lang w:val="en-US"/>
        </w:rPr>
        <w:t>Irrespective of which</w:t>
      </w:r>
      <w:r w:rsidRPr="721AA9D8" w:rsidR="1311121B">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house system</w:t>
      </w:r>
      <w:r w:rsidRPr="721AA9D8" w:rsidR="5A3634DE">
        <w:rPr>
          <w:rFonts w:ascii="Times New Roman" w:hAnsi="Times New Roman" w:eastAsia="Times New Roman" w:cs="Times New Roman"/>
          <w:b w:val="0"/>
          <w:bCs w:val="0"/>
          <w:i w:val="0"/>
          <w:iCs w:val="0"/>
          <w:caps w:val="0"/>
          <w:smallCaps w:val="0"/>
          <w:noProof w:val="0"/>
          <w:color w:val="212121"/>
          <w:sz w:val="24"/>
          <w:szCs w:val="24"/>
          <w:lang w:val="en-US"/>
        </w:rPr>
        <w:t xml:space="preserve"> was used</w:t>
      </w:r>
      <w:r w:rsidRPr="721AA9D8" w:rsidR="3390D25C">
        <w:rPr>
          <w:rFonts w:ascii="Times New Roman" w:hAnsi="Times New Roman" w:eastAsia="Times New Roman" w:cs="Times New Roman"/>
          <w:b w:val="0"/>
          <w:bCs w:val="0"/>
          <w:i w:val="0"/>
          <w:iCs w:val="0"/>
          <w:caps w:val="0"/>
          <w:smallCaps w:val="0"/>
          <w:noProof w:val="0"/>
          <w:color w:val="212121"/>
          <w:sz w:val="24"/>
          <w:szCs w:val="24"/>
          <w:lang w:val="en-US"/>
        </w:rPr>
        <w:t>, this</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6751BC3D">
        <w:rPr>
          <w:rFonts w:ascii="Times New Roman" w:hAnsi="Times New Roman" w:eastAsia="Times New Roman" w:cs="Times New Roman"/>
          <w:b w:val="0"/>
          <w:bCs w:val="0"/>
          <w:i w:val="0"/>
          <w:iCs w:val="0"/>
          <w:caps w:val="0"/>
          <w:smallCaps w:val="0"/>
          <w:noProof w:val="0"/>
          <w:color w:val="212121"/>
          <w:sz w:val="24"/>
          <w:szCs w:val="24"/>
          <w:lang w:val="en-US"/>
        </w:rPr>
        <w:t>show</w:t>
      </w:r>
      <w:r w:rsidRPr="721AA9D8" w:rsidR="2D28C046">
        <w:rPr>
          <w:rFonts w:ascii="Times New Roman" w:hAnsi="Times New Roman" w:eastAsia="Times New Roman" w:cs="Times New Roman"/>
          <w:b w:val="0"/>
          <w:bCs w:val="0"/>
          <w:i w:val="0"/>
          <w:iCs w:val="0"/>
          <w:caps w:val="0"/>
          <w:smallCaps w:val="0"/>
          <w:noProof w:val="0"/>
          <w:color w:val="212121"/>
          <w:sz w:val="24"/>
          <w:szCs w:val="24"/>
          <w:lang w:val="en-US"/>
        </w:rPr>
        <w:t>s</w:t>
      </w:r>
      <w:r w:rsidRPr="721AA9D8" w:rsidR="6751BC3D">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a connection to the system that is as emotional as it is cerebral. </w:t>
      </w:r>
      <w:r w:rsidRPr="721AA9D8" w:rsidR="17C262A8">
        <w:rPr>
          <w:rFonts w:ascii="Times New Roman" w:hAnsi="Times New Roman" w:eastAsia="Times New Roman" w:cs="Times New Roman"/>
          <w:b w:val="0"/>
          <w:bCs w:val="0"/>
          <w:i w:val="0"/>
          <w:iCs w:val="0"/>
          <w:caps w:val="0"/>
          <w:smallCaps w:val="0"/>
          <w:noProof w:val="0"/>
          <w:color w:val="212121"/>
          <w:sz w:val="24"/>
          <w:szCs w:val="24"/>
          <w:lang w:val="en-US"/>
        </w:rPr>
        <w:t>Astrologers read technically, but also display a nonrational connection between their identity and their house system, as illus</w:t>
      </w:r>
      <w:r w:rsidRPr="721AA9D8" w:rsidR="1E4D22D8">
        <w:rPr>
          <w:rFonts w:ascii="Times New Roman" w:hAnsi="Times New Roman" w:eastAsia="Times New Roman" w:cs="Times New Roman"/>
          <w:b w:val="0"/>
          <w:bCs w:val="0"/>
          <w:i w:val="0"/>
          <w:iCs w:val="0"/>
          <w:caps w:val="0"/>
          <w:smallCaps w:val="0"/>
          <w:noProof w:val="0"/>
          <w:color w:val="212121"/>
          <w:sz w:val="24"/>
          <w:szCs w:val="24"/>
          <w:lang w:val="en-US"/>
        </w:rPr>
        <w:t>trated by Lisa, who said:</w:t>
      </w:r>
    </w:p>
    <w:p xmlns:wp14="http://schemas.microsoft.com/office/word/2010/wordml" w:rsidP="721AA9D8" wp14:paraId="065B140A" wp14:textId="77999191">
      <w:pPr>
        <w:pStyle w:val="Body"/>
        <w:spacing w:before="240" w:after="160" w:line="279" w:lineRule="auto"/>
        <w:ind w:left="720" w:firstLine="720"/>
        <w:rPr>
          <w:rFonts w:ascii="Times New Roman" w:hAnsi="Times New Roman" w:eastAsia="Times New Roman" w:cs="Times New Roman"/>
          <w:b w:val="0"/>
          <w:bCs w:val="0"/>
          <w:i w:val="0"/>
          <w:iCs w:val="0"/>
          <w:caps w:val="0"/>
          <w:smallCaps w:val="0"/>
          <w:noProof w:val="0"/>
          <w:color w:val="232330"/>
          <w:sz w:val="24"/>
          <w:szCs w:val="24"/>
          <w:lang w:val="en-GB"/>
        </w:rPr>
      </w:pP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in</w:t>
      </w: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 xml:space="preserve"> Placidus, my sun falls into the 8th. </w:t>
      </w: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I'm</w:t>
      </w: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 xml:space="preserve"> not an 8th house bloody person. </w:t>
      </w: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I'm</w:t>
      </w: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 xml:space="preserve"> married to one and I gave birth to one. But I tell you, </w:t>
      </w: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I'm</w:t>
      </w: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 xml:space="preserve"> not. So </w:t>
      </w: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that's</w:t>
      </w: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 xml:space="preserve"> why I just thought, oh, well, Placidus </w:t>
      </w: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doesn't</w:t>
      </w:r>
      <w:r w:rsidRPr="721AA9D8" w:rsidR="30417ED3">
        <w:rPr>
          <w:rFonts w:ascii="Times New Roman" w:hAnsi="Times New Roman" w:eastAsia="Times New Roman" w:cs="Times New Roman"/>
          <w:b w:val="0"/>
          <w:bCs w:val="0"/>
          <w:i w:val="0"/>
          <w:iCs w:val="0"/>
          <w:caps w:val="0"/>
          <w:smallCaps w:val="0"/>
          <w:noProof w:val="0"/>
          <w:color w:val="232330"/>
          <w:sz w:val="24"/>
          <w:szCs w:val="24"/>
          <w:lang w:val="en-US"/>
        </w:rPr>
        <w:t xml:space="preserve"> work for me.</w:t>
      </w:r>
    </w:p>
    <w:p xmlns:wp14="http://schemas.microsoft.com/office/word/2010/wordml" w:rsidP="721AA9D8" wp14:paraId="16F84637" wp14:textId="6BE931AB">
      <w:pPr>
        <w:pStyle w:val="Body"/>
        <w:spacing w:before="240" w:after="24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30417ED3">
        <w:rPr>
          <w:rFonts w:ascii="Times New Roman" w:hAnsi="Times New Roman" w:eastAsia="Times New Roman" w:cs="Times New Roman"/>
          <w:b w:val="0"/>
          <w:bCs w:val="0"/>
          <w:i w:val="0"/>
          <w:iCs w:val="0"/>
          <w:caps w:val="0"/>
          <w:smallCaps w:val="0"/>
          <w:noProof w:val="0"/>
          <w:color w:val="212121"/>
          <w:sz w:val="24"/>
          <w:szCs w:val="24"/>
          <w:lang w:val="en-US"/>
        </w:rPr>
        <w:t>T</w:t>
      </w:r>
      <w:r w:rsidRPr="721AA9D8" w:rsidR="14479A38">
        <w:rPr>
          <w:rFonts w:ascii="Times New Roman" w:hAnsi="Times New Roman" w:eastAsia="Times New Roman" w:cs="Times New Roman"/>
          <w:b w:val="0"/>
          <w:bCs w:val="0"/>
          <w:i w:val="0"/>
          <w:iCs w:val="0"/>
          <w:caps w:val="0"/>
          <w:smallCaps w:val="0"/>
          <w:noProof w:val="0"/>
          <w:color w:val="212121"/>
          <w:sz w:val="24"/>
          <w:szCs w:val="24"/>
          <w:lang w:val="en-US"/>
        </w:rPr>
        <w:t>hese</w:t>
      </w:r>
      <w:r w:rsidRPr="721AA9D8" w:rsidR="14479A38">
        <w:rPr>
          <w:rFonts w:ascii="Times New Roman" w:hAnsi="Times New Roman" w:eastAsia="Times New Roman" w:cs="Times New Roman"/>
          <w:b w:val="0"/>
          <w:bCs w:val="0"/>
          <w:i w:val="0"/>
          <w:iCs w:val="0"/>
          <w:caps w:val="0"/>
          <w:smallCaps w:val="0"/>
          <w:noProof w:val="0"/>
          <w:color w:val="212121"/>
          <w:sz w:val="24"/>
          <w:szCs w:val="24"/>
          <w:lang w:val="en-US"/>
        </w:rPr>
        <w:t xml:space="preserve"> findings align with </w:t>
      </w:r>
      <w:r w:rsidRPr="721AA9D8" w:rsidR="14479A38">
        <w:rPr>
          <w:rFonts w:ascii="Times New Roman" w:hAnsi="Times New Roman" w:eastAsia="Times New Roman" w:cs="Times New Roman"/>
          <w:b w:val="0"/>
          <w:bCs w:val="0"/>
          <w:i w:val="0"/>
          <w:iCs w:val="0"/>
          <w:caps w:val="0"/>
          <w:smallCaps w:val="0"/>
          <w:noProof w:val="0"/>
          <w:color w:val="212121"/>
          <w:sz w:val="24"/>
          <w:szCs w:val="24"/>
          <w:lang w:val="en-US"/>
        </w:rPr>
        <w:t>Gunzberg</w:t>
      </w:r>
      <w:r w:rsidRPr="721AA9D8" w:rsidR="72F71D49">
        <w:rPr>
          <w:rFonts w:ascii="Times New Roman" w:hAnsi="Times New Roman" w:eastAsia="Times New Roman" w:cs="Times New Roman"/>
          <w:b w:val="0"/>
          <w:bCs w:val="0"/>
          <w:i w:val="0"/>
          <w:iCs w:val="0"/>
          <w:caps w:val="0"/>
          <w:smallCaps w:val="0"/>
          <w:noProof w:val="0"/>
          <w:color w:val="212121"/>
          <w:sz w:val="24"/>
          <w:szCs w:val="24"/>
          <w:lang w:val="en-US"/>
        </w:rPr>
        <w:t>’s</w:t>
      </w:r>
      <w:r w:rsidRPr="721AA9D8" w:rsidR="14479A38">
        <w:rPr>
          <w:rFonts w:ascii="Times New Roman" w:hAnsi="Times New Roman" w:eastAsia="Times New Roman" w:cs="Times New Roman"/>
          <w:b w:val="0"/>
          <w:bCs w:val="0"/>
          <w:i w:val="0"/>
          <w:iCs w:val="0"/>
          <w:caps w:val="0"/>
          <w:smallCaps w:val="0"/>
          <w:noProof w:val="0"/>
          <w:color w:val="212121"/>
          <w:sz w:val="24"/>
          <w:szCs w:val="24"/>
          <w:lang w:val="en-US"/>
        </w:rPr>
        <w:t>, who argues that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“astrology can... be considered a creative act, suggesting that reading a natal horoscope is a secular creative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endeavour</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5334"/>
      </w:r>
      <w:r w:rsidRPr="721AA9D8" w:rsidR="39B7C4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72DAB0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Her respondents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described using a mixture of technical skills and intuitive reasoning when reading for their clients; it can be assumed that a similar experience is had by practicing astrologers </w:t>
      </w:r>
      <w:r w:rsidRPr="721AA9D8" w:rsidR="6104DB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w:t>
      </w:r>
      <w:r w:rsidRPr="721AA9D8" w:rsidR="039A83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house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choices. This suggests the rationale </w:t>
      </w:r>
      <w:r w:rsidRPr="721AA9D8" w:rsidR="643BC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which astrologers make their decisions is not necessarily tied to formal education (although this </w:t>
      </w:r>
      <w:r w:rsidRPr="721AA9D8" w:rsidR="08F305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 be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case), but that at least part of what drives their decision</w:t>
      </w:r>
      <w:r w:rsidRPr="721AA9D8" w:rsidR="457102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a personal and sometimes philosophical strength of feeling. </w:t>
      </w:r>
    </w:p>
    <w:p xmlns:wp14="http://schemas.microsoft.com/office/word/2010/wordml" w:rsidP="721AA9D8" wp14:paraId="47211EDE" wp14:textId="5954428C">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212121"/>
          <w:sz w:val="24"/>
          <w:szCs w:val="24"/>
          <w:lang w:val="en-US"/>
        </w:rPr>
      </w:pPr>
      <w:r w:rsidRPr="721AA9D8" w:rsidR="4D6759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Brady’s participants reported using astrology 'for... spiritual development, ...personal reflection, or</w:t>
      </w:r>
      <w:r w:rsidRPr="721AA9D8" w:rsidR="433AC9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4D6759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life-</w:t>
      </w:r>
      <w:r w:rsidRPr="721AA9D8" w:rsidR="4D6759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planning.’</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30725"/>
      </w:r>
      <w:r w:rsidRPr="721AA9D8" w:rsidR="68D856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Despite the mathematical nature of astrological calculations</w:t>
      </w:r>
      <w:r w:rsidRPr="721AA9D8" w:rsidR="193D4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68D856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can be interpreted as being both rational and nonrational. </w:t>
      </w:r>
      <w:r w:rsidRPr="721AA9D8" w:rsidR="2123FC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Likewise, in this project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one respondent noted,</w:t>
      </w:r>
      <w:r w:rsidRPr="721AA9D8" w:rsidR="6E9BE2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using this house system coincided with learning so much about ancient philosophies that I associate the WSH with a larger learning</w:t>
      </w:r>
      <w:r w:rsidRPr="721AA9D8" w:rsidR="7FF78113">
        <w:rPr>
          <w:rFonts w:ascii="Times New Roman" w:hAnsi="Times New Roman" w:eastAsia="Times New Roman" w:cs="Times New Roman"/>
          <w:b w:val="0"/>
          <w:bCs w:val="0"/>
          <w:i w:val="0"/>
          <w:iCs w:val="0"/>
          <w:caps w:val="0"/>
          <w:smallCaps w:val="0"/>
          <w:noProof w:val="0"/>
          <w:color w:val="212121"/>
          <w:sz w:val="24"/>
          <w:szCs w:val="24"/>
          <w:lang w:val="en-US"/>
        </w:rPr>
        <w:t>...</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w:t>
      </w:r>
      <w:r w:rsidRPr="721AA9D8" w:rsidR="16312195">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impl</w:t>
      </w:r>
      <w:r w:rsidRPr="721AA9D8" w:rsidR="65E976E3">
        <w:rPr>
          <w:rFonts w:ascii="Times New Roman" w:hAnsi="Times New Roman" w:eastAsia="Times New Roman" w:cs="Times New Roman"/>
          <w:b w:val="0"/>
          <w:bCs w:val="0"/>
          <w:i w:val="0"/>
          <w:iCs w:val="0"/>
          <w:caps w:val="0"/>
          <w:smallCaps w:val="0"/>
          <w:noProof w:val="0"/>
          <w:color w:val="212121"/>
          <w:sz w:val="24"/>
          <w:szCs w:val="24"/>
          <w:lang w:val="en-US"/>
        </w:rPr>
        <w:t>ying</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 xml:space="preserve"> a </w:t>
      </w:r>
      <w:r w:rsidRPr="721AA9D8" w:rsidR="54AC98B5">
        <w:rPr>
          <w:rFonts w:ascii="Times New Roman" w:hAnsi="Times New Roman" w:eastAsia="Times New Roman" w:cs="Times New Roman"/>
          <w:b w:val="0"/>
          <w:bCs w:val="0"/>
          <w:i w:val="0"/>
          <w:iCs w:val="0"/>
          <w:caps w:val="0"/>
          <w:smallCaps w:val="0"/>
          <w:noProof w:val="0"/>
          <w:color w:val="212121"/>
          <w:sz w:val="24"/>
          <w:szCs w:val="24"/>
          <w:lang w:val="en-US"/>
        </w:rPr>
        <w:t>connection between an understanding of the birth chart, and a larger guiding philosophy.</w:t>
      </w:r>
      <w:r w:rsidRPr="721AA9D8" w:rsidR="48ABF5C9">
        <w:rPr>
          <w:rFonts w:ascii="Times New Roman" w:hAnsi="Times New Roman" w:eastAsia="Times New Roman" w:cs="Times New Roman"/>
          <w:b w:val="0"/>
          <w:bCs w:val="0"/>
          <w:i w:val="0"/>
          <w:iCs w:val="0"/>
          <w:caps w:val="0"/>
          <w:smallCaps w:val="0"/>
          <w:noProof w:val="0"/>
          <w:color w:val="212121"/>
          <w:sz w:val="24"/>
          <w:szCs w:val="24"/>
          <w:lang w:val="en-US"/>
        </w:rPr>
        <w:t xml:space="preserve"> Brady’s work</w:t>
      </w:r>
      <w:r w:rsidRPr="721AA9D8" w:rsidR="67D879DF">
        <w:rPr>
          <w:rFonts w:ascii="Times New Roman" w:hAnsi="Times New Roman" w:eastAsia="Times New Roman" w:cs="Times New Roman"/>
          <w:b w:val="0"/>
          <w:bCs w:val="0"/>
          <w:i w:val="0"/>
          <w:iCs w:val="0"/>
          <w:caps w:val="0"/>
          <w:smallCaps w:val="0"/>
          <w:noProof w:val="0"/>
          <w:color w:val="212121"/>
          <w:sz w:val="24"/>
          <w:szCs w:val="24"/>
          <w:lang w:val="en-US"/>
        </w:rPr>
        <w:t xml:space="preserve"> illustrates this</w:t>
      </w:r>
      <w:r w:rsidRPr="721AA9D8" w:rsidR="48ABF5C9">
        <w:rPr>
          <w:rFonts w:ascii="Times New Roman" w:hAnsi="Times New Roman" w:eastAsia="Times New Roman" w:cs="Times New Roman"/>
          <w:b w:val="0"/>
          <w:bCs w:val="0"/>
          <w:i w:val="0"/>
          <w:iCs w:val="0"/>
          <w:caps w:val="0"/>
          <w:smallCaps w:val="0"/>
          <w:noProof w:val="0"/>
          <w:color w:val="212121"/>
          <w:sz w:val="24"/>
          <w:szCs w:val="24"/>
          <w:lang w:val="en-US"/>
        </w:rPr>
        <w:t>, not</w:t>
      </w:r>
      <w:r w:rsidRPr="721AA9D8" w:rsidR="3BC2AAF4">
        <w:rPr>
          <w:rFonts w:ascii="Times New Roman" w:hAnsi="Times New Roman" w:eastAsia="Times New Roman" w:cs="Times New Roman"/>
          <w:b w:val="0"/>
          <w:bCs w:val="0"/>
          <w:i w:val="0"/>
          <w:iCs w:val="0"/>
          <w:caps w:val="0"/>
          <w:smallCaps w:val="0"/>
          <w:noProof w:val="0"/>
          <w:color w:val="212121"/>
          <w:sz w:val="24"/>
          <w:szCs w:val="24"/>
          <w:lang w:val="en-US"/>
        </w:rPr>
        <w:t>ing</w:t>
      </w:r>
      <w:r w:rsidRPr="721AA9D8" w:rsidR="48ABF5C9">
        <w:rPr>
          <w:rFonts w:ascii="Times New Roman" w:hAnsi="Times New Roman" w:eastAsia="Times New Roman" w:cs="Times New Roman"/>
          <w:b w:val="0"/>
          <w:bCs w:val="0"/>
          <w:i w:val="0"/>
          <w:iCs w:val="0"/>
          <w:caps w:val="0"/>
          <w:smallCaps w:val="0"/>
          <w:noProof w:val="0"/>
          <w:color w:val="212121"/>
          <w:sz w:val="24"/>
          <w:szCs w:val="24"/>
          <w:lang w:val="en-US"/>
        </w:rPr>
        <w:t xml:space="preserve"> a theme from all her respondents of ‘living a life in participation with a sympathetic cosmos.’</w:t>
      </w:r>
    </w:p>
    <w:p xmlns:wp14="http://schemas.microsoft.com/office/word/2010/wordml" w:rsidP="721AA9D8" wp14:paraId="28F84CBF" wp14:textId="668F1A45">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232330"/>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 xml:space="preserve">The </w:t>
      </w:r>
      <w:r w:rsidRPr="721AA9D8" w:rsidR="24A46AC9">
        <w:rPr>
          <w:rFonts w:ascii="Times New Roman" w:hAnsi="Times New Roman" w:eastAsia="Times New Roman" w:cs="Times New Roman"/>
          <w:b w:val="0"/>
          <w:bCs w:val="0"/>
          <w:i w:val="0"/>
          <w:iCs w:val="0"/>
          <w:caps w:val="0"/>
          <w:smallCaps w:val="0"/>
          <w:noProof w:val="0"/>
          <w:color w:val="232330"/>
          <w:sz w:val="24"/>
          <w:szCs w:val="24"/>
          <w:lang w:val="en-US"/>
        </w:rPr>
        <w:t xml:space="preserve">online </w:t>
      </w: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debates revolve around defending the technical and historical rationale behind any</w:t>
      </w: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 xml:space="preserve"> system, </w:t>
      </w:r>
      <w:r w:rsidRPr="721AA9D8" w:rsidR="1BDAC7EC">
        <w:rPr>
          <w:rFonts w:ascii="Times New Roman" w:hAnsi="Times New Roman" w:eastAsia="Times New Roman" w:cs="Times New Roman"/>
          <w:b w:val="0"/>
          <w:bCs w:val="0"/>
          <w:i w:val="0"/>
          <w:iCs w:val="0"/>
          <w:caps w:val="0"/>
          <w:smallCaps w:val="0"/>
          <w:noProof w:val="0"/>
          <w:color w:val="232330"/>
          <w:sz w:val="24"/>
          <w:szCs w:val="24"/>
          <w:lang w:val="en-US"/>
        </w:rPr>
        <w:t xml:space="preserve">but </w:t>
      </w:r>
      <w:r w:rsidRPr="721AA9D8" w:rsidR="664F5DAF">
        <w:rPr>
          <w:rFonts w:ascii="Times New Roman" w:hAnsi="Times New Roman" w:eastAsia="Times New Roman" w:cs="Times New Roman"/>
          <w:b w:val="0"/>
          <w:bCs w:val="0"/>
          <w:i w:val="0"/>
          <w:iCs w:val="0"/>
          <w:caps w:val="0"/>
          <w:smallCaps w:val="0"/>
          <w:noProof w:val="0"/>
          <w:color w:val="232330"/>
          <w:sz w:val="24"/>
          <w:szCs w:val="24"/>
          <w:lang w:val="en-US"/>
        </w:rPr>
        <w:t>according to</w:t>
      </w: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th</w:t>
      </w:r>
      <w:r w:rsidRPr="721AA9D8" w:rsidR="0AC86F38">
        <w:rPr>
          <w:rFonts w:ascii="Times New Roman" w:hAnsi="Times New Roman" w:eastAsia="Times New Roman" w:cs="Times New Roman"/>
          <w:b w:val="0"/>
          <w:bCs w:val="0"/>
          <w:i w:val="0"/>
          <w:iCs w:val="0"/>
          <w:caps w:val="0"/>
          <w:smallCaps w:val="0"/>
          <w:noProof w:val="0"/>
          <w:color w:val="232330"/>
          <w:sz w:val="24"/>
          <w:szCs w:val="24"/>
          <w:lang w:val="en-US"/>
        </w:rPr>
        <w:t>is</w:t>
      </w: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 xml:space="preserve"> </w:t>
      </w:r>
      <w:r w:rsidRPr="721AA9D8" w:rsidR="3FAC2C3A">
        <w:rPr>
          <w:rFonts w:ascii="Times New Roman" w:hAnsi="Times New Roman" w:eastAsia="Times New Roman" w:cs="Times New Roman"/>
          <w:b w:val="0"/>
          <w:bCs w:val="0"/>
          <w:i w:val="0"/>
          <w:iCs w:val="0"/>
          <w:caps w:val="0"/>
          <w:smallCaps w:val="0"/>
          <w:noProof w:val="0"/>
          <w:color w:val="232330"/>
          <w:sz w:val="24"/>
          <w:szCs w:val="24"/>
          <w:lang w:val="en-US"/>
        </w:rPr>
        <w:t xml:space="preserve">project’s </w:t>
      </w:r>
      <w:r w:rsidRPr="721AA9D8" w:rsidR="46A1A03A">
        <w:rPr>
          <w:rFonts w:ascii="Times New Roman" w:hAnsi="Times New Roman" w:eastAsia="Times New Roman" w:cs="Times New Roman"/>
          <w:b w:val="0"/>
          <w:bCs w:val="0"/>
          <w:i w:val="0"/>
          <w:iCs w:val="0"/>
          <w:caps w:val="0"/>
          <w:smallCaps w:val="0"/>
          <w:noProof w:val="0"/>
          <w:color w:val="232330"/>
          <w:sz w:val="24"/>
          <w:szCs w:val="24"/>
          <w:lang w:val="en-US"/>
        </w:rPr>
        <w:t>respondent</w:t>
      </w: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 xml:space="preserve">s, </w:t>
      </w: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 xml:space="preserve">decisions are nuanced and </w:t>
      </w: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contain</w:t>
      </w: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 xml:space="preserve"> complicated threads of reasoning. The question of the ‘right’ house system </w:t>
      </w: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seems to be</w:t>
      </w:r>
      <w:r w:rsidRPr="721AA9D8" w:rsidR="54AC98B5">
        <w:rPr>
          <w:rFonts w:ascii="Times New Roman" w:hAnsi="Times New Roman" w:eastAsia="Times New Roman" w:cs="Times New Roman"/>
          <w:b w:val="0"/>
          <w:bCs w:val="0"/>
          <w:i w:val="0"/>
          <w:iCs w:val="0"/>
          <w:caps w:val="0"/>
          <w:smallCaps w:val="0"/>
          <w:noProof w:val="0"/>
          <w:color w:val="232330"/>
          <w:sz w:val="24"/>
          <w:szCs w:val="24"/>
          <w:lang w:val="en-US"/>
        </w:rPr>
        <w:t xml:space="preserve"> less important than its perceived efficacy in practice, and for most of those surveyed, it was more important to successfully meet the needs of their clients than to have a defensible rationale for their system choices. </w:t>
      </w:r>
    </w:p>
    <w:p xmlns:wp14="http://schemas.microsoft.com/office/word/2010/wordml" w:rsidP="721AA9D8" wp14:paraId="7538836E" wp14:textId="6B367B97">
      <w:pPr>
        <w:pStyle w:val="Heading3"/>
        <w:keepNext w:val="1"/>
        <w:keepLines w:val="1"/>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GB"/>
        </w:rPr>
      </w:pPr>
      <w:r w:rsidRPr="721AA9D8" w:rsidR="6D9E9769">
        <w:rPr>
          <w:noProof w:val="0"/>
          <w:lang w:val="en-US"/>
        </w:rPr>
        <w:t>Validity of</w:t>
      </w:r>
      <w:r w:rsidRPr="721AA9D8" w:rsidR="54AC98B5">
        <w:rPr>
          <w:noProof w:val="0"/>
          <w:lang w:val="en-US"/>
        </w:rPr>
        <w:t xml:space="preserve"> house systems</w:t>
      </w:r>
      <w:r w:rsidRPr="721AA9D8" w:rsidR="7A78B7C1">
        <w:rPr>
          <w:noProof w:val="0"/>
          <w:lang w:val="en-US"/>
        </w:rPr>
        <w:t xml:space="preserve">, </w:t>
      </w:r>
      <w:r w:rsidRPr="721AA9D8" w:rsidR="54AC98B5">
        <w:rPr>
          <w:noProof w:val="0"/>
          <w:lang w:val="en-US"/>
        </w:rPr>
        <w:t>the needs of the client</w:t>
      </w:r>
      <w:r w:rsidRPr="721AA9D8" w:rsidR="3AAD65C2">
        <w:rPr>
          <w:noProof w:val="0"/>
          <w:lang w:val="en-US"/>
        </w:rPr>
        <w:t>, and</w:t>
      </w:r>
      <w:r w:rsidRPr="721AA9D8" w:rsidR="6082B13E">
        <w:rPr>
          <w:noProof w:val="0"/>
          <w:lang w:val="en-US"/>
        </w:rPr>
        <w:t xml:space="preserve"> </w:t>
      </w:r>
      <w:r w:rsidRPr="721AA9D8" w:rsidR="55B803E9">
        <w:rPr>
          <w:noProof w:val="0"/>
          <w:lang w:val="en-US"/>
        </w:rPr>
        <w:t xml:space="preserve">using multiple </w:t>
      </w:r>
      <w:r w:rsidRPr="721AA9D8" w:rsidR="6082B13E">
        <w:rPr>
          <w:noProof w:val="0"/>
          <w:lang w:val="en-US"/>
        </w:rPr>
        <w:t>techniques</w:t>
      </w:r>
    </w:p>
    <w:p w:rsidR="54AC98B5" w:rsidP="721AA9D8" w:rsidRDefault="54AC98B5" w14:paraId="5A5BD714" w14:textId="22CDFA7A">
      <w:pPr>
        <w:pStyle w:val="Body"/>
        <w:spacing w:after="160" w:line="300" w:lineRule="auto"/>
        <w:ind w:left="0"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much of the literature, the assumption is that all astrologers </w:t>
      </w:r>
      <w:r w:rsidRPr="721AA9D8" w:rsidR="46EBC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commit to</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30269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just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one </w:t>
      </w:r>
      <w:r w:rsidRPr="721AA9D8" w:rsidR="29F97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system</w:t>
      </w:r>
      <w:r w:rsidRPr="721AA9D8" w:rsidR="2206D2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2314"/>
      </w:r>
      <w:r w:rsidRPr="721AA9D8" w:rsidR="2206D2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was not supported by th</w:t>
      </w:r>
      <w:r w:rsidRPr="721AA9D8" w:rsidR="435026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 project‘s findings.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contrary</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74A027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16/24 respondents believe that multiple house division systems c</w:t>
      </w:r>
      <w:r w:rsidRPr="721AA9D8" w:rsidR="12DC6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 equally valid</w:t>
      </w:r>
      <w:r w:rsidRPr="721AA9D8" w:rsidR="5DD6D6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consideration of </w:t>
      </w:r>
      <w:r w:rsidRPr="721AA9D8" w:rsidR="1F1F5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other viewpoints brought </w:t>
      </w:r>
      <w:r w:rsidRPr="721AA9D8" w:rsidR="4C74EA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complexity</w:t>
      </w:r>
      <w:r w:rsidRPr="721AA9D8" w:rsidR="1F1F5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their decision-making, particularly </w:t>
      </w:r>
      <w:r w:rsidRPr="721AA9D8" w:rsidR="1F1F5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regard to</w:t>
      </w:r>
      <w:r w:rsidRPr="721AA9D8" w:rsidR="1F1F5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client consultation</w:t>
      </w:r>
      <w:r w:rsidRPr="721AA9D8" w:rsidR="4F0B13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422C77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indicating</w:t>
      </w:r>
      <w:r w:rsidRPr="721AA9D8" w:rsidR="422C77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4F0B13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that multiple </w:t>
      </w:r>
      <w:r w:rsidRPr="721AA9D8" w:rsidR="7B0A4E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ongoing </w:t>
      </w:r>
      <w:r w:rsidRPr="721AA9D8" w:rsidR="50B98E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deliberations </w:t>
      </w:r>
      <w:r w:rsidRPr="721AA9D8" w:rsidR="3F8BE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w:t>
      </w:r>
      <w:r w:rsidRPr="721AA9D8" w:rsidR="723ED9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71A7FE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being </w:t>
      </w:r>
      <w:r w:rsidRPr="721AA9D8" w:rsidR="723ED9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made. The choice of house system </w:t>
      </w:r>
      <w:r w:rsidRPr="721AA9D8" w:rsidR="5E6BF7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721AA9D8" w:rsidR="723ED9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not simply made </w:t>
      </w:r>
      <w:r w:rsidRPr="721AA9D8" w:rsidR="3ADF8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once but</w:t>
      </w:r>
      <w:r w:rsidRPr="721AA9D8" w:rsidR="723ED9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w:t>
      </w:r>
      <w:r w:rsidRPr="721AA9D8" w:rsidR="70998B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comes</w:t>
      </w:r>
      <w:r w:rsidRPr="721AA9D8" w:rsidR="723ED9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process of </w:t>
      </w:r>
      <w:r w:rsidRPr="721AA9D8" w:rsidR="4FB767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exchange between the needs of the client and the knowledge of the practitioner. </w:t>
      </w:r>
      <w:r w:rsidRPr="721AA9D8" w:rsidR="0ED1C9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example,</w:t>
      </w:r>
      <w:r w:rsidRPr="721AA9D8" w:rsidR="4FB767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Olivia, </w:t>
      </w:r>
      <w:r w:rsidRPr="721AA9D8" w:rsidR="4FB767BB">
        <w:rPr>
          <w:rFonts w:ascii="Times New Roman" w:hAnsi="Times New Roman" w:eastAsia="Times New Roman" w:cs="Times New Roman"/>
          <w:b w:val="0"/>
          <w:bCs w:val="0"/>
          <w:i w:val="0"/>
          <w:iCs w:val="0"/>
          <w:caps w:val="0"/>
          <w:smallCaps w:val="0"/>
          <w:noProof w:val="0"/>
          <w:color w:val="212121"/>
          <w:sz w:val="24"/>
          <w:szCs w:val="24"/>
          <w:lang w:val="en-GB"/>
        </w:rPr>
        <w:t xml:space="preserve">a Whole Sign practitioner, said that in consultation with a Placidus-using client, she might say, </w:t>
      </w:r>
    </w:p>
    <w:p w:rsidR="4FB767BB" w:rsidP="721AA9D8" w:rsidRDefault="4FB767BB" w14:paraId="696BD9B2" w14:textId="673953F0">
      <w:pPr>
        <w:pStyle w:val="Body"/>
        <w:spacing w:line="300" w:lineRule="auto"/>
        <w:ind w:left="720" w:firstLine="72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GB"/>
        </w:rPr>
      </w:pP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GB"/>
        </w:rPr>
        <w:t xml:space="preserve">I will give you a reading in this whole sign, but </w:t>
      </w: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GB"/>
        </w:rPr>
        <w:t>let's</w:t>
      </w: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GB"/>
        </w:rPr>
        <w:t xml:space="preserve"> go back and forth and then I can talk about maybe... just to make them feel comfortable because </w:t>
      </w: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GB"/>
        </w:rPr>
        <w:t>there's</w:t>
      </w: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GB"/>
        </w:rPr>
        <w:t xml:space="preserve"> a sense of identity... </w:t>
      </w: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US"/>
        </w:rPr>
        <w:t xml:space="preserve">I want you to be comfortable in the way that </w:t>
      </w: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US"/>
        </w:rPr>
        <w:t>it's</w:t>
      </w: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US"/>
        </w:rPr>
        <w:t xml:space="preserve"> divined. </w:t>
      </w: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US"/>
        </w:rPr>
        <w:t>So</w:t>
      </w: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US"/>
        </w:rPr>
        <w:t xml:space="preserve"> you can do it both ways. Like </w:t>
      </w: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US"/>
        </w:rPr>
        <w:t>there's</w:t>
      </w:r>
      <w:r w:rsidRPr="721AA9D8" w:rsidR="4FB767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32330"/>
          <w:sz w:val="24"/>
          <w:szCs w:val="24"/>
          <w:lang w:val="en-US"/>
        </w:rPr>
        <w:t xml:space="preserve"> not a wrong way really to do it.</w:t>
      </w:r>
    </w:p>
    <w:p w:rsidR="193B0B25" w:rsidP="721AA9D8" w:rsidRDefault="193B0B25" w14:paraId="1F205802" w14:textId="0EC05002">
      <w:pPr>
        <w:pStyle w:val="Body"/>
        <w:suppressLineNumbers w:val="0"/>
        <w:bidi w:val="0"/>
        <w:spacing w:before="0" w:beforeAutospacing="off" w:after="160" w:afterAutospacing="off" w:line="279" w:lineRule="auto"/>
        <w:ind w:left="0" w:right="0" w:firstLine="720"/>
        <w:jc w:val="left"/>
        <w:rPr>
          <w:rFonts w:ascii="Times New Roman" w:hAnsi="Times New Roman" w:eastAsia="Times New Roman" w:cs="Times New Roman"/>
          <w:b w:val="0"/>
          <w:bCs w:val="0"/>
          <w:i w:val="0"/>
          <w:iCs w:val="0"/>
          <w:caps w:val="0"/>
          <w:smallCaps w:val="0"/>
          <w:noProof w:val="0"/>
          <w:color w:val="212121"/>
          <w:sz w:val="24"/>
          <w:szCs w:val="24"/>
          <w:lang w:val="en-GB"/>
        </w:rPr>
      </w:pPr>
      <w:r w:rsidRPr="721AA9D8" w:rsidR="193B0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w:t>
      </w:r>
      <w:r w:rsidRPr="721AA9D8" w:rsidR="193B0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similar way</w:t>
      </w:r>
      <w:r w:rsidRPr="721AA9D8" w:rsidR="193B0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247573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practitioners </w:t>
      </w:r>
      <w:r w:rsidRPr="721AA9D8" w:rsidR="247573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often </w:t>
      </w:r>
      <w:r w:rsidRPr="721AA9D8" w:rsidR="6EDA68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actively </w:t>
      </w:r>
      <w:r w:rsidRPr="721AA9D8" w:rsidR="0DC8D1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choose to </w:t>
      </w:r>
      <w:r w:rsidRPr="721AA9D8" w:rsidR="247573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us</w:t>
      </w:r>
      <w:r w:rsidRPr="721AA9D8" w:rsidR="4CCD28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721AA9D8" w:rsidR="247573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more than one house system.</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01128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Concurrently u</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sing different systems, although </w:t>
      </w:r>
      <w:r w:rsidRPr="721AA9D8" w:rsidR="5DC7DD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less often </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publicly discussed</w:t>
      </w:r>
      <w:r w:rsidRPr="721AA9D8" w:rsidR="6F529B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has a long history. Brennan notes that within the Hellenistic tradition, different methods of division were used for different purposes.</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4761"/>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reflected in the data, which shows that not only does a considerable proportion of respondents use more than one system, but some explicitly state using them for different purposes. For example, one respondent </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stated</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although they </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predominantly use</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Placidus in their evolutionary astrology practice,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‘when it comes to mundane astrology or using traditional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techniques however</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I do typically switch back to whole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sign.'</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Another said,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‘I use Whole Signs as a base chart and quadrant systems like Porphyry and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Alcabitius</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to check angularity.’</w:t>
      </w:r>
    </w:p>
    <w:p w:rsidR="0CF97F9E" w:rsidP="721AA9D8" w:rsidRDefault="0CF97F9E" w14:paraId="60509961" w14:textId="36544A07">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0CF97F9E">
        <w:rPr>
          <w:rFonts w:ascii="Times New Roman" w:hAnsi="Times New Roman" w:eastAsia="Times New Roman" w:cs="Times New Roman"/>
          <w:b w:val="0"/>
          <w:bCs w:val="0"/>
          <w:i w:val="0"/>
          <w:iCs w:val="0"/>
          <w:caps w:val="0"/>
          <w:smallCaps w:val="0"/>
          <w:noProof w:val="0"/>
          <w:color w:val="212121"/>
          <w:sz w:val="24"/>
          <w:szCs w:val="24"/>
          <w:lang w:val="en-US"/>
        </w:rPr>
        <w:t>Accordingly</w:t>
      </w:r>
      <w:r w:rsidRPr="721AA9D8" w:rsidR="0CF97F9E">
        <w:rPr>
          <w:rFonts w:ascii="Times New Roman" w:hAnsi="Times New Roman" w:eastAsia="Times New Roman" w:cs="Times New Roman"/>
          <w:b w:val="0"/>
          <w:bCs w:val="0"/>
          <w:i w:val="0"/>
          <w:iCs w:val="0"/>
          <w:caps w:val="0"/>
          <w:smallCaps w:val="0"/>
          <w:noProof w:val="0"/>
          <w:color w:val="212121"/>
          <w:sz w:val="24"/>
          <w:szCs w:val="24"/>
          <w:lang w:val="en-US"/>
        </w:rPr>
        <w:t>, m</w:t>
      </w:r>
      <w:r w:rsidRPr="721AA9D8" w:rsidR="5B3FFCBD">
        <w:rPr>
          <w:rFonts w:ascii="Times New Roman" w:hAnsi="Times New Roman" w:eastAsia="Times New Roman" w:cs="Times New Roman"/>
          <w:b w:val="0"/>
          <w:bCs w:val="0"/>
          <w:i w:val="0"/>
          <w:iCs w:val="0"/>
          <w:caps w:val="0"/>
          <w:smallCaps w:val="0"/>
          <w:noProof w:val="0"/>
          <w:color w:val="212121"/>
          <w:sz w:val="24"/>
          <w:szCs w:val="24"/>
          <w:lang w:val="en-US"/>
        </w:rPr>
        <w:t xml:space="preserve">any </w:t>
      </w:r>
      <w:r w:rsidRPr="721AA9D8" w:rsidR="440AB414">
        <w:rPr>
          <w:rFonts w:ascii="Times New Roman" w:hAnsi="Times New Roman" w:eastAsia="Times New Roman" w:cs="Times New Roman"/>
          <w:b w:val="0"/>
          <w:bCs w:val="0"/>
          <w:i w:val="0"/>
          <w:iCs w:val="0"/>
          <w:caps w:val="0"/>
          <w:smallCaps w:val="0"/>
          <w:noProof w:val="0"/>
          <w:color w:val="212121"/>
          <w:sz w:val="24"/>
          <w:szCs w:val="24"/>
          <w:lang w:val="en-US"/>
        </w:rPr>
        <w:t xml:space="preserve">astrologers </w:t>
      </w:r>
      <w:r w:rsidRPr="721AA9D8" w:rsidR="014E8110">
        <w:rPr>
          <w:rFonts w:ascii="Times New Roman" w:hAnsi="Times New Roman" w:eastAsia="Times New Roman" w:cs="Times New Roman"/>
          <w:b w:val="0"/>
          <w:bCs w:val="0"/>
          <w:i w:val="0"/>
          <w:iCs w:val="0"/>
          <w:caps w:val="0"/>
          <w:smallCaps w:val="0"/>
          <w:noProof w:val="0"/>
          <w:color w:val="212121"/>
          <w:sz w:val="24"/>
          <w:szCs w:val="24"/>
          <w:lang w:val="en-US"/>
        </w:rPr>
        <w:t xml:space="preserve">do </w:t>
      </w:r>
      <w:r w:rsidRPr="721AA9D8" w:rsidR="440AB414">
        <w:rPr>
          <w:rFonts w:ascii="Times New Roman" w:hAnsi="Times New Roman" w:eastAsia="Times New Roman" w:cs="Times New Roman"/>
          <w:b w:val="0"/>
          <w:bCs w:val="0"/>
          <w:i w:val="0"/>
          <w:iCs w:val="0"/>
          <w:caps w:val="0"/>
          <w:smallCaps w:val="0"/>
          <w:noProof w:val="0"/>
          <w:color w:val="212121"/>
          <w:sz w:val="24"/>
          <w:szCs w:val="24"/>
          <w:lang w:val="en-US"/>
        </w:rPr>
        <w:t xml:space="preserve">not </w:t>
      </w:r>
      <w:r w:rsidRPr="721AA9D8" w:rsidR="32AA284D">
        <w:rPr>
          <w:rFonts w:ascii="Times New Roman" w:hAnsi="Times New Roman" w:eastAsia="Times New Roman" w:cs="Times New Roman"/>
          <w:b w:val="0"/>
          <w:bCs w:val="0"/>
          <w:i w:val="0"/>
          <w:iCs w:val="0"/>
          <w:caps w:val="0"/>
          <w:smallCaps w:val="0"/>
          <w:noProof w:val="0"/>
          <w:color w:val="212121"/>
          <w:sz w:val="24"/>
          <w:szCs w:val="24"/>
          <w:lang w:val="en-US"/>
        </w:rPr>
        <w:t xml:space="preserve">commit themselves exclusively to one system, which is contrary to popular opinion. </w:t>
      </w:r>
      <w:r w:rsidRPr="721AA9D8" w:rsidR="603154BE">
        <w:rPr>
          <w:rFonts w:ascii="Times New Roman" w:hAnsi="Times New Roman" w:eastAsia="Times New Roman" w:cs="Times New Roman"/>
          <w:b w:val="0"/>
          <w:bCs w:val="0"/>
          <w:i w:val="0"/>
          <w:iCs w:val="0"/>
          <w:caps w:val="0"/>
          <w:smallCaps w:val="0"/>
          <w:noProof w:val="0"/>
          <w:color w:val="212121"/>
          <w:sz w:val="24"/>
          <w:szCs w:val="24"/>
          <w:lang w:val="en-US"/>
        </w:rPr>
        <w:t xml:space="preserve">15/24 respondents use more than one system in their practice, and </w:t>
      </w:r>
      <w:r w:rsidRPr="721AA9D8" w:rsidR="7075908B">
        <w:rPr>
          <w:rFonts w:ascii="Times New Roman" w:hAnsi="Times New Roman" w:eastAsia="Times New Roman" w:cs="Times New Roman"/>
          <w:b w:val="0"/>
          <w:bCs w:val="0"/>
          <w:i w:val="0"/>
          <w:iCs w:val="0"/>
          <w:caps w:val="0"/>
          <w:smallCaps w:val="0"/>
          <w:noProof w:val="0"/>
          <w:color w:val="212121"/>
          <w:sz w:val="24"/>
          <w:szCs w:val="24"/>
          <w:lang w:val="en-US"/>
        </w:rPr>
        <w:t xml:space="preserve">among these are represented both Whole Sign and Placidus systems, so this is not </w:t>
      </w:r>
      <w:r w:rsidRPr="721AA9D8" w:rsidR="20C5D340">
        <w:rPr>
          <w:rFonts w:ascii="Times New Roman" w:hAnsi="Times New Roman" w:eastAsia="Times New Roman" w:cs="Times New Roman"/>
          <w:b w:val="0"/>
          <w:bCs w:val="0"/>
          <w:i w:val="0"/>
          <w:iCs w:val="0"/>
          <w:caps w:val="0"/>
          <w:smallCaps w:val="0"/>
          <w:noProof w:val="0"/>
          <w:color w:val="212121"/>
          <w:sz w:val="24"/>
          <w:szCs w:val="24"/>
          <w:lang w:val="en-US"/>
        </w:rPr>
        <w:t>applying only to traditional astrologers</w:t>
      </w:r>
      <w:r w:rsidRPr="721AA9D8" w:rsidR="26E0E670">
        <w:rPr>
          <w:rFonts w:ascii="Times New Roman" w:hAnsi="Times New Roman" w:eastAsia="Times New Roman" w:cs="Times New Roman"/>
          <w:b w:val="0"/>
          <w:bCs w:val="0"/>
          <w:i w:val="0"/>
          <w:iCs w:val="0"/>
          <w:caps w:val="0"/>
          <w:smallCaps w:val="0"/>
          <w:noProof w:val="0"/>
          <w:color w:val="212121"/>
          <w:sz w:val="24"/>
          <w:szCs w:val="24"/>
          <w:lang w:val="en-US"/>
        </w:rPr>
        <w:t xml:space="preserve"> but more generally to those practitioners who believe that they can better serve the needs of their clients using different te</w:t>
      </w:r>
      <w:r w:rsidRPr="721AA9D8" w:rsidR="7A174A0D">
        <w:rPr>
          <w:rFonts w:ascii="Times New Roman" w:hAnsi="Times New Roman" w:eastAsia="Times New Roman" w:cs="Times New Roman"/>
          <w:b w:val="0"/>
          <w:bCs w:val="0"/>
          <w:i w:val="0"/>
          <w:iCs w:val="0"/>
          <w:caps w:val="0"/>
          <w:smallCaps w:val="0"/>
          <w:noProof w:val="0"/>
          <w:color w:val="212121"/>
          <w:sz w:val="24"/>
          <w:szCs w:val="24"/>
          <w:lang w:val="en-US"/>
        </w:rPr>
        <w:t xml:space="preserve">chniques instead of just one.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These respondents clarified their choices:</w:t>
      </w:r>
    </w:p>
    <w:p w:rsidR="65F70AF9" w:rsidP="721AA9D8" w:rsidRDefault="65F70AF9" w14:paraId="593E7674" w14:textId="7E5ED1D0">
      <w:pPr>
        <w:pStyle w:val="Body"/>
        <w:spacing w:after="160" w:line="279" w:lineRule="auto"/>
        <w:ind w:left="720"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I use whole sign houses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primarily, because</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it works to give the most accuracy.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I'll</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sometimes look at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placidus</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for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relocation, because</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it works most accurately. I only use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regiomontanus</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for horary, because again,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I've</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tried other house systems and regio is the only one that works properly for this technique.</w:t>
      </w:r>
    </w:p>
    <w:p w:rsidR="65F70AF9" w:rsidP="721AA9D8" w:rsidRDefault="65F70AF9" w14:paraId="71FD6A12" w14:textId="745C927B">
      <w:pPr>
        <w:pStyle w:val="Body"/>
        <w:spacing w:after="160" w:line="279" w:lineRule="auto"/>
        <w:ind w:left="720" w:firstLine="720"/>
        <w:rPr>
          <w:rFonts w:ascii="Times New Roman" w:hAnsi="Times New Roman" w:eastAsia="Times New Roman" w:cs="Times New Roman"/>
          <w:b w:val="0"/>
          <w:bCs w:val="0"/>
          <w:i w:val="0"/>
          <w:iCs w:val="0"/>
          <w:caps w:val="0"/>
          <w:smallCaps w:val="0"/>
          <w:noProof w:val="0"/>
          <w:color w:val="212121"/>
          <w:sz w:val="24"/>
          <w:szCs w:val="24"/>
          <w:lang w:val="en-GB"/>
        </w:rPr>
      </w:pP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It depends on what I am trying to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accomplish</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Natal charts from a psychological lens? Placidus. Mundane or predictive work or work that uses Hellenistic techniques (Annual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Profections</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for instance)? Whole sign.</w:t>
      </w:r>
    </w:p>
    <w:p w:rsidR="65F70AF9" w:rsidP="721AA9D8" w:rsidRDefault="65F70AF9" w14:paraId="5A44DE40" w14:textId="57B8580C">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232330"/>
          <w:sz w:val="24"/>
          <w:szCs w:val="24"/>
          <w:lang w:val="en-GB"/>
        </w:rPr>
      </w:pP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Tompkins supports this view, remarking that ‘different methods of house division are best suited to different astrological tasks,’ and endorsing a relaxed view of house systems.</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4667"/>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All of</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these </w:t>
      </w:r>
      <w:r w:rsidRPr="721AA9D8" w:rsidR="316B97A1">
        <w:rPr>
          <w:rFonts w:ascii="Times New Roman" w:hAnsi="Times New Roman" w:eastAsia="Times New Roman" w:cs="Times New Roman"/>
          <w:b w:val="0"/>
          <w:bCs w:val="0"/>
          <w:i w:val="0"/>
          <w:iCs w:val="0"/>
          <w:caps w:val="0"/>
          <w:smallCaps w:val="0"/>
          <w:noProof w:val="0"/>
          <w:color w:val="212121"/>
          <w:sz w:val="24"/>
          <w:szCs w:val="24"/>
          <w:lang w:val="en-US"/>
        </w:rPr>
        <w:t xml:space="preserve">responses </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indicate</w:t>
      </w:r>
      <w:r w:rsidRPr="721AA9D8" w:rsidR="65F70AF9">
        <w:rPr>
          <w:rFonts w:ascii="Times New Roman" w:hAnsi="Times New Roman" w:eastAsia="Times New Roman" w:cs="Times New Roman"/>
          <w:b w:val="0"/>
          <w:bCs w:val="0"/>
          <w:i w:val="0"/>
          <w:iCs w:val="0"/>
          <w:caps w:val="0"/>
          <w:smallCaps w:val="0"/>
          <w:noProof w:val="0"/>
          <w:color w:val="212121"/>
          <w:sz w:val="24"/>
          <w:szCs w:val="24"/>
          <w:lang w:val="en-US"/>
        </w:rPr>
        <w:t xml:space="preserve"> that, far from being fixed to one house system, plenty of astrologers </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use many systems complimentarily, moving fluidly from one to </w:t>
      </w:r>
      <w:r w:rsidRPr="721AA9D8" w:rsidR="5A767C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other for different purposes, or using many methods simultaneously within readings.</w:t>
      </w:r>
      <w:r w:rsidRPr="721AA9D8" w:rsidR="340318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 xml:space="preserve">James's words illustrate the sense felt by all those interviewed, </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stating</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 xml:space="preserve"> that </w:t>
      </w:r>
    </w:p>
    <w:p w:rsidR="65F70AF9" w:rsidP="721AA9D8" w:rsidRDefault="65F70AF9" w14:paraId="41040D7A" w14:textId="176C4549">
      <w:pPr>
        <w:pStyle w:val="Body"/>
        <w:spacing w:after="160" w:line="300" w:lineRule="auto"/>
        <w:ind w:left="720" w:firstLine="720"/>
        <w:rPr>
          <w:rFonts w:ascii="Times New Roman" w:hAnsi="Times New Roman" w:eastAsia="Times New Roman" w:cs="Times New Roman"/>
          <w:b w:val="0"/>
          <w:bCs w:val="0"/>
          <w:i w:val="0"/>
          <w:iCs w:val="0"/>
          <w:caps w:val="0"/>
          <w:smallCaps w:val="0"/>
          <w:noProof w:val="0"/>
          <w:color w:val="232330"/>
          <w:sz w:val="24"/>
          <w:szCs w:val="24"/>
          <w:lang w:val="en-GB"/>
        </w:rPr>
      </w:pP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being</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 xml:space="preserve"> a professional astrologer is not about throwing every single technique you know at a chart. </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It's</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 xml:space="preserve"> finding the right tool that you need to be able to get to the answer that will </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assist</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 xml:space="preserve"> and help the person that </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you're</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 xml:space="preserve"> trying to read for.</w:t>
      </w:r>
    </w:p>
    <w:p w:rsidR="511033E3" w:rsidP="721AA9D8" w:rsidRDefault="511033E3" w14:paraId="1C9425B4" w14:textId="249ADD9B">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511033E3">
        <w:rPr>
          <w:rFonts w:ascii="Times New Roman" w:hAnsi="Times New Roman" w:eastAsia="Times New Roman" w:cs="Times New Roman"/>
          <w:b w:val="0"/>
          <w:bCs w:val="0"/>
          <w:i w:val="0"/>
          <w:iCs w:val="0"/>
          <w:caps w:val="0"/>
          <w:smallCaps w:val="0"/>
          <w:noProof w:val="0"/>
          <w:color w:val="232330"/>
          <w:sz w:val="24"/>
          <w:szCs w:val="24"/>
          <w:lang w:val="en-US"/>
        </w:rPr>
        <w:t>This</w:t>
      </w:r>
      <w:r w:rsidRPr="721AA9D8" w:rsidR="1360F475">
        <w:rPr>
          <w:rFonts w:ascii="Times New Roman" w:hAnsi="Times New Roman" w:eastAsia="Times New Roman" w:cs="Times New Roman"/>
          <w:b w:val="0"/>
          <w:bCs w:val="0"/>
          <w:i w:val="0"/>
          <w:iCs w:val="0"/>
          <w:caps w:val="0"/>
          <w:smallCaps w:val="0"/>
          <w:noProof w:val="0"/>
          <w:color w:val="232330"/>
          <w:sz w:val="24"/>
          <w:szCs w:val="24"/>
          <w:lang w:val="en-US"/>
        </w:rPr>
        <w:t xml:space="preserve"> is supported by </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Elisha</w:t>
      </w:r>
      <w:r w:rsidRPr="721AA9D8" w:rsidR="767EF20F">
        <w:rPr>
          <w:rFonts w:ascii="Times New Roman" w:hAnsi="Times New Roman" w:eastAsia="Times New Roman" w:cs="Times New Roman"/>
          <w:b w:val="0"/>
          <w:bCs w:val="0"/>
          <w:i w:val="0"/>
          <w:iCs w:val="0"/>
          <w:caps w:val="0"/>
          <w:smallCaps w:val="0"/>
          <w:noProof w:val="0"/>
          <w:color w:val="232330"/>
          <w:sz w:val="24"/>
          <w:szCs w:val="24"/>
          <w:lang w:val="en-US"/>
        </w:rPr>
        <w:t>, who</w:t>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 xml:space="preserve"> says that as well as a shared language, astrologers agree that the priority within consultation is the ability to help people.</w:t>
      </w:r>
      <w:r w:rsidRPr="721AA9D8">
        <w:rPr>
          <w:rStyle w:val="FootnoteReference"/>
          <w:rFonts w:ascii="Times New Roman" w:hAnsi="Times New Roman" w:eastAsia="Times New Roman" w:cs="Times New Roman"/>
          <w:b w:val="0"/>
          <w:bCs w:val="0"/>
          <w:i w:val="0"/>
          <w:iCs w:val="0"/>
          <w:caps w:val="0"/>
          <w:smallCaps w:val="0"/>
          <w:noProof w:val="0"/>
          <w:color w:val="232330"/>
          <w:sz w:val="24"/>
          <w:szCs w:val="24"/>
          <w:lang w:val="en-US"/>
        </w:rPr>
        <w:footnoteReference w:id="13510"/>
      </w:r>
      <w:r w:rsidRPr="721AA9D8" w:rsidR="65F70AF9">
        <w:rPr>
          <w:rFonts w:ascii="Times New Roman" w:hAnsi="Times New Roman" w:eastAsia="Times New Roman" w:cs="Times New Roman"/>
          <w:b w:val="0"/>
          <w:bCs w:val="0"/>
          <w:i w:val="0"/>
          <w:iCs w:val="0"/>
          <w:caps w:val="0"/>
          <w:smallCaps w:val="0"/>
          <w:noProof w:val="0"/>
          <w:color w:val="232330"/>
          <w:sz w:val="24"/>
          <w:szCs w:val="24"/>
          <w:lang w:val="en-US"/>
        </w:rPr>
        <w:t xml:space="preserve"> </w:t>
      </w:r>
      <w:r w:rsidRPr="721AA9D8" w:rsidR="65F70A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point of astrology for all interviewees was to best help the person in front of them, no matter what method they used to get there.</w:t>
      </w:r>
    </w:p>
    <w:p xmlns:wp14="http://schemas.microsoft.com/office/word/2010/wordml" w:rsidP="5FCFA790" wp14:paraId="5FA4DC3B" wp14:textId="1D47EB2B">
      <w:pPr>
        <w:pStyle w:val="Heading1"/>
        <w:keepNext w:val="1"/>
        <w:keepLines w:val="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r w:rsidRPr="5FCFA790" w:rsidR="54AC98B5">
        <w:rPr>
          <w:noProof w:val="0"/>
          <w:lang w:val="en-US"/>
        </w:rPr>
        <w:t>Conclusion</w:t>
      </w:r>
    </w:p>
    <w:p xmlns:wp14="http://schemas.microsoft.com/office/word/2010/wordml" w:rsidP="721AA9D8" wp14:paraId="5E5787A5" wp14:textId="7697D31D">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seems that for </w:t>
      </w:r>
      <w:r w:rsidRPr="721AA9D8" w:rsidR="581FBE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most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participants, both their starting points and their current stations are based on their experiences with their current house system, even though in many cases they have either experimented with or more formally studied the history and rationale of their techniques. Whether they use a singular system or more than one, the unifying belief </w:t>
      </w:r>
      <w:r w:rsidRPr="721AA9D8" w:rsidR="5042C8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 best house system for the job - and thus, the one that each </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practising</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astrologe</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 chooses and remains committed to - is the one they consider best answer</w:t>
      </w:r>
      <w:r w:rsidRPr="721AA9D8" w:rsidR="2BAA4E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needs of the client in front of them. To answer those needs, some astrologers use more than one system, finding some better than others in different circumstances</w:t>
      </w:r>
      <w:r w:rsidRPr="721AA9D8" w:rsidR="27F8CE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differing from the online </w:t>
      </w:r>
      <w:r w:rsidRPr="721AA9D8" w:rsidR="27F8CE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perception</w:t>
      </w:r>
      <w:r w:rsidRPr="721AA9D8" w:rsidR="599339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27F8CE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 astrologers commit to one system</w:t>
      </w:r>
      <w:r w:rsidRPr="721AA9D8" w:rsidR="4C7F90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but reflecting ancient history as noted by Brennan</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27920"/>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Other astrologers use a single system exclusively</w:t>
      </w:r>
      <w:r w:rsidRPr="721AA9D8" w:rsidR="6461BC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but most agree that other systems are equally valid</w:t>
      </w:r>
      <w:r w:rsidRPr="721AA9D8" w:rsidR="54AC9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Most feel an emotional or non-rational connection to their system, in addition to appreciating that system for its historical or technical merits</w:t>
      </w:r>
      <w:r w:rsidRPr="721AA9D8" w:rsidR="129AC6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15C341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fact that echoes the research literature, particularly by Brady and </w:t>
      </w:r>
      <w:r w:rsidRPr="721AA9D8" w:rsidR="15C341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Gunzberg</w:t>
      </w:r>
      <w:r w:rsidRPr="721AA9D8" w:rsidR="15C341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8211"/>
      </w:r>
      <w:r w:rsidRPr="721AA9D8" w:rsidR="3D2A3B0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w:t>
      </w:r>
      <w:r w:rsidRPr="721AA9D8">
        <w:rPr>
          <w:rStyle w:val="FootnoteReference"/>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footnoteReference w:id="11088"/>
      </w:r>
      <w:r w:rsidRPr="721AA9D8" w:rsidR="129AC6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1AA9D8" w:rsidR="7A86C7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w:t>
      </w:r>
      <w:r w:rsidRPr="721AA9D8" w:rsidR="5E748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721AA9D8" w:rsidR="4ACA58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project </w:t>
      </w:r>
      <w:r w:rsidRPr="721AA9D8" w:rsidR="7A86C7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describes a pattern of evol</w:t>
      </w:r>
      <w:r w:rsidRPr="721AA9D8" w:rsidR="4B9257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ving</w:t>
      </w:r>
      <w:r w:rsidRPr="721AA9D8" w:rsidR="7A86C7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ideas and beliefs as each astrologer learns</w:t>
      </w:r>
      <w:r w:rsidRPr="721AA9D8" w:rsidR="6814F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experiments, and practices, showing that house system choice is a process of </w:t>
      </w:r>
      <w:r w:rsidRPr="721AA9D8" w:rsidR="7AB6BA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ongoing </w:t>
      </w:r>
      <w:r w:rsidRPr="721AA9D8" w:rsidR="6814F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development</w:t>
      </w:r>
      <w:r w:rsidRPr="721AA9D8" w:rsidR="032400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1AA9D8" w:rsidR="033FA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this data, it is shown th</w:t>
      </w:r>
      <w:r w:rsidRPr="721AA9D8" w:rsidR="033FA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 astrolog</w:t>
      </w:r>
      <w:r w:rsidRPr="721AA9D8" w:rsidR="033FA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ers choose the house systems th</w:t>
      </w:r>
      <w:r w:rsidRPr="721AA9D8" w:rsidR="033FA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ey use based on </w:t>
      </w:r>
      <w:r w:rsidRPr="721AA9D8" w:rsidR="6D3CE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w:t>
      </w:r>
      <w:r w:rsidRPr="721AA9D8" w:rsidR="6D3CE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ntinual growth and experimentation, coupled with </w:t>
      </w:r>
      <w:r w:rsidRPr="721AA9D8" w:rsidR="5FA8DA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both analytical reasoning and intuitive observance. </w:t>
      </w:r>
      <w:r w:rsidRPr="721AA9D8" w:rsidR="197DC9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answer to the original question, astrologers</w:t>
      </w:r>
      <w:r w:rsidRPr="721AA9D8" w:rsidR="29CA1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 not always commit to a singular </w:t>
      </w:r>
      <w:r w:rsidRPr="721AA9D8" w:rsidR="2AAA4E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system but</w:t>
      </w:r>
      <w:r w:rsidRPr="721AA9D8" w:rsidR="29CA1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remain open to using the most </w:t>
      </w:r>
      <w:r w:rsidRPr="721AA9D8" w:rsidR="29CA1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appropriate system</w:t>
      </w:r>
      <w:r w:rsidRPr="721AA9D8" w:rsidR="29CA1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the specific reading they wish to do.</w:t>
      </w:r>
    </w:p>
    <w:p w:rsidR="721AA9D8" w:rsidP="721AA9D8" w:rsidRDefault="721AA9D8" w14:paraId="5962B9E5" w14:textId="57B02C2C">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432BAE9" w:rsidP="721AA9D8" w:rsidRDefault="0432BAE9" w14:paraId="11D33BD4" w14:textId="7AB9F09F">
      <w:pPr>
        <w:pStyle w:val="Heading1"/>
        <w:keepNext w:val="1"/>
        <w:keepLines w:val="1"/>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pPr>
      <w:r w:rsidRPr="721AA9D8" w:rsidR="0432BAE9">
        <w:rPr>
          <w:noProof w:val="0"/>
          <w:lang w:val="en-GB"/>
        </w:rPr>
        <w:t>Bibliography</w:t>
      </w:r>
    </w:p>
    <w:p w:rsidR="0432BAE9" w:rsidP="721AA9D8" w:rsidRDefault="0432BAE9" w14:paraId="1A83F37B" w14:textId="2F286E5B">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Bell, Judith,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Doing Your Research Project </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(Maidenhead: Open University Press, 2010)</w:t>
      </w:r>
    </w:p>
    <w:p w:rsidR="721AA9D8" w:rsidP="721AA9D8" w:rsidRDefault="721AA9D8" w14:paraId="177938CF" w14:textId="288E1355">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43BC910B" w14:textId="0A0E5E92">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Bird, Alie,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Astrology In Education: An Ethnography</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(Unpublished doctoral thesis, </w:t>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University of Sussex, 2006)</w:t>
      </w:r>
    </w:p>
    <w:p w:rsidR="721AA9D8" w:rsidP="721AA9D8" w:rsidRDefault="721AA9D8" w14:paraId="03BA9011" w14:textId="6361B55A">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29954B5A" w14:textId="55252302">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Brady, Bernadette, ‘Theories of Fate Among Present-Day Astrologers.’ (Unpublished </w:t>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doctoral thesis, University Of Wales, 2011)</w:t>
      </w:r>
    </w:p>
    <w:p w:rsidR="721AA9D8" w:rsidP="721AA9D8" w:rsidRDefault="721AA9D8" w14:paraId="0EFD925D" w14:textId="20DDE786">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573E5769" w14:textId="54A7701C">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Brady, Bernadette, ‘Living With Fate: The Lifestyle Of</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Contemporary Astrologers.’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w:t>
      </w:r>
      <w:r>
        <w:tab/>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for the Study of Religion, Nature and Culture,</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 13.1 (2019) 31-43</w:t>
      </w:r>
    </w:p>
    <w:p w:rsidR="721AA9D8" w:rsidP="721AA9D8" w:rsidRDefault="721AA9D8" w14:paraId="4A4B2672" w14:textId="496D67AD">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5D5AFE9D" w14:textId="6632BDAC">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Brennan, Chris,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Hellenistic Astrology: The Study of Fate and Fortune, </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(Denver, Colorado: </w:t>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Amor Fati Publications, 2017)</w:t>
      </w:r>
    </w:p>
    <w:p w:rsidR="721AA9D8" w:rsidP="721AA9D8" w:rsidRDefault="721AA9D8" w14:paraId="141A74FD" w14:textId="0E57F9D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3E1A8DBF" w14:textId="61226228">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Brinkmann, Svend, ‘German Philosophies of Qualitative Research:  Phenomenology and </w:t>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Hermeneutics,’ in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Philosophies Of Qualitative Research</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Oxford University Press </w:t>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(2017)</w:t>
      </w:r>
    </w:p>
    <w:p w:rsidR="721AA9D8" w:rsidP="721AA9D8" w:rsidRDefault="721AA9D8" w14:paraId="31B48D04" w14:textId="69664BA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6F837F66" w14:textId="5CDD731C">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Campion, Nick, ‘Prophecy, Cosmology and the New Age Movement: The Extent and Nature </w:t>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Contemporary Belief in Astrology.’ (Unpublished doctoral thesis, Bath Spa </w:t>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University College, 2004)</w:t>
      </w:r>
    </w:p>
    <w:p w:rsidR="721AA9D8" w:rsidP="721AA9D8" w:rsidRDefault="721AA9D8" w14:paraId="282C2D1F" w14:textId="14CC928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5D324037" w14:textId="1B6E7F77">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Dwyer, Sonia Corbin, and Jennifer L Buckle, ‘The Space Between: On Being an Insider-</w:t>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Outsider in Qualitative Research,’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Qualitative Methods</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8.1 </w:t>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(2009), 54-63.</w:t>
      </w:r>
    </w:p>
    <w:p w:rsidR="721AA9D8" w:rsidP="721AA9D8" w:rsidRDefault="721AA9D8" w14:paraId="2442C469" w14:textId="69D66290">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29C65DDA" w14:textId="17C9539D">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Elisha, Omri. ‘Speaking in Celestial Signs: The Language of Western Astrology and the </w:t>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(Tenuous) Bonds of Occult Sociality’,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Religion And Society</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12.1 (2021) 149-162.</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p>
    <w:p w:rsidR="721AA9D8" w:rsidP="721AA9D8" w:rsidRDefault="721AA9D8" w14:paraId="13F05C4D" w14:textId="4A80BAF4">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GB"/>
        </w:rPr>
      </w:pPr>
    </w:p>
    <w:p w:rsidR="0432BAE9" w:rsidP="721AA9D8" w:rsidRDefault="0432BAE9" w14:paraId="563C71C4" w14:textId="08C3E24D">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Gurr, Hannah, ‘The Importance of Positionality for Qualitative Researchers’,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Dhaulagiri </w:t>
      </w:r>
      <w:r>
        <w:tab/>
      </w:r>
      <w:r>
        <w:tab/>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Sociology and Anthropology</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18.1 (2024) 48-54. </w:t>
      </w:r>
      <w:r>
        <w:tab/>
      </w:r>
      <w:r>
        <w:tab/>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w:t>
      </w:r>
      <w:hyperlink r:id="R271a9072ebe34f16">
        <w:r w:rsidRPr="721AA9D8" w:rsidR="0432BAE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10.3126/dsaj.v18i01.67553</w:t>
        </w:r>
      </w:hyperlink>
    </w:p>
    <w:p w:rsidR="721AA9D8" w:rsidP="721AA9D8" w:rsidRDefault="721AA9D8" w14:paraId="1698C960" w14:textId="0974532E">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6799AA47" w14:textId="4836A6C2">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Greene, Liz, ‘Mystical Experiences Among Astrologers’,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Culture and Cosmos</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13.2 (2009), </w:t>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3–32, doi:</w:t>
      </w:r>
      <w:hyperlink r:id="R474eac7d0d2b4794">
        <w:r w:rsidRPr="721AA9D8" w:rsidR="0432BAE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10.46472/CC.0213.0203</w:t>
        </w:r>
      </w:hyperlink>
    </w:p>
    <w:p w:rsidR="721AA9D8" w:rsidP="721AA9D8" w:rsidRDefault="721AA9D8" w14:paraId="48AB8309" w14:textId="4292F3A1">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2A9C798F" w14:textId="374C3E2E">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Gunzburg, Darrelyn, ‘How Do Astrologers Read Charts?’ in </w:t>
      </w:r>
      <w:r w:rsidRPr="721AA9D8" w:rsidR="0432BAE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Astrologies: Plurality and </w:t>
      </w:r>
      <w:r>
        <w:tab/>
      </w:r>
      <w:r>
        <w:tab/>
      </w:r>
      <w:r w:rsidRPr="721AA9D8" w:rsidR="0432BAE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Diversity</w:t>
      </w:r>
      <w:r w:rsidRPr="721AA9D8" w:rsidR="0432BA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ed. by Nick Campion and Liz Greene (Sophia Centre Press: University of </w:t>
      </w:r>
      <w:r>
        <w:tab/>
      </w:r>
      <w:r w:rsidRPr="721AA9D8" w:rsidR="0432BA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Wales Trinity St David, 2011) pp181-200</w:t>
      </w:r>
    </w:p>
    <w:p w:rsidR="721AA9D8" w:rsidP="721AA9D8" w:rsidRDefault="721AA9D8" w14:paraId="1141C7A3" w14:textId="1F287751">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32C1C1CF" w14:textId="3F27DF79">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Hennink, Monique, Inge Hutter, and Ajay Bailey,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Qualitative Research Methods</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w:t>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Sage Publishing, 2020)</w:t>
      </w:r>
    </w:p>
    <w:p w:rsidR="721AA9D8" w:rsidP="721AA9D8" w:rsidRDefault="721AA9D8" w14:paraId="74039DCE" w14:textId="2884BD41">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30B580F6" w14:textId="08F4764E">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Holden, Ralph William.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Elements Of House Division </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(Southampton: The Camelot Press, </w:t>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1977)</w:t>
      </w:r>
    </w:p>
    <w:p w:rsidR="721AA9D8" w:rsidP="721AA9D8" w:rsidRDefault="721AA9D8" w14:paraId="2670412E" w14:textId="4BFDB207">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359A6EEA" w14:textId="247DCDB6">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Houlding, Deborah,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Houses: Temples Of The Sky </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(Bournemouth: The Wessex </w:t>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Astrologer, 2006)</w:t>
      </w:r>
    </w:p>
    <w:p w:rsidR="721AA9D8" w:rsidP="721AA9D8" w:rsidRDefault="721AA9D8" w14:paraId="02731AB8" w14:textId="723EF64C">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0A04644D" w14:textId="4B9F3593">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Nicholas, Chani,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You Were Born For This: Astrology For Radical Self-Acceptance </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(London:</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Yellow Kite Books, 2020)</w:t>
      </w:r>
    </w:p>
    <w:p w:rsidR="721AA9D8" w:rsidP="721AA9D8" w:rsidRDefault="721AA9D8" w14:paraId="0DDF22D5" w14:textId="4ED9F86D">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2641A4C1" w14:textId="4C341681">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Perry, Glenn, ‘A Brief Introduction to Qualitative Research in Astrology,’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Correlation</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32.2 </w:t>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(2020) 63-68.</w:t>
      </w:r>
    </w:p>
    <w:p w:rsidR="721AA9D8" w:rsidP="721AA9D8" w:rsidRDefault="721AA9D8" w14:paraId="5800822E" w14:textId="2BECE893">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26C535F6" w14:textId="70B4639D">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Sasportas, Howard,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Twelve Houses </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(London: Thorsons, 1998)</w:t>
      </w:r>
    </w:p>
    <w:p w:rsidR="721AA9D8" w:rsidP="721AA9D8" w:rsidRDefault="721AA9D8" w14:paraId="143E6C6F" w14:textId="5851A6C5">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14C04E46" w14:textId="550058AB">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Tarvainen, Kyösti, ’Confirmation of Ptolemy’s 5-degree rule for Koch and Equal houses.’ </w:t>
      </w:r>
      <w:r>
        <w:tab/>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Correlation</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34.1 (2021) 9-16</w:t>
      </w:r>
    </w:p>
    <w:p w:rsidR="721AA9D8" w:rsidP="721AA9D8" w:rsidRDefault="721AA9D8" w14:paraId="5692EF27" w14:textId="63FAEF42">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66EBB788" w14:textId="11C6C9BA">
      <w:pPr>
        <w:spacing w:before="0" w:beforeAutospacing="off" w:after="0" w:afterAutospacing="off" w:line="240"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Tarvainen, Kyosti, ‘A Comparative Study Of Zodiacal Signs On The House Cusps Of </w:t>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Quadrant And Equal-Sized House Systems.’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Correlation</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Vol 36.1 (2024) 63-68 </w:t>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&lt;</w:t>
      </w:r>
      <w:hyperlink r:id="R17ee70b547a34289">
        <w:r w:rsidRPr="721AA9D8" w:rsidR="0432BAE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https://correlationjournal.com/a-comparative-study-of-zodiacal-signs-on-the-house-</w:t>
        </w:r>
        <w:r>
          <w:tab/>
        </w:r>
        <w:r w:rsidRPr="721AA9D8" w:rsidR="0432BAE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cusps-of-quadrant-and-equal-sized-house-systems/</w:t>
        </w:r>
      </w:hyperlink>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&gt; [accessed 5 February 2026]</w:t>
      </w:r>
    </w:p>
    <w:p w:rsidR="721AA9D8" w:rsidP="721AA9D8" w:rsidRDefault="721AA9D8" w14:paraId="63DEC4FB" w14:textId="09479239">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432BAE9" w:rsidP="721AA9D8" w:rsidRDefault="0432BAE9" w14:paraId="789275CC" w14:textId="7E6CE0A0">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Tompkins, Sue, </w:t>
      </w:r>
      <w:r w:rsidRPr="721AA9D8" w:rsidR="0432BA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Contemporary Astrologers Handbook </w:t>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(London: Flare Publications, </w:t>
      </w:r>
      <w:r>
        <w:tab/>
      </w:r>
      <w:r>
        <w:tab/>
      </w:r>
      <w:r w:rsidRPr="721AA9D8" w:rsidR="0432B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2006)</w:t>
      </w:r>
    </w:p>
    <w:p w:rsidR="721AA9D8" w:rsidP="721AA9D8" w:rsidRDefault="721AA9D8" w14:paraId="21DBEDC4" w14:textId="0397286A">
      <w:pPr>
        <w:pStyle w:val="Body"/>
        <w:spacing w:after="160" w:line="27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AA9D8" w:rsidP="721AA9D8" w:rsidRDefault="721AA9D8" w14:paraId="12835C0B" w14:textId="05AC76FC">
      <w:pPr>
        <w:pStyle w:val="Body"/>
        <w:spacing w:after="160" w:line="27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AA9D8" w:rsidP="721AA9D8" w:rsidRDefault="721AA9D8" w14:paraId="1F1123AE" w14:textId="78F25CCF">
      <w:pPr>
        <w:pStyle w:val="Body"/>
        <w:spacing w:after="160" w:line="27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AA9D8" w:rsidP="721AA9D8" w:rsidRDefault="721AA9D8" w14:paraId="0CC8228C" w14:textId="24634342">
      <w:pPr>
        <w:pStyle w:val="Body"/>
        <w:spacing w:after="160" w:line="27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AA9D8" w:rsidP="721AA9D8" w:rsidRDefault="721AA9D8" w14:paraId="05479E37" w14:textId="3FE3DA65">
      <w:pPr>
        <w:pStyle w:val="Body"/>
        <w:spacing w:after="160" w:line="27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AA9D8" w:rsidP="721AA9D8" w:rsidRDefault="721AA9D8" w14:paraId="354CCE52" w14:textId="2E61531F">
      <w:pPr>
        <w:pStyle w:val="Body"/>
        <w:spacing w:after="160" w:line="27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AA9D8" w:rsidP="721AA9D8" w:rsidRDefault="721AA9D8" w14:paraId="67B1FDD9" w14:textId="0A084948">
      <w:pPr>
        <w:pStyle w:val="Body"/>
        <w:spacing w:after="160" w:line="27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AA9D8" w:rsidP="721AA9D8" w:rsidRDefault="721AA9D8" w14:paraId="6E32DEB5" w14:textId="00FE1011">
      <w:pPr>
        <w:pStyle w:val="Body"/>
        <w:spacing w:after="160" w:line="27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AA9D8" w:rsidP="721AA9D8" w:rsidRDefault="721AA9D8" w14:paraId="3949300F" w14:textId="1010A956">
      <w:pPr>
        <w:pStyle w:val="Body"/>
        <w:spacing w:after="160" w:line="27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AA9D8" w:rsidP="721AA9D8" w:rsidRDefault="721AA9D8" w14:paraId="37390BEC" w14:textId="1CB90B23">
      <w:pPr>
        <w:pStyle w:val="Body"/>
        <w:spacing w:after="160" w:line="27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89348EA" w:rsidP="721AA9D8" w:rsidRDefault="689348EA" w14:paraId="7FB5EAF4" w14:textId="7EC47B1E">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AA9D8" w:rsidR="689348EA">
        <w:rPr>
          <w:noProof w:val="0"/>
          <w:lang w:val="en-US"/>
        </w:rPr>
        <w:t>Appendix 1</w:t>
      </w:r>
    </w:p>
    <w:p w:rsidR="68DC153F" w:rsidP="721AA9D8" w:rsidRDefault="68DC153F" w14:paraId="392EA89C" w14:textId="02FAA66E">
      <w:pPr>
        <w:spacing w:before="0" w:beforeAutospacing="off" w:after="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GB"/>
        </w:rPr>
      </w:pPr>
      <w:r w:rsidRPr="721AA9D8" w:rsidR="68DC153F">
        <w:rPr>
          <w:rFonts w:ascii="Helvetica" w:hAnsi="Helvetica" w:eastAsia="Helvetica" w:cs="Helvetica"/>
          <w:b w:val="1"/>
          <w:bCs w:val="1"/>
          <w:i w:val="0"/>
          <w:iCs w:val="0"/>
          <w:caps w:val="0"/>
          <w:smallCaps w:val="0"/>
          <w:noProof w:val="0"/>
          <w:color w:val="000000" w:themeColor="text1" w:themeTint="FF" w:themeShade="FF"/>
          <w:sz w:val="24"/>
          <w:szCs w:val="24"/>
          <w:lang w:val="en-GB"/>
        </w:rPr>
        <w:t>Questionnaire</w:t>
      </w:r>
    </w:p>
    <w:p w:rsidR="68DC153F" w:rsidP="721AA9D8" w:rsidRDefault="68DC153F" w14:paraId="54CA408B" w14:textId="71178F9F">
      <w:pPr>
        <w:spacing w:before="0" w:beforeAutospacing="off" w:after="0" w:afterAutospacing="off"/>
        <w:rPr>
          <w:rFonts w:ascii="Helvetica" w:hAnsi="Helvetica" w:eastAsia="Helvetica" w:cs="Helvetica"/>
          <w:b w:val="0"/>
          <w:bCs w:val="0"/>
          <w:i w:val="0"/>
          <w:iCs w:val="0"/>
          <w:caps w:val="0"/>
          <w:smallCaps w:val="0"/>
          <w:noProof w:val="0"/>
          <w:color w:val="000000" w:themeColor="text1" w:themeTint="FF" w:themeShade="FF"/>
          <w:sz w:val="20"/>
          <w:szCs w:val="20"/>
          <w:lang w:val="en-GB"/>
        </w:rPr>
      </w:pPr>
      <w:r w:rsidRPr="721AA9D8" w:rsidR="68DC153F">
        <w:rPr>
          <w:rFonts w:ascii="Helvetica" w:hAnsi="Helvetica" w:eastAsia="Helvetica" w:cs="Helvetica"/>
          <w:b w:val="1"/>
          <w:bCs w:val="1"/>
          <w:i w:val="0"/>
          <w:iCs w:val="0"/>
          <w:caps w:val="0"/>
          <w:smallCaps w:val="0"/>
          <w:noProof w:val="0"/>
          <w:color w:val="000000" w:themeColor="text1" w:themeTint="FF" w:themeShade="FF"/>
          <w:sz w:val="20"/>
          <w:szCs w:val="20"/>
          <w:lang w:val="en-GB"/>
        </w:rPr>
        <w:t>Why do astrologers choose and remain committed to their chosen house division system(s)?</w:t>
      </w:r>
    </w:p>
    <w:p w:rsidR="721AA9D8" w:rsidP="721AA9D8" w:rsidRDefault="721AA9D8" w14:paraId="0728AC39" w14:textId="4EE6E29B">
      <w:pPr>
        <w:spacing w:before="0" w:beforeAutospacing="off" w:after="0" w:afterAutospacing="off"/>
        <w:rPr>
          <w:rFonts w:ascii="Helvetica" w:hAnsi="Helvetica" w:eastAsia="Helvetica" w:cs="Helvetica"/>
          <w:b w:val="0"/>
          <w:bCs w:val="0"/>
          <w:i w:val="0"/>
          <w:iCs w:val="0"/>
          <w:caps w:val="0"/>
          <w:smallCaps w:val="0"/>
          <w:noProof w:val="0"/>
          <w:color w:val="4E4E4E"/>
          <w:sz w:val="20"/>
          <w:szCs w:val="20"/>
          <w:lang w:val="en-GB"/>
        </w:rPr>
      </w:pPr>
    </w:p>
    <w:p w:rsidR="68DC153F" w:rsidP="721AA9D8" w:rsidRDefault="68DC153F" w14:paraId="16D38C22" w14:textId="031873A2">
      <w:pPr>
        <w:spacing w:before="0" w:beforeAutospacing="off" w:after="0" w:afterAutospacing="off"/>
        <w:rPr>
          <w:rFonts w:ascii="Helvetica" w:hAnsi="Helvetica" w:eastAsia="Helvetica" w:cs="Helvetica"/>
          <w:b w:val="0"/>
          <w:bCs w:val="0"/>
          <w:i w:val="0"/>
          <w:iCs w:val="0"/>
          <w:caps w:val="0"/>
          <w:smallCaps w:val="0"/>
          <w:noProof w:val="0"/>
          <w:color w:val="4E4E4E"/>
          <w:sz w:val="20"/>
          <w:szCs w:val="20"/>
          <w:lang w:val="en-GB"/>
        </w:rPr>
      </w:pPr>
      <w:r w:rsidRPr="721AA9D8" w:rsidR="68DC153F">
        <w:rPr>
          <w:rFonts w:ascii="Helvetica" w:hAnsi="Helvetica" w:eastAsia="Helvetica" w:cs="Helvetica"/>
          <w:b w:val="0"/>
          <w:bCs w:val="0"/>
          <w:i w:val="0"/>
          <w:iCs w:val="0"/>
          <w:caps w:val="0"/>
          <w:smallCaps w:val="0"/>
          <w:noProof w:val="0"/>
          <w:color w:val="4E4E4E"/>
          <w:sz w:val="20"/>
          <w:szCs w:val="20"/>
          <w:lang w:val="en-GB"/>
        </w:rPr>
        <w:t>You are invited to take part in a research project being conducted as part of an MA in Cultural Astronomy &amp; Astrology. Before you decide to participate, it is important that you understand what the research is about and what it will involve. This study aims to contribute to the academic field by discovering more about why astrologers choose, and remain committed to, their chosen house division system. Participation is entirely voluntary and you may withdraw your consent at any time before data analysis begins, with no need to provide a reason. Your data will be deleted. All data provided is confidential and all responses will be anonymised. Data will be securely stored and used only for academic purposes. You may choose to skip any questions you don’t wish to answer. If you would like to leave a longer or more detailed comment, there will be space to do so at the end. If you are open to the possibility of being interviewed as part of this research project, please leave your details in the appropriate box; otherwise, there is no need to leave any identifying information. All responses will be anonymised before data analysis begins!</w:t>
      </w:r>
    </w:p>
    <w:p w:rsidR="721AA9D8" w:rsidP="721AA9D8" w:rsidRDefault="721AA9D8" w14:paraId="68D15B94" w14:textId="341F188F">
      <w:pPr>
        <w:spacing w:before="0" w:beforeAutospacing="off" w:after="0" w:afterAutospacing="off"/>
        <w:rPr>
          <w:rFonts w:ascii="Helvetica" w:hAnsi="Helvetica" w:eastAsia="Helvetica" w:cs="Helvetica"/>
          <w:b w:val="0"/>
          <w:bCs w:val="0"/>
          <w:i w:val="0"/>
          <w:iCs w:val="0"/>
          <w:caps w:val="0"/>
          <w:smallCaps w:val="0"/>
          <w:noProof w:val="0"/>
          <w:color w:val="9C0012"/>
          <w:sz w:val="20"/>
          <w:szCs w:val="20"/>
          <w:lang w:val="en-GB"/>
        </w:rPr>
      </w:pPr>
    </w:p>
    <w:p w:rsidR="68DC153F" w:rsidP="721AA9D8" w:rsidRDefault="68DC153F" w14:paraId="3DD3AA30" w14:textId="77E1C15B">
      <w:pPr>
        <w:spacing w:before="0" w:beforeAutospacing="off" w:after="0" w:afterAutospacing="off"/>
        <w:rPr>
          <w:rFonts w:ascii="Helvetica" w:hAnsi="Helvetica" w:eastAsia="Helvetica" w:cs="Helvetica"/>
          <w:b w:val="0"/>
          <w:bCs w:val="0"/>
          <w:i w:val="0"/>
          <w:iCs w:val="0"/>
          <w:caps w:val="0"/>
          <w:smallCaps w:val="0"/>
          <w:noProof w:val="0"/>
          <w:color w:val="191919"/>
          <w:sz w:val="20"/>
          <w:szCs w:val="20"/>
          <w:lang w:val="en-GB"/>
        </w:rPr>
      </w:pPr>
      <w:r w:rsidRPr="721AA9D8" w:rsidR="68DC153F">
        <w:rPr>
          <w:rFonts w:ascii="Helvetica" w:hAnsi="Helvetica" w:eastAsia="Helvetica" w:cs="Helvetica"/>
          <w:b w:val="0"/>
          <w:bCs w:val="0"/>
          <w:i w:val="0"/>
          <w:iCs w:val="0"/>
          <w:caps w:val="0"/>
          <w:smallCaps w:val="0"/>
          <w:noProof w:val="0"/>
          <w:color w:val="9C0012"/>
          <w:sz w:val="20"/>
          <w:szCs w:val="20"/>
          <w:lang w:val="en-GB"/>
        </w:rPr>
        <w:t>*</w:t>
      </w:r>
      <w:r w:rsidRPr="721AA9D8" w:rsidR="68DC153F">
        <w:rPr>
          <w:rFonts w:ascii="Helvetica" w:hAnsi="Helvetica" w:eastAsia="Helvetica" w:cs="Helvetica"/>
          <w:b w:val="0"/>
          <w:bCs w:val="0"/>
          <w:i w:val="0"/>
          <w:iCs w:val="0"/>
          <w:caps w:val="0"/>
          <w:smallCaps w:val="0"/>
          <w:noProof w:val="0"/>
          <w:color w:val="191919"/>
          <w:sz w:val="20"/>
          <w:szCs w:val="20"/>
          <w:lang w:val="en-GB"/>
        </w:rPr>
        <w:t xml:space="preserve"> Required</w:t>
      </w:r>
    </w:p>
    <w:p w:rsidR="68DC153F" w:rsidP="721AA9D8" w:rsidRDefault="68DC153F" w14:paraId="703E868B" w14:textId="40F58F06">
      <w:pPr>
        <w:spacing w:before="0" w:beforeAutospacing="off" w:after="0" w:afterAutospacing="off"/>
        <w:rPr>
          <w:rFonts w:ascii="Helvetica" w:hAnsi="Helvetica" w:eastAsia="Helvetica" w:cs="Helvetica"/>
          <w:b w:val="0"/>
          <w:bCs w:val="0"/>
          <w:i w:val="0"/>
          <w:iCs w:val="0"/>
          <w:caps w:val="0"/>
          <w:smallCaps w:val="0"/>
          <w:noProof w:val="0"/>
          <w:color w:val="9C0012"/>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 xml:space="preserve">1. By proceeding with this questionnaire, you confirm that you are over 18, and you consent to participate in this research. </w:t>
      </w:r>
      <w:r w:rsidRPr="721AA9D8" w:rsidR="68DC153F">
        <w:rPr>
          <w:rFonts w:ascii="Helvetica" w:hAnsi="Helvetica" w:eastAsia="Helvetica" w:cs="Helvetica"/>
          <w:b w:val="0"/>
          <w:bCs w:val="0"/>
          <w:i w:val="0"/>
          <w:iCs w:val="0"/>
          <w:caps w:val="0"/>
          <w:smallCaps w:val="0"/>
          <w:noProof w:val="0"/>
          <w:color w:val="9C0012"/>
          <w:sz w:val="20"/>
          <w:szCs w:val="20"/>
          <w:lang w:val="en-GB"/>
        </w:rPr>
        <w:t>*</w:t>
      </w:r>
    </w:p>
    <w:p w:rsidR="68DC153F" w:rsidP="721AA9D8" w:rsidRDefault="68DC153F" w14:paraId="12870606" w14:textId="6D674246">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 xml:space="preserve">Yes  </w:t>
      </w:r>
      <w:r>
        <w:tab/>
      </w:r>
      <w:r>
        <w:tab/>
      </w:r>
      <w:r>
        <w:tab/>
      </w:r>
      <w:r>
        <w:tab/>
      </w:r>
      <w:r w:rsidR="68DC153F">
        <w:drawing>
          <wp:inline wp14:editId="0BACD5F4" wp14:anchorId="77349766">
            <wp:extent cx="171450" cy="171450"/>
            <wp:effectExtent l="0" t="0" r="0" b="0"/>
            <wp:docPr id="4026509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2650960" name="Picture 402650960"/>
                    <pic:cNvPicPr/>
                  </pic:nvPicPr>
                  <pic:blipFill>
                    <a:blip xmlns:r="http://schemas.openxmlformats.org/officeDocument/2006/relationships" r:embed="rId833779252">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721AA9D8" w:rsidP="721AA9D8" w:rsidRDefault="721AA9D8" w14:paraId="149CC009" w14:textId="74608D7A">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2C70DE6D" w14:textId="5F50D7FD">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2. Are you...</w:t>
      </w:r>
    </w:p>
    <w:p w:rsidR="68DC153F" w:rsidP="721AA9D8" w:rsidRDefault="68DC153F" w14:paraId="1D80BDEA" w14:textId="1C08EB3E">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Female</w:t>
      </w:r>
      <w:r>
        <w:tab/>
      </w:r>
      <w:r>
        <w:tab/>
      </w:r>
      <w:r>
        <w:tab/>
      </w:r>
      <w:r>
        <w:tab/>
      </w:r>
      <w:r w:rsidR="68DC153F">
        <w:drawing>
          <wp:inline wp14:editId="1CCAC9AF" wp14:anchorId="2ED4F0E1">
            <wp:extent cx="171450" cy="171450"/>
            <wp:effectExtent l="0" t="0" r="0" b="0"/>
            <wp:docPr id="3482847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8284700" name="Picture 348284700"/>
                    <pic:cNvPicPr/>
                  </pic:nvPicPr>
                  <pic:blipFill>
                    <a:blip xmlns:r="http://schemas.openxmlformats.org/officeDocument/2006/relationships" r:embed="rId612057505">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24D0AB1B" w14:textId="71339E99">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Male</w:t>
      </w:r>
      <w:r>
        <w:tab/>
      </w:r>
      <w:r>
        <w:tab/>
      </w:r>
      <w:r>
        <w:tab/>
      </w:r>
      <w:r>
        <w:tab/>
      </w:r>
      <w:r w:rsidR="68DC153F">
        <w:drawing>
          <wp:inline wp14:editId="5A8C0FBE" wp14:anchorId="651F0BA5">
            <wp:extent cx="171450" cy="171450"/>
            <wp:effectExtent l="0" t="0" r="0" b="0"/>
            <wp:docPr id="16380221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8022103" name="Picture 1638022103"/>
                    <pic:cNvPicPr/>
                  </pic:nvPicPr>
                  <pic:blipFill>
                    <a:blip xmlns:r="http://schemas.openxmlformats.org/officeDocument/2006/relationships" r:embed="rId166527294">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09F83D14" w14:textId="57AC0C84">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Identify differently</w:t>
      </w:r>
      <w:r>
        <w:tab/>
      </w:r>
      <w:r>
        <w:tab/>
      </w:r>
      <w:r w:rsidR="68DC153F">
        <w:drawing>
          <wp:inline wp14:editId="631282F4" wp14:anchorId="3E2D3ACF">
            <wp:extent cx="171450" cy="171450"/>
            <wp:effectExtent l="0" t="0" r="0" b="0"/>
            <wp:docPr id="19130801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3080182" name="Picture 1913080182"/>
                    <pic:cNvPicPr/>
                  </pic:nvPicPr>
                  <pic:blipFill>
                    <a:blip xmlns:r="http://schemas.openxmlformats.org/officeDocument/2006/relationships" r:embed="rId1324748815">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1DC481AF" w14:textId="2C9A7571">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Prefer not to answer</w:t>
      </w:r>
      <w:r>
        <w:tab/>
      </w:r>
      <w:r>
        <w:tab/>
      </w:r>
      <w:r w:rsidR="68DC153F">
        <w:drawing>
          <wp:inline wp14:editId="05DEA779" wp14:anchorId="77DFFADF">
            <wp:extent cx="171450" cy="171450"/>
            <wp:effectExtent l="0" t="0" r="0" b="0"/>
            <wp:docPr id="14760493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6049354" name="Picture 1476049354"/>
                    <pic:cNvPicPr/>
                  </pic:nvPicPr>
                  <pic:blipFill>
                    <a:blip xmlns:r="http://schemas.openxmlformats.org/officeDocument/2006/relationships" r:embed="rId1363785147">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721AA9D8" w:rsidP="721AA9D8" w:rsidRDefault="721AA9D8" w14:paraId="303910C0" w14:textId="1DC5DE58">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23B4B90B" w14:textId="15C7E119">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3. Are you...</w:t>
      </w:r>
    </w:p>
    <w:p w:rsidR="68DC153F" w:rsidP="721AA9D8" w:rsidRDefault="68DC153F" w14:paraId="613658BE" w14:textId="37036959">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Pluto in Capricorn</w:t>
      </w:r>
      <w:r>
        <w:tab/>
      </w:r>
      <w:r>
        <w:tab/>
      </w:r>
      <w:r w:rsidR="68DC153F">
        <w:drawing>
          <wp:inline wp14:editId="2739AA1C" wp14:anchorId="33172847">
            <wp:extent cx="171450" cy="171450"/>
            <wp:effectExtent l="0" t="0" r="0" b="0"/>
            <wp:docPr id="8238997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3899747" name="Picture 823899747"/>
                    <pic:cNvPicPr/>
                  </pic:nvPicPr>
                  <pic:blipFill>
                    <a:blip xmlns:r="http://schemas.openxmlformats.org/officeDocument/2006/relationships" r:embed="rId1311481245">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1C887DFA" w14:textId="22EB7B93">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Pluto in Sagittarius</w:t>
      </w:r>
      <w:r>
        <w:tab/>
      </w:r>
      <w:r>
        <w:tab/>
      </w:r>
      <w:r w:rsidR="68DC153F">
        <w:drawing>
          <wp:inline wp14:editId="770167B1" wp14:anchorId="29340A76">
            <wp:extent cx="171450" cy="171450"/>
            <wp:effectExtent l="0" t="0" r="0" b="0"/>
            <wp:docPr id="9784379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8437945" name="Picture 978437945"/>
                    <pic:cNvPicPr/>
                  </pic:nvPicPr>
                  <pic:blipFill>
                    <a:blip xmlns:r="http://schemas.openxmlformats.org/officeDocument/2006/relationships" r:embed="rId875613549">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70C51072" w14:textId="4E9E7A1F">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Pluto in Scorpio</w:t>
      </w:r>
      <w:r>
        <w:tab/>
      </w:r>
      <w:r>
        <w:tab/>
      </w:r>
      <w:r>
        <w:tab/>
      </w:r>
      <w:r w:rsidR="68DC153F">
        <w:drawing>
          <wp:inline wp14:editId="00B43477" wp14:anchorId="6540735C">
            <wp:extent cx="171450" cy="171450"/>
            <wp:effectExtent l="0" t="0" r="0" b="0"/>
            <wp:docPr id="13306326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0632682" name="Picture 1330632682"/>
                    <pic:cNvPicPr/>
                  </pic:nvPicPr>
                  <pic:blipFill>
                    <a:blip xmlns:r="http://schemas.openxmlformats.org/officeDocument/2006/relationships" r:embed="rId1440241314">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633BAB2A" w14:textId="6F111E24">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Pluto in Libra</w:t>
      </w:r>
      <w:r>
        <w:tab/>
      </w:r>
      <w:r>
        <w:tab/>
      </w:r>
      <w:r>
        <w:tab/>
      </w:r>
      <w:r w:rsidR="68DC153F">
        <w:drawing>
          <wp:inline wp14:editId="462D32F8" wp14:anchorId="0A451F06">
            <wp:extent cx="171450" cy="171450"/>
            <wp:effectExtent l="0" t="0" r="0" b="0"/>
            <wp:docPr id="16315832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1583226" name="Picture 1631583226"/>
                    <pic:cNvPicPr/>
                  </pic:nvPicPr>
                  <pic:blipFill>
                    <a:blip xmlns:r="http://schemas.openxmlformats.org/officeDocument/2006/relationships" r:embed="rId926912308">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46992688" w14:textId="17DD0295">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Pluto in Virgo</w:t>
      </w:r>
      <w:r>
        <w:tab/>
      </w:r>
      <w:r>
        <w:tab/>
      </w:r>
      <w:r>
        <w:tab/>
      </w:r>
      <w:r w:rsidR="68DC153F">
        <w:drawing>
          <wp:inline wp14:editId="5B88C1DA" wp14:anchorId="3C98BB32">
            <wp:extent cx="171450" cy="171450"/>
            <wp:effectExtent l="0" t="0" r="0" b="0"/>
            <wp:docPr id="1178457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8457341" name="Picture 1178457341"/>
                    <pic:cNvPicPr/>
                  </pic:nvPicPr>
                  <pic:blipFill>
                    <a:blip xmlns:r="http://schemas.openxmlformats.org/officeDocument/2006/relationships" r:embed="rId1052725159">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64FA3EB1" w14:textId="6D971BE6">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Pluto in Leo</w:t>
      </w:r>
      <w:r>
        <w:tab/>
      </w:r>
      <w:r>
        <w:tab/>
      </w:r>
      <w:r>
        <w:tab/>
      </w:r>
      <w:r w:rsidR="68DC153F">
        <w:drawing>
          <wp:inline wp14:editId="37C9940E" wp14:anchorId="2E9A838E">
            <wp:extent cx="171450" cy="171450"/>
            <wp:effectExtent l="0" t="0" r="0" b="0"/>
            <wp:docPr id="2690343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9034381" name="Picture 269034381"/>
                    <pic:cNvPicPr/>
                  </pic:nvPicPr>
                  <pic:blipFill>
                    <a:blip xmlns:r="http://schemas.openxmlformats.org/officeDocument/2006/relationships" r:embed="rId780242112">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721AA9D8" w:rsidP="721AA9D8" w:rsidRDefault="721AA9D8" w14:paraId="78EC37F1" w14:textId="6F3E08A6">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050594DB" w14:textId="50AB3B5C">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4. Which astrological house system do you currently use?</w:t>
      </w:r>
    </w:p>
    <w:p w:rsidR="68DC153F" w:rsidP="721AA9D8" w:rsidRDefault="68DC153F" w14:paraId="09DAF1E0" w14:textId="1E7FDF24">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Whole sign</w:t>
      </w:r>
      <w:r>
        <w:tab/>
      </w:r>
      <w:r>
        <w:tab/>
      </w:r>
      <w:r>
        <w:tab/>
      </w:r>
      <w:r w:rsidR="68DC153F">
        <w:drawing>
          <wp:inline wp14:editId="51B857CE" wp14:anchorId="087641A4">
            <wp:extent cx="171450" cy="171450"/>
            <wp:effectExtent l="0" t="0" r="0" b="0"/>
            <wp:docPr id="13887045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8704555" name="Picture 1388704555"/>
                    <pic:cNvPicPr/>
                  </pic:nvPicPr>
                  <pic:blipFill>
                    <a:blip xmlns:r="http://schemas.openxmlformats.org/officeDocument/2006/relationships" r:embed="rId124139876">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0B88F73C" w14:textId="2D11FC8B">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Equal house</w:t>
      </w:r>
      <w:r>
        <w:tab/>
      </w:r>
      <w:r>
        <w:tab/>
      </w:r>
      <w:r>
        <w:tab/>
      </w:r>
      <w:r w:rsidR="68DC153F">
        <w:drawing>
          <wp:inline wp14:editId="3D888FD8" wp14:anchorId="4273AD02">
            <wp:extent cx="171450" cy="171450"/>
            <wp:effectExtent l="0" t="0" r="0" b="0"/>
            <wp:docPr id="63099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09930" name="Picture 6309930"/>
                    <pic:cNvPicPr/>
                  </pic:nvPicPr>
                  <pic:blipFill>
                    <a:blip xmlns:r="http://schemas.openxmlformats.org/officeDocument/2006/relationships" r:embed="rId649521111">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5FCEA1C5" w14:textId="5D5EAEB1">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Placidus</w:t>
      </w:r>
      <w:r>
        <w:tab/>
      </w:r>
      <w:r>
        <w:tab/>
      </w:r>
      <w:r>
        <w:tab/>
      </w:r>
      <w:r w:rsidR="68DC153F">
        <w:drawing>
          <wp:inline wp14:editId="49336E17" wp14:anchorId="7EF5B7DF">
            <wp:extent cx="171450" cy="171450"/>
            <wp:effectExtent l="0" t="0" r="0" b="0"/>
            <wp:docPr id="826893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6893795" name="Picture 826893795"/>
                    <pic:cNvPicPr/>
                  </pic:nvPicPr>
                  <pic:blipFill>
                    <a:blip xmlns:r="http://schemas.openxmlformats.org/officeDocument/2006/relationships" r:embed="rId1837058303">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64DDFB6D" w14:textId="167CDA6E">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Porphyry</w:t>
      </w:r>
      <w:r>
        <w:tab/>
      </w:r>
      <w:r>
        <w:tab/>
      </w:r>
      <w:r>
        <w:tab/>
      </w:r>
      <w:r w:rsidR="68DC153F">
        <w:drawing>
          <wp:inline wp14:editId="3DBE8622" wp14:anchorId="0EE7769D">
            <wp:extent cx="171450" cy="171450"/>
            <wp:effectExtent l="0" t="0" r="0" b="0"/>
            <wp:docPr id="1243067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3067217" name="Picture 1243067217"/>
                    <pic:cNvPicPr/>
                  </pic:nvPicPr>
                  <pic:blipFill>
                    <a:blip xmlns:r="http://schemas.openxmlformats.org/officeDocument/2006/relationships" r:embed="rId11023962">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54F50442" w14:textId="5D6E71CA">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Koch</w:t>
      </w:r>
      <w:r>
        <w:tab/>
      </w:r>
      <w:r>
        <w:tab/>
      </w:r>
      <w:r>
        <w:tab/>
      </w:r>
      <w:r>
        <w:tab/>
      </w:r>
      <w:r w:rsidR="68DC153F">
        <w:drawing>
          <wp:inline wp14:editId="7DCB536D" wp14:anchorId="2FD3F0AA">
            <wp:extent cx="171450" cy="171450"/>
            <wp:effectExtent l="0" t="0" r="0" b="0"/>
            <wp:docPr id="4309491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0949195" name="Picture 430949195"/>
                    <pic:cNvPicPr/>
                  </pic:nvPicPr>
                  <pic:blipFill>
                    <a:blip xmlns:r="http://schemas.openxmlformats.org/officeDocument/2006/relationships" r:embed="rId258522126">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26B4689F" w14:textId="1335BC3D">
      <w:pPr>
        <w:spacing w:before="0" w:beforeAutospacing="off" w:after="0" w:afterAutospacing="off"/>
        <w:rPr>
          <w:rFonts w:ascii="Helvetica" w:hAnsi="Helvetica" w:eastAsia="Helvetica" w:cs="Helvetica"/>
          <w:b w:val="0"/>
          <w:bCs w:val="0"/>
          <w:i w:val="0"/>
          <w:iCs w:val="0"/>
          <w:caps w:val="0"/>
          <w:smallCaps w:val="0"/>
          <w:noProof w:val="0"/>
          <w:color w:val="191B1A"/>
          <w:sz w:val="20"/>
          <w:szCs w:val="20"/>
          <w:lang w:val="en-GB"/>
        </w:rPr>
      </w:pPr>
      <w:r w:rsidRPr="721AA9D8" w:rsidR="68DC153F">
        <w:rPr>
          <w:rFonts w:ascii="Helvetica" w:hAnsi="Helvetica" w:eastAsia="Helvetica" w:cs="Helvetica"/>
          <w:b w:val="0"/>
          <w:bCs w:val="0"/>
          <w:i w:val="0"/>
          <w:iCs w:val="0"/>
          <w:caps w:val="0"/>
          <w:smallCaps w:val="0"/>
          <w:noProof w:val="0"/>
          <w:color w:val="191B1A"/>
          <w:sz w:val="20"/>
          <w:szCs w:val="20"/>
          <w:lang w:val="en-GB"/>
        </w:rPr>
        <w:t>Other</w:t>
      </w:r>
      <w:r>
        <w:tab/>
      </w:r>
      <w:r>
        <w:tab/>
      </w:r>
      <w:r>
        <w:tab/>
      </w:r>
      <w:r>
        <w:tab/>
      </w:r>
      <w:r w:rsidR="68DC153F">
        <w:drawing>
          <wp:inline wp14:editId="1E628B2A" wp14:anchorId="1335117C">
            <wp:extent cx="171450" cy="171450"/>
            <wp:effectExtent l="0" t="0" r="0" b="0"/>
            <wp:docPr id="1624638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463877" name="Picture 162463877"/>
                    <pic:cNvPicPr/>
                  </pic:nvPicPr>
                  <pic:blipFill>
                    <a:blip xmlns:r="http://schemas.openxmlformats.org/officeDocument/2006/relationships" r:embed="rId644915491">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rsidRPr="721AA9D8" w:rsidR="68DC153F">
        <w:rPr>
          <w:rFonts w:ascii="Helvetica" w:hAnsi="Helvetica" w:eastAsia="Helvetica" w:cs="Helvetica"/>
          <w:b w:val="0"/>
          <w:bCs w:val="0"/>
          <w:i w:val="0"/>
          <w:iCs w:val="0"/>
          <w:caps w:val="0"/>
          <w:smallCaps w:val="0"/>
          <w:noProof w:val="0"/>
          <w:color w:val="191B1A"/>
          <w:sz w:val="20"/>
          <w:szCs w:val="20"/>
          <w:lang w:val="en-GB"/>
        </w:rPr>
        <w:t xml:space="preserve"> ________________________________</w:t>
      </w:r>
    </w:p>
    <w:p w:rsidR="721AA9D8" w:rsidP="721AA9D8" w:rsidRDefault="721AA9D8" w14:paraId="68DC7C0A" w14:textId="742C7970">
      <w:pPr>
        <w:spacing w:before="0" w:beforeAutospacing="off" w:after="0" w:afterAutospacing="off"/>
        <w:rPr>
          <w:rFonts w:ascii="Helvetica" w:hAnsi="Helvetica" w:eastAsia="Helvetica" w:cs="Helvetica"/>
          <w:b w:val="0"/>
          <w:bCs w:val="0"/>
          <w:i w:val="0"/>
          <w:iCs w:val="0"/>
          <w:caps w:val="0"/>
          <w:smallCaps w:val="0"/>
          <w:noProof w:val="0"/>
          <w:color w:val="191B1A"/>
          <w:sz w:val="20"/>
          <w:szCs w:val="20"/>
          <w:lang w:val="en-GB"/>
        </w:rPr>
      </w:pPr>
    </w:p>
    <w:p w:rsidR="68DC153F" w:rsidP="721AA9D8" w:rsidRDefault="68DC153F" w14:paraId="6E13BCEC" w14:textId="0D0E8797">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5. Did you start to use this system regularly...</w:t>
      </w:r>
    </w:p>
    <w:p w:rsidR="68DC153F" w:rsidP="721AA9D8" w:rsidRDefault="68DC153F" w14:paraId="7A984C82" w14:textId="1A65734A">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From the beginning</w:t>
      </w:r>
      <w:r>
        <w:tab/>
      </w:r>
      <w:r>
        <w:tab/>
      </w:r>
      <w:r>
        <w:tab/>
      </w:r>
      <w:r>
        <w:tab/>
      </w:r>
      <w:r>
        <w:tab/>
      </w:r>
      <w:r w:rsidR="68DC153F">
        <w:drawing>
          <wp:inline wp14:editId="395E8D01" wp14:anchorId="04C521DA">
            <wp:extent cx="171450" cy="171450"/>
            <wp:effectExtent l="0" t="0" r="0" b="0"/>
            <wp:docPr id="575008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500839" name="Picture 57500839"/>
                    <pic:cNvPicPr/>
                  </pic:nvPicPr>
                  <pic:blipFill>
                    <a:blip xmlns:r="http://schemas.openxmlformats.org/officeDocument/2006/relationships" r:embed="rId1622943241">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61111B0C" w14:textId="45A639A8">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After experimenting with other systems</w:t>
      </w:r>
      <w:r>
        <w:tab/>
      </w:r>
      <w:r>
        <w:tab/>
      </w:r>
      <w:r>
        <w:tab/>
      </w:r>
      <w:r w:rsidR="68DC153F">
        <w:drawing>
          <wp:inline wp14:editId="3AD61671" wp14:anchorId="7737BA50">
            <wp:extent cx="171450" cy="171450"/>
            <wp:effectExtent l="0" t="0" r="0" b="0"/>
            <wp:docPr id="20787475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8747563" name="Picture 2078747563"/>
                    <pic:cNvPicPr/>
                  </pic:nvPicPr>
                  <pic:blipFill>
                    <a:blip xmlns:r="http://schemas.openxmlformats.org/officeDocument/2006/relationships" r:embed="rId390893374">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15E4C566" w14:textId="3168B8B4">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After instruction in using it</w:t>
      </w:r>
      <w:r>
        <w:tab/>
      </w:r>
      <w:r>
        <w:tab/>
      </w:r>
      <w:r>
        <w:tab/>
      </w:r>
      <w:r>
        <w:tab/>
      </w:r>
      <w:r w:rsidR="68DC153F">
        <w:drawing>
          <wp:inline wp14:editId="003F19E3" wp14:anchorId="775AEF5D">
            <wp:extent cx="171450" cy="171450"/>
            <wp:effectExtent l="0" t="0" r="0" b="0"/>
            <wp:docPr id="4592810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9281092" name="Picture 459281092"/>
                    <pic:cNvPicPr/>
                  </pic:nvPicPr>
                  <pic:blipFill>
                    <a:blip xmlns:r="http://schemas.openxmlformats.org/officeDocument/2006/relationships" r:embed="rId456956126">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44C079DD" w14:textId="3AD9E3B1">
      <w:pPr>
        <w:spacing w:before="0" w:beforeAutospacing="off" w:after="0" w:afterAutospacing="off"/>
        <w:rPr>
          <w:rFonts w:ascii="Helvetica" w:hAnsi="Helvetica" w:eastAsia="Helvetica" w:cs="Helvetica"/>
          <w:b w:val="0"/>
          <w:bCs w:val="0"/>
          <w:i w:val="0"/>
          <w:iCs w:val="0"/>
          <w:caps w:val="0"/>
          <w:smallCaps w:val="0"/>
          <w:noProof w:val="0"/>
          <w:color w:val="191B1A"/>
          <w:sz w:val="20"/>
          <w:szCs w:val="20"/>
          <w:lang w:val="en-GB"/>
        </w:rPr>
      </w:pPr>
      <w:r w:rsidRPr="721AA9D8" w:rsidR="68DC153F">
        <w:rPr>
          <w:rFonts w:ascii="Helvetica" w:hAnsi="Helvetica" w:eastAsia="Helvetica" w:cs="Helvetica"/>
          <w:b w:val="0"/>
          <w:bCs w:val="0"/>
          <w:i w:val="0"/>
          <w:iCs w:val="0"/>
          <w:caps w:val="0"/>
          <w:smallCaps w:val="0"/>
          <w:noProof w:val="0"/>
          <w:color w:val="191B1A"/>
          <w:sz w:val="20"/>
          <w:szCs w:val="20"/>
          <w:lang w:val="en-GB"/>
        </w:rPr>
        <w:t>Other</w:t>
      </w:r>
      <w:r>
        <w:tab/>
      </w:r>
      <w:r>
        <w:tab/>
      </w:r>
      <w:r>
        <w:tab/>
      </w:r>
      <w:r>
        <w:tab/>
      </w:r>
      <w:r>
        <w:tab/>
      </w:r>
      <w:r>
        <w:tab/>
      </w:r>
      <w:r>
        <w:tab/>
      </w:r>
      <w:r w:rsidR="68DC153F">
        <w:drawing>
          <wp:inline wp14:editId="78397160" wp14:anchorId="4700EB57">
            <wp:extent cx="171450" cy="171450"/>
            <wp:effectExtent l="0" t="0" r="0" b="0"/>
            <wp:docPr id="19702882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0288214" name="Picture 1970288214"/>
                    <pic:cNvPicPr/>
                  </pic:nvPicPr>
                  <pic:blipFill>
                    <a:blip xmlns:r="http://schemas.openxmlformats.org/officeDocument/2006/relationships" r:embed="rId51905832">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rsidRPr="721AA9D8" w:rsidR="68DC153F">
        <w:rPr>
          <w:rFonts w:ascii="Helvetica" w:hAnsi="Helvetica" w:eastAsia="Helvetica" w:cs="Helvetica"/>
          <w:b w:val="0"/>
          <w:bCs w:val="0"/>
          <w:i w:val="0"/>
          <w:iCs w:val="0"/>
          <w:caps w:val="0"/>
          <w:smallCaps w:val="0"/>
          <w:noProof w:val="0"/>
          <w:color w:val="191B1A"/>
          <w:sz w:val="20"/>
          <w:szCs w:val="20"/>
          <w:lang w:val="en-GB"/>
        </w:rPr>
        <w:t xml:space="preserve"> ________________</w:t>
      </w:r>
    </w:p>
    <w:p w:rsidR="721AA9D8" w:rsidP="721AA9D8" w:rsidRDefault="721AA9D8" w14:paraId="3A2D8754" w14:textId="499B09E0">
      <w:pPr>
        <w:spacing w:before="0" w:beforeAutospacing="off" w:after="0" w:afterAutospacing="off"/>
        <w:rPr>
          <w:rFonts w:ascii="Helvetica" w:hAnsi="Helvetica" w:eastAsia="Helvetica" w:cs="Helvetica"/>
          <w:b w:val="0"/>
          <w:bCs w:val="0"/>
          <w:i w:val="0"/>
          <w:iCs w:val="0"/>
          <w:caps w:val="0"/>
          <w:smallCaps w:val="0"/>
          <w:noProof w:val="0"/>
          <w:color w:val="191B1A"/>
          <w:sz w:val="20"/>
          <w:szCs w:val="20"/>
          <w:lang w:val="en-GB"/>
        </w:rPr>
      </w:pPr>
    </w:p>
    <w:p w:rsidR="68DC153F" w:rsidP="721AA9D8" w:rsidRDefault="68DC153F" w14:paraId="3DFB7608" w14:textId="6CEF161C">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6. Do you use more than one system?</w:t>
      </w:r>
    </w:p>
    <w:p w:rsidR="68DC153F" w:rsidP="721AA9D8" w:rsidRDefault="68DC153F" w14:paraId="0E8EE0F5" w14:textId="17237FC7">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Yes</w:t>
      </w:r>
      <w:r>
        <w:tab/>
      </w:r>
      <w:r>
        <w:tab/>
      </w:r>
      <w:r>
        <w:tab/>
      </w:r>
      <w:r>
        <w:tab/>
      </w:r>
      <w:r w:rsidR="68DC153F">
        <w:drawing>
          <wp:inline wp14:editId="2CA861AF" wp14:anchorId="2881F9FC">
            <wp:extent cx="171450" cy="171450"/>
            <wp:effectExtent l="0" t="0" r="0" b="0"/>
            <wp:docPr id="16750507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5050756" name="Picture 1675050756"/>
                    <pic:cNvPicPr/>
                  </pic:nvPicPr>
                  <pic:blipFill>
                    <a:blip xmlns:r="http://schemas.openxmlformats.org/officeDocument/2006/relationships" r:embed="rId348132623">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5EF7F854" w14:textId="6452A249">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No</w:t>
      </w:r>
      <w:r>
        <w:tab/>
      </w:r>
      <w:r>
        <w:tab/>
      </w:r>
      <w:r>
        <w:tab/>
      </w:r>
      <w:r>
        <w:tab/>
      </w:r>
      <w:r w:rsidR="68DC153F">
        <w:drawing>
          <wp:inline wp14:editId="715C81D6" wp14:anchorId="3B8859C4">
            <wp:extent cx="171450" cy="171450"/>
            <wp:effectExtent l="0" t="0" r="0" b="0"/>
            <wp:docPr id="16365992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6599288" name="Picture 1636599288"/>
                    <pic:cNvPicPr/>
                  </pic:nvPicPr>
                  <pic:blipFill>
                    <a:blip xmlns:r="http://schemas.openxmlformats.org/officeDocument/2006/relationships" r:embed="rId1500082662">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721AA9D8" w:rsidP="721AA9D8" w:rsidRDefault="721AA9D8" w14:paraId="62FAB99C" w14:textId="53E53CB6">
      <w:pPr>
        <w:spacing w:before="0" w:beforeAutospacing="off" w:after="0" w:afterAutospacing="off"/>
        <w:rPr>
          <w:rFonts w:ascii="Helvetica" w:hAnsi="Helvetica" w:eastAsia="Helvetica" w:cs="Helvetica"/>
          <w:b w:val="0"/>
          <w:bCs w:val="0"/>
          <w:i w:val="0"/>
          <w:iCs w:val="0"/>
          <w:caps w:val="0"/>
          <w:smallCaps w:val="0"/>
          <w:noProof w:val="0"/>
          <w:color w:val="000000" w:themeColor="text1" w:themeTint="FF" w:themeShade="FF"/>
          <w:sz w:val="20"/>
          <w:szCs w:val="20"/>
          <w:lang w:val="en-GB"/>
        </w:rPr>
      </w:pPr>
    </w:p>
    <w:p w:rsidR="68DC153F" w:rsidP="721AA9D8" w:rsidRDefault="68DC153F" w14:paraId="776ACE05" w14:textId="5AED2613">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7. Please answer these based on how you feel about the house system you choose to use.</w:t>
      </w:r>
    </w:p>
    <w:p w:rsidR="721AA9D8" w:rsidP="721AA9D8" w:rsidRDefault="721AA9D8" w14:paraId="7D8AC017" w14:textId="2DE83FF7">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1F5853E2" w14:textId="4F804E57">
      <w:pPr>
        <w:spacing w:before="0" w:beforeAutospacing="off" w:after="0" w:afterAutospacing="off"/>
        <w:ind w:left="2160" w:firstLine="0"/>
        <w:rPr>
          <w:rFonts w:ascii="Helvetica" w:hAnsi="Helvetica" w:eastAsia="Helvetica" w:cs="Helvetica"/>
          <w:b w:val="0"/>
          <w:bCs w:val="0"/>
          <w:i w:val="0"/>
          <w:iCs w:val="0"/>
          <w:caps w:val="0"/>
          <w:smallCaps w:val="0"/>
          <w:noProof w:val="0"/>
          <w:color w:val="1B1B1B"/>
          <w:sz w:val="18"/>
          <w:szCs w:val="18"/>
          <w:lang w:val="en-GB"/>
        </w:rPr>
      </w:pPr>
      <w:r w:rsidRPr="721AA9D8" w:rsidR="68DC153F">
        <w:rPr>
          <w:rFonts w:ascii="Helvetica" w:hAnsi="Helvetica" w:eastAsia="Helvetica" w:cs="Helvetica"/>
          <w:b w:val="0"/>
          <w:bCs w:val="0"/>
          <w:i w:val="0"/>
          <w:iCs w:val="0"/>
          <w:caps w:val="0"/>
          <w:smallCaps w:val="0"/>
          <w:noProof w:val="0"/>
          <w:color w:val="1B1B1B"/>
          <w:sz w:val="18"/>
          <w:szCs w:val="18"/>
          <w:lang w:val="en-GB"/>
        </w:rPr>
        <w:t xml:space="preserve">Strongly </w:t>
      </w:r>
      <w:r>
        <w:tab/>
      </w:r>
      <w:r>
        <w:tab/>
      </w:r>
      <w:r w:rsidRPr="721AA9D8" w:rsidR="68DC153F">
        <w:rPr>
          <w:rFonts w:ascii="Helvetica" w:hAnsi="Helvetica" w:eastAsia="Helvetica" w:cs="Helvetica"/>
          <w:b w:val="0"/>
          <w:bCs w:val="0"/>
          <w:i w:val="0"/>
          <w:iCs w:val="0"/>
          <w:caps w:val="0"/>
          <w:smallCaps w:val="0"/>
          <w:noProof w:val="0"/>
          <w:color w:val="1B1B1B"/>
          <w:sz w:val="18"/>
          <w:szCs w:val="18"/>
          <w:lang w:val="en-GB"/>
        </w:rPr>
        <w:t xml:space="preserve">Agree </w:t>
      </w:r>
      <w:r>
        <w:tab/>
      </w:r>
      <w:r>
        <w:tab/>
      </w:r>
      <w:r w:rsidRPr="721AA9D8" w:rsidR="68DC153F">
        <w:rPr>
          <w:rFonts w:ascii="Helvetica" w:hAnsi="Helvetica" w:eastAsia="Helvetica" w:cs="Helvetica"/>
          <w:b w:val="0"/>
          <w:bCs w:val="0"/>
          <w:i w:val="0"/>
          <w:iCs w:val="0"/>
          <w:caps w:val="0"/>
          <w:smallCaps w:val="0"/>
          <w:noProof w:val="0"/>
          <w:color w:val="1B1B1B"/>
          <w:sz w:val="18"/>
          <w:szCs w:val="18"/>
          <w:lang w:val="en-GB"/>
        </w:rPr>
        <w:t xml:space="preserve">Neutral </w:t>
      </w:r>
      <w:r>
        <w:tab/>
      </w:r>
      <w:r>
        <w:tab/>
      </w:r>
      <w:r w:rsidRPr="721AA9D8" w:rsidR="68DC153F">
        <w:rPr>
          <w:rFonts w:ascii="Helvetica" w:hAnsi="Helvetica" w:eastAsia="Helvetica" w:cs="Helvetica"/>
          <w:b w:val="0"/>
          <w:bCs w:val="0"/>
          <w:i w:val="0"/>
          <w:iCs w:val="0"/>
          <w:caps w:val="0"/>
          <w:smallCaps w:val="0"/>
          <w:noProof w:val="0"/>
          <w:color w:val="1B1B1B"/>
          <w:sz w:val="18"/>
          <w:szCs w:val="18"/>
          <w:lang w:val="en-GB"/>
        </w:rPr>
        <w:t xml:space="preserve">Disagree      </w:t>
      </w:r>
      <w:r>
        <w:tab/>
      </w:r>
      <w:r w:rsidRPr="721AA9D8" w:rsidR="68DC153F">
        <w:rPr>
          <w:rFonts w:ascii="Helvetica" w:hAnsi="Helvetica" w:eastAsia="Helvetica" w:cs="Helvetica"/>
          <w:b w:val="0"/>
          <w:bCs w:val="0"/>
          <w:i w:val="0"/>
          <w:iCs w:val="0"/>
          <w:caps w:val="0"/>
          <w:smallCaps w:val="0"/>
          <w:noProof w:val="0"/>
          <w:color w:val="1B1B1B"/>
          <w:sz w:val="18"/>
          <w:szCs w:val="18"/>
          <w:lang w:val="en-GB"/>
        </w:rPr>
        <w:t>Strongly</w:t>
      </w:r>
    </w:p>
    <w:p w:rsidR="68DC153F" w:rsidP="721AA9D8" w:rsidRDefault="68DC153F" w14:paraId="3B920230" w14:textId="0D59D119">
      <w:pPr>
        <w:spacing w:before="0" w:beforeAutospacing="off" w:after="0" w:afterAutospacing="off"/>
        <w:ind w:left="1440" w:firstLine="720"/>
        <w:rPr>
          <w:rFonts w:ascii="Helvetica" w:hAnsi="Helvetica" w:eastAsia="Helvetica" w:cs="Helvetica"/>
          <w:b w:val="0"/>
          <w:bCs w:val="0"/>
          <w:i w:val="0"/>
          <w:iCs w:val="0"/>
          <w:caps w:val="0"/>
          <w:smallCaps w:val="0"/>
          <w:noProof w:val="0"/>
          <w:color w:val="1B1B1B"/>
          <w:sz w:val="18"/>
          <w:szCs w:val="18"/>
          <w:lang w:val="en-GB"/>
        </w:rPr>
      </w:pPr>
      <w:r w:rsidRPr="721AA9D8" w:rsidR="68DC153F">
        <w:rPr>
          <w:rFonts w:ascii="Helvetica" w:hAnsi="Helvetica" w:eastAsia="Helvetica" w:cs="Helvetica"/>
          <w:b w:val="0"/>
          <w:bCs w:val="0"/>
          <w:i w:val="0"/>
          <w:iCs w:val="0"/>
          <w:caps w:val="0"/>
          <w:smallCaps w:val="0"/>
          <w:noProof w:val="0"/>
          <w:color w:val="1B1B1B"/>
          <w:sz w:val="18"/>
          <w:szCs w:val="18"/>
          <w:lang w:val="en-GB"/>
        </w:rPr>
        <w:t>Agree</w:t>
      </w:r>
      <w:r>
        <w:tab/>
      </w:r>
      <w:r>
        <w:tab/>
      </w:r>
      <w:r w:rsidRPr="721AA9D8" w:rsidR="68DC153F">
        <w:rPr>
          <w:rFonts w:ascii="Helvetica" w:hAnsi="Helvetica" w:eastAsia="Helvetica" w:cs="Helvetica"/>
          <w:b w:val="0"/>
          <w:bCs w:val="0"/>
          <w:i w:val="0"/>
          <w:iCs w:val="0"/>
          <w:caps w:val="0"/>
          <w:smallCaps w:val="0"/>
          <w:noProof w:val="0"/>
          <w:color w:val="1B1B1B"/>
          <w:sz w:val="18"/>
          <w:szCs w:val="18"/>
          <w:lang w:val="en-GB"/>
        </w:rPr>
        <w:t xml:space="preserve"> </w:t>
      </w:r>
      <w:r>
        <w:tab/>
      </w:r>
      <w:r>
        <w:tab/>
      </w:r>
      <w:r>
        <w:tab/>
      </w:r>
      <w:r>
        <w:tab/>
      </w:r>
      <w:r>
        <w:tab/>
      </w:r>
      <w:r>
        <w:tab/>
      </w:r>
      <w:r w:rsidRPr="721AA9D8" w:rsidR="68DC153F">
        <w:rPr>
          <w:rFonts w:ascii="Helvetica" w:hAnsi="Helvetica" w:eastAsia="Helvetica" w:cs="Helvetica"/>
          <w:b w:val="0"/>
          <w:bCs w:val="0"/>
          <w:i w:val="0"/>
          <w:iCs w:val="0"/>
          <w:caps w:val="0"/>
          <w:smallCaps w:val="0"/>
          <w:noProof w:val="0"/>
          <w:color w:val="1B1B1B"/>
          <w:sz w:val="18"/>
          <w:szCs w:val="18"/>
          <w:lang w:val="en-GB"/>
        </w:rPr>
        <w:t>disagree</w:t>
      </w:r>
    </w:p>
    <w:p w:rsidR="721AA9D8" w:rsidP="721AA9D8" w:rsidRDefault="721AA9D8" w14:paraId="0822637F" w14:textId="2C6F822F">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21730BEF" w14:textId="65A022CA">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I feel</w:t>
      </w:r>
    </w:p>
    <w:p w:rsidR="68DC153F" w:rsidP="721AA9D8" w:rsidRDefault="68DC153F" w14:paraId="15ED62A0" w14:textId="6CFA12B5">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emotionally</w:t>
      </w:r>
    </w:p>
    <w:p w:rsidR="68DC153F" w:rsidP="721AA9D8" w:rsidRDefault="68DC153F" w14:paraId="5DCA3C31" w14:textId="662240B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attached to the</w:t>
      </w:r>
      <w:r>
        <w:tab/>
      </w:r>
      <w:r>
        <w:tab/>
      </w:r>
    </w:p>
    <w:p w:rsidR="68DC153F" w:rsidP="721AA9D8" w:rsidRDefault="68DC153F" w14:paraId="1654627F" w14:textId="1808660F">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house system I</w:t>
      </w:r>
    </w:p>
    <w:p w:rsidR="68DC153F" w:rsidP="721AA9D8" w:rsidRDefault="68DC153F" w14:paraId="5787295F" w14:textId="436ADDCB">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use</w:t>
      </w:r>
      <w:r>
        <w:tab/>
      </w:r>
      <w:r>
        <w:tab/>
      </w:r>
      <w:r>
        <w:tab/>
      </w:r>
      <w:r w:rsidR="68DC153F">
        <w:drawing>
          <wp:inline wp14:editId="08FA6FD4" wp14:anchorId="439D254D">
            <wp:extent cx="171450" cy="171450"/>
            <wp:effectExtent l="0" t="0" r="0" b="0"/>
            <wp:docPr id="2690300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9030038" name="Picture 269030038"/>
                    <pic:cNvPicPr/>
                  </pic:nvPicPr>
                  <pic:blipFill>
                    <a:blip xmlns:r="http://schemas.openxmlformats.org/officeDocument/2006/relationships" r:embed="rId1962199080">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7FF3F25A" wp14:anchorId="05DF5288">
            <wp:extent cx="171450" cy="171450"/>
            <wp:effectExtent l="0" t="0" r="0" b="0"/>
            <wp:docPr id="6815831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1583196" name="Picture 681583196"/>
                    <pic:cNvPicPr/>
                  </pic:nvPicPr>
                  <pic:blipFill>
                    <a:blip xmlns:r="http://schemas.openxmlformats.org/officeDocument/2006/relationships" r:embed="rId1252622228">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318E64B5" wp14:anchorId="635B734B">
            <wp:extent cx="171450" cy="171450"/>
            <wp:effectExtent l="0" t="0" r="0" b="0"/>
            <wp:docPr id="13171680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7168066" name="Picture 1317168066"/>
                    <pic:cNvPicPr/>
                  </pic:nvPicPr>
                  <pic:blipFill>
                    <a:blip xmlns:r="http://schemas.openxmlformats.org/officeDocument/2006/relationships" r:embed="rId358628975">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0099A6AE" wp14:anchorId="2D1549FC">
            <wp:extent cx="171450" cy="171450"/>
            <wp:effectExtent l="0" t="0" r="0" b="0"/>
            <wp:docPr id="19958204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5820400" name="Picture 1995820400"/>
                    <pic:cNvPicPr/>
                  </pic:nvPicPr>
                  <pic:blipFill>
                    <a:blip xmlns:r="http://schemas.openxmlformats.org/officeDocument/2006/relationships" r:embed="rId2108927160">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3AB12519" wp14:anchorId="34B1C217">
            <wp:extent cx="171450" cy="171450"/>
            <wp:effectExtent l="0" t="0" r="0" b="0"/>
            <wp:docPr id="21364228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6422861" name="Picture 2136422861"/>
                    <pic:cNvPicPr/>
                  </pic:nvPicPr>
                  <pic:blipFill>
                    <a:blip xmlns:r="http://schemas.openxmlformats.org/officeDocument/2006/relationships" r:embed="rId486358730">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721AA9D8" w:rsidP="721AA9D8" w:rsidRDefault="721AA9D8" w14:paraId="49864554" w14:textId="4A2829DF">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1A52D515" w14:textId="519A4931">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My preferred</w:t>
      </w:r>
    </w:p>
    <w:p w:rsidR="68DC153F" w:rsidP="721AA9D8" w:rsidRDefault="68DC153F" w14:paraId="4B342195" w14:textId="52A5039E">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house system</w:t>
      </w:r>
    </w:p>
    <w:p w:rsidR="68DC153F" w:rsidP="721AA9D8" w:rsidRDefault="68DC153F" w14:paraId="017780D6" w14:textId="48430362">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describes my</w:t>
      </w:r>
    </w:p>
    <w:p w:rsidR="68DC153F" w:rsidP="721AA9D8" w:rsidRDefault="68DC153F" w14:paraId="5A62CB34" w14:textId="63751795">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personal chart</w:t>
      </w:r>
    </w:p>
    <w:p w:rsidR="68DC153F" w:rsidP="721AA9D8" w:rsidRDefault="68DC153F" w14:paraId="70BCB50D" w14:textId="16F5ED42">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most accurately</w:t>
      </w:r>
      <w:r>
        <w:tab/>
      </w:r>
      <w:r>
        <w:tab/>
      </w:r>
      <w:r w:rsidR="68DC153F">
        <w:drawing>
          <wp:inline wp14:editId="56657A57" wp14:anchorId="37EA4E48">
            <wp:extent cx="171450" cy="171450"/>
            <wp:effectExtent l="0" t="0" r="0" b="0"/>
            <wp:docPr id="11996193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9619302" name="Picture 1199619302"/>
                    <pic:cNvPicPr/>
                  </pic:nvPicPr>
                  <pic:blipFill>
                    <a:blip xmlns:r="http://schemas.openxmlformats.org/officeDocument/2006/relationships" r:embed="rId377488810">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55C8AF0E" wp14:anchorId="1303FBEE">
            <wp:extent cx="171450" cy="171450"/>
            <wp:effectExtent l="0" t="0" r="0" b="0"/>
            <wp:docPr id="9764903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6490350" name="Picture 976490350"/>
                    <pic:cNvPicPr/>
                  </pic:nvPicPr>
                  <pic:blipFill>
                    <a:blip xmlns:r="http://schemas.openxmlformats.org/officeDocument/2006/relationships" r:embed="rId246551978">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64AB6F00" wp14:anchorId="3CE6971A">
            <wp:extent cx="171450" cy="171450"/>
            <wp:effectExtent l="0" t="0" r="0" b="0"/>
            <wp:docPr id="185192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19215" name="Picture 18519215"/>
                    <pic:cNvPicPr/>
                  </pic:nvPicPr>
                  <pic:blipFill>
                    <a:blip xmlns:r="http://schemas.openxmlformats.org/officeDocument/2006/relationships" r:embed="rId1716508825">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2947937C" wp14:anchorId="32A3F52E">
            <wp:extent cx="171450" cy="171450"/>
            <wp:effectExtent l="0" t="0" r="0" b="0"/>
            <wp:docPr id="20557533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5753351" name="Picture 2055753351"/>
                    <pic:cNvPicPr/>
                  </pic:nvPicPr>
                  <pic:blipFill>
                    <a:blip xmlns:r="http://schemas.openxmlformats.org/officeDocument/2006/relationships" r:embed="rId1055740072">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5B243476" wp14:anchorId="6DFB4F08">
            <wp:extent cx="171450" cy="171450"/>
            <wp:effectExtent l="0" t="0" r="0" b="0"/>
            <wp:docPr id="9733227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3322799" name="Picture 973322799"/>
                    <pic:cNvPicPr/>
                  </pic:nvPicPr>
                  <pic:blipFill>
                    <a:blip xmlns:r="http://schemas.openxmlformats.org/officeDocument/2006/relationships" r:embed="rId471555893">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721AA9D8" w:rsidP="721AA9D8" w:rsidRDefault="721AA9D8" w14:paraId="5B252DCB" w14:textId="255889CE">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126BAFDF" w14:textId="776C7DC5">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My house</w:t>
      </w:r>
    </w:p>
    <w:p w:rsidR="68DC153F" w:rsidP="721AA9D8" w:rsidRDefault="68DC153F" w14:paraId="25D40747" w14:textId="0B776308">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system choice</w:t>
      </w:r>
    </w:p>
    <w:p w:rsidR="68DC153F" w:rsidP="721AA9D8" w:rsidRDefault="68DC153F" w14:paraId="58B3A87A" w14:textId="7FD948CE">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feels like part of</w:t>
      </w:r>
    </w:p>
    <w:p w:rsidR="68DC153F" w:rsidP="721AA9D8" w:rsidRDefault="68DC153F" w14:paraId="5125EEB6" w14:textId="0D8A5779">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my identity as</w:t>
      </w:r>
    </w:p>
    <w:p w:rsidR="68DC153F" w:rsidP="721AA9D8" w:rsidRDefault="68DC153F" w14:paraId="681D0C77" w14:textId="5FE13782">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an astrologer</w:t>
      </w:r>
      <w:r>
        <w:tab/>
      </w:r>
      <w:r>
        <w:tab/>
      </w:r>
      <w:r w:rsidR="68DC153F">
        <w:drawing>
          <wp:inline wp14:editId="0F7E5592" wp14:anchorId="59663FEE">
            <wp:extent cx="171450" cy="171450"/>
            <wp:effectExtent l="0" t="0" r="0" b="0"/>
            <wp:docPr id="10432252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3225239" name="Picture 1043225239"/>
                    <pic:cNvPicPr/>
                  </pic:nvPicPr>
                  <pic:blipFill>
                    <a:blip xmlns:r="http://schemas.openxmlformats.org/officeDocument/2006/relationships" r:embed="rId1141676492">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49C3761F" wp14:anchorId="6A090E1F">
            <wp:extent cx="171450" cy="171450"/>
            <wp:effectExtent l="0" t="0" r="0" b="0"/>
            <wp:docPr id="9985476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8547622" name="Picture 998547622"/>
                    <pic:cNvPicPr/>
                  </pic:nvPicPr>
                  <pic:blipFill>
                    <a:blip xmlns:r="http://schemas.openxmlformats.org/officeDocument/2006/relationships" r:embed="rId693511335">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3FFF5770" wp14:anchorId="4470370B">
            <wp:extent cx="171450" cy="171450"/>
            <wp:effectExtent l="0" t="0" r="0" b="0"/>
            <wp:docPr id="261089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108985" name="Picture 26108985"/>
                    <pic:cNvPicPr/>
                  </pic:nvPicPr>
                  <pic:blipFill>
                    <a:blip xmlns:r="http://schemas.openxmlformats.org/officeDocument/2006/relationships" r:embed="rId684998354">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58005E7F" wp14:anchorId="21F69DA0">
            <wp:extent cx="171450" cy="171450"/>
            <wp:effectExtent l="0" t="0" r="0" b="0"/>
            <wp:docPr id="9040417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4041753" name="Picture 904041753"/>
                    <pic:cNvPicPr/>
                  </pic:nvPicPr>
                  <pic:blipFill>
                    <a:blip xmlns:r="http://schemas.openxmlformats.org/officeDocument/2006/relationships" r:embed="rId1122418228">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53828629" wp14:anchorId="196BB9EF">
            <wp:extent cx="171450" cy="171450"/>
            <wp:effectExtent l="0" t="0" r="0" b="0"/>
            <wp:docPr id="14498468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9846896" name="Picture 1449846896"/>
                    <pic:cNvPicPr/>
                  </pic:nvPicPr>
                  <pic:blipFill>
                    <a:blip xmlns:r="http://schemas.openxmlformats.org/officeDocument/2006/relationships" r:embed="rId1144222107">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721AA9D8" w:rsidP="721AA9D8" w:rsidRDefault="721AA9D8" w14:paraId="4417DA40" w14:textId="16906E60">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2C8A92E0" w14:textId="148B35C6">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The way my</w:t>
      </w:r>
    </w:p>
    <w:p w:rsidR="68DC153F" w:rsidP="721AA9D8" w:rsidRDefault="68DC153F" w14:paraId="45D135A2" w14:textId="141B1980">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own natal chart</w:t>
      </w:r>
    </w:p>
    <w:p w:rsidR="68DC153F" w:rsidP="721AA9D8" w:rsidRDefault="68DC153F" w14:paraId="384DBC7D" w14:textId="491694FC">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reads in this</w:t>
      </w:r>
    </w:p>
    <w:p w:rsidR="68DC153F" w:rsidP="721AA9D8" w:rsidRDefault="68DC153F" w14:paraId="18611A47" w14:textId="440EA9BC">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house system</w:t>
      </w:r>
    </w:p>
    <w:p w:rsidR="68DC153F" w:rsidP="721AA9D8" w:rsidRDefault="68DC153F" w14:paraId="404433D6" w14:textId="00EA3B15">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influenced my</w:t>
      </w:r>
    </w:p>
    <w:p w:rsidR="68DC153F" w:rsidP="721AA9D8" w:rsidRDefault="68DC153F" w14:paraId="6F62F918" w14:textId="32CCB6BF">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decision to use</w:t>
      </w:r>
    </w:p>
    <w:p w:rsidR="68DC153F" w:rsidP="721AA9D8" w:rsidRDefault="68DC153F" w14:paraId="16B2B930" w14:textId="4BB88F06">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it</w:t>
      </w:r>
      <w:r>
        <w:tab/>
      </w:r>
      <w:r>
        <w:tab/>
      </w:r>
      <w:r>
        <w:tab/>
      </w:r>
      <w:r w:rsidR="68DC153F">
        <w:drawing>
          <wp:inline wp14:editId="7D5E2EE8" wp14:anchorId="3972A458">
            <wp:extent cx="171450" cy="171450"/>
            <wp:effectExtent l="0" t="0" r="0" b="0"/>
            <wp:docPr id="14381424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8142497" name="Picture 1438142497"/>
                    <pic:cNvPicPr/>
                  </pic:nvPicPr>
                  <pic:blipFill>
                    <a:blip xmlns:r="http://schemas.openxmlformats.org/officeDocument/2006/relationships" r:embed="rId1017267789">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645ECCB3" wp14:anchorId="0FF471AA">
            <wp:extent cx="171450" cy="171450"/>
            <wp:effectExtent l="0" t="0" r="0" b="0"/>
            <wp:docPr id="294877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487741" name="Picture 29487741"/>
                    <pic:cNvPicPr/>
                  </pic:nvPicPr>
                  <pic:blipFill>
                    <a:blip xmlns:r="http://schemas.openxmlformats.org/officeDocument/2006/relationships" r:embed="rId427725336">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56484255" wp14:anchorId="7D02A9CC">
            <wp:extent cx="171450" cy="171450"/>
            <wp:effectExtent l="0" t="0" r="0" b="0"/>
            <wp:docPr id="18927709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2770998" name="Picture 1892770998"/>
                    <pic:cNvPicPr/>
                  </pic:nvPicPr>
                  <pic:blipFill>
                    <a:blip xmlns:r="http://schemas.openxmlformats.org/officeDocument/2006/relationships" r:embed="rId432526691">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287D0229" wp14:anchorId="47848931">
            <wp:extent cx="171450" cy="171450"/>
            <wp:effectExtent l="0" t="0" r="0" b="0"/>
            <wp:docPr id="7183343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8334360" name="Picture 718334360"/>
                    <pic:cNvPicPr/>
                  </pic:nvPicPr>
                  <pic:blipFill>
                    <a:blip xmlns:r="http://schemas.openxmlformats.org/officeDocument/2006/relationships" r:embed="rId1466079744">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32DD1FCD" wp14:anchorId="1595944D">
            <wp:extent cx="171450" cy="171450"/>
            <wp:effectExtent l="0" t="0" r="0" b="0"/>
            <wp:docPr id="5374888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7488885" name="Picture 537488885"/>
                    <pic:cNvPicPr/>
                  </pic:nvPicPr>
                  <pic:blipFill>
                    <a:blip xmlns:r="http://schemas.openxmlformats.org/officeDocument/2006/relationships" r:embed="rId1063072040">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721AA9D8" w:rsidP="721AA9D8" w:rsidRDefault="721AA9D8" w14:paraId="092CF296" w14:textId="24B09890">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7B2738B9" w14:textId="4E1CF917">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Other house</w:t>
      </w:r>
    </w:p>
    <w:p w:rsidR="68DC153F" w:rsidP="721AA9D8" w:rsidRDefault="68DC153F" w14:paraId="714F6FA5" w14:textId="2AF1F9BF">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systems are less</w:t>
      </w:r>
    </w:p>
    <w:p w:rsidR="68DC153F" w:rsidP="721AA9D8" w:rsidRDefault="68DC153F" w14:paraId="1A415AB5" w14:textId="7E4DF1A1">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accurate for me.</w:t>
      </w:r>
      <w:r>
        <w:tab/>
      </w:r>
      <w:r w:rsidR="68DC153F">
        <w:drawing>
          <wp:inline wp14:editId="34E8551A" wp14:anchorId="7AF45EB4">
            <wp:extent cx="171450" cy="171450"/>
            <wp:effectExtent l="0" t="0" r="0" b="0"/>
            <wp:docPr id="2404141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0414187" name="Picture 240414187"/>
                    <pic:cNvPicPr/>
                  </pic:nvPicPr>
                  <pic:blipFill>
                    <a:blip xmlns:r="http://schemas.openxmlformats.org/officeDocument/2006/relationships" r:embed="rId1581082436">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382FBE70" wp14:anchorId="14CEB9F3">
            <wp:extent cx="171450" cy="171450"/>
            <wp:effectExtent l="0" t="0" r="0" b="0"/>
            <wp:docPr id="10993424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9342435" name="Picture 1099342435"/>
                    <pic:cNvPicPr/>
                  </pic:nvPicPr>
                  <pic:blipFill>
                    <a:blip xmlns:r="http://schemas.openxmlformats.org/officeDocument/2006/relationships" r:embed="rId2117361168">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6E26BFE3" wp14:anchorId="6274CBA9">
            <wp:extent cx="171450" cy="171450"/>
            <wp:effectExtent l="0" t="0" r="0" b="0"/>
            <wp:docPr id="17708901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0890149" name="Picture 1770890149"/>
                    <pic:cNvPicPr/>
                  </pic:nvPicPr>
                  <pic:blipFill>
                    <a:blip xmlns:r="http://schemas.openxmlformats.org/officeDocument/2006/relationships" r:embed="rId1678196473">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6FCA8614" wp14:anchorId="3A8A10F9">
            <wp:extent cx="171450" cy="171450"/>
            <wp:effectExtent l="0" t="0" r="0" b="0"/>
            <wp:docPr id="4090972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9097264" name="Picture 409097264"/>
                    <pic:cNvPicPr/>
                  </pic:nvPicPr>
                  <pic:blipFill>
                    <a:blip xmlns:r="http://schemas.openxmlformats.org/officeDocument/2006/relationships" r:embed="rId441280303">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71C650C1" wp14:anchorId="5C95E16B">
            <wp:extent cx="171450" cy="171450"/>
            <wp:effectExtent l="0" t="0" r="0" b="0"/>
            <wp:docPr id="16651194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5119416" name="Picture 1665119416"/>
                    <pic:cNvPicPr/>
                  </pic:nvPicPr>
                  <pic:blipFill>
                    <a:blip xmlns:r="http://schemas.openxmlformats.org/officeDocument/2006/relationships" r:embed="rId251158076">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721AA9D8" w:rsidP="721AA9D8" w:rsidRDefault="721AA9D8" w14:paraId="15B97184" w14:textId="0525381A">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73A4E5EC" w14:textId="7B29CB0C">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Multiple house</w:t>
      </w:r>
    </w:p>
    <w:p w:rsidR="68DC153F" w:rsidP="721AA9D8" w:rsidRDefault="68DC153F" w14:paraId="10D7A9D9" w14:textId="77ECBBBD">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systems can be</w:t>
      </w:r>
    </w:p>
    <w:p w:rsidR="68DC153F" w:rsidP="721AA9D8" w:rsidRDefault="68DC153F" w14:paraId="5A8AD96F" w14:textId="7CF10E67">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equally valid</w:t>
      </w:r>
      <w:r>
        <w:tab/>
      </w:r>
      <w:r>
        <w:tab/>
      </w:r>
      <w:r w:rsidR="68DC153F">
        <w:drawing>
          <wp:inline wp14:editId="4B0604C4" wp14:anchorId="07CF3D8E">
            <wp:extent cx="171450" cy="171450"/>
            <wp:effectExtent l="0" t="0" r="0" b="0"/>
            <wp:docPr id="3716643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1664357" name="Picture 371664357"/>
                    <pic:cNvPicPr/>
                  </pic:nvPicPr>
                  <pic:blipFill>
                    <a:blip xmlns:r="http://schemas.openxmlformats.org/officeDocument/2006/relationships" r:embed="rId1704191493">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68D2810B" wp14:anchorId="3BC7D506">
            <wp:extent cx="171450" cy="171450"/>
            <wp:effectExtent l="0" t="0" r="0" b="0"/>
            <wp:docPr id="21260857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6085700" name="Picture 2126085700"/>
                    <pic:cNvPicPr/>
                  </pic:nvPicPr>
                  <pic:blipFill>
                    <a:blip xmlns:r="http://schemas.openxmlformats.org/officeDocument/2006/relationships" r:embed="rId1037974400">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00951666" wp14:anchorId="637807B8">
            <wp:extent cx="171450" cy="171450"/>
            <wp:effectExtent l="0" t="0" r="0" b="0"/>
            <wp:docPr id="17864025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6402554" name="Picture 1786402554"/>
                    <pic:cNvPicPr/>
                  </pic:nvPicPr>
                  <pic:blipFill>
                    <a:blip xmlns:r="http://schemas.openxmlformats.org/officeDocument/2006/relationships" r:embed="rId2046787746">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11EC2CBA" wp14:anchorId="22873FCB">
            <wp:extent cx="171450" cy="171450"/>
            <wp:effectExtent l="0" t="0" r="0" b="0"/>
            <wp:docPr id="1876080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6080484" name="Picture 1876080484"/>
                    <pic:cNvPicPr/>
                  </pic:nvPicPr>
                  <pic:blipFill>
                    <a:blip xmlns:r="http://schemas.openxmlformats.org/officeDocument/2006/relationships" r:embed="rId1226719150">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227DAD89" wp14:anchorId="2C7CA5ED">
            <wp:extent cx="171450" cy="171450"/>
            <wp:effectExtent l="0" t="0" r="0" b="0"/>
            <wp:docPr id="14731366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3136620" name="Picture 1473136620"/>
                    <pic:cNvPicPr/>
                  </pic:nvPicPr>
                  <pic:blipFill>
                    <a:blip xmlns:r="http://schemas.openxmlformats.org/officeDocument/2006/relationships" r:embed="rId964566162">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05A48181" w14:textId="1ED16C58">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Astrology &amp; the</w:t>
      </w:r>
    </w:p>
    <w:p w:rsidR="68DC153F" w:rsidP="721AA9D8" w:rsidRDefault="68DC153F" w14:paraId="455E963C" w14:textId="5116BBBD">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astrological</w:t>
      </w:r>
    </w:p>
    <w:p w:rsidR="68DC153F" w:rsidP="721AA9D8" w:rsidRDefault="68DC153F" w14:paraId="1342D17C" w14:textId="4B640426">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community</w:t>
      </w:r>
    </w:p>
    <w:p w:rsidR="68DC153F" w:rsidP="721AA9D8" w:rsidRDefault="68DC153F" w14:paraId="0F981528" w14:textId="7425C240">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would be</w:t>
      </w:r>
    </w:p>
    <w:p w:rsidR="68DC153F" w:rsidP="721AA9D8" w:rsidRDefault="68DC153F" w14:paraId="2C7F2D15" w14:textId="36309C7E">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stronger if</w:t>
      </w:r>
    </w:p>
    <w:p w:rsidR="68DC153F" w:rsidP="721AA9D8" w:rsidRDefault="68DC153F" w14:paraId="07C1F4A0" w14:textId="70BC79E7">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astrologers</w:t>
      </w:r>
    </w:p>
    <w:p w:rsidR="68DC153F" w:rsidP="721AA9D8" w:rsidRDefault="68DC153F" w14:paraId="7B982B6D" w14:textId="615FCBD3">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agreed on a</w:t>
      </w:r>
    </w:p>
    <w:p w:rsidR="68DC153F" w:rsidP="721AA9D8" w:rsidRDefault="68DC153F" w14:paraId="2C807542" w14:textId="045A2CA4">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single house</w:t>
      </w:r>
    </w:p>
    <w:p w:rsidR="68DC153F" w:rsidP="721AA9D8" w:rsidRDefault="68DC153F" w14:paraId="3B515878" w14:textId="608BADE4">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system</w:t>
      </w:r>
      <w:r>
        <w:tab/>
      </w:r>
      <w:r>
        <w:tab/>
      </w:r>
      <w:r>
        <w:tab/>
      </w:r>
      <w:r w:rsidR="68DC153F">
        <w:drawing>
          <wp:inline wp14:editId="72F32D1E" wp14:anchorId="446CA9E5">
            <wp:extent cx="171450" cy="171450"/>
            <wp:effectExtent l="0" t="0" r="0" b="0"/>
            <wp:docPr id="11528887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2888759" name="Picture 1152888759"/>
                    <pic:cNvPicPr/>
                  </pic:nvPicPr>
                  <pic:blipFill>
                    <a:blip xmlns:r="http://schemas.openxmlformats.org/officeDocument/2006/relationships" r:embed="rId1764103594">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2D51D797" wp14:anchorId="664B18D5">
            <wp:extent cx="171450" cy="171450"/>
            <wp:effectExtent l="0" t="0" r="0" b="0"/>
            <wp:docPr id="3605067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0506773" name="Picture 360506773"/>
                    <pic:cNvPicPr/>
                  </pic:nvPicPr>
                  <pic:blipFill>
                    <a:blip xmlns:r="http://schemas.openxmlformats.org/officeDocument/2006/relationships" r:embed="rId547791172">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561A338B" wp14:anchorId="3A3C0C86">
            <wp:extent cx="171450" cy="171450"/>
            <wp:effectExtent l="0" t="0" r="0" b="0"/>
            <wp:docPr id="13743758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4375825" name="Picture 1374375825"/>
                    <pic:cNvPicPr/>
                  </pic:nvPicPr>
                  <pic:blipFill>
                    <a:blip xmlns:r="http://schemas.openxmlformats.org/officeDocument/2006/relationships" r:embed="rId1153809056">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69E61AAB" wp14:anchorId="2BCB503A">
            <wp:extent cx="171450" cy="171450"/>
            <wp:effectExtent l="0" t="0" r="0" b="0"/>
            <wp:docPr id="13225411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2541134" name="Picture 1322541134"/>
                    <pic:cNvPicPr/>
                  </pic:nvPicPr>
                  <pic:blipFill>
                    <a:blip xmlns:r="http://schemas.openxmlformats.org/officeDocument/2006/relationships" r:embed="rId422410631">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24712835" wp14:anchorId="79C9D323">
            <wp:extent cx="171450" cy="171450"/>
            <wp:effectExtent l="0" t="0" r="0" b="0"/>
            <wp:docPr id="9273059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7305965" name="Picture 927305965"/>
                    <pic:cNvPicPr/>
                  </pic:nvPicPr>
                  <pic:blipFill>
                    <a:blip xmlns:r="http://schemas.openxmlformats.org/officeDocument/2006/relationships" r:embed="rId74485407">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721AA9D8" w:rsidP="721AA9D8" w:rsidRDefault="721AA9D8" w14:paraId="75D9A3EB" w14:textId="6282E678">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p>
    <w:p w:rsidR="68DC153F" w:rsidP="721AA9D8" w:rsidRDefault="68DC153F" w14:paraId="6A36934C" w14:textId="0E76BE33">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The house</w:t>
      </w:r>
    </w:p>
    <w:p w:rsidR="68DC153F" w:rsidP="721AA9D8" w:rsidRDefault="68DC153F" w14:paraId="72CDD595" w14:textId="3D9980C4">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system is a vital</w:t>
      </w:r>
    </w:p>
    <w:p w:rsidR="68DC153F" w:rsidP="721AA9D8" w:rsidRDefault="68DC153F" w14:paraId="6DC94D15" w14:textId="5721E221">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component of</w:t>
      </w:r>
    </w:p>
    <w:p w:rsidR="68DC153F" w:rsidP="721AA9D8" w:rsidRDefault="68DC153F" w14:paraId="60AD6F18" w14:textId="4CC9A260">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natal chart</w:t>
      </w:r>
    </w:p>
    <w:p w:rsidR="68DC153F" w:rsidP="721AA9D8" w:rsidRDefault="68DC153F" w14:paraId="1447DC36" w14:textId="3843F198">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reading.</w:t>
      </w:r>
      <w:r>
        <w:tab/>
      </w:r>
      <w:r>
        <w:tab/>
      </w:r>
      <w:r w:rsidR="68DC153F">
        <w:drawing>
          <wp:inline wp14:editId="5AB61853" wp14:anchorId="18C99F15">
            <wp:extent cx="171450" cy="171450"/>
            <wp:effectExtent l="0" t="0" r="0" b="0"/>
            <wp:docPr id="14379826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7982638" name="Picture 1437982638"/>
                    <pic:cNvPicPr/>
                  </pic:nvPicPr>
                  <pic:blipFill>
                    <a:blip xmlns:r="http://schemas.openxmlformats.org/officeDocument/2006/relationships" r:embed="rId872273667">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75F163A4" wp14:anchorId="5D81A3C6">
            <wp:extent cx="171450" cy="171450"/>
            <wp:effectExtent l="0" t="0" r="0" b="0"/>
            <wp:docPr id="14710621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1062140" name="Picture 1471062140"/>
                    <pic:cNvPicPr/>
                  </pic:nvPicPr>
                  <pic:blipFill>
                    <a:blip xmlns:r="http://schemas.openxmlformats.org/officeDocument/2006/relationships" r:embed="rId1788579989">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6102FC4C" wp14:anchorId="0CB11EB5">
            <wp:extent cx="171450" cy="171450"/>
            <wp:effectExtent l="0" t="0" r="0" b="0"/>
            <wp:docPr id="14074993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7499326" name="Picture 1407499326"/>
                    <pic:cNvPicPr/>
                  </pic:nvPicPr>
                  <pic:blipFill>
                    <a:blip xmlns:r="http://schemas.openxmlformats.org/officeDocument/2006/relationships" r:embed="rId222332992">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69D4B639" wp14:anchorId="2A9A6436">
            <wp:extent cx="171450" cy="171450"/>
            <wp:effectExtent l="0" t="0" r="0" b="0"/>
            <wp:docPr id="14750322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5032260" name="Picture 1475032260"/>
                    <pic:cNvPicPr/>
                  </pic:nvPicPr>
                  <pic:blipFill>
                    <a:blip xmlns:r="http://schemas.openxmlformats.org/officeDocument/2006/relationships" r:embed="rId1371692074">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tab/>
      </w:r>
      <w:r>
        <w:tab/>
      </w:r>
      <w:r w:rsidR="68DC153F">
        <w:drawing>
          <wp:inline wp14:editId="6BFED43D" wp14:anchorId="386F3671">
            <wp:extent cx="171450" cy="171450"/>
            <wp:effectExtent l="0" t="0" r="0" b="0"/>
            <wp:docPr id="10810599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1059929" name="Picture 1081059929"/>
                    <pic:cNvPicPr/>
                  </pic:nvPicPr>
                  <pic:blipFill>
                    <a:blip xmlns:r="http://schemas.openxmlformats.org/officeDocument/2006/relationships" r:embed="rId1791309493">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721AA9D8" w:rsidP="721AA9D8" w:rsidRDefault="721AA9D8" w14:paraId="4C22D3AE" w14:textId="373CE44C">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5AC1F715" w14:textId="756E605C">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8. Why did you choose your current house system? (tick as many as you feel)</w:t>
      </w:r>
    </w:p>
    <w:p w:rsidR="721AA9D8" w:rsidP="721AA9D8" w:rsidRDefault="721AA9D8" w14:paraId="465C68C1" w14:textId="6FD9516B">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p>
    <w:p w:rsidR="68DC153F" w:rsidP="721AA9D8" w:rsidRDefault="68DC153F" w14:paraId="4F7BB7D8" w14:textId="67DA5ED0">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More historically authentic</w:t>
      </w:r>
      <w:r>
        <w:tab/>
      </w:r>
      <w:r>
        <w:tab/>
      </w:r>
      <w:r>
        <w:tab/>
      </w:r>
      <w:r>
        <w:tab/>
      </w:r>
      <w:r>
        <w:tab/>
      </w:r>
      <w:r w:rsidR="68DC153F">
        <w:drawing>
          <wp:inline wp14:editId="0F1A7D62" wp14:anchorId="3E16C9BB">
            <wp:extent cx="171450" cy="171450"/>
            <wp:effectExtent l="0" t="0" r="0" b="0"/>
            <wp:docPr id="16468440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6844034" name="Picture 1646844034"/>
                    <pic:cNvPicPr/>
                  </pic:nvPicPr>
                  <pic:blipFill>
                    <a:blip xmlns:r="http://schemas.openxmlformats.org/officeDocument/2006/relationships" r:embed="rId1678585057">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513C5E72" w14:textId="377A8FA3">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Aligns with modern psychological astrology</w:t>
      </w:r>
      <w:r>
        <w:tab/>
      </w:r>
      <w:r>
        <w:tab/>
      </w:r>
      <w:r>
        <w:tab/>
      </w:r>
      <w:r w:rsidR="68DC153F">
        <w:drawing>
          <wp:inline wp14:editId="120CDB48" wp14:anchorId="25F86927">
            <wp:extent cx="171450" cy="171450"/>
            <wp:effectExtent l="0" t="0" r="0" b="0"/>
            <wp:docPr id="7783463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8346368" name="Picture 778346368"/>
                    <pic:cNvPicPr/>
                  </pic:nvPicPr>
                  <pic:blipFill>
                    <a:blip xmlns:r="http://schemas.openxmlformats.org/officeDocument/2006/relationships" r:embed="rId1353002988">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2E986911" w14:textId="6AF1A8A5">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Teachers or mentors influenced my decision</w:t>
      </w:r>
      <w:r>
        <w:tab/>
      </w:r>
      <w:r>
        <w:tab/>
      </w:r>
      <w:r>
        <w:tab/>
      </w:r>
      <w:r w:rsidR="68DC153F">
        <w:drawing>
          <wp:inline wp14:editId="263A14F9" wp14:anchorId="15FDBD64">
            <wp:extent cx="171450" cy="171450"/>
            <wp:effectExtent l="0" t="0" r="0" b="0"/>
            <wp:docPr id="677498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7498567" name="Picture 677498567"/>
                    <pic:cNvPicPr/>
                  </pic:nvPicPr>
                  <pic:blipFill>
                    <a:blip xmlns:r="http://schemas.openxmlformats.org/officeDocument/2006/relationships" r:embed="rId1040041270">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0E997800" w14:textId="6ADA8F17">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Software defaults influenced my decision</w:t>
      </w:r>
      <w:r>
        <w:tab/>
      </w:r>
      <w:r>
        <w:tab/>
      </w:r>
      <w:r>
        <w:tab/>
      </w:r>
      <w:r w:rsidR="68DC153F">
        <w:drawing>
          <wp:inline wp14:editId="14CC5C8D" wp14:anchorId="0FEB1464">
            <wp:extent cx="171450" cy="171450"/>
            <wp:effectExtent l="0" t="0" r="0" b="0"/>
            <wp:docPr id="15770327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7032760" name="Picture 1577032760"/>
                    <pic:cNvPicPr/>
                  </pic:nvPicPr>
                  <pic:blipFill>
                    <a:blip xmlns:r="http://schemas.openxmlformats.org/officeDocument/2006/relationships" r:embed="rId1786912512">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3006A2D8" w14:textId="69BD91A8">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Philosophical alignment influenced my decision</w:t>
      </w:r>
      <w:r>
        <w:tab/>
      </w:r>
      <w:r>
        <w:tab/>
      </w:r>
      <w:r>
        <w:tab/>
      </w:r>
      <w:r w:rsidR="68DC153F">
        <w:drawing>
          <wp:inline wp14:editId="2EE06CEF" wp14:anchorId="5F8A5D6A">
            <wp:extent cx="171450" cy="171450"/>
            <wp:effectExtent l="0" t="0" r="0" b="0"/>
            <wp:docPr id="1046510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651088" name="Picture 104651088"/>
                    <pic:cNvPicPr/>
                  </pic:nvPicPr>
                  <pic:blipFill>
                    <a:blip xmlns:r="http://schemas.openxmlformats.org/officeDocument/2006/relationships" r:embed="rId1818514166">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6626853A" w14:textId="742819C2">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My preference is based more on experience than theory</w:t>
      </w:r>
      <w:r>
        <w:tab/>
      </w:r>
      <w:r>
        <w:tab/>
      </w:r>
      <w:r w:rsidR="68DC153F">
        <w:drawing>
          <wp:inline wp14:editId="23A4F439" wp14:anchorId="68D02AAF">
            <wp:extent cx="171450" cy="171450"/>
            <wp:effectExtent l="0" t="0" r="0" b="0"/>
            <wp:docPr id="2950332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5033233" name="Picture 295033233"/>
                    <pic:cNvPicPr/>
                  </pic:nvPicPr>
                  <pic:blipFill>
                    <a:blip xmlns:r="http://schemas.openxmlformats.org/officeDocument/2006/relationships" r:embed="rId1616824667">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02BE398F" w14:textId="48971450">
      <w:pPr>
        <w:spacing w:before="0" w:beforeAutospacing="off" w:after="0" w:afterAutospacing="off"/>
        <w:rPr>
          <w:rFonts w:ascii="Helvetica" w:hAnsi="Helvetica" w:eastAsia="Helvetica" w:cs="Helvetica"/>
          <w:b w:val="0"/>
          <w:bCs w:val="0"/>
          <w:i w:val="0"/>
          <w:iCs w:val="0"/>
          <w:caps w:val="0"/>
          <w:smallCaps w:val="0"/>
          <w:noProof w:val="0"/>
          <w:color w:val="1B1B1B"/>
          <w:sz w:val="24"/>
          <w:szCs w:val="24"/>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Personal experimentation led me here</w:t>
      </w:r>
      <w:r>
        <w:tab/>
      </w:r>
      <w:r>
        <w:tab/>
      </w:r>
      <w:r>
        <w:tab/>
      </w:r>
      <w:r>
        <w:tab/>
      </w:r>
      <w:r w:rsidR="68DC153F">
        <w:drawing>
          <wp:inline wp14:editId="3B24FB7E" wp14:anchorId="2C89F6DD">
            <wp:extent cx="171450" cy="171450"/>
            <wp:effectExtent l="0" t="0" r="0" b="0"/>
            <wp:docPr id="14762509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6250950" name="Picture 1476250950"/>
                    <pic:cNvPicPr/>
                  </pic:nvPicPr>
                  <pic:blipFill>
                    <a:blip xmlns:r="http://schemas.openxmlformats.org/officeDocument/2006/relationships" r:embed="rId1415128886">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p>
    <w:p w:rsidR="68DC153F" w:rsidP="721AA9D8" w:rsidRDefault="68DC153F" w14:paraId="19B1595F" w14:textId="0EE5F2F6">
      <w:pPr>
        <w:spacing w:before="0" w:beforeAutospacing="off" w:after="0" w:afterAutospacing="off"/>
        <w:rPr>
          <w:rFonts w:ascii="Helvetica" w:hAnsi="Helvetica" w:eastAsia="Helvetica" w:cs="Helvetica"/>
          <w:b w:val="0"/>
          <w:bCs w:val="0"/>
          <w:i w:val="0"/>
          <w:iCs w:val="0"/>
          <w:caps w:val="0"/>
          <w:smallCaps w:val="0"/>
          <w:noProof w:val="0"/>
          <w:color w:val="191B1A"/>
          <w:sz w:val="20"/>
          <w:szCs w:val="20"/>
          <w:lang w:val="en-GB"/>
        </w:rPr>
      </w:pPr>
      <w:r w:rsidRPr="721AA9D8" w:rsidR="68DC153F">
        <w:rPr>
          <w:rFonts w:ascii="Helvetica" w:hAnsi="Helvetica" w:eastAsia="Helvetica" w:cs="Helvetica"/>
          <w:b w:val="0"/>
          <w:bCs w:val="0"/>
          <w:i w:val="0"/>
          <w:iCs w:val="0"/>
          <w:caps w:val="0"/>
          <w:smallCaps w:val="0"/>
          <w:noProof w:val="0"/>
          <w:color w:val="191B1A"/>
          <w:sz w:val="20"/>
          <w:szCs w:val="20"/>
          <w:lang w:val="en-GB"/>
        </w:rPr>
        <w:t>Other</w:t>
      </w:r>
      <w:r>
        <w:tab/>
      </w:r>
      <w:r>
        <w:tab/>
      </w:r>
      <w:r>
        <w:tab/>
      </w:r>
      <w:r>
        <w:tab/>
      </w:r>
      <w:r>
        <w:tab/>
      </w:r>
      <w:r>
        <w:tab/>
      </w:r>
      <w:r>
        <w:tab/>
      </w:r>
      <w:r>
        <w:tab/>
      </w:r>
      <w:r w:rsidR="68DC153F">
        <w:drawing>
          <wp:inline wp14:editId="60AADA8E" wp14:anchorId="1E53C6AE">
            <wp:extent cx="171450" cy="171450"/>
            <wp:effectExtent l="0" t="0" r="0" b="0"/>
            <wp:docPr id="3627939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2793973" name="Picture 362793973"/>
                    <pic:cNvPicPr/>
                  </pic:nvPicPr>
                  <pic:blipFill>
                    <a:blip xmlns:r="http://schemas.openxmlformats.org/officeDocument/2006/relationships" r:embed="rId2010939671">
                      <a:extLst>
                        <a:ext uri="{28A0092B-C50C-407E-A947-70E740481C1C}">
                          <a14:useLocalDpi xmlns:a14="http://schemas.microsoft.com/office/drawing/2010/main"/>
                        </a:ext>
                      </a:extLst>
                    </a:blip>
                    <a:stretch>
                      <a:fillRect/>
                    </a:stretch>
                  </pic:blipFill>
                  <pic:spPr>
                    <a:xfrm>
                      <a:off x="0" y="0"/>
                      <a:ext cx="171450" cy="171450"/>
                    </a:xfrm>
                    <a:prstGeom prst="rect">
                      <a:avLst/>
                    </a:prstGeom>
                  </pic:spPr>
                </pic:pic>
              </a:graphicData>
            </a:graphic>
          </wp:inline>
        </w:drawing>
      </w:r>
      <w:r w:rsidRPr="721AA9D8" w:rsidR="68DC153F">
        <w:rPr>
          <w:rFonts w:ascii="Helvetica" w:hAnsi="Helvetica" w:eastAsia="Helvetica" w:cs="Helvetica"/>
          <w:b w:val="0"/>
          <w:bCs w:val="0"/>
          <w:i w:val="0"/>
          <w:iCs w:val="0"/>
          <w:caps w:val="0"/>
          <w:smallCaps w:val="0"/>
          <w:noProof w:val="0"/>
          <w:color w:val="191B1A"/>
          <w:sz w:val="20"/>
          <w:szCs w:val="20"/>
          <w:lang w:val="en-GB"/>
        </w:rPr>
        <w:t xml:space="preserve"> _________________________</w:t>
      </w:r>
    </w:p>
    <w:p w:rsidR="721AA9D8" w:rsidP="721AA9D8" w:rsidRDefault="721AA9D8" w14:paraId="07F9CEFE" w14:textId="381577E8">
      <w:pPr>
        <w:spacing w:before="0" w:beforeAutospacing="off" w:after="0" w:afterAutospacing="off"/>
        <w:rPr>
          <w:rFonts w:ascii="Helvetica" w:hAnsi="Helvetica" w:eastAsia="Helvetica" w:cs="Helvetica"/>
          <w:b w:val="0"/>
          <w:bCs w:val="0"/>
          <w:i w:val="0"/>
          <w:iCs w:val="0"/>
          <w:caps w:val="0"/>
          <w:smallCaps w:val="0"/>
          <w:noProof w:val="0"/>
          <w:color w:val="191B1A"/>
          <w:sz w:val="20"/>
          <w:szCs w:val="20"/>
          <w:lang w:val="en-GB"/>
        </w:rPr>
      </w:pPr>
    </w:p>
    <w:p w:rsidR="68DC153F" w:rsidP="721AA9D8" w:rsidRDefault="68DC153F" w14:paraId="22D9A593" w14:textId="05FC1C90">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9. Has your understanding of your own natal chart influenced your house system preference? If</w:t>
      </w:r>
    </w:p>
    <w:p w:rsidR="68DC153F" w:rsidP="721AA9D8" w:rsidRDefault="68DC153F" w14:paraId="463DFF53" w14:textId="28BE98E4">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so, how?</w:t>
      </w:r>
    </w:p>
    <w:p w:rsidR="68DC153F" w:rsidP="721AA9D8" w:rsidRDefault="68DC153F" w14:paraId="2860E605" w14:textId="35751561">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68DC153F">
        <w:drawing>
          <wp:inline wp14:editId="3BF33F7F" wp14:anchorId="297B0572">
            <wp:extent cx="6210300" cy="933450"/>
            <wp:effectExtent l="0" t="0" r="0" b="0"/>
            <wp:docPr id="19221284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2128493" name="Picture 1922128493"/>
                    <pic:cNvPicPr/>
                  </pic:nvPicPr>
                  <pic:blipFill>
                    <a:blip xmlns:r="http://schemas.openxmlformats.org/officeDocument/2006/relationships" r:embed="rId1359582074">
                      <a:extLst>
                        <a:ext uri="{28A0092B-C50C-407E-A947-70E740481C1C}">
                          <a14:useLocalDpi xmlns:a14="http://schemas.microsoft.com/office/drawing/2010/main"/>
                        </a:ext>
                      </a:extLst>
                    </a:blip>
                    <a:stretch>
                      <a:fillRect/>
                    </a:stretch>
                  </pic:blipFill>
                  <pic:spPr>
                    <a:xfrm>
                      <a:off x="0" y="0"/>
                      <a:ext cx="6210300" cy="933450"/>
                    </a:xfrm>
                    <a:prstGeom prst="rect">
                      <a:avLst/>
                    </a:prstGeom>
                  </pic:spPr>
                </pic:pic>
              </a:graphicData>
            </a:graphic>
          </wp:inline>
        </w:drawing>
      </w:r>
    </w:p>
    <w:p w:rsidR="68DC153F" w:rsidP="721AA9D8" w:rsidRDefault="68DC153F" w14:paraId="0DFF210E" w14:textId="511CC254">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10. What makes a house system legitimate, in your view?</w:t>
      </w:r>
    </w:p>
    <w:p w:rsidR="68DC153F" w:rsidP="721AA9D8" w:rsidRDefault="68DC153F" w14:paraId="35AE7A97" w14:textId="4FDBABFE">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68DC153F">
        <w:drawing>
          <wp:inline wp14:editId="60DCC9BC" wp14:anchorId="56971CEA">
            <wp:extent cx="5724525" cy="857250"/>
            <wp:effectExtent l="0" t="0" r="0" b="0"/>
            <wp:docPr id="13834935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3493548" name="Picture 1383493548"/>
                    <pic:cNvPicPr/>
                  </pic:nvPicPr>
                  <pic:blipFill>
                    <a:blip xmlns:r="http://schemas.openxmlformats.org/officeDocument/2006/relationships" r:embed="rId518610171">
                      <a:extLst>
                        <a:ext uri="{28A0092B-C50C-407E-A947-70E740481C1C}">
                          <a14:useLocalDpi xmlns:a14="http://schemas.microsoft.com/office/drawing/2010/main"/>
                        </a:ext>
                      </a:extLst>
                    </a:blip>
                    <a:stretch>
                      <a:fillRect/>
                    </a:stretch>
                  </pic:blipFill>
                  <pic:spPr>
                    <a:xfrm>
                      <a:off x="0" y="0"/>
                      <a:ext cx="5724525" cy="857250"/>
                    </a:xfrm>
                    <a:prstGeom prst="rect">
                      <a:avLst/>
                    </a:prstGeom>
                  </pic:spPr>
                </pic:pic>
              </a:graphicData>
            </a:graphic>
          </wp:inline>
        </w:drawing>
      </w:r>
    </w:p>
    <w:p w:rsidR="68DC153F" w:rsidP="721AA9D8" w:rsidRDefault="68DC153F" w14:paraId="57D72265" w14:textId="788D2BDD">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11. If you use more than one system, what is your rationale for using one system over another in</w:t>
      </w:r>
    </w:p>
    <w:p w:rsidR="68DC153F" w:rsidP="721AA9D8" w:rsidRDefault="68DC153F" w14:paraId="71D92CC8" w14:textId="66AE1324">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any given situation?</w:t>
      </w:r>
    </w:p>
    <w:p w:rsidR="68DC153F" w:rsidP="721AA9D8" w:rsidRDefault="68DC153F" w14:paraId="1799D85A" w14:textId="6DDA0243">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68DC153F">
        <w:drawing>
          <wp:inline wp14:editId="721FFA76" wp14:anchorId="263E5839">
            <wp:extent cx="5724525" cy="857250"/>
            <wp:effectExtent l="0" t="0" r="0" b="0"/>
            <wp:docPr id="4004617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0461774" name="Picture 400461774"/>
                    <pic:cNvPicPr/>
                  </pic:nvPicPr>
                  <pic:blipFill>
                    <a:blip xmlns:r="http://schemas.openxmlformats.org/officeDocument/2006/relationships" r:embed="rId1902135676">
                      <a:extLst>
                        <a:ext uri="{28A0092B-C50C-407E-A947-70E740481C1C}">
                          <a14:useLocalDpi xmlns:a14="http://schemas.microsoft.com/office/drawing/2010/main"/>
                        </a:ext>
                      </a:extLst>
                    </a:blip>
                    <a:stretch>
                      <a:fillRect/>
                    </a:stretch>
                  </pic:blipFill>
                  <pic:spPr>
                    <a:xfrm>
                      <a:off x="0" y="0"/>
                      <a:ext cx="5724525" cy="857250"/>
                    </a:xfrm>
                    <a:prstGeom prst="rect">
                      <a:avLst/>
                    </a:prstGeom>
                  </pic:spPr>
                </pic:pic>
              </a:graphicData>
            </a:graphic>
          </wp:inline>
        </w:drawing>
      </w:r>
    </w:p>
    <w:p w:rsidR="68DC153F" w:rsidP="721AA9D8" w:rsidRDefault="68DC153F" w14:paraId="4D78021B" w14:textId="69DF1B68">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12. If there's anything else you'd like to share, please do so in the box below.</w:t>
      </w:r>
    </w:p>
    <w:p w:rsidR="68DC153F" w:rsidP="721AA9D8" w:rsidRDefault="68DC153F" w14:paraId="2D6F232B" w14:textId="11555FF4">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68DC153F">
        <w:drawing>
          <wp:inline wp14:editId="7D86A3B3" wp14:anchorId="2275815E">
            <wp:extent cx="5724525" cy="857250"/>
            <wp:effectExtent l="0" t="0" r="0" b="0"/>
            <wp:docPr id="1309673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9673364" name="Picture 1309673364"/>
                    <pic:cNvPicPr/>
                  </pic:nvPicPr>
                  <pic:blipFill>
                    <a:blip xmlns:r="http://schemas.openxmlformats.org/officeDocument/2006/relationships" r:embed="rId269686990">
                      <a:extLst>
                        <a:ext uri="{28A0092B-C50C-407E-A947-70E740481C1C}">
                          <a14:useLocalDpi xmlns:a14="http://schemas.microsoft.com/office/drawing/2010/main"/>
                        </a:ext>
                      </a:extLst>
                    </a:blip>
                    <a:stretch>
                      <a:fillRect/>
                    </a:stretch>
                  </pic:blipFill>
                  <pic:spPr>
                    <a:xfrm>
                      <a:off x="0" y="0"/>
                      <a:ext cx="5724525" cy="857250"/>
                    </a:xfrm>
                    <a:prstGeom prst="rect">
                      <a:avLst/>
                    </a:prstGeom>
                  </pic:spPr>
                </pic:pic>
              </a:graphicData>
            </a:graphic>
          </wp:inline>
        </w:drawing>
      </w:r>
    </w:p>
    <w:p w:rsidR="68DC153F" w:rsidP="721AA9D8" w:rsidRDefault="68DC153F" w14:paraId="0B35F9D9" w14:textId="221187BD">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If you are happy to be contacted for an interview about this topic (by zoom or google meet),</w:t>
      </w:r>
    </w:p>
    <w:p w:rsidR="68DC153F" w:rsidP="721AA9D8" w:rsidRDefault="68DC153F" w14:paraId="66BC958B" w14:textId="76C458F8">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Pr="721AA9D8" w:rsidR="68DC153F">
        <w:rPr>
          <w:rFonts w:ascii="Helvetica" w:hAnsi="Helvetica" w:eastAsia="Helvetica" w:cs="Helvetica"/>
          <w:b w:val="0"/>
          <w:bCs w:val="0"/>
          <w:i w:val="0"/>
          <w:iCs w:val="0"/>
          <w:caps w:val="0"/>
          <w:smallCaps w:val="0"/>
          <w:noProof w:val="0"/>
          <w:color w:val="1B1B1B"/>
          <w:sz w:val="20"/>
          <w:szCs w:val="20"/>
          <w:lang w:val="en-GB"/>
        </w:rPr>
        <w:t>please leave your name and email address in the box below.</w:t>
      </w:r>
    </w:p>
    <w:p w:rsidR="68DC153F" w:rsidP="721AA9D8" w:rsidRDefault="68DC153F" w14:paraId="322C87CC" w14:textId="0F72064C">
      <w:pPr>
        <w:spacing w:before="0" w:beforeAutospacing="off" w:after="0" w:afterAutospacing="off"/>
        <w:rPr>
          <w:rFonts w:ascii="Helvetica" w:hAnsi="Helvetica" w:eastAsia="Helvetica" w:cs="Helvetica"/>
          <w:b w:val="0"/>
          <w:bCs w:val="0"/>
          <w:i w:val="0"/>
          <w:iCs w:val="0"/>
          <w:caps w:val="0"/>
          <w:smallCaps w:val="0"/>
          <w:noProof w:val="0"/>
          <w:color w:val="1B1B1B"/>
          <w:sz w:val="20"/>
          <w:szCs w:val="20"/>
          <w:lang w:val="en-GB"/>
        </w:rPr>
      </w:pPr>
      <w:r w:rsidR="68DC153F">
        <w:drawing>
          <wp:inline wp14:editId="770C2A39" wp14:anchorId="0BDBA8F0">
            <wp:extent cx="5724525" cy="857250"/>
            <wp:effectExtent l="0" t="0" r="0" b="0"/>
            <wp:docPr id="19692811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9281129" name="Picture 1969281129"/>
                    <pic:cNvPicPr/>
                  </pic:nvPicPr>
                  <pic:blipFill>
                    <a:blip xmlns:r="http://schemas.openxmlformats.org/officeDocument/2006/relationships" r:embed="rId738089547">
                      <a:extLst>
                        <a:ext uri="{28A0092B-C50C-407E-A947-70E740481C1C}">
                          <a14:useLocalDpi xmlns:a14="http://schemas.microsoft.com/office/drawing/2010/main"/>
                        </a:ext>
                      </a:extLst>
                    </a:blip>
                    <a:stretch>
                      <a:fillRect/>
                    </a:stretch>
                  </pic:blipFill>
                  <pic:spPr>
                    <a:xfrm>
                      <a:off x="0" y="0"/>
                      <a:ext cx="5724525" cy="857250"/>
                    </a:xfrm>
                    <a:prstGeom prst="rect">
                      <a:avLst/>
                    </a:prstGeom>
                  </pic:spPr>
                </pic:pic>
              </a:graphicData>
            </a:graphic>
          </wp:inline>
        </w:drawing>
      </w:r>
    </w:p>
    <w:p w:rsidR="721AA9D8" w:rsidP="721AA9D8" w:rsidRDefault="721AA9D8" w14:paraId="3ECF1F26" w14:textId="1D65C614">
      <w:pPr>
        <w:pStyle w:val="Normal"/>
        <w:rPr>
          <w:noProof w:val="0"/>
          <w:lang w:val="en-US"/>
        </w:rPr>
      </w:pPr>
    </w:p>
    <w:sectPr>
      <w:pgSz w:w="11906" w:h="16838" w:orient="portrait"/>
      <w:pgMar w:top="1440" w:right="1440" w:bottom="1440" w:left="1440" w:header="720" w:footer="720" w:gutter="0"/>
      <w:cols w:space="720"/>
      <w:docGrid w:linePitch="360"/>
      <w:headerReference w:type="default" r:id="Ra26b13a7495148fe"/>
      <w:footerReference w:type="default" r:id="Re448118d3c444b5a"/>
      <w:titlePg w:val="1"/>
      <w:headerReference w:type="first" r:id="R707942ab397f419b"/>
      <w:footerReference w:type="first" r:id="Rb035ed36563c4a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CFA790" w:rsidTr="1C48DB1F" w14:paraId="6C2898E0">
      <w:trPr>
        <w:trHeight w:val="300"/>
      </w:trPr>
      <w:tc>
        <w:tcPr>
          <w:tcW w:w="3005" w:type="dxa"/>
          <w:tcMar/>
        </w:tcPr>
        <w:p w:rsidR="5FCFA790" w:rsidP="5FCFA790" w:rsidRDefault="5FCFA790" w14:paraId="2EC12C0C" w14:textId="72A9A160">
          <w:pPr>
            <w:pStyle w:val="Header"/>
            <w:bidi w:val="0"/>
            <w:ind w:left="-115"/>
            <w:jc w:val="left"/>
          </w:pPr>
        </w:p>
      </w:tc>
      <w:tc>
        <w:tcPr>
          <w:tcW w:w="3005" w:type="dxa"/>
          <w:tcMar/>
        </w:tcPr>
        <w:p w:rsidR="5FCFA790" w:rsidP="5FCFA790" w:rsidRDefault="5FCFA790" w14:paraId="39810FA1" w14:textId="785DF47C">
          <w:pPr>
            <w:pStyle w:val="Header"/>
            <w:bidi w:val="0"/>
            <w:jc w:val="center"/>
          </w:pPr>
        </w:p>
      </w:tc>
      <w:tc>
        <w:tcPr>
          <w:tcW w:w="3005" w:type="dxa"/>
          <w:tcMar/>
        </w:tcPr>
        <w:p w:rsidR="5FCFA790" w:rsidP="5FCFA790" w:rsidRDefault="5FCFA790" w14:paraId="0187802F" w14:textId="3C67CDC9">
          <w:pPr>
            <w:pStyle w:val="Header"/>
            <w:bidi w:val="0"/>
            <w:ind w:right="-115"/>
            <w:jc w:val="right"/>
          </w:pPr>
          <w:r>
            <w:fldChar w:fldCharType="begin"/>
          </w:r>
          <w:r>
            <w:instrText xml:space="preserve">PAGE</w:instrText>
          </w:r>
          <w:r>
            <w:fldChar w:fldCharType="separate"/>
          </w:r>
          <w:r>
            <w:fldChar w:fldCharType="end"/>
          </w:r>
        </w:p>
      </w:tc>
    </w:tr>
  </w:tbl>
  <w:p w:rsidR="5FCFA790" w:rsidP="5FCFA790" w:rsidRDefault="5FCFA790" w14:paraId="1AB81704" w14:textId="76C884A0">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C48DB1F" w:rsidTr="1C48DB1F" w14:paraId="3700B06C">
      <w:trPr>
        <w:trHeight w:val="300"/>
      </w:trPr>
      <w:tc>
        <w:tcPr>
          <w:tcW w:w="3005" w:type="dxa"/>
          <w:tcMar/>
        </w:tcPr>
        <w:p w:rsidR="1C48DB1F" w:rsidP="1C48DB1F" w:rsidRDefault="1C48DB1F" w14:paraId="38A39467" w14:textId="766C13EB">
          <w:pPr>
            <w:pStyle w:val="Header"/>
            <w:bidi w:val="0"/>
            <w:ind w:left="-115"/>
            <w:jc w:val="left"/>
          </w:pPr>
        </w:p>
      </w:tc>
      <w:tc>
        <w:tcPr>
          <w:tcW w:w="3005" w:type="dxa"/>
          <w:tcMar/>
        </w:tcPr>
        <w:p w:rsidR="1C48DB1F" w:rsidP="1C48DB1F" w:rsidRDefault="1C48DB1F" w14:paraId="277135F1" w14:textId="76301071">
          <w:pPr>
            <w:pStyle w:val="Header"/>
            <w:bidi w:val="0"/>
            <w:jc w:val="center"/>
          </w:pPr>
        </w:p>
      </w:tc>
      <w:tc>
        <w:tcPr>
          <w:tcW w:w="3005" w:type="dxa"/>
          <w:tcMar/>
        </w:tcPr>
        <w:p w:rsidR="1C48DB1F" w:rsidP="1C48DB1F" w:rsidRDefault="1C48DB1F" w14:paraId="280286B4" w14:textId="74649F97">
          <w:pPr>
            <w:pStyle w:val="Header"/>
            <w:bidi w:val="0"/>
            <w:ind w:right="-115"/>
            <w:jc w:val="right"/>
          </w:pPr>
        </w:p>
      </w:tc>
    </w:tr>
  </w:tbl>
  <w:p w:rsidR="1C48DB1F" w:rsidP="1C48DB1F" w:rsidRDefault="1C48DB1F" w14:paraId="4AB84D5D" w14:textId="7CC79A06">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5FCFA790" w:rsidRDefault="5FCFA790" w14:paraId="758D13ED" w14:textId="01D22C34">
      <w:pPr>
        <w:spacing w:after="0" w:line="240" w:lineRule="auto"/>
      </w:pPr>
      <w:r>
        <w:separator/>
      </w:r>
    </w:p>
  </w:footnote>
  <w:footnote w:type="continuationSeparator" w:id="0">
    <w:p w:rsidR="5FCFA790" w:rsidRDefault="5FCFA790" w14:paraId="05540D20" w14:textId="7AC59541">
      <w:pPr>
        <w:spacing w:after="0" w:line="240" w:lineRule="auto"/>
      </w:pPr>
      <w:r>
        <w:continuationSeparator/>
      </w:r>
    </w:p>
  </w:footnote>
  <w:footnote w:id="3915">
    <w:p w:rsidR="5FCFA790" w:rsidP="721AA9D8" w:rsidRDefault="5FCFA790" w14:paraId="06AAAC3B" w14:textId="44C179C9">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Ralph William Holden,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The Elements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Of</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House Division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(Southampton: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The Camelot Press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1977) p21.</w:t>
      </w:r>
    </w:p>
  </w:footnote>
  <w:footnote w:id="18207">
    <w:p w:rsidR="5FCFA790" w:rsidP="5FCFA790" w:rsidRDefault="5FCFA790" w14:paraId="3CE61F51" w14:textId="78B5E5D3">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5FCFA790">
        <w:rPr/>
        <w:t xml:space="preserve">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Holden,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The Elements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Of</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House Division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p23.</w:t>
      </w:r>
    </w:p>
    <w:p w:rsidR="5FCFA790" w:rsidP="5FCFA790" w:rsidRDefault="5FCFA790" w14:paraId="218EC73D" w14:textId="5C190480">
      <w:pPr>
        <w:pStyle w:val="FootnoteText"/>
        <w:bidi w:val="0"/>
      </w:pPr>
    </w:p>
  </w:footnote>
  <w:footnote w:id="26317">
    <w:p w:rsidR="5FCFA790" w:rsidP="721AA9D8" w:rsidRDefault="5FCFA790" w14:paraId="074D48DC" w14:textId="303F888A">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Glenn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Perry, ‘A Brief Introduction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to</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Qualitative Research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Astrology,’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Correlation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32 (2) (2020) p67.</w:t>
      </w:r>
    </w:p>
    <w:p w:rsidR="5FCFA790" w:rsidP="5FCFA790" w:rsidRDefault="5FCFA790" w14:paraId="213DD0D8" w14:textId="01DA268E">
      <w:pPr>
        <w:pStyle w:val="FootnoteText"/>
        <w:bidi w:val="0"/>
      </w:pPr>
    </w:p>
  </w:footnote>
  <w:footnote w:id="30841">
    <w:p w:rsidR="5FCFA790" w:rsidP="721AA9D8" w:rsidRDefault="5FCFA790" w14:paraId="0CFAED93" w14:textId="38CA63F4">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Sasportas,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The Twelve Houses</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p28.</w:t>
      </w:r>
    </w:p>
  </w:footnote>
  <w:footnote w:id="19315">
    <w:p w:rsidR="5FCFA790" w:rsidP="5FCFA790" w:rsidRDefault="5FCFA790" w14:paraId="6BCDE29A" w14:textId="1283CB1D">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5FCFA790">
        <w:rPr/>
        <w:t xml:space="preserve">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Sasportas,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The Twelve Houses,</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p29.</w:t>
      </w:r>
    </w:p>
  </w:footnote>
  <w:footnote w:id="26748">
    <w:p w:rsidR="5FCFA790" w:rsidP="721AA9D8" w:rsidRDefault="5FCFA790" w14:textId="2E198CDC" w14:paraId="2FD9317A">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Sasportas,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The Twelve Houses,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p29.</w:t>
      </w:r>
    </w:p>
  </w:footnote>
  <w:footnote w:id="11829">
    <w:p w:rsidR="5FCFA790" w:rsidP="721AA9D8" w:rsidRDefault="5FCFA790" w14:paraId="7927B920" w14:textId="450830C9">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Alie Bird,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Astrology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In</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Education: An Ethnography</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University of Sussex (2006) p72</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p>
  </w:footnote>
  <w:footnote w:id="30313">
    <w:p w:rsidR="5FCFA790" w:rsidP="721AA9D8" w:rsidRDefault="5FCFA790" w14:paraId="1574A6ED" w14:textId="1126F074">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Bird,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Astrology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In</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Education</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p72</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p>
  </w:footnote>
  <w:footnote w:id="8491">
    <w:p w:rsidR="5FCFA790" w:rsidP="721AA9D8" w:rsidRDefault="5FCFA790" w14:paraId="6F08F60B" w14:textId="3685B7E4">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Holden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The Elements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Of</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House Division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p50</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p>
  </w:footnote>
  <w:footnote w:id="32171">
    <w:p w:rsidR="5FCFA790" w:rsidP="721AA9D8" w:rsidRDefault="5FCFA790" w14:paraId="5A0CD4B2" w14:textId="5CE8611F">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Chris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Brennan,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Hellenistic Astrology: The Study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of</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Fate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and</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Fortune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(Denver, Colorado: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Amor Fati Publications, 2017</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p320</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p>
  </w:footnote>
  <w:footnote w:id="22109">
    <w:p w:rsidR="5FCFA790" w:rsidP="721AA9D8" w:rsidRDefault="5FCFA790" w14:paraId="1FC256D7" w14:textId="4713B846">
      <w:pPr>
        <w:pStyle w:val="FootnoteText"/>
        <w:bidi w:val="0"/>
        <w:spacing w:before="0" w:beforeAutospacing="off" w:after="0" w:afterAutospacing="off"/>
        <w:rPr>
          <w:rFonts w:ascii="Helvetica" w:hAnsi="Helvetica" w:eastAsia="Helvetica" w:cs="Helvetica"/>
          <w:b w:val="0"/>
          <w:bCs w:val="0"/>
          <w:i w:val="0"/>
          <w:iCs w:val="0"/>
          <w:noProof w:val="0"/>
          <w:color w:val="141413"/>
          <w:sz w:val="16"/>
          <w:szCs w:val="16"/>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Chris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Brennan,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Hellenistic Astrology: The Study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of</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Fate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and</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Fortune,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(Denver, Colorado: A</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mor Fati Publications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2017</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p320, citing James Holden,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‘Ancient House Division’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Americal Federation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Of</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Astrologers Journal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Of</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Research</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1.1 (1982) 19-29)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p22.</w:t>
      </w:r>
    </w:p>
    <w:p w:rsidR="5FCFA790" w:rsidP="721AA9D8" w:rsidRDefault="5FCFA790" w14:paraId="0522C74A" w14:textId="408A675C">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footnote>
  <w:footnote w:id="24644">
    <w:p w:rsidR="5FCFA790" w:rsidP="5FCFA790" w:rsidRDefault="5FCFA790" w14:paraId="30D40C3F" w14:textId="573A43C8">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5FCFA790">
        <w:rPr/>
        <w:t xml:space="preserve">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Holden</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The Elements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Of</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House Division,</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p25.</w:t>
      </w:r>
    </w:p>
  </w:footnote>
  <w:footnote w:id="20618">
    <w:p w:rsidR="5FCFA790" w:rsidP="721AA9D8" w:rsidRDefault="5FCFA790" w14:paraId="6F99D44C" w14:textId="5A51D6CC">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Sue Tompkins,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The Contemporary Astrologers Handbook</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(London: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Flare Publications, 2006)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p245.</w:t>
      </w:r>
    </w:p>
  </w:footnote>
  <w:footnote w:id="17071">
    <w:p w:rsidR="5FCFA790" w:rsidP="721AA9D8" w:rsidRDefault="5FCFA790" w14:paraId="22EB9505" w14:textId="210D71E3">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Sasportas,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The Twelve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Houses</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p307.</w:t>
      </w:r>
    </w:p>
  </w:footnote>
  <w:footnote w:id="32500">
    <w:p w:rsidR="5FCFA790" w:rsidP="721AA9D8" w:rsidRDefault="5FCFA790" w14:paraId="2C7EB11C" w14:textId="5F336761">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Deborah Houlding,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The Houses: Temples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Of</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The</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Sky</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(Bournemouth: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The Wessex Astrologer, 2006), p94.</w:t>
      </w:r>
    </w:p>
  </w:footnote>
  <w:footnote w:id="11698">
    <w:p w:rsidR="5FCFA790" w:rsidP="721AA9D8" w:rsidRDefault="5FCFA790" w14:paraId="6C06915E" w14:textId="1DB74CE7">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Bird,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Astrology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In</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Education</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p64.</w:t>
      </w:r>
    </w:p>
  </w:footnote>
  <w:footnote w:id="14751">
    <w:p w:rsidR="5FCFA790" w:rsidP="5FCFA790" w:rsidRDefault="5FCFA790" w14:paraId="2BF0CA76" w14:textId="3E79F5BC">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5FCFA790">
        <w:rPr/>
        <w:t xml:space="preserve">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Holden,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The Elements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Of</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House Division,</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p30.</w:t>
      </w:r>
    </w:p>
  </w:footnote>
  <w:footnote w:id="16138">
    <w:p w:rsidR="5FCFA790" w:rsidP="721AA9D8" w:rsidRDefault="5FCFA790" w14:paraId="40C07743" w14:textId="35AD6042">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Chani Nicholas,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You Were Born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For</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This: Astrology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For</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Radical Self-Acceptance</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(London: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Yellow Kite Books,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2020), p25.</w:t>
      </w:r>
    </w:p>
  </w:footnote>
  <w:footnote w:id="16712">
    <w:p w:rsidR="5FCFA790" w:rsidP="721AA9D8" w:rsidRDefault="5FCFA790" w14:paraId="4BA824FC" w14:textId="5D8FF8CE">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Houlding,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The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Houses,</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p</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94.</w:t>
      </w:r>
    </w:p>
  </w:footnote>
  <w:footnote w:id="6914">
    <w:p w:rsidR="5FCFA790" w:rsidP="5FCFA790" w:rsidRDefault="5FCFA790" w14:paraId="39D76B4D" w14:textId="07745E45">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5FCFA790">
        <w:rPr/>
        <w:t xml:space="preserve">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Sasportas,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The Twelve</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Houses</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p20.</w:t>
      </w:r>
    </w:p>
  </w:footnote>
  <w:footnote w:id="13606">
    <w:p w:rsidR="5FCFA790" w:rsidP="721AA9D8" w:rsidRDefault="5FCFA790" w14:paraId="1F45745E" w14:textId="351C1064">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Brennan,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Hellenistic Astrology</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p592.</w:t>
      </w:r>
    </w:p>
  </w:footnote>
  <w:footnote w:id="25535">
    <w:p w:rsidR="5FCFA790" w:rsidP="721AA9D8" w:rsidRDefault="5FCFA790" w14:paraId="1B94F352" w14:textId="73B8F3A5">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Bernadette Brady,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Living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With</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Fate: The Lifestyle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Of</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Contemporary Astrologers.’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Journal for the Study of Religion, Nature and Culture,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Vol 13.1 (2019)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31-43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p2</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p>
  </w:footnote>
  <w:footnote w:id="6385">
    <w:p w:rsidR="5FCFA790" w:rsidP="5FCFA790" w:rsidRDefault="5FCFA790" w14:paraId="1C21F37F" w14:textId="5992C137">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5FCFA790">
        <w:rPr/>
        <w:t xml:space="preserve">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Bird,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Astrology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In</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Education</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p75.</w:t>
      </w:r>
    </w:p>
  </w:footnote>
  <w:footnote w:id="14124">
    <w:p w:rsidR="5FCFA790" w:rsidP="721AA9D8" w:rsidRDefault="5FCFA790" w14:paraId="1F4317F3" w14:textId="0BB2D52D">
      <w:pPr>
        <w:pStyle w:val="FootnoteText"/>
        <w:bidi w:val="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Brady,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Living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With</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Fate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p9 </w:t>
      </w:r>
    </w:p>
  </w:footnote>
  <w:footnote w:id="32243">
    <w:p w:rsidR="5FCFA790" w:rsidP="721AA9D8" w:rsidRDefault="5FCFA790" w14:paraId="0F8D4695" w14:textId="2D5305EA">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Kyösti Tarvainen,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Confirmation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O</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f</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 Ptolemy’s 5-</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D</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egree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R</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ule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F</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or</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 Koch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A</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nd</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 Equal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H</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ouses.’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19"/>
          <w:szCs w:val="19"/>
          <w:lang w:val="en-US"/>
        </w:rPr>
        <w:t>Correlation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42.1 (2021)</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 9-16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p15</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w:t>
      </w:r>
    </w:p>
  </w:footnote>
  <w:footnote w:id="19620">
    <w:p w:rsidR="5FCFA790" w:rsidP="721AA9D8" w:rsidRDefault="5FCFA790" w14:paraId="7107DB86" w14:textId="4895F4BA">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Tarvainen,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Confirmation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O</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f</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 Ptolemy’s 5-</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D</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egree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R</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ule.‘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 p15.</w:t>
      </w:r>
    </w:p>
  </w:footnote>
  <w:footnote w:id="6524">
    <w:p w:rsidR="5FCFA790" w:rsidP="721AA9D8" w:rsidRDefault="5FCFA790" w14:paraId="2E722C4B" w14:textId="044BBA2D">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Tarvainen,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Confirmation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O</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f</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 Ptolemy’s 5-</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D</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 xml:space="preserve">egree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R</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19"/>
          <w:szCs w:val="19"/>
          <w:lang w:val="en-US"/>
        </w:rPr>
        <w:t>ule.’ p16.</w:t>
      </w:r>
    </w:p>
  </w:footnote>
  <w:footnote w:id="6308">
    <w:p w:rsidR="5FCFA790" w:rsidP="721AA9D8" w:rsidRDefault="5FCFA790" w14:paraId="063E8F1C" w14:textId="52D786A3">
      <w:pPr>
        <w:pStyle w:val="FootnoteText"/>
        <w:bidi w:val="0"/>
        <w:spacing w:after="0" w:line="240" w:lineRule="auto"/>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Darrelyn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Gunzberg</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GB"/>
        </w:rPr>
        <w:t xml:space="preserve">‘How Do Astrologers Read Charts?’ in </w:t>
      </w:r>
      <w:r w:rsidRPr="721AA9D8" w:rsidR="721AA9D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GB"/>
        </w:rPr>
        <w:t>Astrologies</w:t>
      </w:r>
      <w:r w:rsidRPr="721AA9D8" w:rsidR="721AA9D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GB"/>
        </w:rPr>
        <w:t xml:space="preserve">: Plurality and </w:t>
      </w:r>
      <w:r>
        <w:tab/>
      </w:r>
      <w:r>
        <w:tab/>
      </w:r>
      <w:r w:rsidRPr="721AA9D8" w:rsidR="721AA9D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GB"/>
        </w:rPr>
        <w:t>Diversity</w:t>
      </w:r>
      <w:r w:rsidRPr="721AA9D8" w:rsidR="721AA9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GB"/>
        </w:rPr>
        <w:t xml:space="preserve">, ed. by Nick Campion and Liz Greene (Sophia Centre Press: University of </w:t>
      </w:r>
      <w:r>
        <w:tab/>
      </w:r>
      <w:r w:rsidRPr="721AA9D8" w:rsidR="721AA9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GB"/>
        </w:rPr>
        <w:t>Wales Trinity St David, 2011) pp181-200 (p.190).</w:t>
      </w:r>
    </w:p>
    <w:p w:rsidR="5FCFA790" w:rsidP="721AA9D8" w:rsidRDefault="5FCFA790" w14:paraId="697BE573" w14:textId="49002E4B">
      <w:pPr>
        <w:pStyle w:val="FootnoteText"/>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footnote>
  <w:footnote w:id="32275">
    <w:p w:rsidR="5FCFA790" w:rsidP="721AA9D8" w:rsidRDefault="5FCFA790" w14:paraId="4C6216FA" w14:textId="4472E88B">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Monique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Hennink</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Inge Hutter, and Ajay Bailey,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Qualitative Research Methods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(London: Sage Publishing, 2020), p18.</w:t>
      </w:r>
    </w:p>
  </w:footnote>
  <w:footnote w:id="7947">
    <w:p w:rsidR="5FCFA790" w:rsidP="721AA9D8" w:rsidRDefault="5FCFA790" w14:paraId="72498FA6" w14:textId="24222125">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Svend Brinkmann, ‘German Philosophies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O</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f Qualitative Research:  Phenomenology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nd Hermeneutics,’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Philosophies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Of</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Qualitative Research</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Oxford University Press (2017) p.66.</w:t>
      </w:r>
    </w:p>
  </w:footnote>
  <w:footnote w:id="31462">
    <w:p w:rsidR="5FCFA790" w:rsidP="721AA9D8" w:rsidRDefault="5FCFA790" w14:paraId="00454865" w14:textId="2C848916">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Brady,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Living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With</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Fate.’ p35.</w:t>
      </w:r>
    </w:p>
  </w:footnote>
  <w:footnote w:id="17728">
    <w:p w:rsidR="5FCFA790" w:rsidP="721AA9D8" w:rsidRDefault="5FCFA790" w14:paraId="458498D0" w14:textId="3C39983B">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Nick Campion,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Prophecy, Cosmology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nd</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New Age Movement: The Extent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nd</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Nature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O</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f</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Contemporary Belief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Astrology.’ Bath Spa University College, (2004) p6.</w:t>
      </w:r>
    </w:p>
  </w:footnote>
  <w:footnote w:id="21988">
    <w:p w:rsidR="5FCFA790" w:rsidP="721AA9D8" w:rsidRDefault="5FCFA790" w14:paraId="204C5303" w14:textId="2F01A165">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Judith Bell,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Doing Your Research Project</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(Maidenhead: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Open University Press, 2010) p161.</w:t>
      </w:r>
    </w:p>
  </w:footnote>
  <w:footnote w:id="3709">
    <w:p w:rsidR="5FCFA790" w:rsidP="721AA9D8" w:rsidRDefault="5FCFA790" w14:paraId="6DA4ABDB" w14:textId="1CCD47E1">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Bernadette Brady,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Theories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O</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f</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Fate Among Present-Day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Astrologers.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University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Of</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Wales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Trinity St Dav</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d (2011</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p</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184.</w:t>
      </w:r>
    </w:p>
  </w:footnote>
  <w:footnote w:id="32364">
    <w:p w:rsidR="5FCFA790" w:rsidP="5FCFA790" w:rsidRDefault="5FCFA790" w14:paraId="3A111594" w14:textId="3E309B51">
      <w:pPr>
        <w:pStyle w:val="FootnoteText"/>
        <w:bidi w:val="0"/>
      </w:pPr>
      <w:r w:rsidRPr="5FCFA790">
        <w:rPr>
          <w:rStyle w:val="FootnoteReference"/>
        </w:rPr>
        <w:footnoteRef/>
      </w:r>
      <w:r w:rsidR="721AA9D8">
        <w:rPr/>
        <w:t xml:space="preserve"> See Appendix 1 for Questionnaire.</w:t>
      </w:r>
    </w:p>
  </w:footnote>
  <w:footnote w:id="18910">
    <w:p w:rsidR="5FCFA790" w:rsidP="5FCFA790" w:rsidRDefault="5FCFA790" w14:paraId="51787B69" w14:textId="4CD21C1A">
      <w:pPr>
        <w:pStyle w:val="FootnoteText"/>
        <w:bidi w:val="0"/>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Liz Greene, ‘Mystical Experiences Among Astrologers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Culture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nd</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Cosmos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13.2 (2009), 3–32</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(p11)</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doi</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hyperlink r:id="R6583f0797da64510">
        <w:r w:rsidRPr="721AA9D8" w:rsidR="721AA9D8">
          <w:rPr>
            <w:rStyle w:val="Hyperlink"/>
            <w:rFonts w:ascii="Times New Roman" w:hAnsi="Times New Roman" w:eastAsia="Times New Roman" w:cs="Times New Roman"/>
            <w:b w:val="0"/>
            <w:bCs w:val="0"/>
            <w:i w:val="0"/>
            <w:iCs w:val="0"/>
            <w:caps w:val="0"/>
            <w:smallCaps w:val="0"/>
            <w:strike w:val="0"/>
            <w:dstrike w:val="0"/>
            <w:noProof w:val="0"/>
            <w:sz w:val="20"/>
            <w:szCs w:val="20"/>
            <w:lang w:val="en-GB"/>
          </w:rPr>
          <w:t>10.46472/CC.0213.0203</w:t>
        </w:r>
      </w:hyperlink>
    </w:p>
  </w:footnote>
  <w:footnote w:id="31956">
    <w:p w:rsidR="5FCFA790" w:rsidP="721AA9D8" w:rsidRDefault="5FCFA790" w14:paraId="38EACB1E" w14:textId="0FC9DCB5">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Hennink</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Qualitative Research Methods</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83.</w:t>
      </w:r>
    </w:p>
  </w:footnote>
  <w:footnote w:id="34">
    <w:p w:rsidR="5FCFA790" w:rsidP="5FCFA790" w:rsidRDefault="5FCFA790" w14:paraId="3E8C54F1" w14:textId="7A57002E">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5FCFA790">
        <w:rPr/>
        <w:t xml:space="preserve">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Hennink</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Qualitative Research Methods</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p134.</w:t>
      </w:r>
    </w:p>
  </w:footnote>
  <w:footnote w:id="22837">
    <w:p w:rsidR="5FCFA790" w:rsidP="5FCFA790" w:rsidRDefault="5FCFA790" w14:paraId="69A396D8" w14:textId="63ED77EC">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5FCFA790">
        <w:rPr/>
        <w:t xml:space="preserve">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Hennink,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Qualitative Research Methods</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p108.</w:t>
      </w:r>
    </w:p>
  </w:footnote>
  <w:footnote w:id="25688">
    <w:p w:rsidR="5FCFA790" w:rsidP="721AA9D8" w:rsidRDefault="5FCFA790" w14:paraId="179544C5" w14:textId="725AC366">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Bird,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Astrology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In</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Education.’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p71.</w:t>
      </w:r>
    </w:p>
  </w:footnote>
  <w:footnote w:id="285">
    <w:p w:rsidR="5FCFA790" w:rsidP="5FCFA790" w:rsidRDefault="5FCFA790" w14:paraId="7C95DFDE" w14:textId="5D05F8F8">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5FCFA790">
        <w:rPr/>
        <w:t xml:space="preserve">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Bell,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Doing Your Research Project</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p138.</w:t>
      </w:r>
    </w:p>
  </w:footnote>
  <w:footnote w:id="6521">
    <w:p w:rsidR="5FCFA790" w:rsidP="5FCFA790" w:rsidRDefault="5FCFA790" w14:paraId="5F4510FA" w14:textId="7C9A7391">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5FCFA790">
        <w:rPr/>
        <w:t xml:space="preserve">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Hennink</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FCFA790" w:rsidR="5FCFA790">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Qualitative Research Methods, </w:t>
      </w:r>
      <w:r w:rsidRPr="5FCFA790" w:rsidR="5FCFA79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p18.</w:t>
      </w:r>
    </w:p>
  </w:footnote>
  <w:footnote w:id="29421">
    <w:p w:rsidR="5FCFA790" w:rsidP="721AA9D8" w:rsidRDefault="5FCFA790" w14:paraId="7D383DB2" w14:textId="58194051">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Sonia</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Corbin Dwyer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and</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Jennifer L Buckle,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 Space Between: On Being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Insider-Outsider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Qualitative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Research,</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International Journal of Qualitative Methods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8</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(1) (2009),</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54-63</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p60</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p>
  </w:footnote>
  <w:footnote w:id="1207">
    <w:p w:rsidR="5FCFA790" w:rsidP="721AA9D8" w:rsidRDefault="5FCFA790" w14:paraId="7016C9ED" w14:textId="0B5D9BEC">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Campion,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Prophecy, Cosmology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nd</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New Age Movement.’ p8.</w:t>
      </w:r>
    </w:p>
  </w:footnote>
  <w:footnote w:id="15028">
    <w:p w:rsidR="5FCFA790" w:rsidP="721AA9D8" w:rsidRDefault="5FCFA790" w14:paraId="7F74B8E1" w14:textId="40CA5933">
      <w:pPr>
        <w:pStyle w:val="FootnoteText"/>
        <w:bidi w:val="0"/>
        <w:rPr>
          <w:rFonts w:ascii="Times New Roman" w:hAnsi="Times New Roman" w:eastAsia="Times New Roman" w:cs="Times New Roman"/>
          <w:b w:val="0"/>
          <w:bCs w:val="0"/>
          <w:i w:val="0"/>
          <w:iCs w:val="0"/>
          <w:caps w:val="0"/>
          <w:smallCaps w:val="0"/>
          <w:strike w:val="0"/>
          <w:dstrike w:val="0"/>
          <w:noProof w:val="0"/>
          <w:color w:val="467886" w:themeColor="text1" w:themeTint="FF" w:themeShade="FF"/>
          <w:sz w:val="20"/>
          <w:szCs w:val="20"/>
          <w:u w:val="single"/>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Hannah Gurr, ‘The Importance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O</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f</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Positionality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F</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or</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Qualitative Researchers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Dhaulagiri Journal of Sociology and Anthropology</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30 June 2024, pp. 48–54,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doi</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hyperlink r:id="Rbc9775efd0084cc5">
        <w:r w:rsidRPr="721AA9D8" w:rsidR="721AA9D8">
          <w:rPr>
            <w:rStyle w:val="Hyperlink"/>
            <w:rFonts w:ascii="Times New Roman" w:hAnsi="Times New Roman" w:eastAsia="Times New Roman" w:cs="Times New Roman"/>
            <w:b w:val="0"/>
            <w:bCs w:val="0"/>
            <w:i w:val="0"/>
            <w:iCs w:val="0"/>
            <w:caps w:val="0"/>
            <w:smallCaps w:val="0"/>
            <w:strike w:val="0"/>
            <w:dstrike w:val="0"/>
            <w:noProof w:val="0"/>
            <w:color w:val="467886"/>
            <w:sz w:val="20"/>
            <w:szCs w:val="20"/>
            <w:u w:val="single"/>
            <w:lang w:val="en-US"/>
          </w:rPr>
          <w:t>10.3126/dsaj.v18i01.67553</w:t>
        </w:r>
      </w:hyperlink>
      <w:r w:rsidRPr="721AA9D8" w:rsidR="721AA9D8">
        <w:rPr>
          <w:rFonts w:ascii="Times New Roman" w:hAnsi="Times New Roman" w:eastAsia="Times New Roman" w:cs="Times New Roman"/>
          <w:b w:val="0"/>
          <w:bCs w:val="0"/>
          <w:i w:val="0"/>
          <w:iCs w:val="0"/>
          <w:caps w:val="0"/>
          <w:smallCaps w:val="0"/>
          <w:strike w:val="0"/>
          <w:dstrike w:val="0"/>
          <w:noProof w:val="0"/>
          <w:color w:val="467886"/>
          <w:sz w:val="20"/>
          <w:szCs w:val="20"/>
          <w:u w:val="single"/>
          <w:lang w:val="en-US"/>
        </w:rPr>
        <w:t xml:space="preserve"> .</w:t>
      </w:r>
    </w:p>
  </w:footnote>
  <w:footnote w:id="9544">
    <w:p w:rsidR="5FCFA790" w:rsidP="721AA9D8" w:rsidRDefault="5FCFA790" w14:paraId="3BBD3E5B" w14:textId="235CA675">
      <w:pPr>
        <w:pStyle w:val="FootnoteText"/>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Greene, ‘Mystical Experiences Among Astrologers’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p. 10,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doi</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hyperlink r:id="Rb542946d30104847">
        <w:r w:rsidRPr="721AA9D8" w:rsidR="721AA9D8">
          <w:rPr>
            <w:rStyle w:val="Hyperlink"/>
            <w:rFonts w:ascii="Times New Roman" w:hAnsi="Times New Roman" w:eastAsia="Times New Roman" w:cs="Times New Roman"/>
            <w:b w:val="0"/>
            <w:bCs w:val="0"/>
            <w:i w:val="0"/>
            <w:iCs w:val="0"/>
            <w:caps w:val="0"/>
            <w:smallCaps w:val="0"/>
            <w:strike w:val="0"/>
            <w:dstrike w:val="0"/>
            <w:noProof w:val="0"/>
            <w:color w:val="467886"/>
            <w:sz w:val="20"/>
            <w:szCs w:val="20"/>
            <w:u w:val="single"/>
            <w:lang w:val="en-US"/>
          </w:rPr>
          <w:t>10.46472/CC.0213.0203</w:t>
        </w:r>
      </w:hyperlink>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p>
  </w:footnote>
  <w:footnote w:id="25153">
    <w:p w:rsidR="5FCFA790" w:rsidP="721AA9D8" w:rsidRDefault="5FCFA790" w14:paraId="07317C49" w14:textId="5EE1DCE7">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FCFA790">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Omri Elisha,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Speaking in Celestial Signs: The Language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O</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f</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Western Astrology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nd</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he (Tenuous) Bonds of Occult Sociality</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Religion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And</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Society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12.1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2021</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149-162 (p.158).</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footnote>
  <w:footnote w:id="30916">
    <w:p w:rsidR="721AA9D8" w:rsidP="721AA9D8" w:rsidRDefault="721AA9D8" w14:paraId="02963C53" w14:textId="6A4A1BD1">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Bird,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Astrology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In</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Education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p120.</w:t>
      </w:r>
    </w:p>
  </w:footnote>
  <w:footnote w:id="22618">
    <w:p w:rsidR="721AA9D8" w:rsidP="721AA9D8" w:rsidRDefault="721AA9D8" w14:paraId="2FCF0541" w14:textId="118FDA75">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Bird,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Astrology I</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Education,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p72</w:t>
      </w:r>
    </w:p>
  </w:footnote>
  <w:footnote w:id="11854">
    <w:p w:rsidR="721AA9D8" w:rsidP="721AA9D8" w:rsidRDefault="721AA9D8" w14:paraId="2CDBA97C" w14:textId="650465E7">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Holden,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The Elements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Of</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House Division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p51.</w:t>
      </w:r>
    </w:p>
  </w:footnote>
  <w:footnote w:id="12085">
    <w:p w:rsidR="721AA9D8" w:rsidP="721AA9D8" w:rsidRDefault="721AA9D8" w14:paraId="0D207B96" w14:textId="5918EBCC">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Gunzberg</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‘How Do Astrologers Read Charts.’ p10.</w:t>
      </w:r>
    </w:p>
  </w:footnote>
  <w:footnote w:id="15334">
    <w:p w:rsidR="721AA9D8" w:rsidP="721AA9D8" w:rsidRDefault="721AA9D8" w14:paraId="2F30855B" w14:textId="209DE986">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Gunzberg</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‘How Do Astrologers Read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Charts</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p18.</w:t>
      </w:r>
    </w:p>
  </w:footnote>
  <w:footnote w:id="30725">
    <w:p w:rsidR="721AA9D8" w:rsidP="721AA9D8" w:rsidRDefault="721AA9D8" w14:paraId="4553A41B" w14:textId="19B8198D">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Brady</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‘L</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iving</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With</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Fate.’ p31.</w:t>
      </w:r>
    </w:p>
  </w:footnote>
  <w:footnote w:id="12314">
    <w:p w:rsidR="721AA9D8" w:rsidP="721AA9D8" w:rsidRDefault="721AA9D8" w14:paraId="51193113" w14:textId="3CECE366">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Bird,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Astrology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In</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Education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p126.</w:t>
      </w:r>
    </w:p>
  </w:footnote>
  <w:footnote w:id="8211">
    <w:p w:rsidR="721AA9D8" w:rsidP="721AA9D8" w:rsidRDefault="721AA9D8" w14:paraId="4C0814C7" w14:textId="4D8E1F26">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Gunzberg</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’How Do Astrologers Read Charts.’</w:t>
      </w:r>
    </w:p>
  </w:footnote>
  <w:footnote w:id="11088">
    <w:p w:rsidR="721AA9D8" w:rsidP="721AA9D8" w:rsidRDefault="721AA9D8" w14:paraId="67FD1EC6" w14:textId="2E7A6993">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Brady, ’Theories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Of</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Fate.’</w:t>
      </w:r>
    </w:p>
  </w:footnote>
  <w:footnote w:id="12235">
    <w:p w:rsidR="721AA9D8" w:rsidP="721AA9D8" w:rsidRDefault="721AA9D8" w14:paraId="4B1A5F7C" w14:textId="6DB02D66">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Howard Sasportas,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The Twelve Houses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London</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Thorsons</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1998) p28.</w:t>
      </w:r>
    </w:p>
  </w:footnote>
  <w:footnote w:id="25579">
    <w:p w:rsidR="721AA9D8" w:rsidP="721AA9D8" w:rsidRDefault="721AA9D8" w14:paraId="570D0CCE" w14:textId="592B0464">
      <w:pPr>
        <w:pStyle w:val="FootnoteText"/>
        <w:bidi w:val="0"/>
        <w:spacing w:before="0" w:beforeAutospacing="off" w:after="0" w:afterAutospacing="off"/>
        <w:ind w:left="0" w:right="0"/>
      </w:pPr>
      <w:r w:rsidRPr="721AA9D8">
        <w:rPr>
          <w:rStyle w:val="FootnoteReference"/>
        </w:rPr>
        <w:footnoteRef/>
      </w:r>
      <w:r w:rsidR="721AA9D8">
        <w:rPr/>
        <w:t xml:space="preserve"> </w:t>
      </w:r>
      <w:r w:rsidR="721AA9D8">
        <w:rPr/>
        <w:t>Kyosti</w:t>
      </w:r>
      <w:r w:rsidR="721AA9D8">
        <w:rPr/>
        <w:t xml:space="preserve"> Tarvainen, ‘A </w:t>
      </w:r>
      <w:r w:rsidR="721AA9D8">
        <w:rPr/>
        <w:t>Comparative</w:t>
      </w:r>
      <w:r w:rsidR="721AA9D8">
        <w:rPr/>
        <w:t xml:space="preserve"> Study </w:t>
      </w:r>
      <w:r w:rsidR="721AA9D8">
        <w:rPr/>
        <w:t>Of</w:t>
      </w:r>
      <w:r w:rsidR="721AA9D8">
        <w:rPr/>
        <w:t xml:space="preserve"> Zodiacal Signs </w:t>
      </w:r>
      <w:r w:rsidR="721AA9D8">
        <w:rPr/>
        <w:t>On</w:t>
      </w:r>
      <w:r w:rsidR="721AA9D8">
        <w:rPr/>
        <w:t xml:space="preserve"> Ohe House Cusps </w:t>
      </w:r>
      <w:r w:rsidR="721AA9D8">
        <w:rPr/>
        <w:t>Of</w:t>
      </w:r>
      <w:r w:rsidR="721AA9D8">
        <w:rPr/>
        <w:t xml:space="preserve"> Quadrant And Equal-Sized House Systems.’ </w:t>
      </w:r>
      <w:r w:rsidRPr="721AA9D8" w:rsidR="721AA9D8">
        <w:rPr>
          <w:i w:val="1"/>
          <w:iCs w:val="1"/>
        </w:rPr>
        <w:t>Correlation</w:t>
      </w:r>
      <w:r w:rsidRPr="721AA9D8" w:rsidR="721AA9D8">
        <w:rPr>
          <w:noProof w:val="0"/>
          <w:lang w:val="en-GB"/>
        </w:rPr>
        <w:t xml:space="preserve"> Vol 36(1), (2024) &lt;</w:t>
      </w:r>
      <w:hyperlink r:id="R1829534e0abe498f">
        <w:r w:rsidRPr="721AA9D8" w:rsidR="721AA9D8">
          <w:rPr>
            <w:rStyle w:val="Hyperlink"/>
            <w:noProof w:val="0"/>
            <w:lang w:val="en-GB"/>
          </w:rPr>
          <w:t>https://correlationjournal.com/a-comparative-study-of-zodiacal-signs-on-the-house-cusps-of-quadrant-and-equal-sized-house-systems/</w:t>
        </w:r>
      </w:hyperlink>
      <w:r w:rsidRPr="721AA9D8" w:rsidR="721AA9D8">
        <w:rPr>
          <w:noProof w:val="0"/>
          <w:lang w:val="en-GB"/>
        </w:rPr>
        <w:t>&gt; [accessed 5 February 2026]</w:t>
      </w:r>
    </w:p>
    <w:p w:rsidR="721AA9D8" w:rsidP="721AA9D8" w:rsidRDefault="721AA9D8" w14:paraId="52F23505" w14:textId="2A0A8809">
      <w:pPr>
        <w:pStyle w:val="FootnoteText"/>
      </w:pPr>
    </w:p>
  </w:footnote>
  <w:footnote w:id="1979">
    <w:p w:rsidR="721AA9D8" w:rsidP="721AA9D8" w:rsidRDefault="721AA9D8" w14:paraId="476869EB" w14:textId="17D35CC9">
      <w:pPr>
        <w:pStyle w:val="FootnoteText"/>
        <w:bidi w:val="0"/>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Holden,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The Elements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Of</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 xml:space="preserve"> House Division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p>
  </w:footnote>
  <w:footnote w:id="13510">
    <w:p w:rsidR="721AA9D8" w:rsidP="721AA9D8" w:rsidRDefault="721AA9D8" w14:paraId="4CCBBD37" w14:textId="56F2A4CD">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Elisha, ’Speaking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In</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Celestial Signs.’ p151.</w:t>
      </w:r>
    </w:p>
  </w:footnote>
  <w:footnote w:id="4761">
    <w:p w:rsidR="721AA9D8" w:rsidP="721AA9D8" w:rsidRDefault="721AA9D8" w14:paraId="1027C186" w14:textId="6D633FA7">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Brennan,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Hellenistic Astrology</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p365.</w:t>
      </w:r>
    </w:p>
  </w:footnote>
  <w:footnote w:id="14667">
    <w:p w:rsidR="721AA9D8" w:rsidP="721AA9D8" w:rsidRDefault="721AA9D8" w14:paraId="6079E889" w14:textId="00562166">
      <w:pPr>
        <w:pStyle w:val="FootnoteText"/>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21AA9D8">
        <w:rPr>
          <w:rStyle w:val="FootnoteReference"/>
        </w:rPr>
        <w:footnoteRef/>
      </w:r>
      <w:r w:rsidR="721AA9D8">
        <w:rPr/>
        <w:t xml:space="preserve"> </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Sue Tompkins, </w:t>
      </w:r>
      <w:r w:rsidRPr="721AA9D8" w:rsidR="721AA9D8">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t>The Contemporary Astrologers Handbook</w:t>
      </w:r>
      <w:r w:rsidRPr="721AA9D8" w:rsidR="721AA9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p287.</w:t>
      </w:r>
    </w:p>
  </w:footnote>
  <w:footnote w:id="13010">
    <w:p w:rsidR="721AA9D8" w:rsidP="721AA9D8" w:rsidRDefault="721AA9D8" w14:paraId="5509B97C" w14:textId="251BF15C">
      <w:pPr>
        <w:pStyle w:val="FootnoteText"/>
        <w:bidi w:val="0"/>
        <w:spacing w:before="240" w:beforeAutospacing="off" w:after="240" w:afterAutospacing="off"/>
      </w:pPr>
      <w:r w:rsidRPr="721AA9D8">
        <w:rPr>
          <w:rStyle w:val="FootnoteReference"/>
        </w:rPr>
        <w:footnoteRef/>
      </w:r>
      <w:r w:rsidR="721AA9D8">
        <w:rPr/>
        <w:t xml:space="preserve"> </w:t>
      </w:r>
      <w:r w:rsidRPr="721AA9D8" w:rsidR="721AA9D8">
        <w:rPr>
          <w:noProof w:val="0"/>
          <w:lang w:val="en-GB"/>
        </w:rPr>
        <w:t>Greene, ‘Mystical Experiences.’ p.5.</w:t>
      </w:r>
    </w:p>
    <w:p w:rsidR="721AA9D8" w:rsidP="721AA9D8" w:rsidRDefault="721AA9D8" w14:paraId="3AA8BC77" w14:textId="41C31639">
      <w:pPr>
        <w:pStyle w:val="FootnoteText"/>
      </w:pPr>
    </w:p>
  </w:footnote>
  <w:footnote w:id="27920">
    <w:p w:rsidR="721AA9D8" w:rsidP="721AA9D8" w:rsidRDefault="721AA9D8" w14:paraId="0878594D" w14:textId="6CD4CF3F">
      <w:pPr>
        <w:pStyle w:val="FootnoteText"/>
        <w:bidi w:val="0"/>
        <w:rPr>
          <w:i w:val="1"/>
          <w:iCs w:val="1"/>
        </w:rPr>
      </w:pPr>
      <w:r w:rsidRPr="721AA9D8">
        <w:rPr>
          <w:rStyle w:val="FootnoteReference"/>
        </w:rPr>
        <w:footnoteRef/>
      </w:r>
      <w:r w:rsidR="721AA9D8">
        <w:rPr/>
        <w:t xml:space="preserve"> Brennan, </w:t>
      </w:r>
      <w:r w:rsidRPr="721AA9D8" w:rsidR="721AA9D8">
        <w:rPr>
          <w:i w:val="1"/>
          <w:iCs w:val="1"/>
        </w:rPr>
        <w:t xml:space="preserve">Hellenistic Astrology, </w:t>
      </w:r>
      <w:r w:rsidRPr="721AA9D8" w:rsidR="721AA9D8">
        <w:rPr>
          <w:i w:val="0"/>
          <w:iCs w:val="0"/>
        </w:rPr>
        <w:t>p365.</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CFA790" w:rsidTr="1C48DB1F" w14:paraId="571EB6B3">
      <w:trPr>
        <w:trHeight w:val="300"/>
      </w:trPr>
      <w:tc>
        <w:tcPr>
          <w:tcW w:w="3005" w:type="dxa"/>
          <w:tcMar/>
        </w:tcPr>
        <w:p w:rsidR="5FCFA790" w:rsidP="5FCFA790" w:rsidRDefault="5FCFA790" w14:paraId="76484C6A" w14:textId="7BDD09DE">
          <w:pPr>
            <w:pStyle w:val="Header"/>
            <w:bidi w:val="0"/>
            <w:ind w:left="-115"/>
            <w:jc w:val="left"/>
          </w:pPr>
          <w:r w:rsidR="1C48DB1F">
            <w:rPr/>
            <w:t>Jennifer Jones 2521066</w:t>
          </w:r>
        </w:p>
      </w:tc>
      <w:tc>
        <w:tcPr>
          <w:tcW w:w="3005" w:type="dxa"/>
          <w:tcMar/>
        </w:tcPr>
        <w:p w:rsidR="5FCFA790" w:rsidP="5FCFA790" w:rsidRDefault="5FCFA790" w14:paraId="1084D27A" w14:textId="71F1D54E">
          <w:pPr>
            <w:pStyle w:val="Header"/>
            <w:bidi w:val="0"/>
            <w:jc w:val="center"/>
          </w:pPr>
        </w:p>
      </w:tc>
      <w:tc>
        <w:tcPr>
          <w:tcW w:w="3005" w:type="dxa"/>
          <w:tcMar/>
        </w:tcPr>
        <w:p w:rsidR="5FCFA790" w:rsidP="5FCFA790" w:rsidRDefault="5FCFA790" w14:paraId="00082124" w14:textId="08FAF1F6">
          <w:pPr>
            <w:pStyle w:val="Header"/>
            <w:bidi w:val="0"/>
            <w:ind w:right="-115"/>
            <w:jc w:val="right"/>
          </w:pPr>
        </w:p>
      </w:tc>
    </w:tr>
  </w:tbl>
  <w:p w:rsidR="5FCFA790" w:rsidP="5FCFA790" w:rsidRDefault="5FCFA790" w14:paraId="4D8B477E" w14:textId="5B588BBC">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C48DB1F" w:rsidTr="1C48DB1F" w14:paraId="699F11E1">
      <w:trPr>
        <w:trHeight w:val="300"/>
      </w:trPr>
      <w:tc>
        <w:tcPr>
          <w:tcW w:w="3005" w:type="dxa"/>
          <w:tcMar/>
        </w:tcPr>
        <w:p w:rsidR="1C48DB1F" w:rsidP="1C48DB1F" w:rsidRDefault="1C48DB1F" w14:paraId="10E436E9" w14:textId="4BDE2D76">
          <w:pPr>
            <w:pStyle w:val="Header"/>
            <w:bidi w:val="0"/>
            <w:ind w:left="-115"/>
            <w:jc w:val="left"/>
          </w:pPr>
        </w:p>
      </w:tc>
      <w:tc>
        <w:tcPr>
          <w:tcW w:w="3005" w:type="dxa"/>
          <w:tcMar/>
        </w:tcPr>
        <w:p w:rsidR="1C48DB1F" w:rsidP="1C48DB1F" w:rsidRDefault="1C48DB1F" w14:paraId="66EADBD4" w14:textId="71947913">
          <w:pPr>
            <w:pStyle w:val="Header"/>
            <w:bidi w:val="0"/>
            <w:jc w:val="center"/>
          </w:pPr>
        </w:p>
      </w:tc>
      <w:tc>
        <w:tcPr>
          <w:tcW w:w="3005" w:type="dxa"/>
          <w:tcMar/>
        </w:tcPr>
        <w:p w:rsidR="1C48DB1F" w:rsidP="1C48DB1F" w:rsidRDefault="1C48DB1F" w14:paraId="4D510D8D" w14:textId="7AC39AC7">
          <w:pPr>
            <w:pStyle w:val="Header"/>
            <w:bidi w:val="0"/>
            <w:ind w:right="-115"/>
            <w:jc w:val="right"/>
          </w:pPr>
        </w:p>
      </w:tc>
    </w:tr>
  </w:tbl>
  <w:p w:rsidR="1C48DB1F" w:rsidP="1C48DB1F" w:rsidRDefault="1C48DB1F" w14:paraId="6F0AD25D" w14:textId="37FB55D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FDC2B4"/>
    <w:rsid w:val="0023463C"/>
    <w:rsid w:val="0050569B"/>
    <w:rsid w:val="00568463"/>
    <w:rsid w:val="008D3AFA"/>
    <w:rsid w:val="00CE32BB"/>
    <w:rsid w:val="00F6ABDA"/>
    <w:rsid w:val="011285B7"/>
    <w:rsid w:val="01140B69"/>
    <w:rsid w:val="01243F68"/>
    <w:rsid w:val="014A9700"/>
    <w:rsid w:val="014E8110"/>
    <w:rsid w:val="01B71AF5"/>
    <w:rsid w:val="01BC766A"/>
    <w:rsid w:val="01D69E9F"/>
    <w:rsid w:val="01F4A689"/>
    <w:rsid w:val="020EFEFD"/>
    <w:rsid w:val="027F27BC"/>
    <w:rsid w:val="02853104"/>
    <w:rsid w:val="0290A9A1"/>
    <w:rsid w:val="02B40F60"/>
    <w:rsid w:val="030B3608"/>
    <w:rsid w:val="030C4B2F"/>
    <w:rsid w:val="032400D0"/>
    <w:rsid w:val="0331D338"/>
    <w:rsid w:val="033FA630"/>
    <w:rsid w:val="036922F5"/>
    <w:rsid w:val="039A83BB"/>
    <w:rsid w:val="03A945A7"/>
    <w:rsid w:val="03B6DA09"/>
    <w:rsid w:val="03FB2D81"/>
    <w:rsid w:val="043215F8"/>
    <w:rsid w:val="0432BAE9"/>
    <w:rsid w:val="04476FE8"/>
    <w:rsid w:val="0479FB23"/>
    <w:rsid w:val="04858275"/>
    <w:rsid w:val="04A36D66"/>
    <w:rsid w:val="051A0708"/>
    <w:rsid w:val="057B5F54"/>
    <w:rsid w:val="0586AE64"/>
    <w:rsid w:val="05AC1E21"/>
    <w:rsid w:val="05F23AA7"/>
    <w:rsid w:val="05F60E75"/>
    <w:rsid w:val="06029364"/>
    <w:rsid w:val="06162834"/>
    <w:rsid w:val="061992CF"/>
    <w:rsid w:val="0649133B"/>
    <w:rsid w:val="066FFECB"/>
    <w:rsid w:val="0670A43B"/>
    <w:rsid w:val="06826508"/>
    <w:rsid w:val="06D25173"/>
    <w:rsid w:val="06DC0B7F"/>
    <w:rsid w:val="06ECFD2F"/>
    <w:rsid w:val="06ED4125"/>
    <w:rsid w:val="0724D8AC"/>
    <w:rsid w:val="072B6830"/>
    <w:rsid w:val="07484D03"/>
    <w:rsid w:val="0756045A"/>
    <w:rsid w:val="075C2A03"/>
    <w:rsid w:val="077D4D02"/>
    <w:rsid w:val="079458DE"/>
    <w:rsid w:val="07BF8DBB"/>
    <w:rsid w:val="07CC7C35"/>
    <w:rsid w:val="07D03AB3"/>
    <w:rsid w:val="07D26988"/>
    <w:rsid w:val="0809252F"/>
    <w:rsid w:val="08155A22"/>
    <w:rsid w:val="081949E7"/>
    <w:rsid w:val="08511614"/>
    <w:rsid w:val="086AD8DE"/>
    <w:rsid w:val="08720363"/>
    <w:rsid w:val="08F30521"/>
    <w:rsid w:val="091F814B"/>
    <w:rsid w:val="0937F810"/>
    <w:rsid w:val="0954AD65"/>
    <w:rsid w:val="099BBAC4"/>
    <w:rsid w:val="09A50785"/>
    <w:rsid w:val="09B68F34"/>
    <w:rsid w:val="09E84586"/>
    <w:rsid w:val="09EF7DA4"/>
    <w:rsid w:val="09FC434C"/>
    <w:rsid w:val="0A2BE812"/>
    <w:rsid w:val="0A415FC1"/>
    <w:rsid w:val="0A4541F7"/>
    <w:rsid w:val="0A538032"/>
    <w:rsid w:val="0A6A8B1A"/>
    <w:rsid w:val="0A824548"/>
    <w:rsid w:val="0A96E45E"/>
    <w:rsid w:val="0ABA823A"/>
    <w:rsid w:val="0ABE885A"/>
    <w:rsid w:val="0AC86F38"/>
    <w:rsid w:val="0ACED03A"/>
    <w:rsid w:val="0B02E94A"/>
    <w:rsid w:val="0B352E7C"/>
    <w:rsid w:val="0B47844D"/>
    <w:rsid w:val="0B48A6B5"/>
    <w:rsid w:val="0B64E693"/>
    <w:rsid w:val="0BABE489"/>
    <w:rsid w:val="0BB836EB"/>
    <w:rsid w:val="0BB909B7"/>
    <w:rsid w:val="0C3CE7CC"/>
    <w:rsid w:val="0CF97F9E"/>
    <w:rsid w:val="0CFB7C75"/>
    <w:rsid w:val="0D2ECA25"/>
    <w:rsid w:val="0DA9A664"/>
    <w:rsid w:val="0DC8D1A0"/>
    <w:rsid w:val="0E0BA594"/>
    <w:rsid w:val="0E2057F0"/>
    <w:rsid w:val="0E3CF6E9"/>
    <w:rsid w:val="0E894D10"/>
    <w:rsid w:val="0EBF2453"/>
    <w:rsid w:val="0ED1C90F"/>
    <w:rsid w:val="0F079696"/>
    <w:rsid w:val="0F56F6BC"/>
    <w:rsid w:val="0FB093EE"/>
    <w:rsid w:val="0FD3A837"/>
    <w:rsid w:val="0FD46552"/>
    <w:rsid w:val="0FDE3DE8"/>
    <w:rsid w:val="0FFF3301"/>
    <w:rsid w:val="1004C1C2"/>
    <w:rsid w:val="1025D2D6"/>
    <w:rsid w:val="10292ACA"/>
    <w:rsid w:val="106900C4"/>
    <w:rsid w:val="10D4408A"/>
    <w:rsid w:val="10E51483"/>
    <w:rsid w:val="11314F1E"/>
    <w:rsid w:val="113E74F3"/>
    <w:rsid w:val="1179DBEA"/>
    <w:rsid w:val="11A0CA26"/>
    <w:rsid w:val="11AF6040"/>
    <w:rsid w:val="11D3F302"/>
    <w:rsid w:val="11E9FC50"/>
    <w:rsid w:val="120A2CFE"/>
    <w:rsid w:val="120C6EEB"/>
    <w:rsid w:val="1236C787"/>
    <w:rsid w:val="125C3D91"/>
    <w:rsid w:val="129AC665"/>
    <w:rsid w:val="12C92661"/>
    <w:rsid w:val="12DC6BA5"/>
    <w:rsid w:val="13060998"/>
    <w:rsid w:val="1311121B"/>
    <w:rsid w:val="1360F475"/>
    <w:rsid w:val="13663E9E"/>
    <w:rsid w:val="137EA69D"/>
    <w:rsid w:val="13846062"/>
    <w:rsid w:val="1394D7CA"/>
    <w:rsid w:val="13AE2527"/>
    <w:rsid w:val="14098C3D"/>
    <w:rsid w:val="14160C6C"/>
    <w:rsid w:val="14179BB5"/>
    <w:rsid w:val="1423341E"/>
    <w:rsid w:val="1425A2D2"/>
    <w:rsid w:val="14479A38"/>
    <w:rsid w:val="1494401B"/>
    <w:rsid w:val="14B871FD"/>
    <w:rsid w:val="14BEFDCF"/>
    <w:rsid w:val="14DDA5F3"/>
    <w:rsid w:val="15619860"/>
    <w:rsid w:val="1593DAFE"/>
    <w:rsid w:val="15AF5298"/>
    <w:rsid w:val="15C34192"/>
    <w:rsid w:val="15CEF463"/>
    <w:rsid w:val="15F81F95"/>
    <w:rsid w:val="1625933A"/>
    <w:rsid w:val="16312195"/>
    <w:rsid w:val="16373BA1"/>
    <w:rsid w:val="163AFBFA"/>
    <w:rsid w:val="1680FE7A"/>
    <w:rsid w:val="16B66F18"/>
    <w:rsid w:val="16B703CC"/>
    <w:rsid w:val="171A834B"/>
    <w:rsid w:val="17406108"/>
    <w:rsid w:val="1777EAFB"/>
    <w:rsid w:val="1781013F"/>
    <w:rsid w:val="178DA94E"/>
    <w:rsid w:val="178E4B5D"/>
    <w:rsid w:val="17C262A8"/>
    <w:rsid w:val="17D347B0"/>
    <w:rsid w:val="1810E91C"/>
    <w:rsid w:val="18220269"/>
    <w:rsid w:val="18A01C07"/>
    <w:rsid w:val="18C7A623"/>
    <w:rsid w:val="18D5E0DB"/>
    <w:rsid w:val="19217C01"/>
    <w:rsid w:val="193B0B25"/>
    <w:rsid w:val="193D4A79"/>
    <w:rsid w:val="197DC90A"/>
    <w:rsid w:val="19B43325"/>
    <w:rsid w:val="19C04EA7"/>
    <w:rsid w:val="19FAB44E"/>
    <w:rsid w:val="1A0AF053"/>
    <w:rsid w:val="1A1CFE79"/>
    <w:rsid w:val="1A303A80"/>
    <w:rsid w:val="1A341EFB"/>
    <w:rsid w:val="1A7E54BD"/>
    <w:rsid w:val="1A9810A5"/>
    <w:rsid w:val="1A9FC31C"/>
    <w:rsid w:val="1A9FF998"/>
    <w:rsid w:val="1AA5803B"/>
    <w:rsid w:val="1AD79313"/>
    <w:rsid w:val="1AE6952E"/>
    <w:rsid w:val="1AEA6F0F"/>
    <w:rsid w:val="1B437EB7"/>
    <w:rsid w:val="1B7638E4"/>
    <w:rsid w:val="1B89A2AB"/>
    <w:rsid w:val="1B99CE2E"/>
    <w:rsid w:val="1BD0F4D1"/>
    <w:rsid w:val="1BD96DA5"/>
    <w:rsid w:val="1BD9FA28"/>
    <w:rsid w:val="1BDAC7EC"/>
    <w:rsid w:val="1BFA55E6"/>
    <w:rsid w:val="1BFEFE11"/>
    <w:rsid w:val="1C00052D"/>
    <w:rsid w:val="1C0A4967"/>
    <w:rsid w:val="1C48DB1F"/>
    <w:rsid w:val="1C557A4D"/>
    <w:rsid w:val="1C9DAD81"/>
    <w:rsid w:val="1CCD67E3"/>
    <w:rsid w:val="1CFA1BE2"/>
    <w:rsid w:val="1DCFED84"/>
    <w:rsid w:val="1DE18C0F"/>
    <w:rsid w:val="1DF1C164"/>
    <w:rsid w:val="1E01CCA4"/>
    <w:rsid w:val="1E4D22D8"/>
    <w:rsid w:val="1E4FAC5F"/>
    <w:rsid w:val="1E633442"/>
    <w:rsid w:val="1E671079"/>
    <w:rsid w:val="1E684D82"/>
    <w:rsid w:val="1EE6E08B"/>
    <w:rsid w:val="1EF6A56A"/>
    <w:rsid w:val="1F1F588D"/>
    <w:rsid w:val="1F30BBD6"/>
    <w:rsid w:val="1F549358"/>
    <w:rsid w:val="1F5C01CF"/>
    <w:rsid w:val="1F6EAB1C"/>
    <w:rsid w:val="1FA3DCEA"/>
    <w:rsid w:val="1FDD568B"/>
    <w:rsid w:val="20C5B124"/>
    <w:rsid w:val="20C5D340"/>
    <w:rsid w:val="20F078D4"/>
    <w:rsid w:val="20F92228"/>
    <w:rsid w:val="210F6EBF"/>
    <w:rsid w:val="21187251"/>
    <w:rsid w:val="211E1090"/>
    <w:rsid w:val="2121E8E2"/>
    <w:rsid w:val="2123FCDF"/>
    <w:rsid w:val="212F21AE"/>
    <w:rsid w:val="21A48B5F"/>
    <w:rsid w:val="2206C90A"/>
    <w:rsid w:val="2206D26C"/>
    <w:rsid w:val="22502901"/>
    <w:rsid w:val="225EE2F9"/>
    <w:rsid w:val="226C3DAA"/>
    <w:rsid w:val="226E272F"/>
    <w:rsid w:val="22768CA1"/>
    <w:rsid w:val="22E38A7D"/>
    <w:rsid w:val="22F54FD8"/>
    <w:rsid w:val="2332CBDF"/>
    <w:rsid w:val="233EC0A3"/>
    <w:rsid w:val="233F9DEF"/>
    <w:rsid w:val="2384D149"/>
    <w:rsid w:val="23BB40BA"/>
    <w:rsid w:val="23C5B055"/>
    <w:rsid w:val="23F43AAF"/>
    <w:rsid w:val="244428F7"/>
    <w:rsid w:val="246A8610"/>
    <w:rsid w:val="24757301"/>
    <w:rsid w:val="24A46AC9"/>
    <w:rsid w:val="24AB112E"/>
    <w:rsid w:val="25179A8B"/>
    <w:rsid w:val="2521CB37"/>
    <w:rsid w:val="252983F9"/>
    <w:rsid w:val="255D4027"/>
    <w:rsid w:val="256F257E"/>
    <w:rsid w:val="2584A26E"/>
    <w:rsid w:val="25D8EB03"/>
    <w:rsid w:val="25FBFE03"/>
    <w:rsid w:val="260C3C19"/>
    <w:rsid w:val="2623C669"/>
    <w:rsid w:val="26434543"/>
    <w:rsid w:val="265B4D30"/>
    <w:rsid w:val="266AB0FF"/>
    <w:rsid w:val="266D1B1E"/>
    <w:rsid w:val="2670A4E3"/>
    <w:rsid w:val="268D5D77"/>
    <w:rsid w:val="269909FB"/>
    <w:rsid w:val="26DBB8AF"/>
    <w:rsid w:val="26E0E670"/>
    <w:rsid w:val="26E5040A"/>
    <w:rsid w:val="26FC44F1"/>
    <w:rsid w:val="271C322D"/>
    <w:rsid w:val="271C98D3"/>
    <w:rsid w:val="27383516"/>
    <w:rsid w:val="2745591D"/>
    <w:rsid w:val="275AFE2B"/>
    <w:rsid w:val="2765C43C"/>
    <w:rsid w:val="277B5137"/>
    <w:rsid w:val="27BCEB99"/>
    <w:rsid w:val="27C46231"/>
    <w:rsid w:val="27D09F5B"/>
    <w:rsid w:val="27D72342"/>
    <w:rsid w:val="27F7FB56"/>
    <w:rsid w:val="27F8CE63"/>
    <w:rsid w:val="2849AE62"/>
    <w:rsid w:val="2852019A"/>
    <w:rsid w:val="287D2182"/>
    <w:rsid w:val="289DC601"/>
    <w:rsid w:val="28AEBDC5"/>
    <w:rsid w:val="28CA02B8"/>
    <w:rsid w:val="28D0462E"/>
    <w:rsid w:val="28FE9C1A"/>
    <w:rsid w:val="29035F55"/>
    <w:rsid w:val="2949618E"/>
    <w:rsid w:val="294BF35B"/>
    <w:rsid w:val="297F2B12"/>
    <w:rsid w:val="29A17668"/>
    <w:rsid w:val="29C091DD"/>
    <w:rsid w:val="29CA1314"/>
    <w:rsid w:val="29E57A9F"/>
    <w:rsid w:val="29F9729C"/>
    <w:rsid w:val="2A3A6FED"/>
    <w:rsid w:val="2A412765"/>
    <w:rsid w:val="2A5E4DA9"/>
    <w:rsid w:val="2A76130E"/>
    <w:rsid w:val="2AAA4EE4"/>
    <w:rsid w:val="2ADD67DC"/>
    <w:rsid w:val="2AE3E32A"/>
    <w:rsid w:val="2B2A0EEB"/>
    <w:rsid w:val="2B3E5DB4"/>
    <w:rsid w:val="2B936E7F"/>
    <w:rsid w:val="2B9C72F4"/>
    <w:rsid w:val="2BAA4EC8"/>
    <w:rsid w:val="2BDAD096"/>
    <w:rsid w:val="2C032C8C"/>
    <w:rsid w:val="2C18C36A"/>
    <w:rsid w:val="2C2F1A42"/>
    <w:rsid w:val="2C36BA15"/>
    <w:rsid w:val="2C619EFA"/>
    <w:rsid w:val="2C63EA0C"/>
    <w:rsid w:val="2C67C706"/>
    <w:rsid w:val="2C78CA10"/>
    <w:rsid w:val="2C7C8789"/>
    <w:rsid w:val="2C9DB2A8"/>
    <w:rsid w:val="2D28C046"/>
    <w:rsid w:val="2D345CDF"/>
    <w:rsid w:val="2DAB92A0"/>
    <w:rsid w:val="2DB9F465"/>
    <w:rsid w:val="2DBE4050"/>
    <w:rsid w:val="2DCC325F"/>
    <w:rsid w:val="2E474B6B"/>
    <w:rsid w:val="2E8988A8"/>
    <w:rsid w:val="2E994383"/>
    <w:rsid w:val="2EAC3BBC"/>
    <w:rsid w:val="2F1281FF"/>
    <w:rsid w:val="2F3FC1D5"/>
    <w:rsid w:val="2F4B4CD2"/>
    <w:rsid w:val="2F85F56F"/>
    <w:rsid w:val="2FAA036B"/>
    <w:rsid w:val="2FE89C46"/>
    <w:rsid w:val="2FFDE276"/>
    <w:rsid w:val="301C8E76"/>
    <w:rsid w:val="30417ED3"/>
    <w:rsid w:val="30699088"/>
    <w:rsid w:val="307435AD"/>
    <w:rsid w:val="3076CB02"/>
    <w:rsid w:val="30D14BAD"/>
    <w:rsid w:val="30E0531F"/>
    <w:rsid w:val="30EA36D5"/>
    <w:rsid w:val="30F46AAE"/>
    <w:rsid w:val="3101729B"/>
    <w:rsid w:val="31128572"/>
    <w:rsid w:val="311AEE70"/>
    <w:rsid w:val="31205EF2"/>
    <w:rsid w:val="3142CC35"/>
    <w:rsid w:val="314F0E67"/>
    <w:rsid w:val="3152C994"/>
    <w:rsid w:val="3169798E"/>
    <w:rsid w:val="316B97A1"/>
    <w:rsid w:val="3174344F"/>
    <w:rsid w:val="31B8C190"/>
    <w:rsid w:val="31DEF583"/>
    <w:rsid w:val="31E8B54A"/>
    <w:rsid w:val="3230A109"/>
    <w:rsid w:val="32341E99"/>
    <w:rsid w:val="323F30C3"/>
    <w:rsid w:val="327DDD55"/>
    <w:rsid w:val="32AA284D"/>
    <w:rsid w:val="32DC9919"/>
    <w:rsid w:val="32EA461C"/>
    <w:rsid w:val="32F340F2"/>
    <w:rsid w:val="32FFE8B5"/>
    <w:rsid w:val="3308706A"/>
    <w:rsid w:val="333574A4"/>
    <w:rsid w:val="333FFF58"/>
    <w:rsid w:val="3347474B"/>
    <w:rsid w:val="3347CCFF"/>
    <w:rsid w:val="334F629B"/>
    <w:rsid w:val="33611178"/>
    <w:rsid w:val="33846C4C"/>
    <w:rsid w:val="3390D25C"/>
    <w:rsid w:val="33AE2DDE"/>
    <w:rsid w:val="33D1E367"/>
    <w:rsid w:val="33E0F906"/>
    <w:rsid w:val="34031837"/>
    <w:rsid w:val="340867B7"/>
    <w:rsid w:val="342DA877"/>
    <w:rsid w:val="3438B0A9"/>
    <w:rsid w:val="3482B944"/>
    <w:rsid w:val="3499D585"/>
    <w:rsid w:val="349F5828"/>
    <w:rsid w:val="34CEB6EC"/>
    <w:rsid w:val="34D428EC"/>
    <w:rsid w:val="34FFF97D"/>
    <w:rsid w:val="35269498"/>
    <w:rsid w:val="352E4A36"/>
    <w:rsid w:val="3535C05C"/>
    <w:rsid w:val="357C9730"/>
    <w:rsid w:val="3584E6EF"/>
    <w:rsid w:val="35DA5785"/>
    <w:rsid w:val="35F74F40"/>
    <w:rsid w:val="3667C172"/>
    <w:rsid w:val="36920E0B"/>
    <w:rsid w:val="36A479AF"/>
    <w:rsid w:val="36B8D315"/>
    <w:rsid w:val="36C2D3C0"/>
    <w:rsid w:val="36FEA8B3"/>
    <w:rsid w:val="36FF5CA8"/>
    <w:rsid w:val="370AD88D"/>
    <w:rsid w:val="37131529"/>
    <w:rsid w:val="375F3315"/>
    <w:rsid w:val="376F987B"/>
    <w:rsid w:val="37884C3E"/>
    <w:rsid w:val="3788ED48"/>
    <w:rsid w:val="37B18AD3"/>
    <w:rsid w:val="3801EE5F"/>
    <w:rsid w:val="380CCFAF"/>
    <w:rsid w:val="3859D4A2"/>
    <w:rsid w:val="38A1EDF5"/>
    <w:rsid w:val="38B9B036"/>
    <w:rsid w:val="38D5CBA6"/>
    <w:rsid w:val="3940C329"/>
    <w:rsid w:val="39AF06F7"/>
    <w:rsid w:val="39B20069"/>
    <w:rsid w:val="39B5AA82"/>
    <w:rsid w:val="39B7C4FE"/>
    <w:rsid w:val="3A77E5A6"/>
    <w:rsid w:val="3A7F3B91"/>
    <w:rsid w:val="3A897C3F"/>
    <w:rsid w:val="3AA8AC6B"/>
    <w:rsid w:val="3AAC9299"/>
    <w:rsid w:val="3AAD65C2"/>
    <w:rsid w:val="3ACC4478"/>
    <w:rsid w:val="3ADF82E0"/>
    <w:rsid w:val="3B0DEE2D"/>
    <w:rsid w:val="3B48C4CA"/>
    <w:rsid w:val="3B6DEC29"/>
    <w:rsid w:val="3BC2AAF4"/>
    <w:rsid w:val="3BE4D767"/>
    <w:rsid w:val="3BFAABB1"/>
    <w:rsid w:val="3C3C5FF7"/>
    <w:rsid w:val="3C5AC69A"/>
    <w:rsid w:val="3C7F5DDA"/>
    <w:rsid w:val="3CA3F9F8"/>
    <w:rsid w:val="3D0532A1"/>
    <w:rsid w:val="3D1163E5"/>
    <w:rsid w:val="3D1EEB27"/>
    <w:rsid w:val="3D2A3B0B"/>
    <w:rsid w:val="3D3C6C15"/>
    <w:rsid w:val="3DA274FF"/>
    <w:rsid w:val="3DC3F0B2"/>
    <w:rsid w:val="3DCB3B6F"/>
    <w:rsid w:val="3E45F4AB"/>
    <w:rsid w:val="3E4A2B21"/>
    <w:rsid w:val="3E4F79A4"/>
    <w:rsid w:val="3E547DBA"/>
    <w:rsid w:val="3E58F2BC"/>
    <w:rsid w:val="3E777186"/>
    <w:rsid w:val="3EBD4D1A"/>
    <w:rsid w:val="3EFE464F"/>
    <w:rsid w:val="3F01EBB0"/>
    <w:rsid w:val="3F14053B"/>
    <w:rsid w:val="3F411F37"/>
    <w:rsid w:val="3F79DE00"/>
    <w:rsid w:val="3F871EE4"/>
    <w:rsid w:val="3F8BE199"/>
    <w:rsid w:val="3F968CB9"/>
    <w:rsid w:val="3FAC2C3A"/>
    <w:rsid w:val="3FCF000F"/>
    <w:rsid w:val="3FED220D"/>
    <w:rsid w:val="3FF59799"/>
    <w:rsid w:val="40014E8C"/>
    <w:rsid w:val="4002ACFF"/>
    <w:rsid w:val="40561A86"/>
    <w:rsid w:val="4062C3FC"/>
    <w:rsid w:val="40BBD26E"/>
    <w:rsid w:val="40E1E71D"/>
    <w:rsid w:val="413787A7"/>
    <w:rsid w:val="413EDB47"/>
    <w:rsid w:val="41662BE1"/>
    <w:rsid w:val="41795050"/>
    <w:rsid w:val="41A983F1"/>
    <w:rsid w:val="41B72FB4"/>
    <w:rsid w:val="41BD3686"/>
    <w:rsid w:val="422C772F"/>
    <w:rsid w:val="4256F0A1"/>
    <w:rsid w:val="429F55C1"/>
    <w:rsid w:val="42BF5995"/>
    <w:rsid w:val="42C71996"/>
    <w:rsid w:val="42CF886C"/>
    <w:rsid w:val="42F75D81"/>
    <w:rsid w:val="4305CE51"/>
    <w:rsid w:val="43128D4E"/>
    <w:rsid w:val="432DF952"/>
    <w:rsid w:val="433AC945"/>
    <w:rsid w:val="435026E8"/>
    <w:rsid w:val="43694963"/>
    <w:rsid w:val="439AB09C"/>
    <w:rsid w:val="43A5C003"/>
    <w:rsid w:val="43AD98F2"/>
    <w:rsid w:val="440AB414"/>
    <w:rsid w:val="44143783"/>
    <w:rsid w:val="44436845"/>
    <w:rsid w:val="446937D0"/>
    <w:rsid w:val="4480AFDD"/>
    <w:rsid w:val="44847AD9"/>
    <w:rsid w:val="44A614A8"/>
    <w:rsid w:val="44AC3770"/>
    <w:rsid w:val="44E107DD"/>
    <w:rsid w:val="44F5B3C7"/>
    <w:rsid w:val="4511A974"/>
    <w:rsid w:val="4535F168"/>
    <w:rsid w:val="453A899D"/>
    <w:rsid w:val="455F9B1D"/>
    <w:rsid w:val="45710260"/>
    <w:rsid w:val="45823BDA"/>
    <w:rsid w:val="458F3E62"/>
    <w:rsid w:val="459479C4"/>
    <w:rsid w:val="45DC1550"/>
    <w:rsid w:val="4615A8A3"/>
    <w:rsid w:val="461E14E8"/>
    <w:rsid w:val="46419BAC"/>
    <w:rsid w:val="4653095F"/>
    <w:rsid w:val="4662E9E2"/>
    <w:rsid w:val="4679F69A"/>
    <w:rsid w:val="468E4A15"/>
    <w:rsid w:val="468FE739"/>
    <w:rsid w:val="46A1A03A"/>
    <w:rsid w:val="46DE9102"/>
    <w:rsid w:val="46E29900"/>
    <w:rsid w:val="46EBC218"/>
    <w:rsid w:val="471BFABA"/>
    <w:rsid w:val="472DC20C"/>
    <w:rsid w:val="473A834D"/>
    <w:rsid w:val="479444BC"/>
    <w:rsid w:val="47CF115B"/>
    <w:rsid w:val="47D8E0CA"/>
    <w:rsid w:val="47DA26EE"/>
    <w:rsid w:val="4807E72A"/>
    <w:rsid w:val="48230668"/>
    <w:rsid w:val="484D3211"/>
    <w:rsid w:val="48ABF5C9"/>
    <w:rsid w:val="48D34CB3"/>
    <w:rsid w:val="48FDDEC5"/>
    <w:rsid w:val="490916A2"/>
    <w:rsid w:val="4958C266"/>
    <w:rsid w:val="495EE5B1"/>
    <w:rsid w:val="497711DD"/>
    <w:rsid w:val="4980556F"/>
    <w:rsid w:val="499BDCCB"/>
    <w:rsid w:val="49E6B74D"/>
    <w:rsid w:val="4A162F33"/>
    <w:rsid w:val="4A30AB70"/>
    <w:rsid w:val="4A40196D"/>
    <w:rsid w:val="4A4A7E7F"/>
    <w:rsid w:val="4A67A097"/>
    <w:rsid w:val="4A806B5F"/>
    <w:rsid w:val="4A8552E2"/>
    <w:rsid w:val="4A9DA179"/>
    <w:rsid w:val="4AB3C5D1"/>
    <w:rsid w:val="4ACA58C7"/>
    <w:rsid w:val="4AE45D40"/>
    <w:rsid w:val="4B097513"/>
    <w:rsid w:val="4B108118"/>
    <w:rsid w:val="4B8619C6"/>
    <w:rsid w:val="4B9257BE"/>
    <w:rsid w:val="4B9B4F3E"/>
    <w:rsid w:val="4BE56B75"/>
    <w:rsid w:val="4C74EAD9"/>
    <w:rsid w:val="4C7F90D6"/>
    <w:rsid w:val="4CB28BE9"/>
    <w:rsid w:val="4CB32F26"/>
    <w:rsid w:val="4CCD28DF"/>
    <w:rsid w:val="4D0515B3"/>
    <w:rsid w:val="4D2E4419"/>
    <w:rsid w:val="4D323A63"/>
    <w:rsid w:val="4D37A05A"/>
    <w:rsid w:val="4D5C877B"/>
    <w:rsid w:val="4D6759AB"/>
    <w:rsid w:val="4DA3903B"/>
    <w:rsid w:val="4DDDFFAF"/>
    <w:rsid w:val="4DEC1E80"/>
    <w:rsid w:val="4DEF32D7"/>
    <w:rsid w:val="4E2B61C4"/>
    <w:rsid w:val="4E4831BD"/>
    <w:rsid w:val="4E57B27D"/>
    <w:rsid w:val="4E71640E"/>
    <w:rsid w:val="4E821B46"/>
    <w:rsid w:val="4EA53C41"/>
    <w:rsid w:val="4EC7BAC3"/>
    <w:rsid w:val="4F0B13B9"/>
    <w:rsid w:val="4F1510DB"/>
    <w:rsid w:val="4F32693A"/>
    <w:rsid w:val="4F741D3B"/>
    <w:rsid w:val="4F7C1C52"/>
    <w:rsid w:val="4F7F1C6A"/>
    <w:rsid w:val="4F82533A"/>
    <w:rsid w:val="4FA5BCD7"/>
    <w:rsid w:val="4FAF634F"/>
    <w:rsid w:val="4FB383ED"/>
    <w:rsid w:val="4FB767BB"/>
    <w:rsid w:val="50018B1C"/>
    <w:rsid w:val="500FEDE0"/>
    <w:rsid w:val="50274F0C"/>
    <w:rsid w:val="502A4614"/>
    <w:rsid w:val="5042C850"/>
    <w:rsid w:val="50A4E19F"/>
    <w:rsid w:val="50B98E08"/>
    <w:rsid w:val="50C63DE8"/>
    <w:rsid w:val="50CE96A6"/>
    <w:rsid w:val="50D137D8"/>
    <w:rsid w:val="511033E3"/>
    <w:rsid w:val="512C8371"/>
    <w:rsid w:val="513FDB38"/>
    <w:rsid w:val="5146B49E"/>
    <w:rsid w:val="5156CC78"/>
    <w:rsid w:val="517CC304"/>
    <w:rsid w:val="51B432B8"/>
    <w:rsid w:val="51D45DEE"/>
    <w:rsid w:val="522AB555"/>
    <w:rsid w:val="522EECEE"/>
    <w:rsid w:val="526C28A7"/>
    <w:rsid w:val="52737417"/>
    <w:rsid w:val="5282C461"/>
    <w:rsid w:val="528A92C1"/>
    <w:rsid w:val="52A00FE8"/>
    <w:rsid w:val="52C3A741"/>
    <w:rsid w:val="52DF53FC"/>
    <w:rsid w:val="52F76160"/>
    <w:rsid w:val="5302698F"/>
    <w:rsid w:val="53082137"/>
    <w:rsid w:val="53187BC3"/>
    <w:rsid w:val="53642177"/>
    <w:rsid w:val="5379D16C"/>
    <w:rsid w:val="537C9A19"/>
    <w:rsid w:val="5386CEBC"/>
    <w:rsid w:val="538DCFAA"/>
    <w:rsid w:val="539DD110"/>
    <w:rsid w:val="53C8F557"/>
    <w:rsid w:val="53D1C332"/>
    <w:rsid w:val="53E70451"/>
    <w:rsid w:val="53FEF6EC"/>
    <w:rsid w:val="540FFC2D"/>
    <w:rsid w:val="542B0F31"/>
    <w:rsid w:val="5441F510"/>
    <w:rsid w:val="544361D9"/>
    <w:rsid w:val="544CC29D"/>
    <w:rsid w:val="5452682B"/>
    <w:rsid w:val="54916318"/>
    <w:rsid w:val="54AC98B5"/>
    <w:rsid w:val="54B7643D"/>
    <w:rsid w:val="54C14879"/>
    <w:rsid w:val="54DFD3EF"/>
    <w:rsid w:val="54FD00F9"/>
    <w:rsid w:val="554C1135"/>
    <w:rsid w:val="55880D5F"/>
    <w:rsid w:val="55B3F952"/>
    <w:rsid w:val="55B803E9"/>
    <w:rsid w:val="55C23066"/>
    <w:rsid w:val="55DC6D7C"/>
    <w:rsid w:val="5622C634"/>
    <w:rsid w:val="5626F034"/>
    <w:rsid w:val="565E67D4"/>
    <w:rsid w:val="566C3BB1"/>
    <w:rsid w:val="566D60A9"/>
    <w:rsid w:val="5686BDB6"/>
    <w:rsid w:val="568CC99A"/>
    <w:rsid w:val="57149B6A"/>
    <w:rsid w:val="57E49ECC"/>
    <w:rsid w:val="57E5551B"/>
    <w:rsid w:val="58141D97"/>
    <w:rsid w:val="581FBE31"/>
    <w:rsid w:val="58436345"/>
    <w:rsid w:val="58474A61"/>
    <w:rsid w:val="587C3173"/>
    <w:rsid w:val="587F4008"/>
    <w:rsid w:val="588B6A00"/>
    <w:rsid w:val="58B3EB36"/>
    <w:rsid w:val="58C277B9"/>
    <w:rsid w:val="58CAE69D"/>
    <w:rsid w:val="58FE3DC3"/>
    <w:rsid w:val="5949C107"/>
    <w:rsid w:val="594A19D9"/>
    <w:rsid w:val="59776846"/>
    <w:rsid w:val="597E5740"/>
    <w:rsid w:val="598D7B04"/>
    <w:rsid w:val="598EDDD3"/>
    <w:rsid w:val="599339CD"/>
    <w:rsid w:val="599AC987"/>
    <w:rsid w:val="59AE0660"/>
    <w:rsid w:val="59E67081"/>
    <w:rsid w:val="59E99A94"/>
    <w:rsid w:val="5A0FC5EF"/>
    <w:rsid w:val="5A3634DE"/>
    <w:rsid w:val="5A767C28"/>
    <w:rsid w:val="5A79140F"/>
    <w:rsid w:val="5A81012C"/>
    <w:rsid w:val="5A850257"/>
    <w:rsid w:val="5A95D1C9"/>
    <w:rsid w:val="5AC720B1"/>
    <w:rsid w:val="5AFA6BB5"/>
    <w:rsid w:val="5B03566F"/>
    <w:rsid w:val="5B24F37A"/>
    <w:rsid w:val="5B2E41CD"/>
    <w:rsid w:val="5B3FFCBD"/>
    <w:rsid w:val="5B4A6907"/>
    <w:rsid w:val="5B5D191F"/>
    <w:rsid w:val="5B9FD045"/>
    <w:rsid w:val="5BBB0ED2"/>
    <w:rsid w:val="5C508E19"/>
    <w:rsid w:val="5C53B650"/>
    <w:rsid w:val="5C5A8959"/>
    <w:rsid w:val="5CA4CBCA"/>
    <w:rsid w:val="5CC04F04"/>
    <w:rsid w:val="5D02AED9"/>
    <w:rsid w:val="5D04B07E"/>
    <w:rsid w:val="5D2B01F9"/>
    <w:rsid w:val="5D3388CE"/>
    <w:rsid w:val="5D5F2ABB"/>
    <w:rsid w:val="5D93FEA0"/>
    <w:rsid w:val="5DC7DDAF"/>
    <w:rsid w:val="5DD6D690"/>
    <w:rsid w:val="5E17B452"/>
    <w:rsid w:val="5E23895B"/>
    <w:rsid w:val="5E2736B0"/>
    <w:rsid w:val="5E304D52"/>
    <w:rsid w:val="5E397ADD"/>
    <w:rsid w:val="5E4FA355"/>
    <w:rsid w:val="5E69AC3E"/>
    <w:rsid w:val="5E6BF7F3"/>
    <w:rsid w:val="5E748D79"/>
    <w:rsid w:val="5E79690F"/>
    <w:rsid w:val="5E864613"/>
    <w:rsid w:val="5E8DE43E"/>
    <w:rsid w:val="5E9C6C0B"/>
    <w:rsid w:val="5EA9D6A8"/>
    <w:rsid w:val="5EB2EC6A"/>
    <w:rsid w:val="5ED44B33"/>
    <w:rsid w:val="5F07887F"/>
    <w:rsid w:val="5F154C8E"/>
    <w:rsid w:val="5F2B68C4"/>
    <w:rsid w:val="5F367BEB"/>
    <w:rsid w:val="5F570B47"/>
    <w:rsid w:val="5F6B93CB"/>
    <w:rsid w:val="5F72565B"/>
    <w:rsid w:val="5F84AD9C"/>
    <w:rsid w:val="5F967399"/>
    <w:rsid w:val="5FA8DA39"/>
    <w:rsid w:val="5FBFD09A"/>
    <w:rsid w:val="5FCFA790"/>
    <w:rsid w:val="5FCFF74E"/>
    <w:rsid w:val="601A1754"/>
    <w:rsid w:val="603154BE"/>
    <w:rsid w:val="6036792B"/>
    <w:rsid w:val="604BA86F"/>
    <w:rsid w:val="6082B13E"/>
    <w:rsid w:val="60AA5083"/>
    <w:rsid w:val="60B23D1C"/>
    <w:rsid w:val="60C728B1"/>
    <w:rsid w:val="60DCF7FF"/>
    <w:rsid w:val="6104DB01"/>
    <w:rsid w:val="614C80B9"/>
    <w:rsid w:val="615E64B5"/>
    <w:rsid w:val="61D248D3"/>
    <w:rsid w:val="61D61992"/>
    <w:rsid w:val="61F38ADC"/>
    <w:rsid w:val="61FA6173"/>
    <w:rsid w:val="623F1362"/>
    <w:rsid w:val="625EC219"/>
    <w:rsid w:val="6282E0B5"/>
    <w:rsid w:val="628BAE4B"/>
    <w:rsid w:val="62BE73E3"/>
    <w:rsid w:val="62C8A83F"/>
    <w:rsid w:val="62DC75DC"/>
    <w:rsid w:val="63316E6F"/>
    <w:rsid w:val="6335C98F"/>
    <w:rsid w:val="633F185F"/>
    <w:rsid w:val="6358050D"/>
    <w:rsid w:val="635D6E13"/>
    <w:rsid w:val="63F85659"/>
    <w:rsid w:val="6413A1A3"/>
    <w:rsid w:val="6427A3D0"/>
    <w:rsid w:val="64323936"/>
    <w:rsid w:val="643BC3E2"/>
    <w:rsid w:val="6461BC6E"/>
    <w:rsid w:val="6461D483"/>
    <w:rsid w:val="6461D483"/>
    <w:rsid w:val="6466D163"/>
    <w:rsid w:val="648EB7FB"/>
    <w:rsid w:val="64998487"/>
    <w:rsid w:val="64B0F8A8"/>
    <w:rsid w:val="64D036E3"/>
    <w:rsid w:val="64D7FE4F"/>
    <w:rsid w:val="64F077D0"/>
    <w:rsid w:val="65549F9E"/>
    <w:rsid w:val="65857E0C"/>
    <w:rsid w:val="6586EDB5"/>
    <w:rsid w:val="6597E86E"/>
    <w:rsid w:val="65BA4F5F"/>
    <w:rsid w:val="65BA7A2F"/>
    <w:rsid w:val="65E976E3"/>
    <w:rsid w:val="65F4AF5E"/>
    <w:rsid w:val="65F70AF9"/>
    <w:rsid w:val="662FB4E3"/>
    <w:rsid w:val="664D1127"/>
    <w:rsid w:val="664F531A"/>
    <w:rsid w:val="664F5DAF"/>
    <w:rsid w:val="66B12E3D"/>
    <w:rsid w:val="66BD8281"/>
    <w:rsid w:val="66CA05D6"/>
    <w:rsid w:val="66D35F43"/>
    <w:rsid w:val="6749925B"/>
    <w:rsid w:val="6751BC3D"/>
    <w:rsid w:val="676978B9"/>
    <w:rsid w:val="67815FAE"/>
    <w:rsid w:val="678F4112"/>
    <w:rsid w:val="67A874B9"/>
    <w:rsid w:val="67B34F4D"/>
    <w:rsid w:val="67D879DF"/>
    <w:rsid w:val="67F0F17A"/>
    <w:rsid w:val="6804FECF"/>
    <w:rsid w:val="6810A02C"/>
    <w:rsid w:val="6814F445"/>
    <w:rsid w:val="685F46F8"/>
    <w:rsid w:val="6866B646"/>
    <w:rsid w:val="68745146"/>
    <w:rsid w:val="687D1E72"/>
    <w:rsid w:val="689348EA"/>
    <w:rsid w:val="68D30E6B"/>
    <w:rsid w:val="68D85669"/>
    <w:rsid w:val="68DC153F"/>
    <w:rsid w:val="68FDC237"/>
    <w:rsid w:val="68FE8244"/>
    <w:rsid w:val="691A5509"/>
    <w:rsid w:val="691ADCCC"/>
    <w:rsid w:val="6922CEDD"/>
    <w:rsid w:val="69E76345"/>
    <w:rsid w:val="6A3B1D90"/>
    <w:rsid w:val="6A5E8B0A"/>
    <w:rsid w:val="6A646022"/>
    <w:rsid w:val="6AA1A046"/>
    <w:rsid w:val="6ABB484C"/>
    <w:rsid w:val="6AEECF08"/>
    <w:rsid w:val="6AF4F108"/>
    <w:rsid w:val="6B327FC4"/>
    <w:rsid w:val="6B647CD0"/>
    <w:rsid w:val="6BCC12BF"/>
    <w:rsid w:val="6BD74B4E"/>
    <w:rsid w:val="6BE604A9"/>
    <w:rsid w:val="6BF7F3A0"/>
    <w:rsid w:val="6C024890"/>
    <w:rsid w:val="6C67C0FC"/>
    <w:rsid w:val="6C95CCD3"/>
    <w:rsid w:val="6CB7A097"/>
    <w:rsid w:val="6CD552C3"/>
    <w:rsid w:val="6CED64D6"/>
    <w:rsid w:val="6CFF0B80"/>
    <w:rsid w:val="6D133632"/>
    <w:rsid w:val="6D3CE9FA"/>
    <w:rsid w:val="6D6173F0"/>
    <w:rsid w:val="6D668D46"/>
    <w:rsid w:val="6D7F79AD"/>
    <w:rsid w:val="6D907E41"/>
    <w:rsid w:val="6D942F7A"/>
    <w:rsid w:val="6D9E9769"/>
    <w:rsid w:val="6DB9AA1B"/>
    <w:rsid w:val="6E05493C"/>
    <w:rsid w:val="6E07698E"/>
    <w:rsid w:val="6E175038"/>
    <w:rsid w:val="6E2BC520"/>
    <w:rsid w:val="6E5BE35C"/>
    <w:rsid w:val="6E9BE2C4"/>
    <w:rsid w:val="6EBF2C0F"/>
    <w:rsid w:val="6EBFD748"/>
    <w:rsid w:val="6EDA6885"/>
    <w:rsid w:val="6F529BC9"/>
    <w:rsid w:val="6FDBE3C8"/>
    <w:rsid w:val="6FE7CFA7"/>
    <w:rsid w:val="6FF97D94"/>
    <w:rsid w:val="704BA518"/>
    <w:rsid w:val="7075908B"/>
    <w:rsid w:val="70998BA2"/>
    <w:rsid w:val="70B2F05D"/>
    <w:rsid w:val="70CB0307"/>
    <w:rsid w:val="70DF4606"/>
    <w:rsid w:val="70F4FDF8"/>
    <w:rsid w:val="715E5D32"/>
    <w:rsid w:val="71675AF1"/>
    <w:rsid w:val="718CB955"/>
    <w:rsid w:val="71A69CAB"/>
    <w:rsid w:val="71A7FEDE"/>
    <w:rsid w:val="71B11EF5"/>
    <w:rsid w:val="71C43F49"/>
    <w:rsid w:val="71CBEFAE"/>
    <w:rsid w:val="71EF91E4"/>
    <w:rsid w:val="71EF91E4"/>
    <w:rsid w:val="7205C5A8"/>
    <w:rsid w:val="721AA9D8"/>
    <w:rsid w:val="72287DAF"/>
    <w:rsid w:val="723631EC"/>
    <w:rsid w:val="723ED92B"/>
    <w:rsid w:val="7258D9C1"/>
    <w:rsid w:val="726DE16A"/>
    <w:rsid w:val="727B6049"/>
    <w:rsid w:val="72A172FF"/>
    <w:rsid w:val="72DAB06D"/>
    <w:rsid w:val="72F71D49"/>
    <w:rsid w:val="73036F4C"/>
    <w:rsid w:val="73202C3D"/>
    <w:rsid w:val="732BE28D"/>
    <w:rsid w:val="734F2215"/>
    <w:rsid w:val="737C585E"/>
    <w:rsid w:val="737EBDDA"/>
    <w:rsid w:val="73AECFAC"/>
    <w:rsid w:val="73DF6C57"/>
    <w:rsid w:val="73E841E2"/>
    <w:rsid w:val="73FA570C"/>
    <w:rsid w:val="74171EC4"/>
    <w:rsid w:val="7423C03A"/>
    <w:rsid w:val="743D058C"/>
    <w:rsid w:val="7447E90F"/>
    <w:rsid w:val="74739472"/>
    <w:rsid w:val="74A02753"/>
    <w:rsid w:val="751A3266"/>
    <w:rsid w:val="752ACD14"/>
    <w:rsid w:val="753F6DBE"/>
    <w:rsid w:val="75475530"/>
    <w:rsid w:val="75EA9DFA"/>
    <w:rsid w:val="761C6CE1"/>
    <w:rsid w:val="76261817"/>
    <w:rsid w:val="762C045F"/>
    <w:rsid w:val="76434781"/>
    <w:rsid w:val="767EF20F"/>
    <w:rsid w:val="7692BFFA"/>
    <w:rsid w:val="76C46C66"/>
    <w:rsid w:val="76E56715"/>
    <w:rsid w:val="76E87FB6"/>
    <w:rsid w:val="76E89F6E"/>
    <w:rsid w:val="77145465"/>
    <w:rsid w:val="77C62E9A"/>
    <w:rsid w:val="77FE14CC"/>
    <w:rsid w:val="781F6489"/>
    <w:rsid w:val="784D5A42"/>
    <w:rsid w:val="7863BA46"/>
    <w:rsid w:val="78964F71"/>
    <w:rsid w:val="7898956A"/>
    <w:rsid w:val="78B32542"/>
    <w:rsid w:val="78B79BD9"/>
    <w:rsid w:val="78C2CFFF"/>
    <w:rsid w:val="78DFA640"/>
    <w:rsid w:val="78F02791"/>
    <w:rsid w:val="78F649A7"/>
    <w:rsid w:val="79264FC8"/>
    <w:rsid w:val="793FD583"/>
    <w:rsid w:val="796CA539"/>
    <w:rsid w:val="798D5C14"/>
    <w:rsid w:val="79DA1F06"/>
    <w:rsid w:val="79DE6BE3"/>
    <w:rsid w:val="7A174A0D"/>
    <w:rsid w:val="7A18B3D1"/>
    <w:rsid w:val="7A2AA7AA"/>
    <w:rsid w:val="7A4F44F8"/>
    <w:rsid w:val="7A6AA3C1"/>
    <w:rsid w:val="7A78B7C1"/>
    <w:rsid w:val="7A86C762"/>
    <w:rsid w:val="7AA29105"/>
    <w:rsid w:val="7AB6BAA4"/>
    <w:rsid w:val="7ACEA31C"/>
    <w:rsid w:val="7AE08BD6"/>
    <w:rsid w:val="7B0A4EB2"/>
    <w:rsid w:val="7B271CD5"/>
    <w:rsid w:val="7B375C82"/>
    <w:rsid w:val="7B3A9069"/>
    <w:rsid w:val="7B3DB5A1"/>
    <w:rsid w:val="7B538CD9"/>
    <w:rsid w:val="7B54ABFE"/>
    <w:rsid w:val="7B5D5F19"/>
    <w:rsid w:val="7B68B088"/>
    <w:rsid w:val="7B6951A6"/>
    <w:rsid w:val="7BA2DF48"/>
    <w:rsid w:val="7BE0FE1E"/>
    <w:rsid w:val="7BE7EE09"/>
    <w:rsid w:val="7BF35D05"/>
    <w:rsid w:val="7BF4501A"/>
    <w:rsid w:val="7BFDC2B4"/>
    <w:rsid w:val="7C02501C"/>
    <w:rsid w:val="7C313495"/>
    <w:rsid w:val="7C5B6C22"/>
    <w:rsid w:val="7C5DB281"/>
    <w:rsid w:val="7C5F1E15"/>
    <w:rsid w:val="7C7ABBF4"/>
    <w:rsid w:val="7C7D36E9"/>
    <w:rsid w:val="7CCF5B28"/>
    <w:rsid w:val="7D0B9ECB"/>
    <w:rsid w:val="7D0EE382"/>
    <w:rsid w:val="7D5DF9EC"/>
    <w:rsid w:val="7D6A91CD"/>
    <w:rsid w:val="7D910D8E"/>
    <w:rsid w:val="7DD7D34F"/>
    <w:rsid w:val="7DF2DCDE"/>
    <w:rsid w:val="7E207A0C"/>
    <w:rsid w:val="7E469D44"/>
    <w:rsid w:val="7E8BADBB"/>
    <w:rsid w:val="7EA004BE"/>
    <w:rsid w:val="7EA3F66B"/>
    <w:rsid w:val="7EA99FE0"/>
    <w:rsid w:val="7EC39A15"/>
    <w:rsid w:val="7F545181"/>
    <w:rsid w:val="7F572AA9"/>
    <w:rsid w:val="7F608B0C"/>
    <w:rsid w:val="7F953DD8"/>
    <w:rsid w:val="7FC74851"/>
    <w:rsid w:val="7FD92546"/>
    <w:rsid w:val="7FF78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DC2B4"/>
  <w15:chartTrackingRefBased/>
  <w15:docId w15:val="{C3E6D5D6-A86E-43AF-9BD5-F69871B1BB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FCFA79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FCFA79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FCFA790"/>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 w:customStyle="true">
    <w:uiPriority w:val="1"/>
    <w:name w:val="Heading"/>
    <w:basedOn w:val="Normal"/>
    <w:next w:val="Body"/>
    <w:rsid w:val="5FCFA790"/>
    <w:rPr>
      <w:rFonts w:ascii="Aptos Display" w:hAnsi="Aptos Display" w:eastAsia="Aptos Display" w:cs="Aptos Display"/>
      <w:color w:val="0F4761" w:themeColor="accent1" w:themeTint="FF" w:themeShade="BF"/>
      <w:sz w:val="40"/>
      <w:szCs w:val="40"/>
      <w:lang w:val="en-US"/>
    </w:rPr>
    <w:pPr>
      <w:keepNext w:val="1"/>
      <w:keepLines w:val="1"/>
      <w:spacing w:before="360" w:after="80" w:line="279" w:lineRule="auto"/>
      <w:outlineLvl w:val="0"/>
    </w:pPr>
  </w:style>
  <w:style w:type="paragraph" w:styleId="Body" w:customStyle="true">
    <w:uiPriority w:val="1"/>
    <w:name w:val="Body"/>
    <w:basedOn w:val="Normal"/>
    <w:rsid w:val="5FCFA790"/>
    <w:rPr>
      <w:rFonts w:ascii="Times New Roman" w:hAnsi="Times New Roman" w:eastAsia="Arial Unicode MS" w:cs="Arial Unicode MS"/>
      <w:color w:val="000000" w:themeColor="text1" w:themeTint="FF" w:themeShade="FF"/>
      <w:sz w:val="24"/>
      <w:szCs w:val="24"/>
      <w:lang w:val="en-US"/>
    </w:rPr>
    <w:pPr>
      <w:spacing w:after="160" w:line="279" w:lineRule="auto"/>
    </w:pPr>
  </w:style>
  <w:style w:type="paragraph" w:styleId="Heading1">
    <w:uiPriority w:val="9"/>
    <w:name w:val="heading 1"/>
    <w:basedOn w:val="Normal"/>
    <w:next w:val="Normal"/>
    <w:qFormat/>
    <w:rsid w:val="5FCFA79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5FCFA790"/>
    <w:pPr>
      <w:tabs>
        <w:tab w:val="center" w:leader="none" w:pos="4680"/>
        <w:tab w:val="right" w:leader="none" w:pos="9360"/>
      </w:tabs>
      <w:spacing w:after="0" w:line="240" w:lineRule="auto"/>
    </w:pPr>
  </w:style>
  <w:style w:type="paragraph" w:styleId="Footer">
    <w:uiPriority w:val="99"/>
    <w:name w:val="footer"/>
    <w:basedOn w:val="Normal"/>
    <w:unhideWhenUsed/>
    <w:rsid w:val="5FCFA790"/>
    <w:pPr>
      <w:tabs>
        <w:tab w:val="center" w:leader="none" w:pos="4680"/>
        <w:tab w:val="right" w:leader="none" w:pos="9360"/>
      </w:tabs>
      <w:spacing w:after="0" w:line="240" w:lineRule="auto"/>
    </w:pPr>
  </w:style>
  <w:style w:type="paragraph" w:styleId="FootnoteText">
    <w:uiPriority w:val="99"/>
    <w:name w:val="footnote text"/>
    <w:basedOn w:val="Normal"/>
    <w:semiHidden/>
    <w:unhideWhenUsed/>
    <w:rsid w:val="5FCFA790"/>
    <w:rPr>
      <w:sz w:val="20"/>
      <w:szCs w:val="20"/>
    </w:rPr>
    <w:pPr>
      <w:spacing w:after="0" w:line="240" w:lineRule="auto"/>
    </w:pPr>
  </w:style>
  <w:style w:type="character" w:styleId="FootnoteReference">
    <w:uiPriority w:val="99"/>
    <w:name w:val="footnote reference"/>
    <w:basedOn w:val="DefaultParagraphFont"/>
    <w:semiHidden/>
    <w:unhideWhenUsed/>
    <w:rsid w:val="5FCFA790"/>
    <w:rPr>
      <w:vertAlign w:val="superscript"/>
    </w:rPr>
  </w:style>
  <w:style w:type="character" w:styleId="Hyperlink">
    <w:uiPriority w:val="99"/>
    <w:name w:val="Hyperlink"/>
    <w:basedOn w:val="DefaultParagraphFont"/>
    <w:unhideWhenUsed/>
    <w:rsid w:val="5FCFA790"/>
    <w:rPr>
      <w:color w:val="467886"/>
      <w:u w:val="single"/>
    </w:rPr>
  </w:style>
  <w:style w:type="character" w:styleId="Hyperlink0" w:customStyle="true">
    <w:uiPriority w:val="1"/>
    <w:name w:val="Hyperlink.0"/>
    <w:basedOn w:val="DefaultParagraphFont"/>
    <w:rsid w:val="5FCFA790"/>
    <w:rPr>
      <w:rFonts w:ascii="Times New Roman" w:hAnsi="Times New Roman" w:eastAsia="Times New Roman" w:cs="Times New Roman"/>
      <w:caps w:val="0"/>
      <w:smallCaps w:val="0"/>
      <w:strike w:val="0"/>
      <w:dstrike w:val="0"/>
      <w:color w:val="467886"/>
      <w:u w:val="single"/>
    </w:rPr>
  </w:style>
  <w:style w:type="character" w:styleId="Link" w:customStyle="true">
    <w:uiPriority w:val="1"/>
    <w:name w:val="Link"/>
    <w:basedOn w:val="DefaultParagraphFont"/>
    <w:rsid w:val="5FCFA790"/>
    <w:rPr>
      <w:rFonts w:ascii="Times New Roman" w:hAnsi="Times New Roman" w:eastAsia="Arial Unicode MS" w:cs="Times New Roman"/>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26b13a7495148fe" /><Relationship Type="http://schemas.openxmlformats.org/officeDocument/2006/relationships/footer" Target="/word/footer.xml" Id="Re448118d3c444b5a" /><Relationship Type="http://schemas.openxmlformats.org/officeDocument/2006/relationships/footnotes" Target="/word/footnotes.xml" Id="Rf5d5772b73f540d1" /><Relationship Type="http://schemas.openxmlformats.org/officeDocument/2006/relationships/image" Target="/media/image.png" Id="rId1872207897" /><Relationship Type="http://schemas.openxmlformats.org/officeDocument/2006/relationships/hyperlink" Target="mailto:2521066@student.uwtsd.ac.uk" TargetMode="External" Id="Re9ebbfb318354e9b" /><Relationship Type="http://schemas.openxmlformats.org/officeDocument/2006/relationships/hyperlink" Target="https://doi.org/10.3126/dsaj.v18i01.67553" TargetMode="External" Id="R271a9072ebe34f16" /><Relationship Type="http://schemas.openxmlformats.org/officeDocument/2006/relationships/hyperlink" Target="https://doi.org/10.46472/CC.0213.0203" TargetMode="External" Id="R474eac7d0d2b4794" /><Relationship Type="http://schemas.openxmlformats.org/officeDocument/2006/relationships/hyperlink" Target="https://correlationjournal.com/a-comparative-study-of-zodiacal-signs-on-the-house-cusps-of-quadrant-and-equal-sized-house-systems/" TargetMode="External" Id="R17ee70b547a34289" /><Relationship Type="http://schemas.openxmlformats.org/officeDocument/2006/relationships/image" Target="/media/image2.png" Id="rId833779252" /><Relationship Type="http://schemas.openxmlformats.org/officeDocument/2006/relationships/image" Target="/media/image3.png" Id="rId612057505" /><Relationship Type="http://schemas.openxmlformats.org/officeDocument/2006/relationships/image" Target="/media/image4.png" Id="rId166527294" /><Relationship Type="http://schemas.openxmlformats.org/officeDocument/2006/relationships/image" Target="/media/image5.png" Id="rId1324748815" /><Relationship Type="http://schemas.openxmlformats.org/officeDocument/2006/relationships/image" Target="/media/image6.png" Id="rId1363785147" /><Relationship Type="http://schemas.openxmlformats.org/officeDocument/2006/relationships/image" Target="/media/image7.png" Id="rId1311481245" /><Relationship Type="http://schemas.openxmlformats.org/officeDocument/2006/relationships/image" Target="/media/image8.png" Id="rId875613549" /><Relationship Type="http://schemas.openxmlformats.org/officeDocument/2006/relationships/image" Target="/media/image9.png" Id="rId1440241314" /><Relationship Type="http://schemas.openxmlformats.org/officeDocument/2006/relationships/image" Target="/media/imagea.png" Id="rId926912308" /><Relationship Type="http://schemas.openxmlformats.org/officeDocument/2006/relationships/image" Target="/media/imageb.png" Id="rId1052725159" /><Relationship Type="http://schemas.openxmlformats.org/officeDocument/2006/relationships/image" Target="/media/imagec.png" Id="rId780242112" /><Relationship Type="http://schemas.openxmlformats.org/officeDocument/2006/relationships/image" Target="/media/imaged.png" Id="rId124139876" /><Relationship Type="http://schemas.openxmlformats.org/officeDocument/2006/relationships/image" Target="/media/imagee.png" Id="rId649521111" /><Relationship Type="http://schemas.openxmlformats.org/officeDocument/2006/relationships/image" Target="/media/imagef.png" Id="rId1837058303" /><Relationship Type="http://schemas.openxmlformats.org/officeDocument/2006/relationships/image" Target="/media/image10.png" Id="rId11023962" /><Relationship Type="http://schemas.openxmlformats.org/officeDocument/2006/relationships/image" Target="/media/image11.png" Id="rId258522126" /><Relationship Type="http://schemas.openxmlformats.org/officeDocument/2006/relationships/image" Target="/media/image12.png" Id="rId644915491" /><Relationship Type="http://schemas.openxmlformats.org/officeDocument/2006/relationships/image" Target="/media/image13.png" Id="rId1622943241" /><Relationship Type="http://schemas.openxmlformats.org/officeDocument/2006/relationships/image" Target="/media/image14.png" Id="rId390893374" /><Relationship Type="http://schemas.openxmlformats.org/officeDocument/2006/relationships/image" Target="/media/image15.png" Id="rId456956126" /><Relationship Type="http://schemas.openxmlformats.org/officeDocument/2006/relationships/image" Target="/media/image16.png" Id="rId51905832" /><Relationship Type="http://schemas.openxmlformats.org/officeDocument/2006/relationships/image" Target="/media/image17.png" Id="rId348132623" /><Relationship Type="http://schemas.openxmlformats.org/officeDocument/2006/relationships/image" Target="/media/image18.png" Id="rId1500082662" /><Relationship Type="http://schemas.openxmlformats.org/officeDocument/2006/relationships/image" Target="/media/image19.png" Id="rId1962199080" /><Relationship Type="http://schemas.openxmlformats.org/officeDocument/2006/relationships/image" Target="/media/image1a.png" Id="rId1252622228" /><Relationship Type="http://schemas.openxmlformats.org/officeDocument/2006/relationships/image" Target="/media/image1b.png" Id="rId358628975" /><Relationship Type="http://schemas.openxmlformats.org/officeDocument/2006/relationships/image" Target="/media/image1c.png" Id="rId2108927160" /><Relationship Type="http://schemas.openxmlformats.org/officeDocument/2006/relationships/image" Target="/media/image1d.png" Id="rId486358730" /><Relationship Type="http://schemas.openxmlformats.org/officeDocument/2006/relationships/image" Target="/media/image1e.png" Id="rId377488810" /><Relationship Type="http://schemas.openxmlformats.org/officeDocument/2006/relationships/image" Target="/media/image1f.png" Id="rId246551978" /><Relationship Type="http://schemas.openxmlformats.org/officeDocument/2006/relationships/image" Target="/media/image20.png" Id="rId1716508825" /><Relationship Type="http://schemas.openxmlformats.org/officeDocument/2006/relationships/image" Target="/media/image21.png" Id="rId1055740072" /><Relationship Type="http://schemas.openxmlformats.org/officeDocument/2006/relationships/image" Target="/media/image22.png" Id="rId471555893" /><Relationship Type="http://schemas.openxmlformats.org/officeDocument/2006/relationships/image" Target="/media/image23.png" Id="rId1141676492" /><Relationship Type="http://schemas.openxmlformats.org/officeDocument/2006/relationships/image" Target="/media/image24.png" Id="rId693511335" /><Relationship Type="http://schemas.openxmlformats.org/officeDocument/2006/relationships/image" Target="/media/image25.png" Id="rId684998354" /><Relationship Type="http://schemas.openxmlformats.org/officeDocument/2006/relationships/image" Target="/media/image26.png" Id="rId1122418228" /><Relationship Type="http://schemas.openxmlformats.org/officeDocument/2006/relationships/image" Target="/media/image27.png" Id="rId1144222107" /><Relationship Type="http://schemas.openxmlformats.org/officeDocument/2006/relationships/image" Target="/media/image28.png" Id="rId1017267789" /><Relationship Type="http://schemas.openxmlformats.org/officeDocument/2006/relationships/image" Target="/media/image29.png" Id="rId427725336" /><Relationship Type="http://schemas.openxmlformats.org/officeDocument/2006/relationships/image" Target="/media/image2a.png" Id="rId432526691" /><Relationship Type="http://schemas.openxmlformats.org/officeDocument/2006/relationships/image" Target="/media/image2b.png" Id="rId1466079744" /><Relationship Type="http://schemas.openxmlformats.org/officeDocument/2006/relationships/image" Target="/media/image2c.png" Id="rId1063072040" /><Relationship Type="http://schemas.openxmlformats.org/officeDocument/2006/relationships/image" Target="/media/image2d.png" Id="rId1581082436" /><Relationship Type="http://schemas.openxmlformats.org/officeDocument/2006/relationships/image" Target="/media/image2e.png" Id="rId2117361168" /><Relationship Type="http://schemas.openxmlformats.org/officeDocument/2006/relationships/image" Target="/media/image2f.png" Id="rId1678196473" /><Relationship Type="http://schemas.openxmlformats.org/officeDocument/2006/relationships/image" Target="/media/image30.png" Id="rId441280303" /><Relationship Type="http://schemas.openxmlformats.org/officeDocument/2006/relationships/image" Target="/media/image31.png" Id="rId251158076" /><Relationship Type="http://schemas.openxmlformats.org/officeDocument/2006/relationships/image" Target="/media/image32.png" Id="rId1704191493" /><Relationship Type="http://schemas.openxmlformats.org/officeDocument/2006/relationships/image" Target="/media/image33.png" Id="rId1037974400" /><Relationship Type="http://schemas.openxmlformats.org/officeDocument/2006/relationships/image" Target="/media/image34.png" Id="rId2046787746" /><Relationship Type="http://schemas.openxmlformats.org/officeDocument/2006/relationships/image" Target="/media/image35.png" Id="rId1226719150" /><Relationship Type="http://schemas.openxmlformats.org/officeDocument/2006/relationships/image" Target="/media/image36.png" Id="rId964566162" /><Relationship Type="http://schemas.openxmlformats.org/officeDocument/2006/relationships/image" Target="/media/image37.png" Id="rId1764103594" /><Relationship Type="http://schemas.openxmlformats.org/officeDocument/2006/relationships/image" Target="/media/image38.png" Id="rId547791172" /><Relationship Type="http://schemas.openxmlformats.org/officeDocument/2006/relationships/image" Target="/media/image39.png" Id="rId1153809056" /><Relationship Type="http://schemas.openxmlformats.org/officeDocument/2006/relationships/image" Target="/media/image3a.png" Id="rId422410631" /><Relationship Type="http://schemas.openxmlformats.org/officeDocument/2006/relationships/image" Target="/media/image3b.png" Id="rId74485407" /><Relationship Type="http://schemas.openxmlformats.org/officeDocument/2006/relationships/image" Target="/media/image3c.png" Id="rId872273667" /><Relationship Type="http://schemas.openxmlformats.org/officeDocument/2006/relationships/image" Target="/media/image3d.png" Id="rId1788579989" /><Relationship Type="http://schemas.openxmlformats.org/officeDocument/2006/relationships/image" Target="/media/image3e.png" Id="rId222332992" /><Relationship Type="http://schemas.openxmlformats.org/officeDocument/2006/relationships/image" Target="/media/image3f.png" Id="rId1371692074" /><Relationship Type="http://schemas.openxmlformats.org/officeDocument/2006/relationships/image" Target="/media/image40.png" Id="rId1791309493" /><Relationship Type="http://schemas.openxmlformats.org/officeDocument/2006/relationships/image" Target="/media/image41.png" Id="rId1678585057" /><Relationship Type="http://schemas.openxmlformats.org/officeDocument/2006/relationships/image" Target="/media/image42.png" Id="rId1353002988" /><Relationship Type="http://schemas.openxmlformats.org/officeDocument/2006/relationships/image" Target="/media/image43.png" Id="rId1040041270" /><Relationship Type="http://schemas.openxmlformats.org/officeDocument/2006/relationships/image" Target="/media/image44.png" Id="rId1786912512" /><Relationship Type="http://schemas.openxmlformats.org/officeDocument/2006/relationships/image" Target="/media/image45.png" Id="rId1818514166" /><Relationship Type="http://schemas.openxmlformats.org/officeDocument/2006/relationships/image" Target="/media/image46.png" Id="rId1616824667" /><Relationship Type="http://schemas.openxmlformats.org/officeDocument/2006/relationships/image" Target="/media/image47.png" Id="rId1415128886" /><Relationship Type="http://schemas.openxmlformats.org/officeDocument/2006/relationships/image" Target="/media/image48.png" Id="rId2010939671" /><Relationship Type="http://schemas.openxmlformats.org/officeDocument/2006/relationships/image" Target="/media/image49.png" Id="rId1359582074" /><Relationship Type="http://schemas.openxmlformats.org/officeDocument/2006/relationships/image" Target="/media/image4a.png" Id="rId518610171" /><Relationship Type="http://schemas.openxmlformats.org/officeDocument/2006/relationships/image" Target="/media/image4b.png" Id="rId1902135676" /><Relationship Type="http://schemas.openxmlformats.org/officeDocument/2006/relationships/image" Target="/media/image4c.png" Id="rId269686990" /><Relationship Type="http://schemas.openxmlformats.org/officeDocument/2006/relationships/image" Target="/media/image4d.png" Id="rId738089547" /><Relationship Type="http://schemas.openxmlformats.org/officeDocument/2006/relationships/customXml" Target="/word/ink/ink.xml" Id="rId225390073" /><Relationship Type="http://schemas.openxmlformats.org/officeDocument/2006/relationships/header" Target="/word/header2.xml" Id="R707942ab397f419b" /><Relationship Type="http://schemas.openxmlformats.org/officeDocument/2006/relationships/footer" Target="/word/footer2.xml" Id="Rb035ed36563c4a60" /></Relationships>
</file>

<file path=word/_rels/footnotes.xml.rels>&#65279;<?xml version="1.0" encoding="utf-8"?><Relationships xmlns="http://schemas.openxmlformats.org/package/2006/relationships"><Relationship Type="http://schemas.openxmlformats.org/officeDocument/2006/relationships/hyperlink" Target="https://doi.org/10.46472/CC.0213.0203" TargetMode="External" Id="R6583f0797da64510" /><Relationship Type="http://schemas.openxmlformats.org/officeDocument/2006/relationships/hyperlink" Target="https://doi.org/10.3126/dsaj.v18i01.67553" TargetMode="External" Id="Rbc9775efd0084cc5" /><Relationship Type="http://schemas.openxmlformats.org/officeDocument/2006/relationships/hyperlink" Target="https://doi.org/10.46472/CC.0213.0203" TargetMode="External" Id="Rb542946d30104847" /><Relationship Type="http://schemas.openxmlformats.org/officeDocument/2006/relationships/hyperlink" Target="https://correlationjournal.com/a-comparative-study-of-zodiacal-signs-on-the-house-cusps-of-quadrant-and-equal-sized-house-systems/" TargetMode="External" Id="R1829534e0abe498f"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28T13:36:22.131"/>
    </inkml:context>
    <inkml:brush xml:id="br0">
      <inkml:brushProperty name="width" value="0.1" units="cm"/>
      <inkml:brushProperty name="height" value="0.1" units="cm"/>
    </inkml:brush>
  </inkml:definitions>
  <inkml:trace contextRef="#ctx0" brushRef="#br0">2611 724 16383 0 0,'0'0'0'0'0,"0"0"0"0"0,3 0 0 0 0,2-2 0 0 0,4-2 0 0 0,4-2 0 0 0,1-2 0 0 0,1-1 0 0 0,0 0 0 0 0,1-2 0 0 0,1-3 0 0 0,2-1 0 0 0,-2-1 0 0 0,-2 0 0 0 0,-1 1 0 0 0,-3 0 0 0 0,-1-1 0 0 0,0 0 0 0 0,-1-3 0 0 0,0 0 0 0 0,-1-3 0 0 0,0 1 0 0 0,-1 0 0 0 0,-1 0 0 0 0,-1 0 0 0 0,0 0 0 0 0,-3 2 0 0 0,0 3 0 0 0,-2 1 0 0 0,0 1 0 0 0,-1 2 0 0 0,-2 0 0 0 0,-3 2 0 0 0,-2 0 0 0 0,1 2 0 0 0,-1 1 0 0 0,1 2 0 0 0,1 2 0 0 0,1 1 0 0 0,0 3 0 0 0,-1 2 0 0 0,0 1 0 0 0,-1 5 0 0 0,0 3 0 0 0,-1 3 0 0 0,1 5 0 0 0,1 4 0 0 0,2 5 0 0 0,2 2 0 0 0,4 0 0 0 0,4 1 0 0 0,3 0 0 0 0,2 2 0 0 0,3 4 0 0 0,3 5 0 0 0,0 7 0 0 0,1 7 0 0 0,-2 9 0 0 0,-3 4 0 0 0,-3 3 0 0 0,-4-1 0 0 0,-2-1 0 0 0,-3-7 0 0 0,-4-7 0 0 0,-2-12 0 0 0,-2-12 0 0 0,-2-11 0 0 0,-5-9 0 0 0,-8-9 0 0 0,-7-8 0 0 0,-5-9 0 0 0,0-10 0 0 0,5-4 0 0 0,5-1 0 0 0,9 1 0 0 0,5 2 0 0 0,9 3 0 0 0,12-1 0 0 0,11 2 0 0 0,11 0 0 0 0,8 1 0 0 0,5 3 0 0 0,-4 3 0 0 0,-6 2 0 0 0,-6-3 0 0 0,-6-7 0 0 0,-4-12 0 0 0,-2-19 0 0 0,-4-17 0 0 0,-3-9 0 0 0,-3 0 0 0 0,-3 10 0 0 0,-3 16 0 0 0,-1 16 0 0 0,-2 15 0 0 0,-2 11 0 0 0,-2 8 0 0 0,-1 6 0 0 0,-1 7 0 0 0,-5 7 0 0 0,-2 5 0 0 0,0 6 0 0 0,0 4 0 0 0,4 0 0 0 0,4 1 0 0 0,3-1 0 0 0,8 1 0 0 0,5 0 0 0 0,5 0 0 0 0,2-3 0 0 0,1-3 0 0 0,-2-6 0 0 0,-4-6 0 0 0,-3-6 0 0 0,-2-4 0 0 0,-3-5 0 0 0,-1-7 0 0 0,1-9 0 0 0,1-6 0 0 0,0-5 0 0 0,1 0 0 0 0,0 4 0 0 0,-1 4 0 0 0,-1 4 0 0 0,-1 6 0 0 0,-1 3 0 0 0,-1 3 0 0 0,0 1 0 0 0,0 0 0 0 0,0 1 0 0 0,1 0 0 0 0,0 1 0 0 0,2 4 0 0 0,2 6 0 0 0,3 6 0 0 0,1 7 0 0 0,1 2 0 0 0,-2-1 0 0 0,-1-6 0 0 0,-2-5 0 0 0,-2-8 0 0 0,0-13 0 0 0,3-18 0 0 0,2-17 0 0 0,4-9 0 0 0,2-3 0 0 0,-1 6 0 0 0,-2 11 0 0 0,-2 12 0 0 0,-2 12 0 0 0,-3 11 0 0 0,0 10 0 0 0,0 10 0 0 0,0 8 0 0 0,0 4 0 0 0,1 2 0 0 0,-1-1 0 0 0,0-5 0 0 0,-1-8 0 0 0,0-10 0 0 0,0-10 0 0 0,1-9 0 0 0,-1-4 0 0 0,0 0 0 0 0,-1 2 0 0 0,-1 3 0 0 0,0 4 0 0 0,4 1 0 0 0,10-3 0 0 0,12-6 0 0 0,19-15 0 0 0,21-19 0 0 0,9-18 0 0 0,-2-16 0 0 0,-16-8 0 0 0,-22 3 0 0 0,-26 14 0 0 0,-20 18 0 0 0,-11 17 0 0 0,-3 17 0 0 0,-1 18 0 0 0,4 19 0 0 0,4 21 0 0 0,7 20 0 0 0,3 21 0 0 0,6 17 0 0 0,6 14 0 0 0,2 3 0 0 0,0-8 0 0 0,0-13 0 0 0,-3-20 0 0 0,-3-20 0 0 0,-6-18 0 0 0,-11-15 0 0 0,-13-13 0 0 0,-13-8 0 0 0,-5-9 0 0 0,0-3 0 0 0,8-2 0 0 0,9 3 0 0 0,10 2 0 0 0,9 3 0 0 0,8 3 0 0 0,11 1 0 0 0,8 0 0 0 0,6 0 0 0 0,4 0 0 0 0,2-1 0 0 0,1-1 0 0 0,1-1 0 0 0,2-1 0 0 0,0-1 0 0 0,0 0 0 0 0,-5 2 0 0 0,-7 0 0 0 0,-5 4 0 0 0,-8 1 0 0 0,-3 1 0 0 0,-3 0 0 0 0,-3 1 0 0 0,-1-1 0 0 0,-1 3 0 0 0,1 5 0 0 0,2 7 0 0 0,4 5 0 0 0,4 4 0 0 0,4 0 0 0 0,1-2 0 0 0,-1-6 0 0 0,-4-12 0 0 0,-3-12 0 0 0,-5-9 0 0 0,-3-4 0 0 0,0 2 0 0 0,-1 5 0 0 0,5 0 0 0 0,3 3 0 0 0,1 4 0 0 0,1 4 0 0 0,1 3 0 0 0,1 5 0 0 0,-1 4 0 0 0,1 1 0 0 0,-2 1 0 0 0,-1-1 0 0 0,-1-1 0 0 0,-1-1 0 0 0,-1-4 0 0 0,1-3 0 0 0,0-6 0 0 0,0-5 0 0 0,1-4 0 0 0,1 0 0 0 0,-1 2 0 0 0,-1 3 0 0 0,-1 5 0 0 0,1 2 0 0 0,3 6 0 0 0,6 6 0 0 0,5 5 0 0 0,5 5 0 0 0,0 0 0 0 0,0-2 0 0 0,-4-3 0 0 0,-4-5 0 0 0,1-7 0 0 0,9-15 0 0 0,14-19 0 0 0,13-15 0 0 0,4-9 0 0 0,-4 2 0 0 0,-11 9 0 0 0,-13 10 0 0 0,-15 11 0 0 0,-17 9 0 0 0,-10 8 0 0 0,-7 5 0 0 0,-2 4 0 0 0,-1 5 0 0 0,-1 9 0 0 0,-1 13 0 0 0,1 15 0 0 0,1 9 0 0 0,4 5 0 0 0,5-3 0 0 0,5-9 0 0 0,5-11 0 0 0,3-12 0 0 0,9-8 0 0 0,9-8 0 0 0,11-7 0 0 0,9-8 0 0 0,6-10 0 0 0,7-9 0 0 0,4-10 0 0 0,1-5 0 0 0,0-2 0 0 0,-5 3 0 0 0,-7 6 0 0 0,-11 10 0 0 0,-9 9 0 0 0,-9 7 0 0 0,-6 6 0 0 0,-56 27 0 0 0,-20 12 0 0 0,2 2 0 0 0,18-4 0 0 0,34-18 0 0 0,10-1 0 0 0,18 0 0 0 0,9-3 0 0 0,35 8 0 0 0,2-6 0 0 0,-28-8 0 0 0,-18-1 0 0 0,-7 2 0 0 0,-17 12 0 0 0,-30 12 0 0 0,-35 10 0 0 0,-50 14 0 0 0,-59 18 0 0 0,-81 18 0 0 0,-132 25 0 0 0,-58 9 0 0 0,-455 115 0 0 0,127-41 0 0 0,202-56 0 0 0,207-53 0 0 0,174-45 0 0 0,135-35 0 0 0,64-9 0 0 0,5-1 0 0 0,12-5 0 0 0,41-12 0 0 0,28-4 0 0 0,37-3 0 0 0,175-26 0 0 0,179-31 0 0 0,149-27 0 0 0,63-10 0 0 0,-15 3 0 0 0,-75 13-16383 0 0,-140 25 16383 0 0</inkml:trace>
  <inkml:trace contextRef="#ctx0" brushRef="#br0" timeOffset="36.47">3323 336 16383 0 0,'-1'0'0'0'0,"1"0"0"0"0</inkml:trace>
</inkml:ink>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Jennifer Jones (2521066)</dc:creator>
  <keywords/>
  <dc:description/>
  <lastModifiedBy>Jennifer Jones (2521066)</lastModifiedBy>
  <revision>4</revision>
  <dcterms:created xsi:type="dcterms:W3CDTF">2026-04-24T11:05:58.5529121Z</dcterms:created>
  <dcterms:modified xsi:type="dcterms:W3CDTF">2026-04-28T13:41:32.4110533Z</dcterms:modified>
</coreProperties>
</file>