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078E63" w14:textId="47C1FB75" w:rsidR="007D3AD0" w:rsidRDefault="32ADAAF6" w:rsidP="021F216E">
      <w:pPr>
        <w:jc w:val="center"/>
      </w:pPr>
      <w:bookmarkStart w:id="0" w:name="_Hlk209188369"/>
      <w:bookmarkEnd w:id="0"/>
      <w:r>
        <w:rPr>
          <w:noProof/>
        </w:rPr>
        <w:drawing>
          <wp:inline distT="0" distB="0" distL="0" distR="0" wp14:anchorId="18E8561F" wp14:editId="715FCE3F">
            <wp:extent cx="3209925" cy="1428750"/>
            <wp:effectExtent l="0" t="0" r="0" b="0"/>
            <wp:docPr id="638942447" name="Picture 6389424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inline>
        </w:drawing>
      </w:r>
    </w:p>
    <w:p w14:paraId="2EBBF3BD" w14:textId="48352E28" w:rsidR="021F216E" w:rsidRDefault="021F216E" w:rsidP="021F216E">
      <w:pPr>
        <w:jc w:val="center"/>
        <w:rPr>
          <w:rFonts w:ascii="Arial Nova" w:eastAsia="Arial Nova" w:hAnsi="Arial Nova" w:cs="Arial Nova"/>
        </w:rPr>
      </w:pPr>
    </w:p>
    <w:p w14:paraId="3CC99A4D" w14:textId="7074DB94" w:rsidR="32ADAAF6" w:rsidRPr="0074551A" w:rsidRDefault="32ADAAF6" w:rsidP="021F216E">
      <w:pPr>
        <w:jc w:val="center"/>
        <w:rPr>
          <w:rFonts w:ascii="Arial Nova" w:eastAsia="Arial Nova" w:hAnsi="Arial Nova" w:cs="Arial Nova"/>
          <w:sz w:val="44"/>
          <w:szCs w:val="44"/>
        </w:rPr>
      </w:pPr>
      <w:r w:rsidRPr="0074551A">
        <w:rPr>
          <w:rFonts w:ascii="Arial Nova" w:eastAsia="Arial Nova" w:hAnsi="Arial Nova" w:cs="Arial Nova"/>
          <w:sz w:val="44"/>
          <w:szCs w:val="44"/>
        </w:rPr>
        <w:t>Cover Page</w:t>
      </w:r>
    </w:p>
    <w:p w14:paraId="59156ED7" w14:textId="08324EBC" w:rsidR="000C44DA" w:rsidRPr="00530DD0" w:rsidRDefault="000C44DA" w:rsidP="000C44DA">
      <w:pPr>
        <w:jc w:val="center"/>
        <w:rPr>
          <w:rFonts w:ascii="Arial" w:hAnsi="Arial" w:cs="Arial"/>
          <w:sz w:val="22"/>
          <w:szCs w:val="22"/>
        </w:rPr>
      </w:pPr>
      <w:r w:rsidRPr="00530DD0">
        <w:rPr>
          <w:rFonts w:ascii="Arial" w:hAnsi="Arial" w:cs="Arial"/>
          <w:b/>
          <w:bCs/>
          <w:sz w:val="22"/>
          <w:szCs w:val="22"/>
        </w:rPr>
        <w:t>Student Name:</w:t>
      </w:r>
      <w:r w:rsidRPr="00530DD0">
        <w:rPr>
          <w:rFonts w:ascii="Arial" w:hAnsi="Arial" w:cs="Arial"/>
          <w:sz w:val="22"/>
          <w:szCs w:val="22"/>
        </w:rPr>
        <w:t xml:space="preserve"> Anisa Tahir</w:t>
      </w:r>
      <w:r w:rsidRPr="00530DD0">
        <w:rPr>
          <w:rFonts w:ascii="Arial" w:hAnsi="Arial" w:cs="Arial"/>
          <w:sz w:val="22"/>
          <w:szCs w:val="22"/>
        </w:rPr>
        <w:br/>
      </w:r>
      <w:r w:rsidRPr="00530DD0">
        <w:rPr>
          <w:rFonts w:ascii="Arial" w:hAnsi="Arial" w:cs="Arial"/>
          <w:b/>
          <w:bCs/>
          <w:sz w:val="22"/>
          <w:szCs w:val="22"/>
        </w:rPr>
        <w:t>Student Number:</w:t>
      </w:r>
      <w:r w:rsidRPr="00530DD0">
        <w:rPr>
          <w:rFonts w:ascii="Arial" w:hAnsi="Arial" w:cs="Arial"/>
          <w:sz w:val="22"/>
          <w:szCs w:val="22"/>
        </w:rPr>
        <w:t xml:space="preserve"> 2322754</w:t>
      </w:r>
      <w:r w:rsidRPr="00530DD0">
        <w:rPr>
          <w:rFonts w:ascii="Arial" w:hAnsi="Arial" w:cs="Arial"/>
          <w:sz w:val="22"/>
          <w:szCs w:val="22"/>
        </w:rPr>
        <w:br/>
      </w:r>
      <w:r w:rsidRPr="00530DD0">
        <w:rPr>
          <w:rFonts w:ascii="Arial" w:hAnsi="Arial" w:cs="Arial"/>
          <w:b/>
          <w:bCs/>
          <w:sz w:val="22"/>
          <w:szCs w:val="22"/>
        </w:rPr>
        <w:t>Module Code:</w:t>
      </w:r>
      <w:r w:rsidRPr="00530DD0">
        <w:rPr>
          <w:rFonts w:ascii="Arial" w:hAnsi="Arial" w:cs="Arial"/>
          <w:sz w:val="22"/>
          <w:szCs w:val="22"/>
        </w:rPr>
        <w:t xml:space="preserve"> BMHP5015</w:t>
      </w:r>
      <w:r w:rsidRPr="00530DD0">
        <w:rPr>
          <w:rFonts w:ascii="Arial" w:hAnsi="Arial" w:cs="Arial"/>
          <w:sz w:val="22"/>
          <w:szCs w:val="22"/>
        </w:rPr>
        <w:br/>
      </w:r>
      <w:r w:rsidRPr="00530DD0">
        <w:rPr>
          <w:rFonts w:ascii="Arial" w:hAnsi="Arial" w:cs="Arial"/>
          <w:b/>
          <w:bCs/>
          <w:sz w:val="22"/>
          <w:szCs w:val="22"/>
        </w:rPr>
        <w:t>Assignment:</w:t>
      </w:r>
      <w:r w:rsidRPr="00530DD0">
        <w:rPr>
          <w:rFonts w:ascii="Arial" w:hAnsi="Arial" w:cs="Arial"/>
          <w:sz w:val="22"/>
          <w:szCs w:val="22"/>
        </w:rPr>
        <w:t xml:space="preserve"> Component </w:t>
      </w:r>
      <w:r>
        <w:rPr>
          <w:rFonts w:ascii="Arial" w:hAnsi="Arial" w:cs="Arial"/>
          <w:sz w:val="22"/>
          <w:szCs w:val="22"/>
        </w:rPr>
        <w:t>1</w:t>
      </w:r>
      <w:r w:rsidRPr="00530DD0">
        <w:rPr>
          <w:rFonts w:ascii="Arial" w:hAnsi="Arial" w:cs="Arial"/>
          <w:sz w:val="22"/>
          <w:szCs w:val="22"/>
        </w:rPr>
        <w:t xml:space="preserve"> –</w:t>
      </w:r>
      <w:r>
        <w:rPr>
          <w:rFonts w:ascii="Arial" w:hAnsi="Arial" w:cs="Arial"/>
          <w:sz w:val="22"/>
          <w:szCs w:val="22"/>
        </w:rPr>
        <w:t xml:space="preserve"> Portfolio</w:t>
      </w:r>
    </w:p>
    <w:p w14:paraId="264A10CA" w14:textId="77777777" w:rsidR="000C44DA" w:rsidRPr="00530DD0" w:rsidRDefault="000C44DA" w:rsidP="000C44DA">
      <w:pPr>
        <w:jc w:val="center"/>
        <w:rPr>
          <w:rFonts w:ascii="Arial" w:hAnsi="Arial" w:cs="Arial"/>
          <w:sz w:val="22"/>
          <w:szCs w:val="22"/>
        </w:rPr>
      </w:pPr>
    </w:p>
    <w:p w14:paraId="6844EBA0" w14:textId="5A8AB1F6" w:rsidR="021F216E" w:rsidRDefault="021F216E" w:rsidP="021F216E">
      <w:pPr>
        <w:jc w:val="center"/>
        <w:rPr>
          <w:rFonts w:ascii="Arial Nova" w:eastAsia="Arial Nova" w:hAnsi="Arial Nova" w:cs="Arial Nova"/>
          <w:sz w:val="72"/>
          <w:szCs w:val="72"/>
        </w:rPr>
      </w:pPr>
    </w:p>
    <w:p w14:paraId="33535727" w14:textId="151F077E" w:rsidR="021F216E" w:rsidRDefault="021F216E" w:rsidP="021F216E">
      <w:pPr>
        <w:jc w:val="center"/>
        <w:rPr>
          <w:rFonts w:ascii="Arial Nova" w:eastAsia="Arial Nova" w:hAnsi="Arial Nova" w:cs="Arial Nova"/>
          <w:sz w:val="72"/>
          <w:szCs w:val="72"/>
        </w:rPr>
      </w:pPr>
    </w:p>
    <w:p w14:paraId="74D064F3" w14:textId="77D5FB9F" w:rsidR="021F216E" w:rsidRDefault="021F216E" w:rsidP="021F216E">
      <w:pPr>
        <w:jc w:val="center"/>
        <w:rPr>
          <w:rFonts w:ascii="Arial Nova" w:eastAsia="Arial Nova" w:hAnsi="Arial Nova" w:cs="Arial Nova"/>
          <w:sz w:val="72"/>
          <w:szCs w:val="72"/>
        </w:rPr>
      </w:pPr>
    </w:p>
    <w:p w14:paraId="4955799E" w14:textId="6294BF02" w:rsidR="021F216E" w:rsidRDefault="021F216E" w:rsidP="021F216E">
      <w:pPr>
        <w:jc w:val="center"/>
        <w:rPr>
          <w:rFonts w:ascii="Arial Nova" w:eastAsia="Arial Nova" w:hAnsi="Arial Nova" w:cs="Arial Nova"/>
          <w:sz w:val="72"/>
          <w:szCs w:val="72"/>
        </w:rPr>
      </w:pPr>
    </w:p>
    <w:p w14:paraId="4D496928" w14:textId="5D9CF56B" w:rsidR="021F216E" w:rsidRDefault="021F216E" w:rsidP="021F216E">
      <w:pPr>
        <w:jc w:val="center"/>
        <w:rPr>
          <w:rFonts w:ascii="Arial Nova" w:eastAsia="Arial Nova" w:hAnsi="Arial Nova" w:cs="Arial Nova"/>
          <w:sz w:val="72"/>
          <w:szCs w:val="72"/>
        </w:rPr>
      </w:pPr>
    </w:p>
    <w:p w14:paraId="566C600B" w14:textId="77777777" w:rsidR="00A44C58" w:rsidRDefault="00A44C58" w:rsidP="021F216E">
      <w:pPr>
        <w:rPr>
          <w:rFonts w:ascii="Arial Nova" w:eastAsia="Arial Nova" w:hAnsi="Arial Nova" w:cs="Arial Nova"/>
          <w:sz w:val="72"/>
          <w:szCs w:val="72"/>
        </w:rPr>
      </w:pPr>
    </w:p>
    <w:p w14:paraId="5ED067C8" w14:textId="15B8323F" w:rsidR="32ADAAF6" w:rsidRDefault="32ADAAF6" w:rsidP="021F216E">
      <w:pPr>
        <w:rPr>
          <w:rFonts w:ascii="Arial Nova" w:eastAsia="Arial Nova" w:hAnsi="Arial Nova" w:cs="Arial Nova"/>
          <w:sz w:val="72"/>
          <w:szCs w:val="72"/>
        </w:rPr>
      </w:pPr>
      <w:r w:rsidRPr="021F216E">
        <w:rPr>
          <w:rFonts w:ascii="Arial Nova" w:eastAsia="Arial Nova" w:hAnsi="Arial Nova" w:cs="Arial Nova"/>
          <w:sz w:val="44"/>
          <w:szCs w:val="44"/>
        </w:rPr>
        <w:lastRenderedPageBreak/>
        <w:t xml:space="preserve">Task 1 – </w:t>
      </w:r>
      <w:r w:rsidR="00B7418E">
        <w:rPr>
          <w:rFonts w:ascii="Arial Nova" w:eastAsia="Arial Nova" w:hAnsi="Arial Nova" w:cs="Arial Nova"/>
          <w:sz w:val="44"/>
          <w:szCs w:val="44"/>
        </w:rPr>
        <w:t>Personal Brand</w:t>
      </w:r>
    </w:p>
    <w:p w14:paraId="44CF9348" w14:textId="77777777" w:rsidR="0063558B" w:rsidRPr="0063558B" w:rsidRDefault="0063558B" w:rsidP="001510AE">
      <w:pPr>
        <w:spacing w:before="100" w:beforeAutospacing="1" w:after="100" w:afterAutospacing="1" w:line="360" w:lineRule="auto"/>
        <w:rPr>
          <w:rFonts w:ascii="Arial" w:eastAsia="Times New Roman" w:hAnsi="Arial" w:cs="Arial"/>
          <w:sz w:val="22"/>
          <w:szCs w:val="22"/>
          <w:lang w:val="en-GB" w:eastAsia="en-GB"/>
        </w:rPr>
      </w:pPr>
      <w:r w:rsidRPr="0063558B">
        <w:rPr>
          <w:rFonts w:ascii="Arial" w:eastAsia="Times New Roman" w:hAnsi="Arial" w:cs="Arial"/>
          <w:sz w:val="22"/>
          <w:szCs w:val="22"/>
          <w:lang w:val="en-GB" w:eastAsia="en-GB"/>
        </w:rPr>
        <w:t>The professional image I present through my demonstrated abilities, values, and behaviours shapes my personal brand. A strong personal brand is crucial in the health and social care sector, especially for Family Support Worker positions, as it conveys dependability, emotional fortitude, and a sincere desire to help families in need (Shepherd, 2005). It not only demonstrates my skills but also the fundamental ideas that support my work as a professional.</w:t>
      </w:r>
    </w:p>
    <w:p w14:paraId="4A49F880" w14:textId="77777777" w:rsidR="000E7907" w:rsidRPr="000E7907" w:rsidRDefault="000E7907" w:rsidP="001510AE">
      <w:pPr>
        <w:spacing w:before="100" w:beforeAutospacing="1" w:after="100" w:afterAutospacing="1" w:line="360" w:lineRule="auto"/>
        <w:rPr>
          <w:rFonts w:ascii="Arial" w:eastAsia="Times New Roman" w:hAnsi="Arial" w:cs="Arial"/>
          <w:sz w:val="22"/>
          <w:szCs w:val="22"/>
          <w:lang w:val="en-GB" w:eastAsia="en-GB"/>
        </w:rPr>
      </w:pPr>
      <w:r w:rsidRPr="000E7907">
        <w:rPr>
          <w:rFonts w:ascii="Arial" w:eastAsia="Times New Roman" w:hAnsi="Arial" w:cs="Arial"/>
          <w:sz w:val="22"/>
          <w:szCs w:val="22"/>
          <w:lang w:val="en-GB" w:eastAsia="en-GB"/>
        </w:rPr>
        <w:t>At present, my professional image is defined by three main qualities: compassion, active listening, and patience. These traits are vital as they foster trust and rapport with families who may be experiencing vulnerable circumstances. In addition, my reliability and teamwork skills support effective collaboration within multidisciplinary teams, ensuring that service users receive holistic and coordinated care.</w:t>
      </w:r>
    </w:p>
    <w:p w14:paraId="65820EBD" w14:textId="77777777" w:rsidR="001510AE" w:rsidRPr="001510AE" w:rsidRDefault="001510AE" w:rsidP="001510AE">
      <w:pPr>
        <w:spacing w:before="100" w:beforeAutospacing="1" w:after="100" w:afterAutospacing="1" w:line="360" w:lineRule="auto"/>
        <w:rPr>
          <w:rFonts w:ascii="Arial" w:eastAsia="Times New Roman" w:hAnsi="Arial" w:cs="Arial"/>
          <w:sz w:val="22"/>
          <w:szCs w:val="22"/>
          <w:lang w:val="en-GB" w:eastAsia="en-GB"/>
        </w:rPr>
      </w:pPr>
      <w:r w:rsidRPr="001510AE">
        <w:rPr>
          <w:rFonts w:ascii="Arial" w:eastAsia="Times New Roman" w:hAnsi="Arial" w:cs="Arial"/>
          <w:sz w:val="22"/>
          <w:szCs w:val="22"/>
          <w:lang w:val="en-GB" w:eastAsia="en-GB"/>
        </w:rPr>
        <w:t>Although research shows that professionals in family support roles place a high value on both effective advocacy and strong communication, I acknowledge that I need to improve my advocacy skills to make sure that the voices of service users are heard and respected, and that I need to improve my communication skills even more, particularly when handling conflicts or handling sensitive issues (Gander, 2014).</w:t>
      </w:r>
    </w:p>
    <w:p w14:paraId="2D60AF11" w14:textId="77777777" w:rsidR="000E7907" w:rsidRPr="000E7907" w:rsidRDefault="000E7907" w:rsidP="001510AE">
      <w:pPr>
        <w:spacing w:before="100" w:beforeAutospacing="1" w:after="100" w:afterAutospacing="1" w:line="360" w:lineRule="auto"/>
        <w:rPr>
          <w:rFonts w:ascii="Arial" w:eastAsia="Times New Roman" w:hAnsi="Arial" w:cs="Arial"/>
          <w:sz w:val="22"/>
          <w:szCs w:val="22"/>
          <w:lang w:val="en-GB" w:eastAsia="en-GB"/>
        </w:rPr>
      </w:pPr>
      <w:r w:rsidRPr="000E7907">
        <w:rPr>
          <w:rFonts w:ascii="Arial" w:eastAsia="Times New Roman" w:hAnsi="Arial" w:cs="Arial"/>
          <w:sz w:val="22"/>
          <w:szCs w:val="22"/>
          <w:lang w:val="en-GB" w:eastAsia="en-GB"/>
        </w:rPr>
        <w:t>To achieve this, I plan to engage in professional development activities such as specialist training sessions, reflective journaling, and seeking constructive feedback from mentors during my placements. These strategies will allow me to refine my skills and apply them more confidently in practice.</w:t>
      </w:r>
    </w:p>
    <w:p w14:paraId="7128E2E9" w14:textId="3659CE9F" w:rsidR="000E7907" w:rsidRPr="000E7907" w:rsidRDefault="000E7907" w:rsidP="001510AE">
      <w:pPr>
        <w:spacing w:before="100" w:beforeAutospacing="1" w:after="100" w:afterAutospacing="1" w:line="360" w:lineRule="auto"/>
        <w:rPr>
          <w:rFonts w:ascii="Arial" w:eastAsia="Times New Roman" w:hAnsi="Arial" w:cs="Arial"/>
          <w:sz w:val="22"/>
          <w:szCs w:val="22"/>
          <w:lang w:val="en-GB" w:eastAsia="en-GB"/>
        </w:rPr>
      </w:pPr>
      <w:r w:rsidRPr="000E7907">
        <w:rPr>
          <w:rFonts w:ascii="Arial" w:eastAsia="Times New Roman" w:hAnsi="Arial" w:cs="Arial"/>
          <w:sz w:val="22"/>
          <w:szCs w:val="22"/>
          <w:lang w:val="en-GB" w:eastAsia="en-GB"/>
        </w:rPr>
        <w:t>By actively improving these competencies, I will strengthen my professional image as someone who is resilient, skilled, and committed to ethical practice. This ongoing development will not only benefit the families I support but will also contribute to my long-term career progression within health and social care.</w:t>
      </w:r>
    </w:p>
    <w:p w14:paraId="783924C5" w14:textId="72BEDB2F" w:rsidR="021F216E" w:rsidRPr="001510AE" w:rsidRDefault="021F216E" w:rsidP="001510AE">
      <w:pPr>
        <w:spacing w:line="360" w:lineRule="auto"/>
        <w:rPr>
          <w:rFonts w:ascii="Arial Nova" w:eastAsia="Arial Nova" w:hAnsi="Arial Nova" w:cs="Arial Nova"/>
          <w:i/>
          <w:iCs/>
        </w:rPr>
      </w:pPr>
    </w:p>
    <w:p w14:paraId="1603AB69" w14:textId="2F7B5545" w:rsidR="021F216E" w:rsidRDefault="021F216E" w:rsidP="021F216E">
      <w:pPr>
        <w:rPr>
          <w:rFonts w:ascii="Arial Nova" w:eastAsia="Arial Nova" w:hAnsi="Arial Nova" w:cs="Arial Nova"/>
          <w:i/>
          <w:iCs/>
          <w:color w:val="000000" w:themeColor="text1"/>
        </w:rPr>
      </w:pPr>
    </w:p>
    <w:p w14:paraId="6CB48DB0" w14:textId="44BB6E91" w:rsidR="021F216E" w:rsidRDefault="021F216E" w:rsidP="021F216E">
      <w:pPr>
        <w:rPr>
          <w:rFonts w:ascii="Arial Nova" w:eastAsia="Arial Nova" w:hAnsi="Arial Nova" w:cs="Arial Nova"/>
          <w:i/>
          <w:iCs/>
          <w:color w:val="000000" w:themeColor="text1"/>
        </w:rPr>
      </w:pPr>
    </w:p>
    <w:p w14:paraId="78587690" w14:textId="16AD78F0" w:rsidR="32ADAAF6" w:rsidRDefault="00B7418E" w:rsidP="021F216E">
      <w:pPr>
        <w:rPr>
          <w:rFonts w:ascii="Arial Nova" w:eastAsia="Arial Nova" w:hAnsi="Arial Nova" w:cs="Arial Nova"/>
          <w:color w:val="000000" w:themeColor="text1"/>
          <w:sz w:val="44"/>
          <w:szCs w:val="44"/>
        </w:rPr>
      </w:pPr>
      <w:r>
        <w:rPr>
          <w:rFonts w:ascii="Arial Nova" w:eastAsia="Arial Nova" w:hAnsi="Arial Nova" w:cs="Arial Nova"/>
          <w:color w:val="000000" w:themeColor="text1"/>
          <w:sz w:val="44"/>
          <w:szCs w:val="44"/>
        </w:rPr>
        <w:lastRenderedPageBreak/>
        <w:t xml:space="preserve">Task 2 - </w:t>
      </w:r>
      <w:r w:rsidRPr="00B7418E">
        <w:rPr>
          <w:rFonts w:ascii="Arial Nova" w:eastAsia="Arial Nova" w:hAnsi="Arial Nova" w:cs="Arial Nova"/>
          <w:color w:val="000000" w:themeColor="text1"/>
          <w:sz w:val="44"/>
          <w:szCs w:val="44"/>
        </w:rPr>
        <w:t>Network Map and Rationale</w:t>
      </w:r>
    </w:p>
    <w:p w14:paraId="613FAE62" w14:textId="27E6A919" w:rsidR="00AA37FF" w:rsidRDefault="00EB0DE3" w:rsidP="021F216E">
      <w:pPr>
        <w:rPr>
          <w:rFonts w:ascii="Arial" w:eastAsia="Arial Nova" w:hAnsi="Arial" w:cs="Arial"/>
          <w:color w:val="000000" w:themeColor="text1"/>
          <w:lang w:val="en-GB"/>
        </w:rPr>
      </w:pPr>
      <w:r>
        <w:rPr>
          <w:rFonts w:ascii="Arial" w:eastAsia="Arial Nova" w:hAnsi="Arial" w:cs="Arial"/>
          <w:noProof/>
          <w:color w:val="000000" w:themeColor="text1"/>
          <w:lang w:val="en-GB"/>
        </w:rPr>
        <w:drawing>
          <wp:inline distT="0" distB="0" distL="0" distR="0" wp14:anchorId="3030F980" wp14:editId="63CA64F8">
            <wp:extent cx="3757246" cy="949325"/>
            <wp:effectExtent l="0" t="19050" r="0" b="22225"/>
            <wp:docPr id="1035713849"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r w:rsidR="00047EFA">
        <w:rPr>
          <w:rFonts w:ascii="Arial" w:eastAsia="Arial Nova" w:hAnsi="Arial" w:cs="Arial"/>
          <w:color w:val="000000" w:themeColor="text1"/>
          <w:lang w:val="en-GB"/>
        </w:rPr>
        <w:t xml:space="preserve">            </w:t>
      </w:r>
      <w:r w:rsidR="00047EFA" w:rsidRPr="00047EFA">
        <w:drawing>
          <wp:inline distT="0" distB="0" distL="0" distR="0" wp14:anchorId="57E0C748" wp14:editId="635A38B6">
            <wp:extent cx="8094638" cy="295904"/>
            <wp:effectExtent l="0" t="0" r="0" b="9525"/>
            <wp:docPr id="1783885606"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9088145" cy="332222"/>
                    </a:xfrm>
                    <a:prstGeom prst="rect">
                      <a:avLst/>
                    </a:prstGeom>
                    <a:noFill/>
                    <a:ln>
                      <a:noFill/>
                    </a:ln>
                  </pic:spPr>
                </pic:pic>
              </a:graphicData>
            </a:graphic>
          </wp:inline>
        </w:drawing>
      </w:r>
      <w:r w:rsidR="00C35CD2" w:rsidRPr="00C35CD2">
        <w:drawing>
          <wp:inline distT="0" distB="0" distL="0" distR="0" wp14:anchorId="6BA178FD" wp14:editId="2DC5CADE">
            <wp:extent cx="5943600" cy="1732280"/>
            <wp:effectExtent l="0" t="0" r="0" b="1270"/>
            <wp:docPr id="674127379"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943600" cy="1732280"/>
                    </a:xfrm>
                    <a:prstGeom prst="rect">
                      <a:avLst/>
                    </a:prstGeom>
                    <a:noFill/>
                    <a:ln>
                      <a:noFill/>
                    </a:ln>
                  </pic:spPr>
                </pic:pic>
              </a:graphicData>
            </a:graphic>
          </wp:inline>
        </w:drawing>
      </w:r>
    </w:p>
    <w:p w14:paraId="7F043225" w14:textId="6788B402" w:rsidR="00516F3D" w:rsidRPr="00EB0DE3" w:rsidRDefault="00516F3D" w:rsidP="00EB0DE3">
      <w:pPr>
        <w:rPr>
          <w:rFonts w:ascii="Arial" w:eastAsia="Arial Nova" w:hAnsi="Arial" w:cs="Arial"/>
          <w:color w:val="000000" w:themeColor="text1"/>
          <w:lang w:val="en-GB"/>
        </w:rPr>
      </w:pPr>
      <w:r w:rsidRPr="00090419">
        <w:rPr>
          <w:rFonts w:ascii="Arial" w:hAnsi="Arial" w:cs="Arial"/>
          <w:b/>
          <w:bCs/>
        </w:rPr>
        <w:t>Network Map Rationale</w:t>
      </w:r>
      <w:r w:rsidR="00C35CD2">
        <w:rPr>
          <w:rFonts w:ascii="Arial" w:hAnsi="Arial" w:cs="Arial"/>
          <w:b/>
          <w:bCs/>
        </w:rPr>
        <w:t xml:space="preserve">                                     </w:t>
      </w:r>
    </w:p>
    <w:p w14:paraId="0D9E7389" w14:textId="234D7CE5" w:rsidR="00516F3D" w:rsidRDefault="00516F3D" w:rsidP="00516F3D">
      <w:pPr>
        <w:spacing w:line="278" w:lineRule="auto"/>
        <w:rPr>
          <w:rFonts w:ascii="Arial" w:hAnsi="Arial" w:cs="Arial"/>
        </w:rPr>
      </w:pPr>
      <w:r w:rsidRPr="00090419">
        <w:rPr>
          <w:rFonts w:ascii="Arial" w:hAnsi="Arial" w:cs="Arial"/>
        </w:rPr>
        <w:t>At present, my network can best be described as a hybrid network, as it combines elements of both closed and open structures. I have strong bonding ties with my immediate family and close friends, who provide consistent emotional and practical support. This is valuable for resilience, but as Putnam (2000) explains, bonding social capital can limit opportunities if it is not complemented by wider connections.</w:t>
      </w:r>
      <w:r w:rsidRPr="00090419">
        <w:rPr>
          <w:rFonts w:ascii="Arial" w:hAnsi="Arial" w:cs="Arial"/>
        </w:rPr>
        <w:br/>
      </w:r>
      <w:r w:rsidRPr="00090419">
        <w:rPr>
          <w:rFonts w:ascii="Arial" w:hAnsi="Arial" w:cs="Arial"/>
        </w:rPr>
        <w:br/>
        <w:t xml:space="preserve">I have also developed some bridging links through my university peers and voluntary work in the community. These connections have introduced me to people with different experiences and perspectives, which are important for developing my professional identity as a future Family Support Worker. However, I </w:t>
      </w:r>
      <w:r w:rsidR="00A1071D" w:rsidRPr="00090419">
        <w:rPr>
          <w:rFonts w:ascii="Arial" w:hAnsi="Arial" w:cs="Arial"/>
        </w:rPr>
        <w:t>recognize</w:t>
      </w:r>
      <w:r w:rsidRPr="00090419">
        <w:rPr>
          <w:rFonts w:ascii="Arial" w:hAnsi="Arial" w:cs="Arial"/>
        </w:rPr>
        <w:t xml:space="preserve"> that my bridging links are still limited, particularly with professionals already established in the health and social care sector. In terms of linking capital, my connections with people in positions of power, such as managers or </w:t>
      </w:r>
      <w:r w:rsidR="005B616C" w:rsidRPr="00090419">
        <w:rPr>
          <w:rFonts w:ascii="Arial" w:hAnsi="Arial" w:cs="Arial"/>
        </w:rPr>
        <w:t>organizational</w:t>
      </w:r>
      <w:r w:rsidRPr="00090419">
        <w:rPr>
          <w:rFonts w:ascii="Arial" w:hAnsi="Arial" w:cs="Arial"/>
        </w:rPr>
        <w:t xml:space="preserve"> leaders, are minimal.</w:t>
      </w:r>
      <w:r w:rsidRPr="00090419">
        <w:rPr>
          <w:rFonts w:ascii="Arial" w:hAnsi="Arial" w:cs="Arial"/>
        </w:rPr>
        <w:br/>
      </w:r>
      <w:r w:rsidRPr="00090419">
        <w:rPr>
          <w:rFonts w:ascii="Arial" w:hAnsi="Arial" w:cs="Arial"/>
        </w:rPr>
        <w:br/>
        <w:t xml:space="preserve">To strengthen my network, I plan to expand my professional contacts by attending networking events, engaging in placement opportunities, and using LinkedIn to connect with practitioners. By building stronger </w:t>
      </w:r>
      <w:r w:rsidR="005B616C" w:rsidRPr="00090419">
        <w:rPr>
          <w:rFonts w:ascii="Arial" w:hAnsi="Arial" w:cs="Arial"/>
        </w:rPr>
        <w:t>bridges</w:t>
      </w:r>
      <w:r w:rsidRPr="00090419">
        <w:rPr>
          <w:rFonts w:ascii="Arial" w:hAnsi="Arial" w:cs="Arial"/>
        </w:rPr>
        <w:t xml:space="preserve"> and linking relationships, I will improve my employability and strengthen the foundations for my future career.</w:t>
      </w:r>
    </w:p>
    <w:p w14:paraId="3D8E9ECA" w14:textId="6E5F8104" w:rsidR="32ADAAF6" w:rsidRPr="00516F3D" w:rsidRDefault="00B7773F" w:rsidP="00516F3D">
      <w:pPr>
        <w:spacing w:line="278" w:lineRule="auto"/>
      </w:pPr>
      <w:r>
        <w:rPr>
          <w:noProof/>
        </w:rPr>
        <w:lastRenderedPageBreak/>
        <w:drawing>
          <wp:anchor distT="0" distB="0" distL="114300" distR="114300" simplePos="0" relativeHeight="251658240" behindDoc="1" locked="0" layoutInCell="1" allowOverlap="1" wp14:anchorId="0B7D9CE4" wp14:editId="09DEF3B3">
            <wp:simplePos x="0" y="0"/>
            <wp:positionH relativeFrom="margin">
              <wp:posOffset>-449580</wp:posOffset>
            </wp:positionH>
            <wp:positionV relativeFrom="paragraph">
              <wp:posOffset>0</wp:posOffset>
            </wp:positionV>
            <wp:extent cx="3162300" cy="2636520"/>
            <wp:effectExtent l="0" t="0" r="0" b="7620"/>
            <wp:wrapTight wrapText="bothSides">
              <wp:wrapPolygon edited="0">
                <wp:start x="0" y="0"/>
                <wp:lineTo x="0" y="21382"/>
                <wp:lineTo x="21470" y="21382"/>
                <wp:lineTo x="21470" y="0"/>
                <wp:lineTo x="0" y="0"/>
              </wp:wrapPolygon>
            </wp:wrapTight>
            <wp:docPr id="720693820" name="Picture 1" descr="Supporting staff and children's mental health - Little Scallywags Day  Nurse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upporting staff and children's mental health - Little Scallywags Day  Nursery"/>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162300" cy="263652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516F3D" w:rsidRPr="00090419">
        <w:br/>
      </w:r>
      <w:r w:rsidR="00B7418E">
        <w:rPr>
          <w:rFonts w:ascii="Arial Nova" w:eastAsia="Arial Nova" w:hAnsi="Arial Nova" w:cs="Arial Nova"/>
          <w:color w:val="000000" w:themeColor="text1"/>
          <w:sz w:val="44"/>
          <w:szCs w:val="44"/>
        </w:rPr>
        <w:t>Task 3- Blog</w:t>
      </w:r>
    </w:p>
    <w:p w14:paraId="392F3607" w14:textId="77777777" w:rsidR="00516F3D" w:rsidRPr="00652177" w:rsidRDefault="00516F3D" w:rsidP="00516F3D">
      <w:pPr>
        <w:spacing w:line="278" w:lineRule="auto"/>
        <w:rPr>
          <w:rFonts w:ascii="Arial" w:hAnsi="Arial" w:cs="Arial"/>
          <w:b/>
          <w:bCs/>
          <w:color w:val="D86DCB" w:themeColor="accent5" w:themeTint="99"/>
        </w:rPr>
      </w:pPr>
      <w:r w:rsidRPr="00652177">
        <w:rPr>
          <w:rFonts w:ascii="Arial" w:hAnsi="Arial" w:cs="Arial"/>
          <w:b/>
          <w:bCs/>
          <w:color w:val="D86DCB" w:themeColor="accent5" w:themeTint="99"/>
        </w:rPr>
        <w:t>Mental Health Services for Young People: Why Access Matters for Families</w:t>
      </w:r>
    </w:p>
    <w:p w14:paraId="40837CD2" w14:textId="37DC3C98" w:rsidR="00652177" w:rsidRPr="004C00F5" w:rsidRDefault="00652177" w:rsidP="00652177">
      <w:r w:rsidRPr="00652177">
        <w:rPr>
          <w:rFonts w:ascii="Arial" w:eastAsia="Arial Nova" w:hAnsi="Arial" w:cs="Arial"/>
        </w:rPr>
        <w:t xml:space="preserve">The United Kingdom currently experiences its highest ever need for mental health services that support young people. </w:t>
      </w:r>
      <w:r w:rsidR="00A1071D" w:rsidRPr="00652177">
        <w:rPr>
          <w:rFonts w:ascii="Arial" w:eastAsia="Arial Nova" w:hAnsi="Arial" w:cs="Arial"/>
        </w:rPr>
        <w:t>NHS</w:t>
      </w:r>
      <w:r w:rsidRPr="00652177">
        <w:rPr>
          <w:rFonts w:ascii="Arial" w:eastAsia="Arial Nova" w:hAnsi="Arial" w:cs="Arial"/>
        </w:rPr>
        <w:t xml:space="preserve"> Digital (2021) reports that one in six children between 5 and 16 years old now meets the criteria for diagnosable mental health conditions. The actual difficulties which children encounter in </w:t>
      </w:r>
      <w:r w:rsidR="004C00F5" w:rsidRPr="00BB4AFF">
        <w:t>(Little Scallywags Day Nursery, 2020)</w:t>
      </w:r>
      <w:r w:rsidR="004C00F5">
        <w:t xml:space="preserve">            </w:t>
      </w:r>
      <w:r w:rsidRPr="00652177">
        <w:rPr>
          <w:rFonts w:ascii="Arial" w:eastAsia="Arial Nova" w:hAnsi="Arial" w:cs="Arial"/>
        </w:rPr>
        <w:t xml:space="preserve">their daily lives at school and in their communities and at home become more than statistics </w:t>
      </w:r>
      <w:r w:rsidR="00A1071D" w:rsidRPr="00652177">
        <w:rPr>
          <w:rFonts w:ascii="Arial" w:eastAsia="Arial Nova" w:hAnsi="Arial" w:cs="Arial"/>
        </w:rPr>
        <w:t>for</w:t>
      </w:r>
      <w:r w:rsidRPr="00652177">
        <w:rPr>
          <w:rFonts w:ascii="Arial" w:eastAsia="Arial Nova" w:hAnsi="Arial" w:cs="Arial"/>
        </w:rPr>
        <w:t xml:space="preserve"> parents and caregivers.</w:t>
      </w:r>
    </w:p>
    <w:p w14:paraId="0F58525E" w14:textId="6142A723" w:rsidR="00652177" w:rsidRPr="00652177" w:rsidRDefault="00652177" w:rsidP="00652177">
      <w:pPr>
        <w:rPr>
          <w:rFonts w:ascii="Arial" w:eastAsia="Arial Nova" w:hAnsi="Arial" w:cs="Arial"/>
          <w:b/>
          <w:bCs/>
          <w:color w:val="E97132" w:themeColor="accent2"/>
        </w:rPr>
      </w:pPr>
      <w:r w:rsidRPr="00652177">
        <w:rPr>
          <w:rFonts w:ascii="Arial" w:eastAsia="Arial Nova" w:hAnsi="Arial" w:cs="Arial"/>
          <w:b/>
          <w:bCs/>
          <w:color w:val="E97132" w:themeColor="accent2"/>
        </w:rPr>
        <w:t xml:space="preserve">Why it matters to </w:t>
      </w:r>
      <w:r w:rsidR="00A1071D" w:rsidRPr="00652177">
        <w:rPr>
          <w:rFonts w:ascii="Arial" w:eastAsia="Arial Nova" w:hAnsi="Arial" w:cs="Arial"/>
          <w:b/>
          <w:bCs/>
          <w:color w:val="E97132" w:themeColor="accent2"/>
        </w:rPr>
        <w:t>families.</w:t>
      </w:r>
    </w:p>
    <w:p w14:paraId="4A5C9DF7" w14:textId="45624CEE" w:rsidR="00652177" w:rsidRPr="00652177" w:rsidRDefault="00652177" w:rsidP="00652177">
      <w:pPr>
        <w:rPr>
          <w:rFonts w:ascii="Arial" w:eastAsia="Arial Nova" w:hAnsi="Arial" w:cs="Arial"/>
        </w:rPr>
      </w:pPr>
      <w:r w:rsidRPr="00652177">
        <w:rPr>
          <w:rFonts w:ascii="Arial" w:eastAsia="Arial Nova" w:hAnsi="Arial" w:cs="Arial"/>
        </w:rPr>
        <w:t xml:space="preserve">Young people who experience anxiety or </w:t>
      </w:r>
      <w:r w:rsidR="00A1071D" w:rsidRPr="00652177">
        <w:rPr>
          <w:rFonts w:ascii="Arial" w:eastAsia="Arial Nova" w:hAnsi="Arial" w:cs="Arial"/>
        </w:rPr>
        <w:t>depression,</w:t>
      </w:r>
      <w:r w:rsidRPr="00652177">
        <w:rPr>
          <w:rFonts w:ascii="Arial" w:eastAsia="Arial Nova" w:hAnsi="Arial" w:cs="Arial"/>
        </w:rPr>
        <w:t xml:space="preserve"> or self-esteem problems create a ripple effect which impacts their entire family unit. Parents experience helplessness when they try to find their way through extended waiting periods and complicated referral procedures. Family Support Workers and schools and local services give practical help and emotional </w:t>
      </w:r>
      <w:r w:rsidR="00A1071D" w:rsidRPr="00652177">
        <w:rPr>
          <w:rFonts w:ascii="Arial" w:eastAsia="Arial Nova" w:hAnsi="Arial" w:cs="Arial"/>
        </w:rPr>
        <w:t>support,</w:t>
      </w:r>
      <w:r w:rsidRPr="00652177">
        <w:rPr>
          <w:rFonts w:ascii="Arial" w:eastAsia="Arial Nova" w:hAnsi="Arial" w:cs="Arial"/>
        </w:rPr>
        <w:t xml:space="preserve"> but families require immediate access to professional mental health services.</w:t>
      </w:r>
    </w:p>
    <w:p w14:paraId="5E24E0F3" w14:textId="77777777" w:rsidR="00652177" w:rsidRPr="00652177" w:rsidRDefault="00652177" w:rsidP="00652177">
      <w:pPr>
        <w:rPr>
          <w:rFonts w:ascii="Arial" w:eastAsia="Arial Nova" w:hAnsi="Arial" w:cs="Arial"/>
          <w:b/>
          <w:bCs/>
          <w:color w:val="4EA72E" w:themeColor="accent6"/>
        </w:rPr>
      </w:pPr>
      <w:r w:rsidRPr="00652177">
        <w:rPr>
          <w:rFonts w:ascii="Arial" w:eastAsia="Arial Nova" w:hAnsi="Arial" w:cs="Arial"/>
          <w:b/>
          <w:bCs/>
          <w:color w:val="4EA72E" w:themeColor="accent6"/>
        </w:rPr>
        <w:t>Barriers to access</w:t>
      </w:r>
    </w:p>
    <w:p w14:paraId="47D6AA69" w14:textId="32D5D9A4" w:rsidR="00652177" w:rsidRPr="00652177" w:rsidRDefault="00652177" w:rsidP="00652177">
      <w:pPr>
        <w:rPr>
          <w:rFonts w:ascii="Arial" w:eastAsia="Arial Nova" w:hAnsi="Arial" w:cs="Arial"/>
        </w:rPr>
      </w:pPr>
      <w:r w:rsidRPr="00652177">
        <w:rPr>
          <w:rFonts w:ascii="Arial" w:eastAsia="Arial Nova" w:hAnsi="Arial" w:cs="Arial"/>
        </w:rPr>
        <w:t xml:space="preserve">Young people face extended delays which amount to several months before they can access specialized mental health services. The availability of services varies significantly between different geographic locations because some areas have better access than others. Digital services including online counseling and helplines help address service </w:t>
      </w:r>
      <w:r w:rsidR="00A1071D" w:rsidRPr="00652177">
        <w:rPr>
          <w:rFonts w:ascii="Arial" w:eastAsia="Arial Nova" w:hAnsi="Arial" w:cs="Arial"/>
        </w:rPr>
        <w:t>gaps,</w:t>
      </w:r>
      <w:r w:rsidRPr="00652177">
        <w:rPr>
          <w:rFonts w:ascii="Arial" w:eastAsia="Arial Nova" w:hAnsi="Arial" w:cs="Arial"/>
        </w:rPr>
        <w:t xml:space="preserve"> but their effectiveness depends on family members having both the skills and financial means to use them properly.</w:t>
      </w:r>
    </w:p>
    <w:p w14:paraId="115459B6" w14:textId="6D14A84A" w:rsidR="00652177" w:rsidRPr="00652177" w:rsidRDefault="00652177" w:rsidP="00652177">
      <w:pPr>
        <w:rPr>
          <w:rFonts w:ascii="Arial" w:eastAsia="Arial Nova" w:hAnsi="Arial" w:cs="Arial"/>
          <w:b/>
          <w:bCs/>
          <w:color w:val="0B769F" w:themeColor="accent4" w:themeShade="BF"/>
        </w:rPr>
      </w:pPr>
      <w:r w:rsidRPr="00652177">
        <w:rPr>
          <w:rFonts w:ascii="Arial" w:eastAsia="Arial Nova" w:hAnsi="Arial" w:cs="Arial"/>
          <w:b/>
          <w:bCs/>
          <w:color w:val="0B769F" w:themeColor="accent4" w:themeShade="BF"/>
        </w:rPr>
        <w:t xml:space="preserve">What </w:t>
      </w:r>
      <w:r w:rsidR="00A1071D">
        <w:rPr>
          <w:rFonts w:ascii="Arial" w:eastAsia="Arial Nova" w:hAnsi="Arial" w:cs="Arial"/>
          <w:b/>
          <w:bCs/>
          <w:color w:val="0B769F" w:themeColor="accent4" w:themeShade="BF"/>
        </w:rPr>
        <w:t xml:space="preserve">can </w:t>
      </w:r>
      <w:r w:rsidRPr="00652177">
        <w:rPr>
          <w:rFonts w:ascii="Arial" w:eastAsia="Arial Nova" w:hAnsi="Arial" w:cs="Arial"/>
          <w:b/>
          <w:bCs/>
          <w:color w:val="0B769F" w:themeColor="accent4" w:themeShade="BF"/>
        </w:rPr>
        <w:t xml:space="preserve">families </w:t>
      </w:r>
      <w:r w:rsidR="00A1071D" w:rsidRPr="00652177">
        <w:rPr>
          <w:rFonts w:ascii="Arial" w:eastAsia="Arial Nova" w:hAnsi="Arial" w:cs="Arial"/>
          <w:b/>
          <w:bCs/>
          <w:color w:val="0B769F" w:themeColor="accent4" w:themeShade="BF"/>
        </w:rPr>
        <w:t>do?</w:t>
      </w:r>
    </w:p>
    <w:p w14:paraId="6C024D3E" w14:textId="023EDCDC" w:rsidR="00652177" w:rsidRPr="00652177" w:rsidRDefault="00652177" w:rsidP="00652177">
      <w:pPr>
        <w:rPr>
          <w:rFonts w:ascii="Arial" w:eastAsia="Arial Nova" w:hAnsi="Arial" w:cs="Arial"/>
        </w:rPr>
      </w:pPr>
      <w:r w:rsidRPr="00652177">
        <w:rPr>
          <w:rFonts w:ascii="Arial" w:eastAsia="Arial Nova" w:hAnsi="Arial" w:cs="Arial"/>
        </w:rPr>
        <w:t xml:space="preserve">Parents who worry about their child's mental </w:t>
      </w:r>
      <w:r w:rsidR="00A1071D" w:rsidRPr="00652177">
        <w:rPr>
          <w:rFonts w:ascii="Arial" w:eastAsia="Arial Nova" w:hAnsi="Arial" w:cs="Arial"/>
        </w:rPr>
        <w:t>health</w:t>
      </w:r>
      <w:r w:rsidRPr="00652177">
        <w:rPr>
          <w:rFonts w:ascii="Arial" w:eastAsia="Arial Nova" w:hAnsi="Arial" w:cs="Arial"/>
        </w:rPr>
        <w:t xml:space="preserve"> can find comfort in knowing they share their concerns with others. You should start by consulting your GP while simultaneously contacting school wellbeing teams and seeking help from local youth support organizations that operate voluntarily. Young</w:t>
      </w:r>
      <w:r>
        <w:rPr>
          <w:rFonts w:ascii="Arial" w:eastAsia="Arial Nova" w:hAnsi="Arial" w:cs="Arial"/>
        </w:rPr>
        <w:t xml:space="preserve"> </w:t>
      </w:r>
      <w:r w:rsidRPr="00652177">
        <w:rPr>
          <w:rFonts w:ascii="Arial" w:eastAsia="Arial Nova" w:hAnsi="Arial" w:cs="Arial"/>
        </w:rPr>
        <w:t>Minds operates as a charity which offers free helpline services and accessible resources for everyone.</w:t>
      </w:r>
    </w:p>
    <w:p w14:paraId="5CC767A6" w14:textId="13C1BFE0" w:rsidR="00652177" w:rsidRDefault="00652177" w:rsidP="021F216E">
      <w:pPr>
        <w:rPr>
          <w:rFonts w:ascii="Arial" w:eastAsia="Arial Nova" w:hAnsi="Arial" w:cs="Arial"/>
        </w:rPr>
      </w:pPr>
      <w:r w:rsidRPr="00652177">
        <w:rPr>
          <w:rFonts w:ascii="Arial" w:eastAsia="Arial Nova" w:hAnsi="Arial" w:cs="Arial"/>
        </w:rPr>
        <w:t xml:space="preserve">Young people will thrive when families and </w:t>
      </w:r>
      <w:r w:rsidR="00A1071D" w:rsidRPr="00652177">
        <w:rPr>
          <w:rFonts w:ascii="Arial" w:eastAsia="Arial Nova" w:hAnsi="Arial" w:cs="Arial"/>
        </w:rPr>
        <w:t>professional</w:t>
      </w:r>
      <w:r w:rsidRPr="00652177">
        <w:rPr>
          <w:rFonts w:ascii="Arial" w:eastAsia="Arial Nova" w:hAnsi="Arial" w:cs="Arial"/>
        </w:rPr>
        <w:t xml:space="preserve"> communities unite to provide them with necessary support.</w:t>
      </w:r>
    </w:p>
    <w:p w14:paraId="7E7EEBF1" w14:textId="251A6BEC" w:rsidR="79E626CA" w:rsidRPr="00652177" w:rsidRDefault="79E626CA" w:rsidP="021F216E">
      <w:pPr>
        <w:rPr>
          <w:rFonts w:ascii="Arial" w:eastAsia="Arial Nova" w:hAnsi="Arial" w:cs="Arial"/>
        </w:rPr>
      </w:pPr>
      <w:r w:rsidRPr="021F216E">
        <w:rPr>
          <w:rFonts w:ascii="Arial Nova" w:eastAsia="Arial Nova" w:hAnsi="Arial Nova" w:cs="Arial Nova"/>
          <w:color w:val="000000" w:themeColor="text1"/>
          <w:sz w:val="44"/>
          <w:szCs w:val="44"/>
        </w:rPr>
        <w:lastRenderedPageBreak/>
        <w:t>Task</w:t>
      </w:r>
      <w:r w:rsidR="00B7418E">
        <w:rPr>
          <w:rFonts w:ascii="Arial Nova" w:eastAsia="Arial Nova" w:hAnsi="Arial Nova" w:cs="Arial Nova"/>
          <w:color w:val="000000" w:themeColor="text1"/>
          <w:sz w:val="44"/>
          <w:szCs w:val="44"/>
        </w:rPr>
        <w:t xml:space="preserve"> 4- </w:t>
      </w:r>
      <w:r w:rsidR="00B7418E" w:rsidRPr="00B7418E">
        <w:rPr>
          <w:rFonts w:ascii="Arial Nova" w:eastAsia="Arial Nova" w:hAnsi="Arial Nova" w:cs="Arial Nova"/>
          <w:color w:val="000000" w:themeColor="text1"/>
          <w:sz w:val="44"/>
          <w:szCs w:val="44"/>
        </w:rPr>
        <w:t>NHS Equality, Diversity and Inclusion Quiz</w:t>
      </w:r>
    </w:p>
    <w:p w14:paraId="7B1FB0F8" w14:textId="6F2A0CF0" w:rsidR="0074551A" w:rsidRPr="005E0A1D" w:rsidRDefault="0074551A" w:rsidP="0074551A">
      <w:pPr>
        <w:pStyle w:val="ListParagraph"/>
        <w:numPr>
          <w:ilvl w:val="0"/>
          <w:numId w:val="3"/>
        </w:numPr>
        <w:spacing w:before="100" w:beforeAutospacing="1" w:after="100" w:afterAutospacing="1" w:line="240" w:lineRule="auto"/>
        <w:rPr>
          <w:rFonts w:ascii="Arial" w:eastAsia="Times New Roman" w:hAnsi="Arial" w:cs="Arial"/>
        </w:rPr>
      </w:pPr>
      <w:r w:rsidRPr="005E0A1D">
        <w:rPr>
          <w:rFonts w:ascii="Arial" w:eastAsia="Times New Roman" w:hAnsi="Arial" w:cs="Arial"/>
          <w:b/>
          <w:bCs/>
        </w:rPr>
        <w:t>What is the primary goal of the NHS Equality, Diversity, and Inclusion Improvement Plan?</w:t>
      </w:r>
      <w:r w:rsidRPr="005E0A1D">
        <w:rPr>
          <w:rFonts w:ascii="Arial" w:eastAsia="Times New Roman" w:hAnsi="Arial" w:cs="Arial"/>
        </w:rPr>
        <w:br/>
      </w:r>
      <w:r w:rsidRPr="005E0A1D">
        <w:rPr>
          <w:rFonts w:ascii="Arial" w:eastAsia="Times New Roman" w:hAnsi="Arial" w:cs="Arial"/>
          <w:i/>
          <w:iCs/>
        </w:rPr>
        <w:t xml:space="preserve">(Answer in </w:t>
      </w:r>
      <w:r w:rsidR="003D2038" w:rsidRPr="005E0A1D">
        <w:rPr>
          <w:rFonts w:ascii="Arial" w:eastAsia="Times New Roman" w:hAnsi="Arial" w:cs="Arial"/>
          <w:i/>
          <w:iCs/>
        </w:rPr>
        <w:t>one or</w:t>
      </w:r>
      <w:r w:rsidRPr="005E0A1D">
        <w:rPr>
          <w:rFonts w:ascii="Arial" w:eastAsia="Times New Roman" w:hAnsi="Arial" w:cs="Arial"/>
          <w:i/>
          <w:iCs/>
        </w:rPr>
        <w:t xml:space="preserve"> two sentences.)</w:t>
      </w:r>
      <w:r w:rsidR="005E0A1D" w:rsidRPr="005E0A1D">
        <w:rPr>
          <w:rFonts w:ascii="Arial" w:eastAsia="Times New Roman" w:hAnsi="Arial" w:cs="Arial"/>
          <w:i/>
          <w:iCs/>
        </w:rPr>
        <w:t xml:space="preserve">  </w:t>
      </w:r>
    </w:p>
    <w:p w14:paraId="7ED620D4" w14:textId="77777777" w:rsidR="005E0A1D" w:rsidRPr="005E0A1D" w:rsidRDefault="005E0A1D" w:rsidP="005E0A1D">
      <w:pPr>
        <w:rPr>
          <w:rFonts w:ascii="Arial" w:hAnsi="Arial" w:cs="Arial"/>
        </w:rPr>
      </w:pPr>
      <w:r w:rsidRPr="005E0A1D">
        <w:rPr>
          <w:rFonts w:ascii="Arial" w:hAnsi="Arial" w:cs="Arial"/>
        </w:rPr>
        <w:t>The primary goal is to improve equality, diversity, and inclusion, and to enhance the sense of belonging for NHS staff, thereby creating a more inclusive and supportive workplace (NHS Employers, 2023).</w:t>
      </w:r>
    </w:p>
    <w:p w14:paraId="29CAC9B7" w14:textId="77777777" w:rsidR="0074551A" w:rsidRPr="005E0A1D" w:rsidRDefault="0074551A" w:rsidP="0074551A">
      <w:pPr>
        <w:pStyle w:val="ListParagraph"/>
        <w:numPr>
          <w:ilvl w:val="0"/>
          <w:numId w:val="3"/>
        </w:numPr>
        <w:spacing w:before="100" w:beforeAutospacing="1" w:after="100" w:afterAutospacing="1" w:line="240" w:lineRule="auto"/>
        <w:rPr>
          <w:rFonts w:ascii="Arial" w:eastAsia="Times New Roman" w:hAnsi="Arial" w:cs="Arial"/>
        </w:rPr>
      </w:pPr>
      <w:r w:rsidRPr="005E0A1D">
        <w:rPr>
          <w:rFonts w:ascii="Arial" w:eastAsia="Times New Roman" w:hAnsi="Arial" w:cs="Arial"/>
          <w:b/>
          <w:bCs/>
        </w:rPr>
        <w:t>How does the NHS EDI Improvement Plan propose to tackle the gender pay gap?</w:t>
      </w:r>
      <w:r w:rsidRPr="005E0A1D">
        <w:rPr>
          <w:rFonts w:ascii="Arial" w:eastAsia="Times New Roman" w:hAnsi="Arial" w:cs="Arial"/>
        </w:rPr>
        <w:br/>
      </w:r>
      <w:r w:rsidRPr="005E0A1D">
        <w:rPr>
          <w:rFonts w:ascii="Arial" w:eastAsia="Times New Roman" w:hAnsi="Arial" w:cs="Arial"/>
          <w:i/>
          <w:iCs/>
        </w:rPr>
        <w:t>(Answer in one to two sentences.)</w:t>
      </w:r>
    </w:p>
    <w:p w14:paraId="3275FF34" w14:textId="3F768E0C" w:rsidR="005E0A1D" w:rsidRPr="005E0A1D" w:rsidRDefault="005E0A1D" w:rsidP="005E0A1D">
      <w:pPr>
        <w:rPr>
          <w:rFonts w:ascii="Arial" w:hAnsi="Arial" w:cs="Arial"/>
        </w:rPr>
      </w:pPr>
      <w:r w:rsidRPr="005E0A1D">
        <w:rPr>
          <w:rFonts w:ascii="Arial" w:hAnsi="Arial" w:cs="Arial"/>
        </w:rPr>
        <w:t xml:space="preserve">The plan mandates NHS </w:t>
      </w:r>
      <w:r w:rsidR="00246472" w:rsidRPr="005E0A1D">
        <w:rPr>
          <w:rFonts w:ascii="Arial" w:hAnsi="Arial" w:cs="Arial"/>
        </w:rPr>
        <w:t>organizations</w:t>
      </w:r>
      <w:r w:rsidRPr="005E0A1D">
        <w:rPr>
          <w:rFonts w:ascii="Arial" w:hAnsi="Arial" w:cs="Arial"/>
        </w:rPr>
        <w:t xml:space="preserve"> to </w:t>
      </w:r>
      <w:r w:rsidR="00A1071D" w:rsidRPr="005E0A1D">
        <w:rPr>
          <w:rFonts w:ascii="Arial" w:hAnsi="Arial" w:cs="Arial"/>
        </w:rPr>
        <w:t>analyze</w:t>
      </w:r>
      <w:r w:rsidRPr="005E0A1D">
        <w:rPr>
          <w:rFonts w:ascii="Arial" w:hAnsi="Arial" w:cs="Arial"/>
        </w:rPr>
        <w:t xml:space="preserve"> and report on gender pay disparities annually, aiming to reduce these gaps through targeted actions and transparent reporting (NHS England, 2023).</w:t>
      </w:r>
    </w:p>
    <w:p w14:paraId="47986C62" w14:textId="77777777" w:rsidR="0074551A" w:rsidRPr="005E0A1D" w:rsidRDefault="0074551A" w:rsidP="0074551A">
      <w:pPr>
        <w:pStyle w:val="ListParagraph"/>
        <w:numPr>
          <w:ilvl w:val="0"/>
          <w:numId w:val="3"/>
        </w:numPr>
        <w:spacing w:before="100" w:beforeAutospacing="1" w:after="100" w:afterAutospacing="1" w:line="240" w:lineRule="auto"/>
        <w:rPr>
          <w:rFonts w:ascii="Arial" w:eastAsia="Times New Roman" w:hAnsi="Arial" w:cs="Arial"/>
        </w:rPr>
      </w:pPr>
      <w:r w:rsidRPr="005E0A1D">
        <w:rPr>
          <w:rFonts w:ascii="Arial" w:eastAsia="Times New Roman" w:hAnsi="Arial" w:cs="Arial"/>
          <w:b/>
          <w:bCs/>
        </w:rPr>
        <w:t>What is meant by the term ‘intersectionality’ as used in the NHS EDI Improvement Plan?</w:t>
      </w:r>
      <w:r w:rsidRPr="005E0A1D">
        <w:rPr>
          <w:rFonts w:ascii="Arial" w:eastAsia="Times New Roman" w:hAnsi="Arial" w:cs="Arial"/>
        </w:rPr>
        <w:br/>
      </w:r>
      <w:r w:rsidRPr="005E0A1D">
        <w:rPr>
          <w:rFonts w:ascii="Arial" w:eastAsia="Times New Roman" w:hAnsi="Arial" w:cs="Arial"/>
          <w:i/>
          <w:iCs/>
        </w:rPr>
        <w:t>(Answer in one to two sentences.)</w:t>
      </w:r>
    </w:p>
    <w:p w14:paraId="22336672" w14:textId="21B06042" w:rsidR="005E0A1D" w:rsidRPr="005E0A1D" w:rsidRDefault="005E0A1D" w:rsidP="005E0A1D">
      <w:pPr>
        <w:rPr>
          <w:rFonts w:ascii="Arial" w:hAnsi="Arial" w:cs="Arial"/>
        </w:rPr>
      </w:pPr>
      <w:r w:rsidRPr="005E0A1D">
        <w:rPr>
          <w:rFonts w:ascii="Arial" w:hAnsi="Arial" w:cs="Arial"/>
        </w:rPr>
        <w:t xml:space="preserve">'Intersectionality' refers to </w:t>
      </w:r>
      <w:r w:rsidR="00A1071D" w:rsidRPr="005E0A1D">
        <w:rPr>
          <w:rFonts w:ascii="Arial" w:hAnsi="Arial" w:cs="Arial"/>
        </w:rPr>
        <w:t>recognizing</w:t>
      </w:r>
      <w:r w:rsidRPr="005E0A1D">
        <w:rPr>
          <w:rFonts w:ascii="Arial" w:hAnsi="Arial" w:cs="Arial"/>
        </w:rPr>
        <w:t xml:space="preserve"> that individuals may face multiple, overlapping forms of discrimination or disadvantage due to various aspects of their identity, such as race, gender, and disability (North London Mental Health NHS Foundation Trust, 2023).</w:t>
      </w:r>
    </w:p>
    <w:p w14:paraId="02012AFA" w14:textId="77777777" w:rsidR="0074551A" w:rsidRPr="005E0A1D" w:rsidRDefault="0074551A" w:rsidP="0074551A">
      <w:pPr>
        <w:pStyle w:val="ListParagraph"/>
        <w:numPr>
          <w:ilvl w:val="0"/>
          <w:numId w:val="3"/>
        </w:numPr>
        <w:spacing w:before="100" w:beforeAutospacing="1" w:after="100" w:afterAutospacing="1" w:line="240" w:lineRule="auto"/>
        <w:rPr>
          <w:rFonts w:ascii="Arial" w:eastAsia="Times New Roman" w:hAnsi="Arial" w:cs="Arial"/>
        </w:rPr>
      </w:pPr>
      <w:r w:rsidRPr="005E0A1D">
        <w:rPr>
          <w:rFonts w:ascii="Arial" w:eastAsia="Times New Roman" w:hAnsi="Arial" w:cs="Arial"/>
          <w:b/>
          <w:bCs/>
        </w:rPr>
        <w:t>Why is it important for the NHS to create a psychologically safe work environment?</w:t>
      </w:r>
      <w:r w:rsidRPr="005E0A1D">
        <w:rPr>
          <w:rFonts w:ascii="Arial" w:eastAsia="Times New Roman" w:hAnsi="Arial" w:cs="Arial"/>
        </w:rPr>
        <w:br/>
      </w:r>
      <w:r w:rsidRPr="005E0A1D">
        <w:rPr>
          <w:rFonts w:ascii="Arial" w:eastAsia="Times New Roman" w:hAnsi="Arial" w:cs="Arial"/>
          <w:i/>
          <w:iCs/>
        </w:rPr>
        <w:t>(Answer in one to two sentences.)</w:t>
      </w:r>
    </w:p>
    <w:p w14:paraId="5A37B089" w14:textId="77777777" w:rsidR="005E0A1D" w:rsidRPr="005E0A1D" w:rsidRDefault="005E0A1D" w:rsidP="005E0A1D">
      <w:pPr>
        <w:rPr>
          <w:rFonts w:ascii="Arial" w:hAnsi="Arial" w:cs="Arial"/>
        </w:rPr>
      </w:pPr>
      <w:r w:rsidRPr="005E0A1D">
        <w:rPr>
          <w:rFonts w:ascii="Arial" w:hAnsi="Arial" w:cs="Arial"/>
        </w:rPr>
        <w:t>A psychologically safe work environment allows staff to feel respected and valued, leading to improved engagement, lower turnover, and better patient care outcomes (NHS England, 2023).</w:t>
      </w:r>
    </w:p>
    <w:p w14:paraId="2D37105B" w14:textId="77777777" w:rsidR="0074551A" w:rsidRPr="005E0A1D" w:rsidRDefault="0074551A" w:rsidP="0074551A">
      <w:pPr>
        <w:pStyle w:val="ListParagraph"/>
        <w:numPr>
          <w:ilvl w:val="0"/>
          <w:numId w:val="3"/>
        </w:numPr>
        <w:spacing w:before="100" w:beforeAutospacing="1" w:after="100" w:afterAutospacing="1" w:line="240" w:lineRule="auto"/>
        <w:rPr>
          <w:rFonts w:ascii="Arial" w:eastAsia="Times New Roman" w:hAnsi="Arial" w:cs="Arial"/>
        </w:rPr>
      </w:pPr>
      <w:r w:rsidRPr="005E0A1D">
        <w:rPr>
          <w:rFonts w:ascii="Arial" w:eastAsia="Times New Roman" w:hAnsi="Arial" w:cs="Arial"/>
          <w:b/>
          <w:bCs/>
        </w:rPr>
        <w:t>How does the NHS EDI Improvement Plan suggest improving the experience of internationally recruited staff?</w:t>
      </w:r>
      <w:r w:rsidRPr="005E0A1D">
        <w:rPr>
          <w:rFonts w:ascii="Arial" w:eastAsia="Times New Roman" w:hAnsi="Arial" w:cs="Arial"/>
        </w:rPr>
        <w:br/>
      </w:r>
      <w:r w:rsidRPr="005E0A1D">
        <w:rPr>
          <w:rFonts w:ascii="Arial" w:eastAsia="Times New Roman" w:hAnsi="Arial" w:cs="Arial"/>
          <w:i/>
          <w:iCs/>
        </w:rPr>
        <w:t>(Answer in one to two sentences.</w:t>
      </w:r>
    </w:p>
    <w:p w14:paraId="748DEB9A" w14:textId="77777777" w:rsidR="005E0A1D" w:rsidRPr="005E0A1D" w:rsidRDefault="005E0A1D" w:rsidP="005E0A1D">
      <w:pPr>
        <w:rPr>
          <w:rFonts w:ascii="Arial" w:hAnsi="Arial" w:cs="Arial"/>
        </w:rPr>
      </w:pPr>
      <w:r w:rsidRPr="005E0A1D">
        <w:rPr>
          <w:rFonts w:ascii="Arial" w:hAnsi="Arial" w:cs="Arial"/>
        </w:rPr>
        <w:t>The plan includes initiatives to enhance workplace culture, provide tailored support, and ensure that internationally recruited staff feel valued and integrated into the NHS workforce (NHS Employers, 2023).</w:t>
      </w:r>
    </w:p>
    <w:p w14:paraId="6B0F6E95" w14:textId="77777777" w:rsidR="0074551A" w:rsidRPr="005E0A1D" w:rsidRDefault="0074551A" w:rsidP="0074551A">
      <w:pPr>
        <w:pStyle w:val="ListParagraph"/>
        <w:numPr>
          <w:ilvl w:val="0"/>
          <w:numId w:val="3"/>
        </w:numPr>
        <w:spacing w:before="100" w:beforeAutospacing="1" w:after="100" w:afterAutospacing="1" w:line="240" w:lineRule="auto"/>
        <w:rPr>
          <w:rFonts w:ascii="Arial" w:eastAsia="Times New Roman" w:hAnsi="Arial" w:cs="Arial"/>
        </w:rPr>
      </w:pPr>
      <w:r w:rsidRPr="005E0A1D">
        <w:rPr>
          <w:rFonts w:ascii="Arial" w:eastAsia="Times New Roman" w:hAnsi="Arial" w:cs="Arial"/>
          <w:b/>
          <w:bCs/>
        </w:rPr>
        <w:lastRenderedPageBreak/>
        <w:t>What role does leadership play in advancing EDI objectives according to the NHS Improvement Plan?</w:t>
      </w:r>
      <w:r w:rsidRPr="005E0A1D">
        <w:rPr>
          <w:rFonts w:ascii="Arial" w:eastAsia="Times New Roman" w:hAnsi="Arial" w:cs="Arial"/>
        </w:rPr>
        <w:br/>
      </w:r>
      <w:r w:rsidRPr="005E0A1D">
        <w:rPr>
          <w:rFonts w:ascii="Arial" w:eastAsia="Times New Roman" w:hAnsi="Arial" w:cs="Arial"/>
          <w:i/>
          <w:iCs/>
        </w:rPr>
        <w:t>(Answer in one to two sentences.)</w:t>
      </w:r>
    </w:p>
    <w:p w14:paraId="200A3648" w14:textId="77777777" w:rsidR="005E0A1D" w:rsidRPr="005E0A1D" w:rsidRDefault="005E0A1D" w:rsidP="005E0A1D">
      <w:pPr>
        <w:rPr>
          <w:rFonts w:ascii="Arial" w:hAnsi="Arial" w:cs="Arial"/>
        </w:rPr>
      </w:pPr>
      <w:r w:rsidRPr="005E0A1D">
        <w:rPr>
          <w:rFonts w:ascii="Arial" w:hAnsi="Arial" w:cs="Arial"/>
        </w:rPr>
        <w:t>Leadership is crucial, with the plan requiring all board members to have specific, measurable EDI objectives and to be assessed against these as part of their annual appraisal process (NHS Providers, 2023).</w:t>
      </w:r>
    </w:p>
    <w:p w14:paraId="3029298F" w14:textId="77777777" w:rsidR="0074551A" w:rsidRPr="005E0A1D" w:rsidRDefault="0074551A" w:rsidP="0074551A">
      <w:pPr>
        <w:pStyle w:val="ListParagraph"/>
        <w:numPr>
          <w:ilvl w:val="0"/>
          <w:numId w:val="3"/>
        </w:numPr>
        <w:spacing w:before="100" w:beforeAutospacing="1" w:after="100" w:afterAutospacing="1" w:line="240" w:lineRule="auto"/>
        <w:rPr>
          <w:rFonts w:ascii="Arial" w:eastAsia="Times New Roman" w:hAnsi="Arial" w:cs="Arial"/>
        </w:rPr>
      </w:pPr>
      <w:r w:rsidRPr="005E0A1D">
        <w:rPr>
          <w:rFonts w:ascii="Arial" w:eastAsia="Times New Roman" w:hAnsi="Arial" w:cs="Arial"/>
          <w:b/>
          <w:bCs/>
        </w:rPr>
        <w:t>Identify one way the NHS EDI Improvement Plan aims to reduce health inequalities within the workforce.</w:t>
      </w:r>
      <w:r w:rsidRPr="005E0A1D">
        <w:rPr>
          <w:rFonts w:ascii="Arial" w:eastAsia="Times New Roman" w:hAnsi="Arial" w:cs="Arial"/>
        </w:rPr>
        <w:br/>
      </w:r>
      <w:r w:rsidRPr="005E0A1D">
        <w:rPr>
          <w:rFonts w:ascii="Arial" w:eastAsia="Times New Roman" w:hAnsi="Arial" w:cs="Arial"/>
          <w:i/>
          <w:iCs/>
        </w:rPr>
        <w:t>(Answer in one to two sentences.)</w:t>
      </w:r>
    </w:p>
    <w:p w14:paraId="53B7217B" w14:textId="7408CF0F" w:rsidR="0074551A" w:rsidRPr="005E0A1D" w:rsidRDefault="005E0A1D" w:rsidP="005E0A1D">
      <w:pPr>
        <w:rPr>
          <w:rFonts w:ascii="Arial" w:hAnsi="Arial" w:cs="Arial"/>
        </w:rPr>
      </w:pPr>
      <w:r w:rsidRPr="005E0A1D">
        <w:rPr>
          <w:rFonts w:ascii="Arial" w:hAnsi="Arial" w:cs="Arial"/>
        </w:rPr>
        <w:t>The plan aims to reduce health inequalities by implementing targeted actions that address direct and indirect prejudice and discrimination within the NHS workforce (NHS England, 2023).</w:t>
      </w:r>
    </w:p>
    <w:p w14:paraId="2A8172C1" w14:textId="77777777" w:rsidR="0074551A" w:rsidRPr="005E0A1D" w:rsidRDefault="0074551A" w:rsidP="0074551A">
      <w:pPr>
        <w:pStyle w:val="ListParagraph"/>
        <w:numPr>
          <w:ilvl w:val="0"/>
          <w:numId w:val="3"/>
        </w:numPr>
        <w:spacing w:before="100" w:beforeAutospacing="1" w:after="100" w:afterAutospacing="1" w:line="240" w:lineRule="auto"/>
        <w:rPr>
          <w:rFonts w:ascii="Arial" w:eastAsia="Times New Roman" w:hAnsi="Arial" w:cs="Arial"/>
        </w:rPr>
      </w:pPr>
      <w:r w:rsidRPr="005E0A1D">
        <w:rPr>
          <w:rFonts w:ascii="Arial" w:eastAsia="Times New Roman" w:hAnsi="Arial" w:cs="Arial"/>
          <w:b/>
          <w:bCs/>
        </w:rPr>
        <w:t xml:space="preserve">Why does the NHS EDI Improvement Plan </w:t>
      </w:r>
      <w:proofErr w:type="spellStart"/>
      <w:r w:rsidRPr="005E0A1D">
        <w:rPr>
          <w:rFonts w:ascii="Arial" w:eastAsia="Times New Roman" w:hAnsi="Arial" w:cs="Arial"/>
          <w:b/>
          <w:bCs/>
        </w:rPr>
        <w:t>emphasise</w:t>
      </w:r>
      <w:proofErr w:type="spellEnd"/>
      <w:r w:rsidRPr="005E0A1D">
        <w:rPr>
          <w:rFonts w:ascii="Arial" w:eastAsia="Times New Roman" w:hAnsi="Arial" w:cs="Arial"/>
          <w:b/>
          <w:bCs/>
        </w:rPr>
        <w:t xml:space="preserve"> the importance of collecting and </w:t>
      </w:r>
      <w:proofErr w:type="spellStart"/>
      <w:r w:rsidRPr="005E0A1D">
        <w:rPr>
          <w:rFonts w:ascii="Arial" w:eastAsia="Times New Roman" w:hAnsi="Arial" w:cs="Arial"/>
          <w:b/>
          <w:bCs/>
        </w:rPr>
        <w:t>analysing</w:t>
      </w:r>
      <w:proofErr w:type="spellEnd"/>
      <w:r w:rsidRPr="005E0A1D">
        <w:rPr>
          <w:rFonts w:ascii="Arial" w:eastAsia="Times New Roman" w:hAnsi="Arial" w:cs="Arial"/>
          <w:b/>
          <w:bCs/>
        </w:rPr>
        <w:t xml:space="preserve"> data on protected characteristics?</w:t>
      </w:r>
      <w:r w:rsidRPr="005E0A1D">
        <w:rPr>
          <w:rFonts w:ascii="Arial" w:eastAsia="Times New Roman" w:hAnsi="Arial" w:cs="Arial"/>
        </w:rPr>
        <w:br/>
      </w:r>
      <w:r w:rsidRPr="005E0A1D">
        <w:rPr>
          <w:rFonts w:ascii="Arial" w:eastAsia="Times New Roman" w:hAnsi="Arial" w:cs="Arial"/>
          <w:i/>
          <w:iCs/>
        </w:rPr>
        <w:t>(Answer in one to two sentences.)</w:t>
      </w:r>
    </w:p>
    <w:p w14:paraId="549597F4" w14:textId="1BB8B988" w:rsidR="005E0A1D" w:rsidRPr="005E0A1D" w:rsidRDefault="005E0A1D" w:rsidP="005E0A1D">
      <w:pPr>
        <w:rPr>
          <w:rFonts w:ascii="Arial" w:hAnsi="Arial" w:cs="Arial"/>
        </w:rPr>
      </w:pPr>
      <w:r w:rsidRPr="005E0A1D">
        <w:rPr>
          <w:rFonts w:ascii="Arial" w:hAnsi="Arial" w:cs="Arial"/>
        </w:rPr>
        <w:t xml:space="preserve">Collecting and </w:t>
      </w:r>
      <w:r w:rsidR="00A1071D" w:rsidRPr="005E0A1D">
        <w:rPr>
          <w:rFonts w:ascii="Arial" w:hAnsi="Arial" w:cs="Arial"/>
        </w:rPr>
        <w:t>analyzing</w:t>
      </w:r>
      <w:r w:rsidRPr="005E0A1D">
        <w:rPr>
          <w:rFonts w:ascii="Arial" w:hAnsi="Arial" w:cs="Arial"/>
        </w:rPr>
        <w:t xml:space="preserve"> this data allows NHS </w:t>
      </w:r>
      <w:proofErr w:type="spellStart"/>
      <w:r w:rsidRPr="005E0A1D">
        <w:rPr>
          <w:rFonts w:ascii="Arial" w:hAnsi="Arial" w:cs="Arial"/>
        </w:rPr>
        <w:t>organisations</w:t>
      </w:r>
      <w:proofErr w:type="spellEnd"/>
      <w:r w:rsidRPr="005E0A1D">
        <w:rPr>
          <w:rFonts w:ascii="Arial" w:hAnsi="Arial" w:cs="Arial"/>
        </w:rPr>
        <w:t xml:space="preserve"> to identify disparities, monitor progress, and implement informed strategies to promote equality and inclusion (NHS England, 2023).</w:t>
      </w:r>
    </w:p>
    <w:p w14:paraId="6966B094" w14:textId="77777777" w:rsidR="0074551A" w:rsidRPr="005E0A1D" w:rsidRDefault="0074551A" w:rsidP="0074551A">
      <w:pPr>
        <w:pStyle w:val="ListParagraph"/>
        <w:numPr>
          <w:ilvl w:val="0"/>
          <w:numId w:val="3"/>
        </w:numPr>
        <w:spacing w:before="100" w:beforeAutospacing="1" w:after="100" w:afterAutospacing="1" w:line="240" w:lineRule="auto"/>
        <w:rPr>
          <w:rFonts w:ascii="Arial" w:eastAsia="Times New Roman" w:hAnsi="Arial" w:cs="Arial"/>
        </w:rPr>
      </w:pPr>
      <w:r w:rsidRPr="005E0A1D">
        <w:rPr>
          <w:rFonts w:ascii="Arial" w:eastAsia="Times New Roman" w:hAnsi="Arial" w:cs="Arial"/>
          <w:b/>
          <w:bCs/>
        </w:rPr>
        <w:t>Explain how flexible working policies can contribute to equality and inclusion in the NHS workforce.</w:t>
      </w:r>
      <w:r w:rsidRPr="005E0A1D">
        <w:rPr>
          <w:rFonts w:ascii="Arial" w:eastAsia="Times New Roman" w:hAnsi="Arial" w:cs="Arial"/>
        </w:rPr>
        <w:br/>
      </w:r>
      <w:r w:rsidRPr="005E0A1D">
        <w:rPr>
          <w:rFonts w:ascii="Arial" w:eastAsia="Times New Roman" w:hAnsi="Arial" w:cs="Arial"/>
          <w:i/>
          <w:iCs/>
        </w:rPr>
        <w:t>(Answer in one to two sentences.)</w:t>
      </w:r>
    </w:p>
    <w:p w14:paraId="113D4483" w14:textId="45C09370" w:rsidR="0074551A" w:rsidRPr="005E0A1D" w:rsidRDefault="005E0A1D" w:rsidP="005E0A1D">
      <w:pPr>
        <w:rPr>
          <w:rFonts w:ascii="Arial" w:hAnsi="Arial" w:cs="Arial"/>
        </w:rPr>
      </w:pPr>
      <w:r w:rsidRPr="005E0A1D">
        <w:rPr>
          <w:rFonts w:ascii="Arial" w:hAnsi="Arial" w:cs="Arial"/>
        </w:rPr>
        <w:t>Flexible working policies support staff in balancing work and personal commitments, promoting inclusivity and enabling a diverse range of individuals to thrive in the NHS workforce (NCIC NHS, 2023).</w:t>
      </w:r>
    </w:p>
    <w:p w14:paraId="416D31DA" w14:textId="77777777" w:rsidR="0074551A" w:rsidRPr="005E0A1D" w:rsidRDefault="0074551A" w:rsidP="0074551A">
      <w:pPr>
        <w:pStyle w:val="ListParagraph"/>
        <w:numPr>
          <w:ilvl w:val="0"/>
          <w:numId w:val="3"/>
        </w:numPr>
        <w:spacing w:before="100" w:beforeAutospacing="1" w:after="100" w:afterAutospacing="1" w:line="240" w:lineRule="auto"/>
        <w:rPr>
          <w:rFonts w:ascii="Arial" w:eastAsia="Times New Roman" w:hAnsi="Arial" w:cs="Arial"/>
        </w:rPr>
      </w:pPr>
      <w:r w:rsidRPr="005E0A1D">
        <w:rPr>
          <w:rFonts w:ascii="Arial" w:eastAsia="Times New Roman" w:hAnsi="Arial" w:cs="Arial"/>
          <w:b/>
          <w:bCs/>
        </w:rPr>
        <w:t>What is one strategy mentioned in the NHS EDI Improvement Plan to combat bullying and harassment in the workplace?</w:t>
      </w:r>
      <w:r w:rsidRPr="005E0A1D">
        <w:rPr>
          <w:rFonts w:ascii="Arial" w:eastAsia="Times New Roman" w:hAnsi="Arial" w:cs="Arial"/>
        </w:rPr>
        <w:br/>
      </w:r>
      <w:r w:rsidRPr="005E0A1D">
        <w:rPr>
          <w:rFonts w:ascii="Arial" w:eastAsia="Times New Roman" w:hAnsi="Arial" w:cs="Arial"/>
          <w:i/>
          <w:iCs/>
        </w:rPr>
        <w:t>(Answer in one to two sentences.)</w:t>
      </w:r>
    </w:p>
    <w:p w14:paraId="7AD4513B" w14:textId="6A52128C" w:rsidR="005E0A1D" w:rsidRPr="005E0A1D" w:rsidRDefault="005E0A1D" w:rsidP="005E0A1D">
      <w:pPr>
        <w:rPr>
          <w:rFonts w:ascii="Arial" w:hAnsi="Arial" w:cs="Arial"/>
        </w:rPr>
      </w:pPr>
      <w:r w:rsidRPr="005E0A1D">
        <w:rPr>
          <w:rFonts w:ascii="Arial" w:hAnsi="Arial" w:cs="Arial"/>
        </w:rPr>
        <w:t xml:space="preserve">The plan </w:t>
      </w:r>
      <w:r w:rsidR="00246472" w:rsidRPr="005E0A1D">
        <w:rPr>
          <w:rFonts w:ascii="Arial" w:hAnsi="Arial" w:cs="Arial"/>
        </w:rPr>
        <w:t>advocates</w:t>
      </w:r>
      <w:r w:rsidRPr="005E0A1D">
        <w:rPr>
          <w:rFonts w:ascii="Arial" w:hAnsi="Arial" w:cs="Arial"/>
        </w:rPr>
        <w:t xml:space="preserve"> creating a workplace culture that ends bullying, discrimination, harassment, and physical violence, with mechanisms to monitor and address such issues (NHS England, 2023).</w:t>
      </w:r>
    </w:p>
    <w:p w14:paraId="0C2ECF53" w14:textId="77777777" w:rsidR="005E0A1D" w:rsidRPr="0074551A" w:rsidRDefault="005E0A1D" w:rsidP="021F216E">
      <w:pPr>
        <w:rPr>
          <w:rFonts w:ascii="Arial Nova" w:eastAsia="Arial Nova" w:hAnsi="Arial Nova" w:cs="Arial Nova"/>
          <w:color w:val="000000" w:themeColor="text1"/>
        </w:rPr>
      </w:pPr>
    </w:p>
    <w:p w14:paraId="15D1512F" w14:textId="4893D673" w:rsidR="021F216E" w:rsidRDefault="021F216E" w:rsidP="021F216E">
      <w:pPr>
        <w:rPr>
          <w:rFonts w:ascii="Arial Nova" w:eastAsia="Arial Nova" w:hAnsi="Arial Nova" w:cs="Arial Nova"/>
          <w:i/>
          <w:iCs/>
          <w:color w:val="000000" w:themeColor="text1"/>
        </w:rPr>
      </w:pPr>
    </w:p>
    <w:p w14:paraId="2BCA736C" w14:textId="711EC637" w:rsidR="79E626CA" w:rsidRDefault="0074551A" w:rsidP="021F216E">
      <w:pPr>
        <w:rPr>
          <w:rFonts w:ascii="Arial Nova" w:eastAsia="Arial Nova" w:hAnsi="Arial Nova" w:cs="Arial Nova"/>
          <w:color w:val="000000" w:themeColor="text1"/>
          <w:sz w:val="44"/>
          <w:szCs w:val="44"/>
        </w:rPr>
      </w:pPr>
      <w:r>
        <w:rPr>
          <w:rFonts w:ascii="Arial Nova" w:eastAsia="Arial Nova" w:hAnsi="Arial Nova" w:cs="Arial Nova"/>
          <w:color w:val="000000" w:themeColor="text1"/>
          <w:sz w:val="44"/>
          <w:szCs w:val="44"/>
        </w:rPr>
        <w:lastRenderedPageBreak/>
        <w:t>Task 5- A Letter to Yourself</w:t>
      </w:r>
    </w:p>
    <w:p w14:paraId="23417326" w14:textId="77777777" w:rsidR="0074551A" w:rsidRDefault="0074551A" w:rsidP="021F216E">
      <w:pPr>
        <w:spacing w:after="0"/>
        <w:rPr>
          <w:rFonts w:ascii="Arial Nova" w:eastAsia="Arial Nova" w:hAnsi="Arial Nova" w:cs="Arial Nova"/>
          <w:i/>
          <w:iCs/>
          <w:color w:val="000000" w:themeColor="text1"/>
        </w:rPr>
      </w:pPr>
    </w:p>
    <w:p w14:paraId="2A66F11C" w14:textId="77777777" w:rsidR="00970A19" w:rsidRPr="00970A19" w:rsidRDefault="00970A19" w:rsidP="00970A19">
      <w:pPr>
        <w:rPr>
          <w:rFonts w:ascii="Arial" w:hAnsi="Arial" w:cs="Arial"/>
        </w:rPr>
      </w:pPr>
      <w:r w:rsidRPr="00970A19">
        <w:rPr>
          <w:rFonts w:ascii="Arial" w:hAnsi="Arial" w:cs="Arial"/>
        </w:rPr>
        <w:t xml:space="preserve">Dear </w:t>
      </w:r>
      <w:proofErr w:type="gramStart"/>
      <w:r w:rsidRPr="00970A19">
        <w:rPr>
          <w:rFonts w:ascii="Arial" w:hAnsi="Arial" w:cs="Arial"/>
        </w:rPr>
        <w:t>Younger</w:t>
      </w:r>
      <w:proofErr w:type="gramEnd"/>
      <w:r w:rsidRPr="00970A19">
        <w:rPr>
          <w:rFonts w:ascii="Arial" w:hAnsi="Arial" w:cs="Arial"/>
        </w:rPr>
        <w:t xml:space="preserve"> Me,</w:t>
      </w:r>
    </w:p>
    <w:p w14:paraId="7EF4333F" w14:textId="74CB6547" w:rsidR="00970A19" w:rsidRPr="00970A19" w:rsidRDefault="00970A19" w:rsidP="00970A19">
      <w:pPr>
        <w:spacing w:after="0"/>
        <w:rPr>
          <w:rFonts w:ascii="Arial" w:eastAsia="Arial Nova" w:hAnsi="Arial" w:cs="Arial"/>
        </w:rPr>
      </w:pPr>
      <w:r w:rsidRPr="00970A19">
        <w:rPr>
          <w:rFonts w:ascii="Arial" w:eastAsia="Arial Nova" w:hAnsi="Arial" w:cs="Arial"/>
        </w:rPr>
        <w:t>I know situation became overwhelming at that point because every obstacle seemed beyond your control. Your emotions during that time were valid because it was normal to experience such feelings. The most crucial lesson I have learned about emotional intelligence shows how it would have assisted you during your challenging times. Your ability to recognize emotions and understand their causes and express them effectively would have helped you control stress and improve your communication skills with others (Goleman, 1995).</w:t>
      </w:r>
    </w:p>
    <w:p w14:paraId="795F037A" w14:textId="77777777" w:rsidR="00970A19" w:rsidRPr="00970A19" w:rsidRDefault="00970A19" w:rsidP="00970A19">
      <w:pPr>
        <w:spacing w:after="0"/>
        <w:rPr>
          <w:rFonts w:ascii="Arial" w:eastAsia="Arial Nova" w:hAnsi="Arial" w:cs="Arial"/>
        </w:rPr>
      </w:pPr>
    </w:p>
    <w:p w14:paraId="4D154872" w14:textId="77777777" w:rsidR="00970A19" w:rsidRPr="00970A19" w:rsidRDefault="00970A19" w:rsidP="00970A19">
      <w:pPr>
        <w:spacing w:after="0"/>
        <w:rPr>
          <w:rFonts w:ascii="Arial" w:eastAsia="Arial Nova" w:hAnsi="Arial" w:cs="Arial"/>
        </w:rPr>
      </w:pPr>
      <w:r w:rsidRPr="00970A19">
        <w:rPr>
          <w:rFonts w:ascii="Arial" w:eastAsia="Arial Nova" w:hAnsi="Arial" w:cs="Arial"/>
        </w:rPr>
        <w:t>I wish I had developed resilience as a fundamental life skill during my earlier years. The ability to adapt to challenges and learn from them while recovering from obstacles defines resilience according to Luthar et al. (2000). Your ability to face obstacles with confidence and reduced self-doubt would have developed through resilience training. Small actions such as taking emotional reflection time to emotional development and resilience growth. The combination of emotional intelligence development with resilience training would have provided you rather than any form of weakness. The process of sharing your problems with others while building supportive bonds leads and seeking help and creating reachable targets would have produced substantial effects.</w:t>
      </w:r>
    </w:p>
    <w:p w14:paraId="44891142" w14:textId="77777777" w:rsidR="00970A19" w:rsidRPr="00970A19" w:rsidRDefault="00970A19" w:rsidP="00970A19">
      <w:pPr>
        <w:spacing w:after="0"/>
        <w:rPr>
          <w:rFonts w:ascii="Arial" w:eastAsia="Arial Nova" w:hAnsi="Arial" w:cs="Arial"/>
        </w:rPr>
      </w:pPr>
    </w:p>
    <w:p w14:paraId="5967F4A1" w14:textId="77777777" w:rsidR="00970A19" w:rsidRPr="00970A19" w:rsidRDefault="00970A19" w:rsidP="00970A19">
      <w:pPr>
        <w:spacing w:after="0"/>
        <w:rPr>
          <w:rFonts w:ascii="Arial" w:eastAsia="Arial Nova" w:hAnsi="Arial" w:cs="Arial"/>
        </w:rPr>
      </w:pPr>
      <w:r w:rsidRPr="00970A19">
        <w:rPr>
          <w:rFonts w:ascii="Arial" w:eastAsia="Arial Nova" w:hAnsi="Arial" w:cs="Arial"/>
        </w:rPr>
        <w:t>Seeking assistance demonstrates your inner strength with enhanced abilities to deal with uncertainty and stress while maintaining your well-being.</w:t>
      </w:r>
    </w:p>
    <w:p w14:paraId="0420B4A9" w14:textId="77777777" w:rsidR="00970A19" w:rsidRPr="00970A19" w:rsidRDefault="00970A19" w:rsidP="00970A19">
      <w:pPr>
        <w:spacing w:after="0"/>
        <w:rPr>
          <w:rFonts w:ascii="Arial" w:eastAsia="Arial Nova" w:hAnsi="Arial" w:cs="Arial"/>
        </w:rPr>
      </w:pPr>
    </w:p>
    <w:p w14:paraId="197E20EE" w14:textId="75BF67A5" w:rsidR="0074551A" w:rsidRDefault="00970A19" w:rsidP="00970A19">
      <w:pPr>
        <w:spacing w:after="0"/>
        <w:rPr>
          <w:rFonts w:ascii="Arial" w:eastAsia="Arial Nova" w:hAnsi="Arial" w:cs="Arial"/>
        </w:rPr>
      </w:pPr>
      <w:r w:rsidRPr="00970A19">
        <w:rPr>
          <w:rFonts w:ascii="Arial" w:eastAsia="Arial Nova" w:hAnsi="Arial" w:cs="Arial"/>
        </w:rPr>
        <w:t>The skills you learn today will serve you throughout your entire life. Your practice of these skills will lead you to discover you possess greater self-awareness and inner strength than you ever thought possible.</w:t>
      </w:r>
    </w:p>
    <w:p w14:paraId="4874CEBB" w14:textId="77777777" w:rsidR="00970A19" w:rsidRDefault="00970A19" w:rsidP="00970A19">
      <w:pPr>
        <w:spacing w:after="0"/>
        <w:rPr>
          <w:rFonts w:ascii="Arial" w:eastAsia="Arial Nova" w:hAnsi="Arial" w:cs="Arial"/>
        </w:rPr>
      </w:pPr>
    </w:p>
    <w:p w14:paraId="6583B953" w14:textId="77777777" w:rsidR="00970A19" w:rsidRDefault="00970A19" w:rsidP="00970A19">
      <w:r>
        <w:t>With care,</w:t>
      </w:r>
    </w:p>
    <w:p w14:paraId="0969965F" w14:textId="77777777" w:rsidR="00970A19" w:rsidRDefault="00970A19" w:rsidP="00970A19">
      <w:r>
        <w:t>Anisa Tahir</w:t>
      </w:r>
    </w:p>
    <w:p w14:paraId="5D958B55" w14:textId="77777777" w:rsidR="00970A19" w:rsidRPr="00970A19" w:rsidRDefault="00970A19" w:rsidP="00970A19">
      <w:pPr>
        <w:spacing w:after="0"/>
        <w:rPr>
          <w:rFonts w:ascii="Arial" w:eastAsia="Arial Nova" w:hAnsi="Arial" w:cs="Arial"/>
        </w:rPr>
      </w:pPr>
    </w:p>
    <w:p w14:paraId="166C322E" w14:textId="77777777" w:rsidR="008C560A" w:rsidRDefault="008C560A" w:rsidP="00D17D41">
      <w:pPr>
        <w:rPr>
          <w:rFonts w:ascii="Arial Nova" w:eastAsia="Arial Nova" w:hAnsi="Arial Nova" w:cs="Arial Nova"/>
          <w:color w:val="000000" w:themeColor="text1"/>
          <w:sz w:val="44"/>
          <w:szCs w:val="44"/>
        </w:rPr>
      </w:pPr>
    </w:p>
    <w:p w14:paraId="24156ED0" w14:textId="77777777" w:rsidR="008C560A" w:rsidRDefault="008C560A" w:rsidP="00D17D41">
      <w:pPr>
        <w:rPr>
          <w:rFonts w:ascii="Arial Nova" w:eastAsia="Arial Nova" w:hAnsi="Arial Nova" w:cs="Arial Nova"/>
          <w:color w:val="000000" w:themeColor="text1"/>
          <w:sz w:val="44"/>
          <w:szCs w:val="44"/>
        </w:rPr>
      </w:pPr>
    </w:p>
    <w:p w14:paraId="405FAE50" w14:textId="4FCDC543" w:rsidR="00D17D41" w:rsidRDefault="0074551A" w:rsidP="00D17D41">
      <w:pPr>
        <w:rPr>
          <w:rFonts w:ascii="Arial Nova" w:eastAsia="Arial Nova" w:hAnsi="Arial Nova" w:cs="Arial Nova"/>
          <w:i/>
          <w:iCs/>
          <w:color w:val="FF0000"/>
        </w:rPr>
      </w:pPr>
      <w:r>
        <w:rPr>
          <w:rFonts w:ascii="Arial Nova" w:eastAsia="Arial Nova" w:hAnsi="Arial Nova" w:cs="Arial Nova"/>
          <w:color w:val="000000" w:themeColor="text1"/>
          <w:sz w:val="44"/>
          <w:szCs w:val="44"/>
        </w:rPr>
        <w:lastRenderedPageBreak/>
        <w:t>Task 6- GANTT Chart</w:t>
      </w:r>
      <w:r w:rsidR="00D17D41">
        <w:rPr>
          <w:rFonts w:ascii="Arial Nova" w:eastAsia="Arial Nova" w:hAnsi="Arial Nova" w:cs="Arial Nova"/>
          <w:color w:val="000000" w:themeColor="text1"/>
          <w:sz w:val="44"/>
          <w:szCs w:val="44"/>
        </w:rPr>
        <w:t xml:space="preserve"> </w:t>
      </w:r>
    </w:p>
    <w:p w14:paraId="38215B49" w14:textId="77777777" w:rsidR="008C560A" w:rsidRDefault="008C560A" w:rsidP="00D17D41">
      <w:pPr>
        <w:rPr>
          <w:rFonts w:ascii="Arial Nova" w:eastAsia="Arial Nova" w:hAnsi="Arial Nova" w:cs="Arial Nova"/>
          <w:i/>
          <w:iCs/>
        </w:rPr>
      </w:pPr>
    </w:p>
    <w:p w14:paraId="55537CAB" w14:textId="6548E260" w:rsidR="00EB585D" w:rsidRDefault="00EB585D" w:rsidP="00D17D41">
      <w:pPr>
        <w:rPr>
          <w:rFonts w:ascii="Arial" w:eastAsia="Arial Nova" w:hAnsi="Arial" w:cs="Arial"/>
        </w:rPr>
      </w:pPr>
      <w:r w:rsidRPr="00EB585D">
        <w:rPr>
          <w:rFonts w:ascii="Arial" w:eastAsia="Arial Nova" w:hAnsi="Arial" w:cs="Arial"/>
        </w:rPr>
        <w:t xml:space="preserve">The Gantt chart shows the essential tasks and deadlines which I need to accomplish to reach my Family Support Worker career objective. The first step of my journey starts with Level 5 coursework which establishes the essential health and social care knowledge and competencies. I will participate in workshops during Level 5 to learn professional skills including safeguarding and child welfare and effective communication methods. The completion of Level 5 coursework will lead me to Level 6 coursework which will develop my skills before I start practical work experience. Work experience acquisition stands as a critical requirement because it enables me to link academic learning with professional practice while building my skills and making myself more attractive to potential employers. I will develop a professional CV and cover </w:t>
      </w:r>
      <w:proofErr w:type="gramStart"/>
      <w:r w:rsidRPr="00EB585D">
        <w:rPr>
          <w:rFonts w:ascii="Arial" w:eastAsia="Arial Nova" w:hAnsi="Arial" w:cs="Arial"/>
        </w:rPr>
        <w:t>letter</w:t>
      </w:r>
      <w:proofErr w:type="gramEnd"/>
      <w:r w:rsidRPr="00EB585D">
        <w:rPr>
          <w:rFonts w:ascii="Arial" w:eastAsia="Arial Nova" w:hAnsi="Arial" w:cs="Arial"/>
        </w:rPr>
        <w:t xml:space="preserve"> which match the requirements of family support positions. The next steps involve job application and interview preparation to showcase my abilities to potential employers. The Gantt chart enables me to track my development while handling task relationships and </w:t>
      </w:r>
      <w:r w:rsidR="008901D9" w:rsidRPr="00EB585D">
        <w:rPr>
          <w:rFonts w:ascii="Arial" w:eastAsia="Arial Nova" w:hAnsi="Arial" w:cs="Arial"/>
        </w:rPr>
        <w:t>guarantees</w:t>
      </w:r>
      <w:r w:rsidRPr="00EB585D">
        <w:rPr>
          <w:rFonts w:ascii="Arial" w:eastAsia="Arial Nova" w:hAnsi="Arial" w:cs="Arial"/>
        </w:rPr>
        <w:t xml:space="preserve"> that I meet essential deadlines including job applications and employment acquisition. A structured approach through this plan will help me achieve my career objective with higher success rates.</w:t>
      </w:r>
    </w:p>
    <w:p w14:paraId="1A1F3412" w14:textId="77777777" w:rsidR="008901D9" w:rsidRPr="00EB585D" w:rsidRDefault="008901D9" w:rsidP="00D17D41">
      <w:pPr>
        <w:rPr>
          <w:rFonts w:ascii="Arial" w:eastAsia="Arial Nova" w:hAnsi="Arial" w:cs="Arial"/>
        </w:rPr>
      </w:pPr>
    </w:p>
    <w:tbl>
      <w:tblPr>
        <w:tblStyle w:val="TableGrid"/>
        <w:tblW w:w="9922" w:type="dxa"/>
        <w:tblInd w:w="-288" w:type="dxa"/>
        <w:tblLook w:val="04A0" w:firstRow="1" w:lastRow="0" w:firstColumn="1" w:lastColumn="0" w:noHBand="0" w:noVBand="1"/>
      </w:tblPr>
      <w:tblGrid>
        <w:gridCol w:w="5059"/>
        <w:gridCol w:w="913"/>
        <w:gridCol w:w="816"/>
        <w:gridCol w:w="1121"/>
        <w:gridCol w:w="2013"/>
      </w:tblGrid>
      <w:tr w:rsidR="008901D9" w:rsidRPr="008901D9" w14:paraId="1E4ED59A" w14:textId="77777777" w:rsidTr="00C9305E">
        <w:tc>
          <w:tcPr>
            <w:tcW w:w="5144" w:type="dxa"/>
          </w:tcPr>
          <w:p w14:paraId="345331FC" w14:textId="77777777" w:rsidR="008901D9" w:rsidRPr="008901D9" w:rsidRDefault="008901D9" w:rsidP="00C9305E">
            <w:pPr>
              <w:rPr>
                <w:rFonts w:ascii="Arial" w:hAnsi="Arial" w:cs="Arial"/>
                <w:b/>
                <w:bCs/>
              </w:rPr>
            </w:pPr>
            <w:r w:rsidRPr="008901D9">
              <w:rPr>
                <w:rFonts w:ascii="Arial" w:hAnsi="Arial" w:cs="Arial"/>
                <w:b/>
                <w:bCs/>
              </w:rPr>
              <w:t>Task</w:t>
            </w:r>
          </w:p>
        </w:tc>
        <w:tc>
          <w:tcPr>
            <w:tcW w:w="923" w:type="dxa"/>
          </w:tcPr>
          <w:p w14:paraId="76B16044" w14:textId="77777777" w:rsidR="008901D9" w:rsidRPr="008901D9" w:rsidRDefault="008901D9" w:rsidP="00C9305E">
            <w:pPr>
              <w:rPr>
                <w:rFonts w:ascii="Arial" w:hAnsi="Arial" w:cs="Arial"/>
              </w:rPr>
            </w:pPr>
            <w:r w:rsidRPr="00296AD5">
              <w:rPr>
                <w:rFonts w:ascii="Arial" w:hAnsi="Arial" w:cs="Arial"/>
                <w:b/>
                <w:bCs/>
                <w:lang w:val="en-GB"/>
              </w:rPr>
              <w:t>Start Date</w:t>
            </w:r>
          </w:p>
        </w:tc>
        <w:tc>
          <w:tcPr>
            <w:tcW w:w="822" w:type="dxa"/>
          </w:tcPr>
          <w:p w14:paraId="0DC71B19" w14:textId="77777777" w:rsidR="008901D9" w:rsidRPr="008901D9" w:rsidRDefault="008901D9" w:rsidP="00C9305E">
            <w:pPr>
              <w:rPr>
                <w:rFonts w:ascii="Arial" w:hAnsi="Arial" w:cs="Arial"/>
              </w:rPr>
            </w:pPr>
            <w:r w:rsidRPr="008901D9">
              <w:rPr>
                <w:rFonts w:ascii="Arial" w:eastAsia="Times New Roman" w:hAnsi="Arial" w:cs="Arial"/>
                <w:b/>
                <w:bCs/>
                <w:lang w:val="en-GB" w:eastAsia="en-GB"/>
              </w:rPr>
              <w:t xml:space="preserve">End </w:t>
            </w:r>
            <w:r w:rsidRPr="00296AD5">
              <w:rPr>
                <w:rFonts w:ascii="Arial" w:eastAsia="Times New Roman" w:hAnsi="Arial" w:cs="Arial"/>
                <w:b/>
                <w:bCs/>
                <w:lang w:val="en-GB" w:eastAsia="en-GB"/>
              </w:rPr>
              <w:t>Date</w:t>
            </w:r>
          </w:p>
        </w:tc>
        <w:tc>
          <w:tcPr>
            <w:tcW w:w="1004" w:type="dxa"/>
          </w:tcPr>
          <w:p w14:paraId="2A675471" w14:textId="77777777" w:rsidR="008901D9" w:rsidRPr="008901D9" w:rsidRDefault="008901D9" w:rsidP="00C9305E">
            <w:pPr>
              <w:rPr>
                <w:rFonts w:ascii="Arial" w:hAnsi="Arial" w:cs="Arial"/>
              </w:rPr>
            </w:pPr>
            <w:r w:rsidRPr="00296AD5">
              <w:rPr>
                <w:rFonts w:ascii="Arial" w:hAnsi="Arial" w:cs="Arial"/>
                <w:b/>
                <w:bCs/>
                <w:lang w:val="en-GB"/>
              </w:rPr>
              <w:t>Duration</w:t>
            </w:r>
          </w:p>
        </w:tc>
        <w:tc>
          <w:tcPr>
            <w:tcW w:w="2029" w:type="dxa"/>
          </w:tcPr>
          <w:p w14:paraId="591F3C08" w14:textId="77777777" w:rsidR="008901D9" w:rsidRPr="008901D9" w:rsidRDefault="008901D9" w:rsidP="00C9305E">
            <w:pPr>
              <w:rPr>
                <w:rFonts w:ascii="Arial" w:hAnsi="Arial" w:cs="Arial"/>
              </w:rPr>
            </w:pPr>
            <w:r w:rsidRPr="00296AD5">
              <w:rPr>
                <w:rFonts w:ascii="Arial" w:hAnsi="Arial" w:cs="Arial"/>
                <w:b/>
                <w:bCs/>
                <w:lang w:val="en-GB"/>
              </w:rPr>
              <w:t>Dependencies</w:t>
            </w:r>
          </w:p>
        </w:tc>
      </w:tr>
      <w:tr w:rsidR="008901D9" w:rsidRPr="008901D9" w14:paraId="00AB890A" w14:textId="77777777" w:rsidTr="00C9305E">
        <w:tc>
          <w:tcPr>
            <w:tcW w:w="5144" w:type="dxa"/>
          </w:tcPr>
          <w:p w14:paraId="51652E7D" w14:textId="77777777" w:rsidR="008901D9" w:rsidRPr="008901D9" w:rsidRDefault="008901D9" w:rsidP="00C9305E">
            <w:pPr>
              <w:rPr>
                <w:rFonts w:ascii="Arial" w:hAnsi="Arial" w:cs="Arial"/>
              </w:rPr>
            </w:pPr>
            <w:r w:rsidRPr="008901D9">
              <w:rPr>
                <w:rFonts w:ascii="Arial" w:hAnsi="Arial" w:cs="Arial"/>
              </w:rPr>
              <w:t xml:space="preserve">Task 1: </w:t>
            </w:r>
            <w:r w:rsidRPr="00296AD5">
              <w:rPr>
                <w:rFonts w:ascii="Arial" w:hAnsi="Arial" w:cs="Arial"/>
                <w:lang w:val="en-GB"/>
              </w:rPr>
              <w:t>Complete Level 5 Coursework</w:t>
            </w:r>
            <w:r w:rsidRPr="008901D9">
              <w:rPr>
                <w:rFonts w:ascii="Arial" w:hAnsi="Arial" w:cs="Arial"/>
              </w:rPr>
              <w:t xml:space="preserve"> __________________________</w:t>
            </w:r>
          </w:p>
        </w:tc>
        <w:tc>
          <w:tcPr>
            <w:tcW w:w="923" w:type="dxa"/>
          </w:tcPr>
          <w:p w14:paraId="31B55E6F" w14:textId="77777777" w:rsidR="008901D9" w:rsidRPr="008901D9" w:rsidRDefault="008901D9" w:rsidP="00C9305E">
            <w:pPr>
              <w:rPr>
                <w:rFonts w:ascii="Arial" w:hAnsi="Arial" w:cs="Arial"/>
              </w:rPr>
            </w:pPr>
            <w:r w:rsidRPr="00296AD5">
              <w:rPr>
                <w:rFonts w:ascii="Arial" w:hAnsi="Arial" w:cs="Arial"/>
                <w:lang w:val="en-GB"/>
              </w:rPr>
              <w:t>Jan 2024</w:t>
            </w:r>
          </w:p>
        </w:tc>
        <w:tc>
          <w:tcPr>
            <w:tcW w:w="822" w:type="dxa"/>
          </w:tcPr>
          <w:p w14:paraId="15F486D1" w14:textId="77777777" w:rsidR="008901D9" w:rsidRPr="008901D9" w:rsidRDefault="008901D9" w:rsidP="00C9305E">
            <w:pPr>
              <w:rPr>
                <w:rFonts w:ascii="Arial" w:hAnsi="Arial" w:cs="Arial"/>
              </w:rPr>
            </w:pPr>
            <w:r w:rsidRPr="008901D9">
              <w:rPr>
                <w:rFonts w:ascii="Arial" w:hAnsi="Arial" w:cs="Arial"/>
              </w:rPr>
              <w:t>Dec</w:t>
            </w:r>
          </w:p>
          <w:p w14:paraId="60E4C622" w14:textId="77777777" w:rsidR="008901D9" w:rsidRPr="008901D9" w:rsidRDefault="008901D9" w:rsidP="00C9305E">
            <w:pPr>
              <w:rPr>
                <w:rFonts w:ascii="Arial" w:hAnsi="Arial" w:cs="Arial"/>
              </w:rPr>
            </w:pPr>
            <w:r w:rsidRPr="008901D9">
              <w:rPr>
                <w:rFonts w:ascii="Arial" w:hAnsi="Arial" w:cs="Arial"/>
              </w:rPr>
              <w:t>2024</w:t>
            </w:r>
          </w:p>
        </w:tc>
        <w:tc>
          <w:tcPr>
            <w:tcW w:w="1004" w:type="dxa"/>
          </w:tcPr>
          <w:p w14:paraId="4391E7C2" w14:textId="77777777" w:rsidR="008901D9" w:rsidRPr="008901D9" w:rsidRDefault="008901D9" w:rsidP="00C9305E">
            <w:pPr>
              <w:rPr>
                <w:rFonts w:ascii="Arial" w:hAnsi="Arial" w:cs="Arial"/>
              </w:rPr>
            </w:pPr>
            <w:r w:rsidRPr="008901D9">
              <w:rPr>
                <w:rFonts w:ascii="Arial" w:hAnsi="Arial" w:cs="Arial"/>
              </w:rPr>
              <w:t>12</w:t>
            </w:r>
          </w:p>
          <w:p w14:paraId="4F74DC69" w14:textId="77777777" w:rsidR="008901D9" w:rsidRPr="008901D9" w:rsidRDefault="008901D9" w:rsidP="00C9305E">
            <w:pPr>
              <w:rPr>
                <w:rFonts w:ascii="Arial" w:hAnsi="Arial" w:cs="Arial"/>
              </w:rPr>
            </w:pPr>
            <w:r w:rsidRPr="008901D9">
              <w:rPr>
                <w:rFonts w:ascii="Arial" w:hAnsi="Arial" w:cs="Arial"/>
              </w:rPr>
              <w:t>Months</w:t>
            </w:r>
          </w:p>
        </w:tc>
        <w:tc>
          <w:tcPr>
            <w:tcW w:w="2029" w:type="dxa"/>
          </w:tcPr>
          <w:p w14:paraId="5138874E" w14:textId="77777777" w:rsidR="008901D9" w:rsidRPr="008901D9" w:rsidRDefault="008901D9" w:rsidP="00C9305E">
            <w:pPr>
              <w:rPr>
                <w:rFonts w:ascii="Arial" w:hAnsi="Arial" w:cs="Arial"/>
              </w:rPr>
            </w:pPr>
            <w:r w:rsidRPr="008901D9">
              <w:rPr>
                <w:rFonts w:ascii="Arial" w:hAnsi="Arial" w:cs="Arial"/>
              </w:rPr>
              <w:t xml:space="preserve">None </w:t>
            </w:r>
          </w:p>
        </w:tc>
      </w:tr>
      <w:tr w:rsidR="008901D9" w:rsidRPr="008901D9" w14:paraId="558BA66D" w14:textId="77777777" w:rsidTr="00C9305E">
        <w:tc>
          <w:tcPr>
            <w:tcW w:w="5144" w:type="dxa"/>
          </w:tcPr>
          <w:p w14:paraId="4FB505F8" w14:textId="77777777" w:rsidR="008901D9" w:rsidRPr="008901D9" w:rsidRDefault="008901D9" w:rsidP="00C9305E">
            <w:pPr>
              <w:rPr>
                <w:rFonts w:ascii="Arial" w:hAnsi="Arial" w:cs="Arial"/>
                <w:lang w:val="en-GB"/>
              </w:rPr>
            </w:pPr>
            <w:r w:rsidRPr="008901D9">
              <w:rPr>
                <w:rFonts w:ascii="Arial" w:hAnsi="Arial" w:cs="Arial"/>
              </w:rPr>
              <w:t xml:space="preserve">Task 2: </w:t>
            </w:r>
            <w:r w:rsidRPr="00296AD5">
              <w:rPr>
                <w:rFonts w:ascii="Arial" w:hAnsi="Arial" w:cs="Arial"/>
                <w:lang w:val="en-GB"/>
              </w:rPr>
              <w:t xml:space="preserve">Attend Relevant Workshops </w:t>
            </w:r>
          </w:p>
          <w:p w14:paraId="6EB2E3EB" w14:textId="77777777" w:rsidR="008901D9" w:rsidRPr="008901D9" w:rsidRDefault="008901D9" w:rsidP="00C9305E">
            <w:pPr>
              <w:rPr>
                <w:rFonts w:ascii="Arial" w:hAnsi="Arial" w:cs="Arial"/>
              </w:rPr>
            </w:pPr>
            <w:r w:rsidRPr="00296AD5">
              <w:rPr>
                <w:rFonts w:ascii="Arial" w:hAnsi="Arial" w:cs="Arial"/>
                <w:lang w:val="en-GB"/>
              </w:rPr>
              <w:t>(e.g., safeguarding, child welfare</w:t>
            </w:r>
            <w:r w:rsidRPr="008901D9">
              <w:rPr>
                <w:rFonts w:ascii="Arial" w:hAnsi="Arial" w:cs="Arial"/>
              </w:rPr>
              <w:t xml:space="preserve"> __________________________</w:t>
            </w:r>
          </w:p>
        </w:tc>
        <w:tc>
          <w:tcPr>
            <w:tcW w:w="923" w:type="dxa"/>
          </w:tcPr>
          <w:p w14:paraId="5FDE9818" w14:textId="77777777" w:rsidR="008901D9" w:rsidRPr="008901D9" w:rsidRDefault="008901D9" w:rsidP="00C9305E">
            <w:pPr>
              <w:rPr>
                <w:rFonts w:ascii="Arial" w:hAnsi="Arial" w:cs="Arial"/>
              </w:rPr>
            </w:pPr>
            <w:r w:rsidRPr="008901D9">
              <w:rPr>
                <w:rFonts w:ascii="Arial" w:hAnsi="Arial" w:cs="Arial"/>
              </w:rPr>
              <w:t>Apr</w:t>
            </w:r>
          </w:p>
          <w:p w14:paraId="797DB5F2" w14:textId="77777777" w:rsidR="008901D9" w:rsidRPr="008901D9" w:rsidRDefault="008901D9" w:rsidP="00C9305E">
            <w:pPr>
              <w:rPr>
                <w:rFonts w:ascii="Arial" w:hAnsi="Arial" w:cs="Arial"/>
              </w:rPr>
            </w:pPr>
            <w:r w:rsidRPr="008901D9">
              <w:rPr>
                <w:rFonts w:ascii="Arial" w:hAnsi="Arial" w:cs="Arial"/>
              </w:rPr>
              <w:t>2024</w:t>
            </w:r>
          </w:p>
        </w:tc>
        <w:tc>
          <w:tcPr>
            <w:tcW w:w="822" w:type="dxa"/>
          </w:tcPr>
          <w:p w14:paraId="66B9EDF6" w14:textId="77777777" w:rsidR="008901D9" w:rsidRPr="008901D9" w:rsidRDefault="008901D9" w:rsidP="00C9305E">
            <w:pPr>
              <w:rPr>
                <w:rFonts w:ascii="Arial" w:hAnsi="Arial" w:cs="Arial"/>
              </w:rPr>
            </w:pPr>
            <w:r w:rsidRPr="008901D9">
              <w:rPr>
                <w:rFonts w:ascii="Arial" w:hAnsi="Arial" w:cs="Arial"/>
              </w:rPr>
              <w:t>Nov</w:t>
            </w:r>
          </w:p>
          <w:p w14:paraId="05EAE9B0" w14:textId="77777777" w:rsidR="008901D9" w:rsidRPr="008901D9" w:rsidRDefault="008901D9" w:rsidP="00C9305E">
            <w:pPr>
              <w:rPr>
                <w:rFonts w:ascii="Arial" w:hAnsi="Arial" w:cs="Arial"/>
              </w:rPr>
            </w:pPr>
            <w:r w:rsidRPr="008901D9">
              <w:rPr>
                <w:rFonts w:ascii="Arial" w:hAnsi="Arial" w:cs="Arial"/>
              </w:rPr>
              <w:t>2025</w:t>
            </w:r>
          </w:p>
        </w:tc>
        <w:tc>
          <w:tcPr>
            <w:tcW w:w="1004" w:type="dxa"/>
          </w:tcPr>
          <w:p w14:paraId="2013A6F5" w14:textId="77777777" w:rsidR="008901D9" w:rsidRPr="008901D9" w:rsidRDefault="008901D9" w:rsidP="00C9305E">
            <w:pPr>
              <w:rPr>
                <w:rFonts w:ascii="Arial" w:hAnsi="Arial" w:cs="Arial"/>
              </w:rPr>
            </w:pPr>
            <w:r w:rsidRPr="008901D9">
              <w:rPr>
                <w:rFonts w:ascii="Arial" w:hAnsi="Arial" w:cs="Arial"/>
              </w:rPr>
              <w:t>20</w:t>
            </w:r>
          </w:p>
          <w:p w14:paraId="2CF8CA50" w14:textId="77777777" w:rsidR="008901D9" w:rsidRPr="008901D9" w:rsidRDefault="008901D9" w:rsidP="00C9305E">
            <w:pPr>
              <w:rPr>
                <w:rFonts w:ascii="Arial" w:hAnsi="Arial" w:cs="Arial"/>
              </w:rPr>
            </w:pPr>
            <w:r w:rsidRPr="008901D9">
              <w:rPr>
                <w:rFonts w:ascii="Arial" w:hAnsi="Arial" w:cs="Arial"/>
              </w:rPr>
              <w:t xml:space="preserve">Months </w:t>
            </w:r>
          </w:p>
        </w:tc>
        <w:tc>
          <w:tcPr>
            <w:tcW w:w="2029" w:type="dxa"/>
          </w:tcPr>
          <w:p w14:paraId="5F763993" w14:textId="77777777" w:rsidR="008901D9" w:rsidRPr="008901D9" w:rsidRDefault="008901D9" w:rsidP="00C9305E">
            <w:pPr>
              <w:rPr>
                <w:rFonts w:ascii="Arial" w:hAnsi="Arial" w:cs="Arial"/>
              </w:rPr>
            </w:pPr>
            <w:r w:rsidRPr="008901D9">
              <w:rPr>
                <w:rFonts w:ascii="Arial" w:hAnsi="Arial" w:cs="Arial"/>
              </w:rPr>
              <w:t xml:space="preserve">None </w:t>
            </w:r>
          </w:p>
        </w:tc>
      </w:tr>
      <w:tr w:rsidR="008901D9" w:rsidRPr="008901D9" w14:paraId="19E58C55" w14:textId="77777777" w:rsidTr="00C9305E">
        <w:tc>
          <w:tcPr>
            <w:tcW w:w="5144" w:type="dxa"/>
          </w:tcPr>
          <w:p w14:paraId="697C7E42" w14:textId="77777777" w:rsidR="008901D9" w:rsidRPr="008901D9" w:rsidRDefault="008901D9" w:rsidP="00C9305E">
            <w:pPr>
              <w:rPr>
                <w:rFonts w:ascii="Arial" w:hAnsi="Arial" w:cs="Arial"/>
              </w:rPr>
            </w:pPr>
            <w:r w:rsidRPr="008901D9">
              <w:rPr>
                <w:rFonts w:ascii="Arial" w:hAnsi="Arial" w:cs="Arial"/>
              </w:rPr>
              <w:t xml:space="preserve">Task 3: </w:t>
            </w:r>
            <w:r w:rsidRPr="00296AD5">
              <w:rPr>
                <w:rFonts w:ascii="Arial" w:hAnsi="Arial" w:cs="Arial"/>
                <w:lang w:val="en-GB"/>
              </w:rPr>
              <w:t>Complete Level 6 Coursework</w:t>
            </w:r>
          </w:p>
          <w:p w14:paraId="6804A1EF" w14:textId="77777777" w:rsidR="008901D9" w:rsidRPr="008901D9" w:rsidRDefault="008901D9" w:rsidP="00C9305E">
            <w:pPr>
              <w:rPr>
                <w:rFonts w:ascii="Arial" w:hAnsi="Arial" w:cs="Arial"/>
              </w:rPr>
            </w:pPr>
          </w:p>
        </w:tc>
        <w:tc>
          <w:tcPr>
            <w:tcW w:w="923" w:type="dxa"/>
          </w:tcPr>
          <w:p w14:paraId="14C5469D" w14:textId="77777777" w:rsidR="008901D9" w:rsidRPr="008901D9" w:rsidRDefault="008901D9" w:rsidP="00C9305E">
            <w:pPr>
              <w:rPr>
                <w:rFonts w:ascii="Arial" w:hAnsi="Arial" w:cs="Arial"/>
              </w:rPr>
            </w:pPr>
            <w:r w:rsidRPr="008901D9">
              <w:rPr>
                <w:rFonts w:ascii="Arial" w:hAnsi="Arial" w:cs="Arial"/>
              </w:rPr>
              <w:t>Jan</w:t>
            </w:r>
          </w:p>
          <w:p w14:paraId="6F32A104" w14:textId="77777777" w:rsidR="008901D9" w:rsidRPr="008901D9" w:rsidRDefault="008901D9" w:rsidP="00C9305E">
            <w:pPr>
              <w:rPr>
                <w:rFonts w:ascii="Arial" w:hAnsi="Arial" w:cs="Arial"/>
              </w:rPr>
            </w:pPr>
            <w:r w:rsidRPr="008901D9">
              <w:rPr>
                <w:rFonts w:ascii="Arial" w:hAnsi="Arial" w:cs="Arial"/>
              </w:rPr>
              <w:t>2025</w:t>
            </w:r>
          </w:p>
        </w:tc>
        <w:tc>
          <w:tcPr>
            <w:tcW w:w="822" w:type="dxa"/>
          </w:tcPr>
          <w:p w14:paraId="04580833" w14:textId="77777777" w:rsidR="008901D9" w:rsidRPr="008901D9" w:rsidRDefault="008901D9" w:rsidP="00C9305E">
            <w:pPr>
              <w:rPr>
                <w:rFonts w:ascii="Arial" w:hAnsi="Arial" w:cs="Arial"/>
              </w:rPr>
            </w:pPr>
            <w:r w:rsidRPr="008901D9">
              <w:rPr>
                <w:rFonts w:ascii="Arial" w:hAnsi="Arial" w:cs="Arial"/>
              </w:rPr>
              <w:t>Dec</w:t>
            </w:r>
          </w:p>
          <w:p w14:paraId="403F35D0" w14:textId="77777777" w:rsidR="008901D9" w:rsidRPr="008901D9" w:rsidRDefault="008901D9" w:rsidP="00C9305E">
            <w:pPr>
              <w:rPr>
                <w:rFonts w:ascii="Arial" w:hAnsi="Arial" w:cs="Arial"/>
              </w:rPr>
            </w:pPr>
            <w:r w:rsidRPr="008901D9">
              <w:rPr>
                <w:rFonts w:ascii="Arial" w:hAnsi="Arial" w:cs="Arial"/>
              </w:rPr>
              <w:t>2025</w:t>
            </w:r>
          </w:p>
        </w:tc>
        <w:tc>
          <w:tcPr>
            <w:tcW w:w="1004" w:type="dxa"/>
          </w:tcPr>
          <w:p w14:paraId="5400499F" w14:textId="77777777" w:rsidR="008901D9" w:rsidRPr="008901D9" w:rsidRDefault="008901D9" w:rsidP="00C9305E">
            <w:pPr>
              <w:rPr>
                <w:rFonts w:ascii="Arial" w:hAnsi="Arial" w:cs="Arial"/>
              </w:rPr>
            </w:pPr>
            <w:r w:rsidRPr="008901D9">
              <w:rPr>
                <w:rFonts w:ascii="Arial" w:hAnsi="Arial" w:cs="Arial"/>
              </w:rPr>
              <w:t>12</w:t>
            </w:r>
          </w:p>
          <w:p w14:paraId="2A154988" w14:textId="77777777" w:rsidR="008901D9" w:rsidRPr="008901D9" w:rsidRDefault="008901D9" w:rsidP="00C9305E">
            <w:pPr>
              <w:rPr>
                <w:rFonts w:ascii="Arial" w:hAnsi="Arial" w:cs="Arial"/>
              </w:rPr>
            </w:pPr>
            <w:r w:rsidRPr="008901D9">
              <w:rPr>
                <w:rFonts w:ascii="Arial" w:hAnsi="Arial" w:cs="Arial"/>
              </w:rPr>
              <w:t xml:space="preserve">Months </w:t>
            </w:r>
          </w:p>
        </w:tc>
        <w:tc>
          <w:tcPr>
            <w:tcW w:w="2029" w:type="dxa"/>
          </w:tcPr>
          <w:p w14:paraId="0DB2A80C" w14:textId="77777777" w:rsidR="008901D9" w:rsidRPr="008901D9" w:rsidRDefault="008901D9" w:rsidP="00C9305E">
            <w:pPr>
              <w:rPr>
                <w:rFonts w:ascii="Arial" w:hAnsi="Arial" w:cs="Arial"/>
              </w:rPr>
            </w:pPr>
            <w:r w:rsidRPr="00296AD5">
              <w:rPr>
                <w:rFonts w:ascii="Arial" w:hAnsi="Arial" w:cs="Arial"/>
                <w:lang w:val="en-GB"/>
              </w:rPr>
              <w:t>Level 5 Coursework Passed</w:t>
            </w:r>
          </w:p>
        </w:tc>
      </w:tr>
      <w:tr w:rsidR="008901D9" w:rsidRPr="008901D9" w14:paraId="66AF7C0F" w14:textId="77777777" w:rsidTr="00C9305E">
        <w:tc>
          <w:tcPr>
            <w:tcW w:w="5144" w:type="dxa"/>
          </w:tcPr>
          <w:p w14:paraId="164566A8" w14:textId="4CC05FDF" w:rsidR="008901D9" w:rsidRPr="008901D9" w:rsidRDefault="008901D9" w:rsidP="00C9305E">
            <w:pPr>
              <w:rPr>
                <w:rFonts w:ascii="Arial" w:hAnsi="Arial" w:cs="Arial"/>
              </w:rPr>
            </w:pPr>
            <w:r w:rsidRPr="008901D9">
              <w:rPr>
                <w:rFonts w:ascii="Arial" w:hAnsi="Arial" w:cs="Arial"/>
              </w:rPr>
              <w:t xml:space="preserve">Task 4: </w:t>
            </w:r>
            <w:r w:rsidRPr="00296AD5">
              <w:rPr>
                <w:rFonts w:ascii="Arial" w:hAnsi="Arial" w:cs="Arial"/>
                <w:lang w:val="en-GB"/>
              </w:rPr>
              <w:t xml:space="preserve">Gain Work Experience (6 </w:t>
            </w:r>
            <w:r w:rsidR="00A1071D" w:rsidRPr="00296AD5">
              <w:rPr>
                <w:rFonts w:ascii="Arial" w:hAnsi="Arial" w:cs="Arial"/>
                <w:lang w:val="en-GB"/>
              </w:rPr>
              <w:t>months)</w:t>
            </w:r>
            <w:r w:rsidR="00A1071D" w:rsidRPr="008901D9">
              <w:rPr>
                <w:rFonts w:ascii="Arial" w:hAnsi="Arial" w:cs="Arial"/>
              </w:rPr>
              <w:t xml:space="preserve"> _</w:t>
            </w:r>
            <w:r w:rsidRPr="008901D9">
              <w:rPr>
                <w:rFonts w:ascii="Arial" w:hAnsi="Arial" w:cs="Arial"/>
              </w:rPr>
              <w:t>________________________</w:t>
            </w:r>
          </w:p>
        </w:tc>
        <w:tc>
          <w:tcPr>
            <w:tcW w:w="923" w:type="dxa"/>
          </w:tcPr>
          <w:p w14:paraId="7F800355" w14:textId="77777777" w:rsidR="008901D9" w:rsidRPr="008901D9" w:rsidRDefault="008901D9" w:rsidP="00C9305E">
            <w:pPr>
              <w:rPr>
                <w:rFonts w:ascii="Arial" w:hAnsi="Arial" w:cs="Arial"/>
              </w:rPr>
            </w:pPr>
            <w:r w:rsidRPr="008901D9">
              <w:rPr>
                <w:rFonts w:ascii="Arial" w:hAnsi="Arial" w:cs="Arial"/>
              </w:rPr>
              <w:t>Jul</w:t>
            </w:r>
          </w:p>
          <w:p w14:paraId="6D0CDEF2" w14:textId="77777777" w:rsidR="008901D9" w:rsidRPr="008901D9" w:rsidRDefault="008901D9" w:rsidP="00C9305E">
            <w:pPr>
              <w:rPr>
                <w:rFonts w:ascii="Arial" w:hAnsi="Arial" w:cs="Arial"/>
              </w:rPr>
            </w:pPr>
            <w:r w:rsidRPr="008901D9">
              <w:rPr>
                <w:rFonts w:ascii="Arial" w:hAnsi="Arial" w:cs="Arial"/>
              </w:rPr>
              <w:t>2025</w:t>
            </w:r>
          </w:p>
        </w:tc>
        <w:tc>
          <w:tcPr>
            <w:tcW w:w="822" w:type="dxa"/>
          </w:tcPr>
          <w:p w14:paraId="21D1C88D" w14:textId="77777777" w:rsidR="008901D9" w:rsidRPr="008901D9" w:rsidRDefault="008901D9" w:rsidP="00C9305E">
            <w:pPr>
              <w:rPr>
                <w:rFonts w:ascii="Arial" w:hAnsi="Arial" w:cs="Arial"/>
              </w:rPr>
            </w:pPr>
            <w:r w:rsidRPr="008901D9">
              <w:rPr>
                <w:rFonts w:ascii="Arial" w:hAnsi="Arial" w:cs="Arial"/>
              </w:rPr>
              <w:t>Dec</w:t>
            </w:r>
          </w:p>
          <w:p w14:paraId="08078C96" w14:textId="77777777" w:rsidR="008901D9" w:rsidRPr="008901D9" w:rsidRDefault="008901D9" w:rsidP="00C9305E">
            <w:pPr>
              <w:rPr>
                <w:rFonts w:ascii="Arial" w:hAnsi="Arial" w:cs="Arial"/>
              </w:rPr>
            </w:pPr>
            <w:r w:rsidRPr="008901D9">
              <w:rPr>
                <w:rFonts w:ascii="Arial" w:hAnsi="Arial" w:cs="Arial"/>
              </w:rPr>
              <w:t>2025</w:t>
            </w:r>
          </w:p>
        </w:tc>
        <w:tc>
          <w:tcPr>
            <w:tcW w:w="1004" w:type="dxa"/>
          </w:tcPr>
          <w:p w14:paraId="24A91549" w14:textId="77777777" w:rsidR="008901D9" w:rsidRPr="008901D9" w:rsidRDefault="008901D9" w:rsidP="00C9305E">
            <w:pPr>
              <w:rPr>
                <w:rFonts w:ascii="Arial" w:hAnsi="Arial" w:cs="Arial"/>
              </w:rPr>
            </w:pPr>
            <w:r w:rsidRPr="008901D9">
              <w:rPr>
                <w:rFonts w:ascii="Arial" w:hAnsi="Arial" w:cs="Arial"/>
              </w:rPr>
              <w:t>6</w:t>
            </w:r>
          </w:p>
          <w:p w14:paraId="05A24D3E" w14:textId="77777777" w:rsidR="008901D9" w:rsidRPr="008901D9" w:rsidRDefault="008901D9" w:rsidP="00C9305E">
            <w:pPr>
              <w:rPr>
                <w:rFonts w:ascii="Arial" w:hAnsi="Arial" w:cs="Arial"/>
              </w:rPr>
            </w:pPr>
            <w:r w:rsidRPr="008901D9">
              <w:rPr>
                <w:rFonts w:ascii="Arial" w:hAnsi="Arial" w:cs="Arial"/>
              </w:rPr>
              <w:t xml:space="preserve">Months </w:t>
            </w:r>
          </w:p>
        </w:tc>
        <w:tc>
          <w:tcPr>
            <w:tcW w:w="2029" w:type="dxa"/>
          </w:tcPr>
          <w:p w14:paraId="3E79EE15" w14:textId="77777777" w:rsidR="008901D9" w:rsidRPr="008901D9" w:rsidRDefault="008901D9" w:rsidP="00C9305E">
            <w:pPr>
              <w:rPr>
                <w:rFonts w:ascii="Arial" w:hAnsi="Arial" w:cs="Arial"/>
              </w:rPr>
            </w:pPr>
            <w:r w:rsidRPr="00296AD5">
              <w:rPr>
                <w:rFonts w:ascii="Arial" w:hAnsi="Arial" w:cs="Arial"/>
                <w:lang w:val="en-GB"/>
              </w:rPr>
              <w:t xml:space="preserve">Level </w:t>
            </w:r>
            <w:r w:rsidRPr="008901D9">
              <w:rPr>
                <w:rFonts w:ascii="Arial" w:hAnsi="Arial" w:cs="Arial"/>
                <w:lang w:val="en-GB"/>
              </w:rPr>
              <w:t>6</w:t>
            </w:r>
            <w:r w:rsidRPr="00296AD5">
              <w:rPr>
                <w:rFonts w:ascii="Arial" w:hAnsi="Arial" w:cs="Arial"/>
                <w:lang w:val="en-GB"/>
              </w:rPr>
              <w:t xml:space="preserve"> Coursework </w:t>
            </w:r>
          </w:p>
        </w:tc>
      </w:tr>
      <w:tr w:rsidR="008901D9" w:rsidRPr="008901D9" w14:paraId="16B60D2E" w14:textId="77777777" w:rsidTr="00C9305E">
        <w:tc>
          <w:tcPr>
            <w:tcW w:w="5144" w:type="dxa"/>
          </w:tcPr>
          <w:p w14:paraId="753742E2" w14:textId="77777777" w:rsidR="008901D9" w:rsidRPr="008901D9" w:rsidRDefault="008901D9" w:rsidP="00C9305E">
            <w:pPr>
              <w:rPr>
                <w:rFonts w:ascii="Arial" w:hAnsi="Arial" w:cs="Arial"/>
              </w:rPr>
            </w:pPr>
            <w:r w:rsidRPr="008901D9">
              <w:rPr>
                <w:rFonts w:ascii="Arial" w:hAnsi="Arial" w:cs="Arial"/>
              </w:rPr>
              <w:t xml:space="preserve">Task 5: </w:t>
            </w:r>
            <w:r w:rsidRPr="00296AD5">
              <w:rPr>
                <w:rFonts w:ascii="Arial" w:hAnsi="Arial" w:cs="Arial"/>
                <w:lang w:val="en-GB"/>
              </w:rPr>
              <w:t>Develop Professional CV &amp; Cover Letter</w:t>
            </w:r>
            <w:r w:rsidRPr="008901D9">
              <w:rPr>
                <w:rFonts w:ascii="Arial" w:hAnsi="Arial" w:cs="Arial"/>
              </w:rPr>
              <w:t xml:space="preserve"> __________________________</w:t>
            </w:r>
          </w:p>
        </w:tc>
        <w:tc>
          <w:tcPr>
            <w:tcW w:w="923" w:type="dxa"/>
          </w:tcPr>
          <w:p w14:paraId="640DC678" w14:textId="77777777" w:rsidR="008901D9" w:rsidRPr="008901D9" w:rsidRDefault="008901D9" w:rsidP="00C9305E">
            <w:pPr>
              <w:rPr>
                <w:rFonts w:ascii="Arial" w:hAnsi="Arial" w:cs="Arial"/>
              </w:rPr>
            </w:pPr>
            <w:r w:rsidRPr="008901D9">
              <w:rPr>
                <w:rFonts w:ascii="Arial" w:hAnsi="Arial" w:cs="Arial"/>
              </w:rPr>
              <w:t>Nov</w:t>
            </w:r>
          </w:p>
          <w:p w14:paraId="7F83D8DC" w14:textId="77777777" w:rsidR="008901D9" w:rsidRPr="008901D9" w:rsidRDefault="008901D9" w:rsidP="00C9305E">
            <w:pPr>
              <w:rPr>
                <w:rFonts w:ascii="Arial" w:hAnsi="Arial" w:cs="Arial"/>
              </w:rPr>
            </w:pPr>
            <w:r w:rsidRPr="008901D9">
              <w:rPr>
                <w:rFonts w:ascii="Arial" w:hAnsi="Arial" w:cs="Arial"/>
              </w:rPr>
              <w:t>2025</w:t>
            </w:r>
          </w:p>
        </w:tc>
        <w:tc>
          <w:tcPr>
            <w:tcW w:w="822" w:type="dxa"/>
          </w:tcPr>
          <w:p w14:paraId="00236603" w14:textId="77777777" w:rsidR="008901D9" w:rsidRPr="008901D9" w:rsidRDefault="008901D9" w:rsidP="00C9305E">
            <w:pPr>
              <w:rPr>
                <w:rFonts w:ascii="Arial" w:hAnsi="Arial" w:cs="Arial"/>
              </w:rPr>
            </w:pPr>
            <w:r w:rsidRPr="008901D9">
              <w:rPr>
                <w:rFonts w:ascii="Arial" w:hAnsi="Arial" w:cs="Arial"/>
              </w:rPr>
              <w:t>Dec 2025</w:t>
            </w:r>
          </w:p>
        </w:tc>
        <w:tc>
          <w:tcPr>
            <w:tcW w:w="1004" w:type="dxa"/>
          </w:tcPr>
          <w:p w14:paraId="690D3EC1" w14:textId="77777777" w:rsidR="008901D9" w:rsidRPr="008901D9" w:rsidRDefault="008901D9" w:rsidP="00C9305E">
            <w:pPr>
              <w:rPr>
                <w:rFonts w:ascii="Arial" w:hAnsi="Arial" w:cs="Arial"/>
              </w:rPr>
            </w:pPr>
            <w:r w:rsidRPr="008901D9">
              <w:rPr>
                <w:rFonts w:ascii="Arial" w:hAnsi="Arial" w:cs="Arial"/>
              </w:rPr>
              <w:t>1</w:t>
            </w:r>
          </w:p>
          <w:p w14:paraId="3C2D5EC3" w14:textId="77777777" w:rsidR="008901D9" w:rsidRPr="008901D9" w:rsidRDefault="008901D9" w:rsidP="00C9305E">
            <w:pPr>
              <w:rPr>
                <w:rFonts w:ascii="Arial" w:hAnsi="Arial" w:cs="Arial"/>
              </w:rPr>
            </w:pPr>
            <w:r w:rsidRPr="008901D9">
              <w:rPr>
                <w:rFonts w:ascii="Arial" w:hAnsi="Arial" w:cs="Arial"/>
              </w:rPr>
              <w:t xml:space="preserve">Months </w:t>
            </w:r>
          </w:p>
        </w:tc>
        <w:tc>
          <w:tcPr>
            <w:tcW w:w="2029" w:type="dxa"/>
          </w:tcPr>
          <w:p w14:paraId="33992F3D" w14:textId="77777777" w:rsidR="008901D9" w:rsidRPr="008901D9" w:rsidRDefault="008901D9" w:rsidP="00C9305E">
            <w:pPr>
              <w:rPr>
                <w:rFonts w:ascii="Arial" w:hAnsi="Arial" w:cs="Arial"/>
              </w:rPr>
            </w:pPr>
            <w:r w:rsidRPr="00296AD5">
              <w:rPr>
                <w:rFonts w:ascii="Arial" w:hAnsi="Arial" w:cs="Arial"/>
                <w:lang w:val="en-GB"/>
              </w:rPr>
              <w:t>Completion of Work Experience</w:t>
            </w:r>
          </w:p>
        </w:tc>
      </w:tr>
      <w:tr w:rsidR="008901D9" w:rsidRPr="008901D9" w14:paraId="48388886" w14:textId="77777777" w:rsidTr="00C9305E">
        <w:tc>
          <w:tcPr>
            <w:tcW w:w="5144" w:type="dxa"/>
          </w:tcPr>
          <w:p w14:paraId="61246544" w14:textId="77777777" w:rsidR="008901D9" w:rsidRPr="008901D9" w:rsidRDefault="008901D9" w:rsidP="00C9305E">
            <w:pPr>
              <w:rPr>
                <w:rFonts w:ascii="Arial" w:hAnsi="Arial" w:cs="Arial"/>
              </w:rPr>
            </w:pPr>
            <w:r w:rsidRPr="008901D9">
              <w:rPr>
                <w:rFonts w:ascii="Arial" w:hAnsi="Arial" w:cs="Arial"/>
              </w:rPr>
              <w:t xml:space="preserve">Task 6: </w:t>
            </w:r>
            <w:r w:rsidRPr="00296AD5">
              <w:rPr>
                <w:rFonts w:ascii="Arial" w:hAnsi="Arial" w:cs="Arial"/>
                <w:lang w:val="en-GB"/>
              </w:rPr>
              <w:t>Apply for Jobs</w:t>
            </w:r>
            <w:r w:rsidRPr="008901D9">
              <w:rPr>
                <w:rFonts w:ascii="Arial" w:hAnsi="Arial" w:cs="Arial"/>
              </w:rPr>
              <w:t xml:space="preserve"> </w:t>
            </w:r>
          </w:p>
          <w:p w14:paraId="4C4DCD73" w14:textId="77777777" w:rsidR="008901D9" w:rsidRPr="008901D9" w:rsidRDefault="008901D9" w:rsidP="00C9305E">
            <w:pPr>
              <w:rPr>
                <w:rFonts w:ascii="Arial" w:hAnsi="Arial" w:cs="Arial"/>
                <w:lang w:val="en-GB"/>
              </w:rPr>
            </w:pPr>
            <w:r w:rsidRPr="008901D9">
              <w:rPr>
                <w:rFonts w:ascii="Arial" w:hAnsi="Arial" w:cs="Arial"/>
              </w:rPr>
              <w:t>__________________________</w:t>
            </w:r>
          </w:p>
        </w:tc>
        <w:tc>
          <w:tcPr>
            <w:tcW w:w="923" w:type="dxa"/>
          </w:tcPr>
          <w:p w14:paraId="5FCF9642" w14:textId="77777777" w:rsidR="008901D9" w:rsidRPr="008901D9" w:rsidRDefault="008901D9" w:rsidP="00C9305E">
            <w:pPr>
              <w:rPr>
                <w:rFonts w:ascii="Arial" w:hAnsi="Arial" w:cs="Arial"/>
              </w:rPr>
            </w:pPr>
            <w:r w:rsidRPr="008901D9">
              <w:rPr>
                <w:rFonts w:ascii="Arial" w:hAnsi="Arial" w:cs="Arial"/>
              </w:rPr>
              <w:t>Jan</w:t>
            </w:r>
          </w:p>
          <w:p w14:paraId="39C447E1" w14:textId="77777777" w:rsidR="008901D9" w:rsidRPr="008901D9" w:rsidRDefault="008901D9" w:rsidP="00C9305E">
            <w:pPr>
              <w:rPr>
                <w:rFonts w:ascii="Arial" w:hAnsi="Arial" w:cs="Arial"/>
              </w:rPr>
            </w:pPr>
            <w:r w:rsidRPr="008901D9">
              <w:rPr>
                <w:rFonts w:ascii="Arial" w:hAnsi="Arial" w:cs="Arial"/>
              </w:rPr>
              <w:t>2026</w:t>
            </w:r>
          </w:p>
        </w:tc>
        <w:tc>
          <w:tcPr>
            <w:tcW w:w="822" w:type="dxa"/>
          </w:tcPr>
          <w:p w14:paraId="3A065DC7" w14:textId="77777777" w:rsidR="008901D9" w:rsidRPr="008901D9" w:rsidRDefault="008901D9" w:rsidP="00C9305E">
            <w:pPr>
              <w:rPr>
                <w:rFonts w:ascii="Arial" w:hAnsi="Arial" w:cs="Arial"/>
              </w:rPr>
            </w:pPr>
            <w:r w:rsidRPr="008901D9">
              <w:rPr>
                <w:rFonts w:ascii="Arial" w:hAnsi="Arial" w:cs="Arial"/>
              </w:rPr>
              <w:t>Feb</w:t>
            </w:r>
          </w:p>
          <w:p w14:paraId="2148695F" w14:textId="77777777" w:rsidR="008901D9" w:rsidRPr="008901D9" w:rsidRDefault="008901D9" w:rsidP="00C9305E">
            <w:pPr>
              <w:rPr>
                <w:rFonts w:ascii="Arial" w:hAnsi="Arial" w:cs="Arial"/>
              </w:rPr>
            </w:pPr>
            <w:r w:rsidRPr="008901D9">
              <w:rPr>
                <w:rFonts w:ascii="Arial" w:hAnsi="Arial" w:cs="Arial"/>
              </w:rPr>
              <w:t>2026</w:t>
            </w:r>
          </w:p>
        </w:tc>
        <w:tc>
          <w:tcPr>
            <w:tcW w:w="1004" w:type="dxa"/>
          </w:tcPr>
          <w:p w14:paraId="71FF1F53" w14:textId="77777777" w:rsidR="008901D9" w:rsidRPr="008901D9" w:rsidRDefault="008901D9" w:rsidP="00C9305E">
            <w:pPr>
              <w:rPr>
                <w:rFonts w:ascii="Arial" w:hAnsi="Arial" w:cs="Arial"/>
              </w:rPr>
            </w:pPr>
            <w:r w:rsidRPr="008901D9">
              <w:rPr>
                <w:rFonts w:ascii="Arial" w:hAnsi="Arial" w:cs="Arial"/>
              </w:rPr>
              <w:t>2</w:t>
            </w:r>
          </w:p>
          <w:p w14:paraId="6361ADBC" w14:textId="77777777" w:rsidR="008901D9" w:rsidRPr="008901D9" w:rsidRDefault="008901D9" w:rsidP="00C9305E">
            <w:pPr>
              <w:rPr>
                <w:rFonts w:ascii="Arial" w:hAnsi="Arial" w:cs="Arial"/>
              </w:rPr>
            </w:pPr>
            <w:r w:rsidRPr="008901D9">
              <w:rPr>
                <w:rFonts w:ascii="Arial" w:hAnsi="Arial" w:cs="Arial"/>
              </w:rPr>
              <w:t xml:space="preserve">Months </w:t>
            </w:r>
          </w:p>
        </w:tc>
        <w:tc>
          <w:tcPr>
            <w:tcW w:w="2029" w:type="dxa"/>
          </w:tcPr>
          <w:p w14:paraId="3552E56E" w14:textId="77777777" w:rsidR="008901D9" w:rsidRPr="008901D9" w:rsidRDefault="008901D9" w:rsidP="00C9305E">
            <w:pPr>
              <w:rPr>
                <w:rFonts w:ascii="Arial" w:hAnsi="Arial" w:cs="Arial"/>
              </w:rPr>
            </w:pPr>
            <w:r w:rsidRPr="00296AD5">
              <w:rPr>
                <w:rFonts w:ascii="Arial" w:hAnsi="Arial" w:cs="Arial"/>
                <w:lang w:val="en-GB"/>
              </w:rPr>
              <w:t>CV &amp; Cover Letter Complete</w:t>
            </w:r>
          </w:p>
        </w:tc>
      </w:tr>
      <w:tr w:rsidR="008901D9" w:rsidRPr="008901D9" w14:paraId="5151EC72" w14:textId="77777777" w:rsidTr="00C9305E">
        <w:tc>
          <w:tcPr>
            <w:tcW w:w="5144" w:type="dxa"/>
          </w:tcPr>
          <w:p w14:paraId="3BDA552C" w14:textId="77777777" w:rsidR="008901D9" w:rsidRPr="008901D9" w:rsidRDefault="008901D9" w:rsidP="00C9305E">
            <w:pPr>
              <w:rPr>
                <w:rFonts w:ascii="Arial" w:hAnsi="Arial" w:cs="Arial"/>
              </w:rPr>
            </w:pPr>
            <w:r w:rsidRPr="008901D9">
              <w:rPr>
                <w:rFonts w:ascii="Arial" w:hAnsi="Arial" w:cs="Arial"/>
              </w:rPr>
              <w:t xml:space="preserve">Task 7: </w:t>
            </w:r>
            <w:r w:rsidRPr="00296AD5">
              <w:rPr>
                <w:rFonts w:ascii="Arial" w:hAnsi="Arial" w:cs="Arial"/>
                <w:lang w:val="en-GB"/>
              </w:rPr>
              <w:t>Prepare for Interviews</w:t>
            </w:r>
          </w:p>
        </w:tc>
        <w:tc>
          <w:tcPr>
            <w:tcW w:w="923" w:type="dxa"/>
          </w:tcPr>
          <w:p w14:paraId="42024051" w14:textId="77777777" w:rsidR="008901D9" w:rsidRPr="008901D9" w:rsidRDefault="008901D9" w:rsidP="00C9305E">
            <w:pPr>
              <w:rPr>
                <w:rFonts w:ascii="Arial" w:hAnsi="Arial" w:cs="Arial"/>
              </w:rPr>
            </w:pPr>
            <w:r w:rsidRPr="008901D9">
              <w:rPr>
                <w:rFonts w:ascii="Arial" w:hAnsi="Arial" w:cs="Arial"/>
              </w:rPr>
              <w:t>Feb</w:t>
            </w:r>
          </w:p>
          <w:p w14:paraId="6B6A3A44" w14:textId="77777777" w:rsidR="008901D9" w:rsidRPr="008901D9" w:rsidRDefault="008901D9" w:rsidP="00C9305E">
            <w:pPr>
              <w:rPr>
                <w:rFonts w:ascii="Arial" w:hAnsi="Arial" w:cs="Arial"/>
              </w:rPr>
            </w:pPr>
            <w:r w:rsidRPr="008901D9">
              <w:rPr>
                <w:rFonts w:ascii="Arial" w:hAnsi="Arial" w:cs="Arial"/>
              </w:rPr>
              <w:t>2026</w:t>
            </w:r>
          </w:p>
        </w:tc>
        <w:tc>
          <w:tcPr>
            <w:tcW w:w="822" w:type="dxa"/>
          </w:tcPr>
          <w:p w14:paraId="654A308C" w14:textId="77777777" w:rsidR="008901D9" w:rsidRPr="008901D9" w:rsidRDefault="008901D9" w:rsidP="00C9305E">
            <w:pPr>
              <w:rPr>
                <w:rFonts w:ascii="Arial" w:hAnsi="Arial" w:cs="Arial"/>
              </w:rPr>
            </w:pPr>
            <w:r w:rsidRPr="008901D9">
              <w:rPr>
                <w:rFonts w:ascii="Arial" w:hAnsi="Arial" w:cs="Arial"/>
              </w:rPr>
              <w:t>Mar</w:t>
            </w:r>
          </w:p>
          <w:p w14:paraId="6A354FC9" w14:textId="77777777" w:rsidR="008901D9" w:rsidRPr="008901D9" w:rsidRDefault="008901D9" w:rsidP="00C9305E">
            <w:pPr>
              <w:rPr>
                <w:rFonts w:ascii="Arial" w:hAnsi="Arial" w:cs="Arial"/>
              </w:rPr>
            </w:pPr>
            <w:r w:rsidRPr="008901D9">
              <w:rPr>
                <w:rFonts w:ascii="Arial" w:hAnsi="Arial" w:cs="Arial"/>
              </w:rPr>
              <w:t>2026</w:t>
            </w:r>
          </w:p>
        </w:tc>
        <w:tc>
          <w:tcPr>
            <w:tcW w:w="1004" w:type="dxa"/>
          </w:tcPr>
          <w:p w14:paraId="1A42C590" w14:textId="77777777" w:rsidR="008901D9" w:rsidRPr="008901D9" w:rsidRDefault="008901D9" w:rsidP="00C9305E">
            <w:pPr>
              <w:rPr>
                <w:rFonts w:ascii="Arial" w:hAnsi="Arial" w:cs="Arial"/>
              </w:rPr>
            </w:pPr>
            <w:r w:rsidRPr="008901D9">
              <w:rPr>
                <w:rFonts w:ascii="Arial" w:hAnsi="Arial" w:cs="Arial"/>
              </w:rPr>
              <w:t>1</w:t>
            </w:r>
          </w:p>
          <w:p w14:paraId="0EA1DC3D" w14:textId="77777777" w:rsidR="008901D9" w:rsidRPr="008901D9" w:rsidRDefault="008901D9" w:rsidP="00C9305E">
            <w:pPr>
              <w:rPr>
                <w:rFonts w:ascii="Arial" w:hAnsi="Arial" w:cs="Arial"/>
              </w:rPr>
            </w:pPr>
            <w:r w:rsidRPr="008901D9">
              <w:rPr>
                <w:rFonts w:ascii="Arial" w:hAnsi="Arial" w:cs="Arial"/>
              </w:rPr>
              <w:t xml:space="preserve">Months </w:t>
            </w:r>
          </w:p>
        </w:tc>
        <w:tc>
          <w:tcPr>
            <w:tcW w:w="2029" w:type="dxa"/>
          </w:tcPr>
          <w:p w14:paraId="728AC91A" w14:textId="77777777" w:rsidR="008901D9" w:rsidRPr="008901D9" w:rsidRDefault="008901D9" w:rsidP="00C9305E">
            <w:pPr>
              <w:rPr>
                <w:rFonts w:ascii="Arial" w:hAnsi="Arial" w:cs="Arial"/>
              </w:rPr>
            </w:pPr>
            <w:r w:rsidRPr="00296AD5">
              <w:rPr>
                <w:rFonts w:ascii="Arial" w:hAnsi="Arial" w:cs="Arial"/>
                <w:lang w:val="en-GB"/>
              </w:rPr>
              <w:t>Job Applications Submitted</w:t>
            </w:r>
          </w:p>
        </w:tc>
      </w:tr>
      <w:tr w:rsidR="008901D9" w:rsidRPr="008901D9" w14:paraId="030A88F1" w14:textId="77777777" w:rsidTr="00C9305E">
        <w:tc>
          <w:tcPr>
            <w:tcW w:w="5144" w:type="dxa"/>
          </w:tcPr>
          <w:p w14:paraId="4EE8B0F2" w14:textId="77777777" w:rsidR="008901D9" w:rsidRPr="008901D9" w:rsidRDefault="008901D9" w:rsidP="00C9305E">
            <w:pPr>
              <w:rPr>
                <w:rFonts w:ascii="Arial" w:hAnsi="Arial" w:cs="Arial"/>
              </w:rPr>
            </w:pPr>
            <w:r w:rsidRPr="008901D9">
              <w:rPr>
                <w:rFonts w:ascii="Arial" w:hAnsi="Arial" w:cs="Arial"/>
              </w:rPr>
              <w:t xml:space="preserve">Task 8: </w:t>
            </w:r>
            <w:r w:rsidRPr="00296AD5">
              <w:rPr>
                <w:rFonts w:ascii="Arial" w:hAnsi="Arial" w:cs="Arial"/>
                <w:lang w:val="en-GB"/>
              </w:rPr>
              <w:t>Secure and Start Role</w:t>
            </w:r>
          </w:p>
        </w:tc>
        <w:tc>
          <w:tcPr>
            <w:tcW w:w="923" w:type="dxa"/>
          </w:tcPr>
          <w:p w14:paraId="4FD92475" w14:textId="77777777" w:rsidR="008901D9" w:rsidRPr="008901D9" w:rsidRDefault="008901D9" w:rsidP="00C9305E">
            <w:pPr>
              <w:rPr>
                <w:rFonts w:ascii="Arial" w:hAnsi="Arial" w:cs="Arial"/>
              </w:rPr>
            </w:pPr>
            <w:r w:rsidRPr="008901D9">
              <w:rPr>
                <w:rFonts w:ascii="Arial" w:hAnsi="Arial" w:cs="Arial"/>
              </w:rPr>
              <w:t>Apr</w:t>
            </w:r>
          </w:p>
          <w:p w14:paraId="58586F99" w14:textId="77777777" w:rsidR="008901D9" w:rsidRPr="008901D9" w:rsidRDefault="008901D9" w:rsidP="00C9305E">
            <w:pPr>
              <w:rPr>
                <w:rFonts w:ascii="Arial" w:hAnsi="Arial" w:cs="Arial"/>
              </w:rPr>
            </w:pPr>
            <w:r w:rsidRPr="008901D9">
              <w:rPr>
                <w:rFonts w:ascii="Arial" w:hAnsi="Arial" w:cs="Arial"/>
              </w:rPr>
              <w:t>2026</w:t>
            </w:r>
          </w:p>
        </w:tc>
        <w:tc>
          <w:tcPr>
            <w:tcW w:w="822" w:type="dxa"/>
          </w:tcPr>
          <w:p w14:paraId="53BE2B47" w14:textId="77777777" w:rsidR="008901D9" w:rsidRPr="008901D9" w:rsidRDefault="008901D9" w:rsidP="00C9305E">
            <w:pPr>
              <w:rPr>
                <w:rFonts w:ascii="Arial" w:hAnsi="Arial" w:cs="Arial"/>
              </w:rPr>
            </w:pPr>
            <w:r w:rsidRPr="008901D9">
              <w:rPr>
                <w:rFonts w:ascii="Arial" w:hAnsi="Arial" w:cs="Arial"/>
              </w:rPr>
              <w:t>Apr</w:t>
            </w:r>
          </w:p>
          <w:p w14:paraId="418F35CF" w14:textId="77777777" w:rsidR="008901D9" w:rsidRPr="008901D9" w:rsidRDefault="008901D9" w:rsidP="00C9305E">
            <w:pPr>
              <w:rPr>
                <w:rFonts w:ascii="Arial" w:hAnsi="Arial" w:cs="Arial"/>
              </w:rPr>
            </w:pPr>
            <w:r w:rsidRPr="008901D9">
              <w:rPr>
                <w:rFonts w:ascii="Arial" w:hAnsi="Arial" w:cs="Arial"/>
              </w:rPr>
              <w:t>2026</w:t>
            </w:r>
          </w:p>
        </w:tc>
        <w:tc>
          <w:tcPr>
            <w:tcW w:w="1004" w:type="dxa"/>
          </w:tcPr>
          <w:p w14:paraId="2E101912" w14:textId="77777777" w:rsidR="008901D9" w:rsidRPr="008901D9" w:rsidRDefault="008901D9" w:rsidP="00C9305E">
            <w:pPr>
              <w:rPr>
                <w:rFonts w:ascii="Arial" w:hAnsi="Arial" w:cs="Arial"/>
              </w:rPr>
            </w:pPr>
            <w:r w:rsidRPr="008901D9">
              <w:rPr>
                <w:rFonts w:ascii="Arial" w:hAnsi="Arial" w:cs="Arial"/>
              </w:rPr>
              <w:t>1</w:t>
            </w:r>
          </w:p>
          <w:p w14:paraId="3A9E9D55" w14:textId="77777777" w:rsidR="008901D9" w:rsidRPr="008901D9" w:rsidRDefault="008901D9" w:rsidP="00C9305E">
            <w:pPr>
              <w:rPr>
                <w:rFonts w:ascii="Arial" w:hAnsi="Arial" w:cs="Arial"/>
              </w:rPr>
            </w:pPr>
            <w:r w:rsidRPr="008901D9">
              <w:rPr>
                <w:rFonts w:ascii="Arial" w:hAnsi="Arial" w:cs="Arial"/>
              </w:rPr>
              <w:t xml:space="preserve">Day </w:t>
            </w:r>
          </w:p>
        </w:tc>
        <w:tc>
          <w:tcPr>
            <w:tcW w:w="2029" w:type="dxa"/>
          </w:tcPr>
          <w:p w14:paraId="72069EE4" w14:textId="77777777" w:rsidR="008901D9" w:rsidRPr="008901D9" w:rsidRDefault="008901D9" w:rsidP="00C9305E">
            <w:pPr>
              <w:rPr>
                <w:rFonts w:ascii="Arial" w:hAnsi="Arial" w:cs="Arial"/>
              </w:rPr>
            </w:pPr>
            <w:r w:rsidRPr="00296AD5">
              <w:rPr>
                <w:rFonts w:ascii="Arial" w:hAnsi="Arial" w:cs="Arial"/>
                <w:lang w:val="en-GB"/>
              </w:rPr>
              <w:t>Successful Interviews</w:t>
            </w:r>
          </w:p>
        </w:tc>
      </w:tr>
    </w:tbl>
    <w:p w14:paraId="1156F8E4" w14:textId="77777777" w:rsidR="008C560A" w:rsidRDefault="008C560A" w:rsidP="0074551A">
      <w:pPr>
        <w:rPr>
          <w:rFonts w:ascii="Arial Nova" w:eastAsia="Arial Nova" w:hAnsi="Arial Nova" w:cs="Arial Nova"/>
          <w:color w:val="000000" w:themeColor="text1"/>
          <w:sz w:val="44"/>
          <w:szCs w:val="44"/>
        </w:rPr>
      </w:pPr>
    </w:p>
    <w:p w14:paraId="156F27C2" w14:textId="72B7D443" w:rsidR="021F216E" w:rsidRPr="0074551A" w:rsidRDefault="0074551A" w:rsidP="0074551A">
      <w:pPr>
        <w:rPr>
          <w:rFonts w:ascii="Arial Nova" w:eastAsia="Arial Nova" w:hAnsi="Arial Nova" w:cs="Arial Nova"/>
          <w:color w:val="000000" w:themeColor="text1"/>
          <w:sz w:val="44"/>
          <w:szCs w:val="44"/>
        </w:rPr>
      </w:pPr>
      <w:r>
        <w:rPr>
          <w:rFonts w:ascii="Arial Nova" w:eastAsia="Arial Nova" w:hAnsi="Arial Nova" w:cs="Arial Nova"/>
          <w:color w:val="000000" w:themeColor="text1"/>
          <w:sz w:val="44"/>
          <w:szCs w:val="44"/>
        </w:rPr>
        <w:lastRenderedPageBreak/>
        <w:t>Task 7- Making Changes- Report</w:t>
      </w:r>
    </w:p>
    <w:p w14:paraId="63D30618" w14:textId="77777777" w:rsidR="00DB04E6" w:rsidRPr="00704F68" w:rsidRDefault="00DB04E6" w:rsidP="00DB04E6">
      <w:pPr>
        <w:rPr>
          <w:rFonts w:ascii="Arial" w:eastAsia="Arial Nova" w:hAnsi="Arial" w:cs="Arial"/>
          <w:b/>
          <w:bCs/>
        </w:rPr>
      </w:pPr>
      <w:r w:rsidRPr="00704F68">
        <w:rPr>
          <w:rFonts w:ascii="Arial" w:eastAsia="Arial Nova" w:hAnsi="Arial" w:cs="Arial"/>
          <w:b/>
          <w:bCs/>
        </w:rPr>
        <w:t>Introduction</w:t>
      </w:r>
    </w:p>
    <w:p w14:paraId="08F14AEF" w14:textId="7D898793" w:rsidR="00DB04E6" w:rsidRPr="00704F68" w:rsidRDefault="00DB04E6" w:rsidP="00DB04E6">
      <w:pPr>
        <w:rPr>
          <w:rFonts w:ascii="Arial" w:eastAsia="Arial Nova" w:hAnsi="Arial" w:cs="Arial"/>
        </w:rPr>
      </w:pPr>
      <w:r w:rsidRPr="00704F68">
        <w:rPr>
          <w:rFonts w:ascii="Arial" w:eastAsia="Arial Nova" w:hAnsi="Arial" w:cs="Arial"/>
        </w:rPr>
        <w:t>The care home manager position requires me to suggest digital care planning software adoption as a replacement for current paper-based documentation systems. The new system will deliver better efficiency and accuracy in resident care record management and improved staff communication and regulatory compliance.</w:t>
      </w:r>
    </w:p>
    <w:p w14:paraId="2BD45EA9" w14:textId="77777777" w:rsidR="00DB04E6" w:rsidRPr="00704F68" w:rsidRDefault="00DB04E6" w:rsidP="00DB04E6">
      <w:pPr>
        <w:rPr>
          <w:rFonts w:ascii="Arial" w:eastAsia="Arial Nova" w:hAnsi="Arial" w:cs="Arial"/>
          <w:b/>
          <w:bCs/>
        </w:rPr>
      </w:pPr>
      <w:r w:rsidRPr="00704F68">
        <w:rPr>
          <w:rFonts w:ascii="Arial" w:eastAsia="Arial Nova" w:hAnsi="Arial" w:cs="Arial"/>
          <w:b/>
          <w:bCs/>
        </w:rPr>
        <w:t>Planning the Change</w:t>
      </w:r>
    </w:p>
    <w:p w14:paraId="0D4036D7" w14:textId="77777777" w:rsidR="00DB04E6" w:rsidRPr="00704F68" w:rsidRDefault="00DB04E6" w:rsidP="00DB04E6">
      <w:pPr>
        <w:rPr>
          <w:rFonts w:ascii="Arial" w:eastAsia="Arial Nova" w:hAnsi="Arial" w:cs="Arial"/>
        </w:rPr>
      </w:pPr>
      <w:r w:rsidRPr="00704F68">
        <w:rPr>
          <w:rFonts w:ascii="Arial" w:eastAsia="Arial Nova" w:hAnsi="Arial" w:cs="Arial"/>
        </w:rPr>
        <w:t>The first step of Lewin’s Change Theory (1947) requires us to “unfreeze” through staff education about paper record problems that include delayed updates and potential mistakes. The “change” phase of the process includes software training and testing with one unit before implementing it across all areas. The “refreeze” stage of the process requires organizations to establish the new system through policy implementation and operational integration. Staff participation during planning stages combined with continuous support will boost their commitment to the new system.</w:t>
      </w:r>
    </w:p>
    <w:p w14:paraId="3E4E6E6C" w14:textId="77777777" w:rsidR="00DB04E6" w:rsidRPr="00704F68" w:rsidRDefault="00DB04E6" w:rsidP="00DB04E6">
      <w:pPr>
        <w:rPr>
          <w:rFonts w:ascii="Arial" w:eastAsia="Arial Nova" w:hAnsi="Arial" w:cs="Arial"/>
          <w:b/>
          <w:bCs/>
        </w:rPr>
      </w:pPr>
      <w:r w:rsidRPr="00704F68">
        <w:rPr>
          <w:rFonts w:ascii="Arial" w:eastAsia="Arial Nova" w:hAnsi="Arial" w:cs="Arial"/>
          <w:b/>
          <w:bCs/>
        </w:rPr>
        <w:t>Skills Required</w:t>
      </w:r>
    </w:p>
    <w:p w14:paraId="28BC4D93" w14:textId="20230652" w:rsidR="00DB04E6" w:rsidRPr="00704F68" w:rsidRDefault="00DB04E6" w:rsidP="00DB04E6">
      <w:pPr>
        <w:rPr>
          <w:rFonts w:ascii="Arial" w:eastAsia="Arial Nova" w:hAnsi="Arial" w:cs="Arial"/>
        </w:rPr>
      </w:pPr>
      <w:r w:rsidRPr="00704F68">
        <w:rPr>
          <w:rFonts w:ascii="Arial" w:eastAsia="Arial Nova" w:hAnsi="Arial" w:cs="Arial"/>
        </w:rPr>
        <w:t>The successful implementation of this change requires me to demonstrate strong communication abilities together with leadership competencies and effective time management skills. The process requires me to present clear advantages to staff members while leading them and handling resources and conflict resolution. (Kotter, 2012).</w:t>
      </w:r>
    </w:p>
    <w:p w14:paraId="5AF8D9CA" w14:textId="77777777" w:rsidR="00DB04E6" w:rsidRPr="00704F68" w:rsidRDefault="00DB04E6" w:rsidP="00DB04E6">
      <w:pPr>
        <w:rPr>
          <w:rFonts w:ascii="Arial" w:eastAsia="Arial Nova" w:hAnsi="Arial" w:cs="Arial"/>
          <w:b/>
          <w:bCs/>
        </w:rPr>
      </w:pPr>
      <w:r w:rsidRPr="00704F68">
        <w:rPr>
          <w:rFonts w:ascii="Arial" w:eastAsia="Arial Nova" w:hAnsi="Arial" w:cs="Arial"/>
          <w:b/>
          <w:bCs/>
        </w:rPr>
        <w:t>Barriers and Solutions</w:t>
      </w:r>
    </w:p>
    <w:p w14:paraId="2F20C07C" w14:textId="77777777" w:rsidR="00DB04E6" w:rsidRPr="00704F68" w:rsidRDefault="00DB04E6" w:rsidP="00DB04E6">
      <w:pPr>
        <w:rPr>
          <w:rFonts w:ascii="Arial" w:eastAsia="Arial Nova" w:hAnsi="Arial" w:cs="Arial"/>
          <w:lang w:val="en-GB"/>
        </w:rPr>
      </w:pPr>
      <w:r w:rsidRPr="00704F68">
        <w:rPr>
          <w:rFonts w:ascii="Arial" w:eastAsia="Arial Nova" w:hAnsi="Arial" w:cs="Arial"/>
        </w:rPr>
        <w:t xml:space="preserve">The implementation of digital care planning faces three main obstacles which include staff opposition and insufficient digital skills and high technology expenses. Staff participation in decision-making processes combined with resident-focused benefit explanations will help decrease staff resistance. The training program will handle digital literacy problems while the step-by-step system deployment will help control financial expenses. The system will maintain continuous feedback sessions to handle resident concerns in a timely manner. </w:t>
      </w:r>
      <w:r w:rsidRPr="00704F68">
        <w:rPr>
          <w:rFonts w:ascii="Arial" w:eastAsia="Arial Nova" w:hAnsi="Arial" w:cs="Arial"/>
          <w:lang w:val="en-GB"/>
        </w:rPr>
        <w:t>(Burnes, 2017).</w:t>
      </w:r>
    </w:p>
    <w:p w14:paraId="16851676" w14:textId="77777777" w:rsidR="00DB04E6" w:rsidRPr="00DB04E6" w:rsidRDefault="00DB04E6" w:rsidP="00DB04E6">
      <w:pPr>
        <w:rPr>
          <w:rFonts w:ascii="Arial" w:eastAsia="Arial Nova" w:hAnsi="Arial" w:cs="Arial"/>
          <w:lang w:val="en-GB"/>
        </w:rPr>
      </w:pPr>
      <w:r w:rsidRPr="00DB04E6">
        <w:rPr>
          <w:rFonts w:ascii="Arial" w:eastAsia="Arial Nova" w:hAnsi="Arial" w:cs="Arial"/>
          <w:b/>
          <w:bCs/>
          <w:lang w:val="en-GB"/>
        </w:rPr>
        <w:t>Conclusion</w:t>
      </w:r>
    </w:p>
    <w:p w14:paraId="67BEF666" w14:textId="7AB62B43" w:rsidR="021F216E" w:rsidRPr="00704F68" w:rsidRDefault="00DB04E6" w:rsidP="021F216E">
      <w:pPr>
        <w:rPr>
          <w:rFonts w:ascii="Arial" w:eastAsia="Arial Nova" w:hAnsi="Arial" w:cs="Arial"/>
        </w:rPr>
      </w:pPr>
      <w:r w:rsidRPr="00704F68">
        <w:rPr>
          <w:rFonts w:ascii="Arial" w:eastAsia="Arial Nova" w:hAnsi="Arial" w:cs="Arial"/>
        </w:rPr>
        <w:t>Digital care planning systems will bring modernization to record management while delivering enhanced patient care quality and regulatory standards compliance. The successful implementation of this change requires proper planning and skilled leadership together with active barrier management.</w:t>
      </w:r>
    </w:p>
    <w:p w14:paraId="3C413130" w14:textId="229A4F51" w:rsidR="021F216E" w:rsidRDefault="021F216E" w:rsidP="021F216E">
      <w:pPr>
        <w:rPr>
          <w:rFonts w:ascii="Arial Nova" w:eastAsia="Arial Nova" w:hAnsi="Arial Nova" w:cs="Arial Nova"/>
          <w:i/>
          <w:iCs/>
          <w:color w:val="000000" w:themeColor="text1"/>
        </w:rPr>
      </w:pPr>
    </w:p>
    <w:p w14:paraId="11710E1B" w14:textId="6AFE9FDB" w:rsidR="021F216E" w:rsidRDefault="0074551A" w:rsidP="00632F8B">
      <w:pPr>
        <w:rPr>
          <w:rFonts w:ascii="Arial Nova" w:eastAsia="Arial Nova" w:hAnsi="Arial Nova" w:cs="Arial Nova"/>
          <w:color w:val="000000" w:themeColor="text1"/>
          <w:sz w:val="44"/>
          <w:szCs w:val="44"/>
        </w:rPr>
      </w:pPr>
      <w:r>
        <w:rPr>
          <w:rFonts w:ascii="Arial Nova" w:eastAsia="Arial Nova" w:hAnsi="Arial Nova" w:cs="Arial Nova"/>
          <w:color w:val="000000" w:themeColor="text1"/>
          <w:sz w:val="44"/>
          <w:szCs w:val="44"/>
        </w:rPr>
        <w:lastRenderedPageBreak/>
        <w:t xml:space="preserve">Task 8- </w:t>
      </w:r>
      <w:r w:rsidR="17E92B46" w:rsidRPr="021F216E">
        <w:rPr>
          <w:rFonts w:ascii="Arial Nova" w:eastAsia="Arial Nova" w:hAnsi="Arial Nova" w:cs="Arial Nova"/>
          <w:color w:val="000000" w:themeColor="text1"/>
          <w:sz w:val="44"/>
          <w:szCs w:val="44"/>
        </w:rPr>
        <w:t xml:space="preserve">Self-Reflection </w:t>
      </w:r>
    </w:p>
    <w:p w14:paraId="1B8B6923" w14:textId="77777777" w:rsidR="00704F68" w:rsidRDefault="00704F68" w:rsidP="00704F68">
      <w:pPr>
        <w:rPr>
          <w:rFonts w:ascii="Arial" w:eastAsia="Arial Nova" w:hAnsi="Arial" w:cs="Arial"/>
          <w:b/>
          <w:bCs/>
        </w:rPr>
      </w:pPr>
    </w:p>
    <w:p w14:paraId="77D1F19B" w14:textId="66245986" w:rsidR="00704F68" w:rsidRPr="00704F68" w:rsidRDefault="00704F68" w:rsidP="00704F68">
      <w:pPr>
        <w:rPr>
          <w:rFonts w:ascii="Arial" w:eastAsia="Arial Nova" w:hAnsi="Arial" w:cs="Arial"/>
          <w:b/>
          <w:bCs/>
        </w:rPr>
      </w:pPr>
      <w:r w:rsidRPr="00704F68">
        <w:rPr>
          <w:rFonts w:ascii="Arial" w:eastAsia="Arial Nova" w:hAnsi="Arial" w:cs="Arial"/>
          <w:b/>
          <w:bCs/>
        </w:rPr>
        <w:t>Description</w:t>
      </w:r>
    </w:p>
    <w:p w14:paraId="4C2EB288" w14:textId="77777777" w:rsidR="00704F68" w:rsidRPr="00704F68" w:rsidRDefault="00704F68" w:rsidP="00704F68">
      <w:pPr>
        <w:rPr>
          <w:rFonts w:ascii="Arial" w:eastAsia="Arial Nova" w:hAnsi="Arial" w:cs="Arial"/>
        </w:rPr>
      </w:pPr>
      <w:r w:rsidRPr="00704F68">
        <w:rPr>
          <w:rFonts w:ascii="Arial" w:eastAsia="Arial Nova" w:hAnsi="Arial" w:cs="Arial"/>
        </w:rPr>
        <w:t>The most important learning experience from this module involved making a Gantt chart to establish my career path as a Family Support Worker. The task proved difficult at first because I lacked experience with this planning method.</w:t>
      </w:r>
    </w:p>
    <w:p w14:paraId="7C96F836" w14:textId="77777777" w:rsidR="00704F68" w:rsidRPr="00704F68" w:rsidRDefault="00704F68" w:rsidP="00704F68">
      <w:pPr>
        <w:rPr>
          <w:rFonts w:ascii="Arial" w:eastAsia="Arial Nova" w:hAnsi="Arial" w:cs="Arial"/>
          <w:b/>
          <w:bCs/>
        </w:rPr>
      </w:pPr>
      <w:r w:rsidRPr="00704F68">
        <w:rPr>
          <w:rFonts w:ascii="Arial" w:eastAsia="Arial Nova" w:hAnsi="Arial" w:cs="Arial"/>
          <w:b/>
          <w:bCs/>
        </w:rPr>
        <w:t>Feelings</w:t>
      </w:r>
    </w:p>
    <w:p w14:paraId="46BD2A46" w14:textId="77777777" w:rsidR="00704F68" w:rsidRPr="00704F68" w:rsidRDefault="00704F68" w:rsidP="00704F68">
      <w:pPr>
        <w:rPr>
          <w:rFonts w:ascii="Arial" w:eastAsia="Arial Nova" w:hAnsi="Arial" w:cs="Arial"/>
        </w:rPr>
      </w:pPr>
      <w:r w:rsidRPr="00704F68">
        <w:rPr>
          <w:rFonts w:ascii="Arial" w:eastAsia="Arial Nova" w:hAnsi="Arial" w:cs="Arial"/>
        </w:rPr>
        <w:t>The initial stage brought me uncertainty together with a sense of being overwhelmed by the amount of detail needed. The chart provided me with a structured path to reach my future targets which motivated me to continue working toward my goals.</w:t>
      </w:r>
    </w:p>
    <w:p w14:paraId="740366B7" w14:textId="77777777" w:rsidR="00704F68" w:rsidRPr="00704F68" w:rsidRDefault="00704F68" w:rsidP="00704F68">
      <w:pPr>
        <w:rPr>
          <w:rFonts w:ascii="Arial" w:eastAsia="Arial Nova" w:hAnsi="Arial" w:cs="Arial"/>
          <w:b/>
          <w:bCs/>
        </w:rPr>
      </w:pPr>
      <w:r w:rsidRPr="00704F68">
        <w:rPr>
          <w:rFonts w:ascii="Arial" w:eastAsia="Arial Nova" w:hAnsi="Arial" w:cs="Arial"/>
          <w:b/>
          <w:bCs/>
        </w:rPr>
        <w:t>Evaluation</w:t>
      </w:r>
    </w:p>
    <w:p w14:paraId="41887596" w14:textId="77777777" w:rsidR="00704F68" w:rsidRPr="00704F68" w:rsidRDefault="00704F68" w:rsidP="00704F68">
      <w:pPr>
        <w:rPr>
          <w:rFonts w:ascii="Arial" w:eastAsia="Arial Nova" w:hAnsi="Arial" w:cs="Arial"/>
        </w:rPr>
      </w:pPr>
      <w:r w:rsidRPr="00704F68">
        <w:rPr>
          <w:rFonts w:ascii="Arial" w:eastAsia="Arial Nova" w:hAnsi="Arial" w:cs="Arial"/>
        </w:rPr>
        <w:t>I successfully divided my long-term targets into smaller workable steps which proved to be the most successful part of this task. The process showed me that dedicated planning enables me to reach my career targets. The plan needed more detailed time-based targets and specific achievement markers to reach realistic levels of accomplishment.</w:t>
      </w:r>
    </w:p>
    <w:p w14:paraId="356FD295" w14:textId="77777777" w:rsidR="00704F68" w:rsidRPr="00704F68" w:rsidRDefault="00704F68" w:rsidP="00704F68">
      <w:pPr>
        <w:rPr>
          <w:rFonts w:ascii="Arial" w:eastAsia="Arial Nova" w:hAnsi="Arial" w:cs="Arial"/>
          <w:b/>
          <w:bCs/>
        </w:rPr>
      </w:pPr>
      <w:r w:rsidRPr="00704F68">
        <w:rPr>
          <w:rFonts w:ascii="Arial" w:eastAsia="Arial Nova" w:hAnsi="Arial" w:cs="Arial"/>
          <w:b/>
          <w:bCs/>
        </w:rPr>
        <w:t>Analysis</w:t>
      </w:r>
    </w:p>
    <w:p w14:paraId="1DEE7520" w14:textId="77777777" w:rsidR="00704F68" w:rsidRPr="00704F68" w:rsidRDefault="00704F68" w:rsidP="00704F68">
      <w:pPr>
        <w:rPr>
          <w:rFonts w:ascii="Arial" w:eastAsia="Arial Nova" w:hAnsi="Arial" w:cs="Arial"/>
        </w:rPr>
      </w:pPr>
      <w:r w:rsidRPr="00704F68">
        <w:rPr>
          <w:rFonts w:ascii="Arial" w:eastAsia="Arial Nova" w:hAnsi="Arial" w:cs="Arial"/>
        </w:rPr>
        <w:t>The experience demonstrated my organizational abilities and determination yet exposed my limited experience with planning tools. The Gibbs Reflective Cycle (1988) helped me understand how reflection helps me enhance both my academic understanding and professional growth. The practice of reflection stands as a fundamental element for health and social care professionals because it enables personal development and enhances professional competence (Bulman &amp; Schutz, 2013).</w:t>
      </w:r>
    </w:p>
    <w:p w14:paraId="60371EBF" w14:textId="77777777" w:rsidR="00704F68" w:rsidRPr="00704F68" w:rsidRDefault="00704F68" w:rsidP="00704F68">
      <w:pPr>
        <w:rPr>
          <w:rFonts w:ascii="Arial" w:eastAsia="Arial Nova" w:hAnsi="Arial" w:cs="Arial"/>
          <w:b/>
          <w:bCs/>
        </w:rPr>
      </w:pPr>
      <w:r w:rsidRPr="00704F68">
        <w:rPr>
          <w:rFonts w:ascii="Arial" w:eastAsia="Arial Nova" w:hAnsi="Arial" w:cs="Arial"/>
          <w:b/>
          <w:bCs/>
        </w:rPr>
        <w:t>Conclusion</w:t>
      </w:r>
    </w:p>
    <w:p w14:paraId="3DA36BBD" w14:textId="77777777" w:rsidR="00704F68" w:rsidRPr="00704F68" w:rsidRDefault="00704F68" w:rsidP="00704F68">
      <w:pPr>
        <w:rPr>
          <w:rFonts w:ascii="Arial" w:eastAsia="Arial Nova" w:hAnsi="Arial" w:cs="Arial"/>
        </w:rPr>
      </w:pPr>
      <w:r w:rsidRPr="00704F68">
        <w:rPr>
          <w:rFonts w:ascii="Arial" w:eastAsia="Arial Nova" w:hAnsi="Arial" w:cs="Arial"/>
        </w:rPr>
        <w:t>Reflection serves as a vital tool which helps people discover their existing competencies and identify professional development needs. The structured approach in this assignment showed me how organization helps decrease uncertainty while building self-assurance.</w:t>
      </w:r>
    </w:p>
    <w:p w14:paraId="769D3727" w14:textId="77777777" w:rsidR="00704F68" w:rsidRPr="00704F68" w:rsidRDefault="00704F68" w:rsidP="00704F68">
      <w:pPr>
        <w:rPr>
          <w:rFonts w:ascii="Arial" w:eastAsia="Arial Nova" w:hAnsi="Arial" w:cs="Arial"/>
          <w:b/>
          <w:bCs/>
        </w:rPr>
      </w:pPr>
      <w:r w:rsidRPr="00704F68">
        <w:rPr>
          <w:rFonts w:ascii="Arial" w:eastAsia="Arial Nova" w:hAnsi="Arial" w:cs="Arial"/>
          <w:b/>
          <w:bCs/>
        </w:rPr>
        <w:t>Action Plan</w:t>
      </w:r>
    </w:p>
    <w:p w14:paraId="46996015" w14:textId="09A04FDC" w:rsidR="021F216E" w:rsidRPr="00704F68" w:rsidRDefault="00704F68" w:rsidP="021F216E">
      <w:pPr>
        <w:rPr>
          <w:rFonts w:ascii="Arial" w:eastAsia="Arial Nova" w:hAnsi="Arial" w:cs="Arial"/>
        </w:rPr>
      </w:pPr>
      <w:r w:rsidRPr="00704F68">
        <w:rPr>
          <w:rFonts w:ascii="Arial" w:eastAsia="Arial Nova" w:hAnsi="Arial" w:cs="Arial"/>
        </w:rPr>
        <w:t>I will use reflective models consistently to track my advancement while mastering planning tools for future use. This approach will help me develop into a Family Support Worker who demonstrates reflective abilities and resilience.</w:t>
      </w:r>
    </w:p>
    <w:p w14:paraId="5E2803DD" w14:textId="5DC26F9A" w:rsidR="3EA1690F" w:rsidRPr="005D4135" w:rsidRDefault="3EA1690F" w:rsidP="021F216E">
      <w:pPr>
        <w:rPr>
          <w:rFonts w:ascii="Arial" w:eastAsia="Arial Nova" w:hAnsi="Arial" w:cs="Arial"/>
          <w:color w:val="000000" w:themeColor="text1"/>
          <w:sz w:val="48"/>
          <w:szCs w:val="48"/>
        </w:rPr>
      </w:pPr>
      <w:r w:rsidRPr="005D4135">
        <w:rPr>
          <w:rFonts w:ascii="Arial" w:eastAsia="Arial Nova" w:hAnsi="Arial" w:cs="Arial"/>
          <w:color w:val="000000" w:themeColor="text1"/>
          <w:sz w:val="48"/>
          <w:szCs w:val="48"/>
        </w:rPr>
        <w:lastRenderedPageBreak/>
        <w:t>Reference List</w:t>
      </w:r>
    </w:p>
    <w:p w14:paraId="3EAC7204" w14:textId="77777777" w:rsidR="00707E92" w:rsidRPr="00707E92" w:rsidRDefault="00707E92" w:rsidP="00707E92">
      <w:pPr>
        <w:pStyle w:val="ListParagraph"/>
        <w:numPr>
          <w:ilvl w:val="0"/>
          <w:numId w:val="7"/>
        </w:numPr>
        <w:spacing w:line="360" w:lineRule="auto"/>
        <w:rPr>
          <w:rFonts w:ascii="Arial" w:hAnsi="Arial" w:cs="Arial"/>
          <w:sz w:val="22"/>
          <w:szCs w:val="22"/>
          <w:lang w:val="en-GB"/>
        </w:rPr>
      </w:pPr>
      <w:r w:rsidRPr="00707E92">
        <w:rPr>
          <w:rFonts w:ascii="Arial" w:hAnsi="Arial" w:cs="Arial"/>
          <w:sz w:val="22"/>
          <w:szCs w:val="22"/>
          <w:lang w:val="en-GB"/>
        </w:rPr>
        <w:t xml:space="preserve">Barnardo’s (2023) </w:t>
      </w:r>
      <w:r w:rsidRPr="00707E92">
        <w:rPr>
          <w:rFonts w:ascii="Arial" w:hAnsi="Arial" w:cs="Arial"/>
          <w:i/>
          <w:iCs/>
          <w:sz w:val="22"/>
          <w:szCs w:val="22"/>
          <w:lang w:val="en-GB"/>
        </w:rPr>
        <w:t>Family Support Worker job advert</w:t>
      </w:r>
      <w:r w:rsidRPr="00707E92">
        <w:rPr>
          <w:rFonts w:ascii="Arial" w:hAnsi="Arial" w:cs="Arial"/>
          <w:sz w:val="22"/>
          <w:szCs w:val="22"/>
          <w:lang w:val="en-GB"/>
        </w:rPr>
        <w:t xml:space="preserve">. Available at: </w:t>
      </w:r>
      <w:hyperlink r:id="rId16" w:tgtFrame="_new" w:history="1">
        <w:r w:rsidRPr="00707E92">
          <w:rPr>
            <w:rStyle w:val="Hyperlink"/>
            <w:rFonts w:ascii="Arial" w:hAnsi="Arial" w:cs="Arial"/>
            <w:color w:val="auto"/>
            <w:sz w:val="22"/>
            <w:szCs w:val="22"/>
            <w:lang w:val="en-GB"/>
          </w:rPr>
          <w:t>https://jobs.barnardos.org.uk</w:t>
        </w:r>
      </w:hyperlink>
      <w:r w:rsidRPr="00707E92">
        <w:rPr>
          <w:rFonts w:ascii="Arial" w:hAnsi="Arial" w:cs="Arial"/>
          <w:sz w:val="22"/>
          <w:szCs w:val="22"/>
          <w:lang w:val="en-GB"/>
        </w:rPr>
        <w:t xml:space="preserve"> (Accessed: 14 November 2023).</w:t>
      </w:r>
    </w:p>
    <w:p w14:paraId="789EE515" w14:textId="77777777" w:rsidR="00707E92" w:rsidRPr="00707E92" w:rsidRDefault="00707E92" w:rsidP="00707E92">
      <w:pPr>
        <w:pStyle w:val="ListParagraph"/>
        <w:numPr>
          <w:ilvl w:val="0"/>
          <w:numId w:val="7"/>
        </w:numPr>
        <w:spacing w:line="360" w:lineRule="auto"/>
        <w:rPr>
          <w:rFonts w:ascii="Arial" w:hAnsi="Arial" w:cs="Arial"/>
          <w:sz w:val="22"/>
          <w:szCs w:val="22"/>
          <w:lang w:val="en-GB"/>
        </w:rPr>
      </w:pPr>
      <w:r w:rsidRPr="00707E92">
        <w:rPr>
          <w:rFonts w:ascii="Arial" w:hAnsi="Arial" w:cs="Arial"/>
          <w:sz w:val="22"/>
          <w:szCs w:val="22"/>
          <w:lang w:val="en-GB"/>
        </w:rPr>
        <w:t xml:space="preserve">Bulman, C. and Schutz, S. (2013) </w:t>
      </w:r>
      <w:r w:rsidRPr="00707E92">
        <w:rPr>
          <w:rFonts w:ascii="Arial" w:hAnsi="Arial" w:cs="Arial"/>
          <w:i/>
          <w:iCs/>
          <w:sz w:val="22"/>
          <w:szCs w:val="22"/>
          <w:lang w:val="en-GB"/>
        </w:rPr>
        <w:t>Reflective practice in nursing</w:t>
      </w:r>
      <w:r w:rsidRPr="00707E92">
        <w:rPr>
          <w:rFonts w:ascii="Arial" w:hAnsi="Arial" w:cs="Arial"/>
          <w:sz w:val="22"/>
          <w:szCs w:val="22"/>
          <w:lang w:val="en-GB"/>
        </w:rPr>
        <w:t xml:space="preserve">. 5th </w:t>
      </w:r>
      <w:proofErr w:type="spellStart"/>
      <w:r w:rsidRPr="00707E92">
        <w:rPr>
          <w:rFonts w:ascii="Arial" w:hAnsi="Arial" w:cs="Arial"/>
          <w:sz w:val="22"/>
          <w:szCs w:val="22"/>
          <w:lang w:val="en-GB"/>
        </w:rPr>
        <w:t>edn</w:t>
      </w:r>
      <w:proofErr w:type="spellEnd"/>
      <w:r w:rsidRPr="00707E92">
        <w:rPr>
          <w:rFonts w:ascii="Arial" w:hAnsi="Arial" w:cs="Arial"/>
          <w:sz w:val="22"/>
          <w:szCs w:val="22"/>
          <w:lang w:val="en-GB"/>
        </w:rPr>
        <w:t>. London: Wiley-Blackwell.</w:t>
      </w:r>
    </w:p>
    <w:p w14:paraId="02C74A79" w14:textId="77777777" w:rsidR="00707E92" w:rsidRPr="00707E92" w:rsidRDefault="00707E92" w:rsidP="00707E92">
      <w:pPr>
        <w:pStyle w:val="ListParagraph"/>
        <w:numPr>
          <w:ilvl w:val="0"/>
          <w:numId w:val="7"/>
        </w:numPr>
        <w:spacing w:line="360" w:lineRule="auto"/>
        <w:rPr>
          <w:rFonts w:ascii="Arial" w:hAnsi="Arial" w:cs="Arial"/>
          <w:sz w:val="22"/>
          <w:szCs w:val="22"/>
          <w:lang w:val="en-GB"/>
        </w:rPr>
      </w:pPr>
      <w:r w:rsidRPr="00707E92">
        <w:rPr>
          <w:rFonts w:ascii="Arial" w:hAnsi="Arial" w:cs="Arial"/>
          <w:sz w:val="22"/>
          <w:szCs w:val="22"/>
          <w:lang w:val="en-GB"/>
        </w:rPr>
        <w:t xml:space="preserve">Burnes, B. (2017) </w:t>
      </w:r>
      <w:r w:rsidRPr="00707E92">
        <w:rPr>
          <w:rFonts w:ascii="Arial" w:hAnsi="Arial" w:cs="Arial"/>
          <w:i/>
          <w:iCs/>
          <w:sz w:val="22"/>
          <w:szCs w:val="22"/>
          <w:lang w:val="en-GB"/>
        </w:rPr>
        <w:t>Managing change</w:t>
      </w:r>
      <w:r w:rsidRPr="00707E92">
        <w:rPr>
          <w:rFonts w:ascii="Arial" w:hAnsi="Arial" w:cs="Arial"/>
          <w:sz w:val="22"/>
          <w:szCs w:val="22"/>
          <w:lang w:val="en-GB"/>
        </w:rPr>
        <w:t xml:space="preserve">. 7th </w:t>
      </w:r>
      <w:proofErr w:type="spellStart"/>
      <w:r w:rsidRPr="00707E92">
        <w:rPr>
          <w:rFonts w:ascii="Arial" w:hAnsi="Arial" w:cs="Arial"/>
          <w:sz w:val="22"/>
          <w:szCs w:val="22"/>
          <w:lang w:val="en-GB"/>
        </w:rPr>
        <w:t>edn</w:t>
      </w:r>
      <w:proofErr w:type="spellEnd"/>
      <w:r w:rsidRPr="00707E92">
        <w:rPr>
          <w:rFonts w:ascii="Arial" w:hAnsi="Arial" w:cs="Arial"/>
          <w:sz w:val="22"/>
          <w:szCs w:val="22"/>
          <w:lang w:val="en-GB"/>
        </w:rPr>
        <w:t>. Harlow: Pearson Education.</w:t>
      </w:r>
    </w:p>
    <w:p w14:paraId="3280B08A" w14:textId="77777777" w:rsidR="00707E92" w:rsidRPr="00707E92" w:rsidRDefault="00707E92" w:rsidP="00707E92">
      <w:pPr>
        <w:pStyle w:val="ListParagraph"/>
        <w:numPr>
          <w:ilvl w:val="0"/>
          <w:numId w:val="7"/>
        </w:numPr>
        <w:spacing w:line="360" w:lineRule="auto"/>
        <w:rPr>
          <w:rFonts w:ascii="Arial" w:hAnsi="Arial" w:cs="Arial"/>
          <w:sz w:val="22"/>
          <w:szCs w:val="22"/>
          <w:lang w:val="en-GB"/>
        </w:rPr>
      </w:pPr>
      <w:r w:rsidRPr="00707E92">
        <w:rPr>
          <w:rFonts w:ascii="Arial" w:hAnsi="Arial" w:cs="Arial"/>
          <w:sz w:val="22"/>
          <w:szCs w:val="22"/>
          <w:lang w:val="en-GB"/>
        </w:rPr>
        <w:t xml:space="preserve">Gander, M. (2014) </w:t>
      </w:r>
      <w:r w:rsidRPr="00707E92">
        <w:rPr>
          <w:rFonts w:ascii="Arial" w:hAnsi="Arial" w:cs="Arial"/>
          <w:i/>
          <w:iCs/>
          <w:sz w:val="22"/>
          <w:szCs w:val="22"/>
          <w:lang w:val="en-GB"/>
        </w:rPr>
        <w:t>Working with families: Guidance for family support professionals</w:t>
      </w:r>
      <w:r w:rsidRPr="00707E92">
        <w:rPr>
          <w:rFonts w:ascii="Arial" w:hAnsi="Arial" w:cs="Arial"/>
          <w:sz w:val="22"/>
          <w:szCs w:val="22"/>
          <w:lang w:val="en-GB"/>
        </w:rPr>
        <w:t>. London: Family and Childcare Trust.</w:t>
      </w:r>
    </w:p>
    <w:p w14:paraId="0E017AE6" w14:textId="77777777" w:rsidR="00707E92" w:rsidRPr="00707E92" w:rsidRDefault="00707E92" w:rsidP="00707E92">
      <w:pPr>
        <w:pStyle w:val="ListParagraph"/>
        <w:numPr>
          <w:ilvl w:val="0"/>
          <w:numId w:val="7"/>
        </w:numPr>
        <w:spacing w:line="360" w:lineRule="auto"/>
        <w:rPr>
          <w:rFonts w:ascii="Arial" w:hAnsi="Arial" w:cs="Arial"/>
          <w:sz w:val="22"/>
          <w:szCs w:val="22"/>
          <w:lang w:val="en-GB"/>
        </w:rPr>
      </w:pPr>
      <w:r w:rsidRPr="00707E92">
        <w:rPr>
          <w:rFonts w:ascii="Arial" w:hAnsi="Arial" w:cs="Arial"/>
          <w:sz w:val="22"/>
          <w:szCs w:val="22"/>
          <w:lang w:val="en-GB"/>
        </w:rPr>
        <w:t xml:space="preserve">Gibbs, G. (1988) </w:t>
      </w:r>
      <w:r w:rsidRPr="00707E92">
        <w:rPr>
          <w:rFonts w:ascii="Arial" w:hAnsi="Arial" w:cs="Arial"/>
          <w:i/>
          <w:iCs/>
          <w:sz w:val="22"/>
          <w:szCs w:val="22"/>
          <w:lang w:val="en-GB"/>
        </w:rPr>
        <w:t>Learning by doing: A guide to teaching and learning methods</w:t>
      </w:r>
      <w:r w:rsidRPr="00707E92">
        <w:rPr>
          <w:rFonts w:ascii="Arial" w:hAnsi="Arial" w:cs="Arial"/>
          <w:sz w:val="22"/>
          <w:szCs w:val="22"/>
          <w:lang w:val="en-GB"/>
        </w:rPr>
        <w:t>. Oxford: Oxford Polytechnic.</w:t>
      </w:r>
    </w:p>
    <w:p w14:paraId="69D48F16" w14:textId="77777777" w:rsidR="00707E92" w:rsidRPr="00707E92" w:rsidRDefault="00707E92" w:rsidP="00707E92">
      <w:pPr>
        <w:pStyle w:val="ListParagraph"/>
        <w:numPr>
          <w:ilvl w:val="0"/>
          <w:numId w:val="7"/>
        </w:numPr>
        <w:spacing w:line="360" w:lineRule="auto"/>
        <w:rPr>
          <w:rFonts w:ascii="Arial" w:hAnsi="Arial" w:cs="Arial"/>
          <w:sz w:val="22"/>
          <w:szCs w:val="22"/>
          <w:lang w:val="en-GB"/>
        </w:rPr>
      </w:pPr>
      <w:r w:rsidRPr="00707E92">
        <w:rPr>
          <w:rFonts w:ascii="Arial" w:hAnsi="Arial" w:cs="Arial"/>
          <w:sz w:val="22"/>
          <w:szCs w:val="22"/>
          <w:lang w:val="en-GB"/>
        </w:rPr>
        <w:t xml:space="preserve">Goleman, D. (1995) </w:t>
      </w:r>
      <w:r w:rsidRPr="00707E92">
        <w:rPr>
          <w:rFonts w:ascii="Arial" w:hAnsi="Arial" w:cs="Arial"/>
          <w:i/>
          <w:iCs/>
          <w:sz w:val="22"/>
          <w:szCs w:val="22"/>
          <w:lang w:val="en-GB"/>
        </w:rPr>
        <w:t>Emotional intelligence: Why it can matter more than IQ</w:t>
      </w:r>
      <w:r w:rsidRPr="00707E92">
        <w:rPr>
          <w:rFonts w:ascii="Arial" w:hAnsi="Arial" w:cs="Arial"/>
          <w:sz w:val="22"/>
          <w:szCs w:val="22"/>
          <w:lang w:val="en-GB"/>
        </w:rPr>
        <w:t>. London: Bloomsbury.</w:t>
      </w:r>
    </w:p>
    <w:p w14:paraId="1A822E6A" w14:textId="77777777" w:rsidR="00707E92" w:rsidRPr="00707E92" w:rsidRDefault="00707E92" w:rsidP="00707E92">
      <w:pPr>
        <w:pStyle w:val="ListParagraph"/>
        <w:numPr>
          <w:ilvl w:val="0"/>
          <w:numId w:val="7"/>
        </w:numPr>
        <w:spacing w:line="360" w:lineRule="auto"/>
        <w:rPr>
          <w:rFonts w:ascii="Arial" w:hAnsi="Arial" w:cs="Arial"/>
          <w:sz w:val="22"/>
          <w:szCs w:val="22"/>
          <w:lang w:val="en-GB"/>
        </w:rPr>
      </w:pPr>
      <w:r w:rsidRPr="00707E92">
        <w:rPr>
          <w:rFonts w:ascii="Arial" w:hAnsi="Arial" w:cs="Arial"/>
          <w:sz w:val="22"/>
          <w:szCs w:val="22"/>
          <w:lang w:val="en-GB"/>
        </w:rPr>
        <w:t xml:space="preserve">Kotter, J.P. (2012) </w:t>
      </w:r>
      <w:r w:rsidRPr="00707E92">
        <w:rPr>
          <w:rFonts w:ascii="Arial" w:hAnsi="Arial" w:cs="Arial"/>
          <w:i/>
          <w:iCs/>
          <w:sz w:val="22"/>
          <w:szCs w:val="22"/>
          <w:lang w:val="en-GB"/>
        </w:rPr>
        <w:t>Leading change</w:t>
      </w:r>
      <w:r w:rsidRPr="00707E92">
        <w:rPr>
          <w:rFonts w:ascii="Arial" w:hAnsi="Arial" w:cs="Arial"/>
          <w:sz w:val="22"/>
          <w:szCs w:val="22"/>
          <w:lang w:val="en-GB"/>
        </w:rPr>
        <w:t>. Boston: Harvard Business Review Press.</w:t>
      </w:r>
    </w:p>
    <w:p w14:paraId="0F3B4FCF" w14:textId="77777777" w:rsidR="00707E92" w:rsidRPr="00707E92" w:rsidRDefault="00707E92" w:rsidP="00707E92">
      <w:pPr>
        <w:pStyle w:val="ListParagraph"/>
        <w:numPr>
          <w:ilvl w:val="0"/>
          <w:numId w:val="7"/>
        </w:numPr>
        <w:spacing w:line="360" w:lineRule="auto"/>
        <w:rPr>
          <w:rFonts w:ascii="Arial" w:hAnsi="Arial" w:cs="Arial"/>
          <w:sz w:val="22"/>
          <w:szCs w:val="22"/>
          <w:lang w:val="en-GB"/>
        </w:rPr>
      </w:pPr>
      <w:r w:rsidRPr="00707E92">
        <w:rPr>
          <w:rFonts w:ascii="Arial" w:hAnsi="Arial" w:cs="Arial"/>
          <w:sz w:val="22"/>
          <w:szCs w:val="22"/>
          <w:lang w:val="en-GB"/>
        </w:rPr>
        <w:t xml:space="preserve">Lewin, K. (1947) ‘Frontiers in group dynamics’, </w:t>
      </w:r>
      <w:r w:rsidRPr="00707E92">
        <w:rPr>
          <w:rFonts w:ascii="Arial" w:hAnsi="Arial" w:cs="Arial"/>
          <w:i/>
          <w:iCs/>
          <w:sz w:val="22"/>
          <w:szCs w:val="22"/>
          <w:lang w:val="en-GB"/>
        </w:rPr>
        <w:t>Human Relations</w:t>
      </w:r>
      <w:r w:rsidRPr="00707E92">
        <w:rPr>
          <w:rFonts w:ascii="Arial" w:hAnsi="Arial" w:cs="Arial"/>
          <w:sz w:val="22"/>
          <w:szCs w:val="22"/>
          <w:lang w:val="en-GB"/>
        </w:rPr>
        <w:t>, 1(2), pp. 143–153.</w:t>
      </w:r>
    </w:p>
    <w:p w14:paraId="71716D9F" w14:textId="77777777" w:rsidR="00707E92" w:rsidRPr="00707E92" w:rsidRDefault="00707E92" w:rsidP="00707E92">
      <w:pPr>
        <w:pStyle w:val="ListParagraph"/>
        <w:numPr>
          <w:ilvl w:val="0"/>
          <w:numId w:val="7"/>
        </w:numPr>
        <w:spacing w:line="360" w:lineRule="auto"/>
        <w:rPr>
          <w:rFonts w:ascii="Arial" w:hAnsi="Arial" w:cs="Arial"/>
          <w:sz w:val="22"/>
          <w:szCs w:val="22"/>
          <w:lang w:val="en-GB"/>
        </w:rPr>
      </w:pPr>
      <w:r w:rsidRPr="00707E92">
        <w:rPr>
          <w:rFonts w:ascii="Arial" w:hAnsi="Arial" w:cs="Arial"/>
          <w:sz w:val="22"/>
          <w:szCs w:val="22"/>
          <w:lang w:val="en-GB"/>
        </w:rPr>
        <w:t xml:space="preserve">Little Scallywags Day Nursery (2020) </w:t>
      </w:r>
      <w:r w:rsidRPr="00707E92">
        <w:rPr>
          <w:rFonts w:ascii="Arial" w:hAnsi="Arial" w:cs="Arial"/>
          <w:i/>
          <w:iCs/>
          <w:sz w:val="22"/>
          <w:szCs w:val="22"/>
          <w:lang w:val="en-GB"/>
        </w:rPr>
        <w:t>Supporting staff and children’s mental health</w:t>
      </w:r>
      <w:r w:rsidRPr="00707E92">
        <w:rPr>
          <w:rFonts w:ascii="Arial" w:hAnsi="Arial" w:cs="Arial"/>
          <w:sz w:val="22"/>
          <w:szCs w:val="22"/>
          <w:lang w:val="en-GB"/>
        </w:rPr>
        <w:t xml:space="preserve">. Available at: </w:t>
      </w:r>
      <w:hyperlink r:id="rId17" w:tgtFrame="_new" w:history="1">
        <w:r w:rsidRPr="00707E92">
          <w:rPr>
            <w:rStyle w:val="Hyperlink"/>
            <w:rFonts w:ascii="Arial" w:hAnsi="Arial" w:cs="Arial"/>
            <w:color w:val="auto"/>
            <w:sz w:val="22"/>
            <w:szCs w:val="22"/>
            <w:lang w:val="en-GB"/>
          </w:rPr>
          <w:t>https://littlescallywagsdaynursery.com/supporting-staff-and-childrens-mental-health/</w:t>
        </w:r>
      </w:hyperlink>
      <w:r w:rsidRPr="00707E92">
        <w:rPr>
          <w:rFonts w:ascii="Arial" w:hAnsi="Arial" w:cs="Arial"/>
          <w:sz w:val="22"/>
          <w:szCs w:val="22"/>
          <w:lang w:val="en-GB"/>
        </w:rPr>
        <w:t xml:space="preserve"> (Accessed: 20 September 2023).</w:t>
      </w:r>
    </w:p>
    <w:p w14:paraId="27875A29" w14:textId="77777777" w:rsidR="00707E92" w:rsidRPr="00707E92" w:rsidRDefault="00707E92" w:rsidP="00707E92">
      <w:pPr>
        <w:pStyle w:val="ListParagraph"/>
        <w:numPr>
          <w:ilvl w:val="0"/>
          <w:numId w:val="7"/>
        </w:numPr>
        <w:spacing w:line="360" w:lineRule="auto"/>
        <w:rPr>
          <w:rFonts w:ascii="Arial" w:hAnsi="Arial" w:cs="Arial"/>
          <w:sz w:val="22"/>
          <w:szCs w:val="22"/>
          <w:lang w:val="en-GB"/>
        </w:rPr>
      </w:pPr>
      <w:r w:rsidRPr="00707E92">
        <w:rPr>
          <w:rFonts w:ascii="Arial" w:hAnsi="Arial" w:cs="Arial"/>
          <w:sz w:val="22"/>
          <w:szCs w:val="22"/>
          <w:lang w:val="en-GB"/>
        </w:rPr>
        <w:t xml:space="preserve">Luthar, S.S., Cicchetti, D. and Becker, B. (2000) ‘The construct of resilience: A critical evaluation and guidelines for future work’, </w:t>
      </w:r>
      <w:r w:rsidRPr="00707E92">
        <w:rPr>
          <w:rFonts w:ascii="Arial" w:hAnsi="Arial" w:cs="Arial"/>
          <w:i/>
          <w:iCs/>
          <w:sz w:val="22"/>
          <w:szCs w:val="22"/>
          <w:lang w:val="en-GB"/>
        </w:rPr>
        <w:t>Child Development</w:t>
      </w:r>
      <w:r w:rsidRPr="00707E92">
        <w:rPr>
          <w:rFonts w:ascii="Arial" w:hAnsi="Arial" w:cs="Arial"/>
          <w:sz w:val="22"/>
          <w:szCs w:val="22"/>
          <w:lang w:val="en-GB"/>
        </w:rPr>
        <w:t>, 71(3), pp. 543–562.</w:t>
      </w:r>
    </w:p>
    <w:p w14:paraId="0E9A91DE" w14:textId="77777777" w:rsidR="00707E92" w:rsidRPr="00707E92" w:rsidRDefault="00707E92" w:rsidP="00707E92">
      <w:pPr>
        <w:pStyle w:val="ListParagraph"/>
        <w:numPr>
          <w:ilvl w:val="0"/>
          <w:numId w:val="7"/>
        </w:numPr>
        <w:spacing w:line="360" w:lineRule="auto"/>
        <w:rPr>
          <w:rFonts w:ascii="Arial" w:hAnsi="Arial" w:cs="Arial"/>
          <w:sz w:val="22"/>
          <w:szCs w:val="22"/>
          <w:lang w:val="en-GB"/>
        </w:rPr>
      </w:pPr>
      <w:r w:rsidRPr="00707E92">
        <w:rPr>
          <w:rFonts w:ascii="Arial" w:hAnsi="Arial" w:cs="Arial"/>
          <w:sz w:val="22"/>
          <w:szCs w:val="22"/>
          <w:lang w:val="en-GB"/>
        </w:rPr>
        <w:t xml:space="preserve">NCIC NHS (2023) </w:t>
      </w:r>
      <w:r w:rsidRPr="00707E92">
        <w:rPr>
          <w:rFonts w:ascii="Arial" w:hAnsi="Arial" w:cs="Arial"/>
          <w:i/>
          <w:iCs/>
          <w:sz w:val="22"/>
          <w:szCs w:val="22"/>
          <w:lang w:val="en-GB"/>
        </w:rPr>
        <w:t>Flexible working in the NHS</w:t>
      </w:r>
      <w:r w:rsidRPr="00707E92">
        <w:rPr>
          <w:rFonts w:ascii="Arial" w:hAnsi="Arial" w:cs="Arial"/>
          <w:sz w:val="22"/>
          <w:szCs w:val="22"/>
          <w:lang w:val="en-GB"/>
        </w:rPr>
        <w:t xml:space="preserve">. Available at: </w:t>
      </w:r>
      <w:hyperlink r:id="rId18" w:tgtFrame="_new" w:history="1">
        <w:r w:rsidRPr="00707E92">
          <w:rPr>
            <w:rStyle w:val="Hyperlink"/>
            <w:rFonts w:ascii="Arial" w:hAnsi="Arial" w:cs="Arial"/>
            <w:color w:val="auto"/>
            <w:sz w:val="22"/>
            <w:szCs w:val="22"/>
            <w:lang w:val="en-GB"/>
          </w:rPr>
          <w:t>https://www.ncic.nhs.uk</w:t>
        </w:r>
      </w:hyperlink>
      <w:r w:rsidRPr="00707E92">
        <w:rPr>
          <w:rFonts w:ascii="Arial" w:hAnsi="Arial" w:cs="Arial"/>
          <w:sz w:val="22"/>
          <w:szCs w:val="22"/>
          <w:lang w:val="en-GB"/>
        </w:rPr>
        <w:t xml:space="preserve"> (Accessed: 12 October 2023).</w:t>
      </w:r>
    </w:p>
    <w:p w14:paraId="5ADAA340" w14:textId="77777777" w:rsidR="00707E92" w:rsidRPr="00707E92" w:rsidRDefault="00707E92" w:rsidP="00707E92">
      <w:pPr>
        <w:pStyle w:val="ListParagraph"/>
        <w:numPr>
          <w:ilvl w:val="0"/>
          <w:numId w:val="7"/>
        </w:numPr>
        <w:spacing w:line="360" w:lineRule="auto"/>
        <w:rPr>
          <w:rFonts w:ascii="Arial" w:hAnsi="Arial" w:cs="Arial"/>
          <w:sz w:val="22"/>
          <w:szCs w:val="22"/>
          <w:lang w:val="en-GB"/>
        </w:rPr>
      </w:pPr>
      <w:r w:rsidRPr="00707E92">
        <w:rPr>
          <w:rFonts w:ascii="Arial" w:hAnsi="Arial" w:cs="Arial"/>
          <w:sz w:val="22"/>
          <w:szCs w:val="22"/>
          <w:lang w:val="en-GB"/>
        </w:rPr>
        <w:t xml:space="preserve">NHS Digital (2021) </w:t>
      </w:r>
      <w:r w:rsidRPr="00707E92">
        <w:rPr>
          <w:rFonts w:ascii="Arial" w:hAnsi="Arial" w:cs="Arial"/>
          <w:i/>
          <w:iCs/>
          <w:sz w:val="22"/>
          <w:szCs w:val="22"/>
          <w:lang w:val="en-GB"/>
        </w:rPr>
        <w:t>Mental health of children and young people in England, 2021</w:t>
      </w:r>
      <w:r w:rsidRPr="00707E92">
        <w:rPr>
          <w:rFonts w:ascii="Arial" w:hAnsi="Arial" w:cs="Arial"/>
          <w:sz w:val="22"/>
          <w:szCs w:val="22"/>
          <w:lang w:val="en-GB"/>
        </w:rPr>
        <w:t xml:space="preserve">. Available at: </w:t>
      </w:r>
      <w:hyperlink r:id="rId19" w:tgtFrame="_new" w:history="1">
        <w:r w:rsidRPr="00707E92">
          <w:rPr>
            <w:rStyle w:val="Hyperlink"/>
            <w:rFonts w:ascii="Arial" w:hAnsi="Arial" w:cs="Arial"/>
            <w:color w:val="auto"/>
            <w:sz w:val="22"/>
            <w:szCs w:val="22"/>
            <w:lang w:val="en-GB"/>
          </w:rPr>
          <w:t>https://digital.nhs.uk</w:t>
        </w:r>
      </w:hyperlink>
      <w:r w:rsidRPr="00707E92">
        <w:rPr>
          <w:rFonts w:ascii="Arial" w:hAnsi="Arial" w:cs="Arial"/>
          <w:sz w:val="22"/>
          <w:szCs w:val="22"/>
          <w:lang w:val="en-GB"/>
        </w:rPr>
        <w:t xml:space="preserve"> (Accessed: 18 September 2023).</w:t>
      </w:r>
    </w:p>
    <w:p w14:paraId="10B5B188" w14:textId="77777777" w:rsidR="00707E92" w:rsidRPr="00707E92" w:rsidRDefault="00707E92" w:rsidP="00707E92">
      <w:pPr>
        <w:pStyle w:val="ListParagraph"/>
        <w:numPr>
          <w:ilvl w:val="0"/>
          <w:numId w:val="7"/>
        </w:numPr>
        <w:spacing w:line="360" w:lineRule="auto"/>
        <w:rPr>
          <w:rFonts w:ascii="Arial" w:hAnsi="Arial" w:cs="Arial"/>
          <w:sz w:val="22"/>
          <w:szCs w:val="22"/>
          <w:lang w:val="en-GB"/>
        </w:rPr>
      </w:pPr>
      <w:r w:rsidRPr="00707E92">
        <w:rPr>
          <w:rFonts w:ascii="Arial" w:hAnsi="Arial" w:cs="Arial"/>
          <w:sz w:val="22"/>
          <w:szCs w:val="22"/>
          <w:lang w:val="en-GB"/>
        </w:rPr>
        <w:t xml:space="preserve">NHS Employers (2023) </w:t>
      </w:r>
      <w:r w:rsidRPr="00707E92">
        <w:rPr>
          <w:rFonts w:ascii="Arial" w:hAnsi="Arial" w:cs="Arial"/>
          <w:i/>
          <w:iCs/>
          <w:sz w:val="22"/>
          <w:szCs w:val="22"/>
          <w:lang w:val="en-GB"/>
        </w:rPr>
        <w:t>Equality, diversity and inclusion in the NHS</w:t>
      </w:r>
      <w:r w:rsidRPr="00707E92">
        <w:rPr>
          <w:rFonts w:ascii="Arial" w:hAnsi="Arial" w:cs="Arial"/>
          <w:sz w:val="22"/>
          <w:szCs w:val="22"/>
          <w:lang w:val="en-GB"/>
        </w:rPr>
        <w:t xml:space="preserve">. Available at: </w:t>
      </w:r>
      <w:hyperlink r:id="rId20" w:tgtFrame="_new" w:history="1">
        <w:r w:rsidRPr="00707E92">
          <w:rPr>
            <w:rStyle w:val="Hyperlink"/>
            <w:rFonts w:ascii="Arial" w:hAnsi="Arial" w:cs="Arial"/>
            <w:color w:val="auto"/>
            <w:sz w:val="22"/>
            <w:szCs w:val="22"/>
            <w:lang w:val="en-GB"/>
          </w:rPr>
          <w:t>https://www.nhsemployers.org</w:t>
        </w:r>
      </w:hyperlink>
      <w:r w:rsidRPr="00707E92">
        <w:rPr>
          <w:rFonts w:ascii="Arial" w:hAnsi="Arial" w:cs="Arial"/>
          <w:sz w:val="22"/>
          <w:szCs w:val="22"/>
          <w:lang w:val="en-GB"/>
        </w:rPr>
        <w:t xml:space="preserve"> (Accessed: 25 September 2023).</w:t>
      </w:r>
    </w:p>
    <w:p w14:paraId="25687BBC" w14:textId="77777777" w:rsidR="00707E92" w:rsidRPr="00707E92" w:rsidRDefault="00707E92" w:rsidP="00707E92">
      <w:pPr>
        <w:pStyle w:val="ListParagraph"/>
        <w:numPr>
          <w:ilvl w:val="0"/>
          <w:numId w:val="7"/>
        </w:numPr>
        <w:spacing w:line="360" w:lineRule="auto"/>
        <w:rPr>
          <w:rFonts w:ascii="Arial" w:hAnsi="Arial" w:cs="Arial"/>
          <w:sz w:val="22"/>
          <w:szCs w:val="22"/>
          <w:lang w:val="en-GB"/>
        </w:rPr>
      </w:pPr>
      <w:r w:rsidRPr="00707E92">
        <w:rPr>
          <w:rFonts w:ascii="Arial" w:hAnsi="Arial" w:cs="Arial"/>
          <w:sz w:val="22"/>
          <w:szCs w:val="22"/>
          <w:lang w:val="en-GB"/>
        </w:rPr>
        <w:t xml:space="preserve">NHS England (2023) </w:t>
      </w:r>
      <w:r w:rsidRPr="00707E92">
        <w:rPr>
          <w:rFonts w:ascii="Arial" w:hAnsi="Arial" w:cs="Arial"/>
          <w:i/>
          <w:iCs/>
          <w:sz w:val="22"/>
          <w:szCs w:val="22"/>
          <w:lang w:val="en-GB"/>
        </w:rPr>
        <w:t>Equality, diversity and inclusion improvement plan</w:t>
      </w:r>
      <w:r w:rsidRPr="00707E92">
        <w:rPr>
          <w:rFonts w:ascii="Arial" w:hAnsi="Arial" w:cs="Arial"/>
          <w:sz w:val="22"/>
          <w:szCs w:val="22"/>
          <w:lang w:val="en-GB"/>
        </w:rPr>
        <w:t xml:space="preserve">. Available at: </w:t>
      </w:r>
      <w:hyperlink r:id="rId21" w:tgtFrame="_new" w:history="1">
        <w:r w:rsidRPr="00707E92">
          <w:rPr>
            <w:rStyle w:val="Hyperlink"/>
            <w:rFonts w:ascii="Arial" w:hAnsi="Arial" w:cs="Arial"/>
            <w:color w:val="auto"/>
            <w:sz w:val="22"/>
            <w:szCs w:val="22"/>
            <w:lang w:val="en-GB"/>
          </w:rPr>
          <w:t>https://www.england.nhs.uk</w:t>
        </w:r>
      </w:hyperlink>
      <w:r w:rsidRPr="00707E92">
        <w:rPr>
          <w:rFonts w:ascii="Arial" w:hAnsi="Arial" w:cs="Arial"/>
          <w:sz w:val="22"/>
          <w:szCs w:val="22"/>
          <w:lang w:val="en-GB"/>
        </w:rPr>
        <w:t xml:space="preserve"> (Accessed: 5 October 2023).</w:t>
      </w:r>
    </w:p>
    <w:p w14:paraId="345FA028" w14:textId="77777777" w:rsidR="00707E92" w:rsidRPr="00707E92" w:rsidRDefault="00707E92" w:rsidP="00707E92">
      <w:pPr>
        <w:pStyle w:val="ListParagraph"/>
        <w:numPr>
          <w:ilvl w:val="0"/>
          <w:numId w:val="7"/>
        </w:numPr>
        <w:spacing w:line="360" w:lineRule="auto"/>
        <w:rPr>
          <w:rFonts w:ascii="Arial" w:hAnsi="Arial" w:cs="Arial"/>
          <w:sz w:val="22"/>
          <w:szCs w:val="22"/>
          <w:lang w:val="en-GB"/>
        </w:rPr>
      </w:pPr>
      <w:r w:rsidRPr="00707E92">
        <w:rPr>
          <w:rFonts w:ascii="Arial" w:hAnsi="Arial" w:cs="Arial"/>
          <w:sz w:val="22"/>
          <w:szCs w:val="22"/>
          <w:lang w:val="en-GB"/>
        </w:rPr>
        <w:t xml:space="preserve">NHS Providers (2023) </w:t>
      </w:r>
      <w:r w:rsidRPr="00707E92">
        <w:rPr>
          <w:rFonts w:ascii="Arial" w:hAnsi="Arial" w:cs="Arial"/>
          <w:i/>
          <w:iCs/>
          <w:sz w:val="22"/>
          <w:szCs w:val="22"/>
          <w:lang w:val="en-GB"/>
        </w:rPr>
        <w:t>Leadership and equality, diversity and inclusion</w:t>
      </w:r>
      <w:r w:rsidRPr="00707E92">
        <w:rPr>
          <w:rFonts w:ascii="Arial" w:hAnsi="Arial" w:cs="Arial"/>
          <w:sz w:val="22"/>
          <w:szCs w:val="22"/>
          <w:lang w:val="en-GB"/>
        </w:rPr>
        <w:t xml:space="preserve">. Available at: </w:t>
      </w:r>
      <w:hyperlink r:id="rId22" w:tgtFrame="_new" w:history="1">
        <w:r w:rsidRPr="00707E92">
          <w:rPr>
            <w:rStyle w:val="Hyperlink"/>
            <w:rFonts w:ascii="Arial" w:hAnsi="Arial" w:cs="Arial"/>
            <w:color w:val="auto"/>
            <w:sz w:val="22"/>
            <w:szCs w:val="22"/>
            <w:lang w:val="en-GB"/>
          </w:rPr>
          <w:t>https://nhsproviders.org</w:t>
        </w:r>
      </w:hyperlink>
      <w:r w:rsidRPr="00707E92">
        <w:rPr>
          <w:rFonts w:ascii="Arial" w:hAnsi="Arial" w:cs="Arial"/>
          <w:sz w:val="22"/>
          <w:szCs w:val="22"/>
          <w:lang w:val="en-GB"/>
        </w:rPr>
        <w:t xml:space="preserve"> (Accessed: 30 September 2023).</w:t>
      </w:r>
    </w:p>
    <w:p w14:paraId="538FF599" w14:textId="77777777" w:rsidR="00707E92" w:rsidRPr="00707E92" w:rsidRDefault="00707E92" w:rsidP="00707E92">
      <w:pPr>
        <w:pStyle w:val="ListParagraph"/>
        <w:numPr>
          <w:ilvl w:val="0"/>
          <w:numId w:val="7"/>
        </w:numPr>
        <w:spacing w:line="360" w:lineRule="auto"/>
        <w:rPr>
          <w:rFonts w:ascii="Arial" w:hAnsi="Arial" w:cs="Arial"/>
          <w:sz w:val="22"/>
          <w:szCs w:val="22"/>
          <w:lang w:val="en-GB"/>
        </w:rPr>
      </w:pPr>
      <w:r w:rsidRPr="00707E92">
        <w:rPr>
          <w:rFonts w:ascii="Arial" w:hAnsi="Arial" w:cs="Arial"/>
          <w:sz w:val="22"/>
          <w:szCs w:val="22"/>
          <w:lang w:val="en-GB"/>
        </w:rPr>
        <w:t xml:space="preserve">North London Mental Health NHS Foundation Trust (2023) </w:t>
      </w:r>
      <w:r w:rsidRPr="00707E92">
        <w:rPr>
          <w:rFonts w:ascii="Arial" w:hAnsi="Arial" w:cs="Arial"/>
          <w:i/>
          <w:iCs/>
          <w:sz w:val="22"/>
          <w:szCs w:val="22"/>
          <w:lang w:val="en-GB"/>
        </w:rPr>
        <w:t>Equality, diversity and inclusion</w:t>
      </w:r>
      <w:r w:rsidRPr="00707E92">
        <w:rPr>
          <w:rFonts w:ascii="Arial" w:hAnsi="Arial" w:cs="Arial"/>
          <w:sz w:val="22"/>
          <w:szCs w:val="22"/>
          <w:lang w:val="en-GB"/>
        </w:rPr>
        <w:t xml:space="preserve">. Available at: </w:t>
      </w:r>
      <w:hyperlink r:id="rId23" w:tgtFrame="_new" w:history="1">
        <w:r w:rsidRPr="00707E92">
          <w:rPr>
            <w:rStyle w:val="Hyperlink"/>
            <w:rFonts w:ascii="Arial" w:hAnsi="Arial" w:cs="Arial"/>
            <w:color w:val="auto"/>
            <w:sz w:val="22"/>
            <w:szCs w:val="22"/>
            <w:lang w:val="en-GB"/>
          </w:rPr>
          <w:t>https://www.beh-mht.nhs.uk</w:t>
        </w:r>
      </w:hyperlink>
      <w:r w:rsidRPr="00707E92">
        <w:rPr>
          <w:rFonts w:ascii="Arial" w:hAnsi="Arial" w:cs="Arial"/>
          <w:sz w:val="22"/>
          <w:szCs w:val="22"/>
          <w:lang w:val="en-GB"/>
        </w:rPr>
        <w:t xml:space="preserve"> (Accessed: 10 October 2023).</w:t>
      </w:r>
    </w:p>
    <w:p w14:paraId="54CDCAF8" w14:textId="77777777" w:rsidR="00707E92" w:rsidRPr="00707E92" w:rsidRDefault="00707E92" w:rsidP="00707E92">
      <w:pPr>
        <w:pStyle w:val="ListParagraph"/>
        <w:numPr>
          <w:ilvl w:val="0"/>
          <w:numId w:val="7"/>
        </w:numPr>
        <w:spacing w:line="360" w:lineRule="auto"/>
        <w:rPr>
          <w:rFonts w:ascii="Arial" w:hAnsi="Arial" w:cs="Arial"/>
          <w:sz w:val="22"/>
          <w:szCs w:val="22"/>
          <w:lang w:val="en-GB"/>
        </w:rPr>
      </w:pPr>
      <w:r w:rsidRPr="00707E92">
        <w:rPr>
          <w:rFonts w:ascii="Arial" w:hAnsi="Arial" w:cs="Arial"/>
          <w:sz w:val="22"/>
          <w:szCs w:val="22"/>
          <w:lang w:val="en-GB"/>
        </w:rPr>
        <w:lastRenderedPageBreak/>
        <w:t xml:space="preserve">Putnam, R.D. (2000) </w:t>
      </w:r>
      <w:r w:rsidRPr="00707E92">
        <w:rPr>
          <w:rFonts w:ascii="Arial" w:hAnsi="Arial" w:cs="Arial"/>
          <w:i/>
          <w:iCs/>
          <w:sz w:val="22"/>
          <w:szCs w:val="22"/>
          <w:lang w:val="en-GB"/>
        </w:rPr>
        <w:t>Bowling alone: The collapse and revival of American community</w:t>
      </w:r>
      <w:r w:rsidRPr="00707E92">
        <w:rPr>
          <w:rFonts w:ascii="Arial" w:hAnsi="Arial" w:cs="Arial"/>
          <w:sz w:val="22"/>
          <w:szCs w:val="22"/>
          <w:lang w:val="en-GB"/>
        </w:rPr>
        <w:t>. New York: Simon &amp; Schuster.</w:t>
      </w:r>
    </w:p>
    <w:p w14:paraId="75F06482" w14:textId="77777777" w:rsidR="00707E92" w:rsidRPr="00707E92" w:rsidRDefault="00707E92" w:rsidP="00707E92">
      <w:pPr>
        <w:pStyle w:val="ListParagraph"/>
        <w:numPr>
          <w:ilvl w:val="0"/>
          <w:numId w:val="7"/>
        </w:numPr>
        <w:spacing w:line="360" w:lineRule="auto"/>
        <w:rPr>
          <w:rFonts w:ascii="Arial" w:hAnsi="Arial" w:cs="Arial"/>
          <w:sz w:val="22"/>
          <w:szCs w:val="22"/>
          <w:lang w:val="en-GB"/>
        </w:rPr>
      </w:pPr>
      <w:r w:rsidRPr="00707E92">
        <w:rPr>
          <w:rFonts w:ascii="Arial" w:hAnsi="Arial" w:cs="Arial"/>
          <w:sz w:val="22"/>
          <w:szCs w:val="22"/>
          <w:lang w:val="en-GB"/>
        </w:rPr>
        <w:t xml:space="preserve">Shepherd, I.D.H. (2005) ‘From cattle and coke to Charlie: Meeting the challenge of self-marketing and personal branding’, </w:t>
      </w:r>
      <w:r w:rsidRPr="00707E92">
        <w:rPr>
          <w:rFonts w:ascii="Arial" w:hAnsi="Arial" w:cs="Arial"/>
          <w:i/>
          <w:iCs/>
          <w:sz w:val="22"/>
          <w:szCs w:val="22"/>
          <w:lang w:val="en-GB"/>
        </w:rPr>
        <w:t>Journal of Marketing Management</w:t>
      </w:r>
      <w:r w:rsidRPr="00707E92">
        <w:rPr>
          <w:rFonts w:ascii="Arial" w:hAnsi="Arial" w:cs="Arial"/>
          <w:sz w:val="22"/>
          <w:szCs w:val="22"/>
          <w:lang w:val="en-GB"/>
        </w:rPr>
        <w:t>, 21(5–6), pp. 589–606.</w:t>
      </w:r>
    </w:p>
    <w:p w14:paraId="4BF2ED4B" w14:textId="77777777" w:rsidR="009B55B8" w:rsidRPr="00184EA9" w:rsidRDefault="009B55B8" w:rsidP="00707E92">
      <w:pPr>
        <w:spacing w:line="360" w:lineRule="auto"/>
        <w:rPr>
          <w:rFonts w:ascii="Arial" w:hAnsi="Arial" w:cs="Arial"/>
          <w:sz w:val="22"/>
          <w:szCs w:val="22"/>
        </w:rPr>
      </w:pPr>
    </w:p>
    <w:sectPr w:rsidR="009B55B8" w:rsidRPr="00184EA9">
      <w:footerReference w:type="default" r:id="rId2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AC88DCF" w14:textId="77777777" w:rsidR="005E1F06" w:rsidRDefault="005E1F06">
      <w:pPr>
        <w:spacing w:after="0" w:line="240" w:lineRule="auto"/>
      </w:pPr>
    </w:p>
  </w:endnote>
  <w:endnote w:type="continuationSeparator" w:id="0">
    <w:p w14:paraId="79FB0E88" w14:textId="77777777" w:rsidR="005E1F06" w:rsidRDefault="005E1F06">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Nova">
    <w:panose1 w:val="020B0504020202020204"/>
    <w:charset w:val="00"/>
    <w:family w:val="swiss"/>
    <w:pitch w:val="variable"/>
    <w:sig w:usb0="2000028F"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43873086"/>
      <w:docPartObj>
        <w:docPartGallery w:val="Page Numbers (Bottom of Page)"/>
        <w:docPartUnique/>
      </w:docPartObj>
    </w:sdtPr>
    <w:sdtEndPr>
      <w:rPr>
        <w:noProof/>
      </w:rPr>
    </w:sdtEndPr>
    <w:sdtContent>
      <w:p w14:paraId="257C81CA" w14:textId="207A55AC" w:rsidR="00B7418E" w:rsidRDefault="00B7418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C650156" w14:textId="77777777" w:rsidR="00B7418E" w:rsidRDefault="00B7418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86459A2" w14:textId="77777777" w:rsidR="005E1F06" w:rsidRDefault="005E1F06">
      <w:pPr>
        <w:spacing w:after="0" w:line="240" w:lineRule="auto"/>
      </w:pPr>
    </w:p>
  </w:footnote>
  <w:footnote w:type="continuationSeparator" w:id="0">
    <w:p w14:paraId="7312DD39" w14:textId="77777777" w:rsidR="005E1F06" w:rsidRDefault="005E1F06">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5B1621"/>
    <w:multiLevelType w:val="hybridMultilevel"/>
    <w:tmpl w:val="266660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D20516"/>
    <w:multiLevelType w:val="hybridMultilevel"/>
    <w:tmpl w:val="AE84AE3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0D2A2A84"/>
    <w:multiLevelType w:val="hybridMultilevel"/>
    <w:tmpl w:val="68DC58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87F8716"/>
    <w:multiLevelType w:val="hybridMultilevel"/>
    <w:tmpl w:val="4D4CB528"/>
    <w:lvl w:ilvl="0" w:tplc="460481EC">
      <w:start w:val="1"/>
      <w:numFmt w:val="decimal"/>
      <w:lvlText w:val="%1."/>
      <w:lvlJc w:val="left"/>
      <w:pPr>
        <w:ind w:left="720" w:hanging="360"/>
      </w:pPr>
    </w:lvl>
    <w:lvl w:ilvl="1" w:tplc="B87C1B4A">
      <w:start w:val="1"/>
      <w:numFmt w:val="lowerLetter"/>
      <w:lvlText w:val="%2."/>
      <w:lvlJc w:val="left"/>
      <w:pPr>
        <w:ind w:left="1440" w:hanging="360"/>
      </w:pPr>
    </w:lvl>
    <w:lvl w:ilvl="2" w:tplc="29F61A6A">
      <w:start w:val="1"/>
      <w:numFmt w:val="lowerRoman"/>
      <w:lvlText w:val="%3."/>
      <w:lvlJc w:val="right"/>
      <w:pPr>
        <w:ind w:left="2160" w:hanging="180"/>
      </w:pPr>
    </w:lvl>
    <w:lvl w:ilvl="3" w:tplc="978A1554">
      <w:start w:val="1"/>
      <w:numFmt w:val="decimal"/>
      <w:lvlText w:val="%4."/>
      <w:lvlJc w:val="left"/>
      <w:pPr>
        <w:ind w:left="2880" w:hanging="360"/>
      </w:pPr>
    </w:lvl>
    <w:lvl w:ilvl="4" w:tplc="BC8A9942">
      <w:start w:val="1"/>
      <w:numFmt w:val="lowerLetter"/>
      <w:lvlText w:val="%5."/>
      <w:lvlJc w:val="left"/>
      <w:pPr>
        <w:ind w:left="3600" w:hanging="360"/>
      </w:pPr>
    </w:lvl>
    <w:lvl w:ilvl="5" w:tplc="F1DC1F2C">
      <w:start w:val="1"/>
      <w:numFmt w:val="lowerRoman"/>
      <w:lvlText w:val="%6."/>
      <w:lvlJc w:val="right"/>
      <w:pPr>
        <w:ind w:left="4320" w:hanging="180"/>
      </w:pPr>
    </w:lvl>
    <w:lvl w:ilvl="6" w:tplc="5832F766">
      <w:start w:val="1"/>
      <w:numFmt w:val="decimal"/>
      <w:lvlText w:val="%7."/>
      <w:lvlJc w:val="left"/>
      <w:pPr>
        <w:ind w:left="5040" w:hanging="360"/>
      </w:pPr>
    </w:lvl>
    <w:lvl w:ilvl="7" w:tplc="CCEE4C46">
      <w:start w:val="1"/>
      <w:numFmt w:val="lowerLetter"/>
      <w:lvlText w:val="%8."/>
      <w:lvlJc w:val="left"/>
      <w:pPr>
        <w:ind w:left="5760" w:hanging="360"/>
      </w:pPr>
    </w:lvl>
    <w:lvl w:ilvl="8" w:tplc="B2F28774">
      <w:start w:val="1"/>
      <w:numFmt w:val="lowerRoman"/>
      <w:lvlText w:val="%9."/>
      <w:lvlJc w:val="right"/>
      <w:pPr>
        <w:ind w:left="6480" w:hanging="180"/>
      </w:pPr>
    </w:lvl>
  </w:abstractNum>
  <w:abstractNum w:abstractNumId="4" w15:restartNumberingAfterBreak="0">
    <w:nsid w:val="2E45566D"/>
    <w:multiLevelType w:val="hybridMultilevel"/>
    <w:tmpl w:val="5A2471C6"/>
    <w:lvl w:ilvl="0" w:tplc="154A0D16">
      <w:numFmt w:val="bullet"/>
      <w:lvlText w:val=""/>
      <w:lvlJc w:val="left"/>
      <w:pPr>
        <w:ind w:left="720" w:hanging="360"/>
      </w:pPr>
      <w:rPr>
        <w:rFonts w:ascii="Symbol" w:eastAsia="Times New Roman" w:hAnsi="Symbol" w:cs="Times New Roman" w:hint="default"/>
        <w:sz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7623C76"/>
    <w:multiLevelType w:val="hybridMultilevel"/>
    <w:tmpl w:val="34086D2A"/>
    <w:lvl w:ilvl="0" w:tplc="BBFC3A4E">
      <w:start w:val="1"/>
      <w:numFmt w:val="decimal"/>
      <w:lvlText w:val="%1."/>
      <w:lvlJc w:val="left"/>
      <w:pPr>
        <w:ind w:left="720" w:hanging="360"/>
      </w:pPr>
      <w:rPr>
        <w:rFonts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3907651"/>
    <w:multiLevelType w:val="hybridMultilevel"/>
    <w:tmpl w:val="8526A058"/>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717359789">
    <w:abstractNumId w:val="3"/>
  </w:num>
  <w:num w:numId="2" w16cid:durableId="1670451385">
    <w:abstractNumId w:val="6"/>
  </w:num>
  <w:num w:numId="3" w16cid:durableId="1418599781">
    <w:abstractNumId w:val="5"/>
  </w:num>
  <w:num w:numId="4" w16cid:durableId="705761204">
    <w:abstractNumId w:val="1"/>
  </w:num>
  <w:num w:numId="5" w16cid:durableId="113062041">
    <w:abstractNumId w:val="2"/>
  </w:num>
  <w:num w:numId="6" w16cid:durableId="1250192157">
    <w:abstractNumId w:val="4"/>
  </w:num>
  <w:num w:numId="7" w16cid:durableId="13740372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2F30"/>
    <w:rsid w:val="00002F30"/>
    <w:rsid w:val="00047EFA"/>
    <w:rsid w:val="000740D5"/>
    <w:rsid w:val="00082306"/>
    <w:rsid w:val="000B67B8"/>
    <w:rsid w:val="000C44DA"/>
    <w:rsid w:val="000E7907"/>
    <w:rsid w:val="00150B89"/>
    <w:rsid w:val="001510AE"/>
    <w:rsid w:val="00184EA9"/>
    <w:rsid w:val="001E6F1E"/>
    <w:rsid w:val="00246472"/>
    <w:rsid w:val="002479B2"/>
    <w:rsid w:val="00294433"/>
    <w:rsid w:val="00296AD5"/>
    <w:rsid w:val="002A76C7"/>
    <w:rsid w:val="00376F78"/>
    <w:rsid w:val="003D2038"/>
    <w:rsid w:val="00434509"/>
    <w:rsid w:val="004A5FF0"/>
    <w:rsid w:val="004B1DB2"/>
    <w:rsid w:val="004C00F5"/>
    <w:rsid w:val="005108D2"/>
    <w:rsid w:val="00516F3D"/>
    <w:rsid w:val="00560F4C"/>
    <w:rsid w:val="00570C97"/>
    <w:rsid w:val="00577423"/>
    <w:rsid w:val="005B616C"/>
    <w:rsid w:val="005D00BF"/>
    <w:rsid w:val="005D4135"/>
    <w:rsid w:val="005E0A1D"/>
    <w:rsid w:val="005E1F06"/>
    <w:rsid w:val="00615E61"/>
    <w:rsid w:val="00632F8B"/>
    <w:rsid w:val="0063558B"/>
    <w:rsid w:val="00652177"/>
    <w:rsid w:val="006E6679"/>
    <w:rsid w:val="00704F68"/>
    <w:rsid w:val="00707E92"/>
    <w:rsid w:val="0074551A"/>
    <w:rsid w:val="007D3AD0"/>
    <w:rsid w:val="0087061B"/>
    <w:rsid w:val="00877A06"/>
    <w:rsid w:val="008901D9"/>
    <w:rsid w:val="008C560A"/>
    <w:rsid w:val="008E6E2C"/>
    <w:rsid w:val="008F7BD0"/>
    <w:rsid w:val="00903517"/>
    <w:rsid w:val="00970A19"/>
    <w:rsid w:val="009A333F"/>
    <w:rsid w:val="009B55B8"/>
    <w:rsid w:val="00A1071D"/>
    <w:rsid w:val="00A44C58"/>
    <w:rsid w:val="00AA37FF"/>
    <w:rsid w:val="00B04192"/>
    <w:rsid w:val="00B7418E"/>
    <w:rsid w:val="00B7773F"/>
    <w:rsid w:val="00C35CD2"/>
    <w:rsid w:val="00C76C50"/>
    <w:rsid w:val="00C838DF"/>
    <w:rsid w:val="00CD6F99"/>
    <w:rsid w:val="00CE74D5"/>
    <w:rsid w:val="00D179AA"/>
    <w:rsid w:val="00D17D41"/>
    <w:rsid w:val="00D618AB"/>
    <w:rsid w:val="00DA21FB"/>
    <w:rsid w:val="00DB04E6"/>
    <w:rsid w:val="00EB0DE3"/>
    <w:rsid w:val="00EB585D"/>
    <w:rsid w:val="021F216E"/>
    <w:rsid w:val="02449CD0"/>
    <w:rsid w:val="0301BA44"/>
    <w:rsid w:val="04D995C7"/>
    <w:rsid w:val="073417F5"/>
    <w:rsid w:val="081F19E1"/>
    <w:rsid w:val="14410AF1"/>
    <w:rsid w:val="16AAC293"/>
    <w:rsid w:val="1751A648"/>
    <w:rsid w:val="17E92B46"/>
    <w:rsid w:val="1AD7CC6F"/>
    <w:rsid w:val="22567C85"/>
    <w:rsid w:val="251C0B80"/>
    <w:rsid w:val="27053207"/>
    <w:rsid w:val="284520E4"/>
    <w:rsid w:val="284F49DD"/>
    <w:rsid w:val="2A23208A"/>
    <w:rsid w:val="2B7DCDE6"/>
    <w:rsid w:val="3299FD2E"/>
    <w:rsid w:val="32ADAAF6"/>
    <w:rsid w:val="3622B505"/>
    <w:rsid w:val="36FBD366"/>
    <w:rsid w:val="387BE15F"/>
    <w:rsid w:val="39E5AD7F"/>
    <w:rsid w:val="3EA1690F"/>
    <w:rsid w:val="3EF52F69"/>
    <w:rsid w:val="47F71378"/>
    <w:rsid w:val="4CDDFD23"/>
    <w:rsid w:val="4D842DEF"/>
    <w:rsid w:val="50F1DE52"/>
    <w:rsid w:val="5137FA03"/>
    <w:rsid w:val="5790A825"/>
    <w:rsid w:val="5C25A517"/>
    <w:rsid w:val="5D1B1139"/>
    <w:rsid w:val="648C21D4"/>
    <w:rsid w:val="6D60DCDE"/>
    <w:rsid w:val="6D65878B"/>
    <w:rsid w:val="6F4F07BE"/>
    <w:rsid w:val="6FE7966A"/>
    <w:rsid w:val="7016E409"/>
    <w:rsid w:val="723804E2"/>
    <w:rsid w:val="74CF99F4"/>
    <w:rsid w:val="761B3D0B"/>
    <w:rsid w:val="776AEF63"/>
    <w:rsid w:val="78EB0FE3"/>
    <w:rsid w:val="79E626CA"/>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002F30"/>
  <w15:chartTrackingRefBased/>
  <w15:docId w15:val="{5E894513-A885-4C65-840B-4C07934B4C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467886" w:themeColor="hyperlink"/>
      <w:u w:val="single"/>
    </w:rPr>
  </w:style>
  <w:style w:type="paragraph" w:styleId="Header">
    <w:name w:val="header"/>
    <w:basedOn w:val="Normal"/>
    <w:link w:val="HeaderChar"/>
    <w:uiPriority w:val="99"/>
    <w:unhideWhenUsed/>
    <w:rsid w:val="00D618A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18AB"/>
  </w:style>
  <w:style w:type="paragraph" w:styleId="Footer">
    <w:name w:val="footer"/>
    <w:basedOn w:val="Normal"/>
    <w:link w:val="FooterChar"/>
    <w:uiPriority w:val="99"/>
    <w:unhideWhenUsed/>
    <w:rsid w:val="00D618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18AB"/>
  </w:style>
  <w:style w:type="table" w:styleId="TableGrid">
    <w:name w:val="Table Grid"/>
    <w:basedOn w:val="TableNormal"/>
    <w:uiPriority w:val="59"/>
    <w:rsid w:val="008901D9"/>
    <w:pPr>
      <w:spacing w:after="0" w:line="240" w:lineRule="auto"/>
    </w:pPr>
    <w:rPr>
      <w:sz w:val="22"/>
      <w:szCs w:val="22"/>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DB04E6"/>
    <w:rPr>
      <w:rFonts w:ascii="Times New Roman" w:hAnsi="Times New Roman" w:cs="Times New Roman"/>
    </w:rPr>
  </w:style>
  <w:style w:type="character" w:styleId="UnresolvedMention">
    <w:name w:val="Unresolved Mention"/>
    <w:basedOn w:val="DefaultParagraphFont"/>
    <w:uiPriority w:val="99"/>
    <w:semiHidden/>
    <w:unhideWhenUsed/>
    <w:rsid w:val="005D413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image" Target="media/image2.emf"/><Relationship Id="rId18" Type="http://schemas.openxmlformats.org/officeDocument/2006/relationships/hyperlink" Target="https://www.ncic.nhs.uk"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www.england.nhs.uk" TargetMode="External"/><Relationship Id="rId7" Type="http://schemas.openxmlformats.org/officeDocument/2006/relationships/image" Target="media/image1.png"/><Relationship Id="rId12" Type="http://schemas.microsoft.com/office/2007/relationships/diagramDrawing" Target="diagrams/drawing1.xml"/><Relationship Id="rId17" Type="http://schemas.openxmlformats.org/officeDocument/2006/relationships/hyperlink" Target="https://littlescallywagsdaynursery.com/supporting-staff-and-childrens-mental-health/?utm_source=chatgpt.com"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jobs.barnardos.org.uk" TargetMode="External"/><Relationship Id="rId20" Type="http://schemas.openxmlformats.org/officeDocument/2006/relationships/hyperlink" Target="https://www.nhsemployers.org"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diagramColors" Target="diagrams/colors1.xml"/><Relationship Id="rId24"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image" Target="media/image4.jpeg"/><Relationship Id="rId23" Type="http://schemas.openxmlformats.org/officeDocument/2006/relationships/hyperlink" Target="https://www.beh-mht.nhs.uk" TargetMode="External"/><Relationship Id="rId10" Type="http://schemas.openxmlformats.org/officeDocument/2006/relationships/diagramQuickStyle" Target="diagrams/quickStyle1.xml"/><Relationship Id="rId19" Type="http://schemas.openxmlformats.org/officeDocument/2006/relationships/hyperlink" Target="https://digital.nhs.uk" TargetMode="External"/><Relationship Id="rId4" Type="http://schemas.openxmlformats.org/officeDocument/2006/relationships/webSettings" Target="webSettings.xml"/><Relationship Id="rId9" Type="http://schemas.openxmlformats.org/officeDocument/2006/relationships/diagramLayout" Target="diagrams/layout1.xml"/><Relationship Id="rId14" Type="http://schemas.openxmlformats.org/officeDocument/2006/relationships/image" Target="media/image3.emf"/><Relationship Id="rId22" Type="http://schemas.openxmlformats.org/officeDocument/2006/relationships/hyperlink" Target="https://nhsproviders.org" TargetMode="External"/></Relationships>
</file>

<file path=word/diagrams/colors1.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49D01251-89A6-4738-95B7-8909C81B44F1}" type="doc">
      <dgm:prSet loTypeId="urn:microsoft.com/office/officeart/2005/8/layout/default" loCatId="list" qsTypeId="urn:microsoft.com/office/officeart/2005/8/quickstyle/simple1" qsCatId="simple" csTypeId="urn:microsoft.com/office/officeart/2005/8/colors/colorful2" csCatId="colorful" phldr="1"/>
      <dgm:spPr/>
      <dgm:t>
        <a:bodyPr/>
        <a:lstStyle/>
        <a:p>
          <a:endParaRPr lang="en-GB"/>
        </a:p>
      </dgm:t>
    </dgm:pt>
    <dgm:pt modelId="{6C927781-0C75-4478-B4B9-79F181F89615}">
      <dgm:prSet phldrT="[Text]" custT="1"/>
      <dgm:spPr/>
      <dgm:t>
        <a:bodyPr/>
        <a:lstStyle/>
        <a:p>
          <a:pPr>
            <a:buNone/>
          </a:pPr>
          <a:r>
            <a:rPr lang="en-US" sz="800"/>
            <a:t>Career</a:t>
          </a:r>
        </a:p>
        <a:p>
          <a:pPr>
            <a:buNone/>
          </a:pPr>
          <a:r>
            <a:rPr lang="en-US" sz="800"/>
            <a:t>Examples:</a:t>
          </a:r>
          <a:br>
            <a:rPr lang="en-US" sz="800"/>
          </a:br>
          <a:r>
            <a:rPr lang="en-US" sz="800"/>
            <a:t>Tutor, placement supervisor, careers advisor</a:t>
          </a:r>
          <a:endParaRPr lang="en-GB" sz="800"/>
        </a:p>
      </dgm:t>
    </dgm:pt>
    <dgm:pt modelId="{C8F4B2EA-EEC1-4D7E-BE3F-F4D3E9CC4F38}" type="parTrans" cxnId="{5BD20EF8-A809-40DD-B310-FAA159AF22F1}">
      <dgm:prSet/>
      <dgm:spPr/>
      <dgm:t>
        <a:bodyPr/>
        <a:lstStyle/>
        <a:p>
          <a:endParaRPr lang="en-GB"/>
        </a:p>
      </dgm:t>
    </dgm:pt>
    <dgm:pt modelId="{5053F004-FA4C-4655-8550-DD46FA548264}" type="sibTrans" cxnId="{5BD20EF8-A809-40DD-B310-FAA159AF22F1}">
      <dgm:prSet/>
      <dgm:spPr/>
      <dgm:t>
        <a:bodyPr/>
        <a:lstStyle/>
        <a:p>
          <a:endParaRPr lang="en-GB"/>
        </a:p>
      </dgm:t>
    </dgm:pt>
    <dgm:pt modelId="{1DAED548-DD6C-46F9-915C-1FFE64438A03}">
      <dgm:prSet phldrT="[Text]" custT="1"/>
      <dgm:spPr/>
      <dgm:t>
        <a:bodyPr/>
        <a:lstStyle/>
        <a:p>
          <a:pPr>
            <a:buNone/>
          </a:pPr>
          <a:r>
            <a:rPr lang="en-US" sz="800"/>
            <a:t>Community</a:t>
          </a:r>
          <a:br>
            <a:rPr lang="en-US" sz="800"/>
          </a:br>
          <a:br>
            <a:rPr lang="en-US" sz="800"/>
          </a:br>
          <a:r>
            <a:rPr lang="en-US" sz="800"/>
            <a:t>Examples:</a:t>
          </a:r>
          <a:br>
            <a:rPr lang="en-US" sz="800"/>
          </a:br>
          <a:r>
            <a:rPr lang="en-US" sz="800"/>
            <a:t>Volunteering group, local family centre, church</a:t>
          </a:r>
          <a:endParaRPr lang="en-GB" sz="800"/>
        </a:p>
      </dgm:t>
    </dgm:pt>
    <dgm:pt modelId="{A22097F9-824C-49CD-9A51-B778E45262F4}" type="parTrans" cxnId="{3957912C-14A9-41AF-900B-3F49A5FA87D7}">
      <dgm:prSet/>
      <dgm:spPr/>
      <dgm:t>
        <a:bodyPr/>
        <a:lstStyle/>
        <a:p>
          <a:endParaRPr lang="en-GB"/>
        </a:p>
      </dgm:t>
    </dgm:pt>
    <dgm:pt modelId="{B3F89369-CA8F-4721-B796-F4FB53CAE6CE}" type="sibTrans" cxnId="{3957912C-14A9-41AF-900B-3F49A5FA87D7}">
      <dgm:prSet/>
      <dgm:spPr/>
      <dgm:t>
        <a:bodyPr/>
        <a:lstStyle/>
        <a:p>
          <a:endParaRPr lang="en-GB"/>
        </a:p>
      </dgm:t>
    </dgm:pt>
    <dgm:pt modelId="{B29DE69A-47A1-4BD1-9B34-E18E270E1E57}">
      <dgm:prSet phldrT="[Text]" custT="1"/>
      <dgm:spPr/>
      <dgm:t>
        <a:bodyPr/>
        <a:lstStyle/>
        <a:p>
          <a:pPr>
            <a:buNone/>
          </a:pPr>
          <a:r>
            <a:rPr lang="en-US" sz="800"/>
            <a:t>Social</a:t>
          </a:r>
          <a:br>
            <a:rPr lang="en-US" sz="800"/>
          </a:br>
          <a:br>
            <a:rPr lang="en-US" sz="800"/>
          </a:br>
          <a:r>
            <a:rPr lang="en-US" sz="800"/>
            <a:t>Examples:</a:t>
          </a:r>
          <a:br>
            <a:rPr lang="en-US" sz="800"/>
          </a:br>
          <a:r>
            <a:rPr lang="en-US" sz="800"/>
            <a:t>Friends from university, course peers</a:t>
          </a:r>
          <a:endParaRPr lang="en-GB" sz="800"/>
        </a:p>
      </dgm:t>
    </dgm:pt>
    <dgm:pt modelId="{50EF52D8-DC16-4E18-82A0-B9FFB6036DC5}" type="sibTrans" cxnId="{960ED1A9-F6ED-4BF0-BDCC-4D721BBBF747}">
      <dgm:prSet/>
      <dgm:spPr/>
      <dgm:t>
        <a:bodyPr/>
        <a:lstStyle/>
        <a:p>
          <a:endParaRPr lang="en-GB"/>
        </a:p>
      </dgm:t>
    </dgm:pt>
    <dgm:pt modelId="{E02521F4-4CE3-41DF-9DC4-53BCE2A9647C}" type="parTrans" cxnId="{960ED1A9-F6ED-4BF0-BDCC-4D721BBBF747}">
      <dgm:prSet/>
      <dgm:spPr/>
      <dgm:t>
        <a:bodyPr/>
        <a:lstStyle/>
        <a:p>
          <a:endParaRPr lang="en-GB"/>
        </a:p>
      </dgm:t>
    </dgm:pt>
    <dgm:pt modelId="{CED30C00-8B52-4C93-BFAE-671C7471E0C0}">
      <dgm:prSet phldrT="[Text]" custT="1"/>
      <dgm:spPr/>
      <dgm:t>
        <a:bodyPr/>
        <a:lstStyle/>
        <a:p>
          <a:pPr>
            <a:buNone/>
          </a:pPr>
          <a:r>
            <a:rPr lang="en-US" sz="800"/>
            <a:t>Support</a:t>
          </a:r>
          <a:br>
            <a:rPr lang="en-US" sz="800"/>
          </a:br>
          <a:br>
            <a:rPr lang="en-US" sz="800"/>
          </a:br>
          <a:r>
            <a:rPr lang="en-US" sz="800"/>
            <a:t>Examples:</a:t>
          </a:r>
          <a:br>
            <a:rPr lang="en-US" sz="800"/>
          </a:br>
          <a:r>
            <a:rPr lang="en-US" sz="800"/>
            <a:t>Parents, siblings, close friends</a:t>
          </a:r>
          <a:endParaRPr lang="en-GB" sz="800"/>
        </a:p>
      </dgm:t>
    </dgm:pt>
    <dgm:pt modelId="{1C8AE688-8E8F-4257-8A44-2831A5A1D24E}" type="sibTrans" cxnId="{751EFB82-33C6-460E-9A98-FD8B5A855205}">
      <dgm:prSet/>
      <dgm:spPr/>
      <dgm:t>
        <a:bodyPr/>
        <a:lstStyle/>
        <a:p>
          <a:endParaRPr lang="en-GB"/>
        </a:p>
      </dgm:t>
    </dgm:pt>
    <dgm:pt modelId="{A4A2EA86-123B-454C-A6E5-8764C76583FB}" type="parTrans" cxnId="{751EFB82-33C6-460E-9A98-FD8B5A855205}">
      <dgm:prSet/>
      <dgm:spPr/>
      <dgm:t>
        <a:bodyPr/>
        <a:lstStyle/>
        <a:p>
          <a:endParaRPr lang="en-GB"/>
        </a:p>
      </dgm:t>
    </dgm:pt>
    <dgm:pt modelId="{B1E0B4BE-CFDB-455C-8574-3B81823ACCF4}" type="pres">
      <dgm:prSet presAssocID="{49D01251-89A6-4738-95B7-8909C81B44F1}" presName="diagram" presStyleCnt="0">
        <dgm:presLayoutVars>
          <dgm:dir/>
          <dgm:resizeHandles val="exact"/>
        </dgm:presLayoutVars>
      </dgm:prSet>
      <dgm:spPr/>
    </dgm:pt>
    <dgm:pt modelId="{8DDEB983-A6F7-44F2-8BBB-6D69E2CF8D52}" type="pres">
      <dgm:prSet presAssocID="{6C927781-0C75-4478-B4B9-79F181F89615}" presName="node" presStyleLbl="node1" presStyleIdx="0" presStyleCnt="4" custScaleX="21803" custScaleY="55970" custLinFactNeighborX="-6411" custLinFactNeighborY="-71385">
        <dgm:presLayoutVars>
          <dgm:bulletEnabled val="1"/>
        </dgm:presLayoutVars>
      </dgm:prSet>
      <dgm:spPr/>
    </dgm:pt>
    <dgm:pt modelId="{3A37819E-C6B1-404E-9D72-3952A689AC4D}" type="pres">
      <dgm:prSet presAssocID="{5053F004-FA4C-4655-8550-DD46FA548264}" presName="sibTrans" presStyleCnt="0"/>
      <dgm:spPr/>
    </dgm:pt>
    <dgm:pt modelId="{953E89C4-4235-49AE-A5C0-1A43F88A75C6}" type="pres">
      <dgm:prSet presAssocID="{B29DE69A-47A1-4BD1-9B34-E18E270E1E57}" presName="node" presStyleLbl="node1" presStyleIdx="1" presStyleCnt="4" custScaleX="22886" custScaleY="51308" custLinFactNeighborX="-8559" custLinFactNeighborY="-31577">
        <dgm:presLayoutVars>
          <dgm:bulletEnabled val="1"/>
        </dgm:presLayoutVars>
      </dgm:prSet>
      <dgm:spPr/>
    </dgm:pt>
    <dgm:pt modelId="{B2FAF312-BC62-4B40-B2F1-4BE744E35047}" type="pres">
      <dgm:prSet presAssocID="{50EF52D8-DC16-4E18-82A0-B9FFB6036DC5}" presName="sibTrans" presStyleCnt="0"/>
      <dgm:spPr/>
    </dgm:pt>
    <dgm:pt modelId="{88907EDE-7D15-420C-BF0D-E4CE0377FDF6}" type="pres">
      <dgm:prSet presAssocID="{CED30C00-8B52-4C93-BFAE-671C7471E0C0}" presName="node" presStyleLbl="node1" presStyleIdx="2" presStyleCnt="4" custScaleX="24567" custScaleY="48362" custLinFactNeighborX="-15576" custLinFactNeighborY="-32177">
        <dgm:presLayoutVars>
          <dgm:bulletEnabled val="1"/>
        </dgm:presLayoutVars>
      </dgm:prSet>
      <dgm:spPr/>
    </dgm:pt>
    <dgm:pt modelId="{3B3DBC9F-8D59-4488-A280-2CEEB5EA1627}" type="pres">
      <dgm:prSet presAssocID="{1C8AE688-8E8F-4257-8A44-2831A5A1D24E}" presName="sibTrans" presStyleCnt="0"/>
      <dgm:spPr/>
    </dgm:pt>
    <dgm:pt modelId="{EFBB8AA7-78E3-4112-8B07-8FC383E872B9}" type="pres">
      <dgm:prSet presAssocID="{1DAED548-DD6C-46F9-915C-1FFE64438A03}" presName="node" presStyleLbl="node1" presStyleIdx="3" presStyleCnt="4" custScaleX="29656" custScaleY="49995" custLinFactNeighborX="-22634" custLinFactNeighborY="-34763">
        <dgm:presLayoutVars>
          <dgm:bulletEnabled val="1"/>
        </dgm:presLayoutVars>
      </dgm:prSet>
      <dgm:spPr/>
    </dgm:pt>
  </dgm:ptLst>
  <dgm:cxnLst>
    <dgm:cxn modelId="{D4A57308-44C8-4E10-9CE3-3E90DB8F49DC}" type="presOf" srcId="{49D01251-89A6-4738-95B7-8909C81B44F1}" destId="{B1E0B4BE-CFDB-455C-8574-3B81823ACCF4}" srcOrd="0" destOrd="0" presId="urn:microsoft.com/office/officeart/2005/8/layout/default"/>
    <dgm:cxn modelId="{42AAC829-5429-476E-8954-5FF2A477045B}" type="presOf" srcId="{B29DE69A-47A1-4BD1-9B34-E18E270E1E57}" destId="{953E89C4-4235-49AE-A5C0-1A43F88A75C6}" srcOrd="0" destOrd="0" presId="urn:microsoft.com/office/officeart/2005/8/layout/default"/>
    <dgm:cxn modelId="{3957912C-14A9-41AF-900B-3F49A5FA87D7}" srcId="{49D01251-89A6-4738-95B7-8909C81B44F1}" destId="{1DAED548-DD6C-46F9-915C-1FFE64438A03}" srcOrd="3" destOrd="0" parTransId="{A22097F9-824C-49CD-9A51-B778E45262F4}" sibTransId="{B3F89369-CA8F-4721-B796-F4FB53CAE6CE}"/>
    <dgm:cxn modelId="{DE1A2D6B-D8C2-408C-AF7E-F98491D9E2A6}" type="presOf" srcId="{1DAED548-DD6C-46F9-915C-1FFE64438A03}" destId="{EFBB8AA7-78E3-4112-8B07-8FC383E872B9}" srcOrd="0" destOrd="0" presId="urn:microsoft.com/office/officeart/2005/8/layout/default"/>
    <dgm:cxn modelId="{751EFB82-33C6-460E-9A98-FD8B5A855205}" srcId="{49D01251-89A6-4738-95B7-8909C81B44F1}" destId="{CED30C00-8B52-4C93-BFAE-671C7471E0C0}" srcOrd="2" destOrd="0" parTransId="{A4A2EA86-123B-454C-A6E5-8764C76583FB}" sibTransId="{1C8AE688-8E8F-4257-8A44-2831A5A1D24E}"/>
    <dgm:cxn modelId="{CEA2C98F-04A3-4208-994F-4ECA60A8A7C2}" type="presOf" srcId="{6C927781-0C75-4478-B4B9-79F181F89615}" destId="{8DDEB983-A6F7-44F2-8BBB-6D69E2CF8D52}" srcOrd="0" destOrd="0" presId="urn:microsoft.com/office/officeart/2005/8/layout/default"/>
    <dgm:cxn modelId="{960ED1A9-F6ED-4BF0-BDCC-4D721BBBF747}" srcId="{49D01251-89A6-4738-95B7-8909C81B44F1}" destId="{B29DE69A-47A1-4BD1-9B34-E18E270E1E57}" srcOrd="1" destOrd="0" parTransId="{E02521F4-4CE3-41DF-9DC4-53BCE2A9647C}" sibTransId="{50EF52D8-DC16-4E18-82A0-B9FFB6036DC5}"/>
    <dgm:cxn modelId="{D98E48E9-F81E-446E-84BC-EB1B7B758689}" type="presOf" srcId="{CED30C00-8B52-4C93-BFAE-671C7471E0C0}" destId="{88907EDE-7D15-420C-BF0D-E4CE0377FDF6}" srcOrd="0" destOrd="0" presId="urn:microsoft.com/office/officeart/2005/8/layout/default"/>
    <dgm:cxn modelId="{5BD20EF8-A809-40DD-B310-FAA159AF22F1}" srcId="{49D01251-89A6-4738-95B7-8909C81B44F1}" destId="{6C927781-0C75-4478-B4B9-79F181F89615}" srcOrd="0" destOrd="0" parTransId="{C8F4B2EA-EEC1-4D7E-BE3F-F4D3E9CC4F38}" sibTransId="{5053F004-FA4C-4655-8550-DD46FA548264}"/>
    <dgm:cxn modelId="{77F4632B-78CE-4298-AAFD-C4F9D37F52E6}" type="presParOf" srcId="{B1E0B4BE-CFDB-455C-8574-3B81823ACCF4}" destId="{8DDEB983-A6F7-44F2-8BBB-6D69E2CF8D52}" srcOrd="0" destOrd="0" presId="urn:microsoft.com/office/officeart/2005/8/layout/default"/>
    <dgm:cxn modelId="{70926BF0-BA78-41FB-88BE-B1305261D000}" type="presParOf" srcId="{B1E0B4BE-CFDB-455C-8574-3B81823ACCF4}" destId="{3A37819E-C6B1-404E-9D72-3952A689AC4D}" srcOrd="1" destOrd="0" presId="urn:microsoft.com/office/officeart/2005/8/layout/default"/>
    <dgm:cxn modelId="{E71BC7EC-681D-45E7-9DF4-A14E02AC50CE}" type="presParOf" srcId="{B1E0B4BE-CFDB-455C-8574-3B81823ACCF4}" destId="{953E89C4-4235-49AE-A5C0-1A43F88A75C6}" srcOrd="2" destOrd="0" presId="urn:microsoft.com/office/officeart/2005/8/layout/default"/>
    <dgm:cxn modelId="{C852DBA8-A4E0-467F-8A8E-2FA057865F3A}" type="presParOf" srcId="{B1E0B4BE-CFDB-455C-8574-3B81823ACCF4}" destId="{B2FAF312-BC62-4B40-B2F1-4BE744E35047}" srcOrd="3" destOrd="0" presId="urn:microsoft.com/office/officeart/2005/8/layout/default"/>
    <dgm:cxn modelId="{CC9602D7-E6CC-434B-A5F5-1D7F8A022988}" type="presParOf" srcId="{B1E0B4BE-CFDB-455C-8574-3B81823ACCF4}" destId="{88907EDE-7D15-420C-BF0D-E4CE0377FDF6}" srcOrd="4" destOrd="0" presId="urn:microsoft.com/office/officeart/2005/8/layout/default"/>
    <dgm:cxn modelId="{83AEDAFA-9869-44E1-8802-468F7608F0C3}" type="presParOf" srcId="{B1E0B4BE-CFDB-455C-8574-3B81823ACCF4}" destId="{3B3DBC9F-8D59-4488-A280-2CEEB5EA1627}" srcOrd="5" destOrd="0" presId="urn:microsoft.com/office/officeart/2005/8/layout/default"/>
    <dgm:cxn modelId="{8EE6C7AC-9293-46E7-8407-80F9DEBD694C}" type="presParOf" srcId="{B1E0B4BE-CFDB-455C-8574-3B81823ACCF4}" destId="{EFBB8AA7-78E3-4112-8B07-8FC383E872B9}" srcOrd="6" destOrd="0" presId="urn:microsoft.com/office/officeart/2005/8/layout/default"/>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DDEB983-A6F7-44F2-8BBB-6D69E2CF8D52}">
      <dsp:nvSpPr>
        <dsp:cNvPr id="0" name=""/>
        <dsp:cNvSpPr/>
      </dsp:nvSpPr>
      <dsp:spPr>
        <a:xfrm>
          <a:off x="0" y="0"/>
          <a:ext cx="615994" cy="948783"/>
        </a:xfrm>
        <a:prstGeom prst="rect">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US" sz="800" kern="1200"/>
            <a:t>Career</a:t>
          </a:r>
        </a:p>
        <a:p>
          <a:pPr marL="0" lvl="0" indent="0" algn="ctr" defTabSz="355600">
            <a:lnSpc>
              <a:spcPct val="90000"/>
            </a:lnSpc>
            <a:spcBef>
              <a:spcPct val="0"/>
            </a:spcBef>
            <a:spcAft>
              <a:spcPct val="35000"/>
            </a:spcAft>
            <a:buNone/>
          </a:pPr>
          <a:r>
            <a:rPr lang="en-US" sz="800" kern="1200"/>
            <a:t>Examples:</a:t>
          </a:r>
          <a:br>
            <a:rPr lang="en-US" sz="800" kern="1200"/>
          </a:br>
          <a:r>
            <a:rPr lang="en-US" sz="800" kern="1200"/>
            <a:t>Tutor, placement supervisor, careers advisor</a:t>
          </a:r>
          <a:endParaRPr lang="en-GB" sz="800" kern="1200"/>
        </a:p>
      </dsp:txBody>
      <dsp:txXfrm>
        <a:off x="0" y="0"/>
        <a:ext cx="615994" cy="948783"/>
      </dsp:txXfrm>
    </dsp:sp>
    <dsp:sp modelId="{953E89C4-4235-49AE-A5C0-1A43F88A75C6}">
      <dsp:nvSpPr>
        <dsp:cNvPr id="0" name=""/>
        <dsp:cNvSpPr/>
      </dsp:nvSpPr>
      <dsp:spPr>
        <a:xfrm>
          <a:off x="714271" y="0"/>
          <a:ext cx="646591" cy="869754"/>
        </a:xfrm>
        <a:prstGeom prst="rect">
          <a:avLst/>
        </a:prstGeom>
        <a:solidFill>
          <a:schemeClr val="accent2">
            <a:hueOff val="2147871"/>
            <a:satOff val="-6164"/>
            <a:lumOff val="-987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US" sz="800" kern="1200"/>
            <a:t>Social</a:t>
          </a:r>
          <a:br>
            <a:rPr lang="en-US" sz="800" kern="1200"/>
          </a:br>
          <a:br>
            <a:rPr lang="en-US" sz="800" kern="1200"/>
          </a:br>
          <a:r>
            <a:rPr lang="en-US" sz="800" kern="1200"/>
            <a:t>Examples:</a:t>
          </a:r>
          <a:br>
            <a:rPr lang="en-US" sz="800" kern="1200"/>
          </a:br>
          <a:r>
            <a:rPr lang="en-US" sz="800" kern="1200"/>
            <a:t>Friends from university, course peers</a:t>
          </a:r>
          <a:endParaRPr lang="en-GB" sz="800" kern="1200"/>
        </a:p>
      </dsp:txBody>
      <dsp:txXfrm>
        <a:off x="714271" y="0"/>
        <a:ext cx="646591" cy="869754"/>
      </dsp:txXfrm>
    </dsp:sp>
    <dsp:sp modelId="{88907EDE-7D15-420C-BF0D-E4CE0377FDF6}">
      <dsp:nvSpPr>
        <dsp:cNvPr id="0" name=""/>
        <dsp:cNvSpPr/>
      </dsp:nvSpPr>
      <dsp:spPr>
        <a:xfrm>
          <a:off x="1445141" y="0"/>
          <a:ext cx="694084" cy="819815"/>
        </a:xfrm>
        <a:prstGeom prst="rect">
          <a:avLst/>
        </a:prstGeom>
        <a:solidFill>
          <a:schemeClr val="accent2">
            <a:hueOff val="4295743"/>
            <a:satOff val="-12329"/>
            <a:lumOff val="-19739"/>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US" sz="800" kern="1200"/>
            <a:t>Support</a:t>
          </a:r>
          <a:br>
            <a:rPr lang="en-US" sz="800" kern="1200"/>
          </a:br>
          <a:br>
            <a:rPr lang="en-US" sz="800" kern="1200"/>
          </a:br>
          <a:r>
            <a:rPr lang="en-US" sz="800" kern="1200"/>
            <a:t>Examples:</a:t>
          </a:r>
          <a:br>
            <a:rPr lang="en-US" sz="800" kern="1200"/>
          </a:br>
          <a:r>
            <a:rPr lang="en-US" sz="800" kern="1200"/>
            <a:t>Parents, siblings, close friends</a:t>
          </a:r>
          <a:endParaRPr lang="en-GB" sz="800" kern="1200"/>
        </a:p>
      </dsp:txBody>
      <dsp:txXfrm>
        <a:off x="1445141" y="0"/>
        <a:ext cx="694084" cy="819815"/>
      </dsp:txXfrm>
    </dsp:sp>
    <dsp:sp modelId="{EFBB8AA7-78E3-4112-8B07-8FC383E872B9}">
      <dsp:nvSpPr>
        <dsp:cNvPr id="0" name=""/>
        <dsp:cNvSpPr/>
      </dsp:nvSpPr>
      <dsp:spPr>
        <a:xfrm>
          <a:off x="2222345" y="0"/>
          <a:ext cx="837862" cy="847497"/>
        </a:xfrm>
        <a:prstGeom prst="rect">
          <a:avLst/>
        </a:prstGeom>
        <a:solidFill>
          <a:schemeClr val="accent2">
            <a:hueOff val="6443614"/>
            <a:satOff val="-18493"/>
            <a:lumOff val="-29609"/>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US" sz="800" kern="1200"/>
            <a:t>Community</a:t>
          </a:r>
          <a:br>
            <a:rPr lang="en-US" sz="800" kern="1200"/>
          </a:br>
          <a:br>
            <a:rPr lang="en-US" sz="800" kern="1200"/>
          </a:br>
          <a:r>
            <a:rPr lang="en-US" sz="800" kern="1200"/>
            <a:t>Examples:</a:t>
          </a:r>
          <a:br>
            <a:rPr lang="en-US" sz="800" kern="1200"/>
          </a:br>
          <a:r>
            <a:rPr lang="en-US" sz="800" kern="1200"/>
            <a:t>Volunteering group, local family centre, church</a:t>
          </a:r>
          <a:endParaRPr lang="en-GB" sz="800" kern="1200"/>
        </a:p>
      </dsp:txBody>
      <dsp:txXfrm>
        <a:off x="2222345" y="0"/>
        <a:ext cx="837862" cy="847497"/>
      </dsp:txXfrm>
    </dsp:sp>
  </dsp:spTree>
</dsp:drawing>
</file>

<file path=word/diagrams/layout1.xml><?xml version="1.0" encoding="utf-8"?>
<dgm:layoutDef xmlns:dgm="http://schemas.openxmlformats.org/drawingml/2006/diagram" xmlns:a="http://schemas.openxmlformats.org/drawingml/2006/main" uniqueId="urn:microsoft.com/office/officeart/2005/8/layout/default">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486</TotalTime>
  <Pages>12</Pages>
  <Words>2952</Words>
  <Characters>16831</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Parese Ahmed</dc:creator>
  <cp:keywords/>
  <dc:description/>
  <cp:lastModifiedBy>Anisa Tahir (2322754)</cp:lastModifiedBy>
  <cp:revision>62</cp:revision>
  <dcterms:created xsi:type="dcterms:W3CDTF">2024-09-07T21:36:00Z</dcterms:created>
  <dcterms:modified xsi:type="dcterms:W3CDTF">2025-09-19T15:33:00Z</dcterms:modified>
</cp:coreProperties>
</file>