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62473" w14:textId="3A82489E" w:rsidR="00C42A59" w:rsidRDefault="007F0A20" w:rsidP="006C3F5E">
      <w:pPr>
        <w:spacing w:before="102"/>
        <w:ind w:right="313"/>
        <w:jc w:val="center"/>
        <w:rPr>
          <w:rFonts w:ascii="Arial"/>
          <w:b/>
          <w:sz w:val="28"/>
        </w:rPr>
      </w:pPr>
      <w:r w:rsidRPr="00C42A59">
        <w:rPr>
          <w:rFonts w:ascii="Arial"/>
          <w:b/>
          <w:sz w:val="28"/>
        </w:rPr>
        <w:t xml:space="preserve"> </w:t>
      </w:r>
    </w:p>
    <w:p w14:paraId="77D13F31" w14:textId="77777777" w:rsidR="00C42A59" w:rsidRDefault="00C42A59" w:rsidP="00B25F18">
      <w:pPr>
        <w:spacing w:before="102"/>
        <w:ind w:right="313"/>
        <w:jc w:val="center"/>
        <w:rPr>
          <w:rFonts w:ascii="Arial"/>
          <w:b/>
          <w:sz w:val="28"/>
        </w:rPr>
      </w:pPr>
    </w:p>
    <w:p w14:paraId="31723ED3" w14:textId="77777777" w:rsidR="00C42A59" w:rsidRDefault="00C42A59" w:rsidP="00B25F18">
      <w:pPr>
        <w:pStyle w:val="BodyText"/>
        <w:spacing w:before="8"/>
        <w:jc w:val="center"/>
        <w:rPr>
          <w:rFonts w:ascii="Arial"/>
          <w:b/>
          <w:sz w:val="16"/>
        </w:rPr>
      </w:pPr>
    </w:p>
    <w:p w14:paraId="06E10098" w14:textId="34753697" w:rsidR="00C42A59" w:rsidRPr="00B25F18" w:rsidRDefault="00B25F18" w:rsidP="00B25F18">
      <w:pPr>
        <w:pStyle w:val="BodyText"/>
        <w:spacing w:before="6" w:after="1"/>
        <w:jc w:val="center"/>
        <w:rPr>
          <w:rFonts w:ascii="Arial"/>
          <w:b/>
          <w:sz w:val="96"/>
          <w:szCs w:val="96"/>
        </w:rPr>
      </w:pPr>
      <w:r w:rsidRPr="00B25F18">
        <w:rPr>
          <w:rFonts w:ascii="Arial"/>
          <w:b/>
          <w:sz w:val="96"/>
          <w:szCs w:val="96"/>
        </w:rPr>
        <w:t>Managing People</w:t>
      </w:r>
    </w:p>
    <w:p w14:paraId="3A2C82F4" w14:textId="77777777" w:rsidR="00B25F18" w:rsidRPr="00B25F18" w:rsidRDefault="00B25F18" w:rsidP="00B25F18">
      <w:pPr>
        <w:pStyle w:val="BodyText"/>
        <w:spacing w:before="6" w:after="1"/>
        <w:jc w:val="center"/>
        <w:rPr>
          <w:rFonts w:ascii="Arial"/>
          <w:b/>
          <w:sz w:val="40"/>
          <w:szCs w:val="40"/>
        </w:rPr>
      </w:pPr>
    </w:p>
    <w:p w14:paraId="79CD5F12" w14:textId="41587D89" w:rsidR="00B25F18" w:rsidRPr="00B25F18" w:rsidRDefault="00B25F18" w:rsidP="00B25F18">
      <w:pPr>
        <w:pStyle w:val="BodyText"/>
        <w:spacing w:before="6" w:after="1"/>
        <w:jc w:val="center"/>
        <w:rPr>
          <w:rFonts w:ascii="Arial"/>
          <w:b/>
          <w:sz w:val="40"/>
          <w:szCs w:val="40"/>
        </w:rPr>
      </w:pPr>
      <w:r w:rsidRPr="00B25F18">
        <w:rPr>
          <w:rFonts w:ascii="Arial"/>
          <w:b/>
          <w:sz w:val="40"/>
          <w:szCs w:val="40"/>
        </w:rPr>
        <w:t>Assessment 2</w:t>
      </w:r>
    </w:p>
    <w:p w14:paraId="4D5CE31D" w14:textId="77777777" w:rsidR="00B25F18" w:rsidRPr="00B25F18" w:rsidRDefault="00B25F18" w:rsidP="00B25F18">
      <w:pPr>
        <w:pStyle w:val="BodyText"/>
        <w:spacing w:before="6" w:after="1"/>
        <w:jc w:val="center"/>
        <w:rPr>
          <w:rFonts w:ascii="Arial"/>
          <w:b/>
          <w:sz w:val="40"/>
          <w:szCs w:val="40"/>
        </w:rPr>
      </w:pPr>
    </w:p>
    <w:p w14:paraId="2CEC924E" w14:textId="02E31EDB" w:rsidR="00B25F18" w:rsidRPr="00B25F18" w:rsidRDefault="00B25F18" w:rsidP="00B25F18">
      <w:pPr>
        <w:pStyle w:val="BodyText"/>
        <w:spacing w:before="6" w:after="1"/>
        <w:jc w:val="center"/>
        <w:rPr>
          <w:rFonts w:ascii="Arial"/>
          <w:b/>
          <w:sz w:val="40"/>
          <w:szCs w:val="40"/>
        </w:rPr>
      </w:pPr>
      <w:r w:rsidRPr="00B25F18">
        <w:rPr>
          <w:rFonts w:ascii="Arial"/>
          <w:b/>
          <w:sz w:val="40"/>
          <w:szCs w:val="40"/>
        </w:rPr>
        <w:t>Nikolay Zlatev</w:t>
      </w:r>
    </w:p>
    <w:p w14:paraId="7F3C3129" w14:textId="77777777" w:rsidR="00F13C1D" w:rsidRDefault="007F0A20" w:rsidP="00B25F18">
      <w:pPr>
        <w:jc w:val="center"/>
        <w:rPr>
          <w:b/>
        </w:rPr>
      </w:pPr>
      <w:r w:rsidRPr="00B25F18">
        <w:rPr>
          <w:sz w:val="40"/>
          <w:szCs w:val="40"/>
        </w:rPr>
        <w:br w:type="page"/>
      </w:r>
      <w:r w:rsidRPr="00044E21">
        <w:rPr>
          <w:b/>
        </w:rPr>
        <w:lastRenderedPageBreak/>
        <w:t>Executive Summary</w:t>
      </w:r>
    </w:p>
    <w:p w14:paraId="4336E715" w14:textId="77777777" w:rsidR="00F13C1D" w:rsidRDefault="007F0A20" w:rsidP="00F13C1D">
      <w:r>
        <w:t xml:space="preserve">Employee attrition is described as the process where individuals abandon their jobs for other </w:t>
      </w:r>
      <w:r w:rsidRPr="00F13C1D">
        <w:t>satisfactory alternatives on their own. The following report provides a brief analysis of the increased burse attrition of NHS in the United Kingdom. Further, the report provides a detailed analysis of the causes and effects of increased nurse attrition on the NHS. It provides clarity on the significant changes in overall nurse retention within the country due to their dissatisfaction in the workplace. On the other hand, several monetary and non-monetary reward schemes are elaborated that are effectively adopted by NHS in their operations to decrease employee attrition. Lastly, recommendations have been provided that in turn, will help NHS to enhance its workforce.</w:t>
      </w:r>
      <w:r>
        <w:t xml:space="preserve"> </w:t>
      </w:r>
      <w:r>
        <w:br w:type="page"/>
      </w:r>
    </w:p>
    <w:p w14:paraId="2C4BEDC4" w14:textId="77777777" w:rsidR="00044E21" w:rsidRDefault="00044E21">
      <w:pPr>
        <w:spacing w:line="276" w:lineRule="auto"/>
        <w:jc w:val="left"/>
      </w:pPr>
    </w:p>
    <w:sdt>
      <w:sdtPr>
        <w:rPr>
          <w:rFonts w:ascii="Times New Roman" w:eastAsiaTheme="minorHAnsi" w:hAnsi="Times New Roman" w:cstheme="minorBidi"/>
          <w:color w:val="auto"/>
          <w:sz w:val="24"/>
          <w:szCs w:val="22"/>
          <w:lang w:val="en-GB"/>
        </w:rPr>
        <w:id w:val="875813047"/>
        <w:docPartObj>
          <w:docPartGallery w:val="Table of Contents"/>
          <w:docPartUnique/>
        </w:docPartObj>
      </w:sdtPr>
      <w:sdtEndPr>
        <w:rPr>
          <w:b/>
          <w:bCs/>
          <w:noProof/>
        </w:rPr>
      </w:sdtEndPr>
      <w:sdtContent>
        <w:p w14:paraId="77ED4992" w14:textId="77777777" w:rsidR="0047746B" w:rsidRPr="0047746B" w:rsidRDefault="007F0A20" w:rsidP="0047746B">
          <w:pPr>
            <w:pStyle w:val="TOCHeading"/>
            <w:jc w:val="center"/>
            <w:rPr>
              <w:rFonts w:ascii="Times New Roman" w:hAnsi="Times New Roman" w:cs="Times New Roman"/>
              <w:b/>
              <w:color w:val="auto"/>
              <w:sz w:val="24"/>
              <w:szCs w:val="24"/>
            </w:rPr>
          </w:pPr>
          <w:r w:rsidRPr="0047746B">
            <w:rPr>
              <w:rFonts w:ascii="Times New Roman" w:hAnsi="Times New Roman" w:cs="Times New Roman"/>
              <w:b/>
              <w:color w:val="auto"/>
              <w:sz w:val="24"/>
              <w:szCs w:val="24"/>
            </w:rPr>
            <w:t>Table of Contents</w:t>
          </w:r>
        </w:p>
        <w:p w14:paraId="652C7048" w14:textId="77777777" w:rsidR="0047746B" w:rsidRDefault="007F0A20">
          <w:pPr>
            <w:pStyle w:val="TOC1"/>
            <w:tabs>
              <w:tab w:val="right" w:leader="dot" w:pos="9350"/>
            </w:tabs>
            <w:rPr>
              <w:noProof/>
            </w:rPr>
          </w:pPr>
          <w:r>
            <w:fldChar w:fldCharType="begin"/>
          </w:r>
          <w:r>
            <w:instrText xml:space="preserve"> TOC \o "1-3" \h \z \u </w:instrText>
          </w:r>
          <w:r>
            <w:fldChar w:fldCharType="separate"/>
          </w:r>
          <w:hyperlink w:anchor="_Toc134660164" w:history="1">
            <w:r w:rsidRPr="00E51915">
              <w:rPr>
                <w:rStyle w:val="Hyperlink"/>
                <w:noProof/>
              </w:rPr>
              <w:t>Introduction</w:t>
            </w:r>
            <w:r>
              <w:rPr>
                <w:noProof/>
                <w:webHidden/>
              </w:rPr>
              <w:tab/>
            </w:r>
            <w:r>
              <w:rPr>
                <w:noProof/>
                <w:webHidden/>
              </w:rPr>
              <w:fldChar w:fldCharType="begin"/>
            </w:r>
            <w:r>
              <w:rPr>
                <w:noProof/>
                <w:webHidden/>
              </w:rPr>
              <w:instrText xml:space="preserve"> PAGEREF _Toc134660164 \h </w:instrText>
            </w:r>
            <w:r>
              <w:rPr>
                <w:noProof/>
                <w:webHidden/>
              </w:rPr>
            </w:r>
            <w:r>
              <w:rPr>
                <w:noProof/>
                <w:webHidden/>
              </w:rPr>
              <w:fldChar w:fldCharType="separate"/>
            </w:r>
            <w:r>
              <w:rPr>
                <w:noProof/>
                <w:webHidden/>
              </w:rPr>
              <w:t>3</w:t>
            </w:r>
            <w:r>
              <w:rPr>
                <w:noProof/>
                <w:webHidden/>
              </w:rPr>
              <w:fldChar w:fldCharType="end"/>
            </w:r>
          </w:hyperlink>
        </w:p>
        <w:p w14:paraId="74DC58F0" w14:textId="3BDDF2ED" w:rsidR="0047746B" w:rsidRDefault="00000000">
          <w:pPr>
            <w:pStyle w:val="TOC1"/>
            <w:tabs>
              <w:tab w:val="right" w:leader="dot" w:pos="9350"/>
            </w:tabs>
            <w:rPr>
              <w:noProof/>
            </w:rPr>
          </w:pPr>
          <w:hyperlink w:anchor="_Toc134660165" w:history="1">
            <w:r w:rsidR="007F0A20" w:rsidRPr="00E51915">
              <w:rPr>
                <w:rStyle w:val="Hyperlink"/>
                <w:noProof/>
              </w:rPr>
              <w:t>Analyse</w:t>
            </w:r>
            <w:r w:rsidR="007F0A20" w:rsidRPr="00E51915">
              <w:rPr>
                <w:rStyle w:val="Hyperlink"/>
                <w:noProof/>
                <w:spacing w:val="-10"/>
              </w:rPr>
              <w:t xml:space="preserve"> </w:t>
            </w:r>
            <w:r w:rsidR="007F0A20" w:rsidRPr="00E51915">
              <w:rPr>
                <w:rStyle w:val="Hyperlink"/>
                <w:noProof/>
              </w:rPr>
              <w:t>the</w:t>
            </w:r>
            <w:r w:rsidR="007F0A20" w:rsidRPr="00E51915">
              <w:rPr>
                <w:rStyle w:val="Hyperlink"/>
                <w:noProof/>
                <w:spacing w:val="-7"/>
              </w:rPr>
              <w:t xml:space="preserve"> </w:t>
            </w:r>
            <w:r w:rsidR="007F0A20" w:rsidRPr="00E51915">
              <w:rPr>
                <w:rStyle w:val="Hyperlink"/>
                <w:noProof/>
              </w:rPr>
              <w:t>causes</w:t>
            </w:r>
            <w:r w:rsidR="007F0A20" w:rsidRPr="00E51915">
              <w:rPr>
                <w:rStyle w:val="Hyperlink"/>
                <w:noProof/>
                <w:spacing w:val="-7"/>
              </w:rPr>
              <w:t xml:space="preserve"> </w:t>
            </w:r>
            <w:r w:rsidR="007F0A20" w:rsidRPr="00E51915">
              <w:rPr>
                <w:rStyle w:val="Hyperlink"/>
                <w:noProof/>
              </w:rPr>
              <w:t>and</w:t>
            </w:r>
            <w:r w:rsidR="007F0A20" w:rsidRPr="00E51915">
              <w:rPr>
                <w:rStyle w:val="Hyperlink"/>
                <w:noProof/>
                <w:spacing w:val="-7"/>
              </w:rPr>
              <w:t xml:space="preserve"> </w:t>
            </w:r>
            <w:r w:rsidR="007F0A20" w:rsidRPr="00E51915">
              <w:rPr>
                <w:rStyle w:val="Hyperlink"/>
                <w:noProof/>
              </w:rPr>
              <w:t>effects</w:t>
            </w:r>
            <w:r w:rsidR="007F0A20" w:rsidRPr="00E51915">
              <w:rPr>
                <w:rStyle w:val="Hyperlink"/>
                <w:noProof/>
                <w:spacing w:val="-7"/>
              </w:rPr>
              <w:t xml:space="preserve"> </w:t>
            </w:r>
            <w:r w:rsidR="007F0A20" w:rsidRPr="00E51915">
              <w:rPr>
                <w:rStyle w:val="Hyperlink"/>
                <w:noProof/>
              </w:rPr>
              <w:t>of</w:t>
            </w:r>
            <w:r w:rsidR="007F0A20" w:rsidRPr="00E51915">
              <w:rPr>
                <w:rStyle w:val="Hyperlink"/>
                <w:noProof/>
                <w:spacing w:val="-7"/>
              </w:rPr>
              <w:t xml:space="preserve"> </w:t>
            </w:r>
            <w:r w:rsidR="007F0A20" w:rsidRPr="00E51915">
              <w:rPr>
                <w:rStyle w:val="Hyperlink"/>
                <w:noProof/>
              </w:rPr>
              <w:t>employee</w:t>
            </w:r>
            <w:r w:rsidR="007F0A20" w:rsidRPr="00E51915">
              <w:rPr>
                <w:rStyle w:val="Hyperlink"/>
                <w:noProof/>
                <w:spacing w:val="-7"/>
              </w:rPr>
              <w:t xml:space="preserve"> </w:t>
            </w:r>
            <w:r w:rsidR="007F0A20" w:rsidRPr="00E51915">
              <w:rPr>
                <w:rStyle w:val="Hyperlink"/>
                <w:noProof/>
              </w:rPr>
              <w:t>attrition</w:t>
            </w:r>
            <w:r w:rsidR="007F0A20" w:rsidRPr="00E51915">
              <w:rPr>
                <w:rStyle w:val="Hyperlink"/>
                <w:noProof/>
                <w:spacing w:val="-7"/>
              </w:rPr>
              <w:t xml:space="preserve"> </w:t>
            </w:r>
            <w:r w:rsidR="007F0A20" w:rsidRPr="00E51915">
              <w:rPr>
                <w:rStyle w:val="Hyperlink"/>
                <w:noProof/>
              </w:rPr>
              <w:t>within</w:t>
            </w:r>
            <w:r w:rsidR="007F0A20" w:rsidRPr="00E51915">
              <w:rPr>
                <w:rStyle w:val="Hyperlink"/>
                <w:noProof/>
                <w:spacing w:val="-9"/>
              </w:rPr>
              <w:t xml:space="preserve"> </w:t>
            </w:r>
            <w:r w:rsidR="007F0A20" w:rsidRPr="00E51915">
              <w:rPr>
                <w:rStyle w:val="Hyperlink"/>
                <w:noProof/>
              </w:rPr>
              <w:t>the</w:t>
            </w:r>
            <w:r w:rsidR="007F0A20" w:rsidRPr="00E51915">
              <w:rPr>
                <w:rStyle w:val="Hyperlink"/>
                <w:noProof/>
                <w:spacing w:val="-7"/>
              </w:rPr>
              <w:t xml:space="preserve"> </w:t>
            </w:r>
            <w:r w:rsidR="007F0A20" w:rsidRPr="00E51915">
              <w:rPr>
                <w:rStyle w:val="Hyperlink"/>
                <w:noProof/>
              </w:rPr>
              <w:t>Nursing</w:t>
            </w:r>
            <w:r w:rsidR="007F0A20" w:rsidRPr="00E51915">
              <w:rPr>
                <w:rStyle w:val="Hyperlink"/>
                <w:noProof/>
                <w:spacing w:val="-8"/>
              </w:rPr>
              <w:t xml:space="preserve"> </w:t>
            </w:r>
            <w:r w:rsidR="007F0A20" w:rsidRPr="00E51915">
              <w:rPr>
                <w:rStyle w:val="Hyperlink"/>
                <w:noProof/>
              </w:rPr>
              <w:t>Industry</w:t>
            </w:r>
            <w:r w:rsidR="007F0A20" w:rsidRPr="00E51915">
              <w:rPr>
                <w:rStyle w:val="Hyperlink"/>
                <w:noProof/>
                <w:spacing w:val="-10"/>
              </w:rPr>
              <w:t xml:space="preserve"> </w:t>
            </w:r>
            <w:r w:rsidR="007F0A20" w:rsidRPr="00E51915">
              <w:rPr>
                <w:rStyle w:val="Hyperlink"/>
                <w:noProof/>
              </w:rPr>
              <w:t>in</w:t>
            </w:r>
            <w:r w:rsidR="007F0A20" w:rsidRPr="00E51915">
              <w:rPr>
                <w:rStyle w:val="Hyperlink"/>
                <w:noProof/>
                <w:spacing w:val="-9"/>
              </w:rPr>
              <w:t xml:space="preserve"> </w:t>
            </w:r>
            <w:r w:rsidR="007F0A20" w:rsidRPr="00E51915">
              <w:rPr>
                <w:rStyle w:val="Hyperlink"/>
                <w:noProof/>
              </w:rPr>
              <w:t>the</w:t>
            </w:r>
            <w:r w:rsidR="007F0A20" w:rsidRPr="00E51915">
              <w:rPr>
                <w:rStyle w:val="Hyperlink"/>
                <w:noProof/>
                <w:spacing w:val="-7"/>
              </w:rPr>
              <w:t xml:space="preserve"> </w:t>
            </w:r>
            <w:r w:rsidR="007F0A20" w:rsidRPr="00E51915">
              <w:rPr>
                <w:rStyle w:val="Hyperlink"/>
                <w:noProof/>
              </w:rPr>
              <w:t>UK.</w:t>
            </w:r>
            <w:r w:rsidR="007F0A20" w:rsidRPr="00E51915">
              <w:rPr>
                <w:rStyle w:val="Hyperlink"/>
                <w:noProof/>
                <w:spacing w:val="-58"/>
              </w:rPr>
              <w:t xml:space="preserve"> </w:t>
            </w:r>
            <w:r w:rsidR="007F0A20">
              <w:rPr>
                <w:noProof/>
                <w:webHidden/>
              </w:rPr>
              <w:tab/>
            </w:r>
            <w:r w:rsidR="007F0A20">
              <w:rPr>
                <w:noProof/>
                <w:webHidden/>
              </w:rPr>
              <w:fldChar w:fldCharType="begin"/>
            </w:r>
            <w:r w:rsidR="007F0A20">
              <w:rPr>
                <w:noProof/>
                <w:webHidden/>
              </w:rPr>
              <w:instrText xml:space="preserve"> PAGEREF _Toc134660165 \h </w:instrText>
            </w:r>
            <w:r w:rsidR="007F0A20">
              <w:rPr>
                <w:noProof/>
                <w:webHidden/>
              </w:rPr>
            </w:r>
            <w:r w:rsidR="007F0A20">
              <w:rPr>
                <w:noProof/>
                <w:webHidden/>
              </w:rPr>
              <w:fldChar w:fldCharType="separate"/>
            </w:r>
            <w:r w:rsidR="007F0A20">
              <w:rPr>
                <w:noProof/>
                <w:webHidden/>
              </w:rPr>
              <w:t>4</w:t>
            </w:r>
            <w:r w:rsidR="007F0A20">
              <w:rPr>
                <w:noProof/>
                <w:webHidden/>
              </w:rPr>
              <w:fldChar w:fldCharType="end"/>
            </w:r>
          </w:hyperlink>
        </w:p>
        <w:p w14:paraId="444CE6C6" w14:textId="422949C6" w:rsidR="0047746B" w:rsidRDefault="00000000">
          <w:pPr>
            <w:pStyle w:val="TOC1"/>
            <w:tabs>
              <w:tab w:val="right" w:leader="dot" w:pos="9350"/>
            </w:tabs>
            <w:rPr>
              <w:noProof/>
            </w:rPr>
          </w:pPr>
          <w:hyperlink w:anchor="_Toc134660166" w:history="1">
            <w:r w:rsidR="007F0A20" w:rsidRPr="00E51915">
              <w:rPr>
                <w:rStyle w:val="Hyperlink"/>
                <w:noProof/>
              </w:rPr>
              <w:t>Identify five monetary and five non-monetary existing retention schemes used by NHS for Nursing professionals through your research and critically evaluate them.</w:t>
            </w:r>
            <w:r w:rsidR="007F0A20">
              <w:rPr>
                <w:noProof/>
                <w:webHidden/>
              </w:rPr>
              <w:tab/>
            </w:r>
            <w:r w:rsidR="007F0A20">
              <w:rPr>
                <w:noProof/>
                <w:webHidden/>
              </w:rPr>
              <w:fldChar w:fldCharType="begin"/>
            </w:r>
            <w:r w:rsidR="007F0A20">
              <w:rPr>
                <w:noProof/>
                <w:webHidden/>
              </w:rPr>
              <w:instrText xml:space="preserve"> PAGEREF _Toc134660166 \h </w:instrText>
            </w:r>
            <w:r w:rsidR="007F0A20">
              <w:rPr>
                <w:noProof/>
                <w:webHidden/>
              </w:rPr>
            </w:r>
            <w:r w:rsidR="007F0A20">
              <w:rPr>
                <w:noProof/>
                <w:webHidden/>
              </w:rPr>
              <w:fldChar w:fldCharType="separate"/>
            </w:r>
            <w:r w:rsidR="007F0A20">
              <w:rPr>
                <w:noProof/>
                <w:webHidden/>
              </w:rPr>
              <w:t>5</w:t>
            </w:r>
            <w:r w:rsidR="007F0A20">
              <w:rPr>
                <w:noProof/>
                <w:webHidden/>
              </w:rPr>
              <w:fldChar w:fldCharType="end"/>
            </w:r>
          </w:hyperlink>
        </w:p>
        <w:p w14:paraId="553E0FDF" w14:textId="77777777" w:rsidR="0047746B" w:rsidRDefault="00000000">
          <w:pPr>
            <w:pStyle w:val="TOC2"/>
            <w:tabs>
              <w:tab w:val="right" w:leader="dot" w:pos="9350"/>
            </w:tabs>
            <w:rPr>
              <w:noProof/>
            </w:rPr>
          </w:pPr>
          <w:hyperlink w:anchor="_Toc134660167" w:history="1">
            <w:r w:rsidR="007F0A20" w:rsidRPr="00E51915">
              <w:rPr>
                <w:rStyle w:val="Hyperlink"/>
                <w:noProof/>
              </w:rPr>
              <w:t>Monetary rewards</w:t>
            </w:r>
            <w:r w:rsidR="007F0A20">
              <w:rPr>
                <w:noProof/>
                <w:webHidden/>
              </w:rPr>
              <w:tab/>
            </w:r>
            <w:r w:rsidR="007F0A20">
              <w:rPr>
                <w:noProof/>
                <w:webHidden/>
              </w:rPr>
              <w:fldChar w:fldCharType="begin"/>
            </w:r>
            <w:r w:rsidR="007F0A20">
              <w:rPr>
                <w:noProof/>
                <w:webHidden/>
              </w:rPr>
              <w:instrText xml:space="preserve"> PAGEREF _Toc134660167 \h </w:instrText>
            </w:r>
            <w:r w:rsidR="007F0A20">
              <w:rPr>
                <w:noProof/>
                <w:webHidden/>
              </w:rPr>
            </w:r>
            <w:r w:rsidR="007F0A20">
              <w:rPr>
                <w:noProof/>
                <w:webHidden/>
              </w:rPr>
              <w:fldChar w:fldCharType="separate"/>
            </w:r>
            <w:r w:rsidR="007F0A20">
              <w:rPr>
                <w:noProof/>
                <w:webHidden/>
              </w:rPr>
              <w:t>5</w:t>
            </w:r>
            <w:r w:rsidR="007F0A20">
              <w:rPr>
                <w:noProof/>
                <w:webHidden/>
              </w:rPr>
              <w:fldChar w:fldCharType="end"/>
            </w:r>
          </w:hyperlink>
        </w:p>
        <w:p w14:paraId="48F3C4F7" w14:textId="77777777" w:rsidR="0047746B" w:rsidRDefault="00000000">
          <w:pPr>
            <w:pStyle w:val="TOC2"/>
            <w:tabs>
              <w:tab w:val="right" w:leader="dot" w:pos="9350"/>
            </w:tabs>
            <w:rPr>
              <w:noProof/>
            </w:rPr>
          </w:pPr>
          <w:hyperlink w:anchor="_Toc134660168" w:history="1">
            <w:r w:rsidR="007F0A20" w:rsidRPr="00E51915">
              <w:rPr>
                <w:rStyle w:val="Hyperlink"/>
                <w:noProof/>
              </w:rPr>
              <w:t>Non-monetary rewards</w:t>
            </w:r>
            <w:r w:rsidR="007F0A20">
              <w:rPr>
                <w:noProof/>
                <w:webHidden/>
              </w:rPr>
              <w:tab/>
            </w:r>
            <w:r w:rsidR="007F0A20">
              <w:rPr>
                <w:noProof/>
                <w:webHidden/>
              </w:rPr>
              <w:fldChar w:fldCharType="begin"/>
            </w:r>
            <w:r w:rsidR="007F0A20">
              <w:rPr>
                <w:noProof/>
                <w:webHidden/>
              </w:rPr>
              <w:instrText xml:space="preserve"> PAGEREF _Toc134660168 \h </w:instrText>
            </w:r>
            <w:r w:rsidR="007F0A20">
              <w:rPr>
                <w:noProof/>
                <w:webHidden/>
              </w:rPr>
            </w:r>
            <w:r w:rsidR="007F0A20">
              <w:rPr>
                <w:noProof/>
                <w:webHidden/>
              </w:rPr>
              <w:fldChar w:fldCharType="separate"/>
            </w:r>
            <w:r w:rsidR="007F0A20">
              <w:rPr>
                <w:noProof/>
                <w:webHidden/>
              </w:rPr>
              <w:t>6</w:t>
            </w:r>
            <w:r w:rsidR="007F0A20">
              <w:rPr>
                <w:noProof/>
                <w:webHidden/>
              </w:rPr>
              <w:fldChar w:fldCharType="end"/>
            </w:r>
          </w:hyperlink>
        </w:p>
        <w:p w14:paraId="4AD8013C" w14:textId="59D25B54" w:rsidR="0047746B" w:rsidRDefault="00000000">
          <w:pPr>
            <w:pStyle w:val="TOC1"/>
            <w:tabs>
              <w:tab w:val="right" w:leader="dot" w:pos="9350"/>
            </w:tabs>
            <w:rPr>
              <w:noProof/>
            </w:rPr>
          </w:pPr>
          <w:hyperlink w:anchor="_Toc134660169" w:history="1">
            <w:r w:rsidR="007F0A20" w:rsidRPr="00E51915">
              <w:rPr>
                <w:rStyle w:val="Hyperlink"/>
                <w:noProof/>
              </w:rPr>
              <w:t>Make</w:t>
            </w:r>
            <w:r w:rsidR="007F0A20" w:rsidRPr="00E51915">
              <w:rPr>
                <w:rStyle w:val="Hyperlink"/>
                <w:noProof/>
                <w:spacing w:val="18"/>
              </w:rPr>
              <w:t xml:space="preserve"> </w:t>
            </w:r>
            <w:r w:rsidR="007F0A20" w:rsidRPr="00E51915">
              <w:rPr>
                <w:rStyle w:val="Hyperlink"/>
                <w:noProof/>
              </w:rPr>
              <w:t>recommendations,</w:t>
            </w:r>
            <w:r w:rsidR="007F0A20" w:rsidRPr="00E51915">
              <w:rPr>
                <w:rStyle w:val="Hyperlink"/>
                <w:noProof/>
                <w:spacing w:val="20"/>
              </w:rPr>
              <w:t xml:space="preserve"> </w:t>
            </w:r>
            <w:r w:rsidR="007F0A20" w:rsidRPr="00E51915">
              <w:rPr>
                <w:rStyle w:val="Hyperlink"/>
                <w:noProof/>
              </w:rPr>
              <w:t>both</w:t>
            </w:r>
            <w:r w:rsidR="007F0A20" w:rsidRPr="00E51915">
              <w:rPr>
                <w:rStyle w:val="Hyperlink"/>
                <w:noProof/>
                <w:spacing w:val="17"/>
              </w:rPr>
              <w:t xml:space="preserve"> </w:t>
            </w:r>
            <w:r w:rsidR="007F0A20" w:rsidRPr="00E51915">
              <w:rPr>
                <w:rStyle w:val="Hyperlink"/>
                <w:noProof/>
              </w:rPr>
              <w:t>in</w:t>
            </w:r>
            <w:r w:rsidR="007F0A20" w:rsidRPr="00E51915">
              <w:rPr>
                <w:rStyle w:val="Hyperlink"/>
                <w:noProof/>
                <w:spacing w:val="16"/>
              </w:rPr>
              <w:t xml:space="preserve"> </w:t>
            </w:r>
            <w:r w:rsidR="007F0A20" w:rsidRPr="00E51915">
              <w:rPr>
                <w:rStyle w:val="Hyperlink"/>
                <w:noProof/>
              </w:rPr>
              <w:t>the</w:t>
            </w:r>
            <w:r w:rsidR="007F0A20" w:rsidRPr="00E51915">
              <w:rPr>
                <w:rStyle w:val="Hyperlink"/>
                <w:noProof/>
                <w:spacing w:val="19"/>
              </w:rPr>
              <w:t xml:space="preserve"> </w:t>
            </w:r>
            <w:r w:rsidR="007F0A20" w:rsidRPr="00E51915">
              <w:rPr>
                <w:rStyle w:val="Hyperlink"/>
                <w:noProof/>
              </w:rPr>
              <w:t>short</w:t>
            </w:r>
            <w:r w:rsidR="007F0A20" w:rsidRPr="00E51915">
              <w:rPr>
                <w:rStyle w:val="Hyperlink"/>
                <w:noProof/>
                <w:spacing w:val="20"/>
              </w:rPr>
              <w:t xml:space="preserve"> </w:t>
            </w:r>
            <w:r w:rsidR="007F0A20" w:rsidRPr="00E51915">
              <w:rPr>
                <w:rStyle w:val="Hyperlink"/>
                <w:noProof/>
              </w:rPr>
              <w:t>term</w:t>
            </w:r>
            <w:r w:rsidR="007F0A20" w:rsidRPr="00E51915">
              <w:rPr>
                <w:rStyle w:val="Hyperlink"/>
                <w:noProof/>
                <w:spacing w:val="20"/>
              </w:rPr>
              <w:t xml:space="preserve"> </w:t>
            </w:r>
            <w:r w:rsidR="007F0A20" w:rsidRPr="00E51915">
              <w:rPr>
                <w:rStyle w:val="Hyperlink"/>
                <w:noProof/>
              </w:rPr>
              <w:t>and</w:t>
            </w:r>
            <w:r w:rsidR="007F0A20" w:rsidRPr="00E51915">
              <w:rPr>
                <w:rStyle w:val="Hyperlink"/>
                <w:noProof/>
                <w:spacing w:val="18"/>
              </w:rPr>
              <w:t xml:space="preserve"> </w:t>
            </w:r>
            <w:r w:rsidR="007F0A20" w:rsidRPr="00E51915">
              <w:rPr>
                <w:rStyle w:val="Hyperlink"/>
                <w:noProof/>
              </w:rPr>
              <w:t>in</w:t>
            </w:r>
            <w:r w:rsidR="007F0A20" w:rsidRPr="00E51915">
              <w:rPr>
                <w:rStyle w:val="Hyperlink"/>
                <w:noProof/>
                <w:spacing w:val="17"/>
              </w:rPr>
              <w:t xml:space="preserve"> </w:t>
            </w:r>
            <w:r w:rsidR="007F0A20" w:rsidRPr="00E51915">
              <w:rPr>
                <w:rStyle w:val="Hyperlink"/>
                <w:noProof/>
              </w:rPr>
              <w:t>the</w:t>
            </w:r>
            <w:r w:rsidR="007F0A20" w:rsidRPr="00E51915">
              <w:rPr>
                <w:rStyle w:val="Hyperlink"/>
                <w:noProof/>
                <w:spacing w:val="16"/>
              </w:rPr>
              <w:t xml:space="preserve"> </w:t>
            </w:r>
            <w:r w:rsidR="007F0A20" w:rsidRPr="00E51915">
              <w:rPr>
                <w:rStyle w:val="Hyperlink"/>
                <w:noProof/>
              </w:rPr>
              <w:t>longer</w:t>
            </w:r>
            <w:r w:rsidR="007F0A20" w:rsidRPr="00E51915">
              <w:rPr>
                <w:rStyle w:val="Hyperlink"/>
                <w:noProof/>
                <w:spacing w:val="17"/>
              </w:rPr>
              <w:t xml:space="preserve"> </w:t>
            </w:r>
            <w:r w:rsidR="007F0A20" w:rsidRPr="00E51915">
              <w:rPr>
                <w:rStyle w:val="Hyperlink"/>
                <w:noProof/>
              </w:rPr>
              <w:t>term</w:t>
            </w:r>
            <w:r w:rsidR="007F0A20" w:rsidRPr="00E51915">
              <w:rPr>
                <w:rStyle w:val="Hyperlink"/>
                <w:noProof/>
                <w:spacing w:val="27"/>
              </w:rPr>
              <w:t xml:space="preserve"> </w:t>
            </w:r>
            <w:r w:rsidR="007F0A20" w:rsidRPr="00E51915">
              <w:rPr>
                <w:rStyle w:val="Hyperlink"/>
                <w:noProof/>
              </w:rPr>
              <w:t>to</w:t>
            </w:r>
            <w:r w:rsidR="007F0A20" w:rsidRPr="00E51915">
              <w:rPr>
                <w:rStyle w:val="Hyperlink"/>
                <w:noProof/>
                <w:spacing w:val="16"/>
              </w:rPr>
              <w:t xml:space="preserve"> </w:t>
            </w:r>
            <w:r w:rsidR="007F0A20" w:rsidRPr="00E51915">
              <w:rPr>
                <w:rStyle w:val="Hyperlink"/>
                <w:noProof/>
              </w:rPr>
              <w:t>improve</w:t>
            </w:r>
            <w:r w:rsidR="007F0A20" w:rsidRPr="00E51915">
              <w:rPr>
                <w:rStyle w:val="Hyperlink"/>
                <w:noProof/>
                <w:spacing w:val="19"/>
              </w:rPr>
              <w:t xml:space="preserve"> </w:t>
            </w:r>
            <w:r w:rsidR="007F0A20" w:rsidRPr="00E51915">
              <w:rPr>
                <w:rStyle w:val="Hyperlink"/>
                <w:noProof/>
              </w:rPr>
              <w:t>nurse</w:t>
            </w:r>
            <w:r w:rsidR="007F0A20" w:rsidRPr="00E51915">
              <w:rPr>
                <w:rStyle w:val="Hyperlink"/>
                <w:noProof/>
                <w:spacing w:val="-58"/>
              </w:rPr>
              <w:t xml:space="preserve"> </w:t>
            </w:r>
            <w:r w:rsidR="007F0A20" w:rsidRPr="00E51915">
              <w:rPr>
                <w:rStyle w:val="Hyperlink"/>
                <w:noProof/>
              </w:rPr>
              <w:t>retention</w:t>
            </w:r>
            <w:r w:rsidR="007F0A20" w:rsidRPr="00E51915">
              <w:rPr>
                <w:rStyle w:val="Hyperlink"/>
                <w:noProof/>
                <w:spacing w:val="-4"/>
              </w:rPr>
              <w:t xml:space="preserve"> </w:t>
            </w:r>
            <w:r w:rsidR="007F0A20" w:rsidRPr="00E51915">
              <w:rPr>
                <w:rStyle w:val="Hyperlink"/>
                <w:noProof/>
              </w:rPr>
              <w:t>to</w:t>
            </w:r>
            <w:r w:rsidR="007F0A20" w:rsidRPr="00E51915">
              <w:rPr>
                <w:rStyle w:val="Hyperlink"/>
                <w:noProof/>
                <w:spacing w:val="-2"/>
              </w:rPr>
              <w:t xml:space="preserve"> </w:t>
            </w:r>
            <w:r w:rsidR="007F0A20" w:rsidRPr="00E51915">
              <w:rPr>
                <w:rStyle w:val="Hyperlink"/>
                <w:noProof/>
              </w:rPr>
              <w:t>lower</w:t>
            </w:r>
            <w:r w:rsidR="007F0A20" w:rsidRPr="00E51915">
              <w:rPr>
                <w:rStyle w:val="Hyperlink"/>
                <w:noProof/>
                <w:spacing w:val="-2"/>
              </w:rPr>
              <w:t xml:space="preserve"> the </w:t>
            </w:r>
            <w:r w:rsidR="007F0A20" w:rsidRPr="00E51915">
              <w:rPr>
                <w:rStyle w:val="Hyperlink"/>
                <w:noProof/>
              </w:rPr>
              <w:t>nurse attrition</w:t>
            </w:r>
            <w:r w:rsidR="007F0A20" w:rsidRPr="00E51915">
              <w:rPr>
                <w:rStyle w:val="Hyperlink"/>
                <w:noProof/>
                <w:spacing w:val="-3"/>
              </w:rPr>
              <w:t xml:space="preserve"> </w:t>
            </w:r>
            <w:r w:rsidR="007F0A20" w:rsidRPr="00E51915">
              <w:rPr>
                <w:rStyle w:val="Hyperlink"/>
                <w:noProof/>
              </w:rPr>
              <w:t>rate</w:t>
            </w:r>
            <w:r w:rsidR="007F0A20" w:rsidRPr="00E51915">
              <w:rPr>
                <w:rStyle w:val="Hyperlink"/>
                <w:noProof/>
                <w:spacing w:val="-2"/>
              </w:rPr>
              <w:t xml:space="preserve"> </w:t>
            </w:r>
            <w:r w:rsidR="007F0A20" w:rsidRPr="00E51915">
              <w:rPr>
                <w:rStyle w:val="Hyperlink"/>
                <w:noProof/>
              </w:rPr>
              <w:t>in</w:t>
            </w:r>
            <w:r w:rsidR="007F0A20" w:rsidRPr="00E51915">
              <w:rPr>
                <w:rStyle w:val="Hyperlink"/>
                <w:noProof/>
                <w:spacing w:val="-2"/>
              </w:rPr>
              <w:t xml:space="preserve"> </w:t>
            </w:r>
            <w:r w:rsidR="007F0A20" w:rsidRPr="00E51915">
              <w:rPr>
                <w:rStyle w:val="Hyperlink"/>
                <w:noProof/>
              </w:rPr>
              <w:t>the UK.</w:t>
            </w:r>
            <w:r w:rsidR="007F0A20">
              <w:rPr>
                <w:noProof/>
                <w:webHidden/>
              </w:rPr>
              <w:tab/>
            </w:r>
            <w:r w:rsidR="007F0A20">
              <w:rPr>
                <w:noProof/>
                <w:webHidden/>
              </w:rPr>
              <w:fldChar w:fldCharType="begin"/>
            </w:r>
            <w:r w:rsidR="007F0A20">
              <w:rPr>
                <w:noProof/>
                <w:webHidden/>
              </w:rPr>
              <w:instrText xml:space="preserve"> PAGEREF _Toc134660169 \h </w:instrText>
            </w:r>
            <w:r w:rsidR="007F0A20">
              <w:rPr>
                <w:noProof/>
                <w:webHidden/>
              </w:rPr>
            </w:r>
            <w:r w:rsidR="007F0A20">
              <w:rPr>
                <w:noProof/>
                <w:webHidden/>
              </w:rPr>
              <w:fldChar w:fldCharType="separate"/>
            </w:r>
            <w:r w:rsidR="007F0A20">
              <w:rPr>
                <w:noProof/>
                <w:webHidden/>
              </w:rPr>
              <w:t>8</w:t>
            </w:r>
            <w:r w:rsidR="007F0A20">
              <w:rPr>
                <w:noProof/>
                <w:webHidden/>
              </w:rPr>
              <w:fldChar w:fldCharType="end"/>
            </w:r>
          </w:hyperlink>
        </w:p>
        <w:p w14:paraId="5BB43BE7" w14:textId="77777777" w:rsidR="0047746B" w:rsidRDefault="00000000">
          <w:pPr>
            <w:pStyle w:val="TOC1"/>
            <w:tabs>
              <w:tab w:val="right" w:leader="dot" w:pos="9350"/>
            </w:tabs>
            <w:rPr>
              <w:noProof/>
            </w:rPr>
          </w:pPr>
          <w:hyperlink w:anchor="_Toc134660170" w:history="1">
            <w:r w:rsidR="007F0A20" w:rsidRPr="00E51915">
              <w:rPr>
                <w:rStyle w:val="Hyperlink"/>
                <w:noProof/>
              </w:rPr>
              <w:t>Conclusion</w:t>
            </w:r>
            <w:r w:rsidR="007F0A20">
              <w:rPr>
                <w:noProof/>
                <w:webHidden/>
              </w:rPr>
              <w:tab/>
            </w:r>
            <w:r w:rsidR="007F0A20">
              <w:rPr>
                <w:noProof/>
                <w:webHidden/>
              </w:rPr>
              <w:fldChar w:fldCharType="begin"/>
            </w:r>
            <w:r w:rsidR="007F0A20">
              <w:rPr>
                <w:noProof/>
                <w:webHidden/>
              </w:rPr>
              <w:instrText xml:space="preserve"> PAGEREF _Toc134660170 \h </w:instrText>
            </w:r>
            <w:r w:rsidR="007F0A20">
              <w:rPr>
                <w:noProof/>
                <w:webHidden/>
              </w:rPr>
            </w:r>
            <w:r w:rsidR="007F0A20">
              <w:rPr>
                <w:noProof/>
                <w:webHidden/>
              </w:rPr>
              <w:fldChar w:fldCharType="separate"/>
            </w:r>
            <w:r w:rsidR="007F0A20">
              <w:rPr>
                <w:noProof/>
                <w:webHidden/>
              </w:rPr>
              <w:t>10</w:t>
            </w:r>
            <w:r w:rsidR="007F0A20">
              <w:rPr>
                <w:noProof/>
                <w:webHidden/>
              </w:rPr>
              <w:fldChar w:fldCharType="end"/>
            </w:r>
          </w:hyperlink>
        </w:p>
        <w:p w14:paraId="2C6AF658" w14:textId="77777777" w:rsidR="0047746B" w:rsidRDefault="00000000">
          <w:pPr>
            <w:pStyle w:val="TOC1"/>
            <w:tabs>
              <w:tab w:val="right" w:leader="dot" w:pos="9350"/>
            </w:tabs>
            <w:rPr>
              <w:noProof/>
            </w:rPr>
          </w:pPr>
          <w:hyperlink w:anchor="_Toc134660171" w:history="1">
            <w:r w:rsidR="007F0A20" w:rsidRPr="00E51915">
              <w:rPr>
                <w:rStyle w:val="Hyperlink"/>
                <w:noProof/>
              </w:rPr>
              <w:t>References</w:t>
            </w:r>
            <w:r w:rsidR="007F0A20">
              <w:rPr>
                <w:noProof/>
                <w:webHidden/>
              </w:rPr>
              <w:tab/>
            </w:r>
            <w:r w:rsidR="007F0A20">
              <w:rPr>
                <w:noProof/>
                <w:webHidden/>
              </w:rPr>
              <w:fldChar w:fldCharType="begin"/>
            </w:r>
            <w:r w:rsidR="007F0A20">
              <w:rPr>
                <w:noProof/>
                <w:webHidden/>
              </w:rPr>
              <w:instrText xml:space="preserve"> PAGEREF _Toc134660171 \h </w:instrText>
            </w:r>
            <w:r w:rsidR="007F0A20">
              <w:rPr>
                <w:noProof/>
                <w:webHidden/>
              </w:rPr>
            </w:r>
            <w:r w:rsidR="007F0A20">
              <w:rPr>
                <w:noProof/>
                <w:webHidden/>
              </w:rPr>
              <w:fldChar w:fldCharType="separate"/>
            </w:r>
            <w:r w:rsidR="007F0A20">
              <w:rPr>
                <w:noProof/>
                <w:webHidden/>
              </w:rPr>
              <w:t>11</w:t>
            </w:r>
            <w:r w:rsidR="007F0A20">
              <w:rPr>
                <w:noProof/>
                <w:webHidden/>
              </w:rPr>
              <w:fldChar w:fldCharType="end"/>
            </w:r>
          </w:hyperlink>
        </w:p>
        <w:p w14:paraId="1E795740" w14:textId="77777777" w:rsidR="0047746B" w:rsidRDefault="007F0A20">
          <w:r>
            <w:rPr>
              <w:b/>
              <w:bCs/>
              <w:noProof/>
            </w:rPr>
            <w:fldChar w:fldCharType="end"/>
          </w:r>
        </w:p>
      </w:sdtContent>
    </w:sdt>
    <w:p w14:paraId="3014FE74" w14:textId="77777777" w:rsidR="0011561D" w:rsidRPr="00F13C1D" w:rsidRDefault="007F0A20" w:rsidP="00F13C1D">
      <w:pPr>
        <w:spacing w:line="276" w:lineRule="auto"/>
        <w:jc w:val="left"/>
        <w:rPr>
          <w:b/>
        </w:rPr>
      </w:pPr>
      <w:r w:rsidRPr="00044E21">
        <w:br w:type="page"/>
      </w:r>
    </w:p>
    <w:p w14:paraId="30727791" w14:textId="77777777" w:rsidR="00E27DA5" w:rsidRDefault="007F0A20" w:rsidP="00E27DA5">
      <w:pPr>
        <w:pStyle w:val="Heading1"/>
      </w:pPr>
      <w:bookmarkStart w:id="0" w:name="_Toc134660164"/>
      <w:r>
        <w:lastRenderedPageBreak/>
        <w:t>Introduction</w:t>
      </w:r>
      <w:bookmarkEnd w:id="0"/>
      <w:r>
        <w:t xml:space="preserve"> </w:t>
      </w:r>
    </w:p>
    <w:p w14:paraId="3261BDD5" w14:textId="77777777" w:rsidR="0011561D" w:rsidRDefault="007F0A20" w:rsidP="00BF6681">
      <w:pPr>
        <w:rPr>
          <w:rFonts w:eastAsiaTheme="majorEastAsia" w:cstheme="majorBidi"/>
          <w:b/>
          <w:szCs w:val="32"/>
        </w:rPr>
      </w:pPr>
      <w:r>
        <w:t xml:space="preserve">According to </w:t>
      </w:r>
      <w:r>
        <w:rPr>
          <w:shd w:val="clear" w:color="auto" w:fill="FFFFFF"/>
        </w:rPr>
        <w:t xml:space="preserve">Yang and Islam (2020), </w:t>
      </w:r>
      <w:r>
        <w:rPr>
          <w:b/>
          <w:i/>
          <w:shd w:val="clear" w:color="auto" w:fill="FFFFFF"/>
        </w:rPr>
        <w:t>e</w:t>
      </w:r>
      <w:r w:rsidRPr="00C42A59">
        <w:rPr>
          <w:b/>
          <w:i/>
        </w:rPr>
        <w:t>mployee attrition</w:t>
      </w:r>
      <w:r>
        <w:t xml:space="preserve"> is defined as the natural process where employees abandon </w:t>
      </w:r>
      <w:r w:rsidR="00BF6681">
        <w:t>their companies due to voluntary, involuntary</w:t>
      </w:r>
      <w:r w:rsidR="00044E21">
        <w:t>,</w:t>
      </w:r>
      <w:r w:rsidR="00BF6681">
        <w:t xml:space="preserve"> or internal reasons. It is considered to be a natural process within an organisation that in turn, impacts the current workforce and hiring procedures. In the following report, the cause and effect of employee attrition in the nursing industry will be briefed. Further, </w:t>
      </w:r>
      <w:r w:rsidR="006C3F5E">
        <w:t>five m</w:t>
      </w:r>
      <w:r w:rsidR="00BF6681">
        <w:t xml:space="preserve">onetary and </w:t>
      </w:r>
      <w:r w:rsidR="006C3F5E">
        <w:t>five n</w:t>
      </w:r>
      <w:r w:rsidR="00BF6681">
        <w:t xml:space="preserve">on-monetary reward schemes will be briefed. Lastly, the short-term and long-term recommendations will be elaborated on that help in nurse retention within the sector. </w:t>
      </w:r>
      <w:r w:rsidR="00F347C9">
        <w:t xml:space="preserve">For the following analysis, </w:t>
      </w:r>
      <w:r w:rsidR="00BF6681">
        <w:t>NHS</w:t>
      </w:r>
      <w:r w:rsidR="00F347C9">
        <w:t xml:space="preserve"> is selected which</w:t>
      </w:r>
      <w:r w:rsidR="00BF6681">
        <w:t xml:space="preserve"> is headquartered in Greater London (NHS, 2023). NHS is considered to be one of the largest employers possessing nearly about 1.26 million full-time workers in England as obtained from the reports of November 2022 (kingsfund, 2023). </w:t>
      </w:r>
      <w:r>
        <w:br w:type="page"/>
      </w:r>
    </w:p>
    <w:p w14:paraId="6ABC6B25" w14:textId="77777777" w:rsidR="00E27DA5" w:rsidRDefault="007F0A20" w:rsidP="00E27DA5">
      <w:pPr>
        <w:pStyle w:val="Heading1"/>
      </w:pPr>
      <w:bookmarkStart w:id="1" w:name="_Toc134660165"/>
      <w:r>
        <w:lastRenderedPageBreak/>
        <w:t>Analyse</w:t>
      </w:r>
      <w:r>
        <w:rPr>
          <w:spacing w:val="-10"/>
        </w:rPr>
        <w:t xml:space="preserve"> </w:t>
      </w:r>
      <w:r>
        <w:t>the</w:t>
      </w:r>
      <w:r>
        <w:rPr>
          <w:spacing w:val="-7"/>
        </w:rPr>
        <w:t xml:space="preserve"> </w:t>
      </w:r>
      <w:r>
        <w:t>causes</w:t>
      </w:r>
      <w:r>
        <w:rPr>
          <w:spacing w:val="-7"/>
        </w:rPr>
        <w:t xml:space="preserve"> </w:t>
      </w:r>
      <w:r>
        <w:t>and</w:t>
      </w:r>
      <w:r>
        <w:rPr>
          <w:spacing w:val="-7"/>
        </w:rPr>
        <w:t xml:space="preserve"> </w:t>
      </w:r>
      <w:r>
        <w:t>effects</w:t>
      </w:r>
      <w:r>
        <w:rPr>
          <w:spacing w:val="-7"/>
        </w:rPr>
        <w:t xml:space="preserve"> </w:t>
      </w:r>
      <w:r>
        <w:t>of</w:t>
      </w:r>
      <w:r>
        <w:rPr>
          <w:spacing w:val="-7"/>
        </w:rPr>
        <w:t xml:space="preserve"> </w:t>
      </w:r>
      <w:r>
        <w:t>employee</w:t>
      </w:r>
      <w:r>
        <w:rPr>
          <w:spacing w:val="-7"/>
        </w:rPr>
        <w:t xml:space="preserve"> </w:t>
      </w:r>
      <w:r>
        <w:t>attrition</w:t>
      </w:r>
      <w:r>
        <w:rPr>
          <w:spacing w:val="-7"/>
        </w:rPr>
        <w:t xml:space="preserve"> </w:t>
      </w:r>
      <w:r>
        <w:t>within</w:t>
      </w:r>
      <w:r>
        <w:rPr>
          <w:spacing w:val="-9"/>
        </w:rPr>
        <w:t xml:space="preserve"> </w:t>
      </w:r>
      <w:r>
        <w:t>the</w:t>
      </w:r>
      <w:r>
        <w:rPr>
          <w:spacing w:val="-7"/>
        </w:rPr>
        <w:t xml:space="preserve"> </w:t>
      </w:r>
      <w:r>
        <w:t>Nursing</w:t>
      </w:r>
      <w:r>
        <w:rPr>
          <w:spacing w:val="-8"/>
        </w:rPr>
        <w:t xml:space="preserve"> </w:t>
      </w:r>
      <w:r>
        <w:t>Industry</w:t>
      </w:r>
      <w:r>
        <w:rPr>
          <w:spacing w:val="-10"/>
        </w:rPr>
        <w:t xml:space="preserve"> </w:t>
      </w:r>
      <w:r>
        <w:t>in</w:t>
      </w:r>
      <w:r>
        <w:rPr>
          <w:spacing w:val="-9"/>
        </w:rPr>
        <w:t xml:space="preserve"> </w:t>
      </w:r>
      <w:r>
        <w:t>the</w:t>
      </w:r>
      <w:r>
        <w:rPr>
          <w:spacing w:val="-7"/>
        </w:rPr>
        <w:t xml:space="preserve"> </w:t>
      </w:r>
      <w:r>
        <w:t>UK.</w:t>
      </w:r>
      <w:r>
        <w:rPr>
          <w:spacing w:val="-58"/>
        </w:rPr>
        <w:t xml:space="preserve"> </w:t>
      </w:r>
      <w:bookmarkEnd w:id="1"/>
    </w:p>
    <w:p w14:paraId="59675151" w14:textId="77777777" w:rsidR="00F13C1D" w:rsidRDefault="007F0A20" w:rsidP="0011561D">
      <w:r w:rsidRPr="00C42A59">
        <w:rPr>
          <w:b/>
          <w:i/>
        </w:rPr>
        <w:t>Employee attrition</w:t>
      </w:r>
      <w:r>
        <w:t xml:space="preserve"> is referred to the process where employees vacate their organisations due to some uncontrollable or unpredictable reasons</w:t>
      </w:r>
      <w:r w:rsidR="00C42A59">
        <w:t xml:space="preserve"> (Indeed, 2022)</w:t>
      </w:r>
      <w:r>
        <w:t>. It includes termination, retirement, resignation</w:t>
      </w:r>
      <w:r w:rsidR="00044E21">
        <w:t>,</w:t>
      </w:r>
      <w:r>
        <w:t xml:space="preserve"> or death. The common causes </w:t>
      </w:r>
      <w:r w:rsidR="00E01963">
        <w:t xml:space="preserve">and effects </w:t>
      </w:r>
      <w:r>
        <w:t>of employee attrition within the nursing sector in the UK include</w:t>
      </w:r>
      <w:r w:rsidR="00927953">
        <w:t>:</w:t>
      </w:r>
    </w:p>
    <w:p w14:paraId="6BA77953" w14:textId="77777777" w:rsidR="006C3F5E" w:rsidRDefault="007F0A20" w:rsidP="006C3F5E">
      <w:pPr>
        <w:pStyle w:val="Heading2"/>
      </w:pPr>
      <w:r>
        <w:t>Causes</w:t>
      </w:r>
    </w:p>
    <w:p w14:paraId="12E64A62" w14:textId="77777777" w:rsidR="006C3F5E" w:rsidRPr="00F13C1D" w:rsidRDefault="007F0A20" w:rsidP="006C3F5E">
      <w:pPr>
        <w:rPr>
          <w:b/>
          <w:i/>
        </w:rPr>
      </w:pPr>
      <w:r w:rsidRPr="00F13C1D">
        <w:rPr>
          <w:b/>
          <w:i/>
        </w:rPr>
        <w:t xml:space="preserve">Inadequate salaries </w:t>
      </w:r>
    </w:p>
    <w:p w14:paraId="27C0545D" w14:textId="77777777" w:rsidR="006C3F5E" w:rsidRDefault="007F0A20" w:rsidP="006C3F5E">
      <w:r w:rsidRPr="00C42A59">
        <w:rPr>
          <w:b/>
          <w:i/>
        </w:rPr>
        <w:t>Attrition due to inadequate payment</w:t>
      </w:r>
      <w:r>
        <w:t xml:space="preserve"> results when the employees feel that they are not recognised appropriately depending on their efforts (</w:t>
      </w:r>
      <w:r>
        <w:rPr>
          <w:shd w:val="clear" w:color="auto" w:fill="FFFFFF"/>
        </w:rPr>
        <w:t>Kanteh and Gibba, 2019)</w:t>
      </w:r>
      <w:r>
        <w:t xml:space="preserve">. Poor wages act as a deal breaker as employees tend to switch between alternatives to best suit their interests. In this scenario, the nurses lack from attaining a better competitive edge compared to their potential competitors even if they possess better skills and efficiency. </w:t>
      </w:r>
    </w:p>
    <w:p w14:paraId="1871478F" w14:textId="77777777" w:rsidR="006C3F5E" w:rsidRDefault="007F0A20" w:rsidP="006C3F5E">
      <w:pPr>
        <w:rPr>
          <w:b/>
          <w:i/>
        </w:rPr>
      </w:pPr>
      <w:r w:rsidRPr="008F4954">
        <w:rPr>
          <w:b/>
          <w:i/>
        </w:rPr>
        <w:t xml:space="preserve">Inadequate work-life balance </w:t>
      </w:r>
    </w:p>
    <w:p w14:paraId="4CD2EF46" w14:textId="77777777" w:rsidR="006C3F5E" w:rsidRDefault="007F0A20" w:rsidP="006C3F5E">
      <w:r>
        <w:t xml:space="preserve">As stated by </w:t>
      </w:r>
      <w:r>
        <w:rPr>
          <w:shd w:val="clear" w:color="auto" w:fill="FFFFFF"/>
        </w:rPr>
        <w:t xml:space="preserve">Hwang (2022), </w:t>
      </w:r>
      <w:r>
        <w:rPr>
          <w:b/>
          <w:i/>
          <w:shd w:val="clear" w:color="auto" w:fill="FFFFFF"/>
        </w:rPr>
        <w:t>i</w:t>
      </w:r>
      <w:r w:rsidRPr="00C42A59">
        <w:rPr>
          <w:b/>
          <w:i/>
        </w:rPr>
        <w:t>nadequate work-life</w:t>
      </w:r>
      <w:r>
        <w:t xml:space="preserve"> is the crucial factor that results in increased employee attrition. After the covid-19 pandemic, the job role of burses has shifted immensely. In the recent scenario, they have to perform much more diligently and ethically ensuring that every health, hygiene and safety standard is abided by. This, in turn, resulted in immense stress among the individual members and they tend to opt out of their jobs due to the increased pressure that affects their personal lives. </w:t>
      </w:r>
    </w:p>
    <w:p w14:paraId="53321E5B" w14:textId="77777777" w:rsidR="006C3F5E" w:rsidRPr="00140ACB" w:rsidRDefault="007F0A20" w:rsidP="006C3F5E">
      <w:pPr>
        <w:rPr>
          <w:b/>
          <w:i/>
        </w:rPr>
      </w:pPr>
      <w:r w:rsidRPr="00140ACB">
        <w:rPr>
          <w:b/>
          <w:i/>
        </w:rPr>
        <w:t xml:space="preserve">Inadequate reward schemes </w:t>
      </w:r>
    </w:p>
    <w:p w14:paraId="44C35F4D" w14:textId="77777777" w:rsidR="006C3F5E" w:rsidRPr="006C3F5E" w:rsidRDefault="007F0A20" w:rsidP="006C3F5E">
      <w:r w:rsidRPr="00C42A59">
        <w:rPr>
          <w:b/>
          <w:i/>
        </w:rPr>
        <w:t>Reward schemes</w:t>
      </w:r>
      <w:r>
        <w:t xml:space="preserve"> are of utmost importance for every employee in their workplace (</w:t>
      </w:r>
      <w:r>
        <w:rPr>
          <w:shd w:val="clear" w:color="auto" w:fill="FFFFFF"/>
        </w:rPr>
        <w:t>Perkins and Jones, 2020)</w:t>
      </w:r>
      <w:r>
        <w:t>. In this scenario, the nursing sector in the UK witnessed increased job attrition from their nursing professional due to inappropriate reward schemes.</w:t>
      </w:r>
    </w:p>
    <w:p w14:paraId="162BE970" w14:textId="77777777" w:rsidR="006C3F5E" w:rsidRDefault="007F0A20" w:rsidP="006C3F5E">
      <w:pPr>
        <w:pStyle w:val="Heading2"/>
      </w:pPr>
      <w:r>
        <w:t xml:space="preserve">Effects </w:t>
      </w:r>
    </w:p>
    <w:p w14:paraId="2DA726B6" w14:textId="77777777" w:rsidR="00927953" w:rsidRDefault="007F0A20" w:rsidP="0011561D">
      <w:r>
        <w:t xml:space="preserve">In this scenario, the NHS nurses have rejected the 1% pay increase offered by the government as it turned out to be misleading and </w:t>
      </w:r>
      <w:r w:rsidR="00E01963">
        <w:t>would result in a real-term pay cut</w:t>
      </w:r>
      <w:r>
        <w:t xml:space="preserve"> (Commonslibrary, parliament, 2022). </w:t>
      </w:r>
      <w:r w:rsidR="00E01963">
        <w:t xml:space="preserve">In this context, as obtained from the reports of March 2022, near about </w:t>
      </w:r>
      <w:r w:rsidR="00E01963" w:rsidRPr="00E01963">
        <w:t>7,470 nurses left</w:t>
      </w:r>
      <w:r w:rsidR="00E01963">
        <w:t xml:space="preserve"> amounting to a 10.6% attrition rate (nuffieldtrust.org.uk, 2023). On the other hand, as obtained </w:t>
      </w:r>
      <w:r w:rsidR="00E01963">
        <w:lastRenderedPageBreak/>
        <w:t xml:space="preserve">from the reports of June 2022, a total of 40,365 nurses in NHS left their jobs which amounted </w:t>
      </w:r>
      <w:r>
        <w:t xml:space="preserve">to </w:t>
      </w:r>
      <w:r w:rsidR="00E01963">
        <w:t>one</w:t>
      </w:r>
      <w:r>
        <w:t xml:space="preserve"> out of nine individuals. </w:t>
      </w:r>
      <w:r w:rsidR="006C3F5E">
        <w:t xml:space="preserve">The current attrition rate is driven by the younger generation abandoning their jobs. </w:t>
      </w:r>
    </w:p>
    <w:p w14:paraId="0084D05D" w14:textId="77777777" w:rsidR="006C3F5E" w:rsidRDefault="007F0A20" w:rsidP="006C3F5E">
      <w:pPr>
        <w:jc w:val="center"/>
      </w:pPr>
      <w:r>
        <w:rPr>
          <w:noProof/>
          <w:lang w:val="en-IN" w:eastAsia="en-IN"/>
        </w:rPr>
        <w:drawing>
          <wp:inline distT="0" distB="0" distL="0" distR="0" wp14:anchorId="755CBAA0" wp14:editId="017081D7">
            <wp:extent cx="5410200" cy="3819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410200" cy="3819525"/>
                    </a:xfrm>
                    <a:prstGeom prst="rect">
                      <a:avLst/>
                    </a:prstGeom>
                  </pic:spPr>
                </pic:pic>
              </a:graphicData>
            </a:graphic>
          </wp:inline>
        </w:drawing>
      </w:r>
    </w:p>
    <w:p w14:paraId="023A34C3" w14:textId="77777777" w:rsidR="006C3F5E" w:rsidRPr="006C3F5E" w:rsidRDefault="007F0A20" w:rsidP="006C3F5E">
      <w:pPr>
        <w:jc w:val="center"/>
        <w:rPr>
          <w:b/>
        </w:rPr>
      </w:pPr>
      <w:r w:rsidRPr="006C3F5E">
        <w:rPr>
          <w:b/>
        </w:rPr>
        <w:t xml:space="preserve">Figure 1: Change in the number of nurses leaving the hospital industry </w:t>
      </w:r>
    </w:p>
    <w:p w14:paraId="0E06E06E" w14:textId="77777777" w:rsidR="006C3F5E" w:rsidRDefault="007F0A20" w:rsidP="006C3F5E">
      <w:pPr>
        <w:jc w:val="center"/>
      </w:pPr>
      <w:r>
        <w:t>(Source: kingsfund, 2022)</w:t>
      </w:r>
    </w:p>
    <w:p w14:paraId="38DC94CB" w14:textId="77777777" w:rsidR="00F13C1D" w:rsidRDefault="007F0A20" w:rsidP="0011561D">
      <w:r>
        <w:t xml:space="preserve">Further, it was considered to be the peak of nurses opting out of the NHS in the last five years with an 11.5% leaver rate (nuffieldtrust.org.uk, 2023). This, in turn, negatively impacted the hospitals in the United Kingdom as the new hires lacked in meeting the desired standards at a faster pace ensuring better efficiency. As a result, it decreased the brand image and resulted in lower patient visits than usual which in turn, affected the economic background of the concerned hospital. O the contrary, a higher turnover rate is related to deteriorated mental health and increases the chances of medical error. </w:t>
      </w:r>
    </w:p>
    <w:p w14:paraId="0144FD1D" w14:textId="77777777" w:rsidR="00927953" w:rsidRDefault="00927953" w:rsidP="0011561D"/>
    <w:p w14:paraId="4EAEF6BC" w14:textId="77777777" w:rsidR="00927953" w:rsidRDefault="007F0A20" w:rsidP="00927953">
      <w:pPr>
        <w:spacing w:line="276" w:lineRule="auto"/>
        <w:jc w:val="center"/>
      </w:pPr>
      <w:r>
        <w:rPr>
          <w:noProof/>
          <w:lang w:val="en-IN" w:eastAsia="en-IN"/>
        </w:rPr>
        <w:lastRenderedPageBreak/>
        <w:drawing>
          <wp:inline distT="0" distB="0" distL="0" distR="0" wp14:anchorId="5431D65E" wp14:editId="16F9B602">
            <wp:extent cx="5943600" cy="3422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22650"/>
                    </a:xfrm>
                    <a:prstGeom prst="rect">
                      <a:avLst/>
                    </a:prstGeom>
                  </pic:spPr>
                </pic:pic>
              </a:graphicData>
            </a:graphic>
          </wp:inline>
        </w:drawing>
      </w:r>
    </w:p>
    <w:p w14:paraId="293C62CA" w14:textId="7330CDA4" w:rsidR="00927953" w:rsidRPr="00927953" w:rsidRDefault="007F0A20" w:rsidP="00927953">
      <w:pPr>
        <w:spacing w:line="276" w:lineRule="auto"/>
        <w:jc w:val="center"/>
        <w:rPr>
          <w:b/>
        </w:rPr>
      </w:pPr>
      <w:r w:rsidRPr="00927953">
        <w:rPr>
          <w:b/>
        </w:rPr>
        <w:t xml:space="preserve">Figure </w:t>
      </w:r>
      <w:r w:rsidR="00B25F18">
        <w:rPr>
          <w:b/>
        </w:rPr>
        <w:t>2</w:t>
      </w:r>
      <w:r w:rsidRPr="00927953">
        <w:rPr>
          <w:b/>
        </w:rPr>
        <w:t>: Nurse leaver rate in NHS</w:t>
      </w:r>
    </w:p>
    <w:p w14:paraId="0CA6B22F" w14:textId="77777777" w:rsidR="00927953" w:rsidRDefault="007F0A20" w:rsidP="00927953">
      <w:pPr>
        <w:jc w:val="center"/>
      </w:pPr>
      <w:r>
        <w:t>(Source: nuffieldtrust.org.uk, 2023)</w:t>
      </w:r>
    </w:p>
    <w:p w14:paraId="720E5D88" w14:textId="77777777" w:rsidR="006C3F5E" w:rsidRDefault="007F0A20" w:rsidP="008F4954">
      <w:r>
        <w:t>In this context, the nurses are deprived of an appropriate balance between their personal and work life. As derived from the reports of 2023, the NHS nursing professionals have stated that they are broken which resulted in increased job leaves in the last quarter. It has been reported that a total of 42,400 nurses have quit their jobs to balance their personal lives and reduce the immense stress and pressure since the pandemic (Independent, 2023). Further, another special investigation states that the leavers in the NHS crisis are spreading rapidly all throughout the country. About 72000 nurses stated that they left their jobs due to inappropriate work-life balance (Independent, 2023). According to the reports of 2022/23, the NHS witnessed 46000 vacant nursing posts in the country</w:t>
      </w:r>
      <w:r w:rsidR="007979B7">
        <w:t xml:space="preserve"> (kingsfund, 2022)</w:t>
      </w:r>
    </w:p>
    <w:p w14:paraId="2C272DE8" w14:textId="77777777" w:rsidR="006C3F5E" w:rsidRDefault="007F0A20" w:rsidP="006C3F5E">
      <w:pPr>
        <w:jc w:val="center"/>
      </w:pPr>
      <w:r>
        <w:rPr>
          <w:noProof/>
          <w:lang w:val="en-IN" w:eastAsia="en-IN"/>
        </w:rPr>
        <w:lastRenderedPageBreak/>
        <w:drawing>
          <wp:inline distT="0" distB="0" distL="0" distR="0" wp14:anchorId="04C83236" wp14:editId="0F3B0009">
            <wp:extent cx="5934075" cy="3857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34075" cy="3857625"/>
                    </a:xfrm>
                    <a:prstGeom prst="rect">
                      <a:avLst/>
                    </a:prstGeom>
                  </pic:spPr>
                </pic:pic>
              </a:graphicData>
            </a:graphic>
          </wp:inline>
        </w:drawing>
      </w:r>
    </w:p>
    <w:p w14:paraId="7618EEBA" w14:textId="77777777" w:rsidR="006C3F5E" w:rsidRPr="006C3F5E" w:rsidRDefault="007F0A20" w:rsidP="006C3F5E">
      <w:pPr>
        <w:jc w:val="center"/>
        <w:rPr>
          <w:b/>
        </w:rPr>
      </w:pPr>
      <w:r w:rsidRPr="006C3F5E">
        <w:rPr>
          <w:b/>
        </w:rPr>
        <w:t>Figure 3: Vacant NHS nursing posts</w:t>
      </w:r>
    </w:p>
    <w:p w14:paraId="358B406B" w14:textId="77777777" w:rsidR="006C3F5E" w:rsidRDefault="007F0A20" w:rsidP="006C3F5E">
      <w:pPr>
        <w:jc w:val="center"/>
      </w:pPr>
      <w:r>
        <w:t>(Source: kingsfund, 2022)</w:t>
      </w:r>
    </w:p>
    <w:p w14:paraId="3A33239C" w14:textId="77777777" w:rsidR="0011561D" w:rsidRPr="00927953" w:rsidRDefault="007F0A20" w:rsidP="008F4954">
      <w:r>
        <w:t>N</w:t>
      </w:r>
      <w:r w:rsidR="00140ACB">
        <w:t>ear about 2161 nurses left their jobs for better reward schemes offered by some other firms (Independent, 2023). Further, it was even reported that in 2022, the NHS Engl</w:t>
      </w:r>
      <w:r w:rsidR="0057456A">
        <w:t xml:space="preserve">and. On the other hand, as a result of the pandemic the nurses along with the doctors performed the most important role in supporting the patients and guiding them towards recovery disregarding their personal health. It was even stated that nursing professionals should be provided with an additional allowance compared to the military for their good work in 2020 (BBC, 2020). As of 2023, near about 43000 nurses abandoned their jobs in NHS, London, and further agitated against the exploitation of young workers in the concerned sector (Sample, 2023). This, in turn, decreased the productivity and efficiency of the nursing industry in the UK.  </w:t>
      </w:r>
      <w:r>
        <w:br w:type="page"/>
      </w:r>
    </w:p>
    <w:p w14:paraId="56E9F03C" w14:textId="77777777" w:rsidR="00E27DA5" w:rsidRDefault="007F0A20" w:rsidP="00E27DA5">
      <w:pPr>
        <w:pStyle w:val="Heading1"/>
      </w:pPr>
      <w:bookmarkStart w:id="2" w:name="_Toc134660166"/>
      <w:r w:rsidRPr="00E27DA5">
        <w:lastRenderedPageBreak/>
        <w:t>Identify five monetary and five non-monetary existing retention schemes used by NHS for Nursing professionals through your research and critically evaluate them.</w:t>
      </w:r>
      <w:bookmarkEnd w:id="2"/>
    </w:p>
    <w:p w14:paraId="67B22275" w14:textId="77777777" w:rsidR="00634859" w:rsidRPr="00634859" w:rsidRDefault="007F0A20" w:rsidP="00634859">
      <w:pPr>
        <w:pStyle w:val="Heading2"/>
      </w:pPr>
      <w:bookmarkStart w:id="3" w:name="_Toc134660167"/>
      <w:r>
        <w:t>Monetary rewards</w:t>
      </w:r>
      <w:bookmarkEnd w:id="3"/>
    </w:p>
    <w:p w14:paraId="37E0DB97" w14:textId="77777777" w:rsidR="00B4660A" w:rsidRPr="00FD2419" w:rsidRDefault="007F0A20" w:rsidP="00FD2419">
      <w:pPr>
        <w:rPr>
          <w:b/>
          <w:i/>
        </w:rPr>
      </w:pPr>
      <w:r w:rsidRPr="00FD2419">
        <w:rPr>
          <w:b/>
          <w:i/>
        </w:rPr>
        <w:t>Pay Raises and Appreciation Bonuses</w:t>
      </w:r>
    </w:p>
    <w:p w14:paraId="4854F7B6" w14:textId="77777777" w:rsidR="00FD2419" w:rsidRDefault="007F0A20" w:rsidP="00E27DA5">
      <w:r>
        <w:t xml:space="preserve">As described by </w:t>
      </w:r>
      <w:r>
        <w:rPr>
          <w:shd w:val="clear" w:color="auto" w:fill="FFFFFF"/>
        </w:rPr>
        <w:t xml:space="preserve">Noor </w:t>
      </w:r>
      <w:r w:rsidRPr="003E796C">
        <w:rPr>
          <w:i/>
          <w:shd w:val="clear" w:color="auto" w:fill="FFFFFF"/>
        </w:rPr>
        <w:t xml:space="preserve">et al. </w:t>
      </w:r>
      <w:r>
        <w:rPr>
          <w:shd w:val="clear" w:color="auto" w:fill="FFFFFF"/>
        </w:rPr>
        <w:t xml:space="preserve">(2020), </w:t>
      </w:r>
      <w:r>
        <w:rPr>
          <w:b/>
          <w:i/>
          <w:shd w:val="clear" w:color="auto" w:fill="FFFFFF"/>
        </w:rPr>
        <w:t>r</w:t>
      </w:r>
      <w:r w:rsidR="00B4660A" w:rsidRPr="003E796C">
        <w:rPr>
          <w:b/>
          <w:i/>
        </w:rPr>
        <w:t>aises and appreciation</w:t>
      </w:r>
      <w:r w:rsidR="00B4660A" w:rsidRPr="00B4660A">
        <w:t xml:space="preserve"> bonus helps to boost the </w:t>
      </w:r>
      <w:r w:rsidR="00044E21">
        <w:t>morale</w:t>
      </w:r>
      <w:r w:rsidR="00B4660A" w:rsidRPr="00B4660A">
        <w:t xml:space="preserve"> incentivise staff and ensure that the employees feel appreciated and rewarded. It helps to retain and attract employees who </w:t>
      </w:r>
      <w:r>
        <w:t xml:space="preserve">prioritise </w:t>
      </w:r>
      <w:r w:rsidR="00B4660A" w:rsidRPr="00B4660A">
        <w:t xml:space="preserve">financial incentives within the workplace. </w:t>
      </w:r>
      <w:r w:rsidRPr="00B4660A">
        <w:t>However,</w:t>
      </w:r>
      <w:r w:rsidR="00B4660A" w:rsidRPr="00B4660A">
        <w:t xml:space="preserve"> it might also result in </w:t>
      </w:r>
      <w:r w:rsidR="00044E21">
        <w:t xml:space="preserve">the </w:t>
      </w:r>
      <w:r w:rsidR="00B4660A" w:rsidRPr="00B4660A">
        <w:t xml:space="preserve">development of false expectations or demotivate </w:t>
      </w:r>
      <w:r w:rsidR="00B4660A">
        <w:t>low-performing</w:t>
      </w:r>
      <w:r w:rsidR="00B4660A" w:rsidRPr="00B4660A">
        <w:t xml:space="preserve"> employees</w:t>
      </w:r>
      <w:r w:rsidRPr="003E796C">
        <w:rPr>
          <w:shd w:val="clear" w:color="auto" w:fill="FFFFFF"/>
        </w:rPr>
        <w:t xml:space="preserve"> </w:t>
      </w:r>
      <w:r>
        <w:rPr>
          <w:shd w:val="clear" w:color="auto" w:fill="FFFFFF"/>
        </w:rPr>
        <w:t>(Manjenje and Muhanga, 2023)</w:t>
      </w:r>
      <w:r w:rsidR="00B4660A" w:rsidRPr="00B4660A">
        <w:t xml:space="preserve">. As obtained from the reports of 2023 the UK government has proposed to provide the NHS </w:t>
      </w:r>
      <w:r w:rsidR="00513FB1">
        <w:t xml:space="preserve">nursing </w:t>
      </w:r>
      <w:r w:rsidR="00B4660A" w:rsidRPr="00B4660A">
        <w:t>professionals with a 5% pay hike</w:t>
      </w:r>
      <w:r>
        <w:t xml:space="preserve"> (Triggle, 2023)</w:t>
      </w:r>
      <w:r w:rsidR="00B4660A" w:rsidRPr="00B4660A">
        <w:t xml:space="preserve">. </w:t>
      </w:r>
    </w:p>
    <w:p w14:paraId="7EAFE25F" w14:textId="77777777" w:rsidR="00E27DA5" w:rsidRPr="00FD2419" w:rsidRDefault="007F0A20" w:rsidP="00FD2419">
      <w:pPr>
        <w:rPr>
          <w:b/>
          <w:i/>
        </w:rPr>
      </w:pPr>
      <w:r w:rsidRPr="00FD2419">
        <w:rPr>
          <w:b/>
          <w:i/>
        </w:rPr>
        <w:t>Improved Paid Time Off</w:t>
      </w:r>
    </w:p>
    <w:p w14:paraId="3C8C4DDF" w14:textId="77777777" w:rsidR="00FD2419" w:rsidRPr="003E796C" w:rsidRDefault="007F0A20" w:rsidP="00E27DA5">
      <w:pPr>
        <w:rPr>
          <w:rFonts w:cs="Times New Roman"/>
          <w:spacing w:val="8"/>
        </w:rPr>
      </w:pPr>
      <w:r w:rsidRPr="003E796C">
        <w:rPr>
          <w:rFonts w:cs="Times New Roman"/>
          <w:b/>
          <w:i/>
          <w:spacing w:val="8"/>
        </w:rPr>
        <w:t>Paid time off</w:t>
      </w:r>
      <w:r w:rsidRPr="003E796C">
        <w:rPr>
          <w:rFonts w:cs="Times New Roman"/>
          <w:spacing w:val="8"/>
        </w:rPr>
        <w:t xml:space="preserve"> reduces employee burnout and enhances organisational awareness </w:t>
      </w:r>
      <w:r w:rsidR="00044E21" w:rsidRPr="003E796C">
        <w:rPr>
          <w:rFonts w:cs="Times New Roman"/>
          <w:spacing w:val="8"/>
        </w:rPr>
        <w:t xml:space="preserve">of </w:t>
      </w:r>
      <w:r w:rsidRPr="003E796C">
        <w:rPr>
          <w:rFonts w:cs="Times New Roman"/>
          <w:spacing w:val="8"/>
        </w:rPr>
        <w:t>workplace relationship competitive age ensures better talent retention, brand value</w:t>
      </w:r>
      <w:r w:rsidR="00044E21" w:rsidRPr="003E796C">
        <w:rPr>
          <w:rFonts w:cs="Times New Roman"/>
          <w:spacing w:val="8"/>
        </w:rPr>
        <w:t>,</w:t>
      </w:r>
      <w:r w:rsidRPr="003E796C">
        <w:rPr>
          <w:rFonts w:cs="Times New Roman"/>
          <w:spacing w:val="8"/>
        </w:rPr>
        <w:t xml:space="preserve"> and </w:t>
      </w:r>
      <w:r w:rsidR="00044E21" w:rsidRPr="003E796C">
        <w:rPr>
          <w:rFonts w:cs="Times New Roman"/>
          <w:spacing w:val="8"/>
        </w:rPr>
        <w:t xml:space="preserve">a </w:t>
      </w:r>
      <w:r w:rsidRPr="003E796C">
        <w:rPr>
          <w:rFonts w:cs="Times New Roman"/>
          <w:spacing w:val="8"/>
        </w:rPr>
        <w:t>better understanding of the workforce</w:t>
      </w:r>
      <w:r w:rsidR="003E796C" w:rsidRPr="003E796C">
        <w:rPr>
          <w:rFonts w:cs="Times New Roman"/>
          <w:spacing w:val="8"/>
        </w:rPr>
        <w:t xml:space="preserve"> (</w:t>
      </w:r>
      <w:r w:rsidR="003E796C" w:rsidRPr="003E796C">
        <w:rPr>
          <w:rFonts w:cs="Times New Roman"/>
          <w:shd w:val="clear" w:color="auto" w:fill="FFFFFF"/>
        </w:rPr>
        <w:t>Sheedy, 2021)</w:t>
      </w:r>
      <w:r w:rsidRPr="003E796C">
        <w:rPr>
          <w:rFonts w:cs="Times New Roman"/>
          <w:spacing w:val="8"/>
        </w:rPr>
        <w:t>. However</w:t>
      </w:r>
      <w:r w:rsidR="00044E21" w:rsidRPr="003E796C">
        <w:rPr>
          <w:rFonts w:cs="Times New Roman"/>
          <w:spacing w:val="8"/>
        </w:rPr>
        <w:t>,</w:t>
      </w:r>
      <w:r w:rsidRPr="003E796C">
        <w:rPr>
          <w:rFonts w:cs="Times New Roman"/>
          <w:spacing w:val="8"/>
        </w:rPr>
        <w:t xml:space="preserve"> it requires extra staffing course money does not always provide </w:t>
      </w:r>
      <w:r w:rsidR="005F3729" w:rsidRPr="003E796C">
        <w:rPr>
          <w:rFonts w:cs="Times New Roman"/>
          <w:spacing w:val="8"/>
        </w:rPr>
        <w:t xml:space="preserve">a </w:t>
      </w:r>
      <w:r w:rsidRPr="003E796C">
        <w:rPr>
          <w:rFonts w:cs="Times New Roman"/>
          <w:spacing w:val="8"/>
        </w:rPr>
        <w:t>guarantee for rest and some workers tend to misuse the system</w:t>
      </w:r>
      <w:r w:rsidR="003E796C" w:rsidRPr="003E796C">
        <w:rPr>
          <w:rFonts w:cs="Times New Roman"/>
          <w:spacing w:val="8"/>
        </w:rPr>
        <w:t xml:space="preserve"> (</w:t>
      </w:r>
      <w:r w:rsidR="003E796C" w:rsidRPr="003E796C">
        <w:rPr>
          <w:rFonts w:cs="Times New Roman"/>
          <w:shd w:val="clear" w:color="auto" w:fill="FFFFFF"/>
        </w:rPr>
        <w:t>Spisakova, 2019)</w:t>
      </w:r>
      <w:r w:rsidRPr="003E796C">
        <w:rPr>
          <w:rFonts w:cs="Times New Roman"/>
          <w:spacing w:val="8"/>
        </w:rPr>
        <w:t>. As of 2022 NHS Healthcare nurses were paid an allowance for weekends, bank holidays</w:t>
      </w:r>
      <w:r w:rsidR="007F2DE5" w:rsidRPr="003E796C">
        <w:rPr>
          <w:rFonts w:cs="Times New Roman"/>
          <w:spacing w:val="8"/>
        </w:rPr>
        <w:t>,</w:t>
      </w:r>
      <w:r w:rsidRPr="003E796C">
        <w:rPr>
          <w:rFonts w:cs="Times New Roman"/>
          <w:spacing w:val="8"/>
        </w:rPr>
        <w:t xml:space="preserve"> and unsocial hours that ranged from £14.12 an hour or £27609 (Holt, 2022).</w:t>
      </w:r>
    </w:p>
    <w:p w14:paraId="6D944B7C" w14:textId="77777777" w:rsidR="00E10CEE" w:rsidRPr="00E10CEE" w:rsidRDefault="007F0A20" w:rsidP="00E27DA5">
      <w:pPr>
        <w:rPr>
          <w:b/>
          <w:i/>
          <w:spacing w:val="8"/>
        </w:rPr>
      </w:pPr>
      <w:r w:rsidRPr="00E10CEE">
        <w:rPr>
          <w:b/>
          <w:i/>
          <w:spacing w:val="8"/>
        </w:rPr>
        <w:t>Performance bonus</w:t>
      </w:r>
    </w:p>
    <w:p w14:paraId="6D20CE54" w14:textId="77777777" w:rsidR="00FD2419" w:rsidRDefault="007F0A20" w:rsidP="00E27DA5">
      <w:r w:rsidRPr="003E796C">
        <w:t>According to Asaari (2019),</w:t>
      </w:r>
      <w:r>
        <w:rPr>
          <w:b/>
          <w:i/>
        </w:rPr>
        <w:t xml:space="preserve"> per</w:t>
      </w:r>
      <w:r w:rsidR="00E10CEE" w:rsidRPr="003E796C">
        <w:rPr>
          <w:b/>
          <w:i/>
        </w:rPr>
        <w:t>formance bonus</w:t>
      </w:r>
      <w:r w:rsidR="00E10CEE" w:rsidRPr="00E10CEE">
        <w:t xml:space="preserve"> enhances staff focus and morale by boosting efficiency and productivity. It also improves the relationship between the staff and the organisation. However</w:t>
      </w:r>
      <w:r w:rsidR="005F3729">
        <w:t>,</w:t>
      </w:r>
      <w:r w:rsidR="00E10CEE" w:rsidRPr="00E10CEE">
        <w:t xml:space="preserve"> it </w:t>
      </w:r>
      <w:r w:rsidR="005F3729">
        <w:t>demotivates</w:t>
      </w:r>
      <w:r w:rsidR="00E10CEE" w:rsidRPr="00E10CEE">
        <w:t xml:space="preserve"> </w:t>
      </w:r>
      <w:r w:rsidR="005F3729">
        <w:t>low-performing</w:t>
      </w:r>
      <w:r w:rsidR="00E10CEE" w:rsidRPr="00E10CEE">
        <w:t xml:space="preserve"> employees, enhances stress</w:t>
      </w:r>
      <w:r w:rsidR="005F3729">
        <w:t>,</w:t>
      </w:r>
      <w:r w:rsidR="00E10CEE" w:rsidRPr="00E10CEE">
        <w:t xml:space="preserve"> and affects the profits expected.</w:t>
      </w:r>
      <w:r w:rsidR="00E10CEE">
        <w:t xml:space="preserve"> As of 2022, the nursing staff of NHS in Cornwall were rewarded with 500 euros cash bonus as a result of their </w:t>
      </w:r>
      <w:r w:rsidR="00342405">
        <w:t xml:space="preserve">outstanding performance and efforts throughout the Covid-19 pandemic (BBC, 2022). </w:t>
      </w:r>
    </w:p>
    <w:p w14:paraId="1E985724" w14:textId="77777777" w:rsidR="00342405" w:rsidRDefault="007F0A20" w:rsidP="00E27DA5">
      <w:pPr>
        <w:rPr>
          <w:b/>
          <w:i/>
        </w:rPr>
      </w:pPr>
      <w:r w:rsidRPr="00342405">
        <w:rPr>
          <w:b/>
          <w:i/>
        </w:rPr>
        <w:t>Longevity bonus</w:t>
      </w:r>
    </w:p>
    <w:p w14:paraId="5553C5D6" w14:textId="77777777" w:rsidR="00342405" w:rsidRDefault="007F0A20" w:rsidP="00342405">
      <w:r>
        <w:t>A</w:t>
      </w:r>
      <w:r w:rsidR="003E796C">
        <w:t xml:space="preserve">s explained by </w:t>
      </w:r>
      <w:r w:rsidR="003E796C">
        <w:rPr>
          <w:shd w:val="clear" w:color="auto" w:fill="FFFFFF"/>
        </w:rPr>
        <w:t xml:space="preserve">Phillips </w:t>
      </w:r>
      <w:r w:rsidR="003E796C" w:rsidRPr="003E796C">
        <w:rPr>
          <w:i/>
          <w:shd w:val="clear" w:color="auto" w:fill="FFFFFF"/>
        </w:rPr>
        <w:t>et al.</w:t>
      </w:r>
      <w:r w:rsidR="003E796C">
        <w:rPr>
          <w:shd w:val="clear" w:color="auto" w:fill="FFFFFF"/>
        </w:rPr>
        <w:t xml:space="preserve"> (2023), a</w:t>
      </w:r>
      <w:r>
        <w:t xml:space="preserve"> </w:t>
      </w:r>
      <w:r w:rsidRPr="003E796C">
        <w:rPr>
          <w:b/>
          <w:i/>
        </w:rPr>
        <w:t xml:space="preserve">longevity bonus </w:t>
      </w:r>
      <w:r w:rsidRPr="00342405">
        <w:t xml:space="preserve">is defined as an additional payment provided to employees after they have worked for a certain </w:t>
      </w:r>
      <w:r>
        <w:t>period</w:t>
      </w:r>
      <w:r w:rsidRPr="00342405">
        <w:t xml:space="preserve"> in the company. However</w:t>
      </w:r>
      <w:r>
        <w:t>,</w:t>
      </w:r>
      <w:r w:rsidRPr="00342405">
        <w:t xml:space="preserve"> </w:t>
      </w:r>
      <w:r w:rsidRPr="00342405">
        <w:lastRenderedPageBreak/>
        <w:t xml:space="preserve">longevity </w:t>
      </w:r>
      <w:r>
        <w:t>bonuses</w:t>
      </w:r>
      <w:r w:rsidRPr="00342405">
        <w:t xml:space="preserve"> can be expensive and create inequality among </w:t>
      </w:r>
      <w:r>
        <w:t>short-term</w:t>
      </w:r>
      <w:r w:rsidRPr="00342405">
        <w:t xml:space="preserve"> and </w:t>
      </w:r>
      <w:r>
        <w:t>long-term</w:t>
      </w:r>
      <w:r w:rsidRPr="00342405">
        <w:t xml:space="preserve"> employees as they do not receive similar financial benefits.</w:t>
      </w:r>
      <w:r>
        <w:t xml:space="preserve"> As of 2023, the NHS nurses in Essex are provided with a 10% salary hike after completing 2 years of service thus increasing employee retention (</w:t>
      </w:r>
      <w:r w:rsidR="00513FB1">
        <w:t xml:space="preserve">BBC, 2023). </w:t>
      </w:r>
    </w:p>
    <w:p w14:paraId="09D980B5" w14:textId="77777777" w:rsidR="00513FB1" w:rsidRDefault="007F0A20" w:rsidP="00342405">
      <w:pPr>
        <w:rPr>
          <w:b/>
          <w:i/>
        </w:rPr>
      </w:pPr>
      <w:r w:rsidRPr="00513FB1">
        <w:rPr>
          <w:b/>
          <w:i/>
        </w:rPr>
        <w:t>Merit-based bonus</w:t>
      </w:r>
    </w:p>
    <w:p w14:paraId="782B4AAF" w14:textId="77777777" w:rsidR="00513FB1" w:rsidRPr="00513FB1" w:rsidRDefault="007F0A20" w:rsidP="00513FB1">
      <w:r w:rsidRPr="003E796C">
        <w:rPr>
          <w:b/>
          <w:i/>
        </w:rPr>
        <w:t>Merit-based bonus</w:t>
      </w:r>
      <w:r w:rsidRPr="00513FB1">
        <w:t xml:space="preserve"> helps to attract top talents who are skilled and efficient</w:t>
      </w:r>
      <w:r w:rsidR="003E796C">
        <w:t xml:space="preserve"> (</w:t>
      </w:r>
      <w:r w:rsidR="003E796C">
        <w:rPr>
          <w:shd w:val="clear" w:color="auto" w:fill="FFFFFF"/>
        </w:rPr>
        <w:t xml:space="preserve">Noorazem </w:t>
      </w:r>
      <w:r w:rsidR="003E796C" w:rsidRPr="003E796C">
        <w:rPr>
          <w:i/>
          <w:shd w:val="clear" w:color="auto" w:fill="FFFFFF"/>
        </w:rPr>
        <w:t>et al.,</w:t>
      </w:r>
      <w:r w:rsidR="003E796C">
        <w:rPr>
          <w:shd w:val="clear" w:color="auto" w:fill="FFFFFF"/>
        </w:rPr>
        <w:t xml:space="preserve"> 2021)</w:t>
      </w:r>
      <w:r w:rsidRPr="00513FB1">
        <w:t xml:space="preserve">. It helps an organisation to concentrate </w:t>
      </w:r>
      <w:r w:rsidR="00634859">
        <w:t>on</w:t>
      </w:r>
      <w:r w:rsidRPr="00513FB1">
        <w:t xml:space="preserve"> retaining </w:t>
      </w:r>
      <w:r>
        <w:t>long-term</w:t>
      </w:r>
      <w:r w:rsidRPr="00513FB1">
        <w:t xml:space="preserve"> workers and provides better incentives to employees to help them continue operations within the particular company. However</w:t>
      </w:r>
      <w:r>
        <w:t>,</w:t>
      </w:r>
      <w:r w:rsidRPr="00513FB1">
        <w:t xml:space="preserve"> it negatively </w:t>
      </w:r>
      <w:r>
        <w:t>affects</w:t>
      </w:r>
      <w:r w:rsidRPr="00513FB1">
        <w:t xml:space="preserve"> </w:t>
      </w:r>
      <w:r>
        <w:t>the c</w:t>
      </w:r>
      <w:r w:rsidRPr="00513FB1">
        <w:t>ompany model as some workers might feel demotivated.</w:t>
      </w:r>
      <w:r>
        <w:t xml:space="preserve"> As of 2023, the UK government has proposed to increase the salaries of nurses by 3.5% </w:t>
      </w:r>
      <w:r w:rsidR="00634859">
        <w:t xml:space="preserve">depending on their efforts and merits (Francis, 2023). </w:t>
      </w:r>
    </w:p>
    <w:p w14:paraId="2FDD1EDA" w14:textId="77777777" w:rsidR="00342405" w:rsidRDefault="007F0A20" w:rsidP="00634859">
      <w:pPr>
        <w:pStyle w:val="Heading2"/>
      </w:pPr>
      <w:bookmarkStart w:id="4" w:name="_Toc134660168"/>
      <w:r>
        <w:t>Non-monetary rewards</w:t>
      </w:r>
      <w:bookmarkEnd w:id="4"/>
    </w:p>
    <w:p w14:paraId="50F54DA9" w14:textId="77777777" w:rsidR="00FD2419" w:rsidRPr="007F2DE5" w:rsidRDefault="007F0A20" w:rsidP="00E27DA5">
      <w:pPr>
        <w:rPr>
          <w:b/>
          <w:i/>
        </w:rPr>
      </w:pPr>
      <w:r w:rsidRPr="007F2DE5">
        <w:rPr>
          <w:b/>
          <w:i/>
        </w:rPr>
        <w:t>Flexible workplace</w:t>
      </w:r>
    </w:p>
    <w:p w14:paraId="6DB13CA2" w14:textId="77777777" w:rsidR="007F2DE5" w:rsidRDefault="007F0A20" w:rsidP="00E27DA5">
      <w:r>
        <w:t xml:space="preserve">As elaborated by </w:t>
      </w:r>
      <w:r>
        <w:rPr>
          <w:shd w:val="clear" w:color="auto" w:fill="FFFFFF"/>
        </w:rPr>
        <w:t>Babapour Chafi</w:t>
      </w:r>
      <w:r w:rsidRPr="007F2DE5">
        <w:t xml:space="preserve"> </w:t>
      </w:r>
      <w:r w:rsidRPr="003E796C">
        <w:rPr>
          <w:i/>
        </w:rPr>
        <w:t xml:space="preserve">et al. </w:t>
      </w:r>
      <w:r>
        <w:t xml:space="preserve">(2022), </w:t>
      </w:r>
      <w:r w:rsidRPr="003E796C">
        <w:rPr>
          <w:b/>
          <w:i/>
        </w:rPr>
        <w:t xml:space="preserve">flexible </w:t>
      </w:r>
      <w:r w:rsidR="0083115E" w:rsidRPr="003E796C">
        <w:rPr>
          <w:b/>
          <w:i/>
        </w:rPr>
        <w:t>workplaces</w:t>
      </w:r>
      <w:r w:rsidRPr="007F2DE5">
        <w:t xml:space="preserve"> </w:t>
      </w:r>
      <w:r w:rsidR="005F3729">
        <w:t>empower</w:t>
      </w:r>
      <w:r w:rsidRPr="007F2DE5">
        <w:t xml:space="preserve"> employees with opportunities to fit into other activities and commitments around their work and use their free time in a better manner. It also promotes healthy </w:t>
      </w:r>
      <w:r w:rsidR="0083115E">
        <w:t>work-life</w:t>
      </w:r>
      <w:r w:rsidRPr="007F2DE5">
        <w:t xml:space="preserve"> balance for the tough. However</w:t>
      </w:r>
      <w:r>
        <w:t>,</w:t>
      </w:r>
      <w:r w:rsidRPr="007F2DE5">
        <w:t xml:space="preserve"> it leads to misusing the opportunity</w:t>
      </w:r>
      <w:r w:rsidR="0083115E">
        <w:t>,</w:t>
      </w:r>
      <w:r w:rsidRPr="007F2DE5">
        <w:t xml:space="preserve"> reluctance towards the changes</w:t>
      </w:r>
      <w:r w:rsidR="005F3729">
        <w:t>,</w:t>
      </w:r>
      <w:r w:rsidRPr="007F2DE5">
        <w:t xml:space="preserve"> and possible challenges for the managers as they considered it difficult to be implemented</w:t>
      </w:r>
      <w:r w:rsidR="008D6628">
        <w:t xml:space="preserve"> (</w:t>
      </w:r>
      <w:r w:rsidR="008D6628">
        <w:rPr>
          <w:shd w:val="clear" w:color="auto" w:fill="FFFFFF"/>
        </w:rPr>
        <w:t xml:space="preserve">Kossek </w:t>
      </w:r>
      <w:r w:rsidR="008D6628" w:rsidRPr="008D6628">
        <w:rPr>
          <w:i/>
          <w:shd w:val="clear" w:color="auto" w:fill="FFFFFF"/>
        </w:rPr>
        <w:t>et al.,</w:t>
      </w:r>
      <w:r w:rsidR="008D6628">
        <w:rPr>
          <w:shd w:val="clear" w:color="auto" w:fill="FFFFFF"/>
        </w:rPr>
        <w:t xml:space="preserve"> 2021)</w:t>
      </w:r>
      <w:r w:rsidRPr="007F2DE5">
        <w:t>.</w:t>
      </w:r>
      <w:r w:rsidR="0083115E">
        <w:t xml:space="preserve"> As of 2022, it was reported that the Scottish ministry was operating to enhance the flexibility for NHS nurses thus enhancing retention as inflexible nurses tend to quit (BBC, 2022). </w:t>
      </w:r>
    </w:p>
    <w:p w14:paraId="437016CD" w14:textId="77777777" w:rsidR="00E27DA5" w:rsidRDefault="007F0A20" w:rsidP="00E27DA5">
      <w:pPr>
        <w:rPr>
          <w:b/>
          <w:i/>
        </w:rPr>
      </w:pPr>
      <w:r w:rsidRPr="0083115E">
        <w:rPr>
          <w:b/>
          <w:i/>
        </w:rPr>
        <w:t xml:space="preserve">Extra day off </w:t>
      </w:r>
    </w:p>
    <w:p w14:paraId="3E278B5E" w14:textId="77777777" w:rsidR="0083115E" w:rsidRPr="0083115E" w:rsidRDefault="007F0A20" w:rsidP="0083115E">
      <w:r w:rsidRPr="008D6628">
        <w:rPr>
          <w:b/>
          <w:i/>
        </w:rPr>
        <w:t>Providing extra days</w:t>
      </w:r>
      <w:r w:rsidRPr="0083115E">
        <w:t xml:space="preserve"> off encourages the employees with unlimited vacation which finally motivates them to enhance their productivity and accomplish goals easily</w:t>
      </w:r>
      <w:r w:rsidR="008D6628">
        <w:t xml:space="preserve"> (</w:t>
      </w:r>
      <w:r w:rsidR="008D6628" w:rsidRPr="008D6628">
        <w:t>Stone</w:t>
      </w:r>
      <w:r w:rsidR="008D6628">
        <w:t xml:space="preserve"> </w:t>
      </w:r>
      <w:r w:rsidR="008D6628" w:rsidRPr="008D6628">
        <w:rPr>
          <w:i/>
        </w:rPr>
        <w:t>et al.,</w:t>
      </w:r>
      <w:r w:rsidR="008D6628">
        <w:t xml:space="preserve"> 2020)</w:t>
      </w:r>
      <w:r w:rsidRPr="0083115E">
        <w:t xml:space="preserve">. </w:t>
      </w:r>
      <w:r>
        <w:t xml:space="preserve">It, in turn, helps the employees to return more enthusiastically with enhanced job satisfaction thus optimizing their performance. </w:t>
      </w:r>
      <w:r w:rsidRPr="0083115E">
        <w:t>However, a</w:t>
      </w:r>
      <w:r w:rsidR="008D6628">
        <w:t xml:space="preserve">ccording to </w:t>
      </w:r>
      <w:r w:rsidR="008D6628">
        <w:rPr>
          <w:shd w:val="clear" w:color="auto" w:fill="FFFFFF"/>
        </w:rPr>
        <w:t>Gabriel and Aguinis (2022), a</w:t>
      </w:r>
      <w:r w:rsidR="008D6628">
        <w:t xml:space="preserve"> </w:t>
      </w:r>
      <w:r w:rsidRPr="0083115E">
        <w:t>4</w:t>
      </w:r>
      <w:r>
        <w:t>-</w:t>
      </w:r>
      <w:r w:rsidRPr="0083115E">
        <w:t xml:space="preserve">day work week results in most stress, poor </w:t>
      </w:r>
      <w:r>
        <w:t>work-life</w:t>
      </w:r>
      <w:r w:rsidRPr="0083115E">
        <w:t xml:space="preserve"> balance, health </w:t>
      </w:r>
      <w:r>
        <w:t>risks,</w:t>
      </w:r>
      <w:r w:rsidRPr="0083115E">
        <w:t xml:space="preserve"> and lack of leisure, thus reducing employee performance.</w:t>
      </w:r>
      <w:r>
        <w:t xml:space="preserve"> As of 2023, it was reported that a 4-day working week strategy was </w:t>
      </w:r>
      <w:r>
        <w:lastRenderedPageBreak/>
        <w:t xml:space="preserve">developed without reducing salaries for the nurses to reduce their exhaustion, and absenteeism (Stewart, 2023). </w:t>
      </w:r>
    </w:p>
    <w:p w14:paraId="0E1A6746" w14:textId="77777777" w:rsidR="00E27DA5" w:rsidRPr="00F6021C" w:rsidRDefault="007F0A20" w:rsidP="00E27DA5">
      <w:pPr>
        <w:rPr>
          <w:b/>
          <w:i/>
        </w:rPr>
      </w:pPr>
      <w:r w:rsidRPr="00F6021C">
        <w:rPr>
          <w:b/>
          <w:i/>
        </w:rPr>
        <w:t>Treating people well enough</w:t>
      </w:r>
    </w:p>
    <w:p w14:paraId="25F89EE8" w14:textId="77777777" w:rsidR="00F6021C" w:rsidRDefault="007F0A20" w:rsidP="00E27DA5">
      <w:r>
        <w:t xml:space="preserve">As described by </w:t>
      </w:r>
      <w:r>
        <w:rPr>
          <w:shd w:val="clear" w:color="auto" w:fill="FFFFFF"/>
        </w:rPr>
        <w:t xml:space="preserve">Mengstie (2020), </w:t>
      </w:r>
      <w:r w:rsidRPr="008D6628">
        <w:rPr>
          <w:b/>
          <w:i/>
          <w:shd w:val="clear" w:color="auto" w:fill="FFFFFF"/>
        </w:rPr>
        <w:t>t</w:t>
      </w:r>
      <w:r w:rsidRPr="008D6628">
        <w:rPr>
          <w:b/>
          <w:i/>
        </w:rPr>
        <w:t>reating employees with adequate respect</w:t>
      </w:r>
      <w:r>
        <w:t xml:space="preserve"> fosters a sense of appreciation towards them and encourages the </w:t>
      </w:r>
      <w:r w:rsidR="005F3729">
        <w:t>staff</w:t>
      </w:r>
      <w:r>
        <w:t xml:space="preserve"> to treat their clients effectively thus enhancing productivity, </w:t>
      </w:r>
      <w:r w:rsidR="005F3729">
        <w:t>reducing</w:t>
      </w:r>
      <w:r>
        <w:t xml:space="preserve"> stress, </w:t>
      </w:r>
      <w:r w:rsidR="005F3729">
        <w:t>encouraging</w:t>
      </w:r>
      <w:r>
        <w:t xml:space="preserve"> collaboration</w:t>
      </w:r>
      <w:r w:rsidR="005F3729">
        <w:t>,</w:t>
      </w:r>
      <w:r>
        <w:t xml:space="preserve"> and developing a fair workplace. At times, employees get over-confident thus degrading their performance quality and delivering erroneous results (</w:t>
      </w:r>
      <w:r>
        <w:rPr>
          <w:shd w:val="clear" w:color="auto" w:fill="FFFFFF"/>
        </w:rPr>
        <w:t xml:space="preserve">Ohunakin </w:t>
      </w:r>
      <w:r w:rsidRPr="008D6628">
        <w:rPr>
          <w:i/>
          <w:shd w:val="clear" w:color="auto" w:fill="FFFFFF"/>
        </w:rPr>
        <w:t xml:space="preserve">et al., </w:t>
      </w:r>
      <w:r>
        <w:rPr>
          <w:shd w:val="clear" w:color="auto" w:fill="FFFFFF"/>
        </w:rPr>
        <w:t>2019)</w:t>
      </w:r>
      <w:r>
        <w:t xml:space="preserve">. NHS considers the well-being and health of its nurses to be of utmost importance </w:t>
      </w:r>
      <w:r w:rsidR="00044E21">
        <w:t>when</w:t>
      </w:r>
      <w:r>
        <w:t xml:space="preserve"> they feel supported and implements several </w:t>
      </w:r>
      <w:r w:rsidR="006D0FD5">
        <w:t>improvement</w:t>
      </w:r>
      <w:r>
        <w:t xml:space="preserve"> plans and wider strategies (NHS, 2023). </w:t>
      </w:r>
    </w:p>
    <w:p w14:paraId="4DF4DFC8" w14:textId="77777777" w:rsidR="00E27DA5" w:rsidRDefault="007F0A20" w:rsidP="007700F4">
      <w:pPr>
        <w:rPr>
          <w:b/>
          <w:i/>
        </w:rPr>
      </w:pPr>
      <w:r w:rsidRPr="007700F4">
        <w:rPr>
          <w:b/>
          <w:i/>
        </w:rPr>
        <w:t>Employee discount</w:t>
      </w:r>
    </w:p>
    <w:p w14:paraId="4639C9A8" w14:textId="77777777" w:rsidR="007700F4" w:rsidRDefault="007F0A20" w:rsidP="007700F4">
      <w:r w:rsidRPr="008D6628">
        <w:rPr>
          <w:b/>
          <w:i/>
        </w:rPr>
        <w:t>Employee discount scheme</w:t>
      </w:r>
      <w:r>
        <w:t xml:space="preserve"> facilitates employee retention greatly as it </w:t>
      </w:r>
      <w:r w:rsidR="00072DD1">
        <w:t>provides staff with financial well-being by improving staff money and making them feel that the employers are concerned about their personal lives</w:t>
      </w:r>
      <w:r w:rsidR="008D6628">
        <w:t xml:space="preserve"> (</w:t>
      </w:r>
      <w:r w:rsidR="008D6628">
        <w:rPr>
          <w:shd w:val="clear" w:color="auto" w:fill="FFFFFF"/>
        </w:rPr>
        <w:t>Sherman, 2019)</w:t>
      </w:r>
      <w:r w:rsidR="00072DD1">
        <w:t>. However, it is difficult to maintain, too expensive and not all employees are satisfied with the same</w:t>
      </w:r>
      <w:r w:rsidR="008D6628">
        <w:t xml:space="preserve"> (</w:t>
      </w:r>
      <w:r w:rsidR="008D6628">
        <w:rPr>
          <w:shd w:val="clear" w:color="auto" w:fill="FFFFFF"/>
        </w:rPr>
        <w:t>Thomas and Gupta, 2021)</w:t>
      </w:r>
      <w:r w:rsidR="00072DD1">
        <w:t xml:space="preserve">. </w:t>
      </w:r>
      <w:r w:rsidR="00D47AC8">
        <w:t xml:space="preserve">The NHS </w:t>
      </w:r>
      <w:r w:rsidR="00B0140C">
        <w:t>nurses</w:t>
      </w:r>
      <w:r w:rsidR="00D47AC8">
        <w:t xml:space="preserve"> </w:t>
      </w:r>
      <w:r w:rsidR="00B0140C">
        <w:t>have ensured</w:t>
      </w:r>
      <w:r w:rsidR="00D47AC8">
        <w:t xml:space="preserve"> benefits from </w:t>
      </w:r>
      <w:r w:rsidR="00B0140C">
        <w:t xml:space="preserve">over 1500 companies such as Samsung, Adidas, Asda, Starbucks, Curry, and others due to their heroic acts in the pandemic (Bluelight, 2023). </w:t>
      </w:r>
    </w:p>
    <w:p w14:paraId="31FA0F3E" w14:textId="77777777" w:rsidR="00B0140C" w:rsidRPr="003E796C" w:rsidRDefault="007F0A20" w:rsidP="007700F4">
      <w:pPr>
        <w:rPr>
          <w:b/>
          <w:i/>
        </w:rPr>
      </w:pPr>
      <w:r w:rsidRPr="003E796C">
        <w:rPr>
          <w:b/>
          <w:i/>
        </w:rPr>
        <w:t xml:space="preserve">Public recognition </w:t>
      </w:r>
    </w:p>
    <w:p w14:paraId="612795DD" w14:textId="77777777" w:rsidR="00B0140C" w:rsidRPr="007700F4" w:rsidRDefault="007F0A20" w:rsidP="007700F4">
      <w:r w:rsidRPr="008D6628">
        <w:rPr>
          <w:b/>
          <w:i/>
        </w:rPr>
        <w:t>Public recognition</w:t>
      </w:r>
      <w:r>
        <w:t xml:space="preserve"> increases engagement and productivity by fostering a positive workplace and motivating teamwork thus decreasing employee turnover</w:t>
      </w:r>
      <w:r w:rsidR="008D6628">
        <w:t xml:space="preserve"> (</w:t>
      </w:r>
      <w:r w:rsidR="008D6628">
        <w:rPr>
          <w:shd w:val="clear" w:color="auto" w:fill="FFFFFF"/>
        </w:rPr>
        <w:t>Clack, 2020)</w:t>
      </w:r>
      <w:r>
        <w:t xml:space="preserve">. However, it ensures drawbacks such as favouritism and recognising the wrong individual. As obtained from the reports of 2020, the nurses played the most crucial role during the pandemic for which the nurses in NHS were highly recognised and they received what they deserve for the first time (The Guardian, 2020). </w:t>
      </w:r>
    </w:p>
    <w:p w14:paraId="46AD1F0B" w14:textId="77777777" w:rsidR="00E27DA5" w:rsidRDefault="007F0A20" w:rsidP="00F6021C">
      <w:pPr>
        <w:pStyle w:val="Heading1"/>
        <w:rPr>
          <w:spacing w:val="2"/>
        </w:rPr>
      </w:pPr>
      <w:r>
        <w:rPr>
          <w:rFonts w:ascii="Arial"/>
          <w:sz w:val="30"/>
        </w:rPr>
        <w:t xml:space="preserve"> </w:t>
      </w:r>
      <w:r w:rsidR="0011561D">
        <w:rPr>
          <w:rFonts w:ascii="Arial"/>
          <w:sz w:val="30"/>
        </w:rPr>
        <w:br w:type="page"/>
      </w:r>
      <w:bookmarkStart w:id="5" w:name="_Toc134660169"/>
      <w:r>
        <w:lastRenderedPageBreak/>
        <w:t>Make</w:t>
      </w:r>
      <w:r>
        <w:rPr>
          <w:spacing w:val="18"/>
        </w:rPr>
        <w:t xml:space="preserve"> </w:t>
      </w:r>
      <w:r>
        <w:t>recommendations,</w:t>
      </w:r>
      <w:r>
        <w:rPr>
          <w:spacing w:val="20"/>
        </w:rPr>
        <w:t xml:space="preserve"> </w:t>
      </w:r>
      <w:r>
        <w:t>both</w:t>
      </w:r>
      <w:r>
        <w:rPr>
          <w:spacing w:val="17"/>
        </w:rPr>
        <w:t xml:space="preserve"> </w:t>
      </w:r>
      <w:r>
        <w:t>in</w:t>
      </w:r>
      <w:r>
        <w:rPr>
          <w:spacing w:val="16"/>
        </w:rPr>
        <w:t xml:space="preserve"> </w:t>
      </w:r>
      <w:r>
        <w:t>the</w:t>
      </w:r>
      <w:r>
        <w:rPr>
          <w:spacing w:val="19"/>
        </w:rPr>
        <w:t xml:space="preserve"> </w:t>
      </w:r>
      <w:r>
        <w:t>short</w:t>
      </w:r>
      <w:r>
        <w:rPr>
          <w:spacing w:val="20"/>
        </w:rPr>
        <w:t xml:space="preserve"> </w:t>
      </w:r>
      <w:r>
        <w:t>term</w:t>
      </w:r>
      <w:r>
        <w:rPr>
          <w:spacing w:val="20"/>
        </w:rPr>
        <w:t xml:space="preserve"> </w:t>
      </w:r>
      <w:r>
        <w:t>and</w:t>
      </w:r>
      <w:r>
        <w:rPr>
          <w:spacing w:val="18"/>
        </w:rPr>
        <w:t xml:space="preserve"> </w:t>
      </w:r>
      <w:r>
        <w:t>in</w:t>
      </w:r>
      <w:r>
        <w:rPr>
          <w:spacing w:val="17"/>
        </w:rPr>
        <w:t xml:space="preserve"> </w:t>
      </w:r>
      <w:r>
        <w:t>the</w:t>
      </w:r>
      <w:r>
        <w:rPr>
          <w:spacing w:val="16"/>
        </w:rPr>
        <w:t xml:space="preserve"> </w:t>
      </w:r>
      <w:r>
        <w:t>longer</w:t>
      </w:r>
      <w:r>
        <w:rPr>
          <w:spacing w:val="17"/>
        </w:rPr>
        <w:t xml:space="preserve"> </w:t>
      </w:r>
      <w:r>
        <w:t>term</w:t>
      </w:r>
      <w:r>
        <w:rPr>
          <w:spacing w:val="27"/>
        </w:rPr>
        <w:t xml:space="preserve"> </w:t>
      </w:r>
      <w:r>
        <w:t>to</w:t>
      </w:r>
      <w:r>
        <w:rPr>
          <w:spacing w:val="16"/>
        </w:rPr>
        <w:t xml:space="preserve"> </w:t>
      </w:r>
      <w:r>
        <w:t>improve</w:t>
      </w:r>
      <w:r>
        <w:rPr>
          <w:spacing w:val="19"/>
        </w:rPr>
        <w:t xml:space="preserve"> </w:t>
      </w:r>
      <w:r>
        <w:t>nurse</w:t>
      </w:r>
      <w:r>
        <w:rPr>
          <w:spacing w:val="-58"/>
        </w:rPr>
        <w:t xml:space="preserve"> </w:t>
      </w:r>
      <w:r>
        <w:t>retention</w:t>
      </w:r>
      <w:r>
        <w:rPr>
          <w:spacing w:val="-4"/>
        </w:rPr>
        <w:t xml:space="preserve"> </w:t>
      </w:r>
      <w:r w:rsidR="005F3729">
        <w:t>to</w:t>
      </w:r>
      <w:r>
        <w:rPr>
          <w:spacing w:val="-2"/>
        </w:rPr>
        <w:t xml:space="preserve"> </w:t>
      </w:r>
      <w:r>
        <w:t>lower</w:t>
      </w:r>
      <w:r>
        <w:rPr>
          <w:spacing w:val="-2"/>
        </w:rPr>
        <w:t xml:space="preserve"> </w:t>
      </w:r>
      <w:r w:rsidR="005F3729">
        <w:rPr>
          <w:spacing w:val="-2"/>
        </w:rPr>
        <w:t xml:space="preserve">the </w:t>
      </w:r>
      <w:r>
        <w:t>nurse attrition</w:t>
      </w:r>
      <w:r>
        <w:rPr>
          <w:spacing w:val="-3"/>
        </w:rPr>
        <w:t xml:space="preserve"> </w:t>
      </w:r>
      <w:r>
        <w:t>rate</w:t>
      </w:r>
      <w:r>
        <w:rPr>
          <w:spacing w:val="-2"/>
        </w:rPr>
        <w:t xml:space="preserve"> </w:t>
      </w:r>
      <w:r>
        <w:t>in</w:t>
      </w:r>
      <w:r>
        <w:rPr>
          <w:spacing w:val="-2"/>
        </w:rPr>
        <w:t xml:space="preserve"> </w:t>
      </w:r>
      <w:r>
        <w:t>the UK.</w:t>
      </w:r>
      <w:r>
        <w:rPr>
          <w:spacing w:val="2"/>
        </w:rPr>
        <w:t xml:space="preserve"> </w:t>
      </w:r>
      <w:bookmarkEnd w:id="5"/>
    </w:p>
    <w:p w14:paraId="7A8CC814" w14:textId="77777777" w:rsidR="006C3F5E" w:rsidRPr="006C3F5E" w:rsidRDefault="007F0A20" w:rsidP="006C3F5E">
      <w:pPr>
        <w:rPr>
          <w:b/>
          <w:i/>
        </w:rPr>
      </w:pPr>
      <w:r w:rsidRPr="006C3F5E">
        <w:rPr>
          <w:b/>
          <w:i/>
        </w:rPr>
        <w:t xml:space="preserve">Short-term </w:t>
      </w:r>
      <w:r>
        <w:rPr>
          <w:b/>
          <w:i/>
        </w:rPr>
        <w:t>recommendations</w:t>
      </w:r>
    </w:p>
    <w:p w14:paraId="05E4945D" w14:textId="77777777" w:rsidR="00185289" w:rsidRDefault="007F0A20" w:rsidP="008D6628">
      <w:r w:rsidRPr="008D6628">
        <w:t xml:space="preserve">It is highly recommended </w:t>
      </w:r>
      <w:r w:rsidR="005F3729" w:rsidRPr="008D6628">
        <w:t>that</w:t>
      </w:r>
      <w:r w:rsidRPr="008D6628">
        <w:t xml:space="preserve"> the Human Resource Department provide adequate training and development programs to nursing professionals in the UK. </w:t>
      </w:r>
      <w:r w:rsidR="008D6628">
        <w:t xml:space="preserve">As stated by </w:t>
      </w:r>
      <w:r w:rsidR="008D6628">
        <w:rPr>
          <w:shd w:val="clear" w:color="auto" w:fill="FFFFFF"/>
        </w:rPr>
        <w:t>Jacob</w:t>
      </w:r>
      <w:r w:rsidR="008D6628" w:rsidRPr="008D6628">
        <w:t xml:space="preserve"> </w:t>
      </w:r>
      <w:r w:rsidR="008D6628" w:rsidRPr="008D6628">
        <w:rPr>
          <w:i/>
        </w:rPr>
        <w:t>et al.</w:t>
      </w:r>
      <w:r w:rsidR="008D6628">
        <w:t xml:space="preserve"> (2021), p</w:t>
      </w:r>
      <w:r w:rsidRPr="008D6628">
        <w:t xml:space="preserve">roviding adequate development training procedures such as seminars and workshops offers career growth opportunities to the nursing staff and encourages them to perform much better. It provides practical information regarding risk and safety management that serves as the core mandatory training procedures and defines their values and objectives. The nurses in this scenario will perform much better and gain enough popularity thus enhancing their retention rate. </w:t>
      </w:r>
      <w:r w:rsidR="007C4021">
        <w:t xml:space="preserve">The nurses will possess </w:t>
      </w:r>
      <w:r w:rsidR="006C3F5E">
        <w:t xml:space="preserve">a </w:t>
      </w:r>
      <w:r w:rsidR="007C4021">
        <w:t xml:space="preserve">better knowledge of the activities that must be performed to ensure better outcomes. This, in turn, will significantly reduce the attrition rate in the UK. </w:t>
      </w:r>
    </w:p>
    <w:p w14:paraId="2D1C793F" w14:textId="77777777" w:rsidR="006C3F5E" w:rsidRPr="008D6628" w:rsidRDefault="007F0A20" w:rsidP="006C3F5E">
      <w:r w:rsidRPr="008D6628">
        <w:t>Moreover, it is highly recommended for the HR department conduct anonymous meetings, discussions, and services to collect feedback from the nursing staff to optimise nurse retention. Collecting regular feedback from the nurses will help the management to understand their needs and desires in the workplace</w:t>
      </w:r>
      <w:r>
        <w:t xml:space="preserve"> (</w:t>
      </w:r>
      <w:r>
        <w:rPr>
          <w:shd w:val="clear" w:color="auto" w:fill="FFFFFF"/>
        </w:rPr>
        <w:t>AL</w:t>
      </w:r>
      <w:r>
        <w:rPr>
          <w:rFonts w:ascii="Cambria Math" w:hAnsi="Cambria Math" w:cs="Cambria Math"/>
          <w:shd w:val="clear" w:color="auto" w:fill="FFFFFF"/>
        </w:rPr>
        <w:t>‐</w:t>
      </w:r>
      <w:r>
        <w:rPr>
          <w:shd w:val="clear" w:color="auto" w:fill="FFFFFF"/>
        </w:rPr>
        <w:t xml:space="preserve">Abrrow </w:t>
      </w:r>
      <w:r w:rsidRPr="007C4021">
        <w:rPr>
          <w:i/>
          <w:shd w:val="clear" w:color="auto" w:fill="FFFFFF"/>
        </w:rPr>
        <w:t>et al.,</w:t>
      </w:r>
      <w:r>
        <w:rPr>
          <w:shd w:val="clear" w:color="auto" w:fill="FFFFFF"/>
        </w:rPr>
        <w:t xml:space="preserve"> 2021)</w:t>
      </w:r>
      <w:r w:rsidRPr="008D6628">
        <w:t>. Active feedback collection provides a powerful way to assure staff that their opinions are valued and get which finally improves their satisfaction thus enhancing retention and lowering the attrition rate. It is also considered to be an effective procedure for better understanding the process that helps the nurses to access information resources and tools to perform their respective duties successfully and diligently.</w:t>
      </w:r>
      <w:r>
        <w:t xml:space="preserve"> Further, the management team will also be able to resolve any issues on an immediate basis thus fostering a favourable work culture where they feel valued, heard and respected. </w:t>
      </w:r>
    </w:p>
    <w:p w14:paraId="386427F9" w14:textId="77777777" w:rsidR="006C3F5E" w:rsidRPr="006C3F5E" w:rsidRDefault="007F0A20" w:rsidP="008D6628">
      <w:pPr>
        <w:rPr>
          <w:b/>
          <w:i/>
        </w:rPr>
      </w:pPr>
      <w:r w:rsidRPr="006C3F5E">
        <w:rPr>
          <w:b/>
          <w:i/>
        </w:rPr>
        <w:t xml:space="preserve">Long-term recommendations </w:t>
      </w:r>
    </w:p>
    <w:p w14:paraId="755E5D3C" w14:textId="77777777" w:rsidR="00185289" w:rsidRPr="008D6628" w:rsidRDefault="007F0A20" w:rsidP="008D6628">
      <w:r w:rsidRPr="008D6628">
        <w:t xml:space="preserve">Nurses who experience </w:t>
      </w:r>
      <w:r w:rsidR="005F3729" w:rsidRPr="008D6628">
        <w:t>under-compensated</w:t>
      </w:r>
      <w:r w:rsidRPr="008D6628">
        <w:t xml:space="preserve"> </w:t>
      </w:r>
      <w:r w:rsidR="005F3729" w:rsidRPr="008D6628">
        <w:t>behaviour</w:t>
      </w:r>
      <w:r w:rsidRPr="008D6628">
        <w:t xml:space="preserve"> within the workplace are likely to opt for other alternatives. In </w:t>
      </w:r>
      <w:r w:rsidR="00A934FF" w:rsidRPr="008D6628">
        <w:t>this</w:t>
      </w:r>
      <w:r w:rsidRPr="008D6628">
        <w:t xml:space="preserve"> scenario</w:t>
      </w:r>
      <w:r w:rsidR="005F3729" w:rsidRPr="008D6628">
        <w:t>,</w:t>
      </w:r>
      <w:r w:rsidRPr="008D6628">
        <w:t xml:space="preserve"> it is advised for the Human Resource Department within a Health Care sector to ensure whether or not the nurses are fairly compensated due to their efforts and are offered adequate benefits or reasonable pay. Extended sick leaves, health insurance, flexible schedules</w:t>
      </w:r>
      <w:r w:rsidR="005F3729" w:rsidRPr="008D6628">
        <w:t>,</w:t>
      </w:r>
      <w:r w:rsidRPr="008D6628">
        <w:t xml:space="preserve"> and paid </w:t>
      </w:r>
      <w:r w:rsidR="005F3729" w:rsidRPr="008D6628">
        <w:t>time off</w:t>
      </w:r>
      <w:r w:rsidRPr="008D6628">
        <w:t xml:space="preserve"> for emergencies or personal reasons </w:t>
      </w:r>
      <w:r w:rsidR="005F3729" w:rsidRPr="008D6628">
        <w:t>boost</w:t>
      </w:r>
      <w:r w:rsidRPr="008D6628">
        <w:t xml:space="preserve"> the overall motivation and satisfaction of nurses towards the firm</w:t>
      </w:r>
      <w:r w:rsidR="007C4021">
        <w:t xml:space="preserve"> (</w:t>
      </w:r>
      <w:r w:rsidR="007C4021">
        <w:rPr>
          <w:shd w:val="clear" w:color="auto" w:fill="FFFFFF"/>
        </w:rPr>
        <w:t xml:space="preserve">Srikanth </w:t>
      </w:r>
      <w:r w:rsidR="007C4021" w:rsidRPr="007C4021">
        <w:rPr>
          <w:i/>
          <w:shd w:val="clear" w:color="auto" w:fill="FFFFFF"/>
        </w:rPr>
        <w:t>et al.,</w:t>
      </w:r>
      <w:r w:rsidR="007C4021">
        <w:rPr>
          <w:shd w:val="clear" w:color="auto" w:fill="FFFFFF"/>
        </w:rPr>
        <w:t xml:space="preserve"> 2022)</w:t>
      </w:r>
      <w:r w:rsidRPr="008D6628">
        <w:t xml:space="preserve">. </w:t>
      </w:r>
      <w:r w:rsidR="007C4021">
        <w:t xml:space="preserve">Better salaries will </w:t>
      </w:r>
      <w:r w:rsidR="007C4021">
        <w:lastRenderedPageBreak/>
        <w:t xml:space="preserve">prevent nursing professionals from opting for other alternatives. They will finally dedicate more effort and concentration to their current job thus optimising the retention rate and mitigating the serious issue. </w:t>
      </w:r>
      <w:r w:rsidRPr="008D6628">
        <w:t>This will finally help the nurses to avoid switching between alternative employment thus reducing attrition significantly.</w:t>
      </w:r>
    </w:p>
    <w:p w14:paraId="402BC893" w14:textId="77777777" w:rsidR="00A934FF" w:rsidRPr="008D6628" w:rsidRDefault="00A934FF" w:rsidP="008D6628"/>
    <w:p w14:paraId="6ABA79F4" w14:textId="77777777" w:rsidR="00E27DA5" w:rsidRPr="008D6628" w:rsidRDefault="00E27DA5" w:rsidP="008D6628"/>
    <w:p w14:paraId="0EE57B95" w14:textId="77777777" w:rsidR="00E27DA5" w:rsidRPr="008D6628" w:rsidRDefault="00E27DA5" w:rsidP="008D6628"/>
    <w:p w14:paraId="14C2B2DC" w14:textId="77777777" w:rsidR="00E27DA5" w:rsidRPr="008D6628" w:rsidRDefault="007F0A20" w:rsidP="008D6628">
      <w:pPr>
        <w:rPr>
          <w:rFonts w:eastAsiaTheme="majorEastAsia"/>
        </w:rPr>
      </w:pPr>
      <w:r w:rsidRPr="008D6628">
        <w:br w:type="page"/>
      </w:r>
    </w:p>
    <w:p w14:paraId="0C547073" w14:textId="77777777" w:rsidR="00E27DA5" w:rsidRDefault="007F0A20" w:rsidP="00E27DA5">
      <w:pPr>
        <w:pStyle w:val="Heading1"/>
      </w:pPr>
      <w:bookmarkStart w:id="6" w:name="_Toc134660170"/>
      <w:r w:rsidRPr="00E27DA5">
        <w:lastRenderedPageBreak/>
        <w:t>Conclusion</w:t>
      </w:r>
      <w:bookmarkEnd w:id="6"/>
      <w:r w:rsidRPr="00E27DA5">
        <w:t xml:space="preserve"> </w:t>
      </w:r>
    </w:p>
    <w:p w14:paraId="1E6AAD0B" w14:textId="77777777" w:rsidR="00F347C9" w:rsidRDefault="007F0A20" w:rsidP="00C37304">
      <w:pPr>
        <w:rPr>
          <w:rFonts w:eastAsiaTheme="majorEastAsia" w:cstheme="majorBidi"/>
          <w:b/>
          <w:szCs w:val="32"/>
        </w:rPr>
      </w:pPr>
      <w:r>
        <w:t xml:space="preserve">Thus, it can be concluded that attrition </w:t>
      </w:r>
      <w:r w:rsidR="00C37304">
        <w:t xml:space="preserve">refers to the gradual decline in the number of employees when they leave a firm but are </w:t>
      </w:r>
      <w:r w:rsidR="005F3729">
        <w:t>not</w:t>
      </w:r>
      <w:r w:rsidR="00C37304">
        <w:t xml:space="preserve"> replaced. The above report delivered deeper insights </w:t>
      </w:r>
      <w:r w:rsidR="005F3729">
        <w:t>into</w:t>
      </w:r>
      <w:r w:rsidR="00C37304">
        <w:t xml:space="preserve"> the cause and effect of employee attrition in NHS. Further, the monetary and non-monetary methods applied by NHS</w:t>
      </w:r>
      <w:r w:rsidR="002D7FEA">
        <w:t xml:space="preserve"> depicted the numerous reward schemes applied by the organisation to retain its </w:t>
      </w:r>
      <w:r w:rsidR="002516E4">
        <w:t xml:space="preserve">nursing professionals </w:t>
      </w:r>
      <w:r w:rsidR="002D7FEA">
        <w:t xml:space="preserve">and ensure better functioning. </w:t>
      </w:r>
      <w:r w:rsidR="002516E4">
        <w:t xml:space="preserve">Lastly, the recommendations provided will help the human resource department in NHS to retain their nursing professionals with satisfactory outcomes. </w:t>
      </w:r>
      <w:r>
        <w:br w:type="page"/>
      </w:r>
    </w:p>
    <w:p w14:paraId="7D7D3A7C" w14:textId="77777777" w:rsidR="007979B7" w:rsidRDefault="007F0A20" w:rsidP="00AC3915">
      <w:pPr>
        <w:pStyle w:val="Heading1"/>
      </w:pPr>
      <w:bookmarkStart w:id="7" w:name="_Toc134660171"/>
      <w:r>
        <w:lastRenderedPageBreak/>
        <w:t>References</w:t>
      </w:r>
      <w:bookmarkEnd w:id="7"/>
    </w:p>
    <w:p w14:paraId="4839AFCA" w14:textId="77777777" w:rsidR="007979B7" w:rsidRPr="007C4021" w:rsidRDefault="007F0A20" w:rsidP="007C4021">
      <w:r>
        <w:rPr>
          <w:shd w:val="clear" w:color="auto" w:fill="FFFFFF"/>
        </w:rPr>
        <w:t>AL</w:t>
      </w:r>
      <w:r>
        <w:rPr>
          <w:rFonts w:ascii="Cambria Math" w:hAnsi="Cambria Math" w:cs="Cambria Math"/>
          <w:shd w:val="clear" w:color="auto" w:fill="FFFFFF"/>
        </w:rPr>
        <w:t>‐</w:t>
      </w:r>
      <w:r>
        <w:rPr>
          <w:shd w:val="clear" w:color="auto" w:fill="FFFFFF"/>
        </w:rPr>
        <w:t>Abrrow, H., Al</w:t>
      </w:r>
      <w:r>
        <w:rPr>
          <w:rFonts w:ascii="Cambria Math" w:hAnsi="Cambria Math" w:cs="Cambria Math"/>
          <w:shd w:val="clear" w:color="auto" w:fill="FFFFFF"/>
        </w:rPr>
        <w:t>‐</w:t>
      </w:r>
      <w:r>
        <w:rPr>
          <w:shd w:val="clear" w:color="auto" w:fill="FFFFFF"/>
        </w:rPr>
        <w:t>Maatoq, M., Alharbi, R.K., Alnoor, A., Abdullah, H.O., Abbas, S. and Khattak, Z.Z., (2021). Understanding employees’ responses to the COVID</w:t>
      </w:r>
      <w:r>
        <w:rPr>
          <w:rFonts w:ascii="Cambria Math" w:hAnsi="Cambria Math" w:cs="Cambria Math"/>
          <w:shd w:val="clear" w:color="auto" w:fill="FFFFFF"/>
        </w:rPr>
        <w:t>‐</w:t>
      </w:r>
      <w:r>
        <w:rPr>
          <w:shd w:val="clear" w:color="auto" w:fill="FFFFFF"/>
        </w:rPr>
        <w:t>19 pandemic: The attractiveness of healthcare jobs. </w:t>
      </w:r>
      <w:r>
        <w:rPr>
          <w:i/>
          <w:iCs/>
          <w:shd w:val="clear" w:color="auto" w:fill="FFFFFF"/>
        </w:rPr>
        <w:t>Global Business and Organizational Excellence</w:t>
      </w:r>
      <w:r>
        <w:rPr>
          <w:shd w:val="clear" w:color="auto" w:fill="FFFFFF"/>
        </w:rPr>
        <w:t>, </w:t>
      </w:r>
      <w:r>
        <w:rPr>
          <w:i/>
          <w:iCs/>
          <w:shd w:val="clear" w:color="auto" w:fill="FFFFFF"/>
        </w:rPr>
        <w:t>40</w:t>
      </w:r>
      <w:r>
        <w:rPr>
          <w:shd w:val="clear" w:color="auto" w:fill="FFFFFF"/>
        </w:rPr>
        <w:t>(2), pp.19-33.</w:t>
      </w:r>
    </w:p>
    <w:p w14:paraId="6819C540" w14:textId="77777777" w:rsidR="007979B7" w:rsidRDefault="007F0A20" w:rsidP="00C42A59">
      <w:r>
        <w:rPr>
          <w:shd w:val="clear" w:color="auto" w:fill="FFFFFF"/>
        </w:rPr>
        <w:t>Asaari, M.H.A.H., Desa, N.M. and Subramaniam, L., (2019). Influence of salary, promotion, and recognition toward work motivation among government trade agency employees. </w:t>
      </w:r>
      <w:r>
        <w:rPr>
          <w:i/>
          <w:iCs/>
          <w:shd w:val="clear" w:color="auto" w:fill="FFFFFF"/>
        </w:rPr>
        <w:t>International Journal of Business and Management</w:t>
      </w:r>
      <w:r>
        <w:rPr>
          <w:shd w:val="clear" w:color="auto" w:fill="FFFFFF"/>
        </w:rPr>
        <w:t>, </w:t>
      </w:r>
      <w:r>
        <w:rPr>
          <w:i/>
          <w:iCs/>
          <w:shd w:val="clear" w:color="auto" w:fill="FFFFFF"/>
        </w:rPr>
        <w:t>14</w:t>
      </w:r>
      <w:r>
        <w:rPr>
          <w:shd w:val="clear" w:color="auto" w:fill="FFFFFF"/>
        </w:rPr>
        <w:t>(4), pp.48-59.</w:t>
      </w:r>
    </w:p>
    <w:p w14:paraId="3FB12588" w14:textId="77777777" w:rsidR="007979B7" w:rsidRPr="003E796C" w:rsidRDefault="007F0A20" w:rsidP="003E796C">
      <w:r>
        <w:rPr>
          <w:shd w:val="clear" w:color="auto" w:fill="FFFFFF"/>
        </w:rPr>
        <w:t>Babapour Chafi, M., Hultberg, A. and Bozic Yams, N., (2022). Post-pandemic office work: Perceived challenges and opportunities for a sustainable work environment. </w:t>
      </w:r>
      <w:r>
        <w:rPr>
          <w:i/>
          <w:iCs/>
          <w:shd w:val="clear" w:color="auto" w:fill="FFFFFF"/>
        </w:rPr>
        <w:t>Sustainability</w:t>
      </w:r>
      <w:r>
        <w:rPr>
          <w:shd w:val="clear" w:color="auto" w:fill="FFFFFF"/>
        </w:rPr>
        <w:t>, </w:t>
      </w:r>
      <w:r>
        <w:rPr>
          <w:i/>
          <w:iCs/>
          <w:shd w:val="clear" w:color="auto" w:fill="FFFFFF"/>
        </w:rPr>
        <w:t>14</w:t>
      </w:r>
      <w:r>
        <w:rPr>
          <w:shd w:val="clear" w:color="auto" w:fill="FFFFFF"/>
        </w:rPr>
        <w:t>(1), p.294.</w:t>
      </w:r>
    </w:p>
    <w:p w14:paraId="09F9A0DC" w14:textId="77777777" w:rsidR="007979B7" w:rsidRPr="0057456A" w:rsidRDefault="007F0A20" w:rsidP="00C42A59">
      <w:r>
        <w:t xml:space="preserve">BBC (2020) </w:t>
      </w:r>
      <w:r w:rsidRPr="00C42A59">
        <w:rPr>
          <w:i/>
        </w:rPr>
        <w:t>Coronavirus: Front-line NHS staff deserve extra £29 a day, Lib Dems say</w:t>
      </w:r>
      <w:r>
        <w:rPr>
          <w:i/>
        </w:rPr>
        <w:t xml:space="preserve"> </w:t>
      </w:r>
      <w:r w:rsidRPr="00BF6681">
        <w:t>Available at:</w:t>
      </w:r>
      <w:r>
        <w:t xml:space="preserve"> </w:t>
      </w:r>
      <w:r w:rsidRPr="00C42A59">
        <w:t>https://www.bbc.com/news/uk-52342511</w:t>
      </w:r>
      <w:r>
        <w:t xml:space="preserve"> (Accessed: 10 May 2023). </w:t>
      </w:r>
    </w:p>
    <w:p w14:paraId="489CD237" w14:textId="77777777" w:rsidR="007979B7" w:rsidRPr="00513FB1" w:rsidRDefault="007F0A20" w:rsidP="00513FB1">
      <w:r>
        <w:t xml:space="preserve">BBC (2022) </w:t>
      </w:r>
      <w:r w:rsidRPr="0083115E">
        <w:rPr>
          <w:i/>
        </w:rPr>
        <w:t>Inflexible NHS is forcing nurses out, union warns</w:t>
      </w:r>
      <w:r>
        <w:rPr>
          <w:i/>
        </w:rPr>
        <w:t xml:space="preserve"> </w:t>
      </w:r>
      <w:r w:rsidRPr="00BF6681">
        <w:t>Available at:</w:t>
      </w:r>
      <w:r>
        <w:t xml:space="preserve"> </w:t>
      </w:r>
      <w:r w:rsidRPr="0083115E">
        <w:t>https://www.bbc.com/news/uk-scotland-61759874</w:t>
      </w:r>
      <w:r>
        <w:t xml:space="preserve"> (Accessed: 10 May 2023). </w:t>
      </w:r>
      <w:r>
        <w:rPr>
          <w:i/>
        </w:rPr>
        <w:t xml:space="preserve"> </w:t>
      </w:r>
    </w:p>
    <w:p w14:paraId="43396DF5" w14:textId="77777777" w:rsidR="007979B7" w:rsidRPr="00E10CEE" w:rsidRDefault="007F0A20" w:rsidP="00E10CEE">
      <w:r>
        <w:t xml:space="preserve">BBC (2022) </w:t>
      </w:r>
      <w:r w:rsidRPr="00E10CEE">
        <w:rPr>
          <w:i/>
        </w:rPr>
        <w:t>Some Cornwall NHS staff to receive cash bonus</w:t>
      </w:r>
      <w:r>
        <w:rPr>
          <w:i/>
        </w:rPr>
        <w:t xml:space="preserve"> </w:t>
      </w:r>
      <w:r w:rsidRPr="00BF6681">
        <w:t>Available at:</w:t>
      </w:r>
      <w:r>
        <w:t xml:space="preserve"> </w:t>
      </w:r>
      <w:r w:rsidRPr="00E10CEE">
        <w:t>https://www.bbc.com/news/uk-england-cornwall-60682336</w:t>
      </w:r>
      <w:r>
        <w:t xml:space="preserve"> (Accessed: 10 May 2023). </w:t>
      </w:r>
      <w:r>
        <w:rPr>
          <w:i/>
        </w:rPr>
        <w:t xml:space="preserve"> </w:t>
      </w:r>
    </w:p>
    <w:p w14:paraId="0D3C3203" w14:textId="77777777" w:rsidR="007979B7" w:rsidRDefault="007F0A20" w:rsidP="00513FB1">
      <w:pPr>
        <w:rPr>
          <w:i/>
        </w:rPr>
      </w:pPr>
      <w:r>
        <w:t xml:space="preserve">BBC (2023) </w:t>
      </w:r>
      <w:r w:rsidRPr="00513FB1">
        <w:rPr>
          <w:i/>
        </w:rPr>
        <w:t>Essex hospitals consider 'golden handcuff' nurse bonuses</w:t>
      </w:r>
      <w:r>
        <w:rPr>
          <w:i/>
        </w:rPr>
        <w:t xml:space="preserve"> </w:t>
      </w:r>
      <w:r w:rsidRPr="00BF6681">
        <w:t>Available at:</w:t>
      </w:r>
      <w:r>
        <w:t xml:space="preserve"> </w:t>
      </w:r>
      <w:r w:rsidRPr="00513FB1">
        <w:t>https://www.bbc.com/news/uk-england-essex-64906891</w:t>
      </w:r>
      <w:r>
        <w:t xml:space="preserve"> (Accessed: 10 May 2023). </w:t>
      </w:r>
      <w:r>
        <w:rPr>
          <w:i/>
        </w:rPr>
        <w:t xml:space="preserve"> </w:t>
      </w:r>
    </w:p>
    <w:p w14:paraId="5957670B" w14:textId="77777777" w:rsidR="007979B7" w:rsidRPr="00B0140C" w:rsidRDefault="007F0A20" w:rsidP="00B0140C">
      <w:r>
        <w:t xml:space="preserve">Bluelightcard (2023) </w:t>
      </w:r>
      <w:r w:rsidRPr="00B0140C">
        <w:rPr>
          <w:i/>
        </w:rPr>
        <w:t>NHS discounts Savings on the brands you love</w:t>
      </w:r>
      <w:r>
        <w:rPr>
          <w:i/>
        </w:rPr>
        <w:t xml:space="preserve"> </w:t>
      </w:r>
      <w:r w:rsidRPr="00BF6681">
        <w:t>Available at:</w:t>
      </w:r>
      <w:r>
        <w:t xml:space="preserve"> </w:t>
      </w:r>
      <w:r w:rsidRPr="00B0140C">
        <w:t>https://www.bluelightcard.co.uk/nhsdiscounts.php</w:t>
      </w:r>
      <w:r>
        <w:t xml:space="preserve"> (Accessed: 10 May 2023).</w:t>
      </w:r>
    </w:p>
    <w:p w14:paraId="0918F58E" w14:textId="77777777" w:rsidR="007979B7" w:rsidRPr="008D6628" w:rsidRDefault="007F0A20" w:rsidP="008D6628">
      <w:r>
        <w:rPr>
          <w:shd w:val="clear" w:color="auto" w:fill="FFFFFF"/>
        </w:rPr>
        <w:t>Clack, L., (2020). Employee engagement: Keys to organizational success. </w:t>
      </w:r>
      <w:r>
        <w:rPr>
          <w:i/>
          <w:iCs/>
          <w:shd w:val="clear" w:color="auto" w:fill="FFFFFF"/>
        </w:rPr>
        <w:t>The Palgrave handbook of workplace well-being</w:t>
      </w:r>
      <w:r>
        <w:rPr>
          <w:shd w:val="clear" w:color="auto" w:fill="FFFFFF"/>
        </w:rPr>
        <w:t>, pp.1-28.</w:t>
      </w:r>
    </w:p>
    <w:p w14:paraId="1D90F2EC" w14:textId="77777777" w:rsidR="007979B7" w:rsidRPr="00E01963" w:rsidRDefault="007F0A20" w:rsidP="00E01963">
      <w:pPr>
        <w:rPr>
          <w:i/>
        </w:rPr>
      </w:pPr>
      <w:r>
        <w:t xml:space="preserve">Commonslibrary,parliament (2022) </w:t>
      </w:r>
      <w:r w:rsidRPr="00E01963">
        <w:rPr>
          <w:i/>
        </w:rPr>
        <w:t>NHS strike action in England</w:t>
      </w:r>
      <w:r>
        <w:rPr>
          <w:i/>
        </w:rPr>
        <w:t xml:space="preserve"> </w:t>
      </w:r>
      <w:r w:rsidRPr="00BF6681">
        <w:t>Available at:</w:t>
      </w:r>
      <w:r>
        <w:t xml:space="preserve"> </w:t>
      </w:r>
      <w:r w:rsidRPr="00E01963">
        <w:t>https://commonslibrary.parliament.uk/research-briefings/cbp-9775/</w:t>
      </w:r>
      <w:r>
        <w:t xml:space="preserve"> (Accessed: 10 May 2023).</w:t>
      </w:r>
    </w:p>
    <w:p w14:paraId="5CC41343" w14:textId="77777777" w:rsidR="007979B7" w:rsidRDefault="007F0A20" w:rsidP="00634859">
      <w:pPr>
        <w:rPr>
          <w:i/>
        </w:rPr>
      </w:pPr>
      <w:r>
        <w:lastRenderedPageBreak/>
        <w:t xml:space="preserve">Francis, S., (2023) </w:t>
      </w:r>
      <w:r w:rsidRPr="00634859">
        <w:rPr>
          <w:i/>
        </w:rPr>
        <w:t>Government recommends 3.5% pay rise for nurses and other workers</w:t>
      </w:r>
      <w:r>
        <w:rPr>
          <w:i/>
        </w:rPr>
        <w:t xml:space="preserve"> </w:t>
      </w:r>
      <w:r w:rsidRPr="00BF6681">
        <w:t>Available at:</w:t>
      </w:r>
      <w:r>
        <w:t xml:space="preserve"> </w:t>
      </w:r>
      <w:r w:rsidRPr="00634859">
        <w:t>https://www.bbc.com/news/uk-politics-64725008</w:t>
      </w:r>
      <w:r>
        <w:t xml:space="preserve"> (Accessed: 10 May 2023). </w:t>
      </w:r>
      <w:r>
        <w:rPr>
          <w:i/>
        </w:rPr>
        <w:t xml:space="preserve"> </w:t>
      </w:r>
    </w:p>
    <w:p w14:paraId="6923CEC6" w14:textId="77777777" w:rsidR="007979B7" w:rsidRPr="008D6628" w:rsidRDefault="007F0A20" w:rsidP="008D6628">
      <w:r>
        <w:rPr>
          <w:shd w:val="clear" w:color="auto" w:fill="FFFFFF"/>
        </w:rPr>
        <w:t>Gabriel, K.P. and Aguinis, H., (2022). How to prevent and combat employee burnout and create healthier workplaces during crises and beyond. </w:t>
      </w:r>
      <w:r>
        <w:rPr>
          <w:i/>
          <w:iCs/>
          <w:shd w:val="clear" w:color="auto" w:fill="FFFFFF"/>
        </w:rPr>
        <w:t>Business Horizons</w:t>
      </w:r>
      <w:r>
        <w:rPr>
          <w:shd w:val="clear" w:color="auto" w:fill="FFFFFF"/>
        </w:rPr>
        <w:t>, </w:t>
      </w:r>
      <w:r>
        <w:rPr>
          <w:i/>
          <w:iCs/>
          <w:shd w:val="clear" w:color="auto" w:fill="FFFFFF"/>
        </w:rPr>
        <w:t>65</w:t>
      </w:r>
      <w:r>
        <w:rPr>
          <w:shd w:val="clear" w:color="auto" w:fill="FFFFFF"/>
        </w:rPr>
        <w:t>(2), pp.183-192.</w:t>
      </w:r>
    </w:p>
    <w:p w14:paraId="1DC06F2D" w14:textId="77777777" w:rsidR="007979B7" w:rsidRPr="00E10CEE" w:rsidRDefault="007F0A20" w:rsidP="00E10CEE">
      <w:pPr>
        <w:rPr>
          <w:i/>
        </w:rPr>
      </w:pPr>
      <w:r>
        <w:t xml:space="preserve">Holt, A., Melley, J., Burns, J., (2022) </w:t>
      </w:r>
      <w:r w:rsidRPr="00E10CEE">
        <w:rPr>
          <w:i/>
        </w:rPr>
        <w:t xml:space="preserve">Care workers paid £8,000 less than NHS equivalents in England </w:t>
      </w:r>
      <w:r>
        <w:rPr>
          <w:i/>
        </w:rPr>
        <w:t>–</w:t>
      </w:r>
      <w:r w:rsidRPr="00E10CEE">
        <w:rPr>
          <w:i/>
        </w:rPr>
        <w:t xml:space="preserve"> study</w:t>
      </w:r>
      <w:r>
        <w:rPr>
          <w:i/>
        </w:rPr>
        <w:t xml:space="preserve"> </w:t>
      </w:r>
      <w:r w:rsidRPr="00BF6681">
        <w:t>Available at:</w:t>
      </w:r>
      <w:r>
        <w:t xml:space="preserve"> </w:t>
      </w:r>
      <w:r w:rsidRPr="00E10CEE">
        <w:t>https://www.bbc.com/news/uk-64025830</w:t>
      </w:r>
      <w:r>
        <w:t xml:space="preserve"> (Accessed: 10 May 2023). </w:t>
      </w:r>
      <w:r>
        <w:rPr>
          <w:i/>
        </w:rPr>
        <w:t xml:space="preserve"> </w:t>
      </w:r>
    </w:p>
    <w:p w14:paraId="7A75E4BD" w14:textId="77777777" w:rsidR="007979B7" w:rsidRPr="00C42A59" w:rsidRDefault="007F0A20" w:rsidP="00C42A59">
      <w:r>
        <w:rPr>
          <w:shd w:val="clear" w:color="auto" w:fill="FFFFFF"/>
        </w:rPr>
        <w:t>Hwang, E., (2022). Factors affecting the quality of work life of nurses at tertiary general hospitals in the context of the COVID-19 pandemic. </w:t>
      </w:r>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(8), p.4718.</w:t>
      </w:r>
    </w:p>
    <w:p w14:paraId="17D52D3C" w14:textId="77777777" w:rsidR="007979B7" w:rsidRPr="00C42A59" w:rsidRDefault="007F0A20" w:rsidP="00634859">
      <w:pPr>
        <w:rPr>
          <w:i/>
        </w:rPr>
      </w:pPr>
      <w:r>
        <w:t xml:space="preserve">Indeed (2022) </w:t>
      </w:r>
      <w:r w:rsidRPr="00C42A59">
        <w:rPr>
          <w:i/>
        </w:rPr>
        <w:t>What Is Employee Attrition? Plus 6 Ways To Reduce It</w:t>
      </w:r>
      <w:r>
        <w:rPr>
          <w:i/>
        </w:rPr>
        <w:t xml:space="preserve"> </w:t>
      </w:r>
      <w:r w:rsidRPr="00BF6681">
        <w:t>Available at:</w:t>
      </w:r>
      <w:r>
        <w:t xml:space="preserve"> </w:t>
      </w:r>
      <w:r w:rsidRPr="00C42A59">
        <w:t>https://www.indeed.com/career-advice/career-development/attrition-of-employees</w:t>
      </w:r>
      <w:r>
        <w:t xml:space="preserve"> (Accessed: 11 May 2023). </w:t>
      </w:r>
      <w:r>
        <w:rPr>
          <w:i/>
        </w:rPr>
        <w:t xml:space="preserve"> </w:t>
      </w:r>
    </w:p>
    <w:p w14:paraId="683512F6" w14:textId="77777777" w:rsidR="007979B7" w:rsidRDefault="007F0A20" w:rsidP="0057456A">
      <w:r>
        <w:t xml:space="preserve">Independent (2023) </w:t>
      </w:r>
      <w:r w:rsidRPr="0057456A">
        <w:rPr>
          <w:i/>
        </w:rPr>
        <w:t>Record levels of NHS staff resign as nurses say they are ‘broken’</w:t>
      </w:r>
      <w:r>
        <w:rPr>
          <w:i/>
        </w:rPr>
        <w:t xml:space="preserve"> </w:t>
      </w:r>
      <w:r w:rsidRPr="00BF6681">
        <w:t>Available at:</w:t>
      </w:r>
      <w:r>
        <w:t xml:space="preserve"> </w:t>
      </w:r>
      <w:r w:rsidRPr="0057456A">
        <w:t>https://www.independent.co.uk/news/health/nhs-staff-resign-record-b2261689.html</w:t>
      </w:r>
      <w:r>
        <w:t xml:space="preserve"> (Accessed: 10 May 2023).</w:t>
      </w:r>
    </w:p>
    <w:p w14:paraId="57256219" w14:textId="77777777" w:rsidR="007979B7" w:rsidRPr="008D6628" w:rsidRDefault="007F0A20" w:rsidP="008D6628">
      <w:r>
        <w:rPr>
          <w:shd w:val="clear" w:color="auto" w:fill="FFFFFF"/>
        </w:rPr>
        <w:t>Jacob, O.N., Jegede, D. and Musa, A., (2021). Problems Facing Academic Staff of Nigerian Universities and the Way Forward. </w:t>
      </w:r>
      <w:r>
        <w:rPr>
          <w:i/>
          <w:iCs/>
          <w:shd w:val="clear" w:color="auto" w:fill="FFFFFF"/>
        </w:rPr>
        <w:t>International Journal on Integrated Education</w:t>
      </w:r>
      <w:r>
        <w:rPr>
          <w:shd w:val="clear" w:color="auto" w:fill="FFFFFF"/>
        </w:rPr>
        <w:t>, </w:t>
      </w:r>
      <w:r>
        <w:rPr>
          <w:i/>
          <w:iCs/>
          <w:shd w:val="clear" w:color="auto" w:fill="FFFFFF"/>
        </w:rPr>
        <w:t>4</w:t>
      </w:r>
      <w:r>
        <w:rPr>
          <w:shd w:val="clear" w:color="auto" w:fill="FFFFFF"/>
        </w:rPr>
        <w:t>(1), pp.230-241.</w:t>
      </w:r>
    </w:p>
    <w:p w14:paraId="50314727" w14:textId="77777777" w:rsidR="007979B7" w:rsidRPr="00C42A59" w:rsidRDefault="007F0A20" w:rsidP="00C42A59">
      <w:r>
        <w:rPr>
          <w:shd w:val="clear" w:color="auto" w:fill="FFFFFF"/>
        </w:rPr>
        <w:t>Kanteh, L. and Gibba, A., (2019). A study on employees' attrition in public and private institutions in the Gambia, 2007-2017. </w:t>
      </w:r>
      <w:r>
        <w:rPr>
          <w:i/>
          <w:iCs/>
          <w:shd w:val="clear" w:color="auto" w:fill="FFFFFF"/>
        </w:rPr>
        <w:t>Arabian J Bus Manager Review</w:t>
      </w:r>
      <w:r>
        <w:rPr>
          <w:shd w:val="clear" w:color="auto" w:fill="FFFFFF"/>
        </w:rPr>
        <w:t>, </w:t>
      </w:r>
      <w:r>
        <w:rPr>
          <w:i/>
          <w:iCs/>
          <w:shd w:val="clear" w:color="auto" w:fill="FFFFFF"/>
        </w:rPr>
        <w:t>9</w:t>
      </w:r>
      <w:r>
        <w:rPr>
          <w:shd w:val="clear" w:color="auto" w:fill="FFFFFF"/>
        </w:rPr>
        <w:t>, p.377.</w:t>
      </w:r>
    </w:p>
    <w:p w14:paraId="0D83767E" w14:textId="77777777" w:rsidR="007979B7" w:rsidRPr="007979B7" w:rsidRDefault="007F0A20" w:rsidP="007979B7">
      <w:r>
        <w:t xml:space="preserve">Kingsfund (2022) </w:t>
      </w:r>
      <w:r w:rsidRPr="007979B7">
        <w:rPr>
          <w:i/>
        </w:rPr>
        <w:t>The NHS nursing workforce – have the floodgates opened?</w:t>
      </w:r>
      <w:r w:rsidRPr="007979B7">
        <w:t xml:space="preserve"> </w:t>
      </w:r>
      <w:r w:rsidRPr="00BF6681">
        <w:t>Available at:</w:t>
      </w:r>
      <w:r>
        <w:t xml:space="preserve"> </w:t>
      </w:r>
      <w:r w:rsidRPr="007979B7">
        <w:t>https://www.kingsfund.org.uk/blog/2022/10/nhs-nursing-workforce</w:t>
      </w:r>
      <w:r>
        <w:t xml:space="preserve"> (Accessed: 10 May 2023).</w:t>
      </w:r>
    </w:p>
    <w:p w14:paraId="076572A7" w14:textId="77777777" w:rsidR="007979B7" w:rsidRDefault="007F0A20" w:rsidP="00BF6681">
      <w:pPr>
        <w:rPr>
          <w:i/>
        </w:rPr>
      </w:pPr>
      <w:r>
        <w:t xml:space="preserve">kingsfund (2023) </w:t>
      </w:r>
      <w:r w:rsidRPr="00BF6681">
        <w:rPr>
          <w:i/>
        </w:rPr>
        <w:t>Key facts and figures about the NHS</w:t>
      </w:r>
      <w:r>
        <w:rPr>
          <w:i/>
        </w:rPr>
        <w:t xml:space="preserve"> </w:t>
      </w:r>
      <w:r w:rsidRPr="00BF6681">
        <w:t>Available at:</w:t>
      </w:r>
      <w:r>
        <w:t xml:space="preserve"> </w:t>
      </w:r>
      <w:r w:rsidRPr="00BF6681">
        <w:t>https://www.kingsfund.org.uk/audio-video/key-facts-figures-nhs#:~:text=How%20much%20of%20the%20NHS,England%2C%20as%20of%20November%202022.</w:t>
      </w:r>
      <w:r>
        <w:t xml:space="preserve"> (Accessed: 10 May 2023). </w:t>
      </w:r>
      <w:r>
        <w:rPr>
          <w:i/>
        </w:rPr>
        <w:t xml:space="preserve"> </w:t>
      </w:r>
    </w:p>
    <w:p w14:paraId="59EC30F5" w14:textId="77777777" w:rsidR="007979B7" w:rsidRPr="003E796C" w:rsidRDefault="007F0A20" w:rsidP="003E796C">
      <w:r>
        <w:rPr>
          <w:shd w:val="clear" w:color="auto" w:fill="FFFFFF"/>
        </w:rPr>
        <w:lastRenderedPageBreak/>
        <w:t>Kossek, E.E., Gettings, P. and Misra, K., (2021). The future of flexibility at work. </w:t>
      </w:r>
      <w:r>
        <w:rPr>
          <w:i/>
          <w:iCs/>
          <w:shd w:val="clear" w:color="auto" w:fill="FFFFFF"/>
        </w:rPr>
        <w:t>Harvard Business Review</w:t>
      </w:r>
      <w:r>
        <w:rPr>
          <w:shd w:val="clear" w:color="auto" w:fill="FFFFFF"/>
        </w:rPr>
        <w:t>.</w:t>
      </w:r>
    </w:p>
    <w:p w14:paraId="551EFAFF" w14:textId="77777777" w:rsidR="007979B7" w:rsidRPr="003E796C" w:rsidRDefault="007F0A20" w:rsidP="003E796C">
      <w:r>
        <w:rPr>
          <w:shd w:val="clear" w:color="auto" w:fill="FFFFFF"/>
        </w:rPr>
        <w:t>Manjenje, M. and Muhanga, M., (2023). Financial and Non-Financial Incentives Best Practices in Work Organisations: A Critical Review of Literature. </w:t>
      </w:r>
      <w:r>
        <w:rPr>
          <w:i/>
          <w:iCs/>
          <w:shd w:val="clear" w:color="auto" w:fill="FFFFFF"/>
        </w:rPr>
        <w:t>Journal of Co-operative and Business Studies (JCBS)</w:t>
      </w:r>
      <w:r>
        <w:rPr>
          <w:shd w:val="clear" w:color="auto" w:fill="FFFFFF"/>
        </w:rPr>
        <w:t>, </w:t>
      </w:r>
      <w:r>
        <w:rPr>
          <w:i/>
          <w:iCs/>
          <w:shd w:val="clear" w:color="auto" w:fill="FFFFFF"/>
        </w:rPr>
        <w:t>6</w:t>
      </w:r>
      <w:r>
        <w:rPr>
          <w:shd w:val="clear" w:color="auto" w:fill="FFFFFF"/>
        </w:rPr>
        <w:t>(2).</w:t>
      </w:r>
    </w:p>
    <w:p w14:paraId="208FFA3B" w14:textId="77777777" w:rsidR="007979B7" w:rsidRPr="008D6628" w:rsidRDefault="007F0A20" w:rsidP="008D6628">
      <w:r>
        <w:rPr>
          <w:shd w:val="clear" w:color="auto" w:fill="FFFFFF"/>
        </w:rPr>
        <w:t>Mengstie, M.M., (2020). Perceived organizational justice and turnover intention among hospital healthcare workers. </w:t>
      </w:r>
      <w:r>
        <w:rPr>
          <w:i/>
          <w:iCs/>
          <w:shd w:val="clear" w:color="auto" w:fill="FFFFFF"/>
        </w:rPr>
        <w:t>BMC psychology</w:t>
      </w:r>
      <w:r>
        <w:rPr>
          <w:shd w:val="clear" w:color="auto" w:fill="FFFFFF"/>
        </w:rPr>
        <w:t>, </w:t>
      </w:r>
      <w:r>
        <w:rPr>
          <w:i/>
          <w:iCs/>
          <w:shd w:val="clear" w:color="auto" w:fill="FFFFFF"/>
        </w:rPr>
        <w:t>8</w:t>
      </w:r>
      <w:r>
        <w:rPr>
          <w:shd w:val="clear" w:color="auto" w:fill="FFFFFF"/>
        </w:rPr>
        <w:t>, pp.1-11.</w:t>
      </w:r>
    </w:p>
    <w:p w14:paraId="4E7F6AFF" w14:textId="77777777" w:rsidR="007979B7" w:rsidRDefault="007F0A20" w:rsidP="0083115E">
      <w:r>
        <w:t xml:space="preserve">NHS (2023) </w:t>
      </w:r>
      <w:r w:rsidRPr="00044E21">
        <w:rPr>
          <w:i/>
        </w:rPr>
        <w:t>NHS health and wellbeing framework</w:t>
      </w:r>
      <w:r>
        <w:rPr>
          <w:i/>
        </w:rPr>
        <w:t xml:space="preserve"> </w:t>
      </w:r>
      <w:r w:rsidRPr="00BF6681">
        <w:t>Available at:</w:t>
      </w:r>
      <w:r>
        <w:t xml:space="preserve"> </w:t>
      </w:r>
      <w:r w:rsidRPr="00044E21">
        <w:t>https://www.england.nhs.uk/supporting-our-nhs-people/health-and-wellbeing-programmes/nhs-health-and-wellbeing-framework/</w:t>
      </w:r>
      <w:r>
        <w:t xml:space="preserve"> (Accessed: 10 May 2023). </w:t>
      </w:r>
    </w:p>
    <w:p w14:paraId="09389002" w14:textId="77777777" w:rsidR="007979B7" w:rsidRDefault="007F0A20" w:rsidP="00BF6681">
      <w:pPr>
        <w:rPr>
          <w:i/>
        </w:rPr>
      </w:pPr>
      <w:r>
        <w:t xml:space="preserve">NHS (2023) </w:t>
      </w:r>
      <w:r w:rsidRPr="00BF6681">
        <w:rPr>
          <w:i/>
        </w:rPr>
        <w:t>Overview</w:t>
      </w:r>
      <w:r>
        <w:rPr>
          <w:i/>
        </w:rPr>
        <w:t xml:space="preserve"> </w:t>
      </w:r>
      <w:r w:rsidRPr="00BF6681">
        <w:t>Available at:</w:t>
      </w:r>
      <w:r>
        <w:t xml:space="preserve"> </w:t>
      </w:r>
      <w:r w:rsidRPr="00BF6681">
        <w:t>https://www.nhs.uk/services/clinic/trust-headquarters/RWKGY</w:t>
      </w:r>
      <w:r>
        <w:t xml:space="preserve"> (Accessed: 10 May 2023). </w:t>
      </w:r>
      <w:r>
        <w:rPr>
          <w:i/>
        </w:rPr>
        <w:t xml:space="preserve"> </w:t>
      </w:r>
    </w:p>
    <w:p w14:paraId="59F94842" w14:textId="77777777" w:rsidR="007979B7" w:rsidRPr="003E796C" w:rsidRDefault="007F0A20" w:rsidP="003E796C">
      <w:r>
        <w:rPr>
          <w:shd w:val="clear" w:color="auto" w:fill="FFFFFF"/>
        </w:rPr>
        <w:t>Noor, Z., Nayaz, N., Solanki, V., Manoj, A. and Sharma, A., (2020). Impact of Rewards System on Employee Motivation: A Study of a Manufacturing Firm in Oman. </w:t>
      </w:r>
      <w:r>
        <w:rPr>
          <w:i/>
          <w:iCs/>
          <w:shd w:val="clear" w:color="auto" w:fill="FFFFFF"/>
        </w:rPr>
        <w:t>International Journal of Business and Management Future</w:t>
      </w:r>
      <w:r>
        <w:rPr>
          <w:shd w:val="clear" w:color="auto" w:fill="FFFFFF"/>
        </w:rPr>
        <w:t>, </w:t>
      </w:r>
      <w:r>
        <w:rPr>
          <w:i/>
          <w:iCs/>
          <w:shd w:val="clear" w:color="auto" w:fill="FFFFFF"/>
        </w:rPr>
        <w:t>4</w:t>
      </w:r>
      <w:r>
        <w:rPr>
          <w:shd w:val="clear" w:color="auto" w:fill="FFFFFF"/>
        </w:rPr>
        <w:t>(2), pp.6-16.</w:t>
      </w:r>
    </w:p>
    <w:p w14:paraId="4B55FA45" w14:textId="77777777" w:rsidR="007979B7" w:rsidRPr="003E796C" w:rsidRDefault="007F0A20" w:rsidP="003E796C">
      <w:r>
        <w:rPr>
          <w:shd w:val="clear" w:color="auto" w:fill="FFFFFF"/>
        </w:rPr>
        <w:t>Noorazem, N.A., Md Sabri, S. and Mat Nazir, E.N., (2021). The effects of reward system on employee performance. </w:t>
      </w:r>
      <w:r>
        <w:rPr>
          <w:i/>
          <w:iCs/>
          <w:shd w:val="clear" w:color="auto" w:fill="FFFFFF"/>
        </w:rPr>
        <w:t>Jurnal Intelek</w:t>
      </w:r>
      <w:r>
        <w:rPr>
          <w:shd w:val="clear" w:color="auto" w:fill="FFFFFF"/>
        </w:rPr>
        <w:t>, </w:t>
      </w:r>
      <w:r>
        <w:rPr>
          <w:i/>
          <w:iCs/>
          <w:shd w:val="clear" w:color="auto" w:fill="FFFFFF"/>
        </w:rPr>
        <w:t>16</w:t>
      </w:r>
      <w:r>
        <w:rPr>
          <w:shd w:val="clear" w:color="auto" w:fill="FFFFFF"/>
        </w:rPr>
        <w:t>(1), pp.40-51.</w:t>
      </w:r>
    </w:p>
    <w:p w14:paraId="3C6F114B" w14:textId="77777777" w:rsidR="007979B7" w:rsidRPr="00E01963" w:rsidRDefault="007F0A20" w:rsidP="00E01963">
      <w:pPr>
        <w:rPr>
          <w:i/>
        </w:rPr>
      </w:pPr>
      <w:r>
        <w:t xml:space="preserve">nuffieldtrust.org.uk (2023) </w:t>
      </w:r>
      <w:r w:rsidRPr="00E01963">
        <w:rPr>
          <w:i/>
        </w:rPr>
        <w:t>Peak leaving? A spotlight on nurse leaver rates in the UK</w:t>
      </w:r>
      <w:r>
        <w:rPr>
          <w:i/>
        </w:rPr>
        <w:t xml:space="preserve"> </w:t>
      </w:r>
      <w:r w:rsidRPr="00BF6681">
        <w:t>Available at:</w:t>
      </w:r>
      <w:r>
        <w:t xml:space="preserve"> </w:t>
      </w:r>
      <w:r w:rsidRPr="00E01963">
        <w:t>https://www.nuffieldtrust.org.uk/resource/peak-leaving-a-spotlight-on-nurse-leaver-rates-in-the-uk</w:t>
      </w:r>
      <w:r>
        <w:t xml:space="preserve"> (Accessed: 10 May 2023).</w:t>
      </w:r>
    </w:p>
    <w:p w14:paraId="0BF73720" w14:textId="77777777" w:rsidR="007979B7" w:rsidRPr="008D6628" w:rsidRDefault="007F0A20" w:rsidP="008D6628">
      <w:r>
        <w:rPr>
          <w:shd w:val="clear" w:color="auto" w:fill="FFFFFF"/>
        </w:rPr>
        <w:t>Ohunakin, F., Adeniji, A.A., Oludayo, O.A., Osibanjo, A.O. and Oduyoye, O.O., (2019). Employees’ retention in Nigeria’s hospitality industry: The role of transformational leadership style and job satisfaction. </w:t>
      </w:r>
      <w:r>
        <w:rPr>
          <w:i/>
          <w:iCs/>
          <w:shd w:val="clear" w:color="auto" w:fill="FFFFFF"/>
        </w:rPr>
        <w:t>Journal of human resources in hospitality &amp; tourism</w:t>
      </w:r>
      <w:r>
        <w:rPr>
          <w:shd w:val="clear" w:color="auto" w:fill="FFFFFF"/>
        </w:rPr>
        <w:t>, </w:t>
      </w:r>
      <w:r>
        <w:rPr>
          <w:i/>
          <w:iCs/>
          <w:shd w:val="clear" w:color="auto" w:fill="FFFFFF"/>
        </w:rPr>
        <w:t>18</w:t>
      </w:r>
      <w:r>
        <w:rPr>
          <w:shd w:val="clear" w:color="auto" w:fill="FFFFFF"/>
        </w:rPr>
        <w:t>(4), pp.441-470.</w:t>
      </w:r>
    </w:p>
    <w:p w14:paraId="260A880A" w14:textId="77777777" w:rsidR="007979B7" w:rsidRPr="006C3F5E" w:rsidRDefault="007F0A20" w:rsidP="006C3F5E">
      <w:r>
        <w:rPr>
          <w:shd w:val="clear" w:color="auto" w:fill="FFFFFF"/>
        </w:rPr>
        <w:t>Perkins, S.J. and Jones, S., (2020). </w:t>
      </w:r>
      <w:r>
        <w:rPr>
          <w:i/>
          <w:iCs/>
          <w:shd w:val="clear" w:color="auto" w:fill="FFFFFF"/>
        </w:rPr>
        <w:t>Reward management: Alternatives, consequences and contexts</w:t>
      </w:r>
      <w:r>
        <w:rPr>
          <w:shd w:val="clear" w:color="auto" w:fill="FFFFFF"/>
        </w:rPr>
        <w:t>. Kogan Page Publishers.</w:t>
      </w:r>
    </w:p>
    <w:p w14:paraId="7D11B10F" w14:textId="77777777" w:rsidR="007979B7" w:rsidRPr="003E796C" w:rsidRDefault="007F0A20" w:rsidP="003E796C">
      <w:r>
        <w:rPr>
          <w:shd w:val="clear" w:color="auto" w:fill="FFFFFF"/>
        </w:rPr>
        <w:lastRenderedPageBreak/>
        <w:t>Phillips, J.M., Dlugos, K.E. and Park, H.M., (2023). Recognizing Employees. </w:t>
      </w:r>
      <w:r>
        <w:rPr>
          <w:i/>
          <w:iCs/>
          <w:shd w:val="clear" w:color="auto" w:fill="FFFFFF"/>
        </w:rPr>
        <w:t>Principles of Organizational Behavior: The Handbook of Evidence-Based Management</w:t>
      </w:r>
      <w:r>
        <w:rPr>
          <w:shd w:val="clear" w:color="auto" w:fill="FFFFFF"/>
        </w:rPr>
        <w:t>, p.255.</w:t>
      </w:r>
    </w:p>
    <w:p w14:paraId="2AC28CF4" w14:textId="77777777" w:rsidR="007979B7" w:rsidRDefault="007F0A20" w:rsidP="0057456A">
      <w:r>
        <w:t xml:space="preserve">Sample, I., (2023) </w:t>
      </w:r>
      <w:r w:rsidRPr="0057456A">
        <w:rPr>
          <w:i/>
        </w:rPr>
        <w:t>Nurses’ union in UK warns of exodus of young staff</w:t>
      </w:r>
      <w:r>
        <w:rPr>
          <w:i/>
        </w:rPr>
        <w:t xml:space="preserve"> </w:t>
      </w:r>
      <w:r w:rsidRPr="00BF6681">
        <w:t>Available at:</w:t>
      </w:r>
      <w:r>
        <w:t xml:space="preserve"> </w:t>
      </w:r>
      <w:r w:rsidRPr="0057456A">
        <w:t>https://www.theguardian.com/society/2023/feb/13/nurses-union-in-uk-warns-of-exodus-of-young-staff#:~:text=Nearly%2043%2C000%20nurses%20across%20the,now%20vacant%20in%20NHS%20England.</w:t>
      </w:r>
      <w:r>
        <w:t xml:space="preserve"> (Accessed: 10 May 2023).</w:t>
      </w:r>
    </w:p>
    <w:p w14:paraId="04A633E7" w14:textId="77777777" w:rsidR="007979B7" w:rsidRPr="003E796C" w:rsidRDefault="007F0A20" w:rsidP="003E796C">
      <w:r>
        <w:rPr>
          <w:shd w:val="clear" w:color="auto" w:fill="FFFFFF"/>
        </w:rPr>
        <w:t>Sheedy, E., (2021). </w:t>
      </w:r>
      <w:r w:rsidRPr="000E1DB9">
        <w:rPr>
          <w:i/>
          <w:shd w:val="clear" w:color="auto" w:fill="FFFFFF"/>
        </w:rPr>
        <w:t>Risk governance</w:t>
      </w:r>
      <w:r>
        <w:rPr>
          <w:shd w:val="clear" w:color="auto" w:fill="FFFFFF"/>
        </w:rPr>
        <w:t>: Biases, blind spots and bonuses. Routledge.</w:t>
      </w:r>
    </w:p>
    <w:p w14:paraId="7721CE6D" w14:textId="77777777" w:rsidR="007979B7" w:rsidRPr="008D6628" w:rsidRDefault="007F0A20" w:rsidP="008D6628">
      <w:r>
        <w:rPr>
          <w:shd w:val="clear" w:color="auto" w:fill="FFFFFF"/>
        </w:rPr>
        <w:t>Sherman, B., (2019). Employee social determinants of health—an essential consideration for business health and well-being programming. </w:t>
      </w:r>
      <w:r>
        <w:rPr>
          <w:i/>
          <w:iCs/>
          <w:shd w:val="clear" w:color="auto" w:fill="FFFFFF"/>
        </w:rPr>
        <w:t>American Journal of Health Promotion</w:t>
      </w:r>
      <w:r>
        <w:rPr>
          <w:shd w:val="clear" w:color="auto" w:fill="FFFFFF"/>
        </w:rPr>
        <w:t>, </w:t>
      </w:r>
      <w:r>
        <w:rPr>
          <w:i/>
          <w:iCs/>
          <w:shd w:val="clear" w:color="auto" w:fill="FFFFFF"/>
        </w:rPr>
        <w:t>33</w:t>
      </w:r>
      <w:r>
        <w:rPr>
          <w:shd w:val="clear" w:color="auto" w:fill="FFFFFF"/>
        </w:rPr>
        <w:t>(1), pp.144-147.</w:t>
      </w:r>
    </w:p>
    <w:p w14:paraId="66F91D90" w14:textId="77777777" w:rsidR="007979B7" w:rsidRPr="003E796C" w:rsidRDefault="007F0A20" w:rsidP="003E796C">
      <w:r>
        <w:rPr>
          <w:shd w:val="clear" w:color="auto" w:fill="FFFFFF"/>
        </w:rPr>
        <w:t>Spisakova, E.D., (2019). Position of employee benefits in remuneration structure. </w:t>
      </w:r>
      <w:r>
        <w:rPr>
          <w:i/>
          <w:iCs/>
          <w:shd w:val="clear" w:color="auto" w:fill="FFFFFF"/>
        </w:rPr>
        <w:t>Transformations in Business &amp; Economics</w:t>
      </w:r>
      <w:r>
        <w:rPr>
          <w:shd w:val="clear" w:color="auto" w:fill="FFFFFF"/>
        </w:rPr>
        <w:t>, </w:t>
      </w:r>
      <w:r>
        <w:rPr>
          <w:i/>
          <w:iCs/>
          <w:shd w:val="clear" w:color="auto" w:fill="FFFFFF"/>
        </w:rPr>
        <w:t>18</w:t>
      </w:r>
      <w:r>
        <w:rPr>
          <w:shd w:val="clear" w:color="auto" w:fill="FFFFFF"/>
        </w:rPr>
        <w:t>(2), p.47.</w:t>
      </w:r>
    </w:p>
    <w:p w14:paraId="7DF001CA" w14:textId="77777777" w:rsidR="007979B7" w:rsidRPr="007C4021" w:rsidRDefault="007F0A20" w:rsidP="007C4021">
      <w:r>
        <w:rPr>
          <w:shd w:val="clear" w:color="auto" w:fill="FFFFFF"/>
        </w:rPr>
        <w:t>Srikanth, P., Monsey, L.M., Meischke, H.W. and Baker, M.G., (2022). Determinants of Stress, Depression, Quality of Life, and Intent to Leave in Washington State Emergency Medical Technicians During COVID-19. </w:t>
      </w:r>
      <w:r>
        <w:rPr>
          <w:i/>
          <w:iCs/>
          <w:shd w:val="clear" w:color="auto" w:fill="FFFFFF"/>
        </w:rPr>
        <w:t>Journal of Occupational and Environmental Medicine</w:t>
      </w:r>
      <w:r>
        <w:rPr>
          <w:shd w:val="clear" w:color="auto" w:fill="FFFFFF"/>
        </w:rPr>
        <w:t>, </w:t>
      </w:r>
      <w:r>
        <w:rPr>
          <w:i/>
          <w:iCs/>
          <w:shd w:val="clear" w:color="auto" w:fill="FFFFFF"/>
        </w:rPr>
        <w:t>64</w:t>
      </w:r>
      <w:r>
        <w:rPr>
          <w:shd w:val="clear" w:color="auto" w:fill="FFFFFF"/>
        </w:rPr>
        <w:t>(8), p.642.</w:t>
      </w:r>
    </w:p>
    <w:p w14:paraId="7B819279" w14:textId="77777777" w:rsidR="007979B7" w:rsidRPr="00F6021C" w:rsidRDefault="007F0A20" w:rsidP="0083115E">
      <w:pPr>
        <w:rPr>
          <w:sz w:val="48"/>
          <w:lang w:val="en-IN"/>
        </w:rPr>
      </w:pPr>
      <w:r>
        <w:rPr>
          <w:i/>
        </w:rPr>
        <w:t xml:space="preserve"> </w:t>
      </w:r>
      <w:r>
        <w:t xml:space="preserve">Stewart (2023) </w:t>
      </w:r>
      <w:r w:rsidRPr="00F6021C">
        <w:rPr>
          <w:i/>
        </w:rPr>
        <w:t xml:space="preserve">Bring in </w:t>
      </w:r>
      <w:r>
        <w:rPr>
          <w:i/>
        </w:rPr>
        <w:t xml:space="preserve">a </w:t>
      </w:r>
      <w:r w:rsidRPr="00F6021C">
        <w:rPr>
          <w:i/>
        </w:rPr>
        <w:t>four-day week to stop exodus of NHS workers, say campaigners</w:t>
      </w:r>
      <w:r>
        <w:rPr>
          <w:sz w:val="48"/>
          <w:lang w:val="en-IN"/>
        </w:rPr>
        <w:t xml:space="preserve"> </w:t>
      </w:r>
      <w:r w:rsidRPr="00BF6681">
        <w:t>Available at:</w:t>
      </w:r>
      <w:r>
        <w:t xml:space="preserve">  </w:t>
      </w:r>
      <w:r w:rsidRPr="00F6021C">
        <w:t>https://www.theguardian.com/society/2023/mar/30/four-day-week-stop-exodus-nhs-workers</w:t>
      </w:r>
      <w:r>
        <w:t xml:space="preserve"> (Accessed: 10 May 2023). </w:t>
      </w:r>
      <w:r>
        <w:rPr>
          <w:i/>
        </w:rPr>
        <w:t xml:space="preserve"> </w:t>
      </w:r>
    </w:p>
    <w:p w14:paraId="34DD21F8" w14:textId="77777777" w:rsidR="007979B7" w:rsidRPr="008D6628" w:rsidRDefault="007F0A20" w:rsidP="008D6628">
      <w:r w:rsidRPr="008D6628">
        <w:t xml:space="preserve">Stone, R.J., Cox, A. and Gavin, M., </w:t>
      </w:r>
      <w:r>
        <w:t>(</w:t>
      </w:r>
      <w:r w:rsidRPr="008D6628">
        <w:t>2020</w:t>
      </w:r>
      <w:r>
        <w:t>)</w:t>
      </w:r>
      <w:r w:rsidRPr="008D6628">
        <w:t>. </w:t>
      </w:r>
      <w:r w:rsidRPr="00F401BC">
        <w:rPr>
          <w:i/>
        </w:rPr>
        <w:t>Human resource management</w:t>
      </w:r>
      <w:r w:rsidRPr="008D6628">
        <w:t>. John Wiley &amp; Sons</w:t>
      </w:r>
      <w:r>
        <w:rPr>
          <w:rFonts w:ascii="Arial" w:hAnsi="Arial" w:cs="Arial"/>
          <w:color w:val="222222"/>
          <w:sz w:val="20"/>
          <w:szCs w:val="20"/>
          <w:shd w:val="clear" w:color="auto" w:fill="FFFFFF"/>
        </w:rPr>
        <w:t>.</w:t>
      </w:r>
    </w:p>
    <w:p w14:paraId="226D043B" w14:textId="77777777" w:rsidR="007979B7" w:rsidRPr="00B0140C" w:rsidRDefault="007F0A20" w:rsidP="00B0140C">
      <w:r>
        <w:t xml:space="preserve">The Guardian (2020) </w:t>
      </w:r>
      <w:r w:rsidRPr="00B0140C">
        <w:rPr>
          <w:i/>
        </w:rPr>
        <w:t>It’s time nurses got the recognition they deserve</w:t>
      </w:r>
      <w:r>
        <w:rPr>
          <w:i/>
        </w:rPr>
        <w:t xml:space="preserve"> </w:t>
      </w:r>
      <w:r w:rsidRPr="00BF6681">
        <w:t>Available at:</w:t>
      </w:r>
      <w:r>
        <w:t xml:space="preserve">  </w:t>
      </w:r>
      <w:r w:rsidRPr="00B0140C">
        <w:t>https://www.theguardian.com/society/2020/apr/02/its-time-nurses-got-the-recognition-they-deserve</w:t>
      </w:r>
      <w:r>
        <w:rPr>
          <w:i/>
        </w:rPr>
        <w:t xml:space="preserve"> </w:t>
      </w:r>
      <w:r>
        <w:t>(Accessed: 10 May 2023).</w:t>
      </w:r>
    </w:p>
    <w:p w14:paraId="4B481CCE" w14:textId="77777777" w:rsidR="007979B7" w:rsidRPr="008D6628" w:rsidRDefault="007F0A20" w:rsidP="008D6628">
      <w:r>
        <w:rPr>
          <w:shd w:val="clear" w:color="auto" w:fill="FFFFFF"/>
        </w:rPr>
        <w:t xml:space="preserve">Thomas, A. and Gupta, V., (2021). Social capital theory, social exchange theory, social cognitive theory, financial literacy, and the role of knowledge sharing as a moderator in enhancing financial </w:t>
      </w:r>
      <w:r>
        <w:rPr>
          <w:shd w:val="clear" w:color="auto" w:fill="FFFFFF"/>
        </w:rPr>
        <w:lastRenderedPageBreak/>
        <w:t>well-being: from bibliometric analysis to a conceptual framework model.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p.664638.</w:t>
      </w:r>
    </w:p>
    <w:p w14:paraId="2885EEB8" w14:textId="77777777" w:rsidR="007979B7" w:rsidRPr="00FD2419" w:rsidRDefault="007F0A20" w:rsidP="00BF6681">
      <w:pPr>
        <w:rPr>
          <w:i/>
        </w:rPr>
      </w:pPr>
      <w:r>
        <w:t xml:space="preserve">Triggle, N., (2019) </w:t>
      </w:r>
      <w:r w:rsidRPr="00FD2419">
        <w:rPr>
          <w:i/>
        </w:rPr>
        <w:t>Government on brink of giving NHS staff 5% pay rise</w:t>
      </w:r>
      <w:r>
        <w:rPr>
          <w:i/>
        </w:rPr>
        <w:t xml:space="preserve"> </w:t>
      </w:r>
      <w:r w:rsidRPr="00BF6681">
        <w:t>Available at:</w:t>
      </w:r>
      <w:r>
        <w:t xml:space="preserve"> </w:t>
      </w:r>
      <w:r w:rsidRPr="00FD2419">
        <w:t>https://www.bbc.com/news/health-65450929</w:t>
      </w:r>
      <w:r>
        <w:t xml:space="preserve"> (Accessed: 10 May 2023). </w:t>
      </w:r>
      <w:r>
        <w:rPr>
          <w:i/>
        </w:rPr>
        <w:t xml:space="preserve"> </w:t>
      </w:r>
    </w:p>
    <w:p w14:paraId="3523C131" w14:textId="77777777" w:rsidR="007979B7" w:rsidRPr="00C42A59" w:rsidRDefault="007F0A20" w:rsidP="00C42A59">
      <w:r>
        <w:t xml:space="preserve">Triggle, N., (2022) </w:t>
      </w:r>
      <w:r w:rsidRPr="00C42A59">
        <w:rPr>
          <w:i/>
        </w:rPr>
        <w:t>Record number of nurses quitting the NHS</w:t>
      </w:r>
      <w:r>
        <w:rPr>
          <w:i/>
        </w:rPr>
        <w:t xml:space="preserve"> </w:t>
      </w:r>
      <w:r w:rsidRPr="00BF6681">
        <w:t>Available at:</w:t>
      </w:r>
      <w:r>
        <w:t xml:space="preserve"> </w:t>
      </w:r>
      <w:r w:rsidRPr="00C42A59">
        <w:t>https://www.bbc.com/news/health-63080462</w:t>
      </w:r>
      <w:r>
        <w:t xml:space="preserve"> (Accessed: 10 May 2023).</w:t>
      </w:r>
    </w:p>
    <w:p w14:paraId="37B73F0E" w14:textId="77777777" w:rsidR="007979B7" w:rsidRPr="00C42A59" w:rsidRDefault="007F0A20" w:rsidP="00C42A59">
      <w:r>
        <w:rPr>
          <w:shd w:val="clear" w:color="auto" w:fill="FFFFFF"/>
        </w:rPr>
        <w:t>Yang, S. and Islam, M.T., (2020). IBM employee attrition analysis. </w:t>
      </w:r>
      <w:r>
        <w:rPr>
          <w:i/>
          <w:iCs/>
          <w:shd w:val="clear" w:color="auto" w:fill="FFFFFF"/>
        </w:rPr>
        <w:t>arXiv preprint arXiv:2012.01286</w:t>
      </w:r>
      <w:r>
        <w:rPr>
          <w:shd w:val="clear" w:color="auto" w:fill="FFFFFF"/>
        </w:rPr>
        <w:t>.</w:t>
      </w:r>
    </w:p>
    <w:sectPr w:rsidR="007979B7" w:rsidRPr="00C42A59">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A3B43" w14:textId="77777777" w:rsidR="005869B6" w:rsidRDefault="005869B6">
      <w:pPr>
        <w:spacing w:after="0" w:line="240" w:lineRule="auto"/>
      </w:pPr>
      <w:r>
        <w:separator/>
      </w:r>
    </w:p>
  </w:endnote>
  <w:endnote w:type="continuationSeparator" w:id="0">
    <w:p w14:paraId="08846E92" w14:textId="77777777" w:rsidR="005869B6" w:rsidRDefault="00586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633900"/>
      <w:docPartObj>
        <w:docPartGallery w:val="Page Numbers (Bottom of Page)"/>
        <w:docPartUnique/>
      </w:docPartObj>
    </w:sdtPr>
    <w:sdtEndPr>
      <w:rPr>
        <w:noProof/>
      </w:rPr>
    </w:sdtEndPr>
    <w:sdtContent>
      <w:p w14:paraId="44D0DEE1" w14:textId="77777777" w:rsidR="008F4954" w:rsidRDefault="007F0A20">
        <w:pPr>
          <w:pStyle w:val="Footer"/>
          <w:jc w:val="right"/>
        </w:pPr>
        <w:r>
          <w:fldChar w:fldCharType="begin"/>
        </w:r>
        <w:r>
          <w:instrText xml:space="preserve"> PAGE   \* MERGEFORMAT </w:instrText>
        </w:r>
        <w:r>
          <w:fldChar w:fldCharType="separate"/>
        </w:r>
        <w:r w:rsidR="002840F4">
          <w:rPr>
            <w:noProof/>
          </w:rPr>
          <w:t>11</w:t>
        </w:r>
        <w:r>
          <w:rPr>
            <w:noProof/>
          </w:rPr>
          <w:fldChar w:fldCharType="end"/>
        </w:r>
      </w:p>
    </w:sdtContent>
  </w:sdt>
  <w:p w14:paraId="1C033C73" w14:textId="77777777" w:rsidR="008F4954" w:rsidRDefault="008F4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C7E2" w14:textId="77777777" w:rsidR="005869B6" w:rsidRDefault="005869B6">
      <w:pPr>
        <w:spacing w:after="0" w:line="240" w:lineRule="auto"/>
      </w:pPr>
      <w:r>
        <w:separator/>
      </w:r>
    </w:p>
  </w:footnote>
  <w:footnote w:type="continuationSeparator" w:id="0">
    <w:p w14:paraId="5BDD6093" w14:textId="77777777" w:rsidR="005869B6" w:rsidRDefault="00586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45627"/>
    <w:multiLevelType w:val="multilevel"/>
    <w:tmpl w:val="C672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875090"/>
    <w:multiLevelType w:val="multilevel"/>
    <w:tmpl w:val="B63E0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8E3D36"/>
    <w:multiLevelType w:val="hybridMultilevel"/>
    <w:tmpl w:val="0870F380"/>
    <w:lvl w:ilvl="0" w:tplc="77CC4FE0">
      <w:start w:val="1"/>
      <w:numFmt w:val="decimal"/>
      <w:lvlText w:val="%1)"/>
      <w:lvlJc w:val="left"/>
      <w:pPr>
        <w:ind w:left="900" w:hanging="361"/>
      </w:pPr>
      <w:rPr>
        <w:rFonts w:ascii="Arial" w:eastAsia="Arial" w:hAnsi="Arial" w:cs="Arial" w:hint="default"/>
        <w:b/>
        <w:bCs/>
        <w:spacing w:val="-1"/>
        <w:w w:val="100"/>
        <w:sz w:val="22"/>
        <w:szCs w:val="22"/>
        <w:lang w:val="en-US" w:eastAsia="en-US" w:bidi="ar-SA"/>
      </w:rPr>
    </w:lvl>
    <w:lvl w:ilvl="1" w:tplc="D9F08A54">
      <w:numFmt w:val="bullet"/>
      <w:lvlText w:val="•"/>
      <w:lvlJc w:val="left"/>
      <w:pPr>
        <w:ind w:left="1871" w:hanging="361"/>
      </w:pPr>
      <w:rPr>
        <w:rFonts w:hint="default"/>
        <w:lang w:val="en-US" w:eastAsia="en-US" w:bidi="ar-SA"/>
      </w:rPr>
    </w:lvl>
    <w:lvl w:ilvl="2" w:tplc="2772B60E">
      <w:numFmt w:val="bullet"/>
      <w:lvlText w:val="•"/>
      <w:lvlJc w:val="left"/>
      <w:pPr>
        <w:ind w:left="2843" w:hanging="361"/>
      </w:pPr>
      <w:rPr>
        <w:rFonts w:hint="default"/>
        <w:lang w:val="en-US" w:eastAsia="en-US" w:bidi="ar-SA"/>
      </w:rPr>
    </w:lvl>
    <w:lvl w:ilvl="3" w:tplc="BD3C5CCC">
      <w:numFmt w:val="bullet"/>
      <w:lvlText w:val="•"/>
      <w:lvlJc w:val="left"/>
      <w:pPr>
        <w:ind w:left="3815" w:hanging="361"/>
      </w:pPr>
      <w:rPr>
        <w:rFonts w:hint="default"/>
        <w:lang w:val="en-US" w:eastAsia="en-US" w:bidi="ar-SA"/>
      </w:rPr>
    </w:lvl>
    <w:lvl w:ilvl="4" w:tplc="68F63DCE">
      <w:numFmt w:val="bullet"/>
      <w:lvlText w:val="•"/>
      <w:lvlJc w:val="left"/>
      <w:pPr>
        <w:ind w:left="4787" w:hanging="361"/>
      </w:pPr>
      <w:rPr>
        <w:rFonts w:hint="default"/>
        <w:lang w:val="en-US" w:eastAsia="en-US" w:bidi="ar-SA"/>
      </w:rPr>
    </w:lvl>
    <w:lvl w:ilvl="5" w:tplc="75F6EABA">
      <w:numFmt w:val="bullet"/>
      <w:lvlText w:val="•"/>
      <w:lvlJc w:val="left"/>
      <w:pPr>
        <w:ind w:left="5759" w:hanging="361"/>
      </w:pPr>
      <w:rPr>
        <w:rFonts w:hint="default"/>
        <w:lang w:val="en-US" w:eastAsia="en-US" w:bidi="ar-SA"/>
      </w:rPr>
    </w:lvl>
    <w:lvl w:ilvl="6" w:tplc="8F5898DA">
      <w:numFmt w:val="bullet"/>
      <w:lvlText w:val="•"/>
      <w:lvlJc w:val="left"/>
      <w:pPr>
        <w:ind w:left="6731" w:hanging="361"/>
      </w:pPr>
      <w:rPr>
        <w:rFonts w:hint="default"/>
        <w:lang w:val="en-US" w:eastAsia="en-US" w:bidi="ar-SA"/>
      </w:rPr>
    </w:lvl>
    <w:lvl w:ilvl="7" w:tplc="70248EF4">
      <w:numFmt w:val="bullet"/>
      <w:lvlText w:val="•"/>
      <w:lvlJc w:val="left"/>
      <w:pPr>
        <w:ind w:left="7703" w:hanging="361"/>
      </w:pPr>
      <w:rPr>
        <w:rFonts w:hint="default"/>
        <w:lang w:val="en-US" w:eastAsia="en-US" w:bidi="ar-SA"/>
      </w:rPr>
    </w:lvl>
    <w:lvl w:ilvl="8" w:tplc="9A0E9F18">
      <w:numFmt w:val="bullet"/>
      <w:lvlText w:val="•"/>
      <w:lvlJc w:val="left"/>
      <w:pPr>
        <w:ind w:left="8675" w:hanging="361"/>
      </w:pPr>
      <w:rPr>
        <w:rFonts w:hint="default"/>
        <w:lang w:val="en-US" w:eastAsia="en-US" w:bidi="ar-SA"/>
      </w:rPr>
    </w:lvl>
  </w:abstractNum>
  <w:abstractNum w:abstractNumId="3" w15:restartNumberingAfterBreak="0">
    <w:nsid w:val="7B7D3B17"/>
    <w:multiLevelType w:val="hybridMultilevel"/>
    <w:tmpl w:val="2D24409C"/>
    <w:lvl w:ilvl="0" w:tplc="4CD4B482">
      <w:start w:val="1"/>
      <w:numFmt w:val="bullet"/>
      <w:lvlText w:val=""/>
      <w:lvlJc w:val="left"/>
      <w:pPr>
        <w:ind w:left="720" w:hanging="360"/>
      </w:pPr>
      <w:rPr>
        <w:rFonts w:ascii="Symbol" w:hAnsi="Symbol" w:hint="default"/>
      </w:rPr>
    </w:lvl>
    <w:lvl w:ilvl="1" w:tplc="95CC54E0" w:tentative="1">
      <w:start w:val="1"/>
      <w:numFmt w:val="bullet"/>
      <w:lvlText w:val="o"/>
      <w:lvlJc w:val="left"/>
      <w:pPr>
        <w:ind w:left="1440" w:hanging="360"/>
      </w:pPr>
      <w:rPr>
        <w:rFonts w:ascii="Courier New" w:hAnsi="Courier New" w:cs="Courier New" w:hint="default"/>
      </w:rPr>
    </w:lvl>
    <w:lvl w:ilvl="2" w:tplc="925AF2A4" w:tentative="1">
      <w:start w:val="1"/>
      <w:numFmt w:val="bullet"/>
      <w:lvlText w:val=""/>
      <w:lvlJc w:val="left"/>
      <w:pPr>
        <w:ind w:left="2160" w:hanging="360"/>
      </w:pPr>
      <w:rPr>
        <w:rFonts w:ascii="Wingdings" w:hAnsi="Wingdings" w:hint="default"/>
      </w:rPr>
    </w:lvl>
    <w:lvl w:ilvl="3" w:tplc="472021FA" w:tentative="1">
      <w:start w:val="1"/>
      <w:numFmt w:val="bullet"/>
      <w:lvlText w:val=""/>
      <w:lvlJc w:val="left"/>
      <w:pPr>
        <w:ind w:left="2880" w:hanging="360"/>
      </w:pPr>
      <w:rPr>
        <w:rFonts w:ascii="Symbol" w:hAnsi="Symbol" w:hint="default"/>
      </w:rPr>
    </w:lvl>
    <w:lvl w:ilvl="4" w:tplc="CF2ED148" w:tentative="1">
      <w:start w:val="1"/>
      <w:numFmt w:val="bullet"/>
      <w:lvlText w:val="o"/>
      <w:lvlJc w:val="left"/>
      <w:pPr>
        <w:ind w:left="3600" w:hanging="360"/>
      </w:pPr>
      <w:rPr>
        <w:rFonts w:ascii="Courier New" w:hAnsi="Courier New" w:cs="Courier New" w:hint="default"/>
      </w:rPr>
    </w:lvl>
    <w:lvl w:ilvl="5" w:tplc="3AA407A0" w:tentative="1">
      <w:start w:val="1"/>
      <w:numFmt w:val="bullet"/>
      <w:lvlText w:val=""/>
      <w:lvlJc w:val="left"/>
      <w:pPr>
        <w:ind w:left="4320" w:hanging="360"/>
      </w:pPr>
      <w:rPr>
        <w:rFonts w:ascii="Wingdings" w:hAnsi="Wingdings" w:hint="default"/>
      </w:rPr>
    </w:lvl>
    <w:lvl w:ilvl="6" w:tplc="09241102" w:tentative="1">
      <w:start w:val="1"/>
      <w:numFmt w:val="bullet"/>
      <w:lvlText w:val=""/>
      <w:lvlJc w:val="left"/>
      <w:pPr>
        <w:ind w:left="5040" w:hanging="360"/>
      </w:pPr>
      <w:rPr>
        <w:rFonts w:ascii="Symbol" w:hAnsi="Symbol" w:hint="default"/>
      </w:rPr>
    </w:lvl>
    <w:lvl w:ilvl="7" w:tplc="C5EEB636" w:tentative="1">
      <w:start w:val="1"/>
      <w:numFmt w:val="bullet"/>
      <w:lvlText w:val="o"/>
      <w:lvlJc w:val="left"/>
      <w:pPr>
        <w:ind w:left="5760" w:hanging="360"/>
      </w:pPr>
      <w:rPr>
        <w:rFonts w:ascii="Courier New" w:hAnsi="Courier New" w:cs="Courier New" w:hint="default"/>
      </w:rPr>
    </w:lvl>
    <w:lvl w:ilvl="8" w:tplc="C0505DB8" w:tentative="1">
      <w:start w:val="1"/>
      <w:numFmt w:val="bullet"/>
      <w:lvlText w:val=""/>
      <w:lvlJc w:val="left"/>
      <w:pPr>
        <w:ind w:left="6480" w:hanging="360"/>
      </w:pPr>
      <w:rPr>
        <w:rFonts w:ascii="Wingdings" w:hAnsi="Wingdings" w:hint="default"/>
      </w:rPr>
    </w:lvl>
  </w:abstractNum>
  <w:num w:numId="1" w16cid:durableId="948901740">
    <w:abstractNumId w:val="0"/>
  </w:num>
  <w:num w:numId="2" w16cid:durableId="801074203">
    <w:abstractNumId w:val="1"/>
  </w:num>
  <w:num w:numId="3" w16cid:durableId="1144666111">
    <w:abstractNumId w:val="2"/>
  </w:num>
  <w:num w:numId="4" w16cid:durableId="19014792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05B"/>
    <w:rsid w:val="00044E21"/>
    <w:rsid w:val="00072DD1"/>
    <w:rsid w:val="000A13BE"/>
    <w:rsid w:val="000E1DB9"/>
    <w:rsid w:val="0011561D"/>
    <w:rsid w:val="00140ACB"/>
    <w:rsid w:val="001814F1"/>
    <w:rsid w:val="00185289"/>
    <w:rsid w:val="001C1606"/>
    <w:rsid w:val="002516E4"/>
    <w:rsid w:val="002840F4"/>
    <w:rsid w:val="002A7D5A"/>
    <w:rsid w:val="002D7FEA"/>
    <w:rsid w:val="00342405"/>
    <w:rsid w:val="003E2416"/>
    <w:rsid w:val="003E796C"/>
    <w:rsid w:val="00405BD9"/>
    <w:rsid w:val="00423ADE"/>
    <w:rsid w:val="0047605B"/>
    <w:rsid w:val="0047746B"/>
    <w:rsid w:val="00513FB1"/>
    <w:rsid w:val="00520F04"/>
    <w:rsid w:val="0057456A"/>
    <w:rsid w:val="005869B6"/>
    <w:rsid w:val="005F3729"/>
    <w:rsid w:val="00634859"/>
    <w:rsid w:val="00645A68"/>
    <w:rsid w:val="006C3F5E"/>
    <w:rsid w:val="006D0FD5"/>
    <w:rsid w:val="006D4712"/>
    <w:rsid w:val="00731F70"/>
    <w:rsid w:val="00734405"/>
    <w:rsid w:val="007700F4"/>
    <w:rsid w:val="007979B7"/>
    <w:rsid w:val="007C4021"/>
    <w:rsid w:val="007F0A20"/>
    <w:rsid w:val="007F2DE5"/>
    <w:rsid w:val="0083115E"/>
    <w:rsid w:val="008D6628"/>
    <w:rsid w:val="008F4954"/>
    <w:rsid w:val="00927953"/>
    <w:rsid w:val="00A934FF"/>
    <w:rsid w:val="00AC3915"/>
    <w:rsid w:val="00B0140C"/>
    <w:rsid w:val="00B25F18"/>
    <w:rsid w:val="00B4660A"/>
    <w:rsid w:val="00BF6681"/>
    <w:rsid w:val="00C37304"/>
    <w:rsid w:val="00C42A59"/>
    <w:rsid w:val="00D47AC8"/>
    <w:rsid w:val="00E01963"/>
    <w:rsid w:val="00E10CEE"/>
    <w:rsid w:val="00E251A1"/>
    <w:rsid w:val="00E27DA5"/>
    <w:rsid w:val="00E51915"/>
    <w:rsid w:val="00EC5FAB"/>
    <w:rsid w:val="00F13C1D"/>
    <w:rsid w:val="00F347C9"/>
    <w:rsid w:val="00F401BC"/>
    <w:rsid w:val="00F6021C"/>
    <w:rsid w:val="00FD2419"/>
    <w:rsid w:val="00FD32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E983"/>
  <w15:chartTrackingRefBased/>
  <w15:docId w15:val="{246FDCD9-AA09-490A-8A21-B2B44677B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DA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27DA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27DA5"/>
    <w:pPr>
      <w:keepNext/>
      <w:keepLines/>
      <w:spacing w:before="40" w:after="0"/>
      <w:outlineLvl w:val="1"/>
    </w:pPr>
    <w:rPr>
      <w:rFonts w:eastAsiaTheme="majorEastAsia" w:cstheme="majorBidi"/>
      <w:b/>
      <w:szCs w:val="26"/>
    </w:rPr>
  </w:style>
  <w:style w:type="paragraph" w:styleId="Heading3">
    <w:name w:val="heading 3"/>
    <w:basedOn w:val="Normal"/>
    <w:link w:val="Heading3Char"/>
    <w:uiPriority w:val="9"/>
    <w:qFormat/>
    <w:rsid w:val="00E27DA5"/>
    <w:pPr>
      <w:spacing w:before="100" w:beforeAutospacing="1" w:after="100" w:afterAutospacing="1" w:line="240" w:lineRule="auto"/>
      <w:outlineLvl w:val="2"/>
    </w:pPr>
    <w:rPr>
      <w:rFonts w:eastAsia="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27DA5"/>
    <w:rPr>
      <w:rFonts w:ascii="Times New Roman" w:eastAsia="Times New Roman" w:hAnsi="Times New Roman" w:cs="Times New Roman"/>
      <w:b/>
      <w:bCs/>
      <w:sz w:val="27"/>
      <w:szCs w:val="27"/>
      <w:lang w:val="en-IN" w:eastAsia="en-IN"/>
    </w:rPr>
  </w:style>
  <w:style w:type="paragraph" w:styleId="NormalWeb">
    <w:name w:val="Normal (Web)"/>
    <w:basedOn w:val="Normal"/>
    <w:uiPriority w:val="99"/>
    <w:semiHidden/>
    <w:unhideWhenUsed/>
    <w:rsid w:val="00E27DA5"/>
    <w:pPr>
      <w:spacing w:before="100" w:beforeAutospacing="1" w:after="100" w:afterAutospacing="1" w:line="240" w:lineRule="auto"/>
    </w:pPr>
    <w:rPr>
      <w:rFonts w:eastAsia="Times New Roman" w:cs="Times New Roman"/>
      <w:szCs w:val="24"/>
      <w:lang w:val="en-IN" w:eastAsia="en-IN"/>
    </w:rPr>
  </w:style>
  <w:style w:type="character" w:styleId="Hyperlink">
    <w:name w:val="Hyperlink"/>
    <w:basedOn w:val="DefaultParagraphFont"/>
    <w:uiPriority w:val="99"/>
    <w:unhideWhenUsed/>
    <w:rsid w:val="00E27DA5"/>
    <w:rPr>
      <w:color w:val="0000FF"/>
      <w:u w:val="single"/>
    </w:rPr>
  </w:style>
  <w:style w:type="character" w:customStyle="1" w:styleId="Heading1Char">
    <w:name w:val="Heading 1 Char"/>
    <w:basedOn w:val="DefaultParagraphFont"/>
    <w:link w:val="Heading1"/>
    <w:uiPriority w:val="9"/>
    <w:rsid w:val="00E27DA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E27DA5"/>
    <w:rPr>
      <w:rFonts w:ascii="Times New Roman" w:eastAsiaTheme="majorEastAsia" w:hAnsi="Times New Roman" w:cstheme="majorBidi"/>
      <w:b/>
      <w:sz w:val="24"/>
      <w:szCs w:val="26"/>
      <w:lang w:val="en-GB"/>
    </w:rPr>
  </w:style>
  <w:style w:type="paragraph" w:styleId="BodyText">
    <w:name w:val="Body Text"/>
    <w:basedOn w:val="Normal"/>
    <w:link w:val="BodyTextChar"/>
    <w:uiPriority w:val="1"/>
    <w:qFormat/>
    <w:rsid w:val="00E27DA5"/>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E27DA5"/>
    <w:rPr>
      <w:rFonts w:ascii="Arial MT" w:eastAsia="Arial MT" w:hAnsi="Arial MT" w:cs="Arial MT"/>
    </w:rPr>
  </w:style>
  <w:style w:type="paragraph" w:styleId="ListParagraph">
    <w:name w:val="List Paragraph"/>
    <w:basedOn w:val="Normal"/>
    <w:uiPriority w:val="1"/>
    <w:qFormat/>
    <w:rsid w:val="00E27DA5"/>
    <w:pPr>
      <w:widowControl w:val="0"/>
      <w:autoSpaceDE w:val="0"/>
      <w:autoSpaceDN w:val="0"/>
      <w:spacing w:after="0" w:line="240" w:lineRule="auto"/>
      <w:ind w:left="540" w:hanging="360"/>
      <w:jc w:val="left"/>
    </w:pPr>
    <w:rPr>
      <w:rFonts w:ascii="Arial MT" w:eastAsia="Arial MT" w:hAnsi="Arial MT" w:cs="Arial MT"/>
      <w:sz w:val="22"/>
      <w:lang w:val="en-US"/>
    </w:rPr>
  </w:style>
  <w:style w:type="character" w:customStyle="1" w:styleId="UnresolvedMention1">
    <w:name w:val="Unresolved Mention1"/>
    <w:basedOn w:val="DefaultParagraphFont"/>
    <w:uiPriority w:val="99"/>
    <w:semiHidden/>
    <w:unhideWhenUsed/>
    <w:rsid w:val="00BF6681"/>
    <w:rPr>
      <w:color w:val="605E5C"/>
      <w:shd w:val="clear" w:color="auto" w:fill="E1DFDD"/>
    </w:rPr>
  </w:style>
  <w:style w:type="paragraph" w:styleId="TOCHeading">
    <w:name w:val="TOC Heading"/>
    <w:basedOn w:val="Heading1"/>
    <w:next w:val="Normal"/>
    <w:uiPriority w:val="39"/>
    <w:unhideWhenUsed/>
    <w:qFormat/>
    <w:rsid w:val="0047746B"/>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7746B"/>
    <w:pPr>
      <w:spacing w:after="100"/>
    </w:pPr>
  </w:style>
  <w:style w:type="paragraph" w:styleId="TOC2">
    <w:name w:val="toc 2"/>
    <w:basedOn w:val="Normal"/>
    <w:next w:val="Normal"/>
    <w:autoRedefine/>
    <w:uiPriority w:val="39"/>
    <w:unhideWhenUsed/>
    <w:rsid w:val="0047746B"/>
    <w:pPr>
      <w:spacing w:after="100"/>
      <w:ind w:left="240"/>
    </w:pPr>
  </w:style>
  <w:style w:type="paragraph" w:styleId="Header">
    <w:name w:val="header"/>
    <w:basedOn w:val="Normal"/>
    <w:link w:val="HeaderChar"/>
    <w:uiPriority w:val="99"/>
    <w:unhideWhenUsed/>
    <w:rsid w:val="0047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46B"/>
    <w:rPr>
      <w:rFonts w:ascii="Times New Roman" w:hAnsi="Times New Roman"/>
      <w:sz w:val="24"/>
      <w:lang w:val="en-GB"/>
    </w:rPr>
  </w:style>
  <w:style w:type="paragraph" w:styleId="Footer">
    <w:name w:val="footer"/>
    <w:basedOn w:val="Normal"/>
    <w:link w:val="FooterChar"/>
    <w:uiPriority w:val="99"/>
    <w:unhideWhenUsed/>
    <w:rsid w:val="0047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46B"/>
    <w:rPr>
      <w:rFonts w:ascii="Times New Roman" w:hAnsi="Times New Roman"/>
      <w:sz w:val="24"/>
      <w:lang w:val="en-GB"/>
    </w:rPr>
  </w:style>
  <w:style w:type="paragraph" w:customStyle="1" w:styleId="TableParagraph">
    <w:name w:val="Table Paragraph"/>
    <w:basedOn w:val="Normal"/>
    <w:uiPriority w:val="1"/>
    <w:qFormat/>
    <w:rsid w:val="00C42A59"/>
    <w:pPr>
      <w:widowControl w:val="0"/>
      <w:autoSpaceDE w:val="0"/>
      <w:autoSpaceDN w:val="0"/>
      <w:spacing w:after="0" w:line="240" w:lineRule="auto"/>
      <w:ind w:left="107"/>
      <w:jc w:val="left"/>
    </w:pPr>
    <w:rPr>
      <w:rFonts w:ascii="Arial MT" w:eastAsia="Arial MT" w:hAnsi="Arial MT" w:cs="Arial MT"/>
      <w:sz w:val="22"/>
      <w:lang w:val="en-US"/>
    </w:rPr>
  </w:style>
  <w:style w:type="character" w:styleId="CommentReference">
    <w:name w:val="annotation reference"/>
    <w:basedOn w:val="DefaultParagraphFont"/>
    <w:uiPriority w:val="99"/>
    <w:semiHidden/>
    <w:unhideWhenUsed/>
    <w:rsid w:val="001C1606"/>
    <w:rPr>
      <w:sz w:val="16"/>
      <w:szCs w:val="16"/>
    </w:rPr>
  </w:style>
  <w:style w:type="paragraph" w:styleId="CommentText">
    <w:name w:val="annotation text"/>
    <w:basedOn w:val="Normal"/>
    <w:link w:val="CommentTextChar"/>
    <w:uiPriority w:val="99"/>
    <w:semiHidden/>
    <w:unhideWhenUsed/>
    <w:rsid w:val="001C1606"/>
    <w:pPr>
      <w:spacing w:line="240" w:lineRule="auto"/>
    </w:pPr>
    <w:rPr>
      <w:sz w:val="20"/>
      <w:szCs w:val="20"/>
    </w:rPr>
  </w:style>
  <w:style w:type="character" w:customStyle="1" w:styleId="CommentTextChar">
    <w:name w:val="Comment Text Char"/>
    <w:basedOn w:val="DefaultParagraphFont"/>
    <w:link w:val="CommentText"/>
    <w:uiPriority w:val="99"/>
    <w:semiHidden/>
    <w:rsid w:val="001C160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1C1606"/>
    <w:rPr>
      <w:b/>
      <w:bCs/>
    </w:rPr>
  </w:style>
  <w:style w:type="character" w:customStyle="1" w:styleId="CommentSubjectChar">
    <w:name w:val="Comment Subject Char"/>
    <w:basedOn w:val="CommentTextChar"/>
    <w:link w:val="CommentSubject"/>
    <w:uiPriority w:val="99"/>
    <w:semiHidden/>
    <w:rsid w:val="001C1606"/>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C16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1606"/>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7979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92534-E54C-44A6-90F6-13F5E1E89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19</Pages>
  <Words>3711</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Nikolay Zlatev</cp:lastModifiedBy>
  <cp:revision>21</cp:revision>
  <dcterms:created xsi:type="dcterms:W3CDTF">2023-05-10T12:19:00Z</dcterms:created>
  <dcterms:modified xsi:type="dcterms:W3CDTF">2023-05-13T07:58:00Z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05afd9a7-c25a-4254-9fac-bca64c47aeb6</vt:lpwstr>
  </property>
</Properties>
</file>