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3DB95" w14:textId="11359D13" w:rsidR="00EC1E07" w:rsidRDefault="00F81998" w:rsidP="00F81998">
      <w:pPr>
        <w:jc w:val="both"/>
      </w:pPr>
      <w:r>
        <w:rPr>
          <w:b/>
          <w:bCs/>
        </w:rPr>
        <w:t xml:space="preserve">Essay one: </w:t>
      </w:r>
      <w:r>
        <w:t xml:space="preserve">What are the key issues and challenges of operational policing in the UK, and what effect do they have on the investigation of volume and priority crime? Your answer must be based on academic research rather than personal experience. </w:t>
      </w:r>
      <w:r>
        <w:rPr>
          <w:b/>
          <w:bCs/>
        </w:rPr>
        <w:t>Word limit:</w:t>
      </w:r>
      <w:r>
        <w:t xml:space="preserve"> 2000 words.</w:t>
      </w:r>
    </w:p>
    <w:p w14:paraId="79EF1761" w14:textId="77777777" w:rsidR="00F81998" w:rsidRDefault="00F81998" w:rsidP="00F81998">
      <w:pPr>
        <w:jc w:val="both"/>
      </w:pPr>
    </w:p>
    <w:p w14:paraId="3051700A" w14:textId="77777777" w:rsidR="00357A8F" w:rsidRDefault="00357A8F" w:rsidP="00357A8F">
      <w:pPr>
        <w:jc w:val="both"/>
      </w:pPr>
      <w:r>
        <w:t xml:space="preserve">This essay will focus on the key issues and challenges faced by officers within UK operational policing, in addition to the effects and consequences that said challenges place upon the investigation of volume and priority crime. There are several key issues that police forces face when attempting to police the country, some of which are laid out in this essay. Whether it is the lack of funding for police forces, leading to the closure of police stations, the lack of public confidence and trust in the police, or the sheer demand that police forces face </w:t>
      </w:r>
      <w:proofErr w:type="gramStart"/>
      <w:r>
        <w:t>each and every</w:t>
      </w:r>
      <w:proofErr w:type="gramEnd"/>
      <w:r>
        <w:t xml:space="preserve"> day, they all have their own effect on the police as a whole, the officers as individuals, and the effectiveness of the role they play to prevent crime. </w:t>
      </w:r>
    </w:p>
    <w:p w14:paraId="3F440B6C" w14:textId="77777777" w:rsidR="00357A8F" w:rsidRDefault="00357A8F" w:rsidP="00357A8F">
      <w:pPr>
        <w:jc w:val="both"/>
      </w:pPr>
    </w:p>
    <w:p w14:paraId="3076F545" w14:textId="77777777" w:rsidR="00357A8F" w:rsidRDefault="00357A8F" w:rsidP="00357A8F">
      <w:pPr>
        <w:jc w:val="both"/>
      </w:pPr>
      <w:r>
        <w:t xml:space="preserve">Volume and priority crimes are any offences that are committed on such an extensive and repeatable basis, that they cause vastly negative impacts on communities in which they are committed and the police that must manage them, due to the sheer volume of the offences that occur (ACPO, 2009). A few examples of volume and priority crimes are burglary, theft, criminal damage, drug possession and assault (Brown and Smith, 2018). With the year ending September 2023, statistics depict that theft had increased by 9%, compared to the previous year, to an approximate figure of 1.8 million. The biggest factor leading to this increase was the number of shoplifts recorded as this had increased by 32%, with over four hundred thousand shoplifts recorded (Office for National Statistics, 2024). This is just one of the many types of volume and priority crime that are ongoing and causing issues for police forces. Shoplifting has come under the spotlight </w:t>
      </w:r>
      <w:proofErr w:type="gramStart"/>
      <w:r>
        <w:t>at the moment</w:t>
      </w:r>
      <w:proofErr w:type="gramEnd"/>
      <w:r>
        <w:t xml:space="preserve"> so there is an emphasis on investigating the reported incidents and prosecuting those responsible. Various stores across the UK have seen an increase in shoplifting and are reporting a decrease in police action. The chairman of the well-known supermarket chain Asda, Stuart Rose, has claimed that due to the lack of action taken by police, shoplifting has effectively become decriminalised. Between the months of May to July 2022, and May to July 2023, Gwent Police saw an increase of 37% in shoplifting, and the City of London Police saw an increase of 86% (BURCHILL, 2023). These statistics show that shoplifting is occurring more frequently and is taking a toll on the stores. This in turn leads to a lack of confidence in the police from the store owners, and anyone who works for the store. Although the vast increase in shoplifts does paint a negative picture, it is not down to solely a lack of effort from the police.</w:t>
      </w:r>
    </w:p>
    <w:p w14:paraId="5EAC1309" w14:textId="77777777" w:rsidR="00357A8F" w:rsidRDefault="00357A8F" w:rsidP="00357A8F">
      <w:pPr>
        <w:jc w:val="both"/>
      </w:pPr>
    </w:p>
    <w:p w14:paraId="0A63183D" w14:textId="77777777" w:rsidR="00357A8F" w:rsidRDefault="00357A8F" w:rsidP="00357A8F">
      <w:pPr>
        <w:jc w:val="both"/>
      </w:pPr>
      <w:r>
        <w:t xml:space="preserve">There are a wide number of issues that affect how effectively a policing service can be provided. One key issue is the </w:t>
      </w:r>
      <w:proofErr w:type="spellStart"/>
      <w:r>
        <w:t>the</w:t>
      </w:r>
      <w:proofErr w:type="spellEnd"/>
      <w:r>
        <w:t xml:space="preserve"> closure of multiple police stations. Between 2010 and 2019, total funding for all police forces in England and Wales fell approximately 19% (House of Commons, 2018). Such a significant reduction in funding for the police obviously will have severe consequences to how the forces function and the effectiveness of the service that is provided to the public. </w:t>
      </w:r>
      <w:proofErr w:type="gramStart"/>
      <w:r>
        <w:t>In an attempt to</w:t>
      </w:r>
      <w:proofErr w:type="gramEnd"/>
      <w:r>
        <w:t xml:space="preserve"> reduce overall costs of police forces, in line with the reductions of budget, numerous police stations have been closed down or at the very least closed to the public. Police forces across the UK are rarely giving exact numbers of police stations </w:t>
      </w:r>
      <w:proofErr w:type="gramStart"/>
      <w:r>
        <w:t>closed down</w:t>
      </w:r>
      <w:proofErr w:type="gramEnd"/>
      <w:r>
        <w:t xml:space="preserve">, merged into another, or just closed to the public. The Metropolitan Police (2022) had disclosed that a total of 126 ‘front counters’ had been closed between 2010 and 2022. Although a minute amount of these were temporary, due to repairs or similar reasons, </w:t>
      </w:r>
      <w:proofErr w:type="gramStart"/>
      <w:r>
        <w:t>the vast majority of</w:t>
      </w:r>
      <w:proofErr w:type="gramEnd"/>
      <w:r>
        <w:t xml:space="preserve"> them were closed permanently. This means that there are over one hundred less stations in the Metropolitan Police’s area whereby members of the public can meet face </w:t>
      </w:r>
      <w:r>
        <w:lastRenderedPageBreak/>
        <w:t xml:space="preserve">to face with police officers or staff and engage with them. The two years with the most ‘front counter’ closures were 2013 and 2017, with 62 and 37 closures, respectively. The exact figure of stations closed is not known, but it is believed to be in approximately six hundred between 2010 and 2018 in England and Wales (Pratt, 2019). A vital part of ‘policing with consent’ is to maintain public trust and acceptance. Transparency is difficult to achieve if more and more police stations are being closed or kept away from the public, which in turn will of course reduce public confidence. A further issue of the constant closure of stations is that it creates less of a police presence in areas where police stations used to be present. Simply having police officers visible in an area shows any hopeful criminals that there is an increased chance of being seen committing offences and being arrested at the scene of the crime. Removing police stations, thus taking police officers out of that area, reduces the visibility and could provide more chances for opportunistic criminals (Blesse and </w:t>
      </w:r>
      <w:proofErr w:type="spellStart"/>
      <w:r>
        <w:t>Diegmann</w:t>
      </w:r>
      <w:proofErr w:type="spellEnd"/>
      <w:r>
        <w:t>, 2022).</w:t>
      </w:r>
    </w:p>
    <w:p w14:paraId="16A59914" w14:textId="77777777" w:rsidR="00357A8F" w:rsidRDefault="00357A8F" w:rsidP="00357A8F">
      <w:pPr>
        <w:jc w:val="both"/>
      </w:pPr>
    </w:p>
    <w:p w14:paraId="69EE6197" w14:textId="77777777" w:rsidR="00357A8F" w:rsidRDefault="00357A8F" w:rsidP="00357A8F">
      <w:pPr>
        <w:jc w:val="both"/>
      </w:pPr>
      <w:r>
        <w:t xml:space="preserve">A second key issue for UK policing is the ever-falling public trust and confidence in the police. This is caused by several reasons, of which a main one is the recent high-profile case of police officers committing gross-misconduct and serious offences. Since the Metropolitan Police Service was founded by Sir Robert Peel in 1829, the laws of the UK have been enforced by use of ‘policing with consent’ (Tudor, 2023). This term relates to nine principals that were given to the first police officers that worked for the originating police force. The term ‘consent’ does not mean that members of the public can decide whether they believe in the police forces, or the laws, or that they can opt out of being arrested etc. Consent in this instance is a way of policing that is not considered oppressive, or </w:t>
      </w:r>
      <w:proofErr w:type="gramStart"/>
      <w:r>
        <w:t>similar to</w:t>
      </w:r>
      <w:proofErr w:type="gramEnd"/>
      <w:r>
        <w:t xml:space="preserve"> an experience of being policed by military forces. This style of policing accepts the inevitable fact that the as the level of public confidence and trust increases, the ability of officers to complete their job increases. Overall, ‘policing by consent’ wishes to ensure that policing is fair, and all force used, or powers enforced, are done so in the most reasonable way (Home Office, 2012). This idea of policing being fair and reasonable is still relevant of course after almost two hundred years. All police forces in the UK are bound by ‘The Code of Ethics’ which is laid out by The College of Policing (2024). It highlights that police officers must aim to provide the best possible service to maintain the public’s confidence. Every decision that is made by a police officer must be fair and unbiased, and the officer themselves must be open and honest about the decision-making process they followed. Lastly, every decision must be made in line with law. Police officers are held to a higher accountability, not a lower one; no one is above the law. A study conducted by YouGov (2024), displays the general trend of support for the police decreasing over time. In July 2019, 70% of respondents to the survey stated that they thought the police were doing a good job, whereas 25% said they were doing a bad job. Compare this to February 2024, where 51% believed the police were doing a good job and 40% disagreed. There are several high-profile cases of police officers’ wrong doings that have been in the news in the recent years. One of the most infamous is the case of David Carrick. David Carrick was a police officer for the Metropolitan Police between 2001 and 2020. In 2021, Carrick was arrested for multiple serious offences that he had committed whilst being a constable. In February 2023, Carrick was sentenced to a total of thirty-six life sentences and was ordered to serve a minimum term of thirty years, plus two-hundred and thirty-nine days. Carrick was found guilty of twenty-three counts of rape, nine sexual assaults, three counts of false imprisonment, and many more serious offences involving either violence, sexual assault, or both. (BBC News, 2023). This case coming to light in the news shone a spotlight on policing once again and caused uproar in how the police manage corruption and gross misconduct. It was identified that there had been many missed opportunities to apprehend and punish Carrick years prior to his actual arrest. Metropolitan Police Commissioner Mark Rowley stated that the police had failed the public by not taking appropriate action sooner or firing him. Mark Rowley admitted that these failings were unacceptable and would lead to many inquests into UK police forces </w:t>
      </w:r>
      <w:r>
        <w:lastRenderedPageBreak/>
        <w:t>and how allegations of misconduct are investigated (BBC News, 2023). The more cases of gross misconduct and violent or sexual offences being committed by officers, the lower the public will trust and have confidence in the police.</w:t>
      </w:r>
    </w:p>
    <w:p w14:paraId="7922C913" w14:textId="77777777" w:rsidR="00357A8F" w:rsidRDefault="00357A8F" w:rsidP="00357A8F">
      <w:pPr>
        <w:jc w:val="both"/>
      </w:pPr>
    </w:p>
    <w:p w14:paraId="4688DB55" w14:textId="77777777" w:rsidR="00357A8F" w:rsidRDefault="00357A8F" w:rsidP="00357A8F">
      <w:pPr>
        <w:jc w:val="both"/>
      </w:pPr>
      <w:r>
        <w:t>A third rather important key issue for police forces in the UK is the sheer influx of incoming calls that the police deal with. To make matters worse, a lot of these calls are not crime related. The police may have originally been founded to punish those who commit crime, and ideally deter others from committing crime, but over time it has evolved into much more than that. Police forces across the UK deal with various types of calls, most of them not being crime related. As Duncan (2022) explains in her thesis, the police deal with a wide range of incidents that involve public safety and welfare, rather than a specific offence having been committed. 46.8% of calls received are in relation to public safety and welfare, compared to 15.6% being in relation to criminal offences. These statistics represent one force that Duncan researched, but the other forces within the UK have similar results. This force alone shows that police officers are having to divide their time between dealing with volume and priority crimes, and welfare calls. In a time where police forces are losing more and more money, and staffing levels are dropping, an increase in calls will of course have a detrimental effect. In addition to this, an influx of welfare related calls being dealt with by police means that officers are being instructed to complete tasks out of their skill sets and training. It is hoped that policies, such as the Right Care Right Person (RCRP) scheme, will help relieve some of the operational stress on police officers and provide members of the public with support from professionals who have an expertise and appropriate training in the relevant fields. After all, it is highly unlikely that police forces could continue to hold and perform under the constant stress of dealing with every incident thrown their way.</w:t>
      </w:r>
    </w:p>
    <w:p w14:paraId="0B53286B" w14:textId="77777777" w:rsidR="00357A8F" w:rsidRDefault="00357A8F" w:rsidP="00357A8F">
      <w:pPr>
        <w:jc w:val="both"/>
      </w:pPr>
    </w:p>
    <w:p w14:paraId="104250DD" w14:textId="77777777" w:rsidR="00357A8F" w:rsidRDefault="00357A8F" w:rsidP="00357A8F">
      <w:pPr>
        <w:jc w:val="both"/>
      </w:pPr>
      <w:r>
        <w:t xml:space="preserve">Overall, there are </w:t>
      </w:r>
      <w:proofErr w:type="gramStart"/>
      <w:r>
        <w:t>a number of</w:t>
      </w:r>
      <w:proofErr w:type="gramEnd"/>
      <w:r>
        <w:t xml:space="preserve"> different issues that police forces face. Not all have been mentioned in this essay, as only a few key issues have been selected and discussed in detail. Depending on who is asked, the issue with the biggest impact is purely a matter of opinion. With new policies coming in all the time, for example RCRP, it is hoped that the stress will be reduced, and workloads shared. This in turn will allow police officers to refocus on priority and volume crimes.</w:t>
      </w:r>
    </w:p>
    <w:p w14:paraId="5B24E668" w14:textId="77777777" w:rsidR="00357A8F" w:rsidRDefault="00357A8F" w:rsidP="00357A8F">
      <w:pPr>
        <w:jc w:val="both"/>
      </w:pPr>
    </w:p>
    <w:p w14:paraId="31A7FF7F" w14:textId="77777777" w:rsidR="00357A8F" w:rsidRPr="000710ED" w:rsidRDefault="00357A8F" w:rsidP="00357A8F">
      <w:pPr>
        <w:jc w:val="both"/>
      </w:pPr>
      <w:r>
        <w:rPr>
          <w:b/>
          <w:bCs/>
        </w:rPr>
        <w:t xml:space="preserve">Word Count: </w:t>
      </w:r>
      <w:r>
        <w:t>1864</w:t>
      </w:r>
    </w:p>
    <w:p w14:paraId="7578E597" w14:textId="77777777" w:rsidR="00F81998" w:rsidRDefault="00F81998" w:rsidP="00F81998">
      <w:pPr>
        <w:pBdr>
          <w:bottom w:val="single" w:sz="12" w:space="1" w:color="auto"/>
        </w:pBdr>
        <w:jc w:val="both"/>
      </w:pPr>
    </w:p>
    <w:p w14:paraId="64BE1236" w14:textId="55F3A676" w:rsidR="00F81998" w:rsidRDefault="00F81998" w:rsidP="00F81998">
      <w:pPr>
        <w:jc w:val="both"/>
      </w:pPr>
    </w:p>
    <w:p w14:paraId="28F1C785" w14:textId="77777777" w:rsidR="00CD5C35" w:rsidRDefault="00CD5C35" w:rsidP="00CD5C35">
      <w:pPr>
        <w:jc w:val="both"/>
      </w:pPr>
    </w:p>
    <w:p w14:paraId="5E80066B" w14:textId="77777777" w:rsidR="00CD5C35" w:rsidRDefault="00CD5C35" w:rsidP="00CD5C35">
      <w:pPr>
        <w:jc w:val="both"/>
      </w:pPr>
      <w:r>
        <w:t xml:space="preserve">ACPO, 2009. </w:t>
      </w:r>
      <w:r w:rsidRPr="0031750F">
        <w:rPr>
          <w:i/>
          <w:iCs/>
        </w:rPr>
        <w:t>Practice Advice on the Management of Priority and Volume Crime (The Volume Crime Management Model) (Second Edition)</w:t>
      </w:r>
      <w:r>
        <w:t xml:space="preserve">. Available at: </w:t>
      </w:r>
      <w:hyperlink r:id="rId4" w:history="1">
        <w:r w:rsidRPr="0006687C">
          <w:rPr>
            <w:rStyle w:val="Hyperlink"/>
          </w:rPr>
          <w:t>https://library.college.police.uk/docs/acpo/VCMM-191109.pdf</w:t>
        </w:r>
      </w:hyperlink>
      <w:r>
        <w:t>. (Accessed 16</w:t>
      </w:r>
      <w:r w:rsidRPr="0031750F">
        <w:rPr>
          <w:vertAlign w:val="superscript"/>
        </w:rPr>
        <w:t>th</w:t>
      </w:r>
      <w:r>
        <w:t xml:space="preserve"> February 20240.</w:t>
      </w:r>
    </w:p>
    <w:p w14:paraId="70830D30" w14:textId="77777777" w:rsidR="00CD5C35" w:rsidRPr="000611E1" w:rsidRDefault="00CD5C35" w:rsidP="00CD5C35">
      <w:pPr>
        <w:jc w:val="both"/>
      </w:pPr>
      <w:r>
        <w:t xml:space="preserve">BBC News, 2023. </w:t>
      </w:r>
      <w:r w:rsidRPr="000611E1">
        <w:rPr>
          <w:i/>
          <w:iCs/>
        </w:rPr>
        <w:t>David Carrick: Serial rapist Met Police officer in prison at least 30 years</w:t>
      </w:r>
      <w:r>
        <w:t xml:space="preserve">. Available at: </w:t>
      </w:r>
      <w:hyperlink r:id="rId5" w:history="1">
        <w:r w:rsidRPr="004A2989">
          <w:rPr>
            <w:rStyle w:val="Hyperlink"/>
          </w:rPr>
          <w:t>https://www.bbc.co.uk/news/uk-england-beds-bucks-herts-64540800</w:t>
        </w:r>
      </w:hyperlink>
      <w:r>
        <w:t>. (Accessed 19</w:t>
      </w:r>
      <w:r w:rsidRPr="000611E1">
        <w:rPr>
          <w:vertAlign w:val="superscript"/>
        </w:rPr>
        <w:t>th</w:t>
      </w:r>
      <w:r>
        <w:t xml:space="preserve"> February 2024).</w:t>
      </w:r>
    </w:p>
    <w:p w14:paraId="6E9DCDDD" w14:textId="77777777" w:rsidR="00CD5C35" w:rsidRDefault="00CD5C35" w:rsidP="00CD5C35">
      <w:pPr>
        <w:jc w:val="both"/>
      </w:pPr>
      <w:r>
        <w:t xml:space="preserve">Blesse and </w:t>
      </w:r>
      <w:proofErr w:type="spellStart"/>
      <w:r>
        <w:t>Diegmann</w:t>
      </w:r>
      <w:proofErr w:type="spellEnd"/>
      <w:r>
        <w:t xml:space="preserve">, 2022. </w:t>
      </w:r>
      <w:r w:rsidRPr="0017551B">
        <w:rPr>
          <w:i/>
          <w:iCs/>
        </w:rPr>
        <w:t>The place-based effects of police stations on crime: Evidence from station closures</w:t>
      </w:r>
      <w:r>
        <w:t xml:space="preserve">, Journal of Public Economics, Volume 207, DOI: </w:t>
      </w:r>
      <w:r w:rsidRPr="0017551B">
        <w:t>10.1016/j.jpubeco.2022.104605.</w:t>
      </w:r>
    </w:p>
    <w:p w14:paraId="36EF98FD" w14:textId="77777777" w:rsidR="00CD5C35" w:rsidRDefault="00CD5C35" w:rsidP="00CD5C35">
      <w:pPr>
        <w:jc w:val="both"/>
      </w:pPr>
      <w:r>
        <w:lastRenderedPageBreak/>
        <w:t xml:space="preserve">Brown and Smith, 2018. </w:t>
      </w:r>
      <w:r w:rsidRPr="00FB194E">
        <w:t xml:space="preserve">Exploring the relationship between organised crime and volume crime. </w:t>
      </w:r>
      <w:r w:rsidRPr="00FB194E">
        <w:rPr>
          <w:i/>
          <w:iCs/>
        </w:rPr>
        <w:t>Trends and Issues in Crime and Criminal Justice</w:t>
      </w:r>
      <w:r w:rsidRPr="00FB194E">
        <w:t>, (565), pp.1-15.</w:t>
      </w:r>
      <w:r>
        <w:t xml:space="preserve"> DOI: </w:t>
      </w:r>
      <w:r w:rsidRPr="00FB194E">
        <w:t>10.3316/informit.045954611939307</w:t>
      </w:r>
      <w:r>
        <w:t>.</w:t>
      </w:r>
    </w:p>
    <w:p w14:paraId="20CCE593" w14:textId="77777777" w:rsidR="00CD5C35" w:rsidRDefault="00CD5C35" w:rsidP="00CD5C35">
      <w:pPr>
        <w:jc w:val="both"/>
      </w:pPr>
      <w:r w:rsidRPr="00F90043">
        <w:t>Burchill</w:t>
      </w:r>
      <w:r>
        <w:t xml:space="preserve">, </w:t>
      </w:r>
      <w:r w:rsidRPr="00F90043">
        <w:t>2023</w:t>
      </w:r>
      <w:r>
        <w:t xml:space="preserve">. </w:t>
      </w:r>
      <w:r w:rsidRPr="00F90043">
        <w:t>Shoplifting is out of control, Spectator, 353(10177), 18</w:t>
      </w:r>
      <w:r>
        <w:t>. A</w:t>
      </w:r>
      <w:r w:rsidRPr="00F90043">
        <w:t>vailable</w:t>
      </w:r>
      <w:r>
        <w:t xml:space="preserve"> at</w:t>
      </w:r>
      <w:r w:rsidRPr="00F90043">
        <w:t xml:space="preserve">: </w:t>
      </w:r>
      <w:hyperlink r:id="rId6" w:history="1">
        <w:r w:rsidRPr="004A2989">
          <w:rPr>
            <w:rStyle w:val="Hyperlink"/>
          </w:rPr>
          <w:t>https://link.gale.com/apps/doc/A765977853/AONE?u=anon~817e368d&amp;sid=googleScholar&amp;xid=2eb12bd9</w:t>
        </w:r>
      </w:hyperlink>
      <w:r>
        <w:t>. (A</w:t>
      </w:r>
      <w:r w:rsidRPr="00F90043">
        <w:t>ccessed 19</w:t>
      </w:r>
      <w:r>
        <w:t>th</w:t>
      </w:r>
      <w:r w:rsidRPr="00F90043">
        <w:t xml:space="preserve"> Feb</w:t>
      </w:r>
      <w:r>
        <w:t>ruary</w:t>
      </w:r>
      <w:r w:rsidRPr="00F90043">
        <w:t xml:space="preserve"> 2024</w:t>
      </w:r>
      <w:r>
        <w:t>)</w:t>
      </w:r>
      <w:r w:rsidRPr="00F90043">
        <w:t>.</w:t>
      </w:r>
    </w:p>
    <w:p w14:paraId="6F8FECB3" w14:textId="77777777" w:rsidR="00CD5C35" w:rsidRDefault="00CD5C35" w:rsidP="00CD5C35">
      <w:pPr>
        <w:jc w:val="both"/>
      </w:pPr>
      <w:r>
        <w:t xml:space="preserve">College of Policing, 2024. </w:t>
      </w:r>
      <w:r>
        <w:rPr>
          <w:i/>
          <w:iCs/>
        </w:rPr>
        <w:t>Ethical policing principles</w:t>
      </w:r>
      <w:r>
        <w:t xml:space="preserve">. Available at: </w:t>
      </w:r>
      <w:hyperlink r:id="rId7" w:history="1">
        <w:r w:rsidRPr="004E581C">
          <w:rPr>
            <w:rStyle w:val="Hyperlink"/>
          </w:rPr>
          <w:t>https://www.college.police.uk/ethics/code-of-ethics/principles</w:t>
        </w:r>
      </w:hyperlink>
      <w:r>
        <w:t>. (Accessed 17</w:t>
      </w:r>
      <w:r w:rsidRPr="00F07B66">
        <w:rPr>
          <w:vertAlign w:val="superscript"/>
        </w:rPr>
        <w:t>th</w:t>
      </w:r>
      <w:r>
        <w:t xml:space="preserve"> February 2024).</w:t>
      </w:r>
    </w:p>
    <w:p w14:paraId="7F7886FC" w14:textId="77777777" w:rsidR="00CD5C35" w:rsidRDefault="00CD5C35" w:rsidP="00CD5C35">
      <w:pPr>
        <w:jc w:val="both"/>
      </w:pPr>
      <w:r>
        <w:t xml:space="preserve">Duncan, 2022. </w:t>
      </w:r>
      <w:r w:rsidRPr="00220AFB">
        <w:rPr>
          <w:i/>
          <w:iCs/>
        </w:rPr>
        <w:t>Calls for service: understanding police demand, the role of the police, and the role of call-handlers in managing demand.</w:t>
      </w:r>
      <w:r w:rsidRPr="00220AFB">
        <w:t xml:space="preserve"> PhD, Nottingham Trent University.</w:t>
      </w:r>
      <w:r>
        <w:t xml:space="preserve"> Available at: </w:t>
      </w:r>
      <w:hyperlink r:id="rId8" w:history="1">
        <w:r w:rsidRPr="00934F26">
          <w:rPr>
            <w:rStyle w:val="Hyperlink"/>
          </w:rPr>
          <w:t>https://irep.ntu.ac.uk/id/eprint/49189/</w:t>
        </w:r>
      </w:hyperlink>
      <w:r>
        <w:t>. (Accessed 20</w:t>
      </w:r>
      <w:r w:rsidRPr="00EF5CD9">
        <w:rPr>
          <w:vertAlign w:val="superscript"/>
        </w:rPr>
        <w:t>th</w:t>
      </w:r>
      <w:r>
        <w:t xml:space="preserve"> February 2024).</w:t>
      </w:r>
    </w:p>
    <w:p w14:paraId="4DDF6A68" w14:textId="77777777" w:rsidR="00CD5C35" w:rsidRDefault="00CD5C35" w:rsidP="00CD5C35">
      <w:pPr>
        <w:jc w:val="both"/>
      </w:pPr>
      <w:r>
        <w:t xml:space="preserve">Home Office, 2012. </w:t>
      </w:r>
      <w:r>
        <w:rPr>
          <w:i/>
          <w:iCs/>
        </w:rPr>
        <w:t>Definition of policing by consent</w:t>
      </w:r>
      <w:r>
        <w:t xml:space="preserve">. Available at: </w:t>
      </w:r>
      <w:hyperlink r:id="rId9" w:history="1">
        <w:r w:rsidRPr="004E581C">
          <w:rPr>
            <w:rStyle w:val="Hyperlink"/>
          </w:rPr>
          <w:t>https://www.gov.uk/government/publications/policing-by-consent/definition-of-policing-by-consent</w:t>
        </w:r>
      </w:hyperlink>
      <w:r>
        <w:t>. (Accessed 17</w:t>
      </w:r>
      <w:r w:rsidRPr="002F1B73">
        <w:rPr>
          <w:vertAlign w:val="superscript"/>
        </w:rPr>
        <w:t>th</w:t>
      </w:r>
      <w:r>
        <w:t xml:space="preserve"> February 2024).</w:t>
      </w:r>
    </w:p>
    <w:p w14:paraId="0F01F12D" w14:textId="77777777" w:rsidR="00CD5C35" w:rsidRDefault="00CD5C35" w:rsidP="00CD5C35">
      <w:pPr>
        <w:jc w:val="both"/>
      </w:pPr>
      <w:r>
        <w:t xml:space="preserve">House of Commons, 2018. </w:t>
      </w:r>
      <w:r w:rsidRPr="00D4427C">
        <w:rPr>
          <w:i/>
          <w:iCs/>
        </w:rPr>
        <w:t>Financial sustainability of police forces in England and Wales</w:t>
      </w:r>
      <w:r>
        <w:t xml:space="preserve">. Available at: </w:t>
      </w:r>
      <w:hyperlink r:id="rId10" w:anchor="page=7" w:history="1">
        <w:r w:rsidRPr="0006687C">
          <w:rPr>
            <w:rStyle w:val="Hyperlink"/>
          </w:rPr>
          <w:t>https://publications.parliament.uk/pa/cm201719/cmselect/cmpubacc/1513/1513.pdf#page=7</w:t>
        </w:r>
      </w:hyperlink>
      <w:r>
        <w:t>. (Accessed 16</w:t>
      </w:r>
      <w:r w:rsidRPr="00D4427C">
        <w:rPr>
          <w:vertAlign w:val="superscript"/>
        </w:rPr>
        <w:t>th</w:t>
      </w:r>
      <w:r>
        <w:t xml:space="preserve"> February 2024).</w:t>
      </w:r>
    </w:p>
    <w:p w14:paraId="588DF335" w14:textId="77777777" w:rsidR="00CD5C35" w:rsidRDefault="00CD5C35" w:rsidP="00CD5C35">
      <w:pPr>
        <w:jc w:val="both"/>
      </w:pPr>
      <w:r>
        <w:t xml:space="preserve">Metropolitan Police, 2022. </w:t>
      </w:r>
      <w:r>
        <w:rPr>
          <w:i/>
          <w:iCs/>
        </w:rPr>
        <w:t>Police station closures from 2010 to 2022</w:t>
      </w:r>
      <w:r>
        <w:t xml:space="preserve">. Available at: </w:t>
      </w:r>
      <w:hyperlink r:id="rId11" w:history="1">
        <w:r w:rsidRPr="0006687C">
          <w:rPr>
            <w:rStyle w:val="Hyperlink"/>
          </w:rPr>
          <w:t>https://www.met.police.uk/foi-ai/metropolitan-police/d/october-2022/police-station-closures-2010-2022/</w:t>
        </w:r>
      </w:hyperlink>
      <w:r>
        <w:t>. (Accessed 16</w:t>
      </w:r>
      <w:r w:rsidRPr="00F005D1">
        <w:rPr>
          <w:vertAlign w:val="superscript"/>
        </w:rPr>
        <w:t>th</w:t>
      </w:r>
      <w:r>
        <w:t xml:space="preserve"> February 2024).</w:t>
      </w:r>
    </w:p>
    <w:p w14:paraId="58B82A5E" w14:textId="77777777" w:rsidR="00CD5C35" w:rsidRDefault="00CD5C35" w:rsidP="00CD5C35">
      <w:pPr>
        <w:jc w:val="both"/>
      </w:pPr>
      <w:r>
        <w:t xml:space="preserve">Office for National Statistics, 2024. </w:t>
      </w:r>
      <w:r>
        <w:rPr>
          <w:i/>
          <w:iCs/>
        </w:rPr>
        <w:t>Crime in England and Wales: year ending September 2023</w:t>
      </w:r>
      <w:r>
        <w:t xml:space="preserve">. Available at: </w:t>
      </w:r>
      <w:hyperlink r:id="rId12" w:anchor="theft-robbery-and-criminal-damage" w:history="1">
        <w:r w:rsidRPr="004E581C">
          <w:rPr>
            <w:rStyle w:val="Hyperlink"/>
          </w:rPr>
          <w:t>https://www.ons.gov.uk/peoplepopulationandcommunity/crimeandjustice/bulletins/crimeinenglandandwales/yearendingseptember2023#theft-robbery-and-criminal-damage</w:t>
        </w:r>
      </w:hyperlink>
      <w:r>
        <w:t>. (Accessed 17</w:t>
      </w:r>
      <w:r w:rsidRPr="004C0165">
        <w:rPr>
          <w:vertAlign w:val="superscript"/>
        </w:rPr>
        <w:t>th</w:t>
      </w:r>
      <w:r>
        <w:t xml:space="preserve"> February 2024).</w:t>
      </w:r>
    </w:p>
    <w:p w14:paraId="2C3E4A7E" w14:textId="77777777" w:rsidR="00CD5C35" w:rsidRDefault="00CD5C35" w:rsidP="00CD5C35">
      <w:pPr>
        <w:jc w:val="both"/>
      </w:pPr>
      <w:r>
        <w:t xml:space="preserve">Pratt, 2019. </w:t>
      </w:r>
      <w:r>
        <w:rPr>
          <w:i/>
          <w:iCs/>
        </w:rPr>
        <w:t xml:space="preserve">Police stations: Are they a thing of the </w:t>
      </w:r>
      <w:proofErr w:type="gramStart"/>
      <w:r>
        <w:rPr>
          <w:i/>
          <w:iCs/>
        </w:rPr>
        <w:t>past?</w:t>
      </w:r>
      <w:r>
        <w:t>.</w:t>
      </w:r>
      <w:proofErr w:type="gramEnd"/>
      <w:r>
        <w:t xml:space="preserve"> Available at: </w:t>
      </w:r>
      <w:hyperlink r:id="rId13" w:history="1">
        <w:r w:rsidRPr="0006687C">
          <w:rPr>
            <w:rStyle w:val="Hyperlink"/>
          </w:rPr>
          <w:t>https://commonslibrary.parliament.uk/police-stations-are-they-a-thing-of-the-past/</w:t>
        </w:r>
      </w:hyperlink>
      <w:r>
        <w:t>. (Accessed 16</w:t>
      </w:r>
      <w:r w:rsidRPr="00B70856">
        <w:rPr>
          <w:vertAlign w:val="superscript"/>
        </w:rPr>
        <w:t>th</w:t>
      </w:r>
      <w:r>
        <w:t xml:space="preserve"> February 2024).</w:t>
      </w:r>
    </w:p>
    <w:p w14:paraId="6CBC7E4A" w14:textId="77777777" w:rsidR="00CD5C35" w:rsidRDefault="00CD5C35" w:rsidP="00CD5C35">
      <w:pPr>
        <w:jc w:val="both"/>
      </w:pPr>
      <w:r>
        <w:t xml:space="preserve">Tudor, 2023. House of Lords Library, </w:t>
      </w:r>
      <w:r>
        <w:rPr>
          <w:i/>
          <w:iCs/>
        </w:rPr>
        <w:t>Police standards and culture: Restoring public trust</w:t>
      </w:r>
      <w:r>
        <w:t xml:space="preserve">. Available at: </w:t>
      </w:r>
      <w:hyperlink r:id="rId14" w:anchor=":~:text=In%20recent%20years%2C%20there%20has,and%20confidence%20in%20the%20police" w:history="1">
        <w:r w:rsidRPr="004E581C">
          <w:rPr>
            <w:rStyle w:val="Hyperlink"/>
          </w:rPr>
          <w:t>https://lordslibrary.parliament.uk/police-standards-and-culture-restoring-public-trust/#:~:text=In%20recent%20years%2C%20there%20has,and%20confidence%20in%20the%20police</w:t>
        </w:r>
      </w:hyperlink>
      <w:r w:rsidRPr="00B72ABC">
        <w:t>.</w:t>
      </w:r>
      <w:r>
        <w:t xml:space="preserve"> (Accessed 17</w:t>
      </w:r>
      <w:r w:rsidRPr="00B72ABC">
        <w:rPr>
          <w:vertAlign w:val="superscript"/>
        </w:rPr>
        <w:t>th</w:t>
      </w:r>
      <w:r>
        <w:t xml:space="preserve"> February 2024).</w:t>
      </w:r>
    </w:p>
    <w:p w14:paraId="3C54C354" w14:textId="0FDEB28E" w:rsidR="00357A8F" w:rsidRPr="00F81998" w:rsidRDefault="00CD5C35" w:rsidP="00F81998">
      <w:pPr>
        <w:jc w:val="both"/>
      </w:pPr>
      <w:r>
        <w:t xml:space="preserve">YouGov, 2024. </w:t>
      </w:r>
      <w:r>
        <w:rPr>
          <w:i/>
          <w:iCs/>
        </w:rPr>
        <w:t xml:space="preserve">Are the police doing a good </w:t>
      </w:r>
      <w:proofErr w:type="gramStart"/>
      <w:r>
        <w:rPr>
          <w:i/>
          <w:iCs/>
        </w:rPr>
        <w:t>job?.</w:t>
      </w:r>
      <w:proofErr w:type="gramEnd"/>
      <w:r>
        <w:t xml:space="preserve"> Available at: </w:t>
      </w:r>
      <w:hyperlink r:id="rId15" w:history="1">
        <w:r w:rsidRPr="004E581C">
          <w:rPr>
            <w:rStyle w:val="Hyperlink"/>
          </w:rPr>
          <w:t>https://yougov.co.uk/topics/politics/trackers/are-the-police-doing-a-good-job</w:t>
        </w:r>
      </w:hyperlink>
      <w:r>
        <w:t>. (Accessed 17</w:t>
      </w:r>
      <w:r w:rsidRPr="00015F38">
        <w:rPr>
          <w:vertAlign w:val="superscript"/>
        </w:rPr>
        <w:t>th</w:t>
      </w:r>
      <w:r>
        <w:t xml:space="preserve"> February 2024).</w:t>
      </w:r>
    </w:p>
    <w:sectPr w:rsidR="00357A8F" w:rsidRPr="00F819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026"/>
    <w:rsid w:val="001223E0"/>
    <w:rsid w:val="002C4026"/>
    <w:rsid w:val="002F77F5"/>
    <w:rsid w:val="00357A8F"/>
    <w:rsid w:val="00CD5C35"/>
    <w:rsid w:val="00D91CBA"/>
    <w:rsid w:val="00EC1E07"/>
    <w:rsid w:val="00F819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E12B9"/>
  <w15:chartTrackingRefBased/>
  <w15:docId w15:val="{58ECDB30-E635-48E7-AFD9-7B6646705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1C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ep.ntu.ac.uk/id/eprint/49189/" TargetMode="External"/><Relationship Id="rId13" Type="http://schemas.openxmlformats.org/officeDocument/2006/relationships/hyperlink" Target="https://commonslibrary.parliament.uk/police-stations-are-they-a-thing-of-the-past/" TargetMode="External"/><Relationship Id="rId3" Type="http://schemas.openxmlformats.org/officeDocument/2006/relationships/webSettings" Target="webSettings.xml"/><Relationship Id="rId7" Type="http://schemas.openxmlformats.org/officeDocument/2006/relationships/hyperlink" Target="https://www.college.police.uk/ethics/code-of-ethics/principles" TargetMode="External"/><Relationship Id="rId12" Type="http://schemas.openxmlformats.org/officeDocument/2006/relationships/hyperlink" Target="https://www.ons.gov.uk/peoplepopulationandcommunity/crimeandjustice/bulletins/crimeinenglandandwales/yearendingseptember202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link.gale.com/apps/doc/A765977853/AONE?u=anon~817e368d&amp;sid=googleScholar&amp;xid=2eb12bd9" TargetMode="External"/><Relationship Id="rId11" Type="http://schemas.openxmlformats.org/officeDocument/2006/relationships/hyperlink" Target="https://www.met.police.uk/foi-ai/metropolitan-police/d/october-2022/police-station-closures-2010-2022/" TargetMode="External"/><Relationship Id="rId5" Type="http://schemas.openxmlformats.org/officeDocument/2006/relationships/hyperlink" Target="https://www.bbc.co.uk/news/uk-england-beds-bucks-herts-64540800" TargetMode="External"/><Relationship Id="rId15" Type="http://schemas.openxmlformats.org/officeDocument/2006/relationships/hyperlink" Target="https://yougov.co.uk/topics/politics/trackers/are-the-police-doing-a-good-job" TargetMode="External"/><Relationship Id="rId10" Type="http://schemas.openxmlformats.org/officeDocument/2006/relationships/hyperlink" Target="https://publications.parliament.uk/pa/cm201719/cmselect/cmpubacc/1513/1513.pdf" TargetMode="External"/><Relationship Id="rId4" Type="http://schemas.openxmlformats.org/officeDocument/2006/relationships/hyperlink" Target="https://library.college.police.uk/docs/acpo/VCMM-191109.pdf" TargetMode="External"/><Relationship Id="rId9" Type="http://schemas.openxmlformats.org/officeDocument/2006/relationships/hyperlink" Target="https://www.gov.uk/government/publications/policing-by-consent/definition-of-policing-by-consent" TargetMode="External"/><Relationship Id="rId14" Type="http://schemas.openxmlformats.org/officeDocument/2006/relationships/hyperlink" Target="https://lordslibrary.parliament.uk/police-standards-and-culture-restoring-public-trus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2338</Words>
  <Characters>13329</Characters>
  <Application>Microsoft Office Word</Application>
  <DocSecurity>0</DocSecurity>
  <Lines>111</Lines>
  <Paragraphs>31</Paragraphs>
  <ScaleCrop>false</ScaleCrop>
  <Company>South Wales Police</Company>
  <LinksUpToDate>false</LinksUpToDate>
  <CharactersWithSpaces>15636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Harding,Evan swp8364</dc:creator>
  <cp:keywords/>
  <dc:description/>
  <cp:lastModifiedBy>Harding,Evan swp8364</cp:lastModifiedBy>
  <cp:revision>4</cp:revision>
  <dcterms:created xsi:type="dcterms:W3CDTF">2024-03-04T22:41:00Z</dcterms:created>
  <dcterms:modified xsi:type="dcterms:W3CDTF">2024-03-04T22:41:00Z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2024-02-19T21:18:34Z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22351ace-d8fb-42f4-aa21-eae4d3e58f33</vt:lpwstr>
  </property>
  <property fmtid="{D5CDD505-2E9C-101B-9397-08002B2CF9AE}" pid="8" name="MSIP_Label_66cf8fe5-b7b7-4df7-b38d-1c61ac2f6639_ContentBits">
    <vt:lpwstr>0</vt:lpwstr>
  </property>
</Properties>
</file>