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31626242" w14:textId="77777777" w:rsidR="00682CC2" w:rsidRDefault="00ED5964" w:rsidP="00682CC2">
      <w:pPr>
        <w:jc w:val="both"/>
        <w:rPr>
          <w:rFonts w:asciiTheme="minorBidi" w:hAnsiTheme="minorBidi"/>
          <w:sz w:val="28"/>
          <w:szCs w:val="28"/>
        </w:rPr>
      </w:pPr>
      <w:r>
        <w:rPr>
          <w:rFonts w:asciiTheme="minorBidi" w:hAnsiTheme="minorBidi"/>
          <w:sz w:val="28"/>
          <w:szCs w:val="28"/>
        </w:rPr>
        <w:t xml:space="preserve">Name: </w:t>
      </w:r>
      <w:r w:rsidR="0038316D">
        <w:rPr>
          <w:rFonts w:asciiTheme="minorBidi" w:hAnsiTheme="minorBidi"/>
          <w:sz w:val="28"/>
          <w:szCs w:val="28"/>
        </w:rPr>
        <w:t>Kiron Perveen</w:t>
      </w:r>
    </w:p>
    <w:p w14:paraId="731CA89E" w14:textId="77777777" w:rsidR="00756F6C" w:rsidRDefault="00ED5964" w:rsidP="00756F6C">
      <w:pPr>
        <w:jc w:val="both"/>
        <w:rPr>
          <w:rStyle w:val="s1"/>
          <w:rFonts w:hint="eastAsia"/>
        </w:rPr>
      </w:pPr>
      <w:r>
        <w:rPr>
          <w:rFonts w:asciiTheme="minorBidi" w:hAnsiTheme="minorBidi"/>
          <w:sz w:val="28"/>
          <w:szCs w:val="28"/>
        </w:rPr>
        <w:t xml:space="preserve">Student ID: </w:t>
      </w:r>
      <w:r w:rsidR="00BB575B">
        <w:rPr>
          <w:rStyle w:val="s1"/>
        </w:rPr>
        <w:t>2535746</w:t>
      </w:r>
    </w:p>
    <w:p w14:paraId="017A3211" w14:textId="77777777" w:rsidR="001E0593" w:rsidRDefault="00ED5964" w:rsidP="001E0593">
      <w:pPr>
        <w:jc w:val="both"/>
        <w:rPr>
          <w:rStyle w:val="s1"/>
          <w:rFonts w:hint="eastAsia"/>
        </w:rPr>
      </w:pPr>
      <w:r>
        <w:rPr>
          <w:rFonts w:asciiTheme="minorBidi" w:hAnsiTheme="minorBidi"/>
          <w:sz w:val="28"/>
          <w:szCs w:val="28"/>
        </w:rPr>
        <w:t>Module Code:</w:t>
      </w:r>
      <w:r w:rsidR="001E2C91">
        <w:rPr>
          <w:rFonts w:asciiTheme="minorBidi" w:hAnsiTheme="minorBidi"/>
          <w:sz w:val="28"/>
          <w:szCs w:val="28"/>
        </w:rPr>
        <w:t xml:space="preserve"> </w:t>
      </w:r>
      <w:r w:rsidR="00094940">
        <w:rPr>
          <w:rStyle w:val="s1"/>
        </w:rPr>
        <w:t>LCHS4001</w:t>
      </w:r>
    </w:p>
    <w:p w14:paraId="5FD321B6" w14:textId="7ED30BD7" w:rsidR="00492750" w:rsidRPr="001E0593" w:rsidRDefault="00ED5964" w:rsidP="001E0593">
      <w:pPr>
        <w:jc w:val="both"/>
        <w:rPr>
          <w:rStyle w:val="s1"/>
          <w:rFonts w:asciiTheme="minorBidi" w:hAnsiTheme="minorBidi"/>
          <w:sz w:val="28"/>
          <w:szCs w:val="28"/>
        </w:rPr>
      </w:pPr>
      <w:r>
        <w:rPr>
          <w:rFonts w:asciiTheme="minorBidi" w:hAnsiTheme="minorBidi"/>
          <w:sz w:val="28"/>
          <w:szCs w:val="28"/>
        </w:rPr>
        <w:t xml:space="preserve">Module: </w:t>
      </w:r>
      <w:r w:rsidR="00D209B9">
        <w:rPr>
          <w:rStyle w:val="s1"/>
        </w:rPr>
        <w:t>Academic and Employability Skills</w:t>
      </w:r>
      <w:r w:rsidR="00492750">
        <w:rPr>
          <w:rStyle w:val="s1"/>
        </w:rPr>
        <w:t xml:space="preserve"> </w:t>
      </w:r>
    </w:p>
    <w:p w14:paraId="70BF667A" w14:textId="77777777" w:rsidR="00893BCB" w:rsidRDefault="00ED5964">
      <w:pPr>
        <w:pStyle w:val="p1"/>
        <w:rPr>
          <w:rFonts w:hint="eastAsia"/>
        </w:rPr>
      </w:pPr>
      <w:r>
        <w:rPr>
          <w:rFonts w:asciiTheme="minorBidi" w:hAnsiTheme="minorBidi"/>
          <w:sz w:val="28"/>
          <w:szCs w:val="28"/>
        </w:rPr>
        <w:t xml:space="preserve">Lecturer: </w:t>
      </w:r>
      <w:r w:rsidR="00893BCB">
        <w:rPr>
          <w:rStyle w:val="s1"/>
        </w:rPr>
        <w:t xml:space="preserve">Nouh </w:t>
      </w:r>
      <w:proofErr w:type="spellStart"/>
      <w:r w:rsidR="00893BCB">
        <w:rPr>
          <w:rStyle w:val="s1"/>
        </w:rPr>
        <w:t>Elmitwally</w:t>
      </w:r>
      <w:proofErr w:type="spellEnd"/>
      <w:r w:rsidR="00893BCB">
        <w:rPr>
          <w:rStyle w:val="apple-converted-space"/>
          <w:rFonts w:ascii="UICTFontTextStyleBody" w:hAnsi="UICTFontTextStyleBody"/>
        </w:rPr>
        <w:t> </w:t>
      </w:r>
    </w:p>
    <w:p w14:paraId="112342CB" w14:textId="79CB5911" w:rsidR="00ED5964" w:rsidRPr="003438AA" w:rsidRDefault="00ED5964" w:rsidP="003438AA">
      <w:pPr>
        <w:pStyle w:val="p1"/>
        <w:rPr>
          <w:rFonts w:ascii="UICTFontTextStyleBody" w:hAnsi="UICTFontTextStyleBody" w:hint="eastAsia"/>
        </w:rPr>
      </w:pPr>
    </w:p>
    <w:p w14:paraId="78C0B80E" w14:textId="77777777" w:rsidR="00ED5964" w:rsidRDefault="00ED5964" w:rsidP="00ED5964">
      <w:pPr>
        <w:jc w:val="both"/>
        <w:rPr>
          <w:rFonts w:asciiTheme="minorBidi" w:hAnsiTheme="minorBidi"/>
          <w:sz w:val="28"/>
          <w:szCs w:val="28"/>
        </w:rPr>
      </w:pPr>
    </w:p>
    <w:p w14:paraId="072506E1" w14:textId="3A56BDE7" w:rsidR="00ED5964" w:rsidRDefault="00ED5964" w:rsidP="00ED5964">
      <w:pPr>
        <w:jc w:val="both"/>
        <w:rPr>
          <w:rFonts w:asciiTheme="minorBidi" w:hAnsiTheme="minorBidi"/>
          <w:sz w:val="28"/>
          <w:szCs w:val="28"/>
        </w:rPr>
      </w:pPr>
      <w:r>
        <w:rPr>
          <w:rFonts w:asciiTheme="minorBidi" w:hAnsiTheme="minorBidi"/>
          <w:sz w:val="28"/>
          <w:szCs w:val="28"/>
        </w:rPr>
        <w:t>Submitted on:</w:t>
      </w:r>
      <w:r w:rsidR="00355342">
        <w:rPr>
          <w:rFonts w:asciiTheme="minorBidi" w:hAnsiTheme="minorBidi"/>
          <w:sz w:val="28"/>
          <w:szCs w:val="28"/>
        </w:rPr>
        <w:t>23/07/2026</w:t>
      </w:r>
    </w:p>
    <w:p w14:paraId="3C6FB008"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sz w:val="28"/>
          <w:szCs w:val="28"/>
        </w:rPr>
      </w:pPr>
    </w:p>
    <w:p w14:paraId="72BB49CB" w14:textId="77777777" w:rsidR="00355342" w:rsidRPr="00242974" w:rsidRDefault="00355342"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3BA98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w:t>
            </w:r>
            <w:r w:rsidR="004C0DE3">
              <w:rPr>
                <w:rStyle w:val="Hyperlink"/>
                <w:noProof/>
              </w:rPr>
              <w:t>Mental Health Nurse</w:t>
            </w:r>
            <w:r w:rsidRPr="000F0B77">
              <w:rPr>
                <w:rStyle w:val="Hyperlink"/>
                <w:noProof/>
              </w:rPr>
              <w:t>]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619A9D00"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w:t>
            </w:r>
            <w:r w:rsidR="004C0DE3">
              <w:rPr>
                <w:rStyle w:val="Hyperlink"/>
                <w:noProof/>
              </w:rPr>
              <w:t>Mental Health Nurse</w:t>
            </w:r>
            <w:r w:rsidRPr="000F0B77">
              <w:rPr>
                <w:rStyle w:val="Hyperlink"/>
                <w:noProof/>
              </w:rPr>
              <w:t>]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79E4027C"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w:t>
            </w:r>
            <w:r w:rsidR="004C0DE3">
              <w:rPr>
                <w:rStyle w:val="Hyperlink"/>
                <w:noProof/>
              </w:rPr>
              <w:t>Mental Health Nurse</w:t>
            </w:r>
            <w:r w:rsidRPr="000F0B77">
              <w:rPr>
                <w:rStyle w:val="Hyperlink"/>
                <w:noProof/>
              </w:rPr>
              <w:t>]</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2505A80A" w14:textId="77777777" w:rsidR="004C0DE3" w:rsidRDefault="007B2036" w:rsidP="002A5577">
          <w:pPr>
            <w:rPr>
              <w:b/>
              <w:noProof/>
            </w:rPr>
          </w:pPr>
          <w:r>
            <w:rPr>
              <w:b/>
              <w:bCs/>
              <w:noProof/>
            </w:rPr>
            <w:lastRenderedPageBreak/>
            <w:fldChar w:fldCharType="end"/>
          </w:r>
        </w:p>
      </w:sdtContent>
    </w:sdt>
    <w:p w14:paraId="4AD7A5C1" w14:textId="2BF8416A" w:rsidR="002A5577" w:rsidRPr="004C0DE3" w:rsidRDefault="002A5577" w:rsidP="002A5577">
      <w:r w:rsidRPr="00242974">
        <w:rPr>
          <w:b/>
          <w:bCs/>
          <w:sz w:val="21"/>
          <w:szCs w:val="21"/>
        </w:rPr>
        <w:t xml:space="preserve">Delete </w:t>
      </w:r>
      <w:r w:rsidR="004C0DE3" w:rsidRPr="00242974">
        <w:rPr>
          <w:b/>
          <w:bCs/>
          <w:sz w:val="21"/>
          <w:szCs w:val="21"/>
        </w:rPr>
        <w:t>all</w:t>
      </w:r>
      <w:r w:rsidRPr="00242974">
        <w:rPr>
          <w:b/>
          <w:bCs/>
          <w:sz w:val="21"/>
          <w:szCs w:val="21"/>
        </w:rPr>
        <w:t xml:space="preserve">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190BE6B3" w14:textId="77777777" w:rsidR="00FE53A3" w:rsidRDefault="00FE53A3">
      <w:pPr>
        <w:pStyle w:val="p1"/>
        <w:rPr>
          <w:rFonts w:hint="eastAsia"/>
        </w:rPr>
      </w:pPr>
      <w:bookmarkStart w:id="8" w:name="_Toc228861926"/>
      <w:bookmarkStart w:id="9" w:name="_Toc228861969"/>
      <w:bookmarkStart w:id="10" w:name="_Toc228862232"/>
      <w:bookmarkStart w:id="11" w:name="_Toc228862629"/>
      <w:r>
        <w:rPr>
          <w:rStyle w:val="s1"/>
        </w:rPr>
        <w:t xml:space="preserve">Mental health nursing stands as one of the most important roles within today’s health and social care systems. This report focuses specifically on the mental health nurse, a role chosen because it addresses the rapidly growing need for specialist support across communities in the UK and beyond. The position carries huge significance because mental wellbeing directly affects physical health, social relationships, and a person’s ability to live independently. This document sets out to describe exactly what the job involves, how it fits into the wider healthcare picture, and which personal and professional abilities are most needed to succeed. It will also look at practical ways to keep developing these skills over time, before </w:t>
      </w:r>
      <w:proofErr w:type="spellStart"/>
      <w:r>
        <w:rPr>
          <w:rStyle w:val="s1"/>
        </w:rPr>
        <w:t>summarising</w:t>
      </w:r>
      <w:proofErr w:type="spellEnd"/>
      <w:r>
        <w:rPr>
          <w:rStyle w:val="s1"/>
        </w:rPr>
        <w:t xml:space="preserve"> why this work matters so much. The report follows a clear, logical order: starting with context, moving to key skills, then looking at how to improve them, and finishing with a summary of main points.</w:t>
      </w:r>
    </w:p>
    <w:p w14:paraId="59EA2B3E" w14:textId="77777777" w:rsidR="00917857" w:rsidRDefault="00917857" w:rsidP="004D1EE6">
      <w:pPr>
        <w:pStyle w:val="Heading2"/>
      </w:pPr>
    </w:p>
    <w:p w14:paraId="50A9FBC6" w14:textId="7262E0B9" w:rsidR="008B0B22" w:rsidRPr="004D1EE6" w:rsidRDefault="00AA77C8" w:rsidP="004D1EE6">
      <w:pPr>
        <w:pStyle w:val="Heading2"/>
      </w:pPr>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4C0DE3">
        <w:t>Mental Health Nurse</w:t>
      </w:r>
      <w:r w:rsidR="00070818" w:rsidRPr="004D1EE6">
        <w:t>]</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7A46826E" w14:textId="4C5EA212" w:rsidR="00340020" w:rsidRDefault="00340020">
      <w:pPr>
        <w:pStyle w:val="p1"/>
        <w:rPr>
          <w:rFonts w:hint="eastAsia"/>
        </w:rPr>
      </w:pPr>
      <w:r>
        <w:rPr>
          <w:rStyle w:val="s1"/>
        </w:rPr>
        <w:t>Mental health nursing is a specialist area focused on supporting people who are dealing with mental health problems, emotional distress, or behavioral challenges. Unlike general nursing, it places extra focus on psychological needs, though it still covers physical health too, as the two are always connected. Within the wider health and social care sector, this role acts as a vital bridge between hospital care, community services, and people’s own homes. Daily tasks include carrying out detailed one-to-one assessments, drawing up care plans that match each person’s unique needs, delivering talking therapies or group sessions, giving medication correctly, and keeping a close watch on changes in behavior or risk levels. It also means working closely with families, carers, and other professionals</w:t>
      </w:r>
      <w:r w:rsidR="005C4C89">
        <w:rPr>
          <w:rStyle w:val="s1"/>
        </w:rPr>
        <w:t xml:space="preserve"> </w:t>
      </w:r>
      <w:r>
        <w:rPr>
          <w:rStyle w:val="s1"/>
        </w:rPr>
        <w:t>such as doctors, social workers, and occupational therapists</w:t>
      </w:r>
      <w:r w:rsidR="005C4C89">
        <w:rPr>
          <w:rStyle w:val="s1"/>
        </w:rPr>
        <w:t xml:space="preserve"> </w:t>
      </w:r>
      <w:r>
        <w:rPr>
          <w:rStyle w:val="s1"/>
        </w:rPr>
        <w:t>to make sure care is consistent and joined up.</w:t>
      </w:r>
    </w:p>
    <w:p w14:paraId="7E06B89F" w14:textId="77777777" w:rsidR="00340020" w:rsidRDefault="00340020">
      <w:pPr>
        <w:pStyle w:val="p2"/>
        <w:rPr>
          <w:rFonts w:hint="eastAsia"/>
        </w:rPr>
      </w:pPr>
    </w:p>
    <w:p w14:paraId="62E59DE0" w14:textId="6ABD095E" w:rsidR="00340020" w:rsidRDefault="00340020">
      <w:pPr>
        <w:pStyle w:val="p1"/>
        <w:rPr>
          <w:rFonts w:hint="eastAsia"/>
        </w:rPr>
      </w:pPr>
      <w:r>
        <w:rPr>
          <w:rStyle w:val="s1"/>
        </w:rPr>
        <w:t xml:space="preserve">The most important part of the role is delivering care that feels </w:t>
      </w:r>
      <w:r w:rsidR="005C4C89">
        <w:rPr>
          <w:rStyle w:val="s1"/>
        </w:rPr>
        <w:t>person-centere</w:t>
      </w:r>
      <w:r w:rsidR="005C4C89">
        <w:rPr>
          <w:rStyle w:val="s1"/>
          <w:rFonts w:hint="eastAsia"/>
        </w:rPr>
        <w:t>d</w:t>
      </w:r>
      <w:r>
        <w:rPr>
          <w:rStyle w:val="s1"/>
        </w:rPr>
        <w:t>: treating everyone with dignity, respecting their choices, and supporting them to take back control of their own lives. To do this properly, nurses must understand current laws, such as the Mental Health Act, and follow strict ethical guidelines around privacy and equality. Mental health nurses work in all kinds of settings: hospital wards, community clinics, supported living accommodation, and people’s own houses. Over time, the role has changed a lot</w:t>
      </w:r>
      <w:r w:rsidR="005C4C89">
        <w:rPr>
          <w:rStyle w:val="s1"/>
        </w:rPr>
        <w:t xml:space="preserve"> </w:t>
      </w:r>
      <w:r>
        <w:rPr>
          <w:rStyle w:val="s1"/>
        </w:rPr>
        <w:t xml:space="preserve">moving away from just keeping people under observation towards actively helping them recover </w:t>
      </w:r>
      <w:r>
        <w:rPr>
          <w:rStyle w:val="s1"/>
        </w:rPr>
        <w:lastRenderedPageBreak/>
        <w:t>and build a meaningful life. This shift reflects how society now understands mental health as something that can improve, rather than being a permanent limitation.</w:t>
      </w:r>
    </w:p>
    <w:p w14:paraId="102A1BA7" w14:textId="43EC2E5F" w:rsidR="007E445C" w:rsidRDefault="007E445C" w:rsidP="00C728A5">
      <w:pPr>
        <w:spacing w:after="0" w:line="240" w:lineRule="auto"/>
        <w:jc w:val="both"/>
        <w:rPr>
          <w:sz w:val="21"/>
          <w:szCs w:val="21"/>
        </w:rPr>
      </w:pPr>
    </w:p>
    <w:p w14:paraId="18485B19" w14:textId="77777777" w:rsidR="007E445C" w:rsidRDefault="007E445C" w:rsidP="00C728A5">
      <w:pPr>
        <w:spacing w:after="0" w:line="240" w:lineRule="auto"/>
        <w:jc w:val="both"/>
        <w:rPr>
          <w:sz w:val="21"/>
          <w:szCs w:val="21"/>
        </w:rPr>
      </w:pPr>
    </w:p>
    <w:p w14:paraId="0B1C4F2D" w14:textId="77777777" w:rsidR="00C728A5" w:rsidRDefault="00C728A5" w:rsidP="00C728A5">
      <w:pPr>
        <w:spacing w:after="0" w:line="240" w:lineRule="auto"/>
        <w:jc w:val="both"/>
        <w:rPr>
          <w:sz w:val="21"/>
          <w:szCs w:val="21"/>
        </w:rPr>
      </w:pPr>
    </w:p>
    <w:p w14:paraId="4010C35E" w14:textId="68491018" w:rsidR="00EC7EBE" w:rsidRPr="008E1C20" w:rsidRDefault="00676FEB" w:rsidP="004D1EE6">
      <w:pPr>
        <w:pStyle w:val="Heading2"/>
        <w:rPr>
          <w:color w:val="auto"/>
          <w:sz w:val="21"/>
          <w:szCs w:val="21"/>
        </w:rPr>
      </w:pPr>
      <w:bookmarkStart w:id="12" w:name="_Toc228862630"/>
      <w:r w:rsidRPr="008E1C20">
        <w:t xml:space="preserve">1.3 </w:t>
      </w:r>
      <w:r w:rsidR="00805726" w:rsidRPr="008E1C20">
        <w:t xml:space="preserve">Evaluation of the </w:t>
      </w:r>
      <w:r w:rsidR="00D4006B" w:rsidRPr="008E1C20">
        <w:t>skills needed for [</w:t>
      </w:r>
      <w:r w:rsidR="004C0DE3">
        <w:t>Mental Health Nurse</w:t>
      </w:r>
      <w:r w:rsidR="00D4006B" w:rsidRPr="008E1C20">
        <w:t>]</w:t>
      </w:r>
      <w:r w:rsidR="007138EF" w:rsidRPr="008E1C20">
        <w:t xml:space="preserve"> in </w:t>
      </w:r>
      <w:r w:rsidR="00634D18" w:rsidRPr="008E1C20">
        <w:t>h</w:t>
      </w:r>
      <w:r w:rsidR="007138EF" w:rsidRPr="008E1C20">
        <w:t>ealthcare</w:t>
      </w:r>
      <w:bookmarkEnd w:id="12"/>
    </w:p>
    <w:p w14:paraId="13354A74" w14:textId="24D8E6BE" w:rsidR="00DE73B6" w:rsidRDefault="00DE73B6">
      <w:pPr>
        <w:pStyle w:val="p1"/>
        <w:rPr>
          <w:rFonts w:hint="eastAsia"/>
        </w:rPr>
      </w:pPr>
      <w:r>
        <w:rPr>
          <w:rStyle w:val="s1"/>
        </w:rPr>
        <w:t xml:space="preserve">Three skills stand out as </w:t>
      </w:r>
      <w:r w:rsidR="004C0DE3">
        <w:rPr>
          <w:rStyle w:val="s1"/>
        </w:rPr>
        <w:t>essential</w:t>
      </w:r>
      <w:r>
        <w:rPr>
          <w:rStyle w:val="s1"/>
        </w:rPr>
        <w:t xml:space="preserve"> for anyone working in this field: clear and therapeutic communication, confident clinical decision-making, and strong emotional resilience. These are </w:t>
      </w:r>
      <w:proofErr w:type="spellStart"/>
      <w:r>
        <w:rPr>
          <w:rStyle w:val="s1"/>
        </w:rPr>
        <w:t>prioritised</w:t>
      </w:r>
      <w:proofErr w:type="spellEnd"/>
      <w:r>
        <w:rPr>
          <w:rStyle w:val="s1"/>
        </w:rPr>
        <w:t xml:space="preserve"> because they affect every part of the job and make the biggest difference to how safe and effective care is.</w:t>
      </w:r>
    </w:p>
    <w:p w14:paraId="7E75F8F6" w14:textId="77777777" w:rsidR="00DE73B6" w:rsidRDefault="00DE73B6">
      <w:pPr>
        <w:pStyle w:val="p2"/>
        <w:rPr>
          <w:rFonts w:hint="eastAsia"/>
        </w:rPr>
      </w:pPr>
    </w:p>
    <w:p w14:paraId="0EDCF7BF" w14:textId="4177FDFF" w:rsidR="00DE73B6" w:rsidRDefault="00DE73B6">
      <w:pPr>
        <w:pStyle w:val="p1"/>
        <w:rPr>
          <w:rFonts w:hint="eastAsia"/>
        </w:rPr>
      </w:pPr>
      <w:r>
        <w:rPr>
          <w:rStyle w:val="s1"/>
        </w:rPr>
        <w:t>Communication in mental health work is about much more than just speaking clearly. It means listening carefully, showing real empathy, and adapting how you speak to suit each person</w:t>
      </w:r>
      <w:r w:rsidR="00BF333F">
        <w:rPr>
          <w:rStyle w:val="s1"/>
        </w:rPr>
        <w:t xml:space="preserve"> </w:t>
      </w:r>
      <w:r>
        <w:rPr>
          <w:rStyle w:val="s1"/>
        </w:rPr>
        <w:t xml:space="preserve">especially if they are anxious, confused, or finding it hard to express themselves. </w:t>
      </w:r>
      <w:r w:rsidR="004C0DE3">
        <w:rPr>
          <w:rStyle w:val="s1"/>
        </w:rPr>
        <w:t>Good communication builds trust</w:t>
      </w:r>
      <w:r w:rsidR="004C0DE3">
        <w:rPr>
          <w:rStyle w:val="s1"/>
          <w:rFonts w:hint="eastAsia"/>
        </w:rPr>
        <w:t xml:space="preserve"> and</w:t>
      </w:r>
      <w:r>
        <w:rPr>
          <w:rStyle w:val="s1"/>
        </w:rPr>
        <w:t xml:space="preserve"> helps get an accurate picture of what is </w:t>
      </w:r>
      <w:r w:rsidR="004C0DE3">
        <w:rPr>
          <w:rStyle w:val="s1"/>
        </w:rPr>
        <w:t>wrong and</w:t>
      </w:r>
      <w:r>
        <w:rPr>
          <w:rStyle w:val="s1"/>
        </w:rPr>
        <w:t xml:space="preserve"> makes sure service users feel involved in their own care. For example, being able to stay calm and speak gently can stop a tense situation from getting worse. If this skill is weak, misunderstandings can happen, people may stop engaging with treatment, and risks can easily be missed.</w:t>
      </w:r>
    </w:p>
    <w:p w14:paraId="4E190FF6" w14:textId="77777777" w:rsidR="00DE73B6" w:rsidRDefault="00DE73B6">
      <w:pPr>
        <w:pStyle w:val="p2"/>
        <w:rPr>
          <w:rFonts w:hint="eastAsia"/>
        </w:rPr>
      </w:pPr>
    </w:p>
    <w:p w14:paraId="32862556" w14:textId="77777777" w:rsidR="00DE73B6" w:rsidRDefault="00DE73B6">
      <w:pPr>
        <w:pStyle w:val="p1"/>
        <w:rPr>
          <w:rFonts w:hint="eastAsia"/>
        </w:rPr>
      </w:pPr>
      <w:r>
        <w:rPr>
          <w:rStyle w:val="s1"/>
        </w:rPr>
        <w:t>Clinical decision-making means putting together what you see, what you know from research, and what professional guidelines say to decide the best action to take. It requires thinking critically and being able to adjust plans quickly if things change. Strong decision-making keeps people safe and helps teams work well together; poor judgement can lead to delays in treatment or unsafe care.</w:t>
      </w:r>
    </w:p>
    <w:p w14:paraId="5F532D55" w14:textId="77777777" w:rsidR="00DE73B6" w:rsidRDefault="00DE73B6">
      <w:pPr>
        <w:pStyle w:val="p2"/>
        <w:rPr>
          <w:rFonts w:hint="eastAsia"/>
        </w:rPr>
      </w:pPr>
    </w:p>
    <w:p w14:paraId="14FEEE99" w14:textId="1FB2E745" w:rsidR="00DE73B6" w:rsidRDefault="00DE73B6">
      <w:pPr>
        <w:pStyle w:val="p1"/>
        <w:rPr>
          <w:rFonts w:hint="eastAsia"/>
        </w:rPr>
      </w:pPr>
      <w:r>
        <w:rPr>
          <w:rStyle w:val="s1"/>
        </w:rPr>
        <w:t xml:space="preserve">Emotional resilience is the ability to keep going and stay kind even when dealing with upsetting situations, trauma, or difficult </w:t>
      </w:r>
      <w:r w:rsidR="00BF333F">
        <w:rPr>
          <w:rStyle w:val="s1"/>
        </w:rPr>
        <w:t>behavior</w:t>
      </w:r>
      <w:r>
        <w:rPr>
          <w:rStyle w:val="s1"/>
        </w:rPr>
        <w:t>. It protects the nurse’s own wellbeing and stops them from burning out, while keeping standards of care high. Without it, stress can build up and affect both the individual and the whole team.</w:t>
      </w:r>
    </w:p>
    <w:p w14:paraId="13141975" w14:textId="77777777" w:rsidR="00DE73B6" w:rsidRDefault="00DE73B6">
      <w:pPr>
        <w:pStyle w:val="p2"/>
        <w:rPr>
          <w:rFonts w:hint="eastAsia"/>
        </w:rPr>
      </w:pPr>
    </w:p>
    <w:p w14:paraId="052167FD" w14:textId="2EC28A17" w:rsidR="00DE73B6" w:rsidRDefault="00DE73B6">
      <w:pPr>
        <w:pStyle w:val="p1"/>
        <w:rPr>
          <w:rFonts w:hint="eastAsia"/>
        </w:rPr>
      </w:pPr>
      <w:r>
        <w:rPr>
          <w:rStyle w:val="s1"/>
        </w:rPr>
        <w:t xml:space="preserve">All these skills match the professional standards set by the Nursing and Midwifery Council (NMC, 2018), which </w:t>
      </w:r>
      <w:r w:rsidR="004C0DE3">
        <w:rPr>
          <w:rStyle w:val="s1"/>
        </w:rPr>
        <w:t>require</w:t>
      </w:r>
      <w:r>
        <w:rPr>
          <w:rStyle w:val="s1"/>
        </w:rPr>
        <w:t xml:space="preserve"> nurses to be skilled, compassionate, and consistent in their work.</w:t>
      </w:r>
    </w:p>
    <w:p w14:paraId="31898AA6" w14:textId="77777777" w:rsidR="0016681C" w:rsidRDefault="0016681C" w:rsidP="0016681C">
      <w:pPr>
        <w:spacing w:after="0" w:line="240" w:lineRule="auto"/>
        <w:jc w:val="both"/>
        <w:rPr>
          <w:sz w:val="21"/>
          <w:szCs w:val="21"/>
        </w:rPr>
      </w:pPr>
    </w:p>
    <w:p w14:paraId="29225427" w14:textId="77777777" w:rsidR="0016681C" w:rsidRPr="00242974" w:rsidRDefault="0016681C" w:rsidP="0016681C">
      <w:pPr>
        <w:spacing w:after="0" w:line="240" w:lineRule="auto"/>
        <w:jc w:val="both"/>
        <w:rPr>
          <w:sz w:val="21"/>
          <w:szCs w:val="21"/>
        </w:rPr>
      </w:pPr>
    </w:p>
    <w:p w14:paraId="01C49510" w14:textId="49199AFC"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for [</w:t>
      </w:r>
      <w:r w:rsidR="004C0DE3">
        <w:t>Mental Health Nurse</w:t>
      </w:r>
      <w:r w:rsidR="00070818" w:rsidRPr="004D1EE6">
        <w:t>]</w:t>
      </w:r>
      <w:bookmarkEnd w:id="13"/>
      <w:bookmarkEnd w:id="14"/>
      <w:bookmarkEnd w:id="15"/>
      <w:bookmarkEnd w:id="16"/>
    </w:p>
    <w:p w14:paraId="59EEC5CC" w14:textId="77777777" w:rsidR="002F367F" w:rsidRDefault="002F367F">
      <w:pPr>
        <w:pStyle w:val="p1"/>
        <w:rPr>
          <w:rFonts w:hint="eastAsia"/>
        </w:rPr>
      </w:pPr>
      <w:r>
        <w:rPr>
          <w:rStyle w:val="s1"/>
        </w:rPr>
        <w:t>There are three reliable ways to keep building these skills: ongoing professional development, regular reflective practice, and working alongside an experienced mentor.</w:t>
      </w:r>
    </w:p>
    <w:p w14:paraId="3827032B" w14:textId="77777777" w:rsidR="002F367F" w:rsidRDefault="002F367F">
      <w:pPr>
        <w:pStyle w:val="p2"/>
        <w:rPr>
          <w:rFonts w:hint="eastAsia"/>
        </w:rPr>
      </w:pPr>
    </w:p>
    <w:p w14:paraId="4BB15D37" w14:textId="7CE00CBC" w:rsidR="002F367F" w:rsidRDefault="002F367F">
      <w:pPr>
        <w:pStyle w:val="p1"/>
        <w:rPr>
          <w:rFonts w:hint="eastAsia"/>
        </w:rPr>
      </w:pPr>
      <w:r>
        <w:rPr>
          <w:rStyle w:val="s1"/>
        </w:rPr>
        <w:t>Continuous professional development means never stopping learning. This can include going on training courses, attending workshops, reading new research papers, or joining study groups. For example, learning about new kinds of therapy or better ways to assess risk keeps knowledge fresh and helps improve decision-making. This works because healthcare changes all the time</w:t>
      </w:r>
      <w:r w:rsidR="0058694D">
        <w:rPr>
          <w:rStyle w:val="s1"/>
        </w:rPr>
        <w:t xml:space="preserve"> </w:t>
      </w:r>
      <w:r>
        <w:rPr>
          <w:rStyle w:val="s1"/>
        </w:rPr>
        <w:t>keeping up to date ensures care is always based on the latest evidence.</w:t>
      </w:r>
    </w:p>
    <w:p w14:paraId="6E51E397" w14:textId="77777777" w:rsidR="002F367F" w:rsidRDefault="002F367F">
      <w:pPr>
        <w:pStyle w:val="p2"/>
        <w:rPr>
          <w:rFonts w:hint="eastAsia"/>
        </w:rPr>
      </w:pPr>
    </w:p>
    <w:p w14:paraId="5695052D" w14:textId="5D1B4E97" w:rsidR="002F367F" w:rsidRDefault="002F367F">
      <w:pPr>
        <w:pStyle w:val="p1"/>
        <w:rPr>
          <w:rFonts w:hint="eastAsia"/>
        </w:rPr>
      </w:pPr>
      <w:r>
        <w:rPr>
          <w:rStyle w:val="s1"/>
        </w:rPr>
        <w:t>Reflective practice means looking back on experiences</w:t>
      </w:r>
      <w:r w:rsidR="0058694D">
        <w:rPr>
          <w:rStyle w:val="s1"/>
        </w:rPr>
        <w:t xml:space="preserve"> </w:t>
      </w:r>
      <w:r>
        <w:rPr>
          <w:rStyle w:val="s1"/>
        </w:rPr>
        <w:t>both the good and the difficult ones</w:t>
      </w:r>
      <w:r w:rsidR="002B6D11">
        <w:rPr>
          <w:rStyle w:val="s1"/>
        </w:rPr>
        <w:t xml:space="preserve"> </w:t>
      </w:r>
      <w:r>
        <w:rPr>
          <w:rStyle w:val="s1"/>
        </w:rPr>
        <w:t>to understand what happened and what could be done better. Using a simple framework like Gibbs’ Reflective Cycle (1988) helps structure this thinking: looking at what happened, how it felt, what went well, and what could change. This builds self-awareness and helps communication skills grow with every experience.</w:t>
      </w:r>
    </w:p>
    <w:p w14:paraId="2DF469CA" w14:textId="77777777" w:rsidR="002F367F" w:rsidRDefault="002F367F">
      <w:pPr>
        <w:pStyle w:val="p2"/>
        <w:rPr>
          <w:rFonts w:hint="eastAsia"/>
        </w:rPr>
      </w:pPr>
    </w:p>
    <w:p w14:paraId="148B2714" w14:textId="77777777" w:rsidR="002F367F" w:rsidRDefault="002F367F">
      <w:pPr>
        <w:pStyle w:val="p1"/>
        <w:rPr>
          <w:rFonts w:hint="eastAsia"/>
        </w:rPr>
      </w:pPr>
      <w:r>
        <w:rPr>
          <w:rStyle w:val="s1"/>
        </w:rPr>
        <w:t xml:space="preserve">Mentorship means being supported by a more experienced colleague who can give honest feedback, share practical tips, and act as a role model. This works well because it offers </w:t>
      </w:r>
      <w:proofErr w:type="spellStart"/>
      <w:r>
        <w:rPr>
          <w:rStyle w:val="s1"/>
        </w:rPr>
        <w:t>personalised</w:t>
      </w:r>
      <w:proofErr w:type="spellEnd"/>
      <w:r>
        <w:rPr>
          <w:rStyle w:val="s1"/>
        </w:rPr>
        <w:t xml:space="preserve"> help, connects theory to real life, and gives a safe space to ask questions.</w:t>
      </w:r>
    </w:p>
    <w:p w14:paraId="3966E2B0" w14:textId="77777777" w:rsidR="002F367F" w:rsidRDefault="002F367F">
      <w:pPr>
        <w:pStyle w:val="p2"/>
        <w:rPr>
          <w:rFonts w:hint="eastAsia"/>
        </w:rPr>
      </w:pPr>
    </w:p>
    <w:p w14:paraId="3B134B29" w14:textId="77777777" w:rsidR="002F367F" w:rsidRDefault="002F367F">
      <w:pPr>
        <w:pStyle w:val="p1"/>
        <w:rPr>
          <w:rFonts w:hint="eastAsia"/>
        </w:rPr>
      </w:pPr>
      <w:r>
        <w:rPr>
          <w:rStyle w:val="s1"/>
        </w:rPr>
        <w:t>These methods are chosen because they are practical, proven to work, and fit with professional expectations. Together they create a cycle of steady improvement that benefits both the nurse and the people receiving care. Research from the Royal College of Nursing (RCN, 2021) shows that these opportunities also help nurses feel more confident and stay in the profession longer.</w:t>
      </w:r>
    </w:p>
    <w:p w14:paraId="2703A512" w14:textId="6D407C8A" w:rsidR="00500295" w:rsidRDefault="00500295" w:rsidP="00BF333F">
      <w:pPr>
        <w:spacing w:after="0"/>
        <w:rPr>
          <w:sz w:val="21"/>
          <w:szCs w:val="21"/>
        </w:rPr>
      </w:pPr>
    </w:p>
    <w:p w14:paraId="216A8F19" w14:textId="7E959BCF" w:rsidR="00BF333F" w:rsidRPr="00242974" w:rsidRDefault="00BF333F" w:rsidP="00BF333F">
      <w:pPr>
        <w:spacing w:after="0"/>
        <w:rPr>
          <w:sz w:val="21"/>
          <w:szCs w:val="21"/>
        </w:rPr>
      </w:pPr>
    </w:p>
    <w:p w14:paraId="1497148C" w14:textId="6FE2C4CD" w:rsidR="00A946CB" w:rsidRPr="004D1EE6" w:rsidRDefault="00AA77C8" w:rsidP="004D1EE6">
      <w:pPr>
        <w:pStyle w:val="Heading2"/>
      </w:pPr>
      <w:bookmarkStart w:id="17" w:name="_Toc228861928"/>
      <w:bookmarkStart w:id="18" w:name="_Toc228861971"/>
      <w:bookmarkStart w:id="19" w:name="_Toc228862234"/>
      <w:bookmarkStart w:id="20" w:name="_Toc228862632"/>
      <w:r w:rsidRPr="004D1EE6">
        <w:t>1</w:t>
      </w:r>
      <w:r w:rsidR="00A946CB" w:rsidRPr="004D1EE6">
        <w:t>.4 Conclusion</w:t>
      </w:r>
      <w:bookmarkEnd w:id="17"/>
      <w:bookmarkEnd w:id="18"/>
      <w:bookmarkEnd w:id="19"/>
      <w:bookmarkEnd w:id="20"/>
    </w:p>
    <w:p w14:paraId="1AA5A063" w14:textId="525DBFBB" w:rsidR="009303A9" w:rsidRDefault="009303A9">
      <w:pPr>
        <w:pStyle w:val="p1"/>
        <w:rPr>
          <w:rFonts w:hint="eastAsia"/>
        </w:rPr>
      </w:pPr>
      <w:bookmarkStart w:id="21" w:name="_Toc228861929"/>
      <w:bookmarkStart w:id="22" w:name="_Toc228861972"/>
      <w:bookmarkStart w:id="23" w:name="_Toc228862235"/>
      <w:bookmarkStart w:id="24" w:name="_Toc228862633"/>
      <w:r>
        <w:rPr>
          <w:rStyle w:val="s1"/>
        </w:rPr>
        <w:t>The mental health nurse holds a truly central place in modern healthcare, supporting some of the most vulnerable people in society. Doing this job well depends on three key strengths: the ability to connect and communicate well, making sound clinical decisions, and staying steady and resilient under pressure. These skills are never fully “finished”</w:t>
      </w:r>
      <w:r w:rsidR="004C0DE3">
        <w:rPr>
          <w:rStyle w:val="s1"/>
        </w:rPr>
        <w:t xml:space="preserve"> </w:t>
      </w:r>
      <w:r>
        <w:rPr>
          <w:rStyle w:val="s1"/>
        </w:rPr>
        <w:t>they need to be developed and looked after throughout a whole career. As the demand for mental health support keeps growing, this role will remain essential to keeping care safe, compassionate, and effective. Investing in ongoing learning, honest reflection, and good support helps nurses adapt to new challenges and keep delivering the very best standard of care.</w:t>
      </w:r>
    </w:p>
    <w:p w14:paraId="33D0FDC5" w14:textId="77777777" w:rsidR="002B6D11" w:rsidRDefault="002B6D11" w:rsidP="004D1EE6">
      <w:pPr>
        <w:pStyle w:val="Heading2"/>
      </w:pPr>
    </w:p>
    <w:p w14:paraId="7ECE42B8" w14:textId="77777777" w:rsidR="002B6D11" w:rsidRDefault="002B6D11" w:rsidP="004D1EE6">
      <w:pPr>
        <w:pStyle w:val="Heading2"/>
      </w:pPr>
    </w:p>
    <w:p w14:paraId="6C4B494D" w14:textId="73A43D3D" w:rsidR="00226D31" w:rsidRPr="004D1EE6" w:rsidRDefault="00AA77C8" w:rsidP="004D1EE6">
      <w:pPr>
        <w:pStyle w:val="Heading2"/>
      </w:pPr>
      <w:r w:rsidRPr="004D1EE6">
        <w:t>1</w:t>
      </w:r>
      <w:r w:rsidR="00226D31" w:rsidRPr="004D1EE6">
        <w:t>.5 Reference List</w:t>
      </w:r>
      <w:bookmarkEnd w:id="21"/>
      <w:bookmarkEnd w:id="22"/>
      <w:bookmarkEnd w:id="23"/>
      <w:bookmarkEnd w:id="24"/>
    </w:p>
    <w:p w14:paraId="6B88A17B" w14:textId="77777777" w:rsidR="00202931" w:rsidRDefault="00202931">
      <w:pPr>
        <w:pStyle w:val="p1"/>
        <w:rPr>
          <w:rFonts w:hint="eastAsia"/>
        </w:rPr>
      </w:pPr>
      <w:r>
        <w:rPr>
          <w:rStyle w:val="s1"/>
        </w:rPr>
        <w:t>Gibbs, G. (1988). Learning by Doing: A Guide to Teaching and Learning Methods. Oxford: Further Education Unit.</w:t>
      </w:r>
    </w:p>
    <w:p w14:paraId="73A7D5B4" w14:textId="4EF5EBEB" w:rsidR="00202931" w:rsidRDefault="00202931">
      <w:pPr>
        <w:pStyle w:val="p1"/>
        <w:rPr>
          <w:rFonts w:hint="eastAsia"/>
        </w:rPr>
      </w:pPr>
      <w:r>
        <w:rPr>
          <w:rStyle w:val="s1"/>
        </w:rPr>
        <w:lastRenderedPageBreak/>
        <w:t xml:space="preserve">Nursing and Midwifery Council (NMC). (2018). The Code: Professional Standards of Practice and </w:t>
      </w:r>
      <w:r w:rsidR="00BA44F3">
        <w:rPr>
          <w:rStyle w:val="s1"/>
        </w:rPr>
        <w:t>Behavior</w:t>
      </w:r>
      <w:r>
        <w:rPr>
          <w:rStyle w:val="s1"/>
        </w:rPr>
        <w:t xml:space="preserve"> for Nurses, Midwives and Nursing Associates. London: NMC.</w:t>
      </w:r>
    </w:p>
    <w:p w14:paraId="08BE5B7F" w14:textId="77777777" w:rsidR="00202931" w:rsidRDefault="00202931">
      <w:pPr>
        <w:pStyle w:val="p1"/>
        <w:rPr>
          <w:rFonts w:hint="eastAsia"/>
        </w:rPr>
      </w:pPr>
      <w:r>
        <w:rPr>
          <w:rStyle w:val="s1"/>
        </w:rPr>
        <w:t>Royal College of Nursing (RCN). (2021). Standards for Mental Health Nursing Practice. London: RCN. World Health Organization (WHO). (2023). Mental Health: A Global Priority. Geneva: WHO.</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90D6F" w14:textId="77777777" w:rsidR="00B34FA0" w:rsidRDefault="00B34FA0" w:rsidP="003C7C97">
      <w:pPr>
        <w:spacing w:after="0" w:line="240" w:lineRule="auto"/>
      </w:pPr>
      <w:r>
        <w:separator/>
      </w:r>
    </w:p>
  </w:endnote>
  <w:endnote w:type="continuationSeparator" w:id="0">
    <w:p w14:paraId="798BAA9A" w14:textId="77777777" w:rsidR="00B34FA0" w:rsidRDefault="00B34FA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AF35B" w14:textId="77777777" w:rsidR="00B34FA0" w:rsidRDefault="00B34FA0" w:rsidP="003C7C97">
      <w:pPr>
        <w:spacing w:after="0" w:line="240" w:lineRule="auto"/>
      </w:pPr>
      <w:r>
        <w:separator/>
      </w:r>
    </w:p>
  </w:footnote>
  <w:footnote w:type="continuationSeparator" w:id="0">
    <w:p w14:paraId="5FC516EA" w14:textId="77777777" w:rsidR="00B34FA0" w:rsidRDefault="00B34FA0"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94940"/>
    <w:rsid w:val="000D41DC"/>
    <w:rsid w:val="00125D37"/>
    <w:rsid w:val="00127C1A"/>
    <w:rsid w:val="00150D81"/>
    <w:rsid w:val="0016681C"/>
    <w:rsid w:val="00166CEB"/>
    <w:rsid w:val="001730B8"/>
    <w:rsid w:val="00183CB9"/>
    <w:rsid w:val="00184A9A"/>
    <w:rsid w:val="001947DF"/>
    <w:rsid w:val="001B22BB"/>
    <w:rsid w:val="001B619C"/>
    <w:rsid w:val="001D1D3C"/>
    <w:rsid w:val="001E0593"/>
    <w:rsid w:val="001E2C91"/>
    <w:rsid w:val="00202931"/>
    <w:rsid w:val="002205D4"/>
    <w:rsid w:val="00222C3A"/>
    <w:rsid w:val="00226D31"/>
    <w:rsid w:val="00236401"/>
    <w:rsid w:val="002370CE"/>
    <w:rsid w:val="00242974"/>
    <w:rsid w:val="00250C71"/>
    <w:rsid w:val="002976D4"/>
    <w:rsid w:val="002A5577"/>
    <w:rsid w:val="002B1F19"/>
    <w:rsid w:val="002B4AA4"/>
    <w:rsid w:val="002B6D11"/>
    <w:rsid w:val="002E71BA"/>
    <w:rsid w:val="002F367F"/>
    <w:rsid w:val="002F5066"/>
    <w:rsid w:val="003003FD"/>
    <w:rsid w:val="00310245"/>
    <w:rsid w:val="00316C95"/>
    <w:rsid w:val="00317EE6"/>
    <w:rsid w:val="00340020"/>
    <w:rsid w:val="003438AA"/>
    <w:rsid w:val="003458DB"/>
    <w:rsid w:val="003523D3"/>
    <w:rsid w:val="00355342"/>
    <w:rsid w:val="00364C35"/>
    <w:rsid w:val="0038300C"/>
    <w:rsid w:val="0038316D"/>
    <w:rsid w:val="00386B06"/>
    <w:rsid w:val="00396F60"/>
    <w:rsid w:val="003A51D6"/>
    <w:rsid w:val="003B125E"/>
    <w:rsid w:val="003B2A5E"/>
    <w:rsid w:val="003B74A1"/>
    <w:rsid w:val="003C7C97"/>
    <w:rsid w:val="003F1CFC"/>
    <w:rsid w:val="00406B8D"/>
    <w:rsid w:val="00410068"/>
    <w:rsid w:val="0041618E"/>
    <w:rsid w:val="0042295C"/>
    <w:rsid w:val="00426EEC"/>
    <w:rsid w:val="004466C3"/>
    <w:rsid w:val="004552CE"/>
    <w:rsid w:val="00481FF7"/>
    <w:rsid w:val="00492750"/>
    <w:rsid w:val="004B29F5"/>
    <w:rsid w:val="004C0DE3"/>
    <w:rsid w:val="004D1EE6"/>
    <w:rsid w:val="00500295"/>
    <w:rsid w:val="00501AAF"/>
    <w:rsid w:val="00527AFA"/>
    <w:rsid w:val="005419DA"/>
    <w:rsid w:val="005678AC"/>
    <w:rsid w:val="005709B1"/>
    <w:rsid w:val="00572B3B"/>
    <w:rsid w:val="005836D2"/>
    <w:rsid w:val="0058694D"/>
    <w:rsid w:val="00587C58"/>
    <w:rsid w:val="005A7FD4"/>
    <w:rsid w:val="005B1A84"/>
    <w:rsid w:val="005C4C89"/>
    <w:rsid w:val="005D1AF9"/>
    <w:rsid w:val="005D5457"/>
    <w:rsid w:val="005E2699"/>
    <w:rsid w:val="005E2E75"/>
    <w:rsid w:val="005E44B5"/>
    <w:rsid w:val="00612DEA"/>
    <w:rsid w:val="00614572"/>
    <w:rsid w:val="00620BBA"/>
    <w:rsid w:val="006232DF"/>
    <w:rsid w:val="00631F2E"/>
    <w:rsid w:val="00634D18"/>
    <w:rsid w:val="006457C0"/>
    <w:rsid w:val="00652BB7"/>
    <w:rsid w:val="00661758"/>
    <w:rsid w:val="00673D5C"/>
    <w:rsid w:val="0067612C"/>
    <w:rsid w:val="00676FEB"/>
    <w:rsid w:val="00682CC2"/>
    <w:rsid w:val="00683A43"/>
    <w:rsid w:val="006912C4"/>
    <w:rsid w:val="006A5CFC"/>
    <w:rsid w:val="006C5138"/>
    <w:rsid w:val="006C689B"/>
    <w:rsid w:val="006E005C"/>
    <w:rsid w:val="006E6EE5"/>
    <w:rsid w:val="006F0029"/>
    <w:rsid w:val="007138EF"/>
    <w:rsid w:val="00756F6C"/>
    <w:rsid w:val="007632A9"/>
    <w:rsid w:val="00774092"/>
    <w:rsid w:val="00782830"/>
    <w:rsid w:val="0078664A"/>
    <w:rsid w:val="007B0F6D"/>
    <w:rsid w:val="007B2036"/>
    <w:rsid w:val="007C2A19"/>
    <w:rsid w:val="007C62C3"/>
    <w:rsid w:val="007D25AA"/>
    <w:rsid w:val="007E0354"/>
    <w:rsid w:val="007E445C"/>
    <w:rsid w:val="007F0873"/>
    <w:rsid w:val="00805726"/>
    <w:rsid w:val="00815117"/>
    <w:rsid w:val="008520F8"/>
    <w:rsid w:val="00855F34"/>
    <w:rsid w:val="00872076"/>
    <w:rsid w:val="008826B6"/>
    <w:rsid w:val="00893BCB"/>
    <w:rsid w:val="008B0B22"/>
    <w:rsid w:val="008B371A"/>
    <w:rsid w:val="008C58B0"/>
    <w:rsid w:val="008C591B"/>
    <w:rsid w:val="008C6182"/>
    <w:rsid w:val="008E1C20"/>
    <w:rsid w:val="008F6179"/>
    <w:rsid w:val="00917857"/>
    <w:rsid w:val="00926458"/>
    <w:rsid w:val="009303A9"/>
    <w:rsid w:val="00933720"/>
    <w:rsid w:val="00997DD1"/>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34FA0"/>
    <w:rsid w:val="00B81790"/>
    <w:rsid w:val="00B81BBC"/>
    <w:rsid w:val="00BA44F3"/>
    <w:rsid w:val="00BB575B"/>
    <w:rsid w:val="00BD03D5"/>
    <w:rsid w:val="00BF333F"/>
    <w:rsid w:val="00BF34E1"/>
    <w:rsid w:val="00C3215E"/>
    <w:rsid w:val="00C45272"/>
    <w:rsid w:val="00C47770"/>
    <w:rsid w:val="00C728A5"/>
    <w:rsid w:val="00C75856"/>
    <w:rsid w:val="00C85A7C"/>
    <w:rsid w:val="00C95214"/>
    <w:rsid w:val="00CC3F59"/>
    <w:rsid w:val="00CD4774"/>
    <w:rsid w:val="00D10AAF"/>
    <w:rsid w:val="00D209B9"/>
    <w:rsid w:val="00D27540"/>
    <w:rsid w:val="00D30495"/>
    <w:rsid w:val="00D4006B"/>
    <w:rsid w:val="00D40D7A"/>
    <w:rsid w:val="00D64A0D"/>
    <w:rsid w:val="00D65D43"/>
    <w:rsid w:val="00D750B4"/>
    <w:rsid w:val="00D81C18"/>
    <w:rsid w:val="00D8461A"/>
    <w:rsid w:val="00D95CAF"/>
    <w:rsid w:val="00DB60B6"/>
    <w:rsid w:val="00DC1CC6"/>
    <w:rsid w:val="00DE73B6"/>
    <w:rsid w:val="00DF5FE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0AEE"/>
    <w:rsid w:val="00F6785B"/>
    <w:rsid w:val="00F915D6"/>
    <w:rsid w:val="00FE53A3"/>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BB575B"/>
    <w:pPr>
      <w:spacing w:after="0" w:line="240" w:lineRule="auto"/>
    </w:pPr>
    <w:rPr>
      <w:rFonts w:ascii=".AppleSystemUIFont" w:hAnsi=".AppleSystemUIFont" w:cs="Times New Roman"/>
      <w:kern w:val="0"/>
      <w:sz w:val="26"/>
      <w:szCs w:val="26"/>
      <w:lang w:val="en-US" w:eastAsia="en-US"/>
      <w14:ligatures w14:val="none"/>
    </w:rPr>
  </w:style>
  <w:style w:type="character" w:customStyle="1" w:styleId="s1">
    <w:name w:val="s1"/>
    <w:basedOn w:val="DefaultParagraphFont"/>
    <w:rsid w:val="00BB575B"/>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93BCB"/>
  </w:style>
  <w:style w:type="paragraph" w:customStyle="1" w:styleId="p2">
    <w:name w:val="p2"/>
    <w:basedOn w:val="Normal"/>
    <w:rsid w:val="00340020"/>
    <w:pPr>
      <w:spacing w:after="0" w:line="240" w:lineRule="auto"/>
    </w:pPr>
    <w:rPr>
      <w:rFonts w:ascii=".AppleSystemUIFont" w:hAnsi=".AppleSystemUIFont" w:cs="Times New Roman"/>
      <w:kern w:val="0"/>
      <w:sz w:val="26"/>
      <w:szCs w:val="26"/>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C25E9F81069594B8EEEA5603A582845" ma:contentTypeVersion="3" ma:contentTypeDescription="Create a new document." ma:contentTypeScope="" ma:versionID="53380452fcc0c8a5d24db5ffb8f691b7">
  <xsd:schema xmlns:xsd="http://www.w3.org/2001/XMLSchema" xmlns:xs="http://www.w3.org/2001/XMLSchema" xmlns:p="http://schemas.microsoft.com/office/2006/metadata/properties" xmlns:ns2="905a0ae3-0c71-4ab6-86c2-81c9db94b029" targetNamespace="http://schemas.microsoft.com/office/2006/metadata/properties" ma:root="true" ma:fieldsID="9d934902e7a0e23dec1c07d1d3e3b71e" ns2:_="">
    <xsd:import namespace="905a0ae3-0c71-4ab6-86c2-81c9db94b02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5a0ae3-0c71-4ab6-86c2-81c9db94b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60605B43-261B-4A7E-80C1-EEF1E76C15C5}">
  <ds:schemaRefs>
    <ds:schemaRef ds:uri="http://schemas.microsoft.com/sharepoint/v3/contenttype/forms"/>
  </ds:schemaRefs>
</ds:datastoreItem>
</file>

<file path=customXml/itemProps3.xml><?xml version="1.0" encoding="utf-8"?>
<ds:datastoreItem xmlns:ds="http://schemas.openxmlformats.org/officeDocument/2006/customXml" ds:itemID="{3F5847C4-629A-4180-B9BB-E781209CEA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47C16F-B913-4AE5-8C56-B0EB2BF6B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5a0ae3-0c71-4ab6-86c2-81c9db94b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1304</Words>
  <Characters>7436</Characters>
  <Application>Microsoft Office Word</Application>
  <DocSecurity>0</DocSecurity>
  <Lines>61</Lines>
  <Paragraphs>17</Paragraphs>
  <ScaleCrop>false</ScaleCrop>
  <Company>University of Wales Trinity Saint David</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kiron perveen</cp:lastModifiedBy>
  <cp:revision>2</cp:revision>
  <dcterms:created xsi:type="dcterms:W3CDTF">2026-07-23T22:03:00Z</dcterms:created>
  <dcterms:modified xsi:type="dcterms:W3CDTF">2026-07-23T22:03:00Z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0x0101004C25E9F81069594B8EEEA5603A582845</vt:lpwstr>
  </property>
</Properties>
</file>