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22F8D" w14:textId="77777777" w:rsidR="00D95D66" w:rsidRPr="001561A0" w:rsidRDefault="00D95D66" w:rsidP="00D95D66">
      <w:pPr>
        <w:jc w:val="center"/>
        <w:rPr>
          <w:rFonts w:ascii="Arial" w:hAnsi="Arial" w:cs="Arial"/>
          <w:sz w:val="36"/>
          <w:szCs w:val="36"/>
          <w:shd w:val="clear" w:color="auto" w:fill="FAF9F8"/>
        </w:rPr>
      </w:pPr>
      <w:r w:rsidRPr="001561A0">
        <w:rPr>
          <w:rFonts w:ascii="Arial" w:hAnsi="Arial" w:cs="Arial"/>
          <w:sz w:val="36"/>
          <w:szCs w:val="36"/>
          <w:shd w:val="clear" w:color="auto" w:fill="FAF9F8"/>
        </w:rPr>
        <w:t>University of Wales Trinity Saint David</w:t>
      </w:r>
    </w:p>
    <w:p w14:paraId="247B69D4" w14:textId="358F19FD" w:rsidR="00D95D66" w:rsidRPr="001561A0" w:rsidRDefault="00D95D66" w:rsidP="00D95D66">
      <w:pPr>
        <w:jc w:val="center"/>
        <w:rPr>
          <w:rFonts w:ascii="Arial" w:hAnsi="Arial" w:cs="Arial"/>
          <w:sz w:val="24"/>
          <w:szCs w:val="36"/>
          <w:shd w:val="clear" w:color="auto" w:fill="FAF9F8"/>
        </w:rPr>
      </w:pPr>
      <w:r w:rsidRPr="001561A0">
        <w:rPr>
          <w:rFonts w:ascii="Arial" w:hAnsi="Arial" w:cs="Arial"/>
          <w:sz w:val="24"/>
          <w:szCs w:val="36"/>
          <w:shd w:val="clear" w:color="auto" w:fill="FAF9F8"/>
        </w:rPr>
        <w:t>School of Engineering</w:t>
      </w:r>
    </w:p>
    <w:p w14:paraId="4DE4E004" w14:textId="0AA4F8AF" w:rsidR="001261F2" w:rsidRPr="001561A0" w:rsidRDefault="001261F2" w:rsidP="00D95D66">
      <w:pPr>
        <w:jc w:val="center"/>
        <w:rPr>
          <w:rFonts w:ascii="Arial" w:hAnsi="Arial" w:cs="Arial"/>
          <w:sz w:val="24"/>
          <w:szCs w:val="36"/>
          <w:shd w:val="clear" w:color="auto" w:fill="FAF9F8"/>
        </w:rPr>
      </w:pPr>
    </w:p>
    <w:p w14:paraId="75E501FA" w14:textId="77777777" w:rsidR="001261F2" w:rsidRPr="001561A0" w:rsidRDefault="001261F2" w:rsidP="00D95D66">
      <w:pPr>
        <w:jc w:val="center"/>
        <w:rPr>
          <w:rFonts w:ascii="Arial" w:hAnsi="Arial" w:cs="Arial"/>
          <w:sz w:val="24"/>
          <w:szCs w:val="36"/>
          <w:shd w:val="clear" w:color="auto" w:fill="FAF9F8"/>
        </w:rPr>
      </w:pPr>
    </w:p>
    <w:p w14:paraId="7328544D" w14:textId="7D71DAB9" w:rsidR="00D95D66" w:rsidRPr="001561A0" w:rsidRDefault="001261F2" w:rsidP="00D95D66">
      <w:pPr>
        <w:jc w:val="center"/>
        <w:rPr>
          <w:rFonts w:ascii="Arial" w:hAnsi="Arial" w:cs="Arial"/>
          <w:i/>
          <w:sz w:val="36"/>
          <w:szCs w:val="36"/>
          <w:shd w:val="clear" w:color="auto" w:fill="FAF9F8"/>
        </w:rPr>
      </w:pPr>
      <w:r w:rsidRPr="001561A0">
        <w:rPr>
          <w:rFonts w:ascii="Arial" w:hAnsi="Arial" w:cs="Arial"/>
          <w:i/>
          <w:sz w:val="36"/>
          <w:szCs w:val="36"/>
          <w:shd w:val="clear" w:color="auto" w:fill="FAF9F8"/>
        </w:rPr>
        <w:drawing>
          <wp:inline distT="0" distB="0" distL="0" distR="0" wp14:anchorId="10B0E922" wp14:editId="50CE0911">
            <wp:extent cx="3990062" cy="1323975"/>
            <wp:effectExtent l="0" t="0" r="0" b="0"/>
            <wp:docPr id="3" name="Picture 3" descr="https://www.uwtsd.ac.uk/media/uwtsd-website/styles-and-assets/images/logos/uwtsd-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wtsd.ac.uk/media/uwtsd-website/styles-and-assets/images/logos/uwtsd-logo-black.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98518" cy="1326781"/>
                    </a:xfrm>
                    <a:prstGeom prst="rect">
                      <a:avLst/>
                    </a:prstGeom>
                    <a:noFill/>
                    <a:ln>
                      <a:noFill/>
                    </a:ln>
                  </pic:spPr>
                </pic:pic>
              </a:graphicData>
            </a:graphic>
          </wp:inline>
        </w:drawing>
      </w:r>
    </w:p>
    <w:p w14:paraId="71D64761" w14:textId="3D4BC4B8" w:rsidR="001261F2" w:rsidRPr="001561A0" w:rsidRDefault="001261F2" w:rsidP="00D95D66">
      <w:pPr>
        <w:jc w:val="center"/>
        <w:rPr>
          <w:rFonts w:ascii="Arial" w:hAnsi="Arial" w:cs="Arial"/>
          <w:i/>
          <w:sz w:val="36"/>
          <w:szCs w:val="36"/>
          <w:shd w:val="clear" w:color="auto" w:fill="FAF9F8"/>
        </w:rPr>
      </w:pPr>
    </w:p>
    <w:p w14:paraId="127D4107" w14:textId="77777777" w:rsidR="001261F2" w:rsidRPr="001561A0" w:rsidRDefault="001261F2" w:rsidP="001261F2">
      <w:pPr>
        <w:rPr>
          <w:rFonts w:ascii="Arial" w:hAnsi="Arial" w:cs="Arial"/>
          <w:i/>
          <w:sz w:val="36"/>
          <w:szCs w:val="36"/>
          <w:shd w:val="clear" w:color="auto" w:fill="FAF9F8"/>
        </w:rPr>
      </w:pPr>
    </w:p>
    <w:p w14:paraId="7CB54FB8" w14:textId="0D31A3B6" w:rsidR="00D95D66" w:rsidRPr="001561A0" w:rsidRDefault="0053439A" w:rsidP="001261F2">
      <w:pPr>
        <w:jc w:val="center"/>
        <w:rPr>
          <w:rFonts w:ascii="Arial" w:hAnsi="Arial" w:cs="Arial"/>
          <w:iCs/>
          <w:sz w:val="36"/>
          <w:szCs w:val="36"/>
          <w:shd w:val="clear" w:color="auto" w:fill="FAF9F8"/>
        </w:rPr>
      </w:pPr>
      <w:r w:rsidRPr="001561A0">
        <w:rPr>
          <w:rFonts w:ascii="Arial" w:hAnsi="Arial" w:cs="Arial"/>
          <w:iCs/>
          <w:sz w:val="36"/>
          <w:szCs w:val="36"/>
          <w:shd w:val="clear" w:color="auto" w:fill="FAF9F8"/>
        </w:rPr>
        <w:t>Laser Doppler Vibrometer:</w:t>
      </w:r>
    </w:p>
    <w:p w14:paraId="07C0B3F2" w14:textId="7763D208" w:rsidR="0053439A" w:rsidRPr="001561A0" w:rsidRDefault="0053439A" w:rsidP="001261F2">
      <w:pPr>
        <w:jc w:val="center"/>
        <w:rPr>
          <w:rFonts w:ascii="Arial" w:hAnsi="Arial" w:cs="Arial"/>
          <w:iCs/>
          <w:sz w:val="36"/>
          <w:szCs w:val="36"/>
          <w:shd w:val="clear" w:color="auto" w:fill="FAF9F8"/>
        </w:rPr>
      </w:pPr>
      <w:r w:rsidRPr="001561A0">
        <w:rPr>
          <w:rFonts w:ascii="Arial" w:hAnsi="Arial" w:cs="Arial"/>
          <w:iCs/>
          <w:sz w:val="36"/>
          <w:szCs w:val="36"/>
          <w:shd w:val="clear" w:color="auto" w:fill="FAF9F8"/>
        </w:rPr>
        <w:t>Brake Disc Modal Analysis</w:t>
      </w:r>
    </w:p>
    <w:p w14:paraId="6F3706EB" w14:textId="006BD8D1" w:rsidR="00D95D66" w:rsidRPr="001561A0" w:rsidRDefault="00884060" w:rsidP="00D95D66">
      <w:pPr>
        <w:jc w:val="center"/>
        <w:rPr>
          <w:rFonts w:ascii="Arial" w:hAnsi="Arial" w:cs="Arial"/>
          <w:b/>
          <w:bCs/>
          <w:iCs/>
          <w:sz w:val="28"/>
          <w:szCs w:val="36"/>
          <w:shd w:val="clear" w:color="auto" w:fill="FAF9F8"/>
        </w:rPr>
      </w:pPr>
      <w:r w:rsidRPr="001561A0">
        <w:rPr>
          <w:rFonts w:ascii="Arial" w:hAnsi="Arial" w:cs="Arial"/>
          <w:b/>
          <w:bCs/>
          <w:iCs/>
          <w:sz w:val="28"/>
          <w:szCs w:val="36"/>
          <w:shd w:val="clear" w:color="auto" w:fill="FAF9F8"/>
        </w:rPr>
        <w:t>AC</w:t>
      </w:r>
      <w:r w:rsidR="0056341A" w:rsidRPr="001561A0">
        <w:rPr>
          <w:rFonts w:ascii="Arial" w:hAnsi="Arial" w:cs="Arial"/>
          <w:b/>
          <w:bCs/>
          <w:iCs/>
          <w:sz w:val="28"/>
          <w:szCs w:val="36"/>
          <w:shd w:val="clear" w:color="auto" w:fill="FAF9F8"/>
        </w:rPr>
        <w:t>EA7013</w:t>
      </w:r>
    </w:p>
    <w:p w14:paraId="77E49F98" w14:textId="7BDC325F" w:rsidR="001261F2" w:rsidRPr="001561A0" w:rsidRDefault="001261F2" w:rsidP="0053439A">
      <w:pPr>
        <w:rPr>
          <w:rFonts w:ascii="Arial" w:hAnsi="Arial" w:cs="Arial"/>
          <w:i/>
          <w:sz w:val="36"/>
          <w:szCs w:val="36"/>
          <w:shd w:val="clear" w:color="auto" w:fill="FAF9F8"/>
        </w:rPr>
      </w:pPr>
    </w:p>
    <w:p w14:paraId="71BF53A6" w14:textId="4B91D51E" w:rsidR="001261F2" w:rsidRPr="001561A0" w:rsidRDefault="001261F2" w:rsidP="00D95D66">
      <w:pPr>
        <w:jc w:val="center"/>
        <w:rPr>
          <w:rFonts w:ascii="Arial" w:hAnsi="Arial" w:cs="Arial"/>
          <w:i/>
          <w:sz w:val="36"/>
          <w:szCs w:val="36"/>
          <w:shd w:val="clear" w:color="auto" w:fill="FAF9F8"/>
        </w:rPr>
      </w:pPr>
    </w:p>
    <w:p w14:paraId="6EEA59B3" w14:textId="7B333171" w:rsidR="001261F2" w:rsidRPr="001561A0" w:rsidRDefault="001261F2" w:rsidP="00D95D66">
      <w:pPr>
        <w:jc w:val="center"/>
        <w:rPr>
          <w:rFonts w:ascii="Arial" w:hAnsi="Arial" w:cs="Arial"/>
          <w:i/>
          <w:sz w:val="36"/>
          <w:szCs w:val="36"/>
          <w:shd w:val="clear" w:color="auto" w:fill="FAF9F8"/>
        </w:rPr>
      </w:pPr>
    </w:p>
    <w:p w14:paraId="5CAE4FB7" w14:textId="0A11B227" w:rsidR="00D95D66" w:rsidRPr="001561A0" w:rsidRDefault="00884060" w:rsidP="00D95D66">
      <w:pPr>
        <w:jc w:val="center"/>
        <w:rPr>
          <w:rFonts w:ascii="Arial" w:hAnsi="Arial" w:cs="Arial"/>
          <w:iCs/>
          <w:sz w:val="28"/>
          <w:szCs w:val="36"/>
          <w:shd w:val="clear" w:color="auto" w:fill="FAF9F8"/>
        </w:rPr>
      </w:pPr>
      <w:r w:rsidRPr="001561A0">
        <w:rPr>
          <w:rFonts w:ascii="Arial" w:hAnsi="Arial" w:cs="Arial"/>
          <w:iCs/>
          <w:sz w:val="28"/>
          <w:szCs w:val="36"/>
          <w:shd w:val="clear" w:color="auto" w:fill="FAF9F8"/>
        </w:rPr>
        <w:t>Jacob Quarry</w:t>
      </w:r>
    </w:p>
    <w:p w14:paraId="56C774E0" w14:textId="345E8523" w:rsidR="00D95D66" w:rsidRPr="001561A0" w:rsidRDefault="00884060" w:rsidP="00D95D66">
      <w:pPr>
        <w:jc w:val="center"/>
        <w:rPr>
          <w:rFonts w:ascii="Arial" w:hAnsi="Arial" w:cs="Arial"/>
          <w:iCs/>
          <w:sz w:val="28"/>
          <w:szCs w:val="36"/>
          <w:shd w:val="clear" w:color="auto" w:fill="FAF9F8"/>
        </w:rPr>
      </w:pPr>
      <w:r w:rsidRPr="001561A0">
        <w:rPr>
          <w:rFonts w:ascii="Arial" w:hAnsi="Arial" w:cs="Arial"/>
          <w:iCs/>
          <w:sz w:val="28"/>
          <w:szCs w:val="36"/>
          <w:shd w:val="clear" w:color="auto" w:fill="FAF9F8"/>
        </w:rPr>
        <w:t>(2000885)</w:t>
      </w:r>
    </w:p>
    <w:p w14:paraId="3C2A0620" w14:textId="5D932325" w:rsidR="006B5426" w:rsidRPr="001561A0" w:rsidRDefault="00884060" w:rsidP="00884060">
      <w:pPr>
        <w:jc w:val="center"/>
        <w:rPr>
          <w:b/>
          <w:bCs/>
          <w:i/>
          <w:sz w:val="18"/>
        </w:rPr>
      </w:pPr>
      <w:r w:rsidRPr="001561A0">
        <w:rPr>
          <w:rFonts w:ascii="Arial" w:hAnsi="Arial" w:cs="Arial"/>
          <w:b/>
          <w:bCs/>
          <w:iCs/>
          <w:sz w:val="28"/>
          <w:szCs w:val="36"/>
          <w:shd w:val="clear" w:color="auto" w:fill="FAF9F8"/>
        </w:rPr>
        <w:t>18/</w:t>
      </w:r>
      <w:r w:rsidR="0056341A" w:rsidRPr="001561A0">
        <w:rPr>
          <w:rFonts w:ascii="Arial" w:hAnsi="Arial" w:cs="Arial"/>
          <w:b/>
          <w:bCs/>
          <w:iCs/>
          <w:sz w:val="28"/>
          <w:szCs w:val="36"/>
          <w:shd w:val="clear" w:color="auto" w:fill="FAF9F8"/>
        </w:rPr>
        <w:t>03</w:t>
      </w:r>
      <w:r w:rsidRPr="001561A0">
        <w:rPr>
          <w:rFonts w:ascii="Arial" w:hAnsi="Arial" w:cs="Arial"/>
          <w:b/>
          <w:bCs/>
          <w:iCs/>
          <w:sz w:val="28"/>
          <w:szCs w:val="36"/>
          <w:shd w:val="clear" w:color="auto" w:fill="FAF9F8"/>
        </w:rPr>
        <w:t>/202</w:t>
      </w:r>
      <w:r w:rsidR="0056341A" w:rsidRPr="001561A0">
        <w:rPr>
          <w:rFonts w:ascii="Arial" w:hAnsi="Arial" w:cs="Arial"/>
          <w:b/>
          <w:bCs/>
          <w:iCs/>
          <w:sz w:val="28"/>
          <w:szCs w:val="36"/>
          <w:shd w:val="clear" w:color="auto" w:fill="FAF9F8"/>
        </w:rPr>
        <w:t>4</w:t>
      </w:r>
      <w:r w:rsidR="006B5426" w:rsidRPr="001561A0">
        <w:rPr>
          <w:b/>
          <w:bCs/>
          <w:i/>
        </w:rPr>
        <w:br w:type="page"/>
      </w:r>
    </w:p>
    <w:sdt>
      <w:sdtPr>
        <w:rPr>
          <w:rFonts w:asciiTheme="minorHAnsi" w:eastAsiaTheme="minorHAnsi" w:hAnsiTheme="minorHAnsi" w:cstheme="minorBidi"/>
          <w:color w:val="auto"/>
          <w:sz w:val="22"/>
          <w:szCs w:val="22"/>
        </w:rPr>
        <w:id w:val="250556264"/>
        <w:docPartObj>
          <w:docPartGallery w:val="Table of Contents"/>
          <w:docPartUnique/>
        </w:docPartObj>
      </w:sdtPr>
      <w:sdtEndPr>
        <w:rPr>
          <w:b/>
          <w:bCs/>
        </w:rPr>
      </w:sdtEndPr>
      <w:sdtContent>
        <w:p w14:paraId="04529349" w14:textId="1335868E" w:rsidR="006B5426" w:rsidRPr="001561A0" w:rsidRDefault="006B5426">
          <w:pPr>
            <w:pStyle w:val="TOCHeading"/>
          </w:pPr>
          <w:r w:rsidRPr="001561A0">
            <w:t>Contents</w:t>
          </w:r>
        </w:p>
        <w:p w14:paraId="0083A4AC" w14:textId="48E5429E" w:rsidR="001F1D68" w:rsidRDefault="006B5426">
          <w:pPr>
            <w:pStyle w:val="TOC1"/>
            <w:tabs>
              <w:tab w:val="left" w:pos="480"/>
              <w:tab w:val="right" w:leader="dot" w:pos="9350"/>
            </w:tabs>
            <w:rPr>
              <w:rFonts w:eastAsiaTheme="minorEastAsia"/>
              <w:noProof/>
              <w:kern w:val="2"/>
              <w:sz w:val="24"/>
              <w:szCs w:val="24"/>
              <w:lang w:eastAsia="en-GB"/>
              <w14:ligatures w14:val="standardContextual"/>
            </w:rPr>
          </w:pPr>
          <w:r w:rsidRPr="001561A0">
            <w:fldChar w:fldCharType="begin"/>
          </w:r>
          <w:r w:rsidRPr="001561A0">
            <w:instrText xml:space="preserve"> TOC \o "1-3" \h \z \u </w:instrText>
          </w:r>
          <w:r w:rsidRPr="001561A0">
            <w:fldChar w:fldCharType="separate"/>
          </w:r>
          <w:hyperlink w:anchor="_Toc161692676" w:history="1">
            <w:r w:rsidR="001F1D68" w:rsidRPr="00000A4F">
              <w:rPr>
                <w:rStyle w:val="Hyperlink"/>
                <w:noProof/>
              </w:rPr>
              <w:t>1</w:t>
            </w:r>
            <w:r w:rsidR="001F1D68">
              <w:rPr>
                <w:rFonts w:eastAsiaTheme="minorEastAsia"/>
                <w:noProof/>
                <w:kern w:val="2"/>
                <w:sz w:val="24"/>
                <w:szCs w:val="24"/>
                <w:lang w:eastAsia="en-GB"/>
                <w14:ligatures w14:val="standardContextual"/>
              </w:rPr>
              <w:tab/>
            </w:r>
            <w:r w:rsidR="001F1D68" w:rsidRPr="00000A4F">
              <w:rPr>
                <w:rStyle w:val="Hyperlink"/>
                <w:noProof/>
              </w:rPr>
              <w:t>Abstract</w:t>
            </w:r>
            <w:r w:rsidR="001F1D68">
              <w:rPr>
                <w:noProof/>
                <w:webHidden/>
              </w:rPr>
              <w:tab/>
            </w:r>
            <w:r w:rsidR="001F1D68">
              <w:rPr>
                <w:noProof/>
                <w:webHidden/>
              </w:rPr>
              <w:fldChar w:fldCharType="begin"/>
            </w:r>
            <w:r w:rsidR="001F1D68">
              <w:rPr>
                <w:noProof/>
                <w:webHidden/>
              </w:rPr>
              <w:instrText xml:space="preserve"> PAGEREF _Toc161692676 \h </w:instrText>
            </w:r>
            <w:r w:rsidR="001F1D68">
              <w:rPr>
                <w:noProof/>
                <w:webHidden/>
              </w:rPr>
            </w:r>
            <w:r w:rsidR="001F1D68">
              <w:rPr>
                <w:noProof/>
                <w:webHidden/>
              </w:rPr>
              <w:fldChar w:fldCharType="separate"/>
            </w:r>
            <w:r w:rsidR="001F1D68">
              <w:rPr>
                <w:noProof/>
                <w:webHidden/>
              </w:rPr>
              <w:t>1</w:t>
            </w:r>
            <w:r w:rsidR="001F1D68">
              <w:rPr>
                <w:noProof/>
                <w:webHidden/>
              </w:rPr>
              <w:fldChar w:fldCharType="end"/>
            </w:r>
          </w:hyperlink>
        </w:p>
        <w:p w14:paraId="55510F62" w14:textId="7B87FD50" w:rsidR="001F1D68" w:rsidRDefault="001F1D68">
          <w:pPr>
            <w:pStyle w:val="TOC1"/>
            <w:tabs>
              <w:tab w:val="left" w:pos="480"/>
              <w:tab w:val="right" w:leader="dot" w:pos="9350"/>
            </w:tabs>
            <w:rPr>
              <w:rFonts w:eastAsiaTheme="minorEastAsia"/>
              <w:noProof/>
              <w:kern w:val="2"/>
              <w:sz w:val="24"/>
              <w:szCs w:val="24"/>
              <w:lang w:eastAsia="en-GB"/>
              <w14:ligatures w14:val="standardContextual"/>
            </w:rPr>
          </w:pPr>
          <w:hyperlink w:anchor="_Toc161692677" w:history="1">
            <w:r w:rsidRPr="00000A4F">
              <w:rPr>
                <w:rStyle w:val="Hyperlink"/>
                <w:noProof/>
              </w:rPr>
              <w:t>2</w:t>
            </w:r>
            <w:r>
              <w:rPr>
                <w:rFonts w:eastAsiaTheme="minorEastAsia"/>
                <w:noProof/>
                <w:kern w:val="2"/>
                <w:sz w:val="24"/>
                <w:szCs w:val="24"/>
                <w:lang w:eastAsia="en-GB"/>
                <w14:ligatures w14:val="standardContextual"/>
              </w:rPr>
              <w:tab/>
            </w:r>
            <w:r w:rsidRPr="00000A4F">
              <w:rPr>
                <w:rStyle w:val="Hyperlink"/>
                <w:noProof/>
              </w:rPr>
              <w:t>Introduction</w:t>
            </w:r>
            <w:r>
              <w:rPr>
                <w:noProof/>
                <w:webHidden/>
              </w:rPr>
              <w:tab/>
            </w:r>
            <w:r>
              <w:rPr>
                <w:noProof/>
                <w:webHidden/>
              </w:rPr>
              <w:fldChar w:fldCharType="begin"/>
            </w:r>
            <w:r>
              <w:rPr>
                <w:noProof/>
                <w:webHidden/>
              </w:rPr>
              <w:instrText xml:space="preserve"> PAGEREF _Toc161692677 \h </w:instrText>
            </w:r>
            <w:r>
              <w:rPr>
                <w:noProof/>
                <w:webHidden/>
              </w:rPr>
            </w:r>
            <w:r>
              <w:rPr>
                <w:noProof/>
                <w:webHidden/>
              </w:rPr>
              <w:fldChar w:fldCharType="separate"/>
            </w:r>
            <w:r>
              <w:rPr>
                <w:noProof/>
                <w:webHidden/>
              </w:rPr>
              <w:t>1</w:t>
            </w:r>
            <w:r>
              <w:rPr>
                <w:noProof/>
                <w:webHidden/>
              </w:rPr>
              <w:fldChar w:fldCharType="end"/>
            </w:r>
          </w:hyperlink>
        </w:p>
        <w:p w14:paraId="21C80596" w14:textId="7DFAF7D0" w:rsidR="001F1D68" w:rsidRDefault="001F1D68">
          <w:pPr>
            <w:pStyle w:val="TOC1"/>
            <w:tabs>
              <w:tab w:val="left" w:pos="480"/>
              <w:tab w:val="right" w:leader="dot" w:pos="9350"/>
            </w:tabs>
            <w:rPr>
              <w:rFonts w:eastAsiaTheme="minorEastAsia"/>
              <w:noProof/>
              <w:kern w:val="2"/>
              <w:sz w:val="24"/>
              <w:szCs w:val="24"/>
              <w:lang w:eastAsia="en-GB"/>
              <w14:ligatures w14:val="standardContextual"/>
            </w:rPr>
          </w:pPr>
          <w:hyperlink w:anchor="_Toc161692678" w:history="1">
            <w:r w:rsidRPr="00000A4F">
              <w:rPr>
                <w:rStyle w:val="Hyperlink"/>
                <w:noProof/>
              </w:rPr>
              <w:t>3</w:t>
            </w:r>
            <w:r>
              <w:rPr>
                <w:rFonts w:eastAsiaTheme="minorEastAsia"/>
                <w:noProof/>
                <w:kern w:val="2"/>
                <w:sz w:val="24"/>
                <w:szCs w:val="24"/>
                <w:lang w:eastAsia="en-GB"/>
                <w14:ligatures w14:val="standardContextual"/>
              </w:rPr>
              <w:tab/>
            </w:r>
            <w:r w:rsidRPr="00000A4F">
              <w:rPr>
                <w:rStyle w:val="Hyperlink"/>
                <w:noProof/>
              </w:rPr>
              <w:t>Literature Review</w:t>
            </w:r>
            <w:r>
              <w:rPr>
                <w:noProof/>
                <w:webHidden/>
              </w:rPr>
              <w:tab/>
            </w:r>
            <w:r>
              <w:rPr>
                <w:noProof/>
                <w:webHidden/>
              </w:rPr>
              <w:fldChar w:fldCharType="begin"/>
            </w:r>
            <w:r>
              <w:rPr>
                <w:noProof/>
                <w:webHidden/>
              </w:rPr>
              <w:instrText xml:space="preserve"> PAGEREF _Toc161692678 \h </w:instrText>
            </w:r>
            <w:r>
              <w:rPr>
                <w:noProof/>
                <w:webHidden/>
              </w:rPr>
            </w:r>
            <w:r>
              <w:rPr>
                <w:noProof/>
                <w:webHidden/>
              </w:rPr>
              <w:fldChar w:fldCharType="separate"/>
            </w:r>
            <w:r>
              <w:rPr>
                <w:noProof/>
                <w:webHidden/>
              </w:rPr>
              <w:t>2</w:t>
            </w:r>
            <w:r>
              <w:rPr>
                <w:noProof/>
                <w:webHidden/>
              </w:rPr>
              <w:fldChar w:fldCharType="end"/>
            </w:r>
          </w:hyperlink>
        </w:p>
        <w:p w14:paraId="118B0869" w14:textId="5348BE0A" w:rsidR="001F1D68" w:rsidRDefault="001F1D68">
          <w:pPr>
            <w:pStyle w:val="TOC1"/>
            <w:tabs>
              <w:tab w:val="left" w:pos="480"/>
              <w:tab w:val="right" w:leader="dot" w:pos="9350"/>
            </w:tabs>
            <w:rPr>
              <w:rFonts w:eastAsiaTheme="minorEastAsia"/>
              <w:noProof/>
              <w:kern w:val="2"/>
              <w:sz w:val="24"/>
              <w:szCs w:val="24"/>
              <w:lang w:eastAsia="en-GB"/>
              <w14:ligatures w14:val="standardContextual"/>
            </w:rPr>
          </w:pPr>
          <w:hyperlink w:anchor="_Toc161692679" w:history="1">
            <w:r w:rsidRPr="00000A4F">
              <w:rPr>
                <w:rStyle w:val="Hyperlink"/>
                <w:noProof/>
              </w:rPr>
              <w:t>4</w:t>
            </w:r>
            <w:r>
              <w:rPr>
                <w:rFonts w:eastAsiaTheme="minorEastAsia"/>
                <w:noProof/>
                <w:kern w:val="2"/>
                <w:sz w:val="24"/>
                <w:szCs w:val="24"/>
                <w:lang w:eastAsia="en-GB"/>
                <w14:ligatures w14:val="standardContextual"/>
              </w:rPr>
              <w:tab/>
            </w:r>
            <w:r w:rsidRPr="00000A4F">
              <w:rPr>
                <w:rStyle w:val="Hyperlink"/>
                <w:noProof/>
              </w:rPr>
              <w:t>Methodology</w:t>
            </w:r>
            <w:r>
              <w:rPr>
                <w:noProof/>
                <w:webHidden/>
              </w:rPr>
              <w:tab/>
            </w:r>
            <w:r>
              <w:rPr>
                <w:noProof/>
                <w:webHidden/>
              </w:rPr>
              <w:fldChar w:fldCharType="begin"/>
            </w:r>
            <w:r>
              <w:rPr>
                <w:noProof/>
                <w:webHidden/>
              </w:rPr>
              <w:instrText xml:space="preserve"> PAGEREF _Toc161692679 \h </w:instrText>
            </w:r>
            <w:r>
              <w:rPr>
                <w:noProof/>
                <w:webHidden/>
              </w:rPr>
            </w:r>
            <w:r>
              <w:rPr>
                <w:noProof/>
                <w:webHidden/>
              </w:rPr>
              <w:fldChar w:fldCharType="separate"/>
            </w:r>
            <w:r>
              <w:rPr>
                <w:noProof/>
                <w:webHidden/>
              </w:rPr>
              <w:t>3</w:t>
            </w:r>
            <w:r>
              <w:rPr>
                <w:noProof/>
                <w:webHidden/>
              </w:rPr>
              <w:fldChar w:fldCharType="end"/>
            </w:r>
          </w:hyperlink>
        </w:p>
        <w:p w14:paraId="1DCE7179" w14:textId="39875E2C" w:rsidR="001F1D68" w:rsidRDefault="001F1D68">
          <w:pPr>
            <w:pStyle w:val="TOC2"/>
            <w:tabs>
              <w:tab w:val="left" w:pos="960"/>
              <w:tab w:val="right" w:leader="dot" w:pos="9350"/>
            </w:tabs>
            <w:rPr>
              <w:rFonts w:eastAsiaTheme="minorEastAsia"/>
              <w:noProof/>
              <w:kern w:val="2"/>
              <w:sz w:val="24"/>
              <w:szCs w:val="24"/>
              <w:lang w:eastAsia="en-GB"/>
              <w14:ligatures w14:val="standardContextual"/>
            </w:rPr>
          </w:pPr>
          <w:hyperlink w:anchor="_Toc161692680" w:history="1">
            <w:r w:rsidRPr="00000A4F">
              <w:rPr>
                <w:rStyle w:val="Hyperlink"/>
                <w:noProof/>
              </w:rPr>
              <w:t>4.1</w:t>
            </w:r>
            <w:r>
              <w:rPr>
                <w:rFonts w:eastAsiaTheme="minorEastAsia"/>
                <w:noProof/>
                <w:kern w:val="2"/>
                <w:sz w:val="24"/>
                <w:szCs w:val="24"/>
                <w:lang w:eastAsia="en-GB"/>
                <w14:ligatures w14:val="standardContextual"/>
              </w:rPr>
              <w:tab/>
            </w:r>
            <w:r w:rsidRPr="00000A4F">
              <w:rPr>
                <w:rStyle w:val="Hyperlink"/>
                <w:noProof/>
              </w:rPr>
              <w:t>Apparatus</w:t>
            </w:r>
            <w:r>
              <w:rPr>
                <w:noProof/>
                <w:webHidden/>
              </w:rPr>
              <w:tab/>
            </w:r>
            <w:r>
              <w:rPr>
                <w:noProof/>
                <w:webHidden/>
              </w:rPr>
              <w:fldChar w:fldCharType="begin"/>
            </w:r>
            <w:r>
              <w:rPr>
                <w:noProof/>
                <w:webHidden/>
              </w:rPr>
              <w:instrText xml:space="preserve"> PAGEREF _Toc161692680 \h </w:instrText>
            </w:r>
            <w:r>
              <w:rPr>
                <w:noProof/>
                <w:webHidden/>
              </w:rPr>
            </w:r>
            <w:r>
              <w:rPr>
                <w:noProof/>
                <w:webHidden/>
              </w:rPr>
              <w:fldChar w:fldCharType="separate"/>
            </w:r>
            <w:r>
              <w:rPr>
                <w:noProof/>
                <w:webHidden/>
              </w:rPr>
              <w:t>3</w:t>
            </w:r>
            <w:r>
              <w:rPr>
                <w:noProof/>
                <w:webHidden/>
              </w:rPr>
              <w:fldChar w:fldCharType="end"/>
            </w:r>
          </w:hyperlink>
        </w:p>
        <w:p w14:paraId="13E3F3D2" w14:textId="2ED30648" w:rsidR="001F1D68" w:rsidRDefault="001F1D68">
          <w:pPr>
            <w:pStyle w:val="TOC2"/>
            <w:tabs>
              <w:tab w:val="left" w:pos="960"/>
              <w:tab w:val="right" w:leader="dot" w:pos="9350"/>
            </w:tabs>
            <w:rPr>
              <w:rFonts w:eastAsiaTheme="minorEastAsia"/>
              <w:noProof/>
              <w:kern w:val="2"/>
              <w:sz w:val="24"/>
              <w:szCs w:val="24"/>
              <w:lang w:eastAsia="en-GB"/>
              <w14:ligatures w14:val="standardContextual"/>
            </w:rPr>
          </w:pPr>
          <w:hyperlink w:anchor="_Toc161692681" w:history="1">
            <w:r w:rsidRPr="00000A4F">
              <w:rPr>
                <w:rStyle w:val="Hyperlink"/>
                <w:noProof/>
              </w:rPr>
              <w:t>4.2</w:t>
            </w:r>
            <w:r>
              <w:rPr>
                <w:rFonts w:eastAsiaTheme="minorEastAsia"/>
                <w:noProof/>
                <w:kern w:val="2"/>
                <w:sz w:val="24"/>
                <w:szCs w:val="24"/>
                <w:lang w:eastAsia="en-GB"/>
                <w14:ligatures w14:val="standardContextual"/>
              </w:rPr>
              <w:tab/>
            </w:r>
            <w:r w:rsidRPr="00000A4F">
              <w:rPr>
                <w:rStyle w:val="Hyperlink"/>
                <w:noProof/>
              </w:rPr>
              <w:t>Setup</w:t>
            </w:r>
            <w:r>
              <w:rPr>
                <w:noProof/>
                <w:webHidden/>
              </w:rPr>
              <w:tab/>
            </w:r>
            <w:r>
              <w:rPr>
                <w:noProof/>
                <w:webHidden/>
              </w:rPr>
              <w:fldChar w:fldCharType="begin"/>
            </w:r>
            <w:r>
              <w:rPr>
                <w:noProof/>
                <w:webHidden/>
              </w:rPr>
              <w:instrText xml:space="preserve"> PAGEREF _Toc161692681 \h </w:instrText>
            </w:r>
            <w:r>
              <w:rPr>
                <w:noProof/>
                <w:webHidden/>
              </w:rPr>
            </w:r>
            <w:r>
              <w:rPr>
                <w:noProof/>
                <w:webHidden/>
              </w:rPr>
              <w:fldChar w:fldCharType="separate"/>
            </w:r>
            <w:r>
              <w:rPr>
                <w:noProof/>
                <w:webHidden/>
              </w:rPr>
              <w:t>4</w:t>
            </w:r>
            <w:r>
              <w:rPr>
                <w:noProof/>
                <w:webHidden/>
              </w:rPr>
              <w:fldChar w:fldCharType="end"/>
            </w:r>
          </w:hyperlink>
        </w:p>
        <w:p w14:paraId="2B0D6FFE" w14:textId="2A4E60DF" w:rsidR="001F1D68" w:rsidRDefault="001F1D68">
          <w:pPr>
            <w:pStyle w:val="TOC1"/>
            <w:tabs>
              <w:tab w:val="left" w:pos="480"/>
              <w:tab w:val="right" w:leader="dot" w:pos="9350"/>
            </w:tabs>
            <w:rPr>
              <w:rFonts w:eastAsiaTheme="minorEastAsia"/>
              <w:noProof/>
              <w:kern w:val="2"/>
              <w:sz w:val="24"/>
              <w:szCs w:val="24"/>
              <w:lang w:eastAsia="en-GB"/>
              <w14:ligatures w14:val="standardContextual"/>
            </w:rPr>
          </w:pPr>
          <w:hyperlink w:anchor="_Toc161692682" w:history="1">
            <w:r w:rsidRPr="00000A4F">
              <w:rPr>
                <w:rStyle w:val="Hyperlink"/>
                <w:noProof/>
              </w:rPr>
              <w:t>5</w:t>
            </w:r>
            <w:r>
              <w:rPr>
                <w:rFonts w:eastAsiaTheme="minorEastAsia"/>
                <w:noProof/>
                <w:kern w:val="2"/>
                <w:sz w:val="24"/>
                <w:szCs w:val="24"/>
                <w:lang w:eastAsia="en-GB"/>
                <w14:ligatures w14:val="standardContextual"/>
              </w:rPr>
              <w:tab/>
            </w:r>
            <w:r w:rsidRPr="00000A4F">
              <w:rPr>
                <w:rStyle w:val="Hyperlink"/>
                <w:noProof/>
              </w:rPr>
              <w:t>Discussion</w:t>
            </w:r>
            <w:r>
              <w:rPr>
                <w:noProof/>
                <w:webHidden/>
              </w:rPr>
              <w:tab/>
            </w:r>
            <w:r>
              <w:rPr>
                <w:noProof/>
                <w:webHidden/>
              </w:rPr>
              <w:fldChar w:fldCharType="begin"/>
            </w:r>
            <w:r>
              <w:rPr>
                <w:noProof/>
                <w:webHidden/>
              </w:rPr>
              <w:instrText xml:space="preserve"> PAGEREF _Toc161692682 \h </w:instrText>
            </w:r>
            <w:r>
              <w:rPr>
                <w:noProof/>
                <w:webHidden/>
              </w:rPr>
            </w:r>
            <w:r>
              <w:rPr>
                <w:noProof/>
                <w:webHidden/>
              </w:rPr>
              <w:fldChar w:fldCharType="separate"/>
            </w:r>
            <w:r>
              <w:rPr>
                <w:noProof/>
                <w:webHidden/>
              </w:rPr>
              <w:t>7</w:t>
            </w:r>
            <w:r>
              <w:rPr>
                <w:noProof/>
                <w:webHidden/>
              </w:rPr>
              <w:fldChar w:fldCharType="end"/>
            </w:r>
          </w:hyperlink>
        </w:p>
        <w:p w14:paraId="3D8E3FA9" w14:textId="0C71D936" w:rsidR="001F1D68" w:rsidRDefault="001F1D68">
          <w:pPr>
            <w:pStyle w:val="TOC2"/>
            <w:tabs>
              <w:tab w:val="left" w:pos="960"/>
              <w:tab w:val="right" w:leader="dot" w:pos="9350"/>
            </w:tabs>
            <w:rPr>
              <w:rFonts w:eastAsiaTheme="minorEastAsia"/>
              <w:noProof/>
              <w:kern w:val="2"/>
              <w:sz w:val="24"/>
              <w:szCs w:val="24"/>
              <w:lang w:eastAsia="en-GB"/>
              <w14:ligatures w14:val="standardContextual"/>
            </w:rPr>
          </w:pPr>
          <w:hyperlink w:anchor="_Toc161692683" w:history="1">
            <w:r w:rsidRPr="00000A4F">
              <w:rPr>
                <w:rStyle w:val="Hyperlink"/>
                <w:noProof/>
              </w:rPr>
              <w:t>5.1</w:t>
            </w:r>
            <w:r>
              <w:rPr>
                <w:rFonts w:eastAsiaTheme="minorEastAsia"/>
                <w:noProof/>
                <w:kern w:val="2"/>
                <w:sz w:val="24"/>
                <w:szCs w:val="24"/>
                <w:lang w:eastAsia="en-GB"/>
                <w14:ligatures w14:val="standardContextual"/>
              </w:rPr>
              <w:tab/>
            </w:r>
            <w:r w:rsidRPr="00000A4F">
              <w:rPr>
                <w:rStyle w:val="Hyperlink"/>
                <w:noProof/>
              </w:rPr>
              <w:t>10kHz Coarse</w:t>
            </w:r>
            <w:r>
              <w:rPr>
                <w:noProof/>
                <w:webHidden/>
              </w:rPr>
              <w:tab/>
            </w:r>
            <w:r>
              <w:rPr>
                <w:noProof/>
                <w:webHidden/>
              </w:rPr>
              <w:fldChar w:fldCharType="begin"/>
            </w:r>
            <w:r>
              <w:rPr>
                <w:noProof/>
                <w:webHidden/>
              </w:rPr>
              <w:instrText xml:space="preserve"> PAGEREF _Toc161692683 \h </w:instrText>
            </w:r>
            <w:r>
              <w:rPr>
                <w:noProof/>
                <w:webHidden/>
              </w:rPr>
            </w:r>
            <w:r>
              <w:rPr>
                <w:noProof/>
                <w:webHidden/>
              </w:rPr>
              <w:fldChar w:fldCharType="separate"/>
            </w:r>
            <w:r>
              <w:rPr>
                <w:noProof/>
                <w:webHidden/>
              </w:rPr>
              <w:t>7</w:t>
            </w:r>
            <w:r>
              <w:rPr>
                <w:noProof/>
                <w:webHidden/>
              </w:rPr>
              <w:fldChar w:fldCharType="end"/>
            </w:r>
          </w:hyperlink>
        </w:p>
        <w:p w14:paraId="152D0ED0" w14:textId="7CA2DA9B" w:rsidR="001F1D68" w:rsidRDefault="001F1D68">
          <w:pPr>
            <w:pStyle w:val="TOC2"/>
            <w:tabs>
              <w:tab w:val="left" w:pos="960"/>
              <w:tab w:val="right" w:leader="dot" w:pos="9350"/>
            </w:tabs>
            <w:rPr>
              <w:rFonts w:eastAsiaTheme="minorEastAsia"/>
              <w:noProof/>
              <w:kern w:val="2"/>
              <w:sz w:val="24"/>
              <w:szCs w:val="24"/>
              <w:lang w:eastAsia="en-GB"/>
              <w14:ligatures w14:val="standardContextual"/>
            </w:rPr>
          </w:pPr>
          <w:hyperlink w:anchor="_Toc161692684" w:history="1">
            <w:r w:rsidRPr="00000A4F">
              <w:rPr>
                <w:rStyle w:val="Hyperlink"/>
                <w:noProof/>
              </w:rPr>
              <w:t>5.2</w:t>
            </w:r>
            <w:r>
              <w:rPr>
                <w:rFonts w:eastAsiaTheme="minorEastAsia"/>
                <w:noProof/>
                <w:kern w:val="2"/>
                <w:sz w:val="24"/>
                <w:szCs w:val="24"/>
                <w:lang w:eastAsia="en-GB"/>
                <w14:ligatures w14:val="standardContextual"/>
              </w:rPr>
              <w:tab/>
            </w:r>
            <w:r w:rsidRPr="00000A4F">
              <w:rPr>
                <w:rStyle w:val="Hyperlink"/>
                <w:noProof/>
              </w:rPr>
              <w:t>10kHz Medium</w:t>
            </w:r>
            <w:r>
              <w:rPr>
                <w:noProof/>
                <w:webHidden/>
              </w:rPr>
              <w:tab/>
            </w:r>
            <w:r>
              <w:rPr>
                <w:noProof/>
                <w:webHidden/>
              </w:rPr>
              <w:fldChar w:fldCharType="begin"/>
            </w:r>
            <w:r>
              <w:rPr>
                <w:noProof/>
                <w:webHidden/>
              </w:rPr>
              <w:instrText xml:space="preserve"> PAGEREF _Toc161692684 \h </w:instrText>
            </w:r>
            <w:r>
              <w:rPr>
                <w:noProof/>
                <w:webHidden/>
              </w:rPr>
            </w:r>
            <w:r>
              <w:rPr>
                <w:noProof/>
                <w:webHidden/>
              </w:rPr>
              <w:fldChar w:fldCharType="separate"/>
            </w:r>
            <w:r>
              <w:rPr>
                <w:noProof/>
                <w:webHidden/>
              </w:rPr>
              <w:t>11</w:t>
            </w:r>
            <w:r>
              <w:rPr>
                <w:noProof/>
                <w:webHidden/>
              </w:rPr>
              <w:fldChar w:fldCharType="end"/>
            </w:r>
          </w:hyperlink>
        </w:p>
        <w:p w14:paraId="7C9E01EC" w14:textId="2D79A804" w:rsidR="001F1D68" w:rsidRDefault="001F1D68">
          <w:pPr>
            <w:pStyle w:val="TOC2"/>
            <w:tabs>
              <w:tab w:val="left" w:pos="960"/>
              <w:tab w:val="right" w:leader="dot" w:pos="9350"/>
            </w:tabs>
            <w:rPr>
              <w:rFonts w:eastAsiaTheme="minorEastAsia"/>
              <w:noProof/>
              <w:kern w:val="2"/>
              <w:sz w:val="24"/>
              <w:szCs w:val="24"/>
              <w:lang w:eastAsia="en-GB"/>
              <w14:ligatures w14:val="standardContextual"/>
            </w:rPr>
          </w:pPr>
          <w:hyperlink w:anchor="_Toc161692685" w:history="1">
            <w:r w:rsidRPr="00000A4F">
              <w:rPr>
                <w:rStyle w:val="Hyperlink"/>
                <w:noProof/>
              </w:rPr>
              <w:t>5.3</w:t>
            </w:r>
            <w:r>
              <w:rPr>
                <w:rFonts w:eastAsiaTheme="minorEastAsia"/>
                <w:noProof/>
                <w:kern w:val="2"/>
                <w:sz w:val="24"/>
                <w:szCs w:val="24"/>
                <w:lang w:eastAsia="en-GB"/>
                <w14:ligatures w14:val="standardContextual"/>
              </w:rPr>
              <w:tab/>
            </w:r>
            <w:r w:rsidRPr="00000A4F">
              <w:rPr>
                <w:rStyle w:val="Hyperlink"/>
                <w:noProof/>
              </w:rPr>
              <w:t>10kHz Fine</w:t>
            </w:r>
            <w:r>
              <w:rPr>
                <w:noProof/>
                <w:webHidden/>
              </w:rPr>
              <w:tab/>
            </w:r>
            <w:r>
              <w:rPr>
                <w:noProof/>
                <w:webHidden/>
              </w:rPr>
              <w:fldChar w:fldCharType="begin"/>
            </w:r>
            <w:r>
              <w:rPr>
                <w:noProof/>
                <w:webHidden/>
              </w:rPr>
              <w:instrText xml:space="preserve"> PAGEREF _Toc161692685 \h </w:instrText>
            </w:r>
            <w:r>
              <w:rPr>
                <w:noProof/>
                <w:webHidden/>
              </w:rPr>
            </w:r>
            <w:r>
              <w:rPr>
                <w:noProof/>
                <w:webHidden/>
              </w:rPr>
              <w:fldChar w:fldCharType="separate"/>
            </w:r>
            <w:r>
              <w:rPr>
                <w:noProof/>
                <w:webHidden/>
              </w:rPr>
              <w:t>12</w:t>
            </w:r>
            <w:r>
              <w:rPr>
                <w:noProof/>
                <w:webHidden/>
              </w:rPr>
              <w:fldChar w:fldCharType="end"/>
            </w:r>
          </w:hyperlink>
        </w:p>
        <w:p w14:paraId="54BCBC0F" w14:textId="7A78E3BE" w:rsidR="001F1D68" w:rsidRDefault="001F1D68">
          <w:pPr>
            <w:pStyle w:val="TOC2"/>
            <w:tabs>
              <w:tab w:val="left" w:pos="960"/>
              <w:tab w:val="right" w:leader="dot" w:pos="9350"/>
            </w:tabs>
            <w:rPr>
              <w:rFonts w:eastAsiaTheme="minorEastAsia"/>
              <w:noProof/>
              <w:kern w:val="2"/>
              <w:sz w:val="24"/>
              <w:szCs w:val="24"/>
              <w:lang w:eastAsia="en-GB"/>
              <w14:ligatures w14:val="standardContextual"/>
            </w:rPr>
          </w:pPr>
          <w:hyperlink w:anchor="_Toc161692686" w:history="1">
            <w:r w:rsidRPr="00000A4F">
              <w:rPr>
                <w:rStyle w:val="Hyperlink"/>
                <w:noProof/>
              </w:rPr>
              <w:t>5.4</w:t>
            </w:r>
            <w:r>
              <w:rPr>
                <w:rFonts w:eastAsiaTheme="minorEastAsia"/>
                <w:noProof/>
                <w:kern w:val="2"/>
                <w:sz w:val="24"/>
                <w:szCs w:val="24"/>
                <w:lang w:eastAsia="en-GB"/>
                <w14:ligatures w14:val="standardContextual"/>
              </w:rPr>
              <w:tab/>
            </w:r>
            <w:r w:rsidRPr="00000A4F">
              <w:rPr>
                <w:rStyle w:val="Hyperlink"/>
                <w:noProof/>
              </w:rPr>
              <w:t>20KhZ Coarse</w:t>
            </w:r>
            <w:r>
              <w:rPr>
                <w:noProof/>
                <w:webHidden/>
              </w:rPr>
              <w:tab/>
            </w:r>
            <w:r>
              <w:rPr>
                <w:noProof/>
                <w:webHidden/>
              </w:rPr>
              <w:fldChar w:fldCharType="begin"/>
            </w:r>
            <w:r>
              <w:rPr>
                <w:noProof/>
                <w:webHidden/>
              </w:rPr>
              <w:instrText xml:space="preserve"> PAGEREF _Toc161692686 \h </w:instrText>
            </w:r>
            <w:r>
              <w:rPr>
                <w:noProof/>
                <w:webHidden/>
              </w:rPr>
            </w:r>
            <w:r>
              <w:rPr>
                <w:noProof/>
                <w:webHidden/>
              </w:rPr>
              <w:fldChar w:fldCharType="separate"/>
            </w:r>
            <w:r>
              <w:rPr>
                <w:noProof/>
                <w:webHidden/>
              </w:rPr>
              <w:t>12</w:t>
            </w:r>
            <w:r>
              <w:rPr>
                <w:noProof/>
                <w:webHidden/>
              </w:rPr>
              <w:fldChar w:fldCharType="end"/>
            </w:r>
          </w:hyperlink>
        </w:p>
        <w:p w14:paraId="67877911" w14:textId="2971D15E" w:rsidR="001F1D68" w:rsidRDefault="001F1D68">
          <w:pPr>
            <w:pStyle w:val="TOC2"/>
            <w:tabs>
              <w:tab w:val="left" w:pos="960"/>
              <w:tab w:val="right" w:leader="dot" w:pos="9350"/>
            </w:tabs>
            <w:rPr>
              <w:rFonts w:eastAsiaTheme="minorEastAsia"/>
              <w:noProof/>
              <w:kern w:val="2"/>
              <w:sz w:val="24"/>
              <w:szCs w:val="24"/>
              <w:lang w:eastAsia="en-GB"/>
              <w14:ligatures w14:val="standardContextual"/>
            </w:rPr>
          </w:pPr>
          <w:hyperlink w:anchor="_Toc161692687" w:history="1">
            <w:r w:rsidRPr="00000A4F">
              <w:rPr>
                <w:rStyle w:val="Hyperlink"/>
                <w:noProof/>
              </w:rPr>
              <w:t>5.5</w:t>
            </w:r>
            <w:r>
              <w:rPr>
                <w:rFonts w:eastAsiaTheme="minorEastAsia"/>
                <w:noProof/>
                <w:kern w:val="2"/>
                <w:sz w:val="24"/>
                <w:szCs w:val="24"/>
                <w:lang w:eastAsia="en-GB"/>
                <w14:ligatures w14:val="standardContextual"/>
              </w:rPr>
              <w:tab/>
            </w:r>
            <w:r w:rsidRPr="00000A4F">
              <w:rPr>
                <w:rStyle w:val="Hyperlink"/>
                <w:noProof/>
              </w:rPr>
              <w:t>20kHz Medium</w:t>
            </w:r>
            <w:r>
              <w:rPr>
                <w:noProof/>
                <w:webHidden/>
              </w:rPr>
              <w:tab/>
            </w:r>
            <w:r>
              <w:rPr>
                <w:noProof/>
                <w:webHidden/>
              </w:rPr>
              <w:fldChar w:fldCharType="begin"/>
            </w:r>
            <w:r>
              <w:rPr>
                <w:noProof/>
                <w:webHidden/>
              </w:rPr>
              <w:instrText xml:space="preserve"> PAGEREF _Toc161692687 \h </w:instrText>
            </w:r>
            <w:r>
              <w:rPr>
                <w:noProof/>
                <w:webHidden/>
              </w:rPr>
            </w:r>
            <w:r>
              <w:rPr>
                <w:noProof/>
                <w:webHidden/>
              </w:rPr>
              <w:fldChar w:fldCharType="separate"/>
            </w:r>
            <w:r>
              <w:rPr>
                <w:noProof/>
                <w:webHidden/>
              </w:rPr>
              <w:t>12</w:t>
            </w:r>
            <w:r>
              <w:rPr>
                <w:noProof/>
                <w:webHidden/>
              </w:rPr>
              <w:fldChar w:fldCharType="end"/>
            </w:r>
          </w:hyperlink>
        </w:p>
        <w:p w14:paraId="533C7769" w14:textId="11A8E43B" w:rsidR="001F1D68" w:rsidRDefault="001F1D68">
          <w:pPr>
            <w:pStyle w:val="TOC2"/>
            <w:tabs>
              <w:tab w:val="left" w:pos="960"/>
              <w:tab w:val="right" w:leader="dot" w:pos="9350"/>
            </w:tabs>
            <w:rPr>
              <w:rFonts w:eastAsiaTheme="minorEastAsia"/>
              <w:noProof/>
              <w:kern w:val="2"/>
              <w:sz w:val="24"/>
              <w:szCs w:val="24"/>
              <w:lang w:eastAsia="en-GB"/>
              <w14:ligatures w14:val="standardContextual"/>
            </w:rPr>
          </w:pPr>
          <w:hyperlink w:anchor="_Toc161692688" w:history="1">
            <w:r w:rsidRPr="00000A4F">
              <w:rPr>
                <w:rStyle w:val="Hyperlink"/>
                <w:noProof/>
              </w:rPr>
              <w:t>5.6</w:t>
            </w:r>
            <w:r>
              <w:rPr>
                <w:rFonts w:eastAsiaTheme="minorEastAsia"/>
                <w:noProof/>
                <w:kern w:val="2"/>
                <w:sz w:val="24"/>
                <w:szCs w:val="24"/>
                <w:lang w:eastAsia="en-GB"/>
                <w14:ligatures w14:val="standardContextual"/>
              </w:rPr>
              <w:tab/>
            </w:r>
            <w:r w:rsidRPr="00000A4F">
              <w:rPr>
                <w:rStyle w:val="Hyperlink"/>
                <w:noProof/>
              </w:rPr>
              <w:t>20lHz Fine</w:t>
            </w:r>
            <w:r>
              <w:rPr>
                <w:noProof/>
                <w:webHidden/>
              </w:rPr>
              <w:tab/>
            </w:r>
            <w:r>
              <w:rPr>
                <w:noProof/>
                <w:webHidden/>
              </w:rPr>
              <w:fldChar w:fldCharType="begin"/>
            </w:r>
            <w:r>
              <w:rPr>
                <w:noProof/>
                <w:webHidden/>
              </w:rPr>
              <w:instrText xml:space="preserve"> PAGEREF _Toc161692688 \h </w:instrText>
            </w:r>
            <w:r>
              <w:rPr>
                <w:noProof/>
                <w:webHidden/>
              </w:rPr>
            </w:r>
            <w:r>
              <w:rPr>
                <w:noProof/>
                <w:webHidden/>
              </w:rPr>
              <w:fldChar w:fldCharType="separate"/>
            </w:r>
            <w:r>
              <w:rPr>
                <w:noProof/>
                <w:webHidden/>
              </w:rPr>
              <w:t>12</w:t>
            </w:r>
            <w:r>
              <w:rPr>
                <w:noProof/>
                <w:webHidden/>
              </w:rPr>
              <w:fldChar w:fldCharType="end"/>
            </w:r>
          </w:hyperlink>
        </w:p>
        <w:p w14:paraId="51BDE91C" w14:textId="1DDBF641" w:rsidR="001F1D68" w:rsidRDefault="001F1D68">
          <w:pPr>
            <w:pStyle w:val="TOC1"/>
            <w:tabs>
              <w:tab w:val="left" w:pos="480"/>
              <w:tab w:val="right" w:leader="dot" w:pos="9350"/>
            </w:tabs>
            <w:rPr>
              <w:rFonts w:eastAsiaTheme="minorEastAsia"/>
              <w:noProof/>
              <w:kern w:val="2"/>
              <w:sz w:val="24"/>
              <w:szCs w:val="24"/>
              <w:lang w:eastAsia="en-GB"/>
              <w14:ligatures w14:val="standardContextual"/>
            </w:rPr>
          </w:pPr>
          <w:hyperlink w:anchor="_Toc161692689" w:history="1">
            <w:r w:rsidRPr="00000A4F">
              <w:rPr>
                <w:rStyle w:val="Hyperlink"/>
                <w:noProof/>
              </w:rPr>
              <w:t>6</w:t>
            </w:r>
            <w:r>
              <w:rPr>
                <w:rFonts w:eastAsiaTheme="minorEastAsia"/>
                <w:noProof/>
                <w:kern w:val="2"/>
                <w:sz w:val="24"/>
                <w:szCs w:val="24"/>
                <w:lang w:eastAsia="en-GB"/>
                <w14:ligatures w14:val="standardContextual"/>
              </w:rPr>
              <w:tab/>
            </w:r>
            <w:r w:rsidRPr="00000A4F">
              <w:rPr>
                <w:rStyle w:val="Hyperlink"/>
                <w:noProof/>
              </w:rPr>
              <w:t>Conclusion</w:t>
            </w:r>
            <w:r>
              <w:rPr>
                <w:noProof/>
                <w:webHidden/>
              </w:rPr>
              <w:tab/>
            </w:r>
            <w:r>
              <w:rPr>
                <w:noProof/>
                <w:webHidden/>
              </w:rPr>
              <w:fldChar w:fldCharType="begin"/>
            </w:r>
            <w:r>
              <w:rPr>
                <w:noProof/>
                <w:webHidden/>
              </w:rPr>
              <w:instrText xml:space="preserve"> PAGEREF _Toc161692689 \h </w:instrText>
            </w:r>
            <w:r>
              <w:rPr>
                <w:noProof/>
                <w:webHidden/>
              </w:rPr>
            </w:r>
            <w:r>
              <w:rPr>
                <w:noProof/>
                <w:webHidden/>
              </w:rPr>
              <w:fldChar w:fldCharType="separate"/>
            </w:r>
            <w:r>
              <w:rPr>
                <w:noProof/>
                <w:webHidden/>
              </w:rPr>
              <w:t>13</w:t>
            </w:r>
            <w:r>
              <w:rPr>
                <w:noProof/>
                <w:webHidden/>
              </w:rPr>
              <w:fldChar w:fldCharType="end"/>
            </w:r>
          </w:hyperlink>
        </w:p>
        <w:p w14:paraId="7DA4BB93" w14:textId="01432914" w:rsidR="001F1D68" w:rsidRDefault="001F1D68">
          <w:pPr>
            <w:pStyle w:val="TOC1"/>
            <w:tabs>
              <w:tab w:val="left" w:pos="480"/>
              <w:tab w:val="right" w:leader="dot" w:pos="9350"/>
            </w:tabs>
            <w:rPr>
              <w:rFonts w:eastAsiaTheme="minorEastAsia"/>
              <w:noProof/>
              <w:kern w:val="2"/>
              <w:sz w:val="24"/>
              <w:szCs w:val="24"/>
              <w:lang w:eastAsia="en-GB"/>
              <w14:ligatures w14:val="standardContextual"/>
            </w:rPr>
          </w:pPr>
          <w:hyperlink w:anchor="_Toc161692690" w:history="1">
            <w:r w:rsidRPr="00000A4F">
              <w:rPr>
                <w:rStyle w:val="Hyperlink"/>
                <w:noProof/>
              </w:rPr>
              <w:t>7</w:t>
            </w:r>
            <w:r>
              <w:rPr>
                <w:rFonts w:eastAsiaTheme="minorEastAsia"/>
                <w:noProof/>
                <w:kern w:val="2"/>
                <w:sz w:val="24"/>
                <w:szCs w:val="24"/>
                <w:lang w:eastAsia="en-GB"/>
                <w14:ligatures w14:val="standardContextual"/>
              </w:rPr>
              <w:tab/>
            </w:r>
            <w:r w:rsidRPr="00000A4F">
              <w:rPr>
                <w:rStyle w:val="Hyperlink"/>
                <w:noProof/>
              </w:rPr>
              <w:t>References</w:t>
            </w:r>
            <w:r>
              <w:rPr>
                <w:noProof/>
                <w:webHidden/>
              </w:rPr>
              <w:tab/>
            </w:r>
            <w:r>
              <w:rPr>
                <w:noProof/>
                <w:webHidden/>
              </w:rPr>
              <w:fldChar w:fldCharType="begin"/>
            </w:r>
            <w:r>
              <w:rPr>
                <w:noProof/>
                <w:webHidden/>
              </w:rPr>
              <w:instrText xml:space="preserve"> PAGEREF _Toc161692690 \h </w:instrText>
            </w:r>
            <w:r>
              <w:rPr>
                <w:noProof/>
                <w:webHidden/>
              </w:rPr>
            </w:r>
            <w:r>
              <w:rPr>
                <w:noProof/>
                <w:webHidden/>
              </w:rPr>
              <w:fldChar w:fldCharType="separate"/>
            </w:r>
            <w:r>
              <w:rPr>
                <w:noProof/>
                <w:webHidden/>
              </w:rPr>
              <w:t>14</w:t>
            </w:r>
            <w:r>
              <w:rPr>
                <w:noProof/>
                <w:webHidden/>
              </w:rPr>
              <w:fldChar w:fldCharType="end"/>
            </w:r>
          </w:hyperlink>
        </w:p>
        <w:p w14:paraId="6EE8F809" w14:textId="33BCDF87" w:rsidR="006B5426" w:rsidRPr="001561A0" w:rsidRDefault="006B5426">
          <w:r w:rsidRPr="001561A0">
            <w:rPr>
              <w:b/>
              <w:bCs/>
            </w:rPr>
            <w:fldChar w:fldCharType="end"/>
          </w:r>
        </w:p>
      </w:sdtContent>
    </w:sdt>
    <w:p w14:paraId="53E5E235" w14:textId="0AEA8A91" w:rsidR="006B5426" w:rsidRPr="001561A0" w:rsidRDefault="006B5426"/>
    <w:p w14:paraId="62D2A37B" w14:textId="77777777" w:rsidR="006B5426" w:rsidRPr="001561A0" w:rsidRDefault="006B5426">
      <w:pPr>
        <w:spacing w:line="259" w:lineRule="auto"/>
      </w:pPr>
      <w:r w:rsidRPr="001561A0">
        <w:br w:type="page"/>
      </w:r>
    </w:p>
    <w:p w14:paraId="27733CA7" w14:textId="77777777" w:rsidR="006B5426" w:rsidRPr="001561A0" w:rsidRDefault="006B5426">
      <w:pPr>
        <w:sectPr w:rsidR="006B5426" w:rsidRPr="001561A0" w:rsidSect="00F53BF7">
          <w:footerReference w:type="default" r:id="rId12"/>
          <w:pgSz w:w="12240" w:h="15840"/>
          <w:pgMar w:top="1440" w:right="1440" w:bottom="1440" w:left="1440" w:header="720" w:footer="720" w:gutter="0"/>
          <w:pgNumType w:fmt="lowerRoman"/>
          <w:cols w:space="720"/>
          <w:titlePg/>
          <w:docGrid w:linePitch="360"/>
        </w:sectPr>
      </w:pPr>
    </w:p>
    <w:p w14:paraId="34900F5C" w14:textId="3F208489" w:rsidR="008609F4" w:rsidRPr="001561A0" w:rsidRDefault="008609F4" w:rsidP="006B5426">
      <w:pPr>
        <w:pStyle w:val="Heading1"/>
      </w:pPr>
      <w:bookmarkStart w:id="0" w:name="_Toc161692676"/>
      <w:r w:rsidRPr="001561A0">
        <w:lastRenderedPageBreak/>
        <w:t>Abstract</w:t>
      </w:r>
      <w:bookmarkEnd w:id="0"/>
    </w:p>
    <w:p w14:paraId="78CD5086" w14:textId="0798C0A2" w:rsidR="006064C5" w:rsidRPr="001561A0" w:rsidRDefault="006064C5" w:rsidP="006064C5">
      <w:pPr>
        <w:rPr>
          <w:sz w:val="24"/>
          <w:szCs w:val="24"/>
        </w:rPr>
      </w:pPr>
      <w:r w:rsidRPr="001561A0">
        <w:rPr>
          <w:sz w:val="24"/>
          <w:szCs w:val="24"/>
        </w:rPr>
        <w:t>The purpose of this paper</w:t>
      </w:r>
      <w:r w:rsidR="00B5578A">
        <w:rPr>
          <w:sz w:val="24"/>
          <w:szCs w:val="24"/>
        </w:rPr>
        <w:t xml:space="preserve"> wa</w:t>
      </w:r>
      <w:r w:rsidRPr="001561A0">
        <w:rPr>
          <w:sz w:val="24"/>
          <w:szCs w:val="24"/>
        </w:rPr>
        <w:t xml:space="preserve">s to </w:t>
      </w:r>
      <w:r w:rsidR="00B17763" w:rsidRPr="001561A0">
        <w:rPr>
          <w:sz w:val="24"/>
          <w:szCs w:val="24"/>
        </w:rPr>
        <w:t xml:space="preserve">experiment with measuring </w:t>
      </w:r>
      <w:r w:rsidR="009F4576" w:rsidRPr="001561A0">
        <w:rPr>
          <w:sz w:val="24"/>
          <w:szCs w:val="24"/>
        </w:rPr>
        <w:t xml:space="preserve">the resonant frequency modes and shapes of a brake disk using a laser doppler vibrometer. </w:t>
      </w:r>
      <w:r w:rsidR="00AC596F" w:rsidRPr="001561A0">
        <w:rPr>
          <w:sz w:val="24"/>
          <w:szCs w:val="24"/>
        </w:rPr>
        <w:t>It w</w:t>
      </w:r>
      <w:r w:rsidR="00B5578A">
        <w:rPr>
          <w:sz w:val="24"/>
          <w:szCs w:val="24"/>
        </w:rPr>
        <w:t xml:space="preserve">as </w:t>
      </w:r>
      <w:r w:rsidR="00AC596F" w:rsidRPr="001561A0">
        <w:rPr>
          <w:sz w:val="24"/>
          <w:szCs w:val="24"/>
        </w:rPr>
        <w:t xml:space="preserve">excited with a solenoid </w:t>
      </w:r>
      <w:r w:rsidR="00681059" w:rsidRPr="001561A0">
        <w:rPr>
          <w:sz w:val="24"/>
          <w:szCs w:val="24"/>
        </w:rPr>
        <w:t>driven by the vibrometer.</w:t>
      </w:r>
      <w:r w:rsidR="00B5578A">
        <w:rPr>
          <w:sz w:val="24"/>
          <w:szCs w:val="24"/>
        </w:rPr>
        <w:t xml:space="preserve"> The results show</w:t>
      </w:r>
      <w:r w:rsidR="00EE6375">
        <w:rPr>
          <w:sz w:val="24"/>
          <w:szCs w:val="24"/>
        </w:rPr>
        <w:t xml:space="preserve">ed consistent resonant frequencies </w:t>
      </w:r>
      <w:r w:rsidR="00CA4A42">
        <w:rPr>
          <w:sz w:val="24"/>
          <w:szCs w:val="24"/>
        </w:rPr>
        <w:t>across a range of testing frequencies and mesh densities. The key takeaway was that increased mesh density and scanning fr</w:t>
      </w:r>
      <w:r w:rsidR="00A41B4B">
        <w:rPr>
          <w:sz w:val="24"/>
          <w:szCs w:val="24"/>
        </w:rPr>
        <w:t xml:space="preserve">equency yielded a greater </w:t>
      </w:r>
      <w:r w:rsidR="00991032">
        <w:rPr>
          <w:sz w:val="24"/>
          <w:szCs w:val="24"/>
        </w:rPr>
        <w:t>representation of how the component behaved with resonant frequen</w:t>
      </w:r>
      <w:r w:rsidR="003633E0">
        <w:rPr>
          <w:sz w:val="24"/>
          <w:szCs w:val="24"/>
        </w:rPr>
        <w:t xml:space="preserve">cies </w:t>
      </w:r>
      <w:r w:rsidR="0030169E">
        <w:rPr>
          <w:sz w:val="24"/>
          <w:szCs w:val="24"/>
        </w:rPr>
        <w:t xml:space="preserve">It could be </w:t>
      </w:r>
      <w:r w:rsidR="0020320E">
        <w:rPr>
          <w:sz w:val="24"/>
          <w:szCs w:val="24"/>
        </w:rPr>
        <w:t xml:space="preserve">also seen that higher testing frequencies </w:t>
      </w:r>
      <w:r w:rsidR="00B313A7">
        <w:rPr>
          <w:sz w:val="24"/>
          <w:szCs w:val="24"/>
        </w:rPr>
        <w:t>exaggerated the impact of the resonant modes, indicating that this needs to be accounted for.</w:t>
      </w:r>
      <w:r w:rsidR="00DC37AE">
        <w:rPr>
          <w:sz w:val="24"/>
          <w:szCs w:val="24"/>
        </w:rPr>
        <w:t xml:space="preserve"> </w:t>
      </w:r>
      <w:r w:rsidR="00E5583F">
        <w:rPr>
          <w:sz w:val="24"/>
          <w:szCs w:val="24"/>
        </w:rPr>
        <w:t xml:space="preserve">There </w:t>
      </w:r>
      <w:proofErr w:type="gramStart"/>
      <w:r w:rsidR="00E5583F">
        <w:rPr>
          <w:sz w:val="24"/>
          <w:szCs w:val="24"/>
        </w:rPr>
        <w:t>was</w:t>
      </w:r>
      <w:proofErr w:type="gramEnd"/>
      <w:r w:rsidR="00E5583F">
        <w:rPr>
          <w:sz w:val="24"/>
          <w:szCs w:val="24"/>
        </w:rPr>
        <w:t xml:space="preserve"> however strong </w:t>
      </w:r>
      <w:r w:rsidR="00780FBB">
        <w:rPr>
          <w:sz w:val="24"/>
          <w:szCs w:val="24"/>
        </w:rPr>
        <w:t xml:space="preserve">consistent results with the key resonant modes irrespective of </w:t>
      </w:r>
      <w:r w:rsidR="009027F3">
        <w:rPr>
          <w:sz w:val="24"/>
          <w:szCs w:val="24"/>
        </w:rPr>
        <w:t xml:space="preserve">the testing frequency or the mesh density. </w:t>
      </w:r>
    </w:p>
    <w:p w14:paraId="762AD7A8" w14:textId="3BDB0F44" w:rsidR="00BD3A4C" w:rsidRPr="001561A0" w:rsidRDefault="0A679716" w:rsidP="00BD3A4C">
      <w:pPr>
        <w:pStyle w:val="Heading1"/>
      </w:pPr>
      <w:r w:rsidRPr="001561A0">
        <w:br w:type="page"/>
      </w:r>
      <w:bookmarkStart w:id="1" w:name="_Toc161692678"/>
      <w:r w:rsidR="000A6BAB" w:rsidRPr="001561A0">
        <w:rPr>
          <w:rStyle w:val="Heading1Char"/>
        </w:rPr>
        <w:lastRenderedPageBreak/>
        <w:t>Literature Review</w:t>
      </w:r>
      <w:bookmarkEnd w:id="1"/>
    </w:p>
    <w:p w14:paraId="2150C5EB" w14:textId="1246E39E" w:rsidR="00BD3A4C" w:rsidRPr="001561A0" w:rsidRDefault="00E405A9" w:rsidP="00BD3A4C">
      <w:r w:rsidRPr="001561A0">
        <w:t xml:space="preserve">Modal frequency analysis is a common tool used in the </w:t>
      </w:r>
      <w:r w:rsidR="00756F67" w:rsidRPr="001561A0">
        <w:t>diagnosis, and address, of brake squeal in a production capacity.</w:t>
      </w:r>
      <w:r w:rsidR="00912010" w:rsidRPr="001561A0">
        <w:t xml:space="preserve"> </w:t>
      </w:r>
      <w:r w:rsidR="00521F06" w:rsidRPr="001561A0">
        <w:t xml:space="preserve">This </w:t>
      </w:r>
      <w:r w:rsidR="003320CF" w:rsidRPr="001561A0">
        <w:t xml:space="preserve">is used to influence the range of values tested during the experimentation, for exactly it was shown that a reasonable range of values for a frequency that causes </w:t>
      </w:r>
      <w:r w:rsidR="00AE3472" w:rsidRPr="001561A0">
        <w:t xml:space="preserve">a squeal from the brake discs under braking covers 10Hz to 20kHz </w:t>
      </w:r>
      <w:sdt>
        <w:sdtPr>
          <w:rPr>
            <w:color w:val="000000"/>
          </w:rPr>
          <w:tag w:val="MENDELEY_CITATION_v3_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"/>
          <w:id w:val="1926302679"/>
          <w:placeholder>
            <w:docPart w:val="DefaultPlaceholder_-1854013440"/>
          </w:placeholder>
        </w:sdtPr>
        <w:sdtContent>
          <w:r w:rsidR="00545BF3" w:rsidRPr="001561A0">
            <w:rPr>
              <w:color w:val="000000"/>
            </w:rPr>
            <w:t>(Tao et al. 2014)</w:t>
          </w:r>
        </w:sdtContent>
      </w:sdt>
      <w:r w:rsidR="007D04FB" w:rsidRPr="001561A0">
        <w:rPr>
          <w:color w:val="000000"/>
        </w:rPr>
        <w:t xml:space="preserve">. </w:t>
      </w:r>
      <w:r w:rsidR="00D264B1" w:rsidRPr="001561A0">
        <w:rPr>
          <w:color w:val="000000"/>
        </w:rPr>
        <w:t xml:space="preserve">This is further </w:t>
      </w:r>
      <w:r w:rsidR="00AD1FF3" w:rsidRPr="001561A0">
        <w:rPr>
          <w:color w:val="000000"/>
        </w:rPr>
        <w:t>shown by another paper highlighting the range from 2kHz-</w:t>
      </w:r>
      <w:r w:rsidR="0023708B" w:rsidRPr="001561A0">
        <w:rPr>
          <w:color w:val="000000"/>
        </w:rPr>
        <w:t xml:space="preserve">13.5kHz </w:t>
      </w:r>
      <w:sdt>
        <w:sdtPr>
          <w:rPr>
            <w:color w:val="000000"/>
          </w:rPr>
          <w:tag w:val="MENDELEY_CITATION_v3_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"/>
          <w:id w:val="519896181"/>
          <w:placeholder>
            <w:docPart w:val="DefaultPlaceholder_-1854013440"/>
          </w:placeholder>
        </w:sdtPr>
        <w:sdtContent>
          <w:r w:rsidR="00545BF3" w:rsidRPr="001561A0">
            <w:rPr>
              <w:color w:val="000000"/>
            </w:rPr>
            <w:t>(</w:t>
          </w:r>
          <w:proofErr w:type="spellStart"/>
          <w:r w:rsidR="00545BF3" w:rsidRPr="001561A0">
            <w:rPr>
              <w:color w:val="000000"/>
            </w:rPr>
            <w:t>Karamoozian</w:t>
          </w:r>
          <w:proofErr w:type="spellEnd"/>
          <w:r w:rsidR="00545BF3" w:rsidRPr="001561A0">
            <w:rPr>
              <w:color w:val="000000"/>
            </w:rPr>
            <w:t xml:space="preserve"> et al. 2018)</w:t>
          </w:r>
        </w:sdtContent>
      </w:sdt>
      <w:r w:rsidR="0023708B" w:rsidRPr="001561A0">
        <w:rPr>
          <w:color w:val="000000"/>
        </w:rPr>
        <w:t>.</w:t>
      </w:r>
      <w:r w:rsidR="002B0157" w:rsidRPr="001561A0">
        <w:rPr>
          <w:color w:val="000000"/>
        </w:rPr>
        <w:t xml:space="preserve"> </w:t>
      </w:r>
      <w:r w:rsidR="00BD4280" w:rsidRPr="001561A0">
        <w:rPr>
          <w:color w:val="000000"/>
        </w:rPr>
        <w:t xml:space="preserve">The literature does also highlight a limitation of this study as it only accounts for the </w:t>
      </w:r>
      <w:r w:rsidR="00F54B8C" w:rsidRPr="001561A0">
        <w:rPr>
          <w:color w:val="000000"/>
        </w:rPr>
        <w:t xml:space="preserve">impact of the brake disc, and not that of any other components such as the brake </w:t>
      </w:r>
      <w:proofErr w:type="spellStart"/>
      <w:r w:rsidR="00F54B8C" w:rsidRPr="001561A0">
        <w:rPr>
          <w:color w:val="000000"/>
        </w:rPr>
        <w:t>caliper</w:t>
      </w:r>
      <w:proofErr w:type="spellEnd"/>
      <w:r w:rsidR="00F54B8C" w:rsidRPr="001561A0">
        <w:rPr>
          <w:color w:val="000000"/>
        </w:rPr>
        <w:t xml:space="preserve"> or </w:t>
      </w:r>
      <w:proofErr w:type="spellStart"/>
      <w:r w:rsidR="00F54B8C" w:rsidRPr="001561A0">
        <w:rPr>
          <w:color w:val="000000"/>
        </w:rPr>
        <w:t>caliper</w:t>
      </w:r>
      <w:proofErr w:type="spellEnd"/>
      <w:r w:rsidR="00F54B8C" w:rsidRPr="001561A0">
        <w:rPr>
          <w:color w:val="000000"/>
        </w:rPr>
        <w:t xml:space="preserve"> mount</w:t>
      </w:r>
      <w:r w:rsidR="00B47CB8" w:rsidRPr="001561A0">
        <w:rPr>
          <w:color w:val="000000"/>
        </w:rPr>
        <w:t xml:space="preserve"> </w:t>
      </w:r>
      <w:sdt>
        <w:sdtPr>
          <w:rPr>
            <w:color w:val="000000"/>
          </w:rPr>
          <w:tag w:val="MENDELEY_CITATION_v3_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"/>
          <w:id w:val="944585577"/>
          <w:placeholder>
            <w:docPart w:val="DefaultPlaceholder_-1854013440"/>
          </w:placeholder>
        </w:sdtPr>
        <w:sdtContent>
          <w:r w:rsidR="00B47CB8" w:rsidRPr="001561A0">
            <w:rPr>
              <w:color w:val="000000"/>
            </w:rPr>
            <w:t>(</w:t>
          </w:r>
          <w:proofErr w:type="spellStart"/>
          <w:r w:rsidR="00B47CB8" w:rsidRPr="001561A0">
            <w:rPr>
              <w:color w:val="000000"/>
            </w:rPr>
            <w:t>Nouby</w:t>
          </w:r>
          <w:proofErr w:type="spellEnd"/>
          <w:r w:rsidR="00B47CB8" w:rsidRPr="001561A0">
            <w:rPr>
              <w:color w:val="000000"/>
            </w:rPr>
            <w:t xml:space="preserve"> and Srinivasan 2011; Tao et al. 2014; Wu 2020)</w:t>
          </w:r>
        </w:sdtContent>
      </w:sdt>
      <w:r w:rsidR="00B47CB8" w:rsidRPr="001561A0">
        <w:rPr>
          <w:color w:val="000000"/>
        </w:rPr>
        <w:t xml:space="preserve">. </w:t>
      </w:r>
      <w:r w:rsidR="001C6936" w:rsidRPr="001561A0">
        <w:rPr>
          <w:color w:val="000000"/>
        </w:rPr>
        <w:t xml:space="preserve">As a result, </w:t>
      </w:r>
      <w:r w:rsidR="006A4D72" w:rsidRPr="001561A0">
        <w:rPr>
          <w:color w:val="000000"/>
        </w:rPr>
        <w:t xml:space="preserve">this limits the usability of the </w:t>
      </w:r>
      <w:r w:rsidR="00006B78" w:rsidRPr="001561A0">
        <w:rPr>
          <w:color w:val="000000"/>
        </w:rPr>
        <w:t xml:space="preserve">of the conducted experiment as </w:t>
      </w:r>
      <w:r w:rsidR="004754D7" w:rsidRPr="001561A0">
        <w:rPr>
          <w:color w:val="000000"/>
        </w:rPr>
        <w:t xml:space="preserve">it isn’t reflective of the mounting system in use or the overall system at play. </w:t>
      </w:r>
    </w:p>
    <w:p w14:paraId="196ACED2" w14:textId="44451139" w:rsidR="006B5426" w:rsidRPr="001561A0" w:rsidRDefault="006B5426" w:rsidP="006B5426"/>
    <w:p w14:paraId="28B28988" w14:textId="47EDC38E" w:rsidR="006B5426" w:rsidRPr="001561A0" w:rsidRDefault="006B5426" w:rsidP="006B5426"/>
    <w:p w14:paraId="1F50CE9C" w14:textId="77777777" w:rsidR="00884060" w:rsidRPr="001561A0" w:rsidRDefault="00884060">
      <w:pPr>
        <w:spacing w:line="259" w:lineRule="auto"/>
        <w:rPr>
          <w:rFonts w:asciiTheme="majorHAnsi" w:eastAsiaTheme="majorEastAsia" w:hAnsiTheme="majorHAnsi" w:cstheme="majorBidi"/>
          <w:color w:val="2F5496" w:themeColor="accent1" w:themeShade="BF"/>
          <w:sz w:val="32"/>
          <w:szCs w:val="32"/>
        </w:rPr>
      </w:pPr>
      <w:r w:rsidRPr="001561A0">
        <w:br w:type="page"/>
      </w:r>
    </w:p>
    <w:p w14:paraId="0B04D93F" w14:textId="2517DB9D" w:rsidR="0A679716" w:rsidRPr="001561A0" w:rsidRDefault="342DB4F9" w:rsidP="00884060">
      <w:pPr>
        <w:pStyle w:val="Heading1"/>
      </w:pPr>
      <w:bookmarkStart w:id="2" w:name="_Toc161692679"/>
      <w:r w:rsidRPr="001561A0">
        <w:lastRenderedPageBreak/>
        <w:t>Methodology</w:t>
      </w:r>
      <w:bookmarkEnd w:id="2"/>
    </w:p>
    <w:p w14:paraId="079ACC2A" w14:textId="1ECE957D" w:rsidR="0040023C" w:rsidRPr="001561A0" w:rsidRDefault="0040023C" w:rsidP="0040023C">
      <w:pPr>
        <w:pStyle w:val="Heading2"/>
      </w:pPr>
      <w:bookmarkStart w:id="3" w:name="_Toc161692680"/>
      <w:r w:rsidRPr="001561A0">
        <w:t>Apparatus</w:t>
      </w:r>
      <w:bookmarkEnd w:id="3"/>
    </w:p>
    <w:p w14:paraId="1CF3889C" w14:textId="1BF8F062" w:rsidR="00CB724E" w:rsidRPr="001561A0" w:rsidRDefault="00C24AF5" w:rsidP="003823D0">
      <w:r w:rsidRPr="001561A0">
        <w:t xml:space="preserve">These measurements were taken using a </w:t>
      </w:r>
      <w:proofErr w:type="spellStart"/>
      <w:r w:rsidRPr="001561A0">
        <w:t>Polytec</w:t>
      </w:r>
      <w:proofErr w:type="spellEnd"/>
      <w:r w:rsidRPr="001561A0">
        <w:t xml:space="preserve"> </w:t>
      </w:r>
      <w:r w:rsidR="00055D30" w:rsidRPr="001561A0">
        <w:t xml:space="preserve">scanning Laser Doppler Vibrometer (LDV) to measure the resonant frequency modes and shapes when a brake disc was excited by a </w:t>
      </w:r>
      <w:r w:rsidR="00D471C5" w:rsidRPr="001561A0">
        <w:t xml:space="preserve">linear solenoid. The impulse shape to the solenoid was driven by the </w:t>
      </w:r>
      <w:proofErr w:type="spellStart"/>
      <w:r w:rsidR="00510647" w:rsidRPr="001561A0">
        <w:t>Polytec</w:t>
      </w:r>
      <w:proofErr w:type="spellEnd"/>
      <w:r w:rsidR="00510647" w:rsidRPr="001561A0">
        <w:t xml:space="preserve"> LDV to ensure the impulse to the brake disc was coordinated </w:t>
      </w:r>
      <w:r w:rsidR="00CB724E" w:rsidRPr="001561A0">
        <w:t xml:space="preserve">with the LDV measurements. </w:t>
      </w:r>
    </w:p>
    <w:p w14:paraId="43DAF82D" w14:textId="77777777" w:rsidR="00A00A7E" w:rsidRPr="001561A0" w:rsidRDefault="00A00A7E" w:rsidP="00A00A7E">
      <w:pPr>
        <w:keepNext/>
      </w:pPr>
      <w:r w:rsidRPr="001561A0">
        <w:drawing>
          <wp:inline distT="0" distB="0" distL="0" distR="0" wp14:anchorId="62A83D8E" wp14:editId="56ECE874">
            <wp:extent cx="5943600" cy="2953385"/>
            <wp:effectExtent l="0" t="0" r="0" b="0"/>
            <wp:docPr id="5" name="Picture 4" descr="A computer on a desk&#10;&#10;Description automatically generated">
              <a:extLst xmlns:a="http://schemas.openxmlformats.org/drawingml/2006/main">
                <a:ext uri="{FF2B5EF4-FFF2-40B4-BE49-F238E27FC236}">
                  <a16:creationId xmlns:a16="http://schemas.microsoft.com/office/drawing/2014/main" id="{553BAC00-6BCD-4393-BAEE-6513B75CFA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omputer on a desk&#10;&#10;Description automatically generated">
                      <a:extLst>
                        <a:ext uri="{FF2B5EF4-FFF2-40B4-BE49-F238E27FC236}">
                          <a16:creationId xmlns:a16="http://schemas.microsoft.com/office/drawing/2014/main" id="{553BAC00-6BCD-4393-BAEE-6513B75CFAB5}"/>
                        </a:ext>
                      </a:extLst>
                    </pic:cNvPr>
                    <pic:cNvPicPr>
                      <a:picLocks noChangeAspect="1"/>
                    </pic:cNvPicPr>
                  </pic:nvPicPr>
                  <pic:blipFill>
                    <a:blip r:embed="rId13"/>
                    <a:stretch>
                      <a:fillRect/>
                    </a:stretch>
                  </pic:blipFill>
                  <pic:spPr>
                    <a:xfrm>
                      <a:off x="0" y="0"/>
                      <a:ext cx="5943600" cy="2953385"/>
                    </a:xfrm>
                    <a:prstGeom prst="rect">
                      <a:avLst/>
                    </a:prstGeom>
                  </pic:spPr>
                </pic:pic>
              </a:graphicData>
            </a:graphic>
          </wp:inline>
        </w:drawing>
      </w:r>
    </w:p>
    <w:p w14:paraId="16AB666B" w14:textId="13DCBD97" w:rsidR="00A00A7E" w:rsidRPr="001561A0" w:rsidRDefault="00A00A7E" w:rsidP="00A00A7E">
      <w:pPr>
        <w:pStyle w:val="Caption"/>
      </w:pPr>
      <w:r w:rsidRPr="001561A0">
        <w:t xml:space="preserve">Figure </w:t>
      </w:r>
      <w:r w:rsidRPr="001561A0">
        <w:fldChar w:fldCharType="begin"/>
      </w:r>
      <w:r w:rsidRPr="001561A0">
        <w:instrText xml:space="preserve"> SEQ Figure \* ARABIC </w:instrText>
      </w:r>
      <w:r w:rsidRPr="001561A0">
        <w:fldChar w:fldCharType="separate"/>
      </w:r>
      <w:r w:rsidR="004A59B4">
        <w:rPr>
          <w:noProof/>
        </w:rPr>
        <w:t>1</w:t>
      </w:r>
      <w:r w:rsidRPr="001561A0">
        <w:fldChar w:fldCharType="end"/>
      </w:r>
      <w:r w:rsidRPr="001561A0">
        <w:t xml:space="preserve"> - Overview of the setup with the LDV head on the left, controller in the middle and brake disc being tested, with the solenoid, on the right</w:t>
      </w:r>
      <w:r w:rsidR="0028705B" w:rsidRPr="001561A0">
        <w:t xml:space="preserve"> </w:t>
      </w:r>
      <w:sdt>
        <w:sdtPr>
          <w:rPr>
            <w:i w:val="0"/>
            <w:color w:val="000000"/>
          </w:rPr>
          <w:tag w:val="MENDELEY_CITATION_v3_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"/>
          <w:id w:val="1474099659"/>
          <w:placeholder>
            <w:docPart w:val="DefaultPlaceholder_-1854013440"/>
          </w:placeholder>
        </w:sdtPr>
        <w:sdtContent>
          <w:r w:rsidR="00545BF3" w:rsidRPr="001561A0">
            <w:rPr>
              <w:i w:val="0"/>
              <w:color w:val="000000"/>
            </w:rPr>
            <w:t>(Peter Charlton 2023)</w:t>
          </w:r>
        </w:sdtContent>
      </w:sdt>
      <w:r w:rsidR="001C790F" w:rsidRPr="001561A0">
        <w:rPr>
          <w:i w:val="0"/>
          <w:color w:val="000000"/>
        </w:rPr>
        <w:t>.</w:t>
      </w:r>
      <w:r w:rsidRPr="001561A0">
        <w:t xml:space="preserve"> </w:t>
      </w:r>
    </w:p>
    <w:p w14:paraId="5CAFB986" w14:textId="77777777" w:rsidR="00FE2460" w:rsidRPr="001561A0" w:rsidRDefault="00FE2460" w:rsidP="00FE2460">
      <w:pPr>
        <w:keepNext/>
      </w:pPr>
      <w:r w:rsidRPr="001561A0">
        <w:lastRenderedPageBreak/>
        <w:drawing>
          <wp:inline distT="0" distB="0" distL="0" distR="0" wp14:anchorId="5BF46D1F" wp14:editId="57479BF3">
            <wp:extent cx="5943600" cy="3027045"/>
            <wp:effectExtent l="0" t="0" r="0" b="1905"/>
            <wp:docPr id="157350775" name="Picture 4" descr="A machine with a circular object on it&#10;&#10;Description automatically generated">
              <a:extLst xmlns:a="http://schemas.openxmlformats.org/drawingml/2006/main">
                <a:ext uri="{FF2B5EF4-FFF2-40B4-BE49-F238E27FC236}">
                  <a16:creationId xmlns:a16="http://schemas.microsoft.com/office/drawing/2014/main" id="{9DD00438-0A56-A793-0A8E-FA442B3A52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50775" name="Picture 4" descr="A machine with a circular object on it&#10;&#10;Description automatically generated">
                      <a:extLst>
                        <a:ext uri="{FF2B5EF4-FFF2-40B4-BE49-F238E27FC236}">
                          <a16:creationId xmlns:a16="http://schemas.microsoft.com/office/drawing/2014/main" id="{9DD00438-0A56-A793-0A8E-FA442B3A5247}"/>
                        </a:ext>
                      </a:extLst>
                    </pic:cNvPr>
                    <pic:cNvPicPr>
                      <a:picLocks noChangeAspect="1"/>
                    </pic:cNvPicPr>
                  </pic:nvPicPr>
                  <pic:blipFill>
                    <a:blip r:embed="rId14"/>
                    <a:stretch>
                      <a:fillRect/>
                    </a:stretch>
                  </pic:blipFill>
                  <pic:spPr>
                    <a:xfrm>
                      <a:off x="0" y="0"/>
                      <a:ext cx="5943600" cy="3027045"/>
                    </a:xfrm>
                    <a:prstGeom prst="rect">
                      <a:avLst/>
                    </a:prstGeom>
                  </pic:spPr>
                </pic:pic>
              </a:graphicData>
            </a:graphic>
          </wp:inline>
        </w:drawing>
      </w:r>
    </w:p>
    <w:p w14:paraId="6D60CE75" w14:textId="164CBD32" w:rsidR="00FE2460" w:rsidRPr="001561A0" w:rsidRDefault="00FE2460" w:rsidP="00FE2460">
      <w:pPr>
        <w:pStyle w:val="Caption"/>
        <w:rPr>
          <w:i w:val="0"/>
          <w:color w:val="000000"/>
        </w:rPr>
      </w:pPr>
      <w:r w:rsidRPr="001561A0">
        <w:t xml:space="preserve">Figure </w:t>
      </w:r>
      <w:r w:rsidRPr="001561A0">
        <w:fldChar w:fldCharType="begin"/>
      </w:r>
      <w:r w:rsidRPr="001561A0">
        <w:instrText xml:space="preserve"> SEQ Figure \* ARABIC </w:instrText>
      </w:r>
      <w:r w:rsidRPr="001561A0">
        <w:fldChar w:fldCharType="separate"/>
      </w:r>
      <w:r w:rsidR="004A59B4">
        <w:rPr>
          <w:noProof/>
        </w:rPr>
        <w:t>2</w:t>
      </w:r>
      <w:r w:rsidRPr="001561A0">
        <w:fldChar w:fldCharType="end"/>
      </w:r>
      <w:r w:rsidRPr="001561A0">
        <w:t xml:space="preserve">- Closer shot of the clamped brake disc and solenoid </w:t>
      </w:r>
      <w:sdt>
        <w:sdtPr>
          <w:rPr>
            <w:i w:val="0"/>
            <w:color w:val="000000"/>
          </w:rPr>
          <w:tag w:val="MENDELEY_CITATION_v3_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"/>
          <w:id w:val="-270318056"/>
          <w:placeholder>
            <w:docPart w:val="DefaultPlaceholder_-1854013440"/>
          </w:placeholder>
        </w:sdtPr>
        <w:sdtContent>
          <w:r w:rsidR="00545BF3" w:rsidRPr="001561A0">
            <w:rPr>
              <w:i w:val="0"/>
              <w:color w:val="000000"/>
            </w:rPr>
            <w:t>(Peter Charlton 2023)</w:t>
          </w:r>
        </w:sdtContent>
      </w:sdt>
    </w:p>
    <w:p w14:paraId="6FE89D68" w14:textId="0390D1FE" w:rsidR="00884FDC" w:rsidRPr="001561A0" w:rsidRDefault="00546FDA" w:rsidP="00884FDC">
      <w:r w:rsidRPr="001561A0">
        <w:t xml:space="preserve">As shown </w:t>
      </w:r>
      <w:r w:rsidR="007D20DA" w:rsidRPr="001561A0">
        <w:t>in figure 2, a sever limitation of this testing is that the brake disc is clamped on the bottom</w:t>
      </w:r>
      <w:r w:rsidR="000D1E79" w:rsidRPr="001561A0">
        <w:t xml:space="preserve">, on the braking surface. This reduces the comparability and utility of the results as it is not mounted in a </w:t>
      </w:r>
      <w:r w:rsidR="00594796" w:rsidRPr="001561A0">
        <w:t xml:space="preserve">way reflective of how it is used. </w:t>
      </w:r>
      <w:r w:rsidR="008928F8" w:rsidRPr="001561A0">
        <w:t xml:space="preserve">To </w:t>
      </w:r>
      <w:r w:rsidR="001E7B2B" w:rsidRPr="001561A0">
        <w:t xml:space="preserve">improve the usability of the results </w:t>
      </w:r>
      <w:r w:rsidR="00AC1654" w:rsidRPr="001561A0">
        <w:t>from a part design standpoint it would be important to mount it as it would be used, for example clamping an axle in a vice and mounting the brake disc to that</w:t>
      </w:r>
      <w:r w:rsidR="00545BF3" w:rsidRPr="001561A0">
        <w:t xml:space="preserve"> </w:t>
      </w:r>
      <w:sdt>
        <w:sdtPr>
          <w:rPr>
            <w:color w:val="000000"/>
          </w:rPr>
          <w:tag w:val="MENDELEY_CITATION_v3_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"/>
          <w:id w:val="-2135171541"/>
          <w:placeholder>
            <w:docPart w:val="DefaultPlaceholder_-1854013440"/>
          </w:placeholder>
        </w:sdtPr>
        <w:sdtContent>
          <w:r w:rsidR="00545BF3" w:rsidRPr="001561A0">
            <w:rPr>
              <w:color w:val="000000"/>
            </w:rPr>
            <w:t>(</w:t>
          </w:r>
          <w:proofErr w:type="spellStart"/>
          <w:r w:rsidR="00545BF3" w:rsidRPr="001561A0">
            <w:rPr>
              <w:color w:val="000000"/>
            </w:rPr>
            <w:t>Karamoozian</w:t>
          </w:r>
          <w:proofErr w:type="spellEnd"/>
          <w:r w:rsidR="00545BF3" w:rsidRPr="001561A0">
            <w:rPr>
              <w:color w:val="000000"/>
            </w:rPr>
            <w:t xml:space="preserve"> et al. 2018)</w:t>
          </w:r>
        </w:sdtContent>
      </w:sdt>
      <w:r w:rsidR="00AC1654" w:rsidRPr="001561A0">
        <w:t xml:space="preserve">. </w:t>
      </w:r>
    </w:p>
    <w:p w14:paraId="035D7863" w14:textId="4286D411" w:rsidR="0040023C" w:rsidRPr="001561A0" w:rsidRDefault="0040023C" w:rsidP="0040023C">
      <w:pPr>
        <w:pStyle w:val="Heading2"/>
      </w:pPr>
      <w:bookmarkStart w:id="4" w:name="_Toc161692681"/>
      <w:r w:rsidRPr="001561A0">
        <w:t>Setup</w:t>
      </w:r>
      <w:bookmarkEnd w:id="4"/>
    </w:p>
    <w:p w14:paraId="49DF3157" w14:textId="60676923" w:rsidR="00915149" w:rsidRPr="001561A0" w:rsidRDefault="00886A4C" w:rsidP="00886A4C">
      <w:r w:rsidRPr="001561A0">
        <w:t>As far as the experimental setup goes</w:t>
      </w:r>
      <w:r w:rsidR="00B068B5" w:rsidRPr="001561A0">
        <w:t xml:space="preserve">, the </w:t>
      </w:r>
      <w:r w:rsidR="00D469E4" w:rsidRPr="001561A0">
        <w:t>scanning head was placed as square as possible to the test brake disc</w:t>
      </w:r>
      <w:r w:rsidR="008743F6" w:rsidRPr="001561A0">
        <w:t xml:space="preserve">. Following this, the laser was </w:t>
      </w:r>
      <w:r w:rsidR="003A41CC" w:rsidRPr="001561A0">
        <w:t>uncovered for the calibration</w:t>
      </w:r>
      <w:r w:rsidR="00607EFF" w:rsidRPr="001561A0">
        <w:t xml:space="preserve">, selecting a range of points on the </w:t>
      </w:r>
      <w:proofErr w:type="gramStart"/>
      <w:r w:rsidR="00607EFF" w:rsidRPr="001561A0">
        <w:t>monitor</w:t>
      </w:r>
      <w:proofErr w:type="gramEnd"/>
      <w:r w:rsidR="00607EFF" w:rsidRPr="001561A0">
        <w:t xml:space="preserve"> and seeing if the laser goes were selected.</w:t>
      </w:r>
      <w:r w:rsidR="00F27235" w:rsidRPr="001561A0">
        <w:t xml:space="preserve"> As it was calibrated to more points, the </w:t>
      </w:r>
      <w:r w:rsidR="00E60054" w:rsidRPr="001561A0">
        <w:t>laser acted faster with instructions and there was a laser strength level on the rear, the higher the better.</w:t>
      </w:r>
      <w:r w:rsidR="00607EFF" w:rsidRPr="001561A0">
        <w:t xml:space="preserve"> In the process of </w:t>
      </w:r>
      <w:r w:rsidR="00790A4A" w:rsidRPr="001561A0">
        <w:t>our experimentation</w:t>
      </w:r>
      <w:r w:rsidR="00E60054" w:rsidRPr="001561A0">
        <w:t>,</w:t>
      </w:r>
      <w:r w:rsidR="00790A4A" w:rsidRPr="001561A0">
        <w:t xml:space="preserve"> we only had successful </w:t>
      </w:r>
      <w:proofErr w:type="gramStart"/>
      <w:r w:rsidR="00790A4A" w:rsidRPr="001561A0">
        <w:t>cal</w:t>
      </w:r>
      <w:r w:rsidR="00F27235" w:rsidRPr="001561A0">
        <w:t>ibration</w:t>
      </w:r>
      <w:proofErr w:type="gramEnd"/>
      <w:r w:rsidR="00F27235" w:rsidRPr="001561A0">
        <w:t xml:space="preserve"> so no mitigation was required</w:t>
      </w:r>
      <w:r w:rsidR="00D84439" w:rsidRPr="001561A0">
        <w:t xml:space="preserve">, if there had been the most likely cause would’ve been misalignment of the laser head. To resolve this, </w:t>
      </w:r>
      <w:r w:rsidR="005C4A0F" w:rsidRPr="001561A0">
        <w:t xml:space="preserve">the angle or position of the head would have to have been adjusted </w:t>
      </w:r>
      <w:r w:rsidR="00254FEB" w:rsidRPr="001561A0">
        <w:t>until the calibration could be completed accurately and with acceptable laser strength.</w:t>
      </w:r>
    </w:p>
    <w:p w14:paraId="7734A62F" w14:textId="0E16D26A" w:rsidR="008428CC" w:rsidRPr="001561A0" w:rsidRDefault="00915149" w:rsidP="003D2D8B">
      <w:r w:rsidRPr="001561A0">
        <w:t xml:space="preserve">Afterwards, a </w:t>
      </w:r>
      <w:r w:rsidR="004364FF" w:rsidRPr="001561A0">
        <w:t xml:space="preserve">mesh of points on the image of the brake disk were created. </w:t>
      </w:r>
      <w:r w:rsidR="003D2D8B" w:rsidRPr="001561A0">
        <w:t xml:space="preserve">For the purpose of the </w:t>
      </w:r>
      <w:proofErr w:type="gramStart"/>
      <w:r w:rsidR="003D2D8B" w:rsidRPr="001561A0">
        <w:t>testing</w:t>
      </w:r>
      <w:proofErr w:type="gramEnd"/>
      <w:r w:rsidR="003D2D8B" w:rsidRPr="001561A0">
        <w:t xml:space="preserve"> we </w:t>
      </w:r>
      <w:r w:rsidR="00EC0EB0" w:rsidRPr="001561A0">
        <w:t>took six sets of measurements, comparing 3 different meshes</w:t>
      </w:r>
      <w:r w:rsidR="004364FF" w:rsidRPr="001561A0">
        <w:t xml:space="preserve"> (half of a fine mesh, a medium mesh and a </w:t>
      </w:r>
      <w:r w:rsidR="008428CC" w:rsidRPr="001561A0">
        <w:t>coarse mesh)</w:t>
      </w:r>
      <w:r w:rsidR="00EC0EB0" w:rsidRPr="001561A0">
        <w:t xml:space="preserve"> and measuring at 2 different frequencies, 10kHz a</w:t>
      </w:r>
      <w:r w:rsidR="008428CC" w:rsidRPr="001561A0">
        <w:t>n</w:t>
      </w:r>
      <w:r w:rsidR="00EC0EB0" w:rsidRPr="001561A0">
        <w:t xml:space="preserve">d 20kHz. </w:t>
      </w:r>
      <w:r w:rsidR="0064060C" w:rsidRPr="001561A0">
        <w:t xml:space="preserve">The testing at a lower </w:t>
      </w:r>
      <w:r w:rsidR="0064060C" w:rsidRPr="001561A0">
        <w:lastRenderedPageBreak/>
        <w:t xml:space="preserve">frequency was intended to not only compare the difference but to see </w:t>
      </w:r>
      <w:r w:rsidR="000950EC" w:rsidRPr="001561A0">
        <w:t xml:space="preserve">if there was any noise in the data at a higher frequency that dropped out at lower frequency. </w:t>
      </w:r>
    </w:p>
    <w:p w14:paraId="6CCA489A" w14:textId="77777777" w:rsidR="008428CC" w:rsidRPr="001561A0" w:rsidRDefault="008428CC" w:rsidP="00035B34">
      <w:pPr>
        <w:keepNext/>
        <w:jc w:val="center"/>
      </w:pPr>
      <w:r w:rsidRPr="001561A0">
        <w:drawing>
          <wp:inline distT="0" distB="0" distL="0" distR="0" wp14:anchorId="6CE1C384" wp14:editId="1C92ED8C">
            <wp:extent cx="3111500" cy="2623200"/>
            <wp:effectExtent l="0" t="0" r="0" b="5715"/>
            <wp:docPr id="443144878" name="Picture 1" descr="A computer screen shot of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144878" name="Picture 1" descr="A computer screen shot of a wheel&#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2055" t="12148" r="19272" b="6514"/>
                    <a:stretch/>
                  </pic:blipFill>
                  <pic:spPr bwMode="auto">
                    <a:xfrm>
                      <a:off x="0" y="0"/>
                      <a:ext cx="3124772" cy="2634389"/>
                    </a:xfrm>
                    <a:prstGeom prst="rect">
                      <a:avLst/>
                    </a:prstGeom>
                    <a:noFill/>
                    <a:ln>
                      <a:noFill/>
                    </a:ln>
                    <a:extLst>
                      <a:ext uri="{53640926-AAD7-44D8-BBD7-CCE9431645EC}">
                        <a14:shadowObscured xmlns:a14="http://schemas.microsoft.com/office/drawing/2010/main"/>
                      </a:ext>
                    </a:extLst>
                  </pic:spPr>
                </pic:pic>
              </a:graphicData>
            </a:graphic>
          </wp:inline>
        </w:drawing>
      </w:r>
    </w:p>
    <w:p w14:paraId="383E2DCF" w14:textId="0068E19E" w:rsidR="00035B34" w:rsidRPr="001561A0" w:rsidRDefault="008428CC" w:rsidP="008428CC">
      <w:pPr>
        <w:pStyle w:val="Caption"/>
      </w:pPr>
      <w:r w:rsidRPr="001561A0">
        <w:t xml:space="preserve">Figure </w:t>
      </w:r>
      <w:r w:rsidRPr="001561A0">
        <w:fldChar w:fldCharType="begin"/>
      </w:r>
      <w:r w:rsidRPr="001561A0">
        <w:instrText xml:space="preserve"> SEQ Figure \* ARABIC </w:instrText>
      </w:r>
      <w:r w:rsidRPr="001561A0">
        <w:fldChar w:fldCharType="separate"/>
      </w:r>
      <w:r w:rsidR="004A59B4">
        <w:rPr>
          <w:noProof/>
        </w:rPr>
        <w:t>3</w:t>
      </w:r>
      <w:r w:rsidRPr="001561A0">
        <w:fldChar w:fldCharType="end"/>
      </w:r>
      <w:r w:rsidRPr="001561A0">
        <w:t xml:space="preserve"> - The </w:t>
      </w:r>
      <w:proofErr w:type="gramStart"/>
      <w:r w:rsidRPr="001561A0">
        <w:t>low resolution</w:t>
      </w:r>
      <w:proofErr w:type="gramEnd"/>
      <w:r w:rsidRPr="001561A0">
        <w:t xml:space="preserve"> mesh, with the laser shown following the cursor at the top left</w:t>
      </w:r>
    </w:p>
    <w:p w14:paraId="64643304" w14:textId="77777777" w:rsidR="00035B34" w:rsidRPr="001561A0" w:rsidRDefault="00035B34" w:rsidP="008428CC">
      <w:pPr>
        <w:pStyle w:val="Caption"/>
      </w:pPr>
    </w:p>
    <w:p w14:paraId="4539CA9E" w14:textId="77777777" w:rsidR="009E2D0F" w:rsidRPr="001561A0" w:rsidRDefault="00035B34" w:rsidP="009E2D0F">
      <w:pPr>
        <w:pStyle w:val="Caption"/>
        <w:keepNext/>
        <w:jc w:val="center"/>
      </w:pPr>
      <w:r w:rsidRPr="001561A0">
        <w:drawing>
          <wp:inline distT="0" distB="0" distL="0" distR="0" wp14:anchorId="34C67741" wp14:editId="74BB71BB">
            <wp:extent cx="3409950" cy="2889250"/>
            <wp:effectExtent l="0" t="0" r="0" b="6350"/>
            <wp:docPr id="11428198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3825" t="14388" r="18804" b="20798"/>
                    <a:stretch/>
                  </pic:blipFill>
                  <pic:spPr bwMode="auto">
                    <a:xfrm>
                      <a:off x="0" y="0"/>
                      <a:ext cx="3409950" cy="2889250"/>
                    </a:xfrm>
                    <a:prstGeom prst="rect">
                      <a:avLst/>
                    </a:prstGeom>
                    <a:noFill/>
                    <a:ln>
                      <a:noFill/>
                    </a:ln>
                    <a:extLst>
                      <a:ext uri="{53640926-AAD7-44D8-BBD7-CCE9431645EC}">
                        <a14:shadowObscured xmlns:a14="http://schemas.microsoft.com/office/drawing/2010/main"/>
                      </a:ext>
                    </a:extLst>
                  </pic:spPr>
                </pic:pic>
              </a:graphicData>
            </a:graphic>
          </wp:inline>
        </w:drawing>
      </w:r>
    </w:p>
    <w:p w14:paraId="60BD036B" w14:textId="0D0B53CD" w:rsidR="003D2D8B" w:rsidRPr="001561A0" w:rsidRDefault="009E2D0F" w:rsidP="009E2D0F">
      <w:pPr>
        <w:pStyle w:val="Caption"/>
      </w:pPr>
      <w:r w:rsidRPr="001561A0">
        <w:t xml:space="preserve">Figure </w:t>
      </w:r>
      <w:r w:rsidRPr="001561A0">
        <w:fldChar w:fldCharType="begin"/>
      </w:r>
      <w:r w:rsidRPr="001561A0">
        <w:instrText xml:space="preserve"> SEQ Figure \* ARABIC </w:instrText>
      </w:r>
      <w:r w:rsidRPr="001561A0">
        <w:fldChar w:fldCharType="separate"/>
      </w:r>
      <w:r w:rsidR="004A59B4">
        <w:rPr>
          <w:noProof/>
        </w:rPr>
        <w:t>4</w:t>
      </w:r>
      <w:r w:rsidRPr="001561A0">
        <w:fldChar w:fldCharType="end"/>
      </w:r>
      <w:r w:rsidRPr="001561A0">
        <w:t xml:space="preserve"> - Image of the fine half </w:t>
      </w:r>
      <w:proofErr w:type="gramStart"/>
      <w:r w:rsidRPr="001561A0">
        <w:t>mesh</w:t>
      </w:r>
      <w:proofErr w:type="gramEnd"/>
    </w:p>
    <w:p w14:paraId="0CAAE51E" w14:textId="75F19FA2" w:rsidR="002B0012" w:rsidRPr="001561A0" w:rsidRDefault="006220D0" w:rsidP="002B0012">
      <w:proofErr w:type="gramStart"/>
      <w:r w:rsidRPr="001561A0">
        <w:t>Figure</w:t>
      </w:r>
      <w:proofErr w:type="gramEnd"/>
      <w:r w:rsidRPr="001561A0">
        <w:t xml:space="preserve"> 3 and 4 show a comparison of the extremes of meshes tested. Both showing the brake disc being clamped</w:t>
      </w:r>
      <w:r w:rsidR="0061338E" w:rsidRPr="001561A0">
        <w:t>, as tested, on the braking surface.</w:t>
      </w:r>
      <w:r w:rsidR="00B047C6" w:rsidRPr="001561A0">
        <w:t xml:space="preserve"> The reason for the fine mesh being a half mesh was due to the increasing time taken for the scanning LDV to complete the process. Scanning each point 3 times means that increasing points massively increases the time taken. </w:t>
      </w:r>
      <w:r w:rsidR="00717FC8" w:rsidRPr="001561A0">
        <w:t xml:space="preserve">The half was taken on a diagonal </w:t>
      </w:r>
      <w:r w:rsidR="00253987" w:rsidRPr="001561A0">
        <w:lastRenderedPageBreak/>
        <w:t xml:space="preserve">across the brake disc to allow the mesh to show both torsional </w:t>
      </w:r>
      <w:r w:rsidR="00EC4120" w:rsidRPr="001561A0">
        <w:t>modes</w:t>
      </w:r>
      <w:r w:rsidR="008F25AD" w:rsidRPr="001561A0">
        <w:t xml:space="preserve"> perpendicular to the clamp, and the bending moment in line with the vice clamp.</w:t>
      </w:r>
    </w:p>
    <w:p w14:paraId="6B57B93B" w14:textId="317540E3" w:rsidR="002C369F" w:rsidRDefault="002C369F" w:rsidP="002B0012">
      <w:r w:rsidRPr="001561A0">
        <w:t xml:space="preserve">The 10kHz test was </w:t>
      </w:r>
      <w:r w:rsidR="00A3505D" w:rsidRPr="001561A0">
        <w:t xml:space="preserve">conducted with a sample frequency of 25.6kHz, a sample time of 160 </w:t>
      </w:r>
      <w:proofErr w:type="spellStart"/>
      <w:r w:rsidR="00A3505D" w:rsidRPr="001561A0">
        <w:t>ms</w:t>
      </w:r>
      <w:proofErr w:type="spellEnd"/>
      <w:r w:rsidR="00A3505D" w:rsidRPr="001561A0">
        <w:t xml:space="preserve"> and a resolution of 6.25Hz. By comparison, the 20kHz </w:t>
      </w:r>
      <w:r w:rsidR="002804F7" w:rsidRPr="001561A0">
        <w:t>bandwidth test was conducted at a sample frequency of 51.2kHz</w:t>
      </w:r>
      <w:r w:rsidR="00E34F48" w:rsidRPr="001561A0">
        <w:t xml:space="preserve">, with a sample time of 80ms and a resolution of 12.5Hz. </w:t>
      </w:r>
      <w:r w:rsidR="00DD443F" w:rsidRPr="001561A0">
        <w:t xml:space="preserve">The </w:t>
      </w:r>
      <w:r w:rsidR="00E525E6" w:rsidRPr="001561A0">
        <w:t xml:space="preserve">solenoid was fired at 5V with a frequency of 0.3Hz using a waveform defined by Kelvin Lake, a university lecturer. </w:t>
      </w:r>
      <w:r w:rsidR="0071086C" w:rsidRPr="001561A0">
        <w:t xml:space="preserve">It was also fired on the rising edge of the measurements taken. The </w:t>
      </w:r>
      <w:r w:rsidR="008E467F" w:rsidRPr="001561A0">
        <w:t xml:space="preserve">LDV scanning head also took </w:t>
      </w:r>
      <w:proofErr w:type="gramStart"/>
      <w:r w:rsidR="008E467F" w:rsidRPr="001561A0">
        <w:t>a number of</w:t>
      </w:r>
      <w:proofErr w:type="gramEnd"/>
      <w:r w:rsidR="008E467F" w:rsidRPr="001561A0">
        <w:t xml:space="preserve"> values when measuring a point</w:t>
      </w:r>
      <w:r w:rsidR="003639A2" w:rsidRPr="001561A0">
        <w:t xml:space="preserve">, if there was a substantial difference between the set, the computer would reject that sample. </w:t>
      </w:r>
      <w:proofErr w:type="gramStart"/>
      <w:r w:rsidR="003639A2" w:rsidRPr="001561A0">
        <w:t>During the course of</w:t>
      </w:r>
      <w:proofErr w:type="gramEnd"/>
      <w:r w:rsidR="003639A2" w:rsidRPr="001561A0">
        <w:t xml:space="preserve"> experimentation all of our values were in the acceptable range</w:t>
      </w:r>
      <w:r w:rsidR="005072B9" w:rsidRPr="001561A0">
        <w:t xml:space="preserve">, in fact the majority were optimal. This removes one point of contention and reflects valid values. </w:t>
      </w:r>
    </w:p>
    <w:p w14:paraId="011A4398" w14:textId="7CB45129" w:rsidR="008D1F36" w:rsidRPr="001561A0" w:rsidRDefault="008D1F36" w:rsidP="002B0012">
      <w:r>
        <w:t xml:space="preserve">The </w:t>
      </w:r>
      <w:proofErr w:type="spellStart"/>
      <w:r>
        <w:t>Polytec</w:t>
      </w:r>
      <w:proofErr w:type="spellEnd"/>
      <w:r>
        <w:t xml:space="preserve"> Scanning LDV </w:t>
      </w:r>
      <w:r w:rsidR="009B0691">
        <w:t>measures the magnitude of the disc oscillation by using the doppler shift on the surface of the disc. With it moving away the wavelength of the light shifts towards t</w:t>
      </w:r>
      <w:r w:rsidR="00947395">
        <w:t xml:space="preserve">he longer wavelengths of light and vice versa. This is why it is so imperative </w:t>
      </w:r>
      <w:proofErr w:type="spellStart"/>
      <w:r w:rsidR="00947395">
        <w:t>ot</w:t>
      </w:r>
      <w:proofErr w:type="spellEnd"/>
      <w:r w:rsidR="00947395">
        <w:t xml:space="preserve"> have the laser scanning head as square as possible and accurately calibrated.</w:t>
      </w:r>
    </w:p>
    <w:p w14:paraId="3D9B9E31" w14:textId="7BBEE16B" w:rsidR="0A679716" w:rsidRPr="001561A0" w:rsidRDefault="0A679716" w:rsidP="00A915A1">
      <w:pPr>
        <w:pStyle w:val="Heading1"/>
      </w:pPr>
      <w:r w:rsidRPr="001561A0">
        <w:br w:type="page"/>
      </w:r>
      <w:bookmarkStart w:id="5" w:name="_Toc161692682"/>
      <w:r w:rsidR="342DB4F9" w:rsidRPr="001561A0">
        <w:lastRenderedPageBreak/>
        <w:t>Discussion</w:t>
      </w:r>
      <w:bookmarkEnd w:id="5"/>
      <w:r w:rsidR="342DB4F9" w:rsidRPr="001561A0">
        <w:t xml:space="preserve"> </w:t>
      </w:r>
    </w:p>
    <w:p w14:paraId="64DAAF71" w14:textId="7F70D099" w:rsidR="006B5426" w:rsidRPr="001561A0" w:rsidRDefault="005D2EDF" w:rsidP="006B5426">
      <w:r w:rsidRPr="001561A0">
        <w:t xml:space="preserve">The key takeaway from this experiment were </w:t>
      </w:r>
      <w:r w:rsidR="000415E7" w:rsidRPr="001561A0">
        <w:t>the reso</w:t>
      </w:r>
      <w:r w:rsidR="00F30F36" w:rsidRPr="001561A0">
        <w:t xml:space="preserve">nant frequencies of the brake disc and the frequency </w:t>
      </w:r>
      <w:proofErr w:type="gramStart"/>
      <w:r w:rsidR="00F30F36" w:rsidRPr="001561A0">
        <w:t>modes</w:t>
      </w:r>
      <w:proofErr w:type="gramEnd"/>
    </w:p>
    <w:p w14:paraId="570A8870" w14:textId="10FA5F92" w:rsidR="00F30F36" w:rsidRPr="001561A0" w:rsidRDefault="00BE38FA" w:rsidP="00B047C6">
      <w:pPr>
        <w:pStyle w:val="Heading2"/>
      </w:pPr>
      <w:bookmarkStart w:id="6" w:name="_Toc161692683"/>
      <w:r w:rsidRPr="001561A0">
        <w:t>10kHz Coarse</w:t>
      </w:r>
      <w:bookmarkEnd w:id="6"/>
    </w:p>
    <w:p w14:paraId="3A18B936" w14:textId="28EFE6D1" w:rsidR="00AF31B1" w:rsidRPr="001561A0" w:rsidRDefault="0013388A" w:rsidP="00AF31B1">
      <w:pPr>
        <w:keepNext/>
      </w:pPr>
      <w:r w:rsidRPr="001561A0">
        <w:drawing>
          <wp:inline distT="0" distB="0" distL="0" distR="0" wp14:anchorId="1676B559" wp14:editId="2F6E30F2">
            <wp:extent cx="5943600" cy="4279900"/>
            <wp:effectExtent l="0" t="0" r="0" b="6350"/>
            <wp:docPr id="56473317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733178" name="Picture 1" descr="A screen shot of a computer&#10;&#10;Description automatically generated"/>
                    <pic:cNvPicPr/>
                  </pic:nvPicPr>
                  <pic:blipFill>
                    <a:blip r:embed="rId17"/>
                    <a:stretch>
                      <a:fillRect/>
                    </a:stretch>
                  </pic:blipFill>
                  <pic:spPr>
                    <a:xfrm>
                      <a:off x="0" y="0"/>
                      <a:ext cx="5943600" cy="4279900"/>
                    </a:xfrm>
                    <a:prstGeom prst="rect">
                      <a:avLst/>
                    </a:prstGeom>
                  </pic:spPr>
                </pic:pic>
              </a:graphicData>
            </a:graphic>
          </wp:inline>
        </w:drawing>
      </w:r>
    </w:p>
    <w:p w14:paraId="5ED6E27B" w14:textId="4A45A3E1" w:rsidR="007332FA" w:rsidRPr="001561A0" w:rsidRDefault="00AF31B1" w:rsidP="00AF31B1">
      <w:pPr>
        <w:pStyle w:val="Caption"/>
      </w:pPr>
      <w:r w:rsidRPr="001561A0">
        <w:t xml:space="preserve">Figure </w:t>
      </w:r>
      <w:r w:rsidRPr="001561A0">
        <w:fldChar w:fldCharType="begin"/>
      </w:r>
      <w:r w:rsidRPr="001561A0">
        <w:instrText xml:space="preserve"> SEQ Figure \* ARABIC </w:instrText>
      </w:r>
      <w:r w:rsidRPr="001561A0">
        <w:fldChar w:fldCharType="separate"/>
      </w:r>
      <w:r w:rsidR="004A59B4">
        <w:rPr>
          <w:noProof/>
        </w:rPr>
        <w:t>5</w:t>
      </w:r>
      <w:r w:rsidRPr="001561A0">
        <w:fldChar w:fldCharType="end"/>
      </w:r>
      <w:r w:rsidRPr="001561A0">
        <w:t xml:space="preserve"> - Coarse mesh at 10kHz</w:t>
      </w:r>
      <w:r w:rsidR="0000216F" w:rsidRPr="001561A0">
        <w:t xml:space="preserve"> scanning</w:t>
      </w:r>
      <w:r w:rsidRPr="001561A0">
        <w:t xml:space="preserve"> and </w:t>
      </w:r>
      <w:r w:rsidR="0000216F" w:rsidRPr="001561A0">
        <w:t>animation at 87.5</w:t>
      </w:r>
      <w:r w:rsidRPr="001561A0">
        <w:t>Hz</w:t>
      </w:r>
    </w:p>
    <w:p w14:paraId="7A69D9E8" w14:textId="3E439DC4" w:rsidR="00AF31B1" w:rsidRPr="001561A0" w:rsidRDefault="00AF31B1" w:rsidP="00AF31B1">
      <w:r w:rsidRPr="001561A0">
        <w:t xml:space="preserve">Figure 5 shows </w:t>
      </w:r>
      <w:r w:rsidR="00E463D2" w:rsidRPr="001561A0">
        <w:t>the results from the 10kHz</w:t>
      </w:r>
      <w:r w:rsidR="0013388A" w:rsidRPr="001561A0">
        <w:t xml:space="preserve"> low mesh</w:t>
      </w:r>
      <w:r w:rsidR="00E463D2" w:rsidRPr="001561A0">
        <w:t xml:space="preserve"> test with the frequency bands across the entire spectrum and a graphic of </w:t>
      </w:r>
      <w:r w:rsidR="00FE3A9E" w:rsidRPr="001561A0">
        <w:t xml:space="preserve">the first </w:t>
      </w:r>
      <w:r w:rsidR="0013388A" w:rsidRPr="001561A0">
        <w:t xml:space="preserve">bending </w:t>
      </w:r>
      <w:r w:rsidR="00F700B5" w:rsidRPr="001561A0">
        <w:t xml:space="preserve">mode at </w:t>
      </w:r>
      <w:r w:rsidR="0013388A" w:rsidRPr="001561A0">
        <w:t>87.5</w:t>
      </w:r>
      <w:r w:rsidR="00F700B5" w:rsidRPr="001561A0">
        <w:t>Hz.</w:t>
      </w:r>
    </w:p>
    <w:p w14:paraId="79BF0F13" w14:textId="77777777" w:rsidR="0000216F" w:rsidRPr="001561A0" w:rsidRDefault="0000216F" w:rsidP="0000216F">
      <w:pPr>
        <w:keepNext/>
      </w:pPr>
      <w:r w:rsidRPr="001561A0">
        <w:lastRenderedPageBreak/>
        <w:drawing>
          <wp:inline distT="0" distB="0" distL="0" distR="0" wp14:anchorId="30B547A6" wp14:editId="358A7BA1">
            <wp:extent cx="2806844" cy="2502029"/>
            <wp:effectExtent l="0" t="0" r="0" b="0"/>
            <wp:docPr id="1788550770" name="Picture 1" descr="A colorful wheel with a diamond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550770" name="Picture 1" descr="A colorful wheel with a diamond pattern&#10;&#10;Description automatically generated with medium confidence"/>
                    <pic:cNvPicPr/>
                  </pic:nvPicPr>
                  <pic:blipFill>
                    <a:blip r:embed="rId18"/>
                    <a:stretch>
                      <a:fillRect/>
                    </a:stretch>
                  </pic:blipFill>
                  <pic:spPr>
                    <a:xfrm>
                      <a:off x="0" y="0"/>
                      <a:ext cx="2806844" cy="2502029"/>
                    </a:xfrm>
                    <a:prstGeom prst="rect">
                      <a:avLst/>
                    </a:prstGeom>
                  </pic:spPr>
                </pic:pic>
              </a:graphicData>
            </a:graphic>
          </wp:inline>
        </w:drawing>
      </w:r>
    </w:p>
    <w:p w14:paraId="48F82944" w14:textId="46CBF7A2" w:rsidR="0000216F" w:rsidRPr="001561A0" w:rsidRDefault="0000216F" w:rsidP="0000216F">
      <w:pPr>
        <w:pStyle w:val="Caption"/>
      </w:pPr>
      <w:r w:rsidRPr="001561A0">
        <w:t xml:space="preserve">Figure </w:t>
      </w:r>
      <w:r w:rsidRPr="001561A0">
        <w:fldChar w:fldCharType="begin"/>
      </w:r>
      <w:r w:rsidRPr="001561A0">
        <w:instrText xml:space="preserve"> SEQ Figure \* ARABIC </w:instrText>
      </w:r>
      <w:r w:rsidRPr="001561A0">
        <w:fldChar w:fldCharType="separate"/>
      </w:r>
      <w:r w:rsidR="004A59B4">
        <w:rPr>
          <w:noProof/>
        </w:rPr>
        <w:t>6</w:t>
      </w:r>
      <w:r w:rsidRPr="001561A0">
        <w:fldChar w:fldCharType="end"/>
      </w:r>
      <w:r w:rsidRPr="001561A0">
        <w:t xml:space="preserve"> - The first torsional mode at 231.25Hz</w:t>
      </w:r>
    </w:p>
    <w:p w14:paraId="00BC8949" w14:textId="4C8B10CA" w:rsidR="00F700B5" w:rsidRPr="001561A0" w:rsidRDefault="0000216F" w:rsidP="00AF31B1">
      <w:r w:rsidRPr="001561A0">
        <w:t>By contrast figure 6 shows the first torsional mode at 231.25Hz.</w:t>
      </w:r>
    </w:p>
    <w:p w14:paraId="5F1A7876" w14:textId="77777777" w:rsidR="00C25756" w:rsidRPr="001561A0" w:rsidRDefault="00C25756" w:rsidP="00C25756">
      <w:pPr>
        <w:keepNext/>
      </w:pPr>
      <w:r w:rsidRPr="001561A0">
        <w:drawing>
          <wp:inline distT="0" distB="0" distL="0" distR="0" wp14:anchorId="2B8D1A6A" wp14:editId="5F3B13D2">
            <wp:extent cx="2387723" cy="2419474"/>
            <wp:effectExtent l="0" t="0" r="0" b="0"/>
            <wp:docPr id="1623980583" name="Picture 1" descr="A colorful wheel with a triangular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980583" name="Picture 1" descr="A colorful wheel with a triangular design&#10;&#10;Description automatically generated with medium confidence"/>
                    <pic:cNvPicPr/>
                  </pic:nvPicPr>
                  <pic:blipFill>
                    <a:blip r:embed="rId19"/>
                    <a:stretch>
                      <a:fillRect/>
                    </a:stretch>
                  </pic:blipFill>
                  <pic:spPr>
                    <a:xfrm>
                      <a:off x="0" y="0"/>
                      <a:ext cx="2387723" cy="2419474"/>
                    </a:xfrm>
                    <a:prstGeom prst="rect">
                      <a:avLst/>
                    </a:prstGeom>
                  </pic:spPr>
                </pic:pic>
              </a:graphicData>
            </a:graphic>
          </wp:inline>
        </w:drawing>
      </w:r>
    </w:p>
    <w:p w14:paraId="74343944" w14:textId="086630F9" w:rsidR="008B3383" w:rsidRPr="001561A0" w:rsidRDefault="00C25756" w:rsidP="00C25756">
      <w:pPr>
        <w:pStyle w:val="Caption"/>
      </w:pPr>
      <w:r w:rsidRPr="001561A0">
        <w:t xml:space="preserve">Figure </w:t>
      </w:r>
      <w:r w:rsidRPr="001561A0">
        <w:fldChar w:fldCharType="begin"/>
      </w:r>
      <w:r w:rsidRPr="001561A0">
        <w:instrText xml:space="preserve"> SEQ Figure \* ARABIC </w:instrText>
      </w:r>
      <w:r w:rsidRPr="001561A0">
        <w:fldChar w:fldCharType="separate"/>
      </w:r>
      <w:r w:rsidR="004A59B4">
        <w:rPr>
          <w:noProof/>
        </w:rPr>
        <w:t>7</w:t>
      </w:r>
      <w:r w:rsidRPr="001561A0">
        <w:fldChar w:fldCharType="end"/>
      </w:r>
      <w:r w:rsidRPr="001561A0">
        <w:t xml:space="preserve"> - Animation at 612.5Hz</w:t>
      </w:r>
    </w:p>
    <w:p w14:paraId="0058D30C" w14:textId="2D62AEE1" w:rsidR="007D4275" w:rsidRPr="001561A0" w:rsidRDefault="007D4275" w:rsidP="000B59B4">
      <w:pPr>
        <w:rPr>
          <w:color w:val="000000"/>
        </w:rPr>
      </w:pPr>
      <w:r w:rsidRPr="001561A0">
        <w:t xml:space="preserve">Figure 7 shows </w:t>
      </w:r>
      <w:r w:rsidR="00420B57" w:rsidRPr="001561A0">
        <w:t xml:space="preserve">the </w:t>
      </w:r>
      <w:proofErr w:type="gramStart"/>
      <w:r w:rsidR="00420B57" w:rsidRPr="001561A0">
        <w:t xml:space="preserve">disc </w:t>
      </w:r>
      <w:r w:rsidRPr="001561A0">
        <w:t xml:space="preserve"> </w:t>
      </w:r>
      <w:r w:rsidR="00420B57" w:rsidRPr="001561A0">
        <w:t>experiencing</w:t>
      </w:r>
      <w:proofErr w:type="gramEnd"/>
      <w:r w:rsidR="00420B57" w:rsidRPr="001561A0">
        <w:t xml:space="preserve"> the second bending moment, more exaggerated with the sides </w:t>
      </w:r>
      <w:r w:rsidR="000B59B4" w:rsidRPr="001561A0">
        <w:t xml:space="preserve">Of </w:t>
      </w:r>
      <w:r w:rsidR="00420B57" w:rsidRPr="001561A0">
        <w:t>the disc moving in opposition to the others.</w:t>
      </w:r>
      <w:r w:rsidR="000B59B4" w:rsidRPr="001561A0">
        <w:t xml:space="preserve"> This </w:t>
      </w:r>
      <w:r w:rsidR="0077266D" w:rsidRPr="001561A0">
        <w:t xml:space="preserve">is consistent with the results shown in literature, such as </w:t>
      </w:r>
      <w:sdt>
        <w:sdtPr>
          <w:rPr>
            <w:color w:val="000000"/>
          </w:rPr>
          <w:tag w:val="MENDELEY_CITATION_v3_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"/>
          <w:id w:val="-896662080"/>
          <w:placeholder>
            <w:docPart w:val="DefaultPlaceholder_-1854013440"/>
          </w:placeholder>
        </w:sdtPr>
        <w:sdtContent>
          <w:r w:rsidR="00D448FF" w:rsidRPr="001561A0">
            <w:rPr>
              <w:color w:val="000000"/>
            </w:rPr>
            <w:t>(</w:t>
          </w:r>
          <w:proofErr w:type="spellStart"/>
          <w:r w:rsidR="00D448FF" w:rsidRPr="001561A0">
            <w:rPr>
              <w:color w:val="000000"/>
            </w:rPr>
            <w:t>Karamoozian</w:t>
          </w:r>
          <w:proofErr w:type="spellEnd"/>
          <w:r w:rsidR="00D448FF" w:rsidRPr="001561A0">
            <w:rPr>
              <w:color w:val="000000"/>
            </w:rPr>
            <w:t xml:space="preserve"> et al. 2018)</w:t>
          </w:r>
        </w:sdtContent>
      </w:sdt>
      <w:r w:rsidR="00D448FF" w:rsidRPr="001561A0">
        <w:rPr>
          <w:color w:val="000000"/>
        </w:rPr>
        <w:t>.</w:t>
      </w:r>
      <w:r w:rsidR="0075662C" w:rsidRPr="001561A0">
        <w:rPr>
          <w:color w:val="000000"/>
        </w:rPr>
        <w:t xml:space="preserve"> </w:t>
      </w:r>
      <w:r w:rsidR="00FB229D" w:rsidRPr="001561A0">
        <w:rPr>
          <w:color w:val="000000"/>
        </w:rPr>
        <w:t xml:space="preserve">With increasing </w:t>
      </w:r>
      <w:r w:rsidR="00A84E27" w:rsidRPr="001561A0">
        <w:rPr>
          <w:color w:val="000000"/>
        </w:rPr>
        <w:t xml:space="preserve">order of modes having greater minors to </w:t>
      </w:r>
      <w:r w:rsidR="007C47C7" w:rsidRPr="001561A0">
        <w:rPr>
          <w:color w:val="000000"/>
        </w:rPr>
        <w:t xml:space="preserve">match increasing majors to equal out the </w:t>
      </w:r>
      <w:r w:rsidR="005A20EA" w:rsidRPr="001561A0">
        <w:rPr>
          <w:color w:val="000000"/>
        </w:rPr>
        <w:t>waveform.</w:t>
      </w:r>
      <w:r w:rsidR="000148EA" w:rsidRPr="001561A0">
        <w:rPr>
          <w:color w:val="000000"/>
        </w:rPr>
        <w:t xml:space="preserve"> </w:t>
      </w:r>
    </w:p>
    <w:p w14:paraId="3E4F6841" w14:textId="445E5775" w:rsidR="00E04BFB" w:rsidRPr="001561A0" w:rsidRDefault="00D924DE" w:rsidP="00E04BFB">
      <w:pPr>
        <w:keepNext/>
      </w:pPr>
      <w:r w:rsidRPr="001561A0">
        <w:rPr>
          <w:color w:val="000000"/>
        </w:rPr>
        <w:lastRenderedPageBreak/>
        <w:drawing>
          <wp:inline distT="0" distB="0" distL="0" distR="0" wp14:anchorId="21702EB3" wp14:editId="67BC59DF">
            <wp:extent cx="1638384" cy="2171812"/>
            <wp:effectExtent l="0" t="0" r="0" b="0"/>
            <wp:docPr id="68752017" name="Picture 1" descr="A close-up of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52017" name="Picture 1" descr="A close-up of a wheel&#10;&#10;Description automatically generated"/>
                    <pic:cNvPicPr/>
                  </pic:nvPicPr>
                  <pic:blipFill>
                    <a:blip r:embed="rId20"/>
                    <a:stretch>
                      <a:fillRect/>
                    </a:stretch>
                  </pic:blipFill>
                  <pic:spPr>
                    <a:xfrm>
                      <a:off x="0" y="0"/>
                      <a:ext cx="1638384" cy="2171812"/>
                    </a:xfrm>
                    <a:prstGeom prst="rect">
                      <a:avLst/>
                    </a:prstGeom>
                  </pic:spPr>
                </pic:pic>
              </a:graphicData>
            </a:graphic>
          </wp:inline>
        </w:drawing>
      </w:r>
    </w:p>
    <w:p w14:paraId="4913BFE5" w14:textId="59BD1E37" w:rsidR="00CE7A6E" w:rsidRPr="001561A0" w:rsidRDefault="00E04BFB" w:rsidP="00E04BFB">
      <w:pPr>
        <w:pStyle w:val="Caption"/>
      </w:pPr>
      <w:r w:rsidRPr="001561A0">
        <w:t xml:space="preserve">Figure </w:t>
      </w:r>
      <w:r w:rsidRPr="001561A0">
        <w:fldChar w:fldCharType="begin"/>
      </w:r>
      <w:r w:rsidRPr="001561A0">
        <w:instrText xml:space="preserve"> SEQ Figure \* ARABIC </w:instrText>
      </w:r>
      <w:r w:rsidRPr="001561A0">
        <w:fldChar w:fldCharType="separate"/>
      </w:r>
      <w:r w:rsidR="004A59B4">
        <w:rPr>
          <w:noProof/>
        </w:rPr>
        <w:t>8</w:t>
      </w:r>
      <w:r w:rsidRPr="001561A0">
        <w:fldChar w:fldCharType="end"/>
      </w:r>
      <w:r w:rsidRPr="001561A0">
        <w:t xml:space="preserve"> - a combination mode at 1.08kHz</w:t>
      </w:r>
    </w:p>
    <w:p w14:paraId="4F111021" w14:textId="22CA8267" w:rsidR="00E04BFB" w:rsidRPr="001561A0" w:rsidRDefault="0062344C" w:rsidP="00E04BFB">
      <w:r w:rsidRPr="001561A0">
        <w:t xml:space="preserve">1.08 kHz shows a combination mode where the disc is experiencing both bending and torsional modes, appearing the flex around a plane 45 degrees from the </w:t>
      </w:r>
      <w:r w:rsidR="00CE5869" w:rsidRPr="001561A0">
        <w:t>clamp.</w:t>
      </w:r>
    </w:p>
    <w:p w14:paraId="3A6550C9" w14:textId="60ED33BD" w:rsidR="00C8502D" w:rsidRPr="001561A0" w:rsidRDefault="003A3854" w:rsidP="00C8502D">
      <w:pPr>
        <w:keepNext/>
      </w:pPr>
      <w:r w:rsidRPr="001561A0">
        <w:drawing>
          <wp:inline distT="0" distB="0" distL="0" distR="0" wp14:anchorId="44DD59B9" wp14:editId="7AC7E01A">
            <wp:extent cx="1568531" cy="2121009"/>
            <wp:effectExtent l="0" t="0" r="0" b="0"/>
            <wp:docPr id="2078822948" name="Picture 1" descr="A colorful wheel with a diamond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822948" name="Picture 1" descr="A colorful wheel with a diamond pattern&#10;&#10;Description automatically generated with medium confidence"/>
                    <pic:cNvPicPr/>
                  </pic:nvPicPr>
                  <pic:blipFill>
                    <a:blip r:embed="rId21"/>
                    <a:stretch>
                      <a:fillRect/>
                    </a:stretch>
                  </pic:blipFill>
                  <pic:spPr>
                    <a:xfrm>
                      <a:off x="0" y="0"/>
                      <a:ext cx="1568531" cy="2121009"/>
                    </a:xfrm>
                    <a:prstGeom prst="rect">
                      <a:avLst/>
                    </a:prstGeom>
                  </pic:spPr>
                </pic:pic>
              </a:graphicData>
            </a:graphic>
          </wp:inline>
        </w:drawing>
      </w:r>
    </w:p>
    <w:p w14:paraId="797CE1AA" w14:textId="691D7F2C" w:rsidR="00C8502D" w:rsidRPr="001561A0" w:rsidRDefault="00C8502D" w:rsidP="00C8502D">
      <w:pPr>
        <w:pStyle w:val="Caption"/>
      </w:pPr>
      <w:r w:rsidRPr="001561A0">
        <w:t xml:space="preserve">Figure </w:t>
      </w:r>
      <w:r w:rsidRPr="001561A0">
        <w:fldChar w:fldCharType="begin"/>
      </w:r>
      <w:r w:rsidRPr="001561A0">
        <w:instrText xml:space="preserve"> SEQ Figure \* ARABIC </w:instrText>
      </w:r>
      <w:r w:rsidRPr="001561A0">
        <w:fldChar w:fldCharType="separate"/>
      </w:r>
      <w:r w:rsidR="004A59B4">
        <w:rPr>
          <w:noProof/>
        </w:rPr>
        <w:t>9</w:t>
      </w:r>
      <w:r w:rsidRPr="001561A0">
        <w:fldChar w:fldCharType="end"/>
      </w:r>
      <w:r w:rsidRPr="001561A0">
        <w:t xml:space="preserve"> - 2nd torsional mode</w:t>
      </w:r>
      <w:r w:rsidR="00CE7A6E" w:rsidRPr="001561A0">
        <w:t xml:space="preserve"> at 1.225kHz</w:t>
      </w:r>
    </w:p>
    <w:p w14:paraId="4D2B2A0A" w14:textId="76E59B63" w:rsidR="00C8502D" w:rsidRPr="001561A0" w:rsidRDefault="00C8502D" w:rsidP="00C8502D">
      <w:r w:rsidRPr="001561A0">
        <w:t xml:space="preserve">Figure </w:t>
      </w:r>
      <w:r w:rsidR="00CE5869" w:rsidRPr="001561A0">
        <w:t>9</w:t>
      </w:r>
      <w:r w:rsidRPr="001561A0">
        <w:t xml:space="preserve"> shows the second torsional mode where the top stays stationary and the </w:t>
      </w:r>
      <w:r w:rsidR="000148EA" w:rsidRPr="001561A0">
        <w:t>sides move with the frequency</w:t>
      </w:r>
      <w:r w:rsidR="00CE7A6E" w:rsidRPr="001561A0">
        <w:t xml:space="preserve"> of 1.225kHz</w:t>
      </w:r>
    </w:p>
    <w:p w14:paraId="53754003" w14:textId="70D8E8A2" w:rsidR="006D2F2C" w:rsidRPr="001561A0" w:rsidRDefault="00B10404" w:rsidP="006D2F2C">
      <w:pPr>
        <w:keepNext/>
      </w:pPr>
      <w:r w:rsidRPr="001561A0">
        <w:lastRenderedPageBreak/>
        <w:drawing>
          <wp:inline distT="0" distB="0" distL="0" distR="0" wp14:anchorId="1D3C33DB" wp14:editId="299E1ACC">
            <wp:extent cx="1390721" cy="2019404"/>
            <wp:effectExtent l="0" t="0" r="0" b="0"/>
            <wp:docPr id="236716405" name="Picture 1" descr="A close-up of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716405" name="Picture 1" descr="A close-up of a wheel&#10;&#10;Description automatically generated"/>
                    <pic:cNvPicPr/>
                  </pic:nvPicPr>
                  <pic:blipFill>
                    <a:blip r:embed="rId22"/>
                    <a:stretch>
                      <a:fillRect/>
                    </a:stretch>
                  </pic:blipFill>
                  <pic:spPr>
                    <a:xfrm>
                      <a:off x="0" y="0"/>
                      <a:ext cx="1390721" cy="2019404"/>
                    </a:xfrm>
                    <a:prstGeom prst="rect">
                      <a:avLst/>
                    </a:prstGeom>
                  </pic:spPr>
                </pic:pic>
              </a:graphicData>
            </a:graphic>
          </wp:inline>
        </w:drawing>
      </w:r>
    </w:p>
    <w:p w14:paraId="2430E085" w14:textId="0B438714" w:rsidR="004A06C8" w:rsidRPr="001561A0" w:rsidRDefault="006D2F2C" w:rsidP="006D2F2C">
      <w:pPr>
        <w:pStyle w:val="Caption"/>
      </w:pPr>
      <w:r w:rsidRPr="001561A0">
        <w:t xml:space="preserve">Figure </w:t>
      </w:r>
      <w:r w:rsidRPr="001561A0">
        <w:fldChar w:fldCharType="begin"/>
      </w:r>
      <w:r w:rsidRPr="001561A0">
        <w:instrText xml:space="preserve"> SEQ Figure \* ARABIC </w:instrText>
      </w:r>
      <w:r w:rsidRPr="001561A0">
        <w:fldChar w:fldCharType="separate"/>
      </w:r>
      <w:r w:rsidR="004A59B4">
        <w:rPr>
          <w:noProof/>
        </w:rPr>
        <w:t>10</w:t>
      </w:r>
      <w:r w:rsidRPr="001561A0">
        <w:fldChar w:fldCharType="end"/>
      </w:r>
      <w:r w:rsidRPr="001561A0">
        <w:t xml:space="preserve"> - 3rd bending moment at 1.48kHz</w:t>
      </w:r>
    </w:p>
    <w:p w14:paraId="5E5F59B9" w14:textId="238FF990" w:rsidR="006D2F2C" w:rsidRPr="001561A0" w:rsidRDefault="006D2F2C" w:rsidP="006D2F2C">
      <w:pPr>
        <w:rPr>
          <w:color w:val="000000"/>
        </w:rPr>
      </w:pPr>
      <w:r w:rsidRPr="001561A0">
        <w:t>Figure 10 shows the third bending moment in the 10kHz</w:t>
      </w:r>
      <w:r w:rsidR="006054ED" w:rsidRPr="001561A0">
        <w:t xml:space="preserve">. Given the disc is moving away from the subject in the area around the clamp it can be presumed that if the braking surface was free floating, </w:t>
      </w:r>
      <w:proofErr w:type="spellStart"/>
      <w:r w:rsidR="006054ED" w:rsidRPr="001561A0">
        <w:t>ie</w:t>
      </w:r>
      <w:proofErr w:type="spellEnd"/>
      <w:r w:rsidR="006054ED" w:rsidRPr="001561A0">
        <w:t xml:space="preserve"> mounted as it would be in a use case, it would appear in a manner </w:t>
      </w:r>
      <w:proofErr w:type="gramStart"/>
      <w:r w:rsidR="006054ED" w:rsidRPr="001561A0">
        <w:t>similar to</w:t>
      </w:r>
      <w:proofErr w:type="gramEnd"/>
      <w:r w:rsidR="006054ED" w:rsidRPr="001561A0">
        <w:t xml:space="preserve"> those outlined in literature </w:t>
      </w:r>
      <w:sdt>
        <w:sdtPr>
          <w:rPr>
            <w:color w:val="000000"/>
          </w:rPr>
          <w:tag w:val="MENDELEY_CITATION_v3_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"/>
          <w:id w:val="1907264623"/>
          <w:placeholder>
            <w:docPart w:val="DefaultPlaceholder_-1854013440"/>
          </w:placeholder>
        </w:sdtPr>
        <w:sdtContent>
          <w:r w:rsidR="006054ED" w:rsidRPr="001561A0">
            <w:rPr>
              <w:color w:val="000000"/>
            </w:rPr>
            <w:t>(</w:t>
          </w:r>
          <w:proofErr w:type="spellStart"/>
          <w:r w:rsidR="006054ED" w:rsidRPr="001561A0">
            <w:rPr>
              <w:color w:val="000000"/>
            </w:rPr>
            <w:t>Karamoozian</w:t>
          </w:r>
          <w:proofErr w:type="spellEnd"/>
          <w:r w:rsidR="006054ED" w:rsidRPr="001561A0">
            <w:rPr>
              <w:color w:val="000000"/>
            </w:rPr>
            <w:t xml:space="preserve"> et al. 2018)</w:t>
          </w:r>
        </w:sdtContent>
      </w:sdt>
      <w:r w:rsidR="006054ED" w:rsidRPr="001561A0">
        <w:rPr>
          <w:color w:val="000000"/>
        </w:rPr>
        <w:t>.</w:t>
      </w:r>
    </w:p>
    <w:p w14:paraId="474E1337" w14:textId="77777777" w:rsidR="00A02DCF" w:rsidRPr="001561A0" w:rsidRDefault="00A02DCF" w:rsidP="00A02DCF">
      <w:pPr>
        <w:keepNext/>
      </w:pPr>
      <w:r w:rsidRPr="001561A0">
        <w:drawing>
          <wp:inline distT="0" distB="0" distL="0" distR="0" wp14:anchorId="7ADC7D53" wp14:editId="77C0D30F">
            <wp:extent cx="1587582" cy="2101958"/>
            <wp:effectExtent l="0" t="0" r="0" b="0"/>
            <wp:docPr id="1504271075" name="Picture 1" descr="A colorful polygonal whe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271075" name="Picture 1" descr="A colorful polygonal wheel&#10;&#10;Description automatically generated with medium confidence"/>
                    <pic:cNvPicPr/>
                  </pic:nvPicPr>
                  <pic:blipFill>
                    <a:blip r:embed="rId23"/>
                    <a:stretch>
                      <a:fillRect/>
                    </a:stretch>
                  </pic:blipFill>
                  <pic:spPr>
                    <a:xfrm>
                      <a:off x="0" y="0"/>
                      <a:ext cx="1587582" cy="2101958"/>
                    </a:xfrm>
                    <a:prstGeom prst="rect">
                      <a:avLst/>
                    </a:prstGeom>
                  </pic:spPr>
                </pic:pic>
              </a:graphicData>
            </a:graphic>
          </wp:inline>
        </w:drawing>
      </w:r>
    </w:p>
    <w:p w14:paraId="0BE898F9" w14:textId="584B5368" w:rsidR="006054ED" w:rsidRPr="001561A0" w:rsidRDefault="00A02DCF" w:rsidP="00A02DCF">
      <w:pPr>
        <w:pStyle w:val="Caption"/>
      </w:pPr>
      <w:r w:rsidRPr="001561A0">
        <w:t xml:space="preserve">Figure </w:t>
      </w:r>
      <w:r w:rsidRPr="001561A0">
        <w:fldChar w:fldCharType="begin"/>
      </w:r>
      <w:r w:rsidRPr="001561A0">
        <w:instrText xml:space="preserve"> SEQ Figure \* ARABIC </w:instrText>
      </w:r>
      <w:r w:rsidRPr="001561A0">
        <w:fldChar w:fldCharType="separate"/>
      </w:r>
      <w:r w:rsidR="004A59B4">
        <w:rPr>
          <w:noProof/>
        </w:rPr>
        <w:t>11</w:t>
      </w:r>
      <w:r w:rsidRPr="001561A0">
        <w:fldChar w:fldCharType="end"/>
      </w:r>
      <w:r w:rsidRPr="001561A0">
        <w:t xml:space="preserve"> - 1.58kHz shows the 3rd torsional </w:t>
      </w:r>
      <w:proofErr w:type="gramStart"/>
      <w:r w:rsidRPr="001561A0">
        <w:t>moment</w:t>
      </w:r>
      <w:proofErr w:type="gramEnd"/>
    </w:p>
    <w:p w14:paraId="305D82F5" w14:textId="6BC17D95" w:rsidR="00A02DCF" w:rsidRPr="001561A0" w:rsidRDefault="00A02DCF" w:rsidP="00A02DCF">
      <w:r w:rsidRPr="001561A0">
        <w:t xml:space="preserve">At 1.58kHz </w:t>
      </w:r>
      <w:r w:rsidR="00E622BA" w:rsidRPr="001561A0">
        <w:t>it shows the third torsional moment in which both sides move alternate to each other</w:t>
      </w:r>
      <w:r w:rsidR="00772337" w:rsidRPr="001561A0">
        <w:t>.</w:t>
      </w:r>
    </w:p>
    <w:p w14:paraId="68346A52" w14:textId="0B48E393" w:rsidR="00772337" w:rsidRPr="001561A0" w:rsidRDefault="00772337" w:rsidP="00A02DCF">
      <w:r w:rsidRPr="001561A0">
        <w:t>With increasing fr</w:t>
      </w:r>
      <w:r w:rsidR="006773E6" w:rsidRPr="001561A0">
        <w:t>equencies the</w:t>
      </w:r>
      <w:r w:rsidR="000C41D9" w:rsidRPr="001561A0">
        <w:t xml:space="preserve">re were a number of extra frequency modes seen in the results, these followed the prior established trends of having an increasing </w:t>
      </w:r>
      <w:proofErr w:type="gramStart"/>
      <w:r w:rsidR="000C41D9" w:rsidRPr="001561A0">
        <w:t>amount</w:t>
      </w:r>
      <w:proofErr w:type="gramEnd"/>
      <w:r w:rsidR="000C41D9" w:rsidRPr="001561A0">
        <w:t xml:space="preserve"> of nodes and antinodes </w:t>
      </w:r>
      <w:r w:rsidR="00F65490" w:rsidRPr="001561A0">
        <w:t>as the order of the mode increased.</w:t>
      </w:r>
    </w:p>
    <w:p w14:paraId="5E137F21" w14:textId="77777777" w:rsidR="00D10DB4" w:rsidRPr="001561A0" w:rsidRDefault="00D10DB4" w:rsidP="00A02DCF"/>
    <w:p w14:paraId="302E6346" w14:textId="323D8DF8" w:rsidR="00C93BC5" w:rsidRDefault="00C93BC5" w:rsidP="00D10DB4">
      <w:pPr>
        <w:pStyle w:val="Heading2"/>
      </w:pPr>
      <w:bookmarkStart w:id="7" w:name="_Toc161692684"/>
      <w:r w:rsidRPr="001561A0">
        <w:lastRenderedPageBreak/>
        <w:t>10kHz Medium</w:t>
      </w:r>
      <w:bookmarkEnd w:id="7"/>
    </w:p>
    <w:p w14:paraId="5FE1206C" w14:textId="527D68E8" w:rsidR="00D10DB4" w:rsidRPr="001561A0" w:rsidRDefault="0029088D" w:rsidP="00D10DB4">
      <w:pPr>
        <w:keepNext/>
      </w:pPr>
      <w:r w:rsidRPr="001561A0">
        <w:drawing>
          <wp:inline distT="0" distB="0" distL="0" distR="0" wp14:anchorId="7B5C4AD3" wp14:editId="1F9E6C61">
            <wp:extent cx="5943600" cy="4337050"/>
            <wp:effectExtent l="0" t="0" r="0" b="6350"/>
            <wp:docPr id="161237029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370293" name="Picture 1" descr="A screen shot of a computer&#10;&#10;Description automatically generated"/>
                    <pic:cNvPicPr/>
                  </pic:nvPicPr>
                  <pic:blipFill rotWithShape="1">
                    <a:blip r:embed="rId24"/>
                    <a:srcRect b="4476"/>
                    <a:stretch/>
                  </pic:blipFill>
                  <pic:spPr bwMode="auto">
                    <a:xfrm>
                      <a:off x="0" y="0"/>
                      <a:ext cx="5943600" cy="4337050"/>
                    </a:xfrm>
                    <a:prstGeom prst="rect">
                      <a:avLst/>
                    </a:prstGeom>
                    <a:ln>
                      <a:noFill/>
                    </a:ln>
                    <a:extLst>
                      <a:ext uri="{53640926-AAD7-44D8-BBD7-CCE9431645EC}">
                        <a14:shadowObscured xmlns:a14="http://schemas.microsoft.com/office/drawing/2010/main"/>
                      </a:ext>
                    </a:extLst>
                  </pic:spPr>
                </pic:pic>
              </a:graphicData>
            </a:graphic>
          </wp:inline>
        </w:drawing>
      </w:r>
    </w:p>
    <w:p w14:paraId="2A76F192" w14:textId="1930989E" w:rsidR="0029088D" w:rsidRPr="001561A0" w:rsidRDefault="00D10DB4" w:rsidP="00D10DB4">
      <w:pPr>
        <w:pStyle w:val="Caption"/>
      </w:pPr>
      <w:r w:rsidRPr="001561A0">
        <w:t xml:space="preserve">Figure </w:t>
      </w:r>
      <w:r w:rsidRPr="001561A0">
        <w:fldChar w:fldCharType="begin"/>
      </w:r>
      <w:r w:rsidRPr="001561A0">
        <w:instrText xml:space="preserve"> SEQ Figure \* ARABIC </w:instrText>
      </w:r>
      <w:r w:rsidRPr="001561A0">
        <w:fldChar w:fldCharType="separate"/>
      </w:r>
      <w:r w:rsidR="004A59B4">
        <w:rPr>
          <w:noProof/>
        </w:rPr>
        <w:t>12</w:t>
      </w:r>
      <w:r w:rsidRPr="001561A0">
        <w:fldChar w:fldCharType="end"/>
      </w:r>
      <w:r w:rsidRPr="001561A0">
        <w:t xml:space="preserve"> - 10kHz normal density mesh at 87.5Hz</w:t>
      </w:r>
    </w:p>
    <w:p w14:paraId="6E2DF5E0" w14:textId="5930E8A7" w:rsidR="00934162" w:rsidRPr="001561A0" w:rsidRDefault="00F71587" w:rsidP="00AF31B1">
      <w:r w:rsidRPr="001561A0">
        <w:t xml:space="preserve">The finer density mesh at 10kHz returned </w:t>
      </w:r>
      <w:r w:rsidR="007807E1" w:rsidRPr="001561A0">
        <w:t>magnitude peaks at comparable frequencies indicating s</w:t>
      </w:r>
      <w:r w:rsidR="001561A0" w:rsidRPr="001561A0">
        <w:t>imilar behaviour</w:t>
      </w:r>
      <w:r w:rsidR="00FB059C">
        <w:t xml:space="preserve"> and position of the frequency modes. The only notable difference was entirely as expected of having finer visualisation of how the disc </w:t>
      </w:r>
      <w:r w:rsidR="008D1F36">
        <w:t>behaves.</w:t>
      </w:r>
    </w:p>
    <w:p w14:paraId="6CD57802" w14:textId="54E3049B" w:rsidR="00BE38FA" w:rsidRDefault="00BE38FA" w:rsidP="00B047C6">
      <w:pPr>
        <w:pStyle w:val="Heading2"/>
      </w:pPr>
      <w:bookmarkStart w:id="8" w:name="_Toc161692685"/>
      <w:r w:rsidRPr="001561A0">
        <w:lastRenderedPageBreak/>
        <w:t>10kHz Fine</w:t>
      </w:r>
      <w:bookmarkEnd w:id="8"/>
    </w:p>
    <w:p w14:paraId="61862070" w14:textId="77777777" w:rsidR="00591C6A" w:rsidRDefault="00591C6A" w:rsidP="00591C6A">
      <w:pPr>
        <w:keepNext/>
      </w:pPr>
      <w:r w:rsidRPr="00591C6A">
        <w:drawing>
          <wp:inline distT="0" distB="0" distL="0" distR="0" wp14:anchorId="52FEC247" wp14:editId="32A00E06">
            <wp:extent cx="5943600" cy="4195445"/>
            <wp:effectExtent l="0" t="0" r="0" b="0"/>
            <wp:docPr id="1952680950"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680950" name="Picture 1" descr="A computer screen shot of a computer&#10;&#10;Description automatically generated"/>
                    <pic:cNvPicPr/>
                  </pic:nvPicPr>
                  <pic:blipFill>
                    <a:blip r:embed="rId25"/>
                    <a:stretch>
                      <a:fillRect/>
                    </a:stretch>
                  </pic:blipFill>
                  <pic:spPr>
                    <a:xfrm>
                      <a:off x="0" y="0"/>
                      <a:ext cx="5943600" cy="4195445"/>
                    </a:xfrm>
                    <a:prstGeom prst="rect">
                      <a:avLst/>
                    </a:prstGeom>
                  </pic:spPr>
                </pic:pic>
              </a:graphicData>
            </a:graphic>
          </wp:inline>
        </w:drawing>
      </w:r>
    </w:p>
    <w:p w14:paraId="562FEA29" w14:textId="20514595" w:rsidR="00E6446C" w:rsidRDefault="00591C6A" w:rsidP="00591C6A">
      <w:pPr>
        <w:pStyle w:val="Caption"/>
      </w:pPr>
      <w:r>
        <w:t xml:space="preserve">Figure </w:t>
      </w:r>
      <w:r>
        <w:fldChar w:fldCharType="begin"/>
      </w:r>
      <w:r>
        <w:instrText xml:space="preserve"> SEQ Figure \* ARABIC </w:instrText>
      </w:r>
      <w:r>
        <w:fldChar w:fldCharType="separate"/>
      </w:r>
      <w:r w:rsidR="004A59B4">
        <w:rPr>
          <w:noProof/>
        </w:rPr>
        <w:t>13</w:t>
      </w:r>
      <w:r>
        <w:fldChar w:fldCharType="end"/>
      </w:r>
      <w:r>
        <w:t xml:space="preserve"> - The fine mesh and frequency peaks at 87.5Hz</w:t>
      </w:r>
    </w:p>
    <w:p w14:paraId="2D40B440" w14:textId="4BD37385" w:rsidR="00591C6A" w:rsidRPr="00591C6A" w:rsidRDefault="00591C6A" w:rsidP="00591C6A">
      <w:r>
        <w:t xml:space="preserve">This is further continued by the fine mesh at 87.5Hz. The graphic highlights a notable error in the mesh leading to the hole seen above. It further shows the modes </w:t>
      </w:r>
      <w:r w:rsidR="005F6EDB">
        <w:t xml:space="preserve">occurring at the same sort of frequencies but with slightly lower magnitudes. This indicates that </w:t>
      </w:r>
      <w:r w:rsidR="003D77AB">
        <w:t xml:space="preserve">the finer mesh </w:t>
      </w:r>
      <w:proofErr w:type="spellStart"/>
      <w:r w:rsidR="003D77AB">
        <w:t>smoothes</w:t>
      </w:r>
      <w:proofErr w:type="spellEnd"/>
      <w:r w:rsidR="003D77AB">
        <w:t xml:space="preserve"> out a lot of the </w:t>
      </w:r>
      <w:r w:rsidR="006C6877">
        <w:t xml:space="preserve">extremes of the data and highlights its utility </w:t>
      </w:r>
      <w:r w:rsidR="00B34803">
        <w:t xml:space="preserve">if the experiment was being used to </w:t>
      </w:r>
      <w:r w:rsidR="006B45FC">
        <w:t>tune a production component the finer mesh</w:t>
      </w:r>
      <w:r w:rsidR="00E95F48">
        <w:t xml:space="preserve"> would prove more usable</w:t>
      </w:r>
      <w:r w:rsidR="003F2CFB">
        <w:t xml:space="preserve">, such as in the case of identifying squeal. The apparent limitation of using the </w:t>
      </w:r>
      <w:r w:rsidR="00912F7B">
        <w:t>half mesh is that it reduces the apparency of increased nodes and antinodes with higher modes</w:t>
      </w:r>
      <w:r w:rsidR="00BF1C6C">
        <w:t>, this can be resolved by increased measuring time</w:t>
      </w:r>
      <w:r w:rsidR="00B46CE8">
        <w:t>, as would be feasible in a production scenario.</w:t>
      </w:r>
    </w:p>
    <w:p w14:paraId="0EC80670" w14:textId="16AD888F" w:rsidR="00BE38FA" w:rsidRDefault="00BE38FA" w:rsidP="00B047C6">
      <w:pPr>
        <w:pStyle w:val="Heading2"/>
      </w:pPr>
      <w:bookmarkStart w:id="9" w:name="_Toc161692686"/>
      <w:r w:rsidRPr="001561A0">
        <w:lastRenderedPageBreak/>
        <w:t>20KhZ Coarse</w:t>
      </w:r>
      <w:bookmarkEnd w:id="9"/>
    </w:p>
    <w:p w14:paraId="0242F717" w14:textId="77777777" w:rsidR="0000727C" w:rsidRDefault="0000727C" w:rsidP="0000727C">
      <w:pPr>
        <w:keepNext/>
      </w:pPr>
      <w:r w:rsidRPr="0000727C">
        <w:drawing>
          <wp:inline distT="0" distB="0" distL="0" distR="0" wp14:anchorId="622CD5B7" wp14:editId="624E43DB">
            <wp:extent cx="5943600" cy="4304665"/>
            <wp:effectExtent l="0" t="0" r="0" b="635"/>
            <wp:docPr id="365010149" name="Picture 1" descr="A computer screen shot of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010149" name="Picture 1" descr="A computer screen shot of a wheel&#10;&#10;Description automatically generated"/>
                    <pic:cNvPicPr/>
                  </pic:nvPicPr>
                  <pic:blipFill>
                    <a:blip r:embed="rId26"/>
                    <a:stretch>
                      <a:fillRect/>
                    </a:stretch>
                  </pic:blipFill>
                  <pic:spPr>
                    <a:xfrm>
                      <a:off x="0" y="0"/>
                      <a:ext cx="5943600" cy="4304665"/>
                    </a:xfrm>
                    <a:prstGeom prst="rect">
                      <a:avLst/>
                    </a:prstGeom>
                  </pic:spPr>
                </pic:pic>
              </a:graphicData>
            </a:graphic>
          </wp:inline>
        </w:drawing>
      </w:r>
    </w:p>
    <w:p w14:paraId="6580517C" w14:textId="553823BC" w:rsidR="008131E2" w:rsidRDefault="0000727C" w:rsidP="0000727C">
      <w:pPr>
        <w:pStyle w:val="Caption"/>
      </w:pPr>
      <w:r>
        <w:t xml:space="preserve">Figure </w:t>
      </w:r>
      <w:r>
        <w:fldChar w:fldCharType="begin"/>
      </w:r>
      <w:r>
        <w:instrText xml:space="preserve"> SEQ Figure \* ARABIC </w:instrText>
      </w:r>
      <w:r>
        <w:fldChar w:fldCharType="separate"/>
      </w:r>
      <w:r w:rsidR="004A59B4">
        <w:rPr>
          <w:noProof/>
        </w:rPr>
        <w:t>14</w:t>
      </w:r>
      <w:r>
        <w:fldChar w:fldCharType="end"/>
      </w:r>
      <w:r>
        <w:t xml:space="preserve"> - 20kHz low density mesh with the frequencies</w:t>
      </w:r>
      <w:r w:rsidR="007D5048">
        <w:t>, showing the first bending moment</w:t>
      </w:r>
      <w:r>
        <w:t>.</w:t>
      </w:r>
    </w:p>
    <w:p w14:paraId="026A25B9" w14:textId="6C5D5E56" w:rsidR="0000727C" w:rsidRDefault="0000727C" w:rsidP="0000727C">
      <w:r>
        <w:t xml:space="preserve">Figure 14 shows </w:t>
      </w:r>
      <w:r w:rsidR="00541CE8">
        <w:t xml:space="preserve">a substantially increased magnitude compared to 10kHz, virtually doubled. </w:t>
      </w:r>
      <w:r w:rsidR="00CF34FC">
        <w:t>This indicates the magnitude of what is measured is directly comparable to the frequency in which the measuring is conducted a</w:t>
      </w:r>
      <w:r w:rsidR="007D5048">
        <w:t>n</w:t>
      </w:r>
      <w:r w:rsidR="00CF34FC">
        <w:t xml:space="preserve">d that would need to be accounted for. </w:t>
      </w:r>
      <w:r w:rsidR="007D5048">
        <w:t xml:space="preserve">It does also indicate that </w:t>
      </w:r>
      <w:r w:rsidR="0063723D">
        <w:t xml:space="preserve">the magnitude </w:t>
      </w:r>
      <w:r w:rsidR="00AB1A5E">
        <w:t xml:space="preserve">of the resonant modes </w:t>
      </w:r>
      <w:proofErr w:type="gramStart"/>
      <w:r w:rsidR="00AB1A5E">
        <w:t>are</w:t>
      </w:r>
      <w:proofErr w:type="gramEnd"/>
      <w:r w:rsidR="00AB1A5E">
        <w:t xml:space="preserve"> fundamentally dependent on the testing frequency so reduces the transferability.</w:t>
      </w:r>
      <w:r w:rsidR="00753D0F">
        <w:t xml:space="preserve"> Fundamentally however, the </w:t>
      </w:r>
      <w:r w:rsidR="00E23C6D">
        <w:t xml:space="preserve">peaks in the magnitude do occur at approximately the same frequency </w:t>
      </w:r>
      <w:r w:rsidR="00E770DB">
        <w:t>as seen in the prior 10kHz testing.</w:t>
      </w:r>
      <w:r w:rsidR="0068445D">
        <w:t xml:space="preserve"> A notable difference however is th</w:t>
      </w:r>
      <w:r w:rsidR="003F24A7">
        <w:t xml:space="preserve">at as predicted there is a greater amount of low magnitude spikes, indicating greater noise, away from the </w:t>
      </w:r>
      <w:r w:rsidR="005877C3">
        <w:t xml:space="preserve">frequency modes being tested for. In a real word </w:t>
      </w:r>
      <w:r w:rsidR="000F25BE">
        <w:t xml:space="preserve">scenario </w:t>
      </w:r>
      <w:proofErr w:type="gramStart"/>
      <w:r w:rsidR="000F25BE">
        <w:t>however</w:t>
      </w:r>
      <w:proofErr w:type="gramEnd"/>
      <w:r w:rsidR="000F25BE">
        <w:t xml:space="preserve"> this could be represent</w:t>
      </w:r>
      <w:r w:rsidR="00FB71A5">
        <w:t>ative of chatter or squeal or other effects going on.</w:t>
      </w:r>
    </w:p>
    <w:p w14:paraId="228E7A3C" w14:textId="77777777" w:rsidR="00680586" w:rsidRDefault="00680586" w:rsidP="00680586">
      <w:pPr>
        <w:keepNext/>
      </w:pPr>
      <w:r w:rsidRPr="00680586">
        <w:lastRenderedPageBreak/>
        <w:drawing>
          <wp:inline distT="0" distB="0" distL="0" distR="0" wp14:anchorId="22FCFEC5" wp14:editId="279FADC2">
            <wp:extent cx="1968601" cy="2095608"/>
            <wp:effectExtent l="0" t="0" r="0" b="0"/>
            <wp:docPr id="778496724" name="Picture 1" descr="A colorful wheel with a triangular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496724" name="Picture 1" descr="A colorful wheel with a triangular design&#10;&#10;Description automatically generated"/>
                    <pic:cNvPicPr/>
                  </pic:nvPicPr>
                  <pic:blipFill>
                    <a:blip r:embed="rId27"/>
                    <a:stretch>
                      <a:fillRect/>
                    </a:stretch>
                  </pic:blipFill>
                  <pic:spPr>
                    <a:xfrm>
                      <a:off x="0" y="0"/>
                      <a:ext cx="1968601" cy="2095608"/>
                    </a:xfrm>
                    <a:prstGeom prst="rect">
                      <a:avLst/>
                    </a:prstGeom>
                  </pic:spPr>
                </pic:pic>
              </a:graphicData>
            </a:graphic>
          </wp:inline>
        </w:drawing>
      </w:r>
    </w:p>
    <w:p w14:paraId="11BD26BA" w14:textId="0E31A40D" w:rsidR="00680586" w:rsidRDefault="00680586" w:rsidP="00680586">
      <w:pPr>
        <w:pStyle w:val="Caption"/>
      </w:pPr>
      <w:r>
        <w:t xml:space="preserve">Figure </w:t>
      </w:r>
      <w:r>
        <w:fldChar w:fldCharType="begin"/>
      </w:r>
      <w:r>
        <w:instrText xml:space="preserve"> SEQ Figure \* ARABIC </w:instrText>
      </w:r>
      <w:r>
        <w:fldChar w:fldCharType="separate"/>
      </w:r>
      <w:r w:rsidR="004A59B4">
        <w:rPr>
          <w:noProof/>
        </w:rPr>
        <w:t>15</w:t>
      </w:r>
      <w:r>
        <w:fldChar w:fldCharType="end"/>
      </w:r>
      <w:r>
        <w:t xml:space="preserve"> - first torsional m</w:t>
      </w:r>
      <w:r w:rsidR="00DE3F8D">
        <w:t>ode</w:t>
      </w:r>
      <w:r>
        <w:t xml:space="preserve"> of 20kHz low mesh </w:t>
      </w:r>
      <w:proofErr w:type="gramStart"/>
      <w:r>
        <w:t>model</w:t>
      </w:r>
      <w:proofErr w:type="gramEnd"/>
    </w:p>
    <w:p w14:paraId="0D68E328" w14:textId="790F8D40" w:rsidR="00680586" w:rsidRPr="00680586" w:rsidRDefault="00A02BAA" w:rsidP="00680586">
      <w:r>
        <w:t xml:space="preserve">The exaggerated magnitudes can be seen in the increased clarity of the </w:t>
      </w:r>
      <w:r w:rsidR="001110CA">
        <w:t>animations</w:t>
      </w:r>
      <w:r w:rsidR="00DE3F8D">
        <w:t xml:space="preserve">, such as figure 15 being the first torsional mode occurring at 237.5Hz. </w:t>
      </w:r>
      <w:r w:rsidR="00694322">
        <w:t xml:space="preserve">This functionally improves the clarity of </w:t>
      </w:r>
      <w:r w:rsidR="00DA4C06">
        <w:t>the measurements taken, indicating that when combined with increased mesh density</w:t>
      </w:r>
      <w:r w:rsidR="00F85A40">
        <w:t xml:space="preserve"> the nodes and antinodes become even clearer than seen in the 10kHz study.</w:t>
      </w:r>
    </w:p>
    <w:p w14:paraId="6D2A7415" w14:textId="75FBA9B3" w:rsidR="00BE38FA" w:rsidRDefault="00BE38FA" w:rsidP="00B047C6">
      <w:pPr>
        <w:pStyle w:val="Heading2"/>
      </w:pPr>
      <w:bookmarkStart w:id="10" w:name="_Toc161692687"/>
      <w:r w:rsidRPr="001561A0">
        <w:lastRenderedPageBreak/>
        <w:t>20kHz Medium</w:t>
      </w:r>
      <w:bookmarkEnd w:id="10"/>
    </w:p>
    <w:p w14:paraId="5ED2B317" w14:textId="77777777" w:rsidR="00710B39" w:rsidRDefault="00710B39" w:rsidP="00710B39">
      <w:pPr>
        <w:keepNext/>
      </w:pPr>
      <w:r w:rsidRPr="00710B39">
        <w:drawing>
          <wp:inline distT="0" distB="0" distL="0" distR="0" wp14:anchorId="6436B516" wp14:editId="74ECE6B7">
            <wp:extent cx="5943600" cy="4366895"/>
            <wp:effectExtent l="0" t="0" r="0" b="0"/>
            <wp:docPr id="1778670849" name="Picture 1" descr="A computer screen shot of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670849" name="Picture 1" descr="A computer screen shot of a wheel&#10;&#10;Description automatically generated"/>
                    <pic:cNvPicPr/>
                  </pic:nvPicPr>
                  <pic:blipFill>
                    <a:blip r:embed="rId28"/>
                    <a:stretch>
                      <a:fillRect/>
                    </a:stretch>
                  </pic:blipFill>
                  <pic:spPr>
                    <a:xfrm>
                      <a:off x="0" y="0"/>
                      <a:ext cx="5943600" cy="4366895"/>
                    </a:xfrm>
                    <a:prstGeom prst="rect">
                      <a:avLst/>
                    </a:prstGeom>
                  </pic:spPr>
                </pic:pic>
              </a:graphicData>
            </a:graphic>
          </wp:inline>
        </w:drawing>
      </w:r>
    </w:p>
    <w:p w14:paraId="40E5BE7E" w14:textId="21A06405" w:rsidR="006D1486" w:rsidRDefault="00710B39" w:rsidP="00710B39">
      <w:pPr>
        <w:pStyle w:val="Caption"/>
      </w:pPr>
      <w:r>
        <w:t xml:space="preserve">Figure </w:t>
      </w:r>
      <w:r>
        <w:fldChar w:fldCharType="begin"/>
      </w:r>
      <w:r>
        <w:instrText xml:space="preserve"> SEQ Figure \* ARABIC </w:instrText>
      </w:r>
      <w:r>
        <w:fldChar w:fldCharType="separate"/>
      </w:r>
      <w:r w:rsidR="004A59B4">
        <w:rPr>
          <w:noProof/>
        </w:rPr>
        <w:t>16</w:t>
      </w:r>
      <w:r>
        <w:fldChar w:fldCharType="end"/>
      </w:r>
      <w:r>
        <w:t xml:space="preserve"> - 20kHz medium mesh at 87.5Hz</w:t>
      </w:r>
    </w:p>
    <w:p w14:paraId="3048BAF7" w14:textId="6BBBDA04" w:rsidR="00710B39" w:rsidRPr="00710B39" w:rsidRDefault="00710B39" w:rsidP="00710B39">
      <w:r>
        <w:t>The 20kHz medium mesh shows the be</w:t>
      </w:r>
      <w:r w:rsidR="008F14AC">
        <w:t xml:space="preserve">nding moment occurring at 87.5Hz as seen in the other tests, with an increased magnitude </w:t>
      </w:r>
      <w:r w:rsidR="00C114F5">
        <w:t xml:space="preserve">against the low mesh. This indicates that the finer mesh indicates more noise compared to the coarser mesh, greater exaggerating the results. </w:t>
      </w:r>
    </w:p>
    <w:p w14:paraId="6364ED68" w14:textId="6E1FE827" w:rsidR="00BE38FA" w:rsidRDefault="00BE38FA" w:rsidP="00B047C6">
      <w:pPr>
        <w:pStyle w:val="Heading2"/>
      </w:pPr>
      <w:bookmarkStart w:id="11" w:name="_Toc161692688"/>
      <w:r w:rsidRPr="001561A0">
        <w:lastRenderedPageBreak/>
        <w:t>20lHz Fine</w:t>
      </w:r>
      <w:bookmarkEnd w:id="11"/>
    </w:p>
    <w:p w14:paraId="1CBF582F" w14:textId="5D3CFF5D" w:rsidR="004A59B4" w:rsidRDefault="004A59B4" w:rsidP="004A59B4">
      <w:pPr>
        <w:pStyle w:val="Caption"/>
      </w:pPr>
      <w:r w:rsidRPr="004A59B4">
        <w:drawing>
          <wp:inline distT="0" distB="0" distL="0" distR="0" wp14:anchorId="29EFE912" wp14:editId="3FD80C4D">
            <wp:extent cx="5943600" cy="4286885"/>
            <wp:effectExtent l="0" t="0" r="0" b="0"/>
            <wp:docPr id="117705213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052133" name="Picture 1" descr="A computer screen shot of a computer&#10;&#10;Description automatically generated"/>
                    <pic:cNvPicPr/>
                  </pic:nvPicPr>
                  <pic:blipFill>
                    <a:blip r:embed="rId29"/>
                    <a:stretch>
                      <a:fillRect/>
                    </a:stretch>
                  </pic:blipFill>
                  <pic:spPr>
                    <a:xfrm>
                      <a:off x="0" y="0"/>
                      <a:ext cx="5943600" cy="4286885"/>
                    </a:xfrm>
                    <a:prstGeom prst="rect">
                      <a:avLst/>
                    </a:prstGeom>
                  </pic:spPr>
                </pic:pic>
              </a:graphicData>
            </a:graphic>
          </wp:inline>
        </w:drawing>
      </w:r>
      <w:r>
        <w:t xml:space="preserve">Figure </w:t>
      </w:r>
      <w:r>
        <w:fldChar w:fldCharType="begin"/>
      </w:r>
      <w:r>
        <w:instrText xml:space="preserve"> SEQ Figure \* ARABIC </w:instrText>
      </w:r>
      <w:r>
        <w:fldChar w:fldCharType="separate"/>
      </w:r>
      <w:r>
        <w:rPr>
          <w:noProof/>
        </w:rPr>
        <w:t>17</w:t>
      </w:r>
      <w:r>
        <w:fldChar w:fldCharType="end"/>
      </w:r>
      <w:r>
        <w:t xml:space="preserve"> - 87.5Hz 20kHz fine half </w:t>
      </w:r>
      <w:proofErr w:type="gramStart"/>
      <w:r>
        <w:t>mesh</w:t>
      </w:r>
      <w:proofErr w:type="gramEnd"/>
    </w:p>
    <w:p w14:paraId="6DBFF211" w14:textId="65FF7C42" w:rsidR="004A59B4" w:rsidRPr="004A59B4" w:rsidRDefault="004A59B4" w:rsidP="004A59B4">
      <w:r>
        <w:t xml:space="preserve">Figure 17 shows the first bending moment at 87.5Hz </w:t>
      </w:r>
      <w:r w:rsidR="00B53C36">
        <w:t>with the fine half mesh at the 20kHz test frequency. Th</w:t>
      </w:r>
      <w:r w:rsidR="009F588C">
        <w:t xml:space="preserve">e magnitude shown here is more in keeping with those shown in the </w:t>
      </w:r>
      <w:proofErr w:type="gramStart"/>
      <w:r w:rsidR="009F588C">
        <w:t>coarse</w:t>
      </w:r>
      <w:proofErr w:type="gramEnd"/>
      <w:r w:rsidR="009F588C">
        <w:t xml:space="preserve"> 20kHz mesh suggesting the extremes at the medium mesh were anomalous.</w:t>
      </w:r>
    </w:p>
    <w:p w14:paraId="5C25F49A" w14:textId="31E6BDEF" w:rsidR="0A679716" w:rsidRDefault="0A679716" w:rsidP="00A915A1">
      <w:pPr>
        <w:pStyle w:val="Heading1"/>
      </w:pPr>
      <w:r w:rsidRPr="001561A0">
        <w:br w:type="page"/>
      </w:r>
      <w:bookmarkStart w:id="12" w:name="_Toc161692689"/>
      <w:r w:rsidR="342DB4F9" w:rsidRPr="001561A0">
        <w:lastRenderedPageBreak/>
        <w:t>Conclusion</w:t>
      </w:r>
      <w:bookmarkEnd w:id="12"/>
      <w:r w:rsidR="342DB4F9" w:rsidRPr="001561A0">
        <w:t xml:space="preserve"> </w:t>
      </w:r>
    </w:p>
    <w:p w14:paraId="3F248505" w14:textId="1AE83F9A" w:rsidR="00594B41" w:rsidRPr="00594B41" w:rsidRDefault="00594B41" w:rsidP="00594B41">
      <w:r>
        <w:t xml:space="preserve">The key takeaways from this experimentation are that the setup is fundamentally not reflective of how the component is designed to behave. As a </w:t>
      </w:r>
      <w:proofErr w:type="gramStart"/>
      <w:r>
        <w:t>result</w:t>
      </w:r>
      <w:proofErr w:type="gramEnd"/>
      <w:r>
        <w:t xml:space="preserve"> the utility, and comparability, are severely limited, if not </w:t>
      </w:r>
      <w:proofErr w:type="spellStart"/>
      <w:r>
        <w:t>non existent</w:t>
      </w:r>
      <w:proofErr w:type="spellEnd"/>
      <w:r>
        <w:t>. The experimentation did however show that by increasing the density of the mesh it became a lot clearer where the nodes and antinodes are</w:t>
      </w:r>
      <w:r w:rsidR="00B44003">
        <w:t xml:space="preserve">, making it a lot clearer to identify how the component would behave </w:t>
      </w:r>
      <w:r w:rsidR="005345B0">
        <w:t xml:space="preserve">with increasing frequency modes. </w:t>
      </w:r>
      <w:r w:rsidR="005927BD">
        <w:t xml:space="preserve">Increasing the testing frequency however does tend to introduce increased noise in the results. These could be reflective of how the component behaves outside the limits of the neat bending and torsional modes, with this experimentation having shown abnormal combined modes. It is entirely possible that increasing frequencies identify </w:t>
      </w:r>
      <w:r w:rsidR="00C75C9F">
        <w:t xml:space="preserve">extra resonant modes and to clarify </w:t>
      </w:r>
      <w:proofErr w:type="gramStart"/>
      <w:r w:rsidR="00C75C9F">
        <w:t>this greater studies</w:t>
      </w:r>
      <w:proofErr w:type="gramEnd"/>
      <w:r w:rsidR="00C75C9F">
        <w:t xml:space="preserve"> would have to be performed with an increased range of testing frequencies</w:t>
      </w:r>
      <w:r w:rsidR="00DC37AE">
        <w:t xml:space="preserve"> to help to isolate useful data against noise. It also became apparent that the magnitude of the response was correlated with the testing frequency and the prior mentioned further study would help to establish this relationship, allowing it to be compensated for.</w:t>
      </w:r>
      <w:r w:rsidR="00206EC5">
        <w:t xml:space="preserve"> The key takeaway is that irrespective of the </w:t>
      </w:r>
      <w:r w:rsidR="007E20C5">
        <w:t>mesh density or measuring frequency, in this testing case,</w:t>
      </w:r>
      <w:r w:rsidR="00D316A0">
        <w:t xml:space="preserve"> was</w:t>
      </w:r>
      <w:r w:rsidR="007E20C5">
        <w:t xml:space="preserve"> that there was </w:t>
      </w:r>
      <w:r w:rsidR="00685812">
        <w:t xml:space="preserve">little to no </w:t>
      </w:r>
      <w:r w:rsidR="00D316A0">
        <w:t xml:space="preserve">difference in </w:t>
      </w:r>
      <w:r w:rsidR="00C733BB">
        <w:t>the key resonant frequenc</w:t>
      </w:r>
      <w:r w:rsidR="0082027D">
        <w:t xml:space="preserve">ies </w:t>
      </w:r>
      <w:r w:rsidR="00C733BB">
        <w:t xml:space="preserve">covering the first few orders of both bending and torsional modes. </w:t>
      </w:r>
    </w:p>
    <w:p w14:paraId="21FCC1C8" w14:textId="3C8B786C" w:rsidR="0A679716" w:rsidRPr="001561A0" w:rsidRDefault="0A679716" w:rsidP="00A915A1">
      <w:pPr>
        <w:pStyle w:val="Heading1"/>
      </w:pPr>
      <w:r w:rsidRPr="001561A0">
        <w:br w:type="page"/>
      </w:r>
      <w:bookmarkStart w:id="13" w:name="_Toc161692690"/>
      <w:r w:rsidR="342DB4F9" w:rsidRPr="001561A0">
        <w:lastRenderedPageBreak/>
        <w:t>References</w:t>
      </w:r>
      <w:bookmarkEnd w:id="13"/>
    </w:p>
    <w:sdt>
      <w:sdtPr>
        <w:tag w:val="MENDELEY_BIBLIOGRAPHY"/>
        <w:id w:val="25458861"/>
        <w:placeholder>
          <w:docPart w:val="DefaultPlaceholder_-1854013440"/>
        </w:placeholder>
      </w:sdtPr>
      <w:sdtContent>
        <w:p w14:paraId="3473B8CE" w14:textId="77777777" w:rsidR="006054ED" w:rsidRPr="001561A0" w:rsidRDefault="006054ED">
          <w:pPr>
            <w:divId w:val="918096196"/>
            <w:rPr>
              <w:rFonts w:eastAsia="Times New Roman"/>
              <w:sz w:val="24"/>
              <w:szCs w:val="24"/>
            </w:rPr>
          </w:pPr>
          <w:proofErr w:type="spellStart"/>
          <w:r w:rsidRPr="001561A0">
            <w:rPr>
              <w:rFonts w:eastAsia="Times New Roman"/>
            </w:rPr>
            <w:t>Karamoozian</w:t>
          </w:r>
          <w:proofErr w:type="spellEnd"/>
          <w:r w:rsidRPr="001561A0">
            <w:rPr>
              <w:rFonts w:eastAsia="Times New Roman"/>
            </w:rPr>
            <w:t>, A., Tan, C.A. and Wang, L. 2018. Squeal analysis of thin-walled lattice brake disc structure. Available at: https://doi.org/10.1016/j.matdes.2018.03.044 [Accessed: 18 March 2024].</w:t>
          </w:r>
        </w:p>
        <w:p w14:paraId="56857C4B" w14:textId="77777777" w:rsidR="006054ED" w:rsidRPr="001561A0" w:rsidRDefault="006054ED">
          <w:pPr>
            <w:divId w:val="971904982"/>
            <w:rPr>
              <w:rFonts w:eastAsia="Times New Roman"/>
            </w:rPr>
          </w:pPr>
          <w:proofErr w:type="spellStart"/>
          <w:r w:rsidRPr="001561A0">
            <w:rPr>
              <w:rFonts w:eastAsia="Times New Roman"/>
            </w:rPr>
            <w:t>Nouby</w:t>
          </w:r>
          <w:proofErr w:type="spellEnd"/>
          <w:r w:rsidRPr="001561A0">
            <w:rPr>
              <w:rFonts w:eastAsia="Times New Roman"/>
            </w:rPr>
            <w:t xml:space="preserve">, M. and Srinivasan, K. 2011. Simulation of the structural modifications of a disc brake system to reduce brake squeal. </w:t>
          </w:r>
          <w:r w:rsidRPr="001561A0">
            <w:rPr>
              <w:rFonts w:eastAsia="Times New Roman"/>
              <w:i/>
              <w:iCs/>
            </w:rPr>
            <w:t>Proceedings of the Institution of Mechanical Engineers, Part D: Journal of Automobile Engineering</w:t>
          </w:r>
          <w:r w:rsidRPr="001561A0">
            <w:rPr>
              <w:rFonts w:eastAsia="Times New Roman"/>
            </w:rPr>
            <w:t xml:space="preserve"> 225(5), pp. 653–672. </w:t>
          </w:r>
          <w:proofErr w:type="spellStart"/>
          <w:r w:rsidRPr="001561A0">
            <w:rPr>
              <w:rFonts w:eastAsia="Times New Roman"/>
            </w:rPr>
            <w:t>doi</w:t>
          </w:r>
          <w:proofErr w:type="spellEnd"/>
          <w:r w:rsidRPr="001561A0">
            <w:rPr>
              <w:rFonts w:eastAsia="Times New Roman"/>
            </w:rPr>
            <w:t>: 10.1177/2041299110394515.</w:t>
          </w:r>
        </w:p>
        <w:p w14:paraId="59FE31B2" w14:textId="77777777" w:rsidR="006054ED" w:rsidRPr="001561A0" w:rsidRDefault="006054ED">
          <w:pPr>
            <w:divId w:val="2075200038"/>
            <w:rPr>
              <w:rFonts w:eastAsia="Times New Roman"/>
            </w:rPr>
          </w:pPr>
          <w:r w:rsidRPr="001561A0">
            <w:rPr>
              <w:rFonts w:eastAsia="Times New Roman"/>
            </w:rPr>
            <w:t xml:space="preserve">Peter Charlton. 2023. </w:t>
          </w:r>
          <w:r w:rsidRPr="001561A0">
            <w:rPr>
              <w:rFonts w:eastAsia="Times New Roman"/>
              <w:i/>
              <w:iCs/>
            </w:rPr>
            <w:t>LDV Brake Disk Lab Image Examples</w:t>
          </w:r>
          <w:r w:rsidRPr="001561A0">
            <w:rPr>
              <w:rFonts w:eastAsia="Times New Roman"/>
            </w:rPr>
            <w:t>. Available at: https://uowtsd.sharepoint.com/:p:/r/teams/Level7704_GRP/Shared%20Documents/ACEB7013%20Structural%20Integrity%20and%20Material%20Evaluat/Course%20Work%20Semester%202/LDV%20Brake%20Disk%20Lab%20Image%20Examples.pptx?d=w25c0cd1bcaaf44ac83d548dc6f444c66&amp;csf=1&amp;web=1&amp;e=k2Hbht [Accessed: 18 March 2024].</w:t>
          </w:r>
        </w:p>
        <w:p w14:paraId="07C55B73" w14:textId="77777777" w:rsidR="006054ED" w:rsidRPr="001561A0" w:rsidRDefault="006054ED">
          <w:pPr>
            <w:divId w:val="627056250"/>
            <w:rPr>
              <w:rFonts w:eastAsia="Times New Roman"/>
            </w:rPr>
          </w:pPr>
          <w:r w:rsidRPr="001561A0">
            <w:rPr>
              <w:rFonts w:eastAsia="Times New Roman"/>
            </w:rPr>
            <w:t xml:space="preserve">Tao, Y., Su, Z. and Lu, S. 2014. </w:t>
          </w:r>
          <w:r w:rsidRPr="001561A0">
            <w:rPr>
              <w:rFonts w:eastAsia="Times New Roman"/>
              <w:i/>
              <w:iCs/>
            </w:rPr>
            <w:t>A Study on Brake Noise Using the Complex Modal Analysis Method - ProQuest</w:t>
          </w:r>
          <w:r w:rsidRPr="001561A0">
            <w:rPr>
              <w:rFonts w:eastAsia="Times New Roman"/>
            </w:rPr>
            <w:t>. Available at: https://www.proquest.com/docview/1826245310?accountid=130472&amp;sourcetype=Scholarly%20Journals [Accessed: 18 March 2024].</w:t>
          </w:r>
        </w:p>
        <w:p w14:paraId="3951FFD4" w14:textId="77777777" w:rsidR="006054ED" w:rsidRPr="001561A0" w:rsidRDefault="006054ED">
          <w:pPr>
            <w:divId w:val="1739475553"/>
            <w:rPr>
              <w:rFonts w:eastAsia="Times New Roman"/>
            </w:rPr>
          </w:pPr>
          <w:r w:rsidRPr="001561A0">
            <w:rPr>
              <w:rFonts w:eastAsia="Times New Roman"/>
            </w:rPr>
            <w:t>Wu, Y. 2020. Mechanism Analysis of a Low-Frequency Disc Brake Squeal Based on an Energy Feed-In Method for a Dual Coupling Subsystem. Available at: https://doi.org/10.1155/2020/8887529 [Accessed: 18 March 2024].</w:t>
          </w:r>
        </w:p>
        <w:p w14:paraId="507A2C5C" w14:textId="19D03292" w:rsidR="00FC2C66" w:rsidRPr="00FC2C66" w:rsidRDefault="006054ED" w:rsidP="00FC2C66">
          <w:r w:rsidRPr="001561A0">
            <w:rPr>
              <w:rFonts w:eastAsia="Times New Roman"/>
            </w:rPr>
            <w:t> </w:t>
          </w:r>
        </w:p>
      </w:sdtContent>
    </w:sdt>
    <w:sectPr w:rsidR="00FC2C66" w:rsidRPr="00FC2C66" w:rsidSect="00F53BF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BAE8F" w14:textId="77777777" w:rsidR="00F53BF7" w:rsidRPr="001561A0" w:rsidRDefault="00F53BF7" w:rsidP="006B5426">
      <w:pPr>
        <w:spacing w:after="0" w:line="240" w:lineRule="auto"/>
      </w:pPr>
      <w:r w:rsidRPr="001561A0">
        <w:separator/>
      </w:r>
    </w:p>
  </w:endnote>
  <w:endnote w:type="continuationSeparator" w:id="0">
    <w:p w14:paraId="2F883DAC" w14:textId="77777777" w:rsidR="00F53BF7" w:rsidRPr="001561A0" w:rsidRDefault="00F53BF7" w:rsidP="006B5426">
      <w:pPr>
        <w:spacing w:after="0" w:line="240" w:lineRule="auto"/>
      </w:pPr>
      <w:r w:rsidRPr="001561A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896325"/>
      <w:docPartObj>
        <w:docPartGallery w:val="Page Numbers (Bottom of Page)"/>
        <w:docPartUnique/>
      </w:docPartObj>
    </w:sdtPr>
    <w:sdtContent>
      <w:p w14:paraId="49E34EB3" w14:textId="4FA4059C" w:rsidR="006B5426" w:rsidRPr="001561A0" w:rsidRDefault="006B5426">
        <w:pPr>
          <w:pStyle w:val="Footer"/>
        </w:pPr>
        <w:r w:rsidRPr="001561A0">
          <w:fldChar w:fldCharType="begin"/>
        </w:r>
        <w:r w:rsidRPr="001561A0">
          <w:instrText xml:space="preserve"> PAGE   \* MERGEFORMAT </w:instrText>
        </w:r>
        <w:r w:rsidRPr="001561A0">
          <w:fldChar w:fldCharType="separate"/>
        </w:r>
        <w:r w:rsidR="001261F2" w:rsidRPr="001561A0">
          <w:t>i</w:t>
        </w:r>
        <w:proofErr w:type="spellStart"/>
        <w:r w:rsidR="001261F2" w:rsidRPr="001561A0">
          <w:t>i</w:t>
        </w:r>
        <w:proofErr w:type="spellEnd"/>
        <w:r w:rsidRPr="001561A0">
          <w:fldChar w:fldCharType="end"/>
        </w:r>
      </w:p>
    </w:sdtContent>
  </w:sdt>
  <w:p w14:paraId="395F2280" w14:textId="77777777" w:rsidR="006B5426" w:rsidRPr="001561A0" w:rsidRDefault="006B5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A3CA1" w14:textId="77777777" w:rsidR="00F53BF7" w:rsidRPr="001561A0" w:rsidRDefault="00F53BF7" w:rsidP="006B5426">
      <w:pPr>
        <w:spacing w:after="0" w:line="240" w:lineRule="auto"/>
      </w:pPr>
      <w:r w:rsidRPr="001561A0">
        <w:separator/>
      </w:r>
    </w:p>
  </w:footnote>
  <w:footnote w:type="continuationSeparator" w:id="0">
    <w:p w14:paraId="6D1F6CF2" w14:textId="77777777" w:rsidR="00F53BF7" w:rsidRPr="001561A0" w:rsidRDefault="00F53BF7" w:rsidP="006B5426">
      <w:pPr>
        <w:spacing w:after="0" w:line="240" w:lineRule="auto"/>
      </w:pPr>
      <w:r w:rsidRPr="001561A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71E0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11791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734357"/>
    <w:rsid w:val="0000216F"/>
    <w:rsid w:val="00006B78"/>
    <w:rsid w:val="0000727C"/>
    <w:rsid w:val="000148EA"/>
    <w:rsid w:val="00035B34"/>
    <w:rsid w:val="000415E7"/>
    <w:rsid w:val="00055D30"/>
    <w:rsid w:val="000950EC"/>
    <w:rsid w:val="000A6BAB"/>
    <w:rsid w:val="000B59B4"/>
    <w:rsid w:val="000C41D9"/>
    <w:rsid w:val="000D1E79"/>
    <w:rsid w:val="000F25BE"/>
    <w:rsid w:val="001110CA"/>
    <w:rsid w:val="001261F2"/>
    <w:rsid w:val="0013388A"/>
    <w:rsid w:val="00144F02"/>
    <w:rsid w:val="001561A0"/>
    <w:rsid w:val="00170DED"/>
    <w:rsid w:val="001C4DBD"/>
    <w:rsid w:val="001C6936"/>
    <w:rsid w:val="001C790F"/>
    <w:rsid w:val="001E7B2B"/>
    <w:rsid w:val="001F1D68"/>
    <w:rsid w:val="0020320E"/>
    <w:rsid w:val="00206EC5"/>
    <w:rsid w:val="0023708B"/>
    <w:rsid w:val="00253987"/>
    <w:rsid w:val="00254FEB"/>
    <w:rsid w:val="002804F7"/>
    <w:rsid w:val="0028705B"/>
    <w:rsid w:val="0029088D"/>
    <w:rsid w:val="002B0012"/>
    <w:rsid w:val="002B0157"/>
    <w:rsid w:val="002C369F"/>
    <w:rsid w:val="0030169E"/>
    <w:rsid w:val="003320CF"/>
    <w:rsid w:val="003633E0"/>
    <w:rsid w:val="003639A2"/>
    <w:rsid w:val="003823D0"/>
    <w:rsid w:val="003A3854"/>
    <w:rsid w:val="003A3B1E"/>
    <w:rsid w:val="003A41CC"/>
    <w:rsid w:val="003D2D8B"/>
    <w:rsid w:val="003D77AB"/>
    <w:rsid w:val="003F24A7"/>
    <w:rsid w:val="003F2CFB"/>
    <w:rsid w:val="0040023C"/>
    <w:rsid w:val="00420B57"/>
    <w:rsid w:val="004364FF"/>
    <w:rsid w:val="004754D7"/>
    <w:rsid w:val="00477123"/>
    <w:rsid w:val="004A06C8"/>
    <w:rsid w:val="004A59B4"/>
    <w:rsid w:val="004D32EB"/>
    <w:rsid w:val="005072B9"/>
    <w:rsid w:val="00510647"/>
    <w:rsid w:val="00521F06"/>
    <w:rsid w:val="0053439A"/>
    <w:rsid w:val="005345B0"/>
    <w:rsid w:val="00541CE8"/>
    <w:rsid w:val="00545BF3"/>
    <w:rsid w:val="00546FDA"/>
    <w:rsid w:val="0056341A"/>
    <w:rsid w:val="005860C6"/>
    <w:rsid w:val="005877C3"/>
    <w:rsid w:val="00591C6A"/>
    <w:rsid w:val="005927BD"/>
    <w:rsid w:val="00594796"/>
    <w:rsid w:val="00594B41"/>
    <w:rsid w:val="005A20EA"/>
    <w:rsid w:val="005C4A0F"/>
    <w:rsid w:val="005D2EDF"/>
    <w:rsid w:val="005F6EDB"/>
    <w:rsid w:val="006054ED"/>
    <w:rsid w:val="006064C5"/>
    <w:rsid w:val="00607EFF"/>
    <w:rsid w:val="0061338E"/>
    <w:rsid w:val="006220D0"/>
    <w:rsid w:val="0062344C"/>
    <w:rsid w:val="0063723D"/>
    <w:rsid w:val="0064060C"/>
    <w:rsid w:val="006773E6"/>
    <w:rsid w:val="00680586"/>
    <w:rsid w:val="00680695"/>
    <w:rsid w:val="00681059"/>
    <w:rsid w:val="0068445D"/>
    <w:rsid w:val="00685812"/>
    <w:rsid w:val="00694322"/>
    <w:rsid w:val="006A4D72"/>
    <w:rsid w:val="006B45FC"/>
    <w:rsid w:val="006B5426"/>
    <w:rsid w:val="006C6877"/>
    <w:rsid w:val="006D1486"/>
    <w:rsid w:val="006D2F2C"/>
    <w:rsid w:val="0071086C"/>
    <w:rsid w:val="00710B39"/>
    <w:rsid w:val="00717FC8"/>
    <w:rsid w:val="007332FA"/>
    <w:rsid w:val="00753D0F"/>
    <w:rsid w:val="0075662C"/>
    <w:rsid w:val="00756F67"/>
    <w:rsid w:val="00772337"/>
    <w:rsid w:val="0077266D"/>
    <w:rsid w:val="007807E1"/>
    <w:rsid w:val="00780FBB"/>
    <w:rsid w:val="00790A4A"/>
    <w:rsid w:val="007C47C7"/>
    <w:rsid w:val="007D04FB"/>
    <w:rsid w:val="007D20DA"/>
    <w:rsid w:val="007D4275"/>
    <w:rsid w:val="007D5048"/>
    <w:rsid w:val="007E20C5"/>
    <w:rsid w:val="00812471"/>
    <w:rsid w:val="008131E2"/>
    <w:rsid w:val="00813353"/>
    <w:rsid w:val="0082027D"/>
    <w:rsid w:val="008428CC"/>
    <w:rsid w:val="008609F4"/>
    <w:rsid w:val="008743F6"/>
    <w:rsid w:val="008767D6"/>
    <w:rsid w:val="00884060"/>
    <w:rsid w:val="00884FDC"/>
    <w:rsid w:val="00886A4C"/>
    <w:rsid w:val="008928F8"/>
    <w:rsid w:val="008B3383"/>
    <w:rsid w:val="008D1F36"/>
    <w:rsid w:val="008E467F"/>
    <w:rsid w:val="008F14AC"/>
    <w:rsid w:val="008F25AD"/>
    <w:rsid w:val="009027F3"/>
    <w:rsid w:val="00912010"/>
    <w:rsid w:val="00912F7B"/>
    <w:rsid w:val="00915149"/>
    <w:rsid w:val="00934162"/>
    <w:rsid w:val="00947395"/>
    <w:rsid w:val="00991032"/>
    <w:rsid w:val="009A695B"/>
    <w:rsid w:val="009B0691"/>
    <w:rsid w:val="009E2D0F"/>
    <w:rsid w:val="009F4576"/>
    <w:rsid w:val="009F588C"/>
    <w:rsid w:val="00A00A7E"/>
    <w:rsid w:val="00A02BAA"/>
    <w:rsid w:val="00A02DCF"/>
    <w:rsid w:val="00A3505D"/>
    <w:rsid w:val="00A41B4B"/>
    <w:rsid w:val="00A84E27"/>
    <w:rsid w:val="00A915A1"/>
    <w:rsid w:val="00AB1A5E"/>
    <w:rsid w:val="00AC1654"/>
    <w:rsid w:val="00AC596F"/>
    <w:rsid w:val="00AD1FF3"/>
    <w:rsid w:val="00AE3472"/>
    <w:rsid w:val="00AF31B1"/>
    <w:rsid w:val="00B047C6"/>
    <w:rsid w:val="00B068B5"/>
    <w:rsid w:val="00B10404"/>
    <w:rsid w:val="00B17763"/>
    <w:rsid w:val="00B313A7"/>
    <w:rsid w:val="00B34803"/>
    <w:rsid w:val="00B44003"/>
    <w:rsid w:val="00B46CE8"/>
    <w:rsid w:val="00B47CB8"/>
    <w:rsid w:val="00B53C36"/>
    <w:rsid w:val="00B5578A"/>
    <w:rsid w:val="00BD3A4C"/>
    <w:rsid w:val="00BD4280"/>
    <w:rsid w:val="00BE38FA"/>
    <w:rsid w:val="00BF1C6C"/>
    <w:rsid w:val="00C114F5"/>
    <w:rsid w:val="00C24AF5"/>
    <w:rsid w:val="00C25756"/>
    <w:rsid w:val="00C733BB"/>
    <w:rsid w:val="00C75C9F"/>
    <w:rsid w:val="00C8502D"/>
    <w:rsid w:val="00C93BC5"/>
    <w:rsid w:val="00CA4A42"/>
    <w:rsid w:val="00CB724E"/>
    <w:rsid w:val="00CD7FCD"/>
    <w:rsid w:val="00CE5869"/>
    <w:rsid w:val="00CE7A6E"/>
    <w:rsid w:val="00CF34FC"/>
    <w:rsid w:val="00D10DB4"/>
    <w:rsid w:val="00D264B1"/>
    <w:rsid w:val="00D316A0"/>
    <w:rsid w:val="00D448FF"/>
    <w:rsid w:val="00D469E4"/>
    <w:rsid w:val="00D471C5"/>
    <w:rsid w:val="00D84439"/>
    <w:rsid w:val="00D924DE"/>
    <w:rsid w:val="00D95D66"/>
    <w:rsid w:val="00DA4C06"/>
    <w:rsid w:val="00DC37AE"/>
    <w:rsid w:val="00DD443F"/>
    <w:rsid w:val="00DE3F8D"/>
    <w:rsid w:val="00E04BFB"/>
    <w:rsid w:val="00E23C6D"/>
    <w:rsid w:val="00E34F48"/>
    <w:rsid w:val="00E405A9"/>
    <w:rsid w:val="00E463D2"/>
    <w:rsid w:val="00E525E6"/>
    <w:rsid w:val="00E5583F"/>
    <w:rsid w:val="00E60054"/>
    <w:rsid w:val="00E622BA"/>
    <w:rsid w:val="00E6446C"/>
    <w:rsid w:val="00E770DB"/>
    <w:rsid w:val="00E946FD"/>
    <w:rsid w:val="00E95F48"/>
    <w:rsid w:val="00EC0EB0"/>
    <w:rsid w:val="00EC4120"/>
    <w:rsid w:val="00EE6375"/>
    <w:rsid w:val="00F27235"/>
    <w:rsid w:val="00F30F36"/>
    <w:rsid w:val="00F50616"/>
    <w:rsid w:val="00F53BF7"/>
    <w:rsid w:val="00F54B8C"/>
    <w:rsid w:val="00F65490"/>
    <w:rsid w:val="00F700B5"/>
    <w:rsid w:val="00F71587"/>
    <w:rsid w:val="00F85A40"/>
    <w:rsid w:val="00FB059C"/>
    <w:rsid w:val="00FB229D"/>
    <w:rsid w:val="00FB71A5"/>
    <w:rsid w:val="00FC2C66"/>
    <w:rsid w:val="00FE2460"/>
    <w:rsid w:val="00FE3A9E"/>
    <w:rsid w:val="0A679716"/>
    <w:rsid w:val="12734357"/>
    <w:rsid w:val="174A48FE"/>
    <w:rsid w:val="342DB4F9"/>
    <w:rsid w:val="36B9196D"/>
    <w:rsid w:val="3AF6BEB0"/>
    <w:rsid w:val="55D95F88"/>
    <w:rsid w:val="59EEDF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734357"/>
  <w15:chartTrackingRefBased/>
  <w15:docId w15:val="{56E8B694-E7A3-4D86-9F38-D343C5E65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5A1"/>
    <w:pPr>
      <w:spacing w:line="360" w:lineRule="auto"/>
    </w:pPr>
    <w:rPr>
      <w:lang w:val="en-GB"/>
    </w:rPr>
  </w:style>
  <w:style w:type="paragraph" w:styleId="Heading1">
    <w:name w:val="heading 1"/>
    <w:basedOn w:val="Normal"/>
    <w:next w:val="Normal"/>
    <w:link w:val="Heading1Char"/>
    <w:uiPriority w:val="9"/>
    <w:qFormat/>
    <w:rsid w:val="00A915A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15A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915A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915A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15A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915A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915A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915A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915A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15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915A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915A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915A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915A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915A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915A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915A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B5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426"/>
  </w:style>
  <w:style w:type="paragraph" w:styleId="Footer">
    <w:name w:val="footer"/>
    <w:basedOn w:val="Normal"/>
    <w:link w:val="FooterChar"/>
    <w:uiPriority w:val="99"/>
    <w:unhideWhenUsed/>
    <w:rsid w:val="006B5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426"/>
  </w:style>
  <w:style w:type="paragraph" w:styleId="TOCHeading">
    <w:name w:val="TOC Heading"/>
    <w:basedOn w:val="Heading1"/>
    <w:next w:val="Normal"/>
    <w:uiPriority w:val="39"/>
    <w:unhideWhenUsed/>
    <w:qFormat/>
    <w:rsid w:val="006B5426"/>
    <w:pPr>
      <w:numPr>
        <w:numId w:val="0"/>
      </w:numPr>
      <w:spacing w:line="259" w:lineRule="auto"/>
      <w:outlineLvl w:val="9"/>
    </w:pPr>
  </w:style>
  <w:style w:type="paragraph" w:styleId="TOC1">
    <w:name w:val="toc 1"/>
    <w:basedOn w:val="Normal"/>
    <w:next w:val="Normal"/>
    <w:autoRedefine/>
    <w:uiPriority w:val="39"/>
    <w:unhideWhenUsed/>
    <w:rsid w:val="006B5426"/>
    <w:pPr>
      <w:spacing w:after="100"/>
    </w:pPr>
  </w:style>
  <w:style w:type="character" w:styleId="Hyperlink">
    <w:name w:val="Hyperlink"/>
    <w:basedOn w:val="DefaultParagraphFont"/>
    <w:uiPriority w:val="99"/>
    <w:unhideWhenUsed/>
    <w:rsid w:val="006B5426"/>
    <w:rPr>
      <w:color w:val="0563C1" w:themeColor="hyperlink"/>
      <w:u w:val="single"/>
    </w:rPr>
  </w:style>
  <w:style w:type="paragraph" w:styleId="TOC2">
    <w:name w:val="toc 2"/>
    <w:basedOn w:val="Normal"/>
    <w:next w:val="Normal"/>
    <w:autoRedefine/>
    <w:uiPriority w:val="39"/>
    <w:unhideWhenUsed/>
    <w:rsid w:val="006B5426"/>
    <w:pPr>
      <w:spacing w:after="100"/>
      <w:ind w:left="220"/>
    </w:pPr>
  </w:style>
  <w:style w:type="table" w:styleId="TableGrid">
    <w:name w:val="Table Grid"/>
    <w:basedOn w:val="TableNormal"/>
    <w:uiPriority w:val="39"/>
    <w:rsid w:val="006B54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B5426"/>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00A7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06009">
      <w:bodyDiv w:val="1"/>
      <w:marLeft w:val="0"/>
      <w:marRight w:val="0"/>
      <w:marTop w:val="0"/>
      <w:marBottom w:val="0"/>
      <w:divBdr>
        <w:top w:val="none" w:sz="0" w:space="0" w:color="auto"/>
        <w:left w:val="none" w:sz="0" w:space="0" w:color="auto"/>
        <w:bottom w:val="none" w:sz="0" w:space="0" w:color="auto"/>
        <w:right w:val="none" w:sz="0" w:space="0" w:color="auto"/>
      </w:divBdr>
      <w:divsChild>
        <w:div w:id="918096196">
          <w:marLeft w:val="0"/>
          <w:marRight w:val="0"/>
          <w:marTop w:val="0"/>
          <w:marBottom w:val="0"/>
          <w:divBdr>
            <w:top w:val="none" w:sz="0" w:space="0" w:color="auto"/>
            <w:left w:val="none" w:sz="0" w:space="0" w:color="auto"/>
            <w:bottom w:val="none" w:sz="0" w:space="0" w:color="auto"/>
            <w:right w:val="none" w:sz="0" w:space="0" w:color="auto"/>
          </w:divBdr>
        </w:div>
        <w:div w:id="971904982">
          <w:marLeft w:val="0"/>
          <w:marRight w:val="0"/>
          <w:marTop w:val="0"/>
          <w:marBottom w:val="0"/>
          <w:divBdr>
            <w:top w:val="none" w:sz="0" w:space="0" w:color="auto"/>
            <w:left w:val="none" w:sz="0" w:space="0" w:color="auto"/>
            <w:bottom w:val="none" w:sz="0" w:space="0" w:color="auto"/>
            <w:right w:val="none" w:sz="0" w:space="0" w:color="auto"/>
          </w:divBdr>
        </w:div>
        <w:div w:id="2075200038">
          <w:marLeft w:val="0"/>
          <w:marRight w:val="0"/>
          <w:marTop w:val="0"/>
          <w:marBottom w:val="0"/>
          <w:divBdr>
            <w:top w:val="none" w:sz="0" w:space="0" w:color="auto"/>
            <w:left w:val="none" w:sz="0" w:space="0" w:color="auto"/>
            <w:bottom w:val="none" w:sz="0" w:space="0" w:color="auto"/>
            <w:right w:val="none" w:sz="0" w:space="0" w:color="auto"/>
          </w:divBdr>
        </w:div>
        <w:div w:id="627056250">
          <w:marLeft w:val="0"/>
          <w:marRight w:val="0"/>
          <w:marTop w:val="0"/>
          <w:marBottom w:val="0"/>
          <w:divBdr>
            <w:top w:val="none" w:sz="0" w:space="0" w:color="auto"/>
            <w:left w:val="none" w:sz="0" w:space="0" w:color="auto"/>
            <w:bottom w:val="none" w:sz="0" w:space="0" w:color="auto"/>
            <w:right w:val="none" w:sz="0" w:space="0" w:color="auto"/>
          </w:divBdr>
        </w:div>
        <w:div w:id="1739475553">
          <w:marLeft w:val="0"/>
          <w:marRight w:val="0"/>
          <w:marTop w:val="0"/>
          <w:marBottom w:val="0"/>
          <w:divBdr>
            <w:top w:val="none" w:sz="0" w:space="0" w:color="auto"/>
            <w:left w:val="none" w:sz="0" w:space="0" w:color="auto"/>
            <w:bottom w:val="none" w:sz="0" w:space="0" w:color="auto"/>
            <w:right w:val="none" w:sz="0" w:space="0" w:color="auto"/>
          </w:divBdr>
        </w:div>
      </w:divsChild>
    </w:div>
    <w:div w:id="114908453">
      <w:bodyDiv w:val="1"/>
      <w:marLeft w:val="0"/>
      <w:marRight w:val="0"/>
      <w:marTop w:val="0"/>
      <w:marBottom w:val="0"/>
      <w:divBdr>
        <w:top w:val="none" w:sz="0" w:space="0" w:color="auto"/>
        <w:left w:val="none" w:sz="0" w:space="0" w:color="auto"/>
        <w:bottom w:val="none" w:sz="0" w:space="0" w:color="auto"/>
        <w:right w:val="none" w:sz="0" w:space="0" w:color="auto"/>
      </w:divBdr>
      <w:divsChild>
        <w:div w:id="692342526">
          <w:marLeft w:val="0"/>
          <w:marRight w:val="0"/>
          <w:marTop w:val="0"/>
          <w:marBottom w:val="0"/>
          <w:divBdr>
            <w:top w:val="none" w:sz="0" w:space="0" w:color="auto"/>
            <w:left w:val="none" w:sz="0" w:space="0" w:color="auto"/>
            <w:bottom w:val="none" w:sz="0" w:space="0" w:color="auto"/>
            <w:right w:val="none" w:sz="0" w:space="0" w:color="auto"/>
          </w:divBdr>
        </w:div>
        <w:div w:id="1620723150">
          <w:marLeft w:val="0"/>
          <w:marRight w:val="0"/>
          <w:marTop w:val="0"/>
          <w:marBottom w:val="0"/>
          <w:divBdr>
            <w:top w:val="none" w:sz="0" w:space="0" w:color="auto"/>
            <w:left w:val="none" w:sz="0" w:space="0" w:color="auto"/>
            <w:bottom w:val="none" w:sz="0" w:space="0" w:color="auto"/>
            <w:right w:val="none" w:sz="0" w:space="0" w:color="auto"/>
          </w:divBdr>
        </w:div>
        <w:div w:id="80493431">
          <w:marLeft w:val="0"/>
          <w:marRight w:val="0"/>
          <w:marTop w:val="0"/>
          <w:marBottom w:val="0"/>
          <w:divBdr>
            <w:top w:val="none" w:sz="0" w:space="0" w:color="auto"/>
            <w:left w:val="none" w:sz="0" w:space="0" w:color="auto"/>
            <w:bottom w:val="none" w:sz="0" w:space="0" w:color="auto"/>
            <w:right w:val="none" w:sz="0" w:space="0" w:color="auto"/>
          </w:divBdr>
        </w:div>
      </w:divsChild>
    </w:div>
    <w:div w:id="133328500">
      <w:bodyDiv w:val="1"/>
      <w:marLeft w:val="0"/>
      <w:marRight w:val="0"/>
      <w:marTop w:val="0"/>
      <w:marBottom w:val="0"/>
      <w:divBdr>
        <w:top w:val="none" w:sz="0" w:space="0" w:color="auto"/>
        <w:left w:val="none" w:sz="0" w:space="0" w:color="auto"/>
        <w:bottom w:val="none" w:sz="0" w:space="0" w:color="auto"/>
        <w:right w:val="none" w:sz="0" w:space="0" w:color="auto"/>
      </w:divBdr>
      <w:divsChild>
        <w:div w:id="332420861">
          <w:marLeft w:val="0"/>
          <w:marRight w:val="0"/>
          <w:marTop w:val="0"/>
          <w:marBottom w:val="0"/>
          <w:divBdr>
            <w:top w:val="none" w:sz="0" w:space="0" w:color="auto"/>
            <w:left w:val="none" w:sz="0" w:space="0" w:color="auto"/>
            <w:bottom w:val="none" w:sz="0" w:space="0" w:color="auto"/>
            <w:right w:val="none" w:sz="0" w:space="0" w:color="auto"/>
          </w:divBdr>
        </w:div>
        <w:div w:id="1491170330">
          <w:marLeft w:val="0"/>
          <w:marRight w:val="0"/>
          <w:marTop w:val="0"/>
          <w:marBottom w:val="0"/>
          <w:divBdr>
            <w:top w:val="none" w:sz="0" w:space="0" w:color="auto"/>
            <w:left w:val="none" w:sz="0" w:space="0" w:color="auto"/>
            <w:bottom w:val="none" w:sz="0" w:space="0" w:color="auto"/>
            <w:right w:val="none" w:sz="0" w:space="0" w:color="auto"/>
          </w:divBdr>
        </w:div>
        <w:div w:id="491217058">
          <w:marLeft w:val="0"/>
          <w:marRight w:val="0"/>
          <w:marTop w:val="0"/>
          <w:marBottom w:val="0"/>
          <w:divBdr>
            <w:top w:val="none" w:sz="0" w:space="0" w:color="auto"/>
            <w:left w:val="none" w:sz="0" w:space="0" w:color="auto"/>
            <w:bottom w:val="none" w:sz="0" w:space="0" w:color="auto"/>
            <w:right w:val="none" w:sz="0" w:space="0" w:color="auto"/>
          </w:divBdr>
        </w:div>
      </w:divsChild>
    </w:div>
    <w:div w:id="347873512">
      <w:bodyDiv w:val="1"/>
      <w:marLeft w:val="0"/>
      <w:marRight w:val="0"/>
      <w:marTop w:val="0"/>
      <w:marBottom w:val="0"/>
      <w:divBdr>
        <w:top w:val="none" w:sz="0" w:space="0" w:color="auto"/>
        <w:left w:val="none" w:sz="0" w:space="0" w:color="auto"/>
        <w:bottom w:val="none" w:sz="0" w:space="0" w:color="auto"/>
        <w:right w:val="none" w:sz="0" w:space="0" w:color="auto"/>
      </w:divBdr>
      <w:divsChild>
        <w:div w:id="209153700">
          <w:marLeft w:val="0"/>
          <w:marRight w:val="0"/>
          <w:marTop w:val="0"/>
          <w:marBottom w:val="0"/>
          <w:divBdr>
            <w:top w:val="none" w:sz="0" w:space="0" w:color="auto"/>
            <w:left w:val="none" w:sz="0" w:space="0" w:color="auto"/>
            <w:bottom w:val="none" w:sz="0" w:space="0" w:color="auto"/>
            <w:right w:val="none" w:sz="0" w:space="0" w:color="auto"/>
          </w:divBdr>
        </w:div>
        <w:div w:id="1570113071">
          <w:marLeft w:val="0"/>
          <w:marRight w:val="0"/>
          <w:marTop w:val="0"/>
          <w:marBottom w:val="0"/>
          <w:divBdr>
            <w:top w:val="none" w:sz="0" w:space="0" w:color="auto"/>
            <w:left w:val="none" w:sz="0" w:space="0" w:color="auto"/>
            <w:bottom w:val="none" w:sz="0" w:space="0" w:color="auto"/>
            <w:right w:val="none" w:sz="0" w:space="0" w:color="auto"/>
          </w:divBdr>
        </w:div>
        <w:div w:id="242645197">
          <w:marLeft w:val="0"/>
          <w:marRight w:val="0"/>
          <w:marTop w:val="0"/>
          <w:marBottom w:val="0"/>
          <w:divBdr>
            <w:top w:val="none" w:sz="0" w:space="0" w:color="auto"/>
            <w:left w:val="none" w:sz="0" w:space="0" w:color="auto"/>
            <w:bottom w:val="none" w:sz="0" w:space="0" w:color="auto"/>
            <w:right w:val="none" w:sz="0" w:space="0" w:color="auto"/>
          </w:divBdr>
        </w:div>
      </w:divsChild>
    </w:div>
    <w:div w:id="389303707">
      <w:bodyDiv w:val="1"/>
      <w:marLeft w:val="0"/>
      <w:marRight w:val="0"/>
      <w:marTop w:val="0"/>
      <w:marBottom w:val="0"/>
      <w:divBdr>
        <w:top w:val="none" w:sz="0" w:space="0" w:color="auto"/>
        <w:left w:val="none" w:sz="0" w:space="0" w:color="auto"/>
        <w:bottom w:val="none" w:sz="0" w:space="0" w:color="auto"/>
        <w:right w:val="none" w:sz="0" w:space="0" w:color="auto"/>
      </w:divBdr>
      <w:divsChild>
        <w:div w:id="195050736">
          <w:marLeft w:val="0"/>
          <w:marRight w:val="0"/>
          <w:marTop w:val="0"/>
          <w:marBottom w:val="0"/>
          <w:divBdr>
            <w:top w:val="none" w:sz="0" w:space="0" w:color="auto"/>
            <w:left w:val="none" w:sz="0" w:space="0" w:color="auto"/>
            <w:bottom w:val="none" w:sz="0" w:space="0" w:color="auto"/>
            <w:right w:val="none" w:sz="0" w:space="0" w:color="auto"/>
          </w:divBdr>
        </w:div>
      </w:divsChild>
    </w:div>
    <w:div w:id="1270117567">
      <w:bodyDiv w:val="1"/>
      <w:marLeft w:val="0"/>
      <w:marRight w:val="0"/>
      <w:marTop w:val="0"/>
      <w:marBottom w:val="0"/>
      <w:divBdr>
        <w:top w:val="none" w:sz="0" w:space="0" w:color="auto"/>
        <w:left w:val="none" w:sz="0" w:space="0" w:color="auto"/>
        <w:bottom w:val="none" w:sz="0" w:space="0" w:color="auto"/>
        <w:right w:val="none" w:sz="0" w:space="0" w:color="auto"/>
      </w:divBdr>
      <w:divsChild>
        <w:div w:id="101219891">
          <w:marLeft w:val="0"/>
          <w:marRight w:val="0"/>
          <w:marTop w:val="0"/>
          <w:marBottom w:val="0"/>
          <w:divBdr>
            <w:top w:val="none" w:sz="0" w:space="0" w:color="auto"/>
            <w:left w:val="none" w:sz="0" w:space="0" w:color="auto"/>
            <w:bottom w:val="none" w:sz="0" w:space="0" w:color="auto"/>
            <w:right w:val="none" w:sz="0" w:space="0" w:color="auto"/>
          </w:divBdr>
        </w:div>
        <w:div w:id="1126702639">
          <w:marLeft w:val="0"/>
          <w:marRight w:val="0"/>
          <w:marTop w:val="0"/>
          <w:marBottom w:val="0"/>
          <w:divBdr>
            <w:top w:val="none" w:sz="0" w:space="0" w:color="auto"/>
            <w:left w:val="none" w:sz="0" w:space="0" w:color="auto"/>
            <w:bottom w:val="none" w:sz="0" w:space="0" w:color="auto"/>
            <w:right w:val="none" w:sz="0" w:space="0" w:color="auto"/>
          </w:divBdr>
        </w:div>
        <w:div w:id="2129465575">
          <w:marLeft w:val="0"/>
          <w:marRight w:val="0"/>
          <w:marTop w:val="0"/>
          <w:marBottom w:val="0"/>
          <w:divBdr>
            <w:top w:val="none" w:sz="0" w:space="0" w:color="auto"/>
            <w:left w:val="none" w:sz="0" w:space="0" w:color="auto"/>
            <w:bottom w:val="none" w:sz="0" w:space="0" w:color="auto"/>
            <w:right w:val="none" w:sz="0" w:space="0" w:color="auto"/>
          </w:divBdr>
        </w:div>
        <w:div w:id="1054154904">
          <w:marLeft w:val="0"/>
          <w:marRight w:val="0"/>
          <w:marTop w:val="0"/>
          <w:marBottom w:val="0"/>
          <w:divBdr>
            <w:top w:val="none" w:sz="0" w:space="0" w:color="auto"/>
            <w:left w:val="none" w:sz="0" w:space="0" w:color="auto"/>
            <w:bottom w:val="none" w:sz="0" w:space="0" w:color="auto"/>
            <w:right w:val="none" w:sz="0" w:space="0" w:color="auto"/>
          </w:divBdr>
        </w:div>
        <w:div w:id="2022127748">
          <w:marLeft w:val="0"/>
          <w:marRight w:val="0"/>
          <w:marTop w:val="0"/>
          <w:marBottom w:val="0"/>
          <w:divBdr>
            <w:top w:val="none" w:sz="0" w:space="0" w:color="auto"/>
            <w:left w:val="none" w:sz="0" w:space="0" w:color="auto"/>
            <w:bottom w:val="none" w:sz="0" w:space="0" w:color="auto"/>
            <w:right w:val="none" w:sz="0" w:space="0" w:color="auto"/>
          </w:divBdr>
        </w:div>
      </w:divsChild>
    </w:div>
    <w:div w:id="1586917421">
      <w:bodyDiv w:val="1"/>
      <w:marLeft w:val="0"/>
      <w:marRight w:val="0"/>
      <w:marTop w:val="0"/>
      <w:marBottom w:val="0"/>
      <w:divBdr>
        <w:top w:val="none" w:sz="0" w:space="0" w:color="auto"/>
        <w:left w:val="none" w:sz="0" w:space="0" w:color="auto"/>
        <w:bottom w:val="none" w:sz="0" w:space="0" w:color="auto"/>
        <w:right w:val="none" w:sz="0" w:space="0" w:color="auto"/>
      </w:divBdr>
      <w:divsChild>
        <w:div w:id="1561285382">
          <w:marLeft w:val="0"/>
          <w:marRight w:val="0"/>
          <w:marTop w:val="0"/>
          <w:marBottom w:val="0"/>
          <w:divBdr>
            <w:top w:val="none" w:sz="0" w:space="0" w:color="auto"/>
            <w:left w:val="none" w:sz="0" w:space="0" w:color="auto"/>
            <w:bottom w:val="none" w:sz="0" w:space="0" w:color="auto"/>
            <w:right w:val="none" w:sz="0" w:space="0" w:color="auto"/>
          </w:divBdr>
        </w:div>
      </w:divsChild>
    </w:div>
    <w:div w:id="1713653644">
      <w:bodyDiv w:val="1"/>
      <w:marLeft w:val="0"/>
      <w:marRight w:val="0"/>
      <w:marTop w:val="0"/>
      <w:marBottom w:val="0"/>
      <w:divBdr>
        <w:top w:val="none" w:sz="0" w:space="0" w:color="auto"/>
        <w:left w:val="none" w:sz="0" w:space="0" w:color="auto"/>
        <w:bottom w:val="none" w:sz="0" w:space="0" w:color="auto"/>
        <w:right w:val="none" w:sz="0" w:space="0" w:color="auto"/>
      </w:divBdr>
      <w:divsChild>
        <w:div w:id="1466117525">
          <w:marLeft w:val="0"/>
          <w:marRight w:val="0"/>
          <w:marTop w:val="0"/>
          <w:marBottom w:val="0"/>
          <w:divBdr>
            <w:top w:val="none" w:sz="0" w:space="0" w:color="auto"/>
            <w:left w:val="none" w:sz="0" w:space="0" w:color="auto"/>
            <w:bottom w:val="none" w:sz="0" w:space="0" w:color="auto"/>
            <w:right w:val="none" w:sz="0" w:space="0" w:color="auto"/>
          </w:divBdr>
        </w:div>
        <w:div w:id="183977317">
          <w:marLeft w:val="0"/>
          <w:marRight w:val="0"/>
          <w:marTop w:val="0"/>
          <w:marBottom w:val="0"/>
          <w:divBdr>
            <w:top w:val="none" w:sz="0" w:space="0" w:color="auto"/>
            <w:left w:val="none" w:sz="0" w:space="0" w:color="auto"/>
            <w:bottom w:val="none" w:sz="0" w:space="0" w:color="auto"/>
            <w:right w:val="none" w:sz="0" w:space="0" w:color="auto"/>
          </w:divBdr>
        </w:div>
      </w:divsChild>
    </w:div>
    <w:div w:id="1765876103">
      <w:bodyDiv w:val="1"/>
      <w:marLeft w:val="0"/>
      <w:marRight w:val="0"/>
      <w:marTop w:val="0"/>
      <w:marBottom w:val="0"/>
      <w:divBdr>
        <w:top w:val="none" w:sz="0" w:space="0" w:color="auto"/>
        <w:left w:val="none" w:sz="0" w:space="0" w:color="auto"/>
        <w:bottom w:val="none" w:sz="0" w:space="0" w:color="auto"/>
        <w:right w:val="none" w:sz="0" w:space="0" w:color="auto"/>
      </w:divBdr>
      <w:divsChild>
        <w:div w:id="1930042359">
          <w:marLeft w:val="0"/>
          <w:marRight w:val="0"/>
          <w:marTop w:val="0"/>
          <w:marBottom w:val="0"/>
          <w:divBdr>
            <w:top w:val="none" w:sz="0" w:space="0" w:color="auto"/>
            <w:left w:val="none" w:sz="0" w:space="0" w:color="auto"/>
            <w:bottom w:val="none" w:sz="0" w:space="0" w:color="auto"/>
            <w:right w:val="none" w:sz="0" w:space="0" w:color="auto"/>
          </w:divBdr>
        </w:div>
      </w:divsChild>
    </w:div>
    <w:div w:id="1964531647">
      <w:bodyDiv w:val="1"/>
      <w:marLeft w:val="0"/>
      <w:marRight w:val="0"/>
      <w:marTop w:val="0"/>
      <w:marBottom w:val="0"/>
      <w:divBdr>
        <w:top w:val="none" w:sz="0" w:space="0" w:color="auto"/>
        <w:left w:val="none" w:sz="0" w:space="0" w:color="auto"/>
        <w:bottom w:val="none" w:sz="0" w:space="0" w:color="auto"/>
        <w:right w:val="none" w:sz="0" w:space="0" w:color="auto"/>
      </w:divBdr>
      <w:divsChild>
        <w:div w:id="1602252773">
          <w:marLeft w:val="0"/>
          <w:marRight w:val="0"/>
          <w:marTop w:val="0"/>
          <w:marBottom w:val="0"/>
          <w:divBdr>
            <w:top w:val="none" w:sz="0" w:space="0" w:color="auto"/>
            <w:left w:val="none" w:sz="0" w:space="0" w:color="auto"/>
            <w:bottom w:val="none" w:sz="0" w:space="0" w:color="auto"/>
            <w:right w:val="none" w:sz="0" w:space="0" w:color="auto"/>
          </w:divBdr>
        </w:div>
        <w:div w:id="1011837644">
          <w:marLeft w:val="0"/>
          <w:marRight w:val="0"/>
          <w:marTop w:val="0"/>
          <w:marBottom w:val="0"/>
          <w:divBdr>
            <w:top w:val="none" w:sz="0" w:space="0" w:color="auto"/>
            <w:left w:val="none" w:sz="0" w:space="0" w:color="auto"/>
            <w:bottom w:val="none" w:sz="0" w:space="0" w:color="auto"/>
            <w:right w:val="none" w:sz="0" w:space="0" w:color="auto"/>
          </w:divBdr>
        </w:div>
        <w:div w:id="1904951744">
          <w:marLeft w:val="0"/>
          <w:marRight w:val="0"/>
          <w:marTop w:val="0"/>
          <w:marBottom w:val="0"/>
          <w:divBdr>
            <w:top w:val="none" w:sz="0" w:space="0" w:color="auto"/>
            <w:left w:val="none" w:sz="0" w:space="0" w:color="auto"/>
            <w:bottom w:val="none" w:sz="0" w:space="0" w:color="auto"/>
            <w:right w:val="none" w:sz="0" w:space="0" w:color="auto"/>
          </w:divBdr>
        </w:div>
        <w:div w:id="1860926783">
          <w:marLeft w:val="0"/>
          <w:marRight w:val="0"/>
          <w:marTop w:val="0"/>
          <w:marBottom w:val="0"/>
          <w:divBdr>
            <w:top w:val="none" w:sz="0" w:space="0" w:color="auto"/>
            <w:left w:val="none" w:sz="0" w:space="0" w:color="auto"/>
            <w:bottom w:val="none" w:sz="0" w:space="0" w:color="auto"/>
            <w:right w:val="none" w:sz="0" w:space="0" w:color="auto"/>
          </w:divBdr>
        </w:div>
        <w:div w:id="15410182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E9D96A7-7E71-4C00-AC68-092648FE9E43}"/>
      </w:docPartPr>
      <w:docPartBody>
        <w:p w:rsidR="00000000" w:rsidRDefault="009545CE">
          <w:r w:rsidRPr="0063327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5CE"/>
    <w:rsid w:val="008328BA"/>
    <w:rsid w:val="00954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545C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DEDB8FC-E380-430E-A9D0-3C0B7D9416ED}">
  <we:reference id="wa104382081" version="1.55.1.0" store="en-US" storeType="OMEX"/>
  <we:alternateReferences>
    <we:reference id="WA104382081" version="1.55.1.0" store="" storeType="OMEX"/>
  </we:alternateReferences>
  <we:properties>
    <we:property name="MENDELEY_CITATIONS" value="[{&quot;citationID&quot;:&quot;MENDELEY_CITATION_405ca217-8a9c-46e6-8590-d9d401577176&quot;,&quot;properties&quot;:{&quot;noteIndex&quot;:0},&quot;isEdited&quot;:false,&quot;manualOverride&quot;:{&quot;isManuallyOverridden&quot;:false,&quot;citeprocText&quot;:&quot;(Tao et al. 2014)&quot;,&quot;manualOverrideText&quot;:&quot;&quot;},&quot;citationTag&quot;:&quot;MENDELEY_CITATION_v3_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&quot;,&quot;citationItems&quot;:[{&quot;id&quot;:&quot;17f6d37a-219c-38ea-a2c0-a34f5574a931&quot;,&quot;itemData&quot;:{&quot;type&quot;:&quot;webpage&quot;,&quot;id&quot;:&quot;17f6d37a-219c-38ea-a2c0-a34f5574a931&quot;,&quot;title&quot;:&quot;A Study on Brake Noise Using the Complex Modal Analysis Method - ProQuest&quot;,&quot;author&quot;:[{&quot;family&quot;:&quot;Tao&quot;,&quot;given&quot;:&quot;Yeying&quot;,&quot;parse-names&quot;:false,&quot;dropping-particle&quot;:&quot;&quot;,&quot;non-dropping-particle&quot;:&quot;&quot;},{&quot;family&quot;:&quot;Su&quot;,&quot;given&quot;:&quot;Zhouyu&quot;,&quot;parse-names&quot;:false,&quot;dropping-particle&quot;:&quot;&quot;,&quot;non-dropping-particle&quot;:&quot;&quot;},{&quot;family&quot;:&quot;Lu&quot;,&quot;given&quot;:&quot;Shengbao&quot;,&quot;parse-names&quot;:false,&quot;dropping-particle&quot;:&quot;&quot;,&quot;non-dropping-particle&quot;:&quot;&quot;}],&quot;accessed&quot;:{&quot;date-parts&quot;:[[2024,3,18]]},&quot;URL&quot;:&quot;https://www.proquest.com/docview/1826245310?accountid=130472&amp;sourcetype=Scholarly%20Journals&quot;,&quot;issued&quot;:{&quot;date-parts&quot;:[[2014]]},&quot;container-title-short&quot;:&quot;&quot;},&quot;isTemporary&quot;:false}]},{&quot;citationID&quot;:&quot;MENDELEY_CITATION_20207e30-509f-4089-a0d4-0b0d473142a8&quot;,&quot;properties&quot;:{&quot;noteIndex&quot;:0},&quot;isEdited&quot;:false,&quot;manualOverride&quot;:{&quot;isManuallyOverridden&quot;:false,&quot;citeprocText&quot;:&quot;(Karamoozian et al. 2018)&quot;,&quot;manualOverrideText&quot;:&quot;&quot;},&quot;citationTag&quot;:&quot;MENDELEY_CITATION_v3_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&quot;,&quot;citationItems&quot;:[{&quot;id&quot;:&quot;f21a2462-512a-341e-a76e-22f26f3bb582&quot;,&quot;itemData&quot;:{&quot;type&quot;:&quot;article-journal&quot;,&quot;id&quot;:&quot;f21a2462-512a-341e-a76e-22f26f3bb582&quot;,&quot;title&quot;:&quot;Squeal analysis of thin-walled lattice brake disc structure&quot;,&quot;author&quot;:[{&quot;family&quot;:&quot;Karamoozian&quot;,&quot;given&quot;:&quot;Aminreza&quot;,&quot;parse-names&quot;:false,&quot;dropping-particle&quot;:&quot;&quot;,&quot;non-dropping-particle&quot;:&quot;&quot;},{&quot;family&quot;:&quot;Tan&quot;,&quot;given&quot;:&quot;Chin An&quot;,&quot;parse-names&quot;:false,&quot;dropping-particle&quot;:&quot;&quot;,&quot;non-dropping-particle&quot;:&quot;&quot;},{&quot;family&quot;:&quot;Wang&quot;,&quot;given&quot;:&quot;Liangmo&quot;,&quot;parse-names&quot;:false,&quot;dropping-particle&quot;:&quot;&quot;,&quot;non-dropping-particle&quot;:&quot;&quot;}],&quot;accessed&quot;:{&quot;date-parts&quot;:[[2024,3,18]]},&quot;DOI&quot;:&quot;10.1016/j.matdes.2018.03.044&quot;,&quot;URL&quot;:&quot;https://doi.org/10.1016/j.matdes.2018.03.044&quot;,&quot;issued&quot;:{&quot;date-parts&quot;:[[2018]]},&quot;abstract&quot;:&quot;• The dynamic stability of a novel brake disc design consisting of lattice periodic truss structures is investigated. • The lattice brake disc system results in improved thermal properties and structural stability. • The lattice brake disc design has a lower squeal propensity than the conventional vanned type in the frequency range of about 2 to 8 kHz. G R A P H I C A L A B S T R A C T a b s t r a c t a r t i c l e i n f o This paper presents a dynamic stability study of a novel brake disc design consisting of periodic lattice truss sub-structures. An integrated approach of theoretical modeling, experimental modal analysis, and finite elements methods is employed in this investigation to understand the squeal characteristics. The brake system is analytically modeled by a rotating annular disc subjected to in-plane frictional loads. Natural frequencies and forced response of the brake disc are obtained and validated by finite elements results. Experimental modal analysis of the lattice brake rotor/pad system with free-free boundary conditions is performed to obtain the modal properties of the brake rotor as inputs to the finite elements model. The FEA also includes models for the heat convection during braking and the non-linear contact forces between the rotor and the pads obtained from simulations of the SAE J2521 drag braking noise test matrix. The likelihood of squeal noise occurrence or squeal propensity for both the lattice and conventional vanned type brake discs are examined. The propensity is quantified by the standard deviation of the statistical occurrence of brake instability. It is shown that the lattice brake disc design has a lower propensity in the low frequency range of about 4 to 8 kHz.&quot;},&quot;isTemporary&quot;:false}]},{&quot;citationID&quot;:&quot;MENDELEY_CITATION_6decfaa2-a1d8-4aff-aa5b-9152ffb8c68c&quot;,&quot;properties&quot;:{&quot;noteIndex&quot;:0},&quot;isEdited&quot;:false,&quot;manualOverride&quot;:{&quot;isManuallyOverridden&quot;:false,&quot;citeprocText&quot;:&quot;(Nouby and Srinivasan 2011; Tao et al. 2014; Wu 2020)&quot;,&quot;manualOverrideText&quot;:&quot;&quot;},&quot;citationTag&quot;:&quot;MENDELEY_CITATION_v3_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&quot;,&quot;citationItems&quot;:[{&quot;id&quot;:&quot;de767da0-0980-36f1-b1d3-69c689003ae7&quot;,&quot;itemData&quot;:{&quot;type&quot;:&quot;article-journal&quot;,&quot;id&quot;:&quot;de767da0-0980-36f1-b1d3-69c689003ae7&quot;,&quot;title&quot;:&quot;Simulation of the structural modifications of a disc brake system to reduce brake squeal&quot;,&quot;author&quot;:[{&quot;family&quot;:&quot;Nouby&quot;,&quot;given&quot;:&quot;M.&quot;,&quot;parse-names&quot;:false,&quot;dropping-particle&quot;:&quot;&quot;,&quot;non-dropping-particle&quot;:&quot;&quot;},{&quot;family&quot;:&quot;Srinivasan&quot;,&quot;given&quot;:&quot;K.&quot;,&quot;parse-names&quot;:false,&quot;dropping-particle&quot;:&quot;&quot;,&quot;non-dropping-particle&quot;:&quot;&quot;}],&quot;container-title&quot;:&quot;Proceedings of the Institution of Mechanical Engineers, Part D: Journal of Automobile Engineering&quot;,&quot;accessed&quot;:{&quot;date-parts&quot;:[[2024,3,18]]},&quot;DOI&quot;:&quot;10.1177/2041299110394515&quot;,&quot;ISSN&quot;:&quot;09544070&quot;,&quot;issued&quot;:{&quot;date-parts&quot;:[[2011]]},&quot;page&quot;:&quot;653-672&quot;,&quot;abstract&quot;:&quot;The noise and vibration generated by the braking system in passenger cars are important technical and economic problems in the automotive industry. In recent years, the finite element (FE) method has been found to be a useful tool in predicting the occurrence o: noise in a particular brake system during the design stage. This paper presents a more refinec FE model of the disc brake corner that includes the wheel hub and steering knuckle. The model is an extension of earlier FE disc brake models. Experimental modal analysis of the disc brake system is initially used to validate the FE model. The unstable frequencies were then predicted by applying a complex eigenvalue analysis to the FE model. Finally, a numbei of structural modifications are made and simulated to evaluate brake squeal at the desigr stage. From the predicted results, it is found that the most significant improvements in brake squeal performance could be achieved by using an aluminium metal matrix composite brake rotor, steel calliper, and steel bracket. It is also found that a stiffer friction material witt a diagonal slot could reduce the propensity for brake squeal.&quot;,&quot;publisher&quot;:&quot;SAGE Publications Ltd&quot;,&quot;issue&quot;:&quot;5&quot;,&quot;volume&quot;:&quot;225&quot;,&quot;container-title-short&quot;:&quot;&quot;},&quot;isTemporary&quot;:false},{&quot;id&quot;:&quot;17f6d37a-219c-38ea-a2c0-a34f5574a931&quot;,&quot;itemData&quot;:{&quot;type&quot;:&quot;webpage&quot;,&quot;id&quot;:&quot;17f6d37a-219c-38ea-a2c0-a34f5574a931&quot;,&quot;title&quot;:&quot;A Study on Brake Noise Using the Complex Modal Analysis Method - ProQuest&quot;,&quot;author&quot;:[{&quot;family&quot;:&quot;Tao&quot;,&quot;given&quot;:&quot;Yeying&quot;,&quot;parse-names&quot;:false,&quot;dropping-particle&quot;:&quot;&quot;,&quot;non-dropping-particle&quot;:&quot;&quot;},{&quot;family&quot;:&quot;Su&quot;,&quot;given&quot;:&quot;Zhouyu&quot;,&quot;parse-names&quot;:false,&quot;dropping-particle&quot;:&quot;&quot;,&quot;non-dropping-particle&quot;:&quot;&quot;},{&quot;family&quot;:&quot;Lu&quot;,&quot;given&quot;:&quot;Shengbao&quot;,&quot;parse-names&quot;:false,&quot;dropping-particle&quot;:&quot;&quot;,&quot;non-dropping-particle&quot;:&quot;&quot;}],&quot;accessed&quot;:{&quot;date-parts&quot;:[[2024,3,18]]},&quot;URL&quot;:&quot;https://www.proquest.com/docview/1826245310?accountid=130472&amp;sourcetype=Scholarly%20Journals&quot;,&quot;issued&quot;:{&quot;date-parts&quot;:[[2014]]},&quot;container-title-short&quot;:&quot;&quot;},&quot;isTemporary&quot;:false},{&quot;id&quot;:&quot;6d4d9b29-2408-366c-a0a2-8c7235ec14c8&quot;,&quot;itemData&quot;:{&quot;type&quot;:&quot;article-journal&quot;,&quot;id&quot;:&quot;6d4d9b29-2408-366c-a0a2-8c7235ec14c8&quot;,&quot;title&quot;:&quot;Mechanism Analysis of a Low-Frequency Disc Brake Squeal Based on an Energy Feed-In Method for a Dual Coupling Subsystem&quot;,&quot;author&quot;:[{&quot;family&quot;:&quot;Wu&quot;,&quot;given&quot;:&quot;Yidong&quot;,&quot;parse-names&quot;:false,&quot;dropping-particle&quot;:&quot;&quot;,&quot;non-dropping-particle&quot;:&quot;&quot;}],&quot;accessed&quot;:{&quot;date-parts&quot;:[[2024,3,18]]},&quot;DOI&quot;:&quot;10.1155/2020/8887529&quot;,&quot;URL&quot;:&quot;https://doi.org/10.1155/2020/8887529&quot;,&quot;issued&quot;:{&quot;date-parts&quot;:[[2020]]},&quot;abstract&quot;:&quot;Brake squeal is a major component of vehicle noise. To explore the mechanism of the low-frequency brake squeal, a finite element model of an automobile disc brake was established, and a complex mode numerical simulation was performed. According to the unstable modes stemming from the complex modal analysis results, the low-frequency range brake squeal can be determined. Based on an energy feed-in method, the coupling subsystems of the piston-caliper and the disc-pad were established, and a calculation formula for the feed-in energy of the dual coupling subsystem was derived. .e results showed that when the feed-in energy of the dual coupling subsystem is close to zero, the complex mode cannot be excited at the corresponding frequency. In addition, the difference in feed-in energy between the two coupling subsystems is positively correlated with the probability of the brake squeal, which can be used to determine the complex mode under which the brake squeal may occur. .e greater the feed-in energy of a coupling subsystem is, the more likely it is that the maximum brake vibration mode will appear at this subsystem or its adjacent parts. .e increase in brake oil pressure will eliminate some lower-frequency sounds but will not change the frequency of the original low-frequency brake squeals.&quot;,&quot;container-title-short&quot;:&quot;&quot;},&quot;isTemporary&quot;:false}]},{&quot;citationID&quot;:&quot;MENDELEY_CITATION_4bd6cb56-8fc8-47c7-a3c1-4179eca6ad40&quot;,&quot;properties&quot;:{&quot;noteIndex&quot;:0},&quot;isEdited&quot;:false,&quot;manualOverride&quot;:{&quot;isManuallyOverridden&quot;:false,&quot;citeprocText&quot;:&quot;(Peter Charlton 2023)&quot;,&quot;manualOverrideText&quot;:&quot;&quot;},&quot;citationTag&quot;:&quot;MENDELEY_CITATION_v3_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&quot;,&quot;citationItems&quot;:[{&quot;id&quot;:&quot;bade502a-10c1-3f48-a6a2-6051a6e96f47&quot;,&quot;itemData&quot;:{&quot;type&quot;:&quot;webpage&quot;,&quot;id&quot;:&quot;bade502a-10c1-3f48-a6a2-6051a6e96f47&quot;,&quot;title&quot;:&quot;LDV Brake Disk Lab Image Examples&quot;,&quot;author&quot;:[{&quot;family&quot;:&quot;Peter Charlton&quot;,&quot;given&quot;:&quot;&quot;,&quot;parse-names&quot;:false,&quot;dropping-particle&quot;:&quot;&quot;,&quot;non-dropping-particle&quot;:&quot;&quot;}],&quot;accessed&quot;:{&quot;date-parts&quot;:[[2024,3,18]]},&quot;URL&quot;:&quot;https://uowtsd.sharepoint.com/:p:/r/teams/Level7704_GRP/Shared%20Documents/ACEB7013%20Structural%20Integrity%20and%20Material%20Evaluat/Course%20Work%20Semester%202/LDV%20Brake%20Disk%20Lab%20Image%20Examples.pptx?d=w25c0cd1bcaaf44ac83d548dc6f444c66&amp;csf=1&amp;web=1&amp;e=k2Hbht&quot;,&quot;issued&quot;:{&quot;date-parts&quot;:[[2023]]},&quot;container-title-short&quot;:&quot;&quot;},&quot;isTemporary&quot;:false}]},{&quot;citationID&quot;:&quot;MENDELEY_CITATION_a93ff4b8-48a1-4428-82f2-21d49daa88f5&quot;,&quot;properties&quot;:{&quot;noteIndex&quot;:0},&quot;isEdited&quot;:false,&quot;manualOverride&quot;:{&quot;isManuallyOverridden&quot;:false,&quot;citeprocText&quot;:&quot;(Peter Charlton 2023)&quot;,&quot;manualOverrideText&quot;:&quot;&quot;},&quot;citationTag&quot;:&quot;MENDELEY_CITATION_v3_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&quot;,&quot;citationItems&quot;:[{&quot;id&quot;:&quot;bade502a-10c1-3f48-a6a2-6051a6e96f47&quot;,&quot;itemData&quot;:{&quot;type&quot;:&quot;webpage&quot;,&quot;id&quot;:&quot;bade502a-10c1-3f48-a6a2-6051a6e96f47&quot;,&quot;title&quot;:&quot;LDV Brake Disk Lab Image Examples&quot;,&quot;author&quot;:[{&quot;family&quot;:&quot;Peter Charlton&quot;,&quot;given&quot;:&quot;&quot;,&quot;parse-names&quot;:false,&quot;dropping-particle&quot;:&quot;&quot;,&quot;non-dropping-particle&quot;:&quot;&quot;}],&quot;accessed&quot;:{&quot;date-parts&quot;:[[2024,3,18]]},&quot;URL&quot;:&quot;https://uowtsd.sharepoint.com/:p:/r/teams/Level7704_GRP/Shared%20Documents/ACEB7013%20Structural%20Integrity%20and%20Material%20Evaluat/Course%20Work%20Semester%202/LDV%20Brake%20Disk%20Lab%20Image%20Examples.pptx?d=w25c0cd1bcaaf44ac83d548dc6f444c66&amp;csf=1&amp;web=1&amp;e=k2Hbht&quot;,&quot;issued&quot;:{&quot;date-parts&quot;:[[2023]]},&quot;container-title-short&quot;:&quot;&quot;},&quot;isTemporary&quot;:false}]},{&quot;citationID&quot;:&quot;MENDELEY_CITATION_aa467c93-3cf4-4980-81b6-35a8e3acae08&quot;,&quot;properties&quot;:{&quot;noteIndex&quot;:0},&quot;isEdited&quot;:false,&quot;manualOverride&quot;:{&quot;isManuallyOverridden&quot;:false,&quot;citeprocText&quot;:&quot;(Karamoozian et al. 2018)&quot;,&quot;manualOverrideText&quot;:&quot;&quot;},&quot;citationTag&quot;:&quot;MENDELEY_CITATION_v3_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&quot;,&quot;citationItems&quot;:[{&quot;id&quot;:&quot;f21a2462-512a-341e-a76e-22f26f3bb582&quot;,&quot;itemData&quot;:{&quot;type&quot;:&quot;article-journal&quot;,&quot;id&quot;:&quot;f21a2462-512a-341e-a76e-22f26f3bb582&quot;,&quot;title&quot;:&quot;Squeal analysis of thin-walled lattice brake disc structure&quot;,&quot;author&quot;:[{&quot;family&quot;:&quot;Karamoozian&quot;,&quot;given&quot;:&quot;Aminreza&quot;,&quot;parse-names&quot;:false,&quot;dropping-particle&quot;:&quot;&quot;,&quot;non-dropping-particle&quot;:&quot;&quot;},{&quot;family&quot;:&quot;Tan&quot;,&quot;given&quot;:&quot;Chin An&quot;,&quot;parse-names&quot;:false,&quot;dropping-particle&quot;:&quot;&quot;,&quot;non-dropping-particle&quot;:&quot;&quot;},{&quot;family&quot;:&quot;Wang&quot;,&quot;given&quot;:&quot;Liangmo&quot;,&quot;parse-names&quot;:false,&quot;dropping-particle&quot;:&quot;&quot;,&quot;non-dropping-particle&quot;:&quot;&quot;}],&quot;accessed&quot;:{&quot;date-parts&quot;:[[2024,3,18]]},&quot;DOI&quot;:&quot;10.1016/j.matdes.2018.03.044&quot;,&quot;URL&quot;:&quot;https://doi.org/10.1016/j.matdes.2018.03.044&quot;,&quot;issued&quot;:{&quot;date-parts&quot;:[[2018]]},&quot;abstract&quot;:&quot;• The dynamic stability of a novel brake disc design consisting of lattice periodic truss structures is investigated. • The lattice brake disc system results in improved thermal properties and structural stability. • The lattice brake disc design has a lower squeal propensity than the conventional vanned type in the frequency range of about 2 to 8 kHz. G R A P H I C A L A B S T R A C T a b s t r a c t a r t i c l e i n f o This paper presents a dynamic stability study of a novel brake disc design consisting of periodic lattice truss sub-structures. An integrated approach of theoretical modeling, experimental modal analysis, and finite elements methods is employed in this investigation to understand the squeal characteristics. The brake system is analytically modeled by a rotating annular disc subjected to in-plane frictional loads. Natural frequencies and forced response of the brake disc are obtained and validated by finite elements results. Experimental modal analysis of the lattice brake rotor/pad system with free-free boundary conditions is performed to obtain the modal properties of the brake rotor as inputs to the finite elements model. The FEA also includes models for the heat convection during braking and the non-linear contact forces between the rotor and the pads obtained from simulations of the SAE J2521 drag braking noise test matrix. The likelihood of squeal noise occurrence or squeal propensity for both the lattice and conventional vanned type brake discs are examined. The propensity is quantified by the standard deviation of the statistical occurrence of brake instability. It is shown that the lattice brake disc design has a lower propensity in the low frequency range of about 4 to 8 kHz.&quot;},&quot;isTemporary&quot;:false}]},{&quot;citationID&quot;:&quot;MENDELEY_CITATION_16465b8a-45b0-47fa-83a3-ba2aee55e289&quot;,&quot;properties&quot;:{&quot;noteIndex&quot;:0},&quot;isEdited&quot;:false,&quot;manualOverride&quot;:{&quot;isManuallyOverridden&quot;:false,&quot;citeprocText&quot;:&quot;(Karamoozian et al. 2018)&quot;,&quot;manualOverrideText&quot;:&quot;&quot;},&quot;citationTag&quot;:&quot;MENDELEY_CITATION_v3_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&quot;,&quot;citationItems&quot;:[{&quot;id&quot;:&quot;f21a2462-512a-341e-a76e-22f26f3bb582&quot;,&quot;itemData&quot;:{&quot;type&quot;:&quot;article-journal&quot;,&quot;id&quot;:&quot;f21a2462-512a-341e-a76e-22f26f3bb582&quot;,&quot;title&quot;:&quot;Squeal analysis of thin-walled lattice brake disc structure&quot;,&quot;author&quot;:[{&quot;family&quot;:&quot;Karamoozian&quot;,&quot;given&quot;:&quot;Aminreza&quot;,&quot;parse-names&quot;:false,&quot;dropping-particle&quot;:&quot;&quot;,&quot;non-dropping-particle&quot;:&quot;&quot;},{&quot;family&quot;:&quot;Tan&quot;,&quot;given&quot;:&quot;Chin An&quot;,&quot;parse-names&quot;:false,&quot;dropping-particle&quot;:&quot;&quot;,&quot;non-dropping-particle&quot;:&quot;&quot;},{&quot;family&quot;:&quot;Wang&quot;,&quot;given&quot;:&quot;Liangmo&quot;,&quot;parse-names&quot;:false,&quot;dropping-particle&quot;:&quot;&quot;,&quot;non-dropping-particle&quot;:&quot;&quot;}],&quot;accessed&quot;:{&quot;date-parts&quot;:[[2024,3,18]]},&quot;DOI&quot;:&quot;10.1016/j.matdes.2018.03.044&quot;,&quot;URL&quot;:&quot;https://doi.org/10.1016/j.matdes.2018.03.044&quot;,&quot;issued&quot;:{&quot;date-parts&quot;:[[2018]]},&quot;abstract&quot;:&quot;• The dynamic stability of a novel brake disc design consisting of lattice periodic truss structures is investigated. • The lattice brake disc system results in improved thermal properties and structural stability. • The lattice brake disc design has a lower squeal propensity than the conventional vanned type in the frequency range of about 2 to 8 kHz. G R A P H I C A L A B S T R A C T a b s t r a c t a r t i c l e i n f o This paper presents a dynamic stability study of a novel brake disc design consisting of periodic lattice truss sub-structures. An integrated approach of theoretical modeling, experimental modal analysis, and finite elements methods is employed in this investigation to understand the squeal characteristics. The brake system is analytically modeled by a rotating annular disc subjected to in-plane frictional loads. Natural frequencies and forced response of the brake disc are obtained and validated by finite elements results. Experimental modal analysis of the lattice brake rotor/pad system with free-free boundary conditions is performed to obtain the modal properties of the brake rotor as inputs to the finite elements model. The FEA also includes models for the heat convection during braking and the non-linear contact forces between the rotor and the pads obtained from simulations of the SAE J2521 drag braking noise test matrix. The likelihood of squeal noise occurrence or squeal propensity for both the lattice and conventional vanned type brake discs are examined. The propensity is quantified by the standard deviation of the statistical occurrence of brake instability. It is shown that the lattice brake disc design has a lower propensity in the low frequency range of about 4 to 8 kHz.&quot;,&quot;container-title-short&quot;:&quot;&quot;},&quot;isTemporary&quot;:false}]},{&quot;citationID&quot;:&quot;MENDELEY_CITATION_2ff56908-02c1-4848-8969-f49baf61a001&quot;,&quot;properties&quot;:{&quot;noteIndex&quot;:0},&quot;isEdited&quot;:false,&quot;manualOverride&quot;:{&quot;isManuallyOverridden&quot;:false,&quot;citeprocText&quot;:&quot;(Karamoozian et al. 2018)&quot;,&quot;manualOverrideText&quot;:&quot;&quot;},&quot;citationTag&quot;:&quot;MENDELEY_CITATION_v3_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&quot;,&quot;citationItems&quot;:[{&quot;id&quot;:&quot;f21a2462-512a-341e-a76e-22f26f3bb582&quot;,&quot;itemData&quot;:{&quot;type&quot;:&quot;article-journal&quot;,&quot;id&quot;:&quot;f21a2462-512a-341e-a76e-22f26f3bb582&quot;,&quot;title&quot;:&quot;Squeal analysis of thin-walled lattice brake disc structure&quot;,&quot;author&quot;:[{&quot;family&quot;:&quot;Karamoozian&quot;,&quot;given&quot;:&quot;Aminreza&quot;,&quot;parse-names&quot;:false,&quot;dropping-particle&quot;:&quot;&quot;,&quot;non-dropping-particle&quot;:&quot;&quot;},{&quot;family&quot;:&quot;Tan&quot;,&quot;given&quot;:&quot;Chin An&quot;,&quot;parse-names&quot;:false,&quot;dropping-particle&quot;:&quot;&quot;,&quot;non-dropping-particle&quot;:&quot;&quot;},{&quot;family&quot;:&quot;Wang&quot;,&quot;given&quot;:&quot;Liangmo&quot;,&quot;parse-names&quot;:false,&quot;dropping-particle&quot;:&quot;&quot;,&quot;non-dropping-particle&quot;:&quot;&quot;}],&quot;accessed&quot;:{&quot;date-parts&quot;:[[2024,3,18]]},&quot;DOI&quot;:&quot;10.1016/j.matdes.2018.03.044&quot;,&quot;URL&quot;:&quot;https://doi.org/10.1016/j.matdes.2018.03.044&quot;,&quot;issued&quot;:{&quot;date-parts&quot;:[[2018]]},&quot;abstract&quot;:&quot;• The dynamic stability of a novel brake disc design consisting of lattice periodic truss structures is investigated. • The lattice brake disc system results in improved thermal properties and structural stability. • The lattice brake disc design has a lower squeal propensity than the conventional vanned type in the frequency range of about 2 to 8 kHz. G R A P H I C A L A B S T R A C T a b s t r a c t a r t i c l e i n f o This paper presents a dynamic stability study of a novel brake disc design consisting of periodic lattice truss sub-structures. An integrated approach of theoretical modeling, experimental modal analysis, and finite elements methods is employed in this investigation to understand the squeal characteristics. The brake system is analytically modeled by a rotating annular disc subjected to in-plane frictional loads. Natural frequencies and forced response of the brake disc are obtained and validated by finite elements results. Experimental modal analysis of the lattice brake rotor/pad system with free-free boundary conditions is performed to obtain the modal properties of the brake rotor as inputs to the finite elements model. The FEA also includes models for the heat convection during braking and the non-linear contact forces between the rotor and the pads obtained from simulations of the SAE J2521 drag braking noise test matrix. The likelihood of squeal noise occurrence or squeal propensity for both the lattice and conventional vanned type brake discs are examined. The propensity is quantified by the standard deviation of the statistical occurrence of brake instability. It is shown that the lattice brake disc design has a lower propensity in the low frequency range of about 4 to 8 kHz.&quot;,&quot;container-title-short&quot;:&quot;&quot;},&quot;isTemporary&quot;:false}]}]"/>
    <we:property name="MENDELEY_CITATIONS_LOCALE_CODE" value="&quot;en-GB&quot;"/>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ca9cb2a009ddda89d499be8551adadc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49a450abc54536e9d8e217335903d61"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ServiceSearchPropertie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A32FED7-4D7A-47ED-8922-F8438BD6F7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2F1B26-7D85-43EC-92FC-A156B823D1D0}">
  <ds:schemaRefs>
    <ds:schemaRef ds:uri="http://schemas.openxmlformats.org/officeDocument/2006/bibliography"/>
  </ds:schemaRefs>
</ds:datastoreItem>
</file>

<file path=customXml/itemProps3.xml><?xml version="1.0" encoding="utf-8"?>
<ds:datastoreItem xmlns:ds="http://schemas.openxmlformats.org/officeDocument/2006/customXml" ds:itemID="{339D9331-FCC0-43F9-AB98-B9F10E74FC7E}">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AC31DD02-BAE5-43CA-A942-875F11EB5A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625</TotalTime>
  <Pages>20</Pages>
  <Words>2320</Words>
  <Characters>13224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Quarry (2000885)</dc:creator>
  <cp:keywords/>
  <dc:description/>
  <cp:lastModifiedBy>Jacob Quarry (2000885)</cp:lastModifiedBy>
  <cp:revision>220</cp:revision>
  <dcterms:created xsi:type="dcterms:W3CDTF">2022-11-29T10:35:00Z</dcterms:created>
  <dcterms:modified xsi:type="dcterms:W3CDTF">2024-03-18T23:21:00Z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