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1E580" w14:textId="11B3C10E" w:rsidR="00704999" w:rsidRPr="007E2FF4" w:rsidRDefault="00704999" w:rsidP="00704999">
      <w:pPr>
        <w:spacing w:line="360" w:lineRule="auto"/>
        <w:jc w:val="center"/>
        <w:rPr>
          <w:sz w:val="40"/>
          <w:szCs w:val="40"/>
        </w:rPr>
      </w:pPr>
      <w:r w:rsidRPr="007E2FF4">
        <w:rPr>
          <w:sz w:val="40"/>
          <w:szCs w:val="40"/>
        </w:rPr>
        <w:t xml:space="preserve">Assessment </w:t>
      </w:r>
      <w:r>
        <w:rPr>
          <w:sz w:val="40"/>
          <w:szCs w:val="40"/>
        </w:rPr>
        <w:t>2</w:t>
      </w:r>
    </w:p>
    <w:p w14:paraId="566E5476" w14:textId="77777777" w:rsidR="00704999" w:rsidRPr="007E2FF4" w:rsidRDefault="00704999" w:rsidP="00704999">
      <w:pPr>
        <w:spacing w:line="360" w:lineRule="auto"/>
        <w:jc w:val="center"/>
        <w:rPr>
          <w:sz w:val="40"/>
          <w:szCs w:val="40"/>
        </w:rPr>
      </w:pPr>
      <w:r w:rsidRPr="007E2FF4">
        <w:rPr>
          <w:sz w:val="40"/>
          <w:szCs w:val="40"/>
        </w:rPr>
        <w:t>Essay (Project Plan)</w:t>
      </w:r>
    </w:p>
    <w:p w14:paraId="61AB2176" w14:textId="77777777" w:rsidR="00704999" w:rsidRPr="007E2FF4" w:rsidRDefault="00704999" w:rsidP="00704999">
      <w:pPr>
        <w:spacing w:line="360" w:lineRule="auto"/>
        <w:jc w:val="center"/>
        <w:rPr>
          <w:sz w:val="40"/>
          <w:szCs w:val="40"/>
        </w:rPr>
      </w:pPr>
    </w:p>
    <w:p w14:paraId="7D2F8999" w14:textId="77777777" w:rsidR="00704999" w:rsidRPr="007E2FF4" w:rsidRDefault="00704999" w:rsidP="00704999">
      <w:pPr>
        <w:spacing w:line="360" w:lineRule="auto"/>
        <w:jc w:val="center"/>
        <w:rPr>
          <w:sz w:val="40"/>
          <w:szCs w:val="40"/>
        </w:rPr>
      </w:pPr>
      <w:r w:rsidRPr="007E2FF4">
        <w:rPr>
          <w:sz w:val="40"/>
          <w:szCs w:val="40"/>
        </w:rPr>
        <w:t>Module: Project Management</w:t>
      </w:r>
    </w:p>
    <w:p w14:paraId="23BEBBB4" w14:textId="77777777" w:rsidR="00704999" w:rsidRPr="007E2FF4" w:rsidRDefault="00704999" w:rsidP="00704999">
      <w:pPr>
        <w:spacing w:line="360" w:lineRule="auto"/>
        <w:jc w:val="center"/>
        <w:rPr>
          <w:sz w:val="40"/>
          <w:szCs w:val="40"/>
        </w:rPr>
      </w:pPr>
      <w:r w:rsidRPr="007E2FF4">
        <w:rPr>
          <w:sz w:val="40"/>
          <w:szCs w:val="40"/>
        </w:rPr>
        <w:t>LCBB5005</w:t>
      </w:r>
    </w:p>
    <w:p w14:paraId="6733AB73" w14:textId="77777777" w:rsidR="00704999" w:rsidRPr="007E2FF4" w:rsidRDefault="00704999" w:rsidP="00704999">
      <w:pPr>
        <w:spacing w:line="360" w:lineRule="auto"/>
        <w:jc w:val="center"/>
        <w:rPr>
          <w:sz w:val="40"/>
          <w:szCs w:val="40"/>
        </w:rPr>
      </w:pPr>
    </w:p>
    <w:p w14:paraId="44454A6C" w14:textId="77777777" w:rsidR="00704999" w:rsidRPr="007E2FF4" w:rsidRDefault="00704999" w:rsidP="00704999">
      <w:pPr>
        <w:spacing w:line="360" w:lineRule="auto"/>
        <w:jc w:val="center"/>
        <w:rPr>
          <w:sz w:val="40"/>
          <w:szCs w:val="40"/>
        </w:rPr>
      </w:pPr>
      <w:r w:rsidRPr="007E2FF4">
        <w:rPr>
          <w:sz w:val="40"/>
          <w:szCs w:val="40"/>
        </w:rPr>
        <w:t xml:space="preserve">Lecturer: Dr Xavier </w:t>
      </w:r>
      <w:proofErr w:type="spellStart"/>
      <w:r w:rsidRPr="007E2FF4">
        <w:rPr>
          <w:sz w:val="40"/>
          <w:szCs w:val="40"/>
        </w:rPr>
        <w:t>Matieni</w:t>
      </w:r>
      <w:proofErr w:type="spellEnd"/>
    </w:p>
    <w:p w14:paraId="3144DD70" w14:textId="77777777" w:rsidR="00704999" w:rsidRPr="007E2FF4" w:rsidRDefault="00704999" w:rsidP="00704999">
      <w:pPr>
        <w:spacing w:line="360" w:lineRule="auto"/>
        <w:jc w:val="center"/>
        <w:rPr>
          <w:sz w:val="40"/>
          <w:szCs w:val="40"/>
        </w:rPr>
      </w:pPr>
    </w:p>
    <w:p w14:paraId="39EFE11D" w14:textId="77777777" w:rsidR="00704999" w:rsidRPr="007E2FF4" w:rsidRDefault="00704999" w:rsidP="00704999">
      <w:pPr>
        <w:spacing w:line="360" w:lineRule="auto"/>
        <w:jc w:val="center"/>
        <w:rPr>
          <w:sz w:val="40"/>
          <w:szCs w:val="40"/>
        </w:rPr>
      </w:pPr>
      <w:r w:rsidRPr="007E2FF4">
        <w:rPr>
          <w:sz w:val="40"/>
          <w:szCs w:val="40"/>
        </w:rPr>
        <w:t xml:space="preserve">Student Name: </w:t>
      </w:r>
      <w:proofErr w:type="spellStart"/>
      <w:r w:rsidRPr="007E2FF4">
        <w:rPr>
          <w:sz w:val="40"/>
          <w:szCs w:val="40"/>
        </w:rPr>
        <w:t>Comendant</w:t>
      </w:r>
      <w:proofErr w:type="spellEnd"/>
      <w:r w:rsidRPr="007E2FF4">
        <w:rPr>
          <w:sz w:val="40"/>
          <w:szCs w:val="40"/>
        </w:rPr>
        <w:t xml:space="preserve"> Irina</w:t>
      </w:r>
    </w:p>
    <w:p w14:paraId="35F4708A" w14:textId="3801F8B3" w:rsidR="006B4AE7" w:rsidRDefault="00704999" w:rsidP="00704999">
      <w:pPr>
        <w:spacing w:line="360" w:lineRule="auto"/>
        <w:jc w:val="center"/>
        <w:rPr>
          <w:sz w:val="40"/>
          <w:szCs w:val="40"/>
        </w:rPr>
      </w:pPr>
      <w:r w:rsidRPr="007E2FF4">
        <w:rPr>
          <w:sz w:val="40"/>
          <w:szCs w:val="40"/>
        </w:rPr>
        <w:t>Student ID: 2027756</w:t>
      </w:r>
    </w:p>
    <w:p w14:paraId="3EAEB0DC" w14:textId="4EC3CCDA" w:rsidR="00704999" w:rsidRDefault="00704999" w:rsidP="00704999">
      <w:pPr>
        <w:spacing w:line="360" w:lineRule="auto"/>
        <w:jc w:val="center"/>
        <w:rPr>
          <w:sz w:val="40"/>
          <w:szCs w:val="40"/>
        </w:rPr>
      </w:pPr>
    </w:p>
    <w:p w14:paraId="4896945F" w14:textId="53C6DDCC" w:rsidR="00704999" w:rsidRDefault="00704999" w:rsidP="00704999">
      <w:pPr>
        <w:spacing w:line="360" w:lineRule="auto"/>
        <w:jc w:val="center"/>
        <w:rPr>
          <w:sz w:val="40"/>
          <w:szCs w:val="40"/>
        </w:rPr>
      </w:pPr>
    </w:p>
    <w:p w14:paraId="0F37BA6C" w14:textId="67F77682" w:rsidR="00704999" w:rsidRDefault="00704999" w:rsidP="00704999">
      <w:pPr>
        <w:spacing w:line="360" w:lineRule="auto"/>
        <w:jc w:val="center"/>
        <w:rPr>
          <w:sz w:val="40"/>
          <w:szCs w:val="40"/>
        </w:rPr>
      </w:pPr>
    </w:p>
    <w:p w14:paraId="1B8A38B0" w14:textId="20AD7B27" w:rsidR="00704999" w:rsidRDefault="00704999" w:rsidP="00704999">
      <w:pPr>
        <w:spacing w:line="360" w:lineRule="auto"/>
        <w:jc w:val="center"/>
        <w:rPr>
          <w:sz w:val="40"/>
          <w:szCs w:val="40"/>
        </w:rPr>
      </w:pPr>
    </w:p>
    <w:p w14:paraId="3A5A3806" w14:textId="32240224" w:rsidR="00704999" w:rsidRDefault="00704999" w:rsidP="00704999">
      <w:pPr>
        <w:spacing w:line="360" w:lineRule="auto"/>
        <w:jc w:val="center"/>
        <w:rPr>
          <w:sz w:val="40"/>
          <w:szCs w:val="40"/>
        </w:rPr>
      </w:pPr>
    </w:p>
    <w:p w14:paraId="2A72EF41" w14:textId="165151BB" w:rsidR="00704999" w:rsidRDefault="00704999" w:rsidP="00704999">
      <w:pPr>
        <w:spacing w:line="360" w:lineRule="auto"/>
        <w:jc w:val="center"/>
        <w:rPr>
          <w:sz w:val="40"/>
          <w:szCs w:val="40"/>
        </w:rPr>
      </w:pPr>
    </w:p>
    <w:p w14:paraId="48B9207D" w14:textId="0120460A" w:rsidR="00704999" w:rsidRDefault="00704999" w:rsidP="00704999">
      <w:pPr>
        <w:spacing w:line="360" w:lineRule="auto"/>
        <w:jc w:val="center"/>
        <w:rPr>
          <w:sz w:val="40"/>
          <w:szCs w:val="40"/>
        </w:rPr>
      </w:pPr>
    </w:p>
    <w:p w14:paraId="4E2B8CF4" w14:textId="77CB43A1" w:rsidR="00704999" w:rsidRDefault="00704999" w:rsidP="00704999">
      <w:pPr>
        <w:spacing w:line="360" w:lineRule="auto"/>
        <w:jc w:val="center"/>
        <w:rPr>
          <w:sz w:val="40"/>
          <w:szCs w:val="40"/>
        </w:rPr>
      </w:pPr>
    </w:p>
    <w:p w14:paraId="4BEE7EBC" w14:textId="1780C6E5" w:rsidR="00704999" w:rsidRDefault="00704999" w:rsidP="00704999">
      <w:pPr>
        <w:spacing w:line="360" w:lineRule="auto"/>
        <w:jc w:val="center"/>
        <w:rPr>
          <w:sz w:val="40"/>
          <w:szCs w:val="40"/>
        </w:rPr>
      </w:pPr>
    </w:p>
    <w:p w14:paraId="67C5DCD9" w14:textId="77777777" w:rsidR="00704999" w:rsidRPr="007E2FF4" w:rsidRDefault="00704999" w:rsidP="00704999">
      <w:pPr>
        <w:jc w:val="center"/>
        <w:rPr>
          <w:sz w:val="40"/>
          <w:szCs w:val="40"/>
        </w:rPr>
      </w:pPr>
      <w:r w:rsidRPr="007E2FF4">
        <w:rPr>
          <w:sz w:val="40"/>
          <w:szCs w:val="40"/>
        </w:rPr>
        <w:lastRenderedPageBreak/>
        <w:t>Introduction</w:t>
      </w:r>
    </w:p>
    <w:p w14:paraId="425AF571" w14:textId="2CB670A9" w:rsidR="00704999" w:rsidRDefault="00704999" w:rsidP="00704999">
      <w:pPr>
        <w:spacing w:line="360" w:lineRule="auto"/>
      </w:pPr>
    </w:p>
    <w:p w14:paraId="6E0CD896" w14:textId="13044A38" w:rsidR="00704999" w:rsidRDefault="00704999" w:rsidP="00704999">
      <w:pPr>
        <w:spacing w:line="360" w:lineRule="auto"/>
      </w:pPr>
      <w:r>
        <w:t xml:space="preserve">   </w:t>
      </w:r>
      <w:r w:rsidRPr="00704999">
        <w:t xml:space="preserve">What is a project? The project is something unique, that is, it is certain actions that are aimed at achieving certain results. It is also known that within the time limit and within the allocated resources, a group of involved people with certain knowledge and skills work in a team and move towards achieving the desired goal - the implementation of the project. In this essay, I will consider such a project as Hinkley Point C. I will share my point of view on the current progress of the project, reviewing its successes and failures. My position on the Hinckley Point C project will also be </w:t>
      </w:r>
      <w:r w:rsidRPr="00704999">
        <w:t>analysed</w:t>
      </w:r>
      <w:r w:rsidRPr="00704999">
        <w:t xml:space="preserve"> and the main aspects that positively or negatively affect the project will be highlighted. And as a result, recommendations for the analytical project will be given.</w:t>
      </w:r>
    </w:p>
    <w:p w14:paraId="269FF780" w14:textId="0AB61BA0" w:rsidR="00704999" w:rsidRDefault="00704999" w:rsidP="00704999">
      <w:pPr>
        <w:spacing w:line="360" w:lineRule="auto"/>
      </w:pPr>
      <w:r w:rsidRPr="00704999">
        <w:t xml:space="preserve">   </w:t>
      </w:r>
      <w:r w:rsidRPr="00704999">
        <w:t>Hinckley Point C is a nuclear power plant under construction in Somerset, southwest UK. The construction of a nuclear power plant was located on the shores of the Bristol Bay of the Atlantic Ocean. After almost 20 years of a break in the UK nuclear industry, the start of the grandiose and ambitious project Hinckley Point C has started.</w:t>
      </w:r>
      <w:r w:rsidRPr="00704999">
        <w:t xml:space="preserve"> </w:t>
      </w:r>
      <w:r w:rsidRPr="00704999">
        <w:t xml:space="preserve">The project received UK government approval in September 2016. The main goal of such a grandiose project is the supply of low - carbon </w:t>
      </w:r>
      <w:r w:rsidRPr="00704999">
        <w:t>electricity,</w:t>
      </w:r>
      <w:r w:rsidRPr="00704999">
        <w:t xml:space="preserve"> </w:t>
      </w:r>
      <w:r w:rsidRPr="00704999">
        <w:t>which,</w:t>
      </w:r>
      <w:r w:rsidRPr="00704999">
        <w:t xml:space="preserve"> according to the original </w:t>
      </w:r>
      <w:r w:rsidRPr="00704999">
        <w:t>idea,</w:t>
      </w:r>
      <w:r w:rsidRPr="00704999">
        <w:t xml:space="preserve"> should reduce carbon emissions into the atmosphere by more than 50 times compared to 1990</w:t>
      </w:r>
      <w:r>
        <w:t>.</w:t>
      </w:r>
    </w:p>
    <w:p w14:paraId="5BD16032" w14:textId="074E6E85" w:rsidR="00704999" w:rsidRDefault="00704999" w:rsidP="00704999">
      <w:pPr>
        <w:spacing w:line="360" w:lineRule="auto"/>
      </w:pPr>
    </w:p>
    <w:p w14:paraId="66F289EE" w14:textId="01A25059" w:rsidR="00704999" w:rsidRDefault="00704999" w:rsidP="00704999">
      <w:pPr>
        <w:spacing w:line="360" w:lineRule="auto"/>
      </w:pPr>
    </w:p>
    <w:p w14:paraId="4AF1147D" w14:textId="1DABD50F" w:rsidR="00704999" w:rsidRDefault="00704999" w:rsidP="00704999">
      <w:pPr>
        <w:spacing w:line="360" w:lineRule="auto"/>
      </w:pPr>
    </w:p>
    <w:p w14:paraId="641950A0" w14:textId="3A370276" w:rsidR="00704999" w:rsidRDefault="00704999" w:rsidP="00704999">
      <w:pPr>
        <w:spacing w:line="360" w:lineRule="auto"/>
      </w:pPr>
    </w:p>
    <w:p w14:paraId="6B6637C4" w14:textId="4B763E4F" w:rsidR="00704999" w:rsidRDefault="00704999" w:rsidP="00704999">
      <w:pPr>
        <w:spacing w:line="360" w:lineRule="auto"/>
      </w:pPr>
    </w:p>
    <w:p w14:paraId="124129F4" w14:textId="68F33387" w:rsidR="00704999" w:rsidRDefault="00704999" w:rsidP="00704999">
      <w:pPr>
        <w:spacing w:line="360" w:lineRule="auto"/>
      </w:pPr>
    </w:p>
    <w:p w14:paraId="550CC398" w14:textId="65B87A3B" w:rsidR="00704999" w:rsidRDefault="00704999" w:rsidP="00704999">
      <w:pPr>
        <w:spacing w:line="360" w:lineRule="auto"/>
      </w:pPr>
    </w:p>
    <w:p w14:paraId="7136055E" w14:textId="4078E27B" w:rsidR="00704999" w:rsidRDefault="00704999" w:rsidP="00704999">
      <w:pPr>
        <w:spacing w:line="360" w:lineRule="auto"/>
      </w:pPr>
    </w:p>
    <w:p w14:paraId="789561EC" w14:textId="15DA8164" w:rsidR="00704999" w:rsidRDefault="00704999" w:rsidP="00704999">
      <w:pPr>
        <w:spacing w:line="360" w:lineRule="auto"/>
      </w:pPr>
    </w:p>
    <w:p w14:paraId="7AA2871B" w14:textId="48261656" w:rsidR="00704999" w:rsidRDefault="00704999" w:rsidP="00704999">
      <w:pPr>
        <w:spacing w:line="360" w:lineRule="auto"/>
      </w:pPr>
    </w:p>
    <w:p w14:paraId="7833C113" w14:textId="7482DBF4" w:rsidR="00704999" w:rsidRDefault="00704999" w:rsidP="00704999">
      <w:pPr>
        <w:spacing w:line="360" w:lineRule="auto"/>
      </w:pPr>
    </w:p>
    <w:p w14:paraId="5B3D08C4" w14:textId="4F861B0C" w:rsidR="00704999" w:rsidRDefault="00704999" w:rsidP="00704999">
      <w:pPr>
        <w:spacing w:line="360" w:lineRule="auto"/>
      </w:pPr>
    </w:p>
    <w:p w14:paraId="66C87F03" w14:textId="34BD8642" w:rsidR="00704999" w:rsidRDefault="00704999" w:rsidP="00704999">
      <w:pPr>
        <w:spacing w:line="360" w:lineRule="auto"/>
      </w:pPr>
    </w:p>
    <w:p w14:paraId="08AAB94A" w14:textId="5E61A7C0" w:rsidR="00704999" w:rsidRDefault="00704999" w:rsidP="00704999">
      <w:pPr>
        <w:spacing w:line="360" w:lineRule="auto"/>
        <w:jc w:val="center"/>
        <w:rPr>
          <w:sz w:val="40"/>
          <w:szCs w:val="40"/>
        </w:rPr>
      </w:pPr>
      <w:r>
        <w:rPr>
          <w:sz w:val="40"/>
          <w:szCs w:val="40"/>
        </w:rPr>
        <w:lastRenderedPageBreak/>
        <w:t>Essay</w:t>
      </w:r>
    </w:p>
    <w:p w14:paraId="636D5A66" w14:textId="084B04FE" w:rsidR="00704999" w:rsidRDefault="00704999" w:rsidP="00704999">
      <w:pPr>
        <w:spacing w:line="360" w:lineRule="auto"/>
      </w:pPr>
      <w:r w:rsidRPr="00704999">
        <w:rPr>
          <w:sz w:val="40"/>
          <w:szCs w:val="40"/>
        </w:rPr>
        <w:t xml:space="preserve">   </w:t>
      </w:r>
      <w:r w:rsidRPr="00704999">
        <w:t>And so, what is the Hinckley Point C project. According to its original idea, this project should revive the UK nuclear industry, because it will be the first project in the nuclear industry in the last 20 years. The construction of nuclear units is taking place in the south-west of England in the county of Somerset. This is a rural area, the territory of which is covered by plains and landscaped hills, and it should also be noted that the nuclear power plant will be located on the shores of the Bristol Bay of the Atlantic Ocean, which is an ideal natural location for such a facility as Hinckley Point C. Initially, the project indicated that it was planned to build 4 new EPR type reactors (European Pressurized Reactor is a type of pressurized water nuclear reactor), but later it was decided to build only 2 such reactors. And so, it is expected that Hinckley Point C, when completed, will be able to provide low-carbon electricity to more than 6 million homes in the UK. The project was originally expected to create 25,000 new jobs, around 1,000 apprenticeships and, in the long run, make a significant contribution to England's long-term economy. Upon completion of construction, the nuclear power plant is faced with the task of reviving the UK nuclear industry and bringing it to a new modern level by significantly reducing carbon emissions during operation. According to reports, at least 64% of the total cost of the nuclear project belongs to various British companies and only 36% to foreign investors, which is another positive aspect of the Holley Point C project.</w:t>
      </w:r>
    </w:p>
    <w:p w14:paraId="410B47EF" w14:textId="77EADBC8" w:rsidR="00704999" w:rsidRDefault="00704999" w:rsidP="00704999">
      <w:pPr>
        <w:spacing w:line="360" w:lineRule="auto"/>
      </w:pPr>
      <w:r w:rsidRPr="00704999">
        <w:t xml:space="preserve">   </w:t>
      </w:r>
      <w:r w:rsidRPr="00704999">
        <w:t xml:space="preserve">The planning and development of such a grandiose and complex project as Hinckley Point C requires the project manager and all involved specialists to be very attentive to details and approach their tasks as qualified as possible. The development of the nuclear power project has been underway since 2009, and the consent to planning the construction of the station itself was issued in March 2013. There were long and difficult negotiations with the UK government, which covered the topics of financing the project from private investors and the pricing of electricity in general, which in the future will be produced by Hinckley Point C. In October of the same year, EDF Energy announced the final approval for the construction of a nuclear power plant with the British government, after which only the final investment decision was required from the European Commission (this is the highest executive body of the European Union, consisting of 27 commissioners). It took the European Commission a year to consider and study the Hinkley Point C project and on October 8, </w:t>
      </w:r>
      <w:r w:rsidRPr="00704999">
        <w:t>2014,</w:t>
      </w:r>
      <w:r w:rsidRPr="00704999">
        <w:t xml:space="preserve"> it was </w:t>
      </w:r>
      <w:r w:rsidRPr="00704999">
        <w:lastRenderedPageBreak/>
        <w:t xml:space="preserve">officially announced that 16 out of 27 commission members voted in </w:t>
      </w:r>
      <w:r w:rsidRPr="00704999">
        <w:t>favour</w:t>
      </w:r>
      <w:r w:rsidRPr="00704999">
        <w:t xml:space="preserve"> of the HPC (Hinckley Point C) nuclear power plant project. Further, in 2015, the UK government announced that it would provide additional funding in </w:t>
      </w:r>
      <w:r w:rsidRPr="00704999">
        <w:t>favour</w:t>
      </w:r>
      <w:r w:rsidRPr="00704999">
        <w:t xml:space="preserve"> of the construction of the power plant in the amount of 2 billion pounds. A month after the announcement of the UK government for additional funding, an investment agreement for 18 billion pounds sterling was concluded between EDF Energy and CGN or CGNPG (China General Nuclear Power Group), for the construction of two Hinckley Point C reactors.</w:t>
      </w:r>
    </w:p>
    <w:p w14:paraId="07FE82C4" w14:textId="56965896" w:rsidR="00704999" w:rsidRDefault="00704999" w:rsidP="00704999">
      <w:pPr>
        <w:spacing w:line="360" w:lineRule="auto"/>
      </w:pPr>
      <w:r w:rsidRPr="00704999">
        <w:t xml:space="preserve">   </w:t>
      </w:r>
      <w:r w:rsidRPr="00704999">
        <w:t xml:space="preserve">In view of the information above, it already becomes clear that such a large-scale project as Hinckley Point C requires proper preparation already at the project planning stage. Even before the start of implementation, there is a need for the strictest observance and coordination of all regulations, laws and rules. </w:t>
      </w:r>
      <w:r w:rsidRPr="00704999">
        <w:t>Many</w:t>
      </w:r>
      <w:r w:rsidRPr="00704999">
        <w:t xml:space="preserve"> various documentation and various agreements have already been signed and agreed between the UK government, domestic investors and foreign investors. All this confirms the fact that project managers need to think very carefully about all the documentation, all possible risks and various scenarios of the project </w:t>
      </w:r>
      <w:r w:rsidRPr="00704999">
        <w:t>for</w:t>
      </w:r>
      <w:r w:rsidRPr="00704999">
        <w:t xml:space="preserve"> it to finally be achieved and the project to be completed. Also, the fact that Hinckley Point C will be the first nuclear power plant aimed at reducing carbon dioxide emissions into the atmosphere, which will be the first of its kind in the UK, confirms its uniqueness and the regulation that the project must be something new and innovative, then </w:t>
      </w:r>
      <w:r w:rsidRPr="00704999">
        <w:t>it can be</w:t>
      </w:r>
      <w:r w:rsidRPr="00704999">
        <w:t xml:space="preserve"> considered successful.</w:t>
      </w:r>
    </w:p>
    <w:p w14:paraId="0853438A" w14:textId="1ACE24CC" w:rsidR="00704999" w:rsidRDefault="00704999" w:rsidP="00704999">
      <w:pPr>
        <w:spacing w:line="360" w:lineRule="auto"/>
      </w:pPr>
      <w:r w:rsidRPr="00704999">
        <w:t xml:space="preserve">   </w:t>
      </w:r>
      <w:r w:rsidRPr="00704999">
        <w:t xml:space="preserve">At the time of the signing of all agreements in 2016, the percentage of ownership of the Hinckley Point C project became known: EDF became the owners of 66.5% and 33.5% belong to China General Nuclear Power Group (CGN). As of 2016, funding by both companies above was expected to be £18 million, but this amount was significantly inflated in the future for </w:t>
      </w:r>
      <w:r w:rsidRPr="00704999">
        <w:t>several</w:t>
      </w:r>
      <w:r w:rsidRPr="00704999">
        <w:t xml:space="preserve"> reasons</w:t>
      </w:r>
      <w:r>
        <w:t>.</w:t>
      </w:r>
    </w:p>
    <w:p w14:paraId="7166748E" w14:textId="5C88D095" w:rsidR="00704999" w:rsidRDefault="00704999" w:rsidP="00704999">
      <w:pPr>
        <w:spacing w:line="360" w:lineRule="auto"/>
      </w:pPr>
      <w:r>
        <w:t xml:space="preserve">   </w:t>
      </w:r>
      <w:r w:rsidRPr="00704999">
        <w:t xml:space="preserve">After the project planning stage, the designation of the goals of this nuclear power plant, the description of non-uniqueness and even necessity, the process of implementing the project plan began, namely, the start of construction work. The first construction work on Hinckley Point C took place in 2017. And already in July of this year, after an internal audit, the estimated cost of the nuclear power plant was revised. EDF leaders have announced additional costs of more than £1.5bn and an extension of the commissioning schedule by 15 months from the original deadline. As a result, the total construction costs of Hinckley Point C have already amounted to 19.6-20.3 billion pounds according to recalculated data for </w:t>
      </w:r>
      <w:r w:rsidRPr="00704999">
        <w:lastRenderedPageBreak/>
        <w:t>2017. This is a negative aspect of this project, as both additional funding and commissioning delays negatively affect all stakeholders associated with the Hinckley Point C project. already at this stage it became clear that many factors would significantly delay this moment.</w:t>
      </w:r>
    </w:p>
    <w:p w14:paraId="07B6DA98" w14:textId="09110790" w:rsidR="00704999" w:rsidRDefault="00704999" w:rsidP="00704999">
      <w:pPr>
        <w:spacing w:line="360" w:lineRule="auto"/>
      </w:pPr>
      <w:r>
        <w:t xml:space="preserve">   </w:t>
      </w:r>
      <w:r w:rsidRPr="00704999">
        <w:t xml:space="preserve">Faced with the Covid-19 pandemic in 2019, all projects have undergone changes, including the HPC project. In January 2021, the project leaders announced another six-month delay due to the global pandemic. Because of all these events, the total cost of the HPC nuclear power plant project has been increased again and has already amounted to about 22-23 billion pounds. Thus, the delivery to the exhibition was postponed to June 2026. But the pandemic doesn't end there. In May 2022, the leaders of EDF presented updated deadlines for the exposition of nuclear reactors and a new estimate of the cost of building both units of the </w:t>
      </w:r>
      <w:r w:rsidRPr="00704999">
        <w:t>Hinckley</w:t>
      </w:r>
      <w:r w:rsidRPr="00704999">
        <w:t xml:space="preserve"> Point C nuclear power plant. And </w:t>
      </w:r>
      <w:r w:rsidRPr="00704999">
        <w:t>so,</w:t>
      </w:r>
      <w:r w:rsidRPr="00704999">
        <w:t xml:space="preserve"> for 2022, the updated budget for the HPC project amounted to 25-26 billion pounds, and the start of production of low-carbon power generation at HPC has been pushed back to mid-2027. The reasons for the latest discussed data on the increase in the budget and the time frame of the project were also the protracted global pandemic of Covid-19.</w:t>
      </w:r>
    </w:p>
    <w:p w14:paraId="6D5BE751" w14:textId="31FB1DE0" w:rsidR="00704999" w:rsidRDefault="00704999" w:rsidP="00704999">
      <w:pPr>
        <w:spacing w:line="360" w:lineRule="auto"/>
      </w:pPr>
      <w:r>
        <w:t xml:space="preserve">   </w:t>
      </w:r>
      <w:r w:rsidRPr="00704999">
        <w:t xml:space="preserve">Despite all the difficulties faced by the leaders and managers of the Hinkley Point C project, it is undoubtedly very important and necessary for the country as a whole and all project participants. All stakeholders are taking all actions for its successful completion, since upon completion of construction, the nuclear power plant must </w:t>
      </w:r>
      <w:proofErr w:type="spellStart"/>
      <w:r w:rsidRPr="00704999">
        <w:t>fulfill</w:t>
      </w:r>
      <w:proofErr w:type="spellEnd"/>
      <w:r w:rsidRPr="00704999">
        <w:t xml:space="preserve"> one of its fundamental tasks, namely the reduction of carbon emissions into the atmosphere by more than 80% by 2050. The construction of the HPC nuclear power plant is being carried out by NNB Generation Company (NPC) Limited (NNBG) and they must continue to operate this plant in the future. Hinkley Point C nuclear power plants should serve for 60 years and, according to preliminary data, complete their activities by 2085. Like any other HPC project, a well-established budget plan is essential, as project funding is a critical resource for the implementation of the project plan and the successful completion of the nuclear power plant. In the case of the construction and further operation of the HPC, appropriate budgetary schemes and plans were required. A relevant budget plan was also drawn up for the remuneration of employees, all suppliers and the further development of the project. At the request of the department, an assessment of the ratio of quality and price of a nuclear power plant was carried out, where all project documentation was subjected to 4 different </w:t>
      </w:r>
      <w:r w:rsidRPr="00704999">
        <w:lastRenderedPageBreak/>
        <w:t>tests. Through this testing, it was found that the Hinckley Point C nuclear power plant, despite all the increase in commissioning time and budget increase, is competitive with various other possible power generation. It became clear that this project will bring undoubted benefits to the population of the country, the economy, as well as the ecology of the earth, since access to low-carbon electricity is a fundamental factor covering all possible shortcomings of this project.</w:t>
      </w:r>
    </w:p>
    <w:p w14:paraId="53997765" w14:textId="3C1C5BC2" w:rsidR="00704999" w:rsidRDefault="00704999" w:rsidP="00704999">
      <w:pPr>
        <w:spacing w:line="360" w:lineRule="auto"/>
      </w:pPr>
      <w:r>
        <w:t xml:space="preserve">   </w:t>
      </w:r>
      <w:r w:rsidRPr="00704999">
        <w:t xml:space="preserve">At this stage, it is possible to conclude that there are undoubtedly many negative aspects that affect the course of development and implementation of the project, but despite all this, it </w:t>
      </w:r>
      <w:r w:rsidRPr="00704999">
        <w:t>remains</w:t>
      </w:r>
      <w:r w:rsidRPr="00704999">
        <w:t xml:space="preserve"> unique and necessary both for the state, the country's economy and population, and for the </w:t>
      </w:r>
      <w:r w:rsidRPr="00704999">
        <w:t>environment.</w:t>
      </w:r>
    </w:p>
    <w:p w14:paraId="26F90429" w14:textId="6F4A0E70" w:rsidR="00704999" w:rsidRDefault="00704999" w:rsidP="00704999">
      <w:pPr>
        <w:spacing w:line="360" w:lineRule="auto"/>
      </w:pPr>
      <w:r>
        <w:t xml:space="preserve">   </w:t>
      </w:r>
      <w:r w:rsidRPr="00704999">
        <w:t xml:space="preserve">Currently, absolutely all projects related to the generation of electricity in the UK are being built with government support. It was also already clear </w:t>
      </w:r>
      <w:r w:rsidRPr="00704999">
        <w:t>now</w:t>
      </w:r>
      <w:r w:rsidRPr="00704999">
        <w:t xml:space="preserve"> that the income from the operation of the Hinckley Point C nuclear power plant, which was predicted during the creation of the project, would not be able to cover the high costs that constantly increase during construction. In this regard, the British government made a deal. The main part of the deal is the Contract for Difference (CDF). Under the terms of this deal, there is a “strike price” that the project developers will be able to receive within a specified period. And so, under the terms of the deal, NNBG will receive £92.5 per megawatt hour (MWh) from HPC for 35 years of plant operation. This is a positive aspect, as it carries certain guarantees for the company and is a kind of insurance against unforeseen situations. NNBG also plans to allocate a portion of £7.3bn of revenue to decommission the nuclear power plant by 2085 and use this budget to cover the costs of destroying nuclear waste from the operation of the HPC. Another positive point of the agreement with the government was that if the project is closed due to the policy of the UK government, compensation is guaranteed. Undoubtedly, this is also a positive guarantee for HPC developers and investors.</w:t>
      </w:r>
    </w:p>
    <w:p w14:paraId="0718D66D" w14:textId="359522EC" w:rsidR="00704999" w:rsidRDefault="00704999" w:rsidP="00704999">
      <w:pPr>
        <w:spacing w:line="360" w:lineRule="auto"/>
      </w:pPr>
      <w:r>
        <w:t xml:space="preserve">   </w:t>
      </w:r>
    </w:p>
    <w:p w14:paraId="7A72FE82" w14:textId="47F88DC4" w:rsidR="00704999" w:rsidRDefault="00704999" w:rsidP="00704999">
      <w:pPr>
        <w:spacing w:line="360" w:lineRule="auto"/>
      </w:pPr>
      <w:r>
        <w:t xml:space="preserve">   </w:t>
      </w:r>
    </w:p>
    <w:p w14:paraId="03125C39" w14:textId="6D4B565B" w:rsidR="00704999" w:rsidRPr="00704999" w:rsidRDefault="00704999" w:rsidP="00704999">
      <w:pPr>
        <w:spacing w:line="360" w:lineRule="auto"/>
      </w:pPr>
      <w:r>
        <w:t xml:space="preserve">   </w:t>
      </w:r>
    </w:p>
    <w:p w14:paraId="100EC6E1" w14:textId="3569928C" w:rsidR="00704999" w:rsidRDefault="00704999" w:rsidP="00704999">
      <w:pPr>
        <w:spacing w:line="360" w:lineRule="auto"/>
      </w:pPr>
      <w:r w:rsidRPr="00704999">
        <w:t xml:space="preserve">   </w:t>
      </w:r>
    </w:p>
    <w:p w14:paraId="2E27E465" w14:textId="4B71C0DF" w:rsidR="00704999" w:rsidRDefault="00704999" w:rsidP="00704999">
      <w:pPr>
        <w:spacing w:line="360" w:lineRule="auto"/>
      </w:pPr>
    </w:p>
    <w:p w14:paraId="6600FE1B" w14:textId="4F213C82" w:rsidR="00704999" w:rsidRDefault="00704999" w:rsidP="00704999">
      <w:pPr>
        <w:spacing w:line="360" w:lineRule="auto"/>
      </w:pPr>
    </w:p>
    <w:p w14:paraId="491B13E1" w14:textId="2ED6719C" w:rsidR="00704999" w:rsidRDefault="00704999" w:rsidP="00704999">
      <w:pPr>
        <w:spacing w:line="360" w:lineRule="auto"/>
      </w:pPr>
    </w:p>
    <w:p w14:paraId="7C020E35" w14:textId="77777777" w:rsidR="00704999" w:rsidRDefault="00704999" w:rsidP="00704999">
      <w:pPr>
        <w:spacing w:line="360" w:lineRule="auto"/>
        <w:jc w:val="center"/>
        <w:rPr>
          <w:sz w:val="40"/>
          <w:szCs w:val="40"/>
        </w:rPr>
      </w:pPr>
      <w:r>
        <w:rPr>
          <w:sz w:val="40"/>
          <w:szCs w:val="40"/>
        </w:rPr>
        <w:lastRenderedPageBreak/>
        <w:t>Conclusion</w:t>
      </w:r>
    </w:p>
    <w:p w14:paraId="73D14376" w14:textId="75E7F7DE" w:rsidR="00704999" w:rsidRDefault="00704999" w:rsidP="00704999">
      <w:pPr>
        <w:spacing w:line="360" w:lineRule="auto"/>
      </w:pPr>
    </w:p>
    <w:p w14:paraId="5F1D0026" w14:textId="61FBE1A4" w:rsidR="00704999" w:rsidRDefault="00704999" w:rsidP="00704999">
      <w:pPr>
        <w:spacing w:line="360" w:lineRule="auto"/>
      </w:pPr>
      <w:r>
        <w:t xml:space="preserve">   </w:t>
      </w:r>
      <w:r w:rsidRPr="00704999">
        <w:t xml:space="preserve">In this essay, I have described the Hinckley Point C nuclear power plant project. The main elements of the project were described, the plan developed and the significant role for the country's economy and population was described. Undoubtedly, the project is very large-scale and complex. Project managers still face various budget and time constraints to this day. There are many shortcomings and difficulties that arise during the construction </w:t>
      </w:r>
      <w:r w:rsidRPr="00704999">
        <w:t>process,</w:t>
      </w:r>
      <w:r w:rsidRPr="00704999">
        <w:t xml:space="preserve"> and this undoubtedly negatively affects the project and all stakeholders. </w:t>
      </w:r>
      <w:r w:rsidRPr="00704999">
        <w:t>Now</w:t>
      </w:r>
      <w:r w:rsidRPr="00704999">
        <w:t xml:space="preserve">, the final date of commissioning of the nuclear power plant is in question, as well as the ability of the population to pay in the future for electricity that will be produced by HPC. Due to the significant increase in the initial budget for the construction of Hinkley Point C, it becomes clear that a certain number of the population will not be able to afford the use of electricity produced by HPC due to the high price. But on the other hand, it is </w:t>
      </w:r>
      <w:r w:rsidRPr="00704999">
        <w:t>impossible</w:t>
      </w:r>
      <w:r w:rsidRPr="00704999">
        <w:t xml:space="preserve"> to continue to produce electricity by other known methods, since it is necessary to take care of the environment, </w:t>
      </w:r>
      <w:r w:rsidRPr="00704999">
        <w:t>consider</w:t>
      </w:r>
      <w:r w:rsidRPr="00704999">
        <w:t xml:space="preserve"> modern technologies in nuclear power, </w:t>
      </w:r>
      <w:r w:rsidRPr="00704999">
        <w:t>and</w:t>
      </w:r>
      <w:r w:rsidRPr="00704999">
        <w:t xml:space="preserve"> refer to the needs of the country's economy. Also 2 main investors of the project are interested in the successful completion of the </w:t>
      </w:r>
      <w:r w:rsidRPr="00704999">
        <w:t>project:</w:t>
      </w:r>
      <w:r w:rsidRPr="00704999">
        <w:t xml:space="preserve"> EDF and </w:t>
      </w:r>
      <w:r w:rsidRPr="00704999">
        <w:t>CGN.</w:t>
      </w:r>
      <w:r w:rsidRPr="00704999">
        <w:t xml:space="preserve"> Yes, Hinkley Point C will undoubtedly become the most expensive nuclear power plant in the UK, but the main task of this project will be the operation and generation of low-carbon electricity that will become available to the inhabitants of the country. Improving the environment is the main objective of the HPC power plant and all the problems during the construction process and the significant over budget are justified and even necessary. All relevant checks and tests have shown that this project is competitive, which means that not only investors, but also the government and the population are interested in its successful completion.</w:t>
      </w:r>
    </w:p>
    <w:p w14:paraId="170C3941" w14:textId="28764688" w:rsidR="00704999" w:rsidRPr="00704999" w:rsidRDefault="00704999" w:rsidP="00704999">
      <w:pPr>
        <w:spacing w:line="360" w:lineRule="auto"/>
      </w:pPr>
      <w:r>
        <w:t xml:space="preserve">   </w:t>
      </w:r>
      <w:r w:rsidRPr="00704999">
        <w:t xml:space="preserve">think that </w:t>
      </w:r>
      <w:r w:rsidRPr="00704999">
        <w:t>now</w:t>
      </w:r>
      <w:r w:rsidRPr="00704999">
        <w:t xml:space="preserve"> there is no longer a question about the relevance of the Hinkley Point C project. Now all interested parties are taking all possible measures to successfully complete the construction of a nuclear power plant and put it into operation on time. Was it possible to avoid such a significant increase in the budget and delays in commissioning? I think that if yes, then not to a large extent on both counts. Such large projects always carry such </w:t>
      </w:r>
      <w:r w:rsidRPr="00704999">
        <w:t>risks,</w:t>
      </w:r>
      <w:r w:rsidRPr="00704999">
        <w:t xml:space="preserve"> and the project manager calculates them in advance, the only exception can be such a reason as Covid-19. No one was ready for such difficulties, including the creators of the </w:t>
      </w:r>
      <w:r w:rsidRPr="00704999">
        <w:lastRenderedPageBreak/>
        <w:t>project, but I believe that they professionally approached the solution of this problem and found the right timely solutions that will eventually lead the Hinckley Point C project to a successful completion.</w:t>
      </w:r>
    </w:p>
    <w:p w14:paraId="0F498633" w14:textId="5AC1625A" w:rsidR="00704999" w:rsidRPr="00704999" w:rsidRDefault="00704999" w:rsidP="00704999">
      <w:pPr>
        <w:spacing w:line="360" w:lineRule="auto"/>
      </w:pPr>
      <w:r w:rsidRPr="00704999">
        <w:t xml:space="preserve">   </w:t>
      </w:r>
    </w:p>
    <w:p w14:paraId="65D46897" w14:textId="1F215FB7" w:rsidR="00704999" w:rsidRPr="00704999" w:rsidRDefault="00704999" w:rsidP="00704999">
      <w:pPr>
        <w:spacing w:line="360" w:lineRule="auto"/>
      </w:pPr>
      <w:r w:rsidRPr="00704999">
        <w:t xml:space="preserve">   </w:t>
      </w:r>
    </w:p>
    <w:p w14:paraId="46200B8A" w14:textId="566793DC" w:rsidR="00704999" w:rsidRPr="00704999" w:rsidRDefault="00704999" w:rsidP="00704999">
      <w:pPr>
        <w:spacing w:line="360" w:lineRule="auto"/>
      </w:pPr>
    </w:p>
    <w:p w14:paraId="5EA039E2" w14:textId="43D98092" w:rsidR="00704999" w:rsidRPr="00704999" w:rsidRDefault="00704999" w:rsidP="00704999">
      <w:pPr>
        <w:spacing w:line="360" w:lineRule="auto"/>
      </w:pPr>
    </w:p>
    <w:p w14:paraId="0A264958" w14:textId="79D86272" w:rsidR="00704999" w:rsidRPr="00704999" w:rsidRDefault="00704999" w:rsidP="00704999">
      <w:pPr>
        <w:spacing w:line="360" w:lineRule="auto"/>
      </w:pPr>
    </w:p>
    <w:p w14:paraId="7D45B96E" w14:textId="77777777" w:rsidR="00704999" w:rsidRPr="00704999" w:rsidRDefault="00704999" w:rsidP="00704999">
      <w:pPr>
        <w:spacing w:line="360" w:lineRule="auto"/>
      </w:pPr>
    </w:p>
    <w:p w14:paraId="602FC6CD" w14:textId="5C7C9ED4" w:rsidR="00704999" w:rsidRDefault="00704999" w:rsidP="00704999">
      <w:pPr>
        <w:spacing w:line="360" w:lineRule="auto"/>
      </w:pPr>
      <w:r w:rsidRPr="00704999">
        <w:t xml:space="preserve">   </w:t>
      </w:r>
    </w:p>
    <w:p w14:paraId="33E61989" w14:textId="1D6E738A" w:rsidR="00704999" w:rsidRDefault="00704999" w:rsidP="00704999">
      <w:pPr>
        <w:spacing w:line="360" w:lineRule="auto"/>
      </w:pPr>
    </w:p>
    <w:p w14:paraId="315335A6" w14:textId="603DE3D7" w:rsidR="00704999" w:rsidRDefault="00704999" w:rsidP="00704999">
      <w:pPr>
        <w:spacing w:line="360" w:lineRule="auto"/>
      </w:pPr>
    </w:p>
    <w:p w14:paraId="415A9455" w14:textId="4AF969EE" w:rsidR="00704999" w:rsidRDefault="00704999" w:rsidP="00704999">
      <w:pPr>
        <w:spacing w:line="360" w:lineRule="auto"/>
      </w:pPr>
    </w:p>
    <w:p w14:paraId="5D619C43" w14:textId="04B49727" w:rsidR="00704999" w:rsidRDefault="00704999" w:rsidP="00704999">
      <w:pPr>
        <w:spacing w:line="360" w:lineRule="auto"/>
      </w:pPr>
    </w:p>
    <w:p w14:paraId="1F175A5C" w14:textId="5DF22ED2" w:rsidR="00704999" w:rsidRDefault="00704999" w:rsidP="00704999">
      <w:pPr>
        <w:spacing w:line="360" w:lineRule="auto"/>
      </w:pPr>
    </w:p>
    <w:p w14:paraId="2EFB1F5B" w14:textId="72EEC391" w:rsidR="00704999" w:rsidRDefault="00704999" w:rsidP="00704999">
      <w:pPr>
        <w:spacing w:line="360" w:lineRule="auto"/>
      </w:pPr>
    </w:p>
    <w:p w14:paraId="4CD185E4" w14:textId="1D0A4B2E" w:rsidR="00704999" w:rsidRDefault="00704999" w:rsidP="00704999">
      <w:pPr>
        <w:spacing w:line="360" w:lineRule="auto"/>
      </w:pPr>
    </w:p>
    <w:p w14:paraId="2EF2E4E6" w14:textId="37442672" w:rsidR="00704999" w:rsidRDefault="00704999" w:rsidP="00704999">
      <w:pPr>
        <w:spacing w:line="360" w:lineRule="auto"/>
      </w:pPr>
    </w:p>
    <w:p w14:paraId="4C83A38D" w14:textId="712644A4" w:rsidR="00704999" w:rsidRDefault="00704999" w:rsidP="00704999">
      <w:pPr>
        <w:spacing w:line="360" w:lineRule="auto"/>
      </w:pPr>
    </w:p>
    <w:p w14:paraId="64244169" w14:textId="5DEE4078" w:rsidR="00704999" w:rsidRDefault="00704999" w:rsidP="00704999">
      <w:pPr>
        <w:spacing w:line="360" w:lineRule="auto"/>
      </w:pPr>
    </w:p>
    <w:p w14:paraId="182C27F1" w14:textId="7105150D" w:rsidR="00704999" w:rsidRDefault="00704999" w:rsidP="00704999">
      <w:pPr>
        <w:spacing w:line="360" w:lineRule="auto"/>
      </w:pPr>
    </w:p>
    <w:p w14:paraId="6B057F05" w14:textId="4CE6C0DA" w:rsidR="00704999" w:rsidRDefault="00704999" w:rsidP="00704999">
      <w:pPr>
        <w:spacing w:line="360" w:lineRule="auto"/>
      </w:pPr>
    </w:p>
    <w:p w14:paraId="4B814389" w14:textId="3908BE87" w:rsidR="00704999" w:rsidRDefault="00704999" w:rsidP="00704999">
      <w:pPr>
        <w:spacing w:line="360" w:lineRule="auto"/>
      </w:pPr>
    </w:p>
    <w:p w14:paraId="1F822021" w14:textId="5E1758B8" w:rsidR="00704999" w:rsidRDefault="00704999" w:rsidP="00704999">
      <w:pPr>
        <w:spacing w:line="360" w:lineRule="auto"/>
      </w:pPr>
    </w:p>
    <w:p w14:paraId="40B376AA" w14:textId="3FDC4035" w:rsidR="00704999" w:rsidRDefault="00704999" w:rsidP="00704999">
      <w:pPr>
        <w:spacing w:line="360" w:lineRule="auto"/>
      </w:pPr>
    </w:p>
    <w:p w14:paraId="7F981308" w14:textId="081F1BB0" w:rsidR="00704999" w:rsidRDefault="00704999" w:rsidP="00704999">
      <w:pPr>
        <w:spacing w:line="360" w:lineRule="auto"/>
      </w:pPr>
    </w:p>
    <w:p w14:paraId="2C75D321" w14:textId="3F316890" w:rsidR="00704999" w:rsidRDefault="00704999" w:rsidP="00704999">
      <w:pPr>
        <w:spacing w:line="360" w:lineRule="auto"/>
      </w:pPr>
    </w:p>
    <w:p w14:paraId="65853267" w14:textId="41EB8E4E" w:rsidR="00704999" w:rsidRDefault="00704999" w:rsidP="00704999">
      <w:pPr>
        <w:spacing w:line="360" w:lineRule="auto"/>
      </w:pPr>
    </w:p>
    <w:p w14:paraId="04BF2DF7" w14:textId="35531839" w:rsidR="00704999" w:rsidRDefault="00704999" w:rsidP="00704999">
      <w:pPr>
        <w:spacing w:line="360" w:lineRule="auto"/>
      </w:pPr>
    </w:p>
    <w:p w14:paraId="4FD52516" w14:textId="3EFCA9CA" w:rsidR="00704999" w:rsidRDefault="00704999" w:rsidP="00704999">
      <w:pPr>
        <w:spacing w:line="360" w:lineRule="auto"/>
      </w:pPr>
    </w:p>
    <w:p w14:paraId="7E0A7A54" w14:textId="7303E172" w:rsidR="00704999" w:rsidRDefault="00704999" w:rsidP="00704999">
      <w:pPr>
        <w:spacing w:line="360" w:lineRule="auto"/>
      </w:pPr>
    </w:p>
    <w:p w14:paraId="76ECD935" w14:textId="7755BDC3" w:rsidR="00704999" w:rsidRDefault="00704999" w:rsidP="00704999">
      <w:pPr>
        <w:spacing w:line="360" w:lineRule="auto"/>
      </w:pPr>
    </w:p>
    <w:p w14:paraId="5188A82D" w14:textId="77777777" w:rsidR="00704999" w:rsidRDefault="00704999" w:rsidP="00704999">
      <w:pPr>
        <w:spacing w:line="360" w:lineRule="auto"/>
        <w:jc w:val="center"/>
        <w:rPr>
          <w:sz w:val="40"/>
          <w:szCs w:val="40"/>
        </w:rPr>
      </w:pPr>
      <w:r>
        <w:rPr>
          <w:sz w:val="40"/>
          <w:szCs w:val="40"/>
        </w:rPr>
        <w:lastRenderedPageBreak/>
        <w:t>References</w:t>
      </w:r>
    </w:p>
    <w:p w14:paraId="02A8ADC1" w14:textId="77777777" w:rsidR="00704999" w:rsidRPr="00D766CF" w:rsidRDefault="00704999" w:rsidP="00704999">
      <w:pPr>
        <w:spacing w:line="360" w:lineRule="auto"/>
        <w:jc w:val="center"/>
        <w:rPr>
          <w:sz w:val="40"/>
          <w:szCs w:val="40"/>
        </w:rPr>
      </w:pPr>
    </w:p>
    <w:p w14:paraId="1C1E6BB4" w14:textId="77777777" w:rsidR="00704999" w:rsidRDefault="00704999" w:rsidP="00704999">
      <w:pPr>
        <w:pStyle w:val="NormalWeb"/>
        <w:spacing w:before="0" w:beforeAutospacing="0" w:after="240" w:afterAutospacing="0" w:line="360" w:lineRule="auto"/>
      </w:pPr>
      <w:r>
        <w:t xml:space="preserve">Dieter Helm (2007). </w:t>
      </w:r>
      <w:r>
        <w:rPr>
          <w:i/>
          <w:iCs/>
        </w:rPr>
        <w:t>The new energy paradigm</w:t>
      </w:r>
      <w:r>
        <w:t>. Oxford: Oxford University Press.</w:t>
      </w:r>
    </w:p>
    <w:p w14:paraId="5616A0C6" w14:textId="77777777" w:rsidR="00704999" w:rsidRDefault="00704999" w:rsidP="00704999">
      <w:pPr>
        <w:pStyle w:val="NormalWeb"/>
        <w:spacing w:before="0" w:beforeAutospacing="0" w:after="240" w:afterAutospacing="0" w:line="360" w:lineRule="auto"/>
      </w:pPr>
      <w:proofErr w:type="spellStart"/>
      <w:r>
        <w:t>EdF</w:t>
      </w:r>
      <w:proofErr w:type="spellEnd"/>
      <w:r>
        <w:t xml:space="preserve"> (2015). </w:t>
      </w:r>
      <w:r>
        <w:rPr>
          <w:i/>
          <w:iCs/>
        </w:rPr>
        <w:t>About Hinkley Point C</w:t>
      </w:r>
      <w:r>
        <w:t>. [online] EDF Energy. Available at: https://www.edfenergy.com/energy/nuclear-new-build-projects/hinkley-point-c/about.</w:t>
      </w:r>
    </w:p>
    <w:p w14:paraId="3D22A83E" w14:textId="77777777" w:rsidR="00704999" w:rsidRDefault="00704999" w:rsidP="00704999">
      <w:pPr>
        <w:pStyle w:val="NormalWeb"/>
        <w:spacing w:before="0" w:beforeAutospacing="0" w:after="240" w:afterAutospacing="0" w:line="360" w:lineRule="auto"/>
      </w:pPr>
      <w:r>
        <w:t xml:space="preserve">Geels, F.W. and </w:t>
      </w:r>
      <w:proofErr w:type="spellStart"/>
      <w:r>
        <w:t>Turnheim</w:t>
      </w:r>
      <w:proofErr w:type="spellEnd"/>
      <w:r>
        <w:t xml:space="preserve">, B. (2022). </w:t>
      </w:r>
      <w:r>
        <w:rPr>
          <w:i/>
          <w:iCs/>
        </w:rPr>
        <w:t xml:space="preserve">The great </w:t>
      </w:r>
      <w:proofErr w:type="gramStart"/>
      <w:r>
        <w:rPr>
          <w:i/>
          <w:iCs/>
        </w:rPr>
        <w:t>reconfiguration :</w:t>
      </w:r>
      <w:proofErr w:type="gramEnd"/>
      <w:r>
        <w:rPr>
          <w:i/>
          <w:iCs/>
        </w:rPr>
        <w:t xml:space="preserve"> a comparative socio-technical analysis of low-carbon transition in UK</w:t>
      </w:r>
      <w:r>
        <w:t xml:space="preserve">. </w:t>
      </w:r>
      <w:r>
        <w:rPr>
          <w:rFonts w:ascii="MS Mincho" w:eastAsia="MS Mincho" w:hAnsi="MS Mincho" w:cs="MS Mincho" w:hint="eastAsia"/>
        </w:rPr>
        <w:t>：</w:t>
      </w:r>
      <w:r>
        <w:t xml:space="preserve"> New York, Ny: Cambridge University Press.</w:t>
      </w:r>
    </w:p>
    <w:p w14:paraId="759D23F8" w14:textId="77777777" w:rsidR="00704999" w:rsidRDefault="00704999" w:rsidP="00704999">
      <w:pPr>
        <w:pStyle w:val="NormalWeb"/>
        <w:spacing w:before="0" w:beforeAutospacing="0" w:after="240" w:afterAutospacing="0" w:line="360" w:lineRule="auto"/>
      </w:pPr>
      <w:proofErr w:type="spellStart"/>
      <w:r>
        <w:t>Gibbertd</w:t>
      </w:r>
      <w:proofErr w:type="spellEnd"/>
      <w:r>
        <w:t xml:space="preserve">, F. (1969). </w:t>
      </w:r>
      <w:proofErr w:type="spellStart"/>
      <w:r>
        <w:t>Estación</w:t>
      </w:r>
      <w:proofErr w:type="spellEnd"/>
      <w:r>
        <w:t xml:space="preserve"> de </w:t>
      </w:r>
      <w:proofErr w:type="spellStart"/>
      <w:r>
        <w:t>energía</w:t>
      </w:r>
      <w:proofErr w:type="spellEnd"/>
      <w:r>
        <w:t xml:space="preserve"> nuclear, </w:t>
      </w:r>
      <w:proofErr w:type="spellStart"/>
      <w:r>
        <w:t>en</w:t>
      </w:r>
      <w:proofErr w:type="spellEnd"/>
      <w:r>
        <w:t xml:space="preserve"> Hinkley Point, </w:t>
      </w:r>
      <w:proofErr w:type="spellStart"/>
      <w:r>
        <w:t>Inglaterra</w:t>
      </w:r>
      <w:proofErr w:type="spellEnd"/>
      <w:r>
        <w:t xml:space="preserve">. </w:t>
      </w:r>
      <w:proofErr w:type="spellStart"/>
      <w:r>
        <w:rPr>
          <w:i/>
          <w:iCs/>
        </w:rPr>
        <w:t>Informes</w:t>
      </w:r>
      <w:proofErr w:type="spellEnd"/>
      <w:r>
        <w:rPr>
          <w:i/>
          <w:iCs/>
        </w:rPr>
        <w:t xml:space="preserve"> de la </w:t>
      </w:r>
      <w:proofErr w:type="spellStart"/>
      <w:r>
        <w:rPr>
          <w:i/>
          <w:iCs/>
        </w:rPr>
        <w:t>Construcción</w:t>
      </w:r>
      <w:proofErr w:type="spellEnd"/>
      <w:r>
        <w:t xml:space="preserve">, 22(213), pp.17–20. </w:t>
      </w:r>
      <w:proofErr w:type="spellStart"/>
      <w:proofErr w:type="gramStart"/>
      <w:r>
        <w:t>doi:https</w:t>
      </w:r>
      <w:proofErr w:type="spellEnd"/>
      <w:r>
        <w:t>://doi.org/10.3989/ic.1969.v22.i213.3675</w:t>
      </w:r>
      <w:proofErr w:type="gramEnd"/>
      <w:r>
        <w:t>.</w:t>
      </w:r>
    </w:p>
    <w:p w14:paraId="2879CBF1" w14:textId="77777777" w:rsidR="00704999" w:rsidRDefault="00704999" w:rsidP="00704999">
      <w:pPr>
        <w:pStyle w:val="NormalWeb"/>
        <w:spacing w:before="0" w:beforeAutospacing="0" w:after="240" w:afterAutospacing="0" w:line="360" w:lineRule="auto"/>
      </w:pPr>
      <w:proofErr w:type="spellStart"/>
      <w:r>
        <w:t>Greiman</w:t>
      </w:r>
      <w:proofErr w:type="spellEnd"/>
      <w:r>
        <w:t xml:space="preserve">, V. (2023). </w:t>
      </w:r>
      <w:r>
        <w:rPr>
          <w:i/>
          <w:iCs/>
        </w:rPr>
        <w:t xml:space="preserve">Global </w:t>
      </w:r>
      <w:proofErr w:type="gramStart"/>
      <w:r>
        <w:rPr>
          <w:i/>
          <w:iCs/>
        </w:rPr>
        <w:t>megaprojects :</w:t>
      </w:r>
      <w:proofErr w:type="gramEnd"/>
      <w:r>
        <w:rPr>
          <w:i/>
          <w:iCs/>
        </w:rPr>
        <w:t xml:space="preserve"> lessons, case studies, and expert advice on international megaproject management</w:t>
      </w:r>
      <w:r>
        <w:t>. Hoboken, Nj: Wiley.</w:t>
      </w:r>
    </w:p>
    <w:p w14:paraId="6391B749" w14:textId="77777777" w:rsidR="00704999" w:rsidRDefault="00704999" w:rsidP="00704999">
      <w:pPr>
        <w:pStyle w:val="NormalWeb"/>
        <w:spacing w:before="0" w:beforeAutospacing="0" w:after="240" w:afterAutospacing="0" w:line="360" w:lineRule="auto"/>
      </w:pPr>
      <w:r>
        <w:t xml:space="preserve">Hinkley Point C nuclear plant to run £2.9bn over budget. (2019). </w:t>
      </w:r>
      <w:r>
        <w:rPr>
          <w:i/>
          <w:iCs/>
        </w:rPr>
        <w:t>BBC News</w:t>
      </w:r>
      <w:r>
        <w:t>. [online] 25 Sep. Available at: https://www.bbc.com/news/business-49823305 [Accessed 21 Nov. 2019].</w:t>
      </w:r>
    </w:p>
    <w:p w14:paraId="68316A72" w14:textId="77777777" w:rsidR="00704999" w:rsidRDefault="00704999" w:rsidP="00704999">
      <w:pPr>
        <w:pStyle w:val="NormalWeb"/>
        <w:spacing w:before="0" w:beforeAutospacing="0" w:after="240" w:afterAutospacing="0" w:line="360" w:lineRule="auto"/>
      </w:pPr>
      <w:r>
        <w:t xml:space="preserve">Hinkley Point C: Nuclear plant work to create 3,000 new jobs. (2021). </w:t>
      </w:r>
      <w:r>
        <w:rPr>
          <w:i/>
          <w:iCs/>
        </w:rPr>
        <w:t>BBC News</w:t>
      </w:r>
      <w:r>
        <w:t>. [online] 29 Jan. Available at: https://www.bbc.com/news/uk-england-somerset-55861121 [Accessed 8 Apr. 2023].</w:t>
      </w:r>
    </w:p>
    <w:p w14:paraId="4ACD8C14" w14:textId="77777777" w:rsidR="00704999" w:rsidRDefault="00704999" w:rsidP="00704999">
      <w:pPr>
        <w:pStyle w:val="NormalWeb"/>
        <w:spacing w:before="0" w:beforeAutospacing="0" w:after="240" w:afterAutospacing="0" w:line="360" w:lineRule="auto"/>
      </w:pPr>
      <w:r>
        <w:t xml:space="preserve">Jorge Morales Pedraza (2017). </w:t>
      </w:r>
      <w:r>
        <w:rPr>
          <w:i/>
          <w:iCs/>
        </w:rPr>
        <w:t>Small Modular Reactors for Electricity Generation</w:t>
      </w:r>
      <w:r>
        <w:t>. Springer.</w:t>
      </w:r>
    </w:p>
    <w:p w14:paraId="4A83ADFC" w14:textId="77777777" w:rsidR="00704999" w:rsidRDefault="00704999" w:rsidP="00704999">
      <w:pPr>
        <w:pStyle w:val="NormalWeb"/>
        <w:spacing w:before="0" w:beforeAutospacing="0" w:after="240" w:afterAutospacing="0" w:line="360" w:lineRule="auto"/>
      </w:pPr>
      <w:proofErr w:type="spellStart"/>
      <w:r>
        <w:t>Knodt</w:t>
      </w:r>
      <w:proofErr w:type="spellEnd"/>
      <w:r>
        <w:t xml:space="preserve">, M. and </w:t>
      </w:r>
      <w:proofErr w:type="spellStart"/>
      <w:r>
        <w:t>Jörg</w:t>
      </w:r>
      <w:proofErr w:type="spellEnd"/>
      <w:r>
        <w:t xml:space="preserve"> </w:t>
      </w:r>
      <w:proofErr w:type="spellStart"/>
      <w:r>
        <w:t>Kemmerzell</w:t>
      </w:r>
      <w:proofErr w:type="spellEnd"/>
      <w:r>
        <w:t xml:space="preserve"> (2022). </w:t>
      </w:r>
      <w:r>
        <w:rPr>
          <w:i/>
          <w:iCs/>
        </w:rPr>
        <w:t>Handbook of Energy Governance in Europe</w:t>
      </w:r>
      <w:r>
        <w:t>. Springer Nature.</w:t>
      </w:r>
    </w:p>
    <w:p w14:paraId="38B68AC4" w14:textId="77777777" w:rsidR="00704999" w:rsidRDefault="00704999" w:rsidP="00704999">
      <w:pPr>
        <w:pStyle w:val="NormalWeb"/>
        <w:spacing w:before="0" w:beforeAutospacing="0" w:after="240" w:afterAutospacing="0" w:line="360" w:lineRule="auto"/>
      </w:pPr>
      <w:r>
        <w:t xml:space="preserve">Pasian, B.L. and Williams, N.L. (2023). </w:t>
      </w:r>
      <w:r>
        <w:rPr>
          <w:i/>
          <w:iCs/>
        </w:rPr>
        <w:t>De Gruyter Handbook of Responsible Project Management</w:t>
      </w:r>
      <w:r>
        <w:t>. Walter de Gruyter GmbH &amp; Co KG.</w:t>
      </w:r>
    </w:p>
    <w:p w14:paraId="4DF66276" w14:textId="77777777" w:rsidR="00704999" w:rsidRDefault="00704999" w:rsidP="00704999">
      <w:pPr>
        <w:pStyle w:val="NormalWeb"/>
        <w:spacing w:before="0" w:beforeAutospacing="0" w:after="240" w:afterAutospacing="0" w:line="360" w:lineRule="auto"/>
      </w:pPr>
      <w:r>
        <w:t xml:space="preserve">Yeo, T. and Britain., G. (2006). </w:t>
      </w:r>
      <w:r>
        <w:rPr>
          <w:i/>
          <w:iCs/>
        </w:rPr>
        <w:t xml:space="preserve">Climate change - the UK programme </w:t>
      </w:r>
      <w:proofErr w:type="gramStart"/>
      <w:r>
        <w:rPr>
          <w:i/>
          <w:iCs/>
        </w:rPr>
        <w:t>2006 :</w:t>
      </w:r>
      <w:proofErr w:type="gramEnd"/>
      <w:r>
        <w:rPr>
          <w:i/>
          <w:iCs/>
        </w:rPr>
        <w:t xml:space="preserve"> oral and written evidence</w:t>
      </w:r>
      <w:r>
        <w:t>. London: Stationery Office.</w:t>
      </w:r>
    </w:p>
    <w:p w14:paraId="002C19DE" w14:textId="77777777" w:rsidR="00704999" w:rsidRPr="00D766CF" w:rsidRDefault="00704999" w:rsidP="00704999">
      <w:pPr>
        <w:shd w:val="clear" w:color="auto" w:fill="FFFFFF"/>
        <w:spacing w:before="100" w:beforeAutospacing="1" w:after="24" w:line="360" w:lineRule="auto"/>
        <w:rPr>
          <w:rFonts w:ascii="Arial" w:eastAsia="Times New Roman" w:hAnsi="Arial" w:cs="Arial"/>
          <w:color w:val="202122"/>
          <w:sz w:val="19"/>
          <w:szCs w:val="19"/>
          <w:lang w:eastAsia="en-GB"/>
        </w:rPr>
      </w:pPr>
    </w:p>
    <w:p w14:paraId="2C097621" w14:textId="77777777" w:rsidR="00704999" w:rsidRPr="00704999" w:rsidRDefault="00704999" w:rsidP="00704999">
      <w:pPr>
        <w:spacing w:line="360" w:lineRule="auto"/>
      </w:pPr>
    </w:p>
    <w:sectPr w:rsidR="00704999" w:rsidRPr="007049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999"/>
    <w:rsid w:val="005A1F89"/>
    <w:rsid w:val="00704999"/>
    <w:rsid w:val="00941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A4E40E"/>
  <w15:chartTrackingRefBased/>
  <w15:docId w15:val="{F015FB0E-C28D-074F-A7E4-A83A3FBE9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99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499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9</Pages>
  <Words>2427</Words>
  <Characters>13836</Characters>
  <Application>Microsoft Office Word</Application>
  <DocSecurity>0</DocSecurity>
  <Lines>115</Lines>
  <Paragraphs>32</Paragraphs>
  <ScaleCrop>false</ScaleCrop>
  <Company/>
  <LinksUpToDate>false</LinksUpToDate>
  <CharactersWithSpaces>16231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1</cp:revision>
  <dcterms:created xsi:type="dcterms:W3CDTF">2023-04-29T00:29:00Z</dcterms:created>
  <dcterms:modified xsi:type="dcterms:W3CDTF">2023-04-30T22:48:00Z</dcterms:modified>
</cp:coreProperties>
</file>