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D4A3F1" w14:textId="1F7B82D0" w:rsidR="00C86A15" w:rsidRPr="006D50D5" w:rsidRDefault="009672A4" w:rsidP="009672A4">
      <w:pPr>
        <w:jc w:val="center"/>
        <w:rPr>
          <w:rFonts w:ascii="Arial" w:hAnsi="Arial" w:cs="Arial"/>
          <w:b/>
          <w:sz w:val="24"/>
          <w:szCs w:val="24"/>
        </w:rPr>
      </w:pPr>
      <w:r w:rsidRPr="006D50D5">
        <w:rPr>
          <w:rFonts w:ascii="Arial" w:hAnsi="Arial" w:cs="Arial"/>
          <w:b/>
          <w:sz w:val="24"/>
          <w:szCs w:val="24"/>
        </w:rPr>
        <w:t>Analyse the functions of supervision and how this knowledge has been used to supervise others.</w:t>
      </w:r>
    </w:p>
    <w:p w14:paraId="02AF1E90" w14:textId="45D3F5E3" w:rsidR="00934CFE" w:rsidRDefault="006D50D5" w:rsidP="009672A4">
      <w:pPr>
        <w:spacing w:line="480" w:lineRule="auto"/>
        <w:jc w:val="both"/>
        <w:rPr>
          <w:rFonts w:ascii="Arial" w:hAnsi="Arial" w:cs="Arial"/>
          <w:sz w:val="24"/>
          <w:szCs w:val="24"/>
        </w:rPr>
      </w:pPr>
      <w:r w:rsidRPr="006D50D5">
        <w:rPr>
          <w:rFonts w:ascii="Arial" w:hAnsi="Arial" w:cs="Arial"/>
          <w:sz w:val="24"/>
          <w:szCs w:val="24"/>
        </w:rPr>
        <w:t xml:space="preserve">Supervision is a process of critical reflection in which youth workers, and other professions will use </w:t>
      </w:r>
      <w:proofErr w:type="gramStart"/>
      <w:r w:rsidRPr="006D50D5">
        <w:rPr>
          <w:rFonts w:ascii="Arial" w:hAnsi="Arial" w:cs="Arial"/>
          <w:sz w:val="24"/>
          <w:szCs w:val="24"/>
        </w:rPr>
        <w:t>in order to</w:t>
      </w:r>
      <w:proofErr w:type="gramEnd"/>
      <w:r w:rsidRPr="006D50D5">
        <w:rPr>
          <w:rFonts w:ascii="Arial" w:hAnsi="Arial" w:cs="Arial"/>
          <w:sz w:val="24"/>
          <w:szCs w:val="24"/>
        </w:rPr>
        <w:t xml:space="preserve"> discuss on going practice and professional development with another practitioner such as a manager or tutor (</w:t>
      </w:r>
      <w:proofErr w:type="spellStart"/>
      <w:r w:rsidRPr="006D50D5">
        <w:rPr>
          <w:rFonts w:ascii="Arial" w:hAnsi="Arial" w:cs="Arial"/>
          <w:sz w:val="24"/>
          <w:szCs w:val="24"/>
        </w:rPr>
        <w:t>Sapin</w:t>
      </w:r>
      <w:proofErr w:type="spellEnd"/>
      <w:r w:rsidRPr="006D50D5">
        <w:rPr>
          <w:rFonts w:ascii="Arial" w:hAnsi="Arial" w:cs="Arial"/>
          <w:sz w:val="24"/>
          <w:szCs w:val="24"/>
        </w:rPr>
        <w:t>, 2013). Supervision would take place in form of dialogue and problem-posing that will allow the supervisee to identify clarity about rules, and the relationships between values, practice and development (</w:t>
      </w:r>
      <w:proofErr w:type="spellStart"/>
      <w:r w:rsidRPr="006D50D5">
        <w:rPr>
          <w:rFonts w:ascii="Arial" w:hAnsi="Arial" w:cs="Arial"/>
          <w:sz w:val="24"/>
          <w:szCs w:val="24"/>
        </w:rPr>
        <w:t>Sapin</w:t>
      </w:r>
      <w:proofErr w:type="spellEnd"/>
      <w:r w:rsidRPr="006D50D5">
        <w:rPr>
          <w:rFonts w:ascii="Arial" w:hAnsi="Arial" w:cs="Arial"/>
          <w:sz w:val="24"/>
          <w:szCs w:val="24"/>
        </w:rPr>
        <w:t xml:space="preserve">, 2013). </w:t>
      </w:r>
      <w:proofErr w:type="spellStart"/>
      <w:r w:rsidRPr="006D50D5">
        <w:rPr>
          <w:rFonts w:ascii="Arial" w:hAnsi="Arial" w:cs="Arial"/>
          <w:sz w:val="24"/>
          <w:szCs w:val="24"/>
        </w:rPr>
        <w:t>Sapin</w:t>
      </w:r>
      <w:proofErr w:type="spellEnd"/>
      <w:r w:rsidRPr="006D50D5">
        <w:rPr>
          <w:rFonts w:ascii="Arial" w:hAnsi="Arial" w:cs="Arial"/>
          <w:sz w:val="24"/>
          <w:szCs w:val="24"/>
        </w:rPr>
        <w:t xml:space="preserve"> (2013, p. 220) suggests that good supervision can provide structure for youth work</w:t>
      </w:r>
      <w:r w:rsidR="008E050C">
        <w:rPr>
          <w:rFonts w:ascii="Arial" w:hAnsi="Arial" w:cs="Arial"/>
          <w:sz w:val="24"/>
          <w:szCs w:val="24"/>
        </w:rPr>
        <w:t xml:space="preserve"> due to </w:t>
      </w:r>
      <w:r w:rsidR="007D743B">
        <w:rPr>
          <w:rFonts w:ascii="Arial" w:hAnsi="Arial" w:cs="Arial"/>
          <w:sz w:val="24"/>
          <w:szCs w:val="24"/>
        </w:rPr>
        <w:t>reflection</w:t>
      </w:r>
      <w:r w:rsidR="008E050C">
        <w:rPr>
          <w:rFonts w:ascii="Arial" w:hAnsi="Arial" w:cs="Arial"/>
          <w:sz w:val="24"/>
          <w:szCs w:val="24"/>
        </w:rPr>
        <w:t xml:space="preserve"> on their recent work</w:t>
      </w:r>
      <w:r w:rsidR="007E74F1">
        <w:rPr>
          <w:rFonts w:ascii="Arial" w:hAnsi="Arial" w:cs="Arial"/>
          <w:sz w:val="24"/>
          <w:szCs w:val="24"/>
        </w:rPr>
        <w:t>.</w:t>
      </w:r>
      <w:r w:rsidR="008E050C">
        <w:rPr>
          <w:rFonts w:ascii="Arial" w:hAnsi="Arial" w:cs="Arial"/>
          <w:sz w:val="24"/>
          <w:szCs w:val="24"/>
        </w:rPr>
        <w:t xml:space="preserve"> </w:t>
      </w:r>
      <w:r w:rsidR="007E74F1">
        <w:rPr>
          <w:rFonts w:ascii="Arial" w:hAnsi="Arial" w:cs="Arial"/>
          <w:sz w:val="24"/>
          <w:szCs w:val="24"/>
        </w:rPr>
        <w:t>Good supervision can also assist a worker to maintain focus on</w:t>
      </w:r>
      <w:r w:rsidR="001957D6">
        <w:rPr>
          <w:rFonts w:ascii="Arial" w:hAnsi="Arial" w:cs="Arial"/>
          <w:sz w:val="24"/>
          <w:szCs w:val="24"/>
        </w:rPr>
        <w:t xml:space="preserve"> participative and anti-oppressive practice that </w:t>
      </w:r>
      <w:r w:rsidR="00C92386">
        <w:rPr>
          <w:rFonts w:ascii="Arial" w:hAnsi="Arial" w:cs="Arial"/>
          <w:sz w:val="24"/>
          <w:szCs w:val="24"/>
        </w:rPr>
        <w:t>can benefit young people’s experiences, opportunities and outcomes from youth work (</w:t>
      </w:r>
      <w:proofErr w:type="spellStart"/>
      <w:r w:rsidR="00C92386">
        <w:rPr>
          <w:rFonts w:ascii="Arial" w:hAnsi="Arial" w:cs="Arial"/>
          <w:sz w:val="24"/>
          <w:szCs w:val="24"/>
        </w:rPr>
        <w:t>Sapin</w:t>
      </w:r>
      <w:proofErr w:type="spellEnd"/>
      <w:r w:rsidR="00C92386">
        <w:rPr>
          <w:rFonts w:ascii="Arial" w:hAnsi="Arial" w:cs="Arial"/>
          <w:sz w:val="24"/>
          <w:szCs w:val="24"/>
        </w:rPr>
        <w:t>, 2013 and Curriculum Development Unit, 2014)</w:t>
      </w:r>
      <w:r w:rsidR="00286F0D">
        <w:rPr>
          <w:rFonts w:ascii="Arial" w:hAnsi="Arial" w:cs="Arial"/>
          <w:sz w:val="24"/>
          <w:szCs w:val="24"/>
        </w:rPr>
        <w:t>.</w:t>
      </w:r>
      <w:r w:rsidR="001957D6">
        <w:rPr>
          <w:rFonts w:ascii="Arial" w:hAnsi="Arial" w:cs="Arial"/>
          <w:sz w:val="24"/>
          <w:szCs w:val="24"/>
        </w:rPr>
        <w:t xml:space="preserve"> </w:t>
      </w:r>
      <w:proofErr w:type="spellStart"/>
      <w:r w:rsidR="00AB39F9" w:rsidRPr="006D50D5">
        <w:rPr>
          <w:rFonts w:ascii="Arial" w:hAnsi="Arial" w:cs="Arial"/>
          <w:sz w:val="24"/>
          <w:szCs w:val="24"/>
        </w:rPr>
        <w:t>Kadushin</w:t>
      </w:r>
      <w:proofErr w:type="spellEnd"/>
      <w:r w:rsidR="00AB39F9" w:rsidRPr="006D50D5">
        <w:rPr>
          <w:rFonts w:ascii="Arial" w:hAnsi="Arial" w:cs="Arial"/>
          <w:sz w:val="24"/>
          <w:szCs w:val="24"/>
        </w:rPr>
        <w:t xml:space="preserve"> </w:t>
      </w:r>
      <w:r w:rsidR="00420EE4" w:rsidRPr="006D50D5">
        <w:rPr>
          <w:rFonts w:ascii="Arial" w:hAnsi="Arial" w:cs="Arial"/>
          <w:bCs/>
          <w:sz w:val="24"/>
          <w:szCs w:val="24"/>
        </w:rPr>
        <w:t xml:space="preserve">(1976 </w:t>
      </w:r>
      <w:r w:rsidR="00420EE4" w:rsidRPr="006D50D5">
        <w:rPr>
          <w:rFonts w:ascii="Arial" w:hAnsi="Arial" w:cs="Arial"/>
          <w:bCs/>
          <w:i/>
          <w:sz w:val="24"/>
          <w:szCs w:val="24"/>
        </w:rPr>
        <w:t xml:space="preserve">cited in </w:t>
      </w:r>
      <w:r w:rsidR="00420EE4" w:rsidRPr="006D50D5">
        <w:rPr>
          <w:rFonts w:ascii="Arial" w:hAnsi="Arial" w:cs="Arial"/>
          <w:bCs/>
          <w:sz w:val="24"/>
          <w:szCs w:val="24"/>
        </w:rPr>
        <w:t xml:space="preserve">Hawkins and </w:t>
      </w:r>
      <w:proofErr w:type="spellStart"/>
      <w:r w:rsidR="00420EE4" w:rsidRPr="006D50D5">
        <w:rPr>
          <w:rFonts w:ascii="Arial" w:hAnsi="Arial" w:cs="Arial"/>
          <w:bCs/>
          <w:sz w:val="24"/>
          <w:szCs w:val="24"/>
        </w:rPr>
        <w:t>Shohet</w:t>
      </w:r>
      <w:proofErr w:type="spellEnd"/>
      <w:r w:rsidR="00420EE4" w:rsidRPr="006D50D5">
        <w:rPr>
          <w:rFonts w:ascii="Arial" w:hAnsi="Arial" w:cs="Arial"/>
          <w:bCs/>
          <w:sz w:val="24"/>
          <w:szCs w:val="24"/>
        </w:rPr>
        <w:t xml:space="preserve">, 2000, p. 50) </w:t>
      </w:r>
      <w:r w:rsidR="00A83E97" w:rsidRPr="006D50D5">
        <w:rPr>
          <w:rFonts w:ascii="Arial" w:hAnsi="Arial" w:cs="Arial"/>
          <w:sz w:val="24"/>
          <w:szCs w:val="24"/>
        </w:rPr>
        <w:t xml:space="preserve">further defines </w:t>
      </w:r>
      <w:r w:rsidR="00420EE4" w:rsidRPr="006D50D5">
        <w:rPr>
          <w:rFonts w:ascii="Arial" w:hAnsi="Arial" w:cs="Arial"/>
          <w:sz w:val="24"/>
          <w:szCs w:val="24"/>
        </w:rPr>
        <w:t>effective supervision by suggesting it has three distinctive functions of educative, supportive and</w:t>
      </w:r>
      <w:r w:rsidR="00420EE4" w:rsidRPr="0076318B">
        <w:rPr>
          <w:rFonts w:ascii="Arial" w:hAnsi="Arial" w:cs="Arial"/>
          <w:sz w:val="24"/>
          <w:szCs w:val="24"/>
        </w:rPr>
        <w:t xml:space="preserve"> managerial</w:t>
      </w:r>
      <w:r w:rsidR="00230E3B">
        <w:rPr>
          <w:rFonts w:ascii="Arial" w:hAnsi="Arial" w:cs="Arial"/>
          <w:sz w:val="24"/>
          <w:szCs w:val="24"/>
        </w:rPr>
        <w:t xml:space="preserve"> that the supervisor should demonstrate</w:t>
      </w:r>
      <w:r w:rsidR="00F5274B" w:rsidRPr="0076318B">
        <w:rPr>
          <w:rFonts w:ascii="Arial" w:hAnsi="Arial" w:cs="Arial"/>
          <w:sz w:val="24"/>
          <w:szCs w:val="24"/>
        </w:rPr>
        <w:t>.</w:t>
      </w:r>
      <w:r w:rsidR="00CE0DCD">
        <w:rPr>
          <w:rFonts w:ascii="Arial" w:hAnsi="Arial" w:cs="Arial"/>
          <w:sz w:val="24"/>
          <w:szCs w:val="24"/>
        </w:rPr>
        <w:t xml:space="preserve"> </w:t>
      </w:r>
      <w:r w:rsidR="00F20907">
        <w:rPr>
          <w:rFonts w:ascii="Arial" w:hAnsi="Arial" w:cs="Arial"/>
          <w:sz w:val="24"/>
          <w:szCs w:val="24"/>
        </w:rPr>
        <w:t>Pr</w:t>
      </w:r>
      <w:r w:rsidR="00586E1A">
        <w:rPr>
          <w:rFonts w:ascii="Arial" w:hAnsi="Arial" w:cs="Arial"/>
          <w:sz w:val="24"/>
          <w:szCs w:val="24"/>
        </w:rPr>
        <w:t>octor (1998</w:t>
      </w:r>
      <w:r w:rsidR="0034062F">
        <w:rPr>
          <w:rFonts w:ascii="Arial" w:hAnsi="Arial" w:cs="Arial"/>
          <w:sz w:val="24"/>
          <w:szCs w:val="24"/>
        </w:rPr>
        <w:t xml:space="preserve">, </w:t>
      </w:r>
      <w:r w:rsidR="0034062F">
        <w:rPr>
          <w:rFonts w:ascii="Arial" w:hAnsi="Arial" w:cs="Arial"/>
          <w:i/>
          <w:sz w:val="24"/>
          <w:szCs w:val="24"/>
        </w:rPr>
        <w:t xml:space="preserve">cited in </w:t>
      </w:r>
      <w:r w:rsidR="0034062F">
        <w:rPr>
          <w:rFonts w:ascii="Arial" w:hAnsi="Arial" w:cs="Arial"/>
          <w:sz w:val="24"/>
          <w:szCs w:val="24"/>
        </w:rPr>
        <w:t xml:space="preserve">Hawkins and </w:t>
      </w:r>
      <w:proofErr w:type="spellStart"/>
      <w:r w:rsidR="0034062F">
        <w:rPr>
          <w:rFonts w:ascii="Arial" w:hAnsi="Arial" w:cs="Arial"/>
          <w:sz w:val="24"/>
          <w:szCs w:val="24"/>
        </w:rPr>
        <w:t>Shohet</w:t>
      </w:r>
      <w:proofErr w:type="spellEnd"/>
      <w:r w:rsidR="0034062F">
        <w:rPr>
          <w:rFonts w:ascii="Arial" w:hAnsi="Arial" w:cs="Arial"/>
          <w:sz w:val="24"/>
          <w:szCs w:val="24"/>
        </w:rPr>
        <w:t>, 2000</w:t>
      </w:r>
      <w:r w:rsidR="00BD5952">
        <w:rPr>
          <w:rFonts w:ascii="Arial" w:hAnsi="Arial" w:cs="Arial"/>
          <w:sz w:val="24"/>
          <w:szCs w:val="24"/>
        </w:rPr>
        <w:t xml:space="preserve">, p.50) </w:t>
      </w:r>
      <w:r w:rsidR="007B77F2">
        <w:rPr>
          <w:rFonts w:ascii="Arial" w:hAnsi="Arial" w:cs="Arial"/>
          <w:sz w:val="24"/>
          <w:szCs w:val="24"/>
        </w:rPr>
        <w:t>also suggests</w:t>
      </w:r>
      <w:r w:rsidR="00BD5952">
        <w:rPr>
          <w:rFonts w:ascii="Arial" w:hAnsi="Arial" w:cs="Arial"/>
          <w:sz w:val="24"/>
          <w:szCs w:val="24"/>
        </w:rPr>
        <w:t xml:space="preserve"> that</w:t>
      </w:r>
      <w:r w:rsidR="007853F7">
        <w:rPr>
          <w:rFonts w:ascii="Arial" w:hAnsi="Arial" w:cs="Arial"/>
          <w:sz w:val="24"/>
          <w:szCs w:val="24"/>
        </w:rPr>
        <w:t xml:space="preserve"> there are three main processes within supervision</w:t>
      </w:r>
      <w:r w:rsidR="007B77F2">
        <w:rPr>
          <w:rFonts w:ascii="Arial" w:hAnsi="Arial" w:cs="Arial"/>
          <w:sz w:val="24"/>
          <w:szCs w:val="24"/>
        </w:rPr>
        <w:t xml:space="preserve"> and describes these as</w:t>
      </w:r>
      <w:r w:rsidR="00C3527F">
        <w:rPr>
          <w:rFonts w:ascii="Arial" w:hAnsi="Arial" w:cs="Arial"/>
          <w:sz w:val="24"/>
          <w:szCs w:val="24"/>
        </w:rPr>
        <w:t xml:space="preserve"> “</w:t>
      </w:r>
      <w:r w:rsidR="004839AB">
        <w:rPr>
          <w:rFonts w:ascii="Arial" w:hAnsi="Arial" w:cs="Arial"/>
          <w:sz w:val="24"/>
          <w:szCs w:val="24"/>
        </w:rPr>
        <w:t>formative</w:t>
      </w:r>
      <w:r w:rsidR="00C3527F">
        <w:rPr>
          <w:rFonts w:ascii="Arial" w:hAnsi="Arial" w:cs="Arial"/>
          <w:sz w:val="24"/>
          <w:szCs w:val="24"/>
        </w:rPr>
        <w:t>, restorative and</w:t>
      </w:r>
      <w:r w:rsidR="004839AB">
        <w:rPr>
          <w:rFonts w:ascii="Arial" w:hAnsi="Arial" w:cs="Arial"/>
          <w:sz w:val="24"/>
          <w:szCs w:val="24"/>
        </w:rPr>
        <w:t xml:space="preserve"> normative”</w:t>
      </w:r>
      <w:r w:rsidR="00F93B41">
        <w:rPr>
          <w:rFonts w:ascii="Arial" w:hAnsi="Arial" w:cs="Arial"/>
          <w:sz w:val="24"/>
          <w:szCs w:val="24"/>
        </w:rPr>
        <w:t>.</w:t>
      </w:r>
      <w:r w:rsidR="000E34F2">
        <w:rPr>
          <w:rFonts w:ascii="Arial" w:hAnsi="Arial" w:cs="Arial"/>
          <w:sz w:val="24"/>
          <w:szCs w:val="24"/>
        </w:rPr>
        <w:t xml:space="preserve"> </w:t>
      </w:r>
      <w:r w:rsidR="00F93B41">
        <w:rPr>
          <w:rFonts w:ascii="Arial" w:hAnsi="Arial" w:cs="Arial"/>
          <w:sz w:val="24"/>
          <w:szCs w:val="24"/>
        </w:rPr>
        <w:t xml:space="preserve">These are similar </w:t>
      </w:r>
      <w:r w:rsidR="006C672E">
        <w:rPr>
          <w:rFonts w:ascii="Arial" w:hAnsi="Arial" w:cs="Arial"/>
          <w:sz w:val="24"/>
          <w:szCs w:val="24"/>
        </w:rPr>
        <w:t>distinctions</w:t>
      </w:r>
      <w:r w:rsidR="00B322A7">
        <w:rPr>
          <w:rFonts w:ascii="Arial" w:hAnsi="Arial" w:cs="Arial"/>
          <w:sz w:val="24"/>
          <w:szCs w:val="24"/>
        </w:rPr>
        <w:t xml:space="preserve"> of supervision </w:t>
      </w:r>
      <w:r w:rsidR="000E34F2">
        <w:rPr>
          <w:rFonts w:ascii="Arial" w:hAnsi="Arial" w:cs="Arial"/>
          <w:sz w:val="24"/>
          <w:szCs w:val="24"/>
        </w:rPr>
        <w:t>however</w:t>
      </w:r>
      <w:r w:rsidR="00B322A7">
        <w:rPr>
          <w:rFonts w:ascii="Arial" w:hAnsi="Arial" w:cs="Arial"/>
          <w:sz w:val="24"/>
          <w:szCs w:val="24"/>
        </w:rPr>
        <w:t>,</w:t>
      </w:r>
      <w:r w:rsidR="000E34F2">
        <w:rPr>
          <w:rFonts w:ascii="Arial" w:hAnsi="Arial" w:cs="Arial"/>
          <w:sz w:val="24"/>
          <w:szCs w:val="24"/>
        </w:rPr>
        <w:t xml:space="preserve"> </w:t>
      </w:r>
      <w:proofErr w:type="gramStart"/>
      <w:r w:rsidR="000E34F2">
        <w:rPr>
          <w:rFonts w:ascii="Arial" w:hAnsi="Arial" w:cs="Arial"/>
          <w:sz w:val="24"/>
          <w:szCs w:val="24"/>
        </w:rPr>
        <w:t>for the purpose of</w:t>
      </w:r>
      <w:proofErr w:type="gramEnd"/>
      <w:r w:rsidR="000E34F2">
        <w:rPr>
          <w:rFonts w:ascii="Arial" w:hAnsi="Arial" w:cs="Arial"/>
          <w:sz w:val="24"/>
          <w:szCs w:val="24"/>
        </w:rPr>
        <w:t xml:space="preserve"> this assignment, the author will</w:t>
      </w:r>
      <w:r w:rsidR="00703C2D">
        <w:rPr>
          <w:rFonts w:ascii="Arial" w:hAnsi="Arial" w:cs="Arial"/>
          <w:sz w:val="24"/>
          <w:szCs w:val="24"/>
        </w:rPr>
        <w:t xml:space="preserve"> </w:t>
      </w:r>
      <w:r w:rsidR="001C5123">
        <w:rPr>
          <w:rFonts w:ascii="Arial" w:hAnsi="Arial" w:cs="Arial"/>
          <w:sz w:val="24"/>
          <w:szCs w:val="24"/>
        </w:rPr>
        <w:t xml:space="preserve">focus on </w:t>
      </w:r>
      <w:proofErr w:type="spellStart"/>
      <w:r w:rsidR="001C5123">
        <w:rPr>
          <w:rFonts w:ascii="Arial" w:hAnsi="Arial" w:cs="Arial"/>
          <w:sz w:val="24"/>
          <w:szCs w:val="24"/>
        </w:rPr>
        <w:t>Kadushin’s</w:t>
      </w:r>
      <w:proofErr w:type="spellEnd"/>
      <w:r w:rsidR="000D24EF">
        <w:rPr>
          <w:rFonts w:ascii="Arial" w:hAnsi="Arial" w:cs="Arial"/>
          <w:sz w:val="24"/>
          <w:szCs w:val="24"/>
        </w:rPr>
        <w:t xml:space="preserve"> (1976) version</w:t>
      </w:r>
      <w:r w:rsidR="00E23F2D">
        <w:rPr>
          <w:rFonts w:ascii="Arial" w:hAnsi="Arial" w:cs="Arial"/>
          <w:sz w:val="24"/>
          <w:szCs w:val="24"/>
        </w:rPr>
        <w:t xml:space="preserve"> and will explore</w:t>
      </w:r>
      <w:r w:rsidR="0076318B">
        <w:rPr>
          <w:rFonts w:ascii="Arial" w:hAnsi="Arial" w:cs="Arial"/>
          <w:sz w:val="24"/>
          <w:szCs w:val="24"/>
        </w:rPr>
        <w:t xml:space="preserve"> </w:t>
      </w:r>
      <w:r w:rsidR="00E23F2D">
        <w:rPr>
          <w:rFonts w:ascii="Arial" w:hAnsi="Arial" w:cs="Arial"/>
          <w:sz w:val="24"/>
          <w:szCs w:val="24"/>
        </w:rPr>
        <w:t>these</w:t>
      </w:r>
      <w:r w:rsidR="0076318B">
        <w:rPr>
          <w:rFonts w:ascii="Arial" w:hAnsi="Arial" w:cs="Arial"/>
          <w:sz w:val="24"/>
          <w:szCs w:val="24"/>
        </w:rPr>
        <w:t xml:space="preserve"> functions further </w:t>
      </w:r>
      <w:r w:rsidR="00D36517">
        <w:rPr>
          <w:rFonts w:ascii="Arial" w:hAnsi="Arial" w:cs="Arial"/>
          <w:sz w:val="24"/>
          <w:szCs w:val="24"/>
        </w:rPr>
        <w:t>including</w:t>
      </w:r>
      <w:r w:rsidR="00584C2C">
        <w:rPr>
          <w:rFonts w:ascii="Arial" w:hAnsi="Arial" w:cs="Arial"/>
          <w:sz w:val="24"/>
          <w:szCs w:val="24"/>
        </w:rPr>
        <w:t xml:space="preserve"> explanations of how they can be used to supervise others.</w:t>
      </w:r>
    </w:p>
    <w:p w14:paraId="22C0E294" w14:textId="1D8AD9EF" w:rsidR="004C163E" w:rsidRPr="00DE2DC8" w:rsidRDefault="00D460F9" w:rsidP="009672A4">
      <w:pPr>
        <w:spacing w:line="480" w:lineRule="auto"/>
        <w:jc w:val="both"/>
        <w:rPr>
          <w:rFonts w:ascii="Arial" w:hAnsi="Arial" w:cs="Arial"/>
          <w:sz w:val="24"/>
          <w:szCs w:val="24"/>
        </w:rPr>
      </w:pPr>
      <w:r>
        <w:rPr>
          <w:rFonts w:ascii="Arial" w:hAnsi="Arial" w:cs="Arial"/>
          <w:sz w:val="24"/>
          <w:szCs w:val="24"/>
        </w:rPr>
        <w:t>The</w:t>
      </w:r>
      <w:r w:rsidR="00715386">
        <w:rPr>
          <w:rFonts w:ascii="Arial" w:hAnsi="Arial" w:cs="Arial"/>
          <w:sz w:val="24"/>
          <w:szCs w:val="24"/>
        </w:rPr>
        <w:t xml:space="preserve"> first function of</w:t>
      </w:r>
      <w:r>
        <w:rPr>
          <w:rFonts w:ascii="Arial" w:hAnsi="Arial" w:cs="Arial"/>
          <w:sz w:val="24"/>
          <w:szCs w:val="24"/>
        </w:rPr>
        <w:t xml:space="preserve"> </w:t>
      </w:r>
      <w:r w:rsidR="00B60D0B">
        <w:rPr>
          <w:rFonts w:ascii="Arial" w:hAnsi="Arial" w:cs="Arial"/>
          <w:sz w:val="24"/>
          <w:szCs w:val="24"/>
        </w:rPr>
        <w:t>to be explored is the educative function. This function</w:t>
      </w:r>
      <w:r>
        <w:rPr>
          <w:rFonts w:ascii="Arial" w:hAnsi="Arial" w:cs="Arial"/>
          <w:sz w:val="24"/>
          <w:szCs w:val="24"/>
        </w:rPr>
        <w:t xml:space="preserve"> is concerned with </w:t>
      </w:r>
      <w:r w:rsidR="005753E9">
        <w:rPr>
          <w:rFonts w:ascii="Arial" w:hAnsi="Arial" w:cs="Arial"/>
          <w:sz w:val="24"/>
          <w:szCs w:val="24"/>
        </w:rPr>
        <w:t>teaching</w:t>
      </w:r>
      <w:r w:rsidR="002C0F80">
        <w:rPr>
          <w:rFonts w:ascii="Arial" w:hAnsi="Arial" w:cs="Arial"/>
          <w:sz w:val="24"/>
          <w:szCs w:val="24"/>
        </w:rPr>
        <w:t xml:space="preserve"> </w:t>
      </w:r>
      <w:r w:rsidR="005753E9">
        <w:rPr>
          <w:rFonts w:ascii="Arial" w:hAnsi="Arial" w:cs="Arial"/>
          <w:sz w:val="24"/>
          <w:szCs w:val="24"/>
        </w:rPr>
        <w:t>the supervisee the nessasary knowledge, skills and att</w:t>
      </w:r>
      <w:r w:rsidR="00B05859">
        <w:rPr>
          <w:rFonts w:ascii="Arial" w:hAnsi="Arial" w:cs="Arial"/>
          <w:sz w:val="24"/>
          <w:szCs w:val="24"/>
        </w:rPr>
        <w:t>itude</w:t>
      </w:r>
      <w:r w:rsidR="00816C30">
        <w:rPr>
          <w:rFonts w:ascii="Arial" w:hAnsi="Arial" w:cs="Arial"/>
          <w:sz w:val="24"/>
          <w:szCs w:val="24"/>
        </w:rPr>
        <w:t>s required for the job</w:t>
      </w:r>
      <w:r w:rsidR="00C8624C">
        <w:rPr>
          <w:rFonts w:ascii="Arial" w:hAnsi="Arial" w:cs="Arial"/>
          <w:sz w:val="24"/>
          <w:szCs w:val="24"/>
        </w:rPr>
        <w:t xml:space="preserve"> role, or situation (</w:t>
      </w:r>
      <w:proofErr w:type="spellStart"/>
      <w:r w:rsidR="00C8624C">
        <w:rPr>
          <w:rFonts w:ascii="Arial" w:hAnsi="Arial" w:cs="Arial"/>
          <w:sz w:val="24"/>
          <w:szCs w:val="24"/>
        </w:rPr>
        <w:t>Kadushin</w:t>
      </w:r>
      <w:proofErr w:type="spellEnd"/>
      <w:r w:rsidR="00190E68">
        <w:rPr>
          <w:rFonts w:ascii="Arial" w:hAnsi="Arial" w:cs="Arial"/>
          <w:sz w:val="24"/>
          <w:szCs w:val="24"/>
        </w:rPr>
        <w:t xml:space="preserve"> and Harkness</w:t>
      </w:r>
      <w:r w:rsidR="00715386">
        <w:rPr>
          <w:rFonts w:ascii="Arial" w:hAnsi="Arial" w:cs="Arial"/>
          <w:sz w:val="24"/>
          <w:szCs w:val="24"/>
        </w:rPr>
        <w:t>, 2014).</w:t>
      </w:r>
      <w:r w:rsidR="00452554">
        <w:rPr>
          <w:rFonts w:ascii="Arial" w:hAnsi="Arial" w:cs="Arial"/>
          <w:sz w:val="24"/>
          <w:szCs w:val="24"/>
        </w:rPr>
        <w:t xml:space="preserve"> This can be done through</w:t>
      </w:r>
      <w:r w:rsidR="00125581">
        <w:rPr>
          <w:rFonts w:ascii="Arial" w:hAnsi="Arial" w:cs="Arial"/>
          <w:sz w:val="24"/>
          <w:szCs w:val="24"/>
        </w:rPr>
        <w:t xml:space="preserve"> understanding and exploration of reflection, </w:t>
      </w:r>
      <w:r w:rsidR="00C83D9F">
        <w:rPr>
          <w:rFonts w:ascii="Arial" w:hAnsi="Arial" w:cs="Arial"/>
          <w:sz w:val="24"/>
          <w:szCs w:val="24"/>
        </w:rPr>
        <w:t>providing training programmes</w:t>
      </w:r>
      <w:r w:rsidR="007260EE">
        <w:rPr>
          <w:rFonts w:ascii="Arial" w:hAnsi="Arial" w:cs="Arial"/>
          <w:sz w:val="24"/>
          <w:szCs w:val="24"/>
        </w:rPr>
        <w:t>, mentoring and</w:t>
      </w:r>
      <w:r w:rsidR="00B2547C">
        <w:rPr>
          <w:rFonts w:ascii="Arial" w:hAnsi="Arial" w:cs="Arial"/>
          <w:sz w:val="24"/>
          <w:szCs w:val="24"/>
        </w:rPr>
        <w:t xml:space="preserve"> assisting the supervisee to understand their clients</w:t>
      </w:r>
      <w:r w:rsidR="0095373D">
        <w:rPr>
          <w:rFonts w:ascii="Arial" w:hAnsi="Arial" w:cs="Arial"/>
          <w:sz w:val="24"/>
          <w:szCs w:val="24"/>
        </w:rPr>
        <w:t xml:space="preserve"> better (Hawkins and </w:t>
      </w:r>
      <w:proofErr w:type="spellStart"/>
      <w:r w:rsidR="0095373D">
        <w:rPr>
          <w:rFonts w:ascii="Arial" w:hAnsi="Arial" w:cs="Arial"/>
          <w:sz w:val="24"/>
          <w:szCs w:val="24"/>
        </w:rPr>
        <w:t>Shohet</w:t>
      </w:r>
      <w:proofErr w:type="spellEnd"/>
      <w:r w:rsidR="0095373D">
        <w:rPr>
          <w:rFonts w:ascii="Arial" w:hAnsi="Arial" w:cs="Arial"/>
          <w:sz w:val="24"/>
          <w:szCs w:val="24"/>
        </w:rPr>
        <w:t xml:space="preserve">, 2000 and </w:t>
      </w:r>
      <w:proofErr w:type="spellStart"/>
      <w:r w:rsidR="0095373D">
        <w:rPr>
          <w:rFonts w:ascii="Arial" w:hAnsi="Arial" w:cs="Arial"/>
          <w:sz w:val="24"/>
          <w:szCs w:val="24"/>
        </w:rPr>
        <w:t>Kadushin</w:t>
      </w:r>
      <w:proofErr w:type="spellEnd"/>
      <w:r w:rsidR="0095373D">
        <w:rPr>
          <w:rFonts w:ascii="Arial" w:hAnsi="Arial" w:cs="Arial"/>
          <w:sz w:val="24"/>
          <w:szCs w:val="24"/>
        </w:rPr>
        <w:t xml:space="preserve"> and Harkness, 2014)</w:t>
      </w:r>
      <w:r w:rsidR="006C4335">
        <w:rPr>
          <w:rFonts w:ascii="Arial" w:hAnsi="Arial" w:cs="Arial"/>
          <w:sz w:val="24"/>
          <w:szCs w:val="24"/>
        </w:rPr>
        <w:t>.</w:t>
      </w:r>
      <w:r w:rsidR="00715386">
        <w:rPr>
          <w:rFonts w:ascii="Arial" w:hAnsi="Arial" w:cs="Arial"/>
          <w:sz w:val="24"/>
          <w:szCs w:val="24"/>
        </w:rPr>
        <w:t xml:space="preserve"> </w:t>
      </w:r>
      <w:r w:rsidR="00141999">
        <w:rPr>
          <w:rFonts w:ascii="Arial" w:hAnsi="Arial" w:cs="Arial"/>
          <w:sz w:val="24"/>
          <w:szCs w:val="24"/>
        </w:rPr>
        <w:t>A</w:t>
      </w:r>
      <w:r w:rsidR="007326FF">
        <w:rPr>
          <w:rFonts w:ascii="Arial" w:hAnsi="Arial" w:cs="Arial"/>
          <w:sz w:val="24"/>
          <w:szCs w:val="24"/>
        </w:rPr>
        <w:t xml:space="preserve">ccording to </w:t>
      </w:r>
      <w:proofErr w:type="spellStart"/>
      <w:r w:rsidR="007326FF">
        <w:rPr>
          <w:rFonts w:ascii="Arial" w:hAnsi="Arial" w:cs="Arial"/>
          <w:sz w:val="24"/>
          <w:szCs w:val="24"/>
        </w:rPr>
        <w:t>K</w:t>
      </w:r>
      <w:r w:rsidR="00F76E13">
        <w:rPr>
          <w:rFonts w:ascii="Arial" w:hAnsi="Arial" w:cs="Arial"/>
          <w:sz w:val="24"/>
          <w:szCs w:val="24"/>
        </w:rPr>
        <w:t>adushin</w:t>
      </w:r>
      <w:proofErr w:type="spellEnd"/>
      <w:r w:rsidR="00F76E13">
        <w:rPr>
          <w:rFonts w:ascii="Arial" w:hAnsi="Arial" w:cs="Arial"/>
          <w:sz w:val="24"/>
          <w:szCs w:val="24"/>
        </w:rPr>
        <w:t xml:space="preserve"> and Harkness (2014) </w:t>
      </w:r>
      <w:proofErr w:type="gramStart"/>
      <w:r w:rsidR="00F76E13">
        <w:rPr>
          <w:rFonts w:ascii="Arial" w:hAnsi="Arial" w:cs="Arial"/>
          <w:sz w:val="24"/>
          <w:szCs w:val="24"/>
        </w:rPr>
        <w:lastRenderedPageBreak/>
        <w:t>the majority of</w:t>
      </w:r>
      <w:proofErr w:type="gramEnd"/>
      <w:r w:rsidR="00F76E13">
        <w:rPr>
          <w:rFonts w:ascii="Arial" w:hAnsi="Arial" w:cs="Arial"/>
          <w:sz w:val="24"/>
          <w:szCs w:val="24"/>
        </w:rPr>
        <w:t xml:space="preserve"> </w:t>
      </w:r>
      <w:r w:rsidR="00F70B24">
        <w:rPr>
          <w:rFonts w:ascii="Arial" w:hAnsi="Arial" w:cs="Arial"/>
          <w:sz w:val="24"/>
          <w:szCs w:val="24"/>
        </w:rPr>
        <w:t>the</w:t>
      </w:r>
      <w:r w:rsidR="00F76E13">
        <w:rPr>
          <w:rFonts w:ascii="Arial" w:hAnsi="Arial" w:cs="Arial"/>
          <w:sz w:val="24"/>
          <w:szCs w:val="24"/>
        </w:rPr>
        <w:t xml:space="preserve"> </w:t>
      </w:r>
      <w:r w:rsidR="00F70B24">
        <w:rPr>
          <w:rFonts w:ascii="Arial" w:hAnsi="Arial" w:cs="Arial"/>
          <w:sz w:val="24"/>
          <w:szCs w:val="24"/>
        </w:rPr>
        <w:t>supervisor’s</w:t>
      </w:r>
      <w:r w:rsidR="00F76E13">
        <w:rPr>
          <w:rFonts w:ascii="Arial" w:hAnsi="Arial" w:cs="Arial"/>
          <w:sz w:val="24"/>
          <w:szCs w:val="24"/>
        </w:rPr>
        <w:t xml:space="preserve"> time is taken up by educating</w:t>
      </w:r>
      <w:r w:rsidR="00141999">
        <w:rPr>
          <w:rFonts w:ascii="Arial" w:hAnsi="Arial" w:cs="Arial"/>
          <w:sz w:val="24"/>
          <w:szCs w:val="24"/>
        </w:rPr>
        <w:t xml:space="preserve"> and teaching.</w:t>
      </w:r>
      <w:r w:rsidR="007326FF">
        <w:rPr>
          <w:rFonts w:ascii="Arial" w:hAnsi="Arial" w:cs="Arial"/>
          <w:sz w:val="24"/>
          <w:szCs w:val="24"/>
        </w:rPr>
        <w:t xml:space="preserve"> </w:t>
      </w:r>
      <w:r w:rsidR="00141999">
        <w:rPr>
          <w:rFonts w:ascii="Arial" w:hAnsi="Arial" w:cs="Arial"/>
          <w:sz w:val="24"/>
          <w:szCs w:val="24"/>
        </w:rPr>
        <w:t>This function is significant in the role of a supervisor</w:t>
      </w:r>
      <w:r w:rsidR="00C62C03">
        <w:rPr>
          <w:rFonts w:ascii="Arial" w:hAnsi="Arial" w:cs="Arial"/>
          <w:sz w:val="24"/>
          <w:szCs w:val="24"/>
        </w:rPr>
        <w:t xml:space="preserve"> </w:t>
      </w:r>
      <w:r w:rsidR="00141999">
        <w:rPr>
          <w:rFonts w:ascii="Arial" w:hAnsi="Arial" w:cs="Arial"/>
          <w:sz w:val="24"/>
          <w:szCs w:val="24"/>
        </w:rPr>
        <w:t xml:space="preserve">and </w:t>
      </w:r>
      <w:r w:rsidR="00A17570">
        <w:rPr>
          <w:rFonts w:ascii="Arial" w:hAnsi="Arial" w:cs="Arial"/>
          <w:sz w:val="24"/>
          <w:szCs w:val="24"/>
        </w:rPr>
        <w:t xml:space="preserve">at times </w:t>
      </w:r>
      <w:r w:rsidR="00C62C03">
        <w:rPr>
          <w:rFonts w:ascii="Arial" w:hAnsi="Arial" w:cs="Arial"/>
          <w:sz w:val="24"/>
          <w:szCs w:val="24"/>
        </w:rPr>
        <w:t xml:space="preserve">it is the </w:t>
      </w:r>
      <w:r w:rsidR="00A17570">
        <w:rPr>
          <w:rFonts w:ascii="Arial" w:hAnsi="Arial" w:cs="Arial"/>
          <w:sz w:val="24"/>
          <w:szCs w:val="24"/>
        </w:rPr>
        <w:t>only way a practitioner can professionally develop, access training a</w:t>
      </w:r>
      <w:r w:rsidR="00CA2EA6">
        <w:rPr>
          <w:rFonts w:ascii="Arial" w:hAnsi="Arial" w:cs="Arial"/>
          <w:sz w:val="24"/>
          <w:szCs w:val="24"/>
        </w:rPr>
        <w:t xml:space="preserve">nd </w:t>
      </w:r>
      <w:r w:rsidR="001F2327">
        <w:rPr>
          <w:rFonts w:ascii="Arial" w:hAnsi="Arial" w:cs="Arial"/>
          <w:sz w:val="24"/>
          <w:szCs w:val="24"/>
        </w:rPr>
        <w:t>d</w:t>
      </w:r>
      <w:r w:rsidR="0040075B">
        <w:rPr>
          <w:rFonts w:ascii="Arial" w:hAnsi="Arial" w:cs="Arial"/>
          <w:sz w:val="24"/>
          <w:szCs w:val="24"/>
        </w:rPr>
        <w:t>evelop</w:t>
      </w:r>
      <w:r w:rsidR="009C7A93">
        <w:rPr>
          <w:rFonts w:ascii="Arial" w:hAnsi="Arial" w:cs="Arial"/>
          <w:sz w:val="24"/>
          <w:szCs w:val="24"/>
        </w:rPr>
        <w:t xml:space="preserve"> the</w:t>
      </w:r>
      <w:r w:rsidR="0040075B">
        <w:rPr>
          <w:rFonts w:ascii="Arial" w:hAnsi="Arial" w:cs="Arial"/>
          <w:sz w:val="24"/>
          <w:szCs w:val="24"/>
        </w:rPr>
        <w:t xml:space="preserve"> necessary skills </w:t>
      </w:r>
      <w:r w:rsidR="009C7A93">
        <w:rPr>
          <w:rFonts w:ascii="Arial" w:hAnsi="Arial" w:cs="Arial"/>
          <w:sz w:val="24"/>
          <w:szCs w:val="24"/>
        </w:rPr>
        <w:t xml:space="preserve">required for their jobs </w:t>
      </w:r>
      <w:r w:rsidR="0040075B">
        <w:rPr>
          <w:rFonts w:ascii="Arial" w:hAnsi="Arial" w:cs="Arial"/>
          <w:sz w:val="24"/>
          <w:szCs w:val="24"/>
        </w:rPr>
        <w:t xml:space="preserve">due to </w:t>
      </w:r>
      <w:r w:rsidR="00E33FA4">
        <w:rPr>
          <w:rFonts w:ascii="Arial" w:hAnsi="Arial" w:cs="Arial"/>
          <w:sz w:val="24"/>
          <w:szCs w:val="24"/>
        </w:rPr>
        <w:t xml:space="preserve">their </w:t>
      </w:r>
      <w:r w:rsidR="009C7A93">
        <w:rPr>
          <w:rFonts w:ascii="Arial" w:hAnsi="Arial" w:cs="Arial"/>
          <w:sz w:val="24"/>
          <w:szCs w:val="24"/>
        </w:rPr>
        <w:t>workloads</w:t>
      </w:r>
      <w:r w:rsidR="00E33FA4">
        <w:rPr>
          <w:rFonts w:ascii="Arial" w:hAnsi="Arial" w:cs="Arial"/>
          <w:sz w:val="24"/>
          <w:szCs w:val="24"/>
        </w:rPr>
        <w:t xml:space="preserve"> (</w:t>
      </w:r>
      <w:proofErr w:type="spellStart"/>
      <w:r w:rsidR="00E33FA4">
        <w:rPr>
          <w:rFonts w:ascii="Arial" w:hAnsi="Arial" w:cs="Arial"/>
          <w:sz w:val="24"/>
          <w:szCs w:val="24"/>
        </w:rPr>
        <w:t>Kadushin</w:t>
      </w:r>
      <w:proofErr w:type="spellEnd"/>
      <w:r w:rsidR="00E33FA4">
        <w:rPr>
          <w:rFonts w:ascii="Arial" w:hAnsi="Arial" w:cs="Arial"/>
          <w:sz w:val="24"/>
          <w:szCs w:val="24"/>
        </w:rPr>
        <w:t xml:space="preserve"> and Harkness, 2014).</w:t>
      </w:r>
      <w:r w:rsidR="005C5DEE">
        <w:rPr>
          <w:rFonts w:ascii="Arial" w:hAnsi="Arial" w:cs="Arial"/>
          <w:sz w:val="24"/>
          <w:szCs w:val="24"/>
        </w:rPr>
        <w:t xml:space="preserve"> </w:t>
      </w:r>
      <w:r w:rsidR="00825FEE">
        <w:rPr>
          <w:rFonts w:ascii="Arial" w:hAnsi="Arial" w:cs="Arial"/>
          <w:sz w:val="24"/>
          <w:szCs w:val="24"/>
        </w:rPr>
        <w:t>Knowing this, it is important that the author, when supervising ensures that the educational function is taken seriously and</w:t>
      </w:r>
      <w:r w:rsidR="006C1AA7">
        <w:rPr>
          <w:rFonts w:ascii="Arial" w:hAnsi="Arial" w:cs="Arial"/>
          <w:sz w:val="24"/>
          <w:szCs w:val="24"/>
        </w:rPr>
        <w:t xml:space="preserve"> is delivered </w:t>
      </w:r>
      <w:proofErr w:type="gramStart"/>
      <w:r w:rsidR="006C1AA7">
        <w:rPr>
          <w:rFonts w:ascii="Arial" w:hAnsi="Arial" w:cs="Arial"/>
          <w:sz w:val="24"/>
          <w:szCs w:val="24"/>
        </w:rPr>
        <w:t>in order to</w:t>
      </w:r>
      <w:proofErr w:type="gramEnd"/>
      <w:r w:rsidR="006C1AA7">
        <w:rPr>
          <w:rFonts w:ascii="Arial" w:hAnsi="Arial" w:cs="Arial"/>
          <w:sz w:val="24"/>
          <w:szCs w:val="24"/>
        </w:rPr>
        <w:t xml:space="preserve"> benefit the supervisee’s practice.</w:t>
      </w:r>
      <w:r w:rsidR="00EA6648">
        <w:rPr>
          <w:rFonts w:ascii="Arial" w:hAnsi="Arial" w:cs="Arial"/>
          <w:sz w:val="24"/>
          <w:szCs w:val="24"/>
        </w:rPr>
        <w:t xml:space="preserve"> While conducting </w:t>
      </w:r>
      <w:r w:rsidR="00E35577">
        <w:rPr>
          <w:rFonts w:ascii="Arial" w:hAnsi="Arial" w:cs="Arial"/>
          <w:sz w:val="24"/>
          <w:szCs w:val="24"/>
        </w:rPr>
        <w:t>this function during supervisions,</w:t>
      </w:r>
      <w:r w:rsidR="0094464D">
        <w:rPr>
          <w:rFonts w:ascii="Arial" w:hAnsi="Arial" w:cs="Arial"/>
          <w:sz w:val="24"/>
          <w:szCs w:val="24"/>
        </w:rPr>
        <w:t xml:space="preserve"> </w:t>
      </w:r>
      <w:r w:rsidR="00FC1C8D">
        <w:rPr>
          <w:rFonts w:ascii="Arial" w:hAnsi="Arial" w:cs="Arial"/>
          <w:sz w:val="24"/>
          <w:szCs w:val="24"/>
        </w:rPr>
        <w:t>i</w:t>
      </w:r>
      <w:r w:rsidR="00EA6648">
        <w:rPr>
          <w:rFonts w:ascii="Arial" w:hAnsi="Arial" w:cs="Arial"/>
          <w:sz w:val="24"/>
          <w:szCs w:val="24"/>
        </w:rPr>
        <w:t xml:space="preserve">t is important to note that people have different learning styles, and an environment should be provided in which the </w:t>
      </w:r>
      <w:r w:rsidR="00E35577">
        <w:rPr>
          <w:rFonts w:ascii="Arial" w:hAnsi="Arial" w:cs="Arial"/>
          <w:sz w:val="24"/>
          <w:szCs w:val="24"/>
        </w:rPr>
        <w:t>supervisee can learn</w:t>
      </w:r>
      <w:r w:rsidR="00A82FA6">
        <w:rPr>
          <w:rFonts w:ascii="Arial" w:hAnsi="Arial" w:cs="Arial"/>
          <w:sz w:val="24"/>
          <w:szCs w:val="24"/>
        </w:rPr>
        <w:t xml:space="preserve"> </w:t>
      </w:r>
      <w:r w:rsidR="0025618B">
        <w:rPr>
          <w:rFonts w:ascii="Arial" w:hAnsi="Arial" w:cs="Arial"/>
          <w:sz w:val="24"/>
          <w:szCs w:val="24"/>
        </w:rPr>
        <w:t>(</w:t>
      </w:r>
      <w:proofErr w:type="spellStart"/>
      <w:r w:rsidR="00BB4CDD">
        <w:rPr>
          <w:rFonts w:ascii="Arial" w:hAnsi="Arial" w:cs="Arial"/>
          <w:sz w:val="24"/>
          <w:szCs w:val="24"/>
        </w:rPr>
        <w:t>McKimm</w:t>
      </w:r>
      <w:proofErr w:type="spellEnd"/>
      <w:r w:rsidR="00BB4CDD">
        <w:rPr>
          <w:rFonts w:ascii="Arial" w:hAnsi="Arial" w:cs="Arial"/>
          <w:sz w:val="24"/>
          <w:szCs w:val="24"/>
        </w:rPr>
        <w:t xml:space="preserve"> and </w:t>
      </w:r>
      <w:proofErr w:type="spellStart"/>
      <w:r w:rsidR="00BB4CDD">
        <w:rPr>
          <w:rFonts w:ascii="Arial" w:hAnsi="Arial" w:cs="Arial"/>
          <w:sz w:val="24"/>
          <w:szCs w:val="24"/>
        </w:rPr>
        <w:t>Jollie</w:t>
      </w:r>
      <w:proofErr w:type="spellEnd"/>
      <w:r w:rsidR="00BB4CDD">
        <w:rPr>
          <w:rFonts w:ascii="Arial" w:hAnsi="Arial" w:cs="Arial"/>
          <w:sz w:val="24"/>
          <w:szCs w:val="24"/>
        </w:rPr>
        <w:t xml:space="preserve">, </w:t>
      </w:r>
      <w:r w:rsidR="00660EE1">
        <w:rPr>
          <w:rFonts w:ascii="Arial" w:hAnsi="Arial" w:cs="Arial"/>
          <w:sz w:val="24"/>
          <w:szCs w:val="24"/>
        </w:rPr>
        <w:t xml:space="preserve">2003). The author </w:t>
      </w:r>
      <w:r w:rsidR="00FC1C8D">
        <w:rPr>
          <w:rFonts w:ascii="Arial" w:hAnsi="Arial" w:cs="Arial"/>
          <w:sz w:val="24"/>
          <w:szCs w:val="24"/>
        </w:rPr>
        <w:t>recognises</w:t>
      </w:r>
      <w:r w:rsidR="00660EE1">
        <w:rPr>
          <w:rFonts w:ascii="Arial" w:hAnsi="Arial" w:cs="Arial"/>
          <w:sz w:val="24"/>
          <w:szCs w:val="24"/>
        </w:rPr>
        <w:t xml:space="preserve"> this </w:t>
      </w:r>
      <w:r w:rsidR="00FC1C8D">
        <w:rPr>
          <w:rFonts w:ascii="Arial" w:hAnsi="Arial" w:cs="Arial"/>
          <w:sz w:val="24"/>
          <w:szCs w:val="24"/>
        </w:rPr>
        <w:t xml:space="preserve">and </w:t>
      </w:r>
      <w:r w:rsidR="00823375">
        <w:rPr>
          <w:rFonts w:ascii="Arial" w:hAnsi="Arial" w:cs="Arial"/>
          <w:sz w:val="24"/>
          <w:szCs w:val="24"/>
        </w:rPr>
        <w:t xml:space="preserve">meets with the supervisee </w:t>
      </w:r>
      <w:r w:rsidR="0050305F">
        <w:rPr>
          <w:rFonts w:ascii="Arial" w:hAnsi="Arial" w:cs="Arial"/>
          <w:sz w:val="24"/>
          <w:szCs w:val="24"/>
        </w:rPr>
        <w:t xml:space="preserve">at a </w:t>
      </w:r>
      <w:r w:rsidR="00C97EFD">
        <w:rPr>
          <w:rFonts w:ascii="Arial" w:hAnsi="Arial" w:cs="Arial"/>
          <w:sz w:val="24"/>
          <w:szCs w:val="24"/>
        </w:rPr>
        <w:t xml:space="preserve">quiet and </w:t>
      </w:r>
      <w:r w:rsidR="0050305F">
        <w:rPr>
          <w:rFonts w:ascii="Arial" w:hAnsi="Arial" w:cs="Arial"/>
          <w:sz w:val="24"/>
          <w:szCs w:val="24"/>
        </w:rPr>
        <w:t>suitable venue</w:t>
      </w:r>
      <w:r w:rsidR="00823375">
        <w:rPr>
          <w:rFonts w:ascii="Arial" w:hAnsi="Arial" w:cs="Arial"/>
          <w:sz w:val="24"/>
          <w:szCs w:val="24"/>
        </w:rPr>
        <w:t xml:space="preserve"> that is beneficial to them </w:t>
      </w:r>
      <w:proofErr w:type="gramStart"/>
      <w:r w:rsidR="00823375">
        <w:rPr>
          <w:rFonts w:ascii="Arial" w:hAnsi="Arial" w:cs="Arial"/>
          <w:sz w:val="24"/>
          <w:szCs w:val="24"/>
        </w:rPr>
        <w:t>in order to</w:t>
      </w:r>
      <w:proofErr w:type="gramEnd"/>
      <w:r w:rsidR="00823375">
        <w:rPr>
          <w:rFonts w:ascii="Arial" w:hAnsi="Arial" w:cs="Arial"/>
          <w:sz w:val="24"/>
          <w:szCs w:val="24"/>
        </w:rPr>
        <w:t xml:space="preserve"> learn and concentrate </w:t>
      </w:r>
      <w:r w:rsidR="00DE2DC8">
        <w:rPr>
          <w:rFonts w:ascii="Arial" w:hAnsi="Arial" w:cs="Arial"/>
          <w:sz w:val="24"/>
          <w:szCs w:val="24"/>
        </w:rPr>
        <w:t>to their potent</w:t>
      </w:r>
      <w:r w:rsidR="00E30863">
        <w:rPr>
          <w:rFonts w:ascii="Arial" w:hAnsi="Arial" w:cs="Arial"/>
          <w:sz w:val="24"/>
          <w:szCs w:val="24"/>
        </w:rPr>
        <w:t>ial</w:t>
      </w:r>
      <w:r w:rsidR="00DD315C">
        <w:rPr>
          <w:rFonts w:ascii="Arial" w:hAnsi="Arial" w:cs="Arial"/>
          <w:sz w:val="24"/>
          <w:szCs w:val="24"/>
        </w:rPr>
        <w:t>.</w:t>
      </w:r>
    </w:p>
    <w:p w14:paraId="47C30695" w14:textId="71D04343" w:rsidR="008E503C" w:rsidRDefault="001158EF" w:rsidP="009672A4">
      <w:pPr>
        <w:spacing w:line="480" w:lineRule="auto"/>
        <w:jc w:val="both"/>
        <w:rPr>
          <w:rFonts w:ascii="Arial" w:hAnsi="Arial" w:cs="Arial"/>
          <w:sz w:val="24"/>
          <w:szCs w:val="24"/>
        </w:rPr>
      </w:pPr>
      <w:r>
        <w:rPr>
          <w:rFonts w:ascii="Arial" w:hAnsi="Arial" w:cs="Arial"/>
          <w:sz w:val="24"/>
          <w:szCs w:val="24"/>
        </w:rPr>
        <w:t>Supportive supervision</w:t>
      </w:r>
      <w:r w:rsidR="00F53F04">
        <w:rPr>
          <w:rFonts w:ascii="Arial" w:hAnsi="Arial" w:cs="Arial"/>
          <w:sz w:val="24"/>
          <w:szCs w:val="24"/>
        </w:rPr>
        <w:t xml:space="preserve"> is </w:t>
      </w:r>
      <w:r w:rsidR="00B17BBF">
        <w:rPr>
          <w:rFonts w:ascii="Arial" w:hAnsi="Arial" w:cs="Arial"/>
          <w:sz w:val="24"/>
          <w:szCs w:val="24"/>
        </w:rPr>
        <w:t xml:space="preserve">known to be a way in which a </w:t>
      </w:r>
      <w:r w:rsidR="00C97EFD">
        <w:rPr>
          <w:rFonts w:ascii="Arial" w:hAnsi="Arial" w:cs="Arial"/>
          <w:sz w:val="24"/>
          <w:szCs w:val="24"/>
        </w:rPr>
        <w:t>supervisor</w:t>
      </w:r>
      <w:r w:rsidR="00B17BBF">
        <w:rPr>
          <w:rFonts w:ascii="Arial" w:hAnsi="Arial" w:cs="Arial"/>
          <w:sz w:val="24"/>
          <w:szCs w:val="24"/>
        </w:rPr>
        <w:t xml:space="preserve"> </w:t>
      </w:r>
      <w:r w:rsidR="001C4903">
        <w:rPr>
          <w:rFonts w:ascii="Arial" w:hAnsi="Arial" w:cs="Arial"/>
          <w:sz w:val="24"/>
          <w:szCs w:val="24"/>
        </w:rPr>
        <w:t xml:space="preserve">will help the </w:t>
      </w:r>
      <w:r w:rsidR="00130313">
        <w:rPr>
          <w:rFonts w:ascii="Arial" w:hAnsi="Arial" w:cs="Arial"/>
          <w:sz w:val="24"/>
          <w:szCs w:val="24"/>
        </w:rPr>
        <w:t>supervisee cope with the tensions and stresses of their job role</w:t>
      </w:r>
      <w:r w:rsidR="00535F43">
        <w:rPr>
          <w:rFonts w:ascii="Arial" w:hAnsi="Arial" w:cs="Arial"/>
          <w:sz w:val="24"/>
          <w:szCs w:val="24"/>
        </w:rPr>
        <w:t xml:space="preserve"> (</w:t>
      </w:r>
      <w:proofErr w:type="spellStart"/>
      <w:r w:rsidR="00535F43">
        <w:rPr>
          <w:rFonts w:ascii="Arial" w:hAnsi="Arial" w:cs="Arial"/>
          <w:sz w:val="24"/>
          <w:szCs w:val="24"/>
        </w:rPr>
        <w:t>Kadushin</w:t>
      </w:r>
      <w:proofErr w:type="spellEnd"/>
      <w:r w:rsidR="00535F43">
        <w:rPr>
          <w:rFonts w:ascii="Arial" w:hAnsi="Arial" w:cs="Arial"/>
          <w:sz w:val="24"/>
          <w:szCs w:val="24"/>
        </w:rPr>
        <w:t xml:space="preserve"> and Harkness, 2014). </w:t>
      </w:r>
      <w:r w:rsidR="003435BD">
        <w:rPr>
          <w:rFonts w:ascii="Arial" w:hAnsi="Arial" w:cs="Arial"/>
          <w:sz w:val="24"/>
          <w:szCs w:val="24"/>
        </w:rPr>
        <w:t>Pugh (2010) suggest that youth work can be a diffic</w:t>
      </w:r>
      <w:r w:rsidR="008B7BEC">
        <w:rPr>
          <w:rFonts w:ascii="Arial" w:hAnsi="Arial" w:cs="Arial"/>
          <w:sz w:val="24"/>
          <w:szCs w:val="24"/>
        </w:rPr>
        <w:t>ult job, and often youth workers do not take their nessasary time off</w:t>
      </w:r>
      <w:r w:rsidR="00DC4B0D">
        <w:rPr>
          <w:rFonts w:ascii="Arial" w:hAnsi="Arial" w:cs="Arial"/>
          <w:sz w:val="24"/>
          <w:szCs w:val="24"/>
        </w:rPr>
        <w:t xml:space="preserve"> or have case loads that are difficult to manage. Working under this pressure can cause a burn out,</w:t>
      </w:r>
      <w:r w:rsidR="00F776A8">
        <w:rPr>
          <w:rFonts w:ascii="Arial" w:hAnsi="Arial" w:cs="Arial"/>
          <w:sz w:val="24"/>
          <w:szCs w:val="24"/>
        </w:rPr>
        <w:t xml:space="preserve"> and practitioners often allow themselves to be affected by distress, pain and fragmentation </w:t>
      </w:r>
      <w:r w:rsidR="00695C70">
        <w:rPr>
          <w:rFonts w:ascii="Arial" w:hAnsi="Arial" w:cs="Arial"/>
          <w:sz w:val="24"/>
          <w:szCs w:val="24"/>
        </w:rPr>
        <w:t>while working with their clients</w:t>
      </w:r>
      <w:r w:rsidR="00126341">
        <w:rPr>
          <w:rFonts w:ascii="Arial" w:hAnsi="Arial" w:cs="Arial"/>
          <w:sz w:val="24"/>
          <w:szCs w:val="24"/>
        </w:rPr>
        <w:t xml:space="preserve"> (Pugh, 2010 and Hawkin</w:t>
      </w:r>
      <w:r w:rsidR="00FD05FE">
        <w:rPr>
          <w:rFonts w:ascii="Arial" w:hAnsi="Arial" w:cs="Arial"/>
          <w:sz w:val="24"/>
          <w:szCs w:val="24"/>
        </w:rPr>
        <w:t xml:space="preserve">s and </w:t>
      </w:r>
      <w:proofErr w:type="spellStart"/>
      <w:r w:rsidR="00FD05FE">
        <w:rPr>
          <w:rFonts w:ascii="Arial" w:hAnsi="Arial" w:cs="Arial"/>
          <w:sz w:val="24"/>
          <w:szCs w:val="24"/>
        </w:rPr>
        <w:t>Shohet</w:t>
      </w:r>
      <w:proofErr w:type="spellEnd"/>
      <w:r w:rsidR="00FD05FE">
        <w:rPr>
          <w:rFonts w:ascii="Arial" w:hAnsi="Arial" w:cs="Arial"/>
          <w:sz w:val="24"/>
          <w:szCs w:val="24"/>
        </w:rPr>
        <w:t>, 2000).</w:t>
      </w:r>
      <w:r w:rsidR="00027744">
        <w:rPr>
          <w:rFonts w:ascii="Arial" w:hAnsi="Arial" w:cs="Arial"/>
          <w:sz w:val="24"/>
          <w:szCs w:val="24"/>
        </w:rPr>
        <w:t xml:space="preserve"> Unless there are resources to help practitioners deal with this,</w:t>
      </w:r>
      <w:r w:rsidR="00845DE5">
        <w:rPr>
          <w:rFonts w:ascii="Arial" w:hAnsi="Arial" w:cs="Arial"/>
          <w:sz w:val="24"/>
          <w:szCs w:val="24"/>
        </w:rPr>
        <w:t xml:space="preserve"> their health and work can be negatively</w:t>
      </w:r>
      <w:r w:rsidR="002D3094">
        <w:rPr>
          <w:rFonts w:ascii="Arial" w:hAnsi="Arial" w:cs="Arial"/>
          <w:sz w:val="24"/>
          <w:szCs w:val="24"/>
        </w:rPr>
        <w:t xml:space="preserve"> a</w:t>
      </w:r>
      <w:r w:rsidR="00845DE5">
        <w:rPr>
          <w:rFonts w:ascii="Arial" w:hAnsi="Arial" w:cs="Arial"/>
          <w:sz w:val="24"/>
          <w:szCs w:val="24"/>
        </w:rPr>
        <w:t>ffected (</w:t>
      </w:r>
      <w:proofErr w:type="spellStart"/>
      <w:r w:rsidR="00845DE5">
        <w:rPr>
          <w:rFonts w:ascii="Arial" w:hAnsi="Arial" w:cs="Arial"/>
          <w:sz w:val="24"/>
          <w:szCs w:val="24"/>
        </w:rPr>
        <w:t>Kadushin</w:t>
      </w:r>
      <w:proofErr w:type="spellEnd"/>
      <w:r w:rsidR="00845DE5">
        <w:rPr>
          <w:rFonts w:ascii="Arial" w:hAnsi="Arial" w:cs="Arial"/>
          <w:sz w:val="24"/>
          <w:szCs w:val="24"/>
        </w:rPr>
        <w:t xml:space="preserve"> and Harkness, 2014)</w:t>
      </w:r>
      <w:r w:rsidR="00027B07">
        <w:rPr>
          <w:rFonts w:ascii="Arial" w:hAnsi="Arial" w:cs="Arial"/>
          <w:sz w:val="24"/>
          <w:szCs w:val="24"/>
        </w:rPr>
        <w:t>.</w:t>
      </w:r>
      <w:r w:rsidR="00451180">
        <w:rPr>
          <w:rFonts w:ascii="Arial" w:hAnsi="Arial" w:cs="Arial"/>
          <w:sz w:val="24"/>
          <w:szCs w:val="24"/>
        </w:rPr>
        <w:t xml:space="preserve"> </w:t>
      </w:r>
      <w:r w:rsidR="00056264">
        <w:rPr>
          <w:rFonts w:ascii="Arial" w:hAnsi="Arial" w:cs="Arial"/>
          <w:sz w:val="24"/>
          <w:szCs w:val="24"/>
        </w:rPr>
        <w:t xml:space="preserve">The use of </w:t>
      </w:r>
      <w:r w:rsidR="0018013A">
        <w:rPr>
          <w:rFonts w:ascii="Arial" w:hAnsi="Arial" w:cs="Arial"/>
          <w:sz w:val="24"/>
          <w:szCs w:val="24"/>
        </w:rPr>
        <w:t xml:space="preserve">this </w:t>
      </w:r>
      <w:r w:rsidR="00BD39B5">
        <w:rPr>
          <w:rFonts w:ascii="Arial" w:hAnsi="Arial" w:cs="Arial"/>
          <w:sz w:val="24"/>
          <w:szCs w:val="24"/>
        </w:rPr>
        <w:t>supervision</w:t>
      </w:r>
      <w:r w:rsidR="0018013A">
        <w:rPr>
          <w:rFonts w:ascii="Arial" w:hAnsi="Arial" w:cs="Arial"/>
          <w:sz w:val="24"/>
          <w:szCs w:val="24"/>
        </w:rPr>
        <w:t xml:space="preserve"> function</w:t>
      </w:r>
      <w:r w:rsidR="00BD39B5">
        <w:rPr>
          <w:rFonts w:ascii="Arial" w:hAnsi="Arial" w:cs="Arial"/>
          <w:sz w:val="24"/>
          <w:szCs w:val="24"/>
        </w:rPr>
        <w:t xml:space="preserve"> can allow a practitioner the time</w:t>
      </w:r>
      <w:r w:rsidR="00867BA8">
        <w:rPr>
          <w:rFonts w:ascii="Arial" w:hAnsi="Arial" w:cs="Arial"/>
          <w:sz w:val="24"/>
          <w:szCs w:val="24"/>
        </w:rPr>
        <w:t>, and space</w:t>
      </w:r>
      <w:r w:rsidR="00BD39B5">
        <w:rPr>
          <w:rFonts w:ascii="Arial" w:hAnsi="Arial" w:cs="Arial"/>
          <w:sz w:val="24"/>
          <w:szCs w:val="24"/>
        </w:rPr>
        <w:t xml:space="preserve"> to </w:t>
      </w:r>
      <w:r w:rsidR="00867BA8">
        <w:rPr>
          <w:rFonts w:ascii="Arial" w:hAnsi="Arial" w:cs="Arial"/>
          <w:sz w:val="24"/>
          <w:szCs w:val="24"/>
        </w:rPr>
        <w:t xml:space="preserve">express their </w:t>
      </w:r>
      <w:r w:rsidR="00BD3C24">
        <w:rPr>
          <w:rFonts w:ascii="Arial" w:hAnsi="Arial" w:cs="Arial"/>
          <w:sz w:val="24"/>
          <w:szCs w:val="24"/>
        </w:rPr>
        <w:t>work-related</w:t>
      </w:r>
      <w:r w:rsidR="00867BA8">
        <w:rPr>
          <w:rFonts w:ascii="Arial" w:hAnsi="Arial" w:cs="Arial"/>
          <w:sz w:val="24"/>
          <w:szCs w:val="24"/>
        </w:rPr>
        <w:t xml:space="preserve"> stress and work with the supervisor </w:t>
      </w:r>
      <w:r w:rsidR="00BD3C24">
        <w:rPr>
          <w:rFonts w:ascii="Arial" w:hAnsi="Arial" w:cs="Arial"/>
          <w:sz w:val="24"/>
          <w:szCs w:val="24"/>
        </w:rPr>
        <w:t>to create ways to deal with them in the futur</w:t>
      </w:r>
      <w:r w:rsidR="00240E18">
        <w:rPr>
          <w:rFonts w:ascii="Arial" w:hAnsi="Arial" w:cs="Arial"/>
          <w:sz w:val="24"/>
          <w:szCs w:val="24"/>
        </w:rPr>
        <w:t xml:space="preserve">e (Hawkins and </w:t>
      </w:r>
      <w:proofErr w:type="spellStart"/>
      <w:r w:rsidR="00240E18">
        <w:rPr>
          <w:rFonts w:ascii="Arial" w:hAnsi="Arial" w:cs="Arial"/>
          <w:sz w:val="24"/>
          <w:szCs w:val="24"/>
        </w:rPr>
        <w:t>Shohet</w:t>
      </w:r>
      <w:proofErr w:type="spellEnd"/>
      <w:r w:rsidR="00240E18">
        <w:rPr>
          <w:rFonts w:ascii="Arial" w:hAnsi="Arial" w:cs="Arial"/>
          <w:sz w:val="24"/>
          <w:szCs w:val="24"/>
        </w:rPr>
        <w:t>, 2000)</w:t>
      </w:r>
      <w:r w:rsidR="00BE6880">
        <w:rPr>
          <w:rFonts w:ascii="Arial" w:hAnsi="Arial" w:cs="Arial"/>
          <w:sz w:val="24"/>
          <w:szCs w:val="24"/>
        </w:rPr>
        <w:t>.</w:t>
      </w:r>
      <w:r w:rsidR="0037628D">
        <w:rPr>
          <w:rFonts w:ascii="Arial" w:hAnsi="Arial" w:cs="Arial"/>
          <w:sz w:val="24"/>
          <w:szCs w:val="24"/>
        </w:rPr>
        <w:t xml:space="preserve"> </w:t>
      </w:r>
      <w:r w:rsidR="009B5F81">
        <w:rPr>
          <w:rFonts w:ascii="Arial" w:hAnsi="Arial" w:cs="Arial"/>
          <w:sz w:val="24"/>
          <w:szCs w:val="24"/>
        </w:rPr>
        <w:t>Knowing this, the author ensures that when they are condu</w:t>
      </w:r>
      <w:r w:rsidR="00EC7DA2">
        <w:rPr>
          <w:rFonts w:ascii="Arial" w:hAnsi="Arial" w:cs="Arial"/>
          <w:sz w:val="24"/>
          <w:szCs w:val="24"/>
        </w:rPr>
        <w:t>cting supervisions,</w:t>
      </w:r>
      <w:r w:rsidR="00051A82">
        <w:rPr>
          <w:rFonts w:ascii="Arial" w:hAnsi="Arial" w:cs="Arial"/>
          <w:sz w:val="24"/>
          <w:szCs w:val="24"/>
        </w:rPr>
        <w:t xml:space="preserve"> </w:t>
      </w:r>
      <w:r w:rsidR="00EC7DA2">
        <w:rPr>
          <w:rFonts w:ascii="Arial" w:hAnsi="Arial" w:cs="Arial"/>
          <w:sz w:val="24"/>
          <w:szCs w:val="24"/>
        </w:rPr>
        <w:t>an environment that is safe and comfortable is provided.</w:t>
      </w:r>
      <w:r w:rsidR="009B5F81">
        <w:rPr>
          <w:rFonts w:ascii="Arial" w:hAnsi="Arial" w:cs="Arial"/>
          <w:sz w:val="24"/>
          <w:szCs w:val="24"/>
        </w:rPr>
        <w:t xml:space="preserve"> </w:t>
      </w:r>
      <w:r w:rsidR="00720006">
        <w:rPr>
          <w:rFonts w:ascii="Arial" w:hAnsi="Arial" w:cs="Arial"/>
          <w:sz w:val="24"/>
          <w:szCs w:val="24"/>
        </w:rPr>
        <w:t>Supporting during supervision</w:t>
      </w:r>
      <w:r w:rsidR="0037628D">
        <w:rPr>
          <w:rFonts w:ascii="Arial" w:hAnsi="Arial" w:cs="Arial"/>
          <w:sz w:val="24"/>
          <w:szCs w:val="24"/>
        </w:rPr>
        <w:t xml:space="preserve"> can </w:t>
      </w:r>
      <w:r w:rsidR="00720006">
        <w:rPr>
          <w:rFonts w:ascii="Arial" w:hAnsi="Arial" w:cs="Arial"/>
          <w:sz w:val="24"/>
          <w:szCs w:val="24"/>
        </w:rPr>
        <w:t>enable</w:t>
      </w:r>
      <w:r w:rsidR="0037628D">
        <w:rPr>
          <w:rFonts w:ascii="Arial" w:hAnsi="Arial" w:cs="Arial"/>
          <w:sz w:val="24"/>
          <w:szCs w:val="24"/>
        </w:rPr>
        <w:t xml:space="preserve"> </w:t>
      </w:r>
      <w:r w:rsidR="00720006">
        <w:rPr>
          <w:rFonts w:ascii="Arial" w:hAnsi="Arial" w:cs="Arial"/>
          <w:sz w:val="24"/>
          <w:szCs w:val="24"/>
        </w:rPr>
        <w:t>a</w:t>
      </w:r>
      <w:r w:rsidR="0037628D">
        <w:rPr>
          <w:rFonts w:ascii="Arial" w:hAnsi="Arial" w:cs="Arial"/>
          <w:sz w:val="24"/>
          <w:szCs w:val="24"/>
        </w:rPr>
        <w:t xml:space="preserve"> practitioner </w:t>
      </w:r>
      <w:r w:rsidR="00DF0550">
        <w:rPr>
          <w:rFonts w:ascii="Arial" w:hAnsi="Arial" w:cs="Arial"/>
          <w:sz w:val="24"/>
          <w:szCs w:val="24"/>
        </w:rPr>
        <w:t xml:space="preserve">to be more effective within their job role, and </w:t>
      </w:r>
      <w:r w:rsidR="004248B7">
        <w:rPr>
          <w:rFonts w:ascii="Arial" w:hAnsi="Arial" w:cs="Arial"/>
          <w:sz w:val="24"/>
          <w:szCs w:val="24"/>
        </w:rPr>
        <w:t xml:space="preserve">in turn will </w:t>
      </w:r>
      <w:r w:rsidR="004248B7">
        <w:rPr>
          <w:rFonts w:ascii="Arial" w:hAnsi="Arial" w:cs="Arial"/>
          <w:sz w:val="24"/>
          <w:szCs w:val="24"/>
        </w:rPr>
        <w:lastRenderedPageBreak/>
        <w:t xml:space="preserve">develop their confidence. </w:t>
      </w:r>
      <w:proofErr w:type="gramStart"/>
      <w:r w:rsidR="00B357F4">
        <w:rPr>
          <w:rFonts w:ascii="Arial" w:hAnsi="Arial" w:cs="Arial"/>
          <w:sz w:val="24"/>
          <w:szCs w:val="24"/>
        </w:rPr>
        <w:t>In order for</w:t>
      </w:r>
      <w:proofErr w:type="gramEnd"/>
      <w:r w:rsidR="00B357F4">
        <w:rPr>
          <w:rFonts w:ascii="Arial" w:hAnsi="Arial" w:cs="Arial"/>
          <w:sz w:val="24"/>
          <w:szCs w:val="24"/>
        </w:rPr>
        <w:t xml:space="preserve"> this function to be effective, the supervisor must </w:t>
      </w:r>
      <w:r w:rsidR="009E672A">
        <w:rPr>
          <w:rFonts w:ascii="Arial" w:hAnsi="Arial" w:cs="Arial"/>
          <w:sz w:val="24"/>
          <w:szCs w:val="24"/>
        </w:rPr>
        <w:t>provide emotional support to the worker</w:t>
      </w:r>
      <w:r w:rsidR="00310EB7">
        <w:rPr>
          <w:rFonts w:ascii="Arial" w:hAnsi="Arial" w:cs="Arial"/>
          <w:sz w:val="24"/>
          <w:szCs w:val="24"/>
        </w:rPr>
        <w:t xml:space="preserve"> (</w:t>
      </w:r>
      <w:proofErr w:type="spellStart"/>
      <w:r w:rsidR="00310EB7">
        <w:rPr>
          <w:rFonts w:ascii="Arial" w:hAnsi="Arial" w:cs="Arial"/>
          <w:sz w:val="24"/>
          <w:szCs w:val="24"/>
        </w:rPr>
        <w:t>Kadushin</w:t>
      </w:r>
      <w:proofErr w:type="spellEnd"/>
      <w:r w:rsidR="00310EB7">
        <w:rPr>
          <w:rFonts w:ascii="Arial" w:hAnsi="Arial" w:cs="Arial"/>
          <w:sz w:val="24"/>
          <w:szCs w:val="24"/>
        </w:rPr>
        <w:t xml:space="preserve"> and Harkness, 2014).</w:t>
      </w:r>
      <w:r w:rsidR="004E12B2">
        <w:rPr>
          <w:rFonts w:ascii="Arial" w:hAnsi="Arial" w:cs="Arial"/>
          <w:sz w:val="24"/>
          <w:szCs w:val="24"/>
        </w:rPr>
        <w:t xml:space="preserve"> </w:t>
      </w:r>
      <w:r w:rsidR="00310EB7">
        <w:rPr>
          <w:rFonts w:ascii="Arial" w:hAnsi="Arial" w:cs="Arial"/>
          <w:sz w:val="24"/>
          <w:szCs w:val="24"/>
        </w:rPr>
        <w:t xml:space="preserve">This suggest </w:t>
      </w:r>
      <w:r w:rsidR="004E12B2">
        <w:rPr>
          <w:rFonts w:ascii="Arial" w:hAnsi="Arial" w:cs="Arial"/>
          <w:sz w:val="24"/>
          <w:szCs w:val="24"/>
        </w:rPr>
        <w:t xml:space="preserve">to the author that </w:t>
      </w:r>
      <w:r w:rsidR="00310EB7">
        <w:rPr>
          <w:rFonts w:ascii="Arial" w:hAnsi="Arial" w:cs="Arial"/>
          <w:sz w:val="24"/>
          <w:szCs w:val="24"/>
        </w:rPr>
        <w:t>th</w:t>
      </w:r>
      <w:r w:rsidR="00B364FB">
        <w:rPr>
          <w:rFonts w:ascii="Arial" w:hAnsi="Arial" w:cs="Arial"/>
          <w:sz w:val="24"/>
          <w:szCs w:val="24"/>
        </w:rPr>
        <w:t xml:space="preserve">ey must </w:t>
      </w:r>
      <w:r w:rsidR="005A0D58">
        <w:rPr>
          <w:rFonts w:ascii="Arial" w:hAnsi="Arial" w:cs="Arial"/>
          <w:sz w:val="24"/>
          <w:szCs w:val="24"/>
        </w:rPr>
        <w:t xml:space="preserve">continue to be understanding, empathetic and resilient </w:t>
      </w:r>
      <w:proofErr w:type="gramStart"/>
      <w:r w:rsidR="00EB0115">
        <w:rPr>
          <w:rFonts w:ascii="Arial" w:hAnsi="Arial" w:cs="Arial"/>
          <w:sz w:val="24"/>
          <w:szCs w:val="24"/>
        </w:rPr>
        <w:t>in order to</w:t>
      </w:r>
      <w:proofErr w:type="gramEnd"/>
      <w:r w:rsidR="00EB0115">
        <w:rPr>
          <w:rFonts w:ascii="Arial" w:hAnsi="Arial" w:cs="Arial"/>
          <w:sz w:val="24"/>
          <w:szCs w:val="24"/>
        </w:rPr>
        <w:t xml:space="preserve"> provide effective supportive supervision</w:t>
      </w:r>
      <w:r w:rsidR="00FB02A0">
        <w:rPr>
          <w:rFonts w:ascii="Arial" w:hAnsi="Arial" w:cs="Arial"/>
          <w:sz w:val="24"/>
          <w:szCs w:val="24"/>
        </w:rPr>
        <w:t xml:space="preserve"> and allow the supervisee to feel </w:t>
      </w:r>
      <w:r w:rsidR="00E31304">
        <w:rPr>
          <w:rFonts w:ascii="Arial" w:hAnsi="Arial" w:cs="Arial"/>
          <w:sz w:val="24"/>
          <w:szCs w:val="24"/>
        </w:rPr>
        <w:t>comfortable</w:t>
      </w:r>
      <w:r w:rsidR="00FB02A0">
        <w:rPr>
          <w:rFonts w:ascii="Arial" w:hAnsi="Arial" w:cs="Arial"/>
          <w:sz w:val="24"/>
          <w:szCs w:val="24"/>
        </w:rPr>
        <w:t>.</w:t>
      </w:r>
    </w:p>
    <w:p w14:paraId="0DD9493F" w14:textId="43E79115" w:rsidR="00B00C1A" w:rsidRDefault="00D36EE4" w:rsidP="009672A4">
      <w:pPr>
        <w:spacing w:line="480" w:lineRule="auto"/>
        <w:jc w:val="both"/>
        <w:rPr>
          <w:rStyle w:val="normaltextrun1"/>
          <w:rFonts w:ascii="Arial" w:hAnsi="Arial" w:cs="Arial"/>
          <w:iCs/>
          <w:sz w:val="24"/>
          <w:szCs w:val="24"/>
          <w:lang w:val="cy-GB"/>
        </w:rPr>
      </w:pPr>
      <w:r>
        <w:rPr>
          <w:rFonts w:ascii="Arial" w:hAnsi="Arial" w:cs="Arial"/>
          <w:sz w:val="24"/>
          <w:szCs w:val="24"/>
        </w:rPr>
        <w:t xml:space="preserve">The third and final function to discus is the </w:t>
      </w:r>
      <w:r w:rsidR="004A19F5">
        <w:rPr>
          <w:rFonts w:ascii="Arial" w:hAnsi="Arial" w:cs="Arial"/>
          <w:sz w:val="24"/>
          <w:szCs w:val="24"/>
        </w:rPr>
        <w:t xml:space="preserve">managerial function. </w:t>
      </w:r>
      <w:r w:rsidR="00407BC8">
        <w:rPr>
          <w:rFonts w:ascii="Arial" w:hAnsi="Arial" w:cs="Arial"/>
          <w:sz w:val="24"/>
          <w:szCs w:val="24"/>
        </w:rPr>
        <w:t xml:space="preserve">This function is also known as the </w:t>
      </w:r>
      <w:r w:rsidR="0017521C">
        <w:rPr>
          <w:rFonts w:ascii="Arial" w:hAnsi="Arial" w:cs="Arial"/>
          <w:sz w:val="24"/>
          <w:szCs w:val="24"/>
        </w:rPr>
        <w:t>administrative supervision (</w:t>
      </w:r>
      <w:proofErr w:type="spellStart"/>
      <w:r w:rsidR="0017521C">
        <w:rPr>
          <w:rFonts w:ascii="Arial" w:hAnsi="Arial" w:cs="Arial"/>
          <w:sz w:val="24"/>
          <w:szCs w:val="24"/>
        </w:rPr>
        <w:t>Kadushin</w:t>
      </w:r>
      <w:proofErr w:type="spellEnd"/>
      <w:r w:rsidR="0017521C">
        <w:rPr>
          <w:rFonts w:ascii="Arial" w:hAnsi="Arial" w:cs="Arial"/>
          <w:sz w:val="24"/>
          <w:szCs w:val="24"/>
        </w:rPr>
        <w:t xml:space="preserve"> and Harkness, 2014).</w:t>
      </w:r>
      <w:r w:rsidR="00B76620">
        <w:rPr>
          <w:rFonts w:ascii="Arial" w:hAnsi="Arial" w:cs="Arial"/>
          <w:sz w:val="24"/>
          <w:szCs w:val="24"/>
        </w:rPr>
        <w:t xml:space="preserve"> </w:t>
      </w:r>
      <w:r w:rsidR="00D418E3">
        <w:rPr>
          <w:rFonts w:ascii="Arial" w:hAnsi="Arial" w:cs="Arial"/>
          <w:sz w:val="24"/>
          <w:szCs w:val="24"/>
        </w:rPr>
        <w:t xml:space="preserve">This function </w:t>
      </w:r>
      <w:r w:rsidR="0029260D">
        <w:rPr>
          <w:rFonts w:ascii="Arial" w:hAnsi="Arial" w:cs="Arial"/>
          <w:sz w:val="24"/>
          <w:szCs w:val="24"/>
        </w:rPr>
        <w:t xml:space="preserve">is concerned with practitioners using the correct, effective and appropriate implementation </w:t>
      </w:r>
      <w:r w:rsidR="006D1E53">
        <w:rPr>
          <w:rFonts w:ascii="Arial" w:hAnsi="Arial" w:cs="Arial"/>
          <w:sz w:val="24"/>
          <w:szCs w:val="24"/>
        </w:rPr>
        <w:t>of the organisations policies and procedures</w:t>
      </w:r>
      <w:r w:rsidR="00DE226D">
        <w:rPr>
          <w:rFonts w:ascii="Arial" w:hAnsi="Arial" w:cs="Arial"/>
          <w:sz w:val="24"/>
          <w:szCs w:val="24"/>
        </w:rPr>
        <w:t xml:space="preserve"> during their practice (Smith,</w:t>
      </w:r>
      <w:r w:rsidR="00354394">
        <w:rPr>
          <w:rFonts w:ascii="Arial" w:hAnsi="Arial" w:cs="Arial"/>
          <w:sz w:val="24"/>
          <w:szCs w:val="24"/>
        </w:rPr>
        <w:t xml:space="preserve"> 1996- 2011)</w:t>
      </w:r>
      <w:r w:rsidR="006822A7">
        <w:rPr>
          <w:rFonts w:ascii="Arial" w:hAnsi="Arial" w:cs="Arial"/>
          <w:sz w:val="24"/>
          <w:szCs w:val="24"/>
        </w:rPr>
        <w:t xml:space="preserve">. </w:t>
      </w:r>
      <w:r w:rsidR="00A360D9">
        <w:rPr>
          <w:rFonts w:ascii="Arial" w:hAnsi="Arial" w:cs="Arial"/>
          <w:sz w:val="24"/>
          <w:szCs w:val="24"/>
        </w:rPr>
        <w:t xml:space="preserve">This in turn will </w:t>
      </w:r>
      <w:r w:rsidR="00245835">
        <w:rPr>
          <w:rFonts w:ascii="Arial" w:hAnsi="Arial" w:cs="Arial"/>
          <w:sz w:val="24"/>
          <w:szCs w:val="24"/>
        </w:rPr>
        <w:t>allow a</w:t>
      </w:r>
      <w:r w:rsidR="00B25FB0">
        <w:rPr>
          <w:rFonts w:ascii="Arial" w:hAnsi="Arial" w:cs="Arial"/>
          <w:sz w:val="24"/>
          <w:szCs w:val="24"/>
        </w:rPr>
        <w:t xml:space="preserve"> supervisee</w:t>
      </w:r>
      <w:r w:rsidR="00245835">
        <w:rPr>
          <w:rFonts w:ascii="Arial" w:hAnsi="Arial" w:cs="Arial"/>
          <w:sz w:val="24"/>
          <w:szCs w:val="24"/>
        </w:rPr>
        <w:t xml:space="preserve"> to work effectively and achieve the organisations goal</w:t>
      </w:r>
      <w:r w:rsidR="00494094">
        <w:rPr>
          <w:rFonts w:ascii="Arial" w:hAnsi="Arial" w:cs="Arial"/>
          <w:sz w:val="24"/>
          <w:szCs w:val="24"/>
        </w:rPr>
        <w:t>s (</w:t>
      </w:r>
      <w:proofErr w:type="spellStart"/>
      <w:r w:rsidR="00494094">
        <w:rPr>
          <w:rFonts w:ascii="Arial" w:hAnsi="Arial" w:cs="Arial"/>
          <w:sz w:val="24"/>
          <w:szCs w:val="24"/>
        </w:rPr>
        <w:t>Kadushin</w:t>
      </w:r>
      <w:proofErr w:type="spellEnd"/>
      <w:r w:rsidR="00494094">
        <w:rPr>
          <w:rFonts w:ascii="Arial" w:hAnsi="Arial" w:cs="Arial"/>
          <w:sz w:val="24"/>
          <w:szCs w:val="24"/>
        </w:rPr>
        <w:t xml:space="preserve"> and Harkness, 2014).</w:t>
      </w:r>
      <w:r w:rsidR="00B25FB0">
        <w:rPr>
          <w:rFonts w:ascii="Arial" w:hAnsi="Arial" w:cs="Arial"/>
          <w:sz w:val="24"/>
          <w:szCs w:val="24"/>
        </w:rPr>
        <w:t xml:space="preserve"> This function places </w:t>
      </w:r>
      <w:r w:rsidR="00FF2AED">
        <w:rPr>
          <w:rFonts w:ascii="Arial" w:hAnsi="Arial" w:cs="Arial"/>
          <w:sz w:val="24"/>
          <w:szCs w:val="24"/>
        </w:rPr>
        <w:t xml:space="preserve">authority and </w:t>
      </w:r>
      <w:r w:rsidR="009E3B12">
        <w:rPr>
          <w:rFonts w:ascii="Arial" w:hAnsi="Arial" w:cs="Arial"/>
          <w:sz w:val="24"/>
          <w:szCs w:val="24"/>
        </w:rPr>
        <w:t>responsibility</w:t>
      </w:r>
      <w:r w:rsidR="00FF2AED">
        <w:rPr>
          <w:rFonts w:ascii="Arial" w:hAnsi="Arial" w:cs="Arial"/>
          <w:sz w:val="24"/>
          <w:szCs w:val="24"/>
        </w:rPr>
        <w:t xml:space="preserve"> over the supervisor to ensure that </w:t>
      </w:r>
      <w:r w:rsidR="009E3B12">
        <w:rPr>
          <w:rFonts w:ascii="Arial" w:hAnsi="Arial" w:cs="Arial"/>
          <w:sz w:val="24"/>
          <w:szCs w:val="24"/>
        </w:rPr>
        <w:t>the supervisee does not</w:t>
      </w:r>
      <w:r w:rsidR="00854CC4">
        <w:rPr>
          <w:rFonts w:ascii="Arial" w:hAnsi="Arial" w:cs="Arial"/>
          <w:sz w:val="24"/>
          <w:szCs w:val="24"/>
        </w:rPr>
        <w:t xml:space="preserve"> lose touch with the organisations rationale</w:t>
      </w:r>
      <w:r w:rsidR="00906F0F">
        <w:rPr>
          <w:rFonts w:ascii="Arial" w:hAnsi="Arial" w:cs="Arial"/>
          <w:sz w:val="24"/>
          <w:szCs w:val="24"/>
        </w:rPr>
        <w:t xml:space="preserve"> (Smith, 1996- 2011)</w:t>
      </w:r>
      <w:r w:rsidR="00AC67DE">
        <w:rPr>
          <w:rFonts w:ascii="Arial" w:hAnsi="Arial" w:cs="Arial"/>
          <w:sz w:val="24"/>
          <w:szCs w:val="24"/>
        </w:rPr>
        <w:t>.</w:t>
      </w:r>
      <w:r w:rsidR="00684042">
        <w:rPr>
          <w:rFonts w:ascii="Arial" w:hAnsi="Arial" w:cs="Arial"/>
          <w:sz w:val="24"/>
          <w:szCs w:val="24"/>
        </w:rPr>
        <w:t xml:space="preserve"> This function can also </w:t>
      </w:r>
      <w:r w:rsidR="006974E4">
        <w:rPr>
          <w:rFonts w:ascii="Arial" w:hAnsi="Arial" w:cs="Arial"/>
          <w:sz w:val="24"/>
          <w:szCs w:val="24"/>
        </w:rPr>
        <w:t>ensure that the supervisee is a</w:t>
      </w:r>
      <w:r w:rsidR="006F41AD">
        <w:rPr>
          <w:rFonts w:ascii="Arial" w:hAnsi="Arial" w:cs="Arial"/>
          <w:sz w:val="24"/>
          <w:szCs w:val="24"/>
        </w:rPr>
        <w:t>dhering to the correct rules and are making the correct decisions</w:t>
      </w:r>
      <w:r w:rsidR="00A07BD8">
        <w:rPr>
          <w:rFonts w:ascii="Arial" w:hAnsi="Arial" w:cs="Arial"/>
          <w:sz w:val="24"/>
          <w:szCs w:val="24"/>
        </w:rPr>
        <w:t xml:space="preserve"> about the welfare </w:t>
      </w:r>
      <w:r w:rsidR="00040F79" w:rsidRPr="0042019C">
        <w:rPr>
          <w:rFonts w:ascii="Arial" w:hAnsi="Arial" w:cs="Arial"/>
          <w:sz w:val="24"/>
          <w:szCs w:val="24"/>
        </w:rPr>
        <w:t>of their clients.</w:t>
      </w:r>
      <w:r w:rsidR="00A82B7D" w:rsidRPr="0042019C">
        <w:rPr>
          <w:rFonts w:ascii="Arial" w:hAnsi="Arial" w:cs="Arial"/>
          <w:sz w:val="24"/>
          <w:szCs w:val="24"/>
        </w:rPr>
        <w:t xml:space="preserve"> </w:t>
      </w:r>
      <w:r w:rsidR="002C0CF4" w:rsidRPr="0042019C">
        <w:rPr>
          <w:rFonts w:ascii="Arial" w:hAnsi="Arial" w:cs="Arial"/>
          <w:sz w:val="24"/>
          <w:szCs w:val="24"/>
        </w:rPr>
        <w:t xml:space="preserve">The author, as a supervisor recognises that </w:t>
      </w:r>
      <w:proofErr w:type="gramStart"/>
      <w:r w:rsidR="002C0CF4" w:rsidRPr="0042019C">
        <w:rPr>
          <w:rFonts w:ascii="Arial" w:hAnsi="Arial" w:cs="Arial"/>
          <w:sz w:val="24"/>
          <w:szCs w:val="24"/>
        </w:rPr>
        <w:t>in order to</w:t>
      </w:r>
      <w:proofErr w:type="gramEnd"/>
      <w:r w:rsidR="002C0CF4" w:rsidRPr="0042019C">
        <w:rPr>
          <w:rFonts w:ascii="Arial" w:hAnsi="Arial" w:cs="Arial"/>
          <w:sz w:val="24"/>
          <w:szCs w:val="24"/>
        </w:rPr>
        <w:t xml:space="preserve"> </w:t>
      </w:r>
      <w:r w:rsidR="00351FD0" w:rsidRPr="0042019C">
        <w:rPr>
          <w:rFonts w:ascii="Arial" w:hAnsi="Arial" w:cs="Arial"/>
          <w:sz w:val="24"/>
          <w:szCs w:val="24"/>
        </w:rPr>
        <w:t>fulfil</w:t>
      </w:r>
      <w:r w:rsidR="002C0CF4" w:rsidRPr="0042019C">
        <w:rPr>
          <w:rFonts w:ascii="Arial" w:hAnsi="Arial" w:cs="Arial"/>
          <w:sz w:val="24"/>
          <w:szCs w:val="24"/>
        </w:rPr>
        <w:t xml:space="preserve"> this </w:t>
      </w:r>
      <w:r w:rsidR="00983664" w:rsidRPr="0042019C">
        <w:rPr>
          <w:rFonts w:ascii="Arial" w:hAnsi="Arial" w:cs="Arial"/>
          <w:sz w:val="24"/>
          <w:szCs w:val="24"/>
        </w:rPr>
        <w:t xml:space="preserve">function, they need to be </w:t>
      </w:r>
      <w:r w:rsidR="00117191" w:rsidRPr="0042019C">
        <w:rPr>
          <w:rFonts w:ascii="Arial" w:hAnsi="Arial" w:cs="Arial"/>
          <w:sz w:val="24"/>
          <w:szCs w:val="24"/>
        </w:rPr>
        <w:t xml:space="preserve">aware of the </w:t>
      </w:r>
      <w:r w:rsidR="004E0535" w:rsidRPr="0042019C">
        <w:rPr>
          <w:rFonts w:ascii="Arial" w:hAnsi="Arial" w:cs="Arial"/>
          <w:sz w:val="24"/>
          <w:szCs w:val="24"/>
        </w:rPr>
        <w:t>policies and procedures that the supervisee must follow</w:t>
      </w:r>
      <w:r w:rsidR="00F175D0">
        <w:rPr>
          <w:rFonts w:ascii="Arial" w:hAnsi="Arial" w:cs="Arial"/>
          <w:sz w:val="24"/>
          <w:szCs w:val="24"/>
        </w:rPr>
        <w:t xml:space="preserve"> and explore their duties</w:t>
      </w:r>
      <w:r w:rsidR="004E0535" w:rsidRPr="0042019C">
        <w:rPr>
          <w:rFonts w:ascii="Arial" w:hAnsi="Arial" w:cs="Arial"/>
          <w:sz w:val="24"/>
          <w:szCs w:val="24"/>
        </w:rPr>
        <w:t>. In terms of youth work, these policies would include the</w:t>
      </w:r>
      <w:r w:rsidR="00544AE6" w:rsidRPr="0042019C">
        <w:rPr>
          <w:rFonts w:ascii="Arial" w:hAnsi="Arial" w:cs="Arial"/>
          <w:sz w:val="24"/>
          <w:szCs w:val="24"/>
        </w:rPr>
        <w:t xml:space="preserve"> </w:t>
      </w:r>
      <w:r w:rsidR="00544AE6" w:rsidRPr="0042019C">
        <w:rPr>
          <w:rStyle w:val="normaltextrun1"/>
          <w:rFonts w:ascii="Arial" w:hAnsi="Arial" w:cs="Arial"/>
          <w:iCs/>
          <w:sz w:val="24"/>
          <w:szCs w:val="24"/>
          <w:lang w:val="cy-GB"/>
        </w:rPr>
        <w:t xml:space="preserve">The National Youth Work Strategy for </w:t>
      </w:r>
      <w:r w:rsidR="00544AE6" w:rsidRPr="003777B8">
        <w:rPr>
          <w:rStyle w:val="normaltextrun1"/>
          <w:rFonts w:ascii="Arial" w:hAnsi="Arial" w:cs="Arial"/>
          <w:iCs/>
          <w:sz w:val="24"/>
          <w:szCs w:val="24"/>
          <w:lang w:val="cy-GB"/>
        </w:rPr>
        <w:t>Wales 2014-2018 (WG, 2014)</w:t>
      </w:r>
      <w:r w:rsidR="00922389" w:rsidRPr="003777B8">
        <w:rPr>
          <w:rStyle w:val="normaltextrun1"/>
          <w:rFonts w:ascii="Arial" w:hAnsi="Arial" w:cs="Arial"/>
          <w:iCs/>
          <w:sz w:val="24"/>
          <w:szCs w:val="24"/>
          <w:lang w:val="cy-GB"/>
        </w:rPr>
        <w:t xml:space="preserve">, </w:t>
      </w:r>
      <w:r w:rsidR="0042019C" w:rsidRPr="003777B8">
        <w:rPr>
          <w:rStyle w:val="normaltextrun1"/>
          <w:rFonts w:ascii="Arial" w:hAnsi="Arial" w:cs="Arial"/>
          <w:iCs/>
          <w:sz w:val="24"/>
          <w:szCs w:val="24"/>
          <w:shd w:val="clear" w:color="auto" w:fill="FFFFFF"/>
          <w:lang w:val="cy-GB"/>
        </w:rPr>
        <w:t>Youth Work in Wales: Principles and Purposes (</w:t>
      </w:r>
      <w:r w:rsidR="0042019C" w:rsidRPr="003777B8">
        <w:rPr>
          <w:rStyle w:val="normaltextrun1"/>
          <w:rFonts w:ascii="Arial" w:hAnsi="Arial" w:cs="Arial"/>
          <w:sz w:val="24"/>
          <w:szCs w:val="24"/>
          <w:shd w:val="clear" w:color="auto" w:fill="FFFFFF"/>
          <w:lang w:val="cy-GB"/>
        </w:rPr>
        <w:t xml:space="preserve">Youth Work in Wales Review Group, 2013), </w:t>
      </w:r>
      <w:r w:rsidR="003777B8" w:rsidRPr="003777B8">
        <w:rPr>
          <w:rStyle w:val="normaltextrun1"/>
          <w:rFonts w:ascii="Arial" w:hAnsi="Arial" w:cs="Arial"/>
          <w:sz w:val="24"/>
          <w:szCs w:val="24"/>
          <w:shd w:val="clear" w:color="auto" w:fill="FFFFFF"/>
          <w:lang w:val="cy-GB"/>
        </w:rPr>
        <w:t>The </w:t>
      </w:r>
      <w:r w:rsidR="003777B8" w:rsidRPr="003777B8">
        <w:rPr>
          <w:rStyle w:val="normaltextrun1"/>
          <w:rFonts w:ascii="Arial" w:hAnsi="Arial" w:cs="Arial"/>
          <w:iCs/>
          <w:sz w:val="24"/>
          <w:szCs w:val="24"/>
          <w:shd w:val="clear" w:color="auto" w:fill="FFFFFF"/>
          <w:lang w:val="cy-GB"/>
        </w:rPr>
        <w:t>National Occupational Standards for Youth Work (</w:t>
      </w:r>
      <w:r w:rsidR="003777B8" w:rsidRPr="003777B8">
        <w:rPr>
          <w:rStyle w:val="normaltextrun1"/>
          <w:rFonts w:ascii="Arial" w:hAnsi="Arial" w:cs="Arial"/>
          <w:sz w:val="24"/>
          <w:szCs w:val="24"/>
          <w:shd w:val="clear" w:color="auto" w:fill="FFFFFF"/>
          <w:lang w:val="cy-GB"/>
        </w:rPr>
        <w:t xml:space="preserve">LSIS, 2012), </w:t>
      </w:r>
      <w:r w:rsidR="003777B8" w:rsidRPr="003777B8">
        <w:rPr>
          <w:rStyle w:val="normaltextrun1"/>
          <w:rFonts w:ascii="Arial" w:hAnsi="Arial" w:cs="Arial"/>
          <w:iCs/>
          <w:sz w:val="24"/>
          <w:szCs w:val="24"/>
          <w:lang w:val="cy-GB"/>
        </w:rPr>
        <w:t>Well-being of Future Generations (Wales) Act 2015</w:t>
      </w:r>
      <w:r w:rsidR="003777B8">
        <w:rPr>
          <w:rStyle w:val="normaltextrun1"/>
          <w:rFonts w:ascii="Arial" w:hAnsi="Arial" w:cs="Arial"/>
          <w:iCs/>
          <w:sz w:val="24"/>
          <w:szCs w:val="24"/>
          <w:lang w:val="cy-GB"/>
        </w:rPr>
        <w:t xml:space="preserve"> (WG, 2015) and other </w:t>
      </w:r>
      <w:r w:rsidR="00D0775A">
        <w:rPr>
          <w:rStyle w:val="normaltextrun1"/>
          <w:rFonts w:ascii="Arial" w:hAnsi="Arial" w:cs="Arial"/>
          <w:iCs/>
          <w:sz w:val="24"/>
          <w:szCs w:val="24"/>
          <w:lang w:val="cy-GB"/>
        </w:rPr>
        <w:t>policies that are specific to the supervisee’s organisation. Without being aware of these policies, the author would not be able to ensure and support the supervisee to adher</w:t>
      </w:r>
      <w:r w:rsidR="00364B43">
        <w:rPr>
          <w:rStyle w:val="normaltextrun1"/>
          <w:rFonts w:ascii="Arial" w:hAnsi="Arial" w:cs="Arial"/>
          <w:iCs/>
          <w:sz w:val="24"/>
          <w:szCs w:val="24"/>
          <w:lang w:val="cy-GB"/>
        </w:rPr>
        <w:t>e</w:t>
      </w:r>
      <w:r w:rsidR="00D0775A">
        <w:rPr>
          <w:rStyle w:val="normaltextrun1"/>
          <w:rFonts w:ascii="Arial" w:hAnsi="Arial" w:cs="Arial"/>
          <w:iCs/>
          <w:sz w:val="24"/>
          <w:szCs w:val="24"/>
          <w:lang w:val="cy-GB"/>
        </w:rPr>
        <w:t xml:space="preserve"> to them.</w:t>
      </w:r>
      <w:r w:rsidR="00381EEB">
        <w:rPr>
          <w:rStyle w:val="normaltextrun1"/>
          <w:rFonts w:ascii="Arial" w:hAnsi="Arial" w:cs="Arial"/>
          <w:iCs/>
          <w:sz w:val="24"/>
          <w:szCs w:val="24"/>
          <w:lang w:val="cy-GB"/>
        </w:rPr>
        <w:t xml:space="preserve"> Failing this, the supervisee can be at risk of making incorrect desicions that can effe</w:t>
      </w:r>
      <w:r w:rsidR="00201821">
        <w:rPr>
          <w:rStyle w:val="normaltextrun1"/>
          <w:rFonts w:ascii="Arial" w:hAnsi="Arial" w:cs="Arial"/>
          <w:iCs/>
          <w:sz w:val="24"/>
          <w:szCs w:val="24"/>
          <w:lang w:val="cy-GB"/>
        </w:rPr>
        <w:t>ct their job</w:t>
      </w:r>
      <w:r w:rsidR="009F2B73">
        <w:rPr>
          <w:rStyle w:val="normaltextrun1"/>
          <w:rFonts w:ascii="Arial" w:hAnsi="Arial" w:cs="Arial"/>
          <w:iCs/>
          <w:sz w:val="24"/>
          <w:szCs w:val="24"/>
          <w:lang w:val="cy-GB"/>
        </w:rPr>
        <w:t xml:space="preserve">, the organisation </w:t>
      </w:r>
      <w:r w:rsidR="00201821">
        <w:rPr>
          <w:rStyle w:val="normaltextrun1"/>
          <w:rFonts w:ascii="Arial" w:hAnsi="Arial" w:cs="Arial"/>
          <w:iCs/>
          <w:sz w:val="24"/>
          <w:szCs w:val="24"/>
          <w:lang w:val="cy-GB"/>
        </w:rPr>
        <w:t>and their client</w:t>
      </w:r>
      <w:r w:rsidR="00C56087">
        <w:rPr>
          <w:rStyle w:val="normaltextrun1"/>
          <w:rFonts w:ascii="Arial" w:hAnsi="Arial" w:cs="Arial"/>
          <w:iCs/>
          <w:sz w:val="24"/>
          <w:szCs w:val="24"/>
          <w:lang w:val="cy-GB"/>
        </w:rPr>
        <w:t>s.</w:t>
      </w:r>
    </w:p>
    <w:p w14:paraId="2713DF16" w14:textId="7C890DEA" w:rsidR="00AF49C9" w:rsidRPr="00AF49C9" w:rsidRDefault="00AE17BF" w:rsidP="009672A4">
      <w:pPr>
        <w:spacing w:line="480" w:lineRule="auto"/>
        <w:jc w:val="both"/>
        <w:rPr>
          <w:rStyle w:val="normaltextrun1"/>
          <w:rFonts w:ascii="Arial" w:hAnsi="Arial" w:cs="Arial"/>
          <w:sz w:val="24"/>
          <w:szCs w:val="24"/>
        </w:rPr>
      </w:pPr>
      <w:r>
        <w:rPr>
          <w:rStyle w:val="normaltextrun1"/>
          <w:rFonts w:ascii="Arial" w:hAnsi="Arial" w:cs="Arial"/>
          <w:iCs/>
          <w:sz w:val="24"/>
          <w:szCs w:val="24"/>
          <w:lang w:val="cy-GB"/>
        </w:rPr>
        <w:lastRenderedPageBreak/>
        <w:t xml:space="preserve">It is clear to see that a supervisior </w:t>
      </w:r>
      <w:r w:rsidR="00695685">
        <w:rPr>
          <w:rStyle w:val="normaltextrun1"/>
          <w:rFonts w:ascii="Arial" w:hAnsi="Arial" w:cs="Arial"/>
          <w:iCs/>
          <w:sz w:val="24"/>
          <w:szCs w:val="24"/>
          <w:lang w:val="cy-GB"/>
        </w:rPr>
        <w:t xml:space="preserve">must </w:t>
      </w:r>
      <w:r w:rsidR="00AD1961">
        <w:rPr>
          <w:rStyle w:val="normaltextrun1"/>
          <w:rFonts w:ascii="Arial" w:hAnsi="Arial" w:cs="Arial"/>
          <w:iCs/>
          <w:sz w:val="24"/>
          <w:szCs w:val="24"/>
          <w:lang w:val="cy-GB"/>
        </w:rPr>
        <w:t>be</w:t>
      </w:r>
      <w:r w:rsidR="00882ED6">
        <w:rPr>
          <w:rStyle w:val="normaltextrun1"/>
          <w:rFonts w:ascii="Arial" w:hAnsi="Arial" w:cs="Arial"/>
          <w:iCs/>
          <w:sz w:val="24"/>
          <w:szCs w:val="24"/>
          <w:lang w:val="cy-GB"/>
        </w:rPr>
        <w:t xml:space="preserve"> fluid and flexible in order to fulfil their different roles. A supervisior must </w:t>
      </w:r>
      <w:r w:rsidR="00695685">
        <w:rPr>
          <w:rStyle w:val="normaltextrun1"/>
          <w:rFonts w:ascii="Arial" w:hAnsi="Arial" w:cs="Arial"/>
          <w:iCs/>
          <w:sz w:val="24"/>
          <w:szCs w:val="24"/>
          <w:lang w:val="cy-GB"/>
        </w:rPr>
        <w:t>act as a manager to impl</w:t>
      </w:r>
      <w:r w:rsidR="00AD1961">
        <w:rPr>
          <w:rStyle w:val="normaltextrun1"/>
          <w:rFonts w:ascii="Arial" w:hAnsi="Arial" w:cs="Arial"/>
          <w:iCs/>
          <w:sz w:val="24"/>
          <w:szCs w:val="24"/>
          <w:lang w:val="cy-GB"/>
        </w:rPr>
        <w:t>ement administrative supervision,</w:t>
      </w:r>
      <w:r w:rsidR="00882ED6">
        <w:rPr>
          <w:rStyle w:val="normaltextrun1"/>
          <w:rFonts w:ascii="Arial" w:hAnsi="Arial" w:cs="Arial"/>
          <w:iCs/>
          <w:sz w:val="24"/>
          <w:szCs w:val="24"/>
          <w:lang w:val="cy-GB"/>
        </w:rPr>
        <w:t xml:space="preserve"> a teacher in order to provide eductive supervision and </w:t>
      </w:r>
      <w:r w:rsidR="00D5527E">
        <w:rPr>
          <w:rStyle w:val="normaltextrun1"/>
          <w:rFonts w:ascii="Arial" w:hAnsi="Arial" w:cs="Arial"/>
          <w:iCs/>
          <w:sz w:val="24"/>
          <w:szCs w:val="24"/>
          <w:lang w:val="cy-GB"/>
        </w:rPr>
        <w:t>act as an adjustment coun</w:t>
      </w:r>
      <w:r w:rsidR="005926A1">
        <w:rPr>
          <w:rStyle w:val="normaltextrun1"/>
          <w:rFonts w:ascii="Arial" w:hAnsi="Arial" w:cs="Arial"/>
          <w:iCs/>
          <w:sz w:val="24"/>
          <w:szCs w:val="24"/>
          <w:lang w:val="cy-GB"/>
        </w:rPr>
        <w:t>sellor to fulfil the requirements of supportive supervision (</w:t>
      </w:r>
      <w:proofErr w:type="spellStart"/>
      <w:r w:rsidR="005926A1">
        <w:rPr>
          <w:rFonts w:ascii="Arial" w:hAnsi="Arial" w:cs="Arial"/>
          <w:sz w:val="24"/>
          <w:szCs w:val="24"/>
        </w:rPr>
        <w:t>Kadushin</w:t>
      </w:r>
      <w:proofErr w:type="spellEnd"/>
      <w:r w:rsidR="005926A1">
        <w:rPr>
          <w:rFonts w:ascii="Arial" w:hAnsi="Arial" w:cs="Arial"/>
          <w:sz w:val="24"/>
          <w:szCs w:val="24"/>
        </w:rPr>
        <w:t xml:space="preserve"> and Harkness, 2014</w:t>
      </w:r>
      <w:r w:rsidR="005926A1">
        <w:rPr>
          <w:rFonts w:ascii="Arial" w:hAnsi="Arial" w:cs="Arial"/>
          <w:sz w:val="24"/>
          <w:szCs w:val="24"/>
        </w:rPr>
        <w:t>)</w:t>
      </w:r>
      <w:r w:rsidR="0041423D">
        <w:rPr>
          <w:rFonts w:ascii="Arial" w:hAnsi="Arial" w:cs="Arial"/>
          <w:sz w:val="24"/>
          <w:szCs w:val="24"/>
        </w:rPr>
        <w:t xml:space="preserve">. This requires skill, knowledge and competency </w:t>
      </w:r>
      <w:r w:rsidR="00646CB6">
        <w:rPr>
          <w:rFonts w:ascii="Arial" w:hAnsi="Arial" w:cs="Arial"/>
          <w:sz w:val="24"/>
          <w:szCs w:val="24"/>
        </w:rPr>
        <w:t xml:space="preserve">to be effective. </w:t>
      </w:r>
      <w:r w:rsidR="00AF49C9">
        <w:rPr>
          <w:rFonts w:ascii="Arial" w:hAnsi="Arial" w:cs="Arial"/>
          <w:sz w:val="24"/>
          <w:szCs w:val="24"/>
        </w:rPr>
        <w:t xml:space="preserve">After completing this assignment, it is clear to see that in order </w:t>
      </w:r>
      <w:r w:rsidR="00646CB6">
        <w:rPr>
          <w:rFonts w:ascii="Arial" w:hAnsi="Arial" w:cs="Arial"/>
          <w:sz w:val="24"/>
          <w:szCs w:val="24"/>
        </w:rPr>
        <w:t xml:space="preserve">to meet these </w:t>
      </w:r>
      <w:r w:rsidR="000F3E32">
        <w:rPr>
          <w:rFonts w:ascii="Arial" w:hAnsi="Arial" w:cs="Arial"/>
          <w:sz w:val="24"/>
          <w:szCs w:val="24"/>
        </w:rPr>
        <w:t>requirements</w:t>
      </w:r>
      <w:r w:rsidR="00646CB6">
        <w:rPr>
          <w:rFonts w:ascii="Arial" w:hAnsi="Arial" w:cs="Arial"/>
          <w:sz w:val="24"/>
          <w:szCs w:val="24"/>
        </w:rPr>
        <w:t xml:space="preserve"> and be an effective </w:t>
      </w:r>
      <w:r w:rsidR="000F3E32">
        <w:rPr>
          <w:rFonts w:ascii="Arial" w:hAnsi="Arial" w:cs="Arial"/>
          <w:sz w:val="24"/>
          <w:szCs w:val="24"/>
        </w:rPr>
        <w:t>supervisor</w:t>
      </w:r>
      <w:r w:rsidR="00646CB6">
        <w:rPr>
          <w:rFonts w:ascii="Arial" w:hAnsi="Arial" w:cs="Arial"/>
          <w:sz w:val="24"/>
          <w:szCs w:val="24"/>
        </w:rPr>
        <w:t xml:space="preserve">, </w:t>
      </w:r>
      <w:r w:rsidR="00AF49C9">
        <w:rPr>
          <w:rFonts w:ascii="Arial" w:hAnsi="Arial" w:cs="Arial"/>
          <w:sz w:val="24"/>
          <w:szCs w:val="24"/>
        </w:rPr>
        <w:t xml:space="preserve">the author </w:t>
      </w:r>
      <w:r w:rsidR="00646CB6">
        <w:rPr>
          <w:rFonts w:ascii="Arial" w:hAnsi="Arial" w:cs="Arial"/>
          <w:sz w:val="24"/>
          <w:szCs w:val="24"/>
        </w:rPr>
        <w:t xml:space="preserve">must </w:t>
      </w:r>
      <w:r w:rsidR="000F3E32">
        <w:rPr>
          <w:rFonts w:ascii="Arial" w:hAnsi="Arial" w:cs="Arial"/>
          <w:sz w:val="24"/>
          <w:szCs w:val="24"/>
        </w:rPr>
        <w:t>ensure they are knowledgeable enough to educate, provide a</w:t>
      </w:r>
      <w:r w:rsidR="00EA51B4">
        <w:rPr>
          <w:rFonts w:ascii="Arial" w:hAnsi="Arial" w:cs="Arial"/>
          <w:sz w:val="24"/>
          <w:szCs w:val="24"/>
        </w:rPr>
        <w:t>n environment that is appropriate for the supervisee to learn, be understanding and empathetic to be supportive and ensure they have knowledge</w:t>
      </w:r>
      <w:r w:rsidR="005B58F3">
        <w:rPr>
          <w:rFonts w:ascii="Arial" w:hAnsi="Arial" w:cs="Arial"/>
          <w:sz w:val="24"/>
          <w:szCs w:val="24"/>
        </w:rPr>
        <w:t xml:space="preserve"> and the skills to ensure a supervisee </w:t>
      </w:r>
      <w:r w:rsidR="00AF49C9">
        <w:rPr>
          <w:rFonts w:ascii="Arial" w:hAnsi="Arial" w:cs="Arial"/>
          <w:sz w:val="24"/>
          <w:szCs w:val="24"/>
        </w:rPr>
        <w:t>are adhering to their organisations policies and procedures</w:t>
      </w:r>
      <w:r w:rsidR="0097118A">
        <w:rPr>
          <w:rFonts w:ascii="Arial" w:hAnsi="Arial" w:cs="Arial"/>
          <w:sz w:val="24"/>
          <w:szCs w:val="24"/>
        </w:rPr>
        <w:t xml:space="preserve"> (</w:t>
      </w:r>
      <w:proofErr w:type="spellStart"/>
      <w:r w:rsidR="0097118A">
        <w:rPr>
          <w:rFonts w:ascii="Arial" w:hAnsi="Arial" w:cs="Arial"/>
          <w:sz w:val="24"/>
          <w:szCs w:val="24"/>
        </w:rPr>
        <w:t>Kadushin</w:t>
      </w:r>
      <w:proofErr w:type="spellEnd"/>
      <w:r w:rsidR="0097118A">
        <w:rPr>
          <w:rFonts w:ascii="Arial" w:hAnsi="Arial" w:cs="Arial"/>
          <w:sz w:val="24"/>
          <w:szCs w:val="24"/>
        </w:rPr>
        <w:t xml:space="preserve"> and Harkness, 2014</w:t>
      </w:r>
      <w:r w:rsidR="0097118A">
        <w:rPr>
          <w:rFonts w:ascii="Arial" w:hAnsi="Arial" w:cs="Arial"/>
          <w:sz w:val="24"/>
          <w:szCs w:val="24"/>
        </w:rPr>
        <w:t xml:space="preserve"> and </w:t>
      </w:r>
      <w:proofErr w:type="spellStart"/>
      <w:r w:rsidR="0097118A">
        <w:rPr>
          <w:rFonts w:ascii="Arial" w:hAnsi="Arial" w:cs="Arial"/>
          <w:sz w:val="24"/>
          <w:szCs w:val="24"/>
        </w:rPr>
        <w:t>McKimm</w:t>
      </w:r>
      <w:proofErr w:type="spellEnd"/>
      <w:r w:rsidR="0097118A">
        <w:rPr>
          <w:rFonts w:ascii="Arial" w:hAnsi="Arial" w:cs="Arial"/>
          <w:sz w:val="24"/>
          <w:szCs w:val="24"/>
        </w:rPr>
        <w:t xml:space="preserve"> and </w:t>
      </w:r>
      <w:proofErr w:type="spellStart"/>
      <w:r w:rsidR="0097118A">
        <w:rPr>
          <w:rFonts w:ascii="Arial" w:hAnsi="Arial" w:cs="Arial"/>
          <w:sz w:val="24"/>
          <w:szCs w:val="24"/>
        </w:rPr>
        <w:t>Jollie</w:t>
      </w:r>
      <w:proofErr w:type="spellEnd"/>
      <w:r w:rsidR="0097118A">
        <w:rPr>
          <w:rFonts w:ascii="Arial" w:hAnsi="Arial" w:cs="Arial"/>
          <w:sz w:val="24"/>
          <w:szCs w:val="24"/>
        </w:rPr>
        <w:t xml:space="preserve">, 2003). </w:t>
      </w:r>
      <w:r w:rsidR="00AF49C9">
        <w:rPr>
          <w:rFonts w:ascii="Arial" w:hAnsi="Arial" w:cs="Arial"/>
          <w:sz w:val="24"/>
          <w:szCs w:val="24"/>
        </w:rPr>
        <w:t xml:space="preserve">After researching, the author recognises this and ensures that they fulfil their supervisor’s role by adjusting to these functions and their requirements. It is hoped that the author will continue to learn and develop </w:t>
      </w:r>
      <w:proofErr w:type="gramStart"/>
      <w:r w:rsidR="00AF49C9">
        <w:rPr>
          <w:rFonts w:ascii="Arial" w:hAnsi="Arial" w:cs="Arial"/>
          <w:sz w:val="24"/>
          <w:szCs w:val="24"/>
        </w:rPr>
        <w:t>in order to</w:t>
      </w:r>
      <w:proofErr w:type="gramEnd"/>
      <w:r w:rsidR="00AF49C9">
        <w:rPr>
          <w:rFonts w:ascii="Arial" w:hAnsi="Arial" w:cs="Arial"/>
          <w:sz w:val="24"/>
          <w:szCs w:val="24"/>
        </w:rPr>
        <w:t xml:space="preserve"> be an effective supervisor and satisfy the needs of the supervisee.</w:t>
      </w:r>
    </w:p>
    <w:p w14:paraId="010DD547" w14:textId="77777777" w:rsidR="00AE17BF" w:rsidRDefault="00AE17BF" w:rsidP="009672A4">
      <w:pPr>
        <w:spacing w:line="480" w:lineRule="auto"/>
        <w:jc w:val="both"/>
        <w:rPr>
          <w:rStyle w:val="normaltextrun1"/>
          <w:rFonts w:ascii="Arial" w:hAnsi="Arial" w:cs="Arial"/>
          <w:iCs/>
          <w:sz w:val="24"/>
          <w:szCs w:val="24"/>
          <w:lang w:val="cy-GB"/>
        </w:rPr>
      </w:pPr>
    </w:p>
    <w:p w14:paraId="030BFF50" w14:textId="77777777" w:rsidR="00FF694B" w:rsidRPr="00FF694B" w:rsidRDefault="00FF694B" w:rsidP="001B4F76">
      <w:pPr>
        <w:spacing w:line="240" w:lineRule="auto"/>
        <w:rPr>
          <w:rFonts w:ascii="Arial" w:eastAsia="Times New Roman" w:hAnsi="Arial" w:cs="Arial"/>
          <w:sz w:val="24"/>
          <w:szCs w:val="24"/>
          <w:lang w:val="cy-GB" w:eastAsia="en-GB"/>
        </w:rPr>
      </w:pPr>
      <w:bookmarkStart w:id="0" w:name="_GoBack"/>
      <w:bookmarkEnd w:id="0"/>
    </w:p>
    <w:p w14:paraId="7E4E62AC" w14:textId="346842B4" w:rsidR="00FF694B" w:rsidRPr="004954AC" w:rsidRDefault="004954AC" w:rsidP="001B4F76">
      <w:pPr>
        <w:spacing w:line="240" w:lineRule="auto"/>
        <w:rPr>
          <w:rFonts w:ascii="Arial" w:hAnsi="Arial" w:cs="Arial"/>
          <w:b/>
          <w:sz w:val="24"/>
          <w:szCs w:val="24"/>
        </w:rPr>
      </w:pPr>
      <w:bookmarkStart w:id="1" w:name="_Hlk508786383"/>
      <w:r w:rsidRPr="004954AC">
        <w:rPr>
          <w:rFonts w:ascii="Arial" w:hAnsi="Arial" w:cs="Arial"/>
          <w:b/>
          <w:sz w:val="24"/>
          <w:szCs w:val="24"/>
        </w:rPr>
        <w:t>Reference List</w:t>
      </w:r>
    </w:p>
    <w:bookmarkEnd w:id="1"/>
    <w:p w14:paraId="014B86EF" w14:textId="77777777" w:rsidR="0097118A" w:rsidRPr="00FF694B" w:rsidRDefault="0097118A" w:rsidP="001B4F76">
      <w:pPr>
        <w:spacing w:line="240" w:lineRule="auto"/>
        <w:rPr>
          <w:rFonts w:ascii="Arial" w:hAnsi="Arial" w:cs="Arial"/>
          <w:sz w:val="24"/>
          <w:szCs w:val="24"/>
        </w:rPr>
      </w:pPr>
      <w:r w:rsidRPr="00FF694B">
        <w:rPr>
          <w:rFonts w:ascii="Arial" w:hAnsi="Arial" w:cs="Arial"/>
          <w:sz w:val="24"/>
          <w:szCs w:val="24"/>
        </w:rPr>
        <w:t xml:space="preserve">Curriculum Development Unit (2014) </w:t>
      </w:r>
      <w:r w:rsidRPr="00FF694B">
        <w:rPr>
          <w:rFonts w:ascii="Arial" w:hAnsi="Arial" w:cs="Arial"/>
          <w:i/>
          <w:sz w:val="24"/>
          <w:szCs w:val="24"/>
        </w:rPr>
        <w:t xml:space="preserve">Implementing effective support and supervision in the youth work setting. </w:t>
      </w:r>
      <w:r w:rsidRPr="00FF694B">
        <w:rPr>
          <w:rFonts w:ascii="Arial" w:hAnsi="Arial" w:cs="Arial"/>
          <w:sz w:val="24"/>
          <w:szCs w:val="24"/>
        </w:rPr>
        <w:t xml:space="preserve">Available at: </w:t>
      </w:r>
      <w:hyperlink r:id="rId6" w:history="1">
        <w:r w:rsidRPr="00FF694B">
          <w:rPr>
            <w:rStyle w:val="Hyperlink"/>
            <w:rFonts w:ascii="Arial" w:hAnsi="Arial" w:cs="Arial"/>
            <w:sz w:val="24"/>
            <w:szCs w:val="24"/>
          </w:rPr>
          <w:t>https://moodle.uwtsd.ac.uk/pluginfile.php/138534/mod_resource/content/1/Support%20%20Supervision.pdf</w:t>
        </w:r>
      </w:hyperlink>
      <w:r w:rsidRPr="00FF694B">
        <w:rPr>
          <w:rFonts w:ascii="Arial" w:hAnsi="Arial" w:cs="Arial"/>
          <w:sz w:val="24"/>
          <w:szCs w:val="24"/>
        </w:rPr>
        <w:t>. (Accessed: 20th of April 2018)</w:t>
      </w:r>
    </w:p>
    <w:p w14:paraId="49841E72" w14:textId="77777777" w:rsidR="0097118A" w:rsidRPr="00FF694B" w:rsidRDefault="0097118A" w:rsidP="001B4F76">
      <w:pPr>
        <w:spacing w:line="240" w:lineRule="auto"/>
        <w:rPr>
          <w:rStyle w:val="SubtleEmphasis"/>
          <w:rFonts w:ascii="Arial" w:hAnsi="Arial" w:cs="Arial"/>
          <w:i w:val="0"/>
          <w:color w:val="auto"/>
          <w:sz w:val="24"/>
          <w:szCs w:val="24"/>
        </w:rPr>
      </w:pPr>
      <w:bookmarkStart w:id="2" w:name="cite"/>
      <w:bookmarkEnd w:id="2"/>
      <w:r w:rsidRPr="00FF694B">
        <w:rPr>
          <w:rStyle w:val="SubtleEmphasis"/>
          <w:rFonts w:ascii="Arial" w:hAnsi="Arial" w:cs="Arial"/>
          <w:i w:val="0"/>
          <w:color w:val="auto"/>
          <w:sz w:val="24"/>
          <w:szCs w:val="24"/>
        </w:rPr>
        <w:t xml:space="preserve">Hawkins, P and </w:t>
      </w:r>
      <w:proofErr w:type="spellStart"/>
      <w:r w:rsidRPr="00FF694B">
        <w:rPr>
          <w:rStyle w:val="SubtleEmphasis"/>
          <w:rFonts w:ascii="Arial" w:hAnsi="Arial" w:cs="Arial"/>
          <w:i w:val="0"/>
          <w:color w:val="auto"/>
          <w:sz w:val="24"/>
          <w:szCs w:val="24"/>
        </w:rPr>
        <w:t>Shohet</w:t>
      </w:r>
      <w:proofErr w:type="spellEnd"/>
      <w:r w:rsidRPr="00FF694B">
        <w:rPr>
          <w:rStyle w:val="SubtleEmphasis"/>
          <w:rFonts w:ascii="Arial" w:hAnsi="Arial" w:cs="Arial"/>
          <w:i w:val="0"/>
          <w:color w:val="auto"/>
          <w:sz w:val="24"/>
          <w:szCs w:val="24"/>
        </w:rPr>
        <w:t>, R. (2000)</w:t>
      </w:r>
      <w:r w:rsidRPr="00FF694B">
        <w:rPr>
          <w:rStyle w:val="SubtleEmphasis"/>
          <w:rFonts w:ascii="Arial" w:hAnsi="Arial" w:cs="Arial"/>
          <w:color w:val="auto"/>
          <w:sz w:val="24"/>
          <w:szCs w:val="24"/>
        </w:rPr>
        <w:t xml:space="preserve"> Supervision in the helping professions. </w:t>
      </w:r>
      <w:r w:rsidRPr="00FF694B">
        <w:rPr>
          <w:rStyle w:val="SubtleEmphasis"/>
          <w:rFonts w:ascii="Arial" w:hAnsi="Arial" w:cs="Arial"/>
          <w:i w:val="0"/>
          <w:color w:val="auto"/>
          <w:sz w:val="24"/>
          <w:szCs w:val="24"/>
        </w:rPr>
        <w:t>2</w:t>
      </w:r>
      <w:r w:rsidRPr="00FF694B">
        <w:rPr>
          <w:rStyle w:val="SubtleEmphasis"/>
          <w:rFonts w:ascii="Arial" w:hAnsi="Arial" w:cs="Arial"/>
          <w:i w:val="0"/>
          <w:color w:val="auto"/>
          <w:sz w:val="24"/>
          <w:szCs w:val="24"/>
          <w:vertAlign w:val="superscript"/>
        </w:rPr>
        <w:t>nd</w:t>
      </w:r>
      <w:r w:rsidRPr="00FF694B">
        <w:rPr>
          <w:rStyle w:val="SubtleEmphasis"/>
          <w:rFonts w:ascii="Arial" w:hAnsi="Arial" w:cs="Arial"/>
          <w:i w:val="0"/>
          <w:color w:val="auto"/>
          <w:sz w:val="24"/>
          <w:szCs w:val="24"/>
        </w:rPr>
        <w:t xml:space="preserve"> </w:t>
      </w:r>
      <w:proofErr w:type="spellStart"/>
      <w:r w:rsidRPr="00FF694B">
        <w:rPr>
          <w:rStyle w:val="SubtleEmphasis"/>
          <w:rFonts w:ascii="Arial" w:hAnsi="Arial" w:cs="Arial"/>
          <w:i w:val="0"/>
          <w:color w:val="auto"/>
          <w:sz w:val="24"/>
          <w:szCs w:val="24"/>
        </w:rPr>
        <w:t>edn</w:t>
      </w:r>
      <w:proofErr w:type="spellEnd"/>
      <w:r w:rsidRPr="00FF694B">
        <w:rPr>
          <w:rStyle w:val="SubtleEmphasis"/>
          <w:rFonts w:ascii="Arial" w:hAnsi="Arial" w:cs="Arial"/>
          <w:i w:val="0"/>
          <w:color w:val="auto"/>
          <w:sz w:val="24"/>
          <w:szCs w:val="24"/>
        </w:rPr>
        <w:t>. Maidenhead: Open University Press</w:t>
      </w:r>
      <w:r w:rsidRPr="00FF694B">
        <w:rPr>
          <w:rStyle w:val="SubtleEmphasis"/>
          <w:rFonts w:ascii="Arial" w:hAnsi="Arial" w:cs="Arial"/>
          <w:color w:val="auto"/>
          <w:sz w:val="24"/>
          <w:szCs w:val="24"/>
        </w:rPr>
        <w:t>.</w:t>
      </w:r>
    </w:p>
    <w:p w14:paraId="6C90C7EA" w14:textId="77777777" w:rsidR="0097118A" w:rsidRPr="00FF694B" w:rsidRDefault="0097118A" w:rsidP="001B4F76">
      <w:pPr>
        <w:spacing w:line="240" w:lineRule="auto"/>
        <w:rPr>
          <w:rStyle w:val="SubtleEmphasis"/>
          <w:rFonts w:ascii="Arial" w:hAnsi="Arial" w:cs="Arial"/>
          <w:i w:val="0"/>
          <w:color w:val="auto"/>
          <w:sz w:val="24"/>
          <w:szCs w:val="24"/>
        </w:rPr>
      </w:pPr>
      <w:proofErr w:type="spellStart"/>
      <w:r w:rsidRPr="00FF694B">
        <w:rPr>
          <w:rFonts w:ascii="Arial" w:hAnsi="Arial" w:cs="Arial"/>
          <w:sz w:val="24"/>
          <w:szCs w:val="24"/>
        </w:rPr>
        <w:t>Kadushin</w:t>
      </w:r>
      <w:proofErr w:type="spellEnd"/>
      <w:r w:rsidRPr="00FF694B">
        <w:rPr>
          <w:rFonts w:ascii="Arial" w:hAnsi="Arial" w:cs="Arial"/>
          <w:sz w:val="24"/>
          <w:szCs w:val="24"/>
        </w:rPr>
        <w:t xml:space="preserve">, A and Harkness, D. (2014) </w:t>
      </w:r>
      <w:r w:rsidRPr="00FF694B">
        <w:rPr>
          <w:rFonts w:ascii="Arial" w:hAnsi="Arial" w:cs="Arial"/>
          <w:i/>
          <w:sz w:val="24"/>
          <w:szCs w:val="24"/>
        </w:rPr>
        <w:t xml:space="preserve">Supervision in Social Work. </w:t>
      </w:r>
      <w:r w:rsidRPr="00FF694B">
        <w:rPr>
          <w:rFonts w:ascii="Arial" w:hAnsi="Arial" w:cs="Arial"/>
          <w:sz w:val="24"/>
          <w:szCs w:val="24"/>
        </w:rPr>
        <w:t>5</w:t>
      </w:r>
      <w:r w:rsidRPr="00FF694B">
        <w:rPr>
          <w:rFonts w:ascii="Arial" w:hAnsi="Arial" w:cs="Arial"/>
          <w:sz w:val="24"/>
          <w:szCs w:val="24"/>
          <w:vertAlign w:val="superscript"/>
        </w:rPr>
        <w:t>th</w:t>
      </w:r>
      <w:r w:rsidRPr="00FF694B">
        <w:rPr>
          <w:rFonts w:ascii="Arial" w:hAnsi="Arial" w:cs="Arial"/>
          <w:sz w:val="24"/>
          <w:szCs w:val="24"/>
        </w:rPr>
        <w:t xml:space="preserve"> </w:t>
      </w:r>
      <w:proofErr w:type="spellStart"/>
      <w:r w:rsidRPr="00FF694B">
        <w:rPr>
          <w:rFonts w:ascii="Arial" w:hAnsi="Arial" w:cs="Arial"/>
          <w:sz w:val="24"/>
          <w:szCs w:val="24"/>
        </w:rPr>
        <w:t>edn</w:t>
      </w:r>
      <w:proofErr w:type="spellEnd"/>
      <w:r w:rsidRPr="00FF694B">
        <w:rPr>
          <w:rFonts w:ascii="Arial" w:hAnsi="Arial" w:cs="Arial"/>
          <w:sz w:val="24"/>
          <w:szCs w:val="24"/>
        </w:rPr>
        <w:t>. New York: Columbia University Press.</w:t>
      </w:r>
    </w:p>
    <w:p w14:paraId="095252C6" w14:textId="77777777" w:rsidR="0097118A" w:rsidRPr="00FF694B" w:rsidRDefault="0097118A" w:rsidP="001B4F76">
      <w:pPr>
        <w:spacing w:line="240" w:lineRule="auto"/>
        <w:rPr>
          <w:rFonts w:ascii="Arial" w:hAnsi="Arial" w:cs="Arial"/>
          <w:sz w:val="24"/>
          <w:szCs w:val="24"/>
        </w:rPr>
      </w:pPr>
      <w:r w:rsidRPr="00FF694B">
        <w:rPr>
          <w:rStyle w:val="normaltextrun1"/>
          <w:rFonts w:ascii="Arial" w:hAnsi="Arial" w:cs="Arial"/>
          <w:sz w:val="24"/>
          <w:szCs w:val="24"/>
          <w:shd w:val="clear" w:color="auto" w:fill="FFFFFF"/>
          <w:lang w:val="cy-GB"/>
        </w:rPr>
        <w:t>Learning and Skills Improvement Service (2012). </w:t>
      </w:r>
      <w:r w:rsidRPr="00FF694B">
        <w:rPr>
          <w:rStyle w:val="normaltextrun1"/>
          <w:rFonts w:ascii="Arial" w:hAnsi="Arial" w:cs="Arial"/>
          <w:i/>
          <w:iCs/>
          <w:sz w:val="24"/>
          <w:szCs w:val="24"/>
          <w:shd w:val="clear" w:color="auto" w:fill="FFFFFF"/>
          <w:lang w:val="cy-GB"/>
        </w:rPr>
        <w:t>National Occupational Standards for Youth Work. </w:t>
      </w:r>
      <w:r w:rsidRPr="00FF694B">
        <w:rPr>
          <w:rStyle w:val="normaltextrun1"/>
          <w:rFonts w:ascii="Arial" w:hAnsi="Arial" w:cs="Arial"/>
          <w:sz w:val="24"/>
          <w:szCs w:val="24"/>
          <w:shd w:val="clear" w:color="auto" w:fill="FFFFFF"/>
          <w:lang w:val="cy-GB"/>
        </w:rPr>
        <w:t>Coventry: LSIS.</w:t>
      </w:r>
    </w:p>
    <w:p w14:paraId="363E25A9" w14:textId="77777777" w:rsidR="0097118A" w:rsidRPr="00FF694B" w:rsidRDefault="0097118A" w:rsidP="001B4F76">
      <w:pPr>
        <w:spacing w:line="240" w:lineRule="auto"/>
        <w:rPr>
          <w:rFonts w:ascii="Arial" w:hAnsi="Arial" w:cs="Arial"/>
          <w:color w:val="000000"/>
          <w:sz w:val="24"/>
          <w:szCs w:val="24"/>
        </w:rPr>
      </w:pPr>
      <w:proofErr w:type="spellStart"/>
      <w:r w:rsidRPr="00FF694B">
        <w:rPr>
          <w:rFonts w:ascii="Arial" w:hAnsi="Arial" w:cs="Arial"/>
          <w:sz w:val="24"/>
          <w:szCs w:val="24"/>
        </w:rPr>
        <w:lastRenderedPageBreak/>
        <w:t>McKimm</w:t>
      </w:r>
      <w:proofErr w:type="spellEnd"/>
      <w:r w:rsidRPr="00FF694B">
        <w:rPr>
          <w:rFonts w:ascii="Arial" w:hAnsi="Arial" w:cs="Arial"/>
          <w:sz w:val="24"/>
          <w:szCs w:val="24"/>
        </w:rPr>
        <w:t xml:space="preserve">, J and </w:t>
      </w:r>
      <w:proofErr w:type="spellStart"/>
      <w:r w:rsidRPr="00FF694B">
        <w:rPr>
          <w:rFonts w:ascii="Arial" w:hAnsi="Arial" w:cs="Arial"/>
          <w:sz w:val="24"/>
          <w:szCs w:val="24"/>
        </w:rPr>
        <w:t>Jollie</w:t>
      </w:r>
      <w:proofErr w:type="spellEnd"/>
      <w:r w:rsidRPr="00FF694B">
        <w:rPr>
          <w:rFonts w:ascii="Arial" w:hAnsi="Arial" w:cs="Arial"/>
          <w:sz w:val="24"/>
          <w:szCs w:val="24"/>
        </w:rPr>
        <w:t xml:space="preserve">, C. (2003). </w:t>
      </w:r>
      <w:r w:rsidRPr="00FF694B">
        <w:rPr>
          <w:rFonts w:ascii="Arial" w:hAnsi="Arial" w:cs="Arial"/>
          <w:i/>
          <w:sz w:val="24"/>
          <w:szCs w:val="24"/>
        </w:rPr>
        <w:t xml:space="preserve">Educational supervision, personal support and mentoring. </w:t>
      </w:r>
      <w:r w:rsidRPr="00FF694B">
        <w:rPr>
          <w:rFonts w:ascii="Arial" w:hAnsi="Arial" w:cs="Arial"/>
          <w:sz w:val="24"/>
          <w:szCs w:val="24"/>
        </w:rPr>
        <w:t xml:space="preserve">Available at: </w:t>
      </w:r>
      <w:hyperlink r:id="rId7" w:history="1">
        <w:r w:rsidRPr="00FF694B">
          <w:rPr>
            <w:rStyle w:val="Hyperlink"/>
            <w:rFonts w:ascii="Arial" w:hAnsi="Arial" w:cs="Arial"/>
            <w:sz w:val="24"/>
            <w:szCs w:val="24"/>
          </w:rPr>
          <w:t>https://faculty.londondeanery.ac.uk/e-learning/feedback/files/Educational_supervision_and_personal_support.pdf</w:t>
        </w:r>
      </w:hyperlink>
      <w:r w:rsidRPr="00FF694B">
        <w:rPr>
          <w:rFonts w:ascii="Arial" w:hAnsi="Arial" w:cs="Arial"/>
          <w:color w:val="000000"/>
          <w:sz w:val="24"/>
          <w:szCs w:val="24"/>
        </w:rPr>
        <w:t xml:space="preserve"> (Accessed: 23</w:t>
      </w:r>
      <w:r w:rsidRPr="00FF694B">
        <w:rPr>
          <w:rFonts w:ascii="Arial" w:hAnsi="Arial" w:cs="Arial"/>
          <w:color w:val="000000"/>
          <w:sz w:val="24"/>
          <w:szCs w:val="24"/>
          <w:vertAlign w:val="superscript"/>
        </w:rPr>
        <w:t>rd</w:t>
      </w:r>
      <w:r w:rsidRPr="00FF694B">
        <w:rPr>
          <w:rFonts w:ascii="Arial" w:hAnsi="Arial" w:cs="Arial"/>
          <w:color w:val="000000"/>
          <w:sz w:val="24"/>
          <w:szCs w:val="24"/>
        </w:rPr>
        <w:t xml:space="preserve"> April 2018)</w:t>
      </w:r>
    </w:p>
    <w:p w14:paraId="093792EC" w14:textId="77777777" w:rsidR="0097118A" w:rsidRPr="00FF694B" w:rsidRDefault="0097118A" w:rsidP="00383F56">
      <w:pPr>
        <w:pStyle w:val="paragraph"/>
        <w:textAlignment w:val="baseline"/>
        <w:rPr>
          <w:rFonts w:ascii="Arial" w:hAnsi="Arial" w:cs="Arial"/>
        </w:rPr>
      </w:pPr>
      <w:r w:rsidRPr="00FF694B">
        <w:rPr>
          <w:rStyle w:val="normaltextrun1"/>
          <w:rFonts w:ascii="Arial" w:hAnsi="Arial" w:cs="Arial"/>
          <w:lang w:val="cy-GB"/>
        </w:rPr>
        <w:t xml:space="preserve">Pugh, C. (2010) ‘Sustaining ourselves and enthusiasm’ In Jeffs, T and Smith, M.K (editors). </w:t>
      </w:r>
      <w:r w:rsidRPr="00FF694B">
        <w:rPr>
          <w:rStyle w:val="normaltextrun1"/>
          <w:rFonts w:ascii="Arial" w:hAnsi="Arial" w:cs="Arial"/>
          <w:i/>
          <w:iCs/>
          <w:lang w:val="cy-GB"/>
        </w:rPr>
        <w:t xml:space="preserve">Youth Work Practice. </w:t>
      </w:r>
      <w:r w:rsidRPr="00FF694B">
        <w:rPr>
          <w:rStyle w:val="normaltextrun1"/>
          <w:rFonts w:ascii="Arial" w:hAnsi="Arial" w:cs="Arial"/>
          <w:lang w:val="cy-GB"/>
        </w:rPr>
        <w:t>Hampshire: Palgrave Macmillan. Pp. 145- 155.</w:t>
      </w:r>
      <w:r w:rsidRPr="00FF694B">
        <w:rPr>
          <w:rStyle w:val="eop"/>
          <w:rFonts w:ascii="Arial" w:hAnsi="Arial" w:cs="Arial"/>
        </w:rPr>
        <w:t> </w:t>
      </w:r>
    </w:p>
    <w:p w14:paraId="3915ACF1" w14:textId="77777777" w:rsidR="0097118A" w:rsidRDefault="0097118A" w:rsidP="001B4F76">
      <w:pPr>
        <w:spacing w:line="240" w:lineRule="auto"/>
        <w:rPr>
          <w:rStyle w:val="SubtleEmphasis"/>
          <w:rFonts w:ascii="Arial" w:hAnsi="Arial" w:cs="Arial"/>
          <w:color w:val="auto"/>
          <w:sz w:val="24"/>
          <w:szCs w:val="24"/>
        </w:rPr>
      </w:pPr>
    </w:p>
    <w:p w14:paraId="340C28FF" w14:textId="2EC0E4C9" w:rsidR="0097118A" w:rsidRPr="00FF694B" w:rsidRDefault="0097118A" w:rsidP="001B4F76">
      <w:pPr>
        <w:spacing w:line="240" w:lineRule="auto"/>
        <w:rPr>
          <w:rStyle w:val="SubtleEmphasis"/>
          <w:rFonts w:ascii="Arial" w:hAnsi="Arial" w:cs="Arial"/>
          <w:color w:val="auto"/>
          <w:sz w:val="24"/>
          <w:szCs w:val="24"/>
        </w:rPr>
      </w:pPr>
      <w:proofErr w:type="spellStart"/>
      <w:r w:rsidRPr="0097118A">
        <w:rPr>
          <w:rStyle w:val="SubtleEmphasis"/>
          <w:rFonts w:ascii="Arial" w:hAnsi="Arial" w:cs="Arial"/>
          <w:i w:val="0"/>
          <w:color w:val="auto"/>
          <w:sz w:val="24"/>
          <w:szCs w:val="24"/>
        </w:rPr>
        <w:t>Sapin</w:t>
      </w:r>
      <w:proofErr w:type="spellEnd"/>
      <w:r w:rsidRPr="0097118A">
        <w:rPr>
          <w:rStyle w:val="SubtleEmphasis"/>
          <w:rFonts w:ascii="Arial" w:hAnsi="Arial" w:cs="Arial"/>
          <w:i w:val="0"/>
          <w:color w:val="auto"/>
          <w:sz w:val="24"/>
          <w:szCs w:val="24"/>
        </w:rPr>
        <w:t>, K.</w:t>
      </w:r>
      <w:r w:rsidRPr="00FF694B">
        <w:rPr>
          <w:rStyle w:val="SubtleEmphasis"/>
          <w:rFonts w:ascii="Arial" w:hAnsi="Arial" w:cs="Arial"/>
          <w:color w:val="auto"/>
          <w:sz w:val="24"/>
          <w:szCs w:val="24"/>
        </w:rPr>
        <w:t xml:space="preserve"> (2013) Essential Skills for Youth Work </w:t>
      </w:r>
      <w:proofErr w:type="spellStart"/>
      <w:r w:rsidRPr="00FF694B">
        <w:rPr>
          <w:rStyle w:val="SubtleEmphasis"/>
          <w:rFonts w:ascii="Arial" w:hAnsi="Arial" w:cs="Arial"/>
          <w:color w:val="auto"/>
          <w:sz w:val="24"/>
          <w:szCs w:val="24"/>
        </w:rPr>
        <w:t>Pracitce</w:t>
      </w:r>
      <w:proofErr w:type="spellEnd"/>
      <w:r w:rsidRPr="00FF694B">
        <w:rPr>
          <w:rStyle w:val="SubtleEmphasis"/>
          <w:rFonts w:ascii="Arial" w:hAnsi="Arial" w:cs="Arial"/>
          <w:color w:val="auto"/>
          <w:sz w:val="24"/>
          <w:szCs w:val="24"/>
        </w:rPr>
        <w:t xml:space="preserve">. </w:t>
      </w:r>
      <w:r w:rsidRPr="00FF694B">
        <w:rPr>
          <w:rStyle w:val="SubtleEmphasis"/>
          <w:rFonts w:ascii="Arial" w:hAnsi="Arial" w:cs="Arial"/>
          <w:i w:val="0"/>
          <w:color w:val="auto"/>
          <w:sz w:val="24"/>
          <w:szCs w:val="24"/>
        </w:rPr>
        <w:t>2</w:t>
      </w:r>
      <w:r w:rsidRPr="00FF694B">
        <w:rPr>
          <w:rStyle w:val="SubtleEmphasis"/>
          <w:rFonts w:ascii="Arial" w:hAnsi="Arial" w:cs="Arial"/>
          <w:i w:val="0"/>
          <w:color w:val="auto"/>
          <w:sz w:val="24"/>
          <w:szCs w:val="24"/>
          <w:vertAlign w:val="superscript"/>
        </w:rPr>
        <w:t>nd</w:t>
      </w:r>
      <w:r w:rsidRPr="00FF694B">
        <w:rPr>
          <w:rStyle w:val="SubtleEmphasis"/>
          <w:rFonts w:ascii="Arial" w:hAnsi="Arial" w:cs="Arial"/>
          <w:i w:val="0"/>
          <w:color w:val="auto"/>
          <w:sz w:val="24"/>
          <w:szCs w:val="24"/>
        </w:rPr>
        <w:t xml:space="preserve"> </w:t>
      </w:r>
      <w:proofErr w:type="spellStart"/>
      <w:r w:rsidRPr="00FF694B">
        <w:rPr>
          <w:rStyle w:val="SubtleEmphasis"/>
          <w:rFonts w:ascii="Arial" w:hAnsi="Arial" w:cs="Arial"/>
          <w:i w:val="0"/>
          <w:color w:val="auto"/>
          <w:sz w:val="24"/>
          <w:szCs w:val="24"/>
        </w:rPr>
        <w:t>edn</w:t>
      </w:r>
      <w:proofErr w:type="spellEnd"/>
      <w:r w:rsidRPr="00FF694B">
        <w:rPr>
          <w:rStyle w:val="SubtleEmphasis"/>
          <w:rFonts w:ascii="Arial" w:hAnsi="Arial" w:cs="Arial"/>
          <w:i w:val="0"/>
          <w:color w:val="auto"/>
          <w:sz w:val="24"/>
          <w:szCs w:val="24"/>
        </w:rPr>
        <w:t>. London: Sage publications.</w:t>
      </w:r>
    </w:p>
    <w:p w14:paraId="518DA07E" w14:textId="77777777" w:rsidR="0097118A" w:rsidRDefault="0097118A" w:rsidP="00353CBA">
      <w:pPr>
        <w:spacing w:after="0" w:line="240" w:lineRule="auto"/>
        <w:textAlignment w:val="baseline"/>
        <w:rPr>
          <w:rFonts w:ascii="Arial" w:eastAsia="Times New Roman" w:hAnsi="Arial" w:cs="Arial"/>
          <w:sz w:val="24"/>
          <w:szCs w:val="24"/>
          <w:lang w:eastAsia="en-GB"/>
        </w:rPr>
      </w:pPr>
      <w:r w:rsidRPr="00FF694B">
        <w:rPr>
          <w:rFonts w:ascii="Arial" w:eastAsia="Times New Roman" w:hAnsi="Arial" w:cs="Arial"/>
          <w:sz w:val="24"/>
          <w:szCs w:val="24"/>
          <w:shd w:val="clear" w:color="auto" w:fill="FFFFFF"/>
          <w:lang w:val="cy-GB" w:eastAsia="en-GB"/>
        </w:rPr>
        <w:t xml:space="preserve">Smith, M. K. (1996 – 2011) </w:t>
      </w:r>
      <w:r w:rsidRPr="00FF694B">
        <w:rPr>
          <w:rFonts w:ascii="Arial" w:eastAsia="Times New Roman" w:hAnsi="Arial" w:cs="Arial"/>
          <w:i/>
          <w:iCs/>
          <w:sz w:val="24"/>
          <w:szCs w:val="24"/>
          <w:shd w:val="clear" w:color="auto" w:fill="FFFFFF"/>
          <w:lang w:val="cy-GB" w:eastAsia="en-GB"/>
        </w:rPr>
        <w:t xml:space="preserve">The functions of supervision. </w:t>
      </w:r>
      <w:r w:rsidRPr="00FF694B">
        <w:rPr>
          <w:rFonts w:ascii="Arial" w:eastAsia="Times New Roman" w:hAnsi="Arial" w:cs="Arial"/>
          <w:sz w:val="24"/>
          <w:szCs w:val="24"/>
          <w:shd w:val="clear" w:color="auto" w:fill="FFFFFF"/>
          <w:lang w:val="cy-GB" w:eastAsia="en-GB"/>
        </w:rPr>
        <w:t xml:space="preserve">Available at: </w:t>
      </w:r>
      <w:hyperlink r:id="rId8" w:tgtFrame="_blank" w:history="1">
        <w:r w:rsidRPr="00FF694B">
          <w:rPr>
            <w:rFonts w:ascii="Arial" w:eastAsia="Times New Roman" w:hAnsi="Arial" w:cs="Arial"/>
            <w:sz w:val="24"/>
            <w:szCs w:val="24"/>
            <w:u w:val="single"/>
            <w:shd w:val="clear" w:color="auto" w:fill="FFFFFF"/>
            <w:lang w:val="cy-GB" w:eastAsia="en-GB"/>
          </w:rPr>
          <w:t>http://infed.org/mobi/the-functions-of-supervision/</w:t>
        </w:r>
      </w:hyperlink>
      <w:r w:rsidRPr="00FF694B">
        <w:rPr>
          <w:rFonts w:ascii="Arial" w:eastAsia="Times New Roman" w:hAnsi="Arial" w:cs="Arial"/>
          <w:sz w:val="24"/>
          <w:szCs w:val="24"/>
          <w:shd w:val="clear" w:color="auto" w:fill="FFFFFF"/>
          <w:lang w:val="cy-GB" w:eastAsia="en-GB"/>
        </w:rPr>
        <w:t>. (Accessed: 23rd April 2018).</w:t>
      </w:r>
      <w:r w:rsidRPr="00FF694B">
        <w:rPr>
          <w:rFonts w:ascii="Arial" w:eastAsia="Times New Roman" w:hAnsi="Arial" w:cs="Arial"/>
          <w:sz w:val="24"/>
          <w:szCs w:val="24"/>
          <w:lang w:eastAsia="en-GB"/>
        </w:rPr>
        <w:t> </w:t>
      </w:r>
    </w:p>
    <w:p w14:paraId="63289C2F" w14:textId="77777777" w:rsidR="0097118A" w:rsidRDefault="0097118A" w:rsidP="001B4F76">
      <w:pPr>
        <w:spacing w:line="240" w:lineRule="auto"/>
        <w:rPr>
          <w:rStyle w:val="normaltextrun1"/>
          <w:rFonts w:ascii="Arial" w:hAnsi="Arial" w:cs="Arial"/>
          <w:sz w:val="24"/>
          <w:szCs w:val="24"/>
          <w:lang w:val="cy-GB"/>
        </w:rPr>
      </w:pPr>
    </w:p>
    <w:p w14:paraId="4152E428" w14:textId="0F985CB1" w:rsidR="0097118A" w:rsidRPr="00FF694B" w:rsidRDefault="0097118A" w:rsidP="001B4F76">
      <w:pPr>
        <w:spacing w:line="240" w:lineRule="auto"/>
        <w:rPr>
          <w:rStyle w:val="normaltextrun1"/>
          <w:rFonts w:ascii="Arial" w:hAnsi="Arial" w:cs="Arial"/>
          <w:sz w:val="24"/>
          <w:szCs w:val="24"/>
          <w:lang w:val="cy-GB"/>
        </w:rPr>
      </w:pPr>
      <w:r w:rsidRPr="00FF694B">
        <w:rPr>
          <w:rStyle w:val="normaltextrun1"/>
          <w:rFonts w:ascii="Arial" w:hAnsi="Arial" w:cs="Arial"/>
          <w:sz w:val="24"/>
          <w:szCs w:val="24"/>
          <w:lang w:val="cy-GB"/>
        </w:rPr>
        <w:t xml:space="preserve">Welsh Government (2014) </w:t>
      </w:r>
      <w:r w:rsidRPr="00FF694B">
        <w:rPr>
          <w:rStyle w:val="normaltextrun1"/>
          <w:rFonts w:ascii="Arial" w:hAnsi="Arial" w:cs="Arial"/>
          <w:i/>
          <w:iCs/>
          <w:sz w:val="24"/>
          <w:szCs w:val="24"/>
          <w:lang w:val="cy-GB"/>
        </w:rPr>
        <w:t xml:space="preserve">The National Youth Work Strategy for Wales 2014-2018. </w:t>
      </w:r>
      <w:r w:rsidRPr="00FF694B">
        <w:rPr>
          <w:rStyle w:val="normaltextrun1"/>
          <w:rFonts w:ascii="Arial" w:hAnsi="Arial" w:cs="Arial"/>
          <w:sz w:val="24"/>
          <w:szCs w:val="24"/>
          <w:lang w:val="cy-GB"/>
        </w:rPr>
        <w:t>Cardiff: Welsh Government.</w:t>
      </w:r>
    </w:p>
    <w:p w14:paraId="240798F7" w14:textId="77777777" w:rsidR="0097118A" w:rsidRDefault="0097118A" w:rsidP="00873BB2">
      <w:pPr>
        <w:pStyle w:val="paragraph"/>
        <w:textAlignment w:val="baseline"/>
        <w:rPr>
          <w:rStyle w:val="eop"/>
          <w:rFonts w:ascii="Arial" w:hAnsi="Arial" w:cs="Arial"/>
        </w:rPr>
      </w:pPr>
      <w:r w:rsidRPr="00FF694B">
        <w:rPr>
          <w:rStyle w:val="normaltextrun1"/>
          <w:rFonts w:ascii="Arial" w:hAnsi="Arial" w:cs="Arial"/>
          <w:shd w:val="clear" w:color="auto" w:fill="FFFFFF"/>
          <w:lang w:val="cy-GB"/>
        </w:rPr>
        <w:t xml:space="preserve">Welsh Government (2015) </w:t>
      </w:r>
      <w:r w:rsidRPr="00FF694B">
        <w:rPr>
          <w:rStyle w:val="normaltextrun1"/>
          <w:rFonts w:ascii="Arial" w:hAnsi="Arial" w:cs="Arial"/>
          <w:i/>
          <w:iCs/>
          <w:lang w:val="cy-GB"/>
        </w:rPr>
        <w:t xml:space="preserve">Well-being of Future Generations (Wales) Act 2015. </w:t>
      </w:r>
      <w:r w:rsidRPr="00FF694B">
        <w:rPr>
          <w:rStyle w:val="normaltextrun1"/>
          <w:rFonts w:ascii="Arial" w:hAnsi="Arial" w:cs="Arial"/>
          <w:lang w:val="cy-GB"/>
        </w:rPr>
        <w:t xml:space="preserve">Available at: </w:t>
      </w:r>
      <w:hyperlink r:id="rId9" w:tgtFrame="_blank" w:history="1">
        <w:r w:rsidRPr="00FF694B">
          <w:rPr>
            <w:rStyle w:val="normaltextrun1"/>
            <w:rFonts w:ascii="Arial" w:hAnsi="Arial" w:cs="Arial"/>
            <w:u w:val="single"/>
            <w:lang w:val="cy-GB"/>
          </w:rPr>
          <w:t>http://gov.wales/topics/people-and-communities/people/future-generations-act/?lang=en</w:t>
        </w:r>
      </w:hyperlink>
      <w:r w:rsidRPr="00FF694B">
        <w:rPr>
          <w:rStyle w:val="normaltextrun1"/>
          <w:rFonts w:ascii="Arial" w:hAnsi="Arial" w:cs="Arial"/>
          <w:lang w:val="cy-GB"/>
        </w:rPr>
        <w:t>. C (Accessed: 24th April 2018)</w:t>
      </w:r>
      <w:r w:rsidRPr="00FF694B">
        <w:rPr>
          <w:rStyle w:val="eop"/>
          <w:rFonts w:ascii="Arial" w:hAnsi="Arial" w:cs="Arial"/>
        </w:rPr>
        <w:t> </w:t>
      </w:r>
    </w:p>
    <w:p w14:paraId="2266AF1E" w14:textId="77777777" w:rsidR="0097118A" w:rsidRDefault="0097118A" w:rsidP="0042019C">
      <w:pPr>
        <w:pStyle w:val="paragraph"/>
        <w:textAlignment w:val="baseline"/>
        <w:rPr>
          <w:rStyle w:val="normaltextrun1"/>
          <w:rFonts w:ascii="Arial" w:hAnsi="Arial" w:cs="Arial"/>
          <w:shd w:val="clear" w:color="auto" w:fill="FFFFFF"/>
          <w:lang w:val="cy-GB"/>
        </w:rPr>
      </w:pPr>
    </w:p>
    <w:p w14:paraId="52840BAE" w14:textId="27FCA585" w:rsidR="0097118A" w:rsidRPr="00FF694B" w:rsidRDefault="0097118A" w:rsidP="0042019C">
      <w:pPr>
        <w:pStyle w:val="paragraph"/>
        <w:textAlignment w:val="baseline"/>
        <w:rPr>
          <w:rFonts w:ascii="Arial" w:hAnsi="Arial" w:cs="Arial"/>
        </w:rPr>
      </w:pPr>
      <w:r w:rsidRPr="00FF694B">
        <w:rPr>
          <w:rStyle w:val="normaltextrun1"/>
          <w:rFonts w:ascii="Arial" w:hAnsi="Arial" w:cs="Arial"/>
          <w:shd w:val="clear" w:color="auto" w:fill="FFFFFF"/>
          <w:lang w:val="cy-GB"/>
        </w:rPr>
        <w:t>Youth Work in Wales Review Group (2013)</w:t>
      </w:r>
      <w:r w:rsidRPr="00FF694B">
        <w:rPr>
          <w:rStyle w:val="normaltextrun1"/>
          <w:rFonts w:ascii="Arial" w:hAnsi="Arial" w:cs="Arial"/>
          <w:i/>
          <w:iCs/>
          <w:shd w:val="clear" w:color="auto" w:fill="FFFFFF"/>
          <w:lang w:val="cy-GB"/>
        </w:rPr>
        <w:t xml:space="preserve"> Youth Work in Wales: Principles and Purposes. </w:t>
      </w:r>
      <w:r w:rsidRPr="00FF694B">
        <w:rPr>
          <w:rStyle w:val="normaltextrun1"/>
          <w:rFonts w:ascii="Arial" w:hAnsi="Arial" w:cs="Arial"/>
          <w:shd w:val="clear" w:color="auto" w:fill="FFFFFF"/>
          <w:lang w:val="cy-GB"/>
        </w:rPr>
        <w:t xml:space="preserve">Available at: </w:t>
      </w:r>
      <w:hyperlink r:id="rId10" w:tgtFrame="_blank" w:history="1">
        <w:r w:rsidRPr="00FF694B">
          <w:rPr>
            <w:rStyle w:val="normaltextrun1"/>
            <w:rFonts w:ascii="Arial" w:hAnsi="Arial" w:cs="Arial"/>
            <w:u w:val="single"/>
            <w:shd w:val="clear" w:color="auto" w:fill="FFFFFF"/>
            <w:lang w:val="cy-GB"/>
          </w:rPr>
          <w:t>https://moodle.uwtsd.ac.uk/pluginfile.php/144056/mod_resource/content/1/youth-work-in-wales-principles-and-purposes-january-2013.pdf</w:t>
        </w:r>
      </w:hyperlink>
      <w:r w:rsidRPr="00FF694B">
        <w:rPr>
          <w:rStyle w:val="normaltextrun1"/>
          <w:rFonts w:ascii="Arial" w:hAnsi="Arial" w:cs="Arial"/>
          <w:shd w:val="clear" w:color="auto" w:fill="FFFFFF"/>
          <w:lang w:val="cy-GB"/>
        </w:rPr>
        <w:t>. (Accessed: 24th April 2018)</w:t>
      </w:r>
      <w:r w:rsidRPr="00FF694B">
        <w:rPr>
          <w:rStyle w:val="eop"/>
          <w:rFonts w:ascii="Arial" w:hAnsi="Arial" w:cs="Arial"/>
        </w:rPr>
        <w:t> </w:t>
      </w:r>
    </w:p>
    <w:sectPr w:rsidR="0097118A" w:rsidRPr="00FF694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AF913" w14:textId="77777777" w:rsidR="008A157D" w:rsidRDefault="008A157D" w:rsidP="009672A4">
      <w:pPr>
        <w:spacing w:after="0" w:line="240" w:lineRule="auto"/>
      </w:pPr>
      <w:r>
        <w:separator/>
      </w:r>
    </w:p>
  </w:endnote>
  <w:endnote w:type="continuationSeparator" w:id="0">
    <w:p w14:paraId="5391B1D1" w14:textId="77777777" w:rsidR="008A157D" w:rsidRDefault="008A157D" w:rsidP="0096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BE0F8" w14:textId="77777777" w:rsidR="008A157D" w:rsidRDefault="008A157D" w:rsidP="009672A4">
      <w:pPr>
        <w:spacing w:after="0" w:line="240" w:lineRule="auto"/>
      </w:pPr>
      <w:r>
        <w:separator/>
      </w:r>
    </w:p>
  </w:footnote>
  <w:footnote w:type="continuationSeparator" w:id="0">
    <w:p w14:paraId="0F17628D" w14:textId="77777777" w:rsidR="008A157D" w:rsidRDefault="008A157D" w:rsidP="00967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552FE" w14:textId="18D42FDA" w:rsidR="009672A4" w:rsidRDefault="004C3326">
    <w:pPr>
      <w:pStyle w:val="Header"/>
      <w:jc w:val="right"/>
      <w:rPr>
        <w:color w:val="4472C4" w:themeColor="accent1"/>
      </w:rPr>
    </w:pPr>
    <w:sdt>
      <w:sdtPr>
        <w:rPr>
          <w:color w:val="4472C4" w:themeColor="accent1"/>
        </w:rPr>
        <w:alias w:val="Title"/>
        <w:tag w:val=""/>
        <w:id w:val="664756013"/>
        <w:placeholder>
          <w:docPart w:val="0648088D16134E5AA94C679541EE3B93"/>
        </w:placeholder>
        <w:dataBinding w:prefixMappings="xmlns:ns0='http://purl.org/dc/elements/1.1/' xmlns:ns1='http://schemas.openxmlformats.org/package/2006/metadata/core-properties' " w:xpath="/ns1:coreProperties[1]/ns0:title[1]" w:storeItemID="{6C3C8BC8-F283-45AE-878A-BAB7291924A1}"/>
        <w:text/>
      </w:sdtPr>
      <w:sdtEndPr/>
      <w:sdtContent>
        <w:r w:rsidR="009672A4">
          <w:rPr>
            <w:color w:val="4472C4" w:themeColor="accent1"/>
          </w:rPr>
          <w:t>SJWY6015</w:t>
        </w:r>
      </w:sdtContent>
    </w:sdt>
    <w:r w:rsidR="009672A4">
      <w:rPr>
        <w:color w:val="4472C4" w:themeColor="accent1"/>
      </w:rPr>
      <w:t xml:space="preserve"> | </w:t>
    </w:r>
    <w:sdt>
      <w:sdtPr>
        <w:rPr>
          <w:color w:val="4472C4" w:themeColor="accent1"/>
        </w:rPr>
        <w:alias w:val="Author"/>
        <w:tag w:val=""/>
        <w:id w:val="-1677181147"/>
        <w:placeholder>
          <w:docPart w:val="22C0041416774264B3F95AEB9C41C402"/>
        </w:placeholder>
        <w:dataBinding w:prefixMappings="xmlns:ns0='http://purl.org/dc/elements/1.1/' xmlns:ns1='http://schemas.openxmlformats.org/package/2006/metadata/core-properties' " w:xpath="/ns1:coreProperties[1]/ns0:creator[1]" w:storeItemID="{6C3C8BC8-F283-45AE-878A-BAB7291924A1}"/>
        <w:text/>
      </w:sdtPr>
      <w:sdtEndPr/>
      <w:sdtContent>
        <w:r w:rsidR="009672A4">
          <w:rPr>
            <w:color w:val="4472C4" w:themeColor="accent1"/>
          </w:rPr>
          <w:t>1500869</w:t>
        </w:r>
      </w:sdtContent>
    </w:sdt>
  </w:p>
  <w:p w14:paraId="1B10DE1D" w14:textId="77777777" w:rsidR="009672A4" w:rsidRDefault="009672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2A4"/>
    <w:rsid w:val="00027744"/>
    <w:rsid w:val="00027B07"/>
    <w:rsid w:val="00032578"/>
    <w:rsid w:val="00040F79"/>
    <w:rsid w:val="00051A82"/>
    <w:rsid w:val="00056264"/>
    <w:rsid w:val="0008160B"/>
    <w:rsid w:val="00082FBF"/>
    <w:rsid w:val="0009250E"/>
    <w:rsid w:val="000D24EF"/>
    <w:rsid w:val="000E34F2"/>
    <w:rsid w:val="000F3E32"/>
    <w:rsid w:val="000F728A"/>
    <w:rsid w:val="001158EF"/>
    <w:rsid w:val="00117191"/>
    <w:rsid w:val="00125581"/>
    <w:rsid w:val="00126341"/>
    <w:rsid w:val="00130313"/>
    <w:rsid w:val="00141999"/>
    <w:rsid w:val="00144687"/>
    <w:rsid w:val="00152D3E"/>
    <w:rsid w:val="0017521C"/>
    <w:rsid w:val="0018013A"/>
    <w:rsid w:val="00190E68"/>
    <w:rsid w:val="001957D6"/>
    <w:rsid w:val="001B4F76"/>
    <w:rsid w:val="001C4903"/>
    <w:rsid w:val="001C5123"/>
    <w:rsid w:val="001D55E7"/>
    <w:rsid w:val="001F2327"/>
    <w:rsid w:val="00201821"/>
    <w:rsid w:val="00211511"/>
    <w:rsid w:val="00230E3B"/>
    <w:rsid w:val="002355D9"/>
    <w:rsid w:val="00240E18"/>
    <w:rsid w:val="00242684"/>
    <w:rsid w:val="00245835"/>
    <w:rsid w:val="00255AF2"/>
    <w:rsid w:val="0025618B"/>
    <w:rsid w:val="00286F0D"/>
    <w:rsid w:val="0029260D"/>
    <w:rsid w:val="002A0204"/>
    <w:rsid w:val="002C0CF4"/>
    <w:rsid w:val="002C0F80"/>
    <w:rsid w:val="002D3094"/>
    <w:rsid w:val="002D3B36"/>
    <w:rsid w:val="002F1A28"/>
    <w:rsid w:val="002F1C12"/>
    <w:rsid w:val="002F45B7"/>
    <w:rsid w:val="00310EB7"/>
    <w:rsid w:val="0034062F"/>
    <w:rsid w:val="003435BD"/>
    <w:rsid w:val="00351FD0"/>
    <w:rsid w:val="00353CBA"/>
    <w:rsid w:val="00354394"/>
    <w:rsid w:val="00356670"/>
    <w:rsid w:val="00364B43"/>
    <w:rsid w:val="00374628"/>
    <w:rsid w:val="0037628D"/>
    <w:rsid w:val="003777B8"/>
    <w:rsid w:val="00381EEB"/>
    <w:rsid w:val="00383F56"/>
    <w:rsid w:val="003B0E01"/>
    <w:rsid w:val="0040075B"/>
    <w:rsid w:val="004016A6"/>
    <w:rsid w:val="00407BC8"/>
    <w:rsid w:val="0041423D"/>
    <w:rsid w:val="0042019C"/>
    <w:rsid w:val="00420EE4"/>
    <w:rsid w:val="004248B7"/>
    <w:rsid w:val="0044629B"/>
    <w:rsid w:val="00451180"/>
    <w:rsid w:val="00452554"/>
    <w:rsid w:val="004839AB"/>
    <w:rsid w:val="004863D8"/>
    <w:rsid w:val="0049038E"/>
    <w:rsid w:val="00494094"/>
    <w:rsid w:val="004954AC"/>
    <w:rsid w:val="004A19F5"/>
    <w:rsid w:val="004B71A8"/>
    <w:rsid w:val="004C163E"/>
    <w:rsid w:val="004D29DC"/>
    <w:rsid w:val="004E0535"/>
    <w:rsid w:val="004E12B2"/>
    <w:rsid w:val="004F7682"/>
    <w:rsid w:val="0050305F"/>
    <w:rsid w:val="005031BC"/>
    <w:rsid w:val="00506AE6"/>
    <w:rsid w:val="00530230"/>
    <w:rsid w:val="00535F43"/>
    <w:rsid w:val="00544AE6"/>
    <w:rsid w:val="00544F70"/>
    <w:rsid w:val="005563A8"/>
    <w:rsid w:val="00561055"/>
    <w:rsid w:val="00573C06"/>
    <w:rsid w:val="005753E9"/>
    <w:rsid w:val="00584C2C"/>
    <w:rsid w:val="00586E1A"/>
    <w:rsid w:val="005926A1"/>
    <w:rsid w:val="005A0D58"/>
    <w:rsid w:val="005B58F3"/>
    <w:rsid w:val="005C5DEE"/>
    <w:rsid w:val="005C74F4"/>
    <w:rsid w:val="005E3ED6"/>
    <w:rsid w:val="005F470A"/>
    <w:rsid w:val="005F630D"/>
    <w:rsid w:val="00646CB6"/>
    <w:rsid w:val="00660EE1"/>
    <w:rsid w:val="006822A7"/>
    <w:rsid w:val="00684042"/>
    <w:rsid w:val="00695685"/>
    <w:rsid w:val="00695C70"/>
    <w:rsid w:val="006974E4"/>
    <w:rsid w:val="006A0BEE"/>
    <w:rsid w:val="006B1202"/>
    <w:rsid w:val="006C1AA7"/>
    <w:rsid w:val="006C4335"/>
    <w:rsid w:val="006C672E"/>
    <w:rsid w:val="006D1E53"/>
    <w:rsid w:val="006D50D5"/>
    <w:rsid w:val="006E2BF5"/>
    <w:rsid w:val="006F1C12"/>
    <w:rsid w:val="006F41AD"/>
    <w:rsid w:val="00703C2D"/>
    <w:rsid w:val="00715386"/>
    <w:rsid w:val="00720006"/>
    <w:rsid w:val="007260EE"/>
    <w:rsid w:val="007326FF"/>
    <w:rsid w:val="00735BDF"/>
    <w:rsid w:val="00741927"/>
    <w:rsid w:val="00752946"/>
    <w:rsid w:val="0075765A"/>
    <w:rsid w:val="0076318B"/>
    <w:rsid w:val="007756AA"/>
    <w:rsid w:val="007853F7"/>
    <w:rsid w:val="007B77F2"/>
    <w:rsid w:val="007D3988"/>
    <w:rsid w:val="007D743B"/>
    <w:rsid w:val="007E74F1"/>
    <w:rsid w:val="00816C30"/>
    <w:rsid w:val="00823375"/>
    <w:rsid w:val="00825FEE"/>
    <w:rsid w:val="008300C7"/>
    <w:rsid w:val="00836845"/>
    <w:rsid w:val="00845DE5"/>
    <w:rsid w:val="00854CC4"/>
    <w:rsid w:val="00860476"/>
    <w:rsid w:val="00867BA8"/>
    <w:rsid w:val="00873BB2"/>
    <w:rsid w:val="00882ED6"/>
    <w:rsid w:val="00887655"/>
    <w:rsid w:val="008A157D"/>
    <w:rsid w:val="008B7BEC"/>
    <w:rsid w:val="008E050C"/>
    <w:rsid w:val="008E31A8"/>
    <w:rsid w:val="008E503C"/>
    <w:rsid w:val="00906F0F"/>
    <w:rsid w:val="00907E50"/>
    <w:rsid w:val="00922389"/>
    <w:rsid w:val="00924CFA"/>
    <w:rsid w:val="00934CFE"/>
    <w:rsid w:val="0094464D"/>
    <w:rsid w:val="00947F88"/>
    <w:rsid w:val="009522E6"/>
    <w:rsid w:val="0095373D"/>
    <w:rsid w:val="00964ED8"/>
    <w:rsid w:val="009672A4"/>
    <w:rsid w:val="0097028D"/>
    <w:rsid w:val="0097118A"/>
    <w:rsid w:val="00972D7B"/>
    <w:rsid w:val="009735DD"/>
    <w:rsid w:val="00983664"/>
    <w:rsid w:val="009B59A3"/>
    <w:rsid w:val="009B5F81"/>
    <w:rsid w:val="009C7637"/>
    <w:rsid w:val="009C7A93"/>
    <w:rsid w:val="009E3B12"/>
    <w:rsid w:val="009E672A"/>
    <w:rsid w:val="009F2B73"/>
    <w:rsid w:val="00A061F4"/>
    <w:rsid w:val="00A07BD8"/>
    <w:rsid w:val="00A17570"/>
    <w:rsid w:val="00A360D9"/>
    <w:rsid w:val="00A476E3"/>
    <w:rsid w:val="00A76A65"/>
    <w:rsid w:val="00A82B7D"/>
    <w:rsid w:val="00A82FA6"/>
    <w:rsid w:val="00A83E97"/>
    <w:rsid w:val="00AB39F9"/>
    <w:rsid w:val="00AC67DE"/>
    <w:rsid w:val="00AD1961"/>
    <w:rsid w:val="00AE17BF"/>
    <w:rsid w:val="00AF49C9"/>
    <w:rsid w:val="00B00C1A"/>
    <w:rsid w:val="00B05859"/>
    <w:rsid w:val="00B12839"/>
    <w:rsid w:val="00B12B8C"/>
    <w:rsid w:val="00B17BBF"/>
    <w:rsid w:val="00B236EA"/>
    <w:rsid w:val="00B2547C"/>
    <w:rsid w:val="00B25FB0"/>
    <w:rsid w:val="00B322A7"/>
    <w:rsid w:val="00B357F4"/>
    <w:rsid w:val="00B364FB"/>
    <w:rsid w:val="00B60D0B"/>
    <w:rsid w:val="00B76620"/>
    <w:rsid w:val="00B96029"/>
    <w:rsid w:val="00B97131"/>
    <w:rsid w:val="00BB4CDD"/>
    <w:rsid w:val="00BB54EB"/>
    <w:rsid w:val="00BC580D"/>
    <w:rsid w:val="00BD39B5"/>
    <w:rsid w:val="00BD3C24"/>
    <w:rsid w:val="00BD5952"/>
    <w:rsid w:val="00BE6880"/>
    <w:rsid w:val="00BF1DFF"/>
    <w:rsid w:val="00C337F3"/>
    <w:rsid w:val="00C3527F"/>
    <w:rsid w:val="00C5535A"/>
    <w:rsid w:val="00C56087"/>
    <w:rsid w:val="00C62C03"/>
    <w:rsid w:val="00C83D9F"/>
    <w:rsid w:val="00C8624C"/>
    <w:rsid w:val="00C86A15"/>
    <w:rsid w:val="00C917C9"/>
    <w:rsid w:val="00C92386"/>
    <w:rsid w:val="00C97EFD"/>
    <w:rsid w:val="00CA2EA6"/>
    <w:rsid w:val="00CA4F5D"/>
    <w:rsid w:val="00CB4C10"/>
    <w:rsid w:val="00CE0DCD"/>
    <w:rsid w:val="00CE32B6"/>
    <w:rsid w:val="00D0775A"/>
    <w:rsid w:val="00D307E6"/>
    <w:rsid w:val="00D36517"/>
    <w:rsid w:val="00D36EE4"/>
    <w:rsid w:val="00D418E3"/>
    <w:rsid w:val="00D460F9"/>
    <w:rsid w:val="00D5527E"/>
    <w:rsid w:val="00D62C2C"/>
    <w:rsid w:val="00D66457"/>
    <w:rsid w:val="00D86F96"/>
    <w:rsid w:val="00D954FC"/>
    <w:rsid w:val="00DC158F"/>
    <w:rsid w:val="00DC421F"/>
    <w:rsid w:val="00DC4B0D"/>
    <w:rsid w:val="00DD315C"/>
    <w:rsid w:val="00DD7F51"/>
    <w:rsid w:val="00DE226D"/>
    <w:rsid w:val="00DE2DC8"/>
    <w:rsid w:val="00DF0550"/>
    <w:rsid w:val="00E10B2E"/>
    <w:rsid w:val="00E22E1E"/>
    <w:rsid w:val="00E23F2D"/>
    <w:rsid w:val="00E30863"/>
    <w:rsid w:val="00E31304"/>
    <w:rsid w:val="00E33FA4"/>
    <w:rsid w:val="00E35577"/>
    <w:rsid w:val="00E35D81"/>
    <w:rsid w:val="00E72F74"/>
    <w:rsid w:val="00EA51B4"/>
    <w:rsid w:val="00EA579C"/>
    <w:rsid w:val="00EA6648"/>
    <w:rsid w:val="00EB0115"/>
    <w:rsid w:val="00EB452D"/>
    <w:rsid w:val="00EB7688"/>
    <w:rsid w:val="00EC7DA2"/>
    <w:rsid w:val="00EE34E3"/>
    <w:rsid w:val="00F175D0"/>
    <w:rsid w:val="00F20907"/>
    <w:rsid w:val="00F5274B"/>
    <w:rsid w:val="00F53F04"/>
    <w:rsid w:val="00F62944"/>
    <w:rsid w:val="00F65F7F"/>
    <w:rsid w:val="00F70B24"/>
    <w:rsid w:val="00F74144"/>
    <w:rsid w:val="00F76E13"/>
    <w:rsid w:val="00F776A8"/>
    <w:rsid w:val="00F83D61"/>
    <w:rsid w:val="00F93B41"/>
    <w:rsid w:val="00FB02A0"/>
    <w:rsid w:val="00FC1C8D"/>
    <w:rsid w:val="00FD05FE"/>
    <w:rsid w:val="00FF2AED"/>
    <w:rsid w:val="00FF6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5766"/>
  <w15:chartTrackingRefBased/>
  <w15:docId w15:val="{6BFCD936-9DCD-499B-8306-1BA38C7D7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2A4"/>
  </w:style>
  <w:style w:type="paragraph" w:styleId="Footer">
    <w:name w:val="footer"/>
    <w:basedOn w:val="Normal"/>
    <w:link w:val="FooterChar"/>
    <w:uiPriority w:val="99"/>
    <w:unhideWhenUsed/>
    <w:rsid w:val="00967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2A4"/>
  </w:style>
  <w:style w:type="character" w:styleId="Hyperlink">
    <w:name w:val="Hyperlink"/>
    <w:basedOn w:val="DefaultParagraphFont"/>
    <w:uiPriority w:val="99"/>
    <w:unhideWhenUsed/>
    <w:rsid w:val="00934CFE"/>
    <w:rPr>
      <w:color w:val="0563C1" w:themeColor="hyperlink"/>
      <w:u w:val="single"/>
    </w:rPr>
  </w:style>
  <w:style w:type="character" w:styleId="SubtleEmphasis">
    <w:name w:val="Subtle Emphasis"/>
    <w:basedOn w:val="DefaultParagraphFont"/>
    <w:uiPriority w:val="19"/>
    <w:qFormat/>
    <w:rsid w:val="005563A8"/>
    <w:rPr>
      <w:i/>
      <w:iCs/>
      <w:color w:val="404040" w:themeColor="text1" w:themeTint="BF"/>
    </w:rPr>
  </w:style>
  <w:style w:type="character" w:styleId="UnresolvedMention">
    <w:name w:val="Unresolved Mention"/>
    <w:basedOn w:val="DefaultParagraphFont"/>
    <w:uiPriority w:val="99"/>
    <w:semiHidden/>
    <w:unhideWhenUsed/>
    <w:rsid w:val="0097028D"/>
    <w:rPr>
      <w:color w:val="808080"/>
      <w:shd w:val="clear" w:color="auto" w:fill="E6E6E6"/>
    </w:rPr>
  </w:style>
  <w:style w:type="paragraph" w:customStyle="1" w:styleId="paragraph">
    <w:name w:val="paragraph"/>
    <w:basedOn w:val="Normal"/>
    <w:rsid w:val="00383F56"/>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383F56"/>
  </w:style>
  <w:style w:type="character" w:customStyle="1" w:styleId="eop">
    <w:name w:val="eop"/>
    <w:basedOn w:val="DefaultParagraphFont"/>
    <w:rsid w:val="00383F56"/>
  </w:style>
  <w:style w:type="character" w:styleId="Emphasis">
    <w:name w:val="Emphasis"/>
    <w:basedOn w:val="DefaultParagraphFont"/>
    <w:uiPriority w:val="20"/>
    <w:qFormat/>
    <w:rsid w:val="00FF2A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1304">
      <w:bodyDiv w:val="1"/>
      <w:marLeft w:val="0"/>
      <w:marRight w:val="0"/>
      <w:marTop w:val="0"/>
      <w:marBottom w:val="0"/>
      <w:divBdr>
        <w:top w:val="none" w:sz="0" w:space="0" w:color="auto"/>
        <w:left w:val="none" w:sz="0" w:space="0" w:color="auto"/>
        <w:bottom w:val="none" w:sz="0" w:space="0" w:color="auto"/>
        <w:right w:val="none" w:sz="0" w:space="0" w:color="auto"/>
      </w:divBdr>
      <w:divsChild>
        <w:div w:id="1068922495">
          <w:marLeft w:val="0"/>
          <w:marRight w:val="0"/>
          <w:marTop w:val="0"/>
          <w:marBottom w:val="0"/>
          <w:divBdr>
            <w:top w:val="none" w:sz="0" w:space="0" w:color="auto"/>
            <w:left w:val="none" w:sz="0" w:space="0" w:color="auto"/>
            <w:bottom w:val="none" w:sz="0" w:space="0" w:color="auto"/>
            <w:right w:val="none" w:sz="0" w:space="0" w:color="auto"/>
          </w:divBdr>
          <w:divsChild>
            <w:div w:id="290597646">
              <w:marLeft w:val="0"/>
              <w:marRight w:val="0"/>
              <w:marTop w:val="0"/>
              <w:marBottom w:val="0"/>
              <w:divBdr>
                <w:top w:val="none" w:sz="0" w:space="0" w:color="auto"/>
                <w:left w:val="none" w:sz="0" w:space="0" w:color="auto"/>
                <w:bottom w:val="none" w:sz="0" w:space="0" w:color="auto"/>
                <w:right w:val="none" w:sz="0" w:space="0" w:color="auto"/>
              </w:divBdr>
              <w:divsChild>
                <w:div w:id="1333338822">
                  <w:marLeft w:val="0"/>
                  <w:marRight w:val="0"/>
                  <w:marTop w:val="0"/>
                  <w:marBottom w:val="0"/>
                  <w:divBdr>
                    <w:top w:val="none" w:sz="0" w:space="0" w:color="auto"/>
                    <w:left w:val="none" w:sz="0" w:space="0" w:color="auto"/>
                    <w:bottom w:val="none" w:sz="0" w:space="0" w:color="auto"/>
                    <w:right w:val="none" w:sz="0" w:space="0" w:color="auto"/>
                  </w:divBdr>
                  <w:divsChild>
                    <w:div w:id="892086841">
                      <w:marLeft w:val="0"/>
                      <w:marRight w:val="0"/>
                      <w:marTop w:val="0"/>
                      <w:marBottom w:val="0"/>
                      <w:divBdr>
                        <w:top w:val="none" w:sz="0" w:space="0" w:color="auto"/>
                        <w:left w:val="none" w:sz="0" w:space="0" w:color="auto"/>
                        <w:bottom w:val="none" w:sz="0" w:space="0" w:color="auto"/>
                        <w:right w:val="none" w:sz="0" w:space="0" w:color="auto"/>
                      </w:divBdr>
                      <w:divsChild>
                        <w:div w:id="1598633776">
                          <w:marLeft w:val="0"/>
                          <w:marRight w:val="0"/>
                          <w:marTop w:val="0"/>
                          <w:marBottom w:val="0"/>
                          <w:divBdr>
                            <w:top w:val="none" w:sz="0" w:space="0" w:color="auto"/>
                            <w:left w:val="none" w:sz="0" w:space="0" w:color="auto"/>
                            <w:bottom w:val="none" w:sz="0" w:space="0" w:color="auto"/>
                            <w:right w:val="none" w:sz="0" w:space="0" w:color="auto"/>
                          </w:divBdr>
                          <w:divsChild>
                            <w:div w:id="408773041">
                              <w:marLeft w:val="0"/>
                              <w:marRight w:val="0"/>
                              <w:marTop w:val="0"/>
                              <w:marBottom w:val="0"/>
                              <w:divBdr>
                                <w:top w:val="none" w:sz="0" w:space="0" w:color="auto"/>
                                <w:left w:val="none" w:sz="0" w:space="0" w:color="auto"/>
                                <w:bottom w:val="none" w:sz="0" w:space="0" w:color="auto"/>
                                <w:right w:val="none" w:sz="0" w:space="0" w:color="auto"/>
                              </w:divBdr>
                              <w:divsChild>
                                <w:div w:id="2134861852">
                                  <w:marLeft w:val="0"/>
                                  <w:marRight w:val="0"/>
                                  <w:marTop w:val="0"/>
                                  <w:marBottom w:val="0"/>
                                  <w:divBdr>
                                    <w:top w:val="none" w:sz="0" w:space="0" w:color="auto"/>
                                    <w:left w:val="none" w:sz="0" w:space="0" w:color="auto"/>
                                    <w:bottom w:val="none" w:sz="0" w:space="0" w:color="auto"/>
                                    <w:right w:val="none" w:sz="0" w:space="0" w:color="auto"/>
                                  </w:divBdr>
                                  <w:divsChild>
                                    <w:div w:id="1001198313">
                                      <w:marLeft w:val="0"/>
                                      <w:marRight w:val="0"/>
                                      <w:marTop w:val="0"/>
                                      <w:marBottom w:val="0"/>
                                      <w:divBdr>
                                        <w:top w:val="none" w:sz="0" w:space="0" w:color="auto"/>
                                        <w:left w:val="none" w:sz="0" w:space="0" w:color="auto"/>
                                        <w:bottom w:val="none" w:sz="0" w:space="0" w:color="auto"/>
                                        <w:right w:val="none" w:sz="0" w:space="0" w:color="auto"/>
                                      </w:divBdr>
                                      <w:divsChild>
                                        <w:div w:id="1352292526">
                                          <w:marLeft w:val="0"/>
                                          <w:marRight w:val="0"/>
                                          <w:marTop w:val="0"/>
                                          <w:marBottom w:val="0"/>
                                          <w:divBdr>
                                            <w:top w:val="none" w:sz="0" w:space="0" w:color="auto"/>
                                            <w:left w:val="none" w:sz="0" w:space="0" w:color="auto"/>
                                            <w:bottom w:val="none" w:sz="0" w:space="0" w:color="auto"/>
                                            <w:right w:val="none" w:sz="0" w:space="0" w:color="auto"/>
                                          </w:divBdr>
                                          <w:divsChild>
                                            <w:div w:id="594438040">
                                              <w:marLeft w:val="0"/>
                                              <w:marRight w:val="0"/>
                                              <w:marTop w:val="0"/>
                                              <w:marBottom w:val="0"/>
                                              <w:divBdr>
                                                <w:top w:val="none" w:sz="0" w:space="0" w:color="auto"/>
                                                <w:left w:val="none" w:sz="0" w:space="0" w:color="auto"/>
                                                <w:bottom w:val="none" w:sz="0" w:space="0" w:color="auto"/>
                                                <w:right w:val="none" w:sz="0" w:space="0" w:color="auto"/>
                                              </w:divBdr>
                                              <w:divsChild>
                                                <w:div w:id="1724526883">
                                                  <w:marLeft w:val="0"/>
                                                  <w:marRight w:val="0"/>
                                                  <w:marTop w:val="0"/>
                                                  <w:marBottom w:val="0"/>
                                                  <w:divBdr>
                                                    <w:top w:val="none" w:sz="0" w:space="0" w:color="auto"/>
                                                    <w:left w:val="none" w:sz="0" w:space="0" w:color="auto"/>
                                                    <w:bottom w:val="none" w:sz="0" w:space="0" w:color="auto"/>
                                                    <w:right w:val="none" w:sz="0" w:space="0" w:color="auto"/>
                                                  </w:divBdr>
                                                  <w:divsChild>
                                                    <w:div w:id="1164972730">
                                                      <w:marLeft w:val="0"/>
                                                      <w:marRight w:val="0"/>
                                                      <w:marTop w:val="0"/>
                                                      <w:marBottom w:val="0"/>
                                                      <w:divBdr>
                                                        <w:top w:val="single" w:sz="6" w:space="0" w:color="ABABAB"/>
                                                        <w:left w:val="single" w:sz="6" w:space="0" w:color="ABABAB"/>
                                                        <w:bottom w:val="none" w:sz="0" w:space="0" w:color="auto"/>
                                                        <w:right w:val="single" w:sz="6" w:space="0" w:color="ABABAB"/>
                                                      </w:divBdr>
                                                      <w:divsChild>
                                                        <w:div w:id="1162350034">
                                                          <w:marLeft w:val="0"/>
                                                          <w:marRight w:val="0"/>
                                                          <w:marTop w:val="0"/>
                                                          <w:marBottom w:val="0"/>
                                                          <w:divBdr>
                                                            <w:top w:val="none" w:sz="0" w:space="0" w:color="auto"/>
                                                            <w:left w:val="none" w:sz="0" w:space="0" w:color="auto"/>
                                                            <w:bottom w:val="none" w:sz="0" w:space="0" w:color="auto"/>
                                                            <w:right w:val="none" w:sz="0" w:space="0" w:color="auto"/>
                                                          </w:divBdr>
                                                          <w:divsChild>
                                                            <w:div w:id="1790277422">
                                                              <w:marLeft w:val="0"/>
                                                              <w:marRight w:val="0"/>
                                                              <w:marTop w:val="0"/>
                                                              <w:marBottom w:val="0"/>
                                                              <w:divBdr>
                                                                <w:top w:val="none" w:sz="0" w:space="0" w:color="auto"/>
                                                                <w:left w:val="none" w:sz="0" w:space="0" w:color="auto"/>
                                                                <w:bottom w:val="none" w:sz="0" w:space="0" w:color="auto"/>
                                                                <w:right w:val="none" w:sz="0" w:space="0" w:color="auto"/>
                                                              </w:divBdr>
                                                              <w:divsChild>
                                                                <w:div w:id="1116824999">
                                                                  <w:marLeft w:val="0"/>
                                                                  <w:marRight w:val="0"/>
                                                                  <w:marTop w:val="0"/>
                                                                  <w:marBottom w:val="0"/>
                                                                  <w:divBdr>
                                                                    <w:top w:val="none" w:sz="0" w:space="0" w:color="auto"/>
                                                                    <w:left w:val="none" w:sz="0" w:space="0" w:color="auto"/>
                                                                    <w:bottom w:val="none" w:sz="0" w:space="0" w:color="auto"/>
                                                                    <w:right w:val="none" w:sz="0" w:space="0" w:color="auto"/>
                                                                  </w:divBdr>
                                                                  <w:divsChild>
                                                                    <w:div w:id="678118803">
                                                                      <w:marLeft w:val="0"/>
                                                                      <w:marRight w:val="0"/>
                                                                      <w:marTop w:val="0"/>
                                                                      <w:marBottom w:val="0"/>
                                                                      <w:divBdr>
                                                                        <w:top w:val="none" w:sz="0" w:space="0" w:color="auto"/>
                                                                        <w:left w:val="none" w:sz="0" w:space="0" w:color="auto"/>
                                                                        <w:bottom w:val="none" w:sz="0" w:space="0" w:color="auto"/>
                                                                        <w:right w:val="none" w:sz="0" w:space="0" w:color="auto"/>
                                                                      </w:divBdr>
                                                                      <w:divsChild>
                                                                        <w:div w:id="1642029994">
                                                                          <w:marLeft w:val="0"/>
                                                                          <w:marRight w:val="0"/>
                                                                          <w:marTop w:val="0"/>
                                                                          <w:marBottom w:val="0"/>
                                                                          <w:divBdr>
                                                                            <w:top w:val="none" w:sz="0" w:space="0" w:color="auto"/>
                                                                            <w:left w:val="none" w:sz="0" w:space="0" w:color="auto"/>
                                                                            <w:bottom w:val="none" w:sz="0" w:space="0" w:color="auto"/>
                                                                            <w:right w:val="none" w:sz="0" w:space="0" w:color="auto"/>
                                                                          </w:divBdr>
                                                                          <w:divsChild>
                                                                            <w:div w:id="1144548259">
                                                                              <w:marLeft w:val="0"/>
                                                                              <w:marRight w:val="0"/>
                                                                              <w:marTop w:val="0"/>
                                                                              <w:marBottom w:val="0"/>
                                                                              <w:divBdr>
                                                                                <w:top w:val="none" w:sz="0" w:space="0" w:color="auto"/>
                                                                                <w:left w:val="none" w:sz="0" w:space="0" w:color="auto"/>
                                                                                <w:bottom w:val="none" w:sz="0" w:space="0" w:color="auto"/>
                                                                                <w:right w:val="none" w:sz="0" w:space="0" w:color="auto"/>
                                                                              </w:divBdr>
                                                                              <w:divsChild>
                                                                                <w:div w:id="150767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582895">
      <w:bodyDiv w:val="1"/>
      <w:marLeft w:val="0"/>
      <w:marRight w:val="0"/>
      <w:marTop w:val="0"/>
      <w:marBottom w:val="0"/>
      <w:divBdr>
        <w:top w:val="none" w:sz="0" w:space="0" w:color="auto"/>
        <w:left w:val="none" w:sz="0" w:space="0" w:color="auto"/>
        <w:bottom w:val="none" w:sz="0" w:space="0" w:color="auto"/>
        <w:right w:val="none" w:sz="0" w:space="0" w:color="auto"/>
      </w:divBdr>
      <w:divsChild>
        <w:div w:id="1251114723">
          <w:marLeft w:val="0"/>
          <w:marRight w:val="0"/>
          <w:marTop w:val="0"/>
          <w:marBottom w:val="0"/>
          <w:divBdr>
            <w:top w:val="none" w:sz="0" w:space="0" w:color="auto"/>
            <w:left w:val="none" w:sz="0" w:space="0" w:color="auto"/>
            <w:bottom w:val="none" w:sz="0" w:space="0" w:color="auto"/>
            <w:right w:val="none" w:sz="0" w:space="0" w:color="auto"/>
          </w:divBdr>
          <w:divsChild>
            <w:div w:id="1881892766">
              <w:marLeft w:val="0"/>
              <w:marRight w:val="0"/>
              <w:marTop w:val="0"/>
              <w:marBottom w:val="0"/>
              <w:divBdr>
                <w:top w:val="none" w:sz="0" w:space="0" w:color="auto"/>
                <w:left w:val="none" w:sz="0" w:space="0" w:color="auto"/>
                <w:bottom w:val="none" w:sz="0" w:space="0" w:color="auto"/>
                <w:right w:val="none" w:sz="0" w:space="0" w:color="auto"/>
              </w:divBdr>
              <w:divsChild>
                <w:div w:id="54399123">
                  <w:marLeft w:val="0"/>
                  <w:marRight w:val="0"/>
                  <w:marTop w:val="0"/>
                  <w:marBottom w:val="0"/>
                  <w:divBdr>
                    <w:top w:val="none" w:sz="0" w:space="0" w:color="auto"/>
                    <w:left w:val="none" w:sz="0" w:space="0" w:color="auto"/>
                    <w:bottom w:val="none" w:sz="0" w:space="0" w:color="auto"/>
                    <w:right w:val="none" w:sz="0" w:space="0" w:color="auto"/>
                  </w:divBdr>
                  <w:divsChild>
                    <w:div w:id="495535042">
                      <w:marLeft w:val="0"/>
                      <w:marRight w:val="0"/>
                      <w:marTop w:val="0"/>
                      <w:marBottom w:val="0"/>
                      <w:divBdr>
                        <w:top w:val="none" w:sz="0" w:space="0" w:color="auto"/>
                        <w:left w:val="none" w:sz="0" w:space="0" w:color="auto"/>
                        <w:bottom w:val="none" w:sz="0" w:space="0" w:color="auto"/>
                        <w:right w:val="none" w:sz="0" w:space="0" w:color="auto"/>
                      </w:divBdr>
                      <w:divsChild>
                        <w:div w:id="1283882614">
                          <w:marLeft w:val="0"/>
                          <w:marRight w:val="0"/>
                          <w:marTop w:val="0"/>
                          <w:marBottom w:val="0"/>
                          <w:divBdr>
                            <w:top w:val="none" w:sz="0" w:space="0" w:color="auto"/>
                            <w:left w:val="none" w:sz="0" w:space="0" w:color="auto"/>
                            <w:bottom w:val="none" w:sz="0" w:space="0" w:color="auto"/>
                            <w:right w:val="none" w:sz="0" w:space="0" w:color="auto"/>
                          </w:divBdr>
                          <w:divsChild>
                            <w:div w:id="1015612438">
                              <w:marLeft w:val="0"/>
                              <w:marRight w:val="0"/>
                              <w:marTop w:val="0"/>
                              <w:marBottom w:val="0"/>
                              <w:divBdr>
                                <w:top w:val="none" w:sz="0" w:space="0" w:color="auto"/>
                                <w:left w:val="none" w:sz="0" w:space="0" w:color="auto"/>
                                <w:bottom w:val="none" w:sz="0" w:space="0" w:color="auto"/>
                                <w:right w:val="none" w:sz="0" w:space="0" w:color="auto"/>
                              </w:divBdr>
                              <w:divsChild>
                                <w:div w:id="1427724085">
                                  <w:marLeft w:val="0"/>
                                  <w:marRight w:val="0"/>
                                  <w:marTop w:val="0"/>
                                  <w:marBottom w:val="0"/>
                                  <w:divBdr>
                                    <w:top w:val="none" w:sz="0" w:space="0" w:color="auto"/>
                                    <w:left w:val="none" w:sz="0" w:space="0" w:color="auto"/>
                                    <w:bottom w:val="none" w:sz="0" w:space="0" w:color="auto"/>
                                    <w:right w:val="none" w:sz="0" w:space="0" w:color="auto"/>
                                  </w:divBdr>
                                  <w:divsChild>
                                    <w:div w:id="2142378438">
                                      <w:marLeft w:val="0"/>
                                      <w:marRight w:val="0"/>
                                      <w:marTop w:val="0"/>
                                      <w:marBottom w:val="0"/>
                                      <w:divBdr>
                                        <w:top w:val="none" w:sz="0" w:space="0" w:color="auto"/>
                                        <w:left w:val="none" w:sz="0" w:space="0" w:color="auto"/>
                                        <w:bottom w:val="none" w:sz="0" w:space="0" w:color="auto"/>
                                        <w:right w:val="none" w:sz="0" w:space="0" w:color="auto"/>
                                      </w:divBdr>
                                      <w:divsChild>
                                        <w:div w:id="1798985367">
                                          <w:marLeft w:val="0"/>
                                          <w:marRight w:val="0"/>
                                          <w:marTop w:val="0"/>
                                          <w:marBottom w:val="0"/>
                                          <w:divBdr>
                                            <w:top w:val="none" w:sz="0" w:space="0" w:color="auto"/>
                                            <w:left w:val="none" w:sz="0" w:space="0" w:color="auto"/>
                                            <w:bottom w:val="none" w:sz="0" w:space="0" w:color="auto"/>
                                            <w:right w:val="none" w:sz="0" w:space="0" w:color="auto"/>
                                          </w:divBdr>
                                          <w:divsChild>
                                            <w:div w:id="2054847940">
                                              <w:marLeft w:val="0"/>
                                              <w:marRight w:val="0"/>
                                              <w:marTop w:val="0"/>
                                              <w:marBottom w:val="0"/>
                                              <w:divBdr>
                                                <w:top w:val="none" w:sz="0" w:space="0" w:color="auto"/>
                                                <w:left w:val="none" w:sz="0" w:space="0" w:color="auto"/>
                                                <w:bottom w:val="none" w:sz="0" w:space="0" w:color="auto"/>
                                                <w:right w:val="none" w:sz="0" w:space="0" w:color="auto"/>
                                              </w:divBdr>
                                              <w:divsChild>
                                                <w:div w:id="1565333942">
                                                  <w:marLeft w:val="0"/>
                                                  <w:marRight w:val="0"/>
                                                  <w:marTop w:val="0"/>
                                                  <w:marBottom w:val="0"/>
                                                  <w:divBdr>
                                                    <w:top w:val="none" w:sz="0" w:space="0" w:color="auto"/>
                                                    <w:left w:val="none" w:sz="0" w:space="0" w:color="auto"/>
                                                    <w:bottom w:val="none" w:sz="0" w:space="0" w:color="auto"/>
                                                    <w:right w:val="none" w:sz="0" w:space="0" w:color="auto"/>
                                                  </w:divBdr>
                                                  <w:divsChild>
                                                    <w:div w:id="1704094356">
                                                      <w:marLeft w:val="0"/>
                                                      <w:marRight w:val="0"/>
                                                      <w:marTop w:val="0"/>
                                                      <w:marBottom w:val="0"/>
                                                      <w:divBdr>
                                                        <w:top w:val="single" w:sz="6" w:space="0" w:color="ABABAB"/>
                                                        <w:left w:val="single" w:sz="6" w:space="0" w:color="ABABAB"/>
                                                        <w:bottom w:val="none" w:sz="0" w:space="0" w:color="auto"/>
                                                        <w:right w:val="single" w:sz="6" w:space="0" w:color="ABABAB"/>
                                                      </w:divBdr>
                                                      <w:divsChild>
                                                        <w:div w:id="832910739">
                                                          <w:marLeft w:val="0"/>
                                                          <w:marRight w:val="0"/>
                                                          <w:marTop w:val="0"/>
                                                          <w:marBottom w:val="0"/>
                                                          <w:divBdr>
                                                            <w:top w:val="none" w:sz="0" w:space="0" w:color="auto"/>
                                                            <w:left w:val="none" w:sz="0" w:space="0" w:color="auto"/>
                                                            <w:bottom w:val="none" w:sz="0" w:space="0" w:color="auto"/>
                                                            <w:right w:val="none" w:sz="0" w:space="0" w:color="auto"/>
                                                          </w:divBdr>
                                                          <w:divsChild>
                                                            <w:div w:id="1148478025">
                                                              <w:marLeft w:val="0"/>
                                                              <w:marRight w:val="0"/>
                                                              <w:marTop w:val="0"/>
                                                              <w:marBottom w:val="0"/>
                                                              <w:divBdr>
                                                                <w:top w:val="none" w:sz="0" w:space="0" w:color="auto"/>
                                                                <w:left w:val="none" w:sz="0" w:space="0" w:color="auto"/>
                                                                <w:bottom w:val="none" w:sz="0" w:space="0" w:color="auto"/>
                                                                <w:right w:val="none" w:sz="0" w:space="0" w:color="auto"/>
                                                              </w:divBdr>
                                                              <w:divsChild>
                                                                <w:div w:id="1260600286">
                                                                  <w:marLeft w:val="0"/>
                                                                  <w:marRight w:val="0"/>
                                                                  <w:marTop w:val="0"/>
                                                                  <w:marBottom w:val="0"/>
                                                                  <w:divBdr>
                                                                    <w:top w:val="none" w:sz="0" w:space="0" w:color="auto"/>
                                                                    <w:left w:val="none" w:sz="0" w:space="0" w:color="auto"/>
                                                                    <w:bottom w:val="none" w:sz="0" w:space="0" w:color="auto"/>
                                                                    <w:right w:val="none" w:sz="0" w:space="0" w:color="auto"/>
                                                                  </w:divBdr>
                                                                  <w:divsChild>
                                                                    <w:div w:id="1151671890">
                                                                      <w:marLeft w:val="0"/>
                                                                      <w:marRight w:val="0"/>
                                                                      <w:marTop w:val="0"/>
                                                                      <w:marBottom w:val="0"/>
                                                                      <w:divBdr>
                                                                        <w:top w:val="none" w:sz="0" w:space="0" w:color="auto"/>
                                                                        <w:left w:val="none" w:sz="0" w:space="0" w:color="auto"/>
                                                                        <w:bottom w:val="none" w:sz="0" w:space="0" w:color="auto"/>
                                                                        <w:right w:val="none" w:sz="0" w:space="0" w:color="auto"/>
                                                                      </w:divBdr>
                                                                      <w:divsChild>
                                                                        <w:div w:id="497044781">
                                                                          <w:marLeft w:val="0"/>
                                                                          <w:marRight w:val="0"/>
                                                                          <w:marTop w:val="0"/>
                                                                          <w:marBottom w:val="0"/>
                                                                          <w:divBdr>
                                                                            <w:top w:val="none" w:sz="0" w:space="0" w:color="auto"/>
                                                                            <w:left w:val="none" w:sz="0" w:space="0" w:color="auto"/>
                                                                            <w:bottom w:val="none" w:sz="0" w:space="0" w:color="auto"/>
                                                                            <w:right w:val="none" w:sz="0" w:space="0" w:color="auto"/>
                                                                          </w:divBdr>
                                                                          <w:divsChild>
                                                                            <w:div w:id="1548837335">
                                                                              <w:marLeft w:val="0"/>
                                                                              <w:marRight w:val="0"/>
                                                                              <w:marTop w:val="0"/>
                                                                              <w:marBottom w:val="0"/>
                                                                              <w:divBdr>
                                                                                <w:top w:val="none" w:sz="0" w:space="0" w:color="auto"/>
                                                                                <w:left w:val="none" w:sz="0" w:space="0" w:color="auto"/>
                                                                                <w:bottom w:val="none" w:sz="0" w:space="0" w:color="auto"/>
                                                                                <w:right w:val="none" w:sz="0" w:space="0" w:color="auto"/>
                                                                              </w:divBdr>
                                                                              <w:divsChild>
                                                                                <w:div w:id="79549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140931">
      <w:bodyDiv w:val="1"/>
      <w:marLeft w:val="0"/>
      <w:marRight w:val="0"/>
      <w:marTop w:val="0"/>
      <w:marBottom w:val="0"/>
      <w:divBdr>
        <w:top w:val="none" w:sz="0" w:space="0" w:color="auto"/>
        <w:left w:val="none" w:sz="0" w:space="0" w:color="auto"/>
        <w:bottom w:val="none" w:sz="0" w:space="0" w:color="auto"/>
        <w:right w:val="none" w:sz="0" w:space="0" w:color="auto"/>
      </w:divBdr>
      <w:divsChild>
        <w:div w:id="267782177">
          <w:marLeft w:val="0"/>
          <w:marRight w:val="0"/>
          <w:marTop w:val="0"/>
          <w:marBottom w:val="0"/>
          <w:divBdr>
            <w:top w:val="none" w:sz="0" w:space="0" w:color="auto"/>
            <w:left w:val="none" w:sz="0" w:space="0" w:color="auto"/>
            <w:bottom w:val="none" w:sz="0" w:space="0" w:color="auto"/>
            <w:right w:val="none" w:sz="0" w:space="0" w:color="auto"/>
          </w:divBdr>
          <w:divsChild>
            <w:div w:id="146630603">
              <w:marLeft w:val="0"/>
              <w:marRight w:val="0"/>
              <w:marTop w:val="0"/>
              <w:marBottom w:val="0"/>
              <w:divBdr>
                <w:top w:val="none" w:sz="0" w:space="0" w:color="auto"/>
                <w:left w:val="none" w:sz="0" w:space="0" w:color="auto"/>
                <w:bottom w:val="none" w:sz="0" w:space="0" w:color="auto"/>
                <w:right w:val="none" w:sz="0" w:space="0" w:color="auto"/>
              </w:divBdr>
              <w:divsChild>
                <w:div w:id="1827626554">
                  <w:marLeft w:val="0"/>
                  <w:marRight w:val="0"/>
                  <w:marTop w:val="0"/>
                  <w:marBottom w:val="0"/>
                  <w:divBdr>
                    <w:top w:val="none" w:sz="0" w:space="0" w:color="auto"/>
                    <w:left w:val="none" w:sz="0" w:space="0" w:color="auto"/>
                    <w:bottom w:val="none" w:sz="0" w:space="0" w:color="auto"/>
                    <w:right w:val="none" w:sz="0" w:space="0" w:color="auto"/>
                  </w:divBdr>
                  <w:divsChild>
                    <w:div w:id="35786836">
                      <w:marLeft w:val="0"/>
                      <w:marRight w:val="0"/>
                      <w:marTop w:val="0"/>
                      <w:marBottom w:val="0"/>
                      <w:divBdr>
                        <w:top w:val="none" w:sz="0" w:space="0" w:color="auto"/>
                        <w:left w:val="none" w:sz="0" w:space="0" w:color="auto"/>
                        <w:bottom w:val="none" w:sz="0" w:space="0" w:color="auto"/>
                        <w:right w:val="none" w:sz="0" w:space="0" w:color="auto"/>
                      </w:divBdr>
                      <w:divsChild>
                        <w:div w:id="1656641292">
                          <w:marLeft w:val="0"/>
                          <w:marRight w:val="0"/>
                          <w:marTop w:val="0"/>
                          <w:marBottom w:val="0"/>
                          <w:divBdr>
                            <w:top w:val="none" w:sz="0" w:space="0" w:color="auto"/>
                            <w:left w:val="none" w:sz="0" w:space="0" w:color="auto"/>
                            <w:bottom w:val="none" w:sz="0" w:space="0" w:color="auto"/>
                            <w:right w:val="none" w:sz="0" w:space="0" w:color="auto"/>
                          </w:divBdr>
                          <w:divsChild>
                            <w:div w:id="1231888676">
                              <w:marLeft w:val="0"/>
                              <w:marRight w:val="0"/>
                              <w:marTop w:val="0"/>
                              <w:marBottom w:val="0"/>
                              <w:divBdr>
                                <w:top w:val="none" w:sz="0" w:space="0" w:color="auto"/>
                                <w:left w:val="none" w:sz="0" w:space="0" w:color="auto"/>
                                <w:bottom w:val="none" w:sz="0" w:space="0" w:color="auto"/>
                                <w:right w:val="none" w:sz="0" w:space="0" w:color="auto"/>
                              </w:divBdr>
                              <w:divsChild>
                                <w:div w:id="966426051">
                                  <w:marLeft w:val="0"/>
                                  <w:marRight w:val="0"/>
                                  <w:marTop w:val="0"/>
                                  <w:marBottom w:val="0"/>
                                  <w:divBdr>
                                    <w:top w:val="none" w:sz="0" w:space="0" w:color="auto"/>
                                    <w:left w:val="none" w:sz="0" w:space="0" w:color="auto"/>
                                    <w:bottom w:val="none" w:sz="0" w:space="0" w:color="auto"/>
                                    <w:right w:val="none" w:sz="0" w:space="0" w:color="auto"/>
                                  </w:divBdr>
                                  <w:divsChild>
                                    <w:div w:id="1174303914">
                                      <w:marLeft w:val="0"/>
                                      <w:marRight w:val="0"/>
                                      <w:marTop w:val="0"/>
                                      <w:marBottom w:val="0"/>
                                      <w:divBdr>
                                        <w:top w:val="none" w:sz="0" w:space="0" w:color="auto"/>
                                        <w:left w:val="none" w:sz="0" w:space="0" w:color="auto"/>
                                        <w:bottom w:val="none" w:sz="0" w:space="0" w:color="auto"/>
                                        <w:right w:val="none" w:sz="0" w:space="0" w:color="auto"/>
                                      </w:divBdr>
                                      <w:divsChild>
                                        <w:div w:id="514658964">
                                          <w:marLeft w:val="0"/>
                                          <w:marRight w:val="0"/>
                                          <w:marTop w:val="0"/>
                                          <w:marBottom w:val="0"/>
                                          <w:divBdr>
                                            <w:top w:val="none" w:sz="0" w:space="0" w:color="auto"/>
                                            <w:left w:val="none" w:sz="0" w:space="0" w:color="auto"/>
                                            <w:bottom w:val="none" w:sz="0" w:space="0" w:color="auto"/>
                                            <w:right w:val="none" w:sz="0" w:space="0" w:color="auto"/>
                                          </w:divBdr>
                                          <w:divsChild>
                                            <w:div w:id="427315200">
                                              <w:marLeft w:val="0"/>
                                              <w:marRight w:val="0"/>
                                              <w:marTop w:val="0"/>
                                              <w:marBottom w:val="0"/>
                                              <w:divBdr>
                                                <w:top w:val="none" w:sz="0" w:space="0" w:color="auto"/>
                                                <w:left w:val="none" w:sz="0" w:space="0" w:color="auto"/>
                                                <w:bottom w:val="none" w:sz="0" w:space="0" w:color="auto"/>
                                                <w:right w:val="none" w:sz="0" w:space="0" w:color="auto"/>
                                              </w:divBdr>
                                              <w:divsChild>
                                                <w:div w:id="1642997890">
                                                  <w:marLeft w:val="0"/>
                                                  <w:marRight w:val="0"/>
                                                  <w:marTop w:val="0"/>
                                                  <w:marBottom w:val="0"/>
                                                  <w:divBdr>
                                                    <w:top w:val="none" w:sz="0" w:space="0" w:color="auto"/>
                                                    <w:left w:val="none" w:sz="0" w:space="0" w:color="auto"/>
                                                    <w:bottom w:val="none" w:sz="0" w:space="0" w:color="auto"/>
                                                    <w:right w:val="none" w:sz="0" w:space="0" w:color="auto"/>
                                                  </w:divBdr>
                                                  <w:divsChild>
                                                    <w:div w:id="198401807">
                                                      <w:marLeft w:val="0"/>
                                                      <w:marRight w:val="0"/>
                                                      <w:marTop w:val="0"/>
                                                      <w:marBottom w:val="0"/>
                                                      <w:divBdr>
                                                        <w:top w:val="single" w:sz="6" w:space="0" w:color="ABABAB"/>
                                                        <w:left w:val="single" w:sz="6" w:space="0" w:color="ABABAB"/>
                                                        <w:bottom w:val="none" w:sz="0" w:space="0" w:color="auto"/>
                                                        <w:right w:val="single" w:sz="6" w:space="0" w:color="ABABAB"/>
                                                      </w:divBdr>
                                                      <w:divsChild>
                                                        <w:div w:id="2143109648">
                                                          <w:marLeft w:val="0"/>
                                                          <w:marRight w:val="0"/>
                                                          <w:marTop w:val="0"/>
                                                          <w:marBottom w:val="0"/>
                                                          <w:divBdr>
                                                            <w:top w:val="none" w:sz="0" w:space="0" w:color="auto"/>
                                                            <w:left w:val="none" w:sz="0" w:space="0" w:color="auto"/>
                                                            <w:bottom w:val="none" w:sz="0" w:space="0" w:color="auto"/>
                                                            <w:right w:val="none" w:sz="0" w:space="0" w:color="auto"/>
                                                          </w:divBdr>
                                                          <w:divsChild>
                                                            <w:div w:id="1477645720">
                                                              <w:marLeft w:val="0"/>
                                                              <w:marRight w:val="0"/>
                                                              <w:marTop w:val="0"/>
                                                              <w:marBottom w:val="0"/>
                                                              <w:divBdr>
                                                                <w:top w:val="none" w:sz="0" w:space="0" w:color="auto"/>
                                                                <w:left w:val="none" w:sz="0" w:space="0" w:color="auto"/>
                                                                <w:bottom w:val="none" w:sz="0" w:space="0" w:color="auto"/>
                                                                <w:right w:val="none" w:sz="0" w:space="0" w:color="auto"/>
                                                              </w:divBdr>
                                                              <w:divsChild>
                                                                <w:div w:id="1595623775">
                                                                  <w:marLeft w:val="0"/>
                                                                  <w:marRight w:val="0"/>
                                                                  <w:marTop w:val="0"/>
                                                                  <w:marBottom w:val="0"/>
                                                                  <w:divBdr>
                                                                    <w:top w:val="none" w:sz="0" w:space="0" w:color="auto"/>
                                                                    <w:left w:val="none" w:sz="0" w:space="0" w:color="auto"/>
                                                                    <w:bottom w:val="none" w:sz="0" w:space="0" w:color="auto"/>
                                                                    <w:right w:val="none" w:sz="0" w:space="0" w:color="auto"/>
                                                                  </w:divBdr>
                                                                  <w:divsChild>
                                                                    <w:div w:id="430780141">
                                                                      <w:marLeft w:val="0"/>
                                                                      <w:marRight w:val="0"/>
                                                                      <w:marTop w:val="0"/>
                                                                      <w:marBottom w:val="0"/>
                                                                      <w:divBdr>
                                                                        <w:top w:val="none" w:sz="0" w:space="0" w:color="auto"/>
                                                                        <w:left w:val="none" w:sz="0" w:space="0" w:color="auto"/>
                                                                        <w:bottom w:val="none" w:sz="0" w:space="0" w:color="auto"/>
                                                                        <w:right w:val="none" w:sz="0" w:space="0" w:color="auto"/>
                                                                      </w:divBdr>
                                                                      <w:divsChild>
                                                                        <w:div w:id="1235050643">
                                                                          <w:marLeft w:val="0"/>
                                                                          <w:marRight w:val="0"/>
                                                                          <w:marTop w:val="0"/>
                                                                          <w:marBottom w:val="0"/>
                                                                          <w:divBdr>
                                                                            <w:top w:val="none" w:sz="0" w:space="0" w:color="auto"/>
                                                                            <w:left w:val="none" w:sz="0" w:space="0" w:color="auto"/>
                                                                            <w:bottom w:val="none" w:sz="0" w:space="0" w:color="auto"/>
                                                                            <w:right w:val="none" w:sz="0" w:space="0" w:color="auto"/>
                                                                          </w:divBdr>
                                                                          <w:divsChild>
                                                                            <w:div w:id="490951848">
                                                                              <w:marLeft w:val="0"/>
                                                                              <w:marRight w:val="0"/>
                                                                              <w:marTop w:val="0"/>
                                                                              <w:marBottom w:val="0"/>
                                                                              <w:divBdr>
                                                                                <w:top w:val="none" w:sz="0" w:space="0" w:color="auto"/>
                                                                                <w:left w:val="none" w:sz="0" w:space="0" w:color="auto"/>
                                                                                <w:bottom w:val="none" w:sz="0" w:space="0" w:color="auto"/>
                                                                                <w:right w:val="none" w:sz="0" w:space="0" w:color="auto"/>
                                                                              </w:divBdr>
                                                                              <w:divsChild>
                                                                                <w:div w:id="27101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9672557">
      <w:bodyDiv w:val="1"/>
      <w:marLeft w:val="0"/>
      <w:marRight w:val="0"/>
      <w:marTop w:val="0"/>
      <w:marBottom w:val="0"/>
      <w:divBdr>
        <w:top w:val="none" w:sz="0" w:space="0" w:color="auto"/>
        <w:left w:val="none" w:sz="0" w:space="0" w:color="auto"/>
        <w:bottom w:val="none" w:sz="0" w:space="0" w:color="auto"/>
        <w:right w:val="none" w:sz="0" w:space="0" w:color="auto"/>
      </w:divBdr>
      <w:divsChild>
        <w:div w:id="26411301">
          <w:marLeft w:val="0"/>
          <w:marRight w:val="0"/>
          <w:marTop w:val="0"/>
          <w:marBottom w:val="0"/>
          <w:divBdr>
            <w:top w:val="none" w:sz="0" w:space="0" w:color="auto"/>
            <w:left w:val="none" w:sz="0" w:space="0" w:color="auto"/>
            <w:bottom w:val="none" w:sz="0" w:space="0" w:color="auto"/>
            <w:right w:val="none" w:sz="0" w:space="0" w:color="auto"/>
          </w:divBdr>
          <w:divsChild>
            <w:div w:id="761099088">
              <w:marLeft w:val="0"/>
              <w:marRight w:val="0"/>
              <w:marTop w:val="0"/>
              <w:marBottom w:val="0"/>
              <w:divBdr>
                <w:top w:val="none" w:sz="0" w:space="0" w:color="auto"/>
                <w:left w:val="none" w:sz="0" w:space="0" w:color="auto"/>
                <w:bottom w:val="none" w:sz="0" w:space="0" w:color="auto"/>
                <w:right w:val="none" w:sz="0" w:space="0" w:color="auto"/>
              </w:divBdr>
              <w:divsChild>
                <w:div w:id="663556712">
                  <w:marLeft w:val="0"/>
                  <w:marRight w:val="0"/>
                  <w:marTop w:val="0"/>
                  <w:marBottom w:val="0"/>
                  <w:divBdr>
                    <w:top w:val="none" w:sz="0" w:space="0" w:color="auto"/>
                    <w:left w:val="none" w:sz="0" w:space="0" w:color="auto"/>
                    <w:bottom w:val="none" w:sz="0" w:space="0" w:color="auto"/>
                    <w:right w:val="none" w:sz="0" w:space="0" w:color="auto"/>
                  </w:divBdr>
                  <w:divsChild>
                    <w:div w:id="592321225">
                      <w:marLeft w:val="0"/>
                      <w:marRight w:val="0"/>
                      <w:marTop w:val="0"/>
                      <w:marBottom w:val="0"/>
                      <w:divBdr>
                        <w:top w:val="none" w:sz="0" w:space="0" w:color="auto"/>
                        <w:left w:val="none" w:sz="0" w:space="0" w:color="auto"/>
                        <w:bottom w:val="none" w:sz="0" w:space="0" w:color="auto"/>
                        <w:right w:val="none" w:sz="0" w:space="0" w:color="auto"/>
                      </w:divBdr>
                      <w:divsChild>
                        <w:div w:id="1583878289">
                          <w:marLeft w:val="0"/>
                          <w:marRight w:val="0"/>
                          <w:marTop w:val="0"/>
                          <w:marBottom w:val="0"/>
                          <w:divBdr>
                            <w:top w:val="none" w:sz="0" w:space="0" w:color="auto"/>
                            <w:left w:val="none" w:sz="0" w:space="0" w:color="auto"/>
                            <w:bottom w:val="none" w:sz="0" w:space="0" w:color="auto"/>
                            <w:right w:val="none" w:sz="0" w:space="0" w:color="auto"/>
                          </w:divBdr>
                          <w:divsChild>
                            <w:div w:id="2130127374">
                              <w:marLeft w:val="0"/>
                              <w:marRight w:val="0"/>
                              <w:marTop w:val="0"/>
                              <w:marBottom w:val="0"/>
                              <w:divBdr>
                                <w:top w:val="none" w:sz="0" w:space="0" w:color="auto"/>
                                <w:left w:val="none" w:sz="0" w:space="0" w:color="auto"/>
                                <w:bottom w:val="none" w:sz="0" w:space="0" w:color="auto"/>
                                <w:right w:val="none" w:sz="0" w:space="0" w:color="auto"/>
                              </w:divBdr>
                              <w:divsChild>
                                <w:div w:id="947546653">
                                  <w:marLeft w:val="0"/>
                                  <w:marRight w:val="0"/>
                                  <w:marTop w:val="0"/>
                                  <w:marBottom w:val="0"/>
                                  <w:divBdr>
                                    <w:top w:val="none" w:sz="0" w:space="0" w:color="auto"/>
                                    <w:left w:val="none" w:sz="0" w:space="0" w:color="auto"/>
                                    <w:bottom w:val="none" w:sz="0" w:space="0" w:color="auto"/>
                                    <w:right w:val="none" w:sz="0" w:space="0" w:color="auto"/>
                                  </w:divBdr>
                                  <w:divsChild>
                                    <w:div w:id="1902446474">
                                      <w:marLeft w:val="0"/>
                                      <w:marRight w:val="0"/>
                                      <w:marTop w:val="0"/>
                                      <w:marBottom w:val="0"/>
                                      <w:divBdr>
                                        <w:top w:val="none" w:sz="0" w:space="0" w:color="auto"/>
                                        <w:left w:val="none" w:sz="0" w:space="0" w:color="auto"/>
                                        <w:bottom w:val="none" w:sz="0" w:space="0" w:color="auto"/>
                                        <w:right w:val="none" w:sz="0" w:space="0" w:color="auto"/>
                                      </w:divBdr>
                                      <w:divsChild>
                                        <w:div w:id="195627956">
                                          <w:marLeft w:val="0"/>
                                          <w:marRight w:val="0"/>
                                          <w:marTop w:val="0"/>
                                          <w:marBottom w:val="0"/>
                                          <w:divBdr>
                                            <w:top w:val="none" w:sz="0" w:space="0" w:color="auto"/>
                                            <w:left w:val="none" w:sz="0" w:space="0" w:color="auto"/>
                                            <w:bottom w:val="none" w:sz="0" w:space="0" w:color="auto"/>
                                            <w:right w:val="none" w:sz="0" w:space="0" w:color="auto"/>
                                          </w:divBdr>
                                          <w:divsChild>
                                            <w:div w:id="1675719548">
                                              <w:marLeft w:val="0"/>
                                              <w:marRight w:val="0"/>
                                              <w:marTop w:val="0"/>
                                              <w:marBottom w:val="0"/>
                                              <w:divBdr>
                                                <w:top w:val="none" w:sz="0" w:space="0" w:color="auto"/>
                                                <w:left w:val="none" w:sz="0" w:space="0" w:color="auto"/>
                                                <w:bottom w:val="none" w:sz="0" w:space="0" w:color="auto"/>
                                                <w:right w:val="none" w:sz="0" w:space="0" w:color="auto"/>
                                              </w:divBdr>
                                              <w:divsChild>
                                                <w:div w:id="1818449291">
                                                  <w:marLeft w:val="0"/>
                                                  <w:marRight w:val="0"/>
                                                  <w:marTop w:val="0"/>
                                                  <w:marBottom w:val="0"/>
                                                  <w:divBdr>
                                                    <w:top w:val="none" w:sz="0" w:space="0" w:color="auto"/>
                                                    <w:left w:val="none" w:sz="0" w:space="0" w:color="auto"/>
                                                    <w:bottom w:val="none" w:sz="0" w:space="0" w:color="auto"/>
                                                    <w:right w:val="none" w:sz="0" w:space="0" w:color="auto"/>
                                                  </w:divBdr>
                                                  <w:divsChild>
                                                    <w:div w:id="1120731549">
                                                      <w:marLeft w:val="0"/>
                                                      <w:marRight w:val="0"/>
                                                      <w:marTop w:val="0"/>
                                                      <w:marBottom w:val="0"/>
                                                      <w:divBdr>
                                                        <w:top w:val="single" w:sz="6" w:space="0" w:color="ABABAB"/>
                                                        <w:left w:val="single" w:sz="6" w:space="0" w:color="ABABAB"/>
                                                        <w:bottom w:val="none" w:sz="0" w:space="0" w:color="auto"/>
                                                        <w:right w:val="single" w:sz="6" w:space="0" w:color="ABABAB"/>
                                                      </w:divBdr>
                                                      <w:divsChild>
                                                        <w:div w:id="521014201">
                                                          <w:marLeft w:val="0"/>
                                                          <w:marRight w:val="0"/>
                                                          <w:marTop w:val="0"/>
                                                          <w:marBottom w:val="0"/>
                                                          <w:divBdr>
                                                            <w:top w:val="none" w:sz="0" w:space="0" w:color="auto"/>
                                                            <w:left w:val="none" w:sz="0" w:space="0" w:color="auto"/>
                                                            <w:bottom w:val="none" w:sz="0" w:space="0" w:color="auto"/>
                                                            <w:right w:val="none" w:sz="0" w:space="0" w:color="auto"/>
                                                          </w:divBdr>
                                                          <w:divsChild>
                                                            <w:div w:id="2084597368">
                                                              <w:marLeft w:val="0"/>
                                                              <w:marRight w:val="0"/>
                                                              <w:marTop w:val="0"/>
                                                              <w:marBottom w:val="0"/>
                                                              <w:divBdr>
                                                                <w:top w:val="none" w:sz="0" w:space="0" w:color="auto"/>
                                                                <w:left w:val="none" w:sz="0" w:space="0" w:color="auto"/>
                                                                <w:bottom w:val="none" w:sz="0" w:space="0" w:color="auto"/>
                                                                <w:right w:val="none" w:sz="0" w:space="0" w:color="auto"/>
                                                              </w:divBdr>
                                                              <w:divsChild>
                                                                <w:div w:id="1589194668">
                                                                  <w:marLeft w:val="0"/>
                                                                  <w:marRight w:val="0"/>
                                                                  <w:marTop w:val="0"/>
                                                                  <w:marBottom w:val="0"/>
                                                                  <w:divBdr>
                                                                    <w:top w:val="none" w:sz="0" w:space="0" w:color="auto"/>
                                                                    <w:left w:val="none" w:sz="0" w:space="0" w:color="auto"/>
                                                                    <w:bottom w:val="none" w:sz="0" w:space="0" w:color="auto"/>
                                                                    <w:right w:val="none" w:sz="0" w:space="0" w:color="auto"/>
                                                                  </w:divBdr>
                                                                  <w:divsChild>
                                                                    <w:div w:id="1020086636">
                                                                      <w:marLeft w:val="0"/>
                                                                      <w:marRight w:val="0"/>
                                                                      <w:marTop w:val="0"/>
                                                                      <w:marBottom w:val="0"/>
                                                                      <w:divBdr>
                                                                        <w:top w:val="none" w:sz="0" w:space="0" w:color="auto"/>
                                                                        <w:left w:val="none" w:sz="0" w:space="0" w:color="auto"/>
                                                                        <w:bottom w:val="none" w:sz="0" w:space="0" w:color="auto"/>
                                                                        <w:right w:val="none" w:sz="0" w:space="0" w:color="auto"/>
                                                                      </w:divBdr>
                                                                      <w:divsChild>
                                                                        <w:div w:id="639310001">
                                                                          <w:marLeft w:val="0"/>
                                                                          <w:marRight w:val="0"/>
                                                                          <w:marTop w:val="0"/>
                                                                          <w:marBottom w:val="0"/>
                                                                          <w:divBdr>
                                                                            <w:top w:val="none" w:sz="0" w:space="0" w:color="auto"/>
                                                                            <w:left w:val="none" w:sz="0" w:space="0" w:color="auto"/>
                                                                            <w:bottom w:val="none" w:sz="0" w:space="0" w:color="auto"/>
                                                                            <w:right w:val="none" w:sz="0" w:space="0" w:color="auto"/>
                                                                          </w:divBdr>
                                                                          <w:divsChild>
                                                                            <w:div w:id="1631545836">
                                                                              <w:marLeft w:val="0"/>
                                                                              <w:marRight w:val="0"/>
                                                                              <w:marTop w:val="0"/>
                                                                              <w:marBottom w:val="0"/>
                                                                              <w:divBdr>
                                                                                <w:top w:val="none" w:sz="0" w:space="0" w:color="auto"/>
                                                                                <w:left w:val="none" w:sz="0" w:space="0" w:color="auto"/>
                                                                                <w:bottom w:val="none" w:sz="0" w:space="0" w:color="auto"/>
                                                                                <w:right w:val="none" w:sz="0" w:space="0" w:color="auto"/>
                                                                              </w:divBdr>
                                                                              <w:divsChild>
                                                                                <w:div w:id="1486436733">
                                                                                  <w:marLeft w:val="0"/>
                                                                                  <w:marRight w:val="0"/>
                                                                                  <w:marTop w:val="0"/>
                                                                                  <w:marBottom w:val="0"/>
                                                                                  <w:divBdr>
                                                                                    <w:top w:val="none" w:sz="0" w:space="0" w:color="auto"/>
                                                                                    <w:left w:val="none" w:sz="0" w:space="0" w:color="auto"/>
                                                                                    <w:bottom w:val="none" w:sz="0" w:space="0" w:color="auto"/>
                                                                                    <w:right w:val="none" w:sz="0" w:space="0" w:color="auto"/>
                                                                                  </w:divBdr>
                                                                                </w:div>
                                                                                <w:div w:id="2835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ed.org/mobi/the-functions-of-supervision/" TargetMode="Externa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yperlink" Target="https://faculty.londondeanery.ac.uk/e-learning/feedback/files/Educational_supervision_and_personal_support.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138534/mod_resource/content/1/Support%20%20Supervision.pd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moodle.uwtsd.ac.uk/pluginfile.php/144056/mod_resource/content/1/youth-work-in-wales-principles-and-purposes-january-2013.pdf" TargetMode="External"/><Relationship Id="rId4" Type="http://schemas.openxmlformats.org/officeDocument/2006/relationships/footnotes" Target="footnotes.xml"/><Relationship Id="rId9" Type="http://schemas.openxmlformats.org/officeDocument/2006/relationships/hyperlink" Target="http://gov.wales/topics/people-and-communities/people/future-generations-act/?lang=en"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648088D16134E5AA94C679541EE3B93"/>
        <w:category>
          <w:name w:val="General"/>
          <w:gallery w:val="placeholder"/>
        </w:category>
        <w:types>
          <w:type w:val="bbPlcHdr"/>
        </w:types>
        <w:behaviors>
          <w:behavior w:val="content"/>
        </w:behaviors>
        <w:guid w:val="{D88DBADB-16AB-4808-9AEA-8BCA2F4FFF0E}"/>
      </w:docPartPr>
      <w:docPartBody>
        <w:p w:rsidR="00082AEA" w:rsidRDefault="0003759D" w:rsidP="0003759D">
          <w:pPr>
            <w:pStyle w:val="0648088D16134E5AA94C679541EE3B93"/>
          </w:pPr>
          <w:r>
            <w:rPr>
              <w:color w:val="4472C4" w:themeColor="accent1"/>
            </w:rPr>
            <w:t>[Document title]</w:t>
          </w:r>
        </w:p>
      </w:docPartBody>
    </w:docPart>
    <w:docPart>
      <w:docPartPr>
        <w:name w:val="22C0041416774264B3F95AEB9C41C402"/>
        <w:category>
          <w:name w:val="General"/>
          <w:gallery w:val="placeholder"/>
        </w:category>
        <w:types>
          <w:type w:val="bbPlcHdr"/>
        </w:types>
        <w:behaviors>
          <w:behavior w:val="content"/>
        </w:behaviors>
        <w:guid w:val="{7DFE1812-A9FF-4C25-A61D-1F3483ABEFF9}"/>
      </w:docPartPr>
      <w:docPartBody>
        <w:p w:rsidR="00082AEA" w:rsidRDefault="0003759D" w:rsidP="0003759D">
          <w:pPr>
            <w:pStyle w:val="22C0041416774264B3F95AEB9C41C402"/>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9D"/>
    <w:rsid w:val="0003759D"/>
    <w:rsid w:val="00082AEA"/>
    <w:rsid w:val="005F4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48088D16134E5AA94C679541EE3B93">
    <w:name w:val="0648088D16134E5AA94C679541EE3B93"/>
    <w:rsid w:val="0003759D"/>
  </w:style>
  <w:style w:type="paragraph" w:customStyle="1" w:styleId="22C0041416774264B3F95AEB9C41C402">
    <w:name w:val="22C0041416774264B3F95AEB9C41C402"/>
    <w:rsid w:val="000375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SJWY6015</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SJWY6015</dc:title>
  <dc:subject/>
  <dc:creator>1500869</dc:creator>
  <cp:keywords/>
  <dc:description/>
  <cp:lastModifiedBy>Cari Matthews (1500869)</cp:lastModifiedBy>
  <cp:revision>2</cp:revision>
  <dcterms:created xsi:type="dcterms:W3CDTF">2018-04-26T09:47:00Z</dcterms:created>
  <dcterms:modified xsi:type="dcterms:W3CDTF">2018-04-26T09:47:00Z</dcterms:modified>
</cp:coreProperties>
</file>