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2C078E63" wp14:textId="35148153">
      <w:bookmarkStart w:name="_GoBack" w:id="0"/>
      <w:bookmarkEnd w:id="0"/>
      <w:r w:rsidR="33E60287">
        <w:rPr/>
        <w:t>Critically assess Plato’s critique of democracy.</w:t>
      </w:r>
    </w:p>
    <w:p w:rsidR="530D7415" w:rsidP="530D7415" w:rsidRDefault="530D7415" w14:paraId="4A3A2A15" w14:textId="5D63E24A">
      <w:pPr>
        <w:pStyle w:val="Normal"/>
      </w:pPr>
    </w:p>
    <w:p w:rsidR="09C6C1CF" w:rsidP="530D7415" w:rsidRDefault="09C6C1CF" w14:paraId="797CECD8" w14:textId="28435ED4">
      <w:pPr>
        <w:pStyle w:val="Normal"/>
        <w:bidi w:val="0"/>
        <w:spacing w:before="0" w:beforeAutospacing="off" w:after="160" w:afterAutospacing="off" w:line="259" w:lineRule="auto"/>
        <w:ind w:left="0" w:right="0"/>
        <w:jc w:val="left"/>
        <w:rPr>
          <w:i w:val="0"/>
          <w:iCs w:val="0"/>
        </w:rPr>
      </w:pPr>
      <w:r w:rsidR="09C6C1CF">
        <w:rPr/>
        <w:t>It is the contention of this essay that the Platonic critique of democracy is fundamentally rooted in Plato’s overall philosophical epistemology</w:t>
      </w:r>
      <w:r w:rsidR="3E0EC2E3">
        <w:rPr/>
        <w:t xml:space="preserve">, </w:t>
      </w:r>
      <w:bookmarkStart w:name="_Int_H15CsFOL" w:id="910022407"/>
      <w:r w:rsidR="3E0EC2E3">
        <w:rPr/>
        <w:t>in itself a</w:t>
      </w:r>
      <w:bookmarkEnd w:id="910022407"/>
      <w:r w:rsidR="3E0EC2E3">
        <w:rPr/>
        <w:t xml:space="preserve"> product of the philosopher’s background and grounding in his era,</w:t>
      </w:r>
      <w:r w:rsidR="5538D3C8">
        <w:rPr/>
        <w:t xml:space="preserve"> which sees the change implicit to democratic processes as a devaluation and degradation of an ideal Form</w:t>
      </w:r>
      <w:r w:rsidR="09C6C1CF">
        <w:rPr/>
        <w:t xml:space="preserve">. </w:t>
      </w:r>
      <w:r w:rsidR="12E38DD0">
        <w:rPr/>
        <w:t>While much has been made of the underlying</w:t>
      </w:r>
      <w:r w:rsidR="12E38DD0">
        <w:rPr/>
        <w:t xml:space="preserve"> epistemological sympathy between the </w:t>
      </w:r>
      <w:r w:rsidR="33E60287">
        <w:rPr/>
        <w:t>critique of democracy</w:t>
      </w:r>
      <w:r w:rsidR="5AA53F02">
        <w:rPr/>
        <w:t xml:space="preserve"> found in Plato’s </w:t>
      </w:r>
      <w:r w:rsidRPr="530D7415" w:rsidR="4ED23D64">
        <w:rPr>
          <w:i w:val="1"/>
          <w:iCs w:val="1"/>
        </w:rPr>
        <w:t xml:space="preserve">the </w:t>
      </w:r>
      <w:r w:rsidRPr="530D7415" w:rsidR="5AA53F02">
        <w:rPr>
          <w:i w:val="1"/>
          <w:iCs w:val="1"/>
        </w:rPr>
        <w:t>Republic</w:t>
      </w:r>
      <w:r w:rsidRPr="530D7415" w:rsidR="33E60287">
        <w:rPr>
          <w:i w:val="1"/>
          <w:iCs w:val="1"/>
        </w:rPr>
        <w:t xml:space="preserve"> </w:t>
      </w:r>
      <w:r w:rsidRPr="530D7415" w:rsidR="3056B378">
        <w:rPr>
          <w:i w:val="0"/>
          <w:iCs w:val="0"/>
        </w:rPr>
        <w:t>and totalitarian philosophies of government,</w:t>
      </w:r>
      <w:r w:rsidRPr="530D7415" w:rsidR="486BA700">
        <w:rPr>
          <w:i w:val="0"/>
          <w:iCs w:val="0"/>
        </w:rPr>
        <w:t xml:space="preserve"> the underlying root of this thinking – as argued by thinkers such as Karl Popper in his </w:t>
      </w:r>
      <w:r w:rsidRPr="530D7415" w:rsidR="486BA700">
        <w:rPr>
          <w:i w:val="1"/>
          <w:iCs w:val="1"/>
        </w:rPr>
        <w:t>The Open Society and its Enemies</w:t>
      </w:r>
      <w:r w:rsidRPr="530D7415" w:rsidR="6CC9952E">
        <w:rPr>
          <w:i w:val="0"/>
          <w:iCs w:val="0"/>
        </w:rPr>
        <w:t xml:space="preserve"> – is not necessarily a perversion of Platonic thought, but rather its fulfilment. </w:t>
      </w:r>
      <w:r w:rsidRPr="530D7415" w:rsidR="1685B57D">
        <w:rPr>
          <w:i w:val="0"/>
          <w:iCs w:val="0"/>
        </w:rPr>
        <w:t>Therefore, it is this essay’s conclusion that the Platonic critique of democracy, sympathetic to totalitarianism as it is, is simply the logical concl</w:t>
      </w:r>
      <w:r w:rsidRPr="530D7415" w:rsidR="31D510C4">
        <w:rPr>
          <w:i w:val="0"/>
          <w:iCs w:val="0"/>
        </w:rPr>
        <w:t xml:space="preserve">usion of the practical application of Plato’s philosophy, </w:t>
      </w:r>
      <w:r w:rsidRPr="530D7415" w:rsidR="14C89B9D">
        <w:rPr>
          <w:i w:val="0"/>
          <w:iCs w:val="0"/>
        </w:rPr>
        <w:t>epistemology,</w:t>
      </w:r>
      <w:r w:rsidRPr="530D7415" w:rsidR="31D510C4">
        <w:rPr>
          <w:i w:val="0"/>
          <w:iCs w:val="0"/>
        </w:rPr>
        <w:t xml:space="preserve"> and principles to the practice of government</w:t>
      </w:r>
      <w:r w:rsidRPr="530D7415" w:rsidR="11183AD6">
        <w:rPr>
          <w:i w:val="0"/>
          <w:iCs w:val="0"/>
        </w:rPr>
        <w:t>, and, by inference, a subjective rather than objective critique.</w:t>
      </w:r>
    </w:p>
    <w:p w:rsidR="31D510C4" w:rsidP="530D7415" w:rsidRDefault="31D510C4" w14:paraId="2203EA91" w14:textId="35AE71E1">
      <w:pPr>
        <w:pStyle w:val="Normal"/>
        <w:bidi w:val="0"/>
        <w:spacing w:before="0" w:beforeAutospacing="off" w:after="160" w:afterAutospacing="off" w:line="259" w:lineRule="auto"/>
        <w:ind w:left="0" w:right="0"/>
        <w:jc w:val="left"/>
        <w:rPr>
          <w:i w:val="0"/>
          <w:iCs w:val="0"/>
        </w:rPr>
      </w:pPr>
      <w:r w:rsidRPr="530D7415" w:rsidR="31D510C4">
        <w:rPr>
          <w:i w:val="0"/>
          <w:iCs w:val="0"/>
        </w:rPr>
        <w:t xml:space="preserve">To elaborate, we must first examine </w:t>
      </w:r>
      <w:r w:rsidRPr="530D7415" w:rsidR="23C7CBE0">
        <w:rPr>
          <w:i w:val="0"/>
          <w:iCs w:val="0"/>
        </w:rPr>
        <w:t xml:space="preserve">the circumstances Plato formed his worldview in. Born in </w:t>
      </w:r>
      <w:r w:rsidRPr="530D7415" w:rsidR="49DABBC5">
        <w:rPr>
          <w:i w:val="0"/>
          <w:iCs w:val="0"/>
        </w:rPr>
        <w:t>428 BC</w:t>
      </w:r>
      <w:r w:rsidRPr="530D7415" w:rsidR="1B9F31BA">
        <w:rPr>
          <w:i w:val="0"/>
          <w:iCs w:val="0"/>
        </w:rPr>
        <w:t>E</w:t>
      </w:r>
      <w:r w:rsidRPr="530D7415" w:rsidR="49DABBC5">
        <w:rPr>
          <w:i w:val="0"/>
          <w:iCs w:val="0"/>
        </w:rPr>
        <w:t xml:space="preserve">, </w:t>
      </w:r>
      <w:r w:rsidRPr="530D7415" w:rsidR="5BA7395A">
        <w:rPr>
          <w:i w:val="0"/>
          <w:iCs w:val="0"/>
        </w:rPr>
        <w:t xml:space="preserve">Plato was, as </w:t>
      </w:r>
      <w:bookmarkStart w:name="_Int_NDyS530i" w:id="1125166124"/>
      <w:r w:rsidRPr="530D7415" w:rsidR="5BA7395A">
        <w:rPr>
          <w:i w:val="0"/>
          <w:iCs w:val="0"/>
        </w:rPr>
        <w:t xml:space="preserve">almost </w:t>
      </w:r>
      <w:bookmarkStart w:name="_Int_7SVvo2aA" w:id="2028791087"/>
      <w:r w:rsidRPr="530D7415" w:rsidR="5BA7395A">
        <w:rPr>
          <w:i w:val="0"/>
          <w:iCs w:val="0"/>
        </w:rPr>
        <w:t>all</w:t>
      </w:r>
      <w:bookmarkEnd w:id="1125166124"/>
      <w:r w:rsidRPr="530D7415" w:rsidR="5BA7395A">
        <w:rPr>
          <w:i w:val="0"/>
          <w:iCs w:val="0"/>
        </w:rPr>
        <w:t xml:space="preserve"> of</w:t>
      </w:r>
      <w:bookmarkEnd w:id="2028791087"/>
      <w:r w:rsidRPr="530D7415" w:rsidR="5BA7395A">
        <w:rPr>
          <w:i w:val="0"/>
          <w:iCs w:val="0"/>
        </w:rPr>
        <w:t xml:space="preserve"> his generation of Athenians were, </w:t>
      </w:r>
      <w:r w:rsidRPr="530D7415" w:rsidR="5BA7395A">
        <w:rPr>
          <w:i w:val="0"/>
          <w:iCs w:val="0"/>
        </w:rPr>
        <w:t>moulded</w:t>
      </w:r>
      <w:r w:rsidRPr="530D7415" w:rsidR="5BA7395A">
        <w:rPr>
          <w:i w:val="0"/>
          <w:iCs w:val="0"/>
        </w:rPr>
        <w:t xml:space="preserve"> by the seminal trauma of the </w:t>
      </w:r>
      <w:r w:rsidRPr="530D7415" w:rsidR="741B0E35">
        <w:rPr>
          <w:i w:val="0"/>
          <w:iCs w:val="0"/>
        </w:rPr>
        <w:t>Peloponnesian</w:t>
      </w:r>
      <w:r w:rsidRPr="530D7415" w:rsidR="5BA7395A">
        <w:rPr>
          <w:i w:val="0"/>
          <w:iCs w:val="0"/>
        </w:rPr>
        <w:t xml:space="preserve"> </w:t>
      </w:r>
      <w:r w:rsidRPr="530D7415" w:rsidR="1E2A1A52">
        <w:rPr>
          <w:i w:val="0"/>
          <w:iCs w:val="0"/>
        </w:rPr>
        <w:t>War</w:t>
      </w:r>
      <w:r w:rsidRPr="530D7415" w:rsidR="7A81A499">
        <w:rPr>
          <w:i w:val="0"/>
          <w:iCs w:val="0"/>
        </w:rPr>
        <w:t>,</w:t>
      </w:r>
      <w:r w:rsidRPr="530D7415" w:rsidR="668D1191">
        <w:rPr>
          <w:i w:val="0"/>
          <w:iCs w:val="0"/>
        </w:rPr>
        <w:t xml:space="preserve"> (431-404 BCE)</w:t>
      </w:r>
      <w:r w:rsidRPr="530D7415" w:rsidR="7A81A499">
        <w:rPr>
          <w:i w:val="0"/>
          <w:iCs w:val="0"/>
        </w:rPr>
        <w:t xml:space="preserve"> with his youth constituting “a period of wars and of political strife which was, for all we know, even more unsettled than that which had troubled Heraclitus”</w:t>
      </w:r>
      <w:r w:rsidRPr="530D7415">
        <w:rPr>
          <w:rStyle w:val="FootnoteReference"/>
          <w:i w:val="0"/>
          <w:iCs w:val="0"/>
        </w:rPr>
        <w:footnoteReference w:id="16199"/>
      </w:r>
      <w:r w:rsidRPr="530D7415" w:rsidR="022AEFAD">
        <w:rPr>
          <w:i w:val="0"/>
          <w:iCs w:val="0"/>
        </w:rPr>
        <w:t xml:space="preserve"> in the words of Karl Popper.</w:t>
      </w:r>
      <w:r w:rsidRPr="530D7415" w:rsidR="1A3FE335">
        <w:rPr>
          <w:i w:val="0"/>
          <w:iCs w:val="0"/>
        </w:rPr>
        <w:t xml:space="preserve"> </w:t>
      </w:r>
      <w:r w:rsidRPr="530D7415" w:rsidR="61F35B4D">
        <w:rPr>
          <w:i w:val="0"/>
          <w:iCs w:val="0"/>
        </w:rPr>
        <w:t>Being born in wartime,</w:t>
      </w:r>
      <w:r w:rsidRPr="530D7415" w:rsidR="1A3FE335">
        <w:rPr>
          <w:i w:val="0"/>
          <w:iCs w:val="0"/>
        </w:rPr>
        <w:t xml:space="preserve"> Plato was personally affected by </w:t>
      </w:r>
      <w:r w:rsidRPr="530D7415" w:rsidR="5F4B5ECA">
        <w:rPr>
          <w:i w:val="0"/>
          <w:iCs w:val="0"/>
        </w:rPr>
        <w:t>the deep and abiding instability and trauma underwent by the Athenian polit</w:t>
      </w:r>
      <w:r w:rsidRPr="530D7415" w:rsidR="685AE07C">
        <w:rPr>
          <w:i w:val="0"/>
          <w:iCs w:val="0"/>
        </w:rPr>
        <w:t xml:space="preserve">y, being only twenty-four years old at the end of the war and living through the victory of Sparta and </w:t>
      </w:r>
      <w:r w:rsidRPr="530D7415" w:rsidR="0E6CE197">
        <w:rPr>
          <w:i w:val="0"/>
          <w:iCs w:val="0"/>
        </w:rPr>
        <w:t>his city's surrender in 404 BC</w:t>
      </w:r>
      <w:r w:rsidRPr="530D7415" w:rsidR="1D18A3CC">
        <w:rPr>
          <w:i w:val="0"/>
          <w:iCs w:val="0"/>
        </w:rPr>
        <w:t>E</w:t>
      </w:r>
      <w:r w:rsidRPr="530D7415" w:rsidR="0E6CE197">
        <w:rPr>
          <w:i w:val="0"/>
          <w:iCs w:val="0"/>
        </w:rPr>
        <w:t xml:space="preserve">, civil war, and the rule of the so-called Thirty Tyrants </w:t>
      </w:r>
      <w:r w:rsidRPr="530D7415" w:rsidR="11F48510">
        <w:rPr>
          <w:i w:val="0"/>
          <w:iCs w:val="0"/>
        </w:rPr>
        <w:t>(404-</w:t>
      </w:r>
      <w:r w:rsidRPr="530D7415" w:rsidR="4B5A9FF4">
        <w:rPr>
          <w:i w:val="0"/>
          <w:iCs w:val="0"/>
        </w:rPr>
        <w:t>403 BCE)</w:t>
      </w:r>
      <w:r w:rsidRPr="530D7415" w:rsidR="18E8FC1D">
        <w:rPr>
          <w:i w:val="0"/>
          <w:iCs w:val="0"/>
        </w:rPr>
        <w:t xml:space="preserve"> (two of w</w:t>
      </w:r>
      <w:r w:rsidRPr="530D7415" w:rsidR="7F09474E">
        <w:rPr>
          <w:i w:val="0"/>
          <w:iCs w:val="0"/>
        </w:rPr>
        <w:t>hom being relations of his</w:t>
      </w:r>
      <w:r w:rsidRPr="530D7415" w:rsidR="48F5F340">
        <w:rPr>
          <w:i w:val="0"/>
          <w:iCs w:val="0"/>
        </w:rPr>
        <w:t xml:space="preserve">, </w:t>
      </w:r>
      <w:r w:rsidRPr="530D7415" w:rsidR="48F5F340">
        <w:rPr>
          <w:i w:val="0"/>
          <w:iCs w:val="0"/>
        </w:rPr>
        <w:t>Critias</w:t>
      </w:r>
      <w:r w:rsidRPr="530D7415" w:rsidR="48F5F340">
        <w:rPr>
          <w:i w:val="0"/>
          <w:iCs w:val="0"/>
        </w:rPr>
        <w:t xml:space="preserve"> and Charmides</w:t>
      </w:r>
      <w:r w:rsidRPr="530D7415" w:rsidR="7F09474E">
        <w:rPr>
          <w:i w:val="0"/>
          <w:iCs w:val="0"/>
        </w:rPr>
        <w:t>)</w:t>
      </w:r>
      <w:r w:rsidRPr="530D7415" w:rsidR="4B5A9FF4">
        <w:rPr>
          <w:i w:val="0"/>
          <w:iCs w:val="0"/>
        </w:rPr>
        <w:t>, with even the return of democratic governance resulting in the death of his mentor Socrates (</w:t>
      </w:r>
      <w:r w:rsidRPr="530D7415" w:rsidR="77B3FD71">
        <w:rPr>
          <w:i w:val="0"/>
          <w:iCs w:val="0"/>
        </w:rPr>
        <w:t>399 BCE).</w:t>
      </w:r>
    </w:p>
    <w:p w:rsidR="18818297" w:rsidP="530D7415" w:rsidRDefault="18818297" w14:paraId="3398EFA4" w14:textId="282B9245">
      <w:pPr>
        <w:pStyle w:val="Normal"/>
        <w:bidi w:val="0"/>
        <w:spacing w:before="0" w:beforeAutospacing="off" w:after="160" w:afterAutospacing="off" w:line="259" w:lineRule="auto"/>
        <w:ind w:left="0" w:right="0"/>
        <w:jc w:val="left"/>
        <w:rPr>
          <w:i w:val="0"/>
          <w:iCs w:val="0"/>
        </w:rPr>
      </w:pPr>
      <w:r w:rsidRPr="530D7415" w:rsidR="18818297">
        <w:rPr>
          <w:i w:val="0"/>
          <w:iCs w:val="0"/>
        </w:rPr>
        <w:t xml:space="preserve"> </w:t>
      </w:r>
      <w:r w:rsidRPr="530D7415" w:rsidR="3D331F09">
        <w:rPr>
          <w:i w:val="0"/>
          <w:iCs w:val="0"/>
        </w:rPr>
        <w:t>Accordingly</w:t>
      </w:r>
      <w:r w:rsidRPr="530D7415" w:rsidR="3D331F09">
        <w:rPr>
          <w:i w:val="0"/>
          <w:iCs w:val="0"/>
        </w:rPr>
        <w:t xml:space="preserve">, it is </w:t>
      </w:r>
      <w:r w:rsidRPr="530D7415" w:rsidR="3D331F09">
        <w:rPr>
          <w:i w:val="0"/>
          <w:iCs w:val="0"/>
        </w:rPr>
        <w:t>evident</w:t>
      </w:r>
      <w:r w:rsidRPr="530D7415" w:rsidR="3D331F09">
        <w:rPr>
          <w:i w:val="0"/>
          <w:iCs w:val="0"/>
        </w:rPr>
        <w:t xml:space="preserve"> that Plato’s youth and many of his formative experiences can be surmised as being defined by instability</w:t>
      </w:r>
      <w:r w:rsidRPr="530D7415" w:rsidR="0A510E0F">
        <w:rPr>
          <w:i w:val="0"/>
          <w:iCs w:val="0"/>
        </w:rPr>
        <w:t>, and that said instability can be traced back to the Athenian participation in and experience of the Peloponnesian War, which was in turn motivated by At</w:t>
      </w:r>
      <w:r w:rsidRPr="530D7415" w:rsidR="75EC7B4D">
        <w:rPr>
          <w:i w:val="0"/>
          <w:iCs w:val="0"/>
        </w:rPr>
        <w:t xml:space="preserve">henian fear of the subversion of their democratic mode of governance. </w:t>
      </w:r>
      <w:r w:rsidRPr="530D7415" w:rsidR="13E3D318">
        <w:rPr>
          <w:i w:val="0"/>
          <w:iCs w:val="0"/>
        </w:rPr>
        <w:t xml:space="preserve">Indeed, from his </w:t>
      </w:r>
      <w:r w:rsidRPr="530D7415" w:rsidR="13E3D318">
        <w:rPr>
          <w:i w:val="1"/>
          <w:iCs w:val="1"/>
        </w:rPr>
        <w:t>Seventh Letter</w:t>
      </w:r>
      <w:r w:rsidRPr="530D7415" w:rsidR="13E3D318">
        <w:rPr>
          <w:i w:val="0"/>
          <w:iCs w:val="0"/>
        </w:rPr>
        <w:t xml:space="preserve"> we can conclude that these political ructions had an </w:t>
      </w:r>
      <w:r w:rsidRPr="530D7415" w:rsidR="2BF8C6A0">
        <w:rPr>
          <w:i w:val="0"/>
          <w:iCs w:val="0"/>
        </w:rPr>
        <w:t>almost physical</w:t>
      </w:r>
      <w:r w:rsidRPr="530D7415" w:rsidR="13E3D318">
        <w:rPr>
          <w:i w:val="0"/>
          <w:iCs w:val="0"/>
        </w:rPr>
        <w:t xml:space="preserve"> effect on Plato: “Seein</w:t>
      </w:r>
      <w:r w:rsidRPr="530D7415" w:rsidR="1A4A697C">
        <w:rPr>
          <w:i w:val="0"/>
          <w:iCs w:val="0"/>
        </w:rPr>
        <w:t>g that everything swayed and shifted aimlessly, I felt giddy and desperate”</w:t>
      </w:r>
      <w:r w:rsidRPr="530D7415">
        <w:rPr>
          <w:rStyle w:val="FootnoteReference"/>
          <w:i w:val="0"/>
          <w:iCs w:val="0"/>
        </w:rPr>
        <w:footnoteReference w:id="26960"/>
      </w:r>
      <w:r w:rsidRPr="530D7415" w:rsidR="179433DF">
        <w:rPr>
          <w:i w:val="0"/>
          <w:iCs w:val="0"/>
        </w:rPr>
        <w:t xml:space="preserve">, and Popper suggests that much like Heraclitus, this tumult </w:t>
      </w:r>
      <w:r w:rsidRPr="530D7415" w:rsidR="22DBFA9F">
        <w:rPr>
          <w:i w:val="0"/>
          <w:iCs w:val="0"/>
        </w:rPr>
        <w:t>intersected with historicism to create “the fundamental impulse of his philosophy […]</w:t>
      </w:r>
      <w:r w:rsidRPr="530D7415" w:rsidR="022E6D38">
        <w:rPr>
          <w:i w:val="0"/>
          <w:iCs w:val="0"/>
        </w:rPr>
        <w:t xml:space="preserve"> According to this law, which will be more fully discussed in the next chapter, </w:t>
      </w:r>
      <w:r w:rsidRPr="530D7415" w:rsidR="022E6D38">
        <w:rPr>
          <w:i w:val="1"/>
          <w:iCs w:val="1"/>
        </w:rPr>
        <w:t>all social change is corruption or decay or degeneration</w:t>
      </w:r>
      <w:r w:rsidRPr="530D7415" w:rsidR="022E6D38">
        <w:rPr>
          <w:i w:val="0"/>
          <w:iCs w:val="0"/>
        </w:rPr>
        <w:t>”</w:t>
      </w:r>
      <w:r w:rsidRPr="530D7415">
        <w:rPr>
          <w:rStyle w:val="FootnoteReference"/>
          <w:i w:val="0"/>
          <w:iCs w:val="0"/>
        </w:rPr>
        <w:footnoteReference w:id="9469"/>
      </w:r>
      <w:r w:rsidRPr="530D7415" w:rsidR="40D35269">
        <w:rPr>
          <w:i w:val="0"/>
          <w:iCs w:val="0"/>
        </w:rPr>
        <w:t xml:space="preserve">. </w:t>
      </w:r>
    </w:p>
    <w:p w:rsidR="3228D313" w:rsidP="530D7415" w:rsidRDefault="3228D313" w14:paraId="487D8C98" w14:textId="2435E32C">
      <w:pPr>
        <w:pStyle w:val="Normal"/>
        <w:bidi w:val="0"/>
        <w:spacing w:before="0" w:beforeAutospacing="off" w:after="160" w:afterAutospacing="off" w:line="259" w:lineRule="auto"/>
        <w:ind w:left="0" w:right="0"/>
        <w:jc w:val="left"/>
        <w:rPr>
          <w:i w:val="0"/>
          <w:iCs w:val="0"/>
        </w:rPr>
      </w:pPr>
      <w:r w:rsidRPr="530D7415" w:rsidR="3228D313">
        <w:rPr>
          <w:i w:val="0"/>
          <w:iCs w:val="0"/>
        </w:rPr>
        <w:t>T</w:t>
      </w:r>
      <w:r w:rsidRPr="530D7415" w:rsidR="40D35269">
        <w:rPr>
          <w:i w:val="0"/>
          <w:iCs w:val="0"/>
        </w:rPr>
        <w:t>his vi</w:t>
      </w:r>
      <w:r w:rsidRPr="530D7415" w:rsidR="32D5560C">
        <w:rPr>
          <w:i w:val="0"/>
          <w:iCs w:val="0"/>
        </w:rPr>
        <w:t>ew, inherently political, i</w:t>
      </w:r>
      <w:r w:rsidRPr="530D7415" w:rsidR="380B3755">
        <w:rPr>
          <w:i w:val="0"/>
          <w:iCs w:val="0"/>
        </w:rPr>
        <w:t>ntersects with both the circumstances of Plato’s life and his conception of the universe in such a way that all three underpin each other</w:t>
      </w:r>
      <w:r w:rsidRPr="530D7415" w:rsidR="5ECAADCE">
        <w:rPr>
          <w:i w:val="0"/>
          <w:iCs w:val="0"/>
        </w:rPr>
        <w:t xml:space="preserve"> – the Platonic critique of democracy, therefore, is not simply that contained within </w:t>
      </w:r>
      <w:r w:rsidRPr="530D7415" w:rsidR="5ECAADCE">
        <w:rPr>
          <w:i w:val="1"/>
          <w:iCs w:val="1"/>
        </w:rPr>
        <w:t>the Republic</w:t>
      </w:r>
      <w:r w:rsidRPr="530D7415" w:rsidR="5ECAADCE">
        <w:rPr>
          <w:i w:val="0"/>
          <w:iCs w:val="0"/>
        </w:rPr>
        <w:t xml:space="preserve"> but present in part in his entire corpus of work</w:t>
      </w:r>
      <w:r w:rsidRPr="530D7415" w:rsidR="6A12748E">
        <w:rPr>
          <w:i w:val="0"/>
          <w:iCs w:val="0"/>
        </w:rPr>
        <w:t xml:space="preserve">. The ‘perfect’ state of </w:t>
      </w:r>
      <w:r w:rsidRPr="530D7415" w:rsidR="6A12748E">
        <w:rPr>
          <w:i w:val="1"/>
          <w:iCs w:val="1"/>
        </w:rPr>
        <w:t>the Republic</w:t>
      </w:r>
      <w:r w:rsidRPr="530D7415" w:rsidR="6A12748E">
        <w:rPr>
          <w:i w:val="0"/>
          <w:iCs w:val="0"/>
        </w:rPr>
        <w:t xml:space="preserve"> is not a case in isolation, a secluded example of carefully considered, impartial and objectively thought-</w:t>
      </w:r>
      <w:r w:rsidRPr="530D7415" w:rsidR="4964E727">
        <w:rPr>
          <w:i w:val="0"/>
          <w:iCs w:val="0"/>
        </w:rPr>
        <w:t xml:space="preserve">out statecraft – indeed, it is not even secular, as far as such a Christian concept applies to a period wherein it would be </w:t>
      </w:r>
      <w:bookmarkStart w:name="_Int_nE9HneAA" w:id="1398008995"/>
      <w:r w:rsidRPr="530D7415" w:rsidR="4964E727">
        <w:rPr>
          <w:i w:val="0"/>
          <w:iCs w:val="0"/>
        </w:rPr>
        <w:t>wholly alien</w:t>
      </w:r>
      <w:bookmarkEnd w:id="1398008995"/>
      <w:r w:rsidRPr="530D7415" w:rsidR="4964E727">
        <w:rPr>
          <w:i w:val="0"/>
          <w:iCs w:val="0"/>
        </w:rPr>
        <w:t xml:space="preserve"> to most</w:t>
      </w:r>
      <w:r w:rsidRPr="530D7415" w:rsidR="1452C6FF">
        <w:rPr>
          <w:i w:val="0"/>
          <w:iCs w:val="0"/>
        </w:rPr>
        <w:t xml:space="preserve"> political and religious theorists. Rather, the Republic </w:t>
      </w:r>
      <w:r w:rsidRPr="530D7415" w:rsidR="1452C6FF">
        <w:rPr>
          <w:i w:val="0"/>
          <w:iCs w:val="0"/>
        </w:rPr>
        <w:t>represents</w:t>
      </w:r>
      <w:r w:rsidRPr="530D7415" w:rsidR="1452C6FF">
        <w:rPr>
          <w:i w:val="0"/>
          <w:iCs w:val="0"/>
        </w:rPr>
        <w:t xml:space="preserve"> an effort on the part of Plato to</w:t>
      </w:r>
      <w:r w:rsidRPr="530D7415" w:rsidR="46AEB18A">
        <w:rPr>
          <w:i w:val="0"/>
          <w:iCs w:val="0"/>
        </w:rPr>
        <w:t xml:space="preserve"> buck the Heraclitan </w:t>
      </w:r>
      <w:r w:rsidRPr="530D7415" w:rsidR="52B88C5D">
        <w:rPr>
          <w:i w:val="0"/>
          <w:iCs w:val="0"/>
        </w:rPr>
        <w:t xml:space="preserve">idea </w:t>
      </w:r>
      <w:r w:rsidRPr="530D7415" w:rsidR="19801266">
        <w:rPr>
          <w:i w:val="0"/>
          <w:iCs w:val="0"/>
        </w:rPr>
        <w:t xml:space="preserve">that “Everything is in </w:t>
      </w:r>
      <w:bookmarkStart w:name="_Int_FpwylMMB" w:id="768181953"/>
      <w:r w:rsidRPr="530D7415" w:rsidR="19801266">
        <w:rPr>
          <w:i w:val="0"/>
          <w:iCs w:val="0"/>
        </w:rPr>
        <w:t>flux</w:t>
      </w:r>
      <w:bookmarkEnd w:id="768181953"/>
      <w:r w:rsidRPr="530D7415" w:rsidR="19801266">
        <w:rPr>
          <w:i w:val="0"/>
          <w:iCs w:val="0"/>
        </w:rPr>
        <w:t xml:space="preserve"> and nothing is at </w:t>
      </w:r>
      <w:bookmarkStart w:name="_Int_7WeBhgfq" w:id="1934773033"/>
      <w:r w:rsidRPr="530D7415" w:rsidR="19801266">
        <w:rPr>
          <w:i w:val="0"/>
          <w:iCs w:val="0"/>
        </w:rPr>
        <w:t>rest</w:t>
      </w:r>
      <w:r w:rsidRPr="530D7415" w:rsidR="6A50567F">
        <w:rPr>
          <w:i w:val="0"/>
          <w:iCs w:val="0"/>
        </w:rPr>
        <w:t>”</w:t>
      </w:r>
      <w:r w:rsidRPr="530D7415">
        <w:rPr>
          <w:rStyle w:val="FootnoteReference"/>
          <w:i w:val="0"/>
          <w:iCs w:val="0"/>
        </w:rPr>
        <w:footnoteReference w:id="18738"/>
      </w:r>
      <w:bookmarkEnd w:id="1934773033"/>
      <w:r w:rsidRPr="530D7415" w:rsidR="589AF09F">
        <w:rPr>
          <w:i w:val="0"/>
          <w:iCs w:val="0"/>
        </w:rPr>
        <w:t xml:space="preserve">. </w:t>
      </w:r>
    </w:p>
    <w:p w:rsidR="6DB819C6" w:rsidP="530D7415" w:rsidRDefault="6DB819C6" w14:paraId="3BBFE5CD" w14:textId="7FAB66DD">
      <w:pPr>
        <w:pStyle w:val="Normal"/>
        <w:bidi w:val="0"/>
        <w:spacing w:before="0" w:beforeAutospacing="off" w:after="160" w:afterAutospacing="off" w:line="259" w:lineRule="auto"/>
        <w:ind w:left="0" w:right="0"/>
        <w:jc w:val="left"/>
        <w:rPr>
          <w:i w:val="0"/>
          <w:iCs w:val="0"/>
        </w:rPr>
      </w:pPr>
      <w:r w:rsidRPr="530D7415" w:rsidR="6DB819C6">
        <w:rPr>
          <w:i w:val="0"/>
          <w:iCs w:val="0"/>
        </w:rPr>
        <w:t>T</w:t>
      </w:r>
      <w:r w:rsidRPr="530D7415" w:rsidR="589AF09F">
        <w:rPr>
          <w:i w:val="0"/>
          <w:iCs w:val="0"/>
        </w:rPr>
        <w:t>o Plato,</w:t>
      </w:r>
      <w:r w:rsidRPr="530D7415" w:rsidR="591F22C1">
        <w:rPr>
          <w:i w:val="0"/>
          <w:iCs w:val="0"/>
        </w:rPr>
        <w:t xml:space="preserve"> and Greek society at large at the time,</w:t>
      </w:r>
      <w:r w:rsidRPr="530D7415" w:rsidR="589AF09F">
        <w:rPr>
          <w:i w:val="0"/>
          <w:iCs w:val="0"/>
        </w:rPr>
        <w:t xml:space="preserve"> there was </w:t>
      </w:r>
      <w:r w:rsidRPr="530D7415" w:rsidR="72EEC67F">
        <w:rPr>
          <w:i w:val="0"/>
          <w:iCs w:val="0"/>
        </w:rPr>
        <w:t xml:space="preserve">little to </w:t>
      </w:r>
      <w:r w:rsidRPr="530D7415" w:rsidR="589AF09F">
        <w:rPr>
          <w:i w:val="0"/>
          <w:iCs w:val="0"/>
        </w:rPr>
        <w:t>no distinction between morality, politics, and physics – all three were of a piece</w:t>
      </w:r>
      <w:r w:rsidRPr="530D7415" w:rsidR="13292609">
        <w:rPr>
          <w:i w:val="0"/>
          <w:iCs w:val="0"/>
        </w:rPr>
        <w:t>, with even scientific enquiry understood as ‘natural philosophy</w:t>
      </w:r>
      <w:bookmarkStart w:name="_Int_ZZeG6K2d" w:id="2068947999"/>
      <w:r w:rsidRPr="530D7415" w:rsidR="13292609">
        <w:rPr>
          <w:i w:val="0"/>
          <w:iCs w:val="0"/>
        </w:rPr>
        <w:t>’.</w:t>
      </w:r>
      <w:bookmarkEnd w:id="2068947999"/>
      <w:r w:rsidRPr="530D7415" w:rsidR="589AF09F">
        <w:rPr>
          <w:i w:val="0"/>
          <w:iCs w:val="0"/>
        </w:rPr>
        <w:t xml:space="preserve"> </w:t>
      </w:r>
      <w:r w:rsidRPr="530D7415" w:rsidR="0F243DB6">
        <w:rPr>
          <w:i w:val="0"/>
          <w:iCs w:val="0"/>
        </w:rPr>
        <w:t>Reality was undergirded by a world of perfect “Forms and Ideas</w:t>
      </w:r>
      <w:bookmarkStart w:name="_Int_oKEOgmnE" w:id="286929562"/>
      <w:r w:rsidRPr="530D7415" w:rsidR="0F243DB6">
        <w:rPr>
          <w:i w:val="0"/>
          <w:iCs w:val="0"/>
        </w:rPr>
        <w:t>”,</w:t>
      </w:r>
      <w:bookmarkEnd w:id="286929562"/>
      <w:r w:rsidRPr="530D7415" w:rsidR="0F243DB6">
        <w:rPr>
          <w:i w:val="0"/>
          <w:iCs w:val="0"/>
        </w:rPr>
        <w:t xml:space="preserve"> with histo</w:t>
      </w:r>
      <w:r w:rsidRPr="530D7415" w:rsidR="70AFE427">
        <w:rPr>
          <w:i w:val="0"/>
          <w:iCs w:val="0"/>
        </w:rPr>
        <w:t xml:space="preserve">ry being best understood as a lengthy process of mimesis </w:t>
      </w:r>
      <w:r w:rsidRPr="530D7415" w:rsidR="40FBA008">
        <w:rPr>
          <w:i w:val="0"/>
          <w:iCs w:val="0"/>
        </w:rPr>
        <w:t xml:space="preserve">wherein each successive </w:t>
      </w:r>
      <w:r w:rsidRPr="530D7415" w:rsidR="67A3EDD3">
        <w:rPr>
          <w:i w:val="0"/>
          <w:iCs w:val="0"/>
        </w:rPr>
        <w:t>generation grew, through change, further and further removed from the perfection of the o</w:t>
      </w:r>
      <w:r w:rsidRPr="530D7415" w:rsidR="6E0A8437">
        <w:rPr>
          <w:i w:val="0"/>
          <w:iCs w:val="0"/>
        </w:rPr>
        <w:t>riginal glass objects in the cave – paler and paler shadows.</w:t>
      </w:r>
      <w:r w:rsidRPr="530D7415" w:rsidR="49C60198">
        <w:rPr>
          <w:i w:val="0"/>
          <w:iCs w:val="0"/>
        </w:rPr>
        <w:t xml:space="preserve"> Indeed, this thinking is summarised neatly in </w:t>
      </w:r>
      <w:r w:rsidRPr="530D7415" w:rsidR="49C60198">
        <w:rPr>
          <w:i w:val="1"/>
          <w:iCs w:val="1"/>
        </w:rPr>
        <w:t>the Republic</w:t>
      </w:r>
      <w:r w:rsidRPr="530D7415" w:rsidR="49C60198">
        <w:rPr>
          <w:i w:val="0"/>
          <w:iCs w:val="0"/>
        </w:rPr>
        <w:t xml:space="preserve"> itself, which defines good as “</w:t>
      </w:r>
      <w:r w:rsidRPr="530D7415" w:rsidR="004F4EAF">
        <w:rPr>
          <w:i w:val="0"/>
          <w:iCs w:val="0"/>
        </w:rPr>
        <w:t xml:space="preserve">everything that </w:t>
      </w:r>
      <w:bookmarkStart w:name="_Int_zHYfgC9C" w:id="161369440"/>
      <w:r w:rsidRPr="530D7415" w:rsidR="004F4EAF">
        <w:rPr>
          <w:i w:val="0"/>
          <w:iCs w:val="0"/>
        </w:rPr>
        <w:t>preserves”</w:t>
      </w:r>
      <w:r w:rsidRPr="530D7415">
        <w:rPr>
          <w:rStyle w:val="FootnoteReference"/>
          <w:i w:val="0"/>
          <w:iCs w:val="0"/>
        </w:rPr>
        <w:footnoteReference w:id="5122"/>
      </w:r>
      <w:bookmarkEnd w:id="161369440"/>
      <w:r w:rsidRPr="530D7415" w:rsidR="470FCBFB">
        <w:rPr>
          <w:i w:val="0"/>
          <w:iCs w:val="0"/>
        </w:rPr>
        <w:t xml:space="preserve">, and </w:t>
      </w:r>
      <w:r w:rsidRPr="530D7415" w:rsidR="32AB393A">
        <w:rPr>
          <w:i w:val="0"/>
          <w:iCs w:val="0"/>
        </w:rPr>
        <w:t>evil as “everything that destroys or corrupts”</w:t>
      </w:r>
      <w:r w:rsidRPr="530D7415">
        <w:rPr>
          <w:rStyle w:val="FootnoteReference"/>
          <w:i w:val="0"/>
          <w:iCs w:val="0"/>
        </w:rPr>
        <w:footnoteReference w:id="2619"/>
      </w:r>
      <w:r w:rsidRPr="530D7415" w:rsidR="18644237">
        <w:rPr>
          <w:i w:val="0"/>
          <w:iCs w:val="0"/>
        </w:rPr>
        <w:t xml:space="preserve">. </w:t>
      </w:r>
      <w:r w:rsidRPr="530D7415" w:rsidR="3F0C9002">
        <w:rPr>
          <w:i w:val="0"/>
          <w:iCs w:val="0"/>
        </w:rPr>
        <w:t>This theme pervades Plato’s work, from his constant use of Socrates as a mouthpiece</w:t>
      </w:r>
      <w:r w:rsidRPr="530D7415" w:rsidR="30C133E5">
        <w:rPr>
          <w:i w:val="0"/>
          <w:iCs w:val="0"/>
        </w:rPr>
        <w:t xml:space="preserve"> in his dialogues</w:t>
      </w:r>
      <w:r w:rsidRPr="530D7415" w:rsidR="3F0C9002">
        <w:rPr>
          <w:i w:val="0"/>
          <w:iCs w:val="0"/>
        </w:rPr>
        <w:t xml:space="preserve"> (as the teacher is n</w:t>
      </w:r>
      <w:r w:rsidRPr="530D7415" w:rsidR="1E5F029B">
        <w:rPr>
          <w:i w:val="0"/>
          <w:iCs w:val="0"/>
        </w:rPr>
        <w:t>aturally one step of mimesis closer to the ideal Form of truth than the pupil)</w:t>
      </w:r>
      <w:r w:rsidRPr="530D7415" w:rsidR="50BAED26">
        <w:rPr>
          <w:i w:val="0"/>
          <w:iCs w:val="0"/>
        </w:rPr>
        <w:t xml:space="preserve"> to the Republic’s refusal of loot gained by battle </w:t>
      </w:r>
      <w:bookmarkStart w:name="_Int_1lffc8XI" w:id="1449164337"/>
      <w:r w:rsidRPr="530D7415" w:rsidR="50BAED26">
        <w:rPr>
          <w:i w:val="0"/>
          <w:iCs w:val="0"/>
        </w:rPr>
        <w:t>so as to</w:t>
      </w:r>
      <w:bookmarkEnd w:id="1449164337"/>
      <w:r w:rsidRPr="530D7415" w:rsidR="50BAED26">
        <w:rPr>
          <w:i w:val="0"/>
          <w:iCs w:val="0"/>
        </w:rPr>
        <w:t xml:space="preserve"> maintain the “return to nature”</w:t>
      </w:r>
      <w:r w:rsidRPr="530D7415">
        <w:rPr>
          <w:rStyle w:val="FootnoteReference"/>
          <w:i w:val="1"/>
          <w:iCs w:val="1"/>
        </w:rPr>
        <w:footnoteReference w:id="6024"/>
      </w:r>
      <w:r w:rsidRPr="530D7415" w:rsidR="684BAE8C">
        <w:rPr>
          <w:i w:val="0"/>
          <w:iCs w:val="0"/>
        </w:rPr>
        <w:t xml:space="preserve"> (and, implicitly, the pre-</w:t>
      </w:r>
      <w:r w:rsidRPr="530D7415" w:rsidR="684BAE8C">
        <w:rPr>
          <w:i w:val="1"/>
          <w:iCs w:val="1"/>
        </w:rPr>
        <w:t xml:space="preserve">polis </w:t>
      </w:r>
      <w:r w:rsidRPr="530D7415" w:rsidR="684BAE8C">
        <w:rPr>
          <w:i w:val="0"/>
          <w:iCs w:val="0"/>
        </w:rPr>
        <w:t>Greek system of tribal patriarchy Plato idolised)</w:t>
      </w:r>
      <w:r w:rsidRPr="530D7415" w:rsidR="4E04B789">
        <w:rPr>
          <w:i w:val="0"/>
          <w:iCs w:val="0"/>
        </w:rPr>
        <w:t xml:space="preserve">, </w:t>
      </w:r>
      <w:r w:rsidRPr="530D7415" w:rsidR="6EA48FB8">
        <w:rPr>
          <w:i w:val="0"/>
          <w:iCs w:val="0"/>
        </w:rPr>
        <w:t xml:space="preserve">the fundamental moral Manichaeism underpinning Plato’s work is one wherein all things good are to be trapped in amber </w:t>
      </w:r>
      <w:r w:rsidRPr="530D7415" w:rsidR="7BAF13BC">
        <w:rPr>
          <w:i w:val="0"/>
          <w:iCs w:val="0"/>
        </w:rPr>
        <w:t>lest they be rotted away by all things ill.</w:t>
      </w:r>
      <w:r w:rsidRPr="530D7415" w:rsidR="19D377CB">
        <w:rPr>
          <w:i w:val="0"/>
          <w:iCs w:val="0"/>
        </w:rPr>
        <w:t xml:space="preserve"> </w:t>
      </w:r>
    </w:p>
    <w:p w:rsidR="1D83D892" w:rsidP="530D7415" w:rsidRDefault="1D83D892" w14:paraId="21DBFE95" w14:textId="01F2F3F9">
      <w:pPr>
        <w:pStyle w:val="Normal"/>
        <w:bidi w:val="0"/>
        <w:spacing w:before="0" w:beforeAutospacing="off" w:after="160" w:afterAutospacing="off" w:line="259" w:lineRule="auto"/>
        <w:ind w:left="0" w:right="0"/>
        <w:jc w:val="left"/>
        <w:rPr>
          <w:i w:val="0"/>
          <w:iCs w:val="0"/>
        </w:rPr>
      </w:pPr>
      <w:r w:rsidRPr="530D7415" w:rsidR="1D83D892">
        <w:rPr>
          <w:i w:val="0"/>
          <w:iCs w:val="0"/>
        </w:rPr>
        <w:t xml:space="preserve">Implicit </w:t>
      </w:r>
      <w:r w:rsidRPr="530D7415" w:rsidR="19D377CB">
        <w:rPr>
          <w:i w:val="0"/>
          <w:iCs w:val="0"/>
        </w:rPr>
        <w:t xml:space="preserve">to this – and, indeed, the faux-dialectical structure of </w:t>
      </w:r>
      <w:r w:rsidRPr="530D7415" w:rsidR="19D377CB">
        <w:rPr>
          <w:i w:val="1"/>
          <w:iCs w:val="1"/>
        </w:rPr>
        <w:t xml:space="preserve">the Republic – </w:t>
      </w:r>
      <w:r w:rsidRPr="530D7415" w:rsidR="19D377CB">
        <w:rPr>
          <w:i w:val="0"/>
          <w:iCs w:val="0"/>
        </w:rPr>
        <w:t xml:space="preserve">is a sort of rational irrationality </w:t>
      </w:r>
      <w:r w:rsidRPr="530D7415" w:rsidR="58785CFC">
        <w:rPr>
          <w:i w:val="0"/>
          <w:iCs w:val="0"/>
        </w:rPr>
        <w:t>common to many of Plato’s forerunners, particularly Heraclitus</w:t>
      </w:r>
      <w:r w:rsidRPr="530D7415" w:rsidR="3E3165F9">
        <w:rPr>
          <w:i w:val="0"/>
          <w:iCs w:val="0"/>
        </w:rPr>
        <w:t xml:space="preserve">, which can be understood as a prime </w:t>
      </w:r>
      <w:r w:rsidRPr="530D7415" w:rsidR="3E3165F9">
        <w:rPr>
          <w:i w:val="0"/>
          <w:iCs w:val="0"/>
        </w:rPr>
        <w:t>component</w:t>
      </w:r>
      <w:r w:rsidRPr="530D7415" w:rsidR="3E3165F9">
        <w:rPr>
          <w:i w:val="0"/>
          <w:iCs w:val="0"/>
        </w:rPr>
        <w:t xml:space="preserve"> of the sympathy </w:t>
      </w:r>
      <w:r w:rsidRPr="530D7415" w:rsidR="3E3165F9">
        <w:rPr>
          <w:i w:val="0"/>
          <w:iCs w:val="0"/>
        </w:rPr>
        <w:t>identified</w:t>
      </w:r>
      <w:r w:rsidRPr="530D7415" w:rsidR="3E3165F9">
        <w:rPr>
          <w:i w:val="0"/>
          <w:iCs w:val="0"/>
        </w:rPr>
        <w:t xml:space="preserve"> by Popper between Plato’s proposed regime of philosopher-kings and the totalitarianisms of the twentieth centur</w:t>
      </w:r>
      <w:r w:rsidRPr="530D7415" w:rsidR="4DAE15B9">
        <w:rPr>
          <w:i w:val="0"/>
          <w:iCs w:val="0"/>
        </w:rPr>
        <w:t xml:space="preserve">y. Homer marks a sort of origin point for </w:t>
      </w:r>
      <w:r w:rsidRPr="530D7415" w:rsidR="03362EEA">
        <w:rPr>
          <w:i w:val="0"/>
          <w:iCs w:val="0"/>
        </w:rPr>
        <w:t xml:space="preserve">the tradition of </w:t>
      </w:r>
      <w:r w:rsidRPr="530D7415" w:rsidR="4DAE15B9">
        <w:rPr>
          <w:i w:val="0"/>
          <w:iCs w:val="0"/>
        </w:rPr>
        <w:t>classical Hellenistic historiography</w:t>
      </w:r>
      <w:r w:rsidRPr="530D7415" w:rsidR="5CAF8E00">
        <w:rPr>
          <w:i w:val="0"/>
          <w:iCs w:val="0"/>
        </w:rPr>
        <w:t xml:space="preserve"> Plato operated in</w:t>
      </w:r>
      <w:r w:rsidRPr="530D7415" w:rsidR="4DAE15B9">
        <w:rPr>
          <w:i w:val="0"/>
          <w:iCs w:val="0"/>
        </w:rPr>
        <w:t xml:space="preserve">, with the Trojan War of </w:t>
      </w:r>
      <w:r w:rsidRPr="530D7415" w:rsidR="4DAE15B9">
        <w:rPr>
          <w:i w:val="1"/>
          <w:iCs w:val="1"/>
        </w:rPr>
        <w:t>the Iliad</w:t>
      </w:r>
      <w:r w:rsidRPr="530D7415" w:rsidR="4DAE15B9">
        <w:rPr>
          <w:i w:val="0"/>
          <w:iCs w:val="0"/>
        </w:rPr>
        <w:t xml:space="preserve"> both an origin myth and</w:t>
      </w:r>
      <w:bookmarkStart w:name="_Int_6VjuvvBB" w:id="15515209"/>
      <w:r w:rsidRPr="530D7415" w:rsidR="4DAE15B9">
        <w:rPr>
          <w:i w:val="0"/>
          <w:iCs w:val="0"/>
        </w:rPr>
        <w:t xml:space="preserve">, </w:t>
      </w:r>
      <w:r w:rsidRPr="530D7415" w:rsidR="653ED71F">
        <w:rPr>
          <w:i w:val="0"/>
          <w:iCs w:val="0"/>
        </w:rPr>
        <w:t>arguably, an</w:t>
      </w:r>
      <w:bookmarkEnd w:id="15515209"/>
      <w:r w:rsidRPr="530D7415" w:rsidR="653ED71F">
        <w:rPr>
          <w:i w:val="0"/>
          <w:iCs w:val="0"/>
        </w:rPr>
        <w:t xml:space="preserve"> oral history of sorts</w:t>
      </w:r>
      <w:r w:rsidRPr="530D7415" w:rsidR="6BA56D83">
        <w:rPr>
          <w:i w:val="0"/>
          <w:iCs w:val="0"/>
        </w:rPr>
        <w:t xml:space="preserve">, presenting the cosmos as what its etymology suggests – </w:t>
      </w:r>
      <w:r w:rsidRPr="530D7415" w:rsidR="6BA56D83">
        <w:rPr>
          <w:i w:val="1"/>
          <w:iCs w:val="1"/>
        </w:rPr>
        <w:t>all things</w:t>
      </w:r>
      <w:r w:rsidRPr="530D7415" w:rsidR="6BA56D83">
        <w:rPr>
          <w:i w:val="0"/>
          <w:iCs w:val="0"/>
        </w:rPr>
        <w:t xml:space="preserve">, prone to occasional aesthetic change and </w:t>
      </w:r>
      <w:r w:rsidRPr="530D7415" w:rsidR="291FFFEB">
        <w:rPr>
          <w:i w:val="0"/>
          <w:iCs w:val="0"/>
        </w:rPr>
        <w:t>intervention by both the Gods and the historicist notion of what Popper calls “the law of Destiny”</w:t>
      </w:r>
      <w:r w:rsidRPr="530D7415">
        <w:rPr>
          <w:rStyle w:val="FootnoteReference"/>
          <w:i w:val="0"/>
          <w:iCs w:val="0"/>
        </w:rPr>
        <w:footnoteReference w:id="872"/>
      </w:r>
      <w:r w:rsidRPr="530D7415" w:rsidR="30B0E919">
        <w:rPr>
          <w:i w:val="0"/>
          <w:iCs w:val="0"/>
        </w:rPr>
        <w:t xml:space="preserve">, but, in a broader sense, fundamentally static at least and cyclical </w:t>
      </w:r>
      <w:r w:rsidRPr="530D7415" w:rsidR="0AB3270F">
        <w:rPr>
          <w:i w:val="0"/>
          <w:iCs w:val="0"/>
        </w:rPr>
        <w:t>at most, being broadly “polytheistic [and] […] the product of divine will”</w:t>
      </w:r>
      <w:r w:rsidRPr="530D7415">
        <w:rPr>
          <w:rStyle w:val="FootnoteReference"/>
          <w:i w:val="0"/>
          <w:iCs w:val="0"/>
        </w:rPr>
        <w:footnoteReference w:id="27301"/>
      </w:r>
      <w:r w:rsidRPr="530D7415" w:rsidR="706C300B">
        <w:rPr>
          <w:i w:val="0"/>
          <w:iCs w:val="0"/>
        </w:rPr>
        <w:t xml:space="preserve">. Hesiod follows this by introducing the principle of the inevitable degeneration of </w:t>
      </w:r>
      <w:bookmarkStart w:name="_Int_7JVZUj2y" w:id="1842504885"/>
      <w:bookmarkStart w:name="_Int_6VPAIwyT" w:id="1844794813"/>
      <w:r w:rsidRPr="530D7415" w:rsidR="706C300B">
        <w:rPr>
          <w:i w:val="0"/>
          <w:iCs w:val="0"/>
        </w:rPr>
        <w:t>mankind</w:t>
      </w:r>
      <w:bookmarkEnd w:id="1844794813"/>
      <w:r w:rsidRPr="530D7415" w:rsidR="706C300B">
        <w:rPr>
          <w:i w:val="0"/>
          <w:iCs w:val="0"/>
        </w:rPr>
        <w:t xml:space="preserve"> “both</w:t>
      </w:r>
      <w:r w:rsidRPr="530D7415" w:rsidR="6D31C84C">
        <w:rPr>
          <w:i w:val="0"/>
          <w:iCs w:val="0"/>
        </w:rPr>
        <w:t xml:space="preserve"> physically and morally”</w:t>
      </w:r>
      <w:bookmarkEnd w:id="1842504885"/>
      <w:r w:rsidRPr="530D7415">
        <w:rPr>
          <w:rStyle w:val="FootnoteReference"/>
          <w:i w:val="0"/>
          <w:iCs w:val="0"/>
        </w:rPr>
        <w:footnoteReference w:id="28628"/>
      </w:r>
      <w:r w:rsidRPr="530D7415" w:rsidR="674F640A">
        <w:rPr>
          <w:i w:val="0"/>
          <w:iCs w:val="0"/>
        </w:rPr>
        <w:t xml:space="preserve">, a principle which was critical to the </w:t>
      </w:r>
      <w:r w:rsidRPr="530D7415" w:rsidR="674F640A">
        <w:rPr>
          <w:i w:val="0"/>
          <w:iCs w:val="0"/>
        </w:rPr>
        <w:t>declen</w:t>
      </w:r>
      <w:r w:rsidRPr="530D7415" w:rsidR="46A1D6A3">
        <w:rPr>
          <w:i w:val="0"/>
          <w:iCs w:val="0"/>
        </w:rPr>
        <w:t>s</w:t>
      </w:r>
      <w:r w:rsidRPr="530D7415" w:rsidR="674F640A">
        <w:rPr>
          <w:i w:val="0"/>
          <w:iCs w:val="0"/>
        </w:rPr>
        <w:t>ionist</w:t>
      </w:r>
      <w:r w:rsidRPr="530D7415" w:rsidR="674F640A">
        <w:rPr>
          <w:i w:val="0"/>
          <w:iCs w:val="0"/>
        </w:rPr>
        <w:t xml:space="preserve"> epistemology </w:t>
      </w:r>
      <w:r w:rsidRPr="530D7415" w:rsidR="38260199">
        <w:rPr>
          <w:i w:val="0"/>
          <w:iCs w:val="0"/>
        </w:rPr>
        <w:t>developed by Plato</w:t>
      </w:r>
      <w:r w:rsidRPr="530D7415" w:rsidR="0B292017">
        <w:rPr>
          <w:i w:val="0"/>
          <w:iCs w:val="0"/>
        </w:rPr>
        <w:t xml:space="preserve">, but the true revolution was introduced by </w:t>
      </w:r>
      <w:r w:rsidRPr="530D7415" w:rsidR="2C5ADFA0">
        <w:rPr>
          <w:i w:val="0"/>
          <w:iCs w:val="0"/>
        </w:rPr>
        <w:t xml:space="preserve">Heraclitus’ ideas of process and change. </w:t>
      </w:r>
    </w:p>
    <w:p w:rsidR="2C5ADFA0" w:rsidP="530D7415" w:rsidRDefault="2C5ADFA0" w14:paraId="2CDD0C0F" w14:textId="144A993C">
      <w:pPr>
        <w:pStyle w:val="Normal"/>
        <w:bidi w:val="0"/>
        <w:spacing w:before="0" w:beforeAutospacing="off" w:after="160" w:afterAutospacing="off" w:line="259" w:lineRule="auto"/>
        <w:ind w:left="0" w:right="0"/>
        <w:jc w:val="left"/>
        <w:rPr>
          <w:i w:val="0"/>
          <w:iCs w:val="0"/>
        </w:rPr>
      </w:pPr>
      <w:r w:rsidRPr="530D7415" w:rsidR="2C5ADFA0">
        <w:rPr>
          <w:i w:val="0"/>
          <w:iCs w:val="0"/>
        </w:rPr>
        <w:t xml:space="preserve">Prior to this, the view of the universe was </w:t>
      </w:r>
      <w:bookmarkStart w:name="_Int_9k5PEuSQ" w:id="72636087"/>
      <w:r w:rsidRPr="530D7415" w:rsidR="2C5ADFA0">
        <w:rPr>
          <w:i w:val="0"/>
          <w:iCs w:val="0"/>
        </w:rPr>
        <w:t>cyclical</w:t>
      </w:r>
      <w:bookmarkEnd w:id="72636087"/>
      <w:r w:rsidRPr="530D7415" w:rsidR="7C29EFD3">
        <w:rPr>
          <w:i w:val="0"/>
          <w:iCs w:val="0"/>
        </w:rPr>
        <w:t xml:space="preserve"> and philosophy </w:t>
      </w:r>
      <w:bookmarkStart w:name="_Int_ON8jZdrZ" w:id="698808244"/>
      <w:r w:rsidRPr="530D7415" w:rsidR="7C29EFD3">
        <w:rPr>
          <w:i w:val="0"/>
          <w:iCs w:val="0"/>
        </w:rPr>
        <w:t>largely engaged</w:t>
      </w:r>
      <w:bookmarkEnd w:id="698808244"/>
      <w:r w:rsidRPr="530D7415" w:rsidR="7C29EFD3">
        <w:rPr>
          <w:i w:val="0"/>
          <w:iCs w:val="0"/>
        </w:rPr>
        <w:t xml:space="preserve"> in the effort of analysis rather than discovery</w:t>
      </w:r>
      <w:r w:rsidRPr="530D7415" w:rsidR="2C5ADFA0">
        <w:rPr>
          <w:i w:val="0"/>
          <w:iCs w:val="0"/>
        </w:rPr>
        <w:t xml:space="preserve">, </w:t>
      </w:r>
      <w:r w:rsidRPr="530D7415" w:rsidR="43EBA106">
        <w:rPr>
          <w:i w:val="0"/>
          <w:iCs w:val="0"/>
        </w:rPr>
        <w:t>with Hesiod’s idea of degeneration therefore implying an inevitable regeneration,</w:t>
      </w:r>
      <w:r w:rsidRPr="530D7415" w:rsidR="1C3B6A6A">
        <w:rPr>
          <w:i w:val="0"/>
          <w:iCs w:val="0"/>
        </w:rPr>
        <w:t xml:space="preserve"> and this revolution in </w:t>
      </w:r>
      <w:r w:rsidRPr="530D7415" w:rsidR="1C3B6A6A">
        <w:rPr>
          <w:i w:val="0"/>
          <w:iCs w:val="0"/>
        </w:rPr>
        <w:t>perception’s</w:t>
      </w:r>
      <w:r w:rsidRPr="530D7415" w:rsidR="1C3B6A6A">
        <w:rPr>
          <w:i w:val="0"/>
          <w:iCs w:val="0"/>
        </w:rPr>
        <w:t xml:space="preserve"> impact cannot be overstated – both on Western philosophy and on </w:t>
      </w:r>
      <w:r w:rsidRPr="530D7415" w:rsidR="68B63904">
        <w:rPr>
          <w:i w:val="0"/>
          <w:iCs w:val="0"/>
        </w:rPr>
        <w:t xml:space="preserve">the development of Plato’s personal epistemological bias against democracy. </w:t>
      </w:r>
      <w:r w:rsidRPr="530D7415" w:rsidR="4808AB9D">
        <w:rPr>
          <w:i w:val="0"/>
          <w:iCs w:val="0"/>
        </w:rPr>
        <w:t>Reacting against the spread of democracy, Heraclitus’ philosophy is just as personal as Plato, with its emphasis on the inevitability of change and development of historicism reflective of the philosopher’s own</w:t>
      </w:r>
      <w:r w:rsidRPr="530D7415" w:rsidR="06AD90CF">
        <w:rPr>
          <w:i w:val="0"/>
          <w:iCs w:val="0"/>
        </w:rPr>
        <w:t xml:space="preserve"> feeling of helplessness and dismay at the spread of radical democratic ideas in his city. Democracy, </w:t>
      </w:r>
      <w:r w:rsidRPr="530D7415" w:rsidR="66000367">
        <w:rPr>
          <w:i w:val="0"/>
          <w:iCs w:val="0"/>
        </w:rPr>
        <w:t>being defined by change and popular (to an extent)</w:t>
      </w:r>
      <w:r w:rsidRPr="530D7415" w:rsidR="5802070A">
        <w:rPr>
          <w:i w:val="0"/>
          <w:iCs w:val="0"/>
        </w:rPr>
        <w:t xml:space="preserve"> participation denies the absolute, the ideal, the historicist “law of Destiny”</w:t>
      </w:r>
      <w:r w:rsidRPr="530D7415">
        <w:rPr>
          <w:rStyle w:val="FootnoteReference"/>
          <w:i w:val="0"/>
          <w:iCs w:val="0"/>
        </w:rPr>
        <w:footnoteReference w:id="6311"/>
      </w:r>
      <w:r w:rsidRPr="530D7415" w:rsidR="291A287B">
        <w:rPr>
          <w:i w:val="0"/>
          <w:iCs w:val="0"/>
        </w:rPr>
        <w:t xml:space="preserve">, and, most of all, the </w:t>
      </w:r>
      <w:r w:rsidRPr="530D7415" w:rsidR="086C9B14">
        <w:rPr>
          <w:i w:val="0"/>
          <w:iCs w:val="0"/>
        </w:rPr>
        <w:t xml:space="preserve">principle of the superiority of one man, however virtuous, to another. However, it is a mistake often made to presume Plato’s objection to democracy is motivated purely </w:t>
      </w:r>
      <w:r w:rsidRPr="530D7415" w:rsidR="47118045">
        <w:rPr>
          <w:i w:val="0"/>
          <w:iCs w:val="0"/>
        </w:rPr>
        <w:t xml:space="preserve">by the reasoned arguments against it found within </w:t>
      </w:r>
      <w:r w:rsidRPr="530D7415" w:rsidR="47118045">
        <w:rPr>
          <w:i w:val="1"/>
          <w:iCs w:val="1"/>
        </w:rPr>
        <w:t xml:space="preserve">the Republic </w:t>
      </w:r>
      <w:r w:rsidRPr="530D7415" w:rsidR="47118045">
        <w:rPr>
          <w:i w:val="0"/>
          <w:iCs w:val="0"/>
        </w:rPr>
        <w:t xml:space="preserve">– to take his </w:t>
      </w:r>
      <w:r w:rsidRPr="530D7415" w:rsidR="05B66577">
        <w:rPr>
          <w:i w:val="0"/>
          <w:iCs w:val="0"/>
        </w:rPr>
        <w:t xml:space="preserve">comparison of the state to a ship in need of </w:t>
      </w:r>
      <w:bookmarkStart w:name="_Int_0HmP357R" w:id="372800725"/>
      <w:r w:rsidRPr="530D7415" w:rsidR="05B66577">
        <w:rPr>
          <w:i w:val="0"/>
          <w:iCs w:val="0"/>
        </w:rPr>
        <w:t xml:space="preserve">a </w:t>
      </w:r>
      <w:r w:rsidRPr="530D7415" w:rsidR="445B4AA8">
        <w:rPr>
          <w:i w:val="0"/>
          <w:iCs w:val="0"/>
        </w:rPr>
        <w:t>”true</w:t>
      </w:r>
      <w:bookmarkEnd w:id="372800725"/>
      <w:r w:rsidRPr="530D7415" w:rsidR="445B4AA8">
        <w:rPr>
          <w:i w:val="0"/>
          <w:iCs w:val="0"/>
        </w:rPr>
        <w:t xml:space="preserve"> pilot”</w:t>
      </w:r>
      <w:r w:rsidRPr="530D7415">
        <w:rPr>
          <w:rStyle w:val="FootnoteReference"/>
          <w:i w:val="0"/>
          <w:iCs w:val="0"/>
        </w:rPr>
        <w:footnoteReference w:id="11767"/>
      </w:r>
      <w:r w:rsidRPr="530D7415" w:rsidR="7C999975">
        <w:rPr>
          <w:i w:val="0"/>
          <w:iCs w:val="0"/>
        </w:rPr>
        <w:t xml:space="preserve"> at face value is, at best, naïve. </w:t>
      </w:r>
    </w:p>
    <w:p w:rsidR="7C999975" w:rsidP="530D7415" w:rsidRDefault="7C999975" w14:paraId="4BFF162C" w14:textId="35242AD2">
      <w:pPr>
        <w:pStyle w:val="Normal"/>
        <w:bidi w:val="0"/>
        <w:spacing w:before="0" w:beforeAutospacing="off" w:after="160" w:afterAutospacing="off" w:line="259" w:lineRule="auto"/>
        <w:ind w:left="0" w:right="0"/>
        <w:jc w:val="left"/>
        <w:rPr>
          <w:i w:val="0"/>
          <w:iCs w:val="0"/>
        </w:rPr>
      </w:pPr>
      <w:r w:rsidRPr="530D7415" w:rsidR="7C999975">
        <w:rPr>
          <w:i w:val="0"/>
          <w:iCs w:val="0"/>
        </w:rPr>
        <w:t>T</w:t>
      </w:r>
      <w:r w:rsidRPr="530D7415" w:rsidR="772D2E3B">
        <w:rPr>
          <w:i w:val="0"/>
          <w:iCs w:val="0"/>
        </w:rPr>
        <w:t>o put it</w:t>
      </w:r>
      <w:r w:rsidRPr="530D7415" w:rsidR="7C999975">
        <w:rPr>
          <w:i w:val="0"/>
          <w:iCs w:val="0"/>
        </w:rPr>
        <w:t xml:space="preserve"> </w:t>
      </w:r>
      <w:r w:rsidRPr="530D7415" w:rsidR="772D2E3B">
        <w:rPr>
          <w:i w:val="0"/>
          <w:iCs w:val="0"/>
        </w:rPr>
        <w:t xml:space="preserve">simply, the </w:t>
      </w:r>
      <w:r w:rsidRPr="530D7415" w:rsidR="79E363D8">
        <w:rPr>
          <w:i w:val="0"/>
          <w:iCs w:val="0"/>
        </w:rPr>
        <w:t>Platonic, the Heraclitan, and, indeed, the Marxist critiques of democracy are</w:t>
      </w:r>
      <w:r w:rsidRPr="530D7415" w:rsidR="5F9C6CD5">
        <w:rPr>
          <w:i w:val="0"/>
          <w:iCs w:val="0"/>
        </w:rPr>
        <w:t xml:space="preserve"> not objective, and, indeed, not even logical when considered as political solutions because, at root, they strive to supply </w:t>
      </w:r>
      <w:r w:rsidRPr="530D7415" w:rsidR="66030339">
        <w:rPr>
          <w:i w:val="0"/>
          <w:iCs w:val="0"/>
        </w:rPr>
        <w:t>the question to a predetermined answer rather than the answer to a</w:t>
      </w:r>
      <w:r w:rsidRPr="530D7415" w:rsidR="5D1A9B7C">
        <w:rPr>
          <w:i w:val="0"/>
          <w:iCs w:val="0"/>
        </w:rPr>
        <w:t>n organic</w:t>
      </w:r>
      <w:r w:rsidRPr="530D7415" w:rsidR="66030339">
        <w:rPr>
          <w:i w:val="0"/>
          <w:iCs w:val="0"/>
        </w:rPr>
        <w:t xml:space="preserve"> question. </w:t>
      </w:r>
      <w:r w:rsidRPr="530D7415" w:rsidR="14F32C92">
        <w:rPr>
          <w:i w:val="0"/>
          <w:iCs w:val="0"/>
        </w:rPr>
        <w:t xml:space="preserve">Consistently, their authors </w:t>
      </w:r>
      <w:r w:rsidRPr="530D7415" w:rsidR="14F32C92">
        <w:rPr>
          <w:i w:val="0"/>
          <w:iCs w:val="0"/>
        </w:rPr>
        <w:t>identify</w:t>
      </w:r>
      <w:r w:rsidRPr="530D7415" w:rsidR="14F32C92">
        <w:rPr>
          <w:i w:val="0"/>
          <w:iCs w:val="0"/>
        </w:rPr>
        <w:t xml:space="preserve"> democracy with personal misfortune – the decline of a favoured form of government and way of life in Heraclitus’ case</w:t>
      </w:r>
      <w:r w:rsidRPr="530D7415" w:rsidR="5CE63738">
        <w:rPr>
          <w:i w:val="0"/>
          <w:iCs w:val="0"/>
        </w:rPr>
        <w:t>, the ructions and turbulence of disruption in the Industrial Revolution in that of Engels and Marx, and</w:t>
      </w:r>
      <w:bookmarkStart w:name="_Int_ua4IB381" w:id="917849853"/>
      <w:r w:rsidRPr="530D7415" w:rsidR="5CE63738">
        <w:rPr>
          <w:i w:val="0"/>
          <w:iCs w:val="0"/>
        </w:rPr>
        <w:t>, ultimately, the</w:t>
      </w:r>
      <w:bookmarkEnd w:id="917849853"/>
      <w:r w:rsidRPr="530D7415" w:rsidR="5CE63738">
        <w:rPr>
          <w:i w:val="0"/>
          <w:iCs w:val="0"/>
        </w:rPr>
        <w:t xml:space="preserve"> death of Socrates and </w:t>
      </w:r>
      <w:r w:rsidRPr="530D7415" w:rsidR="7476F89E">
        <w:rPr>
          <w:i w:val="0"/>
          <w:iCs w:val="0"/>
        </w:rPr>
        <w:t>the deep political violence and turbulence into which he was born in Plato’s case. The question is not academic, but deeply personal in the case of each man</w:t>
      </w:r>
      <w:r w:rsidRPr="530D7415" w:rsidR="5A30019B">
        <w:rPr>
          <w:i w:val="0"/>
          <w:iCs w:val="0"/>
        </w:rPr>
        <w:t xml:space="preserve"> – Marx was embittered by the failure of the German Revolution of 1848, Heraclitus by the seeming “loss” of the city-state whose kingship he rejected, and </w:t>
      </w:r>
      <w:r w:rsidRPr="530D7415" w:rsidR="18D4E6CD">
        <w:rPr>
          <w:i w:val="0"/>
          <w:iCs w:val="0"/>
        </w:rPr>
        <w:t>Plato most notably by the execution and suicide of Socrates by the restored democratic government of Athens in 399 BCE.</w:t>
      </w:r>
      <w:r w:rsidRPr="530D7415" w:rsidR="5779CBFE">
        <w:rPr>
          <w:i w:val="0"/>
          <w:iCs w:val="0"/>
        </w:rPr>
        <w:t xml:space="preserve"> In each man’s case, the ideology is not developed organically as the Whiggish liberalism of a Popper might be from the growth of civilian </w:t>
      </w:r>
      <w:r w:rsidRPr="530D7415" w:rsidR="4E5CFFFD">
        <w:rPr>
          <w:i w:val="0"/>
          <w:iCs w:val="0"/>
        </w:rPr>
        <w:t xml:space="preserve">and bourgeois </w:t>
      </w:r>
      <w:r w:rsidRPr="530D7415" w:rsidR="5779CBFE">
        <w:rPr>
          <w:i w:val="0"/>
          <w:iCs w:val="0"/>
        </w:rPr>
        <w:t>institutions</w:t>
      </w:r>
      <w:r w:rsidRPr="530D7415" w:rsidR="75989923">
        <w:rPr>
          <w:i w:val="0"/>
          <w:iCs w:val="0"/>
        </w:rPr>
        <w:t xml:space="preserve">, but in reaction. </w:t>
      </w:r>
    </w:p>
    <w:p w:rsidR="75989923" w:rsidP="530D7415" w:rsidRDefault="75989923" w14:paraId="2A64AB7C" w14:textId="481A4FF7">
      <w:pPr>
        <w:pStyle w:val="Normal"/>
        <w:bidi w:val="0"/>
        <w:spacing w:before="0" w:beforeAutospacing="off" w:after="160" w:afterAutospacing="off" w:line="259" w:lineRule="auto"/>
        <w:ind w:left="0" w:right="0"/>
        <w:jc w:val="left"/>
        <w:rPr>
          <w:i w:val="0"/>
          <w:iCs w:val="0"/>
        </w:rPr>
      </w:pPr>
      <w:r w:rsidRPr="530D7415" w:rsidR="75989923">
        <w:rPr>
          <w:i w:val="0"/>
          <w:iCs w:val="0"/>
        </w:rPr>
        <w:t>Indeed, examining the Republic Plato proposes within the pages of the text of the same name, it bears worrying similarity in both origin of conception and proposed execution to the fascist and communist totalitarian</w:t>
      </w:r>
      <w:r w:rsidRPr="530D7415" w:rsidR="341608FA">
        <w:rPr>
          <w:i w:val="0"/>
          <w:iCs w:val="0"/>
        </w:rPr>
        <w:t xml:space="preserve"> regimes of the twentieth century – as Popper </w:t>
      </w:r>
      <w:r w:rsidRPr="530D7415" w:rsidR="7A2D3194">
        <w:rPr>
          <w:i w:val="0"/>
          <w:iCs w:val="0"/>
        </w:rPr>
        <w:t>puts it, in spite of Plato’s much-vaunted obsession with the perfect Forms and Ideals of virtue, “Plato’s political programme, far from being moral</w:t>
      </w:r>
      <w:r w:rsidRPr="530D7415" w:rsidR="65C89ED3">
        <w:rPr>
          <w:i w:val="0"/>
          <w:iCs w:val="0"/>
        </w:rPr>
        <w:t>ly superior to totalitarianism, is fundamentally identical with it”</w:t>
      </w:r>
      <w:r w:rsidRPr="530D7415">
        <w:rPr>
          <w:rStyle w:val="FootnoteReference"/>
          <w:i w:val="0"/>
          <w:iCs w:val="0"/>
        </w:rPr>
        <w:footnoteReference w:id="18601"/>
      </w:r>
      <w:r w:rsidRPr="530D7415" w:rsidR="5062D82C">
        <w:rPr>
          <w:i w:val="0"/>
          <w:iCs w:val="0"/>
        </w:rPr>
        <w:t>.</w:t>
      </w:r>
      <w:r w:rsidRPr="530D7415" w:rsidR="2799B2AA">
        <w:rPr>
          <w:i w:val="0"/>
          <w:iCs w:val="0"/>
        </w:rPr>
        <w:t xml:space="preserve"> Examining first its similarities with communism, </w:t>
      </w:r>
      <w:r w:rsidRPr="530D7415" w:rsidR="73349333">
        <w:rPr>
          <w:i w:val="0"/>
          <w:iCs w:val="0"/>
        </w:rPr>
        <w:t xml:space="preserve">it is </w:t>
      </w:r>
      <w:bookmarkStart w:name="_Int_P7mjuGIh" w:id="119899868"/>
      <w:r w:rsidRPr="530D7415" w:rsidR="73349333">
        <w:rPr>
          <w:i w:val="0"/>
          <w:iCs w:val="0"/>
        </w:rPr>
        <w:t>perhaps best</w:t>
      </w:r>
      <w:bookmarkEnd w:id="119899868"/>
      <w:r w:rsidRPr="530D7415" w:rsidR="73349333">
        <w:rPr>
          <w:i w:val="0"/>
          <w:iCs w:val="0"/>
        </w:rPr>
        <w:t xml:space="preserve"> to understand each programme as a mirror of the other. Where Marx and Engels’ </w:t>
      </w:r>
      <w:r w:rsidRPr="530D7415" w:rsidR="73349333">
        <w:rPr>
          <w:i w:val="1"/>
          <w:iCs w:val="1"/>
        </w:rPr>
        <w:t>Communist Manifesto</w:t>
      </w:r>
      <w:r w:rsidRPr="530D7415" w:rsidR="73349333">
        <w:rPr>
          <w:i w:val="0"/>
          <w:iCs w:val="0"/>
        </w:rPr>
        <w:t xml:space="preserve"> </w:t>
      </w:r>
      <w:r w:rsidRPr="530D7415" w:rsidR="348F57EB">
        <w:rPr>
          <w:i w:val="0"/>
          <w:iCs w:val="0"/>
        </w:rPr>
        <w:t xml:space="preserve">is a sort of secular prophecy delineating iron laws of historicism that </w:t>
      </w:r>
      <w:r w:rsidRPr="530D7415" w:rsidR="52027D93">
        <w:rPr>
          <w:i w:val="0"/>
          <w:iCs w:val="0"/>
        </w:rPr>
        <w:t xml:space="preserve">inevitably lead to </w:t>
      </w:r>
      <w:r w:rsidRPr="530D7415" w:rsidR="348F57EB">
        <w:rPr>
          <w:i w:val="0"/>
          <w:iCs w:val="0"/>
        </w:rPr>
        <w:t xml:space="preserve">a socialist equivalent of the New Jerusalem described in the </w:t>
      </w:r>
      <w:r w:rsidRPr="530D7415" w:rsidR="0179DFC5">
        <w:rPr>
          <w:i w:val="0"/>
          <w:iCs w:val="0"/>
        </w:rPr>
        <w:t>Book of Revelation</w:t>
      </w:r>
      <w:r w:rsidRPr="530D7415" w:rsidR="250BF586">
        <w:rPr>
          <w:i w:val="0"/>
          <w:iCs w:val="0"/>
        </w:rPr>
        <w:t xml:space="preserve"> – a left-wing end of history, if you will – and critiques democracy for failing to live up to its promise of equality, </w:t>
      </w:r>
      <w:r w:rsidRPr="530D7415" w:rsidR="250BF586">
        <w:rPr>
          <w:i w:val="1"/>
          <w:iCs w:val="1"/>
        </w:rPr>
        <w:t>the Republic</w:t>
      </w:r>
      <w:r w:rsidRPr="530D7415" w:rsidR="250BF586">
        <w:rPr>
          <w:i w:val="0"/>
          <w:iCs w:val="0"/>
        </w:rPr>
        <w:t xml:space="preserve"> is a pol</w:t>
      </w:r>
      <w:r w:rsidRPr="530D7415" w:rsidR="63B0DAB7">
        <w:rPr>
          <w:i w:val="0"/>
          <w:iCs w:val="0"/>
        </w:rPr>
        <w:t>itical programme acknowledged by its author to be impractical in reality which aims at, if not a return to Eden, then halting the Fall. Both are keenly influenced by historicist ideas</w:t>
      </w:r>
      <w:r w:rsidRPr="530D7415" w:rsidR="6A17711B">
        <w:rPr>
          <w:i w:val="0"/>
          <w:iCs w:val="0"/>
        </w:rPr>
        <w:t xml:space="preserve">, but pull in the opposite directions back and forward; both promote the rule of </w:t>
      </w:r>
      <w:r w:rsidRPr="530D7415" w:rsidR="28BC564D">
        <w:rPr>
          <w:i w:val="0"/>
          <w:iCs w:val="0"/>
        </w:rPr>
        <w:t xml:space="preserve">an elect class imbued with the favour of </w:t>
      </w:r>
      <w:bookmarkStart w:name="_Int_MeFkFgKc" w:id="408545678"/>
      <w:r w:rsidRPr="530D7415" w:rsidR="28BC564D">
        <w:rPr>
          <w:i w:val="0"/>
          <w:iCs w:val="0"/>
        </w:rPr>
        <w:t>the ”law</w:t>
      </w:r>
      <w:bookmarkEnd w:id="408545678"/>
      <w:r w:rsidRPr="530D7415" w:rsidR="28BC564D">
        <w:rPr>
          <w:i w:val="0"/>
          <w:iCs w:val="0"/>
        </w:rPr>
        <w:t xml:space="preserve"> of Destiny”</w:t>
      </w:r>
      <w:r w:rsidRPr="530D7415">
        <w:rPr>
          <w:rStyle w:val="FootnoteReference"/>
          <w:i w:val="0"/>
          <w:iCs w:val="0"/>
        </w:rPr>
        <w:footnoteReference w:id="26464"/>
      </w:r>
      <w:r w:rsidRPr="530D7415" w:rsidR="52FCA8BD">
        <w:rPr>
          <w:i w:val="0"/>
          <w:iCs w:val="0"/>
        </w:rPr>
        <w:t xml:space="preserve"> and given a license for radical action</w:t>
      </w:r>
      <w:r w:rsidRPr="530D7415" w:rsidR="4D1A447B">
        <w:rPr>
          <w:i w:val="0"/>
          <w:iCs w:val="0"/>
        </w:rPr>
        <w:t xml:space="preserve"> in the name of moral correction of a decadent society</w:t>
      </w:r>
      <w:r w:rsidRPr="530D7415" w:rsidR="52FCA8BD">
        <w:rPr>
          <w:i w:val="0"/>
          <w:iCs w:val="0"/>
        </w:rPr>
        <w:t xml:space="preserve"> (whether the rule </w:t>
      </w:r>
      <w:bookmarkStart w:name="_Int_J8D0n05v" w:id="1149792977"/>
      <w:r w:rsidRPr="530D7415" w:rsidR="52FCA8BD">
        <w:rPr>
          <w:i w:val="0"/>
          <w:iCs w:val="0"/>
        </w:rPr>
        <w:t>of ”philosopher</w:t>
      </w:r>
      <w:bookmarkEnd w:id="1149792977"/>
      <w:r w:rsidRPr="530D7415" w:rsidR="52FCA8BD">
        <w:rPr>
          <w:i w:val="0"/>
          <w:iCs w:val="0"/>
        </w:rPr>
        <w:t>-kings”</w:t>
      </w:r>
      <w:r w:rsidRPr="530D7415">
        <w:rPr>
          <w:rStyle w:val="FootnoteReference"/>
          <w:i w:val="0"/>
          <w:iCs w:val="0"/>
        </w:rPr>
        <w:footnoteReference w:id="18918"/>
      </w:r>
      <w:r w:rsidRPr="530D7415" w:rsidR="15F309C3">
        <w:rPr>
          <w:i w:val="0"/>
          <w:iCs w:val="0"/>
        </w:rPr>
        <w:t xml:space="preserve"> or the ”dictatorship of the proletariat”</w:t>
      </w:r>
      <w:r w:rsidRPr="530D7415">
        <w:rPr>
          <w:rStyle w:val="FootnoteReference"/>
          <w:i w:val="0"/>
          <w:iCs w:val="0"/>
        </w:rPr>
        <w:footnoteReference w:id="31529"/>
      </w:r>
      <w:r w:rsidRPr="530D7415" w:rsidR="3AE0AC79">
        <w:rPr>
          <w:i w:val="0"/>
          <w:iCs w:val="0"/>
        </w:rPr>
        <w:t xml:space="preserve">); and both disguise deep, personal, and </w:t>
      </w:r>
      <w:r w:rsidRPr="530D7415" w:rsidR="3AE0AC79">
        <w:rPr>
          <w:i w:val="1"/>
          <w:iCs w:val="1"/>
        </w:rPr>
        <w:t>subjective</w:t>
      </w:r>
      <w:r w:rsidRPr="530D7415" w:rsidR="3AE0AC79">
        <w:rPr>
          <w:i w:val="0"/>
          <w:iCs w:val="0"/>
        </w:rPr>
        <w:t xml:space="preserve"> antipathy towards democratic systems of governance in the language of objectivity and fact. </w:t>
      </w:r>
    </w:p>
    <w:p w:rsidR="2CE2B01C" w:rsidP="530D7415" w:rsidRDefault="2CE2B01C" w14:paraId="4DF0B2A5" w14:textId="07DD9103">
      <w:pPr>
        <w:pStyle w:val="Normal"/>
        <w:bidi w:val="0"/>
        <w:spacing w:before="0" w:beforeAutospacing="off" w:after="160" w:afterAutospacing="off" w:line="259" w:lineRule="auto"/>
        <w:ind w:left="0" w:right="0"/>
        <w:jc w:val="left"/>
        <w:rPr>
          <w:i w:val="0"/>
          <w:iCs w:val="0"/>
        </w:rPr>
      </w:pPr>
      <w:r w:rsidRPr="530D7415" w:rsidR="2CE2B01C">
        <w:rPr>
          <w:i w:val="0"/>
          <w:iCs w:val="0"/>
        </w:rPr>
        <w:t xml:space="preserve">As for fascism, </w:t>
      </w:r>
      <w:r w:rsidRPr="530D7415" w:rsidR="5F7EF189">
        <w:rPr>
          <w:i w:val="0"/>
          <w:iCs w:val="0"/>
        </w:rPr>
        <w:t>one need only exam</w:t>
      </w:r>
      <w:r w:rsidRPr="530D7415" w:rsidR="1A7375F4">
        <w:rPr>
          <w:i w:val="0"/>
          <w:iCs w:val="0"/>
        </w:rPr>
        <w:t>in</w:t>
      </w:r>
      <w:r w:rsidRPr="530D7415" w:rsidR="72E50757">
        <w:rPr>
          <w:i w:val="0"/>
          <w:iCs w:val="0"/>
        </w:rPr>
        <w:t>e</w:t>
      </w:r>
      <w:r w:rsidRPr="530D7415" w:rsidR="1A7375F4">
        <w:rPr>
          <w:i w:val="0"/>
          <w:iCs w:val="0"/>
        </w:rPr>
        <w:t xml:space="preserve"> Plato’s ardent insistence</w:t>
      </w:r>
      <w:r w:rsidRPr="530D7415" w:rsidR="24063AFD">
        <w:rPr>
          <w:i w:val="0"/>
          <w:iCs w:val="0"/>
        </w:rPr>
        <w:t xml:space="preserve"> in </w:t>
      </w:r>
      <w:r w:rsidRPr="530D7415" w:rsidR="24063AFD">
        <w:rPr>
          <w:i w:val="1"/>
          <w:iCs w:val="1"/>
        </w:rPr>
        <w:t>the Republic</w:t>
      </w:r>
      <w:r w:rsidRPr="530D7415" w:rsidR="1A7375F4">
        <w:rPr>
          <w:i w:val="0"/>
          <w:iCs w:val="0"/>
        </w:rPr>
        <w:t xml:space="preserve"> </w:t>
      </w:r>
      <w:r w:rsidRPr="530D7415" w:rsidR="1A7375F4">
        <w:rPr>
          <w:i w:val="0"/>
          <w:iCs w:val="0"/>
        </w:rPr>
        <w:t xml:space="preserve">on harsh, segregated social order, the importance of aestheticism, the de facto police state enforced by the </w:t>
      </w:r>
      <w:r w:rsidRPr="530D7415" w:rsidR="59185B25">
        <w:rPr>
          <w:i w:val="0"/>
          <w:iCs w:val="0"/>
        </w:rPr>
        <w:t xml:space="preserve">class </w:t>
      </w:r>
      <w:r w:rsidRPr="530D7415" w:rsidR="47E92A5B">
        <w:rPr>
          <w:i w:val="0"/>
          <w:iCs w:val="0"/>
        </w:rPr>
        <w:t>of guardians and the eugenicist removal of children of that caste deemed ‘unfit’</w:t>
      </w:r>
      <w:r w:rsidRPr="530D7415" w:rsidR="22848401">
        <w:rPr>
          <w:i w:val="0"/>
          <w:iCs w:val="0"/>
        </w:rPr>
        <w:t xml:space="preserve"> to see immediate similarities between the Platonic programme and </w:t>
      </w:r>
      <w:r w:rsidRPr="530D7415" w:rsidR="20D631E3">
        <w:rPr>
          <w:i w:val="0"/>
          <w:iCs w:val="0"/>
        </w:rPr>
        <w:t>t</w:t>
      </w:r>
      <w:r w:rsidRPr="530D7415" w:rsidR="0028A47C">
        <w:rPr>
          <w:i w:val="0"/>
          <w:iCs w:val="0"/>
        </w:rPr>
        <w:t xml:space="preserve">hose </w:t>
      </w:r>
      <w:r w:rsidRPr="530D7415" w:rsidR="0028A47C">
        <w:rPr>
          <w:i w:val="0"/>
          <w:iCs w:val="0"/>
        </w:rPr>
        <w:t>of Rome and Berlin in the mid-twentieth century.</w:t>
      </w:r>
      <w:r w:rsidRPr="530D7415" w:rsidR="19B1ECC2">
        <w:rPr>
          <w:i w:val="0"/>
          <w:iCs w:val="0"/>
        </w:rPr>
        <w:t xml:space="preserve"> Indeed, further comparisons can be drawn between Plato himself and the societies that gave rise to fascism. Both were moulded by a traumatising and bloody war that delegitimised </w:t>
      </w:r>
      <w:r w:rsidRPr="530D7415" w:rsidR="6CBB64B4">
        <w:rPr>
          <w:i w:val="0"/>
          <w:iCs w:val="0"/>
        </w:rPr>
        <w:t>semi-democratic governments (democratic Athens, Imperial Germany, the Italian constitutional monarchy, and Japanese Taisho Democracy)</w:t>
      </w:r>
      <w:r w:rsidRPr="530D7415" w:rsidR="1CDE1B67">
        <w:rPr>
          <w:i w:val="0"/>
          <w:iCs w:val="0"/>
        </w:rPr>
        <w:t xml:space="preserve">, both fetishised aestheticism, mythologised </w:t>
      </w:r>
      <w:bookmarkStart w:name="_Int_hp183RTy" w:id="1262521088"/>
      <w:r w:rsidRPr="530D7415" w:rsidR="1CDE1B67">
        <w:rPr>
          <w:i w:val="0"/>
          <w:iCs w:val="0"/>
        </w:rPr>
        <w:t>pasts</w:t>
      </w:r>
      <w:r w:rsidRPr="530D7415" w:rsidR="1D624D89">
        <w:rPr>
          <w:i w:val="0"/>
          <w:iCs w:val="0"/>
        </w:rPr>
        <w:t>,</w:t>
      </w:r>
      <w:bookmarkEnd w:id="1262521088"/>
      <w:r w:rsidRPr="530D7415" w:rsidR="1CDE1B67">
        <w:rPr>
          <w:i w:val="0"/>
          <w:iCs w:val="0"/>
        </w:rPr>
        <w:t xml:space="preserve"> and the </w:t>
      </w:r>
      <w:bookmarkStart w:name="_Int_jjZxrv1q" w:id="1637806651"/>
      <w:r w:rsidRPr="530D7415" w:rsidR="31F0E99F">
        <w:rPr>
          <w:i w:val="0"/>
          <w:iCs w:val="0"/>
        </w:rPr>
        <w:t>purported</w:t>
      </w:r>
      <w:r w:rsidRPr="530D7415" w:rsidR="4957A1B0">
        <w:rPr>
          <w:i w:val="0"/>
          <w:iCs w:val="0"/>
        </w:rPr>
        <w:t xml:space="preserve"> efficiency</w:t>
      </w:r>
      <w:bookmarkEnd w:id="1637806651"/>
      <w:r w:rsidRPr="530D7415" w:rsidR="4957A1B0">
        <w:rPr>
          <w:i w:val="0"/>
          <w:iCs w:val="0"/>
        </w:rPr>
        <w:t xml:space="preserve"> of non-democratic and decisive leadership (</w:t>
      </w:r>
      <w:r w:rsidRPr="530D7415" w:rsidR="4FBE3814">
        <w:rPr>
          <w:i w:val="0"/>
          <w:iCs w:val="0"/>
        </w:rPr>
        <w:t xml:space="preserve">respectively </w:t>
      </w:r>
      <w:r w:rsidRPr="530D7415" w:rsidR="4957A1B0">
        <w:rPr>
          <w:i w:val="0"/>
          <w:iCs w:val="0"/>
        </w:rPr>
        <w:t>the class of philosopher-</w:t>
      </w:r>
      <w:r w:rsidRPr="530D7415" w:rsidR="616113D7">
        <w:rPr>
          <w:i w:val="0"/>
          <w:iCs w:val="0"/>
        </w:rPr>
        <w:t xml:space="preserve">kings, </w:t>
      </w:r>
      <w:r w:rsidRPr="530D7415" w:rsidR="0E631D46">
        <w:rPr>
          <w:i w:val="0"/>
          <w:iCs w:val="0"/>
        </w:rPr>
        <w:t>Adolf Hitler, the Duce (either Mussolini or D’Annunzio), and the deification of the Emperorship), and both supported, whether in practice or principle, para</w:t>
      </w:r>
      <w:r w:rsidRPr="530D7415" w:rsidR="1771B02D">
        <w:rPr>
          <w:i w:val="0"/>
          <w:iCs w:val="0"/>
        </w:rPr>
        <w:t xml:space="preserve">military groups and the violence they carried out (the Guardian class, the </w:t>
      </w:r>
      <w:r w:rsidRPr="530D7415" w:rsidR="05465145">
        <w:rPr>
          <w:i w:val="0"/>
          <w:iCs w:val="0"/>
        </w:rPr>
        <w:t xml:space="preserve">post-war Freikorps, D’Annunzio’s occupation of Fiume, the March on Rome and the Blackshirts, and the phenomenon of “government by assassination” in Japan in the 1920s). More basically, there was a fundamental commonality in thinking – a disdain for democracy, </w:t>
      </w:r>
      <w:r w:rsidRPr="530D7415" w:rsidR="09668A23">
        <w:rPr>
          <w:i w:val="0"/>
          <w:iCs w:val="0"/>
        </w:rPr>
        <w:t>a cry for a return to</w:t>
      </w:r>
      <w:r w:rsidRPr="530D7415" w:rsidR="0FCD2087">
        <w:rPr>
          <w:i w:val="0"/>
          <w:iCs w:val="0"/>
        </w:rPr>
        <w:t xml:space="preserve"> a</w:t>
      </w:r>
      <w:r w:rsidRPr="530D7415" w:rsidR="09668A23">
        <w:rPr>
          <w:i w:val="0"/>
          <w:iCs w:val="0"/>
        </w:rPr>
        <w:t xml:space="preserve"> mythologised age of heroes and purity, and a </w:t>
      </w:r>
      <w:r w:rsidRPr="530D7415" w:rsidR="45D23B7B">
        <w:rPr>
          <w:i w:val="0"/>
          <w:iCs w:val="0"/>
        </w:rPr>
        <w:t xml:space="preserve">deep fear of “degeneration” in the Hesiodic sense of the word: </w:t>
      </w:r>
      <w:r w:rsidRPr="530D7415" w:rsidR="23B3A217">
        <w:rPr>
          <w:i w:val="0"/>
          <w:iCs w:val="0"/>
        </w:rPr>
        <w:t>“</w:t>
      </w:r>
      <w:r w:rsidRPr="530D7415" w:rsidR="45D23B7B">
        <w:rPr>
          <w:i w:val="0"/>
          <w:iCs w:val="0"/>
        </w:rPr>
        <w:t>b</w:t>
      </w:r>
      <w:r w:rsidRPr="530D7415" w:rsidR="4BAFE205">
        <w:rPr>
          <w:i w:val="0"/>
          <w:iCs w:val="0"/>
        </w:rPr>
        <w:t xml:space="preserve">oth </w:t>
      </w:r>
      <w:r w:rsidRPr="530D7415" w:rsidR="45D23B7B">
        <w:rPr>
          <w:i w:val="0"/>
          <w:iCs w:val="0"/>
        </w:rPr>
        <w:t>physically and morally</w:t>
      </w:r>
      <w:bookmarkStart w:name="_Int_0z2hu3Ut" w:id="1192469322"/>
      <w:r w:rsidRPr="530D7415" w:rsidR="2A143646">
        <w:rPr>
          <w:i w:val="0"/>
          <w:iCs w:val="0"/>
        </w:rPr>
        <w:t>”.</w:t>
      </w:r>
      <w:bookmarkEnd w:id="1192469322"/>
      <w:r w:rsidRPr="530D7415" w:rsidR="2A143646">
        <w:rPr>
          <w:i w:val="0"/>
          <w:iCs w:val="0"/>
        </w:rPr>
        <w:t xml:space="preserve"> The fundamental difference lay </w:t>
      </w:r>
      <w:r w:rsidRPr="530D7415" w:rsidR="455539B7">
        <w:rPr>
          <w:i w:val="0"/>
          <w:iCs w:val="0"/>
        </w:rPr>
        <w:t>in</w:t>
      </w:r>
      <w:r w:rsidRPr="530D7415" w:rsidR="2A143646">
        <w:rPr>
          <w:i w:val="0"/>
          <w:iCs w:val="0"/>
        </w:rPr>
        <w:t xml:space="preserve"> Plato’s identification of </w:t>
      </w:r>
      <w:r w:rsidRPr="530D7415" w:rsidR="7D6A5A8E">
        <w:rPr>
          <w:i w:val="0"/>
          <w:iCs w:val="0"/>
        </w:rPr>
        <w:t xml:space="preserve">the primary object of history as proximity to the ideal Form, and the fascist identification of the primary object of history as the struggle of racial groupings. </w:t>
      </w:r>
    </w:p>
    <w:p w:rsidR="05465145" w:rsidP="530D7415" w:rsidRDefault="05465145" w14:paraId="451BBF7A" w14:textId="21BBEC32">
      <w:pPr>
        <w:pStyle w:val="Normal"/>
        <w:bidi w:val="0"/>
        <w:spacing w:before="0" w:beforeAutospacing="off" w:after="160" w:afterAutospacing="off" w:line="259" w:lineRule="auto"/>
        <w:ind w:left="0" w:right="0"/>
        <w:jc w:val="left"/>
        <w:rPr>
          <w:i w:val="0"/>
          <w:iCs w:val="0"/>
        </w:rPr>
      </w:pPr>
      <w:r w:rsidRPr="530D7415" w:rsidR="05465145">
        <w:rPr>
          <w:i w:val="0"/>
          <w:iCs w:val="0"/>
        </w:rPr>
        <w:t xml:space="preserve">The connective tissue </w:t>
      </w:r>
      <w:r w:rsidRPr="530D7415" w:rsidR="16257DD1">
        <w:rPr>
          <w:i w:val="0"/>
          <w:iCs w:val="0"/>
        </w:rPr>
        <w:t xml:space="preserve">undergirding the </w:t>
      </w:r>
      <w:r w:rsidRPr="530D7415" w:rsidR="0A60B54D">
        <w:rPr>
          <w:i w:val="0"/>
          <w:iCs w:val="0"/>
        </w:rPr>
        <w:t xml:space="preserve">argument and the </w:t>
      </w:r>
      <w:r w:rsidRPr="530D7415" w:rsidR="16257DD1">
        <w:rPr>
          <w:i w:val="0"/>
          <w:iCs w:val="0"/>
        </w:rPr>
        <w:t xml:space="preserve">conclusion of this essay is, simply put, that Plato’s critique of democracy </w:t>
      </w:r>
      <w:r w:rsidRPr="530D7415" w:rsidR="0AD6AE55">
        <w:rPr>
          <w:i w:val="0"/>
          <w:iCs w:val="0"/>
        </w:rPr>
        <w:t xml:space="preserve">in </w:t>
      </w:r>
      <w:r w:rsidRPr="530D7415" w:rsidR="0AD6AE55">
        <w:rPr>
          <w:i w:val="1"/>
          <w:iCs w:val="1"/>
        </w:rPr>
        <w:t>the Republic</w:t>
      </w:r>
      <w:r w:rsidRPr="530D7415" w:rsidR="0AD6AE55">
        <w:rPr>
          <w:i w:val="0"/>
          <w:iCs w:val="0"/>
        </w:rPr>
        <w:t xml:space="preserve"> </w:t>
      </w:r>
      <w:r w:rsidRPr="530D7415" w:rsidR="16257DD1">
        <w:rPr>
          <w:i w:val="0"/>
          <w:iCs w:val="0"/>
        </w:rPr>
        <w:t>is less well u</w:t>
      </w:r>
      <w:r w:rsidRPr="530D7415" w:rsidR="2D6BF97A">
        <w:rPr>
          <w:i w:val="0"/>
          <w:iCs w:val="0"/>
        </w:rPr>
        <w:t>nde</w:t>
      </w:r>
      <w:r w:rsidRPr="530D7415" w:rsidR="2528A72D">
        <w:rPr>
          <w:i w:val="0"/>
          <w:iCs w:val="0"/>
        </w:rPr>
        <w:t xml:space="preserve">rstood as a piece of statecraft, philosophy, or political analysis than as the culmination of a broader leitmotif common to and implicitly intersecting with the remainder of his corpus of work, which itself can be considered the expression of the sum </w:t>
      </w:r>
      <w:r w:rsidRPr="530D7415" w:rsidR="21F176B3">
        <w:rPr>
          <w:i w:val="0"/>
          <w:iCs w:val="0"/>
        </w:rPr>
        <w:t>total of his epistemology and resultant thought. This worldview is</w:t>
      </w:r>
      <w:r w:rsidRPr="530D7415" w:rsidR="74FAEEA5">
        <w:rPr>
          <w:i w:val="0"/>
          <w:iCs w:val="0"/>
        </w:rPr>
        <w:t xml:space="preserve"> fundamentally subjective – not an abstract piece of higher reason, </w:t>
      </w:r>
      <w:r w:rsidRPr="530D7415" w:rsidR="6C1CBBF0">
        <w:rPr>
          <w:i w:val="0"/>
          <w:iCs w:val="0"/>
        </w:rPr>
        <w:t xml:space="preserve">or a mathematically calculated correct answer to the fundamental flux of geopolitics, but the product of a turbulent youth and personal tragedy upon a man with a talent for masking subjectivity </w:t>
      </w:r>
      <w:r w:rsidRPr="530D7415" w:rsidR="30E99E3A">
        <w:rPr>
          <w:i w:val="0"/>
          <w:iCs w:val="0"/>
        </w:rPr>
        <w:t xml:space="preserve">as objectivity. It is thus the </w:t>
      </w:r>
      <w:r w:rsidRPr="530D7415" w:rsidR="30E99E3A">
        <w:rPr>
          <w:i w:val="0"/>
          <w:iCs w:val="0"/>
        </w:rPr>
        <w:t>conclusion of</w:t>
      </w:r>
      <w:r w:rsidRPr="530D7415" w:rsidR="30E99E3A">
        <w:rPr>
          <w:i w:val="0"/>
          <w:iCs w:val="0"/>
        </w:rPr>
        <w:t xml:space="preserve"> this essay that while the Platonic critique of democracy is not without merit, it must be considered through this lens.</w:t>
      </w:r>
    </w:p>
    <w:p w:rsidR="530D7415" w:rsidP="530D7415" w:rsidRDefault="530D7415" w14:paraId="0803F913" w14:textId="55221393">
      <w:pPr>
        <w:pStyle w:val="Normal"/>
        <w:bidi w:val="0"/>
        <w:spacing w:before="0" w:beforeAutospacing="off" w:after="160" w:afterAutospacing="off" w:line="259" w:lineRule="auto"/>
        <w:ind w:left="0" w:right="0"/>
        <w:jc w:val="left"/>
        <w:rPr>
          <w:i w:val="0"/>
          <w:iCs w:val="0"/>
        </w:rPr>
      </w:pPr>
    </w:p>
    <w:p w:rsidR="022AEFAD" w:rsidP="530D7415" w:rsidRDefault="022AEFAD" w14:paraId="666222B4" w14:textId="3F53EF05">
      <w:pPr>
        <w:pStyle w:val="Normal"/>
        <w:bidi w:val="0"/>
        <w:spacing w:before="0" w:beforeAutospacing="off" w:after="160" w:afterAutospacing="off" w:line="259" w:lineRule="auto"/>
        <w:ind w:left="0" w:right="0"/>
        <w:jc w:val="left"/>
        <w:rPr>
          <w:i w:val="0"/>
          <w:iCs w:val="0"/>
        </w:rPr>
      </w:pPr>
      <w:r w:rsidRPr="530D7415" w:rsidR="022AEFAD">
        <w:rPr>
          <w:i w:val="0"/>
          <w:iCs w:val="0"/>
        </w:rPr>
        <w:t>Reference List</w:t>
      </w:r>
    </w:p>
    <w:p w:rsidR="530D7415" w:rsidP="530D7415" w:rsidRDefault="530D7415" w14:paraId="1AB0B71F" w14:textId="222D5A37">
      <w:pPr>
        <w:pStyle w:val="Normal"/>
        <w:bidi w:val="0"/>
        <w:spacing w:before="0" w:beforeAutospacing="off" w:after="160" w:afterAutospacing="off" w:line="259" w:lineRule="auto"/>
        <w:ind w:left="0" w:right="0"/>
        <w:jc w:val="left"/>
        <w:rPr>
          <w:i w:val="0"/>
          <w:iCs w:val="0"/>
        </w:rPr>
      </w:pPr>
    </w:p>
    <w:p w:rsidR="022AEFAD" w:rsidP="530D7415" w:rsidRDefault="022AEFAD" w14:paraId="43201387" w14:textId="360603F1">
      <w:pPr>
        <w:pStyle w:val="ListParagraph"/>
        <w:numPr>
          <w:ilvl w:val="0"/>
          <w:numId w:val="1"/>
        </w:numPr>
        <w:bidi w:val="0"/>
        <w:spacing w:before="0" w:beforeAutospacing="off" w:after="160" w:afterAutospacing="off" w:line="259" w:lineRule="auto"/>
        <w:ind w:right="0"/>
        <w:jc w:val="left"/>
        <w:rPr/>
      </w:pPr>
      <w:r w:rsidR="022AEFAD">
        <w:rPr/>
        <w:t xml:space="preserve">Popper, K. (2012) </w:t>
      </w:r>
      <w:r w:rsidRPr="530D7415" w:rsidR="022AEFAD">
        <w:rPr>
          <w:i w:val="1"/>
          <w:iCs w:val="1"/>
        </w:rPr>
        <w:t>The Open Society and Its Enemies</w:t>
      </w:r>
      <w:r w:rsidR="022AEFAD">
        <w:rPr/>
        <w:t xml:space="preserve">, </w:t>
      </w:r>
      <w:r w:rsidRPr="530D7415" w:rsidR="022AEFAD">
        <w:rPr>
          <w:i w:val="0"/>
          <w:iCs w:val="0"/>
        </w:rPr>
        <w:t>Routledge</w:t>
      </w:r>
      <w:r w:rsidR="022AEFAD">
        <w:rPr/>
        <w:t>.</w:t>
      </w:r>
    </w:p>
    <w:p w:rsidR="31DB2AE2" w:rsidP="530D7415" w:rsidRDefault="31DB2AE2" w14:paraId="0CD2A31D" w14:textId="4D386303">
      <w:pPr>
        <w:pStyle w:val="ListParagraph"/>
        <w:numPr>
          <w:ilvl w:val="0"/>
          <w:numId w:val="1"/>
        </w:numPr>
        <w:bidi w:val="0"/>
        <w:spacing w:before="0" w:beforeAutospacing="off" w:after="160" w:afterAutospacing="off" w:line="259" w:lineRule="auto"/>
        <w:ind w:right="0"/>
        <w:jc w:val="left"/>
        <w:rPr/>
      </w:pPr>
      <w:r w:rsidR="31DB2AE2">
        <w:rPr/>
        <w:t xml:space="preserve">Plato. (2015) </w:t>
      </w:r>
      <w:r w:rsidRPr="530D7415" w:rsidR="31DB2AE2">
        <w:rPr>
          <w:i w:val="1"/>
          <w:iCs w:val="1"/>
        </w:rPr>
        <w:t xml:space="preserve">The Seventh Letter, </w:t>
      </w:r>
      <w:r w:rsidR="31DB2AE2">
        <w:rPr/>
        <w:t>CreateSpace Independent Publishing Platform.</w:t>
      </w:r>
    </w:p>
    <w:p w:rsidR="01E117E6" w:rsidP="530D7415" w:rsidRDefault="01E117E6" w14:paraId="7E92056E" w14:textId="6FD92358">
      <w:pPr>
        <w:pStyle w:val="ListParagraph"/>
        <w:numPr>
          <w:ilvl w:val="0"/>
          <w:numId w:val="1"/>
        </w:numPr>
        <w:bidi w:val="0"/>
        <w:spacing w:before="0" w:beforeAutospacing="off" w:after="160" w:afterAutospacing="off" w:line="259" w:lineRule="auto"/>
        <w:ind w:right="0"/>
        <w:jc w:val="left"/>
        <w:rPr/>
      </w:pPr>
      <w:r w:rsidR="01E117E6">
        <w:rPr/>
        <w:t xml:space="preserve">Popper, K. (2012) </w:t>
      </w:r>
      <w:r w:rsidRPr="530D7415" w:rsidR="01E117E6">
        <w:rPr>
          <w:i w:val="1"/>
          <w:iCs w:val="1"/>
        </w:rPr>
        <w:t>The Open Society and Its Enemies</w:t>
      </w:r>
      <w:r w:rsidR="01E117E6">
        <w:rPr/>
        <w:t>, Routledge.</w:t>
      </w:r>
    </w:p>
    <w:p w:rsidR="01E117E6" w:rsidP="530D7415" w:rsidRDefault="01E117E6" w14:paraId="4C99DE2A" w14:textId="71FAA1B8">
      <w:pPr>
        <w:pStyle w:val="ListParagraph"/>
        <w:numPr>
          <w:ilvl w:val="0"/>
          <w:numId w:val="1"/>
        </w:numPr>
        <w:bidi w:val="0"/>
        <w:spacing w:before="0" w:beforeAutospacing="off" w:after="160" w:afterAutospacing="off" w:line="259" w:lineRule="auto"/>
        <w:ind w:right="0"/>
        <w:jc w:val="left"/>
        <w:rPr/>
      </w:pPr>
      <w:r w:rsidR="01E117E6">
        <w:rPr/>
        <w:t xml:space="preserve">Plato. (2015) </w:t>
      </w:r>
      <w:r w:rsidRPr="530D7415" w:rsidR="01E117E6">
        <w:rPr>
          <w:i w:val="1"/>
          <w:iCs w:val="1"/>
        </w:rPr>
        <w:t>Cratylus</w:t>
      </w:r>
      <w:r w:rsidRPr="530D7415" w:rsidR="01E117E6">
        <w:rPr>
          <w:i w:val="0"/>
          <w:iCs w:val="0"/>
        </w:rPr>
        <w:t>, Aeterna Press.</w:t>
      </w:r>
    </w:p>
    <w:p w:rsidR="45DB6352" w:rsidP="530D7415" w:rsidRDefault="45DB6352" w14:paraId="4EEBEC6D" w14:textId="04525BB0">
      <w:pPr>
        <w:pStyle w:val="ListParagraph"/>
        <w:numPr>
          <w:ilvl w:val="0"/>
          <w:numId w:val="1"/>
        </w:numPr>
        <w:bidi w:val="0"/>
        <w:spacing w:before="0" w:beforeAutospacing="off" w:after="160" w:afterAutospacing="off" w:line="259" w:lineRule="auto"/>
        <w:ind w:right="0"/>
        <w:jc w:val="left"/>
        <w:rPr/>
      </w:pPr>
      <w:r w:rsidRPr="530D7415" w:rsidR="45DB6352">
        <w:rPr>
          <w:i w:val="0"/>
          <w:iCs w:val="0"/>
        </w:rPr>
        <w:t xml:space="preserve">Plato. (2007) </w:t>
      </w:r>
      <w:r w:rsidRPr="530D7415" w:rsidR="45DB6352">
        <w:rPr>
          <w:i w:val="1"/>
          <w:iCs w:val="1"/>
        </w:rPr>
        <w:t>The Republic</w:t>
      </w:r>
      <w:r w:rsidRPr="530D7415" w:rsidR="45DB6352">
        <w:rPr>
          <w:i w:val="0"/>
          <w:iCs w:val="0"/>
        </w:rPr>
        <w:t>, Penguin.</w:t>
      </w:r>
    </w:p>
    <w:p w:rsidR="45DB6352" w:rsidP="530D7415" w:rsidRDefault="45DB6352" w14:paraId="475AB5CF" w14:textId="3ECBFCE0">
      <w:pPr>
        <w:pStyle w:val="ListParagraph"/>
        <w:numPr>
          <w:ilvl w:val="0"/>
          <w:numId w:val="1"/>
        </w:numPr>
        <w:bidi w:val="0"/>
        <w:spacing w:before="0" w:beforeAutospacing="off" w:after="160" w:afterAutospacing="off" w:line="259" w:lineRule="auto"/>
        <w:ind w:right="0"/>
        <w:jc w:val="left"/>
        <w:rPr/>
      </w:pPr>
      <w:r w:rsidRPr="530D7415" w:rsidR="45DB6352">
        <w:rPr>
          <w:i w:val="0"/>
          <w:iCs w:val="0"/>
        </w:rPr>
        <w:t xml:space="preserve">Plato. (2007) </w:t>
      </w:r>
      <w:r w:rsidRPr="530D7415" w:rsidR="45DB6352">
        <w:rPr>
          <w:i w:val="1"/>
          <w:iCs w:val="1"/>
        </w:rPr>
        <w:t>The Republic</w:t>
      </w:r>
      <w:r w:rsidRPr="530D7415" w:rsidR="45DB6352">
        <w:rPr>
          <w:i w:val="0"/>
          <w:iCs w:val="0"/>
        </w:rPr>
        <w:t>, Penguin.</w:t>
      </w:r>
    </w:p>
    <w:p w:rsidR="4AC51B79" w:rsidP="530D7415" w:rsidRDefault="4AC51B79" w14:paraId="5952E766" w14:textId="1CE0AA5D">
      <w:pPr>
        <w:pStyle w:val="ListParagraph"/>
        <w:numPr>
          <w:ilvl w:val="0"/>
          <w:numId w:val="1"/>
        </w:numPr>
        <w:bidi w:val="0"/>
        <w:spacing w:before="0" w:beforeAutospacing="off" w:after="160" w:afterAutospacing="off" w:line="259" w:lineRule="auto"/>
        <w:ind w:right="0"/>
        <w:jc w:val="left"/>
        <w:rPr/>
      </w:pPr>
      <w:r w:rsidR="4AC51B79">
        <w:rPr/>
        <w:t xml:space="preserve">Popper, K. (2012) </w:t>
      </w:r>
      <w:r w:rsidRPr="530D7415" w:rsidR="4AC51B79">
        <w:rPr>
          <w:i w:val="1"/>
          <w:iCs w:val="1"/>
        </w:rPr>
        <w:t>The Open Society and Its Enemies</w:t>
      </w:r>
      <w:r w:rsidR="4AC51B79">
        <w:rPr/>
        <w:t>, Routledge.</w:t>
      </w:r>
    </w:p>
    <w:p w:rsidR="70246701" w:rsidP="530D7415" w:rsidRDefault="70246701" w14:paraId="2EF7CF35" w14:textId="68650F90">
      <w:pPr>
        <w:pStyle w:val="ListParagraph"/>
        <w:numPr>
          <w:ilvl w:val="0"/>
          <w:numId w:val="1"/>
        </w:numPr>
        <w:bidi w:val="0"/>
        <w:spacing w:before="0" w:beforeAutospacing="off" w:after="160" w:afterAutospacing="off" w:line="259" w:lineRule="auto"/>
        <w:ind w:right="0"/>
        <w:jc w:val="left"/>
        <w:rPr/>
      </w:pPr>
      <w:r w:rsidR="70246701">
        <w:rPr/>
        <w:t xml:space="preserve">Popper, K. (2012) </w:t>
      </w:r>
      <w:r w:rsidRPr="530D7415" w:rsidR="70246701">
        <w:rPr>
          <w:i w:val="1"/>
          <w:iCs w:val="1"/>
        </w:rPr>
        <w:t>The Open Society and Its Enemies</w:t>
      </w:r>
      <w:r w:rsidR="70246701">
        <w:rPr/>
        <w:t>, Routledge.</w:t>
      </w:r>
    </w:p>
    <w:p w:rsidR="169379C0" w:rsidP="530D7415" w:rsidRDefault="169379C0" w14:paraId="46BB4B5C" w14:textId="14228AB9">
      <w:pPr>
        <w:pStyle w:val="ListParagraph"/>
        <w:numPr>
          <w:ilvl w:val="0"/>
          <w:numId w:val="1"/>
        </w:numPr>
        <w:bidi w:val="0"/>
        <w:spacing w:before="0" w:beforeAutospacing="off" w:after="160" w:afterAutospacing="off" w:line="259" w:lineRule="auto"/>
        <w:ind w:right="0"/>
        <w:jc w:val="left"/>
        <w:rPr/>
      </w:pPr>
      <w:r w:rsidR="169379C0">
        <w:rPr/>
        <w:t xml:space="preserve">Popper, K. (2012) </w:t>
      </w:r>
      <w:r w:rsidRPr="530D7415" w:rsidR="169379C0">
        <w:rPr>
          <w:i w:val="1"/>
          <w:iCs w:val="1"/>
        </w:rPr>
        <w:t>The Open Society and Its Enemies</w:t>
      </w:r>
      <w:r w:rsidR="169379C0">
        <w:rPr/>
        <w:t>, Routledge.</w:t>
      </w:r>
    </w:p>
    <w:p w:rsidR="203CDB5C" w:rsidP="530D7415" w:rsidRDefault="203CDB5C" w14:paraId="55FA917F" w14:textId="06EB5914">
      <w:pPr>
        <w:pStyle w:val="ListParagraph"/>
        <w:numPr>
          <w:ilvl w:val="0"/>
          <w:numId w:val="1"/>
        </w:numPr>
        <w:bidi w:val="0"/>
        <w:spacing w:before="0" w:beforeAutospacing="off" w:after="160" w:afterAutospacing="off" w:line="259" w:lineRule="auto"/>
        <w:ind w:right="0"/>
        <w:jc w:val="left"/>
        <w:rPr/>
      </w:pPr>
      <w:r w:rsidR="203CDB5C">
        <w:rPr/>
        <w:t xml:space="preserve">Popper, K. (2012) </w:t>
      </w:r>
      <w:r w:rsidRPr="530D7415" w:rsidR="203CDB5C">
        <w:rPr>
          <w:i w:val="1"/>
          <w:iCs w:val="1"/>
        </w:rPr>
        <w:t>The Open Society and Its Enemies</w:t>
      </w:r>
      <w:r w:rsidR="203CDB5C">
        <w:rPr/>
        <w:t>, Routledge.</w:t>
      </w:r>
    </w:p>
    <w:p w:rsidR="0A5DF196" w:rsidP="530D7415" w:rsidRDefault="0A5DF196" w14:paraId="4EDC7E46" w14:textId="44E7AF95">
      <w:pPr>
        <w:pStyle w:val="ListParagraph"/>
        <w:numPr>
          <w:ilvl w:val="0"/>
          <w:numId w:val="1"/>
        </w:numPr>
        <w:bidi w:val="0"/>
        <w:spacing w:before="0" w:beforeAutospacing="off" w:after="160" w:afterAutospacing="off" w:line="259" w:lineRule="auto"/>
        <w:ind w:right="0"/>
        <w:jc w:val="left"/>
        <w:rPr/>
      </w:pPr>
      <w:r w:rsidR="0A5DF196">
        <w:rPr/>
        <w:t xml:space="preserve">Popper, K. (2012) </w:t>
      </w:r>
      <w:r w:rsidRPr="530D7415" w:rsidR="0A5DF196">
        <w:rPr>
          <w:i w:val="1"/>
          <w:iCs w:val="1"/>
        </w:rPr>
        <w:t>The Open Society and Its Enemies</w:t>
      </w:r>
      <w:r w:rsidR="0A5DF196">
        <w:rPr/>
        <w:t>, Routledge.</w:t>
      </w:r>
    </w:p>
    <w:p w:rsidR="00DC24D6" w:rsidP="530D7415" w:rsidRDefault="00DC24D6" w14:paraId="403A4681" w14:textId="31B53727">
      <w:pPr>
        <w:pStyle w:val="ListParagraph"/>
        <w:numPr>
          <w:ilvl w:val="0"/>
          <w:numId w:val="1"/>
        </w:numPr>
        <w:bidi w:val="0"/>
        <w:spacing w:before="0" w:beforeAutospacing="off" w:after="160" w:afterAutospacing="off" w:line="259" w:lineRule="auto"/>
        <w:ind w:right="0"/>
        <w:jc w:val="left"/>
        <w:rPr/>
      </w:pPr>
      <w:r w:rsidRPr="530D7415" w:rsidR="00DC24D6">
        <w:rPr>
          <w:i w:val="0"/>
          <w:iCs w:val="0"/>
        </w:rPr>
        <w:t xml:space="preserve">Plato. (2007) </w:t>
      </w:r>
      <w:r w:rsidRPr="530D7415" w:rsidR="00DC24D6">
        <w:rPr>
          <w:i w:val="1"/>
          <w:iCs w:val="1"/>
        </w:rPr>
        <w:t>The Republic</w:t>
      </w:r>
      <w:r w:rsidRPr="530D7415" w:rsidR="00DC24D6">
        <w:rPr>
          <w:i w:val="0"/>
          <w:iCs w:val="0"/>
        </w:rPr>
        <w:t>, Penguin.</w:t>
      </w:r>
    </w:p>
    <w:p w:rsidR="3C293145" w:rsidP="530D7415" w:rsidRDefault="3C293145" w14:paraId="3A13584B" w14:textId="142A8107">
      <w:pPr>
        <w:pStyle w:val="ListParagraph"/>
        <w:numPr>
          <w:ilvl w:val="0"/>
          <w:numId w:val="1"/>
        </w:numPr>
        <w:bidi w:val="0"/>
        <w:spacing w:before="0" w:beforeAutospacing="off" w:after="160" w:afterAutospacing="off" w:line="259" w:lineRule="auto"/>
        <w:ind w:right="0"/>
        <w:jc w:val="left"/>
        <w:rPr/>
      </w:pPr>
      <w:r w:rsidR="3C293145">
        <w:rPr/>
        <w:t xml:space="preserve">Popper, K. (2012) </w:t>
      </w:r>
      <w:r w:rsidRPr="530D7415" w:rsidR="3C293145">
        <w:rPr>
          <w:i w:val="1"/>
          <w:iCs w:val="1"/>
        </w:rPr>
        <w:t>The Open Society and Its Enemies</w:t>
      </w:r>
      <w:r w:rsidR="3C293145">
        <w:rPr/>
        <w:t>, Routledge.</w:t>
      </w:r>
    </w:p>
    <w:p w:rsidR="5B1840D8" w:rsidP="530D7415" w:rsidRDefault="5B1840D8" w14:paraId="2FF5D462" w14:textId="631EBC46">
      <w:pPr>
        <w:pStyle w:val="ListParagraph"/>
        <w:numPr>
          <w:ilvl w:val="0"/>
          <w:numId w:val="1"/>
        </w:numPr>
        <w:bidi w:val="0"/>
        <w:spacing w:before="0" w:beforeAutospacing="off" w:after="160" w:afterAutospacing="off" w:line="259" w:lineRule="auto"/>
        <w:ind w:right="0"/>
        <w:jc w:val="left"/>
        <w:rPr/>
      </w:pPr>
      <w:r w:rsidR="5B1840D8">
        <w:rPr/>
        <w:t xml:space="preserve">Popper, K. (2012) </w:t>
      </w:r>
      <w:r w:rsidRPr="530D7415" w:rsidR="5B1840D8">
        <w:rPr>
          <w:i w:val="1"/>
          <w:iCs w:val="1"/>
        </w:rPr>
        <w:t>The Open Society and Its Enemies</w:t>
      </w:r>
      <w:r w:rsidR="5B1840D8">
        <w:rPr/>
        <w:t>, Routledge.</w:t>
      </w:r>
    </w:p>
    <w:p w:rsidR="1E2E6081" w:rsidP="530D7415" w:rsidRDefault="1E2E6081" w14:paraId="4571DAF8" w14:textId="47FCDEAD">
      <w:pPr>
        <w:pStyle w:val="ListParagraph"/>
        <w:numPr>
          <w:ilvl w:val="0"/>
          <w:numId w:val="1"/>
        </w:numPr>
        <w:bidi w:val="0"/>
        <w:spacing w:before="0" w:beforeAutospacing="off" w:after="160" w:afterAutospacing="off" w:line="259" w:lineRule="auto"/>
        <w:ind w:right="0"/>
        <w:jc w:val="left"/>
        <w:rPr>
          <w:noProof w:val="0"/>
          <w:lang w:val="en-US"/>
        </w:rPr>
      </w:pPr>
      <w:r w:rsidRPr="530D7415" w:rsidR="1E2E6081">
        <w:rPr>
          <w:i w:val="0"/>
          <w:iCs w:val="0"/>
        </w:rPr>
        <w:t xml:space="preserve">Plato. (2007) </w:t>
      </w:r>
      <w:r w:rsidRPr="530D7415" w:rsidR="1E2E6081">
        <w:rPr>
          <w:i w:val="1"/>
          <w:iCs w:val="1"/>
        </w:rPr>
        <w:t>The Republic</w:t>
      </w:r>
      <w:r w:rsidRPr="530D7415" w:rsidR="1E2E6081">
        <w:rPr>
          <w:i w:val="0"/>
          <w:iCs w:val="0"/>
        </w:rPr>
        <w:t>, Penguin.</w:t>
      </w:r>
    </w:p>
    <w:p w:rsidR="1B3452F8" w:rsidP="530D7415" w:rsidRDefault="1B3452F8" w14:paraId="199E63F8" w14:textId="7D25193F">
      <w:pPr>
        <w:pStyle w:val="ListParagraph"/>
        <w:numPr>
          <w:ilvl w:val="0"/>
          <w:numId w:val="1"/>
        </w:numPr>
        <w:bidi w:val="0"/>
        <w:spacing w:before="0" w:beforeAutospacing="off" w:after="160" w:afterAutospacing="off" w:line="259" w:lineRule="auto"/>
        <w:ind w:right="0"/>
        <w:jc w:val="left"/>
        <w:rPr>
          <w:noProof w:val="0"/>
          <w:lang w:val="en-US"/>
        </w:rPr>
      </w:pPr>
      <w:r w:rsidRPr="530D7415" w:rsidR="1B3452F8">
        <w:rPr>
          <w:noProof w:val="0"/>
          <w:lang w:val="en-US"/>
        </w:rPr>
        <w:t xml:space="preserve">Marx, K. and Engels, F. (2008) </w:t>
      </w:r>
      <w:r w:rsidRPr="530D7415" w:rsidR="1B3452F8">
        <w:rPr>
          <w:i w:val="1"/>
          <w:iCs w:val="1"/>
          <w:noProof w:val="0"/>
          <w:lang w:val="en-US"/>
        </w:rPr>
        <w:t>The Communist Manifesto</w:t>
      </w:r>
      <w:r w:rsidRPr="530D7415" w:rsidR="1B3452F8">
        <w:rPr>
          <w:noProof w:val="0"/>
          <w:lang w:val="en-US"/>
        </w:rPr>
        <w:t xml:space="preserve">, </w:t>
      </w:r>
      <w:r w:rsidRPr="530D7415" w:rsidR="1B3452F8">
        <w:rPr>
          <w:i w:val="0"/>
          <w:iCs w:val="0"/>
          <w:noProof w:val="0"/>
          <w:lang w:val="en-US"/>
        </w:rPr>
        <w:t>Oxford University Press.</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14="http://schemas.microsoft.com/office/word/2010/wordml" xmlns:w="http://schemas.openxmlformats.org/wordprocessingml/2006/main">
  <w:footnote w:type="separator" w:id="-1">
    <w:p w:rsidR="530D7415" w:rsidRDefault="530D7415" w14:paraId="0BB8716B" w14:textId="6010548C">
      <w:pPr>
        <w:spacing w:after="0" w:line="240" w:lineRule="auto"/>
      </w:pPr>
      <w:r>
        <w:separator/>
      </w:r>
    </w:p>
  </w:footnote>
  <w:footnote w:type="continuationSeparator" w:id="0">
    <w:p w:rsidR="530D7415" w:rsidRDefault="530D7415" w14:paraId="733B3696" w14:textId="7812DB7A">
      <w:pPr>
        <w:spacing w:after="0" w:line="240" w:lineRule="auto"/>
      </w:pPr>
      <w:r>
        <w:continuationSeparator/>
      </w:r>
    </w:p>
  </w:footnote>
  <w:footnote w:id="16199">
    <w:p w:rsidR="530D7415" w:rsidP="530D7415" w:rsidRDefault="530D7415" w14:paraId="426AFF68" w14:textId="64DC264B">
      <w:pPr>
        <w:pStyle w:val="FootnoteText"/>
        <w:bidi w:val="0"/>
      </w:pPr>
      <w:r w:rsidRPr="530D7415">
        <w:rPr>
          <w:rStyle w:val="FootnoteReference"/>
        </w:rPr>
        <w:footnoteRef/>
      </w:r>
      <w:r w:rsidR="530D7415">
        <w:rPr/>
        <w:t xml:space="preserve"> (Popper, 2012)</w:t>
      </w:r>
    </w:p>
  </w:footnote>
  <w:footnote w:id="26960">
    <w:p w:rsidR="530D7415" w:rsidP="530D7415" w:rsidRDefault="530D7415" w14:paraId="118EFE4F" w14:textId="585B328E">
      <w:pPr>
        <w:pStyle w:val="FootnoteText"/>
        <w:bidi w:val="0"/>
      </w:pPr>
      <w:r w:rsidRPr="530D7415">
        <w:rPr>
          <w:rStyle w:val="FootnoteReference"/>
        </w:rPr>
        <w:footnoteRef/>
      </w:r>
      <w:r w:rsidR="530D7415">
        <w:rPr/>
        <w:t xml:space="preserve"> (Plato, 2015)</w:t>
      </w:r>
    </w:p>
  </w:footnote>
  <w:footnote w:id="9469">
    <w:p w:rsidR="530D7415" w:rsidP="530D7415" w:rsidRDefault="530D7415" w14:paraId="516CA8F6" w14:textId="68D90311">
      <w:pPr>
        <w:pStyle w:val="FootnoteText"/>
        <w:bidi w:val="0"/>
      </w:pPr>
      <w:r w:rsidRPr="530D7415">
        <w:rPr>
          <w:rStyle w:val="FootnoteReference"/>
        </w:rPr>
        <w:footnoteRef/>
      </w:r>
      <w:r w:rsidR="530D7415">
        <w:rPr/>
        <w:t xml:space="preserve"> (Popper, 2012)</w:t>
      </w:r>
    </w:p>
  </w:footnote>
  <w:footnote w:id="18738">
    <w:p w:rsidR="530D7415" w:rsidP="530D7415" w:rsidRDefault="530D7415" w14:paraId="529CB33D" w14:textId="0661CEAE">
      <w:pPr>
        <w:pStyle w:val="FootnoteText"/>
        <w:bidi w:val="0"/>
      </w:pPr>
      <w:r w:rsidRPr="530D7415">
        <w:rPr>
          <w:rStyle w:val="FootnoteReference"/>
        </w:rPr>
        <w:footnoteRef/>
      </w:r>
      <w:r w:rsidR="530D7415">
        <w:rPr/>
        <w:t xml:space="preserve"> (Plato, 2015)</w:t>
      </w:r>
    </w:p>
  </w:footnote>
  <w:footnote w:id="5122">
    <w:p w:rsidR="530D7415" w:rsidP="530D7415" w:rsidRDefault="530D7415" w14:paraId="5BF0DD16" w14:textId="7CE5DF6A">
      <w:pPr>
        <w:pStyle w:val="FootnoteText"/>
        <w:bidi w:val="0"/>
      </w:pPr>
      <w:r w:rsidRPr="530D7415">
        <w:rPr>
          <w:rStyle w:val="FootnoteReference"/>
        </w:rPr>
        <w:footnoteRef/>
      </w:r>
      <w:r w:rsidR="530D7415">
        <w:rPr/>
        <w:t xml:space="preserve"> (Plato, 2007)</w:t>
      </w:r>
    </w:p>
  </w:footnote>
  <w:footnote w:id="2619">
    <w:p w:rsidR="530D7415" w:rsidP="530D7415" w:rsidRDefault="530D7415" w14:paraId="45B51666" w14:textId="3BDBDE98">
      <w:pPr>
        <w:pStyle w:val="FootnoteText"/>
        <w:bidi w:val="0"/>
      </w:pPr>
      <w:r w:rsidRPr="530D7415">
        <w:rPr>
          <w:rStyle w:val="FootnoteReference"/>
        </w:rPr>
        <w:footnoteRef/>
      </w:r>
      <w:r w:rsidR="530D7415">
        <w:rPr/>
        <w:t xml:space="preserve"> (Plato, 2007)</w:t>
      </w:r>
    </w:p>
  </w:footnote>
  <w:footnote w:id="6024">
    <w:p w:rsidR="530D7415" w:rsidP="530D7415" w:rsidRDefault="530D7415" w14:paraId="7C9E4749" w14:textId="11A38045">
      <w:pPr>
        <w:pStyle w:val="FootnoteText"/>
        <w:bidi w:val="0"/>
      </w:pPr>
      <w:r w:rsidRPr="530D7415">
        <w:rPr>
          <w:rStyle w:val="FootnoteReference"/>
        </w:rPr>
        <w:footnoteRef/>
      </w:r>
      <w:r w:rsidR="530D7415">
        <w:rPr/>
        <w:t xml:space="preserve"> (Popper, 2012)</w:t>
      </w:r>
    </w:p>
  </w:footnote>
  <w:footnote w:id="872">
    <w:p w:rsidR="530D7415" w:rsidP="530D7415" w:rsidRDefault="530D7415" w14:paraId="2EBE3064" w14:textId="5C9A805C">
      <w:pPr>
        <w:pStyle w:val="FootnoteText"/>
        <w:bidi w:val="0"/>
      </w:pPr>
      <w:r w:rsidRPr="530D7415">
        <w:rPr>
          <w:rStyle w:val="FootnoteReference"/>
        </w:rPr>
        <w:footnoteRef/>
      </w:r>
      <w:r w:rsidR="530D7415">
        <w:rPr/>
        <w:t xml:space="preserve"> (Popper, 2012)</w:t>
      </w:r>
    </w:p>
  </w:footnote>
  <w:footnote w:id="27301">
    <w:p w:rsidR="530D7415" w:rsidP="530D7415" w:rsidRDefault="530D7415" w14:paraId="65F85315" w14:textId="1080CD19">
      <w:pPr>
        <w:pStyle w:val="FootnoteText"/>
        <w:bidi w:val="0"/>
      </w:pPr>
      <w:r w:rsidRPr="530D7415">
        <w:rPr>
          <w:rStyle w:val="FootnoteReference"/>
        </w:rPr>
        <w:footnoteRef/>
      </w:r>
      <w:r w:rsidR="530D7415">
        <w:rPr/>
        <w:t xml:space="preserve"> (Popper, 2012)</w:t>
      </w:r>
    </w:p>
  </w:footnote>
  <w:footnote w:id="28628">
    <w:p w:rsidR="530D7415" w:rsidP="530D7415" w:rsidRDefault="530D7415" w14:paraId="5E52C9CC" w14:textId="3D809A61">
      <w:pPr>
        <w:pStyle w:val="FootnoteText"/>
        <w:bidi w:val="0"/>
      </w:pPr>
      <w:r w:rsidRPr="530D7415">
        <w:rPr>
          <w:rStyle w:val="FootnoteReference"/>
        </w:rPr>
        <w:footnoteRef/>
      </w:r>
      <w:r w:rsidR="530D7415">
        <w:rPr/>
        <w:t xml:space="preserve"> (Popper, 2012)</w:t>
      </w:r>
    </w:p>
  </w:footnote>
  <w:footnote w:id="6311">
    <w:p w:rsidR="530D7415" w:rsidP="530D7415" w:rsidRDefault="530D7415" w14:paraId="61CB0B2A" w14:textId="4482A633">
      <w:pPr>
        <w:pStyle w:val="FootnoteText"/>
        <w:bidi w:val="0"/>
      </w:pPr>
      <w:r w:rsidRPr="530D7415">
        <w:rPr>
          <w:rStyle w:val="FootnoteReference"/>
        </w:rPr>
        <w:footnoteRef/>
      </w:r>
      <w:r w:rsidR="530D7415">
        <w:rPr/>
        <w:t xml:space="preserve"> (Popper, 2012)</w:t>
      </w:r>
    </w:p>
  </w:footnote>
  <w:footnote w:id="11767">
    <w:p w:rsidR="530D7415" w:rsidP="530D7415" w:rsidRDefault="530D7415" w14:paraId="181DC889" w14:textId="3118960D">
      <w:pPr>
        <w:pStyle w:val="FootnoteText"/>
        <w:bidi w:val="0"/>
      </w:pPr>
      <w:r w:rsidRPr="530D7415">
        <w:rPr>
          <w:rStyle w:val="FootnoteReference"/>
        </w:rPr>
        <w:footnoteRef/>
      </w:r>
      <w:r w:rsidR="530D7415">
        <w:rPr/>
        <w:t xml:space="preserve"> (Plato, 2015)</w:t>
      </w:r>
    </w:p>
  </w:footnote>
  <w:footnote w:id="18601">
    <w:p w:rsidR="530D7415" w:rsidP="530D7415" w:rsidRDefault="530D7415" w14:paraId="781C3DF5" w14:textId="69C59877">
      <w:pPr>
        <w:pStyle w:val="FootnoteText"/>
        <w:bidi w:val="0"/>
      </w:pPr>
      <w:r w:rsidRPr="530D7415">
        <w:rPr>
          <w:rStyle w:val="FootnoteReference"/>
        </w:rPr>
        <w:footnoteRef/>
      </w:r>
      <w:r w:rsidR="530D7415">
        <w:rPr/>
        <w:t xml:space="preserve"> (Popper, 2012)</w:t>
      </w:r>
    </w:p>
  </w:footnote>
  <w:footnote w:id="26464">
    <w:p w:rsidR="530D7415" w:rsidP="530D7415" w:rsidRDefault="530D7415" w14:paraId="0D5BB174" w14:textId="6F0D51B1">
      <w:pPr>
        <w:pStyle w:val="FootnoteText"/>
        <w:bidi w:val="0"/>
      </w:pPr>
      <w:r w:rsidRPr="530D7415">
        <w:rPr>
          <w:rStyle w:val="FootnoteReference"/>
        </w:rPr>
        <w:footnoteRef/>
      </w:r>
      <w:r w:rsidR="530D7415">
        <w:rPr/>
        <w:t xml:space="preserve"> (Popper, 2012)</w:t>
      </w:r>
    </w:p>
  </w:footnote>
  <w:footnote w:id="18918">
    <w:p w:rsidR="530D7415" w:rsidP="530D7415" w:rsidRDefault="530D7415" w14:paraId="7A061036" w14:textId="7B53F635">
      <w:pPr>
        <w:pStyle w:val="FootnoteText"/>
        <w:bidi w:val="0"/>
      </w:pPr>
      <w:r w:rsidRPr="530D7415">
        <w:rPr>
          <w:rStyle w:val="FootnoteReference"/>
        </w:rPr>
        <w:footnoteRef/>
      </w:r>
      <w:r w:rsidR="530D7415">
        <w:rPr/>
        <w:t xml:space="preserve"> (Plato, 2015)</w:t>
      </w:r>
    </w:p>
  </w:footnote>
  <w:footnote w:id="31529">
    <w:p w:rsidR="530D7415" w:rsidP="530D7415" w:rsidRDefault="530D7415" w14:paraId="698DBF36" w14:textId="1A6F36BE">
      <w:pPr>
        <w:pStyle w:val="FootnoteText"/>
        <w:bidi w:val="0"/>
      </w:pPr>
      <w:r w:rsidRPr="530D7415">
        <w:rPr>
          <w:rStyle w:val="FootnoteReference"/>
        </w:rPr>
        <w:footnoteRef/>
      </w:r>
      <w:r w:rsidR="530D7415">
        <w:rPr/>
        <w:t xml:space="preserve"> (Marx &amp; Engels, 2023)</w:t>
      </w:r>
    </w:p>
  </w:footnote>
</w:footnotes>
</file>

<file path=word/intelligence2.xml><?xml version="1.0" encoding="utf-8"?>
<int2:intelligence xmlns:int2="http://schemas.microsoft.com/office/intelligence/2020/intelligence">
  <int2:observations>
    <int2:textHash int2:hashCode="9Y117YjZbhrlPU" int2:id="pWpaV9TI">
      <int2:state int2:type="AugLoop_Text_Critique" int2:value="Rejected"/>
    </int2:textHash>
    <int2:textHash int2:hashCode="kGecjZa+Aboif2" int2:id="E86r675s">
      <int2:state int2:type="AugLoop_Text_Critique" int2:value="Rejected"/>
    </int2:textHash>
    <int2:textHash int2:hashCode="L6rsZeVV9mVbWt" int2:id="vVntkPDN">
      <int2:state int2:type="AugLoop_Text_Critique" int2:value="Rejected"/>
    </int2:textHash>
    <int2:textHash int2:hashCode="4zg6L3RBjQBEgy" int2:id="wOFKwDlK">
      <int2:state int2:type="AugLoop_Text_Critique" int2:value="Rejected"/>
    </int2:textHash>
    <int2:textHash int2:hashCode="TMlTYX76ljcfsx" int2:id="57VMclW4">
      <int2:state int2:type="AugLoop_Text_Critique" int2:value="Rejected"/>
    </int2:textHash>
    <int2:bookmark int2:bookmarkName="_Int_0z2hu3Ut" int2:invalidationBookmarkName="" int2:hashCode="+hy8M85sF9u9T4" int2:id="qhdVnlFF">
      <int2:state int2:type="AugLoop_Text_Critique" int2:value="Rejected"/>
    </int2:bookmark>
    <int2:bookmark int2:bookmarkName="_Int_jjZxrv1q" int2:invalidationBookmarkName="" int2:hashCode="HKWwV/MWRID/cr" int2:id="YOi47TPt">
      <int2:state int2:type="AugLoop_Text_Critique" int2:value="Rejected"/>
    </int2:bookmark>
    <int2:bookmark int2:bookmarkName="_Int_hp183RTy" int2:invalidationBookmarkName="" int2:hashCode="Q7bsuS82GXkKLT" int2:id="Uxm3u24d">
      <int2:state int2:type="AugLoop_Text_Critique" int2:value="Rejected"/>
    </int2:bookmark>
    <int2:bookmark int2:bookmarkName="_Int_J8D0n05v" int2:invalidationBookmarkName="" int2:hashCode="qX/PeFIGgqT6J5" int2:id="CtFdSnLX">
      <int2:state int2:type="AugLoop_Text_Critique" int2:value="Rejected"/>
    </int2:bookmark>
    <int2:bookmark int2:bookmarkName="_Int_MeFkFgKc" int2:invalidationBookmarkName="" int2:hashCode="PhNYlWpRKkoddU" int2:id="GbEpmFRG">
      <int2:state int2:type="AugLoop_Text_Critique" int2:value="Rejected"/>
    </int2:bookmark>
    <int2:bookmark int2:bookmarkName="_Int_P7mjuGIh" int2:invalidationBookmarkName="" int2:hashCode="HsaFl1FZ3JFFwu" int2:id="cGMtey96">
      <int2:state int2:type="AugLoop_Text_Critique" int2:value="Rejected"/>
    </int2:bookmark>
    <int2:bookmark int2:bookmarkName="_Int_ua4IB381" int2:invalidationBookmarkName="" int2:hashCode="KcDgxoucZxQVJH" int2:id="ZMgXUbQK">
      <int2:state int2:type="AugLoop_Text_Critique" int2:value="Rejected"/>
    </int2:bookmark>
    <int2:bookmark int2:bookmarkName="_Int_0HmP357R" int2:invalidationBookmarkName="" int2:hashCode="kXwa/cWA9eIe7D" int2:id="BG8wGaJf">
      <int2:state int2:type="AugLoop_Text_Critique" int2:value="Rejected"/>
    </int2:bookmark>
    <int2:bookmark int2:bookmarkName="_Int_ON8jZdrZ" int2:invalidationBookmarkName="" int2:hashCode="EOdWtPE6LnqVzI" int2:id="XjDIEmed">
      <int2:state int2:type="AugLoop_Text_Critique" int2:value="Rejected"/>
    </int2:bookmark>
    <int2:bookmark int2:bookmarkName="_Int_9k5PEuSQ" int2:invalidationBookmarkName="" int2:hashCode="J1EwL7lINmAd/z" int2:id="aannX5Er">
      <int2:state int2:type="AugLoop_Text_Critique" int2:value="Rejected"/>
    </int2:bookmark>
    <int2:bookmark int2:bookmarkName="_Int_6VPAIwyT" int2:invalidationBookmarkName="" int2:hashCode="vgJ/xO9jeL3jQ5" int2:id="lSq81KwL">
      <int2:state int2:type="AugLoop_Text_Critique" int2:value="Rejected"/>
    </int2:bookmark>
    <int2:bookmark int2:bookmarkName="_Int_7JVZUj2y" int2:invalidationBookmarkName="" int2:hashCode="vgJ/xO9jeL3jQ5" int2:id="8169dhnQ">
      <int2:state int2:type="AugLoop_Text_Critique" int2:value="Rejected"/>
    </int2:bookmark>
    <int2:bookmark int2:bookmarkName="_Int_6VjuvvBB" int2:invalidationBookmarkName="" int2:hashCode="9bkV75t5KXtc6H" int2:id="CX0b5MPQ">
      <int2:state int2:type="AugLoop_Text_Critique" int2:value="Rejected"/>
    </int2:bookmark>
    <int2:bookmark int2:bookmarkName="_Int_zHYfgC9C" int2:invalidationBookmarkName="" int2:hashCode="hrE9/dheiRufBj" int2:id="7bo5ZPoO">
      <int2:state int2:type="AugLoop_Text_Critique" int2:value="Rejected"/>
    </int2:bookmark>
    <int2:bookmark int2:bookmarkName="_Int_7WeBhgfq" int2:invalidationBookmarkName="" int2:hashCode="mTATrxiw6ryCol" int2:id="8TMbAxb7">
      <int2:state int2:type="AugLoop_Text_Critique" int2:value="Rejected"/>
    </int2:bookmark>
    <int2:bookmark int2:bookmarkName="_Int_1lffc8XI" int2:invalidationBookmarkName="" int2:hashCode="79brjmMqdp/FzT" int2:id="xmCYKEIT">
      <int2:state int2:type="AugLoop_Text_Critique" int2:value="Rejected"/>
    </int2:bookmark>
    <int2:bookmark int2:bookmarkName="_Int_oKEOgmnE" int2:invalidationBookmarkName="" int2:hashCode="wCgj9rKdcuGrsF" int2:id="SGqmeqCU">
      <int2:state int2:type="AugLoop_Text_Critique" int2:value="Rejected"/>
    </int2:bookmark>
    <int2:bookmark int2:bookmarkName="_Int_ZZeG6K2d" int2:invalidationBookmarkName="" int2:hashCode="xgDzA50uAYUN6A" int2:id="KWxbwseO">
      <int2:state int2:type="AugLoop_Text_Critique" int2:value="Rejected"/>
    </int2:bookmark>
    <int2:bookmark int2:bookmarkName="_Int_FpwylMMB" int2:invalidationBookmarkName="" int2:hashCode="qzW6IMgIwRGdAK" int2:id="Su11Qydl">
      <int2:state int2:type="AugLoop_Text_Critique" int2:value="Rejected"/>
    </int2:bookmark>
    <int2:bookmark int2:bookmarkName="_Int_nzZESWes" int2:invalidationBookmarkName="" int2:hashCode="6yOj5+f1uE1aGn" int2:id="Zs6ca4dP">
      <int2:state int2:type="AugLoop_Text_Critique" int2:value="Rejected"/>
    </int2:bookmark>
    <int2:bookmark int2:bookmarkName="_Int_nE9HneAA" int2:invalidationBookmarkName="" int2:hashCode="A3aUvB+2ZwROaI" int2:id="RoSDUL6T">
      <int2:state int2:type="AugLoop_Text_Critique" int2:value="Rejected"/>
    </int2:bookmark>
    <int2:bookmark int2:bookmarkName="_Int_7SVvo2aA" int2:invalidationBookmarkName="" int2:hashCode="FhxCN58vOqq4SL" int2:id="McP9A80u">
      <int2:state int2:type="AugLoop_Text_Critique" int2:value="Rejected"/>
    </int2:bookmark>
    <int2:bookmark int2:bookmarkName="_Int_NDyS530i" int2:invalidationBookmarkName="" int2:hashCode="Lpm5wcxZzqBogC" int2:id="ZNQ8okAA">
      <int2:state int2:type="AugLoop_Text_Critique" int2:value="Rejected"/>
    </int2:bookmark>
    <int2:bookmark int2:bookmarkName="_Int_H15CsFOL" int2:invalidationBookmarkName="" int2:hashCode="5uVU12wid07Crf" int2:id="jGV7GFRR">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49edab4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095B808"/>
    <w:rsid w:val="0028A47C"/>
    <w:rsid w:val="004F4EAF"/>
    <w:rsid w:val="00DC24D6"/>
    <w:rsid w:val="00F2A0F7"/>
    <w:rsid w:val="00FDAA18"/>
    <w:rsid w:val="0179DFC5"/>
    <w:rsid w:val="01833645"/>
    <w:rsid w:val="01E117E6"/>
    <w:rsid w:val="022AEFAD"/>
    <w:rsid w:val="022E6D38"/>
    <w:rsid w:val="025D946D"/>
    <w:rsid w:val="02997A79"/>
    <w:rsid w:val="03362EEA"/>
    <w:rsid w:val="0528F71C"/>
    <w:rsid w:val="05465145"/>
    <w:rsid w:val="05B66577"/>
    <w:rsid w:val="05C784EE"/>
    <w:rsid w:val="05D8F115"/>
    <w:rsid w:val="060C7B57"/>
    <w:rsid w:val="0681F5A8"/>
    <w:rsid w:val="06A8D287"/>
    <w:rsid w:val="06AD90CF"/>
    <w:rsid w:val="0774C176"/>
    <w:rsid w:val="086C9B14"/>
    <w:rsid w:val="09441C19"/>
    <w:rsid w:val="09668A23"/>
    <w:rsid w:val="09A81E2A"/>
    <w:rsid w:val="09C6C1CF"/>
    <w:rsid w:val="0A510E0F"/>
    <w:rsid w:val="0A5DF196"/>
    <w:rsid w:val="0A60B54D"/>
    <w:rsid w:val="0A906E3D"/>
    <w:rsid w:val="0AB3270F"/>
    <w:rsid w:val="0AD6AE55"/>
    <w:rsid w:val="0AF53916"/>
    <w:rsid w:val="0B292017"/>
    <w:rsid w:val="0B43EE8B"/>
    <w:rsid w:val="0B7590A7"/>
    <w:rsid w:val="0B7F1043"/>
    <w:rsid w:val="0C483299"/>
    <w:rsid w:val="0C7BBCDB"/>
    <w:rsid w:val="0CA66896"/>
    <w:rsid w:val="0CDFBEEC"/>
    <w:rsid w:val="0D45B498"/>
    <w:rsid w:val="0D74DCA3"/>
    <w:rsid w:val="0E631D46"/>
    <w:rsid w:val="0E6CE197"/>
    <w:rsid w:val="0EABBE95"/>
    <w:rsid w:val="0EAD3169"/>
    <w:rsid w:val="0F243DB6"/>
    <w:rsid w:val="0FCD2087"/>
    <w:rsid w:val="0FDE0958"/>
    <w:rsid w:val="0FFD89AE"/>
    <w:rsid w:val="100E5546"/>
    <w:rsid w:val="104901CA"/>
    <w:rsid w:val="11183AD6"/>
    <w:rsid w:val="11239142"/>
    <w:rsid w:val="1179D9B9"/>
    <w:rsid w:val="11B2826C"/>
    <w:rsid w:val="11E4D22B"/>
    <w:rsid w:val="11EE51C7"/>
    <w:rsid w:val="11F48510"/>
    <w:rsid w:val="129B8022"/>
    <w:rsid w:val="12BF61A3"/>
    <w:rsid w:val="12E38DD0"/>
    <w:rsid w:val="12F05B34"/>
    <w:rsid w:val="12F24670"/>
    <w:rsid w:val="13292609"/>
    <w:rsid w:val="13E3D318"/>
    <w:rsid w:val="1452C6FF"/>
    <w:rsid w:val="14C89B9D"/>
    <w:rsid w:val="14F32C92"/>
    <w:rsid w:val="15379E20"/>
    <w:rsid w:val="1550C67D"/>
    <w:rsid w:val="15D320E4"/>
    <w:rsid w:val="15F309C3"/>
    <w:rsid w:val="15F70265"/>
    <w:rsid w:val="16257DD1"/>
    <w:rsid w:val="1685B57D"/>
    <w:rsid w:val="1686A132"/>
    <w:rsid w:val="169379C0"/>
    <w:rsid w:val="16C9DCC9"/>
    <w:rsid w:val="1702968C"/>
    <w:rsid w:val="1771B02D"/>
    <w:rsid w:val="178AE540"/>
    <w:rsid w:val="178CABA8"/>
    <w:rsid w:val="179433DF"/>
    <w:rsid w:val="179990E7"/>
    <w:rsid w:val="18227193"/>
    <w:rsid w:val="18644237"/>
    <w:rsid w:val="18818297"/>
    <w:rsid w:val="18CC2F3E"/>
    <w:rsid w:val="18D4E6CD"/>
    <w:rsid w:val="18E8FC1D"/>
    <w:rsid w:val="1971D434"/>
    <w:rsid w:val="19801266"/>
    <w:rsid w:val="19B1ECC2"/>
    <w:rsid w:val="19D377CB"/>
    <w:rsid w:val="19EFE410"/>
    <w:rsid w:val="1A3FE335"/>
    <w:rsid w:val="1A4A697C"/>
    <w:rsid w:val="1A7375F4"/>
    <w:rsid w:val="1AA69207"/>
    <w:rsid w:val="1B3452F8"/>
    <w:rsid w:val="1B812C9D"/>
    <w:rsid w:val="1B9F31BA"/>
    <w:rsid w:val="1BD7748E"/>
    <w:rsid w:val="1BF87D5D"/>
    <w:rsid w:val="1C3B6A6A"/>
    <w:rsid w:val="1CA974F6"/>
    <w:rsid w:val="1CDE1B67"/>
    <w:rsid w:val="1D18A3CC"/>
    <w:rsid w:val="1D624D89"/>
    <w:rsid w:val="1D6C7B3B"/>
    <w:rsid w:val="1D83D892"/>
    <w:rsid w:val="1D9726F6"/>
    <w:rsid w:val="1DDE32C9"/>
    <w:rsid w:val="1E2A1A52"/>
    <w:rsid w:val="1E2E6081"/>
    <w:rsid w:val="1E4AEB28"/>
    <w:rsid w:val="1E5F029B"/>
    <w:rsid w:val="1F7A032A"/>
    <w:rsid w:val="202CD5D5"/>
    <w:rsid w:val="203CDB5C"/>
    <w:rsid w:val="20A978D2"/>
    <w:rsid w:val="20D4D8AB"/>
    <w:rsid w:val="20D631E3"/>
    <w:rsid w:val="217BE974"/>
    <w:rsid w:val="21F176B3"/>
    <w:rsid w:val="226A9819"/>
    <w:rsid w:val="22848401"/>
    <w:rsid w:val="22DBFA9F"/>
    <w:rsid w:val="23B3A217"/>
    <w:rsid w:val="23C7CBE0"/>
    <w:rsid w:val="23E11994"/>
    <w:rsid w:val="24063AFD"/>
    <w:rsid w:val="247155CE"/>
    <w:rsid w:val="2500B732"/>
    <w:rsid w:val="250BF586"/>
    <w:rsid w:val="25280EE3"/>
    <w:rsid w:val="2528A72D"/>
    <w:rsid w:val="257CE9F5"/>
    <w:rsid w:val="2589107E"/>
    <w:rsid w:val="25C9A6B7"/>
    <w:rsid w:val="260D262F"/>
    <w:rsid w:val="264F5A97"/>
    <w:rsid w:val="26697F99"/>
    <w:rsid w:val="271120EA"/>
    <w:rsid w:val="27657718"/>
    <w:rsid w:val="2799B2AA"/>
    <w:rsid w:val="27EB2AF8"/>
    <w:rsid w:val="285FAFA5"/>
    <w:rsid w:val="28BC564D"/>
    <w:rsid w:val="29014779"/>
    <w:rsid w:val="290B7FD6"/>
    <w:rsid w:val="291A287B"/>
    <w:rsid w:val="291FFFEB"/>
    <w:rsid w:val="2944C6F1"/>
    <w:rsid w:val="29D42855"/>
    <w:rsid w:val="2A143646"/>
    <w:rsid w:val="2A629294"/>
    <w:rsid w:val="2A9D17DA"/>
    <w:rsid w:val="2AE09752"/>
    <w:rsid w:val="2BF8C6A0"/>
    <w:rsid w:val="2C38E83B"/>
    <w:rsid w:val="2C5ADFA0"/>
    <w:rsid w:val="2CE2B01C"/>
    <w:rsid w:val="2D3320C8"/>
    <w:rsid w:val="2D570249"/>
    <w:rsid w:val="2D6BF97A"/>
    <w:rsid w:val="2DB35BB3"/>
    <w:rsid w:val="2DD4B89C"/>
    <w:rsid w:val="2E183814"/>
    <w:rsid w:val="2F2FF2C4"/>
    <w:rsid w:val="2F3603B7"/>
    <w:rsid w:val="2F7AC15A"/>
    <w:rsid w:val="2FB40875"/>
    <w:rsid w:val="2FB41393"/>
    <w:rsid w:val="2FCF3EC6"/>
    <w:rsid w:val="3056B378"/>
    <w:rsid w:val="308EA30B"/>
    <w:rsid w:val="30B0E919"/>
    <w:rsid w:val="30B80330"/>
    <w:rsid w:val="30C133E5"/>
    <w:rsid w:val="30E99E3A"/>
    <w:rsid w:val="310C595E"/>
    <w:rsid w:val="31D510C4"/>
    <w:rsid w:val="31DB2AE2"/>
    <w:rsid w:val="31F0E99F"/>
    <w:rsid w:val="320691EB"/>
    <w:rsid w:val="3228D313"/>
    <w:rsid w:val="322A736C"/>
    <w:rsid w:val="3234CECF"/>
    <w:rsid w:val="32AB393A"/>
    <w:rsid w:val="32D5560C"/>
    <w:rsid w:val="33E60287"/>
    <w:rsid w:val="341608FA"/>
    <w:rsid w:val="348784B6"/>
    <w:rsid w:val="348F57EB"/>
    <w:rsid w:val="3491607F"/>
    <w:rsid w:val="34EB0051"/>
    <w:rsid w:val="3574888D"/>
    <w:rsid w:val="358AAB05"/>
    <w:rsid w:val="35DFCA81"/>
    <w:rsid w:val="3634C239"/>
    <w:rsid w:val="36AE13BD"/>
    <w:rsid w:val="36FDE48F"/>
    <w:rsid w:val="377B9AE2"/>
    <w:rsid w:val="37C712FE"/>
    <w:rsid w:val="37D0929A"/>
    <w:rsid w:val="380B3755"/>
    <w:rsid w:val="38260199"/>
    <w:rsid w:val="3A66D2FC"/>
    <w:rsid w:val="3A7E5C2F"/>
    <w:rsid w:val="3AE0AC79"/>
    <w:rsid w:val="3AFEB3C0"/>
    <w:rsid w:val="3B08335C"/>
    <w:rsid w:val="3B27CAF7"/>
    <w:rsid w:val="3C1A2C90"/>
    <w:rsid w:val="3C293145"/>
    <w:rsid w:val="3C4F0C05"/>
    <w:rsid w:val="3CA403BD"/>
    <w:rsid w:val="3D331F09"/>
    <w:rsid w:val="3D9E73BE"/>
    <w:rsid w:val="3DAF5A7B"/>
    <w:rsid w:val="3DB844A6"/>
    <w:rsid w:val="3E0EC2E3"/>
    <w:rsid w:val="3E199F41"/>
    <w:rsid w:val="3E1D1CCC"/>
    <w:rsid w:val="3E2E66FC"/>
    <w:rsid w:val="3E3165F9"/>
    <w:rsid w:val="3F0C9002"/>
    <w:rsid w:val="3F4C2781"/>
    <w:rsid w:val="3FD0B20F"/>
    <w:rsid w:val="3FE8CE7D"/>
    <w:rsid w:val="40D35269"/>
    <w:rsid w:val="40D61480"/>
    <w:rsid w:val="40FBA008"/>
    <w:rsid w:val="41227D28"/>
    <w:rsid w:val="4134A30B"/>
    <w:rsid w:val="41A5150B"/>
    <w:rsid w:val="428BB5C9"/>
    <w:rsid w:val="42BE4D89"/>
    <w:rsid w:val="42D0736C"/>
    <w:rsid w:val="43EBA106"/>
    <w:rsid w:val="43F6C97C"/>
    <w:rsid w:val="445B4AA8"/>
    <w:rsid w:val="44AF15A2"/>
    <w:rsid w:val="455539B7"/>
    <w:rsid w:val="45C3568B"/>
    <w:rsid w:val="45D23B7B"/>
    <w:rsid w:val="45DB6352"/>
    <w:rsid w:val="4626CB36"/>
    <w:rsid w:val="46A1D6A3"/>
    <w:rsid w:val="46AEB18A"/>
    <w:rsid w:val="470FCBFB"/>
    <w:rsid w:val="47118045"/>
    <w:rsid w:val="478961E7"/>
    <w:rsid w:val="478A4160"/>
    <w:rsid w:val="4791BEAC"/>
    <w:rsid w:val="47A3E48F"/>
    <w:rsid w:val="47E92A5B"/>
    <w:rsid w:val="47F2E983"/>
    <w:rsid w:val="47F861FB"/>
    <w:rsid w:val="4808AB9D"/>
    <w:rsid w:val="486BA700"/>
    <w:rsid w:val="48F5F340"/>
    <w:rsid w:val="48FAF74D"/>
    <w:rsid w:val="492D8F0D"/>
    <w:rsid w:val="493FB4F0"/>
    <w:rsid w:val="4957A1B0"/>
    <w:rsid w:val="495E6BF8"/>
    <w:rsid w:val="4964E727"/>
    <w:rsid w:val="496691CF"/>
    <w:rsid w:val="4994325C"/>
    <w:rsid w:val="49C35A67"/>
    <w:rsid w:val="49C60198"/>
    <w:rsid w:val="49DABBC5"/>
    <w:rsid w:val="4AC51B79"/>
    <w:rsid w:val="4B5A9FF4"/>
    <w:rsid w:val="4BAFE205"/>
    <w:rsid w:val="4BEDFF4C"/>
    <w:rsid w:val="4C5DB283"/>
    <w:rsid w:val="4C652FCF"/>
    <w:rsid w:val="4CE33FAB"/>
    <w:rsid w:val="4CFAFB29"/>
    <w:rsid w:val="4D0A8C5F"/>
    <w:rsid w:val="4D1A447B"/>
    <w:rsid w:val="4DAE15B9"/>
    <w:rsid w:val="4E04B789"/>
    <w:rsid w:val="4E31DD1B"/>
    <w:rsid w:val="4E3A02F2"/>
    <w:rsid w:val="4E5CFFFD"/>
    <w:rsid w:val="4ED23D64"/>
    <w:rsid w:val="4F2712E2"/>
    <w:rsid w:val="4F49BADB"/>
    <w:rsid w:val="4F514345"/>
    <w:rsid w:val="4F6A38D1"/>
    <w:rsid w:val="4F955345"/>
    <w:rsid w:val="4F9CD091"/>
    <w:rsid w:val="4FBE3814"/>
    <w:rsid w:val="4FE848AD"/>
    <w:rsid w:val="503EC274"/>
    <w:rsid w:val="5062D82C"/>
    <w:rsid w:val="50BAED26"/>
    <w:rsid w:val="5138A0F2"/>
    <w:rsid w:val="51B6B0CE"/>
    <w:rsid w:val="52027D93"/>
    <w:rsid w:val="520B3257"/>
    <w:rsid w:val="523F590B"/>
    <w:rsid w:val="5256C61E"/>
    <w:rsid w:val="52A1D993"/>
    <w:rsid w:val="52B88C5D"/>
    <w:rsid w:val="52D47153"/>
    <w:rsid w:val="52FCA8BD"/>
    <w:rsid w:val="530D7415"/>
    <w:rsid w:val="53A702B8"/>
    <w:rsid w:val="5518448A"/>
    <w:rsid w:val="5538D3C8"/>
    <w:rsid w:val="5594654B"/>
    <w:rsid w:val="55F70E00"/>
    <w:rsid w:val="560C1215"/>
    <w:rsid w:val="5647F821"/>
    <w:rsid w:val="568A21F1"/>
    <w:rsid w:val="57432CCD"/>
    <w:rsid w:val="5779CBFE"/>
    <w:rsid w:val="57A7E276"/>
    <w:rsid w:val="57E3C882"/>
    <w:rsid w:val="5802070A"/>
    <w:rsid w:val="5849D459"/>
    <w:rsid w:val="58785CFC"/>
    <w:rsid w:val="589AF09F"/>
    <w:rsid w:val="58B4CCCB"/>
    <w:rsid w:val="58DEFD2E"/>
    <w:rsid w:val="59185B25"/>
    <w:rsid w:val="591F22C1"/>
    <w:rsid w:val="5935D671"/>
    <w:rsid w:val="59B9CC78"/>
    <w:rsid w:val="59E5A4BA"/>
    <w:rsid w:val="5A30019B"/>
    <w:rsid w:val="5AA53F02"/>
    <w:rsid w:val="5B1840D8"/>
    <w:rsid w:val="5B6DB526"/>
    <w:rsid w:val="5BA7395A"/>
    <w:rsid w:val="5CAF8E00"/>
    <w:rsid w:val="5CE63738"/>
    <w:rsid w:val="5D098587"/>
    <w:rsid w:val="5D1A9B7C"/>
    <w:rsid w:val="5ECAADCE"/>
    <w:rsid w:val="5F03E473"/>
    <w:rsid w:val="5F4B5ECA"/>
    <w:rsid w:val="5F7EF189"/>
    <w:rsid w:val="5F9C6CD5"/>
    <w:rsid w:val="602A3A83"/>
    <w:rsid w:val="6054E63E"/>
    <w:rsid w:val="60957C77"/>
    <w:rsid w:val="616113D7"/>
    <w:rsid w:val="61C60AE4"/>
    <w:rsid w:val="61F35B4D"/>
    <w:rsid w:val="62314CD8"/>
    <w:rsid w:val="6252A272"/>
    <w:rsid w:val="62C0D71D"/>
    <w:rsid w:val="63B0DAB7"/>
    <w:rsid w:val="63C5DD56"/>
    <w:rsid w:val="652E6854"/>
    <w:rsid w:val="653ED71F"/>
    <w:rsid w:val="6561ADB7"/>
    <w:rsid w:val="65934FD3"/>
    <w:rsid w:val="65C89ED3"/>
    <w:rsid w:val="66000367"/>
    <w:rsid w:val="66030339"/>
    <w:rsid w:val="668D1191"/>
    <w:rsid w:val="6704BDFB"/>
    <w:rsid w:val="673DC0BD"/>
    <w:rsid w:val="674F640A"/>
    <w:rsid w:val="67797372"/>
    <w:rsid w:val="67A3EDD3"/>
    <w:rsid w:val="684BAE8C"/>
    <w:rsid w:val="685AE07C"/>
    <w:rsid w:val="68A08E5C"/>
    <w:rsid w:val="68B63904"/>
    <w:rsid w:val="6A01D977"/>
    <w:rsid w:val="6A12748E"/>
    <w:rsid w:val="6A17711B"/>
    <w:rsid w:val="6A50567F"/>
    <w:rsid w:val="6A66C0F6"/>
    <w:rsid w:val="6A6D3BA8"/>
    <w:rsid w:val="6A9DABD1"/>
    <w:rsid w:val="6AD6631A"/>
    <w:rsid w:val="6BA56D83"/>
    <w:rsid w:val="6BD0EF3B"/>
    <w:rsid w:val="6C1CBBF0"/>
    <w:rsid w:val="6C4CE495"/>
    <w:rsid w:val="6C4E5174"/>
    <w:rsid w:val="6CBB64B4"/>
    <w:rsid w:val="6CC9952E"/>
    <w:rsid w:val="6D31C84C"/>
    <w:rsid w:val="6D73FF7F"/>
    <w:rsid w:val="6DA4DC6A"/>
    <w:rsid w:val="6DB819C6"/>
    <w:rsid w:val="6E0A8437"/>
    <w:rsid w:val="6EA48FB8"/>
    <w:rsid w:val="6F2FAA45"/>
    <w:rsid w:val="6F3A3219"/>
    <w:rsid w:val="6F848557"/>
    <w:rsid w:val="6FF4D8D0"/>
    <w:rsid w:val="70246701"/>
    <w:rsid w:val="706C300B"/>
    <w:rsid w:val="70937F96"/>
    <w:rsid w:val="7095B808"/>
    <w:rsid w:val="70A3437C"/>
    <w:rsid w:val="70AFE427"/>
    <w:rsid w:val="70DC7D2C"/>
    <w:rsid w:val="710097F9"/>
    <w:rsid w:val="7131E4A9"/>
    <w:rsid w:val="71B091F2"/>
    <w:rsid w:val="723F13DD"/>
    <w:rsid w:val="724770A2"/>
    <w:rsid w:val="72784D8D"/>
    <w:rsid w:val="72B6C944"/>
    <w:rsid w:val="72E50757"/>
    <w:rsid w:val="72EEC67F"/>
    <w:rsid w:val="73349333"/>
    <w:rsid w:val="73DAE43E"/>
    <w:rsid w:val="73DBC3B7"/>
    <w:rsid w:val="73E34103"/>
    <w:rsid w:val="741B0E35"/>
    <w:rsid w:val="743838BB"/>
    <w:rsid w:val="7457F67A"/>
    <w:rsid w:val="74711ED7"/>
    <w:rsid w:val="7476F89E"/>
    <w:rsid w:val="74E832B4"/>
    <w:rsid w:val="74FAEEA5"/>
    <w:rsid w:val="75989923"/>
    <w:rsid w:val="75A9739D"/>
    <w:rsid w:val="75EC7B4D"/>
    <w:rsid w:val="769BC3BC"/>
    <w:rsid w:val="772D2E3B"/>
    <w:rsid w:val="7798F1A1"/>
    <w:rsid w:val="77B3FD71"/>
    <w:rsid w:val="7838FBD3"/>
    <w:rsid w:val="78AE5561"/>
    <w:rsid w:val="78AF34DA"/>
    <w:rsid w:val="78D82BB5"/>
    <w:rsid w:val="7934C202"/>
    <w:rsid w:val="798A0CD9"/>
    <w:rsid w:val="79BBA3D7"/>
    <w:rsid w:val="79E363D8"/>
    <w:rsid w:val="7A2D3194"/>
    <w:rsid w:val="7A73FC16"/>
    <w:rsid w:val="7A81A499"/>
    <w:rsid w:val="7A835F72"/>
    <w:rsid w:val="7A963E6D"/>
    <w:rsid w:val="7AC737FE"/>
    <w:rsid w:val="7B25DD3A"/>
    <w:rsid w:val="7B8214D5"/>
    <w:rsid w:val="7BAF13BC"/>
    <w:rsid w:val="7BE049D7"/>
    <w:rsid w:val="7BEE52E8"/>
    <w:rsid w:val="7C0E2D4D"/>
    <w:rsid w:val="7C20A2A7"/>
    <w:rsid w:val="7C29EFD3"/>
    <w:rsid w:val="7C63085F"/>
    <w:rsid w:val="7C6C62C4"/>
    <w:rsid w:val="7C82E5C5"/>
    <w:rsid w:val="7C999975"/>
    <w:rsid w:val="7CD325DB"/>
    <w:rsid w:val="7D12F2C6"/>
    <w:rsid w:val="7D6A5A8E"/>
    <w:rsid w:val="7DC60955"/>
    <w:rsid w:val="7DF97BEB"/>
    <w:rsid w:val="7E083325"/>
    <w:rsid w:val="7E5CB4AE"/>
    <w:rsid w:val="7EC373A8"/>
    <w:rsid w:val="7F09474E"/>
    <w:rsid w:val="7F1E765E"/>
    <w:rsid w:val="7F56D095"/>
    <w:rsid w:val="7F61D9B6"/>
    <w:rsid w:val="7FF94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5B808"/>
  <w15:chartTrackingRefBased/>
  <w15:docId w15:val="{2E686FD9-5198-4333-9EEC-C5AC302A1132}"/>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30D7415"/>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530D7415"/>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530D7415"/>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530D7415"/>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530D7415"/>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530D7415"/>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530D7415"/>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530D7415"/>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530D7415"/>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530D7415"/>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530D7415"/>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530D7415"/>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530D7415"/>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530D7415"/>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530D7415"/>
    <w:pPr>
      <w:spacing/>
      <w:ind w:left="720"/>
      <w:contextualSpacing/>
    </w:pPr>
  </w:style>
  <w:style w:type="character" w:styleId="Heading1Char" w:customStyle="true">
    <w:uiPriority w:val="9"/>
    <w:name w:val="Heading 1 Char"/>
    <w:basedOn w:val="DefaultParagraphFont"/>
    <w:link w:val="Heading1"/>
    <w:rsid w:val="530D7415"/>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530D7415"/>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530D7415"/>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530D7415"/>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530D7415"/>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530D7415"/>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530D7415"/>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530D7415"/>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530D7415"/>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530D7415"/>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530D7415"/>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530D7415"/>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530D7415"/>
    <w:rPr>
      <w:i w:val="1"/>
      <w:iCs w:val="1"/>
      <w:noProof w:val="0"/>
      <w:color w:val="4472C4" w:themeColor="accent1" w:themeTint="FF" w:themeShade="FF"/>
      <w:lang w:val="en-GB"/>
    </w:rPr>
  </w:style>
  <w:style w:type="paragraph" w:styleId="TOC1">
    <w:uiPriority w:val="39"/>
    <w:name w:val="toc 1"/>
    <w:basedOn w:val="Normal"/>
    <w:next w:val="Normal"/>
    <w:unhideWhenUsed/>
    <w:rsid w:val="530D7415"/>
    <w:pPr>
      <w:spacing w:after="100"/>
    </w:pPr>
  </w:style>
  <w:style w:type="paragraph" w:styleId="TOC2">
    <w:uiPriority w:val="39"/>
    <w:name w:val="toc 2"/>
    <w:basedOn w:val="Normal"/>
    <w:next w:val="Normal"/>
    <w:unhideWhenUsed/>
    <w:rsid w:val="530D7415"/>
    <w:pPr>
      <w:spacing w:after="100"/>
      <w:ind w:left="220"/>
    </w:pPr>
  </w:style>
  <w:style w:type="paragraph" w:styleId="TOC3">
    <w:uiPriority w:val="39"/>
    <w:name w:val="toc 3"/>
    <w:basedOn w:val="Normal"/>
    <w:next w:val="Normal"/>
    <w:unhideWhenUsed/>
    <w:rsid w:val="530D7415"/>
    <w:pPr>
      <w:spacing w:after="100"/>
      <w:ind w:left="440"/>
    </w:pPr>
  </w:style>
  <w:style w:type="paragraph" w:styleId="TOC4">
    <w:uiPriority w:val="39"/>
    <w:name w:val="toc 4"/>
    <w:basedOn w:val="Normal"/>
    <w:next w:val="Normal"/>
    <w:unhideWhenUsed/>
    <w:rsid w:val="530D7415"/>
    <w:pPr>
      <w:spacing w:after="100"/>
      <w:ind w:left="660"/>
    </w:pPr>
  </w:style>
  <w:style w:type="paragraph" w:styleId="TOC5">
    <w:uiPriority w:val="39"/>
    <w:name w:val="toc 5"/>
    <w:basedOn w:val="Normal"/>
    <w:next w:val="Normal"/>
    <w:unhideWhenUsed/>
    <w:rsid w:val="530D7415"/>
    <w:pPr>
      <w:spacing w:after="100"/>
      <w:ind w:left="880"/>
    </w:pPr>
  </w:style>
  <w:style w:type="paragraph" w:styleId="TOC6">
    <w:uiPriority w:val="39"/>
    <w:name w:val="toc 6"/>
    <w:basedOn w:val="Normal"/>
    <w:next w:val="Normal"/>
    <w:unhideWhenUsed/>
    <w:rsid w:val="530D7415"/>
    <w:pPr>
      <w:spacing w:after="100"/>
      <w:ind w:left="1100"/>
    </w:pPr>
  </w:style>
  <w:style w:type="paragraph" w:styleId="TOC7">
    <w:uiPriority w:val="39"/>
    <w:name w:val="toc 7"/>
    <w:basedOn w:val="Normal"/>
    <w:next w:val="Normal"/>
    <w:unhideWhenUsed/>
    <w:rsid w:val="530D7415"/>
    <w:pPr>
      <w:spacing w:after="100"/>
      <w:ind w:left="1320"/>
    </w:pPr>
  </w:style>
  <w:style w:type="paragraph" w:styleId="TOC8">
    <w:uiPriority w:val="39"/>
    <w:name w:val="toc 8"/>
    <w:basedOn w:val="Normal"/>
    <w:next w:val="Normal"/>
    <w:unhideWhenUsed/>
    <w:rsid w:val="530D7415"/>
    <w:pPr>
      <w:spacing w:after="100"/>
      <w:ind w:left="1540"/>
    </w:pPr>
  </w:style>
  <w:style w:type="paragraph" w:styleId="TOC9">
    <w:uiPriority w:val="39"/>
    <w:name w:val="toc 9"/>
    <w:basedOn w:val="Normal"/>
    <w:next w:val="Normal"/>
    <w:unhideWhenUsed/>
    <w:rsid w:val="530D7415"/>
    <w:pPr>
      <w:spacing w:after="100"/>
      <w:ind w:left="1760"/>
    </w:pPr>
  </w:style>
  <w:style w:type="paragraph" w:styleId="EndnoteText">
    <w:uiPriority w:val="99"/>
    <w:name w:val="endnote text"/>
    <w:basedOn w:val="Normal"/>
    <w:semiHidden/>
    <w:unhideWhenUsed/>
    <w:link w:val="EndnoteTextChar"/>
    <w:rsid w:val="530D7415"/>
    <w:rPr>
      <w:sz w:val="20"/>
      <w:szCs w:val="20"/>
    </w:rPr>
    <w:pPr>
      <w:spacing w:after="0"/>
    </w:pPr>
  </w:style>
  <w:style w:type="character" w:styleId="EndnoteTextChar" w:customStyle="true">
    <w:uiPriority w:val="99"/>
    <w:name w:val="Endnote Text Char"/>
    <w:basedOn w:val="DefaultParagraphFont"/>
    <w:semiHidden/>
    <w:link w:val="EndnoteText"/>
    <w:rsid w:val="530D7415"/>
    <w:rPr>
      <w:noProof w:val="0"/>
      <w:sz w:val="20"/>
      <w:szCs w:val="20"/>
      <w:lang w:val="en-GB"/>
    </w:rPr>
  </w:style>
  <w:style w:type="paragraph" w:styleId="Footer">
    <w:uiPriority w:val="99"/>
    <w:name w:val="footer"/>
    <w:basedOn w:val="Normal"/>
    <w:unhideWhenUsed/>
    <w:link w:val="FooterChar"/>
    <w:rsid w:val="530D7415"/>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530D7415"/>
    <w:rPr>
      <w:noProof w:val="0"/>
      <w:lang w:val="en-GB"/>
    </w:rPr>
  </w:style>
  <w:style w:type="paragraph" w:styleId="FootnoteText">
    <w:uiPriority w:val="99"/>
    <w:name w:val="footnote text"/>
    <w:basedOn w:val="Normal"/>
    <w:semiHidden/>
    <w:unhideWhenUsed/>
    <w:link w:val="FootnoteTextChar"/>
    <w:rsid w:val="530D7415"/>
    <w:rPr>
      <w:sz w:val="20"/>
      <w:szCs w:val="20"/>
    </w:rPr>
    <w:pPr>
      <w:spacing w:after="0"/>
    </w:pPr>
  </w:style>
  <w:style w:type="character" w:styleId="FootnoteTextChar" w:customStyle="true">
    <w:uiPriority w:val="99"/>
    <w:name w:val="Footnote Text Char"/>
    <w:basedOn w:val="DefaultParagraphFont"/>
    <w:semiHidden/>
    <w:link w:val="FootnoteText"/>
    <w:rsid w:val="530D7415"/>
    <w:rPr>
      <w:noProof w:val="0"/>
      <w:sz w:val="20"/>
      <w:szCs w:val="20"/>
      <w:lang w:val="en-GB"/>
    </w:rPr>
  </w:style>
  <w:style w:type="paragraph" w:styleId="Header">
    <w:uiPriority w:val="99"/>
    <w:name w:val="header"/>
    <w:basedOn w:val="Normal"/>
    <w:unhideWhenUsed/>
    <w:link w:val="HeaderChar"/>
    <w:rsid w:val="530D7415"/>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530D7415"/>
    <w:rPr>
      <w:noProof w:val="0"/>
      <w:lang w:val="en-GB"/>
    </w:r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footnotes" Target="footnotes.xml" Id="Rdab5211d838f43f0" /><Relationship Type="http://schemas.microsoft.com/office/2020/10/relationships/intelligence" Target="intelligence2.xml" Id="R06d15f6bff144bf0" /><Relationship Type="http://schemas.openxmlformats.org/officeDocument/2006/relationships/numbering" Target="numbering.xml" Id="R02d60331163b42b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2023-05-07T16:22:06.2783993Z</dcterms:created>
  <dcterms:modified xsi:type="dcterms:W3CDTF">2023-05-14T21:11:42.5063680Z</dcterms:modified>
  <dc:creator>Alex Mackay (2204888)</dc:creator>
  <lastModifiedBy>Alex Mackay (2204888)</lastModifiedBy>
</coreProperties>
</file>