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11D4" w:rsidRDefault="007911D4" w:rsidP="007911D4">
      <w:pPr>
        <w:spacing w:after="0"/>
        <w:rPr>
          <w:rFonts w:ascii="Arial" w:hAnsi="Arial" w:cs="Arial"/>
          <w:sz w:val="24"/>
          <w:szCs w:val="24"/>
          <w:u w:val="single"/>
        </w:rPr>
      </w:pPr>
    </w:p>
    <w:p w:rsidR="007911D4" w:rsidRPr="009C513C" w:rsidRDefault="007911D4" w:rsidP="007911D4">
      <w:pPr>
        <w:rPr>
          <w:rFonts w:ascii="Arial" w:hAnsi="Arial" w:cs="Arial"/>
          <w:sz w:val="56"/>
          <w:szCs w:val="56"/>
        </w:rPr>
      </w:pPr>
      <w:r>
        <w:rPr>
          <w:rFonts w:ascii="Arial" w:hAnsi="Arial" w:cs="Arial"/>
          <w:sz w:val="56"/>
          <w:szCs w:val="56"/>
        </w:rPr>
        <w:t>Supporting Learning – Resources Not Courses (Assignment 2 – Report)</w:t>
      </w:r>
    </w:p>
    <w:p w:rsidR="007911D4" w:rsidRPr="009C513C" w:rsidRDefault="007911D4" w:rsidP="007911D4">
      <w:pPr>
        <w:rPr>
          <w:rFonts w:ascii="Arial" w:hAnsi="Arial" w:cs="Arial"/>
          <w:sz w:val="56"/>
          <w:szCs w:val="56"/>
        </w:rPr>
      </w:pPr>
      <w:r w:rsidRPr="009C513C">
        <w:rPr>
          <w:rFonts w:ascii="Arial" w:hAnsi="Arial" w:cs="Arial"/>
          <w:sz w:val="56"/>
          <w:szCs w:val="56"/>
        </w:rPr>
        <w:t>Course Module Code: BM</w:t>
      </w:r>
      <w:r>
        <w:rPr>
          <w:rFonts w:ascii="Arial" w:hAnsi="Arial" w:cs="Arial"/>
          <w:sz w:val="56"/>
          <w:szCs w:val="56"/>
        </w:rPr>
        <w:t>HR7017</w:t>
      </w:r>
    </w:p>
    <w:p w:rsidR="007911D4" w:rsidRPr="009C513C" w:rsidRDefault="007911D4" w:rsidP="007911D4">
      <w:pPr>
        <w:rPr>
          <w:rFonts w:ascii="Arial" w:hAnsi="Arial" w:cs="Arial"/>
          <w:sz w:val="56"/>
          <w:szCs w:val="56"/>
        </w:rPr>
      </w:pPr>
      <w:r w:rsidRPr="009C513C">
        <w:rPr>
          <w:rFonts w:ascii="Arial" w:hAnsi="Arial" w:cs="Arial"/>
          <w:sz w:val="56"/>
          <w:szCs w:val="56"/>
        </w:rPr>
        <w:t xml:space="preserve">Daniel </w:t>
      </w:r>
      <w:r>
        <w:rPr>
          <w:rFonts w:ascii="Arial" w:hAnsi="Arial" w:cs="Arial"/>
          <w:sz w:val="56"/>
          <w:szCs w:val="56"/>
        </w:rPr>
        <w:t xml:space="preserve">Lee </w:t>
      </w:r>
      <w:r w:rsidRPr="009C513C">
        <w:rPr>
          <w:rFonts w:ascii="Arial" w:hAnsi="Arial" w:cs="Arial"/>
          <w:sz w:val="56"/>
          <w:szCs w:val="56"/>
        </w:rPr>
        <w:t xml:space="preserve">Davies </w:t>
      </w:r>
    </w:p>
    <w:p w:rsidR="007911D4" w:rsidRPr="009C513C" w:rsidRDefault="007911D4" w:rsidP="007911D4">
      <w:pPr>
        <w:rPr>
          <w:rFonts w:ascii="Arial" w:hAnsi="Arial" w:cs="Arial"/>
          <w:sz w:val="56"/>
          <w:szCs w:val="56"/>
        </w:rPr>
      </w:pPr>
      <w:r w:rsidRPr="009C513C">
        <w:rPr>
          <w:rFonts w:ascii="Arial" w:hAnsi="Arial" w:cs="Arial"/>
          <w:sz w:val="56"/>
          <w:szCs w:val="56"/>
        </w:rPr>
        <w:t>Student ID Number: 2115251</w:t>
      </w:r>
    </w:p>
    <w:p w:rsidR="007911D4" w:rsidRDefault="007911D4" w:rsidP="007911D4">
      <w:pPr>
        <w:rPr>
          <w:rFonts w:ascii="Arial" w:hAnsi="Arial" w:cs="Arial"/>
          <w:sz w:val="24"/>
          <w:szCs w:val="24"/>
          <w:u w:val="single"/>
        </w:rPr>
      </w:pPr>
      <w:r>
        <w:rPr>
          <w:rFonts w:ascii="Arial" w:hAnsi="Arial" w:cs="Arial"/>
          <w:sz w:val="24"/>
          <w:szCs w:val="24"/>
          <w:u w:val="single"/>
        </w:rPr>
        <w:br w:type="page"/>
      </w:r>
    </w:p>
    <w:p w:rsidR="007911D4" w:rsidRDefault="007911D4" w:rsidP="007911D4">
      <w:pPr>
        <w:rPr>
          <w:rFonts w:ascii="Arial" w:hAnsi="Arial" w:cs="Arial"/>
          <w:b/>
          <w:sz w:val="24"/>
          <w:szCs w:val="24"/>
        </w:rPr>
      </w:pPr>
      <w:r>
        <w:rPr>
          <w:rFonts w:ascii="Arial" w:hAnsi="Arial" w:cs="Arial"/>
          <w:b/>
          <w:sz w:val="24"/>
          <w:szCs w:val="24"/>
        </w:rPr>
        <w:lastRenderedPageBreak/>
        <w:t>TABLE OF CONTENTS</w:t>
      </w:r>
    </w:p>
    <w:p w:rsidR="007911D4" w:rsidRPr="005C481A" w:rsidRDefault="007911D4" w:rsidP="007911D4">
      <w:pPr>
        <w:pStyle w:val="ListParagraph"/>
        <w:numPr>
          <w:ilvl w:val="0"/>
          <w:numId w:val="3"/>
        </w:numPr>
        <w:rPr>
          <w:rFonts w:ascii="Arial" w:hAnsi="Arial" w:cs="Arial"/>
          <w:b/>
          <w:sz w:val="24"/>
          <w:szCs w:val="24"/>
        </w:rPr>
      </w:pPr>
      <w:r w:rsidRPr="005C481A">
        <w:rPr>
          <w:rFonts w:ascii="Arial" w:hAnsi="Arial" w:cs="Arial"/>
          <w:b/>
          <w:sz w:val="24"/>
          <w:szCs w:val="24"/>
        </w:rPr>
        <w:t>Executive Summary</w:t>
      </w:r>
    </w:p>
    <w:p w:rsidR="007911D4" w:rsidRPr="005C481A" w:rsidRDefault="007911D4" w:rsidP="007911D4">
      <w:pPr>
        <w:pStyle w:val="ListParagraph"/>
        <w:numPr>
          <w:ilvl w:val="0"/>
          <w:numId w:val="3"/>
        </w:numPr>
        <w:rPr>
          <w:rFonts w:ascii="Arial" w:hAnsi="Arial" w:cs="Arial"/>
          <w:b/>
          <w:sz w:val="24"/>
          <w:szCs w:val="24"/>
        </w:rPr>
      </w:pPr>
      <w:r w:rsidRPr="005C481A">
        <w:rPr>
          <w:rFonts w:ascii="Arial" w:hAnsi="Arial" w:cs="Arial"/>
          <w:b/>
          <w:sz w:val="24"/>
          <w:szCs w:val="24"/>
        </w:rPr>
        <w:t>Introduction</w:t>
      </w:r>
    </w:p>
    <w:p w:rsidR="007911D4" w:rsidRDefault="007911D4" w:rsidP="007911D4">
      <w:pPr>
        <w:pStyle w:val="ListParagraph"/>
        <w:numPr>
          <w:ilvl w:val="0"/>
          <w:numId w:val="3"/>
        </w:numPr>
        <w:rPr>
          <w:rFonts w:ascii="Arial" w:hAnsi="Arial" w:cs="Arial"/>
          <w:b/>
          <w:sz w:val="24"/>
          <w:szCs w:val="24"/>
        </w:rPr>
      </w:pPr>
      <w:r>
        <w:rPr>
          <w:rFonts w:ascii="Arial" w:hAnsi="Arial" w:cs="Arial"/>
          <w:b/>
          <w:sz w:val="24"/>
          <w:szCs w:val="24"/>
        </w:rPr>
        <w:t>PESTLE analysis</w:t>
      </w:r>
    </w:p>
    <w:p w:rsidR="007911D4" w:rsidRPr="005C481A" w:rsidRDefault="007911D4" w:rsidP="007911D4">
      <w:pPr>
        <w:pStyle w:val="ListParagraph"/>
        <w:numPr>
          <w:ilvl w:val="0"/>
          <w:numId w:val="3"/>
        </w:numPr>
        <w:rPr>
          <w:rFonts w:ascii="Arial" w:hAnsi="Arial" w:cs="Arial"/>
          <w:b/>
          <w:sz w:val="24"/>
          <w:szCs w:val="24"/>
        </w:rPr>
      </w:pPr>
      <w:r>
        <w:rPr>
          <w:rFonts w:ascii="Arial" w:hAnsi="Arial" w:cs="Arial"/>
          <w:b/>
          <w:sz w:val="24"/>
          <w:szCs w:val="24"/>
        </w:rPr>
        <w:t>SWOT analysis</w:t>
      </w:r>
    </w:p>
    <w:p w:rsidR="007911D4" w:rsidRDefault="007911D4" w:rsidP="007911D4">
      <w:pPr>
        <w:pStyle w:val="ListParagraph"/>
        <w:numPr>
          <w:ilvl w:val="1"/>
          <w:numId w:val="3"/>
        </w:numPr>
        <w:rPr>
          <w:rFonts w:ascii="Arial" w:hAnsi="Arial" w:cs="Arial"/>
          <w:sz w:val="24"/>
          <w:szCs w:val="24"/>
        </w:rPr>
      </w:pPr>
      <w:r>
        <w:rPr>
          <w:rFonts w:ascii="Arial" w:hAnsi="Arial" w:cs="Arial"/>
          <w:sz w:val="24"/>
          <w:szCs w:val="24"/>
        </w:rPr>
        <w:t>Strengths</w:t>
      </w:r>
    </w:p>
    <w:p w:rsidR="007911D4" w:rsidRDefault="007911D4" w:rsidP="007911D4">
      <w:pPr>
        <w:pStyle w:val="ListParagraph"/>
        <w:numPr>
          <w:ilvl w:val="1"/>
          <w:numId w:val="3"/>
        </w:numPr>
        <w:rPr>
          <w:rFonts w:ascii="Arial" w:hAnsi="Arial" w:cs="Arial"/>
          <w:sz w:val="24"/>
          <w:szCs w:val="24"/>
        </w:rPr>
      </w:pPr>
      <w:r>
        <w:rPr>
          <w:rFonts w:ascii="Arial" w:hAnsi="Arial" w:cs="Arial"/>
          <w:sz w:val="24"/>
          <w:szCs w:val="24"/>
        </w:rPr>
        <w:t>Weaknesses</w:t>
      </w:r>
    </w:p>
    <w:p w:rsidR="007911D4" w:rsidRDefault="007911D4" w:rsidP="007911D4">
      <w:pPr>
        <w:pStyle w:val="ListParagraph"/>
        <w:numPr>
          <w:ilvl w:val="1"/>
          <w:numId w:val="3"/>
        </w:numPr>
        <w:rPr>
          <w:rFonts w:ascii="Arial" w:hAnsi="Arial" w:cs="Arial"/>
          <w:sz w:val="24"/>
          <w:szCs w:val="24"/>
        </w:rPr>
      </w:pPr>
      <w:r>
        <w:rPr>
          <w:rFonts w:ascii="Arial" w:hAnsi="Arial" w:cs="Arial"/>
          <w:sz w:val="24"/>
          <w:szCs w:val="24"/>
        </w:rPr>
        <w:t>Opportunities</w:t>
      </w:r>
    </w:p>
    <w:p w:rsidR="007911D4" w:rsidRDefault="007911D4" w:rsidP="007911D4">
      <w:pPr>
        <w:pStyle w:val="ListParagraph"/>
        <w:numPr>
          <w:ilvl w:val="1"/>
          <w:numId w:val="3"/>
        </w:numPr>
        <w:rPr>
          <w:rFonts w:ascii="Arial" w:hAnsi="Arial" w:cs="Arial"/>
          <w:sz w:val="24"/>
          <w:szCs w:val="24"/>
        </w:rPr>
      </w:pPr>
      <w:r>
        <w:rPr>
          <w:rFonts w:ascii="Arial" w:hAnsi="Arial" w:cs="Arial"/>
          <w:sz w:val="24"/>
          <w:szCs w:val="24"/>
        </w:rPr>
        <w:t>Threats</w:t>
      </w:r>
    </w:p>
    <w:p w:rsidR="007911D4" w:rsidRPr="005C481A" w:rsidRDefault="007911D4" w:rsidP="007911D4">
      <w:pPr>
        <w:pStyle w:val="ListParagraph"/>
        <w:numPr>
          <w:ilvl w:val="0"/>
          <w:numId w:val="3"/>
        </w:numPr>
        <w:rPr>
          <w:rFonts w:ascii="Arial" w:hAnsi="Arial" w:cs="Arial"/>
          <w:b/>
          <w:sz w:val="24"/>
          <w:szCs w:val="24"/>
        </w:rPr>
      </w:pPr>
      <w:r>
        <w:rPr>
          <w:rFonts w:ascii="Arial" w:hAnsi="Arial" w:cs="Arial"/>
          <w:b/>
          <w:sz w:val="24"/>
          <w:szCs w:val="24"/>
        </w:rPr>
        <w:t>Rationale on why bullying and harassment training is needed</w:t>
      </w:r>
    </w:p>
    <w:p w:rsidR="007911D4" w:rsidRPr="005C481A" w:rsidRDefault="007911D4" w:rsidP="007911D4">
      <w:pPr>
        <w:pStyle w:val="ListParagraph"/>
        <w:numPr>
          <w:ilvl w:val="0"/>
          <w:numId w:val="3"/>
        </w:numPr>
        <w:rPr>
          <w:rFonts w:ascii="Arial" w:hAnsi="Arial" w:cs="Arial"/>
          <w:b/>
          <w:sz w:val="24"/>
          <w:szCs w:val="24"/>
        </w:rPr>
      </w:pPr>
      <w:r>
        <w:rPr>
          <w:rFonts w:ascii="Arial" w:hAnsi="Arial" w:cs="Arial"/>
          <w:b/>
          <w:sz w:val="24"/>
          <w:szCs w:val="24"/>
        </w:rPr>
        <w:t>Herrmann Brain Dominance Instrument (HBDI) Learning Theory</w:t>
      </w:r>
    </w:p>
    <w:p w:rsidR="007911D4" w:rsidRDefault="007911D4" w:rsidP="007911D4">
      <w:pPr>
        <w:pStyle w:val="ListParagraph"/>
        <w:numPr>
          <w:ilvl w:val="0"/>
          <w:numId w:val="3"/>
        </w:numPr>
        <w:rPr>
          <w:rFonts w:ascii="Arial" w:hAnsi="Arial" w:cs="Arial"/>
          <w:b/>
          <w:sz w:val="24"/>
          <w:szCs w:val="24"/>
        </w:rPr>
      </w:pPr>
      <w:r>
        <w:rPr>
          <w:rFonts w:ascii="Arial" w:hAnsi="Arial" w:cs="Arial"/>
          <w:b/>
          <w:sz w:val="24"/>
          <w:szCs w:val="24"/>
        </w:rPr>
        <w:t>Emerging trends/technology</w:t>
      </w:r>
    </w:p>
    <w:p w:rsidR="007911D4" w:rsidRPr="005C481A" w:rsidRDefault="007911D4" w:rsidP="007911D4">
      <w:pPr>
        <w:pStyle w:val="ListParagraph"/>
        <w:numPr>
          <w:ilvl w:val="0"/>
          <w:numId w:val="3"/>
        </w:numPr>
        <w:rPr>
          <w:rFonts w:ascii="Arial" w:hAnsi="Arial" w:cs="Arial"/>
          <w:b/>
          <w:sz w:val="24"/>
          <w:szCs w:val="24"/>
        </w:rPr>
      </w:pPr>
      <w:r>
        <w:rPr>
          <w:rFonts w:ascii="Arial" w:hAnsi="Arial" w:cs="Arial"/>
          <w:b/>
          <w:sz w:val="24"/>
          <w:szCs w:val="24"/>
        </w:rPr>
        <w:t>Design of a learning resource</w:t>
      </w:r>
    </w:p>
    <w:p w:rsidR="007911D4" w:rsidRPr="005C481A" w:rsidRDefault="007911D4" w:rsidP="007911D4">
      <w:pPr>
        <w:pStyle w:val="ListParagraph"/>
        <w:numPr>
          <w:ilvl w:val="0"/>
          <w:numId w:val="3"/>
        </w:numPr>
        <w:rPr>
          <w:rFonts w:ascii="Arial" w:hAnsi="Arial" w:cs="Arial"/>
          <w:b/>
          <w:sz w:val="24"/>
          <w:szCs w:val="24"/>
        </w:rPr>
      </w:pPr>
      <w:r w:rsidRPr="005C481A">
        <w:rPr>
          <w:rFonts w:ascii="Arial" w:hAnsi="Arial" w:cs="Arial"/>
          <w:b/>
          <w:sz w:val="24"/>
          <w:szCs w:val="24"/>
        </w:rPr>
        <w:t>Conclusion</w:t>
      </w:r>
    </w:p>
    <w:p w:rsidR="007911D4" w:rsidRPr="005C481A" w:rsidRDefault="007911D4" w:rsidP="007911D4">
      <w:pPr>
        <w:pStyle w:val="ListParagraph"/>
        <w:numPr>
          <w:ilvl w:val="0"/>
          <w:numId w:val="3"/>
        </w:numPr>
        <w:rPr>
          <w:rFonts w:ascii="Arial" w:hAnsi="Arial" w:cs="Arial"/>
          <w:b/>
          <w:sz w:val="24"/>
          <w:szCs w:val="24"/>
        </w:rPr>
      </w:pPr>
      <w:r w:rsidRPr="005C481A">
        <w:rPr>
          <w:rFonts w:ascii="Arial" w:hAnsi="Arial" w:cs="Arial"/>
          <w:b/>
          <w:sz w:val="24"/>
          <w:szCs w:val="24"/>
        </w:rPr>
        <w:t>Recommendations</w:t>
      </w:r>
    </w:p>
    <w:p w:rsidR="007911D4" w:rsidRDefault="007911D4" w:rsidP="007911D4">
      <w:pPr>
        <w:pStyle w:val="ListParagraph"/>
        <w:numPr>
          <w:ilvl w:val="0"/>
          <w:numId w:val="3"/>
        </w:numPr>
        <w:rPr>
          <w:rFonts w:ascii="Arial" w:hAnsi="Arial" w:cs="Arial"/>
          <w:b/>
          <w:sz w:val="24"/>
          <w:szCs w:val="24"/>
        </w:rPr>
      </w:pPr>
      <w:r>
        <w:rPr>
          <w:rFonts w:ascii="Arial" w:hAnsi="Arial" w:cs="Arial"/>
          <w:b/>
          <w:sz w:val="24"/>
          <w:szCs w:val="24"/>
        </w:rPr>
        <w:t>Reference list</w:t>
      </w:r>
    </w:p>
    <w:p w:rsidR="007911D4" w:rsidRDefault="007911D4" w:rsidP="007911D4">
      <w:pPr>
        <w:pStyle w:val="ListParagraph"/>
        <w:numPr>
          <w:ilvl w:val="0"/>
          <w:numId w:val="3"/>
        </w:numPr>
        <w:rPr>
          <w:rFonts w:ascii="Arial" w:hAnsi="Arial" w:cs="Arial"/>
          <w:b/>
          <w:sz w:val="24"/>
          <w:szCs w:val="24"/>
        </w:rPr>
      </w:pPr>
      <w:r>
        <w:rPr>
          <w:rFonts w:ascii="Arial" w:hAnsi="Arial" w:cs="Arial"/>
          <w:b/>
          <w:sz w:val="24"/>
          <w:szCs w:val="24"/>
        </w:rPr>
        <w:t>Appendix</w:t>
      </w:r>
    </w:p>
    <w:p w:rsidR="007911D4" w:rsidRDefault="007911D4" w:rsidP="007911D4">
      <w:pPr>
        <w:pStyle w:val="ListParagraph"/>
        <w:ind w:left="502"/>
        <w:rPr>
          <w:rFonts w:ascii="Arial" w:hAnsi="Arial" w:cs="Arial"/>
          <w:bCs/>
          <w:sz w:val="24"/>
          <w:szCs w:val="24"/>
        </w:rPr>
      </w:pPr>
      <w:r>
        <w:rPr>
          <w:rFonts w:ascii="Arial" w:hAnsi="Arial" w:cs="Arial"/>
          <w:bCs/>
          <w:sz w:val="24"/>
          <w:szCs w:val="24"/>
        </w:rPr>
        <w:t>Figure 1: PESTLE analysis</w:t>
      </w:r>
    </w:p>
    <w:p w:rsidR="007911D4" w:rsidRDefault="007911D4" w:rsidP="007911D4">
      <w:pPr>
        <w:pStyle w:val="ListParagraph"/>
        <w:ind w:left="502"/>
        <w:rPr>
          <w:rFonts w:ascii="Arial" w:hAnsi="Arial" w:cs="Arial"/>
          <w:bCs/>
          <w:sz w:val="24"/>
          <w:szCs w:val="24"/>
        </w:rPr>
      </w:pPr>
      <w:r>
        <w:rPr>
          <w:rFonts w:ascii="Arial" w:hAnsi="Arial" w:cs="Arial"/>
          <w:bCs/>
          <w:sz w:val="24"/>
          <w:szCs w:val="24"/>
        </w:rPr>
        <w:t>Figure 2: SWOT analysis</w:t>
      </w:r>
    </w:p>
    <w:p w:rsidR="007911D4" w:rsidRDefault="007911D4" w:rsidP="007911D4">
      <w:pPr>
        <w:pStyle w:val="ListParagraph"/>
        <w:ind w:left="502"/>
        <w:rPr>
          <w:rFonts w:ascii="Arial" w:hAnsi="Arial" w:cs="Arial"/>
          <w:bCs/>
          <w:sz w:val="24"/>
          <w:szCs w:val="24"/>
        </w:rPr>
      </w:pPr>
      <w:r>
        <w:rPr>
          <w:rFonts w:ascii="Arial" w:hAnsi="Arial" w:cs="Arial"/>
          <w:bCs/>
          <w:sz w:val="24"/>
          <w:szCs w:val="24"/>
        </w:rPr>
        <w:t>Figure 3: Five key behavioural areas</w:t>
      </w:r>
    </w:p>
    <w:p w:rsidR="007911D4" w:rsidRPr="00D77833" w:rsidRDefault="007911D4" w:rsidP="007911D4">
      <w:pPr>
        <w:pStyle w:val="ListParagraph"/>
        <w:ind w:left="502"/>
        <w:rPr>
          <w:rFonts w:ascii="Arial" w:hAnsi="Arial" w:cs="Arial"/>
          <w:bCs/>
          <w:sz w:val="24"/>
          <w:szCs w:val="24"/>
        </w:rPr>
      </w:pPr>
      <w:r>
        <w:rPr>
          <w:rFonts w:ascii="Arial" w:hAnsi="Arial" w:cs="Arial"/>
          <w:bCs/>
          <w:sz w:val="24"/>
          <w:szCs w:val="24"/>
        </w:rPr>
        <w:t>Figure 4: The Whole Brain Model</w:t>
      </w:r>
    </w:p>
    <w:p w:rsidR="007911D4" w:rsidRPr="005C481A" w:rsidRDefault="007911D4" w:rsidP="007911D4">
      <w:pPr>
        <w:pStyle w:val="ListParagraph"/>
        <w:numPr>
          <w:ilvl w:val="0"/>
          <w:numId w:val="3"/>
        </w:numPr>
        <w:rPr>
          <w:rFonts w:ascii="Arial" w:hAnsi="Arial" w:cs="Arial"/>
          <w:b/>
          <w:sz w:val="24"/>
          <w:szCs w:val="24"/>
        </w:rPr>
      </w:pPr>
      <w:r>
        <w:rPr>
          <w:rFonts w:ascii="Arial" w:hAnsi="Arial" w:cs="Arial"/>
          <w:b/>
          <w:sz w:val="24"/>
          <w:szCs w:val="24"/>
        </w:rPr>
        <w:t>Glossary of terms</w:t>
      </w:r>
    </w:p>
    <w:p w:rsidR="007911D4" w:rsidRDefault="007911D4" w:rsidP="00D41A95">
      <w:pPr>
        <w:rPr>
          <w:rFonts w:ascii="Arial" w:hAnsi="Arial" w:cs="Arial"/>
          <w:sz w:val="24"/>
          <w:szCs w:val="24"/>
          <w:u w:val="single"/>
        </w:rPr>
      </w:pPr>
    </w:p>
    <w:p w:rsidR="007911D4" w:rsidRDefault="007911D4" w:rsidP="007911D4">
      <w:pPr>
        <w:rPr>
          <w:rFonts w:ascii="Arial" w:hAnsi="Arial" w:cs="Arial"/>
          <w:sz w:val="24"/>
          <w:szCs w:val="24"/>
          <w:u w:val="single"/>
        </w:rPr>
      </w:pPr>
      <w:r>
        <w:rPr>
          <w:rFonts w:ascii="Arial" w:hAnsi="Arial" w:cs="Arial"/>
          <w:sz w:val="24"/>
          <w:szCs w:val="24"/>
          <w:u w:val="single"/>
        </w:rPr>
        <w:br w:type="page"/>
      </w:r>
    </w:p>
    <w:p w:rsidR="00D41A95" w:rsidRDefault="00751AD7" w:rsidP="00D41A95">
      <w:pPr>
        <w:rPr>
          <w:rFonts w:ascii="Arial" w:hAnsi="Arial" w:cs="Arial"/>
          <w:sz w:val="24"/>
          <w:szCs w:val="24"/>
          <w:u w:val="single"/>
        </w:rPr>
      </w:pPr>
      <w:r w:rsidRPr="00751AD7">
        <w:rPr>
          <w:rFonts w:ascii="Arial" w:hAnsi="Arial" w:cs="Arial"/>
          <w:sz w:val="24"/>
          <w:szCs w:val="24"/>
          <w:u w:val="single"/>
        </w:rPr>
        <w:lastRenderedPageBreak/>
        <w:t>1</w:t>
      </w:r>
      <w:r w:rsidRPr="00D41A95">
        <w:rPr>
          <w:rFonts w:ascii="Arial" w:hAnsi="Arial" w:cs="Arial"/>
          <w:sz w:val="24"/>
          <w:szCs w:val="24"/>
          <w:u w:val="single"/>
        </w:rPr>
        <w:t>. Executive Summary</w:t>
      </w:r>
      <w:r w:rsidR="00D41A95">
        <w:rPr>
          <w:rFonts w:ascii="Arial" w:hAnsi="Arial" w:cs="Arial"/>
          <w:sz w:val="24"/>
          <w:szCs w:val="24"/>
          <w:u w:val="single"/>
        </w:rPr>
        <w:t xml:space="preserve">   </w:t>
      </w:r>
    </w:p>
    <w:p w:rsidR="007911D4" w:rsidRDefault="007911D4" w:rsidP="00CA468D">
      <w:pPr>
        <w:spacing w:after="0"/>
        <w:rPr>
          <w:rFonts w:ascii="Arial" w:hAnsi="Arial" w:cs="Arial"/>
          <w:sz w:val="24"/>
          <w:szCs w:val="24"/>
          <w:u w:val="single"/>
        </w:rPr>
      </w:pPr>
    </w:p>
    <w:p w:rsidR="00CA468D" w:rsidRPr="00D41A95" w:rsidRDefault="00CA468D" w:rsidP="00CA468D">
      <w:pPr>
        <w:spacing w:after="0"/>
        <w:rPr>
          <w:rFonts w:ascii="Arial" w:hAnsi="Arial" w:cs="Arial"/>
          <w:sz w:val="24"/>
          <w:szCs w:val="24"/>
        </w:rPr>
      </w:pPr>
      <w:r w:rsidRPr="00D41A95">
        <w:rPr>
          <w:rFonts w:ascii="Arial" w:hAnsi="Arial" w:cs="Arial"/>
          <w:sz w:val="24"/>
          <w:szCs w:val="24"/>
        </w:rPr>
        <w:t xml:space="preserve">The purpose of this report is to identity a learning need within Ceredigion County Council (CCC) that needs to be implemented because of changes to both the external and internal environment which not only affects employees individually but the Local Authority as a whole. </w:t>
      </w:r>
    </w:p>
    <w:p w:rsidR="00CA468D" w:rsidRPr="00D41A95" w:rsidRDefault="00CA468D" w:rsidP="00CA468D">
      <w:pPr>
        <w:spacing w:after="0"/>
        <w:rPr>
          <w:rFonts w:ascii="Arial" w:hAnsi="Arial" w:cs="Arial"/>
          <w:sz w:val="24"/>
          <w:szCs w:val="24"/>
        </w:rPr>
      </w:pPr>
      <w:r w:rsidRPr="00D41A95">
        <w:rPr>
          <w:rFonts w:ascii="Arial" w:hAnsi="Arial" w:cs="Arial"/>
          <w:sz w:val="24"/>
          <w:szCs w:val="24"/>
        </w:rPr>
        <w:t xml:space="preserve">A learning need that is currently missing as part of the suite of training modules that the authority already provides is bullying and harassment training. </w:t>
      </w:r>
    </w:p>
    <w:p w:rsidR="00CA468D" w:rsidRPr="00D41A95" w:rsidRDefault="00CA468D" w:rsidP="005C73EA">
      <w:pPr>
        <w:spacing w:after="0"/>
        <w:rPr>
          <w:rFonts w:ascii="Arial" w:hAnsi="Arial" w:cs="Arial"/>
          <w:sz w:val="24"/>
          <w:szCs w:val="24"/>
        </w:rPr>
      </w:pPr>
      <w:r w:rsidRPr="00D41A95">
        <w:rPr>
          <w:rFonts w:ascii="Arial" w:hAnsi="Arial" w:cs="Arial"/>
          <w:sz w:val="24"/>
          <w:szCs w:val="24"/>
        </w:rPr>
        <w:t xml:space="preserve">We have encountered a few cases of bullying and harassment in the workplace recently, sometimes </w:t>
      </w:r>
      <w:r w:rsidR="005C73EA">
        <w:rPr>
          <w:rFonts w:ascii="Arial" w:hAnsi="Arial" w:cs="Arial"/>
          <w:sz w:val="24"/>
          <w:szCs w:val="24"/>
        </w:rPr>
        <w:t>between</w:t>
      </w:r>
      <w:r w:rsidRPr="00D41A95">
        <w:rPr>
          <w:rFonts w:ascii="Arial" w:hAnsi="Arial" w:cs="Arial"/>
          <w:sz w:val="24"/>
          <w:szCs w:val="24"/>
        </w:rPr>
        <w:t xml:space="preserve"> small clusters of staff who have the same roles and responsibilities as each other. In this instance, we have found that small issues initially have grown into much bigger ones, with difference in personality being a factor in staff feeling that they are being victimised.</w:t>
      </w:r>
      <w:r w:rsidR="00E15B48" w:rsidRPr="00D41A95">
        <w:rPr>
          <w:rFonts w:ascii="Arial" w:hAnsi="Arial" w:cs="Arial"/>
          <w:sz w:val="24"/>
          <w:szCs w:val="24"/>
        </w:rPr>
        <w:t xml:space="preserve"> To make matters worse, employees feel too afraid to report this behaviour leaving HR powerless to intervene.</w:t>
      </w:r>
    </w:p>
    <w:p w:rsidR="00CA468D" w:rsidRPr="00D41A95" w:rsidRDefault="00CA468D" w:rsidP="00CA468D">
      <w:pPr>
        <w:spacing w:after="0"/>
        <w:rPr>
          <w:rFonts w:ascii="Arial" w:hAnsi="Arial" w:cs="Arial"/>
          <w:sz w:val="24"/>
          <w:szCs w:val="24"/>
        </w:rPr>
      </w:pPr>
      <w:r w:rsidRPr="00D41A95">
        <w:rPr>
          <w:rFonts w:ascii="Arial" w:hAnsi="Arial" w:cs="Arial"/>
          <w:sz w:val="24"/>
          <w:szCs w:val="24"/>
        </w:rPr>
        <w:t xml:space="preserve">I will be discussing what external and internal factors have an effect on the organisation and how that may create an unwanted environment within the workplace. As part of my report, I will be discussing the rationale for this learning need and ways in which the authority can create new training in order to empower employees to stand up against such behaviour whilst knowing that their concerns </w:t>
      </w:r>
      <w:proofErr w:type="gramStart"/>
      <w:r w:rsidRPr="00D41A95">
        <w:rPr>
          <w:rFonts w:ascii="Arial" w:hAnsi="Arial" w:cs="Arial"/>
          <w:sz w:val="24"/>
          <w:szCs w:val="24"/>
        </w:rPr>
        <w:t>will certainly be taken</w:t>
      </w:r>
      <w:proofErr w:type="gramEnd"/>
      <w:r w:rsidRPr="00D41A95">
        <w:rPr>
          <w:rFonts w:ascii="Arial" w:hAnsi="Arial" w:cs="Arial"/>
          <w:sz w:val="24"/>
          <w:szCs w:val="24"/>
        </w:rPr>
        <w:t xml:space="preserve"> seriously. I will also discuss a learning theory that can be put in place to assist in the creation of this training, by tailoring the training itself to suit participants’ needs. Emerging trends and technology that will be big in 2022 </w:t>
      </w:r>
      <w:proofErr w:type="gramStart"/>
      <w:r w:rsidRPr="00D41A95">
        <w:rPr>
          <w:rFonts w:ascii="Arial" w:hAnsi="Arial" w:cs="Arial"/>
          <w:sz w:val="24"/>
          <w:szCs w:val="24"/>
        </w:rPr>
        <w:t>will also be discussed</w:t>
      </w:r>
      <w:proofErr w:type="gramEnd"/>
      <w:r w:rsidRPr="00D41A95">
        <w:rPr>
          <w:rFonts w:ascii="Arial" w:hAnsi="Arial" w:cs="Arial"/>
          <w:sz w:val="24"/>
          <w:szCs w:val="24"/>
        </w:rPr>
        <w:t xml:space="preserve">. Examples such as reskilling and upskilling </w:t>
      </w:r>
      <w:proofErr w:type="gramStart"/>
      <w:r w:rsidRPr="00D41A95">
        <w:rPr>
          <w:rFonts w:ascii="Arial" w:hAnsi="Arial" w:cs="Arial"/>
          <w:sz w:val="24"/>
          <w:szCs w:val="24"/>
        </w:rPr>
        <w:t>are tipped</w:t>
      </w:r>
      <w:proofErr w:type="gramEnd"/>
      <w:r w:rsidRPr="00D41A95">
        <w:rPr>
          <w:rFonts w:ascii="Arial" w:hAnsi="Arial" w:cs="Arial"/>
          <w:sz w:val="24"/>
          <w:szCs w:val="24"/>
        </w:rPr>
        <w:t xml:space="preserve"> to be high on the agenda for training now as employers are trying desperately to hold onto their high </w:t>
      </w:r>
      <w:r w:rsidRPr="00D41A95">
        <w:rPr>
          <w:rFonts w:ascii="Arial" w:hAnsi="Arial" w:cs="Arial"/>
          <w:sz w:val="24"/>
          <w:szCs w:val="24"/>
        </w:rPr>
        <w:lastRenderedPageBreak/>
        <w:t xml:space="preserve">achievers, as well as the use of immersive technology in order to grab the attention of the participants and increase information retention. </w:t>
      </w:r>
    </w:p>
    <w:p w:rsidR="00CA468D" w:rsidRPr="00D41A95" w:rsidRDefault="00CA468D" w:rsidP="00CA468D">
      <w:pPr>
        <w:spacing w:after="0"/>
        <w:rPr>
          <w:rFonts w:ascii="Arial" w:hAnsi="Arial" w:cs="Arial"/>
          <w:sz w:val="24"/>
          <w:szCs w:val="24"/>
        </w:rPr>
      </w:pPr>
      <w:r w:rsidRPr="00D41A95">
        <w:rPr>
          <w:rFonts w:ascii="Arial" w:hAnsi="Arial" w:cs="Arial"/>
          <w:sz w:val="24"/>
          <w:szCs w:val="24"/>
        </w:rPr>
        <w:t xml:space="preserve">How the training would look and how it </w:t>
      </w:r>
      <w:proofErr w:type="gramStart"/>
      <w:r w:rsidRPr="00D41A95">
        <w:rPr>
          <w:rFonts w:ascii="Arial" w:hAnsi="Arial" w:cs="Arial"/>
          <w:sz w:val="24"/>
          <w:szCs w:val="24"/>
        </w:rPr>
        <w:t>will be evaluated</w:t>
      </w:r>
      <w:proofErr w:type="gramEnd"/>
      <w:r w:rsidRPr="00D41A95">
        <w:rPr>
          <w:rFonts w:ascii="Arial" w:hAnsi="Arial" w:cs="Arial"/>
          <w:sz w:val="24"/>
          <w:szCs w:val="24"/>
        </w:rPr>
        <w:t xml:space="preserve"> in order to ensure best customer experience will form part of my report, finishing with my recommendations going forward. </w:t>
      </w:r>
    </w:p>
    <w:p w:rsidR="00751AD7" w:rsidRPr="00D41A95" w:rsidRDefault="00751AD7" w:rsidP="00CA468D">
      <w:pPr>
        <w:spacing w:after="0"/>
        <w:rPr>
          <w:rFonts w:ascii="Arial" w:hAnsi="Arial" w:cs="Arial"/>
          <w:sz w:val="24"/>
          <w:szCs w:val="24"/>
          <w:u w:val="single"/>
        </w:rPr>
      </w:pPr>
    </w:p>
    <w:p w:rsidR="003A094A" w:rsidRPr="00D41A95" w:rsidRDefault="00A83FCC" w:rsidP="000A22FE">
      <w:pPr>
        <w:spacing w:after="0"/>
        <w:rPr>
          <w:rFonts w:ascii="Arial" w:hAnsi="Arial" w:cs="Arial"/>
          <w:sz w:val="24"/>
          <w:szCs w:val="24"/>
          <w:u w:val="single"/>
        </w:rPr>
      </w:pPr>
      <w:r w:rsidRPr="00D41A95">
        <w:rPr>
          <w:rFonts w:ascii="Arial" w:hAnsi="Arial" w:cs="Arial"/>
          <w:sz w:val="24"/>
          <w:szCs w:val="24"/>
          <w:u w:val="single"/>
        </w:rPr>
        <w:t xml:space="preserve">2. </w:t>
      </w:r>
      <w:r w:rsidR="000A22FE" w:rsidRPr="00D41A95">
        <w:rPr>
          <w:rFonts w:ascii="Arial" w:hAnsi="Arial" w:cs="Arial"/>
          <w:sz w:val="24"/>
          <w:szCs w:val="24"/>
          <w:u w:val="single"/>
        </w:rPr>
        <w:t>Introduction</w:t>
      </w:r>
    </w:p>
    <w:p w:rsidR="00575163" w:rsidRPr="00D41A95" w:rsidRDefault="00575163" w:rsidP="00B03E52">
      <w:pPr>
        <w:spacing w:after="0"/>
        <w:rPr>
          <w:rFonts w:ascii="Arial" w:hAnsi="Arial" w:cs="Arial"/>
          <w:sz w:val="24"/>
          <w:szCs w:val="24"/>
          <w:u w:val="single"/>
        </w:rPr>
      </w:pPr>
    </w:p>
    <w:p w:rsidR="00575163" w:rsidRPr="00D41A95" w:rsidRDefault="00381497" w:rsidP="000466C5">
      <w:pPr>
        <w:spacing w:after="0"/>
        <w:rPr>
          <w:rFonts w:ascii="Arial" w:hAnsi="Arial" w:cs="Arial"/>
          <w:sz w:val="24"/>
          <w:szCs w:val="24"/>
        </w:rPr>
      </w:pPr>
      <w:r w:rsidRPr="00D41A95">
        <w:rPr>
          <w:rFonts w:ascii="Arial" w:hAnsi="Arial" w:cs="Arial"/>
          <w:sz w:val="24"/>
          <w:szCs w:val="24"/>
        </w:rPr>
        <w:t xml:space="preserve">Prior to March 2020 there were around a handful of </w:t>
      </w:r>
      <w:r w:rsidR="000466C5" w:rsidRPr="00D41A95">
        <w:rPr>
          <w:rFonts w:ascii="Arial" w:hAnsi="Arial" w:cs="Arial"/>
          <w:sz w:val="24"/>
          <w:szCs w:val="24"/>
        </w:rPr>
        <w:t>CCC</w:t>
      </w:r>
      <w:r w:rsidRPr="00D41A95">
        <w:rPr>
          <w:rFonts w:ascii="Arial" w:hAnsi="Arial" w:cs="Arial"/>
          <w:sz w:val="24"/>
          <w:szCs w:val="24"/>
        </w:rPr>
        <w:t xml:space="preserve"> employees working on a full time basis from home. Then came the COVID19 pandemic and everything changed. All office-based and school-based e</w:t>
      </w:r>
      <w:r w:rsidR="006E2E8D" w:rsidRPr="00D41A95">
        <w:rPr>
          <w:rFonts w:ascii="Arial" w:hAnsi="Arial" w:cs="Arial"/>
          <w:sz w:val="24"/>
          <w:szCs w:val="24"/>
        </w:rPr>
        <w:t>mployees were informed</w:t>
      </w:r>
      <w:r w:rsidRPr="00D41A95">
        <w:rPr>
          <w:rFonts w:ascii="Arial" w:hAnsi="Arial" w:cs="Arial"/>
          <w:sz w:val="24"/>
          <w:szCs w:val="24"/>
        </w:rPr>
        <w:t xml:space="preserve"> that they would nee</w:t>
      </w:r>
      <w:r w:rsidR="00E15B48" w:rsidRPr="00D41A95">
        <w:rPr>
          <w:rFonts w:ascii="Arial" w:hAnsi="Arial" w:cs="Arial"/>
          <w:sz w:val="24"/>
          <w:szCs w:val="24"/>
        </w:rPr>
        <w:t xml:space="preserve">d to work from home for the </w:t>
      </w:r>
      <w:proofErr w:type="gramStart"/>
      <w:r w:rsidR="00E15B48" w:rsidRPr="00D41A95">
        <w:rPr>
          <w:rFonts w:ascii="Arial" w:hAnsi="Arial" w:cs="Arial"/>
          <w:sz w:val="24"/>
          <w:szCs w:val="24"/>
        </w:rPr>
        <w:t>foreseeable</w:t>
      </w:r>
      <w:proofErr w:type="gramEnd"/>
      <w:r w:rsidRPr="00D41A95">
        <w:rPr>
          <w:rFonts w:ascii="Arial" w:hAnsi="Arial" w:cs="Arial"/>
          <w:sz w:val="24"/>
          <w:szCs w:val="24"/>
        </w:rPr>
        <w:t xml:space="preserve"> future, with restrictions surrounding safe distances, PPE and self-isolation or shielding being monitored on a regular basis. Initially we were all told that this ‘new way of working’ would be in place for around 6 weeks. All of a sudden</w:t>
      </w:r>
      <w:r w:rsidR="00811D20" w:rsidRPr="00D41A95">
        <w:rPr>
          <w:rFonts w:ascii="Arial" w:hAnsi="Arial" w:cs="Arial"/>
          <w:sz w:val="24"/>
          <w:szCs w:val="24"/>
        </w:rPr>
        <w:t>,</w:t>
      </w:r>
      <w:r w:rsidRPr="00D41A95">
        <w:rPr>
          <w:rFonts w:ascii="Arial" w:hAnsi="Arial" w:cs="Arial"/>
          <w:sz w:val="24"/>
          <w:szCs w:val="24"/>
        </w:rPr>
        <w:t xml:space="preserve"> we had to adapt to this huge change in working practices, with everything else that came with it. </w:t>
      </w:r>
    </w:p>
    <w:p w:rsidR="00987948" w:rsidRPr="00D41A95" w:rsidRDefault="00811D20" w:rsidP="00787648">
      <w:pPr>
        <w:spacing w:after="0"/>
        <w:rPr>
          <w:rFonts w:ascii="Arial" w:hAnsi="Arial" w:cs="Arial"/>
          <w:sz w:val="24"/>
          <w:szCs w:val="24"/>
        </w:rPr>
      </w:pPr>
      <w:r w:rsidRPr="00D41A95">
        <w:rPr>
          <w:rFonts w:ascii="Arial" w:hAnsi="Arial" w:cs="Arial"/>
          <w:sz w:val="24"/>
          <w:szCs w:val="24"/>
        </w:rPr>
        <w:t>With the pressures of working from home and isolated from colleagues, along with new challenges such as home schooling</w:t>
      </w:r>
      <w:r w:rsidR="00F521C9">
        <w:rPr>
          <w:rFonts w:ascii="Arial" w:hAnsi="Arial" w:cs="Arial"/>
          <w:sz w:val="24"/>
          <w:szCs w:val="24"/>
        </w:rPr>
        <w:t>,</w:t>
      </w:r>
      <w:r w:rsidRPr="00D41A95">
        <w:rPr>
          <w:rFonts w:ascii="Arial" w:hAnsi="Arial" w:cs="Arial"/>
          <w:sz w:val="24"/>
          <w:szCs w:val="24"/>
        </w:rPr>
        <w:t xml:space="preserve"> the toll on employees’ mental health had shot up. Employers needed to adapt their practices on looking after their employees, and fast. </w:t>
      </w:r>
      <w:r w:rsidR="00987948" w:rsidRPr="00D41A95">
        <w:rPr>
          <w:rFonts w:ascii="Arial" w:hAnsi="Arial" w:cs="Arial"/>
          <w:sz w:val="24"/>
          <w:szCs w:val="24"/>
        </w:rPr>
        <w:t>The issue on dealing properly with employee mental health (</w:t>
      </w:r>
      <w:r w:rsidR="00987948" w:rsidRPr="00D41A95">
        <w:rPr>
          <w:rFonts w:ascii="Arial" w:hAnsi="Arial" w:cs="Arial"/>
          <w:i/>
          <w:iCs/>
          <w:sz w:val="24"/>
          <w:szCs w:val="24"/>
        </w:rPr>
        <w:t>People Management</w:t>
      </w:r>
      <w:r w:rsidR="00987948" w:rsidRPr="00D41A95">
        <w:rPr>
          <w:rFonts w:ascii="Arial" w:hAnsi="Arial" w:cs="Arial"/>
          <w:sz w:val="24"/>
          <w:szCs w:val="24"/>
        </w:rPr>
        <w:t xml:space="preserve">, 2022, p. 6) </w:t>
      </w:r>
      <w:r w:rsidR="00554FD6" w:rsidRPr="00D41A95">
        <w:rPr>
          <w:rFonts w:ascii="Arial" w:hAnsi="Arial" w:cs="Arial"/>
          <w:sz w:val="24"/>
          <w:szCs w:val="24"/>
        </w:rPr>
        <w:t xml:space="preserve">means that ‘’creating a workplace </w:t>
      </w:r>
      <w:proofErr w:type="gramStart"/>
      <w:r w:rsidR="00554FD6" w:rsidRPr="00D41A95">
        <w:rPr>
          <w:rFonts w:ascii="Arial" w:hAnsi="Arial" w:cs="Arial"/>
          <w:sz w:val="24"/>
          <w:szCs w:val="24"/>
        </w:rPr>
        <w:t>that’s</w:t>
      </w:r>
      <w:proofErr w:type="gramEnd"/>
      <w:r w:rsidR="00554FD6" w:rsidRPr="00D41A95">
        <w:rPr>
          <w:rFonts w:ascii="Arial" w:hAnsi="Arial" w:cs="Arial"/>
          <w:sz w:val="24"/>
          <w:szCs w:val="24"/>
        </w:rPr>
        <w:t xml:space="preserve"> mental-health-friendly has to start from the top’’. </w:t>
      </w:r>
      <w:r w:rsidR="00787648" w:rsidRPr="00D41A95">
        <w:rPr>
          <w:rFonts w:ascii="Arial" w:hAnsi="Arial" w:cs="Arial"/>
          <w:sz w:val="24"/>
          <w:szCs w:val="24"/>
        </w:rPr>
        <w:t xml:space="preserve">In the same article the shocking realisation that a ‘’poll by BHSF’’ concluded that ‘’more than 2,000 UK employees who had been working remotely during the pandemic found that just 41 per cent would raise mental health concerns with their manager.’’ </w:t>
      </w:r>
    </w:p>
    <w:p w:rsidR="00F54AC7" w:rsidRPr="00D41A95" w:rsidRDefault="0007160A" w:rsidP="0007160A">
      <w:pPr>
        <w:spacing w:after="0"/>
        <w:rPr>
          <w:rFonts w:ascii="Arial" w:hAnsi="Arial" w:cs="Arial"/>
          <w:sz w:val="24"/>
          <w:szCs w:val="24"/>
        </w:rPr>
      </w:pPr>
      <w:r w:rsidRPr="00D41A95">
        <w:rPr>
          <w:rFonts w:ascii="Arial" w:hAnsi="Arial" w:cs="Arial"/>
          <w:sz w:val="24"/>
          <w:szCs w:val="24"/>
        </w:rPr>
        <w:lastRenderedPageBreak/>
        <w:t xml:space="preserve">I have come to learn that one of the most profound reasons for mental health concerns for employees of CCC is bullying and harassment in the workplace. As part of CCC’s ‘no tolerance’ stance towards bullying and harassment in the workplace I feel training needs to be implemented not only to provide guidance on how to spot this type of behaviour but also to empower employees to stand up and report it. </w:t>
      </w:r>
    </w:p>
    <w:p w:rsidR="0007160A" w:rsidRPr="00D41A95" w:rsidRDefault="0007160A" w:rsidP="0007160A">
      <w:pPr>
        <w:spacing w:after="0"/>
        <w:rPr>
          <w:rFonts w:ascii="Arial" w:hAnsi="Arial" w:cs="Arial"/>
          <w:sz w:val="24"/>
          <w:szCs w:val="24"/>
        </w:rPr>
      </w:pPr>
      <w:r w:rsidRPr="00D41A95">
        <w:rPr>
          <w:rFonts w:ascii="Arial" w:hAnsi="Arial" w:cs="Arial"/>
          <w:sz w:val="24"/>
          <w:szCs w:val="24"/>
        </w:rPr>
        <w:t>The statistics for employees having faced bullying or harassment in the workplace</w:t>
      </w:r>
      <w:r w:rsidR="00E15B48" w:rsidRPr="00D41A95">
        <w:rPr>
          <w:rFonts w:ascii="Arial" w:hAnsi="Arial" w:cs="Arial"/>
          <w:sz w:val="24"/>
          <w:szCs w:val="24"/>
        </w:rPr>
        <w:t xml:space="preserve"> in general</w:t>
      </w:r>
      <w:r w:rsidRPr="00D41A95">
        <w:rPr>
          <w:rFonts w:ascii="Arial" w:hAnsi="Arial" w:cs="Arial"/>
          <w:sz w:val="24"/>
          <w:szCs w:val="24"/>
        </w:rPr>
        <w:t xml:space="preserve"> is staggering, whilst ‘’CIPD research shows that 15% of employees had experienced bullying over the past three years’’ (CIPD, no date). </w:t>
      </w:r>
    </w:p>
    <w:p w:rsidR="00530C4E" w:rsidRPr="00D41A95" w:rsidRDefault="00530C4E" w:rsidP="00530C4E">
      <w:pPr>
        <w:spacing w:after="0"/>
        <w:rPr>
          <w:rFonts w:ascii="Arial" w:hAnsi="Arial" w:cs="Arial"/>
          <w:sz w:val="24"/>
          <w:szCs w:val="24"/>
        </w:rPr>
      </w:pPr>
      <w:r w:rsidRPr="00D41A95">
        <w:rPr>
          <w:rFonts w:ascii="Arial" w:hAnsi="Arial" w:cs="Arial"/>
          <w:sz w:val="24"/>
          <w:szCs w:val="24"/>
        </w:rPr>
        <w:t>My rationale for wanting to create this training is to highlight the effect that this behaviour has on employees whilst also striving to make CCC an inclusive employer. As is stated by CIPD (no date), employees that work for organisations that are weak in tackling such behaviour ‘’can experience high stress, loss of confidence and motivation and higher levels of sickness absence’’.</w:t>
      </w:r>
    </w:p>
    <w:p w:rsidR="007A51C8" w:rsidRPr="00D41A95" w:rsidRDefault="007A51C8" w:rsidP="00530C4E">
      <w:pPr>
        <w:spacing w:after="0"/>
        <w:rPr>
          <w:rFonts w:ascii="Arial" w:hAnsi="Arial" w:cs="Arial"/>
          <w:sz w:val="24"/>
          <w:szCs w:val="24"/>
        </w:rPr>
      </w:pPr>
    </w:p>
    <w:p w:rsidR="007A51C8" w:rsidRPr="00D41A95" w:rsidRDefault="007A51C8" w:rsidP="00530C4E">
      <w:pPr>
        <w:spacing w:after="0"/>
        <w:rPr>
          <w:rFonts w:ascii="Arial" w:hAnsi="Arial" w:cs="Arial"/>
          <w:sz w:val="24"/>
          <w:szCs w:val="24"/>
          <w:u w:val="single"/>
        </w:rPr>
      </w:pPr>
      <w:r w:rsidRPr="00D41A95">
        <w:rPr>
          <w:rFonts w:ascii="Arial" w:hAnsi="Arial" w:cs="Arial"/>
          <w:sz w:val="24"/>
          <w:szCs w:val="24"/>
          <w:u w:val="single"/>
        </w:rPr>
        <w:t>3. PESTLE analysis</w:t>
      </w:r>
    </w:p>
    <w:p w:rsidR="007A51C8" w:rsidRPr="00D41A95" w:rsidRDefault="007A51C8" w:rsidP="00530C4E">
      <w:pPr>
        <w:spacing w:after="0"/>
        <w:rPr>
          <w:rFonts w:ascii="Arial" w:hAnsi="Arial" w:cs="Arial"/>
          <w:sz w:val="24"/>
          <w:szCs w:val="24"/>
          <w:u w:val="single"/>
        </w:rPr>
      </w:pPr>
    </w:p>
    <w:p w:rsidR="007A51C8" w:rsidRPr="00D41A95" w:rsidRDefault="007A51C8" w:rsidP="00A55B34">
      <w:pPr>
        <w:spacing w:after="0"/>
        <w:rPr>
          <w:rFonts w:ascii="Arial" w:hAnsi="Arial" w:cs="Arial"/>
          <w:sz w:val="24"/>
          <w:szCs w:val="24"/>
        </w:rPr>
      </w:pPr>
      <w:r w:rsidRPr="00D41A95">
        <w:rPr>
          <w:rFonts w:ascii="Arial" w:hAnsi="Arial" w:cs="Arial"/>
          <w:sz w:val="24"/>
          <w:szCs w:val="24"/>
        </w:rPr>
        <w:t xml:space="preserve">By using </w:t>
      </w:r>
      <w:proofErr w:type="gramStart"/>
      <w:r w:rsidRPr="00D41A95">
        <w:rPr>
          <w:rFonts w:ascii="Arial" w:hAnsi="Arial" w:cs="Arial"/>
          <w:sz w:val="24"/>
          <w:szCs w:val="24"/>
        </w:rPr>
        <w:t>PESTLE</w:t>
      </w:r>
      <w:proofErr w:type="gramEnd"/>
      <w:r w:rsidRPr="00D41A95">
        <w:rPr>
          <w:rFonts w:ascii="Arial" w:hAnsi="Arial" w:cs="Arial"/>
          <w:sz w:val="24"/>
          <w:szCs w:val="24"/>
        </w:rPr>
        <w:t xml:space="preserve"> we are able to a</w:t>
      </w:r>
      <w:r w:rsidR="00A55B34" w:rsidRPr="00D41A95">
        <w:rPr>
          <w:rFonts w:ascii="Arial" w:hAnsi="Arial" w:cs="Arial"/>
          <w:sz w:val="24"/>
          <w:szCs w:val="24"/>
        </w:rPr>
        <w:t>nalyse the six external factors</w:t>
      </w:r>
      <w:r w:rsidRPr="00D41A95">
        <w:rPr>
          <w:rFonts w:ascii="Arial" w:hAnsi="Arial" w:cs="Arial"/>
          <w:sz w:val="24"/>
          <w:szCs w:val="24"/>
        </w:rPr>
        <w:t xml:space="preserve"> that has an impact on the organisation (CIPD, 2021).</w:t>
      </w:r>
      <w:r w:rsidR="00DD626B" w:rsidRPr="00D41A95">
        <w:rPr>
          <w:rFonts w:ascii="Arial" w:hAnsi="Arial" w:cs="Arial"/>
          <w:sz w:val="24"/>
          <w:szCs w:val="24"/>
        </w:rPr>
        <w:t xml:space="preserve"> Not only does this analysis highlight external factors that has an impact on the organisation as a whole but can also be boiled down to factors that will have an</w:t>
      </w:r>
      <w:r w:rsidR="00372DF2" w:rsidRPr="00D41A95">
        <w:rPr>
          <w:rFonts w:ascii="Arial" w:hAnsi="Arial" w:cs="Arial"/>
          <w:sz w:val="24"/>
          <w:szCs w:val="24"/>
        </w:rPr>
        <w:t xml:space="preserve"> impact on training within CCC (figure 1).</w:t>
      </w:r>
    </w:p>
    <w:p w:rsidR="00372DF2" w:rsidRPr="00D41A95" w:rsidRDefault="00372DF2" w:rsidP="00A52765">
      <w:pPr>
        <w:spacing w:after="0"/>
        <w:rPr>
          <w:rFonts w:ascii="Arial" w:hAnsi="Arial" w:cs="Arial"/>
          <w:sz w:val="24"/>
          <w:szCs w:val="24"/>
        </w:rPr>
      </w:pPr>
      <w:r w:rsidRPr="00D41A95">
        <w:rPr>
          <w:rFonts w:ascii="Arial" w:hAnsi="Arial" w:cs="Arial"/>
          <w:sz w:val="24"/>
          <w:szCs w:val="24"/>
        </w:rPr>
        <w:t xml:space="preserve">The economic impact on things such as cost of living or inflation will certainly influence the way that we work as an organisation, both positively and negatively. </w:t>
      </w:r>
      <w:r w:rsidR="00304190" w:rsidRPr="00D41A95">
        <w:rPr>
          <w:rFonts w:ascii="Arial" w:hAnsi="Arial" w:cs="Arial"/>
          <w:sz w:val="24"/>
          <w:szCs w:val="24"/>
        </w:rPr>
        <w:t xml:space="preserve">A survey by </w:t>
      </w:r>
      <w:proofErr w:type="spellStart"/>
      <w:r w:rsidR="00304190" w:rsidRPr="00D41A95">
        <w:rPr>
          <w:rFonts w:ascii="Arial" w:hAnsi="Arial" w:cs="Arial"/>
          <w:sz w:val="24"/>
          <w:szCs w:val="24"/>
        </w:rPr>
        <w:t>YouGov</w:t>
      </w:r>
      <w:proofErr w:type="spellEnd"/>
      <w:r w:rsidR="00304190" w:rsidRPr="00D41A95">
        <w:rPr>
          <w:rFonts w:ascii="Arial" w:hAnsi="Arial" w:cs="Arial"/>
          <w:sz w:val="24"/>
          <w:szCs w:val="24"/>
        </w:rPr>
        <w:t xml:space="preserve"> (CIPD, 2022) highlights ‘’the fragile state of many employees’ finances’’ – this is before taking into account the crisis we as a nation find ourselves in right now due to the cost of living. </w:t>
      </w:r>
      <w:r w:rsidR="003A2C6C" w:rsidRPr="00D41A95">
        <w:rPr>
          <w:rFonts w:ascii="Arial" w:hAnsi="Arial" w:cs="Arial"/>
          <w:sz w:val="24"/>
          <w:szCs w:val="24"/>
        </w:rPr>
        <w:t xml:space="preserve">This links back to what I said in the introduction </w:t>
      </w:r>
      <w:r w:rsidR="003A2C6C" w:rsidRPr="00D41A95">
        <w:rPr>
          <w:rFonts w:ascii="Arial" w:hAnsi="Arial" w:cs="Arial"/>
          <w:sz w:val="24"/>
          <w:szCs w:val="24"/>
        </w:rPr>
        <w:lastRenderedPageBreak/>
        <w:t xml:space="preserve">when I mentioned that organisations should do everything in their power to care for the mental health and wellbeing of its employees. </w:t>
      </w:r>
      <w:r w:rsidR="00A52765" w:rsidRPr="00D41A95">
        <w:rPr>
          <w:rFonts w:ascii="Arial" w:hAnsi="Arial" w:cs="Arial"/>
          <w:sz w:val="24"/>
          <w:szCs w:val="24"/>
        </w:rPr>
        <w:t xml:space="preserve">The economic environment we currently see ourselves in could also have a negative impact on creating new training opportunities. Should the need to cut costs become a possibility at CCC, there could possibly be the downsizing of new training events </w:t>
      </w:r>
      <w:proofErr w:type="gramStart"/>
      <w:r w:rsidR="00A52765" w:rsidRPr="00D41A95">
        <w:rPr>
          <w:rFonts w:ascii="Arial" w:hAnsi="Arial" w:cs="Arial"/>
          <w:sz w:val="24"/>
          <w:szCs w:val="24"/>
        </w:rPr>
        <w:t>being created</w:t>
      </w:r>
      <w:proofErr w:type="gramEnd"/>
      <w:r w:rsidR="00A52765" w:rsidRPr="00D41A95">
        <w:rPr>
          <w:rFonts w:ascii="Arial" w:hAnsi="Arial" w:cs="Arial"/>
          <w:sz w:val="24"/>
          <w:szCs w:val="24"/>
        </w:rPr>
        <w:t xml:space="preserve">. </w:t>
      </w:r>
    </w:p>
    <w:p w:rsidR="00186792" w:rsidRPr="00D41A95" w:rsidRDefault="00A620FD" w:rsidP="00A52765">
      <w:pPr>
        <w:spacing w:after="0"/>
        <w:rPr>
          <w:rFonts w:ascii="Arial" w:hAnsi="Arial" w:cs="Arial"/>
          <w:sz w:val="24"/>
          <w:szCs w:val="24"/>
        </w:rPr>
      </w:pPr>
      <w:r w:rsidRPr="00D41A95">
        <w:rPr>
          <w:rFonts w:ascii="Arial" w:hAnsi="Arial" w:cs="Arial"/>
          <w:sz w:val="24"/>
          <w:szCs w:val="24"/>
        </w:rPr>
        <w:t xml:space="preserve">Since the pandemic and with employees working from home a re-evaluation of working habits has taken place (the sociological aspect of the PESTLE analysis). For many, this has been the opportunity to prioritise home life over work but for others the term ‘VUCA’ is relevant – that is, ‘’the pandemic has taken volatility, uncertainty, complexity and ambiguity to a </w:t>
      </w:r>
      <w:proofErr w:type="gramStart"/>
      <w:r w:rsidRPr="00D41A95">
        <w:rPr>
          <w:rFonts w:ascii="Arial" w:hAnsi="Arial" w:cs="Arial"/>
          <w:sz w:val="24"/>
          <w:szCs w:val="24"/>
        </w:rPr>
        <w:t>whole</w:t>
      </w:r>
      <w:proofErr w:type="gramEnd"/>
      <w:r w:rsidRPr="00D41A95">
        <w:rPr>
          <w:rFonts w:ascii="Arial" w:hAnsi="Arial" w:cs="Arial"/>
          <w:sz w:val="24"/>
          <w:szCs w:val="24"/>
        </w:rPr>
        <w:t xml:space="preserve"> new level’’ (Gifford and Green, 2020). </w:t>
      </w:r>
    </w:p>
    <w:p w:rsidR="00016B03" w:rsidRPr="00D41A95" w:rsidRDefault="00016B03" w:rsidP="00E15B48">
      <w:pPr>
        <w:spacing w:after="0"/>
        <w:rPr>
          <w:rFonts w:ascii="Arial" w:hAnsi="Arial" w:cs="Arial"/>
          <w:sz w:val="24"/>
          <w:szCs w:val="24"/>
        </w:rPr>
      </w:pPr>
      <w:r w:rsidRPr="00D41A95">
        <w:rPr>
          <w:rFonts w:ascii="Arial" w:hAnsi="Arial" w:cs="Arial"/>
          <w:sz w:val="24"/>
          <w:szCs w:val="24"/>
        </w:rPr>
        <w:t xml:space="preserve">The third factor within PESTLE that supports the identification of needing bullying and harassment training is technology. With the rise in technological advances continuing at a great pace meaning employees have to continuously adapt their technological skills we are in danger of forgetting how we should be treating one another. That is, the growth of social skills </w:t>
      </w:r>
      <w:proofErr w:type="gramStart"/>
      <w:r w:rsidRPr="00D41A95">
        <w:rPr>
          <w:rFonts w:ascii="Arial" w:hAnsi="Arial" w:cs="Arial"/>
          <w:sz w:val="24"/>
          <w:szCs w:val="24"/>
        </w:rPr>
        <w:t>is being impacted</w:t>
      </w:r>
      <w:proofErr w:type="gramEnd"/>
      <w:r w:rsidRPr="00D41A95">
        <w:rPr>
          <w:rFonts w:ascii="Arial" w:hAnsi="Arial" w:cs="Arial"/>
          <w:sz w:val="24"/>
          <w:szCs w:val="24"/>
        </w:rPr>
        <w:t xml:space="preserve">. </w:t>
      </w:r>
      <w:r w:rsidR="00527C6D" w:rsidRPr="00D41A95">
        <w:rPr>
          <w:rFonts w:ascii="Arial" w:hAnsi="Arial" w:cs="Arial"/>
          <w:sz w:val="24"/>
          <w:szCs w:val="24"/>
        </w:rPr>
        <w:t xml:space="preserve">The rise of technology in the workplace and how it has changed the way we work has been discussed long before the need for us to work from home. Debates were being held about the skills that employees should focus their attention on, with ‘’essential skills’’ such as ‘’empathy and collaboration’’ (Crowley, 2019) being </w:t>
      </w:r>
      <w:r w:rsidR="00805247" w:rsidRPr="00D41A95">
        <w:rPr>
          <w:rFonts w:ascii="Arial" w:hAnsi="Arial" w:cs="Arial"/>
          <w:sz w:val="24"/>
          <w:szCs w:val="24"/>
        </w:rPr>
        <w:t xml:space="preserve">examples of how employees work together effectively. </w:t>
      </w:r>
      <w:r w:rsidR="00357598" w:rsidRPr="00D41A95">
        <w:rPr>
          <w:rFonts w:ascii="Arial" w:hAnsi="Arial" w:cs="Arial"/>
          <w:sz w:val="24"/>
          <w:szCs w:val="24"/>
        </w:rPr>
        <w:t>This is effectively the reason why the external factors that affect CCC have le</w:t>
      </w:r>
      <w:r w:rsidR="00E15B48" w:rsidRPr="00D41A95">
        <w:rPr>
          <w:rFonts w:ascii="Arial" w:hAnsi="Arial" w:cs="Arial"/>
          <w:sz w:val="24"/>
          <w:szCs w:val="24"/>
        </w:rPr>
        <w:t>d</w:t>
      </w:r>
      <w:r w:rsidR="00357598" w:rsidRPr="00D41A95">
        <w:rPr>
          <w:rFonts w:ascii="Arial" w:hAnsi="Arial" w:cs="Arial"/>
          <w:sz w:val="24"/>
          <w:szCs w:val="24"/>
        </w:rPr>
        <w:t xml:space="preserve"> me to believe that bullying and harassment training </w:t>
      </w:r>
      <w:proofErr w:type="gramStart"/>
      <w:r w:rsidR="00357598" w:rsidRPr="00D41A95">
        <w:rPr>
          <w:rFonts w:ascii="Arial" w:hAnsi="Arial" w:cs="Arial"/>
          <w:sz w:val="24"/>
          <w:szCs w:val="24"/>
        </w:rPr>
        <w:t>is needed</w:t>
      </w:r>
      <w:proofErr w:type="gramEnd"/>
      <w:r w:rsidR="00357598" w:rsidRPr="00D41A95">
        <w:rPr>
          <w:rFonts w:ascii="Arial" w:hAnsi="Arial" w:cs="Arial"/>
          <w:sz w:val="24"/>
          <w:szCs w:val="24"/>
        </w:rPr>
        <w:t xml:space="preserve">. With the eradication of social skills in the workplace due to an almost obsession in technology we have forgotten how to treat one another. </w:t>
      </w:r>
    </w:p>
    <w:p w:rsidR="00530C4E" w:rsidRDefault="00530C4E" w:rsidP="0007160A">
      <w:pPr>
        <w:spacing w:after="0"/>
        <w:rPr>
          <w:rFonts w:ascii="Arial" w:hAnsi="Arial" w:cs="Arial"/>
          <w:sz w:val="24"/>
          <w:szCs w:val="24"/>
        </w:rPr>
      </w:pPr>
    </w:p>
    <w:p w:rsidR="00121EE8" w:rsidRPr="00D41A95" w:rsidRDefault="00121EE8" w:rsidP="0007160A">
      <w:pPr>
        <w:spacing w:after="0"/>
        <w:rPr>
          <w:rFonts w:ascii="Arial" w:hAnsi="Arial" w:cs="Arial"/>
          <w:sz w:val="24"/>
          <w:szCs w:val="24"/>
        </w:rPr>
      </w:pPr>
    </w:p>
    <w:p w:rsidR="00AA449A" w:rsidRPr="00D41A95" w:rsidRDefault="007A51C8" w:rsidP="0007160A">
      <w:pPr>
        <w:spacing w:after="0"/>
        <w:rPr>
          <w:rFonts w:ascii="Arial" w:hAnsi="Arial" w:cs="Arial"/>
          <w:sz w:val="24"/>
          <w:szCs w:val="24"/>
          <w:u w:val="single"/>
        </w:rPr>
      </w:pPr>
      <w:r w:rsidRPr="00D41A95">
        <w:rPr>
          <w:rFonts w:ascii="Arial" w:hAnsi="Arial" w:cs="Arial"/>
          <w:sz w:val="24"/>
          <w:szCs w:val="24"/>
          <w:u w:val="single"/>
        </w:rPr>
        <w:lastRenderedPageBreak/>
        <w:t>4</w:t>
      </w:r>
      <w:r w:rsidR="00A83FCC" w:rsidRPr="00D41A95">
        <w:rPr>
          <w:rFonts w:ascii="Arial" w:hAnsi="Arial" w:cs="Arial"/>
          <w:sz w:val="24"/>
          <w:szCs w:val="24"/>
          <w:u w:val="single"/>
        </w:rPr>
        <w:t xml:space="preserve">. </w:t>
      </w:r>
      <w:r w:rsidR="00AA449A" w:rsidRPr="00D41A95">
        <w:rPr>
          <w:rFonts w:ascii="Arial" w:hAnsi="Arial" w:cs="Arial"/>
          <w:sz w:val="24"/>
          <w:szCs w:val="24"/>
          <w:u w:val="single"/>
        </w:rPr>
        <w:t>SWOT analysis</w:t>
      </w:r>
    </w:p>
    <w:p w:rsidR="00A83FCC" w:rsidRPr="00D41A95" w:rsidRDefault="00A83FCC" w:rsidP="0007160A">
      <w:pPr>
        <w:spacing w:after="0"/>
        <w:rPr>
          <w:rFonts w:ascii="Arial" w:hAnsi="Arial" w:cs="Arial"/>
          <w:sz w:val="24"/>
          <w:szCs w:val="24"/>
          <w:u w:val="single"/>
        </w:rPr>
      </w:pPr>
    </w:p>
    <w:p w:rsidR="00A83FCC" w:rsidRPr="00D41A95" w:rsidRDefault="00A83FCC" w:rsidP="00D34BC7">
      <w:pPr>
        <w:spacing w:after="0"/>
        <w:rPr>
          <w:rFonts w:ascii="Arial" w:hAnsi="Arial" w:cs="Arial"/>
          <w:sz w:val="24"/>
          <w:szCs w:val="24"/>
        </w:rPr>
      </w:pPr>
      <w:r w:rsidRPr="00D41A95">
        <w:rPr>
          <w:rFonts w:ascii="Arial" w:hAnsi="Arial" w:cs="Arial"/>
          <w:sz w:val="24"/>
          <w:szCs w:val="24"/>
        </w:rPr>
        <w:t>By using the SWOT analysis, I will identify the Strengths, Weaknesses, Opportunities and Threats that will be involved in creating the bullying and harassment trai</w:t>
      </w:r>
      <w:r w:rsidR="00544880" w:rsidRPr="00D41A95">
        <w:rPr>
          <w:rFonts w:ascii="Arial" w:hAnsi="Arial" w:cs="Arial"/>
          <w:sz w:val="24"/>
          <w:szCs w:val="24"/>
        </w:rPr>
        <w:t xml:space="preserve">ning (figure </w:t>
      </w:r>
      <w:r w:rsidR="00D34BC7" w:rsidRPr="00D41A95">
        <w:rPr>
          <w:rFonts w:ascii="Arial" w:hAnsi="Arial" w:cs="Arial"/>
          <w:sz w:val="24"/>
          <w:szCs w:val="24"/>
        </w:rPr>
        <w:t>2</w:t>
      </w:r>
      <w:r w:rsidR="00544880" w:rsidRPr="00D41A95">
        <w:rPr>
          <w:rFonts w:ascii="Arial" w:hAnsi="Arial" w:cs="Arial"/>
          <w:sz w:val="24"/>
          <w:szCs w:val="24"/>
        </w:rPr>
        <w:t xml:space="preserve">). </w:t>
      </w:r>
    </w:p>
    <w:p w:rsidR="00A83FCC" w:rsidRPr="00D41A95" w:rsidRDefault="00A83FCC" w:rsidP="00A83FCC">
      <w:pPr>
        <w:spacing w:after="0"/>
        <w:rPr>
          <w:rFonts w:ascii="Arial" w:hAnsi="Arial" w:cs="Arial"/>
          <w:sz w:val="24"/>
          <w:szCs w:val="24"/>
        </w:rPr>
      </w:pPr>
    </w:p>
    <w:p w:rsidR="00A83FCC" w:rsidRPr="00D41A95" w:rsidRDefault="007A51C8" w:rsidP="00A83FCC">
      <w:pPr>
        <w:spacing w:after="0"/>
        <w:rPr>
          <w:rFonts w:ascii="Arial" w:hAnsi="Arial" w:cs="Arial"/>
          <w:sz w:val="24"/>
          <w:szCs w:val="24"/>
          <w:u w:val="single"/>
        </w:rPr>
      </w:pPr>
      <w:r w:rsidRPr="00D41A95">
        <w:rPr>
          <w:rFonts w:ascii="Arial" w:hAnsi="Arial" w:cs="Arial"/>
          <w:sz w:val="24"/>
          <w:szCs w:val="24"/>
          <w:u w:val="single"/>
        </w:rPr>
        <w:t>4</w:t>
      </w:r>
      <w:r w:rsidR="0090191C" w:rsidRPr="00D41A95">
        <w:rPr>
          <w:rFonts w:ascii="Arial" w:hAnsi="Arial" w:cs="Arial"/>
          <w:sz w:val="24"/>
          <w:szCs w:val="24"/>
          <w:u w:val="single"/>
        </w:rPr>
        <w:t>.1</w:t>
      </w:r>
      <w:r w:rsidR="00A83FCC" w:rsidRPr="00D41A95">
        <w:rPr>
          <w:rFonts w:ascii="Arial" w:hAnsi="Arial" w:cs="Arial"/>
          <w:sz w:val="24"/>
          <w:szCs w:val="24"/>
          <w:u w:val="single"/>
        </w:rPr>
        <w:t xml:space="preserve">. </w:t>
      </w:r>
      <w:r w:rsidR="00A83FCC" w:rsidRPr="00D41A95">
        <w:rPr>
          <w:rFonts w:ascii="Arial" w:hAnsi="Arial" w:cs="Arial"/>
          <w:b/>
          <w:bCs/>
          <w:sz w:val="24"/>
          <w:szCs w:val="24"/>
          <w:u w:val="single"/>
        </w:rPr>
        <w:t>S</w:t>
      </w:r>
      <w:r w:rsidR="00A83FCC" w:rsidRPr="00D41A95">
        <w:rPr>
          <w:rFonts w:ascii="Arial" w:hAnsi="Arial" w:cs="Arial"/>
          <w:sz w:val="24"/>
          <w:szCs w:val="24"/>
          <w:u w:val="single"/>
        </w:rPr>
        <w:t>trengths</w:t>
      </w:r>
    </w:p>
    <w:p w:rsidR="00A83FCC" w:rsidRPr="00D41A95" w:rsidRDefault="00A83FCC" w:rsidP="00A83FCC">
      <w:pPr>
        <w:spacing w:after="0"/>
        <w:rPr>
          <w:rFonts w:ascii="Arial" w:hAnsi="Arial" w:cs="Arial"/>
          <w:sz w:val="24"/>
          <w:szCs w:val="24"/>
          <w:u w:val="single"/>
        </w:rPr>
      </w:pPr>
    </w:p>
    <w:p w:rsidR="00A83FCC" w:rsidRPr="00D41A95" w:rsidRDefault="00FC17FB" w:rsidP="00F93059">
      <w:pPr>
        <w:spacing w:after="0"/>
        <w:rPr>
          <w:rFonts w:ascii="Arial" w:hAnsi="Arial" w:cs="Arial"/>
          <w:sz w:val="24"/>
          <w:szCs w:val="24"/>
        </w:rPr>
      </w:pPr>
      <w:r w:rsidRPr="00D41A95">
        <w:rPr>
          <w:rFonts w:ascii="Arial" w:hAnsi="Arial" w:cs="Arial"/>
          <w:sz w:val="24"/>
          <w:szCs w:val="24"/>
        </w:rPr>
        <w:t xml:space="preserve">One of the main strengths of rolling out this type of training would be to highlight CCC’s stance on bullying and harassment in the workplace. </w:t>
      </w:r>
      <w:r w:rsidR="00F93059" w:rsidRPr="00D41A95">
        <w:rPr>
          <w:rFonts w:ascii="Arial" w:hAnsi="Arial" w:cs="Arial"/>
          <w:sz w:val="24"/>
          <w:szCs w:val="24"/>
        </w:rPr>
        <w:t xml:space="preserve">Worryingly the opinion of employees throughout organisations within Britain, as reflected on by </w:t>
      </w:r>
      <w:proofErr w:type="spellStart"/>
      <w:r w:rsidR="00F93059" w:rsidRPr="00D41A95">
        <w:rPr>
          <w:rFonts w:ascii="Arial" w:hAnsi="Arial" w:cs="Arial"/>
          <w:sz w:val="24"/>
          <w:szCs w:val="24"/>
        </w:rPr>
        <w:t>Evesson</w:t>
      </w:r>
      <w:proofErr w:type="spellEnd"/>
      <w:r w:rsidR="00F93059" w:rsidRPr="00D41A95">
        <w:rPr>
          <w:rFonts w:ascii="Arial" w:hAnsi="Arial" w:cs="Arial"/>
          <w:sz w:val="24"/>
          <w:szCs w:val="24"/>
        </w:rPr>
        <w:t xml:space="preserve">, </w:t>
      </w:r>
      <w:proofErr w:type="spellStart"/>
      <w:r w:rsidR="00F93059" w:rsidRPr="00D41A95">
        <w:rPr>
          <w:rFonts w:ascii="Arial" w:hAnsi="Arial" w:cs="Arial"/>
          <w:sz w:val="24"/>
          <w:szCs w:val="24"/>
        </w:rPr>
        <w:t>Oxenbridge</w:t>
      </w:r>
      <w:proofErr w:type="spellEnd"/>
      <w:r w:rsidR="00F93059" w:rsidRPr="00D41A95">
        <w:rPr>
          <w:rFonts w:ascii="Arial" w:hAnsi="Arial" w:cs="Arial"/>
          <w:sz w:val="24"/>
          <w:szCs w:val="24"/>
        </w:rPr>
        <w:t xml:space="preserve"> and Taylor (2015), is that ‘’in many workplaces bullying is not taken seriously enough’’. </w:t>
      </w:r>
    </w:p>
    <w:p w:rsidR="0048019A" w:rsidRPr="00D41A95" w:rsidRDefault="0048019A" w:rsidP="00A55B34">
      <w:pPr>
        <w:spacing w:after="0"/>
        <w:rPr>
          <w:rFonts w:ascii="Arial" w:hAnsi="Arial" w:cs="Arial"/>
          <w:sz w:val="24"/>
          <w:szCs w:val="24"/>
        </w:rPr>
      </w:pPr>
      <w:r w:rsidRPr="00D41A95">
        <w:rPr>
          <w:rFonts w:ascii="Arial" w:hAnsi="Arial" w:cs="Arial"/>
          <w:sz w:val="24"/>
          <w:szCs w:val="24"/>
        </w:rPr>
        <w:t xml:space="preserve">The external factor of a pandemic forcing the majority of CCC employees to work from home has shifted the focus of the organisation to commit more of its time to looking after the mental wellbeing of its staff; however, the act of bullying may have slipped under the radar and become less obvious to spot. The tone of an </w:t>
      </w:r>
      <w:r w:rsidR="004258E3" w:rsidRPr="00D41A95">
        <w:rPr>
          <w:rFonts w:ascii="Arial" w:hAnsi="Arial" w:cs="Arial"/>
          <w:sz w:val="24"/>
          <w:szCs w:val="24"/>
        </w:rPr>
        <w:t xml:space="preserve">e-mail or Skype message can be a lot more difficult to decipher than acts of physical or verbal abuse, leaving victims to question their intention even more so. Stewart and Cureton (2014, p. 153) mention that, in order to properly tackle such behaviour ‘’requires </w:t>
      </w:r>
      <w:proofErr w:type="gramStart"/>
      <w:r w:rsidR="004258E3" w:rsidRPr="00D41A95">
        <w:rPr>
          <w:rFonts w:ascii="Arial" w:hAnsi="Arial" w:cs="Arial"/>
          <w:sz w:val="24"/>
          <w:szCs w:val="24"/>
        </w:rPr>
        <w:t>awareness-raising</w:t>
      </w:r>
      <w:proofErr w:type="gramEnd"/>
      <w:r w:rsidR="004258E3" w:rsidRPr="00D41A95">
        <w:rPr>
          <w:rFonts w:ascii="Arial" w:hAnsi="Arial" w:cs="Arial"/>
          <w:sz w:val="24"/>
          <w:szCs w:val="24"/>
        </w:rPr>
        <w:t xml:space="preserve"> through communication, and commitment from senior managers’’ which </w:t>
      </w:r>
      <w:r w:rsidR="00A55B34" w:rsidRPr="00D41A95">
        <w:rPr>
          <w:rFonts w:ascii="Arial" w:hAnsi="Arial" w:cs="Arial"/>
          <w:sz w:val="24"/>
          <w:szCs w:val="24"/>
        </w:rPr>
        <w:t>goes</w:t>
      </w:r>
      <w:r w:rsidR="004258E3" w:rsidRPr="00D41A95">
        <w:rPr>
          <w:rFonts w:ascii="Arial" w:hAnsi="Arial" w:cs="Arial"/>
          <w:sz w:val="24"/>
          <w:szCs w:val="24"/>
        </w:rPr>
        <w:t xml:space="preserve"> hand-in-hand with ‘’awareness training’’. </w:t>
      </w:r>
    </w:p>
    <w:p w:rsidR="00474075" w:rsidRPr="00D41A95" w:rsidRDefault="00527AB4" w:rsidP="00F75801">
      <w:pPr>
        <w:spacing w:after="0"/>
        <w:rPr>
          <w:rFonts w:ascii="Arial" w:hAnsi="Arial" w:cs="Arial"/>
          <w:sz w:val="24"/>
          <w:szCs w:val="24"/>
        </w:rPr>
      </w:pPr>
      <w:r w:rsidRPr="00D41A95">
        <w:rPr>
          <w:rFonts w:ascii="Arial" w:hAnsi="Arial" w:cs="Arial"/>
          <w:sz w:val="24"/>
          <w:szCs w:val="24"/>
        </w:rPr>
        <w:t>Recently</w:t>
      </w:r>
      <w:r w:rsidR="00474075" w:rsidRPr="00D41A95">
        <w:rPr>
          <w:rFonts w:ascii="Arial" w:hAnsi="Arial" w:cs="Arial"/>
          <w:sz w:val="24"/>
          <w:szCs w:val="24"/>
        </w:rPr>
        <w:t xml:space="preserve"> there have been examples of workplace bullying </w:t>
      </w:r>
      <w:r w:rsidR="00A01E86" w:rsidRPr="00D41A95">
        <w:rPr>
          <w:rFonts w:ascii="Arial" w:hAnsi="Arial" w:cs="Arial"/>
          <w:sz w:val="24"/>
          <w:szCs w:val="24"/>
        </w:rPr>
        <w:t xml:space="preserve">at CCC </w:t>
      </w:r>
      <w:r w:rsidR="00474075" w:rsidRPr="00D41A95">
        <w:rPr>
          <w:rFonts w:ascii="Arial" w:hAnsi="Arial" w:cs="Arial"/>
          <w:sz w:val="24"/>
          <w:szCs w:val="24"/>
        </w:rPr>
        <w:t xml:space="preserve">within small groups of employees, with potentially only one of those individuals </w:t>
      </w:r>
      <w:proofErr w:type="gramStart"/>
      <w:r w:rsidR="00474075" w:rsidRPr="00D41A95">
        <w:rPr>
          <w:rFonts w:ascii="Arial" w:hAnsi="Arial" w:cs="Arial"/>
          <w:sz w:val="24"/>
          <w:szCs w:val="24"/>
        </w:rPr>
        <w:t xml:space="preserve">being </w:t>
      </w:r>
      <w:r w:rsidR="00F75801" w:rsidRPr="00D41A95">
        <w:rPr>
          <w:rFonts w:ascii="Arial" w:hAnsi="Arial" w:cs="Arial"/>
          <w:sz w:val="24"/>
          <w:szCs w:val="24"/>
        </w:rPr>
        <w:t>identified</w:t>
      </w:r>
      <w:proofErr w:type="gramEnd"/>
      <w:r w:rsidR="00474075" w:rsidRPr="00D41A95">
        <w:rPr>
          <w:rFonts w:ascii="Arial" w:hAnsi="Arial" w:cs="Arial"/>
          <w:sz w:val="24"/>
          <w:szCs w:val="24"/>
        </w:rPr>
        <w:t xml:space="preserve"> as a bully. Yet despite others having witnessed such behav</w:t>
      </w:r>
      <w:r w:rsidR="00F75801" w:rsidRPr="00D41A95">
        <w:rPr>
          <w:rFonts w:ascii="Arial" w:hAnsi="Arial" w:cs="Arial"/>
          <w:sz w:val="24"/>
          <w:szCs w:val="24"/>
        </w:rPr>
        <w:t xml:space="preserve">iour, nothing </w:t>
      </w:r>
      <w:proofErr w:type="gramStart"/>
      <w:r w:rsidR="00F75801" w:rsidRPr="00D41A95">
        <w:rPr>
          <w:rFonts w:ascii="Arial" w:hAnsi="Arial" w:cs="Arial"/>
          <w:sz w:val="24"/>
          <w:szCs w:val="24"/>
        </w:rPr>
        <w:t>is done</w:t>
      </w:r>
      <w:proofErr w:type="gramEnd"/>
      <w:r w:rsidR="00F75801" w:rsidRPr="00D41A95">
        <w:rPr>
          <w:rFonts w:ascii="Arial" w:hAnsi="Arial" w:cs="Arial"/>
          <w:sz w:val="24"/>
          <w:szCs w:val="24"/>
        </w:rPr>
        <w:t xml:space="preserve"> about </w:t>
      </w:r>
      <w:r w:rsidR="00A01E86" w:rsidRPr="00D41A95">
        <w:rPr>
          <w:rFonts w:ascii="Arial" w:hAnsi="Arial" w:cs="Arial"/>
          <w:sz w:val="24"/>
          <w:szCs w:val="24"/>
        </w:rPr>
        <w:lastRenderedPageBreak/>
        <w:t>it,</w:t>
      </w:r>
      <w:r w:rsidR="00F75801" w:rsidRPr="00D41A95">
        <w:rPr>
          <w:rFonts w:ascii="Arial" w:hAnsi="Arial" w:cs="Arial"/>
          <w:sz w:val="24"/>
          <w:szCs w:val="24"/>
        </w:rPr>
        <w:t xml:space="preserve"> </w:t>
      </w:r>
      <w:r w:rsidR="00474075" w:rsidRPr="00D41A95">
        <w:rPr>
          <w:rFonts w:ascii="Arial" w:hAnsi="Arial" w:cs="Arial"/>
          <w:sz w:val="24"/>
          <w:szCs w:val="24"/>
        </w:rPr>
        <w:t xml:space="preserve">as they do not wish to be the next target of the bully’s behaviour. </w:t>
      </w:r>
      <w:r w:rsidR="007E4A91" w:rsidRPr="00D41A95">
        <w:rPr>
          <w:rFonts w:ascii="Arial" w:hAnsi="Arial" w:cs="Arial"/>
          <w:sz w:val="24"/>
          <w:szCs w:val="24"/>
        </w:rPr>
        <w:t>Th</w:t>
      </w:r>
      <w:r w:rsidR="000F6A8C" w:rsidRPr="00D41A95">
        <w:rPr>
          <w:rFonts w:ascii="Arial" w:hAnsi="Arial" w:cs="Arial"/>
          <w:sz w:val="24"/>
          <w:szCs w:val="24"/>
        </w:rPr>
        <w:t>e</w:t>
      </w:r>
      <w:r w:rsidR="007E4A91" w:rsidRPr="00D41A95">
        <w:rPr>
          <w:rFonts w:ascii="Arial" w:hAnsi="Arial" w:cs="Arial"/>
          <w:sz w:val="24"/>
          <w:szCs w:val="24"/>
        </w:rPr>
        <w:t xml:space="preserve"> training </w:t>
      </w:r>
      <w:proofErr w:type="gramStart"/>
      <w:r w:rsidR="007E4A91" w:rsidRPr="00D41A95">
        <w:rPr>
          <w:rFonts w:ascii="Arial" w:hAnsi="Arial" w:cs="Arial"/>
          <w:sz w:val="24"/>
          <w:szCs w:val="24"/>
        </w:rPr>
        <w:t xml:space="preserve">would </w:t>
      </w:r>
      <w:r w:rsidR="000F6A8C" w:rsidRPr="00D41A95">
        <w:rPr>
          <w:rFonts w:ascii="Arial" w:hAnsi="Arial" w:cs="Arial"/>
          <w:sz w:val="24"/>
          <w:szCs w:val="24"/>
        </w:rPr>
        <w:t>subtly be used</w:t>
      </w:r>
      <w:proofErr w:type="gramEnd"/>
      <w:r w:rsidR="007E4A91" w:rsidRPr="00D41A95">
        <w:rPr>
          <w:rFonts w:ascii="Arial" w:hAnsi="Arial" w:cs="Arial"/>
          <w:sz w:val="24"/>
          <w:szCs w:val="24"/>
        </w:rPr>
        <w:t xml:space="preserve"> to target individuals </w:t>
      </w:r>
      <w:r w:rsidR="000F6A8C" w:rsidRPr="00D41A95">
        <w:rPr>
          <w:rFonts w:ascii="Arial" w:hAnsi="Arial" w:cs="Arial"/>
          <w:sz w:val="24"/>
          <w:szCs w:val="24"/>
        </w:rPr>
        <w:t>as well as</w:t>
      </w:r>
      <w:r w:rsidR="007E4A91" w:rsidRPr="00D41A95">
        <w:rPr>
          <w:rFonts w:ascii="Arial" w:hAnsi="Arial" w:cs="Arial"/>
          <w:sz w:val="24"/>
          <w:szCs w:val="24"/>
        </w:rPr>
        <w:t xml:space="preserve"> to empower </w:t>
      </w:r>
      <w:r w:rsidR="000F6A8C" w:rsidRPr="00D41A95">
        <w:rPr>
          <w:rFonts w:ascii="Arial" w:hAnsi="Arial" w:cs="Arial"/>
          <w:sz w:val="24"/>
          <w:szCs w:val="24"/>
        </w:rPr>
        <w:t>others</w:t>
      </w:r>
      <w:r w:rsidR="007E4A91" w:rsidRPr="00D41A95">
        <w:rPr>
          <w:rFonts w:ascii="Arial" w:hAnsi="Arial" w:cs="Arial"/>
          <w:sz w:val="24"/>
          <w:szCs w:val="24"/>
        </w:rPr>
        <w:t xml:space="preserve"> to stand up against it – this is where the role of the bystander comes into play. </w:t>
      </w:r>
      <w:r w:rsidR="004D0EF6" w:rsidRPr="00D41A95">
        <w:rPr>
          <w:rFonts w:ascii="Arial" w:hAnsi="Arial" w:cs="Arial"/>
          <w:sz w:val="24"/>
          <w:szCs w:val="24"/>
        </w:rPr>
        <w:t xml:space="preserve">From their point of view it is easier to avoid conflict, to think that what goes on between others is none of their business, however they ‘’have a significant role to play in identifying, reporting and preventing workplace bullying’’ (CIPD, 2020). </w:t>
      </w:r>
      <w:r w:rsidR="0053271B" w:rsidRPr="00D41A95">
        <w:rPr>
          <w:rFonts w:ascii="Arial" w:hAnsi="Arial" w:cs="Arial"/>
          <w:sz w:val="24"/>
          <w:szCs w:val="24"/>
        </w:rPr>
        <w:t xml:space="preserve">A study into how bystanders would react to bullying in the workplace (Paull, </w:t>
      </w:r>
      <w:r w:rsidR="0053271B" w:rsidRPr="00D41A95">
        <w:rPr>
          <w:rFonts w:ascii="Arial" w:hAnsi="Arial" w:cs="Arial"/>
          <w:i/>
          <w:iCs/>
          <w:sz w:val="24"/>
          <w:szCs w:val="24"/>
        </w:rPr>
        <w:t xml:space="preserve">et al. </w:t>
      </w:r>
      <w:r w:rsidR="0053271B" w:rsidRPr="00D41A95">
        <w:rPr>
          <w:rFonts w:ascii="Arial" w:hAnsi="Arial" w:cs="Arial"/>
          <w:sz w:val="24"/>
          <w:szCs w:val="24"/>
        </w:rPr>
        <w:t>2020) reported that researchers had recommended two ways of empowering them to stand up against perpetrators – by encouraging them to be heard without fear of turning into victims themselves, and that reporting such behaviour ‘’is heard and taken seriously’’.</w:t>
      </w:r>
    </w:p>
    <w:p w:rsidR="00E16405" w:rsidRPr="00D41A95" w:rsidRDefault="00E16405" w:rsidP="00E16405">
      <w:pPr>
        <w:spacing w:after="0"/>
        <w:rPr>
          <w:rFonts w:ascii="Arial" w:hAnsi="Arial" w:cs="Arial"/>
          <w:sz w:val="24"/>
          <w:szCs w:val="24"/>
        </w:rPr>
      </w:pPr>
      <w:r w:rsidRPr="00D41A95">
        <w:rPr>
          <w:rFonts w:ascii="Arial" w:hAnsi="Arial" w:cs="Arial"/>
          <w:sz w:val="24"/>
          <w:szCs w:val="24"/>
        </w:rPr>
        <w:t>This will link in with the technological and sociological factors within PESTLE where in a way we need to encourage employees to stop hiding behind computer screens and treat each other with dignity.</w:t>
      </w:r>
    </w:p>
    <w:p w:rsidR="00A83FCC" w:rsidRPr="00D41A95" w:rsidRDefault="00A83FCC" w:rsidP="00A83FCC">
      <w:pPr>
        <w:spacing w:after="0"/>
        <w:rPr>
          <w:rFonts w:ascii="Arial" w:hAnsi="Arial" w:cs="Arial"/>
          <w:sz w:val="24"/>
          <w:szCs w:val="24"/>
          <w:u w:val="single"/>
        </w:rPr>
      </w:pPr>
    </w:p>
    <w:p w:rsidR="00A83FCC" w:rsidRPr="00D41A95" w:rsidRDefault="007A51C8" w:rsidP="0090191C">
      <w:pPr>
        <w:spacing w:after="0"/>
        <w:rPr>
          <w:rFonts w:ascii="Arial" w:hAnsi="Arial" w:cs="Arial"/>
          <w:sz w:val="24"/>
          <w:szCs w:val="24"/>
          <w:u w:val="single"/>
        </w:rPr>
      </w:pPr>
      <w:r w:rsidRPr="00D41A95">
        <w:rPr>
          <w:rFonts w:ascii="Arial" w:hAnsi="Arial" w:cs="Arial"/>
          <w:sz w:val="24"/>
          <w:szCs w:val="24"/>
          <w:u w:val="single"/>
        </w:rPr>
        <w:t>4</w:t>
      </w:r>
      <w:r w:rsidR="0090191C" w:rsidRPr="00D41A95">
        <w:rPr>
          <w:rFonts w:ascii="Arial" w:hAnsi="Arial" w:cs="Arial"/>
          <w:sz w:val="24"/>
          <w:szCs w:val="24"/>
          <w:u w:val="single"/>
        </w:rPr>
        <w:t>.2.</w:t>
      </w:r>
      <w:r w:rsidR="00A83FCC" w:rsidRPr="00D41A95">
        <w:rPr>
          <w:rFonts w:ascii="Arial" w:hAnsi="Arial" w:cs="Arial"/>
          <w:sz w:val="24"/>
          <w:szCs w:val="24"/>
          <w:u w:val="single"/>
        </w:rPr>
        <w:t xml:space="preserve"> </w:t>
      </w:r>
      <w:r w:rsidR="00A83FCC" w:rsidRPr="00D41A95">
        <w:rPr>
          <w:rFonts w:ascii="Arial" w:hAnsi="Arial" w:cs="Arial"/>
          <w:b/>
          <w:bCs/>
          <w:sz w:val="24"/>
          <w:szCs w:val="24"/>
          <w:u w:val="single"/>
        </w:rPr>
        <w:t>W</w:t>
      </w:r>
      <w:r w:rsidR="00A83FCC" w:rsidRPr="00D41A95">
        <w:rPr>
          <w:rFonts w:ascii="Arial" w:hAnsi="Arial" w:cs="Arial"/>
          <w:sz w:val="24"/>
          <w:szCs w:val="24"/>
          <w:u w:val="single"/>
        </w:rPr>
        <w:t>eaknesses</w:t>
      </w:r>
    </w:p>
    <w:p w:rsidR="00A83FCC" w:rsidRPr="00D41A95" w:rsidRDefault="00A83FCC" w:rsidP="00A83FCC">
      <w:pPr>
        <w:spacing w:after="0"/>
        <w:rPr>
          <w:rFonts w:ascii="Arial" w:hAnsi="Arial" w:cs="Arial"/>
          <w:sz w:val="24"/>
          <w:szCs w:val="24"/>
          <w:u w:val="single"/>
        </w:rPr>
      </w:pPr>
    </w:p>
    <w:p w:rsidR="00AF3FBB" w:rsidRPr="00D41A95" w:rsidRDefault="00A83FCC" w:rsidP="00532BA0">
      <w:pPr>
        <w:spacing w:after="0"/>
        <w:rPr>
          <w:rFonts w:ascii="Arial" w:hAnsi="Arial" w:cs="Arial"/>
          <w:sz w:val="24"/>
          <w:szCs w:val="24"/>
        </w:rPr>
      </w:pPr>
      <w:r w:rsidRPr="00D41A95">
        <w:rPr>
          <w:rFonts w:ascii="Arial" w:hAnsi="Arial" w:cs="Arial"/>
          <w:sz w:val="24"/>
          <w:szCs w:val="24"/>
        </w:rPr>
        <w:t xml:space="preserve">Whilst the definition of harassment </w:t>
      </w:r>
      <w:r w:rsidR="00595D0A" w:rsidRPr="00D41A95">
        <w:rPr>
          <w:rFonts w:ascii="Arial" w:hAnsi="Arial" w:cs="Arial"/>
          <w:sz w:val="24"/>
          <w:szCs w:val="24"/>
        </w:rPr>
        <w:t>can be identified via legal terms (</w:t>
      </w:r>
      <w:r w:rsidR="00595D0A" w:rsidRPr="00D41A95">
        <w:rPr>
          <w:rFonts w:ascii="Arial" w:hAnsi="Arial" w:cs="Arial"/>
          <w:i/>
          <w:iCs/>
          <w:sz w:val="24"/>
          <w:szCs w:val="24"/>
        </w:rPr>
        <w:t xml:space="preserve">Equality Act 2010) </w:t>
      </w:r>
      <w:r w:rsidR="00AF3FBB" w:rsidRPr="00D41A95">
        <w:rPr>
          <w:rFonts w:ascii="Arial" w:hAnsi="Arial" w:cs="Arial"/>
          <w:sz w:val="24"/>
          <w:szCs w:val="24"/>
        </w:rPr>
        <w:t>the identification of bullying can be more subjective as ‘’there is no standard definition of what is considered to be an act of bullying’’ (</w:t>
      </w:r>
      <w:proofErr w:type="spellStart"/>
      <w:r w:rsidR="00532BA0" w:rsidRPr="00D41A95">
        <w:rPr>
          <w:rFonts w:ascii="Arial" w:hAnsi="Arial" w:cs="Arial"/>
          <w:sz w:val="24"/>
          <w:szCs w:val="24"/>
        </w:rPr>
        <w:t>Evesson</w:t>
      </w:r>
      <w:proofErr w:type="spellEnd"/>
      <w:r w:rsidR="00532BA0" w:rsidRPr="00D41A95">
        <w:rPr>
          <w:rFonts w:ascii="Arial" w:hAnsi="Arial" w:cs="Arial"/>
          <w:sz w:val="24"/>
          <w:szCs w:val="24"/>
        </w:rPr>
        <w:t xml:space="preserve">, </w:t>
      </w:r>
      <w:proofErr w:type="spellStart"/>
      <w:r w:rsidR="00532BA0" w:rsidRPr="00D41A95">
        <w:rPr>
          <w:rFonts w:ascii="Arial" w:hAnsi="Arial" w:cs="Arial"/>
          <w:sz w:val="24"/>
          <w:szCs w:val="24"/>
        </w:rPr>
        <w:t>Oxenbridge</w:t>
      </w:r>
      <w:proofErr w:type="spellEnd"/>
      <w:r w:rsidR="00532BA0" w:rsidRPr="00D41A95">
        <w:rPr>
          <w:rFonts w:ascii="Arial" w:hAnsi="Arial" w:cs="Arial"/>
          <w:sz w:val="24"/>
          <w:szCs w:val="24"/>
        </w:rPr>
        <w:t xml:space="preserve"> and Taylor</w:t>
      </w:r>
      <w:r w:rsidR="00AF3FBB" w:rsidRPr="00D41A95">
        <w:rPr>
          <w:rFonts w:ascii="Arial" w:hAnsi="Arial" w:cs="Arial"/>
          <w:sz w:val="24"/>
          <w:szCs w:val="24"/>
        </w:rPr>
        <w:t xml:space="preserve">, 2015). </w:t>
      </w:r>
    </w:p>
    <w:p w:rsidR="00AF3FBB" w:rsidRPr="00D41A95" w:rsidRDefault="00AF3FBB" w:rsidP="00AF3FBB">
      <w:pPr>
        <w:spacing w:after="0"/>
        <w:rPr>
          <w:rFonts w:ascii="Arial" w:hAnsi="Arial" w:cs="Arial"/>
          <w:sz w:val="24"/>
          <w:szCs w:val="24"/>
        </w:rPr>
      </w:pPr>
      <w:r w:rsidRPr="00D41A95">
        <w:rPr>
          <w:rFonts w:ascii="Arial" w:hAnsi="Arial" w:cs="Arial"/>
          <w:sz w:val="24"/>
          <w:szCs w:val="24"/>
        </w:rPr>
        <w:t xml:space="preserve">As an organisation CCC would be able to provide as much training opportunities as would be possible in clamping down on bullying and harassment in the workplace, but if employees are too afraid to raise their voices and report such treatment then nothing can be done to punish the perpetrator. </w:t>
      </w:r>
    </w:p>
    <w:p w:rsidR="00A83FCC" w:rsidRPr="00D41A95" w:rsidRDefault="008D1446" w:rsidP="008D1446">
      <w:pPr>
        <w:spacing w:after="0"/>
        <w:rPr>
          <w:rFonts w:ascii="Arial" w:hAnsi="Arial" w:cs="Arial"/>
          <w:sz w:val="24"/>
          <w:szCs w:val="24"/>
        </w:rPr>
      </w:pPr>
      <w:r w:rsidRPr="00D41A95">
        <w:rPr>
          <w:rFonts w:ascii="Arial" w:hAnsi="Arial" w:cs="Arial"/>
          <w:sz w:val="24"/>
          <w:szCs w:val="24"/>
        </w:rPr>
        <w:lastRenderedPageBreak/>
        <w:t xml:space="preserve">We are all aware of the ancient proverb ‘you can lead a horse to water but you can’t make him drink’, which in this context refers to giving participants at a training event all the knowledge and awareness they need to act against such behaviour but if they fail to call it out officially it will continue. Stewart and Cureton (2014, p. 153) </w:t>
      </w:r>
      <w:r w:rsidR="003B1891" w:rsidRPr="00D41A95">
        <w:rPr>
          <w:rFonts w:ascii="Arial" w:hAnsi="Arial" w:cs="Arial"/>
          <w:sz w:val="24"/>
          <w:szCs w:val="24"/>
        </w:rPr>
        <w:t>summarise this idea in that ‘’awareness may increase, but this may not be followed through to attitude and behaviour.’’</w:t>
      </w:r>
    </w:p>
    <w:p w:rsidR="00A83FCC" w:rsidRPr="00D41A95" w:rsidRDefault="00A83FCC" w:rsidP="00A83FCC">
      <w:pPr>
        <w:spacing w:after="0"/>
        <w:rPr>
          <w:rFonts w:ascii="Arial" w:hAnsi="Arial" w:cs="Arial"/>
          <w:sz w:val="24"/>
          <w:szCs w:val="24"/>
          <w:u w:val="single"/>
        </w:rPr>
      </w:pPr>
    </w:p>
    <w:p w:rsidR="00A83FCC" w:rsidRPr="00D41A95" w:rsidRDefault="007A51C8" w:rsidP="00A83FCC">
      <w:pPr>
        <w:spacing w:after="0"/>
        <w:rPr>
          <w:rFonts w:ascii="Arial" w:hAnsi="Arial" w:cs="Arial"/>
          <w:sz w:val="24"/>
          <w:szCs w:val="24"/>
          <w:u w:val="single"/>
        </w:rPr>
      </w:pPr>
      <w:r w:rsidRPr="00D41A95">
        <w:rPr>
          <w:rFonts w:ascii="Arial" w:hAnsi="Arial" w:cs="Arial"/>
          <w:sz w:val="24"/>
          <w:szCs w:val="24"/>
          <w:u w:val="single"/>
        </w:rPr>
        <w:t>4</w:t>
      </w:r>
      <w:r w:rsidR="0090191C" w:rsidRPr="00D41A95">
        <w:rPr>
          <w:rFonts w:ascii="Arial" w:hAnsi="Arial" w:cs="Arial"/>
          <w:sz w:val="24"/>
          <w:szCs w:val="24"/>
          <w:u w:val="single"/>
        </w:rPr>
        <w:t>.3.</w:t>
      </w:r>
      <w:r w:rsidR="00A83FCC" w:rsidRPr="00D41A95">
        <w:rPr>
          <w:rFonts w:ascii="Arial" w:hAnsi="Arial" w:cs="Arial"/>
          <w:sz w:val="24"/>
          <w:szCs w:val="24"/>
          <w:u w:val="single"/>
        </w:rPr>
        <w:t xml:space="preserve"> </w:t>
      </w:r>
      <w:r w:rsidR="00A83FCC" w:rsidRPr="00D41A95">
        <w:rPr>
          <w:rFonts w:ascii="Arial" w:hAnsi="Arial" w:cs="Arial"/>
          <w:b/>
          <w:bCs/>
          <w:sz w:val="24"/>
          <w:szCs w:val="24"/>
          <w:u w:val="single"/>
        </w:rPr>
        <w:t>O</w:t>
      </w:r>
      <w:r w:rsidR="00A83FCC" w:rsidRPr="00D41A95">
        <w:rPr>
          <w:rFonts w:ascii="Arial" w:hAnsi="Arial" w:cs="Arial"/>
          <w:sz w:val="24"/>
          <w:szCs w:val="24"/>
          <w:u w:val="single"/>
        </w:rPr>
        <w:t>pportunities</w:t>
      </w:r>
    </w:p>
    <w:p w:rsidR="00F80768" w:rsidRPr="00D41A95" w:rsidRDefault="00F80768" w:rsidP="00A83FCC">
      <w:pPr>
        <w:spacing w:after="0"/>
        <w:rPr>
          <w:rFonts w:ascii="Arial" w:hAnsi="Arial" w:cs="Arial"/>
          <w:sz w:val="24"/>
          <w:szCs w:val="24"/>
          <w:u w:val="single"/>
        </w:rPr>
      </w:pPr>
    </w:p>
    <w:p w:rsidR="00A83FCC" w:rsidRPr="00D41A95" w:rsidRDefault="00F80768" w:rsidP="00A55B34">
      <w:pPr>
        <w:spacing w:after="0"/>
        <w:rPr>
          <w:rFonts w:ascii="Arial" w:hAnsi="Arial" w:cs="Arial"/>
          <w:sz w:val="24"/>
          <w:szCs w:val="24"/>
        </w:rPr>
      </w:pPr>
      <w:r w:rsidRPr="00D41A95">
        <w:rPr>
          <w:rFonts w:ascii="Arial" w:hAnsi="Arial" w:cs="Arial"/>
          <w:sz w:val="24"/>
          <w:szCs w:val="24"/>
        </w:rPr>
        <w:t>The role of the line manager is an essential one concerning looking after the mental health and wellbeing of their team. Following research (CIPD, 2022) line managers should focus their attention on ‘’five key behavioural areas’’</w:t>
      </w:r>
      <w:r w:rsidR="00D11FCB" w:rsidRPr="00D41A95">
        <w:rPr>
          <w:rFonts w:ascii="Arial" w:hAnsi="Arial" w:cs="Arial"/>
          <w:sz w:val="24"/>
          <w:szCs w:val="24"/>
        </w:rPr>
        <w:t xml:space="preserve"> (figure </w:t>
      </w:r>
      <w:r w:rsidR="00D34BC7" w:rsidRPr="00D41A95">
        <w:rPr>
          <w:rFonts w:ascii="Arial" w:hAnsi="Arial" w:cs="Arial"/>
          <w:sz w:val="24"/>
          <w:szCs w:val="24"/>
        </w:rPr>
        <w:t>3</w:t>
      </w:r>
      <w:r w:rsidR="00D11FCB" w:rsidRPr="00D41A95">
        <w:rPr>
          <w:rFonts w:ascii="Arial" w:hAnsi="Arial" w:cs="Arial"/>
          <w:sz w:val="24"/>
          <w:szCs w:val="24"/>
        </w:rPr>
        <w:t xml:space="preserve">). By laying down the foundations of a supportive and inclusive organisation to work for will create buy-in from employees. This is why it is essential to focus this training on </w:t>
      </w:r>
      <w:r w:rsidR="00D11FCB" w:rsidRPr="00D41A95">
        <w:rPr>
          <w:rFonts w:ascii="Arial" w:hAnsi="Arial" w:cs="Arial"/>
          <w:sz w:val="24"/>
          <w:szCs w:val="24"/>
          <w:u w:val="single"/>
        </w:rPr>
        <w:t xml:space="preserve">all </w:t>
      </w:r>
      <w:r w:rsidR="00D11FCB" w:rsidRPr="00D41A95">
        <w:rPr>
          <w:rFonts w:ascii="Arial" w:hAnsi="Arial" w:cs="Arial"/>
          <w:sz w:val="24"/>
          <w:szCs w:val="24"/>
        </w:rPr>
        <w:t xml:space="preserve">employees as line managers would encourage their teams to feel empowered enough to stand up </w:t>
      </w:r>
      <w:r w:rsidR="00A55B34" w:rsidRPr="00D41A95">
        <w:rPr>
          <w:rFonts w:ascii="Arial" w:hAnsi="Arial" w:cs="Arial"/>
          <w:sz w:val="24"/>
          <w:szCs w:val="24"/>
        </w:rPr>
        <w:t>against bullying and harassment.</w:t>
      </w:r>
    </w:p>
    <w:p w:rsidR="00440576" w:rsidRPr="00D41A95" w:rsidRDefault="00440576" w:rsidP="00C84279">
      <w:pPr>
        <w:spacing w:after="0"/>
        <w:rPr>
          <w:rFonts w:ascii="Arial" w:hAnsi="Arial" w:cs="Arial"/>
          <w:sz w:val="24"/>
          <w:szCs w:val="24"/>
        </w:rPr>
      </w:pPr>
      <w:r w:rsidRPr="00D41A95">
        <w:rPr>
          <w:rFonts w:ascii="Arial" w:hAnsi="Arial" w:cs="Arial"/>
          <w:sz w:val="24"/>
          <w:szCs w:val="24"/>
        </w:rPr>
        <w:t xml:space="preserve">With the pandemic having had such a huge global impact with employees re-evaluating their abilities and importance to employers, with what has been called the ‘Great Resignation’ (Jacobs, 2021, p.32), a trend that will really take off in 2022 will be reskilling. </w:t>
      </w:r>
      <w:r w:rsidR="00571EB6" w:rsidRPr="00D41A95">
        <w:rPr>
          <w:rFonts w:ascii="Arial" w:hAnsi="Arial" w:cs="Arial"/>
          <w:sz w:val="24"/>
          <w:szCs w:val="24"/>
        </w:rPr>
        <w:t xml:space="preserve">In order to keep employees an organisation needs to be able to react to current trends. </w:t>
      </w:r>
      <w:proofErr w:type="spellStart"/>
      <w:r w:rsidR="00571EB6" w:rsidRPr="00D41A95">
        <w:rPr>
          <w:rFonts w:ascii="Arial" w:hAnsi="Arial" w:cs="Arial"/>
          <w:sz w:val="24"/>
          <w:szCs w:val="24"/>
        </w:rPr>
        <w:t>Allas</w:t>
      </w:r>
      <w:proofErr w:type="spellEnd"/>
      <w:r w:rsidR="00571EB6" w:rsidRPr="00D41A95">
        <w:rPr>
          <w:rFonts w:ascii="Arial" w:hAnsi="Arial" w:cs="Arial"/>
          <w:sz w:val="24"/>
          <w:szCs w:val="24"/>
        </w:rPr>
        <w:t>, Fairbairn and Foote (2020) noted that</w:t>
      </w:r>
      <w:r w:rsidR="00C84279" w:rsidRPr="00D41A95">
        <w:rPr>
          <w:rFonts w:ascii="Arial" w:hAnsi="Arial" w:cs="Arial"/>
          <w:sz w:val="24"/>
          <w:szCs w:val="24"/>
        </w:rPr>
        <w:t xml:space="preserve"> by 2030 ‘’more than ten million people could be </w:t>
      </w:r>
      <w:proofErr w:type="spellStart"/>
      <w:r w:rsidR="00C84279" w:rsidRPr="00D41A95">
        <w:rPr>
          <w:rFonts w:ascii="Arial" w:hAnsi="Arial" w:cs="Arial"/>
          <w:sz w:val="24"/>
          <w:szCs w:val="24"/>
        </w:rPr>
        <w:t>underskilled</w:t>
      </w:r>
      <w:proofErr w:type="spellEnd"/>
      <w:r w:rsidR="00C84279" w:rsidRPr="00D41A95">
        <w:rPr>
          <w:rFonts w:ascii="Arial" w:hAnsi="Arial" w:cs="Arial"/>
          <w:sz w:val="24"/>
          <w:szCs w:val="24"/>
        </w:rPr>
        <w:t xml:space="preserve"> in leadership, communication, and </w:t>
      </w:r>
      <w:proofErr w:type="gramStart"/>
      <w:r w:rsidR="00C84279" w:rsidRPr="00D41A95">
        <w:rPr>
          <w:rFonts w:ascii="Arial" w:hAnsi="Arial" w:cs="Arial"/>
          <w:sz w:val="24"/>
          <w:szCs w:val="24"/>
        </w:rPr>
        <w:t>decision making</w:t>
      </w:r>
      <w:proofErr w:type="gramEnd"/>
      <w:r w:rsidR="00C84279" w:rsidRPr="00D41A95">
        <w:rPr>
          <w:rFonts w:ascii="Arial" w:hAnsi="Arial" w:cs="Arial"/>
          <w:sz w:val="24"/>
          <w:szCs w:val="24"/>
        </w:rPr>
        <w:t>’’.</w:t>
      </w:r>
      <w:r w:rsidR="007542FB" w:rsidRPr="00D41A95">
        <w:rPr>
          <w:rFonts w:ascii="Arial" w:hAnsi="Arial" w:cs="Arial"/>
          <w:sz w:val="24"/>
          <w:szCs w:val="24"/>
        </w:rPr>
        <w:t xml:space="preserve"> </w:t>
      </w:r>
    </w:p>
    <w:p w:rsidR="007542FB" w:rsidRPr="00D41A95" w:rsidRDefault="00055F61" w:rsidP="0092077C">
      <w:pPr>
        <w:spacing w:after="0"/>
        <w:rPr>
          <w:rFonts w:ascii="Arial" w:hAnsi="Arial" w:cs="Arial"/>
          <w:sz w:val="24"/>
          <w:szCs w:val="24"/>
        </w:rPr>
      </w:pPr>
      <w:r w:rsidRPr="00D41A95">
        <w:rPr>
          <w:rFonts w:ascii="Arial" w:hAnsi="Arial" w:cs="Arial"/>
          <w:sz w:val="24"/>
          <w:szCs w:val="24"/>
        </w:rPr>
        <w:t>There is a link here to the sociological aspect of PESTLE where</w:t>
      </w:r>
      <w:r w:rsidR="0092077C" w:rsidRPr="00D41A95">
        <w:rPr>
          <w:rFonts w:ascii="Arial" w:hAnsi="Arial" w:cs="Arial"/>
          <w:sz w:val="24"/>
          <w:szCs w:val="24"/>
        </w:rPr>
        <w:t xml:space="preserve"> the attitude towards employment being</w:t>
      </w:r>
      <w:r w:rsidRPr="00D41A95">
        <w:rPr>
          <w:rFonts w:ascii="Arial" w:hAnsi="Arial" w:cs="Arial"/>
          <w:sz w:val="24"/>
          <w:szCs w:val="24"/>
        </w:rPr>
        <w:t xml:space="preserve"> </w:t>
      </w:r>
      <w:r w:rsidR="0092077C" w:rsidRPr="00D41A95">
        <w:rPr>
          <w:rFonts w:ascii="Arial" w:hAnsi="Arial" w:cs="Arial"/>
          <w:sz w:val="24"/>
          <w:szCs w:val="24"/>
        </w:rPr>
        <w:t xml:space="preserve">‘jobs for life’ has been on the decline for years, with the pandemic </w:t>
      </w:r>
      <w:r w:rsidR="0092077C" w:rsidRPr="00D41A95">
        <w:rPr>
          <w:rFonts w:ascii="Arial" w:hAnsi="Arial" w:cs="Arial"/>
          <w:sz w:val="24"/>
          <w:szCs w:val="24"/>
        </w:rPr>
        <w:lastRenderedPageBreak/>
        <w:t>having sped up that attitude. An article focusing on the need to support the retraining of employees (</w:t>
      </w:r>
      <w:proofErr w:type="spellStart"/>
      <w:r w:rsidR="0092077C" w:rsidRPr="00D41A95">
        <w:rPr>
          <w:rFonts w:ascii="Arial" w:hAnsi="Arial" w:cs="Arial"/>
          <w:sz w:val="24"/>
          <w:szCs w:val="24"/>
        </w:rPr>
        <w:t>Waldegrave</w:t>
      </w:r>
      <w:proofErr w:type="spellEnd"/>
      <w:r w:rsidR="0092077C" w:rsidRPr="00D41A95">
        <w:rPr>
          <w:rFonts w:ascii="Arial" w:hAnsi="Arial" w:cs="Arial"/>
          <w:sz w:val="24"/>
          <w:szCs w:val="24"/>
        </w:rPr>
        <w:t xml:space="preserve">, 2021) in order to </w:t>
      </w:r>
      <w:r w:rsidR="00CC7FB7" w:rsidRPr="00D41A95">
        <w:rPr>
          <w:rFonts w:ascii="Arial" w:hAnsi="Arial" w:cs="Arial"/>
          <w:sz w:val="24"/>
          <w:szCs w:val="24"/>
        </w:rPr>
        <w:t xml:space="preserve">give them purpose in the workplace. </w:t>
      </w:r>
    </w:p>
    <w:p w:rsidR="00A83FCC" w:rsidRPr="00D41A95" w:rsidRDefault="00A83FCC" w:rsidP="00A83FCC">
      <w:pPr>
        <w:spacing w:after="0"/>
        <w:rPr>
          <w:rFonts w:ascii="Arial" w:hAnsi="Arial" w:cs="Arial"/>
          <w:sz w:val="24"/>
          <w:szCs w:val="24"/>
          <w:u w:val="single"/>
        </w:rPr>
      </w:pPr>
    </w:p>
    <w:p w:rsidR="00A83FCC" w:rsidRPr="00D41A95" w:rsidRDefault="007A51C8" w:rsidP="0090191C">
      <w:pPr>
        <w:spacing w:after="0"/>
        <w:rPr>
          <w:rFonts w:ascii="Arial" w:hAnsi="Arial" w:cs="Arial"/>
          <w:sz w:val="24"/>
          <w:szCs w:val="24"/>
          <w:u w:val="single"/>
        </w:rPr>
      </w:pPr>
      <w:r w:rsidRPr="00D41A95">
        <w:rPr>
          <w:rFonts w:ascii="Arial" w:hAnsi="Arial" w:cs="Arial"/>
          <w:sz w:val="24"/>
          <w:szCs w:val="24"/>
          <w:u w:val="single"/>
        </w:rPr>
        <w:t>4</w:t>
      </w:r>
      <w:r w:rsidR="0090191C" w:rsidRPr="00D41A95">
        <w:rPr>
          <w:rFonts w:ascii="Arial" w:hAnsi="Arial" w:cs="Arial"/>
          <w:sz w:val="24"/>
          <w:szCs w:val="24"/>
          <w:u w:val="single"/>
        </w:rPr>
        <w:t>.4</w:t>
      </w:r>
      <w:proofErr w:type="gramStart"/>
      <w:r w:rsidR="0090191C" w:rsidRPr="00D41A95">
        <w:rPr>
          <w:rFonts w:ascii="Arial" w:hAnsi="Arial" w:cs="Arial"/>
          <w:sz w:val="24"/>
          <w:szCs w:val="24"/>
          <w:u w:val="single"/>
        </w:rPr>
        <w:t>.</w:t>
      </w:r>
      <w:r w:rsidR="00A83FCC" w:rsidRPr="00D41A95">
        <w:rPr>
          <w:rFonts w:ascii="Arial" w:hAnsi="Arial" w:cs="Arial"/>
          <w:b/>
          <w:bCs/>
          <w:sz w:val="24"/>
          <w:szCs w:val="24"/>
          <w:u w:val="single"/>
        </w:rPr>
        <w:t>T</w:t>
      </w:r>
      <w:r w:rsidR="00A83FCC" w:rsidRPr="00D41A95">
        <w:rPr>
          <w:rFonts w:ascii="Arial" w:hAnsi="Arial" w:cs="Arial"/>
          <w:sz w:val="24"/>
          <w:szCs w:val="24"/>
          <w:u w:val="single"/>
        </w:rPr>
        <w:t>hreats</w:t>
      </w:r>
      <w:proofErr w:type="gramEnd"/>
    </w:p>
    <w:p w:rsidR="00AA449A" w:rsidRPr="00D41A95" w:rsidRDefault="00AA449A" w:rsidP="0007160A">
      <w:pPr>
        <w:spacing w:after="0"/>
        <w:rPr>
          <w:rFonts w:ascii="Arial" w:hAnsi="Arial" w:cs="Arial"/>
          <w:sz w:val="24"/>
          <w:szCs w:val="24"/>
        </w:rPr>
      </w:pPr>
    </w:p>
    <w:p w:rsidR="00AA449A" w:rsidRPr="00D41A95" w:rsidRDefault="00F135D0" w:rsidP="008E1325">
      <w:pPr>
        <w:spacing w:after="0"/>
        <w:rPr>
          <w:rFonts w:ascii="Arial" w:hAnsi="Arial" w:cs="Arial"/>
          <w:sz w:val="24"/>
          <w:szCs w:val="24"/>
        </w:rPr>
      </w:pPr>
      <w:r w:rsidRPr="00D41A95">
        <w:rPr>
          <w:rFonts w:ascii="Arial" w:hAnsi="Arial" w:cs="Arial"/>
          <w:sz w:val="24"/>
          <w:szCs w:val="24"/>
        </w:rPr>
        <w:t xml:space="preserve">As already mentioned, the employee trend of the ‘Great Resignation’ can potentially be a huge threat in the success of a new learning resource. An organisation can train and re-train staff as much as they want however, with other organisations trying to tempt them away with better opportunities and higher salaries the cost of investing in the training of current employees can seem endless. There is also that </w:t>
      </w:r>
      <w:r w:rsidR="000F29BE" w:rsidRPr="00D41A95">
        <w:rPr>
          <w:rFonts w:ascii="Arial" w:hAnsi="Arial" w:cs="Arial"/>
          <w:sz w:val="24"/>
          <w:szCs w:val="24"/>
        </w:rPr>
        <w:t xml:space="preserve">feeling of negativity towards learning felt by some employees as highlighted by Brown (2018) where a third of people that were asked ‘’hold negative sentiments or are indifferent towards learning’’. Unfortunately, the opinion of some is that learning as you work is more productive than sitting in on training. </w:t>
      </w:r>
      <w:r w:rsidR="00A03A14" w:rsidRPr="00D41A95">
        <w:rPr>
          <w:rFonts w:ascii="Arial" w:hAnsi="Arial" w:cs="Arial"/>
          <w:sz w:val="24"/>
          <w:szCs w:val="24"/>
        </w:rPr>
        <w:t xml:space="preserve">However, when this article </w:t>
      </w:r>
      <w:proofErr w:type="gramStart"/>
      <w:r w:rsidR="00A03A14" w:rsidRPr="00D41A95">
        <w:rPr>
          <w:rFonts w:ascii="Arial" w:hAnsi="Arial" w:cs="Arial"/>
          <w:sz w:val="24"/>
          <w:szCs w:val="24"/>
        </w:rPr>
        <w:t>was created</w:t>
      </w:r>
      <w:proofErr w:type="gramEnd"/>
      <w:r w:rsidR="00A03A14" w:rsidRPr="00D41A95">
        <w:rPr>
          <w:rFonts w:ascii="Arial" w:hAnsi="Arial" w:cs="Arial"/>
          <w:sz w:val="24"/>
          <w:szCs w:val="24"/>
        </w:rPr>
        <w:t xml:space="preserve"> back in 2018 the pandemic was not something that would have been on employer radars. One of the fundamental barriers that put employees off training was the need to travel to a training event, therefore needing to find time in their diary not only to attend training but also to factor in the travel to and from training. With home working, all of that has changed. The majority of employees within CCC are still home workers, meaning that we can attend </w:t>
      </w:r>
      <w:r w:rsidR="008E1325" w:rsidRPr="00D41A95">
        <w:rPr>
          <w:rFonts w:ascii="Arial" w:hAnsi="Arial" w:cs="Arial"/>
          <w:sz w:val="24"/>
          <w:szCs w:val="24"/>
        </w:rPr>
        <w:t xml:space="preserve">training </w:t>
      </w:r>
      <w:r w:rsidR="00A03A14" w:rsidRPr="00D41A95">
        <w:rPr>
          <w:rFonts w:ascii="Arial" w:hAnsi="Arial" w:cs="Arial"/>
          <w:sz w:val="24"/>
          <w:szCs w:val="24"/>
        </w:rPr>
        <w:t>events from our living rooms. The idea behind the bullying and harassment training would be to make i</w:t>
      </w:r>
      <w:r w:rsidR="008E1325" w:rsidRPr="00D41A95">
        <w:rPr>
          <w:rFonts w:ascii="Arial" w:hAnsi="Arial" w:cs="Arial"/>
          <w:sz w:val="24"/>
          <w:szCs w:val="24"/>
        </w:rPr>
        <w:t>t</w:t>
      </w:r>
      <w:r w:rsidR="00A03A14" w:rsidRPr="00D41A95">
        <w:rPr>
          <w:rFonts w:ascii="Arial" w:hAnsi="Arial" w:cs="Arial"/>
          <w:sz w:val="24"/>
          <w:szCs w:val="24"/>
        </w:rPr>
        <w:t xml:space="preserve"> as accessible as is possible for everyone, meaning that the training </w:t>
      </w:r>
      <w:proofErr w:type="gramStart"/>
      <w:r w:rsidR="008E1325" w:rsidRPr="00D41A95">
        <w:rPr>
          <w:rFonts w:ascii="Arial" w:hAnsi="Arial" w:cs="Arial"/>
          <w:sz w:val="24"/>
          <w:szCs w:val="24"/>
        </w:rPr>
        <w:t>could easily</w:t>
      </w:r>
      <w:r w:rsidR="00A03A14" w:rsidRPr="00D41A95">
        <w:rPr>
          <w:rFonts w:ascii="Arial" w:hAnsi="Arial" w:cs="Arial"/>
          <w:sz w:val="24"/>
          <w:szCs w:val="24"/>
        </w:rPr>
        <w:t xml:space="preserve"> be done</w:t>
      </w:r>
      <w:proofErr w:type="gramEnd"/>
      <w:r w:rsidR="00A03A14" w:rsidRPr="00D41A95">
        <w:rPr>
          <w:rFonts w:ascii="Arial" w:hAnsi="Arial" w:cs="Arial"/>
          <w:sz w:val="24"/>
          <w:szCs w:val="24"/>
        </w:rPr>
        <w:t xml:space="preserve"> virtually. </w:t>
      </w:r>
      <w:r w:rsidR="008E1325" w:rsidRPr="00D41A95">
        <w:rPr>
          <w:rFonts w:ascii="Arial" w:hAnsi="Arial" w:cs="Arial"/>
          <w:sz w:val="24"/>
          <w:szCs w:val="24"/>
        </w:rPr>
        <w:t>This links up again with the sociological aspect of PESTLE.</w:t>
      </w:r>
    </w:p>
    <w:p w:rsidR="00683471" w:rsidRDefault="00683471" w:rsidP="00114122">
      <w:pPr>
        <w:spacing w:after="0"/>
        <w:rPr>
          <w:rFonts w:ascii="Arial" w:hAnsi="Arial" w:cs="Arial"/>
          <w:i/>
          <w:iCs/>
          <w:sz w:val="24"/>
          <w:szCs w:val="24"/>
        </w:rPr>
      </w:pPr>
    </w:p>
    <w:p w:rsidR="00121EE8" w:rsidRPr="00D41A95" w:rsidRDefault="00121EE8" w:rsidP="00114122">
      <w:pPr>
        <w:spacing w:after="0"/>
        <w:rPr>
          <w:rFonts w:ascii="Arial" w:hAnsi="Arial" w:cs="Arial"/>
          <w:i/>
          <w:iCs/>
          <w:sz w:val="24"/>
          <w:szCs w:val="24"/>
        </w:rPr>
      </w:pPr>
    </w:p>
    <w:p w:rsidR="008E1325" w:rsidRPr="00D41A95" w:rsidRDefault="008E1325" w:rsidP="00114122">
      <w:pPr>
        <w:spacing w:after="0"/>
        <w:rPr>
          <w:rFonts w:ascii="Arial" w:hAnsi="Arial" w:cs="Arial"/>
          <w:sz w:val="24"/>
          <w:szCs w:val="24"/>
          <w:u w:val="single"/>
        </w:rPr>
      </w:pPr>
      <w:r w:rsidRPr="00D41A95">
        <w:rPr>
          <w:rFonts w:ascii="Arial" w:hAnsi="Arial" w:cs="Arial"/>
          <w:sz w:val="24"/>
          <w:szCs w:val="24"/>
          <w:u w:val="single"/>
        </w:rPr>
        <w:lastRenderedPageBreak/>
        <w:t xml:space="preserve">5. </w:t>
      </w:r>
      <w:r w:rsidR="004F342E" w:rsidRPr="00D41A95">
        <w:rPr>
          <w:rFonts w:ascii="Arial" w:hAnsi="Arial" w:cs="Arial"/>
          <w:sz w:val="24"/>
          <w:szCs w:val="24"/>
          <w:u w:val="single"/>
        </w:rPr>
        <w:t>Rationale on why bullying and harassment training is needed</w:t>
      </w:r>
    </w:p>
    <w:p w:rsidR="00205287" w:rsidRPr="00D41A95" w:rsidRDefault="00205287" w:rsidP="00114122">
      <w:pPr>
        <w:spacing w:after="0"/>
        <w:rPr>
          <w:rFonts w:ascii="Arial" w:hAnsi="Arial" w:cs="Arial"/>
          <w:sz w:val="24"/>
          <w:szCs w:val="24"/>
          <w:u w:val="single"/>
        </w:rPr>
      </w:pPr>
    </w:p>
    <w:p w:rsidR="00205287" w:rsidRPr="00D41A95" w:rsidRDefault="00620CCF" w:rsidP="00114122">
      <w:pPr>
        <w:spacing w:after="0"/>
        <w:rPr>
          <w:rFonts w:ascii="Arial" w:hAnsi="Arial" w:cs="Arial"/>
          <w:sz w:val="24"/>
          <w:szCs w:val="24"/>
        </w:rPr>
      </w:pPr>
      <w:r w:rsidRPr="00D41A95">
        <w:rPr>
          <w:rFonts w:ascii="Arial" w:hAnsi="Arial" w:cs="Arial"/>
          <w:sz w:val="24"/>
          <w:szCs w:val="24"/>
        </w:rPr>
        <w:t xml:space="preserve">HR and L&amp;D have a significant part to play in ensuring that bullying and harassment in the workplace </w:t>
      </w:r>
      <w:proofErr w:type="gramStart"/>
      <w:r w:rsidRPr="00D41A95">
        <w:rPr>
          <w:rFonts w:ascii="Arial" w:hAnsi="Arial" w:cs="Arial"/>
          <w:sz w:val="24"/>
          <w:szCs w:val="24"/>
        </w:rPr>
        <w:t>will not be tolerated</w:t>
      </w:r>
      <w:proofErr w:type="gramEnd"/>
      <w:r w:rsidRPr="00D41A95">
        <w:rPr>
          <w:rFonts w:ascii="Arial" w:hAnsi="Arial" w:cs="Arial"/>
          <w:sz w:val="24"/>
          <w:szCs w:val="24"/>
        </w:rPr>
        <w:t xml:space="preserve">. I believe that </w:t>
      </w:r>
      <w:r w:rsidR="0015321E" w:rsidRPr="00D41A95">
        <w:rPr>
          <w:rFonts w:ascii="Arial" w:hAnsi="Arial" w:cs="Arial"/>
          <w:sz w:val="24"/>
          <w:szCs w:val="24"/>
        </w:rPr>
        <w:t xml:space="preserve">rolling out this training would ensure that both departments become voices of leadership within the organisation. </w:t>
      </w:r>
    </w:p>
    <w:p w:rsidR="00186E1A" w:rsidRPr="00D41A95" w:rsidRDefault="00186E1A" w:rsidP="00201DF3">
      <w:pPr>
        <w:spacing w:after="0"/>
        <w:rPr>
          <w:rFonts w:ascii="Arial" w:hAnsi="Arial" w:cs="Arial"/>
          <w:sz w:val="24"/>
          <w:szCs w:val="24"/>
        </w:rPr>
      </w:pPr>
      <w:r w:rsidRPr="00D41A95">
        <w:rPr>
          <w:rFonts w:ascii="Arial" w:hAnsi="Arial" w:cs="Arial"/>
          <w:sz w:val="24"/>
          <w:szCs w:val="24"/>
        </w:rPr>
        <w:t>Although the #</w:t>
      </w:r>
      <w:proofErr w:type="spellStart"/>
      <w:r w:rsidRPr="00D41A95">
        <w:rPr>
          <w:rFonts w:ascii="Arial" w:hAnsi="Arial" w:cs="Arial"/>
          <w:sz w:val="24"/>
          <w:szCs w:val="24"/>
        </w:rPr>
        <w:t>MeToo</w:t>
      </w:r>
      <w:proofErr w:type="spellEnd"/>
      <w:r w:rsidRPr="00D41A95">
        <w:rPr>
          <w:rFonts w:ascii="Arial" w:hAnsi="Arial" w:cs="Arial"/>
          <w:sz w:val="24"/>
          <w:szCs w:val="24"/>
        </w:rPr>
        <w:t xml:space="preserve"> phrase </w:t>
      </w:r>
      <w:proofErr w:type="gramStart"/>
      <w:r w:rsidRPr="00D41A95">
        <w:rPr>
          <w:rFonts w:ascii="Arial" w:hAnsi="Arial" w:cs="Arial"/>
          <w:sz w:val="24"/>
          <w:szCs w:val="24"/>
        </w:rPr>
        <w:t>was coined</w:t>
      </w:r>
      <w:proofErr w:type="gramEnd"/>
      <w:r w:rsidRPr="00D41A95">
        <w:rPr>
          <w:rFonts w:ascii="Arial" w:hAnsi="Arial" w:cs="Arial"/>
          <w:sz w:val="24"/>
          <w:szCs w:val="24"/>
        </w:rPr>
        <w:t xml:space="preserve"> back in 2006, it did not enter the public’s psyche until 2017 following an article published by the </w:t>
      </w:r>
      <w:r w:rsidRPr="00D41A95">
        <w:rPr>
          <w:rFonts w:ascii="Arial" w:hAnsi="Arial" w:cs="Arial"/>
          <w:i/>
          <w:iCs/>
          <w:sz w:val="24"/>
          <w:szCs w:val="24"/>
        </w:rPr>
        <w:t xml:space="preserve">New York Times </w:t>
      </w:r>
      <w:r w:rsidRPr="00D41A95">
        <w:rPr>
          <w:rFonts w:ascii="Arial" w:hAnsi="Arial" w:cs="Arial"/>
          <w:sz w:val="24"/>
          <w:szCs w:val="24"/>
        </w:rPr>
        <w:t>accusing Harvey Weinstein of sexual harassment. With high profile actors being vocal about Weinstein’s behaviour towards them actor Alyssa Milano on her social media used the #</w:t>
      </w:r>
      <w:proofErr w:type="spellStart"/>
      <w:r w:rsidRPr="00D41A95">
        <w:rPr>
          <w:rFonts w:ascii="Arial" w:hAnsi="Arial" w:cs="Arial"/>
          <w:sz w:val="24"/>
          <w:szCs w:val="24"/>
        </w:rPr>
        <w:t>MeToo</w:t>
      </w:r>
      <w:proofErr w:type="spellEnd"/>
      <w:r w:rsidRPr="00D41A95">
        <w:rPr>
          <w:rFonts w:ascii="Arial" w:hAnsi="Arial" w:cs="Arial"/>
          <w:sz w:val="24"/>
          <w:szCs w:val="24"/>
        </w:rPr>
        <w:t xml:space="preserve"> hashtag. From there the subject of sexual harassment really </w:t>
      </w:r>
      <w:proofErr w:type="gramStart"/>
      <w:r w:rsidRPr="00D41A95">
        <w:rPr>
          <w:rFonts w:ascii="Arial" w:hAnsi="Arial" w:cs="Arial"/>
          <w:sz w:val="24"/>
          <w:szCs w:val="24"/>
        </w:rPr>
        <w:t xml:space="preserve">was </w:t>
      </w:r>
      <w:r w:rsidR="00201DF3" w:rsidRPr="00D41A95">
        <w:rPr>
          <w:rFonts w:ascii="Arial" w:hAnsi="Arial" w:cs="Arial"/>
          <w:sz w:val="24"/>
          <w:szCs w:val="24"/>
        </w:rPr>
        <w:t>thrust</w:t>
      </w:r>
      <w:proofErr w:type="gramEnd"/>
      <w:r w:rsidRPr="00D41A95">
        <w:rPr>
          <w:rFonts w:ascii="Arial" w:hAnsi="Arial" w:cs="Arial"/>
          <w:sz w:val="24"/>
          <w:szCs w:val="24"/>
        </w:rPr>
        <w:t xml:space="preserve"> into the spotlight. </w:t>
      </w:r>
      <w:r w:rsidR="00011E6F" w:rsidRPr="00D41A95">
        <w:rPr>
          <w:rFonts w:ascii="Arial" w:hAnsi="Arial" w:cs="Arial"/>
          <w:sz w:val="24"/>
          <w:szCs w:val="24"/>
        </w:rPr>
        <w:t xml:space="preserve">This movement prompted courage from victims of sexual harassment and in her article (Porter, 2022) she believes that one of five ‘’key attributes’’ in ensuring the voice of leadership is to ensure that ‘’professionals need to have courage not to turn a blind eye’’. This links up to my previous point about the important role of the bystander. </w:t>
      </w:r>
    </w:p>
    <w:p w:rsidR="001A3BD4" w:rsidRPr="00D41A95" w:rsidRDefault="001A3BD4" w:rsidP="00E15B48">
      <w:pPr>
        <w:spacing w:after="0"/>
        <w:rPr>
          <w:rFonts w:ascii="Arial" w:hAnsi="Arial" w:cs="Arial"/>
          <w:sz w:val="24"/>
          <w:szCs w:val="24"/>
        </w:rPr>
      </w:pPr>
      <w:proofErr w:type="gramStart"/>
      <w:r w:rsidRPr="00D41A95">
        <w:rPr>
          <w:rFonts w:ascii="Arial" w:hAnsi="Arial" w:cs="Arial"/>
          <w:sz w:val="24"/>
          <w:szCs w:val="24"/>
        </w:rPr>
        <w:t>Another example of haras</w:t>
      </w:r>
      <w:r w:rsidR="00E15B48" w:rsidRPr="00D41A95">
        <w:rPr>
          <w:rFonts w:ascii="Arial" w:hAnsi="Arial" w:cs="Arial"/>
          <w:sz w:val="24"/>
          <w:szCs w:val="24"/>
        </w:rPr>
        <w:t xml:space="preserve">sment in the workplace that is ignored at times </w:t>
      </w:r>
      <w:r w:rsidRPr="00D41A95">
        <w:rPr>
          <w:rFonts w:ascii="Arial" w:hAnsi="Arial" w:cs="Arial"/>
          <w:sz w:val="24"/>
          <w:szCs w:val="24"/>
        </w:rPr>
        <w:t>until it is too late is usually classed by the perpetrator as ‘banter’</w:t>
      </w:r>
      <w:proofErr w:type="gramEnd"/>
      <w:r w:rsidRPr="00D41A95">
        <w:rPr>
          <w:rFonts w:ascii="Arial" w:hAnsi="Arial" w:cs="Arial"/>
          <w:sz w:val="24"/>
          <w:szCs w:val="24"/>
        </w:rPr>
        <w:t xml:space="preserve">. Unfortunately, this kind of harassment is one that too many people fall into its trap. If harassment based on one of the protected characteristics does happen in the workplace then the employer can also be liable unless they can prove that measures </w:t>
      </w:r>
      <w:proofErr w:type="gramStart"/>
      <w:r w:rsidRPr="00D41A95">
        <w:rPr>
          <w:rFonts w:ascii="Arial" w:hAnsi="Arial" w:cs="Arial"/>
          <w:sz w:val="24"/>
          <w:szCs w:val="24"/>
        </w:rPr>
        <w:t>were put</w:t>
      </w:r>
      <w:proofErr w:type="gramEnd"/>
      <w:r w:rsidRPr="00D41A95">
        <w:rPr>
          <w:rFonts w:ascii="Arial" w:hAnsi="Arial" w:cs="Arial"/>
          <w:sz w:val="24"/>
          <w:szCs w:val="24"/>
        </w:rPr>
        <w:t xml:space="preserve"> in place to stop this behaviour. </w:t>
      </w:r>
      <w:r w:rsidR="00A21DE4" w:rsidRPr="00D41A95">
        <w:rPr>
          <w:rFonts w:ascii="Arial" w:hAnsi="Arial" w:cs="Arial"/>
          <w:sz w:val="24"/>
          <w:szCs w:val="24"/>
        </w:rPr>
        <w:t xml:space="preserve">It is fundamental that employers ensure that work locations ‘’should never be intimidating, hostile, degrading, humiliating or offensive environments and employers have a crucial role in protecting workers’’ (Jarvis, 2021). </w:t>
      </w:r>
    </w:p>
    <w:p w:rsidR="008E1325" w:rsidRDefault="008E1325" w:rsidP="00114122">
      <w:pPr>
        <w:spacing w:after="0"/>
        <w:rPr>
          <w:rFonts w:ascii="Arial" w:hAnsi="Arial" w:cs="Arial"/>
          <w:i/>
          <w:iCs/>
          <w:sz w:val="24"/>
          <w:szCs w:val="24"/>
        </w:rPr>
      </w:pPr>
    </w:p>
    <w:p w:rsidR="00121EE8" w:rsidRPr="00D41A95" w:rsidRDefault="00121EE8" w:rsidP="00114122">
      <w:pPr>
        <w:spacing w:after="0"/>
        <w:rPr>
          <w:rFonts w:ascii="Arial" w:hAnsi="Arial" w:cs="Arial"/>
          <w:i/>
          <w:iCs/>
          <w:sz w:val="24"/>
          <w:szCs w:val="24"/>
        </w:rPr>
      </w:pPr>
    </w:p>
    <w:p w:rsidR="00683471" w:rsidRPr="00D41A95" w:rsidRDefault="004F342E" w:rsidP="00114122">
      <w:pPr>
        <w:spacing w:after="0"/>
        <w:rPr>
          <w:rFonts w:ascii="Arial" w:hAnsi="Arial" w:cs="Arial"/>
          <w:sz w:val="24"/>
          <w:szCs w:val="24"/>
          <w:u w:val="single"/>
        </w:rPr>
      </w:pPr>
      <w:r w:rsidRPr="00D41A95">
        <w:rPr>
          <w:rFonts w:ascii="Arial" w:hAnsi="Arial" w:cs="Arial"/>
          <w:sz w:val="24"/>
          <w:szCs w:val="24"/>
          <w:u w:val="single"/>
        </w:rPr>
        <w:lastRenderedPageBreak/>
        <w:t>6</w:t>
      </w:r>
      <w:r w:rsidR="00683471" w:rsidRPr="00D41A95">
        <w:rPr>
          <w:rFonts w:ascii="Arial" w:hAnsi="Arial" w:cs="Arial"/>
          <w:sz w:val="24"/>
          <w:szCs w:val="24"/>
          <w:u w:val="single"/>
        </w:rPr>
        <w:t>. Herrmann Brain Dominance Instrument (HBDI) Learning Theory</w:t>
      </w:r>
    </w:p>
    <w:p w:rsidR="00683471" w:rsidRPr="00D41A95" w:rsidRDefault="00683471" w:rsidP="00114122">
      <w:pPr>
        <w:spacing w:after="0"/>
        <w:rPr>
          <w:rFonts w:ascii="Arial" w:hAnsi="Arial" w:cs="Arial"/>
          <w:sz w:val="24"/>
          <w:szCs w:val="24"/>
          <w:u w:val="single"/>
        </w:rPr>
      </w:pPr>
    </w:p>
    <w:p w:rsidR="00683471" w:rsidRPr="00D41A95" w:rsidRDefault="00683471" w:rsidP="000D74F8">
      <w:pPr>
        <w:spacing w:after="0"/>
        <w:rPr>
          <w:rFonts w:ascii="Arial" w:hAnsi="Arial" w:cs="Arial"/>
          <w:sz w:val="24"/>
          <w:szCs w:val="24"/>
        </w:rPr>
      </w:pPr>
      <w:r w:rsidRPr="00D41A95">
        <w:rPr>
          <w:rFonts w:ascii="Arial" w:hAnsi="Arial" w:cs="Arial"/>
          <w:sz w:val="24"/>
          <w:szCs w:val="24"/>
        </w:rPr>
        <w:t xml:space="preserve">Developed in the 1970’s by American brain researcher Ned Herrmann, </w:t>
      </w:r>
      <w:r w:rsidR="00EC751B" w:rsidRPr="00D41A95">
        <w:rPr>
          <w:rFonts w:ascii="Arial" w:hAnsi="Arial" w:cs="Arial"/>
          <w:sz w:val="24"/>
          <w:szCs w:val="24"/>
        </w:rPr>
        <w:t>HBDI is an overview of the different thinking styles of learners</w:t>
      </w:r>
      <w:r w:rsidR="002A2DF9" w:rsidRPr="00D41A95">
        <w:rPr>
          <w:rFonts w:ascii="Arial" w:hAnsi="Arial" w:cs="Arial"/>
          <w:sz w:val="24"/>
          <w:szCs w:val="24"/>
        </w:rPr>
        <w:t xml:space="preserve">. Directly linked to the Whole Brain Model (figure </w:t>
      </w:r>
      <w:r w:rsidR="00372DF2" w:rsidRPr="00D41A95">
        <w:rPr>
          <w:rFonts w:ascii="Arial" w:hAnsi="Arial" w:cs="Arial"/>
          <w:sz w:val="24"/>
          <w:szCs w:val="24"/>
        </w:rPr>
        <w:t>4</w:t>
      </w:r>
      <w:r w:rsidR="002A2DF9" w:rsidRPr="00D41A95">
        <w:rPr>
          <w:rFonts w:ascii="Arial" w:hAnsi="Arial" w:cs="Arial"/>
          <w:sz w:val="24"/>
          <w:szCs w:val="24"/>
        </w:rPr>
        <w:t xml:space="preserve">), also by Herrmann, the basics of the model is that learning styles fit into four quadrants – theorists, organisers, humanitarians or innovators (Herrmann Global LLC, 2016). </w:t>
      </w:r>
      <w:r w:rsidR="001F452D" w:rsidRPr="00D41A95">
        <w:rPr>
          <w:rFonts w:ascii="Arial" w:hAnsi="Arial" w:cs="Arial"/>
          <w:sz w:val="24"/>
          <w:szCs w:val="24"/>
        </w:rPr>
        <w:t xml:space="preserve">Each learner has access to the </w:t>
      </w:r>
      <w:r w:rsidR="005B61DF" w:rsidRPr="00D41A95">
        <w:rPr>
          <w:rFonts w:ascii="Arial" w:hAnsi="Arial" w:cs="Arial"/>
          <w:sz w:val="24"/>
          <w:szCs w:val="24"/>
        </w:rPr>
        <w:t>four quadrants yet everybody has their preferred w</w:t>
      </w:r>
      <w:r w:rsidR="000D74F8" w:rsidRPr="00D41A95">
        <w:rPr>
          <w:rFonts w:ascii="Arial" w:hAnsi="Arial" w:cs="Arial"/>
          <w:sz w:val="24"/>
          <w:szCs w:val="24"/>
        </w:rPr>
        <w:t>ay of learning.</w:t>
      </w:r>
    </w:p>
    <w:p w:rsidR="005B61DF" w:rsidRPr="00D41A95" w:rsidRDefault="005B61DF" w:rsidP="000D74F8">
      <w:pPr>
        <w:spacing w:after="0"/>
        <w:rPr>
          <w:rFonts w:ascii="Arial" w:hAnsi="Arial" w:cs="Arial"/>
          <w:sz w:val="24"/>
          <w:szCs w:val="24"/>
        </w:rPr>
      </w:pPr>
      <w:r w:rsidRPr="00D41A95">
        <w:rPr>
          <w:rFonts w:ascii="Arial" w:hAnsi="Arial" w:cs="Arial"/>
          <w:sz w:val="24"/>
          <w:szCs w:val="24"/>
        </w:rPr>
        <w:t xml:space="preserve">By using this learning </w:t>
      </w:r>
      <w:r w:rsidR="00877164" w:rsidRPr="00D41A95">
        <w:rPr>
          <w:rFonts w:ascii="Arial" w:hAnsi="Arial" w:cs="Arial"/>
          <w:sz w:val="24"/>
          <w:szCs w:val="24"/>
        </w:rPr>
        <w:t>theory,</w:t>
      </w:r>
      <w:r w:rsidRPr="00D41A95">
        <w:rPr>
          <w:rFonts w:ascii="Arial" w:hAnsi="Arial" w:cs="Arial"/>
          <w:sz w:val="24"/>
          <w:szCs w:val="24"/>
        </w:rPr>
        <w:t xml:space="preserve"> trainers will be able to encourage learners to use what they consider </w:t>
      </w:r>
      <w:r w:rsidR="00877164" w:rsidRPr="00D41A95">
        <w:rPr>
          <w:rFonts w:ascii="Arial" w:hAnsi="Arial" w:cs="Arial"/>
          <w:sz w:val="24"/>
          <w:szCs w:val="24"/>
        </w:rPr>
        <w:t>their</w:t>
      </w:r>
      <w:r w:rsidRPr="00D41A95">
        <w:rPr>
          <w:rFonts w:ascii="Arial" w:hAnsi="Arial" w:cs="Arial"/>
          <w:sz w:val="24"/>
          <w:szCs w:val="24"/>
        </w:rPr>
        <w:t xml:space="preserve"> ‘stronger’ quadrant whilst also </w:t>
      </w:r>
      <w:r w:rsidR="00877164" w:rsidRPr="00D41A95">
        <w:rPr>
          <w:rFonts w:ascii="Arial" w:hAnsi="Arial" w:cs="Arial"/>
          <w:sz w:val="24"/>
          <w:szCs w:val="24"/>
        </w:rPr>
        <w:t>pushing them to focus on ‘weaker’ quadrants of their brains (O’Neill, 2018). With technology</w:t>
      </w:r>
      <w:r w:rsidR="00845CDD" w:rsidRPr="00D41A95">
        <w:rPr>
          <w:rFonts w:ascii="Arial" w:hAnsi="Arial" w:cs="Arial"/>
          <w:sz w:val="24"/>
          <w:szCs w:val="24"/>
        </w:rPr>
        <w:t xml:space="preserve"> still managing to</w:t>
      </w:r>
      <w:r w:rsidR="00877164" w:rsidRPr="00D41A95">
        <w:rPr>
          <w:rFonts w:ascii="Arial" w:hAnsi="Arial" w:cs="Arial"/>
          <w:sz w:val="24"/>
          <w:szCs w:val="24"/>
        </w:rPr>
        <w:t xml:space="preserve"> inc</w:t>
      </w:r>
      <w:r w:rsidR="00845CDD" w:rsidRPr="00D41A95">
        <w:rPr>
          <w:rFonts w:ascii="Arial" w:hAnsi="Arial" w:cs="Arial"/>
          <w:sz w:val="24"/>
          <w:szCs w:val="24"/>
        </w:rPr>
        <w:t>rease</w:t>
      </w:r>
      <w:r w:rsidR="00877164" w:rsidRPr="00D41A95">
        <w:rPr>
          <w:rFonts w:ascii="Arial" w:hAnsi="Arial" w:cs="Arial"/>
          <w:sz w:val="24"/>
          <w:szCs w:val="24"/>
        </w:rPr>
        <w:t xml:space="preserve"> its importance in the </w:t>
      </w:r>
      <w:r w:rsidR="00845CDD" w:rsidRPr="00D41A95">
        <w:rPr>
          <w:rFonts w:ascii="Arial" w:hAnsi="Arial" w:cs="Arial"/>
          <w:sz w:val="24"/>
          <w:szCs w:val="24"/>
        </w:rPr>
        <w:t xml:space="preserve">workplace, it might be easy for organisations to forget that behind technological skill there </w:t>
      </w:r>
      <w:r w:rsidR="000D74F8" w:rsidRPr="00D41A95">
        <w:rPr>
          <w:rFonts w:ascii="Arial" w:hAnsi="Arial" w:cs="Arial"/>
          <w:sz w:val="24"/>
          <w:szCs w:val="24"/>
        </w:rPr>
        <w:t xml:space="preserve">is </w:t>
      </w:r>
      <w:r w:rsidR="00845CDD" w:rsidRPr="00D41A95">
        <w:rPr>
          <w:rFonts w:ascii="Arial" w:hAnsi="Arial" w:cs="Arial"/>
          <w:sz w:val="24"/>
          <w:szCs w:val="24"/>
        </w:rPr>
        <w:t xml:space="preserve">a human being behind it. The need to balance that with transferable soft skills is essential. </w:t>
      </w:r>
      <w:r w:rsidR="008339D1" w:rsidRPr="00D41A95">
        <w:rPr>
          <w:rFonts w:ascii="Arial" w:hAnsi="Arial" w:cs="Arial"/>
          <w:sz w:val="24"/>
          <w:szCs w:val="24"/>
        </w:rPr>
        <w:t>Stated in one of</w:t>
      </w:r>
      <w:r w:rsidR="00845CDD" w:rsidRPr="00D41A95">
        <w:rPr>
          <w:rFonts w:ascii="Arial" w:hAnsi="Arial" w:cs="Arial"/>
          <w:sz w:val="24"/>
          <w:szCs w:val="24"/>
        </w:rPr>
        <w:t xml:space="preserve"> its factsheet on </w:t>
      </w:r>
      <w:r w:rsidR="008339D1" w:rsidRPr="00D41A95">
        <w:rPr>
          <w:rFonts w:ascii="Arial" w:hAnsi="Arial" w:cs="Arial"/>
          <w:sz w:val="24"/>
          <w:szCs w:val="24"/>
        </w:rPr>
        <w:t xml:space="preserve">learning theory (CIPD, 2021), ‘’most theorists agree that </w:t>
      </w:r>
      <w:proofErr w:type="gramStart"/>
      <w:r w:rsidR="008339D1" w:rsidRPr="00D41A95">
        <w:rPr>
          <w:rFonts w:ascii="Arial" w:hAnsi="Arial" w:cs="Arial"/>
          <w:sz w:val="24"/>
          <w:szCs w:val="24"/>
        </w:rPr>
        <w:t>it’s</w:t>
      </w:r>
      <w:proofErr w:type="gramEnd"/>
      <w:r w:rsidR="008339D1" w:rsidRPr="00D41A95">
        <w:rPr>
          <w:rFonts w:ascii="Arial" w:hAnsi="Arial" w:cs="Arial"/>
          <w:sz w:val="24"/>
          <w:szCs w:val="24"/>
        </w:rPr>
        <w:t xml:space="preserve"> vital to support learners in reflecting on their learning as a way to embed any new knowledge, skill or behaviour’’. </w:t>
      </w:r>
    </w:p>
    <w:p w:rsidR="001F452D" w:rsidRPr="00D41A95" w:rsidRDefault="009F320A" w:rsidP="000D74F8">
      <w:pPr>
        <w:spacing w:after="0"/>
        <w:rPr>
          <w:rFonts w:ascii="Arial" w:hAnsi="Arial" w:cs="Arial"/>
          <w:sz w:val="24"/>
          <w:szCs w:val="24"/>
        </w:rPr>
      </w:pPr>
      <w:r w:rsidRPr="00D41A95">
        <w:rPr>
          <w:rFonts w:ascii="Arial" w:hAnsi="Arial" w:cs="Arial"/>
          <w:sz w:val="24"/>
          <w:szCs w:val="24"/>
        </w:rPr>
        <w:t>There will always be the potential for conflicts in the workplace, regardless of whether employees are working in an office environment or from home. According to a report</w:t>
      </w:r>
      <w:r w:rsidR="000D74F8" w:rsidRPr="00D41A95">
        <w:rPr>
          <w:rFonts w:ascii="Arial" w:hAnsi="Arial" w:cs="Arial"/>
          <w:sz w:val="24"/>
          <w:szCs w:val="24"/>
        </w:rPr>
        <w:t xml:space="preserve"> the biggest reason for conflict</w:t>
      </w:r>
      <w:r w:rsidRPr="00D41A95">
        <w:rPr>
          <w:rFonts w:ascii="Arial" w:hAnsi="Arial" w:cs="Arial"/>
          <w:sz w:val="24"/>
          <w:szCs w:val="24"/>
        </w:rPr>
        <w:t xml:space="preserve"> ‘</w:t>
      </w:r>
      <w:r w:rsidR="000D74F8" w:rsidRPr="00D41A95">
        <w:rPr>
          <w:rFonts w:ascii="Arial" w:hAnsi="Arial" w:cs="Arial"/>
          <w:sz w:val="24"/>
          <w:szCs w:val="24"/>
        </w:rPr>
        <w:t>’</w:t>
      </w:r>
      <w:r w:rsidRPr="00D41A95">
        <w:rPr>
          <w:rFonts w:ascii="Arial" w:hAnsi="Arial" w:cs="Arial"/>
          <w:sz w:val="24"/>
          <w:szCs w:val="24"/>
        </w:rPr>
        <w:t xml:space="preserve">is differences in personality styles or working’’ with respect between colleagues lacking (CIPD, 2020). </w:t>
      </w:r>
      <w:r w:rsidR="006D4F32" w:rsidRPr="00D41A95">
        <w:rPr>
          <w:rFonts w:ascii="Arial" w:hAnsi="Arial" w:cs="Arial"/>
          <w:sz w:val="24"/>
          <w:szCs w:val="24"/>
        </w:rPr>
        <w:t xml:space="preserve">The shift from working in the office to home working can also lead to cases of bullying and harassment being more subtle than it used to. Whilst cases of bullying and harassment in the workplace may have ranged from the extreme, such as intimidation or physical violence to the subtle with inappropriate jokes or blanking </w:t>
      </w:r>
      <w:r w:rsidR="006D4F32" w:rsidRPr="00D41A95">
        <w:rPr>
          <w:rFonts w:ascii="Arial" w:hAnsi="Arial" w:cs="Arial"/>
          <w:sz w:val="24"/>
          <w:szCs w:val="24"/>
        </w:rPr>
        <w:lastRenderedPageBreak/>
        <w:t xml:space="preserve">someone within the team, following the need for employees to work from home the threat of cyber-bullying will become more common. According to the same report (CIPD, 2020), when employees were questioned whether they had been a victim of cyber-bullying ‘’one in ten report that it happened via email or social media and/or by phone or text message’’. </w:t>
      </w:r>
      <w:r w:rsidR="00240258" w:rsidRPr="00D41A95">
        <w:rPr>
          <w:rFonts w:ascii="Arial" w:hAnsi="Arial" w:cs="Arial"/>
          <w:sz w:val="24"/>
          <w:szCs w:val="24"/>
        </w:rPr>
        <w:t xml:space="preserve">Due to the ever-increasing rise and popularity of social media cyber-bullying does not necessarily stay in the workplace anymore. The way we communicate with each other has changed significantly and with social media being available to anyone at any time the opportunity for bullies </w:t>
      </w:r>
      <w:r w:rsidR="005B61DF" w:rsidRPr="00D41A95">
        <w:rPr>
          <w:rFonts w:ascii="Arial" w:hAnsi="Arial" w:cs="Arial"/>
          <w:sz w:val="24"/>
          <w:szCs w:val="24"/>
        </w:rPr>
        <w:t xml:space="preserve">to harass their victims </w:t>
      </w:r>
      <w:r w:rsidR="000D74F8" w:rsidRPr="00D41A95">
        <w:rPr>
          <w:rFonts w:ascii="Arial" w:hAnsi="Arial" w:cs="Arial"/>
          <w:sz w:val="24"/>
          <w:szCs w:val="24"/>
        </w:rPr>
        <w:t xml:space="preserve">is not only confined to work. </w:t>
      </w:r>
      <w:r w:rsidR="00240258" w:rsidRPr="00D41A95">
        <w:rPr>
          <w:rFonts w:ascii="Arial" w:hAnsi="Arial" w:cs="Arial"/>
          <w:sz w:val="24"/>
          <w:szCs w:val="24"/>
        </w:rPr>
        <w:t xml:space="preserve"> </w:t>
      </w:r>
    </w:p>
    <w:p w:rsidR="00C711DA" w:rsidRPr="00D41A95" w:rsidRDefault="00C711DA" w:rsidP="005B61DF">
      <w:pPr>
        <w:spacing w:after="0"/>
        <w:rPr>
          <w:rFonts w:ascii="Arial" w:hAnsi="Arial" w:cs="Arial"/>
          <w:sz w:val="24"/>
          <w:szCs w:val="24"/>
        </w:rPr>
      </w:pPr>
    </w:p>
    <w:p w:rsidR="00C711DA" w:rsidRPr="00D41A95" w:rsidRDefault="00C711DA" w:rsidP="005B61DF">
      <w:pPr>
        <w:spacing w:after="0"/>
        <w:rPr>
          <w:rFonts w:ascii="Arial" w:hAnsi="Arial" w:cs="Arial"/>
          <w:sz w:val="24"/>
          <w:szCs w:val="24"/>
          <w:u w:val="single"/>
        </w:rPr>
      </w:pPr>
      <w:r w:rsidRPr="00D41A95">
        <w:rPr>
          <w:rFonts w:ascii="Arial" w:hAnsi="Arial" w:cs="Arial"/>
          <w:sz w:val="24"/>
          <w:szCs w:val="24"/>
          <w:u w:val="single"/>
        </w:rPr>
        <w:t>7. Emerging trends/technology</w:t>
      </w:r>
    </w:p>
    <w:p w:rsidR="00C711DA" w:rsidRPr="00D41A95" w:rsidRDefault="00C711DA" w:rsidP="005B61DF">
      <w:pPr>
        <w:spacing w:after="0"/>
        <w:rPr>
          <w:rFonts w:ascii="Arial" w:hAnsi="Arial" w:cs="Arial"/>
          <w:sz w:val="24"/>
          <w:szCs w:val="24"/>
          <w:u w:val="single"/>
        </w:rPr>
      </w:pPr>
    </w:p>
    <w:p w:rsidR="00C711DA" w:rsidRPr="00D41A95" w:rsidRDefault="0086506F" w:rsidP="0086506F">
      <w:pPr>
        <w:spacing w:after="0"/>
        <w:rPr>
          <w:rFonts w:ascii="Arial" w:hAnsi="Arial" w:cs="Arial"/>
          <w:sz w:val="24"/>
          <w:szCs w:val="24"/>
        </w:rPr>
      </w:pPr>
      <w:r w:rsidRPr="00D41A95">
        <w:rPr>
          <w:rFonts w:ascii="Arial" w:hAnsi="Arial" w:cs="Arial"/>
          <w:sz w:val="24"/>
          <w:szCs w:val="24"/>
        </w:rPr>
        <w:t xml:space="preserve">Firstly, a trend that has already been in place since the beginning of the pandemic (and will continue to grow) is that of online learning. With the need to move from face-to-face training </w:t>
      </w:r>
      <w:proofErr w:type="gramStart"/>
      <w:r w:rsidRPr="00D41A95">
        <w:rPr>
          <w:rFonts w:ascii="Arial" w:hAnsi="Arial" w:cs="Arial"/>
          <w:sz w:val="24"/>
          <w:szCs w:val="24"/>
        </w:rPr>
        <w:t>being forced</w:t>
      </w:r>
      <w:proofErr w:type="gramEnd"/>
      <w:r w:rsidRPr="00D41A95">
        <w:rPr>
          <w:rFonts w:ascii="Arial" w:hAnsi="Arial" w:cs="Arial"/>
          <w:sz w:val="24"/>
          <w:szCs w:val="24"/>
        </w:rPr>
        <w:t xml:space="preserve"> upon us, the change has been a popular one amongst employees. In fact, according to LinkedIn Workplace Report, budgets within L&amp;D ‘’have increased by 57% in the last year’’ (LinkedIn</w:t>
      </w:r>
      <w:r w:rsidR="00E1336E" w:rsidRPr="00D41A95">
        <w:rPr>
          <w:rFonts w:ascii="Arial" w:hAnsi="Arial" w:cs="Arial"/>
          <w:sz w:val="24"/>
          <w:szCs w:val="24"/>
        </w:rPr>
        <w:t xml:space="preserve"> Learning, 2022). </w:t>
      </w:r>
    </w:p>
    <w:p w:rsidR="005B61DF" w:rsidRPr="00D41A95" w:rsidRDefault="000E508D" w:rsidP="0057799F">
      <w:pPr>
        <w:spacing w:after="0"/>
        <w:rPr>
          <w:rFonts w:ascii="Arial" w:hAnsi="Arial" w:cs="Arial"/>
          <w:sz w:val="24"/>
          <w:szCs w:val="24"/>
        </w:rPr>
      </w:pPr>
      <w:r w:rsidRPr="00D41A95">
        <w:rPr>
          <w:rFonts w:ascii="Arial" w:hAnsi="Arial" w:cs="Arial"/>
          <w:sz w:val="24"/>
          <w:szCs w:val="24"/>
        </w:rPr>
        <w:t>I have already referred to reskilling as being one of the top trends o</w:t>
      </w:r>
      <w:r w:rsidR="0057799F" w:rsidRPr="00D41A95">
        <w:rPr>
          <w:rFonts w:ascii="Arial" w:hAnsi="Arial" w:cs="Arial"/>
          <w:sz w:val="24"/>
          <w:szCs w:val="24"/>
        </w:rPr>
        <w:t>f</w:t>
      </w:r>
      <w:r w:rsidRPr="00D41A95">
        <w:rPr>
          <w:rFonts w:ascii="Arial" w:hAnsi="Arial" w:cs="Arial"/>
          <w:sz w:val="24"/>
          <w:szCs w:val="24"/>
        </w:rPr>
        <w:t xml:space="preserve"> 2022, with upskilling being up there with it. The 2022 Global Sentiment Survey placed both reskilling and upskilling as the number one trend, with organisations experiencing skills gaps within workforces due to the change to home working as well as </w:t>
      </w:r>
      <w:r w:rsidR="00D06093" w:rsidRPr="00D41A95">
        <w:rPr>
          <w:rFonts w:ascii="Arial" w:hAnsi="Arial" w:cs="Arial"/>
          <w:sz w:val="24"/>
          <w:szCs w:val="24"/>
        </w:rPr>
        <w:t xml:space="preserve">digitalisation becoming the norm (Donald H Taylor, 2022). </w:t>
      </w:r>
    </w:p>
    <w:p w:rsidR="00DF0E0C" w:rsidRPr="00D41A95" w:rsidRDefault="00DF0E0C" w:rsidP="005B61DF">
      <w:pPr>
        <w:spacing w:after="0"/>
        <w:rPr>
          <w:rFonts w:ascii="Arial" w:hAnsi="Arial" w:cs="Arial"/>
          <w:sz w:val="24"/>
          <w:szCs w:val="24"/>
        </w:rPr>
      </w:pPr>
      <w:r w:rsidRPr="00D41A95">
        <w:rPr>
          <w:rFonts w:ascii="Arial" w:hAnsi="Arial" w:cs="Arial"/>
          <w:sz w:val="24"/>
          <w:szCs w:val="24"/>
        </w:rPr>
        <w:t xml:space="preserve">Another trend that has been around for a few years but </w:t>
      </w:r>
      <w:proofErr w:type="gramStart"/>
      <w:r w:rsidRPr="00D41A95">
        <w:rPr>
          <w:rFonts w:ascii="Arial" w:hAnsi="Arial" w:cs="Arial"/>
          <w:sz w:val="24"/>
          <w:szCs w:val="24"/>
        </w:rPr>
        <w:t>is expected</w:t>
      </w:r>
      <w:proofErr w:type="gramEnd"/>
      <w:r w:rsidRPr="00D41A95">
        <w:rPr>
          <w:rFonts w:ascii="Arial" w:hAnsi="Arial" w:cs="Arial"/>
          <w:sz w:val="24"/>
          <w:szCs w:val="24"/>
        </w:rPr>
        <w:t xml:space="preserve"> to reach a bigger audience in 2022 is adaptive learning. By ensuring that learners receive the correct </w:t>
      </w:r>
      <w:r w:rsidRPr="00D41A95">
        <w:rPr>
          <w:rFonts w:ascii="Arial" w:hAnsi="Arial" w:cs="Arial"/>
          <w:sz w:val="24"/>
          <w:szCs w:val="24"/>
        </w:rPr>
        <w:lastRenderedPageBreak/>
        <w:t xml:space="preserve">information and feedback from training (creating personalised experiences), </w:t>
      </w:r>
      <w:r w:rsidR="002A3184" w:rsidRPr="00D41A95">
        <w:rPr>
          <w:rFonts w:ascii="Arial" w:hAnsi="Arial" w:cs="Arial"/>
          <w:sz w:val="24"/>
          <w:szCs w:val="24"/>
        </w:rPr>
        <w:t xml:space="preserve">the use of AI and immersive technology can help achieve this (Donald H Taylor, 2022). </w:t>
      </w:r>
    </w:p>
    <w:p w:rsidR="002A3184" w:rsidRPr="00D41A95" w:rsidRDefault="00D92F86" w:rsidP="00112062">
      <w:pPr>
        <w:spacing w:after="0"/>
        <w:rPr>
          <w:rFonts w:ascii="Arial" w:hAnsi="Arial" w:cs="Arial"/>
          <w:sz w:val="24"/>
          <w:szCs w:val="24"/>
        </w:rPr>
      </w:pPr>
      <w:r w:rsidRPr="00D41A95">
        <w:rPr>
          <w:rFonts w:ascii="Arial" w:hAnsi="Arial" w:cs="Arial"/>
          <w:sz w:val="24"/>
          <w:szCs w:val="24"/>
        </w:rPr>
        <w:t xml:space="preserve">AI, Augmented Reality, Virtual Reality, Mixed Reality and Extended Reality are the immersive technology tools that have really exploded onto the L&amp;D scene and changed the way training is given. By engaging with the learner, AI ‘’can help you to make learning more holistic and empathy-driven’’ (Growth Engineering, 2022). </w:t>
      </w:r>
      <w:r w:rsidR="00E26FBC" w:rsidRPr="00D41A95">
        <w:rPr>
          <w:rFonts w:ascii="Arial" w:hAnsi="Arial" w:cs="Arial"/>
          <w:sz w:val="24"/>
          <w:szCs w:val="24"/>
        </w:rPr>
        <w:t xml:space="preserve">Very closely linked to that </w:t>
      </w:r>
      <w:r w:rsidR="00782454" w:rsidRPr="00D41A95">
        <w:rPr>
          <w:rFonts w:ascii="Arial" w:hAnsi="Arial" w:cs="Arial"/>
          <w:sz w:val="24"/>
          <w:szCs w:val="24"/>
        </w:rPr>
        <w:t xml:space="preserve">is the use of ‘gamification’ as a training method, with its creativity being used as a way to ‘’boost learner engagement’’ (Santa Maria, 2021). </w:t>
      </w:r>
      <w:r w:rsidR="00112062" w:rsidRPr="00D41A95">
        <w:rPr>
          <w:rFonts w:ascii="Arial" w:hAnsi="Arial" w:cs="Arial"/>
          <w:sz w:val="24"/>
          <w:szCs w:val="24"/>
        </w:rPr>
        <w:t xml:space="preserve">By capturing the attention and interest of your </w:t>
      </w:r>
      <w:r w:rsidR="00C1186B" w:rsidRPr="00D41A95">
        <w:rPr>
          <w:rFonts w:ascii="Arial" w:hAnsi="Arial" w:cs="Arial"/>
          <w:sz w:val="24"/>
          <w:szCs w:val="24"/>
        </w:rPr>
        <w:t>audience, a trainin</w:t>
      </w:r>
      <w:r w:rsidR="00306DF1" w:rsidRPr="00D41A95">
        <w:rPr>
          <w:rFonts w:ascii="Arial" w:hAnsi="Arial" w:cs="Arial"/>
          <w:sz w:val="24"/>
          <w:szCs w:val="24"/>
        </w:rPr>
        <w:t xml:space="preserve">g event becomes more memorable (Growth Engineering, 2021). </w:t>
      </w:r>
    </w:p>
    <w:p w:rsidR="00445829" w:rsidRPr="00D41A95" w:rsidRDefault="00445829" w:rsidP="005B61DF">
      <w:pPr>
        <w:spacing w:after="0"/>
        <w:rPr>
          <w:rFonts w:ascii="Arial" w:hAnsi="Arial" w:cs="Arial"/>
          <w:sz w:val="24"/>
          <w:szCs w:val="24"/>
          <w:u w:val="single"/>
        </w:rPr>
      </w:pPr>
    </w:p>
    <w:p w:rsidR="00063108" w:rsidRPr="00D41A95" w:rsidRDefault="00063108" w:rsidP="005B61DF">
      <w:pPr>
        <w:spacing w:after="0"/>
        <w:rPr>
          <w:rFonts w:ascii="Arial" w:hAnsi="Arial" w:cs="Arial"/>
          <w:sz w:val="24"/>
          <w:szCs w:val="24"/>
          <w:u w:val="single"/>
        </w:rPr>
      </w:pPr>
      <w:r w:rsidRPr="00D41A95">
        <w:rPr>
          <w:rFonts w:ascii="Arial" w:hAnsi="Arial" w:cs="Arial"/>
          <w:sz w:val="24"/>
          <w:szCs w:val="24"/>
          <w:u w:val="single"/>
        </w:rPr>
        <w:t>8. Design of a learning resource</w:t>
      </w:r>
    </w:p>
    <w:p w:rsidR="00063108" w:rsidRPr="00D41A95" w:rsidRDefault="00063108" w:rsidP="005B61DF">
      <w:pPr>
        <w:spacing w:after="0"/>
        <w:rPr>
          <w:rFonts w:ascii="Arial" w:hAnsi="Arial" w:cs="Arial"/>
          <w:sz w:val="24"/>
          <w:szCs w:val="24"/>
          <w:u w:val="single"/>
        </w:rPr>
      </w:pPr>
    </w:p>
    <w:p w:rsidR="002A3184" w:rsidRPr="00D41A95" w:rsidRDefault="00063108" w:rsidP="003E253A">
      <w:pPr>
        <w:spacing w:after="0"/>
        <w:rPr>
          <w:rFonts w:ascii="Arial" w:hAnsi="Arial" w:cs="Arial"/>
          <w:sz w:val="24"/>
          <w:szCs w:val="24"/>
        </w:rPr>
      </w:pPr>
      <w:r w:rsidRPr="00D41A95">
        <w:rPr>
          <w:rFonts w:ascii="Arial" w:hAnsi="Arial" w:cs="Arial"/>
          <w:sz w:val="24"/>
          <w:szCs w:val="24"/>
        </w:rPr>
        <w:t xml:space="preserve">Designing a learning resource for this topic needs to be a collaborative one between HR and L&amp;D. </w:t>
      </w:r>
      <w:r w:rsidR="003E253A" w:rsidRPr="00D41A95">
        <w:rPr>
          <w:rFonts w:ascii="Arial" w:hAnsi="Arial" w:cs="Arial"/>
          <w:sz w:val="24"/>
          <w:szCs w:val="24"/>
        </w:rPr>
        <w:t>Training will need</w:t>
      </w:r>
      <w:r w:rsidRPr="00D41A95">
        <w:rPr>
          <w:rFonts w:ascii="Arial" w:hAnsi="Arial" w:cs="Arial"/>
          <w:sz w:val="24"/>
          <w:szCs w:val="24"/>
        </w:rPr>
        <w:t xml:space="preserve"> to </w:t>
      </w:r>
      <w:proofErr w:type="gramStart"/>
      <w:r w:rsidR="003E253A" w:rsidRPr="00D41A95">
        <w:rPr>
          <w:rFonts w:ascii="Arial" w:hAnsi="Arial" w:cs="Arial"/>
          <w:sz w:val="24"/>
          <w:szCs w:val="24"/>
        </w:rPr>
        <w:t>be made</w:t>
      </w:r>
      <w:proofErr w:type="gramEnd"/>
      <w:r w:rsidR="003E253A" w:rsidRPr="00D41A95">
        <w:rPr>
          <w:rFonts w:ascii="Arial" w:hAnsi="Arial" w:cs="Arial"/>
          <w:sz w:val="24"/>
          <w:szCs w:val="24"/>
        </w:rPr>
        <w:t xml:space="preserve"> available</w:t>
      </w:r>
      <w:r w:rsidRPr="00D41A95">
        <w:rPr>
          <w:rFonts w:ascii="Arial" w:hAnsi="Arial" w:cs="Arial"/>
          <w:sz w:val="24"/>
          <w:szCs w:val="24"/>
        </w:rPr>
        <w:t xml:space="preserve"> to every employee within CCC. By doing so we not only manage to highlight the importance of tackling bullying and harassment in the workplace </w:t>
      </w:r>
      <w:r w:rsidR="009730E9" w:rsidRPr="00D41A95">
        <w:rPr>
          <w:rFonts w:ascii="Arial" w:hAnsi="Arial" w:cs="Arial"/>
          <w:sz w:val="24"/>
          <w:szCs w:val="24"/>
        </w:rPr>
        <w:t xml:space="preserve">but also improves the skills of the workforce which would enable the organisation to hold on to talented employees (Lewis, 2017). </w:t>
      </w:r>
    </w:p>
    <w:p w:rsidR="009730E9" w:rsidRPr="00D41A95" w:rsidRDefault="009730E9" w:rsidP="009730E9">
      <w:pPr>
        <w:spacing w:after="0"/>
        <w:rPr>
          <w:rFonts w:ascii="Arial" w:hAnsi="Arial" w:cs="Arial"/>
          <w:sz w:val="24"/>
          <w:szCs w:val="24"/>
        </w:rPr>
      </w:pPr>
      <w:r w:rsidRPr="00D41A95">
        <w:rPr>
          <w:rFonts w:ascii="Arial" w:hAnsi="Arial" w:cs="Arial"/>
          <w:sz w:val="24"/>
          <w:szCs w:val="24"/>
        </w:rPr>
        <w:t>The ideal scenario would be for one member of the HR department and one from L&amp;D to undertake the training</w:t>
      </w:r>
      <w:r w:rsidR="00BC4C27" w:rsidRPr="00D41A95">
        <w:rPr>
          <w:rFonts w:ascii="Arial" w:hAnsi="Arial" w:cs="Arial"/>
          <w:sz w:val="24"/>
          <w:szCs w:val="24"/>
        </w:rPr>
        <w:t xml:space="preserve"> whilst also relying on managers to encourage</w:t>
      </w:r>
      <w:r w:rsidR="00D27598" w:rsidRPr="00D41A95">
        <w:rPr>
          <w:rFonts w:ascii="Arial" w:hAnsi="Arial" w:cs="Arial"/>
          <w:sz w:val="24"/>
          <w:szCs w:val="24"/>
        </w:rPr>
        <w:t xml:space="preserve"> and support</w:t>
      </w:r>
      <w:r w:rsidR="00BC4C27" w:rsidRPr="00D41A95">
        <w:rPr>
          <w:rFonts w:ascii="Arial" w:hAnsi="Arial" w:cs="Arial"/>
          <w:sz w:val="24"/>
          <w:szCs w:val="24"/>
        </w:rPr>
        <w:t xml:space="preserve"> their individual teams </w:t>
      </w:r>
      <w:r w:rsidR="00D27598" w:rsidRPr="00D41A95">
        <w:rPr>
          <w:rFonts w:ascii="Arial" w:hAnsi="Arial" w:cs="Arial"/>
          <w:sz w:val="24"/>
          <w:szCs w:val="24"/>
        </w:rPr>
        <w:t xml:space="preserve">which will enable them to ‘’ develop their skills at work’’ (CIPD, 2020). </w:t>
      </w:r>
    </w:p>
    <w:p w:rsidR="009730E9" w:rsidRPr="00D41A95" w:rsidRDefault="000F2D0E" w:rsidP="003E253A">
      <w:pPr>
        <w:spacing w:after="0"/>
        <w:rPr>
          <w:rFonts w:ascii="Arial" w:hAnsi="Arial" w:cs="Arial"/>
          <w:sz w:val="24"/>
          <w:szCs w:val="24"/>
        </w:rPr>
      </w:pPr>
      <w:r w:rsidRPr="00D41A95">
        <w:rPr>
          <w:rFonts w:ascii="Arial" w:hAnsi="Arial" w:cs="Arial"/>
          <w:sz w:val="24"/>
          <w:szCs w:val="24"/>
        </w:rPr>
        <w:t xml:space="preserve">Ideally the training would he held regularly and would need to be flexible in how it is held. For the majority of corporate employees the training </w:t>
      </w:r>
      <w:proofErr w:type="gramStart"/>
      <w:r w:rsidRPr="00D41A95">
        <w:rPr>
          <w:rFonts w:ascii="Arial" w:hAnsi="Arial" w:cs="Arial"/>
          <w:sz w:val="24"/>
          <w:szCs w:val="24"/>
        </w:rPr>
        <w:t>would be done virtually, however for</w:t>
      </w:r>
      <w:proofErr w:type="gramEnd"/>
      <w:r w:rsidRPr="00D41A95">
        <w:rPr>
          <w:rFonts w:ascii="Arial" w:hAnsi="Arial" w:cs="Arial"/>
          <w:sz w:val="24"/>
          <w:szCs w:val="24"/>
        </w:rPr>
        <w:t xml:space="preserve"> harder to reach pockets of staff (for those that are not as IT literate) the </w:t>
      </w:r>
      <w:r w:rsidRPr="00D41A95">
        <w:rPr>
          <w:rFonts w:ascii="Arial" w:hAnsi="Arial" w:cs="Arial"/>
          <w:sz w:val="24"/>
          <w:szCs w:val="24"/>
        </w:rPr>
        <w:lastRenderedPageBreak/>
        <w:t xml:space="preserve">training would need to go to them. The length of the training would also need to </w:t>
      </w:r>
      <w:proofErr w:type="gramStart"/>
      <w:r w:rsidRPr="00D41A95">
        <w:rPr>
          <w:rFonts w:ascii="Arial" w:hAnsi="Arial" w:cs="Arial"/>
          <w:sz w:val="24"/>
          <w:szCs w:val="24"/>
        </w:rPr>
        <w:t>be taken</w:t>
      </w:r>
      <w:proofErr w:type="gramEnd"/>
      <w:r w:rsidRPr="00D41A95">
        <w:rPr>
          <w:rFonts w:ascii="Arial" w:hAnsi="Arial" w:cs="Arial"/>
          <w:sz w:val="24"/>
          <w:szCs w:val="24"/>
        </w:rPr>
        <w:t xml:space="preserve"> into consideration. For a workforce that does not have a huge amount of time to be away from their duties this training should be set for between an hour and two hours, because really we want training to be convenient and to the point (Cornerstone </w:t>
      </w:r>
      <w:proofErr w:type="spellStart"/>
      <w:r w:rsidRPr="00D41A95">
        <w:rPr>
          <w:rFonts w:ascii="Arial" w:hAnsi="Arial" w:cs="Arial"/>
          <w:sz w:val="24"/>
          <w:szCs w:val="24"/>
        </w:rPr>
        <w:t>OnDemand</w:t>
      </w:r>
      <w:proofErr w:type="spellEnd"/>
      <w:r w:rsidRPr="00D41A95">
        <w:rPr>
          <w:rFonts w:ascii="Arial" w:hAnsi="Arial" w:cs="Arial"/>
          <w:sz w:val="24"/>
          <w:szCs w:val="24"/>
        </w:rPr>
        <w:t xml:space="preserve">, 2014). The example given in this </w:t>
      </w:r>
      <w:r w:rsidR="00CD480A" w:rsidRPr="00D41A95">
        <w:rPr>
          <w:rFonts w:ascii="Arial" w:hAnsi="Arial" w:cs="Arial"/>
          <w:sz w:val="24"/>
          <w:szCs w:val="24"/>
        </w:rPr>
        <w:t>article,</w:t>
      </w:r>
      <w:r w:rsidRPr="00D41A95">
        <w:rPr>
          <w:rFonts w:ascii="Arial" w:hAnsi="Arial" w:cs="Arial"/>
          <w:sz w:val="24"/>
          <w:szCs w:val="24"/>
        </w:rPr>
        <w:t xml:space="preserve"> as a way to get a point across in a reasonable short time is TED Talks</w:t>
      </w:r>
      <w:r w:rsidR="00CD480A" w:rsidRPr="00D41A95">
        <w:rPr>
          <w:rFonts w:ascii="Arial" w:hAnsi="Arial" w:cs="Arial"/>
          <w:sz w:val="24"/>
          <w:szCs w:val="24"/>
        </w:rPr>
        <w:t xml:space="preserve"> which on average only last 18 minutes per video. </w:t>
      </w:r>
    </w:p>
    <w:p w:rsidR="009730E9" w:rsidRPr="00D41A95" w:rsidRDefault="003E253A" w:rsidP="003E253A">
      <w:pPr>
        <w:spacing w:after="0"/>
        <w:rPr>
          <w:rFonts w:ascii="Arial" w:hAnsi="Arial" w:cs="Arial"/>
          <w:sz w:val="24"/>
          <w:szCs w:val="24"/>
        </w:rPr>
      </w:pPr>
      <w:r w:rsidRPr="00D41A95">
        <w:rPr>
          <w:rFonts w:ascii="Arial" w:hAnsi="Arial" w:cs="Arial"/>
          <w:sz w:val="24"/>
          <w:szCs w:val="24"/>
        </w:rPr>
        <w:t xml:space="preserve">The contents of the training </w:t>
      </w:r>
      <w:proofErr w:type="gramStart"/>
      <w:r w:rsidRPr="00D41A95">
        <w:rPr>
          <w:rFonts w:ascii="Arial" w:hAnsi="Arial" w:cs="Arial"/>
          <w:sz w:val="24"/>
          <w:szCs w:val="24"/>
        </w:rPr>
        <w:t>would be made</w:t>
      </w:r>
      <w:proofErr w:type="gramEnd"/>
      <w:r w:rsidRPr="00D41A95">
        <w:rPr>
          <w:rFonts w:ascii="Arial" w:hAnsi="Arial" w:cs="Arial"/>
          <w:sz w:val="24"/>
          <w:szCs w:val="24"/>
        </w:rPr>
        <w:t xml:space="preserve"> available on CCC’s intranet site alongside the ‘Dignity at Work’ policy and supporting information (CCC, no date).</w:t>
      </w:r>
    </w:p>
    <w:p w:rsidR="0057799F" w:rsidRPr="00D41A95" w:rsidRDefault="0057799F" w:rsidP="00B2130A">
      <w:pPr>
        <w:spacing w:after="0"/>
        <w:rPr>
          <w:rFonts w:ascii="Arial" w:hAnsi="Arial" w:cs="Arial"/>
          <w:sz w:val="24"/>
          <w:szCs w:val="24"/>
        </w:rPr>
      </w:pPr>
      <w:r w:rsidRPr="00D41A95">
        <w:rPr>
          <w:rFonts w:ascii="Arial" w:hAnsi="Arial" w:cs="Arial"/>
          <w:sz w:val="24"/>
          <w:szCs w:val="24"/>
        </w:rPr>
        <w:t xml:space="preserve">In order to make the training memorable I would like there to be an element of immersive learning involved. By immersing themselves in virtual reality, it helps to stimulate the learner, helping them to remember more of what </w:t>
      </w:r>
      <w:r w:rsidR="00B2130A" w:rsidRPr="00D41A95">
        <w:rPr>
          <w:rFonts w:ascii="Arial" w:hAnsi="Arial" w:cs="Arial"/>
          <w:sz w:val="24"/>
          <w:szCs w:val="24"/>
        </w:rPr>
        <w:t>they have learnt. According to studies, ‘’when using immersive technology retention rates can reach an impressive 75%’’ (Growt</w:t>
      </w:r>
      <w:r w:rsidR="00143CBC" w:rsidRPr="00D41A95">
        <w:rPr>
          <w:rFonts w:ascii="Arial" w:hAnsi="Arial" w:cs="Arial"/>
          <w:sz w:val="24"/>
          <w:szCs w:val="24"/>
        </w:rPr>
        <w:t xml:space="preserve">h Engineering, 2021). Another benefit of using immersive technology is to teach learners how to deal with difficult situations that will happen in reality in a safe environment. Through </w:t>
      </w:r>
      <w:r w:rsidR="007D494F" w:rsidRPr="00D41A95">
        <w:rPr>
          <w:rFonts w:ascii="Arial" w:hAnsi="Arial" w:cs="Arial"/>
          <w:sz w:val="24"/>
          <w:szCs w:val="24"/>
        </w:rPr>
        <w:t>this,</w:t>
      </w:r>
      <w:r w:rsidR="00143CBC" w:rsidRPr="00D41A95">
        <w:rPr>
          <w:rFonts w:ascii="Arial" w:hAnsi="Arial" w:cs="Arial"/>
          <w:sz w:val="24"/>
          <w:szCs w:val="24"/>
        </w:rPr>
        <w:t xml:space="preserve"> they will be more conscious of avoiding saying or doing the wrong thing if they needed to speak out against </w:t>
      </w:r>
      <w:r w:rsidR="007D494F" w:rsidRPr="00D41A95">
        <w:rPr>
          <w:rFonts w:ascii="Arial" w:hAnsi="Arial" w:cs="Arial"/>
          <w:sz w:val="24"/>
          <w:szCs w:val="24"/>
        </w:rPr>
        <w:t>bullying and harassment in the workplace.</w:t>
      </w:r>
    </w:p>
    <w:p w:rsidR="0090191C" w:rsidRPr="00D41A95" w:rsidRDefault="002B4F90" w:rsidP="0090191C">
      <w:pPr>
        <w:spacing w:after="0"/>
        <w:rPr>
          <w:rFonts w:ascii="Arial" w:hAnsi="Arial" w:cs="Arial"/>
          <w:sz w:val="24"/>
          <w:szCs w:val="24"/>
        </w:rPr>
      </w:pPr>
      <w:r w:rsidRPr="00D41A95">
        <w:rPr>
          <w:rFonts w:ascii="Arial" w:hAnsi="Arial" w:cs="Arial"/>
          <w:sz w:val="24"/>
          <w:szCs w:val="24"/>
        </w:rPr>
        <w:t>A few options</w:t>
      </w:r>
      <w:r w:rsidR="0001362A" w:rsidRPr="00D41A95">
        <w:rPr>
          <w:rFonts w:ascii="Arial" w:hAnsi="Arial" w:cs="Arial"/>
          <w:sz w:val="24"/>
          <w:szCs w:val="24"/>
        </w:rPr>
        <w:t xml:space="preserve"> </w:t>
      </w:r>
      <w:proofErr w:type="gramStart"/>
      <w:r w:rsidR="0001362A" w:rsidRPr="00D41A95">
        <w:rPr>
          <w:rFonts w:ascii="Arial" w:hAnsi="Arial" w:cs="Arial"/>
          <w:sz w:val="24"/>
          <w:szCs w:val="24"/>
        </w:rPr>
        <w:t>could be facilitated</w:t>
      </w:r>
      <w:proofErr w:type="gramEnd"/>
      <w:r w:rsidR="0001362A" w:rsidRPr="00D41A95">
        <w:rPr>
          <w:rFonts w:ascii="Arial" w:hAnsi="Arial" w:cs="Arial"/>
          <w:sz w:val="24"/>
          <w:szCs w:val="24"/>
        </w:rPr>
        <w:t xml:space="preserve"> in order to evaluate the</w:t>
      </w:r>
      <w:r w:rsidRPr="00D41A95">
        <w:rPr>
          <w:rFonts w:ascii="Arial" w:hAnsi="Arial" w:cs="Arial"/>
          <w:sz w:val="24"/>
          <w:szCs w:val="24"/>
        </w:rPr>
        <w:t xml:space="preserve"> effectiveness of the training. </w:t>
      </w:r>
      <w:r w:rsidR="00303DB8" w:rsidRPr="00D41A95">
        <w:rPr>
          <w:rFonts w:ascii="Arial" w:hAnsi="Arial" w:cs="Arial"/>
          <w:sz w:val="24"/>
          <w:szCs w:val="24"/>
        </w:rPr>
        <w:t xml:space="preserve">Firstly, the participants would be asked to submit anonymised online feedback forms on the day after the training event, as is the case for all </w:t>
      </w:r>
      <w:proofErr w:type="gramStart"/>
      <w:r w:rsidR="00303DB8" w:rsidRPr="00D41A95">
        <w:rPr>
          <w:rFonts w:ascii="Arial" w:hAnsi="Arial" w:cs="Arial"/>
          <w:sz w:val="24"/>
          <w:szCs w:val="24"/>
        </w:rPr>
        <w:t>CCC’s</w:t>
      </w:r>
      <w:proofErr w:type="gramEnd"/>
      <w:r w:rsidR="00303DB8" w:rsidRPr="00D41A95">
        <w:rPr>
          <w:rFonts w:ascii="Arial" w:hAnsi="Arial" w:cs="Arial"/>
          <w:sz w:val="24"/>
          <w:szCs w:val="24"/>
        </w:rPr>
        <w:t xml:space="preserve"> training. Another</w:t>
      </w:r>
      <w:r w:rsidRPr="00D41A95">
        <w:rPr>
          <w:rFonts w:ascii="Arial" w:hAnsi="Arial" w:cs="Arial"/>
          <w:sz w:val="24"/>
          <w:szCs w:val="24"/>
        </w:rPr>
        <w:t xml:space="preserve"> way to evaluate would be to use the ‘’360-degree appraisals’’ as discussed by Stewart and Cureton (2014, p. 114). During the appraisal process, held annually, questions </w:t>
      </w:r>
      <w:proofErr w:type="gramStart"/>
      <w:r w:rsidRPr="00D41A95">
        <w:rPr>
          <w:rFonts w:ascii="Arial" w:hAnsi="Arial" w:cs="Arial"/>
          <w:sz w:val="24"/>
          <w:szCs w:val="24"/>
        </w:rPr>
        <w:t>are asked</w:t>
      </w:r>
      <w:proofErr w:type="gramEnd"/>
      <w:r w:rsidRPr="00D41A95">
        <w:rPr>
          <w:rFonts w:ascii="Arial" w:hAnsi="Arial" w:cs="Arial"/>
          <w:sz w:val="24"/>
          <w:szCs w:val="24"/>
        </w:rPr>
        <w:t xml:space="preserve"> on what training an employee has done so far and which training they would like to be booked onto. I would advise that a mandatory </w:t>
      </w:r>
      <w:r w:rsidRPr="00D41A95">
        <w:rPr>
          <w:rFonts w:ascii="Arial" w:hAnsi="Arial" w:cs="Arial"/>
          <w:sz w:val="24"/>
          <w:szCs w:val="24"/>
        </w:rPr>
        <w:lastRenderedPageBreak/>
        <w:t xml:space="preserve">question asked during an appraisal </w:t>
      </w:r>
      <w:r w:rsidR="00422E9E" w:rsidRPr="00D41A95">
        <w:rPr>
          <w:rFonts w:ascii="Arial" w:hAnsi="Arial" w:cs="Arial"/>
          <w:sz w:val="24"/>
          <w:szCs w:val="24"/>
        </w:rPr>
        <w:t>would be</w:t>
      </w:r>
      <w:r w:rsidRPr="00D41A95">
        <w:rPr>
          <w:rFonts w:ascii="Arial" w:hAnsi="Arial" w:cs="Arial"/>
          <w:sz w:val="24"/>
          <w:szCs w:val="24"/>
        </w:rPr>
        <w:t xml:space="preserve"> if the employee has undertaken the bullying and harassment training and if so, what feedback they could give to the trainers and designers of the training content. </w:t>
      </w:r>
      <w:r w:rsidR="0014238B" w:rsidRPr="00D41A95">
        <w:rPr>
          <w:rFonts w:ascii="Arial" w:hAnsi="Arial" w:cs="Arial"/>
          <w:sz w:val="24"/>
          <w:szCs w:val="24"/>
        </w:rPr>
        <w:t xml:space="preserve">As appraisals </w:t>
      </w:r>
      <w:proofErr w:type="gramStart"/>
      <w:r w:rsidR="0014238B" w:rsidRPr="00D41A95">
        <w:rPr>
          <w:rFonts w:ascii="Arial" w:hAnsi="Arial" w:cs="Arial"/>
          <w:sz w:val="24"/>
          <w:szCs w:val="24"/>
        </w:rPr>
        <w:t>are held</w:t>
      </w:r>
      <w:proofErr w:type="gramEnd"/>
      <w:r w:rsidR="0014238B" w:rsidRPr="00D41A95">
        <w:rPr>
          <w:rFonts w:ascii="Arial" w:hAnsi="Arial" w:cs="Arial"/>
          <w:sz w:val="24"/>
          <w:szCs w:val="24"/>
        </w:rPr>
        <w:t xml:space="preserve"> annually managers are encouraged to have a 6-month review with members of their team to evaluate the progress that has been made thus far. I would ask that the same mandatory question is included in the review, in case some employees had missed the opportunity to undertake the training prior to the appraisal. </w:t>
      </w:r>
    </w:p>
    <w:p w:rsidR="000D74F8" w:rsidRPr="00D41A95" w:rsidRDefault="000D74F8" w:rsidP="0090191C">
      <w:pPr>
        <w:spacing w:after="0"/>
        <w:rPr>
          <w:rFonts w:ascii="Arial" w:hAnsi="Arial" w:cs="Arial"/>
          <w:sz w:val="24"/>
          <w:szCs w:val="24"/>
        </w:rPr>
      </w:pPr>
    </w:p>
    <w:p w:rsidR="0090191C" w:rsidRPr="00D41A95" w:rsidRDefault="0090191C" w:rsidP="0090191C">
      <w:pPr>
        <w:spacing w:after="0"/>
        <w:rPr>
          <w:rFonts w:ascii="Arial" w:hAnsi="Arial" w:cs="Arial"/>
          <w:sz w:val="24"/>
          <w:szCs w:val="24"/>
          <w:u w:val="single"/>
        </w:rPr>
      </w:pPr>
      <w:r w:rsidRPr="00D41A95">
        <w:rPr>
          <w:rFonts w:ascii="Arial" w:hAnsi="Arial" w:cs="Arial"/>
          <w:sz w:val="24"/>
          <w:szCs w:val="24"/>
          <w:u w:val="single"/>
        </w:rPr>
        <w:t>9. Conclusion</w:t>
      </w:r>
    </w:p>
    <w:p w:rsidR="0090191C" w:rsidRPr="00D41A95" w:rsidRDefault="0090191C" w:rsidP="0090191C">
      <w:pPr>
        <w:spacing w:after="0"/>
        <w:rPr>
          <w:rFonts w:ascii="Arial" w:hAnsi="Arial" w:cs="Arial"/>
          <w:sz w:val="24"/>
          <w:szCs w:val="24"/>
          <w:u w:val="single"/>
        </w:rPr>
      </w:pPr>
    </w:p>
    <w:p w:rsidR="0090191C" w:rsidRPr="00D41A95" w:rsidRDefault="007333DC" w:rsidP="0090191C">
      <w:pPr>
        <w:spacing w:after="0"/>
        <w:rPr>
          <w:rFonts w:ascii="Arial" w:hAnsi="Arial" w:cs="Arial"/>
          <w:sz w:val="24"/>
          <w:szCs w:val="24"/>
        </w:rPr>
      </w:pPr>
      <w:r w:rsidRPr="00D41A95">
        <w:rPr>
          <w:rFonts w:ascii="Arial" w:hAnsi="Arial" w:cs="Arial"/>
          <w:sz w:val="24"/>
          <w:szCs w:val="24"/>
        </w:rPr>
        <w:t xml:space="preserve">The global pandemic has created a cultural shift in how employees view training as </w:t>
      </w:r>
      <w:proofErr w:type="gramStart"/>
      <w:r w:rsidRPr="00D41A95">
        <w:rPr>
          <w:rFonts w:ascii="Arial" w:hAnsi="Arial" w:cs="Arial"/>
          <w:sz w:val="24"/>
          <w:szCs w:val="24"/>
        </w:rPr>
        <w:t>well</w:t>
      </w:r>
      <w:proofErr w:type="gramEnd"/>
      <w:r w:rsidRPr="00D41A95">
        <w:rPr>
          <w:rFonts w:ascii="Arial" w:hAnsi="Arial" w:cs="Arial"/>
          <w:sz w:val="24"/>
          <w:szCs w:val="24"/>
        </w:rPr>
        <w:t xml:space="preserve"> as how training is given. </w:t>
      </w:r>
      <w:r w:rsidR="00782444" w:rsidRPr="00D41A95">
        <w:rPr>
          <w:rFonts w:ascii="Arial" w:hAnsi="Arial" w:cs="Arial"/>
          <w:sz w:val="24"/>
          <w:szCs w:val="24"/>
        </w:rPr>
        <w:t>With the evolution of technology in training, employers have been given the opportunity to ‘’develop the skills for the workforce of tomorrow’’ which will go a long way to ‘’future-proofing our organisations’’ (</w:t>
      </w:r>
      <w:proofErr w:type="spellStart"/>
      <w:r w:rsidR="00782444" w:rsidRPr="00D41A95">
        <w:rPr>
          <w:rFonts w:ascii="Arial" w:hAnsi="Arial" w:cs="Arial"/>
          <w:sz w:val="24"/>
          <w:szCs w:val="24"/>
        </w:rPr>
        <w:t>Holborow</w:t>
      </w:r>
      <w:proofErr w:type="spellEnd"/>
      <w:r w:rsidR="00782444" w:rsidRPr="00D41A95">
        <w:rPr>
          <w:rFonts w:ascii="Arial" w:hAnsi="Arial" w:cs="Arial"/>
          <w:sz w:val="24"/>
          <w:szCs w:val="24"/>
        </w:rPr>
        <w:t xml:space="preserve">, 2022). </w:t>
      </w:r>
    </w:p>
    <w:p w:rsidR="00B63F33" w:rsidRPr="00D41A95" w:rsidRDefault="00B63F33" w:rsidP="00201DF3">
      <w:pPr>
        <w:spacing w:after="0"/>
        <w:rPr>
          <w:rFonts w:ascii="Arial" w:hAnsi="Arial" w:cs="Arial"/>
          <w:sz w:val="24"/>
          <w:szCs w:val="24"/>
        </w:rPr>
      </w:pPr>
      <w:r w:rsidRPr="00D41A95">
        <w:rPr>
          <w:rFonts w:ascii="Arial" w:hAnsi="Arial" w:cs="Arial"/>
          <w:sz w:val="24"/>
          <w:szCs w:val="24"/>
        </w:rPr>
        <w:t xml:space="preserve">One of the main reasons that training needs modifying is to ensure </w:t>
      </w:r>
      <w:r w:rsidR="00201DF3" w:rsidRPr="00D41A95">
        <w:rPr>
          <w:rFonts w:ascii="Arial" w:hAnsi="Arial" w:cs="Arial"/>
          <w:sz w:val="24"/>
          <w:szCs w:val="24"/>
        </w:rPr>
        <w:t>that its contents is relevant in closing</w:t>
      </w:r>
      <w:r w:rsidRPr="00D41A95">
        <w:rPr>
          <w:rFonts w:ascii="Arial" w:hAnsi="Arial" w:cs="Arial"/>
          <w:sz w:val="24"/>
          <w:szCs w:val="24"/>
        </w:rPr>
        <w:t xml:space="preserve"> potential skills gaps within the organisation. Reskilling and upskilling employees should be a priority amongst employers (Agrawal, </w:t>
      </w:r>
      <w:r w:rsidRPr="00D41A95">
        <w:rPr>
          <w:rFonts w:ascii="Arial" w:hAnsi="Arial" w:cs="Arial"/>
          <w:i/>
          <w:iCs/>
          <w:sz w:val="24"/>
          <w:szCs w:val="24"/>
        </w:rPr>
        <w:t xml:space="preserve">et al. </w:t>
      </w:r>
      <w:r w:rsidRPr="00D41A95">
        <w:rPr>
          <w:rFonts w:ascii="Arial" w:hAnsi="Arial" w:cs="Arial"/>
          <w:sz w:val="24"/>
          <w:szCs w:val="24"/>
        </w:rPr>
        <w:t>2020).</w:t>
      </w:r>
    </w:p>
    <w:p w:rsidR="00201DF3" w:rsidRPr="00D41A95" w:rsidRDefault="00201DF3" w:rsidP="00B63F33">
      <w:pPr>
        <w:spacing w:after="0"/>
        <w:rPr>
          <w:rFonts w:ascii="Arial" w:hAnsi="Arial" w:cs="Arial"/>
          <w:sz w:val="24"/>
          <w:szCs w:val="24"/>
        </w:rPr>
      </w:pPr>
      <w:r w:rsidRPr="00D41A95">
        <w:rPr>
          <w:rFonts w:ascii="Arial" w:hAnsi="Arial" w:cs="Arial"/>
          <w:sz w:val="24"/>
          <w:szCs w:val="24"/>
        </w:rPr>
        <w:t xml:space="preserve">Ensuring that employees feel equipped enough to deal with difficult situations within the workplace will make them feel empowered. </w:t>
      </w:r>
    </w:p>
    <w:p w:rsidR="00201DF3" w:rsidRPr="00D41A95" w:rsidRDefault="006328E0" w:rsidP="005E1692">
      <w:pPr>
        <w:spacing w:after="0"/>
        <w:rPr>
          <w:rFonts w:ascii="Arial" w:hAnsi="Arial" w:cs="Arial"/>
          <w:sz w:val="24"/>
          <w:szCs w:val="24"/>
        </w:rPr>
      </w:pPr>
      <w:r w:rsidRPr="00D41A95">
        <w:rPr>
          <w:rFonts w:ascii="Arial" w:hAnsi="Arial" w:cs="Arial"/>
          <w:sz w:val="24"/>
          <w:szCs w:val="24"/>
        </w:rPr>
        <w:t xml:space="preserve">Closely linked to that would be employee wellbeing, which needs to be at the core in the creation of training. </w:t>
      </w:r>
      <w:r w:rsidR="005E1692" w:rsidRPr="00D41A95">
        <w:rPr>
          <w:rFonts w:ascii="Arial" w:hAnsi="Arial" w:cs="Arial"/>
          <w:sz w:val="24"/>
          <w:szCs w:val="24"/>
        </w:rPr>
        <w:t xml:space="preserve">When employee wellbeing is low this dramatically affects their productivity. Traditionally L&amp;D training would focus on the needs of an employee to fulfil their contractual duties – by focusing on their wellbeing this will help build a ‘’productive relationship with the employer’’ (Miller, 2021). </w:t>
      </w:r>
    </w:p>
    <w:p w:rsidR="00527AB4" w:rsidRPr="00D41A95" w:rsidRDefault="00527AB4" w:rsidP="005E1692">
      <w:pPr>
        <w:spacing w:after="0"/>
        <w:rPr>
          <w:rFonts w:ascii="Arial" w:hAnsi="Arial" w:cs="Arial"/>
          <w:sz w:val="24"/>
          <w:szCs w:val="24"/>
        </w:rPr>
      </w:pPr>
    </w:p>
    <w:p w:rsidR="00527AB4" w:rsidRPr="00D41A95" w:rsidRDefault="00527AB4" w:rsidP="005E1692">
      <w:pPr>
        <w:spacing w:after="0"/>
        <w:rPr>
          <w:rFonts w:ascii="Arial" w:hAnsi="Arial" w:cs="Arial"/>
          <w:sz w:val="24"/>
          <w:szCs w:val="24"/>
          <w:u w:val="single"/>
        </w:rPr>
      </w:pPr>
      <w:r w:rsidRPr="00D41A95">
        <w:rPr>
          <w:rFonts w:ascii="Arial" w:hAnsi="Arial" w:cs="Arial"/>
          <w:sz w:val="24"/>
          <w:szCs w:val="24"/>
          <w:u w:val="single"/>
        </w:rPr>
        <w:lastRenderedPageBreak/>
        <w:t>10. Recommendations</w:t>
      </w:r>
    </w:p>
    <w:p w:rsidR="00527AB4" w:rsidRPr="00D41A95" w:rsidRDefault="00527AB4" w:rsidP="005E1692">
      <w:pPr>
        <w:spacing w:after="0"/>
        <w:rPr>
          <w:rFonts w:ascii="Arial" w:hAnsi="Arial" w:cs="Arial"/>
          <w:sz w:val="24"/>
          <w:szCs w:val="24"/>
          <w:u w:val="single"/>
        </w:rPr>
      </w:pPr>
    </w:p>
    <w:p w:rsidR="00527AB4" w:rsidRPr="00D41A95" w:rsidRDefault="00527AB4" w:rsidP="005E1692">
      <w:pPr>
        <w:spacing w:after="0"/>
        <w:rPr>
          <w:rFonts w:ascii="Arial" w:hAnsi="Arial" w:cs="Arial"/>
          <w:sz w:val="24"/>
          <w:szCs w:val="24"/>
        </w:rPr>
      </w:pPr>
      <w:r w:rsidRPr="00D41A95">
        <w:rPr>
          <w:rFonts w:ascii="Arial" w:hAnsi="Arial" w:cs="Arial"/>
          <w:sz w:val="24"/>
          <w:szCs w:val="24"/>
        </w:rPr>
        <w:t>Based on this report the recommendations I would make to CCC on the creation and implementation of bullying and harassment training would be the following:</w:t>
      </w:r>
    </w:p>
    <w:p w:rsidR="00527AB4" w:rsidRPr="00D41A95" w:rsidRDefault="00527AB4" w:rsidP="005E1692">
      <w:pPr>
        <w:spacing w:after="0"/>
        <w:rPr>
          <w:rFonts w:ascii="Arial" w:hAnsi="Arial" w:cs="Arial"/>
          <w:sz w:val="24"/>
          <w:szCs w:val="24"/>
        </w:rPr>
      </w:pPr>
    </w:p>
    <w:p w:rsidR="00527AB4" w:rsidRPr="00D41A95" w:rsidRDefault="002A46BD" w:rsidP="002A46BD">
      <w:pPr>
        <w:pStyle w:val="ListParagraph"/>
        <w:numPr>
          <w:ilvl w:val="0"/>
          <w:numId w:val="1"/>
        </w:numPr>
        <w:spacing w:after="0"/>
        <w:rPr>
          <w:rFonts w:ascii="Arial" w:hAnsi="Arial" w:cs="Arial"/>
          <w:sz w:val="24"/>
          <w:szCs w:val="24"/>
        </w:rPr>
      </w:pPr>
      <w:r w:rsidRPr="00D41A95">
        <w:rPr>
          <w:rFonts w:ascii="Arial" w:hAnsi="Arial" w:cs="Arial"/>
          <w:sz w:val="24"/>
          <w:szCs w:val="24"/>
        </w:rPr>
        <w:t xml:space="preserve">CCC need to understand what links work and wellbeing. By making employees </w:t>
      </w:r>
      <w:proofErr w:type="gramStart"/>
      <w:r w:rsidRPr="00D41A95">
        <w:rPr>
          <w:rFonts w:ascii="Arial" w:hAnsi="Arial" w:cs="Arial"/>
          <w:sz w:val="24"/>
          <w:szCs w:val="24"/>
        </w:rPr>
        <w:t>aware</w:t>
      </w:r>
      <w:proofErr w:type="gramEnd"/>
      <w:r w:rsidRPr="00D41A95">
        <w:rPr>
          <w:rFonts w:ascii="Arial" w:hAnsi="Arial" w:cs="Arial"/>
          <w:sz w:val="24"/>
          <w:szCs w:val="24"/>
        </w:rPr>
        <w:t xml:space="preserve"> that the employer takes their wellbeing seriously will create a thriving relationship between the two (CIPD, 2022). My recommendation therefore would be to emphasize this as part of the training, giving staff the confidence that should they call out bullying or harassment in the workplace that they </w:t>
      </w:r>
      <w:proofErr w:type="gramStart"/>
      <w:r w:rsidRPr="00D41A95">
        <w:rPr>
          <w:rFonts w:ascii="Arial" w:hAnsi="Arial" w:cs="Arial"/>
          <w:sz w:val="24"/>
          <w:szCs w:val="24"/>
        </w:rPr>
        <w:t>will be taken</w:t>
      </w:r>
      <w:proofErr w:type="gramEnd"/>
      <w:r w:rsidRPr="00D41A95">
        <w:rPr>
          <w:rFonts w:ascii="Arial" w:hAnsi="Arial" w:cs="Arial"/>
          <w:sz w:val="24"/>
          <w:szCs w:val="24"/>
        </w:rPr>
        <w:t xml:space="preserve"> seriously.</w:t>
      </w:r>
    </w:p>
    <w:p w:rsidR="00597598" w:rsidRPr="00D41A95" w:rsidRDefault="00597598" w:rsidP="00597598">
      <w:pPr>
        <w:pStyle w:val="ListParagraph"/>
        <w:spacing w:after="0"/>
        <w:rPr>
          <w:rFonts w:ascii="Arial" w:hAnsi="Arial" w:cs="Arial"/>
          <w:sz w:val="24"/>
          <w:szCs w:val="24"/>
        </w:rPr>
      </w:pPr>
    </w:p>
    <w:p w:rsidR="00527AB4" w:rsidRPr="00D41A95" w:rsidRDefault="00597598" w:rsidP="00B31BF6">
      <w:pPr>
        <w:pStyle w:val="ListParagraph"/>
        <w:numPr>
          <w:ilvl w:val="0"/>
          <w:numId w:val="1"/>
        </w:numPr>
        <w:spacing w:after="0"/>
        <w:rPr>
          <w:rFonts w:ascii="Arial" w:hAnsi="Arial" w:cs="Arial"/>
          <w:sz w:val="24"/>
          <w:szCs w:val="24"/>
        </w:rPr>
      </w:pPr>
      <w:r w:rsidRPr="00D41A95">
        <w:rPr>
          <w:rFonts w:ascii="Arial" w:hAnsi="Arial" w:cs="Arial"/>
          <w:sz w:val="24"/>
          <w:szCs w:val="24"/>
        </w:rPr>
        <w:t>The use of immersive technology would completely change the dynamics of training within the authority. As things stand</w:t>
      </w:r>
      <w:r w:rsidR="007831DC">
        <w:rPr>
          <w:rFonts w:ascii="Arial" w:hAnsi="Arial" w:cs="Arial"/>
          <w:sz w:val="24"/>
          <w:szCs w:val="24"/>
        </w:rPr>
        <w:t>,</w:t>
      </w:r>
      <w:r w:rsidRPr="00D41A95">
        <w:rPr>
          <w:rFonts w:ascii="Arial" w:hAnsi="Arial" w:cs="Arial"/>
          <w:sz w:val="24"/>
          <w:szCs w:val="24"/>
        </w:rPr>
        <w:t xml:space="preserve"> CCC do not use immersive technology in training, so the potential to make it memorable so that information retention of the participants increase </w:t>
      </w:r>
      <w:r w:rsidR="00B31BF6" w:rsidRPr="00D41A95">
        <w:rPr>
          <w:rFonts w:ascii="Arial" w:hAnsi="Arial" w:cs="Arial"/>
          <w:sz w:val="24"/>
          <w:szCs w:val="24"/>
        </w:rPr>
        <w:t>d</w:t>
      </w:r>
      <w:bookmarkStart w:id="0" w:name="_GoBack"/>
      <w:bookmarkEnd w:id="0"/>
      <w:r w:rsidR="00B31BF6" w:rsidRPr="00D41A95">
        <w:rPr>
          <w:rFonts w:ascii="Arial" w:hAnsi="Arial" w:cs="Arial"/>
          <w:sz w:val="24"/>
          <w:szCs w:val="24"/>
        </w:rPr>
        <w:t>ramatically</w:t>
      </w:r>
      <w:r w:rsidRPr="00D41A95">
        <w:rPr>
          <w:rFonts w:ascii="Arial" w:hAnsi="Arial" w:cs="Arial"/>
          <w:sz w:val="24"/>
          <w:szCs w:val="24"/>
        </w:rPr>
        <w:t xml:space="preserve"> is certainly something I would like to put in place. </w:t>
      </w:r>
    </w:p>
    <w:p w:rsidR="00597598" w:rsidRPr="00D41A95" w:rsidRDefault="00597598" w:rsidP="00597598">
      <w:pPr>
        <w:spacing w:after="0"/>
        <w:rPr>
          <w:rFonts w:ascii="Arial" w:hAnsi="Arial" w:cs="Arial"/>
          <w:sz w:val="24"/>
          <w:szCs w:val="24"/>
        </w:rPr>
      </w:pPr>
    </w:p>
    <w:p w:rsidR="00527AB4" w:rsidRPr="00D41A95" w:rsidRDefault="00527AB4" w:rsidP="009B11C3">
      <w:pPr>
        <w:pStyle w:val="ListParagraph"/>
        <w:numPr>
          <w:ilvl w:val="0"/>
          <w:numId w:val="1"/>
        </w:numPr>
        <w:spacing w:after="0"/>
        <w:rPr>
          <w:rFonts w:ascii="Arial" w:hAnsi="Arial" w:cs="Arial"/>
          <w:sz w:val="24"/>
          <w:szCs w:val="24"/>
        </w:rPr>
      </w:pPr>
      <w:r w:rsidRPr="00D41A95">
        <w:rPr>
          <w:rFonts w:ascii="Arial" w:hAnsi="Arial" w:cs="Arial"/>
          <w:sz w:val="24"/>
          <w:szCs w:val="24"/>
        </w:rPr>
        <w:t>Employee feedback</w:t>
      </w:r>
      <w:r w:rsidR="00597598" w:rsidRPr="00D41A95">
        <w:rPr>
          <w:rFonts w:ascii="Arial" w:hAnsi="Arial" w:cs="Arial"/>
          <w:sz w:val="24"/>
          <w:szCs w:val="24"/>
        </w:rPr>
        <w:t xml:space="preserve"> is hugely important in analysing whether the purpose of a training event hits its mark. </w:t>
      </w:r>
      <w:r w:rsidR="009B11C3" w:rsidRPr="00D41A95">
        <w:rPr>
          <w:rFonts w:ascii="Arial" w:hAnsi="Arial" w:cs="Arial"/>
          <w:sz w:val="24"/>
          <w:szCs w:val="24"/>
        </w:rPr>
        <w:t>Training methods need to be ready to evolve, so by analysing what does and does not work from training will give the authority the tools in making sure the audience understands the message. I am of the opinion that CCC need to include that question in the appraisal in order that employees can give an honest answer on its contents to their line manager.</w:t>
      </w:r>
    </w:p>
    <w:p w:rsidR="005E1692" w:rsidRPr="00D41A95" w:rsidRDefault="005E1692" w:rsidP="005E1692">
      <w:pPr>
        <w:spacing w:after="0"/>
        <w:rPr>
          <w:rFonts w:ascii="Arial" w:hAnsi="Arial" w:cs="Arial"/>
          <w:sz w:val="24"/>
          <w:szCs w:val="24"/>
        </w:rPr>
      </w:pPr>
    </w:p>
    <w:p w:rsidR="00AA1045" w:rsidRDefault="00AA1045" w:rsidP="00AA1045">
      <w:pPr>
        <w:spacing w:after="0" w:line="259" w:lineRule="auto"/>
        <w:rPr>
          <w:rFonts w:ascii="Arial" w:hAnsi="Arial" w:cs="Arial"/>
          <w:sz w:val="24"/>
          <w:szCs w:val="24"/>
          <w:u w:val="single"/>
        </w:rPr>
      </w:pPr>
      <w:r w:rsidRPr="00AA1045">
        <w:rPr>
          <w:rFonts w:ascii="Arial" w:hAnsi="Arial" w:cs="Arial"/>
          <w:sz w:val="24"/>
          <w:szCs w:val="24"/>
          <w:u w:val="single"/>
        </w:rPr>
        <w:lastRenderedPageBreak/>
        <w:t>11. Reference list</w:t>
      </w:r>
    </w:p>
    <w:p w:rsidR="00AA1045" w:rsidRPr="00AA1045" w:rsidRDefault="00AA1045" w:rsidP="00AA1045">
      <w:pPr>
        <w:spacing w:after="0" w:line="259" w:lineRule="auto"/>
        <w:rPr>
          <w:rFonts w:ascii="Arial" w:hAnsi="Arial" w:cs="Arial"/>
          <w:sz w:val="24"/>
          <w:szCs w:val="24"/>
          <w:u w:val="single"/>
        </w:rPr>
      </w:pPr>
    </w:p>
    <w:p w:rsidR="00AA1045" w:rsidRPr="00AA1045" w:rsidRDefault="00AA1045" w:rsidP="00AA1045">
      <w:pPr>
        <w:spacing w:after="0" w:line="259" w:lineRule="auto"/>
        <w:rPr>
          <w:rFonts w:ascii="Arial" w:hAnsi="Arial" w:cs="Arial"/>
          <w:sz w:val="24"/>
          <w:szCs w:val="24"/>
          <w:u w:val="single"/>
        </w:rPr>
      </w:pPr>
    </w:p>
    <w:p w:rsidR="00AA1045" w:rsidRPr="00AA1045" w:rsidRDefault="00AA1045" w:rsidP="00AA1045">
      <w:pPr>
        <w:spacing w:after="0" w:line="259" w:lineRule="auto"/>
        <w:rPr>
          <w:rFonts w:ascii="Arial" w:hAnsi="Arial" w:cs="Arial"/>
          <w:sz w:val="24"/>
          <w:szCs w:val="24"/>
        </w:rPr>
      </w:pPr>
      <w:proofErr w:type="spellStart"/>
      <w:r w:rsidRPr="00AA1045">
        <w:rPr>
          <w:rFonts w:ascii="Arial" w:hAnsi="Arial" w:cs="Arial"/>
          <w:sz w:val="24"/>
          <w:szCs w:val="24"/>
        </w:rPr>
        <w:t>Allas</w:t>
      </w:r>
      <w:proofErr w:type="spellEnd"/>
      <w:r w:rsidRPr="00AA1045">
        <w:rPr>
          <w:rFonts w:ascii="Arial" w:hAnsi="Arial" w:cs="Arial"/>
          <w:sz w:val="24"/>
          <w:szCs w:val="24"/>
        </w:rPr>
        <w:t xml:space="preserve">, T. Fairbairn, W. and Foote, E. (2020) </w:t>
      </w:r>
      <w:proofErr w:type="gramStart"/>
      <w:r w:rsidRPr="00AA1045">
        <w:rPr>
          <w:rFonts w:ascii="Arial" w:hAnsi="Arial" w:cs="Arial"/>
          <w:i/>
          <w:iCs/>
          <w:sz w:val="24"/>
          <w:szCs w:val="24"/>
        </w:rPr>
        <w:t>The</w:t>
      </w:r>
      <w:proofErr w:type="gramEnd"/>
      <w:r w:rsidRPr="00AA1045">
        <w:rPr>
          <w:rFonts w:ascii="Arial" w:hAnsi="Arial" w:cs="Arial"/>
          <w:i/>
          <w:iCs/>
          <w:sz w:val="24"/>
          <w:szCs w:val="24"/>
        </w:rPr>
        <w:t xml:space="preserve"> economic case for reskilling in the UK: How employers can thrive by boosting workers’ skills. </w:t>
      </w:r>
      <w:r w:rsidRPr="00AA1045">
        <w:rPr>
          <w:rFonts w:ascii="Arial" w:hAnsi="Arial" w:cs="Arial"/>
          <w:sz w:val="24"/>
          <w:szCs w:val="24"/>
        </w:rPr>
        <w:t xml:space="preserve">Available at: </w:t>
      </w:r>
      <w:hyperlink r:id="rId7" w:history="1">
        <w:r w:rsidRPr="00AA1045">
          <w:rPr>
            <w:rFonts w:ascii="Arial" w:hAnsi="Arial" w:cs="Arial"/>
            <w:color w:val="0000FF"/>
            <w:sz w:val="24"/>
            <w:szCs w:val="24"/>
            <w:u w:val="single"/>
          </w:rPr>
          <w:t>https://www.mckinsey.com/business-functions/people-and-organizational-performance/our-insights/the-economic-case-for-reskilling-in-the-uk-how-employers-can-thrive-by-boosting-workers-skills</w:t>
        </w:r>
      </w:hyperlink>
      <w:r w:rsidRPr="00AA1045">
        <w:rPr>
          <w:rFonts w:ascii="Arial" w:hAnsi="Arial" w:cs="Arial"/>
          <w:sz w:val="24"/>
          <w:szCs w:val="24"/>
        </w:rPr>
        <w:t xml:space="preserve"> (Accessed: 3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Agrawal, S.</w:t>
      </w:r>
      <w:r w:rsidRPr="00AA1045">
        <w:rPr>
          <w:rFonts w:ascii="Arial" w:hAnsi="Arial" w:cs="Arial"/>
          <w:i/>
          <w:iCs/>
          <w:sz w:val="24"/>
          <w:szCs w:val="24"/>
        </w:rPr>
        <w:t xml:space="preserve">et al. </w:t>
      </w:r>
      <w:r w:rsidRPr="00AA1045">
        <w:rPr>
          <w:rFonts w:ascii="Arial" w:hAnsi="Arial" w:cs="Arial"/>
          <w:sz w:val="24"/>
          <w:szCs w:val="24"/>
        </w:rPr>
        <w:t xml:space="preserve">(2020) </w:t>
      </w:r>
      <w:proofErr w:type="gramStart"/>
      <w:r w:rsidRPr="00AA1045">
        <w:rPr>
          <w:rFonts w:ascii="Arial" w:hAnsi="Arial" w:cs="Arial"/>
          <w:i/>
          <w:iCs/>
          <w:sz w:val="24"/>
          <w:szCs w:val="24"/>
        </w:rPr>
        <w:t>Beyond</w:t>
      </w:r>
      <w:proofErr w:type="gramEnd"/>
      <w:r w:rsidRPr="00AA1045">
        <w:rPr>
          <w:rFonts w:ascii="Arial" w:hAnsi="Arial" w:cs="Arial"/>
          <w:i/>
          <w:iCs/>
          <w:sz w:val="24"/>
          <w:szCs w:val="24"/>
        </w:rPr>
        <w:t xml:space="preserve"> hiring: How companies are reskilling to address talent gaps. </w:t>
      </w:r>
      <w:r w:rsidRPr="00AA1045">
        <w:rPr>
          <w:rFonts w:ascii="Arial" w:hAnsi="Arial" w:cs="Arial"/>
          <w:sz w:val="24"/>
          <w:szCs w:val="24"/>
        </w:rPr>
        <w:t xml:space="preserve">Available at: </w:t>
      </w:r>
      <w:hyperlink r:id="rId8" w:history="1">
        <w:r w:rsidRPr="00AA1045">
          <w:rPr>
            <w:rFonts w:ascii="Arial" w:hAnsi="Arial" w:cs="Arial"/>
            <w:color w:val="0000FF"/>
            <w:sz w:val="24"/>
            <w:szCs w:val="24"/>
            <w:u w:val="single"/>
          </w:rPr>
          <w:t>https://www.mckinsey.com/business-functions/people-and-organizational-performance/our-insights/beyond-hiring-how-companies-are-reskilling-to-address-talent-gaps</w:t>
        </w:r>
      </w:hyperlink>
      <w:r w:rsidRPr="00AA1045">
        <w:rPr>
          <w:rFonts w:ascii="Arial" w:hAnsi="Arial" w:cs="Arial"/>
          <w:sz w:val="24"/>
          <w:szCs w:val="24"/>
        </w:rPr>
        <w:t xml:space="preserve"> (Accessed: 18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Brown, L. (2018) </w:t>
      </w:r>
      <w:r w:rsidRPr="00AA1045">
        <w:rPr>
          <w:rFonts w:ascii="Arial" w:hAnsi="Arial" w:cs="Arial"/>
          <w:i/>
          <w:iCs/>
          <w:sz w:val="24"/>
          <w:szCs w:val="24"/>
        </w:rPr>
        <w:t xml:space="preserve">One third of workforce are negative about learning. </w:t>
      </w:r>
      <w:r w:rsidRPr="00AA1045">
        <w:rPr>
          <w:rFonts w:ascii="Arial" w:hAnsi="Arial" w:cs="Arial"/>
          <w:sz w:val="24"/>
          <w:szCs w:val="24"/>
        </w:rPr>
        <w:t xml:space="preserve">Available at: </w:t>
      </w:r>
      <w:hyperlink r:id="rId9" w:history="1">
        <w:r w:rsidRPr="00AA1045">
          <w:rPr>
            <w:rFonts w:ascii="Arial" w:hAnsi="Arial" w:cs="Arial"/>
            <w:color w:val="0000FF"/>
            <w:sz w:val="24"/>
            <w:szCs w:val="24"/>
            <w:u w:val="single"/>
          </w:rPr>
          <w:t>https://www.peoplemanagement.co.uk/article/1746723/third-workforce-negative-about-learning</w:t>
        </w:r>
      </w:hyperlink>
      <w:r w:rsidRPr="00AA1045">
        <w:rPr>
          <w:rFonts w:ascii="Arial" w:hAnsi="Arial" w:cs="Arial"/>
          <w:sz w:val="24"/>
          <w:szCs w:val="24"/>
        </w:rPr>
        <w:t xml:space="preserve"> (Accessed: 4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Ceredigion County Council (no date) </w:t>
      </w:r>
      <w:r w:rsidRPr="00AA1045">
        <w:rPr>
          <w:rFonts w:ascii="Arial" w:hAnsi="Arial" w:cs="Arial"/>
          <w:i/>
          <w:iCs/>
          <w:sz w:val="24"/>
          <w:szCs w:val="24"/>
        </w:rPr>
        <w:t xml:space="preserve">Dignity at Work. </w:t>
      </w:r>
      <w:r w:rsidRPr="00AA1045">
        <w:rPr>
          <w:rFonts w:ascii="Arial" w:hAnsi="Arial" w:cs="Arial"/>
          <w:sz w:val="24"/>
          <w:szCs w:val="24"/>
        </w:rPr>
        <w:t xml:space="preserve">Available at: </w:t>
      </w:r>
      <w:hyperlink r:id="rId10" w:history="1">
        <w:r w:rsidRPr="00AA1045">
          <w:rPr>
            <w:rFonts w:ascii="Arial" w:hAnsi="Arial" w:cs="Arial"/>
            <w:color w:val="0000FF"/>
            <w:sz w:val="24"/>
            <w:szCs w:val="24"/>
            <w:u w:val="single"/>
          </w:rPr>
          <w:t>https://cerinet.ceredigion.gov.uk/employees/your-employment/behaviour/dignity-at-work/</w:t>
        </w:r>
      </w:hyperlink>
      <w:r w:rsidRPr="00AA1045">
        <w:rPr>
          <w:rFonts w:ascii="Arial" w:hAnsi="Arial" w:cs="Arial"/>
          <w:sz w:val="24"/>
          <w:szCs w:val="24"/>
        </w:rPr>
        <w:t xml:space="preserve"> (Accessed: 17 April 2022). </w:t>
      </w:r>
    </w:p>
    <w:p w:rsidR="00AA1045" w:rsidRPr="00AA1045" w:rsidRDefault="00AA1045" w:rsidP="00AA1045">
      <w:pPr>
        <w:spacing w:after="0" w:line="259" w:lineRule="auto"/>
        <w:rPr>
          <w:rFonts w:ascii="Arial" w:hAnsi="Arial" w:cs="Arial"/>
          <w:sz w:val="24"/>
          <w:szCs w:val="24"/>
          <w:u w:val="single"/>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CIPD (no date) </w:t>
      </w:r>
      <w:r w:rsidRPr="00AA1045">
        <w:rPr>
          <w:rFonts w:ascii="Arial" w:hAnsi="Arial" w:cs="Arial"/>
          <w:i/>
          <w:iCs/>
          <w:sz w:val="24"/>
          <w:szCs w:val="24"/>
        </w:rPr>
        <w:t xml:space="preserve">Bullying and harassment. </w:t>
      </w:r>
      <w:r w:rsidRPr="00AA1045">
        <w:rPr>
          <w:rFonts w:ascii="Arial" w:hAnsi="Arial" w:cs="Arial"/>
          <w:sz w:val="24"/>
          <w:szCs w:val="24"/>
        </w:rPr>
        <w:t xml:space="preserve">Available at: </w:t>
      </w:r>
      <w:hyperlink r:id="rId11" w:history="1">
        <w:r w:rsidRPr="00AA1045">
          <w:rPr>
            <w:rFonts w:ascii="Arial" w:hAnsi="Arial" w:cs="Arial"/>
            <w:color w:val="0000FF"/>
            <w:sz w:val="24"/>
            <w:szCs w:val="24"/>
            <w:u w:val="single"/>
          </w:rPr>
          <w:t>https://www.cipd.co.uk/news-views/viewpoint/bullying-harassment</w:t>
        </w:r>
      </w:hyperlink>
      <w:r w:rsidRPr="00AA1045">
        <w:rPr>
          <w:rFonts w:ascii="Arial" w:hAnsi="Arial" w:cs="Arial"/>
          <w:sz w:val="24"/>
          <w:szCs w:val="24"/>
        </w:rPr>
        <w:t xml:space="preserve"> (Accessed: 4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CIPD (2020) </w:t>
      </w:r>
      <w:r w:rsidRPr="00AA1045">
        <w:rPr>
          <w:rFonts w:ascii="Arial" w:hAnsi="Arial" w:cs="Arial"/>
          <w:i/>
          <w:iCs/>
          <w:sz w:val="24"/>
          <w:szCs w:val="24"/>
        </w:rPr>
        <w:t xml:space="preserve">Creating learning cultures: assessing the evidence. </w:t>
      </w:r>
      <w:r w:rsidRPr="00AA1045">
        <w:rPr>
          <w:rFonts w:ascii="Arial" w:hAnsi="Arial" w:cs="Arial"/>
          <w:sz w:val="24"/>
          <w:szCs w:val="24"/>
        </w:rPr>
        <w:t xml:space="preserve">Available at: </w:t>
      </w:r>
      <w:hyperlink r:id="rId12" w:history="1">
        <w:r w:rsidRPr="00AA1045">
          <w:rPr>
            <w:rFonts w:ascii="Arial" w:hAnsi="Arial" w:cs="Arial"/>
            <w:color w:val="0000FF"/>
            <w:sz w:val="24"/>
            <w:szCs w:val="24"/>
            <w:u w:val="single"/>
          </w:rPr>
          <w:t>https://www.cipd.co.uk/knowledge/strategy/development/learning-cultures-evidence</w:t>
        </w:r>
      </w:hyperlink>
      <w:r w:rsidRPr="00AA1045">
        <w:rPr>
          <w:rFonts w:ascii="Arial" w:hAnsi="Arial" w:cs="Arial"/>
          <w:sz w:val="24"/>
          <w:szCs w:val="24"/>
        </w:rPr>
        <w:t xml:space="preserve"> (Accessed: 17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CIPD (2021) </w:t>
      </w:r>
      <w:r w:rsidRPr="00AA1045">
        <w:rPr>
          <w:rFonts w:ascii="Arial" w:hAnsi="Arial" w:cs="Arial"/>
          <w:i/>
          <w:iCs/>
          <w:sz w:val="24"/>
          <w:szCs w:val="24"/>
        </w:rPr>
        <w:t xml:space="preserve">Learning theories for the workplace. </w:t>
      </w:r>
      <w:r w:rsidRPr="00AA1045">
        <w:rPr>
          <w:rFonts w:ascii="Arial" w:hAnsi="Arial" w:cs="Arial"/>
          <w:sz w:val="24"/>
          <w:szCs w:val="24"/>
        </w:rPr>
        <w:t xml:space="preserve">Available at: </w:t>
      </w:r>
      <w:hyperlink r:id="rId13" w:history="1">
        <w:r w:rsidRPr="00AA1045">
          <w:rPr>
            <w:rFonts w:ascii="Arial" w:hAnsi="Arial" w:cs="Arial"/>
            <w:color w:val="0000FF"/>
            <w:sz w:val="24"/>
            <w:szCs w:val="24"/>
            <w:u w:val="single"/>
          </w:rPr>
          <w:t>https://www.cipd.co.uk/knowledge/strategy/development/learning-theories-factsheet</w:t>
        </w:r>
      </w:hyperlink>
      <w:r w:rsidRPr="00AA1045">
        <w:rPr>
          <w:rFonts w:ascii="Arial" w:hAnsi="Arial" w:cs="Arial"/>
          <w:sz w:val="24"/>
          <w:szCs w:val="24"/>
        </w:rPr>
        <w:t xml:space="preserve"> (Accessed: 13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CIPD (2020) </w:t>
      </w:r>
      <w:r w:rsidRPr="00AA1045">
        <w:rPr>
          <w:rFonts w:ascii="Arial" w:hAnsi="Arial" w:cs="Arial"/>
          <w:i/>
          <w:iCs/>
          <w:sz w:val="24"/>
          <w:szCs w:val="24"/>
        </w:rPr>
        <w:t xml:space="preserve">Managing conflict in the modern workplace. </w:t>
      </w:r>
      <w:r w:rsidRPr="00AA1045">
        <w:rPr>
          <w:rFonts w:ascii="Arial" w:hAnsi="Arial" w:cs="Arial"/>
          <w:sz w:val="24"/>
          <w:szCs w:val="24"/>
        </w:rPr>
        <w:t xml:space="preserve">Available at: </w:t>
      </w:r>
      <w:hyperlink r:id="rId14" w:history="1">
        <w:r w:rsidRPr="00AA1045">
          <w:rPr>
            <w:rFonts w:ascii="Arial" w:hAnsi="Arial" w:cs="Arial"/>
            <w:color w:val="0000FF"/>
            <w:sz w:val="24"/>
            <w:szCs w:val="24"/>
            <w:u w:val="single"/>
          </w:rPr>
          <w:t>https://www.cipd.co.uk/Images/managing-conflict-in-the-workplace-2_tcm18-70655.pdf</w:t>
        </w:r>
      </w:hyperlink>
      <w:r w:rsidRPr="00AA1045">
        <w:rPr>
          <w:rFonts w:ascii="Arial" w:hAnsi="Arial" w:cs="Arial"/>
          <w:sz w:val="24"/>
          <w:szCs w:val="24"/>
        </w:rPr>
        <w:t xml:space="preserve"> (Accessed: 14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CIPD (2022) </w:t>
      </w:r>
      <w:r w:rsidRPr="00AA1045">
        <w:rPr>
          <w:rFonts w:ascii="Arial" w:hAnsi="Arial" w:cs="Arial"/>
          <w:i/>
          <w:iCs/>
          <w:sz w:val="24"/>
          <w:szCs w:val="24"/>
        </w:rPr>
        <w:t xml:space="preserve">One in five people say their employer is not doing enough to support their financial wellbeing. </w:t>
      </w:r>
      <w:r w:rsidRPr="00AA1045">
        <w:rPr>
          <w:rFonts w:ascii="Arial" w:hAnsi="Arial" w:cs="Arial"/>
          <w:sz w:val="24"/>
          <w:szCs w:val="24"/>
        </w:rPr>
        <w:t xml:space="preserve">Available at: </w:t>
      </w:r>
      <w:hyperlink r:id="rId15" w:history="1">
        <w:r w:rsidRPr="00AA1045">
          <w:rPr>
            <w:rFonts w:ascii="Arial" w:hAnsi="Arial" w:cs="Arial"/>
            <w:color w:val="0000FF"/>
            <w:sz w:val="24"/>
            <w:szCs w:val="24"/>
            <w:u w:val="single"/>
          </w:rPr>
          <w:t>https://www.cipd.co.uk/about/media/press/30-03-22employers-financial-wellbeing</w:t>
        </w:r>
      </w:hyperlink>
      <w:r w:rsidRPr="00AA1045">
        <w:rPr>
          <w:rFonts w:ascii="Arial" w:hAnsi="Arial" w:cs="Arial"/>
          <w:sz w:val="24"/>
          <w:szCs w:val="24"/>
        </w:rPr>
        <w:t xml:space="preserve"> (Accessed: 14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CIPD (2021) </w:t>
      </w:r>
      <w:r w:rsidRPr="00AA1045">
        <w:rPr>
          <w:rFonts w:ascii="Arial" w:hAnsi="Arial" w:cs="Arial"/>
          <w:i/>
          <w:iCs/>
          <w:sz w:val="24"/>
          <w:szCs w:val="24"/>
        </w:rPr>
        <w:t xml:space="preserve">PESTLE analysis. </w:t>
      </w:r>
      <w:r w:rsidRPr="00AA1045">
        <w:rPr>
          <w:rFonts w:ascii="Arial" w:hAnsi="Arial" w:cs="Arial"/>
          <w:sz w:val="24"/>
          <w:szCs w:val="24"/>
        </w:rPr>
        <w:t xml:space="preserve">Available at: </w:t>
      </w:r>
      <w:hyperlink r:id="rId16" w:history="1">
        <w:r w:rsidRPr="00AA1045">
          <w:rPr>
            <w:rFonts w:ascii="Arial" w:hAnsi="Arial" w:cs="Arial"/>
            <w:color w:val="0000FF"/>
            <w:sz w:val="24"/>
            <w:szCs w:val="24"/>
            <w:u w:val="single"/>
          </w:rPr>
          <w:t>https://www.cipd.co.uk/knowledge/strategy/organisational-development/pestle-analysis-factsheet</w:t>
        </w:r>
      </w:hyperlink>
      <w:r w:rsidRPr="00AA1045">
        <w:rPr>
          <w:rFonts w:ascii="Arial" w:hAnsi="Arial" w:cs="Arial"/>
          <w:sz w:val="24"/>
          <w:szCs w:val="24"/>
        </w:rPr>
        <w:t xml:space="preserve"> (Accessed: 10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lastRenderedPageBreak/>
        <w:t xml:space="preserve">CIPD (2022) </w:t>
      </w:r>
      <w:r w:rsidRPr="00AA1045">
        <w:rPr>
          <w:rFonts w:ascii="Arial" w:hAnsi="Arial" w:cs="Arial"/>
          <w:i/>
          <w:iCs/>
          <w:sz w:val="24"/>
          <w:szCs w:val="24"/>
        </w:rPr>
        <w:t xml:space="preserve">Wellbeing at work. </w:t>
      </w:r>
      <w:r w:rsidRPr="00AA1045">
        <w:rPr>
          <w:rFonts w:ascii="Arial" w:hAnsi="Arial" w:cs="Arial"/>
          <w:sz w:val="24"/>
          <w:szCs w:val="24"/>
        </w:rPr>
        <w:t xml:space="preserve">Available at: </w:t>
      </w:r>
      <w:hyperlink r:id="rId17" w:history="1">
        <w:r w:rsidRPr="00AA1045">
          <w:rPr>
            <w:rFonts w:ascii="Arial" w:hAnsi="Arial" w:cs="Arial"/>
            <w:color w:val="0000FF"/>
            <w:sz w:val="24"/>
            <w:szCs w:val="24"/>
            <w:u w:val="single"/>
          </w:rPr>
          <w:t>https://www.cipd.co.uk/knowledge/culture/well-being/factsheet</w:t>
        </w:r>
      </w:hyperlink>
      <w:r w:rsidRPr="00AA1045">
        <w:rPr>
          <w:rFonts w:ascii="Arial" w:hAnsi="Arial" w:cs="Arial"/>
          <w:sz w:val="24"/>
          <w:szCs w:val="24"/>
        </w:rPr>
        <w:t xml:space="preserve"> (Accessed: 19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CIPD (2020) </w:t>
      </w:r>
      <w:r w:rsidRPr="00AA1045">
        <w:rPr>
          <w:rFonts w:ascii="Arial" w:hAnsi="Arial" w:cs="Arial"/>
          <w:i/>
          <w:iCs/>
          <w:sz w:val="24"/>
          <w:szCs w:val="24"/>
        </w:rPr>
        <w:t xml:space="preserve">Workplace bullying: the role of the bystander. </w:t>
      </w:r>
      <w:r w:rsidRPr="00AA1045">
        <w:rPr>
          <w:rFonts w:ascii="Arial" w:hAnsi="Arial" w:cs="Arial"/>
          <w:sz w:val="24"/>
          <w:szCs w:val="24"/>
        </w:rPr>
        <w:t xml:space="preserve">Available at: </w:t>
      </w:r>
      <w:hyperlink r:id="rId18" w:history="1">
        <w:r w:rsidRPr="00AA1045">
          <w:rPr>
            <w:rFonts w:ascii="Arial" w:hAnsi="Arial" w:cs="Arial"/>
            <w:color w:val="0000FF"/>
            <w:sz w:val="24"/>
            <w:szCs w:val="24"/>
            <w:u w:val="single"/>
          </w:rPr>
          <w:t>https://www.cipd.co.uk/news-views/nutshell/issue-101/workplace-bullying-bystander</w:t>
        </w:r>
      </w:hyperlink>
      <w:r w:rsidRPr="00AA1045">
        <w:rPr>
          <w:rFonts w:ascii="Arial" w:hAnsi="Arial" w:cs="Arial"/>
          <w:sz w:val="24"/>
          <w:szCs w:val="24"/>
        </w:rPr>
        <w:t xml:space="preserve"> (Accessed: 3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Cornerstone </w:t>
      </w:r>
      <w:proofErr w:type="spellStart"/>
      <w:r w:rsidRPr="00AA1045">
        <w:rPr>
          <w:rFonts w:ascii="Arial" w:hAnsi="Arial" w:cs="Arial"/>
          <w:sz w:val="24"/>
          <w:szCs w:val="24"/>
        </w:rPr>
        <w:t>OnDemand</w:t>
      </w:r>
      <w:proofErr w:type="spellEnd"/>
      <w:r w:rsidRPr="00AA1045">
        <w:rPr>
          <w:rFonts w:ascii="Arial" w:hAnsi="Arial" w:cs="Arial"/>
          <w:sz w:val="24"/>
          <w:szCs w:val="24"/>
        </w:rPr>
        <w:t xml:space="preserve"> (2014) ‘Reimagining Learning’, </w:t>
      </w:r>
      <w:r w:rsidRPr="00AA1045">
        <w:rPr>
          <w:rFonts w:ascii="Arial" w:hAnsi="Arial" w:cs="Arial"/>
          <w:i/>
          <w:iCs/>
          <w:sz w:val="24"/>
          <w:szCs w:val="24"/>
        </w:rPr>
        <w:t xml:space="preserve">Training Journal, </w:t>
      </w:r>
      <w:r w:rsidRPr="00AA1045">
        <w:rPr>
          <w:rFonts w:ascii="Arial" w:hAnsi="Arial" w:cs="Arial"/>
          <w:sz w:val="24"/>
          <w:szCs w:val="24"/>
        </w:rPr>
        <w:t xml:space="preserve">23 December. Available at: </w:t>
      </w:r>
      <w:hyperlink r:id="rId19" w:history="1">
        <w:r w:rsidRPr="00AA1045">
          <w:rPr>
            <w:rFonts w:ascii="Arial" w:hAnsi="Arial" w:cs="Arial"/>
            <w:color w:val="0000FF"/>
            <w:sz w:val="24"/>
            <w:szCs w:val="24"/>
            <w:u w:val="single"/>
          </w:rPr>
          <w:t>https://www.trainingjournal.com/articles/sponsored_article/reimagining-learning</w:t>
        </w:r>
      </w:hyperlink>
      <w:r w:rsidRPr="00AA1045">
        <w:rPr>
          <w:rFonts w:ascii="Arial" w:hAnsi="Arial" w:cs="Arial"/>
          <w:sz w:val="24"/>
          <w:szCs w:val="24"/>
        </w:rPr>
        <w:t xml:space="preserve"> (Accessed: 17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Crowley, E. (2019) </w:t>
      </w:r>
      <w:r w:rsidRPr="00AA1045">
        <w:rPr>
          <w:rFonts w:ascii="Arial" w:hAnsi="Arial" w:cs="Arial"/>
          <w:i/>
          <w:iCs/>
          <w:sz w:val="24"/>
          <w:szCs w:val="24"/>
        </w:rPr>
        <w:t xml:space="preserve">Tackling the future ‘human’ skills deficit together. </w:t>
      </w:r>
      <w:r w:rsidRPr="00AA1045">
        <w:rPr>
          <w:rFonts w:ascii="Arial" w:hAnsi="Arial" w:cs="Arial"/>
          <w:sz w:val="24"/>
          <w:szCs w:val="24"/>
        </w:rPr>
        <w:t xml:space="preserve">Available at: </w:t>
      </w:r>
      <w:hyperlink r:id="rId20" w:history="1">
        <w:r w:rsidRPr="00AA1045">
          <w:rPr>
            <w:rFonts w:ascii="Arial" w:hAnsi="Arial" w:cs="Arial"/>
            <w:color w:val="0000FF"/>
            <w:sz w:val="24"/>
            <w:szCs w:val="24"/>
            <w:u w:val="single"/>
          </w:rPr>
          <w:t>https://www.cipd.co.uk/news-views/cipd-voice/issue-21/tackling-human-skills-deficit</w:t>
        </w:r>
      </w:hyperlink>
      <w:r w:rsidRPr="00AA1045">
        <w:rPr>
          <w:rFonts w:ascii="Arial" w:hAnsi="Arial" w:cs="Arial"/>
          <w:sz w:val="24"/>
          <w:szCs w:val="24"/>
        </w:rPr>
        <w:t xml:space="preserve"> (Accessed: 15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Cureton, P. and Stewart, J. (2014) </w:t>
      </w:r>
      <w:r w:rsidRPr="00AA1045">
        <w:rPr>
          <w:rFonts w:ascii="Arial" w:hAnsi="Arial" w:cs="Arial"/>
          <w:i/>
          <w:iCs/>
          <w:sz w:val="24"/>
          <w:szCs w:val="24"/>
        </w:rPr>
        <w:t xml:space="preserve">Designing, Delivering and Evaluating L&amp;D: Essentials </w:t>
      </w:r>
      <w:proofErr w:type="gramStart"/>
      <w:r w:rsidRPr="00AA1045">
        <w:rPr>
          <w:rFonts w:ascii="Arial" w:hAnsi="Arial" w:cs="Arial"/>
          <w:i/>
          <w:iCs/>
          <w:sz w:val="24"/>
          <w:szCs w:val="24"/>
        </w:rPr>
        <w:t>For</w:t>
      </w:r>
      <w:proofErr w:type="gramEnd"/>
      <w:r w:rsidRPr="00AA1045">
        <w:rPr>
          <w:rFonts w:ascii="Arial" w:hAnsi="Arial" w:cs="Arial"/>
          <w:i/>
          <w:iCs/>
          <w:sz w:val="24"/>
          <w:szCs w:val="24"/>
        </w:rPr>
        <w:t xml:space="preserve"> Practice</w:t>
      </w:r>
      <w:r w:rsidRPr="00AA1045">
        <w:rPr>
          <w:rFonts w:ascii="Arial" w:hAnsi="Arial" w:cs="Arial"/>
          <w:sz w:val="24"/>
          <w:szCs w:val="24"/>
        </w:rPr>
        <w:t>. London: Chartered Institute of Personnel and Development</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Donald H Taylor (2022) </w:t>
      </w:r>
      <w:r w:rsidRPr="00AA1045">
        <w:rPr>
          <w:rFonts w:ascii="Arial" w:hAnsi="Arial" w:cs="Arial"/>
          <w:i/>
          <w:iCs/>
          <w:sz w:val="24"/>
          <w:szCs w:val="24"/>
        </w:rPr>
        <w:t xml:space="preserve">L&amp;D Global Sentiment Survey 2022: The Long Shadow of COVID-19. </w:t>
      </w:r>
      <w:r w:rsidRPr="00AA1045">
        <w:rPr>
          <w:rFonts w:ascii="Arial" w:hAnsi="Arial" w:cs="Arial"/>
          <w:sz w:val="24"/>
          <w:szCs w:val="24"/>
        </w:rPr>
        <w:t xml:space="preserve">Available at: </w:t>
      </w:r>
      <w:hyperlink r:id="rId21" w:history="1">
        <w:r w:rsidRPr="00AA1045">
          <w:rPr>
            <w:rFonts w:ascii="Arial" w:hAnsi="Arial" w:cs="Arial"/>
            <w:color w:val="0000FF"/>
            <w:sz w:val="24"/>
            <w:szCs w:val="24"/>
            <w:u w:val="single"/>
          </w:rPr>
          <w:t>https://donaldhtaylor.co.uk/insight/gss2022-results-01-general/</w:t>
        </w:r>
      </w:hyperlink>
      <w:r w:rsidRPr="00AA1045">
        <w:rPr>
          <w:rFonts w:ascii="Arial" w:hAnsi="Arial" w:cs="Arial"/>
          <w:sz w:val="24"/>
          <w:szCs w:val="24"/>
        </w:rPr>
        <w:t xml:space="preserve"> (Accessed: 16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i/>
          <w:iCs/>
          <w:sz w:val="24"/>
          <w:szCs w:val="24"/>
        </w:rPr>
        <w:t xml:space="preserve">Equality Act 2010. </w:t>
      </w:r>
      <w:r w:rsidRPr="00AA1045">
        <w:rPr>
          <w:rFonts w:ascii="Arial" w:hAnsi="Arial" w:cs="Arial"/>
          <w:sz w:val="24"/>
          <w:szCs w:val="24"/>
        </w:rPr>
        <w:t xml:space="preserve">Available at: </w:t>
      </w:r>
      <w:hyperlink r:id="rId22" w:history="1">
        <w:r w:rsidRPr="00AA1045">
          <w:rPr>
            <w:rFonts w:ascii="Arial" w:hAnsi="Arial" w:cs="Arial"/>
            <w:color w:val="0000FF"/>
            <w:sz w:val="24"/>
            <w:szCs w:val="24"/>
            <w:u w:val="single"/>
          </w:rPr>
          <w:t>https://www.legislation.gov.uk/ukpga/2010/15/section/26</w:t>
        </w:r>
      </w:hyperlink>
      <w:r w:rsidRPr="00AA1045">
        <w:rPr>
          <w:rFonts w:ascii="Arial" w:hAnsi="Arial" w:cs="Arial"/>
          <w:sz w:val="24"/>
          <w:szCs w:val="24"/>
        </w:rPr>
        <w:t xml:space="preserve"> (Accessed: 4 April 2022).</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proofErr w:type="spellStart"/>
      <w:r w:rsidRPr="00AA1045">
        <w:rPr>
          <w:rFonts w:ascii="Arial" w:hAnsi="Arial" w:cs="Arial"/>
          <w:sz w:val="24"/>
          <w:szCs w:val="24"/>
        </w:rPr>
        <w:t>Evesson</w:t>
      </w:r>
      <w:proofErr w:type="spellEnd"/>
      <w:r w:rsidRPr="00AA1045">
        <w:rPr>
          <w:rFonts w:ascii="Arial" w:hAnsi="Arial" w:cs="Arial"/>
          <w:sz w:val="24"/>
          <w:szCs w:val="24"/>
        </w:rPr>
        <w:t xml:space="preserve">, J. </w:t>
      </w:r>
      <w:proofErr w:type="spellStart"/>
      <w:r w:rsidRPr="00AA1045">
        <w:rPr>
          <w:rFonts w:ascii="Arial" w:hAnsi="Arial" w:cs="Arial"/>
          <w:sz w:val="24"/>
          <w:szCs w:val="24"/>
        </w:rPr>
        <w:t>Oxenbridge</w:t>
      </w:r>
      <w:proofErr w:type="spellEnd"/>
      <w:r w:rsidRPr="00AA1045">
        <w:rPr>
          <w:rFonts w:ascii="Arial" w:hAnsi="Arial" w:cs="Arial"/>
          <w:sz w:val="24"/>
          <w:szCs w:val="24"/>
        </w:rPr>
        <w:t xml:space="preserve">, S. and Taylor, D. (2015) </w:t>
      </w:r>
      <w:r w:rsidRPr="00AA1045">
        <w:rPr>
          <w:rFonts w:ascii="Arial" w:hAnsi="Arial" w:cs="Arial"/>
          <w:i/>
          <w:iCs/>
          <w:sz w:val="24"/>
          <w:szCs w:val="24"/>
        </w:rPr>
        <w:t xml:space="preserve">Seeking better solutions: tackling bullying and ill-treatment in Britain's workplaces. </w:t>
      </w:r>
      <w:r w:rsidRPr="00AA1045">
        <w:rPr>
          <w:rFonts w:ascii="Arial" w:hAnsi="Arial" w:cs="Arial"/>
          <w:sz w:val="24"/>
          <w:szCs w:val="24"/>
        </w:rPr>
        <w:t xml:space="preserve">Available at: </w:t>
      </w:r>
      <w:hyperlink r:id="rId23" w:history="1">
        <w:r w:rsidRPr="00AA1045">
          <w:rPr>
            <w:rFonts w:ascii="Arial" w:hAnsi="Arial" w:cs="Arial"/>
            <w:color w:val="0000FF"/>
            <w:sz w:val="24"/>
            <w:szCs w:val="24"/>
            <w:u w:val="single"/>
          </w:rPr>
          <w:t>https://www.acas.org.uk/seeking-better-solutions-tackling-bullying-and-ill-treatment-in-britains-workplaces</w:t>
        </w:r>
      </w:hyperlink>
      <w:r w:rsidRPr="00AA1045">
        <w:rPr>
          <w:rFonts w:ascii="Arial" w:hAnsi="Arial" w:cs="Arial"/>
          <w:sz w:val="24"/>
          <w:szCs w:val="24"/>
        </w:rPr>
        <w:t xml:space="preserve"> (Accessed: 3 April 2022).</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Gifford, G. and Green, M. (2020) </w:t>
      </w:r>
      <w:proofErr w:type="gramStart"/>
      <w:r w:rsidRPr="00AA1045">
        <w:rPr>
          <w:rFonts w:ascii="Arial" w:hAnsi="Arial" w:cs="Arial"/>
          <w:i/>
          <w:iCs/>
          <w:sz w:val="24"/>
          <w:szCs w:val="24"/>
        </w:rPr>
        <w:t>How</w:t>
      </w:r>
      <w:proofErr w:type="gramEnd"/>
      <w:r w:rsidRPr="00AA1045">
        <w:rPr>
          <w:rFonts w:ascii="Arial" w:hAnsi="Arial" w:cs="Arial"/>
          <w:i/>
          <w:iCs/>
          <w:sz w:val="24"/>
          <w:szCs w:val="24"/>
        </w:rPr>
        <w:t xml:space="preserve"> could COVID-19 change the world of work?</w:t>
      </w:r>
      <w:r w:rsidRPr="00AA1045">
        <w:rPr>
          <w:rFonts w:ascii="Arial" w:hAnsi="Arial" w:cs="Arial"/>
          <w:sz w:val="24"/>
          <w:szCs w:val="24"/>
        </w:rPr>
        <w:t xml:space="preserve"> Available at: </w:t>
      </w:r>
      <w:hyperlink r:id="rId24" w:history="1">
        <w:r w:rsidRPr="00AA1045">
          <w:rPr>
            <w:rFonts w:ascii="Arial" w:hAnsi="Arial" w:cs="Arial"/>
            <w:color w:val="0000FF"/>
            <w:sz w:val="24"/>
            <w:szCs w:val="24"/>
            <w:u w:val="single"/>
          </w:rPr>
          <w:t>https://www.cipd.co.uk/news-views/changing-work-views/future-work/thought-pieces/covid-19-change-work</w:t>
        </w:r>
      </w:hyperlink>
      <w:r w:rsidRPr="00AA1045">
        <w:rPr>
          <w:rFonts w:ascii="Arial" w:hAnsi="Arial" w:cs="Arial"/>
          <w:sz w:val="24"/>
          <w:szCs w:val="24"/>
        </w:rPr>
        <w:t xml:space="preserve"> (Accessed: 15 April 2022).</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Growth Engineering (2022) ’16 L&amp;D Trends for 2022’, </w:t>
      </w:r>
      <w:r w:rsidRPr="00AA1045">
        <w:rPr>
          <w:rFonts w:ascii="Arial" w:hAnsi="Arial" w:cs="Arial"/>
          <w:i/>
          <w:iCs/>
          <w:sz w:val="24"/>
          <w:szCs w:val="24"/>
        </w:rPr>
        <w:t xml:space="preserve">Growth Engineering, </w:t>
      </w:r>
      <w:r w:rsidRPr="00AA1045">
        <w:rPr>
          <w:rFonts w:ascii="Arial" w:hAnsi="Arial" w:cs="Arial"/>
          <w:sz w:val="24"/>
          <w:szCs w:val="24"/>
        </w:rPr>
        <w:t xml:space="preserve">1 March. Available at: </w:t>
      </w:r>
      <w:hyperlink r:id="rId25" w:history="1">
        <w:r w:rsidRPr="00AA1045">
          <w:rPr>
            <w:rFonts w:ascii="Arial" w:hAnsi="Arial" w:cs="Arial"/>
            <w:color w:val="0000FF"/>
            <w:sz w:val="24"/>
            <w:szCs w:val="24"/>
            <w:u w:val="single"/>
          </w:rPr>
          <w:t>https://www.growthengineering.co.uk/16-ld-trends-for-2022/</w:t>
        </w:r>
      </w:hyperlink>
      <w:r w:rsidRPr="00AA1045">
        <w:rPr>
          <w:rFonts w:ascii="Arial" w:hAnsi="Arial" w:cs="Arial"/>
          <w:sz w:val="24"/>
          <w:szCs w:val="24"/>
        </w:rPr>
        <w:t xml:space="preserve"> (Accessed: 16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Growth Engineering (2021) ‘Immersive Learning: Will AR &amp; VR Revolutionise Learning Tech?’ </w:t>
      </w:r>
      <w:r w:rsidRPr="00AA1045">
        <w:rPr>
          <w:rFonts w:ascii="Arial" w:hAnsi="Arial" w:cs="Arial"/>
          <w:i/>
          <w:iCs/>
          <w:sz w:val="24"/>
          <w:szCs w:val="24"/>
        </w:rPr>
        <w:t xml:space="preserve">Growth Engineering, </w:t>
      </w:r>
      <w:r w:rsidRPr="00AA1045">
        <w:rPr>
          <w:rFonts w:ascii="Arial" w:hAnsi="Arial" w:cs="Arial"/>
          <w:sz w:val="24"/>
          <w:szCs w:val="24"/>
        </w:rPr>
        <w:t xml:space="preserve">11 November. Available at: </w:t>
      </w:r>
      <w:hyperlink r:id="rId26" w:history="1">
        <w:r w:rsidRPr="00AA1045">
          <w:rPr>
            <w:rFonts w:ascii="Arial" w:hAnsi="Arial" w:cs="Arial"/>
            <w:color w:val="0000FF"/>
            <w:sz w:val="24"/>
            <w:szCs w:val="24"/>
            <w:u w:val="single"/>
          </w:rPr>
          <w:t>https://www.growthengineering.co.uk/immersive-technology-will-revolutionise-learning/</w:t>
        </w:r>
      </w:hyperlink>
      <w:r w:rsidRPr="00AA1045">
        <w:rPr>
          <w:rFonts w:ascii="Arial" w:hAnsi="Arial" w:cs="Arial"/>
          <w:sz w:val="24"/>
          <w:szCs w:val="24"/>
        </w:rPr>
        <w:t xml:space="preserve"> (Accessed: 17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lastRenderedPageBreak/>
        <w:t xml:space="preserve">Growth Engineering (2021) ‘The Ultimate Definition of Gamification (with 6 Real World Examples)’, </w:t>
      </w:r>
      <w:r w:rsidRPr="00AA1045">
        <w:rPr>
          <w:rFonts w:ascii="Arial" w:hAnsi="Arial" w:cs="Arial"/>
          <w:i/>
          <w:iCs/>
          <w:sz w:val="24"/>
          <w:szCs w:val="24"/>
        </w:rPr>
        <w:t xml:space="preserve">Growth Engineering, </w:t>
      </w:r>
      <w:r w:rsidRPr="00AA1045">
        <w:rPr>
          <w:rFonts w:ascii="Arial" w:hAnsi="Arial" w:cs="Arial"/>
          <w:sz w:val="24"/>
          <w:szCs w:val="24"/>
        </w:rPr>
        <w:t xml:space="preserve">10 March. Available at: </w:t>
      </w:r>
      <w:hyperlink r:id="rId27" w:history="1">
        <w:r w:rsidRPr="00AA1045">
          <w:rPr>
            <w:rFonts w:ascii="Arial" w:hAnsi="Arial" w:cs="Arial"/>
            <w:color w:val="0000FF"/>
            <w:sz w:val="24"/>
            <w:szCs w:val="24"/>
            <w:u w:val="single"/>
          </w:rPr>
          <w:t>https://www.growthengineering.co.uk/definition-of-gamification/</w:t>
        </w:r>
      </w:hyperlink>
      <w:r w:rsidRPr="00AA1045">
        <w:rPr>
          <w:rFonts w:ascii="Arial" w:hAnsi="Arial" w:cs="Arial"/>
          <w:sz w:val="24"/>
          <w:szCs w:val="24"/>
        </w:rPr>
        <w:t xml:space="preserve"> (Accessed: 16 April 2022).</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Herrmann Global LLC (2016) </w:t>
      </w:r>
      <w:r w:rsidRPr="00AA1045">
        <w:rPr>
          <w:rFonts w:ascii="Arial" w:hAnsi="Arial" w:cs="Arial"/>
          <w:i/>
          <w:iCs/>
          <w:sz w:val="24"/>
          <w:szCs w:val="24"/>
        </w:rPr>
        <w:t xml:space="preserve">Introduction to the HBDI and the Whole Brain Model. </w:t>
      </w:r>
      <w:r w:rsidRPr="00AA1045">
        <w:rPr>
          <w:rFonts w:ascii="Arial" w:hAnsi="Arial" w:cs="Arial"/>
          <w:sz w:val="24"/>
          <w:szCs w:val="24"/>
        </w:rPr>
        <w:t xml:space="preserve">Available at: </w:t>
      </w:r>
      <w:hyperlink r:id="rId28" w:history="1">
        <w:r w:rsidRPr="00AA1045">
          <w:rPr>
            <w:rFonts w:ascii="Arial" w:hAnsi="Arial" w:cs="Arial"/>
            <w:color w:val="0000FF"/>
            <w:sz w:val="24"/>
            <w:szCs w:val="24"/>
            <w:u w:val="single"/>
          </w:rPr>
          <w:t>https://www.thinkherrmann.com/hubfs/Whole_Brain_Thinking_and_the_HBDI-Technical_Overview-Validity_Evidence-_Jan_2016.pdf</w:t>
        </w:r>
      </w:hyperlink>
      <w:r w:rsidRPr="00AA1045">
        <w:rPr>
          <w:rFonts w:ascii="Arial" w:hAnsi="Arial" w:cs="Arial"/>
          <w:sz w:val="24"/>
          <w:szCs w:val="24"/>
        </w:rPr>
        <w:t xml:space="preserve"> (Accessed: 14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proofErr w:type="spellStart"/>
      <w:r w:rsidRPr="00AA1045">
        <w:rPr>
          <w:rFonts w:ascii="Arial" w:hAnsi="Arial" w:cs="Arial"/>
          <w:sz w:val="24"/>
          <w:szCs w:val="24"/>
        </w:rPr>
        <w:t>Holborow</w:t>
      </w:r>
      <w:proofErr w:type="spellEnd"/>
      <w:r w:rsidRPr="00AA1045">
        <w:rPr>
          <w:rFonts w:ascii="Arial" w:hAnsi="Arial" w:cs="Arial"/>
          <w:sz w:val="24"/>
          <w:szCs w:val="24"/>
        </w:rPr>
        <w:t xml:space="preserve">, N. A. (2022) ‘The learning and development trends to look out for in 2022’, </w:t>
      </w:r>
      <w:proofErr w:type="spellStart"/>
      <w:r w:rsidRPr="00AA1045">
        <w:rPr>
          <w:rFonts w:ascii="Arial" w:hAnsi="Arial" w:cs="Arial"/>
          <w:i/>
          <w:iCs/>
          <w:sz w:val="24"/>
          <w:szCs w:val="24"/>
        </w:rPr>
        <w:t>thinqi</w:t>
      </w:r>
      <w:proofErr w:type="spellEnd"/>
      <w:r w:rsidRPr="00AA1045">
        <w:rPr>
          <w:rFonts w:ascii="Arial" w:hAnsi="Arial" w:cs="Arial"/>
          <w:i/>
          <w:iCs/>
          <w:sz w:val="24"/>
          <w:szCs w:val="24"/>
        </w:rPr>
        <w:t xml:space="preserve">, </w:t>
      </w:r>
      <w:r w:rsidRPr="00AA1045">
        <w:rPr>
          <w:rFonts w:ascii="Arial" w:hAnsi="Arial" w:cs="Arial"/>
          <w:sz w:val="24"/>
          <w:szCs w:val="24"/>
        </w:rPr>
        <w:t xml:space="preserve">6 January. Available at: </w:t>
      </w:r>
      <w:hyperlink r:id="rId29" w:history="1">
        <w:r w:rsidRPr="00AA1045">
          <w:rPr>
            <w:rFonts w:ascii="Arial" w:hAnsi="Arial" w:cs="Arial"/>
            <w:color w:val="0000FF"/>
            <w:sz w:val="24"/>
            <w:szCs w:val="24"/>
            <w:u w:val="single"/>
          </w:rPr>
          <w:t>https://thinqi.com/resources/blogs/the-learning-and-development-trends-to-look-out-for-in-2022</w:t>
        </w:r>
      </w:hyperlink>
      <w:r w:rsidRPr="00AA1045">
        <w:rPr>
          <w:rFonts w:ascii="Arial" w:hAnsi="Arial" w:cs="Arial"/>
          <w:sz w:val="24"/>
          <w:szCs w:val="24"/>
        </w:rPr>
        <w:t xml:space="preserve"> (Accessed: 17 April 2022).</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Jacobs, K. (2021) ‘How to be an employer of choice’, </w:t>
      </w:r>
      <w:r w:rsidRPr="00AA1045">
        <w:rPr>
          <w:rFonts w:ascii="Arial" w:hAnsi="Arial" w:cs="Arial"/>
          <w:i/>
          <w:iCs/>
          <w:sz w:val="24"/>
          <w:szCs w:val="24"/>
        </w:rPr>
        <w:t xml:space="preserve">People Management, </w:t>
      </w:r>
      <w:r w:rsidRPr="00AA1045">
        <w:rPr>
          <w:rFonts w:ascii="Arial" w:hAnsi="Arial" w:cs="Arial"/>
          <w:sz w:val="24"/>
          <w:szCs w:val="24"/>
        </w:rPr>
        <w:t>(December 2021/January 2022) pp.32–36</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Jarvis, F. (2021) ‘Reasonable steps to preventing workplace harassment’, </w:t>
      </w:r>
      <w:r w:rsidRPr="00AA1045">
        <w:rPr>
          <w:rFonts w:ascii="Arial" w:hAnsi="Arial" w:cs="Arial"/>
          <w:i/>
          <w:iCs/>
          <w:sz w:val="24"/>
          <w:szCs w:val="24"/>
        </w:rPr>
        <w:t xml:space="preserve">Equality and Human Rights Commission, </w:t>
      </w:r>
      <w:r w:rsidRPr="00AA1045">
        <w:rPr>
          <w:rFonts w:ascii="Arial" w:hAnsi="Arial" w:cs="Arial"/>
          <w:sz w:val="24"/>
          <w:szCs w:val="24"/>
        </w:rPr>
        <w:t xml:space="preserve">16 March. Available at: </w:t>
      </w:r>
      <w:hyperlink r:id="rId30" w:history="1">
        <w:r w:rsidRPr="00AA1045">
          <w:rPr>
            <w:rFonts w:ascii="Arial" w:hAnsi="Arial" w:cs="Arial"/>
            <w:color w:val="0000FF"/>
            <w:sz w:val="24"/>
            <w:szCs w:val="24"/>
            <w:u w:val="single"/>
          </w:rPr>
          <w:t>https://www.equalityhumanrights.com/en/our-work/blogs/reasonable-steps-preventing-workplace-harassment</w:t>
        </w:r>
      </w:hyperlink>
      <w:r w:rsidRPr="00AA1045">
        <w:rPr>
          <w:rFonts w:ascii="Arial" w:hAnsi="Arial" w:cs="Arial"/>
          <w:sz w:val="24"/>
          <w:szCs w:val="24"/>
        </w:rPr>
        <w:t xml:space="preserve"> (Accessed: 16 April).</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Lewis, D. (2017) ‘Quarter of workers ‘receive no training’’, </w:t>
      </w:r>
      <w:r w:rsidRPr="00AA1045">
        <w:rPr>
          <w:rFonts w:ascii="Arial" w:hAnsi="Arial" w:cs="Arial"/>
          <w:i/>
          <w:iCs/>
          <w:sz w:val="24"/>
          <w:szCs w:val="24"/>
        </w:rPr>
        <w:t xml:space="preserve">People Management, </w:t>
      </w:r>
      <w:r w:rsidRPr="00AA1045">
        <w:rPr>
          <w:rFonts w:ascii="Arial" w:hAnsi="Arial" w:cs="Arial"/>
          <w:sz w:val="24"/>
          <w:szCs w:val="24"/>
        </w:rPr>
        <w:t xml:space="preserve">6 November. Available at: </w:t>
      </w:r>
      <w:hyperlink r:id="rId31" w:anchor="_ga=2.243734469.1756573920.1652126745-773380624.1607093626" w:history="1">
        <w:r w:rsidRPr="00AA1045">
          <w:rPr>
            <w:rFonts w:ascii="Arial" w:hAnsi="Arial" w:cs="Arial"/>
            <w:color w:val="0000FF"/>
            <w:sz w:val="24"/>
            <w:szCs w:val="24"/>
            <w:u w:val="single"/>
          </w:rPr>
          <w:t>https://www.peoplemanagement.co.uk/article/1746974/quarter-workers-not-trained#_ga=2.243734469.1756573920.1652126745-773380624.1607093626</w:t>
        </w:r>
      </w:hyperlink>
      <w:r w:rsidRPr="00AA1045">
        <w:rPr>
          <w:rFonts w:ascii="Arial" w:hAnsi="Arial" w:cs="Arial"/>
          <w:sz w:val="24"/>
          <w:szCs w:val="24"/>
        </w:rPr>
        <w:t xml:space="preserve"> (Accessed: 17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LinkedIn Learning (2022) </w:t>
      </w:r>
      <w:r w:rsidRPr="00AA1045">
        <w:rPr>
          <w:rFonts w:ascii="Arial" w:hAnsi="Arial" w:cs="Arial"/>
          <w:i/>
          <w:iCs/>
          <w:sz w:val="24"/>
          <w:szCs w:val="24"/>
        </w:rPr>
        <w:t xml:space="preserve">The Transformation of L&amp;D. </w:t>
      </w:r>
      <w:r w:rsidRPr="00AA1045">
        <w:rPr>
          <w:rFonts w:ascii="Arial" w:hAnsi="Arial" w:cs="Arial"/>
          <w:sz w:val="24"/>
          <w:szCs w:val="24"/>
        </w:rPr>
        <w:t xml:space="preserve">Available at: </w:t>
      </w:r>
      <w:hyperlink r:id="rId32" w:history="1">
        <w:r w:rsidRPr="00AA1045">
          <w:rPr>
            <w:rFonts w:ascii="Arial" w:hAnsi="Arial" w:cs="Arial"/>
            <w:color w:val="0000FF"/>
            <w:sz w:val="24"/>
            <w:szCs w:val="24"/>
            <w:u w:val="single"/>
          </w:rPr>
          <w:t>https://learning.linkedin.com/resources/workplace-learning-report</w:t>
        </w:r>
      </w:hyperlink>
      <w:r w:rsidRPr="00AA1045">
        <w:rPr>
          <w:rFonts w:ascii="Arial" w:hAnsi="Arial" w:cs="Arial"/>
          <w:sz w:val="24"/>
          <w:szCs w:val="24"/>
        </w:rPr>
        <w:t xml:space="preserve"> (Accessed: 16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Miller, C. (2021) ‘Improving Employee Well-being: How Your L&amp;D Program Can Help’, </w:t>
      </w:r>
      <w:r w:rsidRPr="00AA1045">
        <w:rPr>
          <w:rFonts w:ascii="Arial" w:hAnsi="Arial" w:cs="Arial"/>
          <w:i/>
          <w:iCs/>
          <w:sz w:val="24"/>
          <w:szCs w:val="24"/>
        </w:rPr>
        <w:t xml:space="preserve">Biz Library, </w:t>
      </w:r>
      <w:r w:rsidRPr="00AA1045">
        <w:rPr>
          <w:rFonts w:ascii="Arial" w:hAnsi="Arial" w:cs="Arial"/>
          <w:sz w:val="24"/>
          <w:szCs w:val="24"/>
        </w:rPr>
        <w:t xml:space="preserve">25 February. Available at: </w:t>
      </w:r>
      <w:hyperlink r:id="rId33" w:history="1">
        <w:r w:rsidRPr="00AA1045">
          <w:rPr>
            <w:rFonts w:ascii="Arial" w:hAnsi="Arial" w:cs="Arial"/>
            <w:color w:val="0000FF"/>
            <w:sz w:val="24"/>
            <w:szCs w:val="24"/>
            <w:u w:val="single"/>
          </w:rPr>
          <w:t>https://www.bizlibrary.com/blog/organizational-culture/improving-employee-well-being/</w:t>
        </w:r>
      </w:hyperlink>
      <w:r w:rsidRPr="00AA1045">
        <w:rPr>
          <w:rFonts w:ascii="Arial" w:hAnsi="Arial" w:cs="Arial"/>
          <w:sz w:val="24"/>
          <w:szCs w:val="24"/>
        </w:rPr>
        <w:t xml:space="preserve"> (Accessed: 18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O’Neill, E. (2018) ‘How to Engage and Challenge your Learners with Whole Brain Thinking’, </w:t>
      </w:r>
      <w:proofErr w:type="spellStart"/>
      <w:r w:rsidRPr="00AA1045">
        <w:rPr>
          <w:rFonts w:ascii="Arial" w:hAnsi="Arial" w:cs="Arial"/>
          <w:i/>
          <w:iCs/>
          <w:sz w:val="24"/>
          <w:szCs w:val="24"/>
        </w:rPr>
        <w:t>LearnUpon</w:t>
      </w:r>
      <w:proofErr w:type="spellEnd"/>
      <w:r w:rsidRPr="00AA1045">
        <w:rPr>
          <w:rFonts w:ascii="Arial" w:hAnsi="Arial" w:cs="Arial"/>
          <w:i/>
          <w:iCs/>
          <w:sz w:val="24"/>
          <w:szCs w:val="24"/>
        </w:rPr>
        <w:t xml:space="preserve"> Blog, </w:t>
      </w:r>
      <w:r w:rsidRPr="00AA1045">
        <w:rPr>
          <w:rFonts w:ascii="Arial" w:hAnsi="Arial" w:cs="Arial"/>
          <w:sz w:val="24"/>
          <w:szCs w:val="24"/>
        </w:rPr>
        <w:t xml:space="preserve">25 September. Available at: </w:t>
      </w:r>
      <w:hyperlink r:id="rId34" w:anchor=":~:text=Developed%20by%20Ned%20Herrmann%2C%20Whole,thinking%20without%20even%20realizing%20it" w:history="1">
        <w:r w:rsidRPr="00AA1045">
          <w:rPr>
            <w:rFonts w:ascii="Arial" w:hAnsi="Arial" w:cs="Arial"/>
            <w:color w:val="0000FF"/>
            <w:sz w:val="24"/>
            <w:szCs w:val="24"/>
            <w:u w:val="single"/>
          </w:rPr>
          <w:t>https://www.learnupon.com/blog/whole-brain-thinking/#:~:text=Developed%20by%20Ned%20Herrmann%2C%20Whole,thinking%20without%20even%20realizing%20it</w:t>
        </w:r>
      </w:hyperlink>
      <w:r w:rsidRPr="00AA1045">
        <w:rPr>
          <w:rFonts w:ascii="Arial" w:hAnsi="Arial" w:cs="Arial"/>
          <w:sz w:val="24"/>
          <w:szCs w:val="24"/>
        </w:rPr>
        <w:t xml:space="preserve">. (Accessed: 14 April 2022). </w:t>
      </w:r>
      <w:r w:rsidRPr="00AA1045">
        <w:rPr>
          <w:rFonts w:ascii="Arial" w:hAnsi="Arial" w:cs="Arial"/>
          <w:i/>
          <w:iCs/>
          <w:sz w:val="24"/>
          <w:szCs w:val="24"/>
        </w:rPr>
        <w:t xml:space="preserve">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Paull, M. </w:t>
      </w:r>
      <w:r w:rsidRPr="00AA1045">
        <w:rPr>
          <w:rFonts w:ascii="Arial" w:hAnsi="Arial" w:cs="Arial"/>
          <w:i/>
          <w:iCs/>
          <w:sz w:val="24"/>
          <w:szCs w:val="24"/>
        </w:rPr>
        <w:t xml:space="preserve">et al. </w:t>
      </w:r>
      <w:r w:rsidRPr="00AA1045">
        <w:rPr>
          <w:rFonts w:ascii="Arial" w:hAnsi="Arial" w:cs="Arial"/>
          <w:sz w:val="24"/>
          <w:szCs w:val="24"/>
        </w:rPr>
        <w:t xml:space="preserve">(2020) ‘Bystanders in workplace bullying: working university students’ perspectives on action versus inaction’, </w:t>
      </w:r>
      <w:r w:rsidRPr="00AA1045">
        <w:rPr>
          <w:rFonts w:ascii="Arial" w:hAnsi="Arial" w:cs="Arial"/>
          <w:i/>
          <w:iCs/>
          <w:sz w:val="24"/>
          <w:szCs w:val="24"/>
        </w:rPr>
        <w:t xml:space="preserve">Asia Pacific Journal of Human Resources, </w:t>
      </w:r>
      <w:r w:rsidRPr="00AA1045">
        <w:rPr>
          <w:rFonts w:ascii="Arial" w:hAnsi="Arial" w:cs="Arial"/>
          <w:sz w:val="24"/>
          <w:szCs w:val="24"/>
        </w:rPr>
        <w:t xml:space="preserve">58(3) pp. 313-334. Available at: </w:t>
      </w:r>
      <w:hyperlink r:id="rId35" w:history="1">
        <w:r w:rsidRPr="00AA1045">
          <w:rPr>
            <w:rFonts w:ascii="Arial" w:hAnsi="Arial" w:cs="Arial"/>
            <w:color w:val="0000FF"/>
            <w:sz w:val="24"/>
            <w:szCs w:val="24"/>
            <w:u w:val="single"/>
          </w:rPr>
          <w:t>https://onlinelibrary.wiley.com/doi/epdf/10.1111/1744-7941.12216</w:t>
        </w:r>
      </w:hyperlink>
      <w:r w:rsidRPr="00AA1045">
        <w:rPr>
          <w:rFonts w:ascii="Arial" w:hAnsi="Arial" w:cs="Arial"/>
          <w:sz w:val="24"/>
          <w:szCs w:val="24"/>
        </w:rPr>
        <w:t xml:space="preserve"> (Accessed: 3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i/>
          <w:iCs/>
          <w:sz w:val="24"/>
          <w:szCs w:val="24"/>
        </w:rPr>
        <w:t xml:space="preserve">People Management, </w:t>
      </w:r>
      <w:r w:rsidRPr="00AA1045">
        <w:rPr>
          <w:rFonts w:ascii="Arial" w:hAnsi="Arial" w:cs="Arial"/>
          <w:sz w:val="24"/>
          <w:szCs w:val="24"/>
        </w:rPr>
        <w:t>(2022) ‘Personal issues go undiscussed’ p. 6</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Porter, S. (2022) </w:t>
      </w:r>
      <w:proofErr w:type="gramStart"/>
      <w:r w:rsidRPr="00AA1045">
        <w:rPr>
          <w:rFonts w:ascii="Arial" w:hAnsi="Arial" w:cs="Arial"/>
          <w:i/>
          <w:iCs/>
          <w:sz w:val="24"/>
          <w:szCs w:val="24"/>
        </w:rPr>
        <w:t>Five</w:t>
      </w:r>
      <w:proofErr w:type="gramEnd"/>
      <w:r w:rsidRPr="00AA1045">
        <w:rPr>
          <w:rFonts w:ascii="Arial" w:hAnsi="Arial" w:cs="Arial"/>
          <w:i/>
          <w:iCs/>
          <w:sz w:val="24"/>
          <w:szCs w:val="24"/>
        </w:rPr>
        <w:t xml:space="preserve"> attributes that will make or break HR in 2022. </w:t>
      </w:r>
      <w:r w:rsidRPr="00AA1045">
        <w:rPr>
          <w:rFonts w:ascii="Arial" w:hAnsi="Arial" w:cs="Arial"/>
          <w:sz w:val="24"/>
          <w:szCs w:val="24"/>
        </w:rPr>
        <w:t xml:space="preserve">Available at: </w:t>
      </w:r>
      <w:hyperlink r:id="rId36" w:history="1">
        <w:r w:rsidRPr="00AA1045">
          <w:rPr>
            <w:rFonts w:ascii="Arial" w:hAnsi="Arial" w:cs="Arial"/>
            <w:color w:val="0000FF"/>
            <w:sz w:val="24"/>
            <w:szCs w:val="24"/>
            <w:u w:val="single"/>
          </w:rPr>
          <w:t>https://www.peoplemanagement.co.uk/article/1746287/five-attributes-that-will-make-break-hr-2022</w:t>
        </w:r>
      </w:hyperlink>
      <w:r w:rsidRPr="00AA1045">
        <w:rPr>
          <w:rFonts w:ascii="Arial" w:hAnsi="Arial" w:cs="Arial"/>
          <w:sz w:val="24"/>
          <w:szCs w:val="24"/>
        </w:rPr>
        <w:t xml:space="preserve"> (Accessed: 16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r w:rsidRPr="00AA1045">
        <w:rPr>
          <w:rFonts w:ascii="Arial" w:hAnsi="Arial" w:cs="Arial"/>
          <w:sz w:val="24"/>
          <w:szCs w:val="24"/>
        </w:rPr>
        <w:t xml:space="preserve">Santa Maria, A. (2021) ‘How to Easily Add Gamification to your L&amp;D Program’, </w:t>
      </w:r>
      <w:r w:rsidRPr="00AA1045">
        <w:rPr>
          <w:rFonts w:ascii="Arial" w:hAnsi="Arial" w:cs="Arial"/>
          <w:i/>
          <w:iCs/>
          <w:sz w:val="24"/>
          <w:szCs w:val="24"/>
        </w:rPr>
        <w:t xml:space="preserve">LinkedIn, </w:t>
      </w:r>
      <w:r w:rsidRPr="00AA1045">
        <w:rPr>
          <w:rFonts w:ascii="Arial" w:hAnsi="Arial" w:cs="Arial"/>
          <w:sz w:val="24"/>
          <w:szCs w:val="24"/>
        </w:rPr>
        <w:t xml:space="preserve">22 November. Available at: </w:t>
      </w:r>
      <w:hyperlink r:id="rId37" w:history="1">
        <w:r w:rsidRPr="00AA1045">
          <w:rPr>
            <w:rFonts w:ascii="Arial" w:hAnsi="Arial" w:cs="Arial"/>
            <w:color w:val="0000FF"/>
            <w:sz w:val="24"/>
            <w:szCs w:val="24"/>
            <w:u w:val="single"/>
          </w:rPr>
          <w:t>https://www.linkedin.com/business/learning/blog/learning-and-development/how-to-easily-add-gamification-to-your-l-d-program</w:t>
        </w:r>
      </w:hyperlink>
      <w:r w:rsidRPr="00AA1045">
        <w:rPr>
          <w:rFonts w:ascii="Arial" w:hAnsi="Arial" w:cs="Arial"/>
          <w:sz w:val="24"/>
          <w:szCs w:val="24"/>
        </w:rPr>
        <w:t xml:space="preserve"> (Accessed: 16 April 2022). </w:t>
      </w:r>
    </w:p>
    <w:p w:rsidR="00AA1045" w:rsidRPr="00AA1045" w:rsidRDefault="00AA1045" w:rsidP="00AA1045">
      <w:pPr>
        <w:spacing w:after="0" w:line="259" w:lineRule="auto"/>
        <w:rPr>
          <w:rFonts w:ascii="Arial" w:hAnsi="Arial" w:cs="Arial"/>
          <w:sz w:val="24"/>
          <w:szCs w:val="24"/>
        </w:rPr>
      </w:pPr>
    </w:p>
    <w:p w:rsidR="00AA1045" w:rsidRPr="00AA1045" w:rsidRDefault="00AA1045" w:rsidP="00AA1045">
      <w:pPr>
        <w:spacing w:after="0" w:line="259" w:lineRule="auto"/>
        <w:rPr>
          <w:rFonts w:ascii="Arial" w:hAnsi="Arial" w:cs="Arial"/>
          <w:sz w:val="24"/>
          <w:szCs w:val="24"/>
        </w:rPr>
      </w:pPr>
      <w:proofErr w:type="spellStart"/>
      <w:r w:rsidRPr="00AA1045">
        <w:rPr>
          <w:rFonts w:ascii="Arial" w:hAnsi="Arial" w:cs="Arial"/>
          <w:sz w:val="24"/>
          <w:szCs w:val="24"/>
        </w:rPr>
        <w:t>Waldegrave</w:t>
      </w:r>
      <w:proofErr w:type="spellEnd"/>
      <w:r w:rsidRPr="00AA1045">
        <w:rPr>
          <w:rFonts w:ascii="Arial" w:hAnsi="Arial" w:cs="Arial"/>
          <w:sz w:val="24"/>
          <w:szCs w:val="24"/>
        </w:rPr>
        <w:t xml:space="preserve">, K. (2021) ‘We no longer have ‘jobs for life’ – it’s time for education and employers to adapt too’, </w:t>
      </w:r>
      <w:proofErr w:type="spellStart"/>
      <w:r w:rsidRPr="00AA1045">
        <w:rPr>
          <w:rFonts w:ascii="Arial" w:hAnsi="Arial" w:cs="Arial"/>
          <w:i/>
          <w:iCs/>
          <w:sz w:val="24"/>
          <w:szCs w:val="24"/>
        </w:rPr>
        <w:t>inews</w:t>
      </w:r>
      <w:proofErr w:type="spellEnd"/>
      <w:r w:rsidRPr="00AA1045">
        <w:rPr>
          <w:rFonts w:ascii="Arial" w:hAnsi="Arial" w:cs="Arial"/>
          <w:i/>
          <w:iCs/>
          <w:sz w:val="24"/>
          <w:szCs w:val="24"/>
        </w:rPr>
        <w:t xml:space="preserve">, </w:t>
      </w:r>
      <w:r w:rsidRPr="00AA1045">
        <w:rPr>
          <w:rFonts w:ascii="Arial" w:hAnsi="Arial" w:cs="Arial"/>
          <w:sz w:val="24"/>
          <w:szCs w:val="24"/>
        </w:rPr>
        <w:t xml:space="preserve">4 June. Available at: </w:t>
      </w:r>
      <w:hyperlink r:id="rId38" w:history="1">
        <w:r w:rsidRPr="00AA1045">
          <w:rPr>
            <w:rFonts w:ascii="Arial" w:hAnsi="Arial" w:cs="Arial"/>
            <w:color w:val="0000FF"/>
            <w:sz w:val="24"/>
            <w:szCs w:val="24"/>
            <w:u w:val="single"/>
          </w:rPr>
          <w:t>https://inews.co.uk/opinion/no-longer-have-jobs-for-life-education-employers-to-adapt-too-1016248</w:t>
        </w:r>
      </w:hyperlink>
      <w:r w:rsidRPr="00AA1045">
        <w:rPr>
          <w:rFonts w:ascii="Arial" w:hAnsi="Arial" w:cs="Arial"/>
          <w:sz w:val="24"/>
          <w:szCs w:val="24"/>
        </w:rPr>
        <w:t xml:space="preserve"> (Accessed: 15 April 2022). </w:t>
      </w:r>
    </w:p>
    <w:p w:rsidR="00AA1045" w:rsidRPr="00AA1045" w:rsidRDefault="00AA1045" w:rsidP="00AA1045">
      <w:pPr>
        <w:spacing w:after="0" w:line="259" w:lineRule="auto"/>
      </w:pPr>
    </w:p>
    <w:p w:rsidR="0057799F" w:rsidRDefault="0057799F"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2372C8" w:rsidP="003E253A">
      <w:pPr>
        <w:spacing w:after="0"/>
        <w:rPr>
          <w:rFonts w:ascii="Arial" w:hAnsi="Arial" w:cs="Arial"/>
          <w:sz w:val="24"/>
          <w:szCs w:val="24"/>
        </w:rPr>
      </w:pPr>
    </w:p>
    <w:p w:rsidR="002372C8" w:rsidRDefault="00CA7540" w:rsidP="003E253A">
      <w:pPr>
        <w:spacing w:after="0"/>
        <w:rPr>
          <w:rFonts w:ascii="Arial" w:hAnsi="Arial" w:cs="Arial"/>
          <w:sz w:val="24"/>
          <w:szCs w:val="24"/>
          <w:u w:val="single"/>
        </w:rPr>
      </w:pPr>
      <w:r w:rsidRPr="00CA7540">
        <w:rPr>
          <w:rFonts w:ascii="Arial" w:hAnsi="Arial" w:cs="Arial"/>
          <w:sz w:val="24"/>
          <w:szCs w:val="24"/>
          <w:u w:val="single"/>
        </w:rPr>
        <w:lastRenderedPageBreak/>
        <w:t>12. Appendix</w:t>
      </w:r>
    </w:p>
    <w:p w:rsidR="00CA7540" w:rsidRDefault="00CA7540" w:rsidP="003E253A">
      <w:pPr>
        <w:spacing w:after="0"/>
        <w:rPr>
          <w:rFonts w:ascii="Arial" w:hAnsi="Arial" w:cs="Arial"/>
          <w:sz w:val="24"/>
          <w:szCs w:val="24"/>
          <w:u w:val="single"/>
        </w:rPr>
      </w:pPr>
    </w:p>
    <w:p w:rsidR="00CA7540" w:rsidRDefault="00CA7540" w:rsidP="003E253A">
      <w:pPr>
        <w:spacing w:after="0"/>
        <w:rPr>
          <w:rFonts w:ascii="Arial" w:hAnsi="Arial" w:cs="Arial"/>
          <w:sz w:val="24"/>
          <w:szCs w:val="24"/>
          <w:u w:val="single"/>
        </w:rPr>
      </w:pPr>
      <w:r>
        <w:rPr>
          <w:rFonts w:ascii="Arial" w:hAnsi="Arial" w:cs="Arial"/>
          <w:sz w:val="24"/>
          <w:szCs w:val="24"/>
          <w:u w:val="single"/>
        </w:rPr>
        <w:t>Figure 1: PESTLE analysis</w:t>
      </w:r>
    </w:p>
    <w:p w:rsidR="00CA7540" w:rsidRPr="00CA7540" w:rsidRDefault="00CA7540" w:rsidP="00CA7540">
      <w:pPr>
        <w:spacing w:after="0"/>
        <w:jc w:val="center"/>
        <w:rPr>
          <w:rFonts w:ascii="Arial" w:hAnsi="Arial" w:cs="Arial"/>
          <w:sz w:val="24"/>
          <w:szCs w:val="24"/>
          <w:u w:val="single"/>
        </w:rPr>
      </w:pPr>
      <w:r>
        <w:rPr>
          <w:noProof/>
          <w:lang w:eastAsia="en-GB"/>
        </w:rPr>
        <w:drawing>
          <wp:inline distT="0" distB="0" distL="0" distR="0" wp14:anchorId="22D450EF" wp14:editId="1FF23F0E">
            <wp:extent cx="4238625" cy="6591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238625" cy="6591300"/>
                    </a:xfrm>
                    <a:prstGeom prst="rect">
                      <a:avLst/>
                    </a:prstGeom>
                  </pic:spPr>
                </pic:pic>
              </a:graphicData>
            </a:graphic>
          </wp:inline>
        </w:drawing>
      </w:r>
    </w:p>
    <w:p w:rsidR="009730E9" w:rsidRPr="00D41A95" w:rsidRDefault="00CA7540" w:rsidP="00CA7540">
      <w:pPr>
        <w:spacing w:after="0"/>
        <w:jc w:val="center"/>
        <w:rPr>
          <w:rFonts w:ascii="Arial" w:hAnsi="Arial" w:cs="Arial"/>
          <w:sz w:val="24"/>
          <w:szCs w:val="24"/>
        </w:rPr>
      </w:pPr>
      <w:r>
        <w:rPr>
          <w:noProof/>
          <w:lang w:eastAsia="en-GB"/>
        </w:rPr>
        <w:lastRenderedPageBreak/>
        <w:drawing>
          <wp:inline distT="0" distB="0" distL="0" distR="0" wp14:anchorId="26E4E89A" wp14:editId="51472CB1">
            <wp:extent cx="4219575" cy="7486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219575" cy="7486650"/>
                    </a:xfrm>
                    <a:prstGeom prst="rect">
                      <a:avLst/>
                    </a:prstGeom>
                  </pic:spPr>
                </pic:pic>
              </a:graphicData>
            </a:graphic>
          </wp:inline>
        </w:drawing>
      </w:r>
    </w:p>
    <w:p w:rsidR="00530C4E" w:rsidRDefault="00530C4E" w:rsidP="00530C4E">
      <w:pPr>
        <w:spacing w:after="0"/>
        <w:rPr>
          <w:rFonts w:ascii="Arial" w:hAnsi="Arial" w:cs="Arial"/>
          <w:sz w:val="24"/>
          <w:szCs w:val="24"/>
        </w:rPr>
      </w:pPr>
    </w:p>
    <w:p w:rsidR="00CA7540" w:rsidRDefault="00CA7540" w:rsidP="00530C4E">
      <w:pPr>
        <w:spacing w:after="0"/>
        <w:rPr>
          <w:rFonts w:ascii="Arial" w:hAnsi="Arial" w:cs="Arial"/>
          <w:sz w:val="24"/>
          <w:szCs w:val="24"/>
        </w:rPr>
      </w:pPr>
    </w:p>
    <w:p w:rsidR="00CA7540" w:rsidRDefault="00CA7540" w:rsidP="00530C4E">
      <w:pPr>
        <w:spacing w:after="0"/>
        <w:rPr>
          <w:rFonts w:ascii="Arial" w:hAnsi="Arial" w:cs="Arial"/>
          <w:sz w:val="24"/>
          <w:szCs w:val="24"/>
        </w:rPr>
      </w:pPr>
    </w:p>
    <w:p w:rsidR="00CA7540" w:rsidRDefault="00CA7540" w:rsidP="00530C4E">
      <w:pPr>
        <w:spacing w:after="0"/>
        <w:rPr>
          <w:rFonts w:ascii="Arial" w:hAnsi="Arial" w:cs="Arial"/>
          <w:sz w:val="24"/>
          <w:szCs w:val="24"/>
          <w:u w:val="single"/>
        </w:rPr>
      </w:pPr>
      <w:r>
        <w:rPr>
          <w:rFonts w:ascii="Arial" w:hAnsi="Arial" w:cs="Arial"/>
          <w:sz w:val="24"/>
          <w:szCs w:val="24"/>
          <w:u w:val="single"/>
        </w:rPr>
        <w:lastRenderedPageBreak/>
        <w:t>Figure 2: SWOT analysis</w:t>
      </w:r>
    </w:p>
    <w:p w:rsidR="00CA7540" w:rsidRDefault="00CA7540" w:rsidP="00CA7540">
      <w:pPr>
        <w:spacing w:after="0"/>
        <w:jc w:val="center"/>
        <w:rPr>
          <w:rFonts w:ascii="Arial" w:hAnsi="Arial" w:cs="Arial"/>
          <w:sz w:val="24"/>
          <w:szCs w:val="24"/>
          <w:u w:val="single"/>
        </w:rPr>
      </w:pPr>
      <w:r w:rsidRPr="00CA7540">
        <w:rPr>
          <w:rFonts w:ascii="Arial" w:hAnsi="Arial" w:cs="Arial"/>
          <w:noProof/>
          <w:sz w:val="24"/>
          <w:szCs w:val="24"/>
          <w:u w:val="single"/>
          <w:lang w:eastAsia="en-GB"/>
        </w:rPr>
        <w:drawing>
          <wp:inline distT="0" distB="0" distL="0" distR="0">
            <wp:extent cx="4629150" cy="2686050"/>
            <wp:effectExtent l="0" t="0" r="0" b="0"/>
            <wp:docPr id="3" name="Picture 3" descr="\\ceredigion.gov.uk\CERESTORE\Profile.v2\danield\Desktop\CIPD 2021\Supporting Learning\ASSIGNMENT 2\Pages\SWOT Analysis - figur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redigion.gov.uk\CERESTORE\Profile.v2\danield\Desktop\CIPD 2021\Supporting Learning\ASSIGNMENT 2\Pages\SWOT Analysis - figure 2.JP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629150" cy="2686050"/>
                    </a:xfrm>
                    <a:prstGeom prst="rect">
                      <a:avLst/>
                    </a:prstGeom>
                    <a:noFill/>
                    <a:ln>
                      <a:noFill/>
                    </a:ln>
                  </pic:spPr>
                </pic:pic>
              </a:graphicData>
            </a:graphic>
          </wp:inline>
        </w:drawing>
      </w:r>
    </w:p>
    <w:p w:rsidR="00CA7540" w:rsidRDefault="00CA7540" w:rsidP="00CA7540">
      <w:pPr>
        <w:spacing w:after="0"/>
        <w:jc w:val="center"/>
        <w:rPr>
          <w:rFonts w:ascii="Arial" w:hAnsi="Arial" w:cs="Arial"/>
          <w:sz w:val="24"/>
          <w:szCs w:val="24"/>
          <w:u w:val="single"/>
        </w:rPr>
      </w:pPr>
    </w:p>
    <w:p w:rsidR="00CA7540" w:rsidRDefault="00CA7540" w:rsidP="00CA7540">
      <w:pPr>
        <w:spacing w:after="0"/>
        <w:rPr>
          <w:rFonts w:ascii="Arial" w:hAnsi="Arial" w:cs="Arial"/>
          <w:sz w:val="24"/>
          <w:szCs w:val="24"/>
          <w:u w:val="single"/>
        </w:rPr>
      </w:pPr>
      <w:r>
        <w:rPr>
          <w:rFonts w:ascii="Arial" w:hAnsi="Arial" w:cs="Arial"/>
          <w:sz w:val="24"/>
          <w:szCs w:val="24"/>
          <w:u w:val="single"/>
        </w:rPr>
        <w:t>Figure 3: Five key behavioural areas:</w:t>
      </w:r>
    </w:p>
    <w:p w:rsidR="00CA7540" w:rsidRDefault="00CA7540" w:rsidP="00CA7540">
      <w:pPr>
        <w:spacing w:after="0"/>
        <w:jc w:val="center"/>
        <w:rPr>
          <w:rFonts w:ascii="Arial" w:hAnsi="Arial" w:cs="Arial"/>
          <w:sz w:val="24"/>
          <w:szCs w:val="24"/>
          <w:u w:val="single"/>
        </w:rPr>
      </w:pPr>
      <w:r w:rsidRPr="00CA7540">
        <w:rPr>
          <w:rFonts w:ascii="Arial" w:hAnsi="Arial" w:cs="Arial"/>
          <w:noProof/>
          <w:sz w:val="24"/>
          <w:szCs w:val="24"/>
          <w:u w:val="single"/>
          <w:lang w:eastAsia="en-GB"/>
        </w:rPr>
        <w:drawing>
          <wp:inline distT="0" distB="0" distL="0" distR="0">
            <wp:extent cx="3242145" cy="2216150"/>
            <wp:effectExtent l="0" t="0" r="0" b="0"/>
            <wp:docPr id="4" name="Picture 4" descr="\\ceredigion.gov.uk\CERESTORE\Profile.v2\danield\Desktop\CIPD 2021\Supporting Learning\ASSIGNMENT 2\Pages\Five Key behavioural areas - figure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eredigion.gov.uk\CERESTORE\Profile.v2\danield\Desktop\CIPD 2021\Supporting Learning\ASSIGNMENT 2\Pages\Five Key behavioural areas - figure 3.JP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267488" cy="2233473"/>
                    </a:xfrm>
                    <a:prstGeom prst="rect">
                      <a:avLst/>
                    </a:prstGeom>
                    <a:noFill/>
                    <a:ln>
                      <a:noFill/>
                    </a:ln>
                  </pic:spPr>
                </pic:pic>
              </a:graphicData>
            </a:graphic>
          </wp:inline>
        </w:drawing>
      </w:r>
    </w:p>
    <w:p w:rsidR="00CA7540" w:rsidRDefault="00CA7540" w:rsidP="00CA7540">
      <w:pPr>
        <w:spacing w:after="0"/>
        <w:jc w:val="center"/>
        <w:rPr>
          <w:rFonts w:ascii="Arial" w:hAnsi="Arial" w:cs="Arial"/>
          <w:sz w:val="24"/>
          <w:szCs w:val="24"/>
          <w:u w:val="single"/>
        </w:rPr>
      </w:pPr>
    </w:p>
    <w:p w:rsidR="00CA7540" w:rsidRDefault="00CA7540" w:rsidP="00CA7540">
      <w:pPr>
        <w:spacing w:after="0"/>
        <w:jc w:val="center"/>
        <w:rPr>
          <w:rFonts w:ascii="Arial" w:hAnsi="Arial" w:cs="Arial"/>
          <w:sz w:val="24"/>
          <w:szCs w:val="24"/>
          <w:u w:val="single"/>
        </w:rPr>
      </w:pPr>
    </w:p>
    <w:p w:rsidR="00CA7540" w:rsidRDefault="00CA7540" w:rsidP="00CA7540">
      <w:pPr>
        <w:spacing w:after="0"/>
        <w:jc w:val="center"/>
        <w:rPr>
          <w:rFonts w:ascii="Arial" w:hAnsi="Arial" w:cs="Arial"/>
          <w:sz w:val="24"/>
          <w:szCs w:val="24"/>
          <w:u w:val="single"/>
        </w:rPr>
      </w:pPr>
    </w:p>
    <w:p w:rsidR="00CA7540" w:rsidRDefault="00CA7540" w:rsidP="00CA7540">
      <w:pPr>
        <w:spacing w:after="0"/>
        <w:jc w:val="center"/>
        <w:rPr>
          <w:rFonts w:ascii="Arial" w:hAnsi="Arial" w:cs="Arial"/>
          <w:sz w:val="24"/>
          <w:szCs w:val="24"/>
          <w:u w:val="single"/>
        </w:rPr>
      </w:pPr>
    </w:p>
    <w:p w:rsidR="00CA7540" w:rsidRDefault="00CA7540" w:rsidP="00CA7540">
      <w:pPr>
        <w:spacing w:after="0"/>
        <w:jc w:val="center"/>
        <w:rPr>
          <w:rFonts w:ascii="Arial" w:hAnsi="Arial" w:cs="Arial"/>
          <w:sz w:val="24"/>
          <w:szCs w:val="24"/>
          <w:u w:val="single"/>
        </w:rPr>
      </w:pPr>
    </w:p>
    <w:p w:rsidR="00CA7540" w:rsidRDefault="00CA7540" w:rsidP="00CA7540">
      <w:pPr>
        <w:spacing w:after="0"/>
        <w:jc w:val="center"/>
        <w:rPr>
          <w:rFonts w:ascii="Arial" w:hAnsi="Arial" w:cs="Arial"/>
          <w:sz w:val="24"/>
          <w:szCs w:val="24"/>
          <w:u w:val="single"/>
        </w:rPr>
      </w:pPr>
    </w:p>
    <w:p w:rsidR="00CA7540" w:rsidRDefault="00CA7540" w:rsidP="00CA7540">
      <w:pPr>
        <w:spacing w:after="0"/>
        <w:jc w:val="center"/>
        <w:rPr>
          <w:rFonts w:ascii="Arial" w:hAnsi="Arial" w:cs="Arial"/>
          <w:sz w:val="24"/>
          <w:szCs w:val="24"/>
          <w:u w:val="single"/>
        </w:rPr>
      </w:pPr>
    </w:p>
    <w:p w:rsidR="00CA7540" w:rsidRDefault="00CA7540" w:rsidP="00CA7540">
      <w:pPr>
        <w:spacing w:after="0"/>
        <w:rPr>
          <w:rFonts w:ascii="Arial" w:hAnsi="Arial" w:cs="Arial"/>
          <w:sz w:val="24"/>
          <w:szCs w:val="24"/>
          <w:u w:val="single"/>
        </w:rPr>
      </w:pPr>
      <w:r>
        <w:rPr>
          <w:rFonts w:ascii="Arial" w:hAnsi="Arial" w:cs="Arial"/>
          <w:sz w:val="24"/>
          <w:szCs w:val="24"/>
          <w:u w:val="single"/>
        </w:rPr>
        <w:lastRenderedPageBreak/>
        <w:t>Figure 4: The Whole Brain Model:</w:t>
      </w:r>
    </w:p>
    <w:p w:rsidR="00CA7540" w:rsidRDefault="00CA7540" w:rsidP="00CA7540">
      <w:pPr>
        <w:spacing w:after="0"/>
        <w:jc w:val="center"/>
        <w:rPr>
          <w:rFonts w:ascii="Arial" w:hAnsi="Arial" w:cs="Arial"/>
          <w:sz w:val="24"/>
          <w:szCs w:val="24"/>
          <w:u w:val="single"/>
        </w:rPr>
      </w:pPr>
      <w:r w:rsidRPr="00CA7540">
        <w:rPr>
          <w:rFonts w:ascii="Arial" w:hAnsi="Arial" w:cs="Arial"/>
          <w:noProof/>
          <w:sz w:val="24"/>
          <w:szCs w:val="24"/>
          <w:u w:val="single"/>
          <w:lang w:eastAsia="en-GB"/>
        </w:rPr>
        <w:drawing>
          <wp:inline distT="0" distB="0" distL="0" distR="0">
            <wp:extent cx="5731510" cy="4223218"/>
            <wp:effectExtent l="0" t="0" r="2540" b="6350"/>
            <wp:docPr id="5" name="Picture 5" descr="\\ceredigion.gov.uk\CERESTORE\Profile.v2\danield\Desktop\CIPD 2021\Supporting Learning\ASSIGNMENT 2\Pages\The Whole Brain Model - figure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eredigion.gov.uk\CERESTORE\Profile.v2\danield\Desktop\CIPD 2021\Supporting Learning\ASSIGNMENT 2\Pages\The Whole Brain Model - figure 4.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4223218"/>
                    </a:xfrm>
                    <a:prstGeom prst="rect">
                      <a:avLst/>
                    </a:prstGeom>
                    <a:noFill/>
                    <a:ln>
                      <a:noFill/>
                    </a:ln>
                  </pic:spPr>
                </pic:pic>
              </a:graphicData>
            </a:graphic>
          </wp:inline>
        </w:drawing>
      </w:r>
    </w:p>
    <w:p w:rsidR="00450A74" w:rsidRDefault="00450A74" w:rsidP="00450A74">
      <w:pPr>
        <w:spacing w:after="0"/>
        <w:rPr>
          <w:rFonts w:ascii="Arial" w:hAnsi="Arial" w:cs="Arial"/>
          <w:sz w:val="24"/>
          <w:szCs w:val="24"/>
          <w:u w:val="single"/>
        </w:rPr>
      </w:pPr>
    </w:p>
    <w:p w:rsidR="004A32CD" w:rsidRDefault="004A32CD" w:rsidP="00450A74">
      <w:pPr>
        <w:spacing w:after="0"/>
        <w:rPr>
          <w:rFonts w:ascii="Arial" w:hAnsi="Arial" w:cs="Arial"/>
          <w:sz w:val="24"/>
          <w:szCs w:val="24"/>
          <w:u w:val="single"/>
        </w:rPr>
      </w:pPr>
    </w:p>
    <w:p w:rsidR="004A32CD" w:rsidRDefault="004A32CD" w:rsidP="00450A74">
      <w:pPr>
        <w:spacing w:after="0"/>
        <w:rPr>
          <w:rFonts w:ascii="Arial" w:hAnsi="Arial" w:cs="Arial"/>
          <w:sz w:val="24"/>
          <w:szCs w:val="24"/>
          <w:u w:val="single"/>
        </w:rPr>
      </w:pPr>
    </w:p>
    <w:p w:rsidR="004A32CD" w:rsidRDefault="004A32CD" w:rsidP="00450A74">
      <w:pPr>
        <w:spacing w:after="0"/>
        <w:rPr>
          <w:rFonts w:ascii="Arial" w:hAnsi="Arial" w:cs="Arial"/>
          <w:sz w:val="24"/>
          <w:szCs w:val="24"/>
          <w:u w:val="single"/>
        </w:rPr>
      </w:pPr>
    </w:p>
    <w:p w:rsidR="00450A74" w:rsidRDefault="00450A74" w:rsidP="00450A74">
      <w:pPr>
        <w:spacing w:after="0"/>
        <w:rPr>
          <w:rFonts w:ascii="Arial" w:hAnsi="Arial" w:cs="Arial"/>
          <w:sz w:val="24"/>
          <w:szCs w:val="24"/>
          <w:u w:val="single"/>
        </w:rPr>
      </w:pPr>
      <w:r>
        <w:rPr>
          <w:rFonts w:ascii="Arial" w:hAnsi="Arial" w:cs="Arial"/>
          <w:sz w:val="24"/>
          <w:szCs w:val="24"/>
          <w:u w:val="single"/>
        </w:rPr>
        <w:t>13. Glossary of Terms</w:t>
      </w:r>
    </w:p>
    <w:p w:rsidR="00450A74" w:rsidRDefault="00450A74" w:rsidP="00450A74">
      <w:pPr>
        <w:spacing w:after="0"/>
        <w:rPr>
          <w:rFonts w:ascii="Arial" w:hAnsi="Arial" w:cs="Arial"/>
          <w:sz w:val="24"/>
          <w:szCs w:val="24"/>
          <w:u w:val="single"/>
        </w:rPr>
      </w:pPr>
    </w:p>
    <w:p w:rsidR="00450A74" w:rsidRPr="00A679F5" w:rsidRDefault="00450A74" w:rsidP="00450A74">
      <w:pPr>
        <w:rPr>
          <w:rFonts w:ascii="Arial" w:hAnsi="Arial" w:cs="Arial"/>
        </w:rPr>
      </w:pPr>
      <w:r>
        <w:rPr>
          <w:rFonts w:ascii="Arial" w:hAnsi="Arial" w:cs="Arial"/>
        </w:rPr>
        <w:t>CCC – Ceredigion County Council</w:t>
      </w:r>
    </w:p>
    <w:p w:rsidR="00450A74" w:rsidRPr="00450A74" w:rsidRDefault="00450A74" w:rsidP="00450A74">
      <w:pPr>
        <w:spacing w:after="0"/>
        <w:rPr>
          <w:rFonts w:ascii="Arial" w:hAnsi="Arial" w:cs="Arial"/>
          <w:sz w:val="24"/>
          <w:szCs w:val="24"/>
          <w:u w:val="single"/>
        </w:rPr>
      </w:pPr>
    </w:p>
    <w:sectPr w:rsidR="00450A74" w:rsidRPr="00450A74">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6285F" w:rsidRDefault="00C6285F" w:rsidP="00C6285F">
      <w:pPr>
        <w:spacing w:after="0" w:line="240" w:lineRule="auto"/>
      </w:pPr>
      <w:r>
        <w:separator/>
      </w:r>
    </w:p>
  </w:endnote>
  <w:endnote w:type="continuationSeparator" w:id="0">
    <w:p w:rsidR="00C6285F" w:rsidRDefault="00C6285F" w:rsidP="00C62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597266"/>
      <w:docPartObj>
        <w:docPartGallery w:val="Page Numbers (Bottom of Page)"/>
        <w:docPartUnique/>
      </w:docPartObj>
    </w:sdtPr>
    <w:sdtEndPr/>
    <w:sdtContent>
      <w:p w:rsidR="00C6285F" w:rsidRDefault="00C6285F">
        <w:pPr>
          <w:pStyle w:val="Footer"/>
          <w:jc w:val="center"/>
        </w:pPr>
        <w:r>
          <w:t>[</w:t>
        </w:r>
        <w:r>
          <w:fldChar w:fldCharType="begin"/>
        </w:r>
        <w:r>
          <w:instrText xml:space="preserve"> PAGE   \* MERGEFORMAT </w:instrText>
        </w:r>
        <w:r>
          <w:fldChar w:fldCharType="separate"/>
        </w:r>
        <w:r w:rsidR="007831DC">
          <w:rPr>
            <w:noProof/>
          </w:rPr>
          <w:t>25</w:t>
        </w:r>
        <w:r>
          <w:rPr>
            <w:noProof/>
          </w:rPr>
          <w:fldChar w:fldCharType="end"/>
        </w:r>
        <w:r>
          <w:t>]</w:t>
        </w:r>
      </w:p>
    </w:sdtContent>
  </w:sdt>
  <w:p w:rsidR="00C6285F" w:rsidRDefault="00C628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6285F" w:rsidRDefault="00C6285F" w:rsidP="00C6285F">
      <w:pPr>
        <w:spacing w:after="0" w:line="240" w:lineRule="auto"/>
      </w:pPr>
      <w:r>
        <w:separator/>
      </w:r>
    </w:p>
  </w:footnote>
  <w:footnote w:type="continuationSeparator" w:id="0">
    <w:p w:rsidR="00C6285F" w:rsidRDefault="00C6285F" w:rsidP="00C628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7C450F"/>
    <w:multiLevelType w:val="hybridMultilevel"/>
    <w:tmpl w:val="B6F8D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3D318D"/>
    <w:multiLevelType w:val="multilevel"/>
    <w:tmpl w:val="8CF63870"/>
    <w:lvl w:ilvl="0">
      <w:start w:val="1"/>
      <w:numFmt w:val="decimal"/>
      <w:lvlText w:val="%1."/>
      <w:lvlJc w:val="left"/>
      <w:pPr>
        <w:ind w:left="502" w:hanging="360"/>
      </w:pPr>
      <w:rPr>
        <w:rFonts w:hint="default"/>
      </w:rPr>
    </w:lvl>
    <w:lvl w:ilvl="1">
      <w:start w:val="1"/>
      <w:numFmt w:val="decimal"/>
      <w:isLgl/>
      <w:lvlText w:val="%1.%2"/>
      <w:lvlJc w:val="left"/>
      <w:pPr>
        <w:ind w:left="1167" w:hanging="400"/>
      </w:pPr>
      <w:rPr>
        <w:rFonts w:hint="default"/>
      </w:rPr>
    </w:lvl>
    <w:lvl w:ilvl="2">
      <w:start w:val="1"/>
      <w:numFmt w:val="decimal"/>
      <w:isLgl/>
      <w:lvlText w:val="%1.%2.%3"/>
      <w:lvlJc w:val="left"/>
      <w:pPr>
        <w:ind w:left="2112" w:hanging="720"/>
      </w:pPr>
      <w:rPr>
        <w:rFonts w:hint="default"/>
      </w:rPr>
    </w:lvl>
    <w:lvl w:ilvl="3">
      <w:start w:val="1"/>
      <w:numFmt w:val="decimal"/>
      <w:isLgl/>
      <w:lvlText w:val="%1.%2.%3.%4"/>
      <w:lvlJc w:val="left"/>
      <w:pPr>
        <w:ind w:left="3097" w:hanging="1080"/>
      </w:pPr>
      <w:rPr>
        <w:rFonts w:hint="default"/>
      </w:rPr>
    </w:lvl>
    <w:lvl w:ilvl="4">
      <w:start w:val="1"/>
      <w:numFmt w:val="decimal"/>
      <w:isLgl/>
      <w:lvlText w:val="%1.%2.%3.%4.%5"/>
      <w:lvlJc w:val="left"/>
      <w:pPr>
        <w:ind w:left="3722" w:hanging="1080"/>
      </w:pPr>
      <w:rPr>
        <w:rFonts w:hint="default"/>
      </w:rPr>
    </w:lvl>
    <w:lvl w:ilvl="5">
      <w:start w:val="1"/>
      <w:numFmt w:val="decimal"/>
      <w:isLgl/>
      <w:lvlText w:val="%1.%2.%3.%4.%5.%6"/>
      <w:lvlJc w:val="left"/>
      <w:pPr>
        <w:ind w:left="4707" w:hanging="1440"/>
      </w:pPr>
      <w:rPr>
        <w:rFonts w:hint="default"/>
      </w:rPr>
    </w:lvl>
    <w:lvl w:ilvl="6">
      <w:start w:val="1"/>
      <w:numFmt w:val="decimal"/>
      <w:isLgl/>
      <w:lvlText w:val="%1.%2.%3.%4.%5.%6.%7"/>
      <w:lvlJc w:val="left"/>
      <w:pPr>
        <w:ind w:left="5332" w:hanging="1440"/>
      </w:pPr>
      <w:rPr>
        <w:rFonts w:hint="default"/>
      </w:rPr>
    </w:lvl>
    <w:lvl w:ilvl="7">
      <w:start w:val="1"/>
      <w:numFmt w:val="decimal"/>
      <w:isLgl/>
      <w:lvlText w:val="%1.%2.%3.%4.%5.%6.%7.%8"/>
      <w:lvlJc w:val="left"/>
      <w:pPr>
        <w:ind w:left="6317" w:hanging="1800"/>
      </w:pPr>
      <w:rPr>
        <w:rFonts w:hint="default"/>
      </w:rPr>
    </w:lvl>
    <w:lvl w:ilvl="8">
      <w:start w:val="1"/>
      <w:numFmt w:val="decimal"/>
      <w:isLgl/>
      <w:lvlText w:val="%1.%2.%3.%4.%5.%6.%7.%8.%9"/>
      <w:lvlJc w:val="left"/>
      <w:pPr>
        <w:ind w:left="6942" w:hanging="1800"/>
      </w:pPr>
      <w:rPr>
        <w:rFonts w:hint="default"/>
      </w:rPr>
    </w:lvl>
  </w:abstractNum>
  <w:abstractNum w:abstractNumId="2" w15:restartNumberingAfterBreak="0">
    <w:nsid w:val="635046C7"/>
    <w:multiLevelType w:val="hybridMultilevel"/>
    <w:tmpl w:val="DF567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3E52"/>
    <w:rsid w:val="00011E6F"/>
    <w:rsid w:val="0001362A"/>
    <w:rsid w:val="00016B03"/>
    <w:rsid w:val="000466C5"/>
    <w:rsid w:val="00055F61"/>
    <w:rsid w:val="00063108"/>
    <w:rsid w:val="00066849"/>
    <w:rsid w:val="0007160A"/>
    <w:rsid w:val="000A22FE"/>
    <w:rsid w:val="000D74F8"/>
    <w:rsid w:val="000E508D"/>
    <w:rsid w:val="000F29BE"/>
    <w:rsid w:val="000F2D0E"/>
    <w:rsid w:val="000F6A8C"/>
    <w:rsid w:val="00104876"/>
    <w:rsid w:val="00112062"/>
    <w:rsid w:val="00114122"/>
    <w:rsid w:val="00121EE8"/>
    <w:rsid w:val="0014238B"/>
    <w:rsid w:val="00143CBC"/>
    <w:rsid w:val="0015321E"/>
    <w:rsid w:val="00186792"/>
    <w:rsid w:val="00186E1A"/>
    <w:rsid w:val="001A3BD4"/>
    <w:rsid w:val="001F452D"/>
    <w:rsid w:val="00201DF3"/>
    <w:rsid w:val="00205287"/>
    <w:rsid w:val="002300B3"/>
    <w:rsid w:val="002372C8"/>
    <w:rsid w:val="00240258"/>
    <w:rsid w:val="002A2DF9"/>
    <w:rsid w:val="002A3184"/>
    <w:rsid w:val="002A46BD"/>
    <w:rsid w:val="002B4F90"/>
    <w:rsid w:val="002E1982"/>
    <w:rsid w:val="00303DB8"/>
    <w:rsid w:val="00304190"/>
    <w:rsid w:val="00306DF1"/>
    <w:rsid w:val="00357598"/>
    <w:rsid w:val="00372DF2"/>
    <w:rsid w:val="00381497"/>
    <w:rsid w:val="003A094A"/>
    <w:rsid w:val="003A2C6C"/>
    <w:rsid w:val="003B1891"/>
    <w:rsid w:val="003E253A"/>
    <w:rsid w:val="00422E9E"/>
    <w:rsid w:val="004258E3"/>
    <w:rsid w:val="00440576"/>
    <w:rsid w:val="00445829"/>
    <w:rsid w:val="00450A74"/>
    <w:rsid w:val="00474075"/>
    <w:rsid w:val="0048019A"/>
    <w:rsid w:val="004A32CD"/>
    <w:rsid w:val="004D0EF6"/>
    <w:rsid w:val="004F342E"/>
    <w:rsid w:val="00527AB4"/>
    <w:rsid w:val="00527C6D"/>
    <w:rsid w:val="00530C4E"/>
    <w:rsid w:val="0053271B"/>
    <w:rsid w:val="00532BA0"/>
    <w:rsid w:val="00536E6A"/>
    <w:rsid w:val="00544880"/>
    <w:rsid w:val="00554FD6"/>
    <w:rsid w:val="00571EB6"/>
    <w:rsid w:val="00575163"/>
    <w:rsid w:val="0057799F"/>
    <w:rsid w:val="00595D0A"/>
    <w:rsid w:val="00597598"/>
    <w:rsid w:val="005B61DF"/>
    <w:rsid w:val="005C655F"/>
    <w:rsid w:val="005C73EA"/>
    <w:rsid w:val="005E1692"/>
    <w:rsid w:val="00620CCF"/>
    <w:rsid w:val="006328E0"/>
    <w:rsid w:val="00683471"/>
    <w:rsid w:val="006D4F32"/>
    <w:rsid w:val="006E2E8D"/>
    <w:rsid w:val="007333DC"/>
    <w:rsid w:val="00751AD7"/>
    <w:rsid w:val="007542FB"/>
    <w:rsid w:val="00782444"/>
    <w:rsid w:val="00782454"/>
    <w:rsid w:val="007831DC"/>
    <w:rsid w:val="00787648"/>
    <w:rsid w:val="007911D4"/>
    <w:rsid w:val="007A51C8"/>
    <w:rsid w:val="007D494F"/>
    <w:rsid w:val="007E4A91"/>
    <w:rsid w:val="00805247"/>
    <w:rsid w:val="00807993"/>
    <w:rsid w:val="00811D20"/>
    <w:rsid w:val="008339D1"/>
    <w:rsid w:val="00845CDD"/>
    <w:rsid w:val="00863667"/>
    <w:rsid w:val="0086506F"/>
    <w:rsid w:val="00877164"/>
    <w:rsid w:val="008D1446"/>
    <w:rsid w:val="008E1325"/>
    <w:rsid w:val="008E14EC"/>
    <w:rsid w:val="008F12BA"/>
    <w:rsid w:val="0090191C"/>
    <w:rsid w:val="0092077C"/>
    <w:rsid w:val="009730E9"/>
    <w:rsid w:val="00986D5F"/>
    <w:rsid w:val="00987948"/>
    <w:rsid w:val="009B11C3"/>
    <w:rsid w:val="009D6803"/>
    <w:rsid w:val="009F320A"/>
    <w:rsid w:val="009F756D"/>
    <w:rsid w:val="00A01E86"/>
    <w:rsid w:val="00A03A14"/>
    <w:rsid w:val="00A21DE4"/>
    <w:rsid w:val="00A52765"/>
    <w:rsid w:val="00A55B34"/>
    <w:rsid w:val="00A620FD"/>
    <w:rsid w:val="00A83FCC"/>
    <w:rsid w:val="00A90792"/>
    <w:rsid w:val="00AA1045"/>
    <w:rsid w:val="00AA449A"/>
    <w:rsid w:val="00AF3FBB"/>
    <w:rsid w:val="00B03E52"/>
    <w:rsid w:val="00B2130A"/>
    <w:rsid w:val="00B31BF6"/>
    <w:rsid w:val="00B63F33"/>
    <w:rsid w:val="00BB669E"/>
    <w:rsid w:val="00BC4C27"/>
    <w:rsid w:val="00C1186B"/>
    <w:rsid w:val="00C6285F"/>
    <w:rsid w:val="00C711DA"/>
    <w:rsid w:val="00C84279"/>
    <w:rsid w:val="00CA468D"/>
    <w:rsid w:val="00CA7540"/>
    <w:rsid w:val="00CC7FB7"/>
    <w:rsid w:val="00CD480A"/>
    <w:rsid w:val="00D04C38"/>
    <w:rsid w:val="00D06093"/>
    <w:rsid w:val="00D11FCB"/>
    <w:rsid w:val="00D27598"/>
    <w:rsid w:val="00D34BC7"/>
    <w:rsid w:val="00D41A95"/>
    <w:rsid w:val="00D65F22"/>
    <w:rsid w:val="00D92F86"/>
    <w:rsid w:val="00DD626B"/>
    <w:rsid w:val="00DF0E0C"/>
    <w:rsid w:val="00E1336E"/>
    <w:rsid w:val="00E15B48"/>
    <w:rsid w:val="00E16405"/>
    <w:rsid w:val="00E26FBC"/>
    <w:rsid w:val="00E5472C"/>
    <w:rsid w:val="00EC751B"/>
    <w:rsid w:val="00F135D0"/>
    <w:rsid w:val="00F521C9"/>
    <w:rsid w:val="00F54AC7"/>
    <w:rsid w:val="00F75801"/>
    <w:rsid w:val="00F80768"/>
    <w:rsid w:val="00F93059"/>
    <w:rsid w:val="00FC17F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D0D77"/>
  <w15:chartTrackingRefBased/>
  <w15:docId w15:val="{BC89BE4C-C681-4BA1-85F8-FF2B24851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4122"/>
    <w:rPr>
      <w:color w:val="0563C1" w:themeColor="hyperlink"/>
      <w:u w:val="single"/>
    </w:rPr>
  </w:style>
  <w:style w:type="character" w:styleId="FollowedHyperlink">
    <w:name w:val="FollowedHyperlink"/>
    <w:basedOn w:val="DefaultParagraphFont"/>
    <w:uiPriority w:val="99"/>
    <w:semiHidden/>
    <w:unhideWhenUsed/>
    <w:rsid w:val="00A03A14"/>
    <w:rPr>
      <w:color w:val="954F72" w:themeColor="followedHyperlink"/>
      <w:u w:val="single"/>
    </w:rPr>
  </w:style>
  <w:style w:type="paragraph" w:styleId="ListParagraph">
    <w:name w:val="List Paragraph"/>
    <w:basedOn w:val="Normal"/>
    <w:uiPriority w:val="34"/>
    <w:qFormat/>
    <w:rsid w:val="00527AB4"/>
    <w:pPr>
      <w:ind w:left="720"/>
      <w:contextualSpacing/>
    </w:pPr>
  </w:style>
  <w:style w:type="paragraph" w:styleId="Header">
    <w:name w:val="header"/>
    <w:basedOn w:val="Normal"/>
    <w:link w:val="HeaderChar"/>
    <w:uiPriority w:val="99"/>
    <w:unhideWhenUsed/>
    <w:rsid w:val="00C628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85F"/>
  </w:style>
  <w:style w:type="paragraph" w:styleId="Footer">
    <w:name w:val="footer"/>
    <w:basedOn w:val="Normal"/>
    <w:link w:val="FooterChar"/>
    <w:uiPriority w:val="99"/>
    <w:unhideWhenUsed/>
    <w:rsid w:val="00C628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8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business-functions/people-and-organizational-performance/our-insights/beyond-hiring-how-companies-are-reskilling-to-address-talent-gaps" TargetMode="External"/><Relationship Id="rId13" Type="http://schemas.openxmlformats.org/officeDocument/2006/relationships/hyperlink" Target="https://www.cipd.co.uk/knowledge/strategy/development/learning-theories-factsheet" TargetMode="External"/><Relationship Id="rId18" Type="http://schemas.openxmlformats.org/officeDocument/2006/relationships/hyperlink" Target="https://www.cipd.co.uk/news-views/nutshell/issue-101/workplace-bullying-bystander" TargetMode="External"/><Relationship Id="rId26" Type="http://schemas.openxmlformats.org/officeDocument/2006/relationships/hyperlink" Target="https://www.growthengineering.co.uk/immersive-technology-will-revolutionise-learning/" TargetMode="External"/><Relationship Id="rId39"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hyperlink" Target="https://donaldhtaylor.co.uk/insight/gss2022-results-01-general/" TargetMode="External"/><Relationship Id="rId34" Type="http://schemas.openxmlformats.org/officeDocument/2006/relationships/hyperlink" Target="https://www.learnupon.com/blog/whole-brain-thinking/" TargetMode="External"/><Relationship Id="rId42" Type="http://schemas.openxmlformats.org/officeDocument/2006/relationships/image" Target="media/image4.jpeg"/><Relationship Id="rId7" Type="http://schemas.openxmlformats.org/officeDocument/2006/relationships/hyperlink" Target="https://www.mckinsey.com/business-functions/people-and-organizational-performance/our-insights/the-economic-case-for-reskilling-in-the-uk-how-employers-can-thrive-by-boosting-workers-skills" TargetMode="External"/><Relationship Id="rId12" Type="http://schemas.openxmlformats.org/officeDocument/2006/relationships/hyperlink" Target="https://www.cipd.co.uk/knowledge/strategy/development/learning-cultures-evidence" TargetMode="External"/><Relationship Id="rId17" Type="http://schemas.openxmlformats.org/officeDocument/2006/relationships/hyperlink" Target="https://www.cipd.co.uk/knowledge/culture/well-being/factsheet" TargetMode="External"/><Relationship Id="rId25" Type="http://schemas.openxmlformats.org/officeDocument/2006/relationships/hyperlink" Target="https://www.growthengineering.co.uk/16-ld-trends-for-2022/" TargetMode="External"/><Relationship Id="rId33" Type="http://schemas.openxmlformats.org/officeDocument/2006/relationships/hyperlink" Target="https://www.bizlibrary.com/blog/organizational-culture/improving-employee-well-being/" TargetMode="External"/><Relationship Id="rId38" Type="http://schemas.openxmlformats.org/officeDocument/2006/relationships/hyperlink" Target="https://inews.co.uk/opinion/no-longer-have-jobs-for-life-education-employers-to-adapt-too-1016248"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co.uk/knowledge/strategy/organisational-development/pestle-analysis-factsheet" TargetMode="External"/><Relationship Id="rId20" Type="http://schemas.openxmlformats.org/officeDocument/2006/relationships/hyperlink" Target="https://www.cipd.co.uk/news-views/cipd-voice/issue-21/tackling-human-skills-deficit" TargetMode="External"/><Relationship Id="rId29" Type="http://schemas.openxmlformats.org/officeDocument/2006/relationships/hyperlink" Target="https://thinqi.com/resources/blogs/the-learning-and-development-trends-to-look-out-for-in-2022" TargetMode="External"/><Relationship Id="rId41"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news-views/viewpoint/bullying-harassment" TargetMode="External"/><Relationship Id="rId24" Type="http://schemas.openxmlformats.org/officeDocument/2006/relationships/hyperlink" Target="https://www.cipd.co.uk/news-views/changing-work-views/future-work/thought-pieces/covid-19-change-work" TargetMode="External"/><Relationship Id="rId32" Type="http://schemas.openxmlformats.org/officeDocument/2006/relationships/hyperlink" Target="https://learning.linkedin.com/resources/workplace-learning-report" TargetMode="External"/><Relationship Id="rId37" Type="http://schemas.openxmlformats.org/officeDocument/2006/relationships/hyperlink" Target="https://www.linkedin.com/business/learning/blog/learning-and-development/how-to-easily-add-gamification-to-your-l-d-program" TargetMode="External"/><Relationship Id="rId40" Type="http://schemas.openxmlformats.org/officeDocument/2006/relationships/image" Target="media/image2.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co.uk/about/media/press/30-03-22employers-financial-wellbeing" TargetMode="External"/><Relationship Id="rId23" Type="http://schemas.openxmlformats.org/officeDocument/2006/relationships/hyperlink" Target="https://www.acas.org.uk/seeking-better-solutions-tackling-bullying-and-ill-treatment-in-britains-workplaces" TargetMode="External"/><Relationship Id="rId28" Type="http://schemas.openxmlformats.org/officeDocument/2006/relationships/hyperlink" Target="https://www.thinkherrmann.com/hubfs/Whole_Brain_Thinking_and_the_HBDI-Technical_Overview-Validity_Evidence-_Jan_2016.pdf" TargetMode="External"/><Relationship Id="rId36" Type="http://schemas.openxmlformats.org/officeDocument/2006/relationships/hyperlink" Target="https://www.peoplemanagement.co.uk/article/1746287/five-attributes-that-will-make-break-hr-2022" TargetMode="External"/><Relationship Id="rId10" Type="http://schemas.openxmlformats.org/officeDocument/2006/relationships/hyperlink" Target="https://cerinet.ceredigion.gov.uk/employees/your-employment/behaviour/dignity-at-work/" TargetMode="External"/><Relationship Id="rId19" Type="http://schemas.openxmlformats.org/officeDocument/2006/relationships/hyperlink" Target="https://www.trainingjournal.com/articles/sponsored_article/reimagining-learning" TargetMode="External"/><Relationship Id="rId31" Type="http://schemas.openxmlformats.org/officeDocument/2006/relationships/hyperlink" Target="https://www.peoplemanagement.co.uk/article/1746974/quarter-workers-not-trained"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eoplemanagement.co.uk/article/1746723/third-workforce-negative-about-learning" TargetMode="External"/><Relationship Id="rId14" Type="http://schemas.openxmlformats.org/officeDocument/2006/relationships/hyperlink" Target="https://www.cipd.co.uk/Images/managing-conflict-in-the-workplace-2_tcm18-70655.pdf" TargetMode="External"/><Relationship Id="rId22" Type="http://schemas.openxmlformats.org/officeDocument/2006/relationships/hyperlink" Target="https://www.legislation.gov.uk/ukpga/2010/15/section/26" TargetMode="External"/><Relationship Id="rId27" Type="http://schemas.openxmlformats.org/officeDocument/2006/relationships/hyperlink" Target="https://www.growthengineering.co.uk/definition-of-gamification/" TargetMode="External"/><Relationship Id="rId30" Type="http://schemas.openxmlformats.org/officeDocument/2006/relationships/hyperlink" Target="https://www.equalityhumanrights.com/en/our-work/blogs/reasonable-steps-preventing-workplace-harassment" TargetMode="External"/><Relationship Id="rId35" Type="http://schemas.openxmlformats.org/officeDocument/2006/relationships/hyperlink" Target="https://onlinelibrary.wiley.com/doi/epdf/10.1111/1744-7941.12216" TargetMode="External"/><Relationship Id="rId43"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25</Pages>
  <Words>5595</Words>
  <Characters>31895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dc:creator>
  <cp:keywords/>
  <dc:description/>
  <cp:lastModifiedBy>Daniel Davies</cp:lastModifiedBy>
  <cp:revision>5</cp:revision>
  <dcterms:created xsi:type="dcterms:W3CDTF">2022-05-11T19:46:00Z</dcterms:created>
  <dcterms:modified xsi:type="dcterms:W3CDTF">2022-05-12T14:26:00Z</dcterms:modified>
</cp:coreProperties>
</file>