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4A805AC8" w14:textId="1AE2A68D" w:rsidR="00561875" w:rsidRPr="00561875" w:rsidRDefault="00561875" w:rsidP="00561875">
            <w:pPr>
              <w:rPr>
                <w:rFonts w:ascii="Arial" w:hAnsi="Arial" w:cs="Arial"/>
                <w:sz w:val="22"/>
                <w:szCs w:val="22"/>
              </w:rPr>
            </w:pPr>
            <w:r w:rsidRPr="00561875">
              <w:rPr>
                <w:rFonts w:ascii="Arial" w:hAnsi="Arial" w:cs="Arial"/>
                <w:sz w:val="22"/>
                <w:szCs w:val="22"/>
              </w:rPr>
              <w:t xml:space="preserve"> Mircea </w:t>
            </w:r>
            <w:proofErr w:type="spellStart"/>
            <w:r w:rsidRPr="00561875">
              <w:rPr>
                <w:rFonts w:ascii="Arial" w:hAnsi="Arial" w:cs="Arial"/>
                <w:sz w:val="22"/>
                <w:szCs w:val="22"/>
              </w:rPr>
              <w:t>Catalin</w:t>
            </w:r>
            <w:proofErr w:type="spellEnd"/>
            <w:r w:rsidRPr="00561875">
              <w:rPr>
                <w:rFonts w:ascii="Arial" w:hAnsi="Arial" w:cs="Arial"/>
                <w:sz w:val="22"/>
                <w:szCs w:val="22"/>
              </w:rPr>
              <w:t xml:space="preserve"> Leva</w:t>
            </w:r>
          </w:p>
          <w:p w14:paraId="7390EF22" w14:textId="64652236" w:rsidR="00A80868" w:rsidRPr="003C7DED" w:rsidRDefault="00A80868" w:rsidP="00C759BE">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6BF8980" w:rsidR="00A80868" w:rsidRPr="003C7DED" w:rsidRDefault="001D5AC6" w:rsidP="008C14E9">
            <w:pPr>
              <w:rPr>
                <w:rFonts w:ascii="Arial" w:hAnsi="Arial" w:cs="Arial"/>
                <w:sz w:val="22"/>
                <w:szCs w:val="22"/>
              </w:rPr>
            </w:pPr>
            <w:r w:rsidRPr="001D5AC6">
              <w:rPr>
                <w:rFonts w:ascii="Arial" w:hAnsi="Arial" w:cs="Arial"/>
                <w:sz w:val="22"/>
                <w:szCs w:val="22"/>
              </w:rPr>
              <w:t xml:space="preserve">University of Wales trinity Saint David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48EDB6F" w:rsidR="00A80868" w:rsidRPr="003C7DED" w:rsidRDefault="001D5AC6" w:rsidP="008C14E9">
            <w:pPr>
              <w:rPr>
                <w:rFonts w:ascii="Arial" w:hAnsi="Arial" w:cs="Arial"/>
                <w:sz w:val="22"/>
                <w:szCs w:val="22"/>
              </w:rPr>
            </w:pPr>
            <w:r w:rsidRPr="001D5AC6">
              <w:rPr>
                <w:rFonts w:ascii="Arial" w:hAnsi="Arial" w:cs="Arial"/>
                <w:sz w:val="22"/>
                <w:szCs w:val="22"/>
              </w:rPr>
              <w:t>Swansea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703CB86D" w14:textId="77777777" w:rsidR="00561875" w:rsidRPr="00561875" w:rsidRDefault="00561875" w:rsidP="00561875">
            <w:pPr>
              <w:rPr>
                <w:rFonts w:ascii="Arial" w:hAnsi="Arial" w:cs="Arial"/>
                <w:sz w:val="22"/>
                <w:szCs w:val="22"/>
              </w:rPr>
            </w:pPr>
            <w:r w:rsidRPr="00561875">
              <w:rPr>
                <w:rFonts w:ascii="Arial" w:hAnsi="Arial" w:cs="Arial"/>
                <w:sz w:val="22"/>
                <w:szCs w:val="22"/>
              </w:rPr>
              <w:t>2244690@student.uwtsd.ac.uk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5AC85B9F" w:rsidR="00A80868" w:rsidRPr="003C7DED" w:rsidRDefault="00561875" w:rsidP="008C14E9">
            <w:pPr>
              <w:rPr>
                <w:rFonts w:ascii="Arial" w:hAnsi="Arial" w:cs="Arial"/>
                <w:sz w:val="22"/>
                <w:szCs w:val="22"/>
              </w:rPr>
            </w:pPr>
            <w:r w:rsidRPr="00561875">
              <w:rPr>
                <w:rFonts w:ascii="Arial" w:hAnsi="Arial" w:cs="Arial"/>
                <w:sz w:val="22"/>
                <w:szCs w:val="22"/>
              </w:rPr>
              <w:t>07852549615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00A3FFB7" w:rsidR="0069797A" w:rsidRPr="003C7DED" w:rsidRDefault="007B042F" w:rsidP="008C14E9">
            <w:pPr>
              <w:rPr>
                <w:rFonts w:ascii="Arial" w:hAnsi="Arial" w:cs="Arial"/>
                <w:sz w:val="22"/>
                <w:szCs w:val="22"/>
              </w:rPr>
            </w:pPr>
            <w:r w:rsidRPr="007B042F">
              <w:rPr>
                <w:rFonts w:ascii="Arial" w:hAnsi="Arial" w:cs="Arial"/>
                <w:sz w:val="22"/>
                <w:szCs w:val="22"/>
              </w:rPr>
              <w:t>Managing peak service periods in hotel Food and Beverage departments: A critical study based on placement experience at Wivenhoe House Hotel</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22668DB" w:rsidR="00A80868" w:rsidRPr="003C7DED" w:rsidRDefault="00561875" w:rsidP="008C14E9">
            <w:pPr>
              <w:rPr>
                <w:rFonts w:ascii="Arial" w:hAnsi="Arial" w:cs="Arial"/>
                <w:sz w:val="22"/>
                <w:szCs w:val="22"/>
              </w:rPr>
            </w:pPr>
            <w:r w:rsidRPr="00561875">
              <w:rPr>
                <w:rFonts w:ascii="Arial" w:hAnsi="Arial" w:cs="Arial"/>
                <w:sz w:val="22"/>
                <w:szCs w:val="22"/>
              </w:rPr>
              <w:t>2244690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81D6B4E" w:rsidR="00A80868" w:rsidRPr="003C7DED" w:rsidRDefault="00561875" w:rsidP="008C14E9">
            <w:pPr>
              <w:rPr>
                <w:rFonts w:ascii="Arial" w:hAnsi="Arial" w:cs="Arial"/>
                <w:sz w:val="22"/>
                <w:szCs w:val="22"/>
              </w:rPr>
            </w:pPr>
            <w:r w:rsidRPr="00561875">
              <w:rPr>
                <w:rFonts w:ascii="Arial" w:hAnsi="Arial" w:cs="Arial"/>
                <w:sz w:val="22"/>
                <w:szCs w:val="22"/>
              </w:rPr>
              <w:t xml:space="preserve">Hotel Placement </w:t>
            </w:r>
            <w:proofErr w:type="spellStart"/>
            <w:r w:rsidRPr="00561875">
              <w:rPr>
                <w:rFonts w:ascii="Arial" w:hAnsi="Arial" w:cs="Arial"/>
                <w:sz w:val="22"/>
                <w:szCs w:val="22"/>
              </w:rPr>
              <w:t>Reserch</w:t>
            </w:r>
            <w:proofErr w:type="spellEnd"/>
            <w:r w:rsidRPr="00561875">
              <w:rPr>
                <w:rFonts w:ascii="Arial" w:hAnsi="Arial" w:cs="Arial"/>
                <w:sz w:val="22"/>
                <w:szCs w:val="22"/>
              </w:rPr>
              <w:t xml:space="preserve"> Project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A1EB172" w:rsidR="00A80868" w:rsidRPr="003C7DED" w:rsidRDefault="00926A3E" w:rsidP="00926A3E">
            <w:pPr>
              <w:rPr>
                <w:rFonts w:ascii="Arial" w:hAnsi="Arial" w:cs="Arial"/>
                <w:sz w:val="22"/>
                <w:szCs w:val="22"/>
              </w:rPr>
            </w:pPr>
            <w:r w:rsidRPr="00926A3E">
              <w:rPr>
                <w:rFonts w:ascii="Arial" w:hAnsi="Arial" w:cs="Arial"/>
                <w:sz w:val="22"/>
                <w:szCs w:val="22"/>
              </w:rPr>
              <w:t>K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7B042F">
              <w:rPr>
                <w:rFonts w:ascii="MS Gothic" w:eastAsia="MS Gothic" w:hAnsi="MS Gothic" w:cs="Arial"/>
                <w:sz w:val="22"/>
                <w:szCs w:val="22"/>
                <w:highlight w:val="yellow"/>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9D3538A" w:rsidR="00F150A6" w:rsidRPr="003C7DED" w:rsidRDefault="002C481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1E32D2A" w:rsidR="00F150A6" w:rsidRPr="003C7DED" w:rsidRDefault="002C481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9B2EA7E" w:rsidR="00F150A6" w:rsidRPr="003C7DED" w:rsidRDefault="002C481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1969ED">
              <w:rPr>
                <w:rFonts w:ascii="MS Gothic" w:eastAsia="MS Gothic" w:hAnsi="MS Gothic" w:cs="Arial"/>
                <w:sz w:val="22"/>
                <w:szCs w:val="22"/>
                <w:highlight w:val="yellow"/>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B176523" w14:textId="77777777" w:rsidR="0075753A" w:rsidRPr="0075753A" w:rsidRDefault="0075753A" w:rsidP="0075753A">
            <w:pPr>
              <w:autoSpaceDE w:val="0"/>
              <w:autoSpaceDN w:val="0"/>
              <w:adjustRightInd w:val="0"/>
              <w:spacing w:line="360" w:lineRule="auto"/>
              <w:jc w:val="both"/>
              <w:rPr>
                <w:rFonts w:ascii="Arial" w:hAnsi="Arial" w:cs="Arial"/>
                <w:b/>
                <w:bCs/>
                <w:i/>
                <w:iCs/>
                <w:sz w:val="22"/>
                <w:szCs w:val="22"/>
              </w:rPr>
            </w:pPr>
            <w:r w:rsidRPr="0075753A">
              <w:rPr>
                <w:rFonts w:ascii="Arial" w:hAnsi="Arial" w:cs="Arial"/>
                <w:b/>
                <w:bCs/>
                <w:i/>
                <w:iCs/>
                <w:sz w:val="22"/>
                <w:szCs w:val="22"/>
              </w:rPr>
              <w:t>Aim</w:t>
            </w:r>
          </w:p>
          <w:p w14:paraId="6A223111" w14:textId="361C23AD" w:rsidR="0075753A" w:rsidRPr="0075753A" w:rsidRDefault="0075753A" w:rsidP="0075753A">
            <w:pPr>
              <w:autoSpaceDE w:val="0"/>
              <w:autoSpaceDN w:val="0"/>
              <w:adjustRightInd w:val="0"/>
              <w:spacing w:line="360" w:lineRule="auto"/>
              <w:jc w:val="both"/>
              <w:rPr>
                <w:rFonts w:ascii="Arial" w:hAnsi="Arial" w:cs="Arial"/>
                <w:sz w:val="22"/>
                <w:szCs w:val="22"/>
              </w:rPr>
            </w:pPr>
            <w:r w:rsidRPr="0075753A">
              <w:rPr>
                <w:rFonts w:ascii="Arial" w:hAnsi="Arial" w:cs="Arial"/>
                <w:sz w:val="22"/>
                <w:szCs w:val="22"/>
              </w:rPr>
              <w:t>This study seeks to critically analyse how hotel Food and Beverage departments deal with peak season, contextually grounded on the placement experience at Wivenhoe House Hotel and based on secondary qualitative literature to enhance comprehension of the operational and managerial issues faced when hotels grapple with high-demand seasons.</w:t>
            </w:r>
          </w:p>
          <w:p w14:paraId="3CC148F8" w14:textId="77777777" w:rsidR="0075753A" w:rsidRPr="0075753A" w:rsidRDefault="0075753A" w:rsidP="0075753A">
            <w:pPr>
              <w:autoSpaceDE w:val="0"/>
              <w:autoSpaceDN w:val="0"/>
              <w:adjustRightInd w:val="0"/>
              <w:spacing w:line="360" w:lineRule="auto"/>
              <w:jc w:val="both"/>
              <w:rPr>
                <w:rFonts w:ascii="Arial" w:hAnsi="Arial" w:cs="Arial"/>
                <w:b/>
                <w:bCs/>
                <w:i/>
                <w:iCs/>
                <w:sz w:val="22"/>
                <w:szCs w:val="22"/>
              </w:rPr>
            </w:pPr>
            <w:r w:rsidRPr="0075753A">
              <w:rPr>
                <w:rFonts w:ascii="Arial" w:hAnsi="Arial" w:cs="Arial"/>
                <w:b/>
                <w:bCs/>
                <w:i/>
                <w:iCs/>
                <w:sz w:val="22"/>
                <w:szCs w:val="22"/>
              </w:rPr>
              <w:t>Objectives</w:t>
            </w:r>
          </w:p>
          <w:p w14:paraId="06C2C0FC" w14:textId="07E17C7D" w:rsidR="0075753A" w:rsidRPr="0075753A" w:rsidRDefault="0075753A" w:rsidP="0075753A">
            <w:pPr>
              <w:pStyle w:val="ListParagraph"/>
              <w:numPr>
                <w:ilvl w:val="0"/>
                <w:numId w:val="14"/>
              </w:numPr>
              <w:autoSpaceDE w:val="0"/>
              <w:autoSpaceDN w:val="0"/>
              <w:adjustRightInd w:val="0"/>
              <w:spacing w:line="360" w:lineRule="auto"/>
              <w:jc w:val="both"/>
              <w:rPr>
                <w:rFonts w:ascii="Arial" w:hAnsi="Arial" w:cs="Arial"/>
                <w:sz w:val="22"/>
                <w:szCs w:val="22"/>
              </w:rPr>
            </w:pPr>
            <w:r w:rsidRPr="0075753A">
              <w:rPr>
                <w:rFonts w:ascii="Arial" w:hAnsi="Arial" w:cs="Arial"/>
                <w:sz w:val="22"/>
                <w:szCs w:val="22"/>
              </w:rPr>
              <w:t>To perform a literature review and synthesis of scholarly sources, industry reports, company publications, and e-books published between 2020 and 2026 exploring peak service management in hotel Food and Beverage departments.</w:t>
            </w:r>
          </w:p>
          <w:p w14:paraId="4E2C1014" w14:textId="15DAD9C8" w:rsidR="0075753A" w:rsidRPr="0075753A" w:rsidRDefault="0075753A" w:rsidP="0075753A">
            <w:pPr>
              <w:pStyle w:val="ListParagraph"/>
              <w:numPr>
                <w:ilvl w:val="0"/>
                <w:numId w:val="14"/>
              </w:numPr>
              <w:autoSpaceDE w:val="0"/>
              <w:autoSpaceDN w:val="0"/>
              <w:adjustRightInd w:val="0"/>
              <w:spacing w:line="360" w:lineRule="auto"/>
              <w:jc w:val="both"/>
              <w:rPr>
                <w:rFonts w:ascii="Arial" w:hAnsi="Arial" w:cs="Arial"/>
                <w:sz w:val="22"/>
                <w:szCs w:val="22"/>
              </w:rPr>
            </w:pPr>
            <w:r w:rsidRPr="0075753A">
              <w:rPr>
                <w:rFonts w:ascii="Arial" w:hAnsi="Arial" w:cs="Arial"/>
                <w:sz w:val="22"/>
                <w:szCs w:val="22"/>
              </w:rPr>
              <w:t>To determine and examine the major themes regarding staffing, workflow organization, service delivery, and customer experience during peak service periods.</w:t>
            </w:r>
          </w:p>
          <w:p w14:paraId="23F830E5" w14:textId="70916BA0" w:rsidR="0075753A" w:rsidRPr="0075753A" w:rsidRDefault="0075753A" w:rsidP="0075753A">
            <w:pPr>
              <w:pStyle w:val="ListParagraph"/>
              <w:numPr>
                <w:ilvl w:val="0"/>
                <w:numId w:val="14"/>
              </w:numPr>
              <w:autoSpaceDE w:val="0"/>
              <w:autoSpaceDN w:val="0"/>
              <w:adjustRightInd w:val="0"/>
              <w:spacing w:line="360" w:lineRule="auto"/>
              <w:jc w:val="both"/>
              <w:rPr>
                <w:rFonts w:ascii="Arial" w:hAnsi="Arial" w:cs="Arial"/>
                <w:sz w:val="22"/>
                <w:szCs w:val="22"/>
              </w:rPr>
            </w:pPr>
            <w:r w:rsidRPr="0075753A">
              <w:rPr>
                <w:rFonts w:ascii="Arial" w:hAnsi="Arial" w:cs="Arial"/>
                <w:sz w:val="22"/>
                <w:szCs w:val="22"/>
              </w:rPr>
              <w:t>To critically assess the consistency of theoretical and industry-based provisions of peak service management with the insights learned during the placement experience.</w:t>
            </w:r>
          </w:p>
          <w:p w14:paraId="1F851057" w14:textId="2E20DA4E" w:rsidR="003F1A54" w:rsidRPr="0075753A" w:rsidRDefault="0075753A" w:rsidP="008C14E9">
            <w:pPr>
              <w:pStyle w:val="ListParagraph"/>
              <w:numPr>
                <w:ilvl w:val="0"/>
                <w:numId w:val="14"/>
              </w:numPr>
              <w:autoSpaceDE w:val="0"/>
              <w:autoSpaceDN w:val="0"/>
              <w:adjustRightInd w:val="0"/>
              <w:spacing w:line="360" w:lineRule="auto"/>
              <w:jc w:val="both"/>
              <w:rPr>
                <w:rFonts w:ascii="Arial" w:hAnsi="Arial" w:cs="Arial"/>
                <w:sz w:val="22"/>
                <w:szCs w:val="22"/>
              </w:rPr>
            </w:pPr>
            <w:r w:rsidRPr="0075753A">
              <w:rPr>
                <w:rFonts w:ascii="Arial" w:hAnsi="Arial" w:cs="Arial"/>
                <w:sz w:val="22"/>
                <w:szCs w:val="22"/>
              </w:rPr>
              <w:t xml:space="preserve">To generate </w:t>
            </w:r>
            <w:proofErr w:type="gramStart"/>
            <w:r w:rsidRPr="0075753A">
              <w:rPr>
                <w:rFonts w:ascii="Arial" w:hAnsi="Arial" w:cs="Arial"/>
                <w:sz w:val="22"/>
                <w:szCs w:val="22"/>
              </w:rPr>
              <w:t>evidence based</w:t>
            </w:r>
            <w:proofErr w:type="gramEnd"/>
            <w:r w:rsidRPr="0075753A">
              <w:rPr>
                <w:rFonts w:ascii="Arial" w:hAnsi="Arial" w:cs="Arial"/>
                <w:sz w:val="22"/>
                <w:szCs w:val="22"/>
              </w:rPr>
              <w:t xml:space="preserve"> recommendations that would assist in the enhanced service efficiencies and management decision making within hotel Food and Beverage departments during the high season.</w:t>
            </w:r>
            <w:r w:rsidR="003F1A54" w:rsidRPr="0075753A">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4AEB76B7" w:rsidR="003F1A54" w:rsidRPr="0075753A" w:rsidRDefault="0075753A" w:rsidP="0075753A">
            <w:pPr>
              <w:autoSpaceDE w:val="0"/>
              <w:autoSpaceDN w:val="0"/>
              <w:adjustRightInd w:val="0"/>
              <w:spacing w:line="360" w:lineRule="auto"/>
              <w:jc w:val="both"/>
              <w:rPr>
                <w:rFonts w:ascii="Arial" w:hAnsi="Arial" w:cs="Arial"/>
                <w:sz w:val="22"/>
                <w:szCs w:val="22"/>
              </w:rPr>
            </w:pPr>
            <w:r w:rsidRPr="0075753A">
              <w:rPr>
                <w:rFonts w:ascii="Arial" w:hAnsi="Arial" w:cs="Arial"/>
                <w:sz w:val="22"/>
                <w:szCs w:val="22"/>
              </w:rPr>
              <w:lastRenderedPageBreak/>
              <w:t>The study is significant in the hospitality and hotel management research because peak service time is one of the most difficult operational questions in Food and Beverage departments. The research is valuable in terms of insight on how the pressure of services, staffing constraints, and customer demands work together when the services are in high demand. The study can be used to promote the existing background knowledge through combining academic theory and literature about industry research with the reflective literature on the placement. The combination enables expanding on practical challenges, which tend to be examined individually in the current literature. The study is well-timed because the hospitality industry is experiencing transformation after the coronavirus phase, staffing challenges, higher customer demands, and greater consideration of service quality and staff welfare. The results can produce influence, through informing better service management practices, subordinate staff performance and improve customer experience. Over the long-term, the better management of the peak services can also help increase the operational sustainability and economic performance of the hotel Food and Beverage operations.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261258AD" w14:textId="74668055" w:rsidR="0075753A" w:rsidRPr="0075753A" w:rsidRDefault="0075753A" w:rsidP="0075753A">
            <w:pPr>
              <w:autoSpaceDE w:val="0"/>
              <w:autoSpaceDN w:val="0"/>
              <w:adjustRightInd w:val="0"/>
              <w:spacing w:line="360" w:lineRule="auto"/>
              <w:jc w:val="both"/>
              <w:rPr>
                <w:rFonts w:ascii="Arial" w:hAnsi="Arial" w:cs="Arial"/>
                <w:sz w:val="22"/>
                <w:szCs w:val="22"/>
              </w:rPr>
            </w:pPr>
            <w:r w:rsidRPr="0075753A">
              <w:rPr>
                <w:rFonts w:ascii="Arial" w:hAnsi="Arial" w:cs="Arial"/>
                <w:sz w:val="22"/>
                <w:szCs w:val="22"/>
              </w:rPr>
              <w:t>The study follows an explanatory qualitative research design based on an interpretivism philosophy with an inductive approach. The researchers only use secondary qualitative data, i.e., peer-reviewed journal articles, industry reports, company publications, and academic e-books published in 2020-2026. There is no primary data collection made.</w:t>
            </w:r>
          </w:p>
          <w:p w14:paraId="4D265AF8" w14:textId="645D8FE7" w:rsidR="0075753A" w:rsidRPr="0075753A" w:rsidRDefault="0075753A" w:rsidP="0075753A">
            <w:pPr>
              <w:autoSpaceDE w:val="0"/>
              <w:autoSpaceDN w:val="0"/>
              <w:adjustRightInd w:val="0"/>
              <w:spacing w:line="360" w:lineRule="auto"/>
              <w:jc w:val="both"/>
              <w:rPr>
                <w:rFonts w:ascii="Arial" w:hAnsi="Arial" w:cs="Arial"/>
                <w:sz w:val="22"/>
                <w:szCs w:val="22"/>
              </w:rPr>
            </w:pPr>
            <w:r w:rsidRPr="0075753A">
              <w:rPr>
                <w:rFonts w:ascii="Arial" w:hAnsi="Arial" w:cs="Arial"/>
                <w:sz w:val="22"/>
                <w:szCs w:val="22"/>
              </w:rPr>
              <w:t xml:space="preserve">As a primary analytical measure, thematic analysis is employed. The relevant literature will be searched and systematically </w:t>
            </w:r>
            <w:proofErr w:type="spellStart"/>
            <w:r w:rsidRPr="0075753A">
              <w:rPr>
                <w:rFonts w:ascii="Arial" w:hAnsi="Arial" w:cs="Arial"/>
                <w:sz w:val="22"/>
                <w:szCs w:val="22"/>
              </w:rPr>
              <w:t>analyzed</w:t>
            </w:r>
            <w:proofErr w:type="spellEnd"/>
            <w:r w:rsidRPr="0075753A">
              <w:rPr>
                <w:rFonts w:ascii="Arial" w:hAnsi="Arial" w:cs="Arial"/>
                <w:sz w:val="22"/>
                <w:szCs w:val="22"/>
              </w:rPr>
              <w:t xml:space="preserve"> in regards to the coding to define common patterns, concepts, and themes associated with peak service management in hotel Food and Beverage departments. The method is selected because it can be used to </w:t>
            </w:r>
            <w:proofErr w:type="spellStart"/>
            <w:r w:rsidRPr="0075753A">
              <w:rPr>
                <w:rFonts w:ascii="Arial" w:hAnsi="Arial" w:cs="Arial"/>
                <w:sz w:val="22"/>
                <w:szCs w:val="22"/>
              </w:rPr>
              <w:t>analyze</w:t>
            </w:r>
            <w:proofErr w:type="spellEnd"/>
            <w:r w:rsidRPr="0075753A">
              <w:rPr>
                <w:rFonts w:ascii="Arial" w:hAnsi="Arial" w:cs="Arial"/>
                <w:sz w:val="22"/>
                <w:szCs w:val="22"/>
              </w:rPr>
              <w:t xml:space="preserve"> the complicated service and management problems in-depth.</w:t>
            </w:r>
          </w:p>
          <w:p w14:paraId="75CBFBEB" w14:textId="1384AFEB" w:rsidR="0075753A" w:rsidRPr="0075753A" w:rsidRDefault="0075753A" w:rsidP="0075753A">
            <w:pPr>
              <w:autoSpaceDE w:val="0"/>
              <w:autoSpaceDN w:val="0"/>
              <w:adjustRightInd w:val="0"/>
              <w:spacing w:line="360" w:lineRule="auto"/>
              <w:jc w:val="both"/>
              <w:rPr>
                <w:rFonts w:ascii="Arial" w:hAnsi="Arial" w:cs="Arial"/>
                <w:sz w:val="22"/>
                <w:szCs w:val="22"/>
              </w:rPr>
            </w:pPr>
            <w:r w:rsidRPr="0075753A">
              <w:rPr>
                <w:rFonts w:ascii="Arial" w:hAnsi="Arial" w:cs="Arial"/>
                <w:sz w:val="22"/>
                <w:szCs w:val="22"/>
              </w:rPr>
              <w:t>The methodology is practical, efficient, and suitable, being neither costly nor prone to ethical dangers linked to subjected interventions or other direct elements of the research. The threat to delivery is low and primarily deals with the availability of high-quality literature, which is addressed using renowned academic databases.</w:t>
            </w:r>
          </w:p>
          <w:p w14:paraId="45E8B681" w14:textId="2D8C6B12" w:rsidR="003F1A54" w:rsidRPr="003C7DED" w:rsidRDefault="0075753A" w:rsidP="0075753A">
            <w:pPr>
              <w:autoSpaceDE w:val="0"/>
              <w:autoSpaceDN w:val="0"/>
              <w:adjustRightInd w:val="0"/>
              <w:spacing w:line="360" w:lineRule="auto"/>
              <w:jc w:val="both"/>
              <w:rPr>
                <w:rFonts w:ascii="Arial" w:hAnsi="Arial" w:cs="Arial"/>
                <w:b/>
                <w:bCs/>
                <w:sz w:val="22"/>
                <w:szCs w:val="22"/>
              </w:rPr>
            </w:pPr>
            <w:r w:rsidRPr="0075753A">
              <w:rPr>
                <w:rFonts w:ascii="Arial" w:hAnsi="Arial" w:cs="Arial"/>
                <w:sz w:val="22"/>
                <w:szCs w:val="22"/>
              </w:rPr>
              <w:t>Its findings are supposed to be translated into practical insights and recommendations capable of informing the industry practice and the academic knowledge.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23FD9BD8" w14:textId="77777777" w:rsidR="0075753A" w:rsidRPr="0075753A" w:rsidRDefault="0075753A" w:rsidP="0075753A">
            <w:pPr>
              <w:spacing w:line="360" w:lineRule="auto"/>
              <w:jc w:val="both"/>
              <w:rPr>
                <w:rFonts w:ascii="Arial" w:hAnsi="Arial" w:cs="Arial"/>
                <w:sz w:val="22"/>
                <w:szCs w:val="22"/>
              </w:rPr>
            </w:pPr>
            <w:r w:rsidRPr="0075753A">
              <w:rPr>
                <w:rFonts w:ascii="Arial" w:hAnsi="Arial" w:cs="Arial"/>
                <w:sz w:val="22"/>
                <w:szCs w:val="22"/>
              </w:rPr>
              <w:t>The study is a desk study that is to be undertaken in the United Kingdom remotely.</w:t>
            </w:r>
          </w:p>
          <w:p w14:paraId="535074F3" w14:textId="77777777" w:rsidR="0075753A" w:rsidRPr="0075753A" w:rsidRDefault="0075753A" w:rsidP="0075753A">
            <w:pPr>
              <w:spacing w:line="360" w:lineRule="auto"/>
              <w:jc w:val="both"/>
              <w:rPr>
                <w:rFonts w:ascii="Arial" w:hAnsi="Arial" w:cs="Arial"/>
                <w:sz w:val="22"/>
                <w:szCs w:val="22"/>
              </w:rPr>
            </w:pPr>
            <w:r w:rsidRPr="0075753A">
              <w:rPr>
                <w:rFonts w:ascii="Arial" w:hAnsi="Arial" w:cs="Arial"/>
                <w:sz w:val="22"/>
                <w:szCs w:val="22"/>
              </w:rPr>
              <w:t>The entire research will be conducted through online academic databases, digital libraries, and publicly availed industry sources.</w:t>
            </w:r>
          </w:p>
          <w:p w14:paraId="69B5749C" w14:textId="50A3730E" w:rsidR="003F1A54" w:rsidRPr="003C7DED" w:rsidRDefault="0075753A" w:rsidP="0075753A">
            <w:pPr>
              <w:spacing w:line="360" w:lineRule="auto"/>
              <w:jc w:val="both"/>
              <w:rPr>
                <w:rFonts w:ascii="Arial" w:hAnsi="Arial" w:cs="Arial"/>
                <w:b/>
                <w:sz w:val="22"/>
                <w:szCs w:val="22"/>
              </w:rPr>
            </w:pPr>
            <w:r w:rsidRPr="0075753A">
              <w:rPr>
                <w:rFonts w:ascii="Arial" w:hAnsi="Arial" w:cs="Arial"/>
                <w:sz w:val="22"/>
                <w:szCs w:val="22"/>
              </w:rPr>
              <w:t>No fieldwork, field visit, or site research activities will be carried out in Wivenhoe House Hotel or any other organisation.</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lastRenderedPageBreak/>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8B6233">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F60EC5A"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CC6FD41"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B0B95A5"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810E6A8"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8030904"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EFC90F0"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1F91489"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E1AAF89"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408457C"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25CA21E"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F17D720"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D279381"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48DF458"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706BB23"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48802A2"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0FDC618"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C1D2F25" w:rsidR="00BD363F"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80257">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44EF3E10" w:rsidR="00BD363F" w:rsidRPr="003C7DED" w:rsidRDefault="008B6233" w:rsidP="004135AB">
            <w:pPr>
              <w:rPr>
                <w:rFonts w:ascii="Arial" w:hAnsi="Arial" w:cs="Arial"/>
                <w:sz w:val="22"/>
                <w:szCs w:val="22"/>
              </w:rPr>
            </w:pPr>
            <w:r>
              <w:rPr>
                <w:rFonts w:ascii="Arial" w:hAnsi="Arial" w:cs="Arial"/>
                <w:sz w:val="22"/>
                <w:szCs w:val="22"/>
              </w:rPr>
              <w:t>NA</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398B1CFC" w14:textId="292CB82B"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16130357" w14:textId="09742B5E" w:rsidR="00BD363F" w:rsidRPr="003C7DED" w:rsidRDefault="008B6233" w:rsidP="004135AB">
            <w:pPr>
              <w:rPr>
                <w:rFonts w:ascii="Arial" w:hAnsi="Arial" w:cs="Arial"/>
                <w:i/>
                <w:color w:val="808080"/>
                <w:sz w:val="18"/>
                <w:szCs w:val="18"/>
              </w:rPr>
            </w:pPr>
            <w:r>
              <w:rPr>
                <w:rFonts w:ascii="Arial" w:hAnsi="Arial" w:cs="Arial"/>
                <w:i/>
                <w:color w:val="808080"/>
                <w:sz w:val="18"/>
                <w:szCs w:val="18"/>
              </w:rPr>
              <w:t>NA</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4AF5E9C0" w:rsidR="00BD363F" w:rsidRPr="003C7DED" w:rsidRDefault="008B6233" w:rsidP="004135AB">
            <w:pPr>
              <w:rPr>
                <w:rFonts w:ascii="Arial" w:hAnsi="Arial" w:cs="Arial"/>
                <w:color w:val="808080"/>
                <w:sz w:val="18"/>
                <w:szCs w:val="18"/>
              </w:rPr>
            </w:pPr>
            <w:r>
              <w:rPr>
                <w:rFonts w:ascii="Arial" w:hAnsi="Arial" w:cs="Arial"/>
                <w:i/>
                <w:color w:val="808080"/>
                <w:sz w:val="18"/>
                <w:szCs w:val="18"/>
              </w:rPr>
              <w:t>NA</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F134D86" w14:textId="123739A6" w:rsidR="00BD363F" w:rsidRPr="003C7DED" w:rsidRDefault="008B6233" w:rsidP="004135AB">
            <w:pPr>
              <w:rPr>
                <w:rFonts w:ascii="Arial" w:hAnsi="Arial" w:cs="Arial"/>
                <w:b/>
                <w:sz w:val="22"/>
                <w:szCs w:val="22"/>
              </w:rPr>
            </w:pPr>
            <w:r>
              <w:rPr>
                <w:rFonts w:ascii="Arial" w:hAnsi="Arial" w:cs="Arial"/>
                <w:i/>
                <w:color w:val="808080"/>
                <w:sz w:val="18"/>
                <w:szCs w:val="18"/>
              </w:rPr>
              <w:t>NA</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59EB60E0" w:rsidR="00BD363F" w:rsidRPr="003C7DED" w:rsidRDefault="008B6233" w:rsidP="004135AB">
            <w:pPr>
              <w:rPr>
                <w:rFonts w:ascii="Arial" w:hAnsi="Arial" w:cs="Arial"/>
                <w:i/>
                <w:color w:val="808080"/>
                <w:sz w:val="18"/>
                <w:szCs w:val="18"/>
              </w:rPr>
            </w:pPr>
            <w:r>
              <w:rPr>
                <w:rFonts w:ascii="Arial" w:hAnsi="Arial" w:cs="Arial"/>
                <w:i/>
                <w:color w:val="808080"/>
                <w:sz w:val="18"/>
                <w:szCs w:val="18"/>
              </w:rPr>
              <w:t>NA</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634875C" w14:textId="16B13BDC" w:rsidR="00BD363F" w:rsidRPr="003C7DED" w:rsidRDefault="008B6233" w:rsidP="004135AB">
            <w:pPr>
              <w:rPr>
                <w:rFonts w:ascii="Arial" w:hAnsi="Arial" w:cs="Arial"/>
                <w:sz w:val="22"/>
                <w:szCs w:val="22"/>
              </w:rPr>
            </w:pPr>
            <w:r>
              <w:rPr>
                <w:rFonts w:ascii="Arial" w:hAnsi="Arial" w:cs="Arial"/>
                <w:i/>
                <w:color w:val="808080"/>
                <w:sz w:val="18"/>
                <w:szCs w:val="18"/>
              </w:rPr>
              <w:t>NA</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1969EE64" w:rsidR="00BD363F" w:rsidRPr="003C7DED" w:rsidRDefault="008B6233" w:rsidP="004135AB">
            <w:pPr>
              <w:rPr>
                <w:rFonts w:ascii="Arial" w:hAnsi="Arial" w:cs="Arial"/>
                <w:sz w:val="22"/>
                <w:szCs w:val="22"/>
              </w:rPr>
            </w:pPr>
            <w:r>
              <w:rPr>
                <w:rFonts w:ascii="Arial" w:hAnsi="Arial" w:cs="Arial"/>
                <w:i/>
                <w:color w:val="808080"/>
                <w:sz w:val="18"/>
                <w:szCs w:val="18"/>
              </w:rPr>
              <w:t>NA</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6B491501" w:rsidR="00BD363F" w:rsidRPr="003C7DED" w:rsidRDefault="008B6233" w:rsidP="004135AB">
            <w:pPr>
              <w:rPr>
                <w:rFonts w:ascii="Arial" w:hAnsi="Arial" w:cs="Arial"/>
                <w:sz w:val="22"/>
                <w:szCs w:val="22"/>
              </w:rPr>
            </w:pPr>
            <w:r>
              <w:rPr>
                <w:rFonts w:ascii="Arial" w:hAnsi="Arial" w:cs="Arial"/>
                <w:i/>
                <w:color w:val="808080"/>
                <w:sz w:val="18"/>
                <w:szCs w:val="18"/>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80257" w:rsidRDefault="003014CE" w:rsidP="004135AB">
            <w:pPr>
              <w:autoSpaceDE w:val="0"/>
              <w:autoSpaceDN w:val="0"/>
              <w:adjustRightInd w:val="0"/>
              <w:jc w:val="center"/>
              <w:rPr>
                <w:rFonts w:ascii="Arial" w:hAnsi="Arial" w:cs="Arial"/>
                <w:b/>
                <w:sz w:val="22"/>
                <w:szCs w:val="22"/>
                <w:highlight w:val="yellow"/>
              </w:rPr>
            </w:pPr>
            <w:r w:rsidRPr="00380257">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380257" w:rsidRDefault="00A35E44" w:rsidP="00BC7917">
            <w:pPr>
              <w:autoSpaceDE w:val="0"/>
              <w:autoSpaceDN w:val="0"/>
              <w:adjustRightInd w:val="0"/>
              <w:jc w:val="center"/>
              <w:rPr>
                <w:rFonts w:ascii="Arial" w:hAnsi="Arial" w:cs="Arial"/>
                <w:b/>
                <w:bCs/>
                <w:sz w:val="22"/>
                <w:szCs w:val="22"/>
                <w:highlight w:val="yellow"/>
              </w:rPr>
            </w:pPr>
            <w:r w:rsidRPr="00380257">
              <w:rPr>
                <w:rFonts w:ascii="Arial" w:hAnsi="Arial" w:cs="Arial"/>
                <w:b/>
                <w:bCs/>
                <w:sz w:val="22"/>
                <w:highlight w:val="yellow"/>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8B6233">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8B6233">
              <w:rPr>
                <w:rFonts w:ascii="Arial" w:hAnsi="Arial" w:cs="Arial"/>
                <w:b/>
                <w:bCs/>
                <w:sz w:val="22"/>
                <w:highlight w:val="yellow"/>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8B6233">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8B6233">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C9B4C6E" w:rsidR="001F7B84" w:rsidRPr="003C7DED" w:rsidRDefault="008B623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D9C3841" w:rsidR="001F7B84" w:rsidRPr="003C7DED" w:rsidRDefault="008B623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6CBE8B2" w:rsidR="001F7B84" w:rsidRPr="003C7DED" w:rsidRDefault="008B623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F8473BF" w:rsidR="001F7B84" w:rsidRPr="003C7DED" w:rsidRDefault="008B623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5E7059E8" w:rsidR="001F7B84" w:rsidRPr="003C7DED" w:rsidRDefault="008B623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DFBA412" w:rsidR="001F7B84" w:rsidRPr="003C7DED" w:rsidRDefault="008B623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5A56DBC2" w:rsidR="001F7B84"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26CF11FE" w:rsidR="001F7B84"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1222C893" w:rsidR="001F7B84"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01D31E5" w:rsidR="001F7B84"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EC7DB48" w:rsidR="001F7B84"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6D675DB" w:rsidR="001F7B84"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4FF7B5E" w:rsidR="001F7B84"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10796A9" w:rsidR="00702469" w:rsidRDefault="008B623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5834CD5C" w:rsidR="001F7B84" w:rsidRPr="003C7DED" w:rsidRDefault="008B62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A98676D"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80257" w:rsidRDefault="00841382" w:rsidP="004135AB">
            <w:pPr>
              <w:autoSpaceDE w:val="0"/>
              <w:autoSpaceDN w:val="0"/>
              <w:adjustRightInd w:val="0"/>
              <w:jc w:val="center"/>
              <w:rPr>
                <w:rFonts w:ascii="Arial" w:hAnsi="Arial" w:cs="Arial"/>
                <w:b/>
                <w:sz w:val="22"/>
                <w:szCs w:val="22"/>
                <w:highlight w:val="yellow"/>
              </w:rPr>
            </w:pPr>
            <w:r w:rsidRPr="00380257">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380257" w:rsidRDefault="007F0207" w:rsidP="00BC7917">
            <w:pPr>
              <w:autoSpaceDE w:val="0"/>
              <w:autoSpaceDN w:val="0"/>
              <w:adjustRightInd w:val="0"/>
              <w:jc w:val="center"/>
              <w:rPr>
                <w:rFonts w:ascii="Arial" w:hAnsi="Arial" w:cs="Arial"/>
                <w:b/>
                <w:bCs/>
                <w:sz w:val="22"/>
                <w:szCs w:val="22"/>
                <w:highlight w:val="yellow"/>
              </w:rPr>
            </w:pPr>
            <w:r w:rsidRPr="00380257">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CB11DC0" w:rsidR="00AA4E90" w:rsidRPr="003C7DED" w:rsidRDefault="0038025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101F54D" w:rsidR="006E7E24" w:rsidRDefault="003802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4AF2494" w:rsidR="006E7E24" w:rsidRDefault="003802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EE5532B" w:rsidR="006E7E24" w:rsidRDefault="003802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64B2795" w:rsidR="006E7E24" w:rsidRDefault="003802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3ADC832" w:rsidR="006E7E24" w:rsidRPr="003C7DED" w:rsidRDefault="003802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421387B" w:rsidR="006E7E24" w:rsidRPr="003C7DED" w:rsidRDefault="003802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8727124" w:rsidR="006E7E24" w:rsidRPr="003C7DED" w:rsidRDefault="003802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66E6F8D" w:rsidR="006E7E24" w:rsidRPr="003C7DED" w:rsidRDefault="003802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0303F9B" w:rsidR="006E7E24" w:rsidRPr="003C7DED" w:rsidRDefault="0038025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8B25127" w:rsidR="00E44410" w:rsidRDefault="0038025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E6E0075" w:rsidR="00CD54AD" w:rsidRPr="008B6233" w:rsidRDefault="008B6233" w:rsidP="008B6233">
            <w:pPr>
              <w:spacing w:line="360" w:lineRule="auto"/>
              <w:jc w:val="both"/>
              <w:rPr>
                <w:rFonts w:ascii="Arial" w:hAnsi="Arial" w:cs="Arial"/>
                <w:bCs/>
                <w:sz w:val="22"/>
                <w:szCs w:val="22"/>
              </w:rPr>
            </w:pPr>
            <w:r w:rsidRPr="008B6233">
              <w:rPr>
                <w:rFonts w:ascii="Arial" w:hAnsi="Arial" w:cs="Arial"/>
                <w:bCs/>
                <w:sz w:val="22"/>
                <w:szCs w:val="22"/>
              </w:rPr>
              <w:t>Secondary qualitative data will be accessed and generated in the course of the research. Accessed data will consist of peer-reviewed journal articles, academic e-books, industry reports, and publicly available company publications addressing the topic of hotel Food and Beverage operations and peak service management published between 2020-2026. The products of the research will be summaries of the literature, notes of thematic coding, analysis tables and written interpretations that will be produced in the process of thematic analysis. None of the personal, confidential, or sensitive data will be collected and processed.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0A78F576" w:rsidR="00CD54AD" w:rsidRPr="008B6233" w:rsidRDefault="008B6233" w:rsidP="008B6233">
            <w:pPr>
              <w:spacing w:line="360" w:lineRule="auto"/>
              <w:jc w:val="both"/>
              <w:rPr>
                <w:rFonts w:ascii="Arial" w:hAnsi="Arial" w:cs="Arial"/>
                <w:bCs/>
                <w:sz w:val="22"/>
                <w:szCs w:val="22"/>
              </w:rPr>
            </w:pPr>
            <w:r w:rsidRPr="008B6233">
              <w:rPr>
                <w:rFonts w:ascii="Arial" w:hAnsi="Arial" w:cs="Arial"/>
                <w:bCs/>
                <w:sz w:val="22"/>
                <w:szCs w:val="22"/>
              </w:rPr>
              <w:t>All data management issues will be handled by the lead researcher in the entire research lifecycle. No partner institutions or research team members will be involved in this, as it is an individual academic study. The duties will include collecting and organizing data, storing data securely, analy</w:t>
            </w:r>
            <w:r>
              <w:rPr>
                <w:rFonts w:ascii="Arial" w:hAnsi="Arial" w:cs="Arial"/>
                <w:bCs/>
                <w:sz w:val="22"/>
                <w:szCs w:val="22"/>
              </w:rPr>
              <w:t>s</w:t>
            </w:r>
            <w:r w:rsidRPr="008B6233">
              <w:rPr>
                <w:rFonts w:ascii="Arial" w:hAnsi="Arial" w:cs="Arial"/>
                <w:bCs/>
                <w:sz w:val="22"/>
                <w:szCs w:val="22"/>
              </w:rPr>
              <w:t>ing, and adherence to the policies governing the university research data management.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974B6BD" w:rsidR="00CD54AD" w:rsidRPr="00530432" w:rsidRDefault="00530432" w:rsidP="00530432">
            <w:pPr>
              <w:spacing w:line="360" w:lineRule="auto"/>
              <w:jc w:val="both"/>
              <w:rPr>
                <w:rFonts w:ascii="Arial" w:hAnsi="Arial" w:cs="Arial"/>
                <w:sz w:val="22"/>
                <w:szCs w:val="22"/>
              </w:rPr>
            </w:pPr>
            <w:r w:rsidRPr="00530432">
              <w:rPr>
                <w:rFonts w:ascii="Arial" w:hAnsi="Arial" w:cs="Arial"/>
                <w:sz w:val="22"/>
                <w:szCs w:val="22"/>
              </w:rPr>
              <w:t>The study will rely on secondary data available in academic databases, digital libraries, and other credible sources in the hospitality industry. The peak service management, staffing issues, and service quality in hotel Food and Beverage departments are adequately covered by these sources. Any gaps found (e.g., little context-specific discussion of specific hotels) will be filled with critical synthesis and interpretation, as opposed to further data collection.</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468120F5" w:rsidR="00CD54AD" w:rsidRPr="00530432" w:rsidRDefault="00530432" w:rsidP="00530432">
            <w:pPr>
              <w:spacing w:line="360" w:lineRule="auto"/>
              <w:jc w:val="both"/>
              <w:rPr>
                <w:rFonts w:ascii="Arial" w:hAnsi="Arial" w:cs="Arial"/>
                <w:sz w:val="22"/>
                <w:szCs w:val="22"/>
              </w:rPr>
            </w:pPr>
            <w:r w:rsidRPr="00530432">
              <w:rPr>
                <w:rFonts w:ascii="Arial" w:hAnsi="Arial" w:cs="Arial"/>
                <w:sz w:val="22"/>
                <w:szCs w:val="22"/>
              </w:rPr>
              <w:t>Information will be placed in labelled computer folders in a logical manner. The literature will be divided according to the type of source and the year of publication. Word processing files will be used to write analytical notes and theme codes. The version control will be ensured to provide clarity and traceability of analytical development.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A2A27EB" w:rsidR="00CD54AD" w:rsidRPr="00530432" w:rsidRDefault="00530432" w:rsidP="00530432">
            <w:pPr>
              <w:spacing w:line="360" w:lineRule="auto"/>
              <w:jc w:val="both"/>
              <w:rPr>
                <w:rFonts w:ascii="Arial" w:hAnsi="Arial" w:cs="Arial"/>
                <w:sz w:val="22"/>
                <w:szCs w:val="22"/>
              </w:rPr>
            </w:pPr>
            <w:r w:rsidRPr="00530432">
              <w:rPr>
                <w:rFonts w:ascii="Arial" w:hAnsi="Arial" w:cs="Arial"/>
                <w:sz w:val="22"/>
                <w:szCs w:val="22"/>
              </w:rPr>
              <w:t>Only credible academic and industry sources will be used in order to assure that quality is achieved. The accuracy of the data involved will be verified by ensuring that several sources are cross-checked. The principle of analytical consistency will be preserved through the implementation of a similar thematic framework to all the reviewed materials.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727203D5" w:rsidR="00CD54AD" w:rsidRPr="00530432" w:rsidRDefault="00530432" w:rsidP="00530432">
            <w:pPr>
              <w:spacing w:line="360" w:lineRule="auto"/>
              <w:jc w:val="both"/>
              <w:rPr>
                <w:rFonts w:ascii="Arial" w:hAnsi="Arial" w:cs="Arial"/>
                <w:sz w:val="22"/>
                <w:szCs w:val="22"/>
              </w:rPr>
            </w:pPr>
            <w:r w:rsidRPr="00530432">
              <w:rPr>
                <w:rFonts w:ascii="Arial" w:hAnsi="Arial" w:cs="Arial"/>
                <w:sz w:val="22"/>
                <w:szCs w:val="22"/>
              </w:rPr>
              <w:t>All data collected by the research will be stored digitally on password-protected personal devices and an approved certified cloud storage by the university. To avoid loss of data, regular back up will be ensured. Only the researcher will be permitted to access the data.</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80F914F" w:rsidR="00CD54AD" w:rsidRPr="00530432" w:rsidRDefault="00530432" w:rsidP="00530432">
            <w:pPr>
              <w:spacing w:line="360" w:lineRule="auto"/>
              <w:jc w:val="both"/>
              <w:rPr>
                <w:rFonts w:ascii="Arial" w:hAnsi="Arial" w:cs="Arial"/>
                <w:sz w:val="22"/>
                <w:szCs w:val="22"/>
              </w:rPr>
            </w:pPr>
            <w:r w:rsidRPr="00530432">
              <w:rPr>
                <w:rFonts w:ascii="Arial" w:hAnsi="Arial" w:cs="Arial"/>
                <w:sz w:val="22"/>
                <w:szCs w:val="22"/>
              </w:rPr>
              <w:t>Long term data will consist of analysed notes, thematic frameworks and the final dissertation. These will be held according to university retention policy which is usually at least five years post project completion. It does not need any external data repository since no original datasets are being created.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1C2D6C81" w:rsidR="00CD54AD" w:rsidRPr="00530432" w:rsidRDefault="00530432" w:rsidP="00530432">
            <w:pPr>
              <w:spacing w:line="360" w:lineRule="auto"/>
              <w:jc w:val="both"/>
              <w:rPr>
                <w:rFonts w:ascii="Arial" w:hAnsi="Arial" w:cs="Arial"/>
                <w:sz w:val="22"/>
                <w:szCs w:val="22"/>
              </w:rPr>
            </w:pPr>
            <w:r w:rsidRPr="00530432">
              <w:rPr>
                <w:rFonts w:ascii="Arial" w:hAnsi="Arial" w:cs="Arial"/>
                <w:sz w:val="22"/>
                <w:szCs w:val="22"/>
              </w:rPr>
              <w:t>Data sources, inclusion criteria, and methods of data analysis will be described in place. Contextual clarity will be provided by taking the file names and dates. This will make the research process transparent and traceable.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7A820005" w:rsidR="00CD54AD" w:rsidRPr="00530432" w:rsidRDefault="00530432" w:rsidP="00530432">
            <w:pPr>
              <w:spacing w:line="360" w:lineRule="auto"/>
              <w:jc w:val="both"/>
              <w:rPr>
                <w:rFonts w:ascii="Arial" w:hAnsi="Arial" w:cs="Arial"/>
                <w:bCs/>
                <w:sz w:val="22"/>
                <w:szCs w:val="22"/>
              </w:rPr>
            </w:pPr>
            <w:r w:rsidRPr="00530432">
              <w:rPr>
                <w:rFonts w:ascii="Arial" w:hAnsi="Arial" w:cs="Arial"/>
                <w:bCs/>
                <w:sz w:val="22"/>
                <w:szCs w:val="22"/>
              </w:rPr>
              <w:t>Raw research data is not intended to be shared; it is made up of secondary sources and analytical notes. The concluded dissertation can be available in the university library. The restrictions are placed on data sharing in order to safeguard intellectual work and promote academic integrity. It will not be charged, and will not update any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378ED3BE" w:rsidR="00CD54AD" w:rsidRPr="00530432" w:rsidRDefault="00530432" w:rsidP="00530432">
            <w:pPr>
              <w:spacing w:line="360" w:lineRule="auto"/>
              <w:jc w:val="both"/>
              <w:rPr>
                <w:rFonts w:ascii="Arial" w:hAnsi="Arial" w:cs="Arial"/>
                <w:sz w:val="22"/>
                <w:szCs w:val="22"/>
              </w:rPr>
            </w:pPr>
            <w:r w:rsidRPr="00530432">
              <w:rPr>
                <w:rFonts w:ascii="Arial" w:hAnsi="Arial" w:cs="Arial"/>
                <w:sz w:val="22"/>
                <w:szCs w:val="22"/>
              </w:rPr>
              <w:t>Any new analytical materials will be subject to the copyright and Intellectual Property Rights of the researcher under the university regulations. The original source materials are still under the respective copyright owners.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F547B64" w:rsidR="00CD54AD" w:rsidRPr="00530432" w:rsidRDefault="00530432" w:rsidP="00530432">
            <w:pPr>
              <w:spacing w:line="360" w:lineRule="auto"/>
              <w:jc w:val="both"/>
              <w:rPr>
                <w:rFonts w:ascii="Arial" w:hAnsi="Arial" w:cs="Arial"/>
                <w:sz w:val="22"/>
                <w:szCs w:val="22"/>
              </w:rPr>
            </w:pPr>
            <w:r w:rsidRPr="00530432">
              <w:rPr>
                <w:rFonts w:ascii="Arial" w:hAnsi="Arial" w:cs="Arial"/>
                <w:sz w:val="22"/>
                <w:szCs w:val="22"/>
              </w:rPr>
              <w:t>The study will involve the necessary reference to the databases of academia, standard word processors, and safe digital storage. There will be no extra financial expenses involved. The expenses linked to storage are low and will be covered by available resources offered by the university.</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3A7476E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67113B4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4CDF121"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2E63FE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5F5CCA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727E73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DEE7D2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4AF220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F1A22D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57AC19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3A1BB5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954A4A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B5FA7A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0E6490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84C25C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B623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626319"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626319" w:rsidRPr="003C7DED" w:rsidRDefault="00626319" w:rsidP="00626319">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626319" w:rsidRPr="003C7DED" w:rsidRDefault="00626319" w:rsidP="00626319">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A22495C" w14:textId="77777777" w:rsidR="00626319" w:rsidRPr="00561875" w:rsidRDefault="00626319" w:rsidP="00626319">
            <w:pPr>
              <w:rPr>
                <w:rFonts w:ascii="Arial" w:hAnsi="Arial" w:cs="Arial"/>
                <w:sz w:val="22"/>
                <w:szCs w:val="22"/>
              </w:rPr>
            </w:pPr>
            <w:r w:rsidRPr="00561875">
              <w:rPr>
                <w:rFonts w:ascii="Arial" w:hAnsi="Arial" w:cs="Arial"/>
                <w:sz w:val="22"/>
                <w:szCs w:val="22"/>
              </w:rPr>
              <w:t xml:space="preserve"> Mircea </w:t>
            </w:r>
            <w:proofErr w:type="spellStart"/>
            <w:r w:rsidRPr="00561875">
              <w:rPr>
                <w:rFonts w:ascii="Arial" w:hAnsi="Arial" w:cs="Arial"/>
                <w:sz w:val="22"/>
                <w:szCs w:val="22"/>
              </w:rPr>
              <w:t>Catalin</w:t>
            </w:r>
            <w:proofErr w:type="spellEnd"/>
            <w:r w:rsidRPr="00561875">
              <w:rPr>
                <w:rFonts w:ascii="Arial" w:hAnsi="Arial" w:cs="Arial"/>
                <w:sz w:val="22"/>
                <w:szCs w:val="22"/>
              </w:rPr>
              <w:t xml:space="preserve"> Leva</w:t>
            </w:r>
          </w:p>
          <w:p w14:paraId="482ACC78" w14:textId="5CB2045A" w:rsidR="00626319" w:rsidRPr="003C7DED" w:rsidRDefault="00626319" w:rsidP="00626319">
            <w:pPr>
              <w:pStyle w:val="NoSpacing"/>
              <w:rPr>
                <w:rFonts w:ascii="Arial" w:hAnsi="Arial" w:cs="Arial"/>
                <w:sz w:val="22"/>
                <w:szCs w:val="22"/>
              </w:rPr>
            </w:pPr>
          </w:p>
        </w:tc>
      </w:tr>
      <w:tr w:rsidR="00626319"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626319" w:rsidRPr="003C7DED" w:rsidRDefault="00626319" w:rsidP="00626319">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626319" w:rsidRPr="003C7DED" w:rsidRDefault="00626319" w:rsidP="00626319">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6A30543B" w14:textId="77777777" w:rsidR="00626319" w:rsidRPr="00561875" w:rsidRDefault="00626319" w:rsidP="00626319">
            <w:pPr>
              <w:rPr>
                <w:rFonts w:ascii="Arial" w:hAnsi="Arial" w:cs="Arial"/>
                <w:sz w:val="22"/>
                <w:szCs w:val="22"/>
              </w:rPr>
            </w:pPr>
            <w:r w:rsidRPr="00561875">
              <w:rPr>
                <w:rFonts w:ascii="Arial" w:hAnsi="Arial" w:cs="Arial"/>
                <w:sz w:val="22"/>
                <w:szCs w:val="22"/>
              </w:rPr>
              <w:t xml:space="preserve"> Mircea </w:t>
            </w:r>
            <w:proofErr w:type="spellStart"/>
            <w:r w:rsidRPr="00561875">
              <w:rPr>
                <w:rFonts w:ascii="Arial" w:hAnsi="Arial" w:cs="Arial"/>
                <w:sz w:val="22"/>
                <w:szCs w:val="22"/>
              </w:rPr>
              <w:t>Catalin</w:t>
            </w:r>
            <w:proofErr w:type="spellEnd"/>
            <w:r w:rsidRPr="00561875">
              <w:rPr>
                <w:rFonts w:ascii="Arial" w:hAnsi="Arial" w:cs="Arial"/>
                <w:sz w:val="22"/>
                <w:szCs w:val="22"/>
              </w:rPr>
              <w:t xml:space="preserve"> Leva</w:t>
            </w:r>
          </w:p>
          <w:p w14:paraId="276AC17B" w14:textId="77777777" w:rsidR="00626319" w:rsidRPr="003C7DED" w:rsidRDefault="00626319" w:rsidP="00626319">
            <w:pPr>
              <w:pStyle w:val="NoSpacing"/>
              <w:rPr>
                <w:rFonts w:ascii="Arial" w:hAnsi="Arial" w:cs="Arial"/>
                <w:b/>
                <w:bCs/>
                <w:sz w:val="22"/>
                <w:szCs w:val="22"/>
              </w:rPr>
            </w:pPr>
          </w:p>
        </w:tc>
      </w:tr>
      <w:tr w:rsidR="00626319"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626319" w:rsidRPr="003C7DED" w:rsidRDefault="00626319" w:rsidP="0062631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626319" w:rsidRPr="003C7DED" w:rsidRDefault="00626319" w:rsidP="00626319">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4974C87" w:rsidR="00626319" w:rsidRPr="003C7DED" w:rsidRDefault="00626319" w:rsidP="00626319">
            <w:pPr>
              <w:pStyle w:val="NoSpacing"/>
              <w:rPr>
                <w:rFonts w:ascii="Arial" w:hAnsi="Arial" w:cs="Arial"/>
                <w:b/>
                <w:bCs/>
                <w:sz w:val="22"/>
                <w:szCs w:val="22"/>
              </w:rPr>
            </w:pPr>
            <w:r>
              <w:rPr>
                <w:rFonts w:ascii="Arial" w:hAnsi="Arial" w:cs="Arial"/>
                <w:b/>
                <w:bCs/>
                <w:sz w:val="22"/>
                <w:szCs w:val="22"/>
              </w:rPr>
              <w:t>23/1/2026</w:t>
            </w:r>
          </w:p>
        </w:tc>
      </w:tr>
      <w:tr w:rsidR="00626319"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626319" w:rsidRPr="003C7DED" w:rsidRDefault="00626319" w:rsidP="00626319">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626319" w:rsidRPr="003C7DED" w:rsidRDefault="00626319" w:rsidP="00626319">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BC6E15F" w:rsidR="00626319" w:rsidRPr="003C7DED" w:rsidRDefault="00626319" w:rsidP="00626319">
            <w:pPr>
              <w:pStyle w:val="NoSpacing"/>
              <w:rPr>
                <w:rFonts w:ascii="Arial" w:hAnsi="Arial" w:cs="Arial"/>
                <w:b/>
                <w:bCs/>
                <w:sz w:val="22"/>
                <w:szCs w:val="22"/>
              </w:rPr>
            </w:pPr>
            <w:r w:rsidRPr="00926A3E">
              <w:rPr>
                <w:rFonts w:ascii="Arial" w:hAnsi="Arial" w:cs="Arial"/>
                <w:sz w:val="22"/>
                <w:szCs w:val="22"/>
              </w:rPr>
              <w:t>K Flynn</w:t>
            </w:r>
          </w:p>
        </w:tc>
      </w:tr>
      <w:tr w:rsidR="00626319"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626319" w:rsidRPr="003C7DED" w:rsidRDefault="00626319" w:rsidP="00626319">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626319" w:rsidRPr="003C7DED" w:rsidRDefault="00626319" w:rsidP="00626319">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626319" w:rsidRPr="003C7DED" w:rsidRDefault="00626319" w:rsidP="00626319">
            <w:pPr>
              <w:pStyle w:val="NoSpacing"/>
              <w:rPr>
                <w:rFonts w:ascii="Arial" w:hAnsi="Arial" w:cs="Arial"/>
                <w:b/>
                <w:bCs/>
                <w:sz w:val="22"/>
                <w:szCs w:val="22"/>
              </w:rPr>
            </w:pPr>
          </w:p>
        </w:tc>
      </w:tr>
      <w:tr w:rsidR="00626319"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626319" w:rsidRPr="003C7DED" w:rsidRDefault="00626319" w:rsidP="00626319">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626319" w:rsidRPr="003C7DED" w:rsidRDefault="00626319" w:rsidP="00626319">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626319" w:rsidRPr="003C7DED" w:rsidRDefault="00626319" w:rsidP="00626319">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AD46A85" w:rsidR="00237489" w:rsidRPr="003C7DED" w:rsidRDefault="008B623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E1EE1E9" w:rsidR="00237489" w:rsidRPr="003C7DED" w:rsidRDefault="008B623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3544892F" w:rsidR="00237489" w:rsidRPr="003C7DED" w:rsidRDefault="008B623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06DA7755" w:rsidR="00237489" w:rsidRPr="003C7DED" w:rsidRDefault="008B6233"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2E4674A3" w:rsidR="00237489" w:rsidRPr="003C7DED" w:rsidRDefault="008B623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39A7AF5" w:rsidR="00237489" w:rsidRPr="003C7DED" w:rsidRDefault="008B623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F7F97E8" w:rsidR="00237489" w:rsidRPr="003C7DED" w:rsidRDefault="008B623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2919669" w:rsidR="00237489" w:rsidRPr="003C7DED" w:rsidRDefault="008B623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AF950A7" w:rsidR="00237489" w:rsidRPr="003C7DED" w:rsidRDefault="008B623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lastRenderedPageBreak/>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6C8E4242" w:rsidR="00886A02" w:rsidRPr="003C7DED" w:rsidRDefault="007B042F"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39516EA"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7B042F">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20850BD"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7B042F">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422D58EC"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A906CF">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58CA8478"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1"/>
                  <w14:checkedState w14:val="2612" w14:font="MS Gothic"/>
                  <w14:uncheckedState w14:val="2610" w14:font="MS Gothic"/>
                </w14:checkbox>
              </w:sdtPr>
              <w:sdtContent>
                <w:r w:rsidR="00A906CF">
                  <w:rPr>
                    <w:rFonts w:ascii="MS Gothic" w:eastAsia="MS Gothic" w:hAnsi="MS Gothic" w:cs="Arial" w:hint="eastAsia"/>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3D6854CC"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A906CF">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52C765F8"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A906CF">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762FE6C9"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A906CF">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1562043B" w:rsidR="00E964B1" w:rsidRPr="003C7DED" w:rsidRDefault="003802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4870766B" w:rsidR="00E964B1" w:rsidRPr="003C7DED" w:rsidRDefault="003802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303DD08C" w:rsidR="00E964B1" w:rsidRPr="003C7DED" w:rsidRDefault="003802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2ED9BA83" w:rsidR="00E964B1" w:rsidRPr="003C7DED" w:rsidRDefault="003802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1285A843" w:rsidR="00E964B1" w:rsidRPr="003C7DED" w:rsidRDefault="003802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6202B9C5" w:rsidR="00E964B1" w:rsidRPr="003C7DED" w:rsidRDefault="003802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42F6D892" w:rsidR="00E964B1" w:rsidRPr="003C7DED" w:rsidRDefault="003802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19701F3D" w:rsidR="00E964B1" w:rsidRPr="003C7DED" w:rsidRDefault="003802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123CE1A1" w:rsidR="00C70845" w:rsidRDefault="00380257"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1BAC1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A906CF">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37E2BCF3"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A906CF">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139A10B7" w:rsidR="00E964B1" w:rsidRPr="003C7DED" w:rsidRDefault="00380257"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7E0028DD" w:rsidR="00E964B1" w:rsidRPr="003C7DED" w:rsidRDefault="00380257"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36AB5EC7" w:rsidR="00E964B1" w:rsidRPr="003C7DED" w:rsidRDefault="00380257"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6312C841" w:rsidR="00E964B1" w:rsidRPr="003C7DED" w:rsidRDefault="00380257"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2D5D68B8" w:rsidR="00E964B1" w:rsidRPr="003C7DED" w:rsidRDefault="003802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20D83EF8" w:rsidR="00E964B1" w:rsidRPr="003C7DED" w:rsidRDefault="003802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183A4012" w:rsidR="00E964B1" w:rsidRPr="003C7DED" w:rsidRDefault="003802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02101EBF" w:rsidR="00E964B1" w:rsidRPr="003C7DED" w:rsidRDefault="003802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0297830D" w:rsidR="00E964B1" w:rsidRPr="003C7DED" w:rsidRDefault="003802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3AE05FEC" w:rsidR="00E964B1" w:rsidRPr="003C7DED" w:rsidRDefault="003802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63C51E94" w:rsidR="00E964B1" w:rsidRPr="003C7DED" w:rsidRDefault="003802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6D8F2E67" w:rsidR="00E964B1" w:rsidRPr="003C7DED" w:rsidRDefault="003802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003275EA" w:rsidR="00E964B1" w:rsidRPr="003C7DED" w:rsidRDefault="003802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375A2D45" w:rsidR="00E964B1" w:rsidRPr="003C7DED" w:rsidRDefault="003802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4468650A" w:rsidR="00E964B1" w:rsidRPr="003C7DED" w:rsidRDefault="0038025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5661FAC0" w:rsidR="00E964B1" w:rsidRPr="003C7DED" w:rsidRDefault="00A906C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563E954F" w:rsidR="00E964B1" w:rsidRPr="003C7DED" w:rsidRDefault="00A906C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36402B92" w:rsidR="00E964B1" w:rsidRPr="003C7DED" w:rsidRDefault="00A906C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27F9A769" w:rsidR="00E964B1" w:rsidRPr="003C7DED" w:rsidRDefault="00A906C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797E74B7" w:rsidR="00E964B1" w:rsidRPr="003C7DED" w:rsidRDefault="00A906C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43418D1D" w:rsidR="00E964B1" w:rsidRPr="003C7DED" w:rsidRDefault="00A906C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6C1D4801" w:rsidR="00E964B1" w:rsidRPr="003C7DED" w:rsidRDefault="00A906C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64BBC606" w:rsidR="00E964B1" w:rsidRPr="003C7DED" w:rsidRDefault="00A906C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185A48F7" w:rsidR="00E964B1" w:rsidRPr="003C7DED" w:rsidRDefault="00A906C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5C6419E6" w:rsidR="00E964B1" w:rsidRPr="003C7DED" w:rsidRDefault="00A906C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195C227F" w:rsidR="00E964B1" w:rsidRPr="003C7DED" w:rsidRDefault="00A906C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786AD35E" w:rsidR="00E964B1" w:rsidRPr="003C7DED" w:rsidRDefault="00A906C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4E49898C" w:rsidR="00E964B1" w:rsidRPr="003C7DED" w:rsidRDefault="00A906C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75FECBDC" w:rsidR="00D93238" w:rsidRPr="003C7DED" w:rsidRDefault="00A906CF"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009B79B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A906CF">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1E5A64CE"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A906CF">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1972E1F2"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A906CF">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6F881C54"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A906CF">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2EDAE5B4"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1F24DBC2"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3DCD28B3"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20F8F911"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5C07DEF7"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310ED1AA"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09AA9DC7"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7B2D16BB"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7B3670CD"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74DDB124"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28D1C249"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1CD80673"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7AA9F238"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02475A9E"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732E2E4C"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68D88A6B"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6488A6BE"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4BCCBB10"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62252AD9"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0C471257"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5071D815"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3085C708"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5770D50E"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0EAB9B7E"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079EDA0F" w:rsidR="007D29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7F2A1051"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04E4B284"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42C17A2E"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25BC2B90"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2FB6B8C5"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66AA50CE"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055FCA21"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34579DAC"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1D38D67A"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203879B0"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0E0E0B2B"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663DF284"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630FA4AD"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6CF675D3"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668068E4"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574118B6"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68F2E3FD" w:rsidR="00461429" w:rsidRPr="003C7DED" w:rsidRDefault="00A906C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1EB47CF0" w:rsidR="00B45BCD" w:rsidRPr="003C7DED" w:rsidRDefault="00A906C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1485271B" w:rsidR="00B45BCD" w:rsidRPr="003C7DED" w:rsidRDefault="00A906C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702E4091" w:rsidR="00B45BCD" w:rsidRPr="003C7DED" w:rsidRDefault="00A906C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17DB9CC8"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A906CF">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121B31DC"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A906CF">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1ED4AD9D"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A906CF">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7AB4F" w14:textId="77777777" w:rsidR="006F27E8" w:rsidRDefault="006F27E8" w:rsidP="00E12CE5">
      <w:r>
        <w:separator/>
      </w:r>
    </w:p>
  </w:endnote>
  <w:endnote w:type="continuationSeparator" w:id="0">
    <w:p w14:paraId="625AD915" w14:textId="77777777" w:rsidR="006F27E8" w:rsidRDefault="006F27E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ED5C19" w14:textId="77777777" w:rsidR="006F27E8" w:rsidRDefault="006F27E8" w:rsidP="00E12CE5">
      <w:r>
        <w:separator/>
      </w:r>
    </w:p>
  </w:footnote>
  <w:footnote w:type="continuationSeparator" w:id="0">
    <w:p w14:paraId="68753EE1" w14:textId="77777777" w:rsidR="006F27E8" w:rsidRDefault="006F27E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787CBC"/>
    <w:multiLevelType w:val="hybridMultilevel"/>
    <w:tmpl w:val="2A0ED93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22029095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60645"/>
    <w:rsid w:val="0018385C"/>
    <w:rsid w:val="001969ED"/>
    <w:rsid w:val="001D5AC6"/>
    <w:rsid w:val="001D79E4"/>
    <w:rsid w:val="001F7B84"/>
    <w:rsid w:val="00220E9B"/>
    <w:rsid w:val="00237489"/>
    <w:rsid w:val="0023753B"/>
    <w:rsid w:val="00257A43"/>
    <w:rsid w:val="00276276"/>
    <w:rsid w:val="002854C0"/>
    <w:rsid w:val="002C4810"/>
    <w:rsid w:val="002D6AAF"/>
    <w:rsid w:val="002E5348"/>
    <w:rsid w:val="002E77B7"/>
    <w:rsid w:val="003014CE"/>
    <w:rsid w:val="00380257"/>
    <w:rsid w:val="00381E88"/>
    <w:rsid w:val="00383018"/>
    <w:rsid w:val="00391075"/>
    <w:rsid w:val="00395AF2"/>
    <w:rsid w:val="003B064D"/>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30432"/>
    <w:rsid w:val="00551218"/>
    <w:rsid w:val="00551CE5"/>
    <w:rsid w:val="00561875"/>
    <w:rsid w:val="005907A9"/>
    <w:rsid w:val="005B20B8"/>
    <w:rsid w:val="005C690A"/>
    <w:rsid w:val="005D6DB1"/>
    <w:rsid w:val="006151A9"/>
    <w:rsid w:val="00626319"/>
    <w:rsid w:val="00627EC2"/>
    <w:rsid w:val="0064650F"/>
    <w:rsid w:val="00647C75"/>
    <w:rsid w:val="006525E2"/>
    <w:rsid w:val="00695179"/>
    <w:rsid w:val="0069797A"/>
    <w:rsid w:val="006A3A8A"/>
    <w:rsid w:val="006B2FD0"/>
    <w:rsid w:val="006C7408"/>
    <w:rsid w:val="006E5532"/>
    <w:rsid w:val="006E7E24"/>
    <w:rsid w:val="006F166F"/>
    <w:rsid w:val="006F27E8"/>
    <w:rsid w:val="00702469"/>
    <w:rsid w:val="007025FA"/>
    <w:rsid w:val="00735E7B"/>
    <w:rsid w:val="00737DAA"/>
    <w:rsid w:val="00743C77"/>
    <w:rsid w:val="0075753A"/>
    <w:rsid w:val="00762A75"/>
    <w:rsid w:val="00781850"/>
    <w:rsid w:val="00786508"/>
    <w:rsid w:val="00786696"/>
    <w:rsid w:val="00787AEA"/>
    <w:rsid w:val="00787B6E"/>
    <w:rsid w:val="007931A8"/>
    <w:rsid w:val="007A7191"/>
    <w:rsid w:val="007B042F"/>
    <w:rsid w:val="007C3C51"/>
    <w:rsid w:val="007D2929"/>
    <w:rsid w:val="007F0207"/>
    <w:rsid w:val="00841382"/>
    <w:rsid w:val="00864354"/>
    <w:rsid w:val="00872452"/>
    <w:rsid w:val="00886A02"/>
    <w:rsid w:val="008978F6"/>
    <w:rsid w:val="008A1B39"/>
    <w:rsid w:val="008A1E4E"/>
    <w:rsid w:val="008B6233"/>
    <w:rsid w:val="008E1354"/>
    <w:rsid w:val="008E5FA5"/>
    <w:rsid w:val="009019A1"/>
    <w:rsid w:val="00903BCE"/>
    <w:rsid w:val="00904D5B"/>
    <w:rsid w:val="00926A3E"/>
    <w:rsid w:val="00927121"/>
    <w:rsid w:val="00942D08"/>
    <w:rsid w:val="00960376"/>
    <w:rsid w:val="00975C54"/>
    <w:rsid w:val="009A3155"/>
    <w:rsid w:val="009C6D56"/>
    <w:rsid w:val="009D1B48"/>
    <w:rsid w:val="009E5E57"/>
    <w:rsid w:val="00A12FB0"/>
    <w:rsid w:val="00A35E44"/>
    <w:rsid w:val="00A45BB9"/>
    <w:rsid w:val="00A54125"/>
    <w:rsid w:val="00A56AD8"/>
    <w:rsid w:val="00A718A3"/>
    <w:rsid w:val="00A80868"/>
    <w:rsid w:val="00A906CF"/>
    <w:rsid w:val="00AA4E90"/>
    <w:rsid w:val="00AB2FEE"/>
    <w:rsid w:val="00AD3877"/>
    <w:rsid w:val="00AE6E5A"/>
    <w:rsid w:val="00AF06BD"/>
    <w:rsid w:val="00B20EC5"/>
    <w:rsid w:val="00B36605"/>
    <w:rsid w:val="00B45BCD"/>
    <w:rsid w:val="00B60A98"/>
    <w:rsid w:val="00BA3725"/>
    <w:rsid w:val="00BD363F"/>
    <w:rsid w:val="00C13F75"/>
    <w:rsid w:val="00C159B7"/>
    <w:rsid w:val="00C22B1F"/>
    <w:rsid w:val="00C56F31"/>
    <w:rsid w:val="00C70845"/>
    <w:rsid w:val="00C759BE"/>
    <w:rsid w:val="00C803DB"/>
    <w:rsid w:val="00CA7C6A"/>
    <w:rsid w:val="00CC617C"/>
    <w:rsid w:val="00CD54AD"/>
    <w:rsid w:val="00CE73C2"/>
    <w:rsid w:val="00CF1DA8"/>
    <w:rsid w:val="00CF5AAA"/>
    <w:rsid w:val="00D3389C"/>
    <w:rsid w:val="00D55D46"/>
    <w:rsid w:val="00D92957"/>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 w:val="00FF74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30</Pages>
  <Words>8260</Words>
  <Characters>47088</Characters>
  <Application>Microsoft Office Word</Application>
  <DocSecurity>0</DocSecurity>
  <Lines>392</Lines>
  <Paragraphs>110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Office User</cp:lastModifiedBy>
  <cp:revision>6</cp:revision>
  <dcterms:created xsi:type="dcterms:W3CDTF">2026-01-20T08:14:00Z</dcterms:created>
  <dcterms:modified xsi:type="dcterms:W3CDTF">2026-01-22T09:10:00Z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