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Spec="center" w:tblpY="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1951"/>
      </w:tblGrid>
      <w:tr w:rsidR="00970020" w:rsidRPr="00970020" w14:paraId="742596D7" w14:textId="77777777" w:rsidTr="00970020">
        <w:tc>
          <w:tcPr>
            <w:tcW w:w="9209" w:type="dxa"/>
            <w:gridSpan w:val="4"/>
            <w:shd w:val="clear" w:color="auto" w:fill="C0C0C0"/>
          </w:tcPr>
          <w:p w14:paraId="37F2AEB8" w14:textId="59C794A3" w:rsidR="00970020" w:rsidRPr="00970020" w:rsidRDefault="00D70A40" w:rsidP="00970020">
            <w:pPr>
              <w:pStyle w:val="Heading4"/>
              <w:jc w:val="center"/>
              <w:rPr>
                <w:rFonts w:ascii="Arial" w:hAnsi="Arial" w:cs="Arial"/>
                <w:b w:val="0"/>
                <w:sz w:val="20"/>
                <w:szCs w:val="20"/>
              </w:rPr>
            </w:pPr>
            <w:r w:rsidRPr="00FF5092">
              <w:rPr>
                <w:noProof/>
                <w:sz w:val="24"/>
                <w:szCs w:val="24"/>
              </w:rPr>
              <w:drawing>
                <wp:anchor distT="0" distB="0" distL="114300" distR="114300" simplePos="0" relativeHeight="251659264" behindDoc="0" locked="0" layoutInCell="1" allowOverlap="1" wp14:anchorId="0C524EB0" wp14:editId="1C7CC9E8">
                  <wp:simplePos x="0" y="0"/>
                  <wp:positionH relativeFrom="column">
                    <wp:posOffset>-65405</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70020" w:rsidRPr="00970020">
              <w:rPr>
                <w:rFonts w:ascii="Arial" w:hAnsi="Arial" w:cs="Arial"/>
                <w:sz w:val="20"/>
                <w:szCs w:val="20"/>
              </w:rPr>
              <w:t xml:space="preserve">LEVEL </w:t>
            </w:r>
            <w:r w:rsidR="00970020" w:rsidRPr="00970020">
              <w:rPr>
                <w:rFonts w:ascii="Arial" w:hAnsi="Arial" w:cs="Arial"/>
                <w:b w:val="0"/>
                <w:sz w:val="20"/>
                <w:szCs w:val="20"/>
              </w:rPr>
              <w:t>4</w:t>
            </w:r>
            <w:r w:rsidR="00970020" w:rsidRPr="00970020">
              <w:rPr>
                <w:rFonts w:ascii="Arial" w:hAnsi="Arial" w:cs="Arial"/>
                <w:sz w:val="20"/>
                <w:szCs w:val="20"/>
              </w:rPr>
              <w:t xml:space="preserve"> ASSESSMENT SPECIFICATION</w:t>
            </w:r>
          </w:p>
        </w:tc>
      </w:tr>
      <w:tr w:rsidR="00970020" w:rsidRPr="00970020" w14:paraId="5A80C9CC" w14:textId="77777777" w:rsidTr="00970020">
        <w:tblPrEx>
          <w:shd w:val="clear" w:color="auto" w:fill="auto"/>
          <w:tblLook w:val="0000" w:firstRow="0" w:lastRow="0" w:firstColumn="0" w:lastColumn="0" w:noHBand="0" w:noVBand="0"/>
        </w:tblPrEx>
        <w:tc>
          <w:tcPr>
            <w:tcW w:w="1588" w:type="dxa"/>
            <w:shd w:val="pct15" w:color="auto" w:fill="auto"/>
          </w:tcPr>
          <w:p w14:paraId="6118B9AE"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0C98208E" w14:textId="094D5BA3" w:rsidR="00970020" w:rsidRPr="00970020" w:rsidRDefault="001A765D" w:rsidP="00970020">
            <w:pPr>
              <w:spacing w:before="120" w:after="120"/>
              <w:jc w:val="both"/>
              <w:rPr>
                <w:rFonts w:ascii="Arial" w:hAnsi="Arial" w:cs="Arial"/>
                <w:b/>
                <w:sz w:val="20"/>
                <w:szCs w:val="20"/>
              </w:rPr>
            </w:pPr>
            <w:r>
              <w:rPr>
                <w:rFonts w:ascii="Arial" w:hAnsi="Arial" w:cs="Arial"/>
                <w:b/>
                <w:sz w:val="20"/>
                <w:szCs w:val="20"/>
              </w:rPr>
              <w:t>Nifa Begum</w:t>
            </w:r>
          </w:p>
        </w:tc>
        <w:tc>
          <w:tcPr>
            <w:tcW w:w="1872" w:type="dxa"/>
            <w:shd w:val="clear" w:color="auto" w:fill="D9D9D9"/>
          </w:tcPr>
          <w:p w14:paraId="4325A0FB"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Student ID number:</w:t>
            </w:r>
          </w:p>
        </w:tc>
        <w:tc>
          <w:tcPr>
            <w:tcW w:w="1951" w:type="dxa"/>
          </w:tcPr>
          <w:p w14:paraId="159D9C45" w14:textId="0CFA4E45" w:rsidR="00970020" w:rsidRPr="00970020" w:rsidRDefault="001A765D" w:rsidP="00970020">
            <w:pPr>
              <w:spacing w:before="120" w:after="120"/>
              <w:jc w:val="both"/>
              <w:rPr>
                <w:rFonts w:ascii="Arial" w:hAnsi="Arial" w:cs="Arial"/>
                <w:b/>
                <w:sz w:val="20"/>
                <w:szCs w:val="20"/>
              </w:rPr>
            </w:pPr>
            <w:r>
              <w:rPr>
                <w:rFonts w:ascii="Arial" w:hAnsi="Arial" w:cs="Arial"/>
                <w:b/>
                <w:sz w:val="20"/>
                <w:szCs w:val="20"/>
              </w:rPr>
              <w:t>2026754</w:t>
            </w:r>
          </w:p>
        </w:tc>
      </w:tr>
      <w:tr w:rsidR="00970020" w:rsidRPr="00970020" w14:paraId="717AE86C" w14:textId="77777777" w:rsidTr="00970020">
        <w:tblPrEx>
          <w:shd w:val="clear" w:color="auto" w:fill="auto"/>
          <w:tblLook w:val="0000" w:firstRow="0" w:lastRow="0" w:firstColumn="0" w:lastColumn="0" w:noHBand="0" w:noVBand="0"/>
        </w:tblPrEx>
        <w:tc>
          <w:tcPr>
            <w:tcW w:w="1588" w:type="dxa"/>
            <w:shd w:val="pct15" w:color="auto" w:fill="auto"/>
          </w:tcPr>
          <w:p w14:paraId="19CA82EF"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Programme:</w:t>
            </w:r>
          </w:p>
        </w:tc>
        <w:tc>
          <w:tcPr>
            <w:tcW w:w="7621" w:type="dxa"/>
            <w:gridSpan w:val="3"/>
          </w:tcPr>
          <w:p w14:paraId="090DCCEA"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 xml:space="preserve">Cert. International Hotel Management </w:t>
            </w:r>
          </w:p>
        </w:tc>
      </w:tr>
      <w:tr w:rsidR="00970020" w:rsidRPr="00970020" w14:paraId="40C1B384" w14:textId="77777777" w:rsidTr="00970020">
        <w:tblPrEx>
          <w:shd w:val="clear" w:color="auto" w:fill="auto"/>
          <w:tblLook w:val="0000" w:firstRow="0" w:lastRow="0" w:firstColumn="0" w:lastColumn="0" w:noHBand="0" w:noVBand="0"/>
        </w:tblPrEx>
        <w:tc>
          <w:tcPr>
            <w:tcW w:w="1588" w:type="dxa"/>
            <w:shd w:val="pct15" w:color="auto" w:fill="auto"/>
          </w:tcPr>
          <w:p w14:paraId="13337903"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Module:</w:t>
            </w:r>
          </w:p>
        </w:tc>
        <w:tc>
          <w:tcPr>
            <w:tcW w:w="7621" w:type="dxa"/>
            <w:gridSpan w:val="3"/>
            <w:shd w:val="clear" w:color="auto" w:fill="auto"/>
          </w:tcPr>
          <w:p w14:paraId="38B632A5" w14:textId="77777777" w:rsidR="00970020" w:rsidRPr="00970020" w:rsidRDefault="00970020" w:rsidP="00970020">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970020" w:rsidRPr="00970020" w14:paraId="1F4DB921" w14:textId="77777777" w:rsidTr="00970020">
        <w:tblPrEx>
          <w:shd w:val="clear" w:color="auto" w:fill="auto"/>
          <w:tblLook w:val="0000" w:firstRow="0" w:lastRow="0" w:firstColumn="0" w:lastColumn="0" w:noHBand="0" w:noVBand="0"/>
        </w:tblPrEx>
        <w:tc>
          <w:tcPr>
            <w:tcW w:w="1588" w:type="dxa"/>
            <w:shd w:val="pct15" w:color="auto" w:fill="auto"/>
          </w:tcPr>
          <w:p w14:paraId="6210A50B"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33988BE3"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7E3B44B9" w14:textId="77777777" w:rsidR="00970020" w:rsidRPr="00970020" w:rsidRDefault="00970020" w:rsidP="00970020">
            <w:pPr>
              <w:pStyle w:val="Heading2"/>
              <w:rPr>
                <w:sz w:val="20"/>
                <w:szCs w:val="20"/>
              </w:rPr>
            </w:pPr>
            <w:r w:rsidRPr="00970020">
              <w:rPr>
                <w:sz w:val="20"/>
                <w:szCs w:val="20"/>
              </w:rPr>
              <w:t>Contribution to Overall Module Assessment (%):</w:t>
            </w:r>
          </w:p>
        </w:tc>
        <w:tc>
          <w:tcPr>
            <w:tcW w:w="1951" w:type="dxa"/>
            <w:tcBorders>
              <w:top w:val="single" w:sz="4" w:space="0" w:color="auto"/>
              <w:left w:val="single" w:sz="4" w:space="0" w:color="auto"/>
              <w:bottom w:val="single" w:sz="4" w:space="0" w:color="auto"/>
              <w:right w:val="single" w:sz="4" w:space="0" w:color="auto"/>
            </w:tcBorders>
          </w:tcPr>
          <w:p w14:paraId="42C8756D"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50%</w:t>
            </w:r>
          </w:p>
        </w:tc>
      </w:tr>
      <w:tr w:rsidR="00970020" w:rsidRPr="00970020" w14:paraId="1050DDD8" w14:textId="77777777" w:rsidTr="00970020">
        <w:tblPrEx>
          <w:shd w:val="clear" w:color="auto" w:fill="auto"/>
          <w:tblLook w:val="0000" w:firstRow="0" w:lastRow="0" w:firstColumn="0" w:lastColumn="0" w:noHBand="0" w:noVBand="0"/>
        </w:tblPrEx>
        <w:tc>
          <w:tcPr>
            <w:tcW w:w="1588" w:type="dxa"/>
            <w:shd w:val="pct15" w:color="auto" w:fill="auto"/>
          </w:tcPr>
          <w:p w14:paraId="03C3FB5D"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108EC022" w14:textId="0B23095E" w:rsidR="00970020" w:rsidRPr="00970020" w:rsidRDefault="00970020" w:rsidP="00970020">
            <w:pPr>
              <w:spacing w:before="120" w:after="120"/>
              <w:jc w:val="both"/>
              <w:rPr>
                <w:rFonts w:ascii="Arial" w:hAnsi="Arial" w:cs="Arial"/>
                <w:b/>
                <w:sz w:val="20"/>
                <w:szCs w:val="20"/>
              </w:rPr>
            </w:pPr>
            <w:r>
              <w:rPr>
                <w:rFonts w:ascii="Arial" w:hAnsi="Arial" w:cs="Arial"/>
                <w:b/>
                <w:sz w:val="20"/>
                <w:szCs w:val="20"/>
              </w:rPr>
              <w:t xml:space="preserve">Dr </w:t>
            </w:r>
            <w:r w:rsidRPr="00970020">
              <w:rPr>
                <w:rFonts w:ascii="Arial" w:hAnsi="Arial" w:cs="Arial"/>
                <w:b/>
                <w:sz w:val="20"/>
                <w:szCs w:val="20"/>
              </w:rPr>
              <w:t>Jayne Griffith-Parry</w:t>
            </w:r>
            <w:r>
              <w:rPr>
                <w:rFonts w:ascii="Arial" w:hAnsi="Arial" w:cs="Arial"/>
                <w:b/>
                <w:sz w:val="20"/>
                <w:szCs w:val="20"/>
              </w:rPr>
              <w:t>, Dr Huw Thomas, Neil Dyer, Christia</w:t>
            </w:r>
            <w:r w:rsidR="00D70A40">
              <w:rPr>
                <w:rFonts w:ascii="Arial" w:hAnsi="Arial" w:cs="Arial"/>
                <w:b/>
                <w:sz w:val="20"/>
                <w:szCs w:val="20"/>
              </w:rPr>
              <w:t>n</w:t>
            </w:r>
            <w:r>
              <w:rPr>
                <w:rFonts w:ascii="Arial" w:hAnsi="Arial" w:cs="Arial"/>
                <w:b/>
                <w:sz w:val="20"/>
                <w:szCs w:val="20"/>
              </w:rPr>
              <w:t xml:space="preserve"> Felices &amp; Lisa Knight</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4F6D854F"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Internal Verifier:</w:t>
            </w:r>
          </w:p>
        </w:tc>
        <w:tc>
          <w:tcPr>
            <w:tcW w:w="1951" w:type="dxa"/>
            <w:tcBorders>
              <w:top w:val="single" w:sz="4" w:space="0" w:color="auto"/>
              <w:left w:val="single" w:sz="4" w:space="0" w:color="auto"/>
              <w:bottom w:val="single" w:sz="4" w:space="0" w:color="auto"/>
              <w:right w:val="single" w:sz="4" w:space="0" w:color="auto"/>
            </w:tcBorders>
          </w:tcPr>
          <w:p w14:paraId="37A000F1" w14:textId="77777777" w:rsidR="00970020" w:rsidRPr="00970020" w:rsidRDefault="00970020" w:rsidP="00970020">
            <w:pPr>
              <w:spacing w:before="120" w:after="120"/>
              <w:jc w:val="both"/>
              <w:rPr>
                <w:rFonts w:ascii="Arial" w:hAnsi="Arial" w:cs="Arial"/>
                <w:b/>
                <w:sz w:val="20"/>
                <w:szCs w:val="20"/>
              </w:rPr>
            </w:pPr>
            <w:r w:rsidRPr="00970020">
              <w:rPr>
                <w:rFonts w:ascii="Arial" w:hAnsi="Arial" w:cs="Arial"/>
                <w:b/>
                <w:sz w:val="20"/>
                <w:szCs w:val="20"/>
              </w:rPr>
              <w:t>Ryan Peters</w:t>
            </w:r>
          </w:p>
        </w:tc>
      </w:tr>
    </w:tbl>
    <w:p w14:paraId="24529D32" w14:textId="77777777" w:rsidR="00641787" w:rsidRPr="00FF5092" w:rsidRDefault="00641787" w:rsidP="00641787">
      <w:pPr>
        <w:jc w:val="both"/>
        <w:rPr>
          <w:rFonts w:ascii="Arial" w:hAnsi="Arial" w:cs="Arial"/>
          <w:sz w:val="24"/>
          <w:szCs w:val="24"/>
        </w:rPr>
      </w:pPr>
    </w:p>
    <w:p w14:paraId="50253C26" w14:textId="77777777" w:rsidR="001A765D" w:rsidRPr="000B1AB1" w:rsidRDefault="001A765D" w:rsidP="001A765D">
      <w:pPr>
        <w:pStyle w:val="Heading1"/>
        <w:rPr>
          <w:color w:val="000000" w:themeColor="text1"/>
        </w:rPr>
      </w:pPr>
      <w:r w:rsidRPr="000B1AB1">
        <w:rPr>
          <w:color w:val="000000" w:themeColor="text1"/>
        </w:rPr>
        <w:t xml:space="preserve">Introduction </w:t>
      </w:r>
    </w:p>
    <w:p w14:paraId="3F8153D3" w14:textId="77777777" w:rsidR="001A765D" w:rsidRPr="000B1AB1" w:rsidRDefault="001A765D" w:rsidP="001A765D">
      <w:pPr>
        <w:spacing w:line="360" w:lineRule="auto"/>
        <w:jc w:val="both"/>
        <w:rPr>
          <w:color w:val="000000" w:themeColor="text1"/>
        </w:rPr>
      </w:pPr>
      <w:r w:rsidRPr="000B1AB1">
        <w:rPr>
          <w:color w:val="000000" w:themeColor="text1"/>
        </w:rPr>
        <w:t>This essay will discuss the marketing tactics of two well-known international hotels, Marriott International and Premier Inn. These two businesses were selected for a variety of reasons. J. Willard and Alice Marriott founded Marriott in Washington, DC, in 1927. Marriott now owns 7642 hotels throughout the globe, with many of them outside the United States. Similar to Premier Inn, which has more than 650 hotels and 54,000 rooms in the UK and Ireland, Premier Inn is a well-known name in the hospitality business. Despite its rapid expansion, the Premier Inn hotel chain has managed to hang on to the title of "Best value hotel" for the last 10 years running.</w:t>
      </w:r>
    </w:p>
    <w:p w14:paraId="5F798D35" w14:textId="77777777" w:rsidR="001A765D" w:rsidRPr="000B1AB1" w:rsidRDefault="001A765D" w:rsidP="001A765D">
      <w:pPr>
        <w:pStyle w:val="Heading1"/>
        <w:rPr>
          <w:color w:val="000000" w:themeColor="text1"/>
        </w:rPr>
      </w:pPr>
      <w:r w:rsidRPr="000B1AB1">
        <w:rPr>
          <w:color w:val="000000" w:themeColor="text1"/>
        </w:rPr>
        <w:t>Discussion</w:t>
      </w:r>
    </w:p>
    <w:p w14:paraId="552B1600" w14:textId="77777777" w:rsidR="001A765D" w:rsidRPr="000B1AB1" w:rsidRDefault="001A765D" w:rsidP="001A765D">
      <w:pPr>
        <w:pStyle w:val="Heading2"/>
        <w:rPr>
          <w:color w:val="000000" w:themeColor="text1"/>
        </w:rPr>
      </w:pPr>
      <w:r w:rsidRPr="000B1AB1">
        <w:rPr>
          <w:color w:val="000000" w:themeColor="text1"/>
        </w:rPr>
        <w:t>About Marriot International</w:t>
      </w:r>
    </w:p>
    <w:p w14:paraId="70F7DF7B" w14:textId="77777777" w:rsidR="001A765D" w:rsidRPr="000B1AB1" w:rsidRDefault="001A765D" w:rsidP="001A765D">
      <w:pPr>
        <w:spacing w:line="360" w:lineRule="auto"/>
        <w:jc w:val="both"/>
        <w:rPr>
          <w:color w:val="000000" w:themeColor="text1"/>
        </w:rPr>
      </w:pPr>
      <w:r w:rsidRPr="000B1AB1">
        <w:rPr>
          <w:color w:val="000000" w:themeColor="text1"/>
        </w:rPr>
        <w:t xml:space="preserve">J. Willard Marriott and his wife, Alice, founded Marriott International in Bethesda, Maryland, in 1927. A&amp;W Root Beer Stand was the original name of the business. Later, the Hot Shoppes concept was introduced by Marriott and given the moniker "Hot Shoppes" as a result. Marriott then built its first global hotel in Acapulco, Mexico, in 1969. When it came time to make acquisitions, Marriott chose to go with Delta Hotels and Resorts (in 2015) and Starwood (in 2016). Marriott's major selling point is that it offers basic items at reasonable rates (Lock, 2021). The growing popularity of Marriot has compelled the researcher to select them. </w:t>
      </w:r>
    </w:p>
    <w:p w14:paraId="70455795" w14:textId="77777777" w:rsidR="001A765D" w:rsidRPr="000B1AB1" w:rsidRDefault="001A765D" w:rsidP="001A765D">
      <w:pPr>
        <w:pStyle w:val="Heading2"/>
        <w:rPr>
          <w:color w:val="000000" w:themeColor="text1"/>
        </w:rPr>
      </w:pPr>
      <w:r w:rsidRPr="000B1AB1">
        <w:rPr>
          <w:color w:val="000000" w:themeColor="text1"/>
        </w:rPr>
        <w:lastRenderedPageBreak/>
        <w:t>About Premier Inn</w:t>
      </w:r>
    </w:p>
    <w:p w14:paraId="2F3DF088" w14:textId="6F4ED9C8" w:rsidR="001A765D" w:rsidRPr="000B1AB1" w:rsidRDefault="001A765D" w:rsidP="001A765D">
      <w:pPr>
        <w:spacing w:line="360" w:lineRule="auto"/>
        <w:jc w:val="both"/>
        <w:rPr>
          <w:color w:val="000000" w:themeColor="text1"/>
        </w:rPr>
      </w:pPr>
      <w:r w:rsidRPr="000B1AB1">
        <w:rPr>
          <w:color w:val="000000" w:themeColor="text1"/>
        </w:rPr>
        <w:t>Whitbread founded Premier Inn in 1987. Travel Inn was the name of the hotel at the time. Whitbread acquired Premier Lodge in 2004 and combined it with Travel Inn. Premier Travel Inn was renamed Premier Travel Inn in 2005, while Premier Inn was shortened to Premier Inn in 2007. Then Premier Inn built motels with a pool and a gym. New bedroom designs were introduced by Premier Travel Inn to eliminate the distinction between its properties, Premier Lodge and Travel Inn. During the past three years, Whitbread announced a Premier Inn £100M expansion, which began in 2008. Stratford-upon-Avon, England's 600th Premier Inn, opened its doors to guests in 2011. Some of the smaller hotels owned by Premier Inn were sold to Good Night Inn later</w:t>
      </w:r>
      <w:r>
        <w:rPr>
          <w:color w:val="000000" w:themeColor="text1"/>
        </w:rPr>
        <w:t xml:space="preserve"> </w:t>
      </w:r>
      <w:r w:rsidRPr="000B1AB1">
        <w:rPr>
          <w:color w:val="000000" w:themeColor="text1"/>
        </w:rPr>
        <w:t>on by Premier Inn. The market share of Premier Inn increased by 3%. There are now 72,000 rooms at Premier Inn hotels (Premier</w:t>
      </w:r>
      <w:r>
        <w:rPr>
          <w:color w:val="000000" w:themeColor="text1"/>
        </w:rPr>
        <w:t xml:space="preserve"> </w:t>
      </w:r>
      <w:r w:rsidRPr="000B1AB1">
        <w:rPr>
          <w:color w:val="000000" w:themeColor="text1"/>
        </w:rPr>
        <w:t>inn, 2021). Premier Inn has hotels in Ireland, Northern Ireland, the United Arab Emirates, Germany, and Qatar, with its headquarters in England, U.K. Premier Inn also has hotels in the United States, Canada, and Australia. Different business methods are used by the two hotel chains in terms of manufacturing, location, marketing, and the determination of product pricing. Additional standard rooms with a few extra amenities may be provided by Premier Inn (Marriott, 2021).</w:t>
      </w:r>
    </w:p>
    <w:p w14:paraId="76415F8E" w14:textId="77777777" w:rsidR="001A765D" w:rsidRPr="000B1AB1" w:rsidRDefault="001A765D" w:rsidP="001A765D">
      <w:pPr>
        <w:spacing w:line="360" w:lineRule="auto"/>
        <w:jc w:val="both"/>
        <w:rPr>
          <w:color w:val="000000" w:themeColor="text1"/>
        </w:rPr>
      </w:pPr>
      <w:r w:rsidRPr="000B1AB1">
        <w:rPr>
          <w:color w:val="000000" w:themeColor="text1"/>
        </w:rPr>
        <w:t>As a result, Marriott International faces competition from a variety of sources and that is why it has been chosen. They were unusual in the hotel sector because of their use of online marketing platforms as well as their business methods. Travelodge Hotels, Jurys Inn, &amp; Holiday Inn Express are some of Premier Inn's rivals. While other hotels have bike-friendly features and provide free Wi-Fi, Premier Inn has the unique potential to draw in additional guests with its excellent cuisine. Both hotel companies are committed to helping their respective nations achieve their long-term sustainability objectives.</w:t>
      </w:r>
    </w:p>
    <w:p w14:paraId="44FBB5BC" w14:textId="77777777" w:rsidR="001A765D" w:rsidRPr="000B1AB1" w:rsidRDefault="001A765D" w:rsidP="001A765D">
      <w:pPr>
        <w:pStyle w:val="Heading2"/>
        <w:rPr>
          <w:color w:val="000000" w:themeColor="text1"/>
        </w:rPr>
      </w:pPr>
      <w:r w:rsidRPr="000B1AB1">
        <w:rPr>
          <w:color w:val="000000" w:themeColor="text1"/>
        </w:rPr>
        <w:t>Marketing strategies of hotels</w:t>
      </w:r>
    </w:p>
    <w:p w14:paraId="0777BD8D" w14:textId="77777777" w:rsidR="001A765D" w:rsidRPr="000B1AB1" w:rsidRDefault="001A765D" w:rsidP="001A765D">
      <w:pPr>
        <w:spacing w:line="360" w:lineRule="auto"/>
        <w:jc w:val="both"/>
        <w:rPr>
          <w:color w:val="000000" w:themeColor="text1"/>
        </w:rPr>
      </w:pPr>
      <w:r w:rsidRPr="000B1AB1">
        <w:rPr>
          <w:color w:val="000000" w:themeColor="text1"/>
        </w:rPr>
        <w:t>There are two major hotel chains in the world's hospitality industry: Marriott International and Premier Inn. Both hotels have their own marketing plans, and they've made significant changes from earlier plans, which are being addressed in this article (Kingsnorth, 2019).</w:t>
      </w:r>
    </w:p>
    <w:p w14:paraId="17AF6BF1" w14:textId="766DA81A" w:rsidR="001A765D" w:rsidRPr="000B1AB1" w:rsidRDefault="001A765D" w:rsidP="001A765D">
      <w:pPr>
        <w:spacing w:line="360" w:lineRule="auto"/>
        <w:jc w:val="both"/>
        <w:rPr>
          <w:color w:val="000000" w:themeColor="text1"/>
        </w:rPr>
      </w:pPr>
      <w:r w:rsidRPr="000B1AB1">
        <w:rPr>
          <w:color w:val="000000" w:themeColor="text1"/>
        </w:rPr>
        <w:t xml:space="preserve">The biggest hotel chain in the United Kingdom is Premier Inn. It utilises a variety of effective marketing methods, including television, radio, cinema, print, and outdoor advertising. Furthermore, other methods for promoting their businesses include direct mailing and putting on exhibits. In May of 2010, Premier Inn commissioned a commercial by comedian Lenny Henry. This advertisement's primary goal was to persuade viewers to book a vacation at Premier Inn, where a four-night stay only costs £29 per person. As a result of these weekend promotions, Premier Inn has risen to the top of the UK hotel sector. Premier Inn's spokesperson also stated that they would reward its clients by providing them with a free weekend night stay so that they may see the sights of the United Kingdom for nothing. </w:t>
      </w:r>
      <w:r w:rsidRPr="000B1AB1">
        <w:rPr>
          <w:color w:val="000000" w:themeColor="text1"/>
        </w:rPr>
        <w:lastRenderedPageBreak/>
        <w:t>Most reservations at Premier Inn are made online, which shows how well they use the internet. The target market is critical for every company. Premier Inn launched a weekend package for the UK's middle class; they also cater to international and business visitors (My</w:t>
      </w:r>
      <w:r>
        <w:rPr>
          <w:color w:val="000000" w:themeColor="text1"/>
        </w:rPr>
        <w:t>s</w:t>
      </w:r>
      <w:r w:rsidRPr="000B1AB1">
        <w:rPr>
          <w:color w:val="000000" w:themeColor="text1"/>
        </w:rPr>
        <w:t>oftinn, 2021).</w:t>
      </w:r>
    </w:p>
    <w:p w14:paraId="3FCCCC5A" w14:textId="77777777" w:rsidR="001A765D" w:rsidRPr="000B1AB1" w:rsidRDefault="001A765D" w:rsidP="001A765D">
      <w:pPr>
        <w:spacing w:line="360" w:lineRule="auto"/>
        <w:jc w:val="both"/>
        <w:rPr>
          <w:color w:val="000000" w:themeColor="text1"/>
        </w:rPr>
      </w:pPr>
      <w:r w:rsidRPr="000B1AB1">
        <w:rPr>
          <w:color w:val="000000" w:themeColor="text1"/>
        </w:rPr>
        <w:t>Additionally, Marriott has used several brilliant tactics that have allowed it to rise to the top of the hospitality sector. When it comes to pricing, Marriott has a lovely approach that offers the appropriate quality at the right price while still being competitive. Location strategy is another smart approach that Marriott adopts. By establishing its hotels in naturally attractive areas, Marriott is able to attract more visitors and customers. In addition, Marriott opens its hotels near airports, well-known marketplaces, and roads to attract travellers. With Marriott, it's all about digital marketing. The company has a separate website where consumers can quickly book rooms, and they use social media sites like Facebook and Instagram to promote their brand.</w:t>
      </w:r>
    </w:p>
    <w:p w14:paraId="2EC85D55" w14:textId="77777777" w:rsidR="001A765D" w:rsidRPr="000B1AB1" w:rsidRDefault="001A765D" w:rsidP="001A765D">
      <w:pPr>
        <w:spacing w:line="360" w:lineRule="auto"/>
        <w:jc w:val="both"/>
        <w:rPr>
          <w:color w:val="000000" w:themeColor="text1"/>
        </w:rPr>
      </w:pPr>
      <w:r w:rsidRPr="000B1AB1">
        <w:rPr>
          <w:color w:val="000000" w:themeColor="text1"/>
        </w:rPr>
        <w:t>There are several responsibilities that Premier Inn takes on in terms of sustainability, and as part of the 'Force for Good' goal, the hotel donates half a million meals to a UK charity. In order to achieve their food waste reduction goal of 50 per cent, they set a deadline of 2030. In 2012, Premier Inn and the Great Ormond Street Hospital Children's Charity (GOSH) formed a collaboration. To help treat youngsters with vision and hearing problems, they've collected money to construct a Premier Inn clinical facility (Kingsnorth, 2019).</w:t>
      </w:r>
    </w:p>
    <w:p w14:paraId="57B1480A" w14:textId="77777777" w:rsidR="001A765D" w:rsidRPr="000B1AB1" w:rsidRDefault="001A765D" w:rsidP="001A765D">
      <w:pPr>
        <w:spacing w:line="360" w:lineRule="auto"/>
        <w:jc w:val="both"/>
        <w:rPr>
          <w:color w:val="000000" w:themeColor="text1"/>
        </w:rPr>
      </w:pPr>
      <w:r w:rsidRPr="000B1AB1">
        <w:rPr>
          <w:color w:val="000000" w:themeColor="text1"/>
        </w:rPr>
        <w:t>The Premier Inn hotel has set a goal of reducing carbon emissions by half by 2025, and it is also working to eliminate single-use plastics from all of its restaurants and hotels by that date as well. Premier Inn is the first hotel chain in the UK to provide guests with complimentary water bottles. Their hotels are powered entirely by renewable energy sources. By 2025, Marriott has set a goal to raise hospitality skills and create possibilities for the youngster's segment, women, people with disabilities, and refugees, among other groups, and it has invested nearly $35 million toward that end. Marriott also has some responsibilities to help the United States meet its SDGs as well. Green roofs will be installed to enhance biodiversity, and water waste will be reduced. They've educated their employees on human trafficking so they can spot it when it happens. In addition, they established a reduction goal for Carbone emissions (Econsultancy, 2021).</w:t>
      </w:r>
    </w:p>
    <w:p w14:paraId="47259062" w14:textId="77777777" w:rsidR="001A765D" w:rsidRPr="000B1AB1" w:rsidRDefault="001A765D" w:rsidP="001A765D">
      <w:pPr>
        <w:pStyle w:val="Heading2"/>
        <w:rPr>
          <w:color w:val="000000" w:themeColor="text1"/>
        </w:rPr>
      </w:pPr>
      <w:r w:rsidRPr="000B1AB1">
        <w:rPr>
          <w:color w:val="000000" w:themeColor="text1"/>
        </w:rPr>
        <w:t>Marketing Strategies during the pandemic</w:t>
      </w:r>
    </w:p>
    <w:p w14:paraId="0720D6E6" w14:textId="77777777" w:rsidR="001A765D" w:rsidRPr="000B1AB1" w:rsidRDefault="001A765D" w:rsidP="001A765D">
      <w:pPr>
        <w:spacing w:line="360" w:lineRule="auto"/>
        <w:jc w:val="both"/>
        <w:rPr>
          <w:color w:val="000000" w:themeColor="text1"/>
        </w:rPr>
      </w:pPr>
      <w:r w:rsidRPr="000B1AB1">
        <w:rPr>
          <w:color w:val="000000" w:themeColor="text1"/>
        </w:rPr>
        <w:t xml:space="preserve">The hotel and tourism industries were severely harmed as a result of the pandemic crisis. This industry is recovering now that things have returned to normal. As a result of the new normal, both of these global hotel companies have adopted a set of rigid guidelines. The check-in time at Premier Inn hotels has changed, according to a statement on the hotel's website. Their hotels in the Republic Of Ireland, </w:t>
      </w:r>
      <w:r w:rsidRPr="000B1AB1">
        <w:rPr>
          <w:color w:val="000000" w:themeColor="text1"/>
        </w:rPr>
        <w:lastRenderedPageBreak/>
        <w:t>Britain, Germany, Ireland, Wales, and Northern Ireland are all set to open. Check-in begins at 4 p.m. on 7th Jul and continues until 30th Sept. Face-covering is required, as is keeping a physical distance, and all visitors must adhere to the most recent government prohibitions and laws about covid-19. In order to handle current reservations, the hotel authority made certain modifications. With the new accommodation rates, guests now have the option to cancel or reschedule reservations.</w:t>
      </w:r>
    </w:p>
    <w:p w14:paraId="11E0DA1F" w14:textId="77777777" w:rsidR="001A765D" w:rsidRPr="000B1AB1" w:rsidRDefault="001A765D" w:rsidP="001A765D">
      <w:pPr>
        <w:spacing w:line="360" w:lineRule="auto"/>
        <w:jc w:val="both"/>
        <w:rPr>
          <w:color w:val="000000" w:themeColor="text1"/>
        </w:rPr>
      </w:pPr>
      <w:r w:rsidRPr="000B1AB1">
        <w:rPr>
          <w:color w:val="000000" w:themeColor="text1"/>
        </w:rPr>
        <w:t>Additionally, Premier Inn hotels in Germany fully adhere to the 3G standard. When people talk about the 3G rule, they're referring to the three stages of testing, vaccination, and recuperation. Guests who want to stay at a Premier Inn hotel in Germany must provide a second dose vaccination certificate, evidence of a test result indicating that they are covid-19 negative or evidence of a recent PCR test.</w:t>
      </w:r>
    </w:p>
    <w:p w14:paraId="7A1CA350" w14:textId="77777777" w:rsidR="001A765D" w:rsidRPr="000B1AB1" w:rsidRDefault="001A765D" w:rsidP="001A765D">
      <w:pPr>
        <w:spacing w:line="360" w:lineRule="auto"/>
        <w:jc w:val="both"/>
        <w:rPr>
          <w:color w:val="000000" w:themeColor="text1"/>
        </w:rPr>
      </w:pPr>
      <w:r w:rsidRPr="000B1AB1">
        <w:rPr>
          <w:color w:val="000000" w:themeColor="text1"/>
        </w:rPr>
        <w:t>This is also a priority for Marriott, which prioritises the well-being of both its customers and employees. Regarding the covid-19 problems, they carefully adhere to WHO and local government standards. When it comes to cleaning, they use hospital-grade disinfectants and air purification devices like electrostatic sprayers. Those who received the second dose of immunisation are no longer required to wear a face mask. Employees and managers who work in the foodservice are particularly trained to deal with any problems that may arise (Council, 2020).</w:t>
      </w:r>
    </w:p>
    <w:p w14:paraId="37B21BEA" w14:textId="77777777" w:rsidR="001A765D" w:rsidRPr="000B1AB1" w:rsidRDefault="001A765D" w:rsidP="001A765D">
      <w:pPr>
        <w:pStyle w:val="Heading1"/>
        <w:rPr>
          <w:color w:val="000000" w:themeColor="text1"/>
        </w:rPr>
      </w:pPr>
      <w:r w:rsidRPr="000B1AB1">
        <w:rPr>
          <w:color w:val="000000" w:themeColor="text1"/>
        </w:rPr>
        <w:t xml:space="preserve">Conclusion </w:t>
      </w:r>
    </w:p>
    <w:p w14:paraId="46E5B08E" w14:textId="77777777" w:rsidR="001A765D" w:rsidRPr="000B1AB1" w:rsidRDefault="001A765D" w:rsidP="001A765D">
      <w:pPr>
        <w:spacing w:line="360" w:lineRule="auto"/>
        <w:jc w:val="both"/>
        <w:rPr>
          <w:color w:val="000000" w:themeColor="text1"/>
        </w:rPr>
      </w:pPr>
      <w:r w:rsidRPr="000B1AB1">
        <w:rPr>
          <w:color w:val="000000" w:themeColor="text1"/>
        </w:rPr>
        <w:t>The following research has given some background information about Marriott International and Premier Inn, two international hotel companies based in the United Kingdom. There are two companies that succeed in the hotel sector. Using excellent marketing techniques, both of these hotel companies have risen to the top of the business. Both hotel chains strive to help their nations meet the UN's Sustainable Development Goals. Finally, regardless of the fact that the hospitality and tourist industries were severely harmed by the epidemic, these fields are currently seeing a comeback. In regards to the new coronavirus, Marriott International, as well as Premier Inn, are both fully following the rules and regulations.</w:t>
      </w:r>
    </w:p>
    <w:p w14:paraId="74B31B8A" w14:textId="77777777" w:rsidR="001A765D" w:rsidRPr="000B1AB1" w:rsidRDefault="001A765D" w:rsidP="001A765D">
      <w:pPr>
        <w:rPr>
          <w:color w:val="000000" w:themeColor="text1"/>
        </w:rPr>
      </w:pPr>
      <w:r w:rsidRPr="000B1AB1">
        <w:rPr>
          <w:color w:val="000000" w:themeColor="text1"/>
        </w:rPr>
        <w:br w:type="page"/>
      </w:r>
    </w:p>
    <w:p w14:paraId="163462D0" w14:textId="77777777" w:rsidR="001A765D" w:rsidRPr="000B1AB1" w:rsidRDefault="001A765D" w:rsidP="001A765D">
      <w:pPr>
        <w:spacing w:line="360" w:lineRule="auto"/>
        <w:jc w:val="both"/>
        <w:rPr>
          <w:b/>
          <w:color w:val="000000" w:themeColor="text1"/>
        </w:rPr>
      </w:pPr>
      <w:r w:rsidRPr="000B1AB1">
        <w:rPr>
          <w:b/>
          <w:color w:val="000000" w:themeColor="text1"/>
        </w:rPr>
        <w:lastRenderedPageBreak/>
        <w:t>References</w:t>
      </w:r>
    </w:p>
    <w:p w14:paraId="72BF8BC4"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Council, CCB, 2019. Conway County Borough Council LDF || Candidate Site Register.</w:t>
      </w:r>
    </w:p>
    <w:p w14:paraId="3961E5F9"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 xml:space="preserve">Econsultancy, 2021. What makes Premier Inn the world’s strongest hotel chain? [Online] Available at: </w:t>
      </w:r>
      <w:r w:rsidRPr="000B1AB1">
        <w:rPr>
          <w:rStyle w:val="Hyperlink"/>
          <w:color w:val="000000" w:themeColor="text1"/>
        </w:rPr>
        <w:t>https://econsultancy.com/what-makes-premier-inn-the-world-s-strongest-hotel-chain/</w:t>
      </w:r>
      <w:r w:rsidRPr="000B1AB1">
        <w:rPr>
          <w:color w:val="000000" w:themeColor="text1"/>
        </w:rPr>
        <w:t>. [Accessed 15</w:t>
      </w:r>
      <w:r w:rsidRPr="000B1AB1">
        <w:rPr>
          <w:color w:val="000000" w:themeColor="text1"/>
          <w:vertAlign w:val="superscript"/>
        </w:rPr>
        <w:t>th</w:t>
      </w:r>
      <w:r w:rsidRPr="000B1AB1">
        <w:rPr>
          <w:color w:val="000000" w:themeColor="text1"/>
        </w:rPr>
        <w:t xml:space="preserve"> Oct, 2021]. </w:t>
      </w:r>
    </w:p>
    <w:p w14:paraId="7BC06063"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Kingsnorth, S., (2019). Digital marketing strategy: an integrated approach to online marketing. Kogan Page Publishers.</w:t>
      </w:r>
    </w:p>
    <w:p w14:paraId="1E3EBB7D"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 xml:space="preserve">Lock, S., 2021. Marriott International - statistics &amp; facts. [Online] Available at: </w:t>
      </w:r>
      <w:r w:rsidRPr="000B1AB1">
        <w:rPr>
          <w:rStyle w:val="Hyperlink"/>
          <w:color w:val="000000" w:themeColor="text1"/>
        </w:rPr>
        <w:t>https://www.statista.com/topics/1872/marriott-international/</w:t>
      </w:r>
      <w:r w:rsidRPr="000B1AB1">
        <w:rPr>
          <w:color w:val="000000" w:themeColor="text1"/>
        </w:rPr>
        <w:t xml:space="preserve"> [Accessed 15</w:t>
      </w:r>
      <w:r w:rsidRPr="000B1AB1">
        <w:rPr>
          <w:color w:val="000000" w:themeColor="text1"/>
          <w:vertAlign w:val="superscript"/>
        </w:rPr>
        <w:t>th</w:t>
      </w:r>
      <w:r w:rsidRPr="000B1AB1">
        <w:rPr>
          <w:color w:val="000000" w:themeColor="text1"/>
        </w:rPr>
        <w:t xml:space="preserve"> Oct, 2021]. </w:t>
      </w:r>
    </w:p>
    <w:p w14:paraId="67AB7842" w14:textId="77777777" w:rsidR="001A765D" w:rsidRPr="000B1AB1" w:rsidRDefault="001A765D" w:rsidP="001A765D">
      <w:pPr>
        <w:spacing w:line="360" w:lineRule="auto"/>
        <w:jc w:val="both"/>
        <w:rPr>
          <w:color w:val="000000" w:themeColor="text1"/>
        </w:rPr>
      </w:pPr>
      <w:r w:rsidRPr="000B1AB1">
        <w:rPr>
          <w:color w:val="000000" w:themeColor="text1"/>
        </w:rPr>
        <w:t xml:space="preserve">Marriott, 2021. Corporate Sustainability Performance. [Online] Available at: </w:t>
      </w:r>
      <w:r w:rsidRPr="000B1AB1">
        <w:rPr>
          <w:rStyle w:val="Hyperlink"/>
          <w:color w:val="000000" w:themeColor="text1"/>
        </w:rPr>
        <w:t>https://serve360.marriott.com/sustainable-goals/</w:t>
      </w:r>
      <w:r w:rsidRPr="000B1AB1">
        <w:rPr>
          <w:color w:val="000000" w:themeColor="text1"/>
        </w:rPr>
        <w:t xml:space="preserve"> [Accessed 15</w:t>
      </w:r>
      <w:r w:rsidRPr="000B1AB1">
        <w:rPr>
          <w:color w:val="000000" w:themeColor="text1"/>
          <w:vertAlign w:val="superscript"/>
        </w:rPr>
        <w:t>th</w:t>
      </w:r>
      <w:r w:rsidRPr="000B1AB1">
        <w:rPr>
          <w:color w:val="000000" w:themeColor="text1"/>
        </w:rPr>
        <w:t xml:space="preserve"> Oct, 2021]. </w:t>
      </w:r>
    </w:p>
    <w:p w14:paraId="3831719D"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 xml:space="preserve">Marriott, 2021. OUR STORY OF INNOVATION. [Online] Available at: </w:t>
      </w:r>
      <w:r w:rsidRPr="000B1AB1">
        <w:rPr>
          <w:rStyle w:val="Hyperlink"/>
          <w:color w:val="000000" w:themeColor="text1"/>
        </w:rPr>
        <w:t>https://www.marriott.com/about/culture-and-values/history.mi</w:t>
      </w:r>
      <w:r w:rsidRPr="000B1AB1">
        <w:rPr>
          <w:color w:val="000000" w:themeColor="text1"/>
        </w:rPr>
        <w:t>. [Accessed 15</w:t>
      </w:r>
      <w:r w:rsidRPr="000B1AB1">
        <w:rPr>
          <w:color w:val="000000" w:themeColor="text1"/>
          <w:vertAlign w:val="superscript"/>
        </w:rPr>
        <w:t>th</w:t>
      </w:r>
      <w:r w:rsidRPr="000B1AB1">
        <w:rPr>
          <w:color w:val="000000" w:themeColor="text1"/>
        </w:rPr>
        <w:t xml:space="preserve"> Oct, 2021]. </w:t>
      </w:r>
    </w:p>
    <w:p w14:paraId="5BE0749E"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 xml:space="preserve">Mysoftinn, 2019. How Hotels Can Learn From Marriott Marketing Strategy. [Online] Available at: </w:t>
      </w:r>
      <w:r w:rsidRPr="000B1AB1">
        <w:rPr>
          <w:rStyle w:val="Hyperlink"/>
          <w:color w:val="000000" w:themeColor="text1"/>
        </w:rPr>
        <w:t>https://page.mysoftinn.com/en/how-hotels-can-learn-from-marriott-marketing-strategy</w:t>
      </w:r>
      <w:r w:rsidRPr="000B1AB1">
        <w:rPr>
          <w:color w:val="000000" w:themeColor="text1"/>
        </w:rPr>
        <w:t xml:space="preserve"> [Accessed 15</w:t>
      </w:r>
      <w:r w:rsidRPr="000B1AB1">
        <w:rPr>
          <w:color w:val="000000" w:themeColor="text1"/>
          <w:vertAlign w:val="superscript"/>
        </w:rPr>
        <w:t>th</w:t>
      </w:r>
      <w:r w:rsidRPr="000B1AB1">
        <w:rPr>
          <w:color w:val="000000" w:themeColor="text1"/>
        </w:rPr>
        <w:t xml:space="preserve"> Oct, 2021]. </w:t>
      </w:r>
    </w:p>
    <w:p w14:paraId="4CE6B068" w14:textId="77777777" w:rsidR="001A765D" w:rsidRPr="000B1AB1" w:rsidRDefault="001A765D" w:rsidP="001A765D">
      <w:pPr>
        <w:spacing w:line="360" w:lineRule="auto"/>
        <w:ind w:left="720" w:hanging="720"/>
        <w:jc w:val="both"/>
        <w:rPr>
          <w:color w:val="000000" w:themeColor="text1"/>
        </w:rPr>
      </w:pPr>
      <w:r w:rsidRPr="000B1AB1">
        <w:rPr>
          <w:color w:val="000000" w:themeColor="text1"/>
        </w:rPr>
        <w:t xml:space="preserve">Premierinn, 2021. Coronavirus (COVID-19): Premier Inn update. [Online] Available at: </w:t>
      </w:r>
      <w:r w:rsidRPr="000B1AB1">
        <w:rPr>
          <w:rStyle w:val="Hyperlink"/>
          <w:color w:val="000000" w:themeColor="text1"/>
        </w:rPr>
        <w:t>https://www.premierinn.com/gb/en/covid-19.html</w:t>
      </w:r>
      <w:r w:rsidRPr="000B1AB1">
        <w:rPr>
          <w:color w:val="000000" w:themeColor="text1"/>
        </w:rPr>
        <w:t xml:space="preserve"> [Accessed 15</w:t>
      </w:r>
      <w:r w:rsidRPr="000B1AB1">
        <w:rPr>
          <w:color w:val="000000" w:themeColor="text1"/>
          <w:vertAlign w:val="superscript"/>
        </w:rPr>
        <w:t>th</w:t>
      </w:r>
      <w:r w:rsidRPr="000B1AB1">
        <w:rPr>
          <w:color w:val="000000" w:themeColor="text1"/>
        </w:rPr>
        <w:t xml:space="preserve"> Oct, 2021]. </w:t>
      </w:r>
    </w:p>
    <w:p w14:paraId="10653AB8" w14:textId="77777777" w:rsidR="00641787" w:rsidRPr="00FF5092" w:rsidRDefault="00641787" w:rsidP="00641787">
      <w:pPr>
        <w:jc w:val="both"/>
        <w:rPr>
          <w:rFonts w:ascii="Arial" w:hAnsi="Arial" w:cs="Arial"/>
          <w:sz w:val="24"/>
          <w:szCs w:val="24"/>
        </w:rPr>
      </w:pPr>
    </w:p>
    <w:p w14:paraId="168A5720" w14:textId="39869264" w:rsidR="00641787" w:rsidRPr="00FF5092" w:rsidRDefault="001A765D" w:rsidP="001A765D">
      <w:pPr>
        <w:rPr>
          <w:rFonts w:ascii="Arial" w:hAnsi="Arial" w:cs="Arial"/>
          <w:sz w:val="24"/>
          <w:szCs w:val="24"/>
        </w:rPr>
      </w:pPr>
      <w:r>
        <w:rPr>
          <w:b/>
          <w:color w:val="000000" w:themeColor="text1"/>
        </w:rPr>
        <w:t xml:space="preserve">                                                 </w:t>
      </w:r>
    </w:p>
    <w:sectPr w:rsidR="00641787" w:rsidRPr="00FF509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A52E3" w14:textId="77777777" w:rsidR="002D2467" w:rsidRDefault="002D2467">
      <w:pPr>
        <w:spacing w:after="0" w:line="240" w:lineRule="auto"/>
      </w:pPr>
      <w:r>
        <w:separator/>
      </w:r>
    </w:p>
  </w:endnote>
  <w:endnote w:type="continuationSeparator" w:id="0">
    <w:p w14:paraId="224D2A8B" w14:textId="77777777" w:rsidR="002D2467" w:rsidRDefault="002D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Comic Sans MS">
    <w:panose1 w:val="030F0702030302020204"/>
    <w:charset w:val="00"/>
    <w:family w:val="script"/>
    <w:pitch w:val="variable"/>
    <w:sig w:usb0="00000287" w:usb1="00000013"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8966" w14:textId="77777777" w:rsidR="007747AA" w:rsidRDefault="006417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10809C2" w14:textId="77777777" w:rsidR="007747AA" w:rsidRDefault="002D246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AF465" w14:textId="77777777" w:rsidR="002D2467" w:rsidRDefault="002D2467">
      <w:pPr>
        <w:spacing w:after="0" w:line="240" w:lineRule="auto"/>
      </w:pPr>
      <w:r>
        <w:separator/>
      </w:r>
    </w:p>
  </w:footnote>
  <w:footnote w:type="continuationSeparator" w:id="0">
    <w:p w14:paraId="5DAD4489" w14:textId="77777777" w:rsidR="002D2467" w:rsidRDefault="002D2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B0E98"/>
    <w:multiLevelType w:val="hybridMultilevel"/>
    <w:tmpl w:val="3C749F40"/>
    <w:lvl w:ilvl="0" w:tplc="0809000B">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6"/>
  </w:num>
  <w:num w:numId="3">
    <w:abstractNumId w:val="2"/>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87"/>
    <w:rsid w:val="00020D4E"/>
    <w:rsid w:val="001A765D"/>
    <w:rsid w:val="002D2467"/>
    <w:rsid w:val="002E642F"/>
    <w:rsid w:val="00430271"/>
    <w:rsid w:val="00641787"/>
    <w:rsid w:val="00920DC6"/>
    <w:rsid w:val="00970020"/>
    <w:rsid w:val="00BD3135"/>
    <w:rsid w:val="00BE5E25"/>
    <w:rsid w:val="00CA4643"/>
    <w:rsid w:val="00D70A40"/>
    <w:rsid w:val="00EF40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0BC9"/>
  <w15:chartTrackingRefBased/>
  <w15:docId w15:val="{72001E38-478B-4C98-84E7-34282BFA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787"/>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1A76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qFormat/>
    <w:rsid w:val="0064178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64178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641787"/>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641787"/>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641787"/>
    <w:rPr>
      <w:rFonts w:ascii="Arial" w:eastAsia="Calibri" w:hAnsi="Arial" w:cs="Arial"/>
      <w:b/>
      <w:bCs/>
      <w:sz w:val="26"/>
      <w:szCs w:val="26"/>
    </w:rPr>
  </w:style>
  <w:style w:type="character" w:customStyle="1" w:styleId="Heading4Char">
    <w:name w:val="Heading 4 Char"/>
    <w:basedOn w:val="DefaultParagraphFont"/>
    <w:link w:val="Heading4"/>
    <w:uiPriority w:val="99"/>
    <w:rsid w:val="00641787"/>
    <w:rPr>
      <w:rFonts w:ascii="Comic Sans MS" w:eastAsia="Times New Roman" w:hAnsi="Comic Sans MS" w:cs="Comic Sans MS"/>
      <w:b/>
      <w:bCs/>
      <w:sz w:val="56"/>
      <w:szCs w:val="56"/>
      <w:lang w:val="en-US"/>
    </w:rPr>
  </w:style>
  <w:style w:type="paragraph" w:styleId="Header">
    <w:name w:val="header"/>
    <w:basedOn w:val="Normal"/>
    <w:link w:val="HeaderChar"/>
    <w:rsid w:val="00641787"/>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641787"/>
    <w:rPr>
      <w:rFonts w:ascii="Arial" w:eastAsia="Times New Roman" w:hAnsi="Arial" w:cs="Arial"/>
      <w:lang w:val="en-US"/>
    </w:rPr>
  </w:style>
  <w:style w:type="paragraph" w:styleId="Footer">
    <w:name w:val="footer"/>
    <w:basedOn w:val="Normal"/>
    <w:link w:val="FooterChar"/>
    <w:uiPriority w:val="99"/>
    <w:rsid w:val="00641787"/>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641787"/>
    <w:rPr>
      <w:rFonts w:ascii="Arial" w:eastAsia="Times New Roman" w:hAnsi="Arial" w:cs="Arial"/>
      <w:lang w:val="en-US"/>
    </w:rPr>
  </w:style>
  <w:style w:type="paragraph" w:customStyle="1" w:styleId="BodyText1">
    <w:name w:val="Body Text1"/>
    <w:basedOn w:val="Normal"/>
    <w:rsid w:val="00641787"/>
    <w:pPr>
      <w:tabs>
        <w:tab w:val="left" w:pos="720"/>
        <w:tab w:val="left" w:pos="1440"/>
      </w:tabs>
      <w:spacing w:after="0" w:line="240" w:lineRule="auto"/>
    </w:pPr>
    <w:rPr>
      <w:rFonts w:ascii="CG Times (WN)" w:hAnsi="CG Times (WN)" w:cs="CG Times (WN)"/>
      <w:sz w:val="24"/>
      <w:szCs w:val="24"/>
    </w:rPr>
  </w:style>
  <w:style w:type="paragraph" w:customStyle="1" w:styleId="BulletedList">
    <w:name w:val="Bulleted List"/>
    <w:basedOn w:val="Normal"/>
    <w:rsid w:val="00641787"/>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641787"/>
    <w:pPr>
      <w:spacing w:after="0" w:line="240" w:lineRule="auto"/>
      <w:ind w:left="720"/>
    </w:pPr>
    <w:rPr>
      <w:sz w:val="20"/>
      <w:szCs w:val="20"/>
      <w:lang w:eastAsia="en-GB"/>
    </w:rPr>
  </w:style>
  <w:style w:type="paragraph" w:customStyle="1" w:styleId="BodyText3">
    <w:name w:val="Body Text3"/>
    <w:basedOn w:val="Normal"/>
    <w:rsid w:val="00641787"/>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920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A765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A765D"/>
    <w:rPr>
      <w:color w:val="0563C1" w:themeColor="hyperlink"/>
      <w:u w:val="single"/>
    </w:rPr>
  </w:style>
  <w:style w:type="character" w:styleId="CommentReference">
    <w:name w:val="annotation reference"/>
    <w:basedOn w:val="DefaultParagraphFont"/>
    <w:uiPriority w:val="99"/>
    <w:semiHidden/>
    <w:unhideWhenUsed/>
    <w:rsid w:val="002E642F"/>
    <w:rPr>
      <w:sz w:val="16"/>
      <w:szCs w:val="16"/>
    </w:rPr>
  </w:style>
  <w:style w:type="paragraph" w:styleId="CommentText">
    <w:name w:val="annotation text"/>
    <w:basedOn w:val="Normal"/>
    <w:link w:val="CommentTextChar"/>
    <w:uiPriority w:val="99"/>
    <w:semiHidden/>
    <w:unhideWhenUsed/>
    <w:rsid w:val="002E642F"/>
    <w:pPr>
      <w:spacing w:line="240" w:lineRule="auto"/>
    </w:pPr>
    <w:rPr>
      <w:sz w:val="20"/>
      <w:szCs w:val="20"/>
    </w:rPr>
  </w:style>
  <w:style w:type="character" w:customStyle="1" w:styleId="CommentTextChar">
    <w:name w:val="Comment Text Char"/>
    <w:basedOn w:val="DefaultParagraphFont"/>
    <w:link w:val="CommentText"/>
    <w:uiPriority w:val="99"/>
    <w:semiHidden/>
    <w:rsid w:val="002E642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E642F"/>
    <w:rPr>
      <w:b/>
      <w:bCs/>
    </w:rPr>
  </w:style>
  <w:style w:type="character" w:customStyle="1" w:styleId="CommentSubjectChar">
    <w:name w:val="Comment Subject Char"/>
    <w:basedOn w:val="CommentTextChar"/>
    <w:link w:val="CommentSubject"/>
    <w:uiPriority w:val="99"/>
    <w:semiHidden/>
    <w:rsid w:val="002E642F"/>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1704</Words>
  <Characters>9544</Characters>
  <Application>Microsoft Office Word</Application>
  <DocSecurity>0</DocSecurity>
  <Lines>151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Nifa Begum (2026754)</cp:lastModifiedBy>
  <cp:revision>4</cp:revision>
  <dcterms:created xsi:type="dcterms:W3CDTF">2021-09-07T13:42:00Z</dcterms:created>
  <dcterms:modified xsi:type="dcterms:W3CDTF">2021-10-15T17:29:00Z</dcterms:modified>
</cp:coreProperties>
</file>