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8110F" w:rsidRDefault="0028110F" w:rsidP="0028110F">
      <w:r>
        <w:t xml:space="preserve">Many different organisations would have different strategies as well as methods to receive a positive outcome associating children and young people that suffer from any sort of disabled. For instance, “a child has a condition or impairment, they can get extra support and adjustments at school. This is called Special Educational Needs (SEN) support”. Linking to this they may “find it harder to learn than other children their age”as well as “have a condition which means their school or the way they are taught is not accessible to them”. </w:t>
      </w:r>
    </w:p>
    <w:p w:rsidR="0028110F" w:rsidRDefault="0028110F" w:rsidP="0028110F"/>
    <w:p w:rsidR="0028110F" w:rsidRDefault="0028110F" w:rsidP="0028110F"/>
    <w:p w:rsidR="0028110F" w:rsidRDefault="009C0E0E" w:rsidP="0028110F">
      <w:r>
        <w:t>Moreover,</w:t>
      </w:r>
      <w:r w:rsidR="0028110F">
        <w:t>,an organisation such as “</w:t>
      </w:r>
      <w:r>
        <w:t>Disabled</w:t>
      </w:r>
      <w:r w:rsidR="0028110F">
        <w:t xml:space="preserve"> children's partnership”. “The Disabled Children’s Partnership is a major coalition of more than 70 organisations campaigning for improved health and social care for disabled children, young people and their families”, which works together with other different successes such as “how acts for children’s work”. The organisation believes “ that disabled children, young people and their families should have access to the services they are entitled to, when they need them. We are not asking for disabled children to be singled out or treated differently. We are asking for fairness”. </w:t>
      </w:r>
    </w:p>
    <w:p w:rsidR="0028110F" w:rsidRDefault="0028110F" w:rsidP="0028110F"/>
    <w:p w:rsidR="0028110F" w:rsidRDefault="0028110F" w:rsidP="0028110F"/>
    <w:p w:rsidR="0028110F" w:rsidRDefault="0028110F" w:rsidP="0028110F">
      <w:r>
        <w:t>However, one the other hand linking to my workplace practice there were many children that had specific needs of their own. For example, using different methods of writing, a child had difficulties writing, so the staff thought it was a better idea using different types of non verbal communication, such as drawing, using puzzles. By looking at the problem from a different perspective it allows the children to have a better understanding of what is said as well as learning different skills. Another specific need that was used very usefully was, the use of different equipment. Linking to my workplace, there are many different equipment used to entertain the children, the organization uses equipment such as hula hoops, t</w:t>
      </w:r>
      <w:r w:rsidR="009C0E0E">
        <w:t xml:space="preserve">oys </w:t>
      </w:r>
      <w:r>
        <w:t>and other items to keep the children interested. On the other hand, some of the children did not find it entertaining and fun so the team had a meeting and discussed that they should involve the children's opinions and thoughts on what type of equipment they want to play with and the staff will try their best to make it happen.</w:t>
      </w:r>
    </w:p>
    <w:p w:rsidR="0028110F" w:rsidRDefault="0028110F" w:rsidP="0028110F"/>
    <w:p w:rsidR="0028110F" w:rsidRDefault="0028110F" w:rsidP="0028110F"/>
    <w:p w:rsidR="0028110F" w:rsidRDefault="0028110F" w:rsidP="0028110F">
      <w:r>
        <w:t xml:space="preserve">Furthermore, for a few weeks I worked with a child with hearing difficulties, this child had difficulties hearing, staff would call their name and this child sometimes won't even answer back, so the staff suggested taking a test to this child's parents. My workplace practice thought it would be a good idea to get an additional supporter for the child linking to their hearing, this majorly helped out as the child started to understand the situation better. </w:t>
      </w:r>
    </w:p>
    <w:p w:rsidR="0028110F" w:rsidRDefault="0028110F" w:rsidP="0028110F"/>
    <w:p w:rsidR="0028110F" w:rsidRDefault="0028110F" w:rsidP="0028110F">
      <w:r>
        <w:t>The different approaches that can be adapted to support and help children and young people with different types of challenging behaviour, “Other evidence based approaches and therapies can be used within PBS, such as Speech and Language Therapy, counselling or therapy for trauma or diagnosed mental health problems. PBS is ‘compatible’ with other approaches” by reaching out and trying theses such as therapy it will improve children and young people learning not only mentally as well as physically.</w:t>
      </w:r>
    </w:p>
    <w:p w:rsidR="0028110F" w:rsidRDefault="0028110F" w:rsidP="0028110F"/>
    <w:p w:rsidR="0028110F" w:rsidRDefault="0028110F" w:rsidP="0028110F"/>
    <w:p w:rsidR="0028110F" w:rsidRDefault="0028110F" w:rsidP="0028110F">
      <w:r>
        <w:t xml:space="preserve">Furthermore, linking to my workplace practice there were many different solutions that helped the children with difficulties, I used to work in a nursery which suggests there was plenty of experience to work with. Firstly, my workplace practice has many different staff that are openly willing to help young children that are finding it hard to, for example, put their clothes on. Secondly, i did mention how there was a children with hearing problems, it was quite difficult as the staff did not know the child was suffering from finding it hard to hear, we needed to test their hearing then as well as ask their parents of course, the solution for this problem was reaching out to a professional and help the </w:t>
      </w:r>
      <w:r>
        <w:lastRenderedPageBreak/>
        <w:t xml:space="preserve">child from an age of 5. This solution completely helped the child straight away,  the professional improved highly which is an advantage.  </w:t>
      </w:r>
    </w:p>
    <w:p w:rsidR="0028110F" w:rsidRDefault="0028110F" w:rsidP="0028110F"/>
    <w:p w:rsidR="0028110F" w:rsidRDefault="0028110F" w:rsidP="0028110F"/>
    <w:p w:rsidR="0028110F" w:rsidRDefault="0028110F" w:rsidP="0028110F">
      <w:r>
        <w:t xml:space="preserve">In summary, the most effective solution associated with my workplace practice was getting the idea of involving a professional linking to the child with having difficulty hearing sometimes. Additionally, this is because it was highly affected by the child the most, it allowed the child to be able to communicate with others as well as the staff, also the child could play with as many toys and finally be able to improve their hearing overall. </w:t>
      </w:r>
    </w:p>
    <w:p w:rsidR="0028110F" w:rsidRDefault="0028110F" w:rsidP="0028110F"/>
    <w:p w:rsidR="0028110F" w:rsidRDefault="0028110F" w:rsidP="0028110F"/>
    <w:p w:rsidR="0028110F" w:rsidRDefault="0028110F" w:rsidP="0028110F">
      <w:r>
        <w:t xml:space="preserve">             </w:t>
      </w:r>
    </w:p>
    <w:p w:rsidR="0028110F" w:rsidRDefault="0028110F" w:rsidP="0028110F"/>
    <w:p w:rsidR="0028110F" w:rsidRDefault="0028110F" w:rsidP="0028110F"/>
    <w:p w:rsidR="0028110F" w:rsidRDefault="0028110F" w:rsidP="0028110F"/>
    <w:p w:rsidR="0028110F" w:rsidRDefault="0028110F" w:rsidP="0028110F"/>
    <w:p w:rsidR="0028110F" w:rsidRDefault="0028110F" w:rsidP="0028110F">
      <w:r>
        <w:t>Reference</w:t>
      </w:r>
    </w:p>
    <w:p w:rsidR="0028110F" w:rsidRDefault="0028110F" w:rsidP="0028110F"/>
    <w:p w:rsidR="0028110F" w:rsidRDefault="0028110F" w:rsidP="0028110F"/>
    <w:p w:rsidR="0028110F" w:rsidRDefault="0028110F" w:rsidP="0028110F"/>
    <w:p w:rsidR="0028110F" w:rsidRDefault="0028110F" w:rsidP="0028110F"/>
    <w:p w:rsidR="0028110F" w:rsidRDefault="0028110F" w:rsidP="0028110F"/>
    <w:p w:rsidR="0028110F" w:rsidRDefault="009C0E0E" w:rsidP="0028110F">
      <w:r>
        <w:t>Disabled</w:t>
      </w:r>
      <w:r w:rsidR="0028110F">
        <w:t xml:space="preserve"> children's partnerships, (2020) Disabled children’s partnerships. Available at: </w:t>
      </w:r>
    </w:p>
    <w:p w:rsidR="0028110F" w:rsidRDefault="0028110F" w:rsidP="0028110F">
      <w:r>
        <w:t xml:space="preserve">https://disabledchildrenspartnership.org.uk/about-us/ (Accessed at 2020) </w:t>
      </w:r>
    </w:p>
    <w:p w:rsidR="0028110F" w:rsidRDefault="0028110F" w:rsidP="0028110F"/>
    <w:p w:rsidR="0028110F" w:rsidRDefault="0028110F" w:rsidP="0028110F"/>
    <w:p w:rsidR="0028110F" w:rsidRDefault="0028110F" w:rsidP="0028110F"/>
    <w:p w:rsidR="0028110F" w:rsidRDefault="0028110F" w:rsidP="0028110F">
      <w:r>
        <w:t>The challenging behaviour foundation, (2020)  Frequently asked questions about PBS. Available at:</w:t>
      </w:r>
    </w:p>
    <w:p w:rsidR="0028110F" w:rsidRDefault="0028110F" w:rsidP="0028110F">
      <w:r>
        <w:t xml:space="preserve">https://www.challengingbehaviour.org.uk/understanding-behaviour/pbsfaqs.html </w:t>
      </w:r>
    </w:p>
    <w:p w:rsidR="0028110F" w:rsidRDefault="0028110F" w:rsidP="0028110F">
      <w:r>
        <w:t xml:space="preserve">(Accessed at 2020) </w:t>
      </w:r>
    </w:p>
    <w:p w:rsidR="0028110F" w:rsidRDefault="0028110F" w:rsidP="0028110F"/>
    <w:p w:rsidR="0028110F" w:rsidRDefault="0028110F"/>
    <w:sectPr w:rsidR="002811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10F"/>
    <w:rsid w:val="0028110F"/>
    <w:rsid w:val="009C0E0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343017B"/>
  <w15:chartTrackingRefBased/>
  <w15:docId w15:val="{355BFDBB-1393-374E-8FBC-03792CCF1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731</Words>
  <Characters>4171</Characters>
  <Application>Microsoft Office Word</Application>
  <DocSecurity>0</DocSecurity>
  <Lines>34</Lines>
  <Paragraphs>9</Paragraphs>
  <ScaleCrop>false</ScaleCrop>
  <Company/>
  <LinksUpToDate>false</LinksUpToDate>
  <CharactersWithSpaces>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2</cp:revision>
  <dcterms:created xsi:type="dcterms:W3CDTF">2020-05-28T22:59:00Z</dcterms:created>
  <dcterms:modified xsi:type="dcterms:W3CDTF">2020-05-28T22:59:00Z</dcterms:modified>
</cp:coreProperties>
</file>