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44001C9" w:rsidP="732BF088" w:rsidRDefault="444001C9" w14:paraId="7F7BDDEB" w14:textId="6F9C4D6D">
      <w:pPr>
        <w:jc w:val="center"/>
        <w:rPr>
          <w:rFonts w:ascii="Arial" w:hAnsi="Arial" w:eastAsia="Arial" w:cs="Arial"/>
          <w:color w:val="000000" w:themeColor="text1"/>
          <w:sz w:val="22"/>
          <w:szCs w:val="22"/>
        </w:rPr>
      </w:pPr>
      <w:r>
        <w:rPr>
          <w:noProof/>
        </w:rPr>
        <w:drawing>
          <wp:inline distT="0" distB="0" distL="0" distR="0" wp14:anchorId="6C8216D5" wp14:editId="383C96B0">
            <wp:extent cx="5724525" cy="2276475"/>
            <wp:effectExtent l="0" t="0" r="0" b="0"/>
            <wp:docPr id="15582989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98985" name=""/>
                    <pic:cNvPicPr/>
                  </pic:nvPicPr>
                  <pic:blipFill>
                    <a:blip r:embed="rId5">
                      <a:extLst>
                        <a:ext uri="{28A0092B-C50C-407E-A947-70E740481C1C}">
                          <a14:useLocalDpi xmlns:a14="http://schemas.microsoft.com/office/drawing/2010/main" val="0"/>
                        </a:ext>
                      </a:extLst>
                    </a:blip>
                    <a:stretch>
                      <a:fillRect/>
                    </a:stretch>
                  </pic:blipFill>
                  <pic:spPr>
                    <a:xfrm>
                      <a:off x="0" y="0"/>
                      <a:ext cx="5724525" cy="2276475"/>
                    </a:xfrm>
                    <a:prstGeom prst="rect">
                      <a:avLst/>
                    </a:prstGeom>
                  </pic:spPr>
                </pic:pic>
              </a:graphicData>
            </a:graphic>
          </wp:inline>
        </w:drawing>
      </w:r>
    </w:p>
    <w:p w:rsidR="444001C9" w:rsidP="732BF088" w:rsidRDefault="444001C9" w14:paraId="4DBAAE69" w14:textId="02AFDF9F">
      <w:pPr>
        <w:jc w:val="center"/>
        <w:rPr>
          <w:rFonts w:ascii="Arial" w:hAnsi="Arial" w:eastAsia="Arial" w:cs="Arial"/>
          <w:color w:val="000000" w:themeColor="text1"/>
          <w:sz w:val="28"/>
          <w:szCs w:val="28"/>
        </w:rPr>
      </w:pPr>
      <w:r w:rsidRPr="732BF088">
        <w:rPr>
          <w:rFonts w:ascii="Arial" w:hAnsi="Arial" w:eastAsia="Arial" w:cs="Arial"/>
          <w:b/>
          <w:bCs/>
          <w:color w:val="000000" w:themeColor="text1"/>
          <w:sz w:val="28"/>
          <w:szCs w:val="28"/>
        </w:rPr>
        <w:t xml:space="preserve"> Module:</w:t>
      </w:r>
      <w:r w:rsidRPr="732BF088">
        <w:rPr>
          <w:rFonts w:ascii="Arial" w:hAnsi="Arial" w:eastAsia="Arial" w:cs="Arial"/>
          <w:color w:val="000000" w:themeColor="text1"/>
          <w:sz w:val="28"/>
          <w:szCs w:val="28"/>
        </w:rPr>
        <w:t xml:space="preserve"> Managing Enterprise</w:t>
      </w:r>
    </w:p>
    <w:p w:rsidR="444001C9" w:rsidP="732BF088" w:rsidRDefault="444001C9" w14:paraId="210CA9C2" w14:textId="2B0A86E4">
      <w:pPr>
        <w:jc w:val="center"/>
        <w:rPr>
          <w:rFonts w:ascii="Arial" w:hAnsi="Arial" w:eastAsia="Arial" w:cs="Arial"/>
          <w:color w:val="000000" w:themeColor="text1"/>
          <w:sz w:val="28"/>
          <w:szCs w:val="28"/>
        </w:rPr>
      </w:pPr>
      <w:r w:rsidRPr="732BF088">
        <w:rPr>
          <w:rFonts w:ascii="Arial" w:hAnsi="Arial" w:eastAsia="Arial" w:cs="Arial"/>
          <w:b/>
          <w:bCs/>
          <w:color w:val="000000" w:themeColor="text1"/>
          <w:sz w:val="28"/>
          <w:szCs w:val="28"/>
        </w:rPr>
        <w:t>Module Code:</w:t>
      </w:r>
      <w:r w:rsidRPr="732BF088">
        <w:rPr>
          <w:rFonts w:ascii="Arial" w:hAnsi="Arial" w:eastAsia="Arial" w:cs="Arial"/>
          <w:color w:val="000000" w:themeColor="text1"/>
          <w:sz w:val="28"/>
          <w:szCs w:val="28"/>
        </w:rPr>
        <w:t xml:space="preserve"> BSMW4011</w:t>
      </w:r>
    </w:p>
    <w:p w:rsidR="444001C9" w:rsidP="732BF088" w:rsidRDefault="444001C9" w14:paraId="1E449F25" w14:textId="5918C938">
      <w:pPr>
        <w:jc w:val="center"/>
        <w:rPr>
          <w:rFonts w:ascii="Arial" w:hAnsi="Arial" w:eastAsia="Arial" w:cs="Arial"/>
          <w:color w:val="000000" w:themeColor="text1"/>
          <w:sz w:val="28"/>
          <w:szCs w:val="28"/>
        </w:rPr>
      </w:pPr>
      <w:r w:rsidRPr="732BF088">
        <w:rPr>
          <w:rFonts w:ascii="Arial" w:hAnsi="Arial" w:eastAsia="Arial" w:cs="Arial"/>
          <w:b/>
          <w:bCs/>
          <w:color w:val="000000" w:themeColor="text1"/>
          <w:sz w:val="28"/>
          <w:szCs w:val="28"/>
        </w:rPr>
        <w:t xml:space="preserve">Lecturer: </w:t>
      </w:r>
      <w:r w:rsidRPr="732BF088">
        <w:rPr>
          <w:rFonts w:ascii="Arial" w:hAnsi="Arial" w:eastAsia="Arial" w:cs="Arial"/>
          <w:color w:val="000000" w:themeColor="text1"/>
          <w:sz w:val="28"/>
          <w:szCs w:val="28"/>
        </w:rPr>
        <w:t>Melanie Squire</w:t>
      </w:r>
    </w:p>
    <w:p w:rsidR="444001C9" w:rsidP="732BF088" w:rsidRDefault="444001C9" w14:paraId="1B7A8520" w14:textId="2063EF9C">
      <w:pPr>
        <w:jc w:val="center"/>
        <w:rPr>
          <w:rFonts w:ascii="Arial" w:hAnsi="Arial" w:eastAsia="Arial" w:cs="Arial"/>
          <w:color w:val="000000" w:themeColor="text1"/>
          <w:sz w:val="28"/>
          <w:szCs w:val="28"/>
        </w:rPr>
      </w:pPr>
      <w:r w:rsidRPr="732BF088">
        <w:rPr>
          <w:rFonts w:ascii="Arial" w:hAnsi="Arial" w:eastAsia="Arial" w:cs="Arial"/>
          <w:b/>
          <w:bCs/>
          <w:color w:val="000000" w:themeColor="text1"/>
          <w:sz w:val="28"/>
          <w:szCs w:val="28"/>
        </w:rPr>
        <w:t xml:space="preserve">Student: </w:t>
      </w:r>
      <w:r w:rsidRPr="732BF088">
        <w:rPr>
          <w:rFonts w:ascii="Arial" w:hAnsi="Arial" w:eastAsia="Arial" w:cs="Arial"/>
          <w:color w:val="000000" w:themeColor="text1"/>
          <w:sz w:val="28"/>
          <w:szCs w:val="28"/>
        </w:rPr>
        <w:t xml:space="preserve">Simona Grunzova </w:t>
      </w:r>
    </w:p>
    <w:p w:rsidR="444001C9" w:rsidP="732BF088" w:rsidRDefault="444001C9" w14:paraId="4DFEBAE5" w14:textId="438F8C27">
      <w:pPr>
        <w:jc w:val="center"/>
        <w:rPr>
          <w:rFonts w:ascii="Arial" w:hAnsi="Arial" w:eastAsia="Arial" w:cs="Arial"/>
          <w:color w:val="000000" w:themeColor="text1"/>
          <w:sz w:val="32"/>
          <w:szCs w:val="32"/>
        </w:rPr>
      </w:pPr>
      <w:r w:rsidRPr="732BF088">
        <w:rPr>
          <w:rFonts w:ascii="Arial" w:hAnsi="Arial" w:eastAsia="Arial" w:cs="Arial"/>
          <w:b/>
          <w:bCs/>
          <w:color w:val="000000" w:themeColor="text1"/>
          <w:sz w:val="28"/>
          <w:szCs w:val="28"/>
        </w:rPr>
        <w:t>Student Number:</w:t>
      </w:r>
      <w:r w:rsidRPr="732BF088">
        <w:rPr>
          <w:rFonts w:ascii="Arial" w:hAnsi="Arial" w:eastAsia="Arial" w:cs="Arial"/>
          <w:color w:val="000000" w:themeColor="text1"/>
          <w:sz w:val="28"/>
          <w:szCs w:val="28"/>
        </w:rPr>
        <w:t xml:space="preserve"> 2424795</w:t>
      </w:r>
    </w:p>
    <w:p w:rsidR="732BF088" w:rsidP="732BF088" w:rsidRDefault="732BF088" w14:paraId="7563097A" w14:textId="42F3E1BC">
      <w:pPr>
        <w:jc w:val="center"/>
        <w:rPr>
          <w:rFonts w:ascii="Arial" w:hAnsi="Arial" w:eastAsia="Arial" w:cs="Arial"/>
          <w:color w:val="000000" w:themeColor="text1"/>
          <w:sz w:val="22"/>
          <w:szCs w:val="22"/>
        </w:rPr>
      </w:pPr>
    </w:p>
    <w:p w:rsidR="732BF088" w:rsidP="732BF088" w:rsidRDefault="732BF088" w14:paraId="1709981F" w14:textId="0CAA0820">
      <w:pPr>
        <w:jc w:val="center"/>
      </w:pPr>
    </w:p>
    <w:p w:rsidR="732BF088" w:rsidP="732BF088" w:rsidRDefault="732BF088" w14:paraId="37A405E1" w14:textId="040AE497">
      <w:pPr>
        <w:jc w:val="center"/>
      </w:pPr>
    </w:p>
    <w:p w:rsidR="0459F052" w:rsidP="732BF088" w:rsidRDefault="0459F052" w14:paraId="01D00AB2" w14:textId="103CA83E">
      <w:pPr>
        <w:jc w:val="center"/>
      </w:pPr>
      <w:r>
        <w:rPr>
          <w:noProof/>
        </w:rPr>
        <w:drawing>
          <wp:inline distT="0" distB="0" distL="0" distR="0" wp14:anchorId="486EE835" wp14:editId="5350F6C6">
            <wp:extent cx="5189342" cy="3289795"/>
            <wp:effectExtent l="0" t="0" r="0" b="0"/>
            <wp:docPr id="2043321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21198" name=""/>
                    <pic:cNvPicPr/>
                  </pic:nvPicPr>
                  <pic:blipFill>
                    <a:blip r:embed="rId6">
                      <a:extLst>
                        <a:ext uri="{28A0092B-C50C-407E-A947-70E740481C1C}">
                          <a14:useLocalDpi xmlns:a14="http://schemas.microsoft.com/office/drawing/2010/main"/>
                        </a:ext>
                      </a:extLst>
                    </a:blip>
                    <a:stretch>
                      <a:fillRect/>
                    </a:stretch>
                  </pic:blipFill>
                  <pic:spPr>
                    <a:xfrm>
                      <a:off x="0" y="0"/>
                      <a:ext cx="5189342" cy="3289795"/>
                    </a:xfrm>
                    <a:prstGeom prst="rect">
                      <a:avLst/>
                    </a:prstGeom>
                  </pic:spPr>
                </pic:pic>
              </a:graphicData>
            </a:graphic>
          </wp:inline>
        </w:drawing>
      </w:r>
    </w:p>
    <w:p w:rsidR="732BF088" w:rsidP="732BF088" w:rsidRDefault="732BF088" w14:paraId="3866097E" w14:textId="251AF04E">
      <w:pPr>
        <w:jc w:val="center"/>
        <w:rPr>
          <w:rFonts w:ascii="Arial" w:hAnsi="Arial" w:eastAsia="Arial" w:cs="Arial"/>
          <w:b/>
          <w:bCs/>
          <w:sz w:val="22"/>
          <w:szCs w:val="22"/>
        </w:rPr>
      </w:pPr>
    </w:p>
    <w:p w:rsidR="7E2CD3D9" w:rsidP="732BF088" w:rsidRDefault="7E2CD3D9" w14:paraId="5CAE6CB3" w14:textId="587BB059">
      <w:pPr>
        <w:jc w:val="center"/>
        <w:rPr>
          <w:rFonts w:ascii="Arial" w:hAnsi="Arial" w:eastAsia="Arial" w:cs="Arial"/>
          <w:b/>
          <w:bCs/>
        </w:rPr>
      </w:pPr>
      <w:r w:rsidRPr="732BF088">
        <w:rPr>
          <w:rFonts w:ascii="Arial" w:hAnsi="Arial" w:eastAsia="Arial" w:cs="Arial"/>
          <w:b/>
          <w:bCs/>
          <w:sz w:val="22"/>
          <w:szCs w:val="22"/>
        </w:rPr>
        <w:lastRenderedPageBreak/>
        <w:t xml:space="preserve">CONTENTS PAGE </w:t>
      </w:r>
    </w:p>
    <w:p w:rsidR="6D0E461A" w:rsidP="732BF088" w:rsidRDefault="6D0E461A" w14:paraId="0995B9FC" w14:textId="0BE76B65">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Product/Service Proposition and Company Name</w:t>
      </w:r>
      <w:r w:rsidRPr="732BF088">
        <w:rPr>
          <w:rFonts w:ascii="Arial" w:hAnsi="Arial" w:eastAsia="Arial" w:cs="Arial"/>
          <w:sz w:val="22"/>
          <w:szCs w:val="22"/>
        </w:rPr>
        <w:t xml:space="preserve"> ............................................... </w:t>
      </w:r>
      <w:r w:rsidRPr="732BF088" w:rsidR="20522776">
        <w:rPr>
          <w:rFonts w:ascii="Arial" w:hAnsi="Arial" w:eastAsia="Arial" w:cs="Arial"/>
          <w:sz w:val="22"/>
          <w:szCs w:val="22"/>
        </w:rPr>
        <w:t>2</w:t>
      </w:r>
    </w:p>
    <w:p w:rsidR="6D0E461A" w:rsidP="732BF088" w:rsidRDefault="6D0E461A" w14:paraId="2808B737" w14:textId="01E52562">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The Story Behind the Idea</w:t>
      </w:r>
      <w:r w:rsidRPr="732BF088">
        <w:rPr>
          <w:rFonts w:ascii="Arial" w:hAnsi="Arial" w:eastAsia="Arial" w:cs="Arial"/>
          <w:sz w:val="22"/>
          <w:szCs w:val="22"/>
        </w:rPr>
        <w:t xml:space="preserve"> .................................................................................... </w:t>
      </w:r>
      <w:r w:rsidRPr="732BF088" w:rsidR="24159B42">
        <w:rPr>
          <w:rFonts w:ascii="Arial" w:hAnsi="Arial" w:eastAsia="Arial" w:cs="Arial"/>
          <w:sz w:val="22"/>
          <w:szCs w:val="22"/>
        </w:rPr>
        <w:t>2</w:t>
      </w:r>
    </w:p>
    <w:p w:rsidR="6D0E461A" w:rsidP="732BF088" w:rsidRDefault="6D0E461A" w14:paraId="19E5D647" w14:textId="5D52D97F">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Type of Business Ownership</w:t>
      </w:r>
      <w:r w:rsidRPr="732BF088">
        <w:rPr>
          <w:rFonts w:ascii="Arial" w:hAnsi="Arial" w:eastAsia="Arial" w:cs="Arial"/>
          <w:sz w:val="22"/>
          <w:szCs w:val="22"/>
        </w:rPr>
        <w:t xml:space="preserve"> ............................................................................... </w:t>
      </w:r>
      <w:r w:rsidRPr="732BF088" w:rsidR="40D51264">
        <w:rPr>
          <w:rFonts w:ascii="Arial" w:hAnsi="Arial" w:eastAsia="Arial" w:cs="Arial"/>
          <w:sz w:val="22"/>
          <w:szCs w:val="22"/>
        </w:rPr>
        <w:t>2-3</w:t>
      </w:r>
    </w:p>
    <w:p w:rsidR="6D0E461A" w:rsidP="732BF088" w:rsidRDefault="6D0E461A" w14:paraId="794C6F6E" w14:textId="6D786699">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Pros and Cons of Ltd Model</w:t>
      </w:r>
    </w:p>
    <w:p w:rsidR="6D0E461A" w:rsidP="732BF088" w:rsidRDefault="6D0E461A" w14:paraId="124B2E66" w14:textId="388D023E">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Mission Statement, Aim, SMART Objectives and USP</w:t>
      </w:r>
      <w:r w:rsidRPr="732BF088">
        <w:rPr>
          <w:rFonts w:ascii="Arial" w:hAnsi="Arial" w:eastAsia="Arial" w:cs="Arial"/>
          <w:sz w:val="22"/>
          <w:szCs w:val="22"/>
        </w:rPr>
        <w:t xml:space="preserve"> ........................................ </w:t>
      </w:r>
      <w:r w:rsidRPr="732BF088" w:rsidR="46434522">
        <w:rPr>
          <w:rFonts w:ascii="Arial" w:hAnsi="Arial" w:eastAsia="Arial" w:cs="Arial"/>
          <w:sz w:val="22"/>
          <w:szCs w:val="22"/>
        </w:rPr>
        <w:t>3</w:t>
      </w:r>
    </w:p>
    <w:p w:rsidR="6D0E461A" w:rsidP="732BF088" w:rsidRDefault="6D0E461A" w14:paraId="1D0D99F2" w14:textId="26647524">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Mission Statement</w:t>
      </w:r>
    </w:p>
    <w:p w:rsidR="6D0E461A" w:rsidP="732BF088" w:rsidRDefault="6D0E461A" w14:paraId="7996A43F" w14:textId="12E53365">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Aim</w:t>
      </w:r>
    </w:p>
    <w:p w:rsidR="6D0E461A" w:rsidP="732BF088" w:rsidRDefault="6D0E461A" w14:paraId="726A1298" w14:textId="259FE818">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SMART Objectives</w:t>
      </w:r>
    </w:p>
    <w:p w:rsidR="6D0E461A" w:rsidP="732BF088" w:rsidRDefault="6D0E461A" w14:paraId="5B75495A" w14:textId="5DE796E1">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Unique Selling Proposition (USP)</w:t>
      </w:r>
    </w:p>
    <w:p w:rsidR="6D0E461A" w:rsidP="732BF088" w:rsidRDefault="6D0E461A" w14:paraId="378A7CE7" w14:textId="352DD9C8">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Physical Location</w:t>
      </w:r>
      <w:r w:rsidRPr="732BF088">
        <w:rPr>
          <w:rFonts w:ascii="Arial" w:hAnsi="Arial" w:eastAsia="Arial" w:cs="Arial"/>
          <w:sz w:val="22"/>
          <w:szCs w:val="22"/>
        </w:rPr>
        <w:t xml:space="preserve"> ............................................................................................... </w:t>
      </w:r>
      <w:r w:rsidRPr="732BF088" w:rsidR="185617ED">
        <w:rPr>
          <w:rFonts w:ascii="Arial" w:hAnsi="Arial" w:eastAsia="Arial" w:cs="Arial"/>
          <w:sz w:val="22"/>
          <w:szCs w:val="22"/>
        </w:rPr>
        <w:t>3-4</w:t>
      </w:r>
    </w:p>
    <w:p w:rsidR="6D0E461A" w:rsidP="732BF088" w:rsidRDefault="6D0E461A" w14:paraId="2092AF69" w14:textId="52FA7A96">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Human Resources</w:t>
      </w:r>
      <w:r w:rsidRPr="732BF088">
        <w:rPr>
          <w:rFonts w:ascii="Arial" w:hAnsi="Arial" w:eastAsia="Arial" w:cs="Arial"/>
          <w:sz w:val="22"/>
          <w:szCs w:val="22"/>
        </w:rPr>
        <w:t xml:space="preserve"> ............................................................................................... </w:t>
      </w:r>
      <w:r w:rsidRPr="732BF088" w:rsidR="52F968F9">
        <w:rPr>
          <w:rFonts w:ascii="Arial" w:hAnsi="Arial" w:eastAsia="Arial" w:cs="Arial"/>
          <w:sz w:val="22"/>
          <w:szCs w:val="22"/>
        </w:rPr>
        <w:t>4</w:t>
      </w:r>
      <w:r w:rsidRPr="732BF088" w:rsidR="11B9FAB7">
        <w:rPr>
          <w:rFonts w:ascii="Arial" w:hAnsi="Arial" w:eastAsia="Arial" w:cs="Arial"/>
          <w:sz w:val="22"/>
          <w:szCs w:val="22"/>
        </w:rPr>
        <w:t>-5</w:t>
      </w:r>
    </w:p>
    <w:p w:rsidR="6D0E461A" w:rsidP="732BF088" w:rsidRDefault="6D0E461A" w14:paraId="6259AE13" w14:textId="310000DA">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Team Structure</w:t>
      </w:r>
    </w:p>
    <w:p w:rsidR="6D0E461A" w:rsidP="732BF088" w:rsidRDefault="6D0E461A" w14:paraId="4613BC6E" w14:textId="74560446">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Recruitment Strategy</w:t>
      </w:r>
    </w:p>
    <w:p w:rsidR="6D0E461A" w:rsidP="732BF088" w:rsidRDefault="6D0E461A" w14:paraId="55CC6F40" w14:textId="44B56D49">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Marketing &amp; Promotional Activities</w:t>
      </w:r>
      <w:r w:rsidRPr="732BF088">
        <w:rPr>
          <w:rFonts w:ascii="Arial" w:hAnsi="Arial" w:eastAsia="Arial" w:cs="Arial"/>
          <w:sz w:val="22"/>
          <w:szCs w:val="22"/>
        </w:rPr>
        <w:t xml:space="preserve"> .................................................................... </w:t>
      </w:r>
      <w:r w:rsidRPr="732BF088" w:rsidR="072D0ADF">
        <w:rPr>
          <w:rFonts w:ascii="Arial" w:hAnsi="Arial" w:eastAsia="Arial" w:cs="Arial"/>
          <w:sz w:val="22"/>
          <w:szCs w:val="22"/>
        </w:rPr>
        <w:t>5</w:t>
      </w:r>
    </w:p>
    <w:p w:rsidR="6D0E461A" w:rsidP="732BF088" w:rsidRDefault="6D0E461A" w14:paraId="02AE446B" w14:textId="1EF0B461">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Branding &amp; Identity</w:t>
      </w:r>
    </w:p>
    <w:p w:rsidR="6D0E461A" w:rsidP="732BF088" w:rsidRDefault="6D0E461A" w14:paraId="64010EF3" w14:textId="16630180">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Promotional Tactics</w:t>
      </w:r>
    </w:p>
    <w:p w:rsidR="6D0E461A" w:rsidP="732BF088" w:rsidRDefault="6D0E461A" w14:paraId="0B02EDD5" w14:textId="33652CD6">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Market Research</w:t>
      </w:r>
      <w:r w:rsidRPr="732BF088">
        <w:rPr>
          <w:rFonts w:ascii="Arial" w:hAnsi="Arial" w:eastAsia="Arial" w:cs="Arial"/>
          <w:sz w:val="22"/>
          <w:szCs w:val="22"/>
        </w:rPr>
        <w:t xml:space="preserve"> .................................................................................................. </w:t>
      </w:r>
      <w:r w:rsidRPr="732BF088" w:rsidR="16663A4A">
        <w:rPr>
          <w:rFonts w:ascii="Arial" w:hAnsi="Arial" w:eastAsia="Arial" w:cs="Arial"/>
          <w:sz w:val="22"/>
          <w:szCs w:val="22"/>
        </w:rPr>
        <w:t>6</w:t>
      </w:r>
    </w:p>
    <w:p w:rsidR="6D0E461A" w:rsidP="732BF088" w:rsidRDefault="6D0E461A" w14:paraId="6C079870" w14:textId="439C0C7A">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Primary Research</w:t>
      </w:r>
    </w:p>
    <w:p w:rsidR="6D0E461A" w:rsidP="732BF088" w:rsidRDefault="6D0E461A" w14:paraId="036EAD4E" w14:textId="15FE3A13">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Secondary Research</w:t>
      </w:r>
    </w:p>
    <w:p w:rsidR="6D0E461A" w:rsidP="732BF088" w:rsidRDefault="6D0E461A" w14:paraId="77BABC25" w14:textId="64F33698">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Findings Applied</w:t>
      </w:r>
    </w:p>
    <w:p w:rsidR="6D0E461A" w:rsidP="732BF088" w:rsidRDefault="6D0E461A" w14:paraId="09FA4DF0" w14:textId="41C204BE">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Financial Resources &amp; 12-Month Cash Flow</w:t>
      </w:r>
      <w:r w:rsidRPr="732BF088">
        <w:rPr>
          <w:rFonts w:ascii="Arial" w:hAnsi="Arial" w:eastAsia="Arial" w:cs="Arial"/>
          <w:sz w:val="22"/>
          <w:szCs w:val="22"/>
        </w:rPr>
        <w:t xml:space="preserve"> .........................................................</w:t>
      </w:r>
      <w:r w:rsidRPr="732BF088" w:rsidR="3917C0B3">
        <w:rPr>
          <w:rFonts w:ascii="Arial" w:hAnsi="Arial" w:eastAsia="Arial" w:cs="Arial"/>
          <w:sz w:val="22"/>
          <w:szCs w:val="22"/>
        </w:rPr>
        <w:t>7</w:t>
      </w:r>
      <w:r w:rsidRPr="732BF088">
        <w:rPr>
          <w:rFonts w:ascii="Arial" w:hAnsi="Arial" w:eastAsia="Arial" w:cs="Arial"/>
          <w:sz w:val="22"/>
          <w:szCs w:val="22"/>
        </w:rPr>
        <w:t xml:space="preserve"> 21</w:t>
      </w:r>
    </w:p>
    <w:p w:rsidR="6D0E461A" w:rsidP="732BF088" w:rsidRDefault="6D0E461A" w14:paraId="59B07BBD" w14:textId="1147624E">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Start-Up Costs</w:t>
      </w:r>
    </w:p>
    <w:p w:rsidR="6D0E461A" w:rsidP="732BF088" w:rsidRDefault="6D0E461A" w14:paraId="64E9B75A" w14:textId="365ABEA4">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Sources of Finance</w:t>
      </w:r>
    </w:p>
    <w:p w:rsidR="6D0E461A" w:rsidP="732BF088" w:rsidRDefault="6D0E461A" w14:paraId="1F692C28" w14:textId="3987417D">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Cash Flow Forecast (Summary)</w:t>
      </w:r>
    </w:p>
    <w:p w:rsidR="6D0E461A" w:rsidP="732BF088" w:rsidRDefault="6D0E461A" w14:paraId="4EADBC47" w14:textId="2A29EF63">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SWOT &amp; PESTLE Analysis</w:t>
      </w:r>
      <w:r w:rsidRPr="732BF088">
        <w:rPr>
          <w:rFonts w:ascii="Arial" w:hAnsi="Arial" w:eastAsia="Arial" w:cs="Arial"/>
          <w:sz w:val="22"/>
          <w:szCs w:val="22"/>
        </w:rPr>
        <w:t xml:space="preserve"> ................................................................................ </w:t>
      </w:r>
      <w:r w:rsidRPr="732BF088" w:rsidR="564061ED">
        <w:rPr>
          <w:rFonts w:ascii="Arial" w:hAnsi="Arial" w:eastAsia="Arial" w:cs="Arial"/>
          <w:sz w:val="22"/>
          <w:szCs w:val="22"/>
        </w:rPr>
        <w:t>8</w:t>
      </w:r>
    </w:p>
    <w:p w:rsidR="6D0E461A" w:rsidP="732BF088" w:rsidRDefault="6D0E461A" w14:paraId="094B11D7" w14:textId="3A6D7341">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SWOT Analysis</w:t>
      </w:r>
    </w:p>
    <w:p w:rsidR="6D0E461A" w:rsidP="732BF088" w:rsidRDefault="6D0E461A" w14:paraId="075DDF31" w14:textId="2AD1D9F1">
      <w:pPr>
        <w:pStyle w:val="ListParagraph"/>
        <w:numPr>
          <w:ilvl w:val="0"/>
          <w:numId w:val="1"/>
        </w:numPr>
        <w:spacing w:before="960" w:after="0"/>
        <w:rPr>
          <w:rFonts w:ascii="Arial" w:hAnsi="Arial" w:eastAsia="Arial" w:cs="Arial"/>
          <w:sz w:val="22"/>
          <w:szCs w:val="22"/>
        </w:rPr>
      </w:pPr>
      <w:r w:rsidRPr="732BF088">
        <w:rPr>
          <w:rFonts w:ascii="Arial" w:hAnsi="Arial" w:eastAsia="Arial" w:cs="Arial"/>
          <w:sz w:val="22"/>
          <w:szCs w:val="22"/>
        </w:rPr>
        <w:t>PESTLE Analysis</w:t>
      </w:r>
    </w:p>
    <w:p w:rsidR="6D0E461A" w:rsidP="732BF088" w:rsidRDefault="6D0E461A" w14:paraId="0BD4CD2F" w14:textId="6ED90C62">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Conclusion</w:t>
      </w:r>
      <w:r w:rsidRPr="732BF088">
        <w:rPr>
          <w:rFonts w:ascii="Arial" w:hAnsi="Arial" w:eastAsia="Arial" w:cs="Arial"/>
          <w:sz w:val="22"/>
          <w:szCs w:val="22"/>
        </w:rPr>
        <w:t xml:space="preserve"> ......................................................................................................... </w:t>
      </w:r>
      <w:r w:rsidRPr="732BF088" w:rsidR="47AB720F">
        <w:rPr>
          <w:rFonts w:ascii="Arial" w:hAnsi="Arial" w:eastAsia="Arial" w:cs="Arial"/>
          <w:sz w:val="22"/>
          <w:szCs w:val="22"/>
        </w:rPr>
        <w:t>8-9</w:t>
      </w:r>
    </w:p>
    <w:p w:rsidR="6D0E461A" w:rsidP="732BF088" w:rsidRDefault="6D0E461A" w14:paraId="4A645098" w14:textId="46757277">
      <w:pPr>
        <w:pStyle w:val="ListParagraph"/>
        <w:numPr>
          <w:ilvl w:val="0"/>
          <w:numId w:val="1"/>
        </w:numPr>
        <w:spacing w:before="960" w:after="0"/>
        <w:rPr>
          <w:rFonts w:ascii="Arial" w:hAnsi="Arial" w:eastAsia="Arial" w:cs="Arial"/>
          <w:sz w:val="22"/>
          <w:szCs w:val="22"/>
        </w:rPr>
      </w:pPr>
      <w:r w:rsidRPr="732BF088">
        <w:rPr>
          <w:rFonts w:ascii="Arial" w:hAnsi="Arial" w:eastAsia="Arial" w:cs="Arial"/>
          <w:b/>
          <w:bCs/>
          <w:sz w:val="22"/>
          <w:szCs w:val="22"/>
        </w:rPr>
        <w:t>Reference List</w:t>
      </w:r>
      <w:r w:rsidRPr="732BF088">
        <w:rPr>
          <w:rFonts w:ascii="Arial" w:hAnsi="Arial" w:eastAsia="Arial" w:cs="Arial"/>
          <w:sz w:val="22"/>
          <w:szCs w:val="22"/>
        </w:rPr>
        <w:t xml:space="preserve"> .................................................................................................. </w:t>
      </w:r>
      <w:r w:rsidRPr="732BF088" w:rsidR="6E57AE65">
        <w:rPr>
          <w:rFonts w:ascii="Arial" w:hAnsi="Arial" w:eastAsia="Arial" w:cs="Arial"/>
          <w:sz w:val="22"/>
          <w:szCs w:val="22"/>
        </w:rPr>
        <w:t>9</w:t>
      </w:r>
    </w:p>
    <w:p w:rsidR="732BF088" w:rsidP="732BF088" w:rsidRDefault="732BF088" w14:paraId="6FAA2B9E" w14:textId="03263E06">
      <w:pPr>
        <w:jc w:val="center"/>
        <w:rPr>
          <w:rFonts w:ascii="Arial" w:hAnsi="Arial" w:eastAsia="Arial" w:cs="Arial"/>
          <w:b/>
          <w:bCs/>
          <w:sz w:val="22"/>
          <w:szCs w:val="22"/>
        </w:rPr>
      </w:pPr>
    </w:p>
    <w:p w:rsidR="732BF088" w:rsidP="732BF088" w:rsidRDefault="732BF088" w14:paraId="69A4C06E" w14:textId="1DCFB6E7">
      <w:pPr>
        <w:rPr>
          <w:rFonts w:ascii="Arial" w:hAnsi="Arial" w:eastAsia="Arial" w:cs="Arial"/>
          <w:sz w:val="22"/>
          <w:szCs w:val="22"/>
        </w:rPr>
      </w:pPr>
    </w:p>
    <w:p w:rsidR="732BF088" w:rsidP="732BF088" w:rsidRDefault="732BF088" w14:paraId="6336659B" w14:textId="46B125E5">
      <w:pPr>
        <w:rPr>
          <w:rFonts w:ascii="Arial" w:hAnsi="Arial" w:eastAsia="Arial" w:cs="Arial"/>
          <w:sz w:val="22"/>
          <w:szCs w:val="22"/>
        </w:rPr>
      </w:pPr>
    </w:p>
    <w:p w:rsidR="732BF088" w:rsidP="732BF088" w:rsidRDefault="732BF088" w14:paraId="43D70850" w14:textId="770DF056">
      <w:pPr>
        <w:rPr>
          <w:rFonts w:ascii="Arial" w:hAnsi="Arial" w:eastAsia="Arial" w:cs="Arial"/>
          <w:sz w:val="22"/>
          <w:szCs w:val="22"/>
        </w:rPr>
      </w:pPr>
    </w:p>
    <w:p w:rsidR="732BF088" w:rsidP="732BF088" w:rsidRDefault="732BF088" w14:paraId="4CE7C10D" w14:textId="006A13D1">
      <w:pPr>
        <w:rPr>
          <w:rFonts w:ascii="Arial" w:hAnsi="Arial" w:eastAsia="Arial" w:cs="Arial"/>
          <w:sz w:val="22"/>
          <w:szCs w:val="22"/>
        </w:rPr>
      </w:pPr>
    </w:p>
    <w:p w:rsidR="732BF088" w:rsidP="732BF088" w:rsidRDefault="732BF088" w14:paraId="399011C8" w14:textId="7B5193DC">
      <w:pPr>
        <w:rPr>
          <w:rFonts w:ascii="Arial" w:hAnsi="Arial" w:eastAsia="Arial" w:cs="Arial"/>
          <w:sz w:val="22"/>
          <w:szCs w:val="22"/>
        </w:rPr>
      </w:pPr>
    </w:p>
    <w:p w:rsidR="732BF088" w:rsidP="732BF088" w:rsidRDefault="732BF088" w14:paraId="0425AEA9" w14:textId="7F2159E1">
      <w:pPr>
        <w:rPr>
          <w:rFonts w:ascii="Arial" w:hAnsi="Arial" w:eastAsia="Arial" w:cs="Arial"/>
          <w:sz w:val="22"/>
          <w:szCs w:val="22"/>
        </w:rPr>
      </w:pPr>
    </w:p>
    <w:p w:rsidR="732BF088" w:rsidP="732BF088" w:rsidRDefault="732BF088" w14:paraId="438C1745" w14:textId="48F35162">
      <w:pPr>
        <w:rPr>
          <w:rFonts w:ascii="Arial" w:hAnsi="Arial" w:eastAsia="Arial" w:cs="Arial"/>
          <w:sz w:val="22"/>
          <w:szCs w:val="22"/>
        </w:rPr>
      </w:pPr>
    </w:p>
    <w:p w:rsidR="37647A57" w:rsidP="37647A57" w:rsidRDefault="37647A57" w14:paraId="2397B0E5" w14:textId="46784CCE">
      <w:pPr>
        <w:rPr>
          <w:rFonts w:ascii="Arial" w:hAnsi="Arial" w:eastAsia="Arial" w:cs="Arial"/>
          <w:b/>
          <w:bCs/>
          <w:sz w:val="22"/>
          <w:szCs w:val="22"/>
        </w:rPr>
      </w:pPr>
      <w:r w:rsidRPr="75E215D1">
        <w:rPr>
          <w:rFonts w:ascii="Arial" w:hAnsi="Arial" w:eastAsia="Arial" w:cs="Arial"/>
          <w:sz w:val="22"/>
          <w:szCs w:val="22"/>
        </w:rPr>
        <w:lastRenderedPageBreak/>
        <w:t xml:space="preserve">1. </w:t>
      </w:r>
      <w:r w:rsidRPr="75E215D1" w:rsidR="4C7F35AE">
        <w:rPr>
          <w:rFonts w:ascii="Arial" w:hAnsi="Arial" w:eastAsia="Arial" w:cs="Arial"/>
          <w:b/>
          <w:bCs/>
          <w:sz w:val="22"/>
          <w:szCs w:val="22"/>
        </w:rPr>
        <w:t>Product/Service Proposition and Company Name</w:t>
      </w:r>
    </w:p>
    <w:p w:rsidR="1A0D69BF" w:rsidP="75E215D1" w:rsidRDefault="1A0D69BF" w14:paraId="739A6EF5" w14:textId="69DF5F4A">
      <w:pPr>
        <w:spacing w:before="240" w:after="240"/>
        <w:rPr>
          <w:rFonts w:ascii="Arial" w:hAnsi="Arial" w:eastAsia="Arial" w:cs="Arial"/>
          <w:color w:val="000000" w:themeColor="text1"/>
          <w:sz w:val="22"/>
          <w:szCs w:val="22"/>
        </w:rPr>
      </w:pPr>
      <w:r w:rsidRPr="75E215D1">
        <w:rPr>
          <w:rFonts w:ascii="Arial" w:hAnsi="Arial" w:eastAsia="Arial" w:cs="Arial"/>
          <w:b/>
          <w:bCs/>
          <w:color w:val="000000" w:themeColor="text1"/>
          <w:sz w:val="22"/>
          <w:szCs w:val="22"/>
        </w:rPr>
        <w:t>Company Name:</w:t>
      </w:r>
      <w:r w:rsidRPr="75E215D1">
        <w:rPr>
          <w:rFonts w:ascii="Arial" w:hAnsi="Arial" w:eastAsia="Arial" w:cs="Arial"/>
          <w:color w:val="000000" w:themeColor="text1"/>
          <w:sz w:val="22"/>
          <w:szCs w:val="22"/>
        </w:rPr>
        <w:t xml:space="preserve"> Pure Bloom </w:t>
      </w:r>
      <w:r w:rsidRPr="75E215D1" w:rsidR="50FD5247">
        <w:rPr>
          <w:rFonts w:ascii="Arial" w:hAnsi="Arial" w:eastAsia="Arial" w:cs="Arial"/>
          <w:color w:val="000000" w:themeColor="text1"/>
          <w:sz w:val="22"/>
          <w:szCs w:val="22"/>
        </w:rPr>
        <w:t xml:space="preserve">Skincare </w:t>
      </w:r>
      <w:r w:rsidRPr="75E215D1">
        <w:rPr>
          <w:rFonts w:ascii="Arial" w:hAnsi="Arial" w:eastAsia="Arial" w:cs="Arial"/>
          <w:color w:val="000000" w:themeColor="text1"/>
          <w:sz w:val="22"/>
          <w:szCs w:val="22"/>
        </w:rPr>
        <w:t>Ltd</w:t>
      </w:r>
    </w:p>
    <w:p w:rsidR="50978B9C" w:rsidP="75E215D1" w:rsidRDefault="2046C64A" w14:paraId="3FCC4421" w14:textId="25549698">
      <w:pPr>
        <w:spacing w:before="240" w:after="240"/>
      </w:pPr>
      <w:r w:rsidRPr="0D2ED167">
        <w:rPr>
          <w:rFonts w:ascii="Arial" w:hAnsi="Arial" w:eastAsia="Arial" w:cs="Arial"/>
          <w:sz w:val="22"/>
          <w:szCs w:val="22"/>
        </w:rPr>
        <w:t>Symbolising skincare products that let customers' natural glow unfurl, Pure Bloom will offer</w:t>
      </w:r>
      <w:r w:rsidRPr="0D2ED167" w:rsidR="749537E6">
        <w:rPr>
          <w:rFonts w:ascii="Arial" w:hAnsi="Arial" w:eastAsia="Arial" w:cs="Arial"/>
          <w:sz w:val="22"/>
          <w:szCs w:val="22"/>
        </w:rPr>
        <w:t xml:space="preserve"> </w:t>
      </w:r>
      <w:r w:rsidRPr="0D2ED167">
        <w:rPr>
          <w:rFonts w:ascii="Arial" w:hAnsi="Arial" w:eastAsia="Arial" w:cs="Arial"/>
          <w:sz w:val="22"/>
          <w:szCs w:val="22"/>
        </w:rPr>
        <w:t xml:space="preserve"> natural, vegan, and gentle skincare products in attentive, eco-friendly packaging. It is our goal to create an earth-friendly brand that our customers can really get behind (The Vegan Society, 2023; WRAP UK, 2023).</w:t>
      </w:r>
    </w:p>
    <w:p w:rsidR="50978B9C" w:rsidP="75E215D1" w:rsidRDefault="2046C64A" w14:paraId="1A41962C" w14:textId="378504A6">
      <w:pPr>
        <w:spacing w:before="240" w:after="240"/>
      </w:pPr>
      <w:r w:rsidRPr="0EBC5F4A">
        <w:rPr>
          <w:rFonts w:ascii="Arial" w:hAnsi="Arial" w:eastAsia="Arial" w:cs="Arial"/>
          <w:sz w:val="22"/>
          <w:szCs w:val="22"/>
        </w:rPr>
        <w:t xml:space="preserve">The product line will include cleansers, toners, serums, moisturisers, and body lotions tailored to people sensitive about their skin’s health. There will be no </w:t>
      </w:r>
      <w:r w:rsidRPr="0EBC5F4A" w:rsidR="00012AD6">
        <w:rPr>
          <w:rFonts w:ascii="Arial" w:hAnsi="Arial" w:eastAsia="Arial" w:cs="Arial"/>
          <w:sz w:val="22"/>
          <w:szCs w:val="22"/>
        </w:rPr>
        <w:t>paragons</w:t>
      </w:r>
      <w:r w:rsidRPr="0EBC5F4A">
        <w:rPr>
          <w:rFonts w:ascii="Arial" w:hAnsi="Arial" w:eastAsia="Arial" w:cs="Arial"/>
          <w:sz w:val="22"/>
          <w:szCs w:val="22"/>
        </w:rPr>
        <w:t>, sulphates, or synthetic fragrances; we use only sustainable, biodegradable materials for packaging (EWG, 2024; WRAP UK, 2023). Pure Bloom’s sales will reach upmarket eco-friendly bazaars with its brand-to-user model: a website for ordering directly from the manufacturer and individual orders via social media or pop-up sales (British Beauty Council, 2023).</w:t>
      </w:r>
    </w:p>
    <w:p w:rsidR="2DAD39AF" w:rsidP="0EBC5F4A" w:rsidRDefault="2DAD39AF" w14:paraId="74199D39" w14:textId="40E7D187">
      <w:pPr>
        <w:spacing w:before="240" w:after="240"/>
        <w:rPr>
          <w:rFonts w:ascii="Arial" w:hAnsi="Arial" w:eastAsia="Arial" w:cs="Arial"/>
          <w:sz w:val="22"/>
          <w:szCs w:val="22"/>
        </w:rPr>
      </w:pPr>
      <w:r>
        <w:rPr>
          <w:noProof/>
        </w:rPr>
        <w:drawing>
          <wp:inline distT="0" distB="0" distL="0" distR="0" wp14:anchorId="67AC4619" wp14:editId="782F1E2F">
            <wp:extent cx="5143500" cy="3343275"/>
            <wp:effectExtent l="0" t="0" r="0" b="0"/>
            <wp:docPr id="5407305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30533" name=""/>
                    <pic:cNvPicPr/>
                  </pic:nvPicPr>
                  <pic:blipFill>
                    <a:blip r:embed="rId7">
                      <a:extLst>
                        <a:ext uri="{28A0092B-C50C-407E-A947-70E740481C1C}">
                          <a14:useLocalDpi xmlns:a14="http://schemas.microsoft.com/office/drawing/2010/main" val="0"/>
                        </a:ext>
                      </a:extLst>
                    </a:blip>
                    <a:stretch>
                      <a:fillRect/>
                    </a:stretch>
                  </pic:blipFill>
                  <pic:spPr>
                    <a:xfrm>
                      <a:off x="0" y="0"/>
                      <a:ext cx="5143500" cy="3343275"/>
                    </a:xfrm>
                    <a:prstGeom prst="rect">
                      <a:avLst/>
                    </a:prstGeom>
                  </pic:spPr>
                </pic:pic>
              </a:graphicData>
            </a:graphic>
          </wp:inline>
        </w:drawing>
      </w:r>
    </w:p>
    <w:p w:rsidR="50978B9C" w:rsidP="37647A57" w:rsidRDefault="50978B9C" w14:paraId="1275ED4B" w14:textId="612AAD9C">
      <w:pPr>
        <w:rPr>
          <w:rFonts w:ascii="Arial" w:hAnsi="Arial" w:eastAsia="Arial" w:cs="Arial"/>
          <w:b/>
          <w:bCs/>
          <w:sz w:val="22"/>
          <w:szCs w:val="22"/>
        </w:rPr>
      </w:pPr>
      <w:r w:rsidRPr="75E215D1">
        <w:rPr>
          <w:rFonts w:ascii="Arial" w:hAnsi="Arial" w:eastAsia="Arial" w:cs="Arial"/>
          <w:sz w:val="22"/>
          <w:szCs w:val="22"/>
        </w:rPr>
        <w:t xml:space="preserve">2. </w:t>
      </w:r>
      <w:r w:rsidRPr="75E215D1">
        <w:rPr>
          <w:rFonts w:ascii="Arial" w:hAnsi="Arial" w:eastAsia="Arial" w:cs="Arial"/>
          <w:b/>
          <w:bCs/>
          <w:sz w:val="22"/>
          <w:szCs w:val="22"/>
        </w:rPr>
        <w:t>The Story Behind the Idea</w:t>
      </w:r>
    </w:p>
    <w:p w:rsidR="50978B9C" w:rsidP="37647A57" w:rsidRDefault="50978B9C" w14:paraId="6FE1AE91" w14:textId="652C1846">
      <w:pPr>
        <w:rPr>
          <w:rFonts w:ascii="Arial" w:hAnsi="Arial" w:eastAsia="Arial" w:cs="Arial"/>
          <w:sz w:val="22"/>
          <w:szCs w:val="22"/>
        </w:rPr>
      </w:pPr>
      <w:r w:rsidRPr="37647A57">
        <w:rPr>
          <w:rFonts w:ascii="Arial" w:hAnsi="Arial" w:eastAsia="Arial" w:cs="Arial"/>
          <w:sz w:val="22"/>
          <w:szCs w:val="22"/>
        </w:rPr>
        <w:t xml:space="preserve"> The idea for Pure Bloom sprang from personal experience. Suffering so often with sensitive skin, where I’d always had to suffer irritations from market brands, in my research I found several good candidates at home and small quantities of various products. I gave some of these to friends who thought the results were amazing. Further research revealed a harsh reality: Europe's annual waste output of non-recyclable beauty packaging exceeds 120 billion pieces (Zero Waste Europe, 2023). This provided an opportunity to establish a line that not only nurtures skin but is also environmentally responsible. And so Pure Bloom, whose science is wedded to sustainability and simplicity, was born.</w:t>
      </w:r>
    </w:p>
    <w:p w:rsidR="05D1A9A4" w:rsidP="37647A57" w:rsidRDefault="05D1A9A4" w14:paraId="222384A8" w14:textId="5640EB8D">
      <w:pPr>
        <w:spacing w:before="240" w:after="240"/>
        <w:rPr>
          <w:rFonts w:ascii="Arial" w:hAnsi="Arial" w:eastAsia="Arial" w:cs="Arial"/>
          <w:b/>
          <w:bCs/>
          <w:sz w:val="22"/>
          <w:szCs w:val="22"/>
        </w:rPr>
      </w:pPr>
      <w:r w:rsidRPr="75E215D1">
        <w:rPr>
          <w:rFonts w:ascii="Arial" w:hAnsi="Arial" w:eastAsia="Arial" w:cs="Arial"/>
          <w:sz w:val="22"/>
          <w:szCs w:val="22"/>
        </w:rPr>
        <w:t xml:space="preserve">3. </w:t>
      </w:r>
      <w:r w:rsidRPr="75E215D1">
        <w:rPr>
          <w:rFonts w:ascii="Arial" w:hAnsi="Arial" w:eastAsia="Arial" w:cs="Arial"/>
          <w:b/>
          <w:bCs/>
          <w:sz w:val="22"/>
          <w:szCs w:val="22"/>
        </w:rPr>
        <w:t>Type of Business Ownership</w:t>
      </w:r>
    </w:p>
    <w:p w:rsidR="0AC107D0" w:rsidP="75E215D1" w:rsidRDefault="0AC107D0" w14:paraId="690F6AE4" w14:textId="58C97EF5">
      <w:pPr>
        <w:spacing w:before="240" w:after="240"/>
      </w:pPr>
      <w:r w:rsidRPr="75E215D1">
        <w:rPr>
          <w:rFonts w:ascii="Arial" w:hAnsi="Arial" w:eastAsia="Arial" w:cs="Arial"/>
          <w:sz w:val="22"/>
          <w:szCs w:val="22"/>
        </w:rPr>
        <w:lastRenderedPageBreak/>
        <w:t>Pure Bloom will operate as a Private Limited Company (Ltd) registered in the UK (Companies House, 2024).</w:t>
      </w:r>
    </w:p>
    <w:p w:rsidR="46CBB221" w:rsidP="46CBB221" w:rsidRDefault="0AC107D0" w14:paraId="3CFB77A7" w14:textId="04FADFC7">
      <w:pPr>
        <w:spacing w:before="240" w:after="240"/>
      </w:pPr>
      <w:r w:rsidRPr="03249A23">
        <w:rPr>
          <w:rFonts w:ascii="Arial" w:hAnsi="Arial" w:eastAsia="Arial" w:cs="Arial"/>
          <w:b/>
          <w:bCs/>
          <w:sz w:val="22"/>
          <w:szCs w:val="22"/>
        </w:rPr>
        <w:t>Rationale:</w:t>
      </w:r>
      <w:r w:rsidRPr="03249A23">
        <w:rPr>
          <w:rFonts w:ascii="Arial" w:hAnsi="Arial" w:eastAsia="Arial" w:cs="Arial"/>
          <w:sz w:val="22"/>
          <w:szCs w:val="22"/>
        </w:rPr>
        <w:t xml:space="preserve"> This model limits personal financial liability, ensures the business can attract investors, and add professionalism when partner with retailers and suppliers.</w:t>
      </w:r>
    </w:p>
    <w:p w:rsidR="0AC107D0" w:rsidP="75E215D1" w:rsidRDefault="0AC107D0" w14:paraId="5A780ECB" w14:textId="0CA53D92">
      <w:pPr>
        <w:spacing w:before="240" w:after="240"/>
      </w:pPr>
      <w:r w:rsidRPr="75E215D1">
        <w:rPr>
          <w:rFonts w:ascii="Arial" w:hAnsi="Arial" w:eastAsia="Arial" w:cs="Arial"/>
          <w:b/>
          <w:bCs/>
          <w:sz w:val="22"/>
          <w:szCs w:val="22"/>
        </w:rPr>
        <w:t>Pros:</w:t>
      </w:r>
    </w:p>
    <w:p w:rsidR="0AC107D0" w:rsidP="75E215D1" w:rsidRDefault="0AC107D0" w14:paraId="227FD416" w14:textId="71B683F9">
      <w:pPr>
        <w:pStyle w:val="ListParagraph"/>
        <w:numPr>
          <w:ilvl w:val="0"/>
          <w:numId w:val="5"/>
        </w:numPr>
        <w:spacing w:before="240" w:after="240"/>
        <w:rPr>
          <w:rFonts w:ascii="Arial" w:hAnsi="Arial" w:eastAsia="Arial" w:cs="Arial"/>
          <w:sz w:val="22"/>
          <w:szCs w:val="22"/>
        </w:rPr>
      </w:pPr>
      <w:r w:rsidRPr="75E215D1">
        <w:rPr>
          <w:rFonts w:ascii="Arial" w:hAnsi="Arial" w:eastAsia="Arial" w:cs="Arial"/>
          <w:sz w:val="22"/>
          <w:szCs w:val="22"/>
        </w:rPr>
        <w:t>Limited liability protection (British Business Bank, 2023)</w:t>
      </w:r>
    </w:p>
    <w:p w:rsidR="0AC107D0" w:rsidP="75E215D1" w:rsidRDefault="0AC107D0" w14:paraId="2FFECB48" w14:textId="328AE069">
      <w:pPr>
        <w:pStyle w:val="ListParagraph"/>
        <w:numPr>
          <w:ilvl w:val="0"/>
          <w:numId w:val="5"/>
        </w:numPr>
        <w:spacing w:before="240" w:after="240"/>
        <w:rPr>
          <w:rFonts w:ascii="Arial" w:hAnsi="Arial" w:eastAsia="Arial" w:cs="Arial"/>
          <w:sz w:val="22"/>
          <w:szCs w:val="22"/>
        </w:rPr>
      </w:pPr>
      <w:r w:rsidRPr="75E215D1">
        <w:rPr>
          <w:rFonts w:ascii="Arial" w:hAnsi="Arial" w:eastAsia="Arial" w:cs="Arial"/>
          <w:sz w:val="22"/>
          <w:szCs w:val="22"/>
        </w:rPr>
        <w:t>Easier to raise finance</w:t>
      </w:r>
    </w:p>
    <w:p w:rsidR="0AC107D0" w:rsidP="75E215D1" w:rsidRDefault="0AC107D0" w14:paraId="5AB0D22A" w14:textId="28D21FC5">
      <w:pPr>
        <w:pStyle w:val="ListParagraph"/>
        <w:numPr>
          <w:ilvl w:val="0"/>
          <w:numId w:val="5"/>
        </w:numPr>
        <w:spacing w:before="240" w:after="240"/>
        <w:rPr>
          <w:rFonts w:ascii="Arial" w:hAnsi="Arial" w:eastAsia="Arial" w:cs="Arial"/>
          <w:sz w:val="22"/>
          <w:szCs w:val="22"/>
        </w:rPr>
      </w:pPr>
      <w:r w:rsidRPr="75E215D1">
        <w:rPr>
          <w:rFonts w:ascii="Arial" w:hAnsi="Arial" w:eastAsia="Arial" w:cs="Arial"/>
          <w:sz w:val="22"/>
          <w:szCs w:val="22"/>
        </w:rPr>
        <w:t>Stronger brand credibility</w:t>
      </w:r>
    </w:p>
    <w:p w:rsidR="0AC107D0" w:rsidP="75E215D1" w:rsidRDefault="0AC107D0" w14:paraId="3EC230E3" w14:textId="2D550E40">
      <w:pPr>
        <w:spacing w:before="240" w:after="240"/>
      </w:pPr>
      <w:r w:rsidRPr="75E215D1">
        <w:rPr>
          <w:rFonts w:ascii="Arial" w:hAnsi="Arial" w:eastAsia="Arial" w:cs="Arial"/>
          <w:b/>
          <w:bCs/>
          <w:sz w:val="22"/>
          <w:szCs w:val="22"/>
        </w:rPr>
        <w:t>Cons:</w:t>
      </w:r>
    </w:p>
    <w:p w:rsidR="0AC107D0" w:rsidP="75E215D1" w:rsidRDefault="0AC107D0" w14:paraId="0928C7A8" w14:textId="4C39335A">
      <w:pPr>
        <w:pStyle w:val="ListParagraph"/>
        <w:numPr>
          <w:ilvl w:val="0"/>
          <w:numId w:val="4"/>
        </w:numPr>
        <w:spacing w:before="240" w:after="240"/>
        <w:rPr>
          <w:rFonts w:ascii="Arial" w:hAnsi="Arial" w:eastAsia="Arial" w:cs="Arial"/>
          <w:sz w:val="22"/>
          <w:szCs w:val="22"/>
        </w:rPr>
      </w:pPr>
      <w:r w:rsidRPr="75E215D1">
        <w:rPr>
          <w:rFonts w:ascii="Arial" w:hAnsi="Arial" w:eastAsia="Arial" w:cs="Arial"/>
          <w:sz w:val="22"/>
          <w:szCs w:val="22"/>
        </w:rPr>
        <w:t>Increased paperwork and reporting</w:t>
      </w:r>
    </w:p>
    <w:p w:rsidR="0AC107D0" w:rsidP="75E215D1" w:rsidRDefault="0AC107D0" w14:paraId="47BBFD52" w14:textId="308197E3">
      <w:pPr>
        <w:pStyle w:val="ListParagraph"/>
        <w:numPr>
          <w:ilvl w:val="0"/>
          <w:numId w:val="4"/>
        </w:numPr>
        <w:spacing w:before="240" w:after="240"/>
        <w:rPr>
          <w:rFonts w:ascii="Arial" w:hAnsi="Arial" w:eastAsia="Arial" w:cs="Arial"/>
          <w:sz w:val="22"/>
          <w:szCs w:val="22"/>
        </w:rPr>
      </w:pPr>
      <w:r w:rsidRPr="75E215D1">
        <w:rPr>
          <w:rFonts w:ascii="Arial" w:hAnsi="Arial" w:eastAsia="Arial" w:cs="Arial"/>
          <w:sz w:val="22"/>
          <w:szCs w:val="22"/>
        </w:rPr>
        <w:t>Corporation tax requirements</w:t>
      </w:r>
    </w:p>
    <w:p w:rsidR="0AC107D0" w:rsidP="75E215D1" w:rsidRDefault="0AC107D0" w14:paraId="04F37FAB" w14:textId="2250E83E">
      <w:pPr>
        <w:pStyle w:val="ListParagraph"/>
        <w:numPr>
          <w:ilvl w:val="0"/>
          <w:numId w:val="4"/>
        </w:numPr>
        <w:spacing w:before="240" w:after="240"/>
        <w:rPr>
          <w:rFonts w:ascii="Arial" w:hAnsi="Arial" w:eastAsia="Arial" w:cs="Arial"/>
          <w:sz w:val="22"/>
          <w:szCs w:val="22"/>
        </w:rPr>
      </w:pPr>
      <w:r w:rsidRPr="75E215D1">
        <w:rPr>
          <w:rFonts w:ascii="Arial" w:hAnsi="Arial" w:eastAsia="Arial" w:cs="Arial"/>
          <w:sz w:val="22"/>
          <w:szCs w:val="22"/>
        </w:rPr>
        <w:t>Legal complexity in ownership transfer</w:t>
      </w:r>
    </w:p>
    <w:p w:rsidR="0AC107D0" w:rsidP="75E215D1" w:rsidRDefault="0AC107D0" w14:paraId="2DB84D4B" w14:textId="6E8D5B2F">
      <w:pPr>
        <w:spacing w:before="240" w:after="240"/>
      </w:pPr>
      <w:r w:rsidRPr="75E215D1">
        <w:rPr>
          <w:rFonts w:ascii="Arial" w:hAnsi="Arial" w:eastAsia="Arial" w:cs="Arial"/>
          <w:sz w:val="22"/>
          <w:szCs w:val="22"/>
        </w:rPr>
        <w:t>Despite these cons, the Ltd model is the most suitable for long-term growth and brand expansion.</w:t>
      </w:r>
    </w:p>
    <w:p w:rsidR="732BF088" w:rsidP="732BF088" w:rsidRDefault="732BF088" w14:paraId="4A23B7FC" w14:textId="035A9CE7">
      <w:pPr>
        <w:spacing w:before="240" w:after="240"/>
        <w:rPr>
          <w:rFonts w:ascii="Arial" w:hAnsi="Arial" w:eastAsia="Arial" w:cs="Arial"/>
          <w:sz w:val="22"/>
          <w:szCs w:val="22"/>
        </w:rPr>
      </w:pPr>
    </w:p>
    <w:p w:rsidR="7796337C" w:rsidP="37647A57" w:rsidRDefault="7796337C" w14:paraId="02C9F273" w14:textId="6DEEE12C">
      <w:pPr>
        <w:spacing w:before="240" w:after="240"/>
        <w:rPr>
          <w:rFonts w:ascii="Arial" w:hAnsi="Arial" w:eastAsia="Arial" w:cs="Arial"/>
          <w:b/>
          <w:bCs/>
          <w:sz w:val="22"/>
          <w:szCs w:val="22"/>
        </w:rPr>
      </w:pPr>
      <w:r w:rsidRPr="37647A57">
        <w:rPr>
          <w:rFonts w:ascii="Arial" w:hAnsi="Arial" w:eastAsia="Arial" w:cs="Arial"/>
          <w:sz w:val="22"/>
          <w:szCs w:val="22"/>
        </w:rPr>
        <w:t xml:space="preserve">4. </w:t>
      </w:r>
      <w:r w:rsidRPr="37647A57">
        <w:rPr>
          <w:rFonts w:ascii="Arial" w:hAnsi="Arial" w:eastAsia="Arial" w:cs="Arial"/>
          <w:b/>
          <w:bCs/>
          <w:sz w:val="22"/>
          <w:szCs w:val="22"/>
        </w:rPr>
        <w:t>Mission Statement, Aim, SMART Objectives and USP</w:t>
      </w:r>
    </w:p>
    <w:p w:rsidR="7F253CCC" w:rsidP="37647A57" w:rsidRDefault="7F253CCC" w14:paraId="0457CF00" w14:textId="2EB65FD2">
      <w:pPr>
        <w:spacing w:before="240" w:after="240"/>
        <w:rPr>
          <w:rFonts w:ascii="Arial" w:hAnsi="Arial" w:eastAsia="Arial" w:cs="Arial"/>
          <w:sz w:val="22"/>
          <w:szCs w:val="22"/>
        </w:rPr>
      </w:pPr>
      <w:r w:rsidRPr="732BF088">
        <w:rPr>
          <w:rFonts w:ascii="Arial" w:hAnsi="Arial" w:eastAsia="Arial" w:cs="Arial"/>
          <w:b/>
          <w:bCs/>
          <w:sz w:val="22"/>
          <w:szCs w:val="22"/>
        </w:rPr>
        <w:t>Mission Statement:</w:t>
      </w:r>
      <w:r>
        <w:br/>
      </w:r>
      <w:r w:rsidRPr="732BF088">
        <w:rPr>
          <w:rFonts w:ascii="Arial" w:hAnsi="Arial" w:eastAsia="Arial" w:cs="Arial"/>
          <w:sz w:val="22"/>
          <w:szCs w:val="22"/>
        </w:rPr>
        <w:t xml:space="preserve"> “To create high</w:t>
      </w:r>
      <w:r w:rsidRPr="732BF088" w:rsidR="68A3298B">
        <w:rPr>
          <w:rFonts w:ascii="Arial" w:hAnsi="Arial" w:eastAsia="Arial" w:cs="Arial"/>
          <w:sz w:val="22"/>
          <w:szCs w:val="22"/>
        </w:rPr>
        <w:t xml:space="preserve"> </w:t>
      </w:r>
      <w:r w:rsidRPr="732BF088">
        <w:rPr>
          <w:rFonts w:ascii="Arial" w:hAnsi="Arial" w:eastAsia="Arial" w:cs="Arial"/>
          <w:sz w:val="22"/>
          <w:szCs w:val="22"/>
        </w:rPr>
        <w:t>quality, sustainable skincare products that nurture natural beauty while protecting the planet</w:t>
      </w:r>
      <w:r w:rsidRPr="732BF088" w:rsidR="4832C427">
        <w:rPr>
          <w:rFonts w:ascii="Arial" w:hAnsi="Arial" w:eastAsia="Arial" w:cs="Arial"/>
          <w:sz w:val="22"/>
          <w:szCs w:val="22"/>
        </w:rPr>
        <w:t xml:space="preserve"> with rare botanicals</w:t>
      </w:r>
      <w:r w:rsidRPr="732BF088">
        <w:rPr>
          <w:rFonts w:ascii="Arial" w:hAnsi="Arial" w:eastAsia="Arial" w:cs="Arial"/>
          <w:sz w:val="22"/>
          <w:szCs w:val="22"/>
        </w:rPr>
        <w:t>.”</w:t>
      </w:r>
    </w:p>
    <w:p w:rsidR="7F253CCC" w:rsidP="37647A57" w:rsidRDefault="7F253CCC" w14:paraId="0E1A7BFA" w14:textId="668D85DC">
      <w:pPr>
        <w:spacing w:before="240" w:after="240"/>
        <w:rPr>
          <w:rFonts w:ascii="Arial" w:hAnsi="Arial" w:eastAsia="Arial" w:cs="Arial"/>
          <w:sz w:val="22"/>
          <w:szCs w:val="22"/>
        </w:rPr>
      </w:pPr>
      <w:r w:rsidRPr="37647A57">
        <w:rPr>
          <w:rFonts w:ascii="Arial" w:hAnsi="Arial" w:eastAsia="Arial" w:cs="Arial"/>
          <w:b/>
          <w:bCs/>
          <w:sz w:val="22"/>
          <w:szCs w:val="22"/>
        </w:rPr>
        <w:t>Aim:</w:t>
      </w:r>
      <w:r>
        <w:br/>
      </w:r>
      <w:r w:rsidRPr="37647A57">
        <w:rPr>
          <w:rFonts w:ascii="Arial" w:hAnsi="Arial" w:eastAsia="Arial" w:cs="Arial"/>
          <w:sz w:val="22"/>
          <w:szCs w:val="22"/>
        </w:rPr>
        <w:t xml:space="preserve"> To become a leading UK</w:t>
      </w:r>
      <w:r w:rsidRPr="37647A57" w:rsidR="765871DA">
        <w:rPr>
          <w:rFonts w:ascii="Arial" w:hAnsi="Arial" w:eastAsia="Arial" w:cs="Arial"/>
          <w:sz w:val="22"/>
          <w:szCs w:val="22"/>
        </w:rPr>
        <w:t xml:space="preserve"> </w:t>
      </w:r>
      <w:r w:rsidRPr="37647A57">
        <w:rPr>
          <w:rFonts w:ascii="Arial" w:hAnsi="Arial" w:eastAsia="Arial" w:cs="Arial"/>
          <w:sz w:val="22"/>
          <w:szCs w:val="22"/>
        </w:rPr>
        <w:t>based ethical skincare brand within three years.</w:t>
      </w:r>
    </w:p>
    <w:p w:rsidR="75E215D1" w:rsidP="732BF088" w:rsidRDefault="45CE0CDF" w14:paraId="550FB28A" w14:textId="2E54BA3D">
      <w:pPr>
        <w:spacing w:before="240" w:after="240"/>
        <w:rPr>
          <w:rFonts w:ascii="Arial" w:hAnsi="Arial" w:eastAsia="Arial" w:cs="Arial"/>
          <w:color w:val="000000" w:themeColor="text1"/>
          <w:sz w:val="22"/>
          <w:szCs w:val="22"/>
        </w:rPr>
      </w:pPr>
      <w:r w:rsidRPr="732BF088">
        <w:rPr>
          <w:rFonts w:ascii="Arial" w:hAnsi="Arial" w:eastAsia="Arial" w:cs="Arial"/>
          <w:b/>
          <w:bCs/>
          <w:color w:val="000000" w:themeColor="text1"/>
          <w:sz w:val="22"/>
          <w:szCs w:val="22"/>
        </w:rPr>
        <w:t>SMART Objectives (for first 12 months)</w:t>
      </w:r>
      <w:r w:rsidRPr="732BF088" w:rsidR="389C9927">
        <w:rPr>
          <w:rFonts w:ascii="Arial" w:hAnsi="Arial" w:eastAsia="Arial" w:cs="Arial"/>
          <w:b/>
          <w:bCs/>
          <w:color w:val="000000" w:themeColor="text1"/>
          <w:sz w:val="22"/>
          <w:szCs w:val="22"/>
        </w:rPr>
        <w:t>:</w:t>
      </w:r>
    </w:p>
    <w:p w:rsidR="389C9927" w:rsidP="732BF088" w:rsidRDefault="389C9927" w14:paraId="3F5C48CD" w14:textId="2F359A3E">
      <w:pPr>
        <w:spacing w:before="240" w:after="240"/>
        <w:rPr>
          <w:rFonts w:ascii="Arial" w:hAnsi="Arial" w:eastAsia="Arial" w:cs="Arial"/>
          <w:b/>
          <w:bCs/>
          <w:color w:val="000000" w:themeColor="text1"/>
          <w:sz w:val="22"/>
          <w:szCs w:val="22"/>
        </w:rPr>
      </w:pPr>
      <w:r>
        <w:rPr>
          <w:noProof/>
        </w:rPr>
        <w:drawing>
          <wp:inline distT="0" distB="0" distL="0" distR="0" wp14:anchorId="37F705F1" wp14:editId="2D64CF79">
            <wp:extent cx="5724525" cy="2324100"/>
            <wp:effectExtent l="0" t="0" r="0" b="0"/>
            <wp:docPr id="16709713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71385"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2324100"/>
                    </a:xfrm>
                    <a:prstGeom prst="rect">
                      <a:avLst/>
                    </a:prstGeom>
                  </pic:spPr>
                </pic:pic>
              </a:graphicData>
            </a:graphic>
          </wp:inline>
        </w:drawing>
      </w:r>
    </w:p>
    <w:p w:rsidR="732BF088" w:rsidP="732BF088" w:rsidRDefault="732BF088" w14:paraId="3F26300D" w14:textId="16C4A5A9">
      <w:pPr>
        <w:spacing w:before="240" w:after="240"/>
        <w:rPr>
          <w:rFonts w:ascii="Arial" w:hAnsi="Arial" w:eastAsia="Arial" w:cs="Arial"/>
          <w:sz w:val="22"/>
          <w:szCs w:val="22"/>
        </w:rPr>
      </w:pPr>
    </w:p>
    <w:p w:rsidR="46E0661A" w:rsidP="37647A57" w:rsidRDefault="46E0661A" w14:paraId="6C1D1AE7" w14:textId="126D317B">
      <w:pPr>
        <w:spacing w:before="240" w:after="240"/>
        <w:rPr>
          <w:rFonts w:ascii="Arial" w:hAnsi="Arial" w:eastAsia="Arial" w:cs="Arial"/>
          <w:b/>
          <w:bCs/>
          <w:sz w:val="22"/>
          <w:szCs w:val="22"/>
        </w:rPr>
      </w:pPr>
      <w:r w:rsidRPr="37647A57">
        <w:rPr>
          <w:rFonts w:ascii="Arial" w:hAnsi="Arial" w:eastAsia="Arial" w:cs="Arial"/>
          <w:sz w:val="22"/>
          <w:szCs w:val="22"/>
        </w:rPr>
        <w:lastRenderedPageBreak/>
        <w:t xml:space="preserve">5. </w:t>
      </w:r>
      <w:r w:rsidRPr="37647A57">
        <w:rPr>
          <w:rFonts w:ascii="Arial" w:hAnsi="Arial" w:eastAsia="Arial" w:cs="Arial"/>
          <w:b/>
          <w:bCs/>
          <w:sz w:val="22"/>
          <w:szCs w:val="22"/>
        </w:rPr>
        <w:t>Physical Location</w:t>
      </w:r>
    </w:p>
    <w:p w:rsidR="46E0661A" w:rsidP="75E215D1" w:rsidRDefault="46E0661A" w14:paraId="358A2778" w14:textId="117FF358">
      <w:pPr>
        <w:spacing w:before="240" w:after="240"/>
        <w:rPr>
          <w:rFonts w:ascii="Arial" w:hAnsi="Arial" w:eastAsia="Arial" w:cs="Arial"/>
          <w:sz w:val="22"/>
          <w:szCs w:val="22"/>
        </w:rPr>
      </w:pPr>
      <w:r w:rsidRPr="75E215D1">
        <w:rPr>
          <w:rFonts w:ascii="Arial" w:hAnsi="Arial" w:eastAsia="Arial" w:cs="Arial"/>
          <w:sz w:val="22"/>
          <w:szCs w:val="22"/>
        </w:rPr>
        <w:t>Pure Bloom will work from a small production and packaging unit in Cardiff, near to the city centre. At the same time, it is based in the best place under one's development! Business slot in Cardiff is inexpensive, offers good logistics and provides access to a burgeoning market of environmentally conscious customers. The location chosen, near Cardiff Bay, makes it convenient to use courier services for e-commerce deliveries; nearby universities help for recruitment; and there is footfall from local shoppers who support small, sustainable businesses.</w:t>
      </w:r>
      <w:r w:rsidRPr="75E215D1" w:rsidR="5C21E8DF">
        <w:rPr>
          <w:rFonts w:ascii="Arial" w:hAnsi="Arial" w:eastAsia="Arial" w:cs="Arial"/>
          <w:sz w:val="22"/>
          <w:szCs w:val="22"/>
        </w:rPr>
        <w:t xml:space="preserve"> Cardiff’s universities also provide recruitment opportunities (Cardiff Council, 2023).</w:t>
      </w:r>
    </w:p>
    <w:p w:rsidR="46E0661A" w:rsidP="75E215D1" w:rsidRDefault="46E0661A" w14:paraId="02AB3733" w14:textId="2FB7FF87">
      <w:pPr>
        <w:shd w:val="clear" w:color="auto" w:fill="FFFFFF" w:themeFill="background1"/>
        <w:spacing w:after="150"/>
        <w:rPr>
          <w:rFonts w:ascii="Arial" w:hAnsi="Arial" w:eastAsia="Arial" w:cs="Arial"/>
          <w:sz w:val="22"/>
          <w:szCs w:val="22"/>
        </w:rPr>
      </w:pPr>
    </w:p>
    <w:p w:rsidR="37647A57" w:rsidP="37647A57" w:rsidRDefault="37647A57" w14:paraId="1598E21B" w14:textId="258BA193">
      <w:pPr>
        <w:shd w:val="clear" w:color="auto" w:fill="FFFFFF" w:themeFill="background1"/>
        <w:spacing w:after="150"/>
        <w:rPr>
          <w:rFonts w:ascii="Arial" w:hAnsi="Arial" w:eastAsia="Arial" w:cs="Arial"/>
          <w:sz w:val="22"/>
          <w:szCs w:val="22"/>
        </w:rPr>
      </w:pPr>
    </w:p>
    <w:p w:rsidR="66B585D9" w:rsidP="37647A57" w:rsidRDefault="66B585D9" w14:paraId="6FF79EEE" w14:textId="63C99073">
      <w:pPr>
        <w:shd w:val="clear" w:color="auto" w:fill="FFFFFF" w:themeFill="background1"/>
        <w:spacing w:after="150"/>
        <w:rPr>
          <w:rFonts w:ascii="Arial" w:hAnsi="Arial" w:eastAsia="Arial" w:cs="Arial"/>
          <w:sz w:val="22"/>
          <w:szCs w:val="22"/>
        </w:rPr>
      </w:pPr>
      <w:r>
        <w:rPr>
          <w:noProof/>
        </w:rPr>
        <w:drawing>
          <wp:inline distT="0" distB="0" distL="0" distR="0" wp14:anchorId="0268D423" wp14:editId="4A2319C2">
            <wp:extent cx="3527875" cy="2335744"/>
            <wp:effectExtent l="0" t="0" r="0" b="0"/>
            <wp:docPr id="1851418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418254" name=""/>
                    <pic:cNvPicPr/>
                  </pic:nvPicPr>
                  <pic:blipFill>
                    <a:blip r:embed="rId9">
                      <a:extLst>
                        <a:ext uri="{28A0092B-C50C-407E-A947-70E740481C1C}">
                          <a14:useLocalDpi xmlns:a14="http://schemas.microsoft.com/office/drawing/2010/main"/>
                        </a:ext>
                      </a:extLst>
                    </a:blip>
                    <a:stretch>
                      <a:fillRect/>
                    </a:stretch>
                  </pic:blipFill>
                  <pic:spPr>
                    <a:xfrm>
                      <a:off x="0" y="0"/>
                      <a:ext cx="3527875" cy="2335744"/>
                    </a:xfrm>
                    <a:prstGeom prst="rect">
                      <a:avLst/>
                    </a:prstGeom>
                  </pic:spPr>
                </pic:pic>
              </a:graphicData>
            </a:graphic>
          </wp:inline>
        </w:drawing>
      </w:r>
    </w:p>
    <w:p w:rsidR="732BF088" w:rsidP="03249A23" w:rsidRDefault="46E0661A" w14:paraId="0A3F03C1" w14:textId="18E625CD">
      <w:pPr>
        <w:shd w:val="clear" w:color="auto" w:fill="FFFFFF" w:themeFill="background1"/>
        <w:spacing w:after="150"/>
        <w:rPr>
          <w:rFonts w:ascii="Arial" w:hAnsi="Arial" w:eastAsia="Arial" w:cs="Arial"/>
          <w:sz w:val="22"/>
          <w:szCs w:val="22"/>
        </w:rPr>
      </w:pPr>
      <w:r w:rsidRPr="03249A23">
        <w:rPr>
          <w:rFonts w:ascii="Arial" w:hAnsi="Arial" w:eastAsia="Arial" w:cs="Arial"/>
          <w:sz w:val="22"/>
          <w:szCs w:val="22"/>
        </w:rPr>
        <w:t>Cardiff is gradually becoming a focal point for start-ups specialising in sustainable design and small businesses of all kinds. It has two features that make it particularly attractive as Pure Bloom's base. One is the burgeoning population of young professionals and students many of whom are rank and file members of the consumer paradise. The other is it lies at an easy distance from any local eco-market where there are also plenty trade places where South Wales customers have chance to see brands like yours.</w:t>
      </w:r>
      <w:r w:rsidRPr="03249A23" w:rsidR="4342C297">
        <w:rPr>
          <w:rFonts w:ascii="Times New Roman" w:hAnsi="Times New Roman" w:eastAsia="Times New Roman" w:cs="Times New Roman"/>
        </w:rPr>
        <w:t xml:space="preserve"> </w:t>
      </w:r>
      <w:hyperlink r:id="rId10">
        <w:r w:rsidRPr="03249A23" w:rsidR="4342C297">
          <w:rPr>
            <w:rStyle w:val="Hyperlink"/>
            <w:rFonts w:ascii="Times New Roman" w:hAnsi="Times New Roman" w:eastAsia="Times New Roman" w:cs="Times New Roman"/>
          </w:rPr>
          <w:t>https://businessnewswales.com/cardiff-ranked-among-uks-top-cities-for-start-ups/?utm_source</w:t>
        </w:r>
      </w:hyperlink>
    </w:p>
    <w:p w:rsidR="37647A57" w:rsidP="37647A57" w:rsidRDefault="37647A57" w14:paraId="55C092E3" w14:textId="2CD8DC5C">
      <w:pPr>
        <w:shd w:val="clear" w:color="auto" w:fill="FFFFFF" w:themeFill="background1"/>
        <w:spacing w:after="150"/>
        <w:rPr>
          <w:rFonts w:ascii="Arial" w:hAnsi="Arial" w:eastAsia="Arial" w:cs="Arial"/>
          <w:sz w:val="22"/>
          <w:szCs w:val="22"/>
        </w:rPr>
      </w:pPr>
      <w:r w:rsidRPr="37647A57">
        <w:rPr>
          <w:rFonts w:ascii="Arial" w:hAnsi="Arial" w:eastAsia="Arial" w:cs="Arial"/>
          <w:sz w:val="22"/>
          <w:szCs w:val="22"/>
        </w:rPr>
        <w:t xml:space="preserve">6. </w:t>
      </w:r>
      <w:r w:rsidRPr="37647A57" w:rsidR="33C51874">
        <w:rPr>
          <w:rFonts w:ascii="Arial" w:hAnsi="Arial" w:eastAsia="Arial" w:cs="Arial"/>
          <w:b/>
          <w:bCs/>
          <w:sz w:val="22"/>
          <w:szCs w:val="22"/>
        </w:rPr>
        <w:t>Human Resources</w:t>
      </w:r>
      <w:r w:rsidRPr="37647A57" w:rsidR="33C51874">
        <w:rPr>
          <w:rFonts w:ascii="Arial" w:hAnsi="Arial" w:eastAsia="Arial" w:cs="Arial"/>
          <w:sz w:val="22"/>
          <w:szCs w:val="22"/>
        </w:rPr>
        <w:t xml:space="preserve"> </w:t>
      </w:r>
    </w:p>
    <w:p w:rsidR="3B74F68A" w:rsidP="37647A57" w:rsidRDefault="3B74F68A" w14:paraId="5548E5D1" w14:textId="3991EE80">
      <w:pPr>
        <w:spacing w:before="240" w:after="240"/>
        <w:rPr>
          <w:rFonts w:ascii="Arial" w:hAnsi="Arial" w:eastAsia="Arial" w:cs="Arial"/>
          <w:sz w:val="22"/>
          <w:szCs w:val="22"/>
        </w:rPr>
      </w:pPr>
      <w:r w:rsidRPr="37647A57">
        <w:rPr>
          <w:rFonts w:ascii="Arial" w:hAnsi="Arial" w:eastAsia="Arial" w:cs="Arial"/>
          <w:sz w:val="22"/>
          <w:szCs w:val="22"/>
        </w:rPr>
        <w:t xml:space="preserve">Pure Bloom will employ </w:t>
      </w:r>
      <w:r w:rsidRPr="37647A57">
        <w:rPr>
          <w:rFonts w:ascii="Arial" w:hAnsi="Arial" w:eastAsia="Arial" w:cs="Arial"/>
          <w:b/>
          <w:bCs/>
          <w:sz w:val="22"/>
          <w:szCs w:val="22"/>
        </w:rPr>
        <w:t>six team members</w:t>
      </w:r>
      <w:r w:rsidRPr="37647A57">
        <w:rPr>
          <w:rFonts w:ascii="Arial" w:hAnsi="Arial" w:eastAsia="Arial" w:cs="Arial"/>
          <w:sz w:val="22"/>
          <w:szCs w:val="22"/>
        </w:rPr>
        <w:t xml:space="preserve"> in its first year:</w:t>
      </w:r>
    </w:p>
    <w:p w:rsidR="3B74F68A" w:rsidP="37647A57" w:rsidRDefault="3B74F68A" w14:paraId="4ADA9FFA" w14:textId="0B7EBD98">
      <w:pPr>
        <w:pStyle w:val="ListParagraph"/>
        <w:numPr>
          <w:ilvl w:val="0"/>
          <w:numId w:val="12"/>
        </w:numPr>
        <w:spacing w:before="240" w:after="240"/>
        <w:rPr>
          <w:rFonts w:ascii="Arial" w:hAnsi="Arial" w:eastAsia="Arial" w:cs="Arial"/>
          <w:sz w:val="22"/>
          <w:szCs w:val="22"/>
        </w:rPr>
      </w:pPr>
      <w:r w:rsidRPr="37647A57">
        <w:rPr>
          <w:rFonts w:ascii="Arial" w:hAnsi="Arial" w:eastAsia="Arial" w:cs="Arial"/>
          <w:b/>
          <w:bCs/>
          <w:sz w:val="22"/>
          <w:szCs w:val="22"/>
        </w:rPr>
        <w:t>Founder/Managing Director:</w:t>
      </w:r>
      <w:r w:rsidRPr="37647A57">
        <w:rPr>
          <w:rFonts w:ascii="Arial" w:hAnsi="Arial" w:eastAsia="Arial" w:cs="Arial"/>
          <w:sz w:val="22"/>
          <w:szCs w:val="22"/>
        </w:rPr>
        <w:t xml:space="preserve"> Oversees overall strategy, finance, and partnerships.</w:t>
      </w:r>
    </w:p>
    <w:p w:rsidR="3B74F68A" w:rsidP="37647A57" w:rsidRDefault="3B74F68A" w14:paraId="6D7BCC8B" w14:textId="518BA030">
      <w:pPr>
        <w:pStyle w:val="ListParagraph"/>
        <w:numPr>
          <w:ilvl w:val="0"/>
          <w:numId w:val="12"/>
        </w:numPr>
        <w:spacing w:before="240" w:after="240"/>
        <w:rPr>
          <w:rFonts w:ascii="Arial" w:hAnsi="Arial" w:eastAsia="Arial" w:cs="Arial"/>
          <w:sz w:val="22"/>
          <w:szCs w:val="22"/>
        </w:rPr>
      </w:pPr>
      <w:r w:rsidRPr="37647A57">
        <w:rPr>
          <w:rFonts w:ascii="Arial" w:hAnsi="Arial" w:eastAsia="Arial" w:cs="Arial"/>
          <w:b/>
          <w:bCs/>
          <w:sz w:val="22"/>
          <w:szCs w:val="22"/>
        </w:rPr>
        <w:t>Production Manager:</w:t>
      </w:r>
      <w:r w:rsidRPr="37647A57">
        <w:rPr>
          <w:rFonts w:ascii="Arial" w:hAnsi="Arial" w:eastAsia="Arial" w:cs="Arial"/>
          <w:sz w:val="22"/>
          <w:szCs w:val="22"/>
        </w:rPr>
        <w:t xml:space="preserve"> Supervises product formulation and quality control.</w:t>
      </w:r>
    </w:p>
    <w:p w:rsidR="3B74F68A" w:rsidP="37647A57" w:rsidRDefault="3B74F68A" w14:paraId="70FF2AF3" w14:textId="2FB17DCA">
      <w:pPr>
        <w:pStyle w:val="ListParagraph"/>
        <w:numPr>
          <w:ilvl w:val="0"/>
          <w:numId w:val="12"/>
        </w:numPr>
        <w:spacing w:before="240" w:after="240"/>
        <w:rPr>
          <w:rFonts w:ascii="Arial" w:hAnsi="Arial" w:eastAsia="Arial" w:cs="Arial"/>
          <w:sz w:val="22"/>
          <w:szCs w:val="22"/>
        </w:rPr>
      </w:pPr>
      <w:r w:rsidRPr="37647A57">
        <w:rPr>
          <w:rFonts w:ascii="Arial" w:hAnsi="Arial" w:eastAsia="Arial" w:cs="Arial"/>
          <w:b/>
          <w:bCs/>
          <w:sz w:val="22"/>
          <w:szCs w:val="22"/>
        </w:rPr>
        <w:t>Two Production Assistants:</w:t>
      </w:r>
      <w:r w:rsidRPr="37647A57">
        <w:rPr>
          <w:rFonts w:ascii="Arial" w:hAnsi="Arial" w:eastAsia="Arial" w:cs="Arial"/>
          <w:sz w:val="22"/>
          <w:szCs w:val="22"/>
        </w:rPr>
        <w:t xml:space="preserve"> Handle packaging, labelling, and order fulfilment.</w:t>
      </w:r>
    </w:p>
    <w:p w:rsidR="3B74F68A" w:rsidP="37647A57" w:rsidRDefault="3B74F68A" w14:paraId="1CA71C2A" w14:textId="2EEBCA09">
      <w:pPr>
        <w:pStyle w:val="ListParagraph"/>
        <w:numPr>
          <w:ilvl w:val="0"/>
          <w:numId w:val="12"/>
        </w:numPr>
        <w:spacing w:before="240" w:after="240"/>
        <w:rPr>
          <w:rFonts w:ascii="Arial" w:hAnsi="Arial" w:eastAsia="Arial" w:cs="Arial"/>
          <w:sz w:val="22"/>
          <w:szCs w:val="22"/>
        </w:rPr>
      </w:pPr>
      <w:r w:rsidRPr="37647A57">
        <w:rPr>
          <w:rFonts w:ascii="Arial" w:hAnsi="Arial" w:eastAsia="Arial" w:cs="Arial"/>
          <w:b/>
          <w:bCs/>
          <w:sz w:val="22"/>
          <w:szCs w:val="22"/>
        </w:rPr>
        <w:t>Marketing Coordinator:</w:t>
      </w:r>
      <w:r w:rsidRPr="37647A57">
        <w:rPr>
          <w:rFonts w:ascii="Arial" w:hAnsi="Arial" w:eastAsia="Arial" w:cs="Arial"/>
          <w:sz w:val="22"/>
          <w:szCs w:val="22"/>
        </w:rPr>
        <w:t xml:space="preserve"> Manages online campaigns and PR.</w:t>
      </w:r>
    </w:p>
    <w:p w:rsidR="3B74F68A" w:rsidP="37647A57" w:rsidRDefault="3B74F68A" w14:paraId="1DEFFB64" w14:textId="122F4EB8">
      <w:pPr>
        <w:pStyle w:val="ListParagraph"/>
        <w:numPr>
          <w:ilvl w:val="0"/>
          <w:numId w:val="12"/>
        </w:numPr>
        <w:spacing w:before="240" w:after="240"/>
        <w:rPr>
          <w:rFonts w:ascii="Arial" w:hAnsi="Arial" w:eastAsia="Arial" w:cs="Arial"/>
          <w:sz w:val="22"/>
          <w:szCs w:val="22"/>
        </w:rPr>
      </w:pPr>
      <w:r w:rsidRPr="37647A57">
        <w:rPr>
          <w:rFonts w:ascii="Arial" w:hAnsi="Arial" w:eastAsia="Arial" w:cs="Arial"/>
          <w:b/>
          <w:bCs/>
          <w:sz w:val="22"/>
          <w:szCs w:val="22"/>
        </w:rPr>
        <w:t>Customer Service Assistant:</w:t>
      </w:r>
      <w:r w:rsidRPr="37647A57">
        <w:rPr>
          <w:rFonts w:ascii="Arial" w:hAnsi="Arial" w:eastAsia="Arial" w:cs="Arial"/>
          <w:sz w:val="22"/>
          <w:szCs w:val="22"/>
        </w:rPr>
        <w:t xml:space="preserve"> Deals with enquiries and returns.</w:t>
      </w:r>
    </w:p>
    <w:p w:rsidR="3B74F68A" w:rsidP="37647A57" w:rsidRDefault="3B74F68A" w14:paraId="5F1E65B1" w14:textId="13DD789C">
      <w:pPr>
        <w:spacing w:before="240" w:after="240"/>
        <w:rPr>
          <w:rFonts w:ascii="Arial" w:hAnsi="Arial" w:eastAsia="Arial" w:cs="Arial"/>
          <w:sz w:val="22"/>
          <w:szCs w:val="22"/>
        </w:rPr>
      </w:pPr>
      <w:r w:rsidRPr="732BF088">
        <w:rPr>
          <w:rFonts w:ascii="Arial" w:hAnsi="Arial" w:eastAsia="Arial" w:cs="Arial"/>
          <w:b/>
          <w:bCs/>
          <w:sz w:val="22"/>
          <w:szCs w:val="22"/>
        </w:rPr>
        <w:lastRenderedPageBreak/>
        <w:t>Recruitment:</w:t>
      </w:r>
      <w:r>
        <w:br/>
      </w:r>
      <w:r w:rsidRPr="732BF088">
        <w:rPr>
          <w:rFonts w:ascii="Arial" w:hAnsi="Arial" w:eastAsia="Arial" w:cs="Arial"/>
          <w:sz w:val="22"/>
          <w:szCs w:val="22"/>
        </w:rPr>
        <w:t xml:space="preserve"> Employees will be sourced from Cardiff University job boards, indeed, and through local sustainability networks.</w:t>
      </w:r>
    </w:p>
    <w:p w:rsidR="732BF088" w:rsidP="732BF088" w:rsidRDefault="732BF088" w14:paraId="1C8E75A2" w14:textId="50937014">
      <w:pPr>
        <w:spacing w:before="240" w:after="240"/>
        <w:rPr>
          <w:rFonts w:ascii="Arial" w:hAnsi="Arial" w:eastAsia="Arial" w:cs="Arial"/>
          <w:sz w:val="22"/>
          <w:szCs w:val="22"/>
        </w:rPr>
      </w:pPr>
    </w:p>
    <w:p w:rsidR="75E215D1" w:rsidP="732BF088" w:rsidRDefault="6303BB96" w14:paraId="6299FE4E" w14:textId="437A5ABA">
      <w:pPr>
        <w:shd w:val="clear" w:color="auto" w:fill="FFFFFF" w:themeFill="background1"/>
        <w:spacing w:after="150"/>
        <w:jc w:val="center"/>
        <w:rPr>
          <w:rFonts w:ascii="Arial" w:hAnsi="Arial" w:eastAsia="Arial" w:cs="Arial"/>
          <w:sz w:val="22"/>
          <w:szCs w:val="22"/>
        </w:rPr>
      </w:pPr>
      <w:r>
        <w:rPr>
          <w:noProof/>
        </w:rPr>
        <w:drawing>
          <wp:inline distT="0" distB="0" distL="0" distR="0" wp14:anchorId="756A7A7B" wp14:editId="3C813906">
            <wp:extent cx="4339068" cy="2714625"/>
            <wp:effectExtent l="0" t="0" r="0" b="0"/>
            <wp:docPr id="10181252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25250" name=""/>
                    <pic:cNvPicPr/>
                  </pic:nvPicPr>
                  <pic:blipFill>
                    <a:blip r:embed="rId11">
                      <a:extLst>
                        <a:ext uri="{28A0092B-C50C-407E-A947-70E740481C1C}">
                          <a14:useLocalDpi xmlns:a14="http://schemas.microsoft.com/office/drawing/2010/main"/>
                        </a:ext>
                      </a:extLst>
                    </a:blip>
                    <a:stretch>
                      <a:fillRect/>
                    </a:stretch>
                  </pic:blipFill>
                  <pic:spPr>
                    <a:xfrm>
                      <a:off x="0" y="0"/>
                      <a:ext cx="4339068" cy="2714625"/>
                    </a:xfrm>
                    <a:prstGeom prst="rect">
                      <a:avLst/>
                    </a:prstGeom>
                  </pic:spPr>
                </pic:pic>
              </a:graphicData>
            </a:graphic>
          </wp:inline>
        </w:drawing>
      </w:r>
    </w:p>
    <w:p w:rsidR="37647A57" w:rsidP="37647A57" w:rsidRDefault="37647A57" w14:paraId="36859F85" w14:textId="0403C0D4">
      <w:pPr>
        <w:shd w:val="clear" w:color="auto" w:fill="FFFFFF" w:themeFill="background1"/>
        <w:spacing w:after="150"/>
        <w:rPr>
          <w:rFonts w:ascii="Arial" w:hAnsi="Arial" w:eastAsia="Arial" w:cs="Arial"/>
          <w:b/>
          <w:bCs/>
          <w:sz w:val="22"/>
          <w:szCs w:val="22"/>
        </w:rPr>
      </w:pPr>
      <w:r w:rsidRPr="37647A57">
        <w:rPr>
          <w:rFonts w:ascii="Arial" w:hAnsi="Arial" w:eastAsia="Arial" w:cs="Arial"/>
          <w:sz w:val="22"/>
          <w:szCs w:val="22"/>
        </w:rPr>
        <w:t xml:space="preserve">7. </w:t>
      </w:r>
      <w:r w:rsidRPr="37647A57" w:rsidR="5AF0341E">
        <w:rPr>
          <w:rFonts w:ascii="Arial" w:hAnsi="Arial" w:eastAsia="Arial" w:cs="Arial"/>
          <w:b/>
          <w:bCs/>
          <w:sz w:val="22"/>
          <w:szCs w:val="22"/>
        </w:rPr>
        <w:t xml:space="preserve">Marketing &amp; Promotional Activities </w:t>
      </w:r>
    </w:p>
    <w:p w:rsidR="6A3D1C9C" w:rsidP="732BF088" w:rsidRDefault="6A3D1C9C" w14:paraId="1C73DA77" w14:textId="574EAC73">
      <w:pPr>
        <w:spacing w:before="240" w:after="240"/>
        <w:rPr>
          <w:rFonts w:ascii="Arial" w:hAnsi="Arial" w:eastAsia="Arial" w:cs="Arial"/>
          <w:color w:val="000000" w:themeColor="text1"/>
          <w:sz w:val="22"/>
          <w:szCs w:val="22"/>
        </w:rPr>
      </w:pPr>
      <w:r w:rsidRPr="732BF088">
        <w:rPr>
          <w:rFonts w:ascii="Arial" w:hAnsi="Arial" w:eastAsia="Arial" w:cs="Arial"/>
          <w:b/>
          <w:bCs/>
          <w:color w:val="000000" w:themeColor="text1"/>
          <w:sz w:val="22"/>
          <w:szCs w:val="22"/>
        </w:rPr>
        <w:t>Branding &amp; Identity:</w:t>
      </w:r>
    </w:p>
    <w:p w:rsidR="41F2B5D8" w:rsidP="0EBC5F4A" w:rsidRDefault="41F2B5D8" w14:paraId="2D5F4A95" w14:textId="6E766145">
      <w:pPr>
        <w:spacing w:before="240" w:after="240"/>
        <w:rPr>
          <w:rFonts w:ascii="Arial" w:hAnsi="Arial" w:eastAsia="Arial" w:cs="Arial"/>
          <w:b/>
          <w:bCs/>
          <w:color w:val="000000" w:themeColor="text1"/>
          <w:sz w:val="22"/>
          <w:szCs w:val="22"/>
        </w:rPr>
      </w:pPr>
      <w:r>
        <w:rPr>
          <w:noProof/>
        </w:rPr>
        <w:drawing>
          <wp:inline distT="0" distB="0" distL="0" distR="0" wp14:anchorId="30A17531" wp14:editId="40E7E7FC">
            <wp:extent cx="4562475" cy="3048000"/>
            <wp:effectExtent l="0" t="0" r="0" b="0"/>
            <wp:docPr id="7698489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48980" name=""/>
                    <pic:cNvPicPr/>
                  </pic:nvPicPr>
                  <pic:blipFill>
                    <a:blip r:embed="rId12">
                      <a:extLst>
                        <a:ext uri="{28A0092B-C50C-407E-A947-70E740481C1C}">
                          <a14:useLocalDpi xmlns:a14="http://schemas.microsoft.com/office/drawing/2010/main" val="0"/>
                        </a:ext>
                      </a:extLst>
                    </a:blip>
                    <a:stretch>
                      <a:fillRect/>
                    </a:stretch>
                  </pic:blipFill>
                  <pic:spPr>
                    <a:xfrm>
                      <a:off x="0" y="0"/>
                      <a:ext cx="4562475" cy="3048000"/>
                    </a:xfrm>
                    <a:prstGeom prst="rect">
                      <a:avLst/>
                    </a:prstGeom>
                  </pic:spPr>
                </pic:pic>
              </a:graphicData>
            </a:graphic>
          </wp:inline>
        </w:drawing>
      </w:r>
    </w:p>
    <w:p w:rsidR="42124F6E" w:rsidP="0EBC5F4A" w:rsidRDefault="42124F6E" w14:paraId="7BDE422F" w14:textId="69C97963">
      <w:pPr>
        <w:spacing w:before="240" w:after="240"/>
        <w:rPr>
          <w:rFonts w:ascii="Arial" w:hAnsi="Arial" w:eastAsia="Arial" w:cs="Arial"/>
          <w:b/>
          <w:bCs/>
          <w:color w:val="000000" w:themeColor="text1"/>
          <w:sz w:val="22"/>
          <w:szCs w:val="22"/>
        </w:rPr>
      </w:pPr>
      <w:r>
        <w:rPr>
          <w:noProof/>
        </w:rPr>
        <w:lastRenderedPageBreak/>
        <w:drawing>
          <wp:inline distT="0" distB="0" distL="0" distR="0" wp14:anchorId="371C3A54" wp14:editId="06EF6CEB">
            <wp:extent cx="2343150" cy="3381375"/>
            <wp:effectExtent l="0" t="0" r="0" b="0"/>
            <wp:docPr id="16689587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58706" name=""/>
                    <pic:cNvPicPr/>
                  </pic:nvPicPr>
                  <pic:blipFill>
                    <a:blip r:embed="rId13">
                      <a:extLst>
                        <a:ext uri="{28A0092B-C50C-407E-A947-70E740481C1C}">
                          <a14:useLocalDpi xmlns:a14="http://schemas.microsoft.com/office/drawing/2010/main" val="0"/>
                        </a:ext>
                      </a:extLst>
                    </a:blip>
                    <a:stretch>
                      <a:fillRect/>
                    </a:stretch>
                  </pic:blipFill>
                  <pic:spPr>
                    <a:xfrm>
                      <a:off x="0" y="0"/>
                      <a:ext cx="2343150" cy="3381375"/>
                    </a:xfrm>
                    <a:prstGeom prst="rect">
                      <a:avLst/>
                    </a:prstGeom>
                  </pic:spPr>
                </pic:pic>
              </a:graphicData>
            </a:graphic>
          </wp:inline>
        </w:drawing>
      </w:r>
    </w:p>
    <w:p w:rsidR="6A3D1C9C" w:rsidP="37647A57" w:rsidRDefault="6A3D1C9C" w14:paraId="54A5767D" w14:textId="29AC183D">
      <w:pPr>
        <w:spacing w:before="240" w:after="240"/>
        <w:rPr>
          <w:rFonts w:ascii="Arial" w:hAnsi="Arial" w:eastAsia="Arial" w:cs="Arial"/>
          <w:color w:val="000000" w:themeColor="text1"/>
          <w:sz w:val="22"/>
          <w:szCs w:val="22"/>
        </w:rPr>
      </w:pPr>
      <w:r w:rsidRPr="37647A57">
        <w:rPr>
          <w:rFonts w:ascii="Arial" w:hAnsi="Arial" w:eastAsia="Arial" w:cs="Arial"/>
          <w:b/>
          <w:bCs/>
          <w:color w:val="000000" w:themeColor="text1"/>
          <w:sz w:val="22"/>
          <w:szCs w:val="22"/>
        </w:rPr>
        <w:t>Promotional Tactics:</w:t>
      </w:r>
    </w:p>
    <w:p w:rsidR="6A3D1C9C" w:rsidP="37647A57" w:rsidRDefault="6A3D1C9C" w14:paraId="39BD9F9B" w14:textId="60487EAF">
      <w:pPr>
        <w:pStyle w:val="ListParagraph"/>
        <w:numPr>
          <w:ilvl w:val="0"/>
          <w:numId w:val="10"/>
        </w:numPr>
        <w:spacing w:before="240" w:after="240"/>
        <w:rPr>
          <w:rFonts w:ascii="Arial" w:hAnsi="Arial" w:eastAsia="Arial" w:cs="Arial"/>
          <w:color w:val="000000" w:themeColor="text1"/>
          <w:sz w:val="22"/>
          <w:szCs w:val="22"/>
        </w:rPr>
      </w:pPr>
      <w:r w:rsidRPr="37647A57">
        <w:rPr>
          <w:rFonts w:ascii="Arial" w:hAnsi="Arial" w:eastAsia="Arial" w:cs="Arial"/>
          <w:color w:val="000000" w:themeColor="text1"/>
          <w:sz w:val="22"/>
          <w:szCs w:val="22"/>
        </w:rPr>
        <w:t>Launch campaign via social media (Instagram, Facebook). Visuals showing ingredients, the process, “before/after” skin results.</w:t>
      </w:r>
    </w:p>
    <w:p w:rsidR="6A3D1C9C" w:rsidP="37647A57" w:rsidRDefault="6A3D1C9C" w14:paraId="312A6595" w14:textId="18966F58">
      <w:pPr>
        <w:pStyle w:val="ListParagraph"/>
        <w:numPr>
          <w:ilvl w:val="0"/>
          <w:numId w:val="10"/>
        </w:numPr>
        <w:spacing w:before="240" w:after="240"/>
        <w:rPr>
          <w:rFonts w:ascii="Arial" w:hAnsi="Arial" w:eastAsia="Arial" w:cs="Arial"/>
          <w:color w:val="000000" w:themeColor="text1"/>
          <w:sz w:val="22"/>
          <w:szCs w:val="22"/>
        </w:rPr>
      </w:pPr>
      <w:r w:rsidRPr="37647A57">
        <w:rPr>
          <w:rFonts w:ascii="Arial" w:hAnsi="Arial" w:eastAsia="Arial" w:cs="Arial"/>
          <w:color w:val="000000" w:themeColor="text1"/>
          <w:sz w:val="22"/>
          <w:szCs w:val="22"/>
        </w:rPr>
        <w:t>Influencer / micro‑influencer partnerships in natural beauty / wellness niches. Offer free product samples in exchange for honest reviews.</w:t>
      </w:r>
    </w:p>
    <w:p w:rsidR="6A3D1C9C" w:rsidP="37647A57" w:rsidRDefault="6A3D1C9C" w14:paraId="1458DDDB" w14:textId="2F04FA95">
      <w:pPr>
        <w:pStyle w:val="ListParagraph"/>
        <w:numPr>
          <w:ilvl w:val="0"/>
          <w:numId w:val="10"/>
        </w:numPr>
        <w:spacing w:before="240" w:after="240"/>
        <w:rPr>
          <w:rFonts w:ascii="Arial" w:hAnsi="Arial" w:eastAsia="Arial" w:cs="Arial"/>
          <w:color w:val="000000" w:themeColor="text1"/>
          <w:sz w:val="22"/>
          <w:szCs w:val="22"/>
        </w:rPr>
      </w:pPr>
      <w:r w:rsidRPr="732BF088">
        <w:rPr>
          <w:rFonts w:ascii="Arial" w:hAnsi="Arial" w:eastAsia="Arial" w:cs="Arial"/>
          <w:color w:val="000000" w:themeColor="text1"/>
          <w:sz w:val="22"/>
          <w:szCs w:val="22"/>
        </w:rPr>
        <w:t>Business cards and flyers to distribute in beauty salons, spas, wellness centres.</w:t>
      </w:r>
    </w:p>
    <w:p w:rsidR="6A3D1C9C" w:rsidP="37647A57" w:rsidRDefault="6A3D1C9C" w14:paraId="1D9E10EA" w14:textId="3C3EE3D3">
      <w:pPr>
        <w:pStyle w:val="ListParagraph"/>
        <w:numPr>
          <w:ilvl w:val="0"/>
          <w:numId w:val="10"/>
        </w:numPr>
        <w:spacing w:before="240" w:after="240"/>
        <w:rPr>
          <w:rFonts w:ascii="Arial" w:hAnsi="Arial" w:eastAsia="Arial" w:cs="Arial"/>
          <w:color w:val="000000" w:themeColor="text1"/>
          <w:sz w:val="22"/>
          <w:szCs w:val="22"/>
        </w:rPr>
      </w:pPr>
      <w:r w:rsidRPr="37647A57">
        <w:rPr>
          <w:rFonts w:ascii="Arial" w:hAnsi="Arial" w:eastAsia="Arial" w:cs="Arial"/>
          <w:color w:val="000000" w:themeColor="text1"/>
          <w:sz w:val="22"/>
          <w:szCs w:val="22"/>
        </w:rPr>
        <w:t>PR: send press releases to beauty / lifestyle magazines / local newspapers: “New Organic Skin Care Brand Launches in Cardiff”.</w:t>
      </w:r>
    </w:p>
    <w:p w:rsidR="6A3D1C9C" w:rsidP="732BF088" w:rsidRDefault="6A3D1C9C" w14:paraId="1657A176" w14:textId="1E07DDDC">
      <w:pPr>
        <w:pStyle w:val="ListParagraph"/>
        <w:numPr>
          <w:ilvl w:val="0"/>
          <w:numId w:val="10"/>
        </w:numPr>
        <w:spacing w:before="240" w:after="240"/>
        <w:rPr>
          <w:rFonts w:ascii="Arial" w:hAnsi="Arial" w:eastAsia="Arial" w:cs="Arial"/>
          <w:color w:val="000000" w:themeColor="text1"/>
          <w:sz w:val="22"/>
          <w:szCs w:val="22"/>
        </w:rPr>
      </w:pPr>
      <w:r w:rsidRPr="732BF088">
        <w:rPr>
          <w:rFonts w:ascii="Arial" w:hAnsi="Arial" w:eastAsia="Arial" w:cs="Arial"/>
          <w:color w:val="000000" w:themeColor="text1"/>
          <w:sz w:val="22"/>
          <w:szCs w:val="22"/>
        </w:rPr>
        <w:t>Content marketing / blog + email newsletter: articles about skin‑care ingredients, trending natural skin care, routine tips.</w:t>
      </w:r>
    </w:p>
    <w:p w:rsidRPr="00012AD6" w:rsidR="00012AD6" w:rsidP="6EF8E1EE" w:rsidRDefault="00012AD6" w14:paraId="4E4F962F" w14:noSpellErr="1" w14:textId="630F6866">
      <w:pPr>
        <w:pStyle w:val="Normal"/>
        <w:spacing w:before="240" w:after="240"/>
        <w:rPr>
          <w:rFonts w:ascii="Arial" w:hAnsi="Arial" w:eastAsia="Arial" w:cs="Arial"/>
          <w:color w:val="000000" w:themeColor="text1"/>
          <w:sz w:val="22"/>
          <w:szCs w:val="22"/>
        </w:rPr>
      </w:pPr>
    </w:p>
    <w:p w:rsidR="37647A57" w:rsidP="75E215D1" w:rsidRDefault="37647A57" w14:paraId="6697FEC4" w14:textId="3A02B8C8">
      <w:pPr>
        <w:shd w:val="clear" w:color="auto" w:fill="FFFFFF" w:themeFill="background1"/>
        <w:spacing w:after="150"/>
        <w:rPr>
          <w:rFonts w:ascii="Arial" w:hAnsi="Arial" w:eastAsia="Arial" w:cs="Arial"/>
          <w:sz w:val="22"/>
          <w:szCs w:val="22"/>
        </w:rPr>
      </w:pPr>
      <w:r w:rsidRPr="75E215D1">
        <w:rPr>
          <w:rFonts w:ascii="Arial" w:hAnsi="Arial" w:eastAsia="Arial" w:cs="Arial"/>
          <w:sz w:val="22"/>
          <w:szCs w:val="22"/>
        </w:rPr>
        <w:lastRenderedPageBreak/>
        <w:t>8.</w:t>
      </w:r>
      <w:r w:rsidRPr="75E215D1" w:rsidR="73403F7B">
        <w:rPr>
          <w:rFonts w:ascii="Arial" w:hAnsi="Arial" w:eastAsia="Arial" w:cs="Arial"/>
          <w:b/>
          <w:bCs/>
          <w:sz w:val="22"/>
          <w:szCs w:val="22"/>
        </w:rPr>
        <w:t xml:space="preserve">Market Research </w:t>
      </w:r>
    </w:p>
    <w:p w:rsidR="36E23B6F" w:rsidP="732BF088" w:rsidRDefault="36E23B6F" w14:paraId="644F9D3F" w14:textId="2EADD15B">
      <w:pPr>
        <w:shd w:val="clear" w:color="auto" w:fill="FFFFFF" w:themeFill="background1"/>
        <w:spacing w:after="150"/>
        <w:rPr>
          <w:rFonts w:ascii="Arial" w:hAnsi="Arial" w:eastAsia="Arial" w:cs="Arial"/>
          <w:sz w:val="22"/>
          <w:szCs w:val="22"/>
        </w:rPr>
      </w:pPr>
      <w:r w:rsidRPr="732BF088">
        <w:rPr>
          <w:rFonts w:ascii="Arial" w:hAnsi="Arial" w:eastAsia="Arial" w:cs="Arial"/>
          <w:b/>
          <w:bCs/>
          <w:sz w:val="22"/>
          <w:szCs w:val="22"/>
        </w:rPr>
        <w:t>Primary Research:</w:t>
      </w:r>
    </w:p>
    <w:p w:rsidR="36E23B6F" w:rsidP="732BF088" w:rsidRDefault="0983CE18" w14:paraId="64ED2A67" w14:textId="0EB00E4A">
      <w:pPr>
        <w:shd w:val="clear" w:color="auto" w:fill="FFFFFF" w:themeFill="background1"/>
        <w:spacing w:after="150"/>
        <w:rPr>
          <w:rFonts w:ascii="Arial" w:hAnsi="Arial" w:eastAsia="Arial" w:cs="Arial"/>
          <w:sz w:val="22"/>
          <w:szCs w:val="22"/>
        </w:rPr>
      </w:pPr>
      <w:r>
        <w:rPr>
          <w:noProof/>
        </w:rPr>
        <w:drawing>
          <wp:inline distT="0" distB="0" distL="0" distR="0" wp14:anchorId="1B382B8F" wp14:editId="0280DE8D">
            <wp:extent cx="5724525" cy="3390900"/>
            <wp:effectExtent l="0" t="0" r="0" b="0"/>
            <wp:docPr id="5072801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80173" name=""/>
                    <pic:cNvPicPr/>
                  </pic:nvPicPr>
                  <pic:blipFill>
                    <a:blip r:embed="rId14">
                      <a:extLst>
                        <a:ext uri="{28A0092B-C50C-407E-A947-70E740481C1C}">
                          <a14:useLocalDpi xmlns:a14="http://schemas.microsoft.com/office/drawing/2010/main" val="0"/>
                        </a:ext>
                      </a:extLst>
                    </a:blip>
                    <a:stretch>
                      <a:fillRect/>
                    </a:stretch>
                  </pic:blipFill>
                  <pic:spPr>
                    <a:xfrm>
                      <a:off x="0" y="0"/>
                      <a:ext cx="5724525" cy="3390900"/>
                    </a:xfrm>
                    <a:prstGeom prst="rect">
                      <a:avLst/>
                    </a:prstGeom>
                  </pic:spPr>
                </pic:pic>
              </a:graphicData>
            </a:graphic>
          </wp:inline>
        </w:drawing>
      </w:r>
    </w:p>
    <w:p w:rsidR="36E23B6F" w:rsidP="732BF088" w:rsidRDefault="36E23B6F" w14:paraId="25BD24E9" w14:textId="4EC36027">
      <w:pPr>
        <w:pStyle w:val="ListParagraph"/>
        <w:numPr>
          <w:ilvl w:val="0"/>
          <w:numId w:val="7"/>
        </w:numPr>
        <w:shd w:val="clear" w:color="auto" w:fill="FFFFFF" w:themeFill="background1"/>
        <w:spacing w:after="150"/>
        <w:rPr>
          <w:rFonts w:ascii="Arial" w:hAnsi="Arial" w:eastAsia="Arial" w:cs="Arial"/>
          <w:sz w:val="22"/>
          <w:szCs w:val="22"/>
        </w:rPr>
      </w:pPr>
      <w:r w:rsidRPr="732BF088">
        <w:rPr>
          <w:rFonts w:ascii="Arial" w:hAnsi="Arial" w:eastAsia="Arial" w:cs="Arial"/>
          <w:sz w:val="22"/>
          <w:szCs w:val="22"/>
        </w:rPr>
        <w:t>75% prefer skincare made from natural ingredients.</w:t>
      </w:r>
    </w:p>
    <w:p w:rsidR="36E23B6F" w:rsidP="75E215D1" w:rsidRDefault="36E23B6F" w14:paraId="053CD736" w14:textId="4754144E">
      <w:pPr>
        <w:pStyle w:val="ListParagraph"/>
        <w:numPr>
          <w:ilvl w:val="0"/>
          <w:numId w:val="7"/>
        </w:numPr>
        <w:spacing w:before="240" w:after="240"/>
        <w:rPr>
          <w:rFonts w:ascii="Arial" w:hAnsi="Arial" w:eastAsia="Arial" w:cs="Arial"/>
          <w:sz w:val="22"/>
          <w:szCs w:val="22"/>
        </w:rPr>
      </w:pPr>
      <w:r w:rsidRPr="75E215D1">
        <w:rPr>
          <w:rFonts w:ascii="Arial" w:hAnsi="Arial" w:eastAsia="Arial" w:cs="Arial"/>
          <w:sz w:val="22"/>
          <w:szCs w:val="22"/>
        </w:rPr>
        <w:t>71% would pay more for eco-friendly packaging.</w:t>
      </w:r>
    </w:p>
    <w:p w:rsidR="36E23B6F" w:rsidP="75E215D1" w:rsidRDefault="36E23B6F" w14:paraId="2A5C7861" w14:textId="04ED9EC5">
      <w:pPr>
        <w:pStyle w:val="ListParagraph"/>
        <w:numPr>
          <w:ilvl w:val="0"/>
          <w:numId w:val="7"/>
        </w:numPr>
        <w:spacing w:before="240" w:after="240"/>
        <w:rPr>
          <w:rFonts w:ascii="Arial" w:hAnsi="Arial" w:eastAsia="Arial" w:cs="Arial"/>
          <w:sz w:val="22"/>
          <w:szCs w:val="22"/>
        </w:rPr>
      </w:pPr>
      <w:r w:rsidRPr="0EBC5F4A">
        <w:rPr>
          <w:rFonts w:ascii="Arial" w:hAnsi="Arial" w:eastAsia="Arial" w:cs="Arial"/>
          <w:sz w:val="22"/>
          <w:szCs w:val="22"/>
        </w:rPr>
        <w:t>83% value cruelty-free certification when choosing skincare.</w:t>
      </w:r>
    </w:p>
    <w:p w:rsidR="5F24B07B" w:rsidP="0EBC5F4A" w:rsidRDefault="5F24B07B" w14:paraId="01A9CDF9" w14:textId="52F69FAA">
      <w:pPr>
        <w:spacing w:before="240" w:after="240"/>
      </w:pPr>
      <w:hyperlink r:id="rId15">
        <w:r w:rsidRPr="0EBC5F4A">
          <w:rPr>
            <w:rStyle w:val="Hyperlink"/>
            <w:rFonts w:ascii="Arial" w:hAnsi="Arial" w:eastAsia="Arial" w:cs="Arial"/>
            <w:sz w:val="22"/>
            <w:szCs w:val="22"/>
          </w:rPr>
          <w:t>Pure Bloom Skincare Customer Insight Questionnaire – Results</w:t>
        </w:r>
      </w:hyperlink>
    </w:p>
    <w:p w:rsidR="0EBC5F4A" w:rsidP="0EBC5F4A" w:rsidRDefault="0EBC5F4A" w14:paraId="0822910F" w14:textId="06643600">
      <w:pPr>
        <w:spacing w:before="240" w:after="240"/>
        <w:rPr>
          <w:rFonts w:ascii="Arial" w:hAnsi="Arial" w:eastAsia="Arial" w:cs="Arial"/>
          <w:sz w:val="22"/>
          <w:szCs w:val="22"/>
        </w:rPr>
      </w:pPr>
    </w:p>
    <w:p w:rsidR="36E23B6F" w:rsidP="75E215D1" w:rsidRDefault="36E23B6F" w14:paraId="4EDC1031" w14:textId="48581484">
      <w:pPr>
        <w:spacing w:before="240" w:after="240"/>
      </w:pPr>
      <w:r w:rsidRPr="75E215D1">
        <w:rPr>
          <w:rFonts w:ascii="Arial" w:hAnsi="Arial" w:eastAsia="Arial" w:cs="Arial"/>
          <w:b/>
          <w:bCs/>
          <w:sz w:val="22"/>
          <w:szCs w:val="22"/>
        </w:rPr>
        <w:t>Secondary Research:</w:t>
      </w:r>
    </w:p>
    <w:p w:rsidR="36E23B6F" w:rsidP="75E215D1" w:rsidRDefault="36E23B6F" w14:paraId="70EA6F0A" w14:textId="0A7677E5">
      <w:pPr>
        <w:pStyle w:val="ListParagraph"/>
        <w:numPr>
          <w:ilvl w:val="0"/>
          <w:numId w:val="6"/>
        </w:numPr>
        <w:spacing w:before="240" w:after="240"/>
        <w:rPr>
          <w:rFonts w:ascii="Arial" w:hAnsi="Arial" w:eastAsia="Arial" w:cs="Arial"/>
          <w:sz w:val="22"/>
          <w:szCs w:val="22"/>
        </w:rPr>
      </w:pPr>
      <w:r w:rsidRPr="75E215D1">
        <w:rPr>
          <w:rFonts w:ascii="Arial" w:hAnsi="Arial" w:eastAsia="Arial" w:cs="Arial"/>
          <w:sz w:val="22"/>
          <w:szCs w:val="22"/>
        </w:rPr>
        <w:t xml:space="preserve">The </w:t>
      </w:r>
      <w:r w:rsidRPr="75E215D1">
        <w:rPr>
          <w:rFonts w:ascii="Arial" w:hAnsi="Arial" w:eastAsia="Arial" w:cs="Arial"/>
          <w:b/>
          <w:bCs/>
          <w:sz w:val="22"/>
          <w:szCs w:val="22"/>
        </w:rPr>
        <w:t>UK natural skincare market</w:t>
      </w:r>
      <w:r w:rsidRPr="75E215D1">
        <w:rPr>
          <w:rFonts w:ascii="Arial" w:hAnsi="Arial" w:eastAsia="Arial" w:cs="Arial"/>
          <w:sz w:val="22"/>
          <w:szCs w:val="22"/>
        </w:rPr>
        <w:t xml:space="preserve"> was valued at </w:t>
      </w:r>
      <w:r w:rsidRPr="75E215D1">
        <w:rPr>
          <w:rFonts w:ascii="Arial" w:hAnsi="Arial" w:eastAsia="Arial" w:cs="Arial"/>
          <w:b/>
          <w:bCs/>
          <w:sz w:val="22"/>
          <w:szCs w:val="22"/>
        </w:rPr>
        <w:t>£2.4 billion</w:t>
      </w:r>
      <w:r w:rsidRPr="75E215D1">
        <w:rPr>
          <w:rFonts w:ascii="Arial" w:hAnsi="Arial" w:eastAsia="Arial" w:cs="Arial"/>
          <w:sz w:val="22"/>
          <w:szCs w:val="22"/>
        </w:rPr>
        <w:t xml:space="preserve"> in 2023 and continues to grow (</w:t>
      </w:r>
      <w:proofErr w:type="spellStart"/>
      <w:r w:rsidRPr="75E215D1">
        <w:rPr>
          <w:rFonts w:ascii="Arial" w:hAnsi="Arial" w:eastAsia="Arial" w:cs="Arial"/>
          <w:sz w:val="22"/>
          <w:szCs w:val="22"/>
        </w:rPr>
        <w:t>Mintel</w:t>
      </w:r>
      <w:proofErr w:type="spellEnd"/>
      <w:r w:rsidRPr="75E215D1">
        <w:rPr>
          <w:rFonts w:ascii="Arial" w:hAnsi="Arial" w:eastAsia="Arial" w:cs="Arial"/>
          <w:sz w:val="22"/>
          <w:szCs w:val="22"/>
        </w:rPr>
        <w:t>, 2023).</w:t>
      </w:r>
    </w:p>
    <w:p w:rsidR="36E23B6F" w:rsidP="75E215D1" w:rsidRDefault="36E23B6F" w14:paraId="30789E00" w14:textId="145A12DB">
      <w:pPr>
        <w:pStyle w:val="ListParagraph"/>
        <w:numPr>
          <w:ilvl w:val="0"/>
          <w:numId w:val="6"/>
        </w:numPr>
        <w:spacing w:before="240" w:after="240"/>
        <w:rPr>
          <w:rFonts w:ascii="Arial" w:hAnsi="Arial" w:eastAsia="Arial" w:cs="Arial"/>
          <w:sz w:val="22"/>
          <w:szCs w:val="22"/>
        </w:rPr>
      </w:pPr>
      <w:r w:rsidRPr="75E215D1">
        <w:rPr>
          <w:rFonts w:ascii="Arial" w:hAnsi="Arial" w:eastAsia="Arial" w:cs="Arial"/>
          <w:sz w:val="22"/>
          <w:szCs w:val="22"/>
        </w:rPr>
        <w:t xml:space="preserve">Sales of </w:t>
      </w:r>
      <w:r w:rsidRPr="75E215D1">
        <w:rPr>
          <w:rFonts w:ascii="Arial" w:hAnsi="Arial" w:eastAsia="Arial" w:cs="Arial"/>
          <w:b/>
          <w:bCs/>
          <w:sz w:val="22"/>
          <w:szCs w:val="22"/>
        </w:rPr>
        <w:t>vegan beauty products increased by 175%</w:t>
      </w:r>
      <w:r w:rsidRPr="75E215D1">
        <w:rPr>
          <w:rFonts w:ascii="Arial" w:hAnsi="Arial" w:eastAsia="Arial" w:cs="Arial"/>
          <w:sz w:val="22"/>
          <w:szCs w:val="22"/>
        </w:rPr>
        <w:t xml:space="preserve"> between 2017 and 2022 (</w:t>
      </w:r>
      <w:proofErr w:type="spellStart"/>
      <w:r w:rsidRPr="75E215D1">
        <w:rPr>
          <w:rFonts w:ascii="Arial" w:hAnsi="Arial" w:eastAsia="Arial" w:cs="Arial"/>
          <w:sz w:val="22"/>
          <w:szCs w:val="22"/>
        </w:rPr>
        <w:t>Statista</w:t>
      </w:r>
      <w:proofErr w:type="spellEnd"/>
      <w:r w:rsidRPr="75E215D1">
        <w:rPr>
          <w:rFonts w:ascii="Arial" w:hAnsi="Arial" w:eastAsia="Arial" w:cs="Arial"/>
          <w:sz w:val="22"/>
          <w:szCs w:val="22"/>
        </w:rPr>
        <w:t>, 2023).</w:t>
      </w:r>
    </w:p>
    <w:p w:rsidR="36E23B6F" w:rsidP="75E215D1" w:rsidRDefault="36E23B6F" w14:paraId="2BC89BAA" w14:textId="4F56FB68">
      <w:pPr>
        <w:pStyle w:val="ListParagraph"/>
        <w:numPr>
          <w:ilvl w:val="0"/>
          <w:numId w:val="6"/>
        </w:numPr>
        <w:spacing w:before="240" w:after="240"/>
        <w:rPr>
          <w:rFonts w:ascii="Arial" w:hAnsi="Arial" w:eastAsia="Arial" w:cs="Arial"/>
          <w:sz w:val="22"/>
          <w:szCs w:val="22"/>
        </w:rPr>
      </w:pPr>
      <w:r w:rsidRPr="75E215D1">
        <w:rPr>
          <w:rFonts w:ascii="Arial" w:hAnsi="Arial" w:eastAsia="Arial" w:cs="Arial"/>
          <w:sz w:val="22"/>
          <w:szCs w:val="22"/>
        </w:rPr>
        <w:t xml:space="preserve">60% of </w:t>
      </w:r>
      <w:proofErr w:type="spellStart"/>
      <w:r w:rsidRPr="75E215D1">
        <w:rPr>
          <w:rFonts w:ascii="Arial" w:hAnsi="Arial" w:eastAsia="Arial" w:cs="Arial"/>
          <w:sz w:val="22"/>
          <w:szCs w:val="22"/>
        </w:rPr>
        <w:t>Gen</w:t>
      </w:r>
      <w:proofErr w:type="spellEnd"/>
      <w:r w:rsidRPr="75E215D1">
        <w:rPr>
          <w:rFonts w:ascii="Arial" w:hAnsi="Arial" w:eastAsia="Arial" w:cs="Arial"/>
          <w:sz w:val="22"/>
          <w:szCs w:val="22"/>
        </w:rPr>
        <w:t xml:space="preserve"> Z consumers actively avoid non-sustainable brands (Deloitte, 2023).</w:t>
      </w:r>
    </w:p>
    <w:p w:rsidR="36E23B6F" w:rsidP="75E215D1" w:rsidRDefault="36E23B6F" w14:paraId="4C955628" w14:textId="282B39E1">
      <w:pPr>
        <w:spacing w:before="240" w:after="240"/>
      </w:pPr>
      <w:r w:rsidRPr="75E215D1">
        <w:rPr>
          <w:rFonts w:ascii="Arial" w:hAnsi="Arial" w:eastAsia="Arial" w:cs="Arial"/>
          <w:b/>
          <w:bCs/>
          <w:sz w:val="22"/>
          <w:szCs w:val="22"/>
        </w:rPr>
        <w:t>Findings Applied:</w:t>
      </w:r>
      <w:r>
        <w:br/>
      </w:r>
      <w:r w:rsidRPr="75E215D1">
        <w:rPr>
          <w:rFonts w:ascii="Arial" w:hAnsi="Arial" w:eastAsia="Arial" w:cs="Arial"/>
          <w:sz w:val="22"/>
          <w:szCs w:val="22"/>
        </w:rPr>
        <w:t xml:space="preserve"> The research confirmed that Pure Bloom’s focus on sustainability, cruelty-free ethics, and transparency aligns with market demand. This informed decisions on pricing, packaging design, and marketing messaging.</w:t>
      </w:r>
    </w:p>
    <w:p w:rsidR="75E215D1" w:rsidP="75E215D1" w:rsidRDefault="75E215D1" w14:paraId="6A96E487" w14:textId="4120D370">
      <w:pPr>
        <w:spacing w:before="240" w:after="240"/>
        <w:rPr>
          <w:rFonts w:ascii="Arial" w:hAnsi="Arial" w:eastAsia="Arial" w:cs="Arial"/>
          <w:sz w:val="22"/>
          <w:szCs w:val="22"/>
        </w:rPr>
      </w:pPr>
    </w:p>
    <w:p w:rsidR="732BF088" w:rsidP="732BF088" w:rsidRDefault="732BF088" w14:paraId="05AF6896" w14:textId="3D45290E">
      <w:pPr>
        <w:shd w:val="clear" w:color="auto" w:fill="FFFFFF" w:themeFill="background1"/>
        <w:spacing w:after="150"/>
        <w:rPr>
          <w:rFonts w:ascii="Arial" w:hAnsi="Arial" w:eastAsia="Arial" w:cs="Arial"/>
          <w:sz w:val="22"/>
          <w:szCs w:val="22"/>
        </w:rPr>
      </w:pPr>
    </w:p>
    <w:p w:rsidR="732BF088" w:rsidP="732BF088" w:rsidRDefault="732BF088" w14:paraId="5765D48E" w14:textId="6B54E854">
      <w:pPr>
        <w:shd w:val="clear" w:color="auto" w:fill="FFFFFF" w:themeFill="background1"/>
        <w:spacing w:after="150"/>
        <w:rPr>
          <w:rFonts w:ascii="Arial" w:hAnsi="Arial" w:eastAsia="Arial" w:cs="Arial"/>
          <w:sz w:val="22"/>
          <w:szCs w:val="22"/>
        </w:rPr>
      </w:pPr>
    </w:p>
    <w:p w:rsidR="732BF088" w:rsidP="732BF088" w:rsidRDefault="732BF088" w14:paraId="07646AF2" w14:textId="389C2D6B">
      <w:pPr>
        <w:shd w:val="clear" w:color="auto" w:fill="FFFFFF" w:themeFill="background1"/>
        <w:spacing w:after="150"/>
        <w:rPr>
          <w:rFonts w:ascii="Arial" w:hAnsi="Arial" w:eastAsia="Arial" w:cs="Arial"/>
          <w:sz w:val="22"/>
          <w:szCs w:val="22"/>
        </w:rPr>
      </w:pPr>
    </w:p>
    <w:p w:rsidR="732BF088" w:rsidP="732BF088" w:rsidRDefault="732BF088" w14:paraId="7F01520C" w14:textId="3E674610">
      <w:pPr>
        <w:shd w:val="clear" w:color="auto" w:fill="FFFFFF" w:themeFill="background1"/>
        <w:spacing w:after="150"/>
        <w:rPr>
          <w:rFonts w:ascii="Arial" w:hAnsi="Arial" w:eastAsia="Arial" w:cs="Arial"/>
          <w:sz w:val="22"/>
          <w:szCs w:val="22"/>
        </w:rPr>
      </w:pPr>
    </w:p>
    <w:p w:rsidR="1861542E" w:rsidP="37647A57" w:rsidRDefault="1861542E" w14:paraId="08B70C1A" w14:textId="084A9745">
      <w:pPr>
        <w:shd w:val="clear" w:color="auto" w:fill="FFFFFF" w:themeFill="background1"/>
        <w:spacing w:after="150"/>
        <w:rPr>
          <w:rFonts w:ascii="Arial" w:hAnsi="Arial" w:eastAsia="Arial" w:cs="Arial"/>
          <w:b/>
          <w:bCs/>
          <w:sz w:val="22"/>
          <w:szCs w:val="22"/>
        </w:rPr>
      </w:pPr>
      <w:r w:rsidRPr="37647A57">
        <w:rPr>
          <w:rFonts w:ascii="Arial" w:hAnsi="Arial" w:eastAsia="Arial" w:cs="Arial"/>
          <w:sz w:val="22"/>
          <w:szCs w:val="22"/>
        </w:rPr>
        <w:t xml:space="preserve">9. </w:t>
      </w:r>
      <w:r w:rsidRPr="37647A57">
        <w:rPr>
          <w:rFonts w:ascii="Arial" w:hAnsi="Arial" w:eastAsia="Arial" w:cs="Arial"/>
          <w:b/>
          <w:bCs/>
          <w:sz w:val="22"/>
          <w:szCs w:val="22"/>
        </w:rPr>
        <w:t xml:space="preserve">Financial Resources &amp; 12 </w:t>
      </w:r>
      <w:r w:rsidRPr="37647A57" w:rsidR="265E6911">
        <w:rPr>
          <w:rFonts w:ascii="Arial" w:hAnsi="Arial" w:eastAsia="Arial" w:cs="Arial"/>
          <w:b/>
          <w:bCs/>
          <w:sz w:val="22"/>
          <w:szCs w:val="22"/>
        </w:rPr>
        <w:t xml:space="preserve">Month Cash Flow </w:t>
      </w:r>
    </w:p>
    <w:p w:rsidR="06553144" w:rsidP="37647A57" w:rsidRDefault="06553144" w14:paraId="2702A707" w14:textId="782E6F75">
      <w:pPr>
        <w:spacing w:before="240" w:after="240"/>
        <w:rPr>
          <w:rFonts w:ascii="Arial" w:hAnsi="Arial" w:eastAsia="Arial" w:cs="Arial"/>
          <w:b/>
          <w:bCs/>
          <w:sz w:val="22"/>
          <w:szCs w:val="22"/>
        </w:rPr>
      </w:pPr>
      <w:r w:rsidRPr="37647A57">
        <w:rPr>
          <w:rFonts w:ascii="Arial" w:hAnsi="Arial" w:eastAsia="Arial" w:cs="Arial"/>
          <w:b/>
          <w:bCs/>
          <w:sz w:val="22"/>
          <w:szCs w:val="22"/>
        </w:rPr>
        <w:t>Start-Up Costs:</w:t>
      </w:r>
    </w:p>
    <w:p w:rsidR="06553144" w:rsidP="37647A57" w:rsidRDefault="06553144" w14:paraId="0955F329" w14:textId="1E51EB30">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Product development/testing: £12,000</w:t>
      </w:r>
    </w:p>
    <w:p w:rsidR="06553144" w:rsidP="37647A57" w:rsidRDefault="06553144" w14:paraId="1C636281" w14:textId="3D19E783">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Branding/packaging: £10,000</w:t>
      </w:r>
    </w:p>
    <w:p w:rsidR="06553144" w:rsidP="37647A57" w:rsidRDefault="06553144" w14:paraId="16A335ED" w14:textId="002CFB03">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Website/e-commerce: £6,000</w:t>
      </w:r>
    </w:p>
    <w:p w:rsidR="06553144" w:rsidP="37647A57" w:rsidRDefault="06553144" w14:paraId="2D7EDF59" w14:textId="00356E7B">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Marketing: £8,000</w:t>
      </w:r>
    </w:p>
    <w:p w:rsidR="06553144" w:rsidP="37647A57" w:rsidRDefault="06553144" w14:paraId="7AAD84F1" w14:textId="73F0D023">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Raw materials/stock: £15,000</w:t>
      </w:r>
    </w:p>
    <w:p w:rsidR="06553144" w:rsidP="37647A57" w:rsidRDefault="06553144" w14:paraId="1F784F87" w14:textId="32ED2A71">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Rent/utilities: £10,000</w:t>
      </w:r>
    </w:p>
    <w:p w:rsidR="06553144" w:rsidP="37647A57" w:rsidRDefault="06553144" w14:paraId="36210A8C" w14:textId="4EBE9AE1">
      <w:pPr>
        <w:pStyle w:val="ListParagraph"/>
        <w:numPr>
          <w:ilvl w:val="0"/>
          <w:numId w:val="9"/>
        </w:numPr>
        <w:spacing w:before="240" w:after="240"/>
        <w:rPr>
          <w:rFonts w:ascii="Arial" w:hAnsi="Arial" w:eastAsia="Arial" w:cs="Arial"/>
          <w:sz w:val="22"/>
          <w:szCs w:val="22"/>
        </w:rPr>
      </w:pPr>
      <w:r w:rsidRPr="37647A57">
        <w:rPr>
          <w:rFonts w:ascii="Arial" w:hAnsi="Arial" w:eastAsia="Arial" w:cs="Arial"/>
          <w:sz w:val="22"/>
          <w:szCs w:val="22"/>
        </w:rPr>
        <w:t>Working capital: £9,000</w:t>
      </w:r>
      <w:r>
        <w:br/>
      </w:r>
      <w:r w:rsidRPr="37647A57">
        <w:rPr>
          <w:rFonts w:ascii="Arial" w:hAnsi="Arial" w:eastAsia="Arial" w:cs="Arial"/>
          <w:sz w:val="22"/>
          <w:szCs w:val="22"/>
        </w:rPr>
        <w:t xml:space="preserve"> </w:t>
      </w:r>
      <w:r w:rsidRPr="37647A57">
        <w:rPr>
          <w:rFonts w:ascii="Arial" w:hAnsi="Arial" w:eastAsia="Arial" w:cs="Arial"/>
          <w:b/>
          <w:bCs/>
          <w:sz w:val="22"/>
          <w:szCs w:val="22"/>
        </w:rPr>
        <w:t>Total:</w:t>
      </w:r>
      <w:r w:rsidRPr="37647A57">
        <w:rPr>
          <w:rFonts w:ascii="Arial" w:hAnsi="Arial" w:eastAsia="Arial" w:cs="Arial"/>
          <w:sz w:val="22"/>
          <w:szCs w:val="22"/>
        </w:rPr>
        <w:t xml:space="preserve"> £70,000</w:t>
      </w:r>
    </w:p>
    <w:p w:rsidR="06553144" w:rsidP="37647A57" w:rsidRDefault="06553144" w14:paraId="7E783B84" w14:textId="23BAA080">
      <w:pPr>
        <w:spacing w:before="240" w:after="240"/>
        <w:rPr>
          <w:rFonts w:ascii="Arial" w:hAnsi="Arial" w:eastAsia="Arial" w:cs="Arial"/>
          <w:b/>
          <w:bCs/>
          <w:sz w:val="22"/>
          <w:szCs w:val="22"/>
        </w:rPr>
      </w:pPr>
      <w:r w:rsidRPr="37647A57">
        <w:rPr>
          <w:rFonts w:ascii="Arial" w:hAnsi="Arial" w:eastAsia="Arial" w:cs="Arial"/>
          <w:b/>
          <w:bCs/>
          <w:sz w:val="22"/>
          <w:szCs w:val="22"/>
        </w:rPr>
        <w:t>Sources of Finance:</w:t>
      </w:r>
    </w:p>
    <w:p w:rsidR="06553144" w:rsidP="37647A57" w:rsidRDefault="06553144" w14:paraId="52104DF5" w14:textId="44325888">
      <w:pPr>
        <w:pStyle w:val="ListParagraph"/>
        <w:numPr>
          <w:ilvl w:val="0"/>
          <w:numId w:val="8"/>
        </w:numPr>
        <w:spacing w:before="240" w:after="240"/>
        <w:rPr>
          <w:rFonts w:ascii="Arial" w:hAnsi="Arial" w:eastAsia="Arial" w:cs="Arial"/>
          <w:sz w:val="22"/>
          <w:szCs w:val="22"/>
        </w:rPr>
      </w:pPr>
      <w:r w:rsidRPr="37647A57">
        <w:rPr>
          <w:rFonts w:ascii="Arial" w:hAnsi="Arial" w:eastAsia="Arial" w:cs="Arial"/>
          <w:sz w:val="22"/>
          <w:szCs w:val="22"/>
        </w:rPr>
        <w:t>Founder’s savings: £20,000</w:t>
      </w:r>
    </w:p>
    <w:p w:rsidR="06553144" w:rsidP="37647A57" w:rsidRDefault="06553144" w14:paraId="75E515EF" w14:textId="37EB7F46">
      <w:pPr>
        <w:pStyle w:val="ListParagraph"/>
        <w:numPr>
          <w:ilvl w:val="0"/>
          <w:numId w:val="8"/>
        </w:numPr>
        <w:spacing w:before="240" w:after="240"/>
        <w:rPr>
          <w:rFonts w:ascii="Arial" w:hAnsi="Arial" w:eastAsia="Arial" w:cs="Arial"/>
          <w:sz w:val="22"/>
          <w:szCs w:val="22"/>
        </w:rPr>
      </w:pPr>
      <w:r w:rsidRPr="37647A57">
        <w:rPr>
          <w:rFonts w:ascii="Arial" w:hAnsi="Arial" w:eastAsia="Arial" w:cs="Arial"/>
          <w:sz w:val="22"/>
          <w:szCs w:val="22"/>
        </w:rPr>
        <w:t>Start-Up Loan (British Business Bank): £30,000</w:t>
      </w:r>
    </w:p>
    <w:p w:rsidR="06553144" w:rsidP="732BF088" w:rsidRDefault="06553144" w14:paraId="1D3A10AE" w14:textId="69B4AEEF">
      <w:pPr>
        <w:pStyle w:val="ListParagraph"/>
        <w:numPr>
          <w:ilvl w:val="0"/>
          <w:numId w:val="8"/>
        </w:numPr>
        <w:spacing w:before="240" w:after="240"/>
        <w:rPr>
          <w:rFonts w:ascii="Arial" w:hAnsi="Arial" w:eastAsia="Arial" w:cs="Arial"/>
          <w:sz w:val="22"/>
          <w:szCs w:val="22"/>
        </w:rPr>
      </w:pPr>
      <w:r w:rsidRPr="1033314A" w:rsidR="06553144">
        <w:rPr>
          <w:rFonts w:ascii="Arial" w:hAnsi="Arial" w:eastAsia="Arial" w:cs="Arial"/>
          <w:sz w:val="22"/>
          <w:szCs w:val="22"/>
        </w:rPr>
        <w:t>Crowdfunding: £20,000</w:t>
      </w:r>
    </w:p>
    <w:p w:rsidR="1033314A" w:rsidP="1033314A" w:rsidRDefault="1033314A" w14:paraId="1404C6B9" w14:textId="6440771C">
      <w:pPr>
        <w:spacing w:before="240" w:after="240"/>
        <w:rPr>
          <w:rFonts w:ascii="Arial" w:hAnsi="Arial" w:eastAsia="Arial" w:cs="Arial"/>
          <w:b w:val="1"/>
          <w:bCs w:val="1"/>
          <w:sz w:val="22"/>
          <w:szCs w:val="22"/>
        </w:rPr>
      </w:pPr>
    </w:p>
    <w:p w:rsidR="1033314A" w:rsidP="1033314A" w:rsidRDefault="1033314A" w14:paraId="6CCA9DBE" w14:textId="58C1157D">
      <w:pPr>
        <w:spacing w:before="240" w:after="240"/>
        <w:rPr>
          <w:rFonts w:ascii="Arial" w:hAnsi="Arial" w:eastAsia="Arial" w:cs="Arial"/>
          <w:b w:val="1"/>
          <w:bCs w:val="1"/>
          <w:sz w:val="22"/>
          <w:szCs w:val="22"/>
        </w:rPr>
      </w:pPr>
    </w:p>
    <w:p w:rsidR="1033314A" w:rsidP="1033314A" w:rsidRDefault="1033314A" w14:paraId="62432E93" w14:textId="1A2A552F">
      <w:pPr>
        <w:spacing w:before="240" w:after="240"/>
        <w:rPr>
          <w:rFonts w:ascii="Arial" w:hAnsi="Arial" w:eastAsia="Arial" w:cs="Arial"/>
          <w:b w:val="1"/>
          <w:bCs w:val="1"/>
          <w:sz w:val="22"/>
          <w:szCs w:val="22"/>
        </w:rPr>
      </w:pPr>
    </w:p>
    <w:p w:rsidR="1033314A" w:rsidP="1033314A" w:rsidRDefault="1033314A" w14:paraId="2372BB39" w14:textId="53FB53D0">
      <w:pPr>
        <w:spacing w:before="240" w:after="240"/>
        <w:rPr>
          <w:rFonts w:ascii="Arial" w:hAnsi="Arial" w:eastAsia="Arial" w:cs="Arial"/>
          <w:b w:val="1"/>
          <w:bCs w:val="1"/>
          <w:sz w:val="22"/>
          <w:szCs w:val="22"/>
        </w:rPr>
      </w:pPr>
    </w:p>
    <w:p w:rsidR="1033314A" w:rsidP="1033314A" w:rsidRDefault="1033314A" w14:paraId="0A25FAAB" w14:textId="1BD37BA9">
      <w:pPr>
        <w:spacing w:before="240" w:after="240"/>
        <w:rPr>
          <w:rFonts w:ascii="Arial" w:hAnsi="Arial" w:eastAsia="Arial" w:cs="Arial"/>
          <w:b w:val="1"/>
          <w:bCs w:val="1"/>
          <w:sz w:val="22"/>
          <w:szCs w:val="22"/>
        </w:rPr>
      </w:pPr>
    </w:p>
    <w:p w:rsidR="1033314A" w:rsidP="1033314A" w:rsidRDefault="1033314A" w14:paraId="48C7A230" w14:textId="58D80CD9">
      <w:pPr>
        <w:spacing w:before="240" w:after="240"/>
        <w:rPr>
          <w:rFonts w:ascii="Arial" w:hAnsi="Arial" w:eastAsia="Arial" w:cs="Arial"/>
          <w:b w:val="1"/>
          <w:bCs w:val="1"/>
          <w:sz w:val="22"/>
          <w:szCs w:val="22"/>
        </w:rPr>
      </w:pPr>
    </w:p>
    <w:p w:rsidR="1033314A" w:rsidP="1033314A" w:rsidRDefault="1033314A" w14:paraId="301F0D7D" w14:textId="22C489D4">
      <w:pPr>
        <w:spacing w:before="240" w:after="240"/>
        <w:rPr>
          <w:rFonts w:ascii="Arial" w:hAnsi="Arial" w:eastAsia="Arial" w:cs="Arial"/>
          <w:b w:val="1"/>
          <w:bCs w:val="1"/>
          <w:sz w:val="22"/>
          <w:szCs w:val="22"/>
        </w:rPr>
      </w:pPr>
    </w:p>
    <w:p w:rsidR="1033314A" w:rsidP="1033314A" w:rsidRDefault="1033314A" w14:paraId="37E8B6B6" w14:textId="252C637C">
      <w:pPr>
        <w:spacing w:before="240" w:after="240"/>
        <w:rPr>
          <w:rFonts w:ascii="Arial" w:hAnsi="Arial" w:eastAsia="Arial" w:cs="Arial"/>
          <w:b w:val="1"/>
          <w:bCs w:val="1"/>
          <w:sz w:val="22"/>
          <w:szCs w:val="22"/>
        </w:rPr>
      </w:pPr>
    </w:p>
    <w:p w:rsidR="1033314A" w:rsidP="1033314A" w:rsidRDefault="1033314A" w14:paraId="7E4AD9B6" w14:textId="6CE959E3">
      <w:pPr>
        <w:spacing w:before="240" w:after="240"/>
        <w:rPr>
          <w:rFonts w:ascii="Arial" w:hAnsi="Arial" w:eastAsia="Arial" w:cs="Arial"/>
          <w:b w:val="1"/>
          <w:bCs w:val="1"/>
          <w:sz w:val="22"/>
          <w:szCs w:val="22"/>
        </w:rPr>
      </w:pPr>
    </w:p>
    <w:p w:rsidR="1033314A" w:rsidP="1033314A" w:rsidRDefault="1033314A" w14:paraId="06C3A5E5" w14:textId="742F9799">
      <w:pPr>
        <w:spacing w:before="240" w:after="240"/>
        <w:rPr>
          <w:rFonts w:ascii="Arial" w:hAnsi="Arial" w:eastAsia="Arial" w:cs="Arial"/>
          <w:b w:val="1"/>
          <w:bCs w:val="1"/>
          <w:sz w:val="22"/>
          <w:szCs w:val="22"/>
        </w:rPr>
      </w:pPr>
    </w:p>
    <w:p w:rsidR="06553144" w:rsidP="37647A57" w:rsidRDefault="06553144" w14:paraId="3D0542C0" w14:textId="57EA827D">
      <w:pPr>
        <w:spacing w:before="240" w:after="240"/>
        <w:rPr>
          <w:rFonts w:ascii="Arial" w:hAnsi="Arial" w:eastAsia="Arial" w:cs="Arial"/>
          <w:b/>
          <w:bCs/>
          <w:sz w:val="22"/>
          <w:szCs w:val="22"/>
        </w:rPr>
      </w:pPr>
      <w:r w:rsidRPr="1033314A" w:rsidR="5A0C8CFB">
        <w:rPr>
          <w:rFonts w:ascii="Arial" w:hAnsi="Arial" w:eastAsia="Arial" w:cs="Arial"/>
          <w:b w:val="1"/>
          <w:bCs w:val="1"/>
          <w:sz w:val="22"/>
          <w:szCs w:val="22"/>
        </w:rPr>
        <w:t>12-Month Cash Flow Forecast (Summary):</w:t>
      </w:r>
    </w:p>
    <w:p w:rsidR="732BF088" w:rsidP="1033314A" w:rsidRDefault="732BF088" w14:paraId="70A9E32A" w14:textId="52764B95">
      <w:pPr>
        <w:pStyle w:val="Normal"/>
        <w:spacing w:before="240" w:after="240"/>
        <w:jc w:val="left"/>
      </w:pPr>
      <w:r w:rsidR="63BE7F7B">
        <w:drawing>
          <wp:inline wp14:editId="072607AA" wp14:anchorId="70EA6682">
            <wp:extent cx="6248400" cy="1018874"/>
            <wp:effectExtent l="0" t="0" r="0" b="0"/>
            <wp:docPr id="1508960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4027158" name="Picture 1484027158"/>
                    <pic:cNvPicPr/>
                  </pic:nvPicPr>
                  <pic:blipFill>
                    <a:blip xmlns:r="http://schemas.openxmlformats.org/officeDocument/2006/relationships" r:embed="rId1531714579">
                      <a:extLst>
                        <a:ext uri="{28A0092B-C50C-407E-A947-70E740481C1C}">
                          <a14:useLocalDpi xmlns:a14="http://schemas.microsoft.com/office/drawing/2010/main"/>
                        </a:ext>
                      </a:extLst>
                    </a:blip>
                    <a:stretch>
                      <a:fillRect/>
                    </a:stretch>
                  </pic:blipFill>
                  <pic:spPr>
                    <a:xfrm rot="0">
                      <a:off x="0" y="0"/>
                      <a:ext cx="6248400" cy="1018874"/>
                    </a:xfrm>
                    <a:prstGeom prst="rect">
                      <a:avLst/>
                    </a:prstGeom>
                  </pic:spPr>
                </pic:pic>
              </a:graphicData>
            </a:graphic>
          </wp:inline>
        </w:drawing>
      </w:r>
      <w:r w:rsidR="31318FC6">
        <w:drawing>
          <wp:inline wp14:editId="27C9FA8A" wp14:anchorId="76F2E45F">
            <wp:extent cx="5724525" cy="2000250"/>
            <wp:effectExtent l="0" t="0" r="0" b="0"/>
            <wp:docPr id="12725338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2533838" name="Picture 1272533838"/>
                    <pic:cNvPicPr/>
                  </pic:nvPicPr>
                  <pic:blipFill>
                    <a:blip xmlns:r="http://schemas.openxmlformats.org/officeDocument/2006/relationships" r:embed="rId261508206">
                      <a:extLst>
                        <a:ext uri="{28A0092B-C50C-407E-A947-70E740481C1C}">
                          <a14:useLocalDpi xmlns:a14="http://schemas.microsoft.com/office/drawing/2010/main"/>
                        </a:ext>
                      </a:extLst>
                    </a:blip>
                    <a:stretch>
                      <a:fillRect/>
                    </a:stretch>
                  </pic:blipFill>
                  <pic:spPr>
                    <a:xfrm>
                      <a:off x="0" y="0"/>
                      <a:ext cx="5724525" cy="2000250"/>
                    </a:xfrm>
                    <a:prstGeom prst="rect">
                      <a:avLst/>
                    </a:prstGeom>
                  </pic:spPr>
                </pic:pic>
              </a:graphicData>
            </a:graphic>
          </wp:inline>
        </w:drawing>
      </w:r>
      <w:r w:rsidR="31318FC6">
        <w:drawing>
          <wp:inline wp14:editId="225B6C30" wp14:anchorId="0A9A108E">
            <wp:extent cx="5724525" cy="895350"/>
            <wp:effectExtent l="0" t="0" r="0" b="0"/>
            <wp:docPr id="10306581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0658155" name="Picture 1030658155"/>
                    <pic:cNvPicPr/>
                  </pic:nvPicPr>
                  <pic:blipFill>
                    <a:blip xmlns:r="http://schemas.openxmlformats.org/officeDocument/2006/relationships" r:embed="rId1387091140">
                      <a:extLst>
                        <a:ext uri="{28A0092B-C50C-407E-A947-70E740481C1C}">
                          <a14:useLocalDpi xmlns:a14="http://schemas.microsoft.com/office/drawing/2010/main"/>
                        </a:ext>
                      </a:extLst>
                    </a:blip>
                    <a:stretch>
                      <a:fillRect/>
                    </a:stretch>
                  </pic:blipFill>
                  <pic:spPr>
                    <a:xfrm>
                      <a:off x="0" y="0"/>
                      <a:ext cx="5724525" cy="895350"/>
                    </a:xfrm>
                    <a:prstGeom prst="rect">
                      <a:avLst/>
                    </a:prstGeom>
                  </pic:spPr>
                </pic:pic>
              </a:graphicData>
            </a:graphic>
          </wp:inline>
        </w:drawing>
      </w:r>
    </w:p>
    <w:p w:rsidR="732BF088" w:rsidP="1033314A" w:rsidRDefault="732BF088" w14:paraId="4BB62E01" w14:textId="3AAE2598">
      <w:pPr>
        <w:pStyle w:val="Normal"/>
        <w:spacing w:before="240" w:after="240"/>
        <w:jc w:val="center"/>
      </w:pPr>
      <w:r w:rsidRPr="1033314A" w:rsidR="722F8614">
        <w:rPr>
          <w:rFonts w:ascii="Arial" w:hAnsi="Arial" w:eastAsia="Arial" w:cs="Arial"/>
          <w:sz w:val="22"/>
          <w:szCs w:val="22"/>
        </w:rPr>
        <w:t xml:space="preserve">The overall cash position stabilizes </w:t>
      </w:r>
      <w:r w:rsidRPr="1033314A" w:rsidR="722F8614">
        <w:rPr>
          <w:rFonts w:ascii="Arial" w:hAnsi="Arial" w:eastAsia="Arial" w:cs="Arial"/>
          <w:sz w:val="22"/>
          <w:szCs w:val="22"/>
        </w:rPr>
        <w:t>rather quickly</w:t>
      </w:r>
      <w:r w:rsidRPr="1033314A" w:rsidR="722F8614">
        <w:rPr>
          <w:rFonts w:ascii="Arial" w:hAnsi="Arial" w:eastAsia="Arial" w:cs="Arial"/>
          <w:sz w:val="22"/>
          <w:szCs w:val="22"/>
        </w:rPr>
        <w:t xml:space="preserve">. From June onwards, the business has consistent monthly surpluses ranging from £338 to £3,500. This is driven by increasing sales revenue and controlled operating costs. At the end of the </w:t>
      </w:r>
      <w:r w:rsidRPr="1033314A" w:rsidR="722F8614">
        <w:rPr>
          <w:rFonts w:ascii="Arial" w:hAnsi="Arial" w:eastAsia="Arial" w:cs="Arial"/>
          <w:sz w:val="22"/>
          <w:szCs w:val="22"/>
        </w:rPr>
        <w:t>financial year</w:t>
      </w:r>
      <w:r w:rsidRPr="1033314A" w:rsidR="722F8614">
        <w:rPr>
          <w:rFonts w:ascii="Arial" w:hAnsi="Arial" w:eastAsia="Arial" w:cs="Arial"/>
          <w:sz w:val="22"/>
          <w:szCs w:val="22"/>
        </w:rPr>
        <w:t xml:space="preserve">, Pure Bloom closes with a positive balance of £40,314. This reflects good liquidity and sufficient reserves that could be reinvested or used for contingencies. It therefore follows that although initial outflows are high, the business manages cash well, becomes profitable mid-year, and then </w:t>
      </w:r>
      <w:r w:rsidRPr="1033314A" w:rsidR="722F8614">
        <w:rPr>
          <w:rFonts w:ascii="Arial" w:hAnsi="Arial" w:eastAsia="Arial" w:cs="Arial"/>
          <w:sz w:val="22"/>
          <w:szCs w:val="22"/>
        </w:rPr>
        <w:t>maintains</w:t>
      </w:r>
      <w:r w:rsidRPr="1033314A" w:rsidR="722F8614">
        <w:rPr>
          <w:rFonts w:ascii="Arial" w:hAnsi="Arial" w:eastAsia="Arial" w:cs="Arial"/>
          <w:sz w:val="22"/>
          <w:szCs w:val="22"/>
        </w:rPr>
        <w:t xml:space="preserve"> stable financial performance. This would support the feasibility of the business model and highlight Pure Bloom's potential for sustainable growth.</w:t>
      </w:r>
    </w:p>
    <w:p w:rsidR="00012AD6" w:rsidP="37647A57" w:rsidRDefault="00012AD6" w14:paraId="1025BE08" w14:textId="77777777">
      <w:pPr>
        <w:spacing w:before="240" w:after="240"/>
        <w:rPr>
          <w:rFonts w:ascii="Arial" w:hAnsi="Arial" w:eastAsia="Arial" w:cs="Arial"/>
          <w:sz w:val="22"/>
          <w:szCs w:val="22"/>
        </w:rPr>
      </w:pPr>
    </w:p>
    <w:p w:rsidR="00012AD6" w:rsidP="37647A57" w:rsidRDefault="00012AD6" w14:paraId="4F3F3A3A" w14:textId="77777777">
      <w:pPr>
        <w:spacing w:before="240" w:after="240"/>
        <w:rPr>
          <w:rFonts w:ascii="Arial" w:hAnsi="Arial" w:eastAsia="Arial" w:cs="Arial"/>
          <w:sz w:val="22"/>
          <w:szCs w:val="22"/>
        </w:rPr>
      </w:pPr>
    </w:p>
    <w:p w:rsidR="00012AD6" w:rsidP="37647A57" w:rsidRDefault="00012AD6" w14:paraId="50405077" w14:textId="77777777">
      <w:pPr>
        <w:spacing w:before="240" w:after="240"/>
        <w:rPr>
          <w:rFonts w:ascii="Arial" w:hAnsi="Arial" w:eastAsia="Arial" w:cs="Arial"/>
          <w:sz w:val="22"/>
          <w:szCs w:val="22"/>
        </w:rPr>
      </w:pPr>
    </w:p>
    <w:p w:rsidR="00012AD6" w:rsidP="37647A57" w:rsidRDefault="00012AD6" w14:paraId="2F569761" w14:textId="77777777">
      <w:pPr>
        <w:spacing w:before="240" w:after="240"/>
        <w:rPr>
          <w:rFonts w:ascii="Arial" w:hAnsi="Arial" w:eastAsia="Arial" w:cs="Arial"/>
          <w:sz w:val="22"/>
          <w:szCs w:val="22"/>
        </w:rPr>
      </w:pPr>
    </w:p>
    <w:p w:rsidR="00012AD6" w:rsidP="37647A57" w:rsidRDefault="00012AD6" w14:paraId="42D0DD9B" w14:textId="77777777">
      <w:pPr>
        <w:spacing w:before="240" w:after="240"/>
        <w:rPr>
          <w:rFonts w:ascii="Arial" w:hAnsi="Arial" w:eastAsia="Arial" w:cs="Arial"/>
          <w:sz w:val="22"/>
          <w:szCs w:val="22"/>
        </w:rPr>
      </w:pPr>
    </w:p>
    <w:p w:rsidR="00012AD6" w:rsidP="37647A57" w:rsidRDefault="00012AD6" w14:paraId="5EEA655D" w14:textId="77777777">
      <w:pPr>
        <w:spacing w:before="240" w:after="240"/>
        <w:rPr>
          <w:rFonts w:ascii="Arial" w:hAnsi="Arial" w:eastAsia="Arial" w:cs="Arial"/>
          <w:sz w:val="22"/>
          <w:szCs w:val="22"/>
        </w:rPr>
      </w:pPr>
    </w:p>
    <w:p w:rsidR="00012AD6" w:rsidP="37647A57" w:rsidRDefault="00012AD6" w14:paraId="5BC5F87E" w14:textId="77777777">
      <w:pPr>
        <w:spacing w:before="240" w:after="240"/>
        <w:rPr>
          <w:rFonts w:ascii="Arial" w:hAnsi="Arial" w:eastAsia="Arial" w:cs="Arial"/>
          <w:sz w:val="22"/>
          <w:szCs w:val="22"/>
        </w:rPr>
      </w:pPr>
    </w:p>
    <w:p w:rsidR="0F81E42F" w:rsidP="37647A57" w:rsidRDefault="0F81E42F" w14:paraId="654E9CAF" w14:textId="613F7DB2">
      <w:pPr>
        <w:spacing w:before="240" w:after="240"/>
        <w:rPr>
          <w:rFonts w:ascii="Arial" w:hAnsi="Arial" w:eastAsia="Arial" w:cs="Arial"/>
          <w:b/>
          <w:bCs/>
          <w:sz w:val="22"/>
          <w:szCs w:val="22"/>
        </w:rPr>
      </w:pPr>
      <w:r w:rsidRPr="03249A23">
        <w:rPr>
          <w:rFonts w:ascii="Arial" w:hAnsi="Arial" w:eastAsia="Arial" w:cs="Arial"/>
          <w:sz w:val="22"/>
          <w:szCs w:val="22"/>
        </w:rPr>
        <w:t xml:space="preserve">10. </w:t>
      </w:r>
      <w:r w:rsidRPr="03249A23">
        <w:rPr>
          <w:rFonts w:ascii="Arial" w:hAnsi="Arial" w:eastAsia="Arial" w:cs="Arial"/>
          <w:b/>
          <w:bCs/>
          <w:sz w:val="22"/>
          <w:szCs w:val="22"/>
        </w:rPr>
        <w:t xml:space="preserve">SWOT &amp; PESTLE Analysis </w:t>
      </w:r>
    </w:p>
    <w:p w:rsidR="732BF088" w:rsidP="732BF088" w:rsidRDefault="2143FBE4" w14:paraId="3AA52583" w14:textId="739AE71D">
      <w:pPr>
        <w:spacing w:before="240" w:after="240"/>
        <w:rPr>
          <w:rFonts w:ascii="Arial" w:hAnsi="Arial" w:eastAsia="Arial" w:cs="Arial"/>
          <w:b/>
          <w:bCs/>
          <w:sz w:val="22"/>
          <w:szCs w:val="22"/>
        </w:rPr>
      </w:pPr>
      <w:r>
        <w:rPr>
          <w:noProof/>
        </w:rPr>
        <w:drawing>
          <wp:inline distT="0" distB="0" distL="0" distR="0" wp14:anchorId="195548B8" wp14:editId="2FE9F4A9">
            <wp:extent cx="4038764" cy="3097954"/>
            <wp:effectExtent l="0" t="0" r="0" b="0"/>
            <wp:docPr id="5520603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60300" name=""/>
                    <pic:cNvPicPr/>
                  </pic:nvPicPr>
                  <pic:blipFill>
                    <a:blip r:embed="rId16">
                      <a:extLst>
                        <a:ext uri="{28A0092B-C50C-407E-A947-70E740481C1C}">
                          <a14:useLocalDpi xmlns:a14="http://schemas.microsoft.com/office/drawing/2010/main"/>
                        </a:ext>
                      </a:extLst>
                    </a:blip>
                    <a:stretch>
                      <a:fillRect/>
                    </a:stretch>
                  </pic:blipFill>
                  <pic:spPr>
                    <a:xfrm>
                      <a:off x="0" y="0"/>
                      <a:ext cx="4038764" cy="3097954"/>
                    </a:xfrm>
                    <a:prstGeom prst="rect">
                      <a:avLst/>
                    </a:prstGeom>
                  </pic:spPr>
                </pic:pic>
              </a:graphicData>
            </a:graphic>
          </wp:inline>
        </w:drawing>
      </w:r>
    </w:p>
    <w:p w:rsidR="75E215D1" w:rsidP="1033314A" w:rsidRDefault="21745897" w14:paraId="28754DFD" w14:textId="79CFF690">
      <w:pPr>
        <w:pStyle w:val="Normal"/>
        <w:spacing w:before="240" w:after="240"/>
        <w:rPr>
          <w:rFonts w:ascii="Arial" w:hAnsi="Arial" w:eastAsia="Arial" w:cs="Arial"/>
          <w:b w:val="1"/>
          <w:bCs w:val="1"/>
          <w:sz w:val="22"/>
          <w:szCs w:val="22"/>
        </w:rPr>
      </w:pPr>
      <w:r w:rsidRPr="1033314A" w:rsidR="21745897">
        <w:rPr>
          <w:rFonts w:ascii="Arial" w:hAnsi="Arial" w:eastAsia="Arial" w:cs="Arial"/>
          <w:b w:val="1"/>
          <w:bCs w:val="1"/>
          <w:sz w:val="22"/>
          <w:szCs w:val="22"/>
        </w:rPr>
        <w:t>PESTLE ANALYSIS</w:t>
      </w:r>
    </w:p>
    <w:p w:rsidR="00012AD6" w:rsidP="75E215D1" w:rsidRDefault="00012AD6" w14:paraId="6D507909" w14:textId="77777777">
      <w:pPr>
        <w:shd w:val="clear" w:color="auto" w:fill="FFFFFF" w:themeFill="background1"/>
        <w:spacing w:after="150"/>
      </w:pPr>
    </w:p>
    <w:p w:rsidR="75E215D1" w:rsidP="75E215D1" w:rsidRDefault="3EF0E1CF" w14:paraId="54DB14E3" w14:textId="607F4E60">
      <w:pPr>
        <w:shd w:val="clear" w:color="auto" w:fill="FFFFFF" w:themeFill="background1"/>
        <w:spacing w:after="150"/>
      </w:pPr>
      <w:r>
        <w:rPr>
          <w:noProof/>
        </w:rPr>
        <w:drawing>
          <wp:inline distT="0" distB="0" distL="0" distR="0" wp14:anchorId="64C01184" wp14:editId="761333D5">
            <wp:extent cx="3762375" cy="3762375"/>
            <wp:effectExtent l="0" t="0" r="0" b="0"/>
            <wp:docPr id="3223123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12331" name=""/>
                    <pic:cNvPicPr/>
                  </pic:nvPicPr>
                  <pic:blipFill>
                    <a:blip r:embed="rId17">
                      <a:extLst>
                        <a:ext uri="{28A0092B-C50C-407E-A947-70E740481C1C}">
                          <a14:useLocalDpi xmlns:a14="http://schemas.microsoft.com/office/drawing/2010/main"/>
                        </a:ext>
                      </a:extLst>
                    </a:blip>
                    <a:stretch>
                      <a:fillRect/>
                    </a:stretch>
                  </pic:blipFill>
                  <pic:spPr>
                    <a:xfrm>
                      <a:off x="0" y="0"/>
                      <a:ext cx="3762375" cy="3762375"/>
                    </a:xfrm>
                    <a:prstGeom prst="rect">
                      <a:avLst/>
                    </a:prstGeom>
                  </pic:spPr>
                </pic:pic>
              </a:graphicData>
            </a:graphic>
          </wp:inline>
        </w:drawing>
      </w:r>
    </w:p>
    <w:p w:rsidR="37647A57" w:rsidP="1CE91783" w:rsidRDefault="7262F20F" w14:paraId="5BD177AC" w14:textId="492EAEFD">
      <w:pPr>
        <w:shd w:val="clear" w:color="auto" w:fill="FFFFFF" w:themeFill="background1"/>
        <w:spacing w:after="150"/>
        <w:rPr>
          <w:rFonts w:ascii="Arial" w:hAnsi="Arial" w:eastAsia="Arial" w:cs="Arial"/>
          <w:b/>
          <w:bCs/>
          <w:sz w:val="22"/>
          <w:szCs w:val="22"/>
        </w:rPr>
      </w:pPr>
      <w:r w:rsidRPr="1CE91783">
        <w:rPr>
          <w:rFonts w:ascii="Arial" w:hAnsi="Arial" w:eastAsia="Arial" w:cs="Arial"/>
          <w:b/>
          <w:bCs/>
          <w:sz w:val="22"/>
          <w:szCs w:val="22"/>
        </w:rPr>
        <w:lastRenderedPageBreak/>
        <w:t>Conclusion</w:t>
      </w:r>
    </w:p>
    <w:p w:rsidR="37647A57" w:rsidP="75E215D1" w:rsidRDefault="18CCCD5B" w14:paraId="073608C4" w14:textId="2B306462">
      <w:pPr>
        <w:shd w:val="clear" w:color="auto" w:fill="FFFFFF" w:themeFill="background1"/>
        <w:spacing w:after="150"/>
        <w:rPr>
          <w:rFonts w:ascii="Arial" w:hAnsi="Arial" w:eastAsia="Arial" w:cs="Arial"/>
          <w:sz w:val="22"/>
          <w:szCs w:val="22"/>
        </w:rPr>
      </w:pPr>
      <w:r w:rsidRPr="75E215D1">
        <w:rPr>
          <w:rFonts w:ascii="Arial" w:hAnsi="Arial" w:eastAsia="Arial" w:cs="Arial"/>
          <w:sz w:val="22"/>
          <w:szCs w:val="22"/>
        </w:rPr>
        <w:t>Pure Bloom Skincare merges ethical production, environmental consciousness, and effective skincare to meet rising consumer demand for sustainable beauty. Cardiff’s vibrant, eco-conscious community provides a strong foundation for growth.</w:t>
      </w:r>
    </w:p>
    <w:p w:rsidR="37647A57" w:rsidP="75E215D1" w:rsidRDefault="18CCCD5B" w14:paraId="33A408EE" w14:textId="74E0868A">
      <w:pPr>
        <w:spacing w:before="240" w:after="240"/>
        <w:rPr>
          <w:rFonts w:ascii="Arial" w:hAnsi="Arial" w:eastAsia="Arial" w:cs="Arial"/>
          <w:sz w:val="22"/>
          <w:szCs w:val="22"/>
        </w:rPr>
      </w:pPr>
      <w:r w:rsidRPr="1033314A" w:rsidR="18CCCD5B">
        <w:rPr>
          <w:rFonts w:ascii="Arial" w:hAnsi="Arial" w:eastAsia="Arial" w:cs="Arial"/>
          <w:sz w:val="22"/>
          <w:szCs w:val="22"/>
        </w:rPr>
        <w:t xml:space="preserve">Through data-driven marketing, sustainable sourcing, and customer engagement, Pure Bloom aims to become one of </w:t>
      </w:r>
      <w:r w:rsidRPr="1033314A" w:rsidR="73327F2D">
        <w:rPr>
          <w:rFonts w:ascii="Arial" w:hAnsi="Arial" w:eastAsia="Arial" w:cs="Arial"/>
          <w:sz w:val="22"/>
          <w:szCs w:val="22"/>
        </w:rPr>
        <w:t>Wales's</w:t>
      </w:r>
      <w:r w:rsidRPr="1033314A" w:rsidR="18CCCD5B">
        <w:rPr>
          <w:rFonts w:ascii="Arial" w:hAnsi="Arial" w:eastAsia="Arial" w:cs="Arial"/>
          <w:sz w:val="22"/>
          <w:szCs w:val="22"/>
        </w:rPr>
        <w:t xml:space="preserve"> most trusted ethical skincare brands helping customers bloom naturally.</w:t>
      </w:r>
    </w:p>
    <w:p w:rsidR="78C0CF3D" w:rsidP="1033314A" w:rsidRDefault="78C0CF3D" w14:paraId="23C99AE2" w14:textId="01582734">
      <w:pPr>
        <w:pStyle w:val="Normal"/>
        <w:spacing w:before="240" w:after="240"/>
      </w:pPr>
      <w:r w:rsidRPr="1033314A" w:rsidR="78C0CF3D">
        <w:rPr>
          <w:rFonts w:ascii="Arial" w:hAnsi="Arial" w:eastAsia="Arial" w:cs="Arial"/>
          <w:b w:val="1"/>
          <w:bCs w:val="1"/>
          <w:noProof w:val="0"/>
          <w:sz w:val="22"/>
          <w:szCs w:val="22"/>
          <w:lang w:val="en-GB"/>
        </w:rPr>
        <w:t>Statement:</w:t>
      </w:r>
      <w:r>
        <w:br/>
      </w:r>
      <w:r w:rsidRPr="1033314A" w:rsidR="78C0CF3D">
        <w:rPr>
          <w:rFonts w:ascii="Arial" w:hAnsi="Arial" w:eastAsia="Arial" w:cs="Arial"/>
          <w:noProof w:val="0"/>
          <w:sz w:val="22"/>
          <w:szCs w:val="22"/>
          <w:lang w:val="en-GB"/>
        </w:rPr>
        <w:t xml:space="preserve"> I confirm that I only used ChatGPT to create and generate my images. No other external tools, software, or image-creation platforms were used.</w:t>
      </w:r>
      <w:r w:rsidRPr="1033314A" w:rsidR="1316049F">
        <w:rPr>
          <w:rFonts w:ascii="Arial" w:hAnsi="Arial" w:eastAsia="Arial" w:cs="Arial"/>
          <w:noProof w:val="0"/>
          <w:sz w:val="22"/>
          <w:szCs w:val="22"/>
          <w:lang w:val="en-GB"/>
        </w:rPr>
        <w:t xml:space="preserve"> I confirm that no AI-generated text has been presented as my own written work. I further confirm that I have retained copies of all drafts, notes, and other resources created before and after the use of AI tools, and I understand that I may be required to provide these as evidence.</w:t>
      </w:r>
    </w:p>
    <w:p w:rsidR="37647A57" w:rsidP="75E215D1" w:rsidRDefault="3FC5B424" w14:paraId="582D6186" w14:textId="1281CE46">
      <w:pPr>
        <w:spacing w:before="240" w:after="240"/>
        <w:rPr>
          <w:rFonts w:ascii="Arial" w:hAnsi="Arial" w:eastAsia="Arial" w:cs="Arial"/>
          <w:b/>
          <w:bCs/>
          <w:sz w:val="22"/>
          <w:szCs w:val="22"/>
        </w:rPr>
      </w:pPr>
      <w:r w:rsidRPr="75E215D1">
        <w:rPr>
          <w:rFonts w:ascii="Arial" w:hAnsi="Arial" w:eastAsia="Arial" w:cs="Arial"/>
          <w:b/>
          <w:bCs/>
          <w:sz w:val="22"/>
          <w:szCs w:val="22"/>
        </w:rPr>
        <w:t xml:space="preserve">Reference List </w:t>
      </w:r>
    </w:p>
    <w:p w:rsidR="37647A57" w:rsidP="75E215D1" w:rsidRDefault="3FC5B424" w14:paraId="0A4F569A" w14:textId="1498D1BF">
      <w:pPr>
        <w:pStyle w:val="ListParagraph"/>
        <w:numPr>
          <w:ilvl w:val="0"/>
          <w:numId w:val="3"/>
        </w:numPr>
        <w:spacing w:before="240" w:after="240"/>
        <w:rPr>
          <w:rFonts w:ascii="Arial" w:hAnsi="Arial" w:eastAsia="Arial" w:cs="Arial"/>
          <w:sz w:val="22"/>
          <w:szCs w:val="22"/>
        </w:rPr>
      </w:pPr>
      <w:r w:rsidRPr="75E215D1">
        <w:rPr>
          <w:rFonts w:ascii="Arial" w:hAnsi="Arial" w:eastAsia="Arial" w:cs="Arial"/>
          <w:b/>
          <w:bCs/>
          <w:sz w:val="22"/>
          <w:szCs w:val="22"/>
        </w:rPr>
        <w:t>British Business Bank.</w:t>
      </w:r>
      <w:r w:rsidRPr="75E215D1">
        <w:rPr>
          <w:rFonts w:ascii="Arial" w:hAnsi="Arial" w:eastAsia="Arial" w:cs="Arial"/>
          <w:sz w:val="22"/>
          <w:szCs w:val="22"/>
        </w:rPr>
        <w:t xml:space="preserve"> (2023) </w:t>
      </w:r>
      <w:r w:rsidRPr="75E215D1">
        <w:rPr>
          <w:rFonts w:ascii="Arial" w:hAnsi="Arial" w:eastAsia="Arial" w:cs="Arial"/>
          <w:i/>
          <w:iCs/>
          <w:sz w:val="22"/>
          <w:szCs w:val="22"/>
        </w:rPr>
        <w:t>Start Up Loans: Funding your business.</w:t>
      </w:r>
      <w:r w:rsidRPr="75E215D1">
        <w:rPr>
          <w:rFonts w:ascii="Arial" w:hAnsi="Arial" w:eastAsia="Arial" w:cs="Arial"/>
          <w:sz w:val="22"/>
          <w:szCs w:val="22"/>
        </w:rPr>
        <w:t xml:space="preserve"> [Online]. Available at: </w:t>
      </w:r>
      <w:hyperlink r:id="rId18">
        <w:r w:rsidRPr="75E215D1">
          <w:rPr>
            <w:rStyle w:val="Hyperlink"/>
            <w:rFonts w:ascii="Arial" w:hAnsi="Arial" w:eastAsia="Arial" w:cs="Arial"/>
            <w:sz w:val="22"/>
            <w:szCs w:val="22"/>
          </w:rPr>
          <w:t>https://www.startuploans.co.uk</w:t>
        </w:r>
      </w:hyperlink>
    </w:p>
    <w:p w:rsidR="37647A57" w:rsidP="75E215D1" w:rsidRDefault="3FC5B424" w14:paraId="601FF9E3" w14:textId="4F8EAEAB">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Companies House.</w:t>
      </w:r>
      <w:r w:rsidRPr="75E215D1">
        <w:rPr>
          <w:rFonts w:ascii="Arial" w:hAnsi="Arial" w:eastAsia="Arial" w:cs="Arial"/>
          <w:sz w:val="22"/>
          <w:szCs w:val="22"/>
        </w:rPr>
        <w:t xml:space="preserve"> (2024) </w:t>
      </w:r>
      <w:r w:rsidRPr="75E215D1">
        <w:rPr>
          <w:rFonts w:ascii="Arial" w:hAnsi="Arial" w:eastAsia="Arial" w:cs="Arial"/>
          <w:i/>
          <w:iCs/>
          <w:sz w:val="22"/>
          <w:szCs w:val="22"/>
        </w:rPr>
        <w:t>Private Limited Company (Ltd) structure.</w:t>
      </w:r>
      <w:r w:rsidRPr="75E215D1">
        <w:rPr>
          <w:rFonts w:ascii="Arial" w:hAnsi="Arial" w:eastAsia="Arial" w:cs="Arial"/>
          <w:sz w:val="22"/>
          <w:szCs w:val="22"/>
        </w:rPr>
        <w:t xml:space="preserve"> [Online]. Available at: </w:t>
      </w:r>
      <w:hyperlink r:id="rId19">
        <w:r w:rsidRPr="75E215D1">
          <w:rPr>
            <w:rStyle w:val="Hyperlink"/>
            <w:rFonts w:ascii="Arial" w:hAnsi="Arial" w:eastAsia="Arial" w:cs="Arial"/>
            <w:sz w:val="22"/>
            <w:szCs w:val="22"/>
          </w:rPr>
          <w:t>https://www.gov.uk/limited-company-formation</w:t>
        </w:r>
      </w:hyperlink>
      <w:r w:rsidRPr="75E215D1">
        <w:rPr>
          <w:rFonts w:ascii="Arial" w:hAnsi="Arial" w:eastAsia="Arial" w:cs="Arial"/>
          <w:sz w:val="22"/>
          <w:szCs w:val="22"/>
        </w:rPr>
        <w:t xml:space="preserve"> </w:t>
      </w:r>
    </w:p>
    <w:p w:rsidR="37647A57" w:rsidP="75E215D1" w:rsidRDefault="3FC5B424" w14:paraId="3976A33C" w14:textId="3D3A1803">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Zero Waste Europe.</w:t>
      </w:r>
      <w:r w:rsidRPr="75E215D1">
        <w:rPr>
          <w:rFonts w:ascii="Arial" w:hAnsi="Arial" w:eastAsia="Arial" w:cs="Arial"/>
          <w:sz w:val="22"/>
          <w:szCs w:val="22"/>
        </w:rPr>
        <w:t xml:space="preserve"> (2023) </w:t>
      </w:r>
      <w:r w:rsidRPr="75E215D1">
        <w:rPr>
          <w:rFonts w:ascii="Arial" w:hAnsi="Arial" w:eastAsia="Arial" w:cs="Arial"/>
          <w:i/>
          <w:iCs/>
          <w:sz w:val="22"/>
          <w:szCs w:val="22"/>
        </w:rPr>
        <w:t>Packaging Waste in the European Cosmetics Industry.</w:t>
      </w:r>
      <w:r w:rsidRPr="75E215D1">
        <w:rPr>
          <w:rFonts w:ascii="Arial" w:hAnsi="Arial" w:eastAsia="Arial" w:cs="Arial"/>
          <w:sz w:val="22"/>
          <w:szCs w:val="22"/>
        </w:rPr>
        <w:t xml:space="preserve"> [Online]. Available at: </w:t>
      </w:r>
      <w:hyperlink r:id="rId20">
        <w:r w:rsidRPr="75E215D1">
          <w:rPr>
            <w:rStyle w:val="Hyperlink"/>
            <w:rFonts w:ascii="Arial" w:hAnsi="Arial" w:eastAsia="Arial" w:cs="Arial"/>
            <w:sz w:val="22"/>
            <w:szCs w:val="22"/>
          </w:rPr>
          <w:t>https://zerowasteeurope.eu</w:t>
        </w:r>
      </w:hyperlink>
      <w:r w:rsidRPr="75E215D1">
        <w:rPr>
          <w:rFonts w:ascii="Arial" w:hAnsi="Arial" w:eastAsia="Arial" w:cs="Arial"/>
          <w:sz w:val="22"/>
          <w:szCs w:val="22"/>
        </w:rPr>
        <w:t xml:space="preserve"> </w:t>
      </w:r>
    </w:p>
    <w:p w:rsidR="37647A57" w:rsidP="75E215D1" w:rsidRDefault="3FC5B424" w14:paraId="54965363" w14:textId="5002A0B7">
      <w:pPr>
        <w:pStyle w:val="ListParagraph"/>
        <w:numPr>
          <w:ilvl w:val="0"/>
          <w:numId w:val="3"/>
        </w:numPr>
        <w:spacing w:before="240" w:after="240"/>
        <w:rPr>
          <w:rFonts w:ascii="Arial" w:hAnsi="Arial" w:eastAsia="Arial" w:cs="Arial"/>
          <w:sz w:val="22"/>
          <w:szCs w:val="22"/>
        </w:rPr>
      </w:pPr>
      <w:proofErr w:type="spellStart"/>
      <w:r w:rsidRPr="75E215D1">
        <w:rPr>
          <w:rFonts w:ascii="Arial" w:hAnsi="Arial" w:eastAsia="Arial" w:cs="Arial"/>
          <w:b/>
          <w:bCs/>
          <w:sz w:val="22"/>
          <w:szCs w:val="22"/>
        </w:rPr>
        <w:t>Mintel</w:t>
      </w:r>
      <w:proofErr w:type="spellEnd"/>
      <w:r w:rsidRPr="75E215D1">
        <w:rPr>
          <w:rFonts w:ascii="Arial" w:hAnsi="Arial" w:eastAsia="Arial" w:cs="Arial"/>
          <w:b/>
          <w:bCs/>
          <w:sz w:val="22"/>
          <w:szCs w:val="22"/>
        </w:rPr>
        <w:t>.</w:t>
      </w:r>
      <w:r w:rsidRPr="75E215D1">
        <w:rPr>
          <w:rFonts w:ascii="Arial" w:hAnsi="Arial" w:eastAsia="Arial" w:cs="Arial"/>
          <w:sz w:val="22"/>
          <w:szCs w:val="22"/>
        </w:rPr>
        <w:t xml:space="preserve"> (2023) </w:t>
      </w:r>
      <w:r w:rsidRPr="75E215D1">
        <w:rPr>
          <w:rFonts w:ascii="Arial" w:hAnsi="Arial" w:eastAsia="Arial" w:cs="Arial"/>
          <w:i/>
          <w:iCs/>
          <w:sz w:val="22"/>
          <w:szCs w:val="22"/>
        </w:rPr>
        <w:t>UK Natural and Organic Beauty Market Report 2023.</w:t>
      </w:r>
      <w:r w:rsidRPr="75E215D1">
        <w:rPr>
          <w:rFonts w:ascii="Arial" w:hAnsi="Arial" w:eastAsia="Arial" w:cs="Arial"/>
          <w:sz w:val="22"/>
          <w:szCs w:val="22"/>
        </w:rPr>
        <w:t xml:space="preserve"> [Online]. Available at: </w:t>
      </w:r>
      <w:hyperlink r:id="rId21">
        <w:r w:rsidRPr="75E215D1">
          <w:rPr>
            <w:rStyle w:val="Hyperlink"/>
            <w:rFonts w:ascii="Arial" w:hAnsi="Arial" w:eastAsia="Arial" w:cs="Arial"/>
            <w:sz w:val="22"/>
            <w:szCs w:val="22"/>
          </w:rPr>
          <w:t>https://www.mintel.com</w:t>
        </w:r>
      </w:hyperlink>
      <w:r w:rsidRPr="75E215D1">
        <w:rPr>
          <w:rFonts w:ascii="Arial" w:hAnsi="Arial" w:eastAsia="Arial" w:cs="Arial"/>
          <w:sz w:val="22"/>
          <w:szCs w:val="22"/>
        </w:rPr>
        <w:t xml:space="preserve"> </w:t>
      </w:r>
    </w:p>
    <w:p w:rsidR="37647A57" w:rsidP="75E215D1" w:rsidRDefault="3FC5B424" w14:paraId="3947B772" w14:textId="13F1384B">
      <w:pPr>
        <w:pStyle w:val="ListParagraph"/>
        <w:numPr>
          <w:ilvl w:val="0"/>
          <w:numId w:val="3"/>
        </w:numPr>
        <w:spacing w:before="240" w:after="240"/>
        <w:rPr>
          <w:rFonts w:ascii="Arial" w:hAnsi="Arial" w:eastAsia="Arial" w:cs="Arial"/>
        </w:rPr>
      </w:pPr>
      <w:proofErr w:type="spellStart"/>
      <w:r w:rsidRPr="75E215D1">
        <w:rPr>
          <w:rFonts w:ascii="Arial" w:hAnsi="Arial" w:eastAsia="Arial" w:cs="Arial"/>
          <w:b/>
          <w:bCs/>
          <w:sz w:val="22"/>
          <w:szCs w:val="22"/>
        </w:rPr>
        <w:t>Statista</w:t>
      </w:r>
      <w:proofErr w:type="spellEnd"/>
      <w:r w:rsidRPr="75E215D1">
        <w:rPr>
          <w:rFonts w:ascii="Arial" w:hAnsi="Arial" w:eastAsia="Arial" w:cs="Arial"/>
          <w:b/>
          <w:bCs/>
          <w:sz w:val="22"/>
          <w:szCs w:val="22"/>
        </w:rPr>
        <w:t>.</w:t>
      </w:r>
      <w:r w:rsidRPr="75E215D1">
        <w:rPr>
          <w:rFonts w:ascii="Arial" w:hAnsi="Arial" w:eastAsia="Arial" w:cs="Arial"/>
          <w:sz w:val="22"/>
          <w:szCs w:val="22"/>
        </w:rPr>
        <w:t xml:space="preserve"> (2023) </w:t>
      </w:r>
      <w:r w:rsidRPr="75E215D1">
        <w:rPr>
          <w:rFonts w:ascii="Arial" w:hAnsi="Arial" w:eastAsia="Arial" w:cs="Arial"/>
          <w:i/>
          <w:iCs/>
          <w:sz w:val="22"/>
          <w:szCs w:val="22"/>
        </w:rPr>
        <w:t>Sales growth of vegan beauty products in the United Kingdom from 2017 to 2022.</w:t>
      </w:r>
      <w:r w:rsidRPr="75E215D1">
        <w:rPr>
          <w:rFonts w:ascii="Arial" w:hAnsi="Arial" w:eastAsia="Arial" w:cs="Arial"/>
          <w:sz w:val="22"/>
          <w:szCs w:val="22"/>
        </w:rPr>
        <w:t xml:space="preserve"> [Online]. Available at: </w:t>
      </w:r>
      <w:hyperlink r:id="rId22">
        <w:r w:rsidRPr="75E215D1">
          <w:rPr>
            <w:rStyle w:val="Hyperlink"/>
            <w:rFonts w:ascii="Arial" w:hAnsi="Arial" w:eastAsia="Arial" w:cs="Arial"/>
            <w:sz w:val="22"/>
            <w:szCs w:val="22"/>
          </w:rPr>
          <w:t>https://www.statista.com</w:t>
        </w:r>
      </w:hyperlink>
      <w:r w:rsidRPr="75E215D1">
        <w:rPr>
          <w:rFonts w:ascii="Arial" w:hAnsi="Arial" w:eastAsia="Arial" w:cs="Arial"/>
          <w:sz w:val="22"/>
          <w:szCs w:val="22"/>
        </w:rPr>
        <w:t xml:space="preserve"> </w:t>
      </w:r>
    </w:p>
    <w:p w:rsidR="37647A57" w:rsidP="75E215D1" w:rsidRDefault="3FC5B424" w14:paraId="46838401" w14:textId="39D11E3D">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Deloitte.</w:t>
      </w:r>
      <w:r w:rsidRPr="75E215D1">
        <w:rPr>
          <w:rFonts w:ascii="Arial" w:hAnsi="Arial" w:eastAsia="Arial" w:cs="Arial"/>
          <w:sz w:val="22"/>
          <w:szCs w:val="22"/>
        </w:rPr>
        <w:t xml:space="preserve"> (2023) </w:t>
      </w:r>
      <w:r w:rsidRPr="75E215D1">
        <w:rPr>
          <w:rFonts w:ascii="Arial" w:hAnsi="Arial" w:eastAsia="Arial" w:cs="Arial"/>
          <w:i/>
          <w:iCs/>
          <w:sz w:val="22"/>
          <w:szCs w:val="22"/>
        </w:rPr>
        <w:t xml:space="preserve">Global </w:t>
      </w:r>
      <w:proofErr w:type="spellStart"/>
      <w:r w:rsidRPr="75E215D1">
        <w:rPr>
          <w:rFonts w:ascii="Arial" w:hAnsi="Arial" w:eastAsia="Arial" w:cs="Arial"/>
          <w:i/>
          <w:iCs/>
          <w:sz w:val="22"/>
          <w:szCs w:val="22"/>
        </w:rPr>
        <w:t>Gen</w:t>
      </w:r>
      <w:proofErr w:type="spellEnd"/>
      <w:r w:rsidRPr="75E215D1">
        <w:rPr>
          <w:rFonts w:ascii="Arial" w:hAnsi="Arial" w:eastAsia="Arial" w:cs="Arial"/>
          <w:i/>
          <w:iCs/>
          <w:sz w:val="22"/>
          <w:szCs w:val="22"/>
        </w:rPr>
        <w:t xml:space="preserve"> Z and Millennial Survey 2023.</w:t>
      </w:r>
      <w:r w:rsidRPr="75E215D1">
        <w:rPr>
          <w:rFonts w:ascii="Arial" w:hAnsi="Arial" w:eastAsia="Arial" w:cs="Arial"/>
          <w:sz w:val="22"/>
          <w:szCs w:val="22"/>
        </w:rPr>
        <w:t xml:space="preserve"> [Online]. Available at: </w:t>
      </w:r>
      <w:hyperlink r:id="rId23">
        <w:r w:rsidRPr="75E215D1">
          <w:rPr>
            <w:rStyle w:val="Hyperlink"/>
            <w:rFonts w:ascii="Arial" w:hAnsi="Arial" w:eastAsia="Arial" w:cs="Arial"/>
            <w:sz w:val="22"/>
            <w:szCs w:val="22"/>
          </w:rPr>
          <w:t>https://www.deloitte.com/global/en/issues/work/global-millennial-survey.html</w:t>
        </w:r>
      </w:hyperlink>
      <w:r w:rsidRPr="75E215D1">
        <w:rPr>
          <w:rFonts w:ascii="Arial" w:hAnsi="Arial" w:eastAsia="Arial" w:cs="Arial"/>
          <w:sz w:val="22"/>
          <w:szCs w:val="22"/>
        </w:rPr>
        <w:t xml:space="preserve"> </w:t>
      </w:r>
    </w:p>
    <w:p w:rsidR="37647A57" w:rsidP="75E215D1" w:rsidRDefault="3FC5B424" w14:paraId="4714D1DA" w14:textId="1D584AD2">
      <w:pPr>
        <w:pStyle w:val="ListParagraph"/>
        <w:numPr>
          <w:ilvl w:val="0"/>
          <w:numId w:val="3"/>
        </w:numPr>
        <w:spacing w:before="240" w:after="240"/>
        <w:rPr>
          <w:rFonts w:ascii="Arial" w:hAnsi="Arial" w:eastAsia="Arial" w:cs="Arial"/>
          <w:sz w:val="22"/>
          <w:szCs w:val="22"/>
        </w:rPr>
      </w:pPr>
      <w:proofErr w:type="spellStart"/>
      <w:r w:rsidRPr="75E215D1">
        <w:rPr>
          <w:rFonts w:ascii="Arial" w:hAnsi="Arial" w:eastAsia="Arial" w:cs="Arial"/>
          <w:b/>
          <w:bCs/>
          <w:sz w:val="22"/>
          <w:szCs w:val="22"/>
        </w:rPr>
        <w:t>Euromonitor</w:t>
      </w:r>
      <w:proofErr w:type="spellEnd"/>
      <w:r w:rsidRPr="75E215D1">
        <w:rPr>
          <w:rFonts w:ascii="Arial" w:hAnsi="Arial" w:eastAsia="Arial" w:cs="Arial"/>
          <w:b/>
          <w:bCs/>
          <w:sz w:val="22"/>
          <w:szCs w:val="22"/>
        </w:rPr>
        <w:t xml:space="preserve"> International.</w:t>
      </w:r>
      <w:r w:rsidRPr="75E215D1">
        <w:rPr>
          <w:rFonts w:ascii="Arial" w:hAnsi="Arial" w:eastAsia="Arial" w:cs="Arial"/>
          <w:sz w:val="22"/>
          <w:szCs w:val="22"/>
        </w:rPr>
        <w:t xml:space="preserve"> (2023) </w:t>
      </w:r>
      <w:r w:rsidRPr="75E215D1">
        <w:rPr>
          <w:rFonts w:ascii="Arial" w:hAnsi="Arial" w:eastAsia="Arial" w:cs="Arial"/>
          <w:i/>
          <w:iCs/>
          <w:sz w:val="22"/>
          <w:szCs w:val="22"/>
        </w:rPr>
        <w:t>Sustainability in the Beauty and Personal Care Industry.</w:t>
      </w:r>
      <w:r w:rsidRPr="75E215D1">
        <w:rPr>
          <w:rFonts w:ascii="Arial" w:hAnsi="Arial" w:eastAsia="Arial" w:cs="Arial"/>
          <w:sz w:val="22"/>
          <w:szCs w:val="22"/>
        </w:rPr>
        <w:t xml:space="preserve"> [Online]. Available at: </w:t>
      </w:r>
      <w:hyperlink r:id="rId24">
        <w:r w:rsidRPr="75E215D1">
          <w:rPr>
            <w:rStyle w:val="Hyperlink"/>
            <w:rFonts w:ascii="Arial" w:hAnsi="Arial" w:eastAsia="Arial" w:cs="Arial"/>
            <w:sz w:val="22"/>
            <w:szCs w:val="22"/>
          </w:rPr>
          <w:t>https://www.euromonitor.com</w:t>
        </w:r>
      </w:hyperlink>
    </w:p>
    <w:p w:rsidR="37647A57" w:rsidP="75E215D1" w:rsidRDefault="3FC5B424" w14:paraId="4AF2012D" w14:textId="1EECF103">
      <w:pPr>
        <w:pStyle w:val="ListParagraph"/>
        <w:numPr>
          <w:ilvl w:val="0"/>
          <w:numId w:val="3"/>
        </w:numPr>
        <w:spacing w:before="240" w:after="240"/>
        <w:rPr>
          <w:rFonts w:ascii="Arial" w:hAnsi="Arial" w:eastAsia="Arial" w:cs="Arial"/>
          <w:sz w:val="22"/>
          <w:szCs w:val="22"/>
        </w:rPr>
      </w:pPr>
      <w:r w:rsidRPr="75E215D1">
        <w:rPr>
          <w:rFonts w:ascii="Arial" w:hAnsi="Arial" w:eastAsia="Arial" w:cs="Arial"/>
          <w:b/>
          <w:bCs/>
          <w:sz w:val="22"/>
          <w:szCs w:val="22"/>
        </w:rPr>
        <w:t>The Vegan Society.</w:t>
      </w:r>
      <w:r w:rsidRPr="75E215D1">
        <w:rPr>
          <w:rFonts w:ascii="Arial" w:hAnsi="Arial" w:eastAsia="Arial" w:cs="Arial"/>
          <w:sz w:val="22"/>
          <w:szCs w:val="22"/>
        </w:rPr>
        <w:t xml:space="preserve"> (2023) </w:t>
      </w:r>
      <w:r w:rsidRPr="75E215D1">
        <w:rPr>
          <w:rFonts w:ascii="Arial" w:hAnsi="Arial" w:eastAsia="Arial" w:cs="Arial"/>
          <w:i/>
          <w:iCs/>
          <w:sz w:val="22"/>
          <w:szCs w:val="22"/>
        </w:rPr>
        <w:t>The Rise of Vegan Beauty: Ethical Choices for a Sustainable Future.</w:t>
      </w:r>
      <w:r w:rsidRPr="75E215D1">
        <w:rPr>
          <w:rFonts w:ascii="Arial" w:hAnsi="Arial" w:eastAsia="Arial" w:cs="Arial"/>
          <w:sz w:val="22"/>
          <w:szCs w:val="22"/>
        </w:rPr>
        <w:t xml:space="preserve"> [Online]. Available at: </w:t>
      </w:r>
      <w:hyperlink r:id="rId25">
        <w:r w:rsidRPr="75E215D1">
          <w:rPr>
            <w:rStyle w:val="Hyperlink"/>
            <w:rFonts w:ascii="Arial" w:hAnsi="Arial" w:eastAsia="Arial" w:cs="Arial"/>
            <w:sz w:val="22"/>
            <w:szCs w:val="22"/>
          </w:rPr>
          <w:t>https://www.vegansociety.com</w:t>
        </w:r>
      </w:hyperlink>
      <w:r w:rsidRPr="75E215D1">
        <w:rPr>
          <w:rFonts w:ascii="Arial" w:hAnsi="Arial" w:eastAsia="Arial" w:cs="Arial"/>
          <w:sz w:val="22"/>
          <w:szCs w:val="22"/>
        </w:rPr>
        <w:t xml:space="preserve"> </w:t>
      </w:r>
    </w:p>
    <w:p w:rsidR="37647A57" w:rsidP="75E215D1" w:rsidRDefault="3FC5B424" w14:paraId="7B3546D1" w14:textId="6D7F1DAE">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Environmental Working Group (EWG).</w:t>
      </w:r>
      <w:r w:rsidRPr="75E215D1">
        <w:rPr>
          <w:rFonts w:ascii="Arial" w:hAnsi="Arial" w:eastAsia="Arial" w:cs="Arial"/>
          <w:sz w:val="22"/>
          <w:szCs w:val="22"/>
        </w:rPr>
        <w:t xml:space="preserve"> (2024) </w:t>
      </w:r>
      <w:r w:rsidRPr="75E215D1">
        <w:rPr>
          <w:rFonts w:ascii="Arial" w:hAnsi="Arial" w:eastAsia="Arial" w:cs="Arial"/>
          <w:i/>
          <w:iCs/>
          <w:sz w:val="22"/>
          <w:szCs w:val="22"/>
        </w:rPr>
        <w:t>Guide to Safe Cosmetics and Skin Care Ingredients.</w:t>
      </w:r>
      <w:r w:rsidRPr="75E215D1">
        <w:rPr>
          <w:rFonts w:ascii="Arial" w:hAnsi="Arial" w:eastAsia="Arial" w:cs="Arial"/>
          <w:sz w:val="22"/>
          <w:szCs w:val="22"/>
        </w:rPr>
        <w:t xml:space="preserve"> [Online]. Available at: </w:t>
      </w:r>
      <w:hyperlink r:id="rId26">
        <w:r w:rsidRPr="75E215D1">
          <w:rPr>
            <w:rStyle w:val="Hyperlink"/>
            <w:rFonts w:ascii="Arial" w:hAnsi="Arial" w:eastAsia="Arial" w:cs="Arial"/>
            <w:sz w:val="22"/>
            <w:szCs w:val="22"/>
          </w:rPr>
          <w:t>https://www.ewg.org</w:t>
        </w:r>
      </w:hyperlink>
      <w:r w:rsidRPr="75E215D1">
        <w:rPr>
          <w:rFonts w:ascii="Arial" w:hAnsi="Arial" w:eastAsia="Arial" w:cs="Arial"/>
          <w:sz w:val="22"/>
          <w:szCs w:val="22"/>
        </w:rPr>
        <w:t xml:space="preserve"> </w:t>
      </w:r>
    </w:p>
    <w:p w:rsidR="37647A57" w:rsidP="75E215D1" w:rsidRDefault="3FC5B424" w14:paraId="6F33049F" w14:textId="3A5C9530">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UK Government.</w:t>
      </w:r>
      <w:r w:rsidRPr="75E215D1">
        <w:rPr>
          <w:rFonts w:ascii="Arial" w:hAnsi="Arial" w:eastAsia="Arial" w:cs="Arial"/>
          <w:sz w:val="22"/>
          <w:szCs w:val="22"/>
        </w:rPr>
        <w:t xml:space="preserve"> (2024) </w:t>
      </w:r>
      <w:r w:rsidRPr="75E215D1">
        <w:rPr>
          <w:rFonts w:ascii="Arial" w:hAnsi="Arial" w:eastAsia="Arial" w:cs="Arial"/>
          <w:i/>
          <w:iCs/>
          <w:sz w:val="22"/>
          <w:szCs w:val="22"/>
        </w:rPr>
        <w:t>The Cosmetic Products Enforcement Regulations 2013 (as amended).</w:t>
      </w:r>
      <w:r w:rsidRPr="75E215D1">
        <w:rPr>
          <w:rFonts w:ascii="Arial" w:hAnsi="Arial" w:eastAsia="Arial" w:cs="Arial"/>
          <w:sz w:val="22"/>
          <w:szCs w:val="22"/>
        </w:rPr>
        <w:t xml:space="preserve"> [Online]. Available at: </w:t>
      </w:r>
      <w:hyperlink r:id="rId27">
        <w:r w:rsidRPr="75E215D1">
          <w:rPr>
            <w:rStyle w:val="Hyperlink"/>
            <w:rFonts w:ascii="Arial" w:hAnsi="Arial" w:eastAsia="Arial" w:cs="Arial"/>
            <w:sz w:val="22"/>
            <w:szCs w:val="22"/>
          </w:rPr>
          <w:t>https://www.legislation.gov.uk</w:t>
        </w:r>
      </w:hyperlink>
      <w:r w:rsidRPr="75E215D1">
        <w:rPr>
          <w:rFonts w:ascii="Arial" w:hAnsi="Arial" w:eastAsia="Arial" w:cs="Arial"/>
          <w:sz w:val="22"/>
          <w:szCs w:val="22"/>
        </w:rPr>
        <w:t xml:space="preserve"> </w:t>
      </w:r>
    </w:p>
    <w:p w:rsidR="37647A57" w:rsidP="75E215D1" w:rsidRDefault="3FC5B424" w14:paraId="58E5B469" w14:textId="193193DF">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Cardiff Council.</w:t>
      </w:r>
      <w:r w:rsidRPr="75E215D1">
        <w:rPr>
          <w:rFonts w:ascii="Arial" w:hAnsi="Arial" w:eastAsia="Arial" w:cs="Arial"/>
          <w:sz w:val="22"/>
          <w:szCs w:val="22"/>
        </w:rPr>
        <w:t xml:space="preserve"> (2023) </w:t>
      </w:r>
      <w:r w:rsidRPr="75E215D1">
        <w:rPr>
          <w:rFonts w:ascii="Arial" w:hAnsi="Arial" w:eastAsia="Arial" w:cs="Arial"/>
          <w:i/>
          <w:iCs/>
          <w:sz w:val="22"/>
          <w:szCs w:val="22"/>
        </w:rPr>
        <w:t>Business Growth and Enterprise Support in Cardiff.</w:t>
      </w:r>
      <w:r w:rsidRPr="75E215D1">
        <w:rPr>
          <w:rFonts w:ascii="Arial" w:hAnsi="Arial" w:eastAsia="Arial" w:cs="Arial"/>
          <w:sz w:val="22"/>
          <w:szCs w:val="22"/>
        </w:rPr>
        <w:t xml:space="preserve"> [Online]. Available at: </w:t>
      </w:r>
      <w:hyperlink r:id="rId28">
        <w:r w:rsidRPr="75E215D1">
          <w:rPr>
            <w:rStyle w:val="Hyperlink"/>
            <w:rFonts w:ascii="Arial" w:hAnsi="Arial" w:eastAsia="Arial" w:cs="Arial"/>
            <w:sz w:val="22"/>
            <w:szCs w:val="22"/>
          </w:rPr>
          <w:t>https://www.cardiff.gov.uk</w:t>
        </w:r>
      </w:hyperlink>
      <w:r w:rsidRPr="75E215D1">
        <w:rPr>
          <w:rFonts w:ascii="Arial" w:hAnsi="Arial" w:eastAsia="Arial" w:cs="Arial"/>
          <w:sz w:val="22"/>
          <w:szCs w:val="22"/>
        </w:rPr>
        <w:t xml:space="preserve"> </w:t>
      </w:r>
    </w:p>
    <w:p w:rsidR="37647A57" w:rsidP="75E215D1" w:rsidRDefault="3FC5B424" w14:paraId="5537949D" w14:textId="21F4E0F5">
      <w:pPr>
        <w:pStyle w:val="ListParagraph"/>
        <w:numPr>
          <w:ilvl w:val="0"/>
          <w:numId w:val="3"/>
        </w:numPr>
        <w:spacing w:before="240" w:after="240"/>
        <w:rPr>
          <w:rFonts w:ascii="Arial" w:hAnsi="Arial" w:eastAsia="Arial" w:cs="Arial"/>
          <w:sz w:val="22"/>
          <w:szCs w:val="22"/>
        </w:rPr>
      </w:pPr>
      <w:r w:rsidRPr="75E215D1">
        <w:rPr>
          <w:rFonts w:ascii="Arial" w:hAnsi="Arial" w:eastAsia="Arial" w:cs="Arial"/>
          <w:b/>
          <w:bCs/>
          <w:sz w:val="22"/>
          <w:szCs w:val="22"/>
        </w:rPr>
        <w:t>Office for National Statistics (ONS).</w:t>
      </w:r>
      <w:r w:rsidRPr="75E215D1">
        <w:rPr>
          <w:rFonts w:ascii="Arial" w:hAnsi="Arial" w:eastAsia="Arial" w:cs="Arial"/>
          <w:sz w:val="22"/>
          <w:szCs w:val="22"/>
        </w:rPr>
        <w:t xml:space="preserve"> (2024) </w:t>
      </w:r>
      <w:r w:rsidRPr="75E215D1">
        <w:rPr>
          <w:rFonts w:ascii="Arial" w:hAnsi="Arial" w:eastAsia="Arial" w:cs="Arial"/>
          <w:i/>
          <w:iCs/>
          <w:sz w:val="22"/>
          <w:szCs w:val="22"/>
        </w:rPr>
        <w:t>Consumer Spending Trends: UK Beauty and Personal Care Sector.</w:t>
      </w:r>
      <w:r w:rsidRPr="75E215D1">
        <w:rPr>
          <w:rFonts w:ascii="Arial" w:hAnsi="Arial" w:eastAsia="Arial" w:cs="Arial"/>
          <w:sz w:val="22"/>
          <w:szCs w:val="22"/>
        </w:rPr>
        <w:t xml:space="preserve"> [Online]. Available at: </w:t>
      </w:r>
      <w:hyperlink r:id="rId29">
        <w:r w:rsidRPr="75E215D1">
          <w:rPr>
            <w:rStyle w:val="Hyperlink"/>
            <w:rFonts w:ascii="Arial" w:hAnsi="Arial" w:eastAsia="Arial" w:cs="Arial"/>
            <w:sz w:val="22"/>
            <w:szCs w:val="22"/>
          </w:rPr>
          <w:t>https://www.ons.gov.uk</w:t>
        </w:r>
      </w:hyperlink>
      <w:r w:rsidRPr="75E215D1">
        <w:rPr>
          <w:rFonts w:ascii="Arial" w:hAnsi="Arial" w:eastAsia="Arial" w:cs="Arial"/>
          <w:sz w:val="22"/>
          <w:szCs w:val="22"/>
        </w:rPr>
        <w:t xml:space="preserve"> </w:t>
      </w:r>
    </w:p>
    <w:p w:rsidR="37647A57" w:rsidP="75E215D1" w:rsidRDefault="3FC5B424" w14:paraId="713A7528" w14:textId="0CB84F35">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British Beauty Council.</w:t>
      </w:r>
      <w:r w:rsidRPr="75E215D1">
        <w:rPr>
          <w:rFonts w:ascii="Arial" w:hAnsi="Arial" w:eastAsia="Arial" w:cs="Arial"/>
          <w:sz w:val="22"/>
          <w:szCs w:val="22"/>
        </w:rPr>
        <w:t xml:space="preserve"> (2023) </w:t>
      </w:r>
      <w:r w:rsidRPr="75E215D1">
        <w:rPr>
          <w:rFonts w:ascii="Arial" w:hAnsi="Arial" w:eastAsia="Arial" w:cs="Arial"/>
          <w:i/>
          <w:iCs/>
          <w:sz w:val="22"/>
          <w:szCs w:val="22"/>
        </w:rPr>
        <w:t>Sustainable Beauty: The Future of the UK Cosmetic Industry.</w:t>
      </w:r>
      <w:r w:rsidRPr="75E215D1">
        <w:rPr>
          <w:rFonts w:ascii="Arial" w:hAnsi="Arial" w:eastAsia="Arial" w:cs="Arial"/>
          <w:sz w:val="22"/>
          <w:szCs w:val="22"/>
        </w:rPr>
        <w:t xml:space="preserve"> [Online]. Available at: </w:t>
      </w:r>
      <w:hyperlink r:id="rId30">
        <w:r w:rsidRPr="75E215D1">
          <w:rPr>
            <w:rStyle w:val="Hyperlink"/>
            <w:rFonts w:ascii="Arial" w:hAnsi="Arial" w:eastAsia="Arial" w:cs="Arial"/>
            <w:sz w:val="22"/>
            <w:szCs w:val="22"/>
          </w:rPr>
          <w:t>https://www.britishbeautycouncil.com</w:t>
        </w:r>
      </w:hyperlink>
      <w:r w:rsidRPr="75E215D1">
        <w:rPr>
          <w:rFonts w:ascii="Arial" w:hAnsi="Arial" w:eastAsia="Arial" w:cs="Arial"/>
          <w:sz w:val="22"/>
          <w:szCs w:val="22"/>
        </w:rPr>
        <w:t xml:space="preserve"> </w:t>
      </w:r>
    </w:p>
    <w:p w:rsidR="37647A57" w:rsidP="75E215D1" w:rsidRDefault="3FC5B424" w14:paraId="17A65864" w14:textId="6336DEC2">
      <w:pPr>
        <w:pStyle w:val="ListParagraph"/>
        <w:numPr>
          <w:ilvl w:val="0"/>
          <w:numId w:val="3"/>
        </w:numPr>
        <w:spacing w:before="240" w:after="240"/>
        <w:rPr>
          <w:rFonts w:ascii="Arial" w:hAnsi="Arial" w:eastAsia="Arial" w:cs="Arial"/>
        </w:rPr>
      </w:pPr>
      <w:r w:rsidRPr="75E215D1">
        <w:rPr>
          <w:rFonts w:ascii="Arial" w:hAnsi="Arial" w:eastAsia="Arial" w:cs="Arial"/>
          <w:b/>
          <w:bCs/>
          <w:sz w:val="22"/>
          <w:szCs w:val="22"/>
        </w:rPr>
        <w:t>WRAP UK (Waste and Resources Action Programme).</w:t>
      </w:r>
      <w:r w:rsidRPr="75E215D1">
        <w:rPr>
          <w:rFonts w:ascii="Arial" w:hAnsi="Arial" w:eastAsia="Arial" w:cs="Arial"/>
          <w:sz w:val="22"/>
          <w:szCs w:val="22"/>
        </w:rPr>
        <w:t xml:space="preserve"> (2023) </w:t>
      </w:r>
      <w:r w:rsidRPr="75E215D1">
        <w:rPr>
          <w:rFonts w:ascii="Arial" w:hAnsi="Arial" w:eastAsia="Arial" w:cs="Arial"/>
          <w:i/>
          <w:iCs/>
          <w:sz w:val="22"/>
          <w:szCs w:val="22"/>
        </w:rPr>
        <w:t>Sustainable Packaging Design Guidelines for UK Businesses.</w:t>
      </w:r>
      <w:r w:rsidRPr="75E215D1">
        <w:rPr>
          <w:rFonts w:ascii="Arial" w:hAnsi="Arial" w:eastAsia="Arial" w:cs="Arial"/>
          <w:sz w:val="22"/>
          <w:szCs w:val="22"/>
        </w:rPr>
        <w:t xml:space="preserve"> [Online]. Available at: </w:t>
      </w:r>
      <w:hyperlink r:id="rId31">
        <w:r w:rsidRPr="75E215D1">
          <w:rPr>
            <w:rStyle w:val="Hyperlink"/>
            <w:rFonts w:ascii="Arial" w:hAnsi="Arial" w:eastAsia="Arial" w:cs="Arial"/>
            <w:sz w:val="22"/>
            <w:szCs w:val="22"/>
          </w:rPr>
          <w:t>https://www.wrap.org.uk</w:t>
        </w:r>
      </w:hyperlink>
      <w:r w:rsidRPr="75E215D1">
        <w:rPr>
          <w:rFonts w:ascii="Arial" w:hAnsi="Arial" w:eastAsia="Arial" w:cs="Arial"/>
          <w:sz w:val="22"/>
          <w:szCs w:val="22"/>
        </w:rPr>
        <w:t xml:space="preserve"> </w:t>
      </w:r>
    </w:p>
    <w:p w:rsidR="37647A57" w:rsidP="75E215D1" w:rsidRDefault="3FC5B424" w14:paraId="5ADAB0FF" w14:textId="29A1587B">
      <w:pPr>
        <w:pStyle w:val="ListParagraph"/>
        <w:numPr>
          <w:ilvl w:val="0"/>
          <w:numId w:val="3"/>
        </w:numPr>
        <w:spacing w:before="240" w:after="240"/>
        <w:rPr>
          <w:rFonts w:ascii="Arial" w:hAnsi="Arial" w:eastAsia="Arial" w:cs="Arial"/>
          <w:sz w:val="22"/>
          <w:szCs w:val="22"/>
        </w:rPr>
      </w:pPr>
      <w:r w:rsidRPr="0D2ED167">
        <w:rPr>
          <w:rFonts w:ascii="Arial" w:hAnsi="Arial" w:eastAsia="Arial" w:cs="Arial"/>
          <w:b/>
          <w:bCs/>
          <w:sz w:val="22"/>
          <w:szCs w:val="22"/>
        </w:rPr>
        <w:t>Pure Bloom Skincare Ltd.</w:t>
      </w:r>
      <w:r w:rsidRPr="0D2ED167">
        <w:rPr>
          <w:rFonts w:ascii="Arial" w:hAnsi="Arial" w:eastAsia="Arial" w:cs="Arial"/>
          <w:sz w:val="22"/>
          <w:szCs w:val="22"/>
        </w:rPr>
        <w:t xml:space="preserve"> (2025) </w:t>
      </w:r>
      <w:r w:rsidRPr="0D2ED167">
        <w:rPr>
          <w:rFonts w:ascii="Arial" w:hAnsi="Arial" w:eastAsia="Arial" w:cs="Arial"/>
          <w:i/>
          <w:iCs/>
          <w:sz w:val="22"/>
          <w:szCs w:val="22"/>
        </w:rPr>
        <w:t>Business Plan: Ethical Skincare for a Sustainable Future.</w:t>
      </w:r>
      <w:r w:rsidRPr="0D2ED167">
        <w:rPr>
          <w:rFonts w:ascii="Arial" w:hAnsi="Arial" w:eastAsia="Arial" w:cs="Arial"/>
          <w:sz w:val="22"/>
          <w:szCs w:val="22"/>
        </w:rPr>
        <w:t xml:space="preserve"> Unpublished manuscript.</w:t>
      </w:r>
    </w:p>
    <w:p w:rsidR="284FDBB2" w:rsidP="0D2ED167" w:rsidRDefault="284FDBB2" w14:paraId="5B7383BB" w14:textId="595B5890">
      <w:pPr>
        <w:pStyle w:val="ListParagraph"/>
        <w:numPr>
          <w:ilvl w:val="0"/>
          <w:numId w:val="3"/>
        </w:numPr>
        <w:spacing w:before="240" w:after="240"/>
        <w:rPr>
          <w:rFonts w:ascii="Times New Roman" w:hAnsi="Times New Roman" w:eastAsia="Times New Roman" w:cs="Times New Roman"/>
        </w:rPr>
      </w:pPr>
      <w:r w:rsidRPr="0D2ED167">
        <w:rPr>
          <w:rFonts w:ascii="Times New Roman" w:hAnsi="Times New Roman" w:eastAsia="Times New Roman" w:cs="Times New Roman"/>
        </w:rPr>
        <w:t xml:space="preserve">Business Wales (2019). </w:t>
      </w:r>
      <w:r w:rsidRPr="0D2ED167">
        <w:rPr>
          <w:rFonts w:ascii="Times New Roman" w:hAnsi="Times New Roman" w:eastAsia="Times New Roman" w:cs="Times New Roman"/>
          <w:i/>
          <w:iCs/>
        </w:rPr>
        <w:t>Business Wales | Supporting Businesses in Wales</w:t>
      </w:r>
      <w:r w:rsidRPr="0D2ED167">
        <w:rPr>
          <w:rFonts w:ascii="Times New Roman" w:hAnsi="Times New Roman" w:eastAsia="Times New Roman" w:cs="Times New Roman"/>
        </w:rPr>
        <w:t xml:space="preserve">. [online] Gov.wales. Available at: </w:t>
      </w:r>
      <w:hyperlink r:id="rId32">
        <w:r w:rsidRPr="0D2ED167">
          <w:rPr>
            <w:rStyle w:val="Hyperlink"/>
            <w:rFonts w:ascii="Times New Roman" w:hAnsi="Times New Roman" w:eastAsia="Times New Roman" w:cs="Times New Roman"/>
          </w:rPr>
          <w:t>https://businesswales.gov.wales/</w:t>
        </w:r>
      </w:hyperlink>
      <w:r w:rsidRPr="0D2ED167">
        <w:rPr>
          <w:rFonts w:ascii="Times New Roman" w:hAnsi="Times New Roman" w:eastAsia="Times New Roman" w:cs="Times New Roman"/>
        </w:rPr>
        <w:t>.</w:t>
      </w:r>
    </w:p>
    <w:p w:rsidR="66D4D5E4" w:rsidP="0D2ED167" w:rsidRDefault="66D4D5E4" w14:paraId="6877EDFE" w14:textId="2AE20FE6">
      <w:pPr>
        <w:pStyle w:val="ListParagraph"/>
        <w:numPr>
          <w:ilvl w:val="0"/>
          <w:numId w:val="3"/>
        </w:numPr>
        <w:spacing w:before="240" w:after="240"/>
        <w:rPr>
          <w:rFonts w:ascii="Times New Roman" w:hAnsi="Times New Roman" w:eastAsia="Times New Roman" w:cs="Times New Roman"/>
        </w:rPr>
      </w:pPr>
      <w:r w:rsidRPr="0D2ED167">
        <w:rPr>
          <w:rFonts w:ascii="Times New Roman" w:hAnsi="Times New Roman" w:eastAsia="Times New Roman" w:cs="Times New Roman"/>
        </w:rPr>
        <w:t xml:space="preserve">Illumination Consulting Agency (2025). </w:t>
      </w:r>
      <w:r w:rsidRPr="0D2ED167">
        <w:rPr>
          <w:rFonts w:ascii="Times New Roman" w:hAnsi="Times New Roman" w:eastAsia="Times New Roman" w:cs="Times New Roman"/>
          <w:i/>
          <w:iCs/>
        </w:rPr>
        <w:t>10 Essential Steps to Launch Your Startup Successfully in 2025</w:t>
      </w:r>
      <w:r w:rsidRPr="0D2ED167">
        <w:rPr>
          <w:rFonts w:ascii="Times New Roman" w:hAnsi="Times New Roman" w:eastAsia="Times New Roman" w:cs="Times New Roman"/>
        </w:rPr>
        <w:t xml:space="preserve">. [online] Illuminationconsulting.com. Available at: </w:t>
      </w:r>
      <w:hyperlink r:id="rId33">
        <w:r w:rsidRPr="0D2ED167">
          <w:rPr>
            <w:rStyle w:val="Hyperlink"/>
            <w:rFonts w:ascii="Times New Roman" w:hAnsi="Times New Roman" w:eastAsia="Times New Roman" w:cs="Times New Roman"/>
          </w:rPr>
          <w:t>https://illuminationconsulting.com/launch-your-startup-successfully-2025/</w:t>
        </w:r>
      </w:hyperlink>
      <w:r w:rsidRPr="0D2ED167">
        <w:rPr>
          <w:rFonts w:ascii="Times New Roman" w:hAnsi="Times New Roman" w:eastAsia="Times New Roman" w:cs="Times New Roman"/>
        </w:rPr>
        <w:t xml:space="preserve"> [Accessed 12 Nov. 2025].</w:t>
      </w:r>
    </w:p>
    <w:p w:rsidR="0D2ED167" w:rsidP="0D2ED167" w:rsidRDefault="0D2ED167" w14:paraId="3B895C1A" w14:textId="36C4AFF6">
      <w:pPr>
        <w:pStyle w:val="ListParagraph"/>
        <w:spacing w:before="240" w:after="240"/>
        <w:rPr>
          <w:rFonts w:ascii="Times New Roman" w:hAnsi="Times New Roman" w:eastAsia="Times New Roman" w:cs="Times New Roman"/>
        </w:rPr>
      </w:pPr>
    </w:p>
    <w:p w:rsidR="37647A57" w:rsidP="75E215D1" w:rsidRDefault="37647A57" w14:paraId="695F5621" w14:textId="59FEB08A">
      <w:pPr>
        <w:spacing w:before="240" w:after="240"/>
        <w:rPr>
          <w:rFonts w:ascii="Arial" w:hAnsi="Arial" w:eastAsia="Arial" w:cs="Arial"/>
          <w:sz w:val="22"/>
          <w:szCs w:val="22"/>
        </w:rPr>
      </w:pPr>
    </w:p>
    <w:p w:rsidR="1CE91783" w:rsidP="1CE91783" w:rsidRDefault="1CE91783" w14:paraId="74A0AB2B" w14:textId="7A3395D6">
      <w:pPr>
        <w:shd w:val="clear" w:color="auto" w:fill="FFFFFF" w:themeFill="background1"/>
        <w:spacing w:after="150"/>
        <w:rPr>
          <w:rFonts w:ascii="Arial" w:hAnsi="Arial" w:eastAsia="Arial" w:cs="Arial"/>
          <w:sz w:val="22"/>
          <w:szCs w:val="22"/>
        </w:rPr>
      </w:pPr>
    </w:p>
    <w:p w:rsidR="1CE91783" w:rsidP="1CE91783" w:rsidRDefault="1CE91783" w14:paraId="56DC4604" w14:textId="54CE1F85">
      <w:pPr>
        <w:shd w:val="clear" w:color="auto" w:fill="FFFFFF" w:themeFill="background1"/>
        <w:spacing w:after="150"/>
        <w:rPr>
          <w:rFonts w:ascii="Arial" w:hAnsi="Arial" w:eastAsia="Arial" w:cs="Arial"/>
          <w:sz w:val="22"/>
          <w:szCs w:val="22"/>
        </w:rPr>
      </w:pPr>
    </w:p>
    <w:p w:rsidR="1CE91783" w:rsidP="1CE91783" w:rsidRDefault="1CE91783" w14:paraId="3DB189EC" w14:textId="0840274C">
      <w:pPr>
        <w:shd w:val="clear" w:color="auto" w:fill="FFFFFF" w:themeFill="background1"/>
        <w:spacing w:after="150"/>
        <w:rPr>
          <w:rFonts w:ascii="Arial" w:hAnsi="Arial" w:eastAsia="Arial" w:cs="Arial"/>
          <w:b/>
          <w:bCs/>
          <w:sz w:val="22"/>
          <w:szCs w:val="22"/>
        </w:rPr>
      </w:pPr>
    </w:p>
    <w:p w:rsidR="0D2ED167" w:rsidP="0D2ED167" w:rsidRDefault="0D2ED167" w14:paraId="2EE37C81" w14:textId="51C61102">
      <w:pPr>
        <w:shd w:val="clear" w:color="auto" w:fill="FFFFFF" w:themeFill="background1"/>
        <w:spacing w:after="150"/>
        <w:rPr>
          <w:rFonts w:ascii="Arial" w:hAnsi="Arial" w:eastAsia="Arial" w:cs="Arial"/>
          <w:b/>
          <w:bCs/>
          <w:sz w:val="22"/>
          <w:szCs w:val="22"/>
        </w:rPr>
      </w:pPr>
    </w:p>
    <w:p w:rsidR="620E36BA" w:rsidP="1CE91783" w:rsidRDefault="620E36BA" w14:paraId="6FCC936F" w14:textId="66D02B13">
      <w:pPr>
        <w:shd w:val="clear" w:color="auto" w:fill="FFFFFF" w:themeFill="background1"/>
        <w:spacing w:after="150"/>
        <w:rPr>
          <w:rFonts w:ascii="Arial" w:hAnsi="Arial" w:eastAsia="Arial" w:cs="Arial"/>
          <w:b/>
          <w:bCs/>
          <w:sz w:val="22"/>
          <w:szCs w:val="22"/>
        </w:rPr>
      </w:pPr>
      <w:r w:rsidRPr="0EBC5F4A">
        <w:rPr>
          <w:rFonts w:ascii="Arial" w:hAnsi="Arial" w:eastAsia="Arial" w:cs="Arial"/>
          <w:b/>
          <w:bCs/>
          <w:sz w:val="22"/>
          <w:szCs w:val="22"/>
        </w:rPr>
        <w:t>Reflection</w:t>
      </w:r>
    </w:p>
    <w:p w:rsidR="2C8C7A78" w:rsidP="0EBC5F4A" w:rsidRDefault="2C8C7A78" w14:paraId="0ADAC619" w14:textId="1200CE99">
      <w:pPr>
        <w:shd w:val="clear" w:color="auto" w:fill="FFFFFF" w:themeFill="background1"/>
        <w:spacing w:after="150"/>
        <w:rPr>
          <w:rFonts w:ascii="Arial" w:hAnsi="Arial" w:eastAsia="Arial" w:cs="Arial"/>
          <w:sz w:val="22"/>
          <w:szCs w:val="22"/>
        </w:rPr>
      </w:pPr>
      <w:r w:rsidRPr="0EBC5F4A">
        <w:rPr>
          <w:rFonts w:ascii="Arial" w:hAnsi="Arial" w:eastAsia="Arial" w:cs="Arial"/>
          <w:sz w:val="22"/>
          <w:szCs w:val="22"/>
        </w:rPr>
        <w:t>So,</w:t>
      </w:r>
      <w:r w:rsidRPr="0EBC5F4A" w:rsidR="754053F5">
        <w:rPr>
          <w:rFonts w:ascii="Arial" w:hAnsi="Arial" w:eastAsia="Arial" w:cs="Arial"/>
          <w:sz w:val="22"/>
          <w:szCs w:val="22"/>
        </w:rPr>
        <w:t xml:space="preserve"> from building Pure Bloom Skincare Ltd and the lecture series, I have obtained and honed a variety of business and entrepreneurship skills, which has altered my perceptions on what it takes to make and run a start-up.</w:t>
      </w:r>
      <w:r w:rsidRPr="0EBC5F4A" w:rsidR="6A44930D">
        <w:rPr>
          <w:rFonts w:ascii="Arial" w:hAnsi="Arial" w:eastAsia="Arial" w:cs="Arial"/>
          <w:sz w:val="22"/>
          <w:szCs w:val="22"/>
        </w:rPr>
        <w:t xml:space="preserve"> </w:t>
      </w:r>
      <w:r w:rsidRPr="0EBC5F4A" w:rsidR="754053F5">
        <w:rPr>
          <w:rFonts w:ascii="Arial" w:hAnsi="Arial" w:eastAsia="Arial" w:cs="Arial"/>
          <w:sz w:val="22"/>
          <w:szCs w:val="22"/>
        </w:rPr>
        <w:t>the process of taking an initial idea based on your personal story (coming from sensitive skin and not being a fan of synthetic skincare) to something that could be put into a business was such a learning and empowering journey.</w:t>
      </w:r>
    </w:p>
    <w:p w:rsidR="754053F5" w:rsidP="0EBC5F4A" w:rsidRDefault="754053F5" w14:paraId="671721B7" w14:textId="0303B600">
      <w:pPr>
        <w:shd w:val="clear" w:color="auto" w:fill="FFFFFF" w:themeFill="background1"/>
        <w:spacing w:after="150"/>
        <w:rPr>
          <w:rFonts w:ascii="Arial" w:hAnsi="Arial" w:eastAsia="Arial" w:cs="Arial"/>
          <w:sz w:val="22"/>
          <w:szCs w:val="22"/>
        </w:rPr>
      </w:pPr>
      <w:r w:rsidRPr="0EBC5F4A">
        <w:rPr>
          <w:rFonts w:ascii="Arial" w:hAnsi="Arial" w:eastAsia="Arial" w:cs="Arial"/>
          <w:sz w:val="22"/>
          <w:szCs w:val="22"/>
        </w:rPr>
        <w:t>Market Analysing and Research One of the greatest business skills I have developed is market analysing and research. I learned how to use quantitative and qualitative data to inform business decisions while researching consumer trends - e.g., the rise in popularity of cruelty-free and eco-friendly skincare. For instance, the fact 83 percent rank cruelty-free as important and 71 percent are willing to pay more for sustainable packaging helped inform Pure Bloom’s positioning and pricing. Additionally, I upped my financial planning game by p</w:t>
      </w:r>
      <w:r w:rsidRPr="0EBC5F4A" w:rsidR="26E5E9B7">
        <w:rPr>
          <w:rFonts w:ascii="Arial" w:hAnsi="Arial" w:eastAsia="Arial" w:cs="Arial"/>
          <w:sz w:val="22"/>
          <w:szCs w:val="22"/>
        </w:rPr>
        <w:t>erforming</w:t>
      </w:r>
      <w:r w:rsidRPr="0EBC5F4A">
        <w:rPr>
          <w:rFonts w:ascii="Arial" w:hAnsi="Arial" w:eastAsia="Arial" w:cs="Arial"/>
          <w:sz w:val="22"/>
          <w:szCs w:val="22"/>
        </w:rPr>
        <w:t xml:space="preserve"> a 12-month cash flow to understand how to align initial costs with actual revenue projections. This exercise highlighted the importance of financial literacy for business sustainability and viability, especially as a start-up with limited resources.</w:t>
      </w:r>
    </w:p>
    <w:p w:rsidR="754053F5" w:rsidP="0EBC5F4A" w:rsidRDefault="754053F5" w14:paraId="7CFAFA53" w14:textId="24E155AA">
      <w:pPr>
        <w:shd w:val="clear" w:color="auto" w:fill="FFFFFF" w:themeFill="background1"/>
        <w:spacing w:after="150"/>
        <w:rPr>
          <w:rFonts w:ascii="Arial" w:hAnsi="Arial" w:eastAsia="Arial" w:cs="Arial"/>
          <w:sz w:val="22"/>
          <w:szCs w:val="22"/>
        </w:rPr>
      </w:pPr>
      <w:r w:rsidRPr="0EBC5F4A">
        <w:rPr>
          <w:rFonts w:ascii="Arial" w:hAnsi="Arial" w:eastAsia="Arial" w:cs="Arial"/>
          <w:sz w:val="22"/>
          <w:szCs w:val="22"/>
        </w:rPr>
        <w:t>Through creating Pure Bloom’s marketing plan, I’ve also gained the knowledge to market and communicate a product. Learning how to build a brand story, harness social media and articulate ethical values made me realise that nowadays marketing is as much about authenticity as it is aesthetics. Working my company mission and SMART goals also enhanced strategic thinking, I understand better how to line up short-term output to the longer-term sustainability goal.</w:t>
      </w:r>
    </w:p>
    <w:p w:rsidR="754053F5" w:rsidP="0EBC5F4A" w:rsidRDefault="754053F5" w14:paraId="3BB87C71" w14:textId="799450E1">
      <w:pPr>
        <w:shd w:val="clear" w:color="auto" w:fill="FFFFFF" w:themeFill="background1"/>
        <w:spacing w:after="150"/>
        <w:rPr>
          <w:rFonts w:ascii="Arial" w:hAnsi="Arial" w:eastAsia="Arial" w:cs="Arial"/>
          <w:sz w:val="22"/>
          <w:szCs w:val="22"/>
        </w:rPr>
      </w:pPr>
      <w:r w:rsidRPr="0EBC5F4A">
        <w:rPr>
          <w:rFonts w:ascii="Arial" w:hAnsi="Arial" w:eastAsia="Arial" w:cs="Arial"/>
          <w:b/>
          <w:bCs/>
          <w:sz w:val="22"/>
          <w:szCs w:val="22"/>
        </w:rPr>
        <w:t xml:space="preserve"> </w:t>
      </w:r>
      <w:r w:rsidRPr="0EBC5F4A">
        <w:rPr>
          <w:rFonts w:ascii="Arial" w:hAnsi="Arial" w:eastAsia="Arial" w:cs="Arial"/>
          <w:sz w:val="22"/>
          <w:szCs w:val="22"/>
        </w:rPr>
        <w:t>One entrepreneurial characteristic, however, that I found to be weak is tolerance for risk. I am generally a conservative decision maker when it comes to business, which can block innovation and stifle momentum on occasion. To improve this characteristic, I am going to put myself in more situations of experiential learning, such as business competitions or start-up incubators and networking events where I can listen to entrepreneurs who have overcome uncertainty. I figure if I start taking some risks and learn from them over time, I will have less fear of making that ballsy business move.</w:t>
      </w:r>
    </w:p>
    <w:p w:rsidR="754053F5" w:rsidP="0EBC5F4A" w:rsidRDefault="754053F5" w14:paraId="6A06FB8C" w14:textId="39465AD1">
      <w:pPr>
        <w:shd w:val="clear" w:color="auto" w:fill="FFFFFF" w:themeFill="background1"/>
        <w:spacing w:after="150"/>
        <w:rPr>
          <w:rFonts w:ascii="Arial" w:hAnsi="Arial" w:eastAsia="Arial" w:cs="Arial"/>
          <w:sz w:val="22"/>
          <w:szCs w:val="22"/>
        </w:rPr>
      </w:pPr>
      <w:r w:rsidRPr="0EBC5F4A">
        <w:rPr>
          <w:rFonts w:ascii="Arial" w:hAnsi="Arial" w:eastAsia="Arial" w:cs="Arial"/>
          <w:sz w:val="22"/>
          <w:szCs w:val="22"/>
        </w:rPr>
        <w:t xml:space="preserve">Considering the possibility of Pure Bloom Skincare Ltd, I consider it to be a feasible idea. The business is built on a strong market need and fuelled by increasing consumer demand for natural, vegan and sustainable skincare. The company’s manageable size, starting from a modest production unit in Cardiff, makes the operating model feasible. Additionally, Cardiff with its vibrant start-up culture and environmentally aware population offers a firm grounding </w:t>
      </w:r>
      <w:r w:rsidRPr="0EBC5F4A">
        <w:rPr>
          <w:rFonts w:ascii="Arial" w:hAnsi="Arial" w:eastAsia="Arial" w:cs="Arial"/>
          <w:sz w:val="22"/>
          <w:szCs w:val="22"/>
        </w:rPr>
        <w:lastRenderedPageBreak/>
        <w:t>for the early years. Financially, an initial investment of £70,000 is high but a blend of personal savings, start-up loan and crowd funding does make for a credible proposed funding mix.</w:t>
      </w:r>
    </w:p>
    <w:p w:rsidR="754053F5" w:rsidP="0EBC5F4A" w:rsidRDefault="754053F5" w14:paraId="190F7DA2" w14:textId="63E277AB">
      <w:pPr>
        <w:shd w:val="clear" w:color="auto" w:fill="FFFFFF" w:themeFill="background1"/>
        <w:spacing w:after="150"/>
        <w:rPr>
          <w:rFonts w:ascii="Arial" w:hAnsi="Arial" w:eastAsia="Arial" w:cs="Arial"/>
          <w:sz w:val="22"/>
          <w:szCs w:val="22"/>
        </w:rPr>
      </w:pPr>
      <w:r w:rsidRPr="0EBC5F4A">
        <w:rPr>
          <w:rFonts w:ascii="Arial" w:hAnsi="Arial" w:eastAsia="Arial" w:cs="Arial"/>
          <w:sz w:val="22"/>
          <w:szCs w:val="22"/>
        </w:rPr>
        <w:t>However, profitability will continue to be difficult in a crowded beauty market and may only be possible through an innovative approach, efficient production and brand trust. By ensuring strong financial governance and ethical transparency as well as engaging with the community, I would like to create Pure Bloom Skincare Ltd a Sustainable Accountable and Committed Brand.</w:t>
      </w:r>
    </w:p>
    <w:p w:rsidR="754053F5" w:rsidP="0EBC5F4A" w:rsidRDefault="754053F5" w14:paraId="654928FF" w14:textId="3EECF3C1">
      <w:pPr>
        <w:shd w:val="clear" w:color="auto" w:fill="FFFFFF" w:themeFill="background1"/>
        <w:spacing w:after="150"/>
        <w:rPr>
          <w:rFonts w:ascii="Arial" w:hAnsi="Arial" w:eastAsia="Arial" w:cs="Arial"/>
          <w:sz w:val="22"/>
          <w:szCs w:val="22"/>
        </w:rPr>
      </w:pPr>
      <w:r w:rsidRPr="0EBC5F4A">
        <w:rPr>
          <w:rFonts w:ascii="Arial" w:hAnsi="Arial" w:eastAsia="Arial" w:cs="Arial"/>
          <w:sz w:val="22"/>
          <w:szCs w:val="22"/>
        </w:rPr>
        <w:t>In the end, this project has solidified my entrepreneurial way of thinking and improved both my logical and strategic sides while giving me a greater insight to how sustainability can be not only a value in business but also an outlet for significant impact.</w:t>
      </w:r>
    </w:p>
    <w:p w:rsidR="37647A57" w:rsidP="37647A57" w:rsidRDefault="37647A57" w14:paraId="150287F8" w14:textId="5E3F67D8">
      <w:pPr>
        <w:shd w:val="clear" w:color="auto" w:fill="FFFFFF" w:themeFill="background1"/>
        <w:spacing w:after="150"/>
        <w:rPr>
          <w:rFonts w:ascii="sans-serif" w:hAnsi="sans-serif" w:eastAsia="sans-serif" w:cs="sans-serif"/>
          <w:b/>
          <w:bCs/>
          <w:sz w:val="22"/>
          <w:szCs w:val="22"/>
        </w:rPr>
      </w:pPr>
    </w:p>
    <w:p w:rsidR="37647A57" w:rsidP="37647A57" w:rsidRDefault="37647A57" w14:paraId="0E612DE3" w14:textId="43C18E61">
      <w:pPr>
        <w:spacing w:before="240" w:after="240"/>
        <w:rPr>
          <w:rFonts w:ascii="Aptos" w:hAnsi="Aptos" w:eastAsia="Aptos" w:cs="Aptos"/>
        </w:rPr>
      </w:pPr>
    </w:p>
    <w:p w:rsidR="37647A57" w:rsidP="37647A57" w:rsidRDefault="37647A57" w14:paraId="21071BC7" w14:textId="3697D1B0"/>
    <w:sectPr w:rsidR="37647A57">
      <w:pgSz w:w="11906" w:h="16838" w:orient="portrait"/>
      <w:pgMar w:top="1440" w:right="1440" w:bottom="1440" w:left="1440" w:header="720" w:footer="720" w:gutter="0"/>
      <w:cols w:space="720"/>
      <w:docGrid w:linePitch="360"/>
      <w:headerReference w:type="default" r:id="R4a4d11575fa94316"/>
      <w:footerReference w:type="default" r:id="R9adfeb4e90904f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ans-serif">
    <w:altName w:val="Cambria"/>
    <w:panose1 w:val="020B0604020202020204"/>
    <w:charset w:val="00"/>
    <w:family w:val="roman"/>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33314A" w:rsidTr="1033314A" w14:paraId="598FB0D2">
      <w:trPr>
        <w:trHeight w:val="300"/>
      </w:trPr>
      <w:tc>
        <w:tcPr>
          <w:tcW w:w="3005" w:type="dxa"/>
          <w:tcMar/>
        </w:tcPr>
        <w:p w:rsidR="1033314A" w:rsidP="1033314A" w:rsidRDefault="1033314A" w14:paraId="7BB9919E" w14:textId="5C266DFC">
          <w:pPr>
            <w:pStyle w:val="Header"/>
            <w:bidi w:val="0"/>
            <w:ind w:left="-115"/>
            <w:jc w:val="left"/>
          </w:pPr>
        </w:p>
      </w:tc>
      <w:tc>
        <w:tcPr>
          <w:tcW w:w="3005" w:type="dxa"/>
          <w:tcMar/>
        </w:tcPr>
        <w:p w:rsidR="1033314A" w:rsidP="1033314A" w:rsidRDefault="1033314A" w14:paraId="110A6421" w14:textId="1E58EAA5">
          <w:pPr>
            <w:pStyle w:val="Header"/>
            <w:bidi w:val="0"/>
            <w:jc w:val="center"/>
          </w:pPr>
        </w:p>
      </w:tc>
      <w:tc>
        <w:tcPr>
          <w:tcW w:w="3005" w:type="dxa"/>
          <w:tcMar/>
        </w:tcPr>
        <w:p w:rsidR="1033314A" w:rsidP="1033314A" w:rsidRDefault="1033314A" w14:paraId="2EB4FF57" w14:textId="5DBB78D0">
          <w:pPr>
            <w:pStyle w:val="Header"/>
            <w:bidi w:val="0"/>
            <w:ind w:right="-115"/>
            <w:jc w:val="right"/>
          </w:pPr>
        </w:p>
      </w:tc>
    </w:tr>
  </w:tbl>
  <w:p w:rsidR="1033314A" w:rsidP="1033314A" w:rsidRDefault="1033314A" w14:paraId="7CC1257B" w14:textId="72DDAD2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33314A" w:rsidTr="1033314A" w14:paraId="619AE070">
      <w:trPr>
        <w:trHeight w:val="300"/>
      </w:trPr>
      <w:tc>
        <w:tcPr>
          <w:tcW w:w="3005" w:type="dxa"/>
          <w:tcMar/>
        </w:tcPr>
        <w:p w:rsidR="1033314A" w:rsidP="1033314A" w:rsidRDefault="1033314A" w14:paraId="216DD292" w14:textId="1F8452BF">
          <w:pPr>
            <w:pStyle w:val="Header"/>
            <w:bidi w:val="0"/>
            <w:ind w:left="-115"/>
            <w:jc w:val="left"/>
          </w:pPr>
        </w:p>
      </w:tc>
      <w:tc>
        <w:tcPr>
          <w:tcW w:w="3005" w:type="dxa"/>
          <w:tcMar/>
        </w:tcPr>
        <w:p w:rsidR="1033314A" w:rsidP="1033314A" w:rsidRDefault="1033314A" w14:paraId="49B78432" w14:textId="24BA3E48">
          <w:pPr>
            <w:pStyle w:val="Header"/>
            <w:bidi w:val="0"/>
            <w:jc w:val="center"/>
          </w:pPr>
        </w:p>
      </w:tc>
      <w:tc>
        <w:tcPr>
          <w:tcW w:w="3005" w:type="dxa"/>
          <w:tcMar/>
        </w:tcPr>
        <w:p w:rsidR="1033314A" w:rsidP="1033314A" w:rsidRDefault="1033314A" w14:paraId="7F730DD8" w14:textId="128BA9B5">
          <w:pPr>
            <w:pStyle w:val="Header"/>
            <w:bidi w:val="0"/>
            <w:ind w:right="-115"/>
            <w:jc w:val="right"/>
          </w:pPr>
        </w:p>
      </w:tc>
    </w:tr>
  </w:tbl>
  <w:p w:rsidR="1033314A" w:rsidP="1033314A" w:rsidRDefault="1033314A" w14:paraId="4B47A0EE" w14:textId="5C5AEE7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62195"/>
    <w:multiLevelType w:val="hybridMultilevel"/>
    <w:tmpl w:val="FFFFFFFF"/>
    <w:lvl w:ilvl="0" w:tplc="53E00B60">
      <w:start w:val="1"/>
      <w:numFmt w:val="bullet"/>
      <w:lvlText w:val=""/>
      <w:lvlJc w:val="left"/>
      <w:pPr>
        <w:ind w:left="720" w:hanging="360"/>
      </w:pPr>
      <w:rPr>
        <w:rFonts w:hint="default" w:ascii="Symbol" w:hAnsi="Symbol"/>
      </w:rPr>
    </w:lvl>
    <w:lvl w:ilvl="1" w:tplc="9C142964">
      <w:start w:val="1"/>
      <w:numFmt w:val="bullet"/>
      <w:lvlText w:val="o"/>
      <w:lvlJc w:val="left"/>
      <w:pPr>
        <w:ind w:left="1440" w:hanging="360"/>
      </w:pPr>
      <w:rPr>
        <w:rFonts w:hint="default" w:ascii="Courier New" w:hAnsi="Courier New"/>
      </w:rPr>
    </w:lvl>
    <w:lvl w:ilvl="2" w:tplc="584251A6">
      <w:start w:val="1"/>
      <w:numFmt w:val="bullet"/>
      <w:lvlText w:val=""/>
      <w:lvlJc w:val="left"/>
      <w:pPr>
        <w:ind w:left="2160" w:hanging="360"/>
      </w:pPr>
      <w:rPr>
        <w:rFonts w:hint="default" w:ascii="Wingdings" w:hAnsi="Wingdings"/>
      </w:rPr>
    </w:lvl>
    <w:lvl w:ilvl="3" w:tplc="B33EF9C2">
      <w:start w:val="1"/>
      <w:numFmt w:val="bullet"/>
      <w:lvlText w:val=""/>
      <w:lvlJc w:val="left"/>
      <w:pPr>
        <w:ind w:left="2880" w:hanging="360"/>
      </w:pPr>
      <w:rPr>
        <w:rFonts w:hint="default" w:ascii="Symbol" w:hAnsi="Symbol"/>
      </w:rPr>
    </w:lvl>
    <w:lvl w:ilvl="4" w:tplc="1F7898C2">
      <w:start w:val="1"/>
      <w:numFmt w:val="bullet"/>
      <w:lvlText w:val="o"/>
      <w:lvlJc w:val="left"/>
      <w:pPr>
        <w:ind w:left="3600" w:hanging="360"/>
      </w:pPr>
      <w:rPr>
        <w:rFonts w:hint="default" w:ascii="Courier New" w:hAnsi="Courier New"/>
      </w:rPr>
    </w:lvl>
    <w:lvl w:ilvl="5" w:tplc="E6A4E752">
      <w:start w:val="1"/>
      <w:numFmt w:val="bullet"/>
      <w:lvlText w:val=""/>
      <w:lvlJc w:val="left"/>
      <w:pPr>
        <w:ind w:left="4320" w:hanging="360"/>
      </w:pPr>
      <w:rPr>
        <w:rFonts w:hint="default" w:ascii="Wingdings" w:hAnsi="Wingdings"/>
      </w:rPr>
    </w:lvl>
    <w:lvl w:ilvl="6" w:tplc="D2BC293A">
      <w:start w:val="1"/>
      <w:numFmt w:val="bullet"/>
      <w:lvlText w:val=""/>
      <w:lvlJc w:val="left"/>
      <w:pPr>
        <w:ind w:left="5040" w:hanging="360"/>
      </w:pPr>
      <w:rPr>
        <w:rFonts w:hint="default" w:ascii="Symbol" w:hAnsi="Symbol"/>
      </w:rPr>
    </w:lvl>
    <w:lvl w:ilvl="7" w:tplc="0F5224B0">
      <w:start w:val="1"/>
      <w:numFmt w:val="bullet"/>
      <w:lvlText w:val="o"/>
      <w:lvlJc w:val="left"/>
      <w:pPr>
        <w:ind w:left="5760" w:hanging="360"/>
      </w:pPr>
      <w:rPr>
        <w:rFonts w:hint="default" w:ascii="Courier New" w:hAnsi="Courier New"/>
      </w:rPr>
    </w:lvl>
    <w:lvl w:ilvl="8" w:tplc="DECE1596">
      <w:start w:val="1"/>
      <w:numFmt w:val="bullet"/>
      <w:lvlText w:val=""/>
      <w:lvlJc w:val="left"/>
      <w:pPr>
        <w:ind w:left="6480" w:hanging="360"/>
      </w:pPr>
      <w:rPr>
        <w:rFonts w:hint="default" w:ascii="Wingdings" w:hAnsi="Wingdings"/>
      </w:rPr>
    </w:lvl>
  </w:abstractNum>
  <w:abstractNum w:abstractNumId="1" w15:restartNumberingAfterBreak="0">
    <w:nsid w:val="0DD3054C"/>
    <w:multiLevelType w:val="hybridMultilevel"/>
    <w:tmpl w:val="FFFFFFFF"/>
    <w:lvl w:ilvl="0" w:tplc="9AF899EC">
      <w:start w:val="1"/>
      <w:numFmt w:val="bullet"/>
      <w:lvlText w:val=""/>
      <w:lvlJc w:val="left"/>
      <w:pPr>
        <w:ind w:left="720" w:hanging="360"/>
      </w:pPr>
      <w:rPr>
        <w:rFonts w:hint="default" w:ascii="Symbol" w:hAnsi="Symbol"/>
      </w:rPr>
    </w:lvl>
    <w:lvl w:ilvl="1" w:tplc="65A4B4C0">
      <w:start w:val="1"/>
      <w:numFmt w:val="bullet"/>
      <w:lvlText w:val="o"/>
      <w:lvlJc w:val="left"/>
      <w:pPr>
        <w:ind w:left="1440" w:hanging="360"/>
      </w:pPr>
      <w:rPr>
        <w:rFonts w:hint="default" w:ascii="Courier New" w:hAnsi="Courier New"/>
      </w:rPr>
    </w:lvl>
    <w:lvl w:ilvl="2" w:tplc="A3BC03D8">
      <w:start w:val="1"/>
      <w:numFmt w:val="bullet"/>
      <w:lvlText w:val=""/>
      <w:lvlJc w:val="left"/>
      <w:pPr>
        <w:ind w:left="2160" w:hanging="360"/>
      </w:pPr>
      <w:rPr>
        <w:rFonts w:hint="default" w:ascii="Wingdings" w:hAnsi="Wingdings"/>
      </w:rPr>
    </w:lvl>
    <w:lvl w:ilvl="3" w:tplc="E88E0D04">
      <w:start w:val="1"/>
      <w:numFmt w:val="bullet"/>
      <w:lvlText w:val=""/>
      <w:lvlJc w:val="left"/>
      <w:pPr>
        <w:ind w:left="2880" w:hanging="360"/>
      </w:pPr>
      <w:rPr>
        <w:rFonts w:hint="default" w:ascii="Symbol" w:hAnsi="Symbol"/>
      </w:rPr>
    </w:lvl>
    <w:lvl w:ilvl="4" w:tplc="A662728A">
      <w:start w:val="1"/>
      <w:numFmt w:val="bullet"/>
      <w:lvlText w:val="o"/>
      <w:lvlJc w:val="left"/>
      <w:pPr>
        <w:ind w:left="3600" w:hanging="360"/>
      </w:pPr>
      <w:rPr>
        <w:rFonts w:hint="default" w:ascii="Courier New" w:hAnsi="Courier New"/>
      </w:rPr>
    </w:lvl>
    <w:lvl w:ilvl="5" w:tplc="B5BC5B56">
      <w:start w:val="1"/>
      <w:numFmt w:val="bullet"/>
      <w:lvlText w:val=""/>
      <w:lvlJc w:val="left"/>
      <w:pPr>
        <w:ind w:left="4320" w:hanging="360"/>
      </w:pPr>
      <w:rPr>
        <w:rFonts w:hint="default" w:ascii="Wingdings" w:hAnsi="Wingdings"/>
      </w:rPr>
    </w:lvl>
    <w:lvl w:ilvl="6" w:tplc="7E26F554">
      <w:start w:val="1"/>
      <w:numFmt w:val="bullet"/>
      <w:lvlText w:val=""/>
      <w:lvlJc w:val="left"/>
      <w:pPr>
        <w:ind w:left="5040" w:hanging="360"/>
      </w:pPr>
      <w:rPr>
        <w:rFonts w:hint="default" w:ascii="Symbol" w:hAnsi="Symbol"/>
      </w:rPr>
    </w:lvl>
    <w:lvl w:ilvl="7" w:tplc="5F580890">
      <w:start w:val="1"/>
      <w:numFmt w:val="bullet"/>
      <w:lvlText w:val="o"/>
      <w:lvlJc w:val="left"/>
      <w:pPr>
        <w:ind w:left="5760" w:hanging="360"/>
      </w:pPr>
      <w:rPr>
        <w:rFonts w:hint="default" w:ascii="Courier New" w:hAnsi="Courier New"/>
      </w:rPr>
    </w:lvl>
    <w:lvl w:ilvl="8" w:tplc="BEFEC68E">
      <w:start w:val="1"/>
      <w:numFmt w:val="bullet"/>
      <w:lvlText w:val=""/>
      <w:lvlJc w:val="left"/>
      <w:pPr>
        <w:ind w:left="6480" w:hanging="360"/>
      </w:pPr>
      <w:rPr>
        <w:rFonts w:hint="default" w:ascii="Wingdings" w:hAnsi="Wingdings"/>
      </w:rPr>
    </w:lvl>
  </w:abstractNum>
  <w:abstractNum w:abstractNumId="2" w15:restartNumberingAfterBreak="0">
    <w:nsid w:val="0E5274E2"/>
    <w:multiLevelType w:val="hybridMultilevel"/>
    <w:tmpl w:val="FFFFFFFF"/>
    <w:lvl w:ilvl="0" w:tplc="679E897E">
      <w:start w:val="1"/>
      <w:numFmt w:val="bullet"/>
      <w:lvlText w:val=""/>
      <w:lvlJc w:val="left"/>
      <w:pPr>
        <w:ind w:left="720" w:hanging="360"/>
      </w:pPr>
      <w:rPr>
        <w:rFonts w:hint="default" w:ascii="Symbol" w:hAnsi="Symbol"/>
      </w:rPr>
    </w:lvl>
    <w:lvl w:ilvl="1" w:tplc="51E679C2">
      <w:start w:val="1"/>
      <w:numFmt w:val="bullet"/>
      <w:lvlText w:val="o"/>
      <w:lvlJc w:val="left"/>
      <w:pPr>
        <w:ind w:left="1440" w:hanging="360"/>
      </w:pPr>
      <w:rPr>
        <w:rFonts w:hint="default" w:ascii="Courier New" w:hAnsi="Courier New"/>
      </w:rPr>
    </w:lvl>
    <w:lvl w:ilvl="2" w:tplc="7090C15E">
      <w:start w:val="1"/>
      <w:numFmt w:val="bullet"/>
      <w:lvlText w:val=""/>
      <w:lvlJc w:val="left"/>
      <w:pPr>
        <w:ind w:left="2160" w:hanging="360"/>
      </w:pPr>
      <w:rPr>
        <w:rFonts w:hint="default" w:ascii="Wingdings" w:hAnsi="Wingdings"/>
      </w:rPr>
    </w:lvl>
    <w:lvl w:ilvl="3" w:tplc="A6548DA4">
      <w:start w:val="1"/>
      <w:numFmt w:val="bullet"/>
      <w:lvlText w:val=""/>
      <w:lvlJc w:val="left"/>
      <w:pPr>
        <w:ind w:left="2880" w:hanging="360"/>
      </w:pPr>
      <w:rPr>
        <w:rFonts w:hint="default" w:ascii="Symbol" w:hAnsi="Symbol"/>
      </w:rPr>
    </w:lvl>
    <w:lvl w:ilvl="4" w:tplc="2E5499C6">
      <w:start w:val="1"/>
      <w:numFmt w:val="bullet"/>
      <w:lvlText w:val="o"/>
      <w:lvlJc w:val="left"/>
      <w:pPr>
        <w:ind w:left="3600" w:hanging="360"/>
      </w:pPr>
      <w:rPr>
        <w:rFonts w:hint="default" w:ascii="Courier New" w:hAnsi="Courier New"/>
      </w:rPr>
    </w:lvl>
    <w:lvl w:ilvl="5" w:tplc="C9F67078">
      <w:start w:val="1"/>
      <w:numFmt w:val="bullet"/>
      <w:lvlText w:val=""/>
      <w:lvlJc w:val="left"/>
      <w:pPr>
        <w:ind w:left="4320" w:hanging="360"/>
      </w:pPr>
      <w:rPr>
        <w:rFonts w:hint="default" w:ascii="Wingdings" w:hAnsi="Wingdings"/>
      </w:rPr>
    </w:lvl>
    <w:lvl w:ilvl="6" w:tplc="339EC362">
      <w:start w:val="1"/>
      <w:numFmt w:val="bullet"/>
      <w:lvlText w:val=""/>
      <w:lvlJc w:val="left"/>
      <w:pPr>
        <w:ind w:left="5040" w:hanging="360"/>
      </w:pPr>
      <w:rPr>
        <w:rFonts w:hint="default" w:ascii="Symbol" w:hAnsi="Symbol"/>
      </w:rPr>
    </w:lvl>
    <w:lvl w:ilvl="7" w:tplc="2C0E5B3C">
      <w:start w:val="1"/>
      <w:numFmt w:val="bullet"/>
      <w:lvlText w:val="o"/>
      <w:lvlJc w:val="left"/>
      <w:pPr>
        <w:ind w:left="5760" w:hanging="360"/>
      </w:pPr>
      <w:rPr>
        <w:rFonts w:hint="default" w:ascii="Courier New" w:hAnsi="Courier New"/>
      </w:rPr>
    </w:lvl>
    <w:lvl w:ilvl="8" w:tplc="90CEBE60">
      <w:start w:val="1"/>
      <w:numFmt w:val="bullet"/>
      <w:lvlText w:val=""/>
      <w:lvlJc w:val="left"/>
      <w:pPr>
        <w:ind w:left="6480" w:hanging="360"/>
      </w:pPr>
      <w:rPr>
        <w:rFonts w:hint="default" w:ascii="Wingdings" w:hAnsi="Wingdings"/>
      </w:rPr>
    </w:lvl>
  </w:abstractNum>
  <w:abstractNum w:abstractNumId="3" w15:restartNumberingAfterBreak="0">
    <w:nsid w:val="14D81B0C"/>
    <w:multiLevelType w:val="hybridMultilevel"/>
    <w:tmpl w:val="FFFFFFFF"/>
    <w:lvl w:ilvl="0" w:tplc="82DA61A2">
      <w:start w:val="1"/>
      <w:numFmt w:val="bullet"/>
      <w:lvlText w:val=""/>
      <w:lvlJc w:val="left"/>
      <w:pPr>
        <w:ind w:left="720" w:hanging="360"/>
      </w:pPr>
      <w:rPr>
        <w:rFonts w:hint="default" w:ascii="Symbol" w:hAnsi="Symbol"/>
      </w:rPr>
    </w:lvl>
    <w:lvl w:ilvl="1" w:tplc="102247C0">
      <w:start w:val="1"/>
      <w:numFmt w:val="bullet"/>
      <w:lvlText w:val="o"/>
      <w:lvlJc w:val="left"/>
      <w:pPr>
        <w:ind w:left="1440" w:hanging="360"/>
      </w:pPr>
      <w:rPr>
        <w:rFonts w:hint="default" w:ascii="Courier New" w:hAnsi="Courier New"/>
      </w:rPr>
    </w:lvl>
    <w:lvl w:ilvl="2" w:tplc="0868C91E">
      <w:start w:val="1"/>
      <w:numFmt w:val="bullet"/>
      <w:lvlText w:val=""/>
      <w:lvlJc w:val="left"/>
      <w:pPr>
        <w:ind w:left="2160" w:hanging="360"/>
      </w:pPr>
      <w:rPr>
        <w:rFonts w:hint="default" w:ascii="Wingdings" w:hAnsi="Wingdings"/>
      </w:rPr>
    </w:lvl>
    <w:lvl w:ilvl="3" w:tplc="3B245340">
      <w:start w:val="1"/>
      <w:numFmt w:val="bullet"/>
      <w:lvlText w:val=""/>
      <w:lvlJc w:val="left"/>
      <w:pPr>
        <w:ind w:left="2880" w:hanging="360"/>
      </w:pPr>
      <w:rPr>
        <w:rFonts w:hint="default" w:ascii="Symbol" w:hAnsi="Symbol"/>
      </w:rPr>
    </w:lvl>
    <w:lvl w:ilvl="4" w:tplc="1262B8D0">
      <w:start w:val="1"/>
      <w:numFmt w:val="bullet"/>
      <w:lvlText w:val="o"/>
      <w:lvlJc w:val="left"/>
      <w:pPr>
        <w:ind w:left="3600" w:hanging="360"/>
      </w:pPr>
      <w:rPr>
        <w:rFonts w:hint="default" w:ascii="Courier New" w:hAnsi="Courier New"/>
      </w:rPr>
    </w:lvl>
    <w:lvl w:ilvl="5" w:tplc="8F5E7E36">
      <w:start w:val="1"/>
      <w:numFmt w:val="bullet"/>
      <w:lvlText w:val=""/>
      <w:lvlJc w:val="left"/>
      <w:pPr>
        <w:ind w:left="4320" w:hanging="360"/>
      </w:pPr>
      <w:rPr>
        <w:rFonts w:hint="default" w:ascii="Wingdings" w:hAnsi="Wingdings"/>
      </w:rPr>
    </w:lvl>
    <w:lvl w:ilvl="6" w:tplc="45CE47AE">
      <w:start w:val="1"/>
      <w:numFmt w:val="bullet"/>
      <w:lvlText w:val=""/>
      <w:lvlJc w:val="left"/>
      <w:pPr>
        <w:ind w:left="5040" w:hanging="360"/>
      </w:pPr>
      <w:rPr>
        <w:rFonts w:hint="default" w:ascii="Symbol" w:hAnsi="Symbol"/>
      </w:rPr>
    </w:lvl>
    <w:lvl w:ilvl="7" w:tplc="5744510A">
      <w:start w:val="1"/>
      <w:numFmt w:val="bullet"/>
      <w:lvlText w:val="o"/>
      <w:lvlJc w:val="left"/>
      <w:pPr>
        <w:ind w:left="5760" w:hanging="360"/>
      </w:pPr>
      <w:rPr>
        <w:rFonts w:hint="default" w:ascii="Courier New" w:hAnsi="Courier New"/>
      </w:rPr>
    </w:lvl>
    <w:lvl w:ilvl="8" w:tplc="7CEA8FB0">
      <w:start w:val="1"/>
      <w:numFmt w:val="bullet"/>
      <w:lvlText w:val=""/>
      <w:lvlJc w:val="left"/>
      <w:pPr>
        <w:ind w:left="6480" w:hanging="360"/>
      </w:pPr>
      <w:rPr>
        <w:rFonts w:hint="default" w:ascii="Wingdings" w:hAnsi="Wingdings"/>
      </w:rPr>
    </w:lvl>
  </w:abstractNum>
  <w:abstractNum w:abstractNumId="4" w15:restartNumberingAfterBreak="0">
    <w:nsid w:val="234A9E90"/>
    <w:multiLevelType w:val="hybridMultilevel"/>
    <w:tmpl w:val="FFFFFFFF"/>
    <w:lvl w:ilvl="0" w:tplc="DD303E40">
      <w:start w:val="1"/>
      <w:numFmt w:val="bullet"/>
      <w:lvlText w:val=""/>
      <w:lvlJc w:val="left"/>
      <w:pPr>
        <w:ind w:left="720" w:hanging="360"/>
      </w:pPr>
      <w:rPr>
        <w:rFonts w:hint="default" w:ascii="Symbol" w:hAnsi="Symbol"/>
      </w:rPr>
    </w:lvl>
    <w:lvl w:ilvl="1" w:tplc="B14893EA">
      <w:start w:val="1"/>
      <w:numFmt w:val="bullet"/>
      <w:lvlText w:val="o"/>
      <w:lvlJc w:val="left"/>
      <w:pPr>
        <w:ind w:left="1440" w:hanging="360"/>
      </w:pPr>
      <w:rPr>
        <w:rFonts w:hint="default" w:ascii="Courier New" w:hAnsi="Courier New"/>
      </w:rPr>
    </w:lvl>
    <w:lvl w:ilvl="2" w:tplc="04EE5EC6">
      <w:start w:val="1"/>
      <w:numFmt w:val="bullet"/>
      <w:lvlText w:val=""/>
      <w:lvlJc w:val="left"/>
      <w:pPr>
        <w:ind w:left="2160" w:hanging="360"/>
      </w:pPr>
      <w:rPr>
        <w:rFonts w:hint="default" w:ascii="Wingdings" w:hAnsi="Wingdings"/>
      </w:rPr>
    </w:lvl>
    <w:lvl w:ilvl="3" w:tplc="4CDCE214">
      <w:start w:val="1"/>
      <w:numFmt w:val="bullet"/>
      <w:lvlText w:val=""/>
      <w:lvlJc w:val="left"/>
      <w:pPr>
        <w:ind w:left="2880" w:hanging="360"/>
      </w:pPr>
      <w:rPr>
        <w:rFonts w:hint="default" w:ascii="Symbol" w:hAnsi="Symbol"/>
      </w:rPr>
    </w:lvl>
    <w:lvl w:ilvl="4" w:tplc="BA3648CC">
      <w:start w:val="1"/>
      <w:numFmt w:val="bullet"/>
      <w:lvlText w:val="o"/>
      <w:lvlJc w:val="left"/>
      <w:pPr>
        <w:ind w:left="3600" w:hanging="360"/>
      </w:pPr>
      <w:rPr>
        <w:rFonts w:hint="default" w:ascii="Courier New" w:hAnsi="Courier New"/>
      </w:rPr>
    </w:lvl>
    <w:lvl w:ilvl="5" w:tplc="23004034">
      <w:start w:val="1"/>
      <w:numFmt w:val="bullet"/>
      <w:lvlText w:val=""/>
      <w:lvlJc w:val="left"/>
      <w:pPr>
        <w:ind w:left="4320" w:hanging="360"/>
      </w:pPr>
      <w:rPr>
        <w:rFonts w:hint="default" w:ascii="Wingdings" w:hAnsi="Wingdings"/>
      </w:rPr>
    </w:lvl>
    <w:lvl w:ilvl="6" w:tplc="87CAB520">
      <w:start w:val="1"/>
      <w:numFmt w:val="bullet"/>
      <w:lvlText w:val=""/>
      <w:lvlJc w:val="left"/>
      <w:pPr>
        <w:ind w:left="5040" w:hanging="360"/>
      </w:pPr>
      <w:rPr>
        <w:rFonts w:hint="default" w:ascii="Symbol" w:hAnsi="Symbol"/>
      </w:rPr>
    </w:lvl>
    <w:lvl w:ilvl="7" w:tplc="203E727C">
      <w:start w:val="1"/>
      <w:numFmt w:val="bullet"/>
      <w:lvlText w:val="o"/>
      <w:lvlJc w:val="left"/>
      <w:pPr>
        <w:ind w:left="5760" w:hanging="360"/>
      </w:pPr>
      <w:rPr>
        <w:rFonts w:hint="default" w:ascii="Courier New" w:hAnsi="Courier New"/>
      </w:rPr>
    </w:lvl>
    <w:lvl w:ilvl="8" w:tplc="80829FB0">
      <w:start w:val="1"/>
      <w:numFmt w:val="bullet"/>
      <w:lvlText w:val=""/>
      <w:lvlJc w:val="left"/>
      <w:pPr>
        <w:ind w:left="6480" w:hanging="360"/>
      </w:pPr>
      <w:rPr>
        <w:rFonts w:hint="default" w:ascii="Wingdings" w:hAnsi="Wingdings"/>
      </w:rPr>
    </w:lvl>
  </w:abstractNum>
  <w:abstractNum w:abstractNumId="5" w15:restartNumberingAfterBreak="0">
    <w:nsid w:val="23E55D55"/>
    <w:multiLevelType w:val="hybridMultilevel"/>
    <w:tmpl w:val="FFFFFFFF"/>
    <w:lvl w:ilvl="0" w:tplc="732CC350">
      <w:start w:val="1"/>
      <w:numFmt w:val="bullet"/>
      <w:lvlText w:val=""/>
      <w:lvlJc w:val="left"/>
      <w:pPr>
        <w:ind w:left="720" w:hanging="360"/>
      </w:pPr>
      <w:rPr>
        <w:rFonts w:hint="default" w:ascii="Symbol" w:hAnsi="Symbol"/>
      </w:rPr>
    </w:lvl>
    <w:lvl w:ilvl="1" w:tplc="7430BC84">
      <w:start w:val="1"/>
      <w:numFmt w:val="bullet"/>
      <w:lvlText w:val="o"/>
      <w:lvlJc w:val="left"/>
      <w:pPr>
        <w:ind w:left="1440" w:hanging="360"/>
      </w:pPr>
      <w:rPr>
        <w:rFonts w:hint="default" w:ascii="Courier New" w:hAnsi="Courier New"/>
      </w:rPr>
    </w:lvl>
    <w:lvl w:ilvl="2" w:tplc="AC24652C">
      <w:start w:val="1"/>
      <w:numFmt w:val="bullet"/>
      <w:lvlText w:val=""/>
      <w:lvlJc w:val="left"/>
      <w:pPr>
        <w:ind w:left="2160" w:hanging="360"/>
      </w:pPr>
      <w:rPr>
        <w:rFonts w:hint="default" w:ascii="Wingdings" w:hAnsi="Wingdings"/>
      </w:rPr>
    </w:lvl>
    <w:lvl w:ilvl="3" w:tplc="CAD00A7A">
      <w:start w:val="1"/>
      <w:numFmt w:val="bullet"/>
      <w:lvlText w:val=""/>
      <w:lvlJc w:val="left"/>
      <w:pPr>
        <w:ind w:left="2880" w:hanging="360"/>
      </w:pPr>
      <w:rPr>
        <w:rFonts w:hint="default" w:ascii="Symbol" w:hAnsi="Symbol"/>
      </w:rPr>
    </w:lvl>
    <w:lvl w:ilvl="4" w:tplc="55EA43F4">
      <w:start w:val="1"/>
      <w:numFmt w:val="bullet"/>
      <w:lvlText w:val="o"/>
      <w:lvlJc w:val="left"/>
      <w:pPr>
        <w:ind w:left="3600" w:hanging="360"/>
      </w:pPr>
      <w:rPr>
        <w:rFonts w:hint="default" w:ascii="Courier New" w:hAnsi="Courier New"/>
      </w:rPr>
    </w:lvl>
    <w:lvl w:ilvl="5" w:tplc="4B80045A">
      <w:start w:val="1"/>
      <w:numFmt w:val="bullet"/>
      <w:lvlText w:val=""/>
      <w:lvlJc w:val="left"/>
      <w:pPr>
        <w:ind w:left="4320" w:hanging="360"/>
      </w:pPr>
      <w:rPr>
        <w:rFonts w:hint="default" w:ascii="Wingdings" w:hAnsi="Wingdings"/>
      </w:rPr>
    </w:lvl>
    <w:lvl w:ilvl="6" w:tplc="4F98F112">
      <w:start w:val="1"/>
      <w:numFmt w:val="bullet"/>
      <w:lvlText w:val=""/>
      <w:lvlJc w:val="left"/>
      <w:pPr>
        <w:ind w:left="5040" w:hanging="360"/>
      </w:pPr>
      <w:rPr>
        <w:rFonts w:hint="default" w:ascii="Symbol" w:hAnsi="Symbol"/>
      </w:rPr>
    </w:lvl>
    <w:lvl w:ilvl="7" w:tplc="C3041C88">
      <w:start w:val="1"/>
      <w:numFmt w:val="bullet"/>
      <w:lvlText w:val="o"/>
      <w:lvlJc w:val="left"/>
      <w:pPr>
        <w:ind w:left="5760" w:hanging="360"/>
      </w:pPr>
      <w:rPr>
        <w:rFonts w:hint="default" w:ascii="Courier New" w:hAnsi="Courier New"/>
      </w:rPr>
    </w:lvl>
    <w:lvl w:ilvl="8" w:tplc="16123360">
      <w:start w:val="1"/>
      <w:numFmt w:val="bullet"/>
      <w:lvlText w:val=""/>
      <w:lvlJc w:val="left"/>
      <w:pPr>
        <w:ind w:left="6480" w:hanging="360"/>
      </w:pPr>
      <w:rPr>
        <w:rFonts w:hint="default" w:ascii="Wingdings" w:hAnsi="Wingdings"/>
      </w:rPr>
    </w:lvl>
  </w:abstractNum>
  <w:abstractNum w:abstractNumId="6" w15:restartNumberingAfterBreak="0">
    <w:nsid w:val="2C9CF63F"/>
    <w:multiLevelType w:val="hybridMultilevel"/>
    <w:tmpl w:val="FFFFFFFF"/>
    <w:lvl w:ilvl="0" w:tplc="C1322322">
      <w:start w:val="1"/>
      <w:numFmt w:val="bullet"/>
      <w:lvlText w:val=""/>
      <w:lvlJc w:val="left"/>
      <w:pPr>
        <w:ind w:left="720" w:hanging="360"/>
      </w:pPr>
      <w:rPr>
        <w:rFonts w:hint="default" w:ascii="Symbol" w:hAnsi="Symbol"/>
      </w:rPr>
    </w:lvl>
    <w:lvl w:ilvl="1" w:tplc="28A2177C">
      <w:start w:val="1"/>
      <w:numFmt w:val="bullet"/>
      <w:lvlText w:val="o"/>
      <w:lvlJc w:val="left"/>
      <w:pPr>
        <w:ind w:left="1440" w:hanging="360"/>
      </w:pPr>
      <w:rPr>
        <w:rFonts w:hint="default" w:ascii="Courier New" w:hAnsi="Courier New"/>
      </w:rPr>
    </w:lvl>
    <w:lvl w:ilvl="2" w:tplc="3C529318">
      <w:start w:val="1"/>
      <w:numFmt w:val="bullet"/>
      <w:lvlText w:val=""/>
      <w:lvlJc w:val="left"/>
      <w:pPr>
        <w:ind w:left="2160" w:hanging="360"/>
      </w:pPr>
      <w:rPr>
        <w:rFonts w:hint="default" w:ascii="Wingdings" w:hAnsi="Wingdings"/>
      </w:rPr>
    </w:lvl>
    <w:lvl w:ilvl="3" w:tplc="66A4F7C2">
      <w:start w:val="1"/>
      <w:numFmt w:val="bullet"/>
      <w:lvlText w:val=""/>
      <w:lvlJc w:val="left"/>
      <w:pPr>
        <w:ind w:left="2880" w:hanging="360"/>
      </w:pPr>
      <w:rPr>
        <w:rFonts w:hint="default" w:ascii="Symbol" w:hAnsi="Symbol"/>
      </w:rPr>
    </w:lvl>
    <w:lvl w:ilvl="4" w:tplc="9510F89E">
      <w:start w:val="1"/>
      <w:numFmt w:val="bullet"/>
      <w:lvlText w:val="o"/>
      <w:lvlJc w:val="left"/>
      <w:pPr>
        <w:ind w:left="3600" w:hanging="360"/>
      </w:pPr>
      <w:rPr>
        <w:rFonts w:hint="default" w:ascii="Courier New" w:hAnsi="Courier New"/>
      </w:rPr>
    </w:lvl>
    <w:lvl w:ilvl="5" w:tplc="5E185B84">
      <w:start w:val="1"/>
      <w:numFmt w:val="bullet"/>
      <w:lvlText w:val=""/>
      <w:lvlJc w:val="left"/>
      <w:pPr>
        <w:ind w:left="4320" w:hanging="360"/>
      </w:pPr>
      <w:rPr>
        <w:rFonts w:hint="default" w:ascii="Wingdings" w:hAnsi="Wingdings"/>
      </w:rPr>
    </w:lvl>
    <w:lvl w:ilvl="6" w:tplc="4F8C167C">
      <w:start w:val="1"/>
      <w:numFmt w:val="bullet"/>
      <w:lvlText w:val=""/>
      <w:lvlJc w:val="left"/>
      <w:pPr>
        <w:ind w:left="5040" w:hanging="360"/>
      </w:pPr>
      <w:rPr>
        <w:rFonts w:hint="default" w:ascii="Symbol" w:hAnsi="Symbol"/>
      </w:rPr>
    </w:lvl>
    <w:lvl w:ilvl="7" w:tplc="0E96EFF2">
      <w:start w:val="1"/>
      <w:numFmt w:val="bullet"/>
      <w:lvlText w:val="o"/>
      <w:lvlJc w:val="left"/>
      <w:pPr>
        <w:ind w:left="5760" w:hanging="360"/>
      </w:pPr>
      <w:rPr>
        <w:rFonts w:hint="default" w:ascii="Courier New" w:hAnsi="Courier New"/>
      </w:rPr>
    </w:lvl>
    <w:lvl w:ilvl="8" w:tplc="A6187640">
      <w:start w:val="1"/>
      <w:numFmt w:val="bullet"/>
      <w:lvlText w:val=""/>
      <w:lvlJc w:val="left"/>
      <w:pPr>
        <w:ind w:left="6480" w:hanging="360"/>
      </w:pPr>
      <w:rPr>
        <w:rFonts w:hint="default" w:ascii="Wingdings" w:hAnsi="Wingdings"/>
      </w:rPr>
    </w:lvl>
  </w:abstractNum>
  <w:abstractNum w:abstractNumId="7" w15:restartNumberingAfterBreak="0">
    <w:nsid w:val="2D42B174"/>
    <w:multiLevelType w:val="hybridMultilevel"/>
    <w:tmpl w:val="FFFFFFFF"/>
    <w:lvl w:ilvl="0" w:tplc="FC18B5B2">
      <w:start w:val="1"/>
      <w:numFmt w:val="bullet"/>
      <w:lvlText w:val=""/>
      <w:lvlJc w:val="left"/>
      <w:pPr>
        <w:ind w:left="720" w:hanging="360"/>
      </w:pPr>
      <w:rPr>
        <w:rFonts w:hint="default" w:ascii="Symbol" w:hAnsi="Symbol"/>
      </w:rPr>
    </w:lvl>
    <w:lvl w:ilvl="1" w:tplc="17D4841A">
      <w:start w:val="1"/>
      <w:numFmt w:val="bullet"/>
      <w:lvlText w:val="o"/>
      <w:lvlJc w:val="left"/>
      <w:pPr>
        <w:ind w:left="1440" w:hanging="360"/>
      </w:pPr>
      <w:rPr>
        <w:rFonts w:hint="default" w:ascii="Courier New" w:hAnsi="Courier New"/>
      </w:rPr>
    </w:lvl>
    <w:lvl w:ilvl="2" w:tplc="44A24AAA">
      <w:start w:val="1"/>
      <w:numFmt w:val="bullet"/>
      <w:lvlText w:val=""/>
      <w:lvlJc w:val="left"/>
      <w:pPr>
        <w:ind w:left="2160" w:hanging="360"/>
      </w:pPr>
      <w:rPr>
        <w:rFonts w:hint="default" w:ascii="Wingdings" w:hAnsi="Wingdings"/>
      </w:rPr>
    </w:lvl>
    <w:lvl w:ilvl="3" w:tplc="E9CA8114">
      <w:start w:val="1"/>
      <w:numFmt w:val="bullet"/>
      <w:lvlText w:val=""/>
      <w:lvlJc w:val="left"/>
      <w:pPr>
        <w:ind w:left="2880" w:hanging="360"/>
      </w:pPr>
      <w:rPr>
        <w:rFonts w:hint="default" w:ascii="Symbol" w:hAnsi="Symbol"/>
      </w:rPr>
    </w:lvl>
    <w:lvl w:ilvl="4" w:tplc="7AE633D8">
      <w:start w:val="1"/>
      <w:numFmt w:val="bullet"/>
      <w:lvlText w:val="o"/>
      <w:lvlJc w:val="left"/>
      <w:pPr>
        <w:ind w:left="3600" w:hanging="360"/>
      </w:pPr>
      <w:rPr>
        <w:rFonts w:hint="default" w:ascii="Courier New" w:hAnsi="Courier New"/>
      </w:rPr>
    </w:lvl>
    <w:lvl w:ilvl="5" w:tplc="38127630">
      <w:start w:val="1"/>
      <w:numFmt w:val="bullet"/>
      <w:lvlText w:val=""/>
      <w:lvlJc w:val="left"/>
      <w:pPr>
        <w:ind w:left="4320" w:hanging="360"/>
      </w:pPr>
      <w:rPr>
        <w:rFonts w:hint="default" w:ascii="Wingdings" w:hAnsi="Wingdings"/>
      </w:rPr>
    </w:lvl>
    <w:lvl w:ilvl="6" w:tplc="6A28FEE8">
      <w:start w:val="1"/>
      <w:numFmt w:val="bullet"/>
      <w:lvlText w:val=""/>
      <w:lvlJc w:val="left"/>
      <w:pPr>
        <w:ind w:left="5040" w:hanging="360"/>
      </w:pPr>
      <w:rPr>
        <w:rFonts w:hint="default" w:ascii="Symbol" w:hAnsi="Symbol"/>
      </w:rPr>
    </w:lvl>
    <w:lvl w:ilvl="7" w:tplc="B338D8D2">
      <w:start w:val="1"/>
      <w:numFmt w:val="bullet"/>
      <w:lvlText w:val="o"/>
      <w:lvlJc w:val="left"/>
      <w:pPr>
        <w:ind w:left="5760" w:hanging="360"/>
      </w:pPr>
      <w:rPr>
        <w:rFonts w:hint="default" w:ascii="Courier New" w:hAnsi="Courier New"/>
      </w:rPr>
    </w:lvl>
    <w:lvl w:ilvl="8" w:tplc="70362B8C">
      <w:start w:val="1"/>
      <w:numFmt w:val="bullet"/>
      <w:lvlText w:val=""/>
      <w:lvlJc w:val="left"/>
      <w:pPr>
        <w:ind w:left="6480" w:hanging="360"/>
      </w:pPr>
      <w:rPr>
        <w:rFonts w:hint="default" w:ascii="Wingdings" w:hAnsi="Wingdings"/>
      </w:rPr>
    </w:lvl>
  </w:abstractNum>
  <w:abstractNum w:abstractNumId="8" w15:restartNumberingAfterBreak="0">
    <w:nsid w:val="31AF0F6E"/>
    <w:multiLevelType w:val="hybridMultilevel"/>
    <w:tmpl w:val="FFFFFFFF"/>
    <w:lvl w:ilvl="0" w:tplc="53ECE55A">
      <w:start w:val="1"/>
      <w:numFmt w:val="decimal"/>
      <w:lvlText w:val="%1."/>
      <w:lvlJc w:val="left"/>
      <w:pPr>
        <w:ind w:left="720" w:hanging="360"/>
      </w:pPr>
    </w:lvl>
    <w:lvl w:ilvl="1" w:tplc="555E757A">
      <w:start w:val="1"/>
      <w:numFmt w:val="lowerLetter"/>
      <w:lvlText w:val="%2."/>
      <w:lvlJc w:val="left"/>
      <w:pPr>
        <w:ind w:left="1440" w:hanging="360"/>
      </w:pPr>
    </w:lvl>
    <w:lvl w:ilvl="2" w:tplc="2B163868">
      <w:start w:val="1"/>
      <w:numFmt w:val="lowerRoman"/>
      <w:lvlText w:val="%3."/>
      <w:lvlJc w:val="right"/>
      <w:pPr>
        <w:ind w:left="2160" w:hanging="180"/>
      </w:pPr>
    </w:lvl>
    <w:lvl w:ilvl="3" w:tplc="53E00E2C">
      <w:start w:val="1"/>
      <w:numFmt w:val="decimal"/>
      <w:lvlText w:val="%4."/>
      <w:lvlJc w:val="left"/>
      <w:pPr>
        <w:ind w:left="2880" w:hanging="360"/>
      </w:pPr>
    </w:lvl>
    <w:lvl w:ilvl="4" w:tplc="2FB21FE0">
      <w:start w:val="1"/>
      <w:numFmt w:val="lowerLetter"/>
      <w:lvlText w:val="%5."/>
      <w:lvlJc w:val="left"/>
      <w:pPr>
        <w:ind w:left="3600" w:hanging="360"/>
      </w:pPr>
    </w:lvl>
    <w:lvl w:ilvl="5" w:tplc="5F76CE7A">
      <w:start w:val="1"/>
      <w:numFmt w:val="lowerRoman"/>
      <w:lvlText w:val="%6."/>
      <w:lvlJc w:val="right"/>
      <w:pPr>
        <w:ind w:left="4320" w:hanging="180"/>
      </w:pPr>
    </w:lvl>
    <w:lvl w:ilvl="6" w:tplc="B88428A6">
      <w:start w:val="1"/>
      <w:numFmt w:val="decimal"/>
      <w:lvlText w:val="%7."/>
      <w:lvlJc w:val="left"/>
      <w:pPr>
        <w:ind w:left="5040" w:hanging="360"/>
      </w:pPr>
    </w:lvl>
    <w:lvl w:ilvl="7" w:tplc="BF3A8F5E">
      <w:start w:val="1"/>
      <w:numFmt w:val="lowerLetter"/>
      <w:lvlText w:val="%8."/>
      <w:lvlJc w:val="left"/>
      <w:pPr>
        <w:ind w:left="5760" w:hanging="360"/>
      </w:pPr>
    </w:lvl>
    <w:lvl w:ilvl="8" w:tplc="8DE03674">
      <w:start w:val="1"/>
      <w:numFmt w:val="lowerRoman"/>
      <w:lvlText w:val="%9."/>
      <w:lvlJc w:val="right"/>
      <w:pPr>
        <w:ind w:left="6480" w:hanging="180"/>
      </w:pPr>
    </w:lvl>
  </w:abstractNum>
  <w:abstractNum w:abstractNumId="9" w15:restartNumberingAfterBreak="0">
    <w:nsid w:val="42158068"/>
    <w:multiLevelType w:val="hybridMultilevel"/>
    <w:tmpl w:val="FFFFFFFF"/>
    <w:lvl w:ilvl="0" w:tplc="D2EA17B6">
      <w:start w:val="1"/>
      <w:numFmt w:val="bullet"/>
      <w:lvlText w:val=""/>
      <w:lvlJc w:val="left"/>
      <w:pPr>
        <w:ind w:left="720" w:hanging="360"/>
      </w:pPr>
      <w:rPr>
        <w:rFonts w:hint="default" w:ascii="Symbol" w:hAnsi="Symbol"/>
      </w:rPr>
    </w:lvl>
    <w:lvl w:ilvl="1" w:tplc="1E90039E">
      <w:start w:val="1"/>
      <w:numFmt w:val="bullet"/>
      <w:lvlText w:val="o"/>
      <w:lvlJc w:val="left"/>
      <w:pPr>
        <w:ind w:left="1440" w:hanging="360"/>
      </w:pPr>
      <w:rPr>
        <w:rFonts w:hint="default" w:ascii="Courier New" w:hAnsi="Courier New"/>
      </w:rPr>
    </w:lvl>
    <w:lvl w:ilvl="2" w:tplc="39F0FC08">
      <w:start w:val="1"/>
      <w:numFmt w:val="bullet"/>
      <w:lvlText w:val=""/>
      <w:lvlJc w:val="left"/>
      <w:pPr>
        <w:ind w:left="2160" w:hanging="360"/>
      </w:pPr>
      <w:rPr>
        <w:rFonts w:hint="default" w:ascii="Wingdings" w:hAnsi="Wingdings"/>
      </w:rPr>
    </w:lvl>
    <w:lvl w:ilvl="3" w:tplc="6DF82576">
      <w:start w:val="1"/>
      <w:numFmt w:val="bullet"/>
      <w:lvlText w:val=""/>
      <w:lvlJc w:val="left"/>
      <w:pPr>
        <w:ind w:left="2880" w:hanging="360"/>
      </w:pPr>
      <w:rPr>
        <w:rFonts w:hint="default" w:ascii="Symbol" w:hAnsi="Symbol"/>
      </w:rPr>
    </w:lvl>
    <w:lvl w:ilvl="4" w:tplc="A5203360">
      <w:start w:val="1"/>
      <w:numFmt w:val="bullet"/>
      <w:lvlText w:val="o"/>
      <w:lvlJc w:val="left"/>
      <w:pPr>
        <w:ind w:left="3600" w:hanging="360"/>
      </w:pPr>
      <w:rPr>
        <w:rFonts w:hint="default" w:ascii="Courier New" w:hAnsi="Courier New"/>
      </w:rPr>
    </w:lvl>
    <w:lvl w:ilvl="5" w:tplc="4642A606">
      <w:start w:val="1"/>
      <w:numFmt w:val="bullet"/>
      <w:lvlText w:val=""/>
      <w:lvlJc w:val="left"/>
      <w:pPr>
        <w:ind w:left="4320" w:hanging="360"/>
      </w:pPr>
      <w:rPr>
        <w:rFonts w:hint="default" w:ascii="Wingdings" w:hAnsi="Wingdings"/>
      </w:rPr>
    </w:lvl>
    <w:lvl w:ilvl="6" w:tplc="D8862DA2">
      <w:start w:val="1"/>
      <w:numFmt w:val="bullet"/>
      <w:lvlText w:val=""/>
      <w:lvlJc w:val="left"/>
      <w:pPr>
        <w:ind w:left="5040" w:hanging="360"/>
      </w:pPr>
      <w:rPr>
        <w:rFonts w:hint="default" w:ascii="Symbol" w:hAnsi="Symbol"/>
      </w:rPr>
    </w:lvl>
    <w:lvl w:ilvl="7" w:tplc="EE0E2F48">
      <w:start w:val="1"/>
      <w:numFmt w:val="bullet"/>
      <w:lvlText w:val="o"/>
      <w:lvlJc w:val="left"/>
      <w:pPr>
        <w:ind w:left="5760" w:hanging="360"/>
      </w:pPr>
      <w:rPr>
        <w:rFonts w:hint="default" w:ascii="Courier New" w:hAnsi="Courier New"/>
      </w:rPr>
    </w:lvl>
    <w:lvl w:ilvl="8" w:tplc="4F24A46E">
      <w:start w:val="1"/>
      <w:numFmt w:val="bullet"/>
      <w:lvlText w:val=""/>
      <w:lvlJc w:val="left"/>
      <w:pPr>
        <w:ind w:left="6480" w:hanging="360"/>
      </w:pPr>
      <w:rPr>
        <w:rFonts w:hint="default" w:ascii="Wingdings" w:hAnsi="Wingdings"/>
      </w:rPr>
    </w:lvl>
  </w:abstractNum>
  <w:abstractNum w:abstractNumId="10" w15:restartNumberingAfterBreak="0">
    <w:nsid w:val="46A80C5D"/>
    <w:multiLevelType w:val="hybridMultilevel"/>
    <w:tmpl w:val="FFFFFFFF"/>
    <w:lvl w:ilvl="0" w:tplc="86E8EB12">
      <w:start w:val="1"/>
      <w:numFmt w:val="bullet"/>
      <w:lvlText w:val=""/>
      <w:lvlJc w:val="left"/>
      <w:pPr>
        <w:ind w:left="720" w:hanging="360"/>
      </w:pPr>
      <w:rPr>
        <w:rFonts w:hint="default" w:ascii="Symbol" w:hAnsi="Symbol"/>
      </w:rPr>
    </w:lvl>
    <w:lvl w:ilvl="1" w:tplc="8F2E79C8">
      <w:start w:val="1"/>
      <w:numFmt w:val="bullet"/>
      <w:lvlText w:val="o"/>
      <w:lvlJc w:val="left"/>
      <w:pPr>
        <w:ind w:left="1440" w:hanging="360"/>
      </w:pPr>
      <w:rPr>
        <w:rFonts w:hint="default" w:ascii="Courier New" w:hAnsi="Courier New"/>
      </w:rPr>
    </w:lvl>
    <w:lvl w:ilvl="2" w:tplc="8CD8CFF8">
      <w:start w:val="1"/>
      <w:numFmt w:val="bullet"/>
      <w:lvlText w:val=""/>
      <w:lvlJc w:val="left"/>
      <w:pPr>
        <w:ind w:left="2160" w:hanging="360"/>
      </w:pPr>
      <w:rPr>
        <w:rFonts w:hint="default" w:ascii="Wingdings" w:hAnsi="Wingdings"/>
      </w:rPr>
    </w:lvl>
    <w:lvl w:ilvl="3" w:tplc="DE46E33C">
      <w:start w:val="1"/>
      <w:numFmt w:val="bullet"/>
      <w:lvlText w:val=""/>
      <w:lvlJc w:val="left"/>
      <w:pPr>
        <w:ind w:left="2880" w:hanging="360"/>
      </w:pPr>
      <w:rPr>
        <w:rFonts w:hint="default" w:ascii="Symbol" w:hAnsi="Symbol"/>
      </w:rPr>
    </w:lvl>
    <w:lvl w:ilvl="4" w:tplc="108E8212">
      <w:start w:val="1"/>
      <w:numFmt w:val="bullet"/>
      <w:lvlText w:val="o"/>
      <w:lvlJc w:val="left"/>
      <w:pPr>
        <w:ind w:left="3600" w:hanging="360"/>
      </w:pPr>
      <w:rPr>
        <w:rFonts w:hint="default" w:ascii="Courier New" w:hAnsi="Courier New"/>
      </w:rPr>
    </w:lvl>
    <w:lvl w:ilvl="5" w:tplc="71F07628">
      <w:start w:val="1"/>
      <w:numFmt w:val="bullet"/>
      <w:lvlText w:val=""/>
      <w:lvlJc w:val="left"/>
      <w:pPr>
        <w:ind w:left="4320" w:hanging="360"/>
      </w:pPr>
      <w:rPr>
        <w:rFonts w:hint="default" w:ascii="Wingdings" w:hAnsi="Wingdings"/>
      </w:rPr>
    </w:lvl>
    <w:lvl w:ilvl="6" w:tplc="4F2223F4">
      <w:start w:val="1"/>
      <w:numFmt w:val="bullet"/>
      <w:lvlText w:val=""/>
      <w:lvlJc w:val="left"/>
      <w:pPr>
        <w:ind w:left="5040" w:hanging="360"/>
      </w:pPr>
      <w:rPr>
        <w:rFonts w:hint="default" w:ascii="Symbol" w:hAnsi="Symbol"/>
      </w:rPr>
    </w:lvl>
    <w:lvl w:ilvl="7" w:tplc="BF409B48">
      <w:start w:val="1"/>
      <w:numFmt w:val="bullet"/>
      <w:lvlText w:val="o"/>
      <w:lvlJc w:val="left"/>
      <w:pPr>
        <w:ind w:left="5760" w:hanging="360"/>
      </w:pPr>
      <w:rPr>
        <w:rFonts w:hint="default" w:ascii="Courier New" w:hAnsi="Courier New"/>
      </w:rPr>
    </w:lvl>
    <w:lvl w:ilvl="8" w:tplc="7E2E22BE">
      <w:start w:val="1"/>
      <w:numFmt w:val="bullet"/>
      <w:lvlText w:val=""/>
      <w:lvlJc w:val="left"/>
      <w:pPr>
        <w:ind w:left="6480" w:hanging="360"/>
      </w:pPr>
      <w:rPr>
        <w:rFonts w:hint="default" w:ascii="Wingdings" w:hAnsi="Wingdings"/>
      </w:rPr>
    </w:lvl>
  </w:abstractNum>
  <w:abstractNum w:abstractNumId="11" w15:restartNumberingAfterBreak="0">
    <w:nsid w:val="6126086B"/>
    <w:multiLevelType w:val="hybridMultilevel"/>
    <w:tmpl w:val="FFFFFFFF"/>
    <w:lvl w:ilvl="0" w:tplc="E7427FFE">
      <w:start w:val="1"/>
      <w:numFmt w:val="bullet"/>
      <w:lvlText w:val=""/>
      <w:lvlJc w:val="left"/>
      <w:pPr>
        <w:ind w:left="720" w:hanging="360"/>
      </w:pPr>
      <w:rPr>
        <w:rFonts w:hint="default" w:ascii="Symbol" w:hAnsi="Symbol"/>
      </w:rPr>
    </w:lvl>
    <w:lvl w:ilvl="1" w:tplc="C58AC81A">
      <w:start w:val="1"/>
      <w:numFmt w:val="bullet"/>
      <w:lvlText w:val="o"/>
      <w:lvlJc w:val="left"/>
      <w:pPr>
        <w:ind w:left="1440" w:hanging="360"/>
      </w:pPr>
      <w:rPr>
        <w:rFonts w:hint="default" w:ascii="Courier New" w:hAnsi="Courier New"/>
      </w:rPr>
    </w:lvl>
    <w:lvl w:ilvl="2" w:tplc="0B0AEE0E">
      <w:start w:val="1"/>
      <w:numFmt w:val="bullet"/>
      <w:lvlText w:val=""/>
      <w:lvlJc w:val="left"/>
      <w:pPr>
        <w:ind w:left="2160" w:hanging="360"/>
      </w:pPr>
      <w:rPr>
        <w:rFonts w:hint="default" w:ascii="Wingdings" w:hAnsi="Wingdings"/>
      </w:rPr>
    </w:lvl>
    <w:lvl w:ilvl="3" w:tplc="24542B06">
      <w:start w:val="1"/>
      <w:numFmt w:val="bullet"/>
      <w:lvlText w:val=""/>
      <w:lvlJc w:val="left"/>
      <w:pPr>
        <w:ind w:left="2880" w:hanging="360"/>
      </w:pPr>
      <w:rPr>
        <w:rFonts w:hint="default" w:ascii="Symbol" w:hAnsi="Symbol"/>
      </w:rPr>
    </w:lvl>
    <w:lvl w:ilvl="4" w:tplc="09682238">
      <w:start w:val="1"/>
      <w:numFmt w:val="bullet"/>
      <w:lvlText w:val="o"/>
      <w:lvlJc w:val="left"/>
      <w:pPr>
        <w:ind w:left="3600" w:hanging="360"/>
      </w:pPr>
      <w:rPr>
        <w:rFonts w:hint="default" w:ascii="Courier New" w:hAnsi="Courier New"/>
      </w:rPr>
    </w:lvl>
    <w:lvl w:ilvl="5" w:tplc="25E66CA8">
      <w:start w:val="1"/>
      <w:numFmt w:val="bullet"/>
      <w:lvlText w:val=""/>
      <w:lvlJc w:val="left"/>
      <w:pPr>
        <w:ind w:left="4320" w:hanging="360"/>
      </w:pPr>
      <w:rPr>
        <w:rFonts w:hint="default" w:ascii="Wingdings" w:hAnsi="Wingdings"/>
      </w:rPr>
    </w:lvl>
    <w:lvl w:ilvl="6" w:tplc="C0561514">
      <w:start w:val="1"/>
      <w:numFmt w:val="bullet"/>
      <w:lvlText w:val=""/>
      <w:lvlJc w:val="left"/>
      <w:pPr>
        <w:ind w:left="5040" w:hanging="360"/>
      </w:pPr>
      <w:rPr>
        <w:rFonts w:hint="default" w:ascii="Symbol" w:hAnsi="Symbol"/>
      </w:rPr>
    </w:lvl>
    <w:lvl w:ilvl="7" w:tplc="094E5250">
      <w:start w:val="1"/>
      <w:numFmt w:val="bullet"/>
      <w:lvlText w:val="o"/>
      <w:lvlJc w:val="left"/>
      <w:pPr>
        <w:ind w:left="5760" w:hanging="360"/>
      </w:pPr>
      <w:rPr>
        <w:rFonts w:hint="default" w:ascii="Courier New" w:hAnsi="Courier New"/>
      </w:rPr>
    </w:lvl>
    <w:lvl w:ilvl="8" w:tplc="4034582A">
      <w:start w:val="1"/>
      <w:numFmt w:val="bullet"/>
      <w:lvlText w:val=""/>
      <w:lvlJc w:val="left"/>
      <w:pPr>
        <w:ind w:left="6480" w:hanging="360"/>
      </w:pPr>
      <w:rPr>
        <w:rFonts w:hint="default" w:ascii="Wingdings" w:hAnsi="Wingdings"/>
      </w:rPr>
    </w:lvl>
  </w:abstractNum>
  <w:abstractNum w:abstractNumId="12" w15:restartNumberingAfterBreak="0">
    <w:nsid w:val="63D08BB1"/>
    <w:multiLevelType w:val="hybridMultilevel"/>
    <w:tmpl w:val="FFFFFFFF"/>
    <w:lvl w:ilvl="0" w:tplc="0A62D67C">
      <w:start w:val="1"/>
      <w:numFmt w:val="bullet"/>
      <w:lvlText w:val=""/>
      <w:lvlJc w:val="left"/>
      <w:pPr>
        <w:ind w:left="720" w:hanging="360"/>
      </w:pPr>
      <w:rPr>
        <w:rFonts w:hint="default" w:ascii="Symbol" w:hAnsi="Symbol"/>
      </w:rPr>
    </w:lvl>
    <w:lvl w:ilvl="1" w:tplc="CD5CC682">
      <w:start w:val="1"/>
      <w:numFmt w:val="bullet"/>
      <w:lvlText w:val="o"/>
      <w:lvlJc w:val="left"/>
      <w:pPr>
        <w:ind w:left="1440" w:hanging="360"/>
      </w:pPr>
      <w:rPr>
        <w:rFonts w:hint="default" w:ascii="Courier New" w:hAnsi="Courier New"/>
      </w:rPr>
    </w:lvl>
    <w:lvl w:ilvl="2" w:tplc="FAE6D93A">
      <w:start w:val="1"/>
      <w:numFmt w:val="bullet"/>
      <w:lvlText w:val=""/>
      <w:lvlJc w:val="left"/>
      <w:pPr>
        <w:ind w:left="2160" w:hanging="360"/>
      </w:pPr>
      <w:rPr>
        <w:rFonts w:hint="default" w:ascii="Wingdings" w:hAnsi="Wingdings"/>
      </w:rPr>
    </w:lvl>
    <w:lvl w:ilvl="3" w:tplc="2256C23E">
      <w:start w:val="1"/>
      <w:numFmt w:val="bullet"/>
      <w:lvlText w:val=""/>
      <w:lvlJc w:val="left"/>
      <w:pPr>
        <w:ind w:left="2880" w:hanging="360"/>
      </w:pPr>
      <w:rPr>
        <w:rFonts w:hint="default" w:ascii="Symbol" w:hAnsi="Symbol"/>
      </w:rPr>
    </w:lvl>
    <w:lvl w:ilvl="4" w:tplc="80AE179A">
      <w:start w:val="1"/>
      <w:numFmt w:val="bullet"/>
      <w:lvlText w:val="o"/>
      <w:lvlJc w:val="left"/>
      <w:pPr>
        <w:ind w:left="3600" w:hanging="360"/>
      </w:pPr>
      <w:rPr>
        <w:rFonts w:hint="default" w:ascii="Courier New" w:hAnsi="Courier New"/>
      </w:rPr>
    </w:lvl>
    <w:lvl w:ilvl="5" w:tplc="C1AA07EE">
      <w:start w:val="1"/>
      <w:numFmt w:val="bullet"/>
      <w:lvlText w:val=""/>
      <w:lvlJc w:val="left"/>
      <w:pPr>
        <w:ind w:left="4320" w:hanging="360"/>
      </w:pPr>
      <w:rPr>
        <w:rFonts w:hint="default" w:ascii="Wingdings" w:hAnsi="Wingdings"/>
      </w:rPr>
    </w:lvl>
    <w:lvl w:ilvl="6" w:tplc="98AED57C">
      <w:start w:val="1"/>
      <w:numFmt w:val="bullet"/>
      <w:lvlText w:val=""/>
      <w:lvlJc w:val="left"/>
      <w:pPr>
        <w:ind w:left="5040" w:hanging="360"/>
      </w:pPr>
      <w:rPr>
        <w:rFonts w:hint="default" w:ascii="Symbol" w:hAnsi="Symbol"/>
      </w:rPr>
    </w:lvl>
    <w:lvl w:ilvl="7" w:tplc="9D065AFC">
      <w:start w:val="1"/>
      <w:numFmt w:val="bullet"/>
      <w:lvlText w:val="o"/>
      <w:lvlJc w:val="left"/>
      <w:pPr>
        <w:ind w:left="5760" w:hanging="360"/>
      </w:pPr>
      <w:rPr>
        <w:rFonts w:hint="default" w:ascii="Courier New" w:hAnsi="Courier New"/>
      </w:rPr>
    </w:lvl>
    <w:lvl w:ilvl="8" w:tplc="132AB852">
      <w:start w:val="1"/>
      <w:numFmt w:val="bullet"/>
      <w:lvlText w:val=""/>
      <w:lvlJc w:val="left"/>
      <w:pPr>
        <w:ind w:left="6480" w:hanging="360"/>
      </w:pPr>
      <w:rPr>
        <w:rFonts w:hint="default" w:ascii="Wingdings" w:hAnsi="Wingdings"/>
      </w:rPr>
    </w:lvl>
  </w:abstractNum>
  <w:abstractNum w:abstractNumId="13" w15:restartNumberingAfterBreak="0">
    <w:nsid w:val="7294714F"/>
    <w:multiLevelType w:val="hybridMultilevel"/>
    <w:tmpl w:val="FFFFFFFF"/>
    <w:lvl w:ilvl="0" w:tplc="87927588">
      <w:start w:val="1"/>
      <w:numFmt w:val="decimal"/>
      <w:lvlText w:val="%1."/>
      <w:lvlJc w:val="left"/>
      <w:pPr>
        <w:ind w:left="720" w:hanging="360"/>
      </w:pPr>
      <w:rPr>
        <w:rFonts w:hint="default" w:ascii="Aptos" w:hAnsi="Aptos"/>
      </w:rPr>
    </w:lvl>
    <w:lvl w:ilvl="1" w:tplc="4984BB8A">
      <w:start w:val="1"/>
      <w:numFmt w:val="lowerLetter"/>
      <w:lvlText w:val="%2."/>
      <w:lvlJc w:val="left"/>
      <w:pPr>
        <w:ind w:left="1440" w:hanging="360"/>
      </w:pPr>
    </w:lvl>
    <w:lvl w:ilvl="2" w:tplc="36DAB322">
      <w:start w:val="1"/>
      <w:numFmt w:val="lowerRoman"/>
      <w:lvlText w:val="%3."/>
      <w:lvlJc w:val="right"/>
      <w:pPr>
        <w:ind w:left="2160" w:hanging="180"/>
      </w:pPr>
    </w:lvl>
    <w:lvl w:ilvl="3" w:tplc="AE1635E8">
      <w:start w:val="1"/>
      <w:numFmt w:val="decimal"/>
      <w:lvlText w:val="%4."/>
      <w:lvlJc w:val="left"/>
      <w:pPr>
        <w:ind w:left="2880" w:hanging="360"/>
      </w:pPr>
    </w:lvl>
    <w:lvl w:ilvl="4" w:tplc="87624EA6">
      <w:start w:val="1"/>
      <w:numFmt w:val="lowerLetter"/>
      <w:lvlText w:val="%5."/>
      <w:lvlJc w:val="left"/>
      <w:pPr>
        <w:ind w:left="3600" w:hanging="360"/>
      </w:pPr>
    </w:lvl>
    <w:lvl w:ilvl="5" w:tplc="8A7A076E">
      <w:start w:val="1"/>
      <w:numFmt w:val="lowerRoman"/>
      <w:lvlText w:val="%6."/>
      <w:lvlJc w:val="right"/>
      <w:pPr>
        <w:ind w:left="4320" w:hanging="180"/>
      </w:pPr>
    </w:lvl>
    <w:lvl w:ilvl="6" w:tplc="42063CDE">
      <w:start w:val="1"/>
      <w:numFmt w:val="decimal"/>
      <w:lvlText w:val="%7."/>
      <w:lvlJc w:val="left"/>
      <w:pPr>
        <w:ind w:left="5040" w:hanging="360"/>
      </w:pPr>
    </w:lvl>
    <w:lvl w:ilvl="7" w:tplc="75C20BE6">
      <w:start w:val="1"/>
      <w:numFmt w:val="lowerLetter"/>
      <w:lvlText w:val="%8."/>
      <w:lvlJc w:val="left"/>
      <w:pPr>
        <w:ind w:left="5760" w:hanging="360"/>
      </w:pPr>
    </w:lvl>
    <w:lvl w:ilvl="8" w:tplc="CDCCBF40">
      <w:start w:val="1"/>
      <w:numFmt w:val="lowerRoman"/>
      <w:lvlText w:val="%9."/>
      <w:lvlJc w:val="right"/>
      <w:pPr>
        <w:ind w:left="6480" w:hanging="180"/>
      </w:pPr>
    </w:lvl>
  </w:abstractNum>
  <w:abstractNum w:abstractNumId="14" w15:restartNumberingAfterBreak="0">
    <w:nsid w:val="753BAD5E"/>
    <w:multiLevelType w:val="hybridMultilevel"/>
    <w:tmpl w:val="FFFFFFFF"/>
    <w:lvl w:ilvl="0" w:tplc="B95C6FA0">
      <w:start w:val="1"/>
      <w:numFmt w:val="decimal"/>
      <w:lvlText w:val="%1."/>
      <w:lvlJc w:val="left"/>
      <w:pPr>
        <w:ind w:left="720" w:hanging="360"/>
      </w:pPr>
    </w:lvl>
    <w:lvl w:ilvl="1" w:tplc="C8DC1A70">
      <w:start w:val="1"/>
      <w:numFmt w:val="lowerLetter"/>
      <w:lvlText w:val="%2."/>
      <w:lvlJc w:val="left"/>
      <w:pPr>
        <w:ind w:left="1440" w:hanging="360"/>
      </w:pPr>
    </w:lvl>
    <w:lvl w:ilvl="2" w:tplc="B6069B46">
      <w:start w:val="1"/>
      <w:numFmt w:val="lowerRoman"/>
      <w:lvlText w:val="%3."/>
      <w:lvlJc w:val="right"/>
      <w:pPr>
        <w:ind w:left="2160" w:hanging="180"/>
      </w:pPr>
    </w:lvl>
    <w:lvl w:ilvl="3" w:tplc="51F6D466">
      <w:start w:val="1"/>
      <w:numFmt w:val="decimal"/>
      <w:lvlText w:val="%4."/>
      <w:lvlJc w:val="left"/>
      <w:pPr>
        <w:ind w:left="2880" w:hanging="360"/>
      </w:pPr>
    </w:lvl>
    <w:lvl w:ilvl="4" w:tplc="0226D2E0">
      <w:start w:val="1"/>
      <w:numFmt w:val="lowerLetter"/>
      <w:lvlText w:val="%5."/>
      <w:lvlJc w:val="left"/>
      <w:pPr>
        <w:ind w:left="3600" w:hanging="360"/>
      </w:pPr>
    </w:lvl>
    <w:lvl w:ilvl="5" w:tplc="77B00C7C">
      <w:start w:val="1"/>
      <w:numFmt w:val="lowerRoman"/>
      <w:lvlText w:val="%6."/>
      <w:lvlJc w:val="right"/>
      <w:pPr>
        <w:ind w:left="4320" w:hanging="180"/>
      </w:pPr>
    </w:lvl>
    <w:lvl w:ilvl="6" w:tplc="609484E2">
      <w:start w:val="1"/>
      <w:numFmt w:val="decimal"/>
      <w:lvlText w:val="%7."/>
      <w:lvlJc w:val="left"/>
      <w:pPr>
        <w:ind w:left="5040" w:hanging="360"/>
      </w:pPr>
    </w:lvl>
    <w:lvl w:ilvl="7" w:tplc="5D40FD44">
      <w:start w:val="1"/>
      <w:numFmt w:val="lowerLetter"/>
      <w:lvlText w:val="%8."/>
      <w:lvlJc w:val="left"/>
      <w:pPr>
        <w:ind w:left="5760" w:hanging="360"/>
      </w:pPr>
    </w:lvl>
    <w:lvl w:ilvl="8" w:tplc="CB8429E2">
      <w:start w:val="1"/>
      <w:numFmt w:val="lowerRoman"/>
      <w:lvlText w:val="%9."/>
      <w:lvlJc w:val="right"/>
      <w:pPr>
        <w:ind w:left="6480" w:hanging="180"/>
      </w:pPr>
    </w:lvl>
  </w:abstractNum>
  <w:abstractNum w:abstractNumId="15" w15:restartNumberingAfterBreak="0">
    <w:nsid w:val="767903A9"/>
    <w:multiLevelType w:val="hybridMultilevel"/>
    <w:tmpl w:val="FFFFFFFF"/>
    <w:lvl w:ilvl="0" w:tplc="4E706D10">
      <w:start w:val="1"/>
      <w:numFmt w:val="decimal"/>
      <w:lvlText w:val="%1."/>
      <w:lvlJc w:val="left"/>
      <w:pPr>
        <w:ind w:left="720" w:hanging="360"/>
      </w:pPr>
    </w:lvl>
    <w:lvl w:ilvl="1" w:tplc="6B109F86">
      <w:start w:val="1"/>
      <w:numFmt w:val="lowerLetter"/>
      <w:lvlText w:val="%2."/>
      <w:lvlJc w:val="left"/>
      <w:pPr>
        <w:ind w:left="1440" w:hanging="360"/>
      </w:pPr>
    </w:lvl>
    <w:lvl w:ilvl="2" w:tplc="70CCBB0E">
      <w:start w:val="1"/>
      <w:numFmt w:val="lowerRoman"/>
      <w:lvlText w:val="%3."/>
      <w:lvlJc w:val="right"/>
      <w:pPr>
        <w:ind w:left="2160" w:hanging="180"/>
      </w:pPr>
    </w:lvl>
    <w:lvl w:ilvl="3" w:tplc="88905E6E">
      <w:start w:val="1"/>
      <w:numFmt w:val="decimal"/>
      <w:lvlText w:val="%4."/>
      <w:lvlJc w:val="left"/>
      <w:pPr>
        <w:ind w:left="2880" w:hanging="360"/>
      </w:pPr>
    </w:lvl>
    <w:lvl w:ilvl="4" w:tplc="267CC67C">
      <w:start w:val="1"/>
      <w:numFmt w:val="lowerLetter"/>
      <w:lvlText w:val="%5."/>
      <w:lvlJc w:val="left"/>
      <w:pPr>
        <w:ind w:left="3600" w:hanging="360"/>
      </w:pPr>
    </w:lvl>
    <w:lvl w:ilvl="5" w:tplc="39CCA4F2">
      <w:start w:val="1"/>
      <w:numFmt w:val="lowerRoman"/>
      <w:lvlText w:val="%6."/>
      <w:lvlJc w:val="right"/>
      <w:pPr>
        <w:ind w:left="4320" w:hanging="180"/>
      </w:pPr>
    </w:lvl>
    <w:lvl w:ilvl="6" w:tplc="64A20AA8">
      <w:start w:val="1"/>
      <w:numFmt w:val="decimal"/>
      <w:lvlText w:val="%7."/>
      <w:lvlJc w:val="left"/>
      <w:pPr>
        <w:ind w:left="5040" w:hanging="360"/>
      </w:pPr>
    </w:lvl>
    <w:lvl w:ilvl="7" w:tplc="1E6C9F24">
      <w:start w:val="1"/>
      <w:numFmt w:val="lowerLetter"/>
      <w:lvlText w:val="%8."/>
      <w:lvlJc w:val="left"/>
      <w:pPr>
        <w:ind w:left="5760" w:hanging="360"/>
      </w:pPr>
    </w:lvl>
    <w:lvl w:ilvl="8" w:tplc="D5860606">
      <w:start w:val="1"/>
      <w:numFmt w:val="lowerRoman"/>
      <w:lvlText w:val="%9."/>
      <w:lvlJc w:val="right"/>
      <w:pPr>
        <w:ind w:left="6480" w:hanging="180"/>
      </w:pPr>
    </w:lvl>
  </w:abstractNum>
  <w:abstractNum w:abstractNumId="16" w15:restartNumberingAfterBreak="0">
    <w:nsid w:val="7DBCDFDE"/>
    <w:multiLevelType w:val="hybridMultilevel"/>
    <w:tmpl w:val="FFFFFFFF"/>
    <w:lvl w:ilvl="0" w:tplc="2AFAFDFC">
      <w:start w:val="1"/>
      <w:numFmt w:val="bullet"/>
      <w:lvlText w:val=""/>
      <w:lvlJc w:val="left"/>
      <w:pPr>
        <w:ind w:left="720" w:hanging="360"/>
      </w:pPr>
      <w:rPr>
        <w:rFonts w:hint="default" w:ascii="Symbol" w:hAnsi="Symbol"/>
      </w:rPr>
    </w:lvl>
    <w:lvl w:ilvl="1" w:tplc="625CD4A8">
      <w:start w:val="1"/>
      <w:numFmt w:val="bullet"/>
      <w:lvlText w:val="o"/>
      <w:lvlJc w:val="left"/>
      <w:pPr>
        <w:ind w:left="1440" w:hanging="360"/>
      </w:pPr>
      <w:rPr>
        <w:rFonts w:hint="default" w:ascii="Courier New" w:hAnsi="Courier New"/>
      </w:rPr>
    </w:lvl>
    <w:lvl w:ilvl="2" w:tplc="F2241906">
      <w:start w:val="1"/>
      <w:numFmt w:val="bullet"/>
      <w:lvlText w:val=""/>
      <w:lvlJc w:val="left"/>
      <w:pPr>
        <w:ind w:left="2160" w:hanging="360"/>
      </w:pPr>
      <w:rPr>
        <w:rFonts w:hint="default" w:ascii="Wingdings" w:hAnsi="Wingdings"/>
      </w:rPr>
    </w:lvl>
    <w:lvl w:ilvl="3" w:tplc="6CEABF6C">
      <w:start w:val="1"/>
      <w:numFmt w:val="bullet"/>
      <w:lvlText w:val=""/>
      <w:lvlJc w:val="left"/>
      <w:pPr>
        <w:ind w:left="2880" w:hanging="360"/>
      </w:pPr>
      <w:rPr>
        <w:rFonts w:hint="default" w:ascii="Symbol" w:hAnsi="Symbol"/>
      </w:rPr>
    </w:lvl>
    <w:lvl w:ilvl="4" w:tplc="3A2ACC62">
      <w:start w:val="1"/>
      <w:numFmt w:val="bullet"/>
      <w:lvlText w:val="o"/>
      <w:lvlJc w:val="left"/>
      <w:pPr>
        <w:ind w:left="3600" w:hanging="360"/>
      </w:pPr>
      <w:rPr>
        <w:rFonts w:hint="default" w:ascii="Courier New" w:hAnsi="Courier New"/>
      </w:rPr>
    </w:lvl>
    <w:lvl w:ilvl="5" w:tplc="546C2990">
      <w:start w:val="1"/>
      <w:numFmt w:val="bullet"/>
      <w:lvlText w:val=""/>
      <w:lvlJc w:val="left"/>
      <w:pPr>
        <w:ind w:left="4320" w:hanging="360"/>
      </w:pPr>
      <w:rPr>
        <w:rFonts w:hint="default" w:ascii="Wingdings" w:hAnsi="Wingdings"/>
      </w:rPr>
    </w:lvl>
    <w:lvl w:ilvl="6" w:tplc="DBE0A956">
      <w:start w:val="1"/>
      <w:numFmt w:val="bullet"/>
      <w:lvlText w:val=""/>
      <w:lvlJc w:val="left"/>
      <w:pPr>
        <w:ind w:left="5040" w:hanging="360"/>
      </w:pPr>
      <w:rPr>
        <w:rFonts w:hint="default" w:ascii="Symbol" w:hAnsi="Symbol"/>
      </w:rPr>
    </w:lvl>
    <w:lvl w:ilvl="7" w:tplc="D374ABF0">
      <w:start w:val="1"/>
      <w:numFmt w:val="bullet"/>
      <w:lvlText w:val="o"/>
      <w:lvlJc w:val="left"/>
      <w:pPr>
        <w:ind w:left="5760" w:hanging="360"/>
      </w:pPr>
      <w:rPr>
        <w:rFonts w:hint="default" w:ascii="Courier New" w:hAnsi="Courier New"/>
      </w:rPr>
    </w:lvl>
    <w:lvl w:ilvl="8" w:tplc="933A7DAC">
      <w:start w:val="1"/>
      <w:numFmt w:val="bullet"/>
      <w:lvlText w:val=""/>
      <w:lvlJc w:val="left"/>
      <w:pPr>
        <w:ind w:left="6480" w:hanging="360"/>
      </w:pPr>
      <w:rPr>
        <w:rFonts w:hint="default" w:ascii="Wingdings" w:hAnsi="Wingdings"/>
      </w:rPr>
    </w:lvl>
  </w:abstractNum>
  <w:num w:numId="1" w16cid:durableId="1140876370">
    <w:abstractNumId w:val="1"/>
  </w:num>
  <w:num w:numId="2" w16cid:durableId="675688404">
    <w:abstractNumId w:val="7"/>
  </w:num>
  <w:num w:numId="3" w16cid:durableId="1041515750">
    <w:abstractNumId w:val="8"/>
  </w:num>
  <w:num w:numId="4" w16cid:durableId="915162204">
    <w:abstractNumId w:val="4"/>
  </w:num>
  <w:num w:numId="5" w16cid:durableId="205605660">
    <w:abstractNumId w:val="16"/>
  </w:num>
  <w:num w:numId="6" w16cid:durableId="1511724091">
    <w:abstractNumId w:val="11"/>
  </w:num>
  <w:num w:numId="7" w16cid:durableId="767509369">
    <w:abstractNumId w:val="3"/>
  </w:num>
  <w:num w:numId="8" w16cid:durableId="752624328">
    <w:abstractNumId w:val="10"/>
  </w:num>
  <w:num w:numId="9" w16cid:durableId="1906600629">
    <w:abstractNumId w:val="9"/>
  </w:num>
  <w:num w:numId="10" w16cid:durableId="1700929901">
    <w:abstractNumId w:val="6"/>
  </w:num>
  <w:num w:numId="11" w16cid:durableId="920060961">
    <w:abstractNumId w:val="0"/>
  </w:num>
  <w:num w:numId="12" w16cid:durableId="1744789471">
    <w:abstractNumId w:val="12"/>
  </w:num>
  <w:num w:numId="13" w16cid:durableId="858540905">
    <w:abstractNumId w:val="13"/>
  </w:num>
  <w:num w:numId="14" w16cid:durableId="1986004308">
    <w:abstractNumId w:val="14"/>
  </w:num>
  <w:num w:numId="15" w16cid:durableId="168642131">
    <w:abstractNumId w:val="2"/>
  </w:num>
  <w:num w:numId="16" w16cid:durableId="594484151">
    <w:abstractNumId w:val="5"/>
  </w:num>
  <w:num w:numId="17" w16cid:durableId="1348391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4726D8"/>
    <w:rsid w:val="00012AD6"/>
    <w:rsid w:val="00AC6281"/>
    <w:rsid w:val="00D12D0B"/>
    <w:rsid w:val="00E578CE"/>
    <w:rsid w:val="0115688A"/>
    <w:rsid w:val="01A0703E"/>
    <w:rsid w:val="01B616A2"/>
    <w:rsid w:val="01BA5578"/>
    <w:rsid w:val="02755C92"/>
    <w:rsid w:val="02A3EE92"/>
    <w:rsid w:val="03249A23"/>
    <w:rsid w:val="040F377D"/>
    <w:rsid w:val="0459F052"/>
    <w:rsid w:val="04C1B7C6"/>
    <w:rsid w:val="04DD97C1"/>
    <w:rsid w:val="05D1A9A4"/>
    <w:rsid w:val="06553144"/>
    <w:rsid w:val="072D0ADF"/>
    <w:rsid w:val="074ECBCF"/>
    <w:rsid w:val="07FA724B"/>
    <w:rsid w:val="08BD2EC2"/>
    <w:rsid w:val="096B2D46"/>
    <w:rsid w:val="0983CE18"/>
    <w:rsid w:val="09A9A798"/>
    <w:rsid w:val="0AA8BBF1"/>
    <w:rsid w:val="0AC107D0"/>
    <w:rsid w:val="0B11DFA2"/>
    <w:rsid w:val="0C9E9F92"/>
    <w:rsid w:val="0CF14DB4"/>
    <w:rsid w:val="0D2ED167"/>
    <w:rsid w:val="0DF2F445"/>
    <w:rsid w:val="0E5B4052"/>
    <w:rsid w:val="0EBC5F4A"/>
    <w:rsid w:val="0F81E42F"/>
    <w:rsid w:val="0F877D69"/>
    <w:rsid w:val="1033314A"/>
    <w:rsid w:val="1054202A"/>
    <w:rsid w:val="10E88963"/>
    <w:rsid w:val="10FE1E74"/>
    <w:rsid w:val="11443653"/>
    <w:rsid w:val="116FEF54"/>
    <w:rsid w:val="11B9FAB7"/>
    <w:rsid w:val="12135251"/>
    <w:rsid w:val="128DCC34"/>
    <w:rsid w:val="1316049F"/>
    <w:rsid w:val="142877E4"/>
    <w:rsid w:val="1492E843"/>
    <w:rsid w:val="14BB6FD8"/>
    <w:rsid w:val="15043067"/>
    <w:rsid w:val="15A59109"/>
    <w:rsid w:val="16663A4A"/>
    <w:rsid w:val="166D3CF7"/>
    <w:rsid w:val="16DB437A"/>
    <w:rsid w:val="17DFE4A6"/>
    <w:rsid w:val="18020D3B"/>
    <w:rsid w:val="1812ECB0"/>
    <w:rsid w:val="185617ED"/>
    <w:rsid w:val="1861542E"/>
    <w:rsid w:val="1883F5DE"/>
    <w:rsid w:val="18CCCD5B"/>
    <w:rsid w:val="193C7536"/>
    <w:rsid w:val="1A0D69BF"/>
    <w:rsid w:val="1AC7D775"/>
    <w:rsid w:val="1AFDA094"/>
    <w:rsid w:val="1BE8A3E5"/>
    <w:rsid w:val="1CCCBE06"/>
    <w:rsid w:val="1CE91783"/>
    <w:rsid w:val="1CF07D88"/>
    <w:rsid w:val="1D723ED8"/>
    <w:rsid w:val="1DCE6E78"/>
    <w:rsid w:val="1E338DE8"/>
    <w:rsid w:val="1EC6C7FD"/>
    <w:rsid w:val="1FB093C5"/>
    <w:rsid w:val="1FD0910C"/>
    <w:rsid w:val="2046C64A"/>
    <w:rsid w:val="20522776"/>
    <w:rsid w:val="2074EC66"/>
    <w:rsid w:val="2143FBE4"/>
    <w:rsid w:val="21745897"/>
    <w:rsid w:val="218FCCC0"/>
    <w:rsid w:val="225EDAB2"/>
    <w:rsid w:val="22AAC1CA"/>
    <w:rsid w:val="22F8E307"/>
    <w:rsid w:val="235BD30B"/>
    <w:rsid w:val="240C0653"/>
    <w:rsid w:val="24159B42"/>
    <w:rsid w:val="24D0FE9F"/>
    <w:rsid w:val="265E6911"/>
    <w:rsid w:val="26E5E9B7"/>
    <w:rsid w:val="273F1986"/>
    <w:rsid w:val="274624A9"/>
    <w:rsid w:val="27C69A33"/>
    <w:rsid w:val="27D1D6A2"/>
    <w:rsid w:val="27D29F42"/>
    <w:rsid w:val="284FDBB2"/>
    <w:rsid w:val="28658A40"/>
    <w:rsid w:val="294C627C"/>
    <w:rsid w:val="2AE532E9"/>
    <w:rsid w:val="2B70F479"/>
    <w:rsid w:val="2B8D78A0"/>
    <w:rsid w:val="2BB5621B"/>
    <w:rsid w:val="2C8C7A78"/>
    <w:rsid w:val="2DAD39AF"/>
    <w:rsid w:val="2E05769A"/>
    <w:rsid w:val="2E90BC86"/>
    <w:rsid w:val="3103E73C"/>
    <w:rsid w:val="312110E4"/>
    <w:rsid w:val="31318FC6"/>
    <w:rsid w:val="316D1F8B"/>
    <w:rsid w:val="31C9DB71"/>
    <w:rsid w:val="325B042B"/>
    <w:rsid w:val="32A01CEA"/>
    <w:rsid w:val="33C51874"/>
    <w:rsid w:val="344FF8E5"/>
    <w:rsid w:val="3458752F"/>
    <w:rsid w:val="345BD7DE"/>
    <w:rsid w:val="351079CD"/>
    <w:rsid w:val="356AA520"/>
    <w:rsid w:val="35C9943E"/>
    <w:rsid w:val="363FAC56"/>
    <w:rsid w:val="364314C9"/>
    <w:rsid w:val="364D76E7"/>
    <w:rsid w:val="36E23B6F"/>
    <w:rsid w:val="37647A57"/>
    <w:rsid w:val="38379F43"/>
    <w:rsid w:val="389C9927"/>
    <w:rsid w:val="3917C0B3"/>
    <w:rsid w:val="39342F56"/>
    <w:rsid w:val="3956794F"/>
    <w:rsid w:val="39AB325C"/>
    <w:rsid w:val="3B74F68A"/>
    <w:rsid w:val="3B79F1F4"/>
    <w:rsid w:val="3C8E2FA2"/>
    <w:rsid w:val="3D40D2F7"/>
    <w:rsid w:val="3D63C233"/>
    <w:rsid w:val="3E481CC2"/>
    <w:rsid w:val="3EA578CE"/>
    <w:rsid w:val="3ECF2408"/>
    <w:rsid w:val="3EF0E1CF"/>
    <w:rsid w:val="3FC5B424"/>
    <w:rsid w:val="409B3A4D"/>
    <w:rsid w:val="40D51264"/>
    <w:rsid w:val="41B7E7F0"/>
    <w:rsid w:val="41F2B5D8"/>
    <w:rsid w:val="42124F6E"/>
    <w:rsid w:val="42502690"/>
    <w:rsid w:val="42C6BF9A"/>
    <w:rsid w:val="42C70A52"/>
    <w:rsid w:val="431998D5"/>
    <w:rsid w:val="4342C297"/>
    <w:rsid w:val="444001C9"/>
    <w:rsid w:val="4441676C"/>
    <w:rsid w:val="45CE0CDF"/>
    <w:rsid w:val="4602FB22"/>
    <w:rsid w:val="46434522"/>
    <w:rsid w:val="46CBB221"/>
    <w:rsid w:val="46E0661A"/>
    <w:rsid w:val="47AB720F"/>
    <w:rsid w:val="47ED8A7E"/>
    <w:rsid w:val="4832C427"/>
    <w:rsid w:val="48F41FB1"/>
    <w:rsid w:val="4A992C25"/>
    <w:rsid w:val="4BB1D70B"/>
    <w:rsid w:val="4C2A7B42"/>
    <w:rsid w:val="4C5FDC23"/>
    <w:rsid w:val="4C7F35AE"/>
    <w:rsid w:val="4C86DED4"/>
    <w:rsid w:val="4D6AF8DF"/>
    <w:rsid w:val="4D8EB5B6"/>
    <w:rsid w:val="4D92BA2B"/>
    <w:rsid w:val="4DB8FCFF"/>
    <w:rsid w:val="4E4F673E"/>
    <w:rsid w:val="4E66DC80"/>
    <w:rsid w:val="4EE2868C"/>
    <w:rsid w:val="4F65A85E"/>
    <w:rsid w:val="4FB309F9"/>
    <w:rsid w:val="5052108F"/>
    <w:rsid w:val="50978B9C"/>
    <w:rsid w:val="50B09D11"/>
    <w:rsid w:val="50FD5247"/>
    <w:rsid w:val="51404F13"/>
    <w:rsid w:val="516DFE85"/>
    <w:rsid w:val="518207F8"/>
    <w:rsid w:val="51DADD7F"/>
    <w:rsid w:val="52F968F9"/>
    <w:rsid w:val="53ECE29E"/>
    <w:rsid w:val="5414F21B"/>
    <w:rsid w:val="546C2E9B"/>
    <w:rsid w:val="547B06CF"/>
    <w:rsid w:val="555B3BDA"/>
    <w:rsid w:val="564061ED"/>
    <w:rsid w:val="576FDDA9"/>
    <w:rsid w:val="57B84385"/>
    <w:rsid w:val="5924654D"/>
    <w:rsid w:val="5952F0D8"/>
    <w:rsid w:val="5A0C8CFB"/>
    <w:rsid w:val="5A61C924"/>
    <w:rsid w:val="5ABE82FA"/>
    <w:rsid w:val="5AF0341E"/>
    <w:rsid w:val="5B9952BA"/>
    <w:rsid w:val="5BCBD780"/>
    <w:rsid w:val="5BFF143B"/>
    <w:rsid w:val="5C16536F"/>
    <w:rsid w:val="5C21E8DF"/>
    <w:rsid w:val="5C2EACF0"/>
    <w:rsid w:val="5E1E1623"/>
    <w:rsid w:val="5E76F7BD"/>
    <w:rsid w:val="5EA9205F"/>
    <w:rsid w:val="5EF63CB3"/>
    <w:rsid w:val="5F24B07B"/>
    <w:rsid w:val="5FA35DD1"/>
    <w:rsid w:val="60055250"/>
    <w:rsid w:val="601FD4F3"/>
    <w:rsid w:val="60CBCE00"/>
    <w:rsid w:val="613077A3"/>
    <w:rsid w:val="620E36BA"/>
    <w:rsid w:val="62880803"/>
    <w:rsid w:val="62B27B44"/>
    <w:rsid w:val="6303BB96"/>
    <w:rsid w:val="6307E3A8"/>
    <w:rsid w:val="63312BDF"/>
    <w:rsid w:val="6335ECF9"/>
    <w:rsid w:val="63BE7F7B"/>
    <w:rsid w:val="640E6DC2"/>
    <w:rsid w:val="643AE89A"/>
    <w:rsid w:val="644726D8"/>
    <w:rsid w:val="65293E49"/>
    <w:rsid w:val="65C5952A"/>
    <w:rsid w:val="66091CE4"/>
    <w:rsid w:val="66B585D9"/>
    <w:rsid w:val="66D4D5E4"/>
    <w:rsid w:val="67501D03"/>
    <w:rsid w:val="68A3298B"/>
    <w:rsid w:val="6A3D1C9C"/>
    <w:rsid w:val="6A44930D"/>
    <w:rsid w:val="6AABE674"/>
    <w:rsid w:val="6B02268D"/>
    <w:rsid w:val="6B1907A0"/>
    <w:rsid w:val="6B27E18D"/>
    <w:rsid w:val="6B37B5A5"/>
    <w:rsid w:val="6B618EBF"/>
    <w:rsid w:val="6BD4CD27"/>
    <w:rsid w:val="6D0E461A"/>
    <w:rsid w:val="6E57AE65"/>
    <w:rsid w:val="6EF8E1EE"/>
    <w:rsid w:val="6F0F64CC"/>
    <w:rsid w:val="704ADBD4"/>
    <w:rsid w:val="705E3184"/>
    <w:rsid w:val="710904B6"/>
    <w:rsid w:val="714ACEE4"/>
    <w:rsid w:val="71972B88"/>
    <w:rsid w:val="722F8614"/>
    <w:rsid w:val="72504051"/>
    <w:rsid w:val="725DBB30"/>
    <w:rsid w:val="7262F20F"/>
    <w:rsid w:val="732BF088"/>
    <w:rsid w:val="73327F2D"/>
    <w:rsid w:val="733468C5"/>
    <w:rsid w:val="733D5D09"/>
    <w:rsid w:val="73403F7B"/>
    <w:rsid w:val="73B62541"/>
    <w:rsid w:val="749537E6"/>
    <w:rsid w:val="751060C2"/>
    <w:rsid w:val="754053F5"/>
    <w:rsid w:val="75BEBFE0"/>
    <w:rsid w:val="75E215D1"/>
    <w:rsid w:val="765871DA"/>
    <w:rsid w:val="76D69A82"/>
    <w:rsid w:val="76E789C7"/>
    <w:rsid w:val="77579801"/>
    <w:rsid w:val="7796337C"/>
    <w:rsid w:val="78765984"/>
    <w:rsid w:val="78C0CF3D"/>
    <w:rsid w:val="7AC354FD"/>
    <w:rsid w:val="7B13133A"/>
    <w:rsid w:val="7B286C3C"/>
    <w:rsid w:val="7B342659"/>
    <w:rsid w:val="7B8E8E0D"/>
    <w:rsid w:val="7C00B446"/>
    <w:rsid w:val="7C34918D"/>
    <w:rsid w:val="7C95744A"/>
    <w:rsid w:val="7D0731E1"/>
    <w:rsid w:val="7DF90B01"/>
    <w:rsid w:val="7E2CD3D9"/>
    <w:rsid w:val="7F253CCC"/>
    <w:rsid w:val="7FE94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726D8"/>
  <w15:chartTrackingRefBased/>
  <w15:docId w15:val="{8DB830F3-440E-48F3-8D32-556AC161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7647A57"/>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75E215D1"/>
    <w:rPr>
      <w:color w:val="467886"/>
      <w:u w:val="single"/>
    </w:rPr>
  </w:style>
  <w:style w:type="paragraph" w:styleId="Header">
    <w:uiPriority w:val="99"/>
    <w:name w:val="header"/>
    <w:basedOn w:val="Normal"/>
    <w:unhideWhenUsed/>
    <w:rsid w:val="1033314A"/>
    <w:pPr>
      <w:tabs>
        <w:tab w:val="center" w:leader="none" w:pos="4680"/>
        <w:tab w:val="right" w:leader="none" w:pos="9360"/>
      </w:tabs>
      <w:spacing w:after="0" w:line="240" w:lineRule="auto"/>
    </w:pPr>
  </w:style>
  <w:style w:type="paragraph" w:styleId="Footer">
    <w:uiPriority w:val="99"/>
    <w:name w:val="footer"/>
    <w:basedOn w:val="Normal"/>
    <w:unhideWhenUsed/>
    <w:rsid w:val="1033314A"/>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8.png" Id="rId13" /><Relationship Type="http://schemas.openxmlformats.org/officeDocument/2006/relationships/hyperlink" Target="https://www.startuploans.co.uk" TargetMode="External" Id="rId18" /><Relationship Type="http://schemas.openxmlformats.org/officeDocument/2006/relationships/hyperlink" Target="https://www.ewg.org" TargetMode="External" Id="rId26" /><Relationship Type="http://schemas.openxmlformats.org/officeDocument/2006/relationships/settings" Target="settings.xml" Id="rId3" /><Relationship Type="http://schemas.openxmlformats.org/officeDocument/2006/relationships/hyperlink" Target="https://www.mintel.com" TargetMode="External" Id="rId21" /><Relationship Type="http://schemas.openxmlformats.org/officeDocument/2006/relationships/fontTable" Target="fontTable.xml" Id="rId34" /><Relationship Type="http://schemas.openxmlformats.org/officeDocument/2006/relationships/image" Target="media/image3.png" Id="rId7" /><Relationship Type="http://schemas.openxmlformats.org/officeDocument/2006/relationships/image" Target="media/image7.png" Id="rId12" /><Relationship Type="http://schemas.openxmlformats.org/officeDocument/2006/relationships/image" Target="media/image11.png" Id="rId17" /><Relationship Type="http://schemas.openxmlformats.org/officeDocument/2006/relationships/hyperlink" Target="https://www.vegansociety.com" TargetMode="External" Id="rId25" /><Relationship Type="http://schemas.openxmlformats.org/officeDocument/2006/relationships/hyperlink" Target="https://illuminationconsulting.com/launch-your-startup-successfully-2025/" TargetMode="External" Id="rId33"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hyperlink" Target="https://zerowasteeurope.eu" TargetMode="External" Id="rId20" /><Relationship Type="http://schemas.openxmlformats.org/officeDocument/2006/relationships/hyperlink" Target="https://www.ons.gov.uk" TargetMode="External"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6.png" Id="rId11" /><Relationship Type="http://schemas.openxmlformats.org/officeDocument/2006/relationships/hyperlink" Target="https://www.euromonitor.com" TargetMode="External" Id="rId24" /><Relationship Type="http://schemas.openxmlformats.org/officeDocument/2006/relationships/hyperlink" Target="https://businesswales.gov.wales/" TargetMode="External" Id="rId32" /><Relationship Type="http://schemas.openxmlformats.org/officeDocument/2006/relationships/image" Target="media/image1.png" Id="rId5" /><Relationship Type="http://schemas.openxmlformats.org/officeDocument/2006/relationships/hyperlink" Target="https://forms.office.com/Pages/AnalysisPage.aspx?AnalyzerToken=nhW8clyA5ECFwyhrSioBmcAOnww5Y56a&amp;id=-REPTm4EBUWcuNshUjEeIcs9P6b7ofxAk4TucwUwV7BUQlEyWkExMElWQ0I3QVZSUzc0V09GUzBHNS4u" TargetMode="External" Id="rId15" /><Relationship Type="http://schemas.openxmlformats.org/officeDocument/2006/relationships/hyperlink" Target="https://www.deloitte.com/global/en/issues/work/global-millennial-survey.html" TargetMode="External" Id="rId23" /><Relationship Type="http://schemas.openxmlformats.org/officeDocument/2006/relationships/hyperlink" Target="https://www.cardiff.gov.uk" TargetMode="External" Id="rId28" /><Relationship Type="http://schemas.openxmlformats.org/officeDocument/2006/relationships/hyperlink" Target="https://businessnewswales.com/cardiff-ranked-among-uks-top-cities-for-start-ups/?utm_source" TargetMode="External" Id="rId10" /><Relationship Type="http://schemas.openxmlformats.org/officeDocument/2006/relationships/hyperlink" Target="https://www.gov.uk/limited-company-formation" TargetMode="External" Id="rId19" /><Relationship Type="http://schemas.openxmlformats.org/officeDocument/2006/relationships/hyperlink" Target="https://www.wrap.org.uk" TargetMode="External" Id="rId31"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9.png" Id="rId14" /><Relationship Type="http://schemas.openxmlformats.org/officeDocument/2006/relationships/hyperlink" Target="https://www.statista.com" TargetMode="External" Id="rId22" /><Relationship Type="http://schemas.openxmlformats.org/officeDocument/2006/relationships/hyperlink" Target="https://www.legislation.gov.uk" TargetMode="External" Id="rId27" /><Relationship Type="http://schemas.openxmlformats.org/officeDocument/2006/relationships/hyperlink" Target="https://www.britishbeautycouncil.com" TargetMode="External" Id="rId30" /><Relationship Type="http://schemas.openxmlformats.org/officeDocument/2006/relationships/theme" Target="theme/theme1.xml" Id="rId35" /><Relationship Type="http://schemas.openxmlformats.org/officeDocument/2006/relationships/image" Target="media/image4.png" Id="rId8" /><Relationship Type="http://schemas.openxmlformats.org/officeDocument/2006/relationships/image" Target="/media/imagec.png" Id="rId1531714579" /><Relationship Type="http://schemas.openxmlformats.org/officeDocument/2006/relationships/image" Target="/media/imaged.png" Id="rId261508206" /><Relationship Type="http://schemas.openxmlformats.org/officeDocument/2006/relationships/image" Target="/media/imagee.png" Id="rId1387091140" /><Relationship Type="http://schemas.openxmlformats.org/officeDocument/2006/relationships/header" Target="header.xml" Id="R4a4d11575fa94316" /><Relationship Type="http://schemas.openxmlformats.org/officeDocument/2006/relationships/footer" Target="footer.xml" Id="R9adfeb4e90904fe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Grunzova (2424795)</dc:creator>
  <keywords/>
  <dc:description/>
  <lastModifiedBy>Simona Grunzova (2424795)</lastModifiedBy>
  <revision>14</revision>
  <dcterms:created xsi:type="dcterms:W3CDTF">2025-10-02T14:04:00.0000000Z</dcterms:created>
  <dcterms:modified xsi:type="dcterms:W3CDTF">2025-11-19T14:03:40.8100461Z</dcterms:modified>
</coreProperties>
</file>