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A3FB8C" w14:textId="77777777" w:rsidR="008D6761" w:rsidRDefault="008D6761" w:rsidP="0096250A">
      <w:pPr>
        <w:jc w:val="center"/>
        <w:rPr>
          <w:rFonts w:ascii="Calibri" w:hAnsi="Calibri" w:cs="Calibri"/>
          <w:sz w:val="28"/>
          <w:szCs w:val="28"/>
        </w:rPr>
      </w:pPr>
    </w:p>
    <w:p w14:paraId="5E427338" w14:textId="52A7FD0F" w:rsidR="004C37C3" w:rsidRDefault="00A3087D" w:rsidP="0096250A">
      <w:pPr>
        <w:jc w:val="center"/>
        <w:rPr>
          <w:rFonts w:ascii="Calibri" w:hAnsi="Calibri" w:cs="Calibri"/>
          <w:sz w:val="28"/>
          <w:szCs w:val="28"/>
        </w:rPr>
      </w:pPr>
      <w:r w:rsidRPr="00B16830">
        <w:rPr>
          <w:rFonts w:ascii="Calibri" w:hAnsi="Calibri" w:cs="Calibri"/>
          <w:noProof/>
        </w:rPr>
        <w:drawing>
          <wp:inline distT="0" distB="0" distL="0" distR="0" wp14:anchorId="1E0B6F91" wp14:editId="16563E30">
            <wp:extent cx="3617595" cy="1448435"/>
            <wp:effectExtent l="0" t="0" r="1905" b="0"/>
            <wp:docPr id="21146614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6140" name="Picture 1" descr="A close-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17595" cy="1448435"/>
                    </a:xfrm>
                    <a:prstGeom prst="rect">
                      <a:avLst/>
                    </a:prstGeom>
                  </pic:spPr>
                </pic:pic>
              </a:graphicData>
            </a:graphic>
          </wp:inline>
        </w:drawing>
      </w:r>
    </w:p>
    <w:p w14:paraId="113AD5C5" w14:textId="059C7508" w:rsidR="009617C6" w:rsidRPr="00B16830" w:rsidRDefault="009617C6" w:rsidP="0096250A">
      <w:pPr>
        <w:jc w:val="center"/>
        <w:rPr>
          <w:rFonts w:ascii="Calibri" w:hAnsi="Calibri" w:cs="Calibri"/>
          <w:sz w:val="28"/>
          <w:szCs w:val="28"/>
        </w:rPr>
      </w:pPr>
      <w:proofErr w:type="gramStart"/>
      <w:r w:rsidRPr="00B16830">
        <w:rPr>
          <w:rFonts w:ascii="Calibri" w:hAnsi="Calibri" w:cs="Calibri"/>
          <w:sz w:val="28"/>
          <w:szCs w:val="28"/>
        </w:rPr>
        <w:t>University  Of</w:t>
      </w:r>
      <w:proofErr w:type="gramEnd"/>
      <w:r w:rsidRPr="00B16830">
        <w:rPr>
          <w:rFonts w:ascii="Calibri" w:hAnsi="Calibri" w:cs="Calibri"/>
          <w:sz w:val="28"/>
          <w:szCs w:val="28"/>
        </w:rPr>
        <w:t xml:space="preserve"> Wales Trinity Saint David</w:t>
      </w:r>
    </w:p>
    <w:p w14:paraId="4D3703E9" w14:textId="0FEF608D" w:rsidR="0096250A" w:rsidRPr="00B16830" w:rsidRDefault="009617C6" w:rsidP="00A3087D">
      <w:pPr>
        <w:jc w:val="center"/>
        <w:rPr>
          <w:rFonts w:ascii="Calibri" w:hAnsi="Calibri" w:cs="Calibri"/>
          <w:sz w:val="28"/>
          <w:szCs w:val="28"/>
        </w:rPr>
      </w:pPr>
      <w:r w:rsidRPr="00B16830">
        <w:rPr>
          <w:rFonts w:ascii="Calibri" w:hAnsi="Calibri" w:cs="Calibri"/>
          <w:sz w:val="28"/>
          <w:szCs w:val="28"/>
        </w:rPr>
        <w:t xml:space="preserve">School </w:t>
      </w:r>
      <w:proofErr w:type="gramStart"/>
      <w:r w:rsidRPr="00B16830">
        <w:rPr>
          <w:rFonts w:ascii="Calibri" w:hAnsi="Calibri" w:cs="Calibri"/>
          <w:sz w:val="28"/>
          <w:szCs w:val="28"/>
        </w:rPr>
        <w:t>of</w:t>
      </w:r>
      <w:r w:rsidR="00786358" w:rsidRPr="00B16830">
        <w:rPr>
          <w:rFonts w:ascii="Calibri" w:hAnsi="Calibri" w:cs="Calibri"/>
          <w:sz w:val="28"/>
          <w:szCs w:val="28"/>
        </w:rPr>
        <w:t xml:space="preserve">  Engineering</w:t>
      </w:r>
      <w:proofErr w:type="gramEnd"/>
    </w:p>
    <w:p w14:paraId="0431FB47" w14:textId="4DC5A484" w:rsidR="0096250A" w:rsidRPr="00B16830" w:rsidRDefault="0096250A" w:rsidP="0096250A">
      <w:pPr>
        <w:jc w:val="center"/>
        <w:rPr>
          <w:rFonts w:ascii="Calibri" w:hAnsi="Calibri" w:cs="Calibri"/>
          <w:sz w:val="28"/>
          <w:szCs w:val="28"/>
        </w:rPr>
      </w:pPr>
    </w:p>
    <w:p w14:paraId="4C674F94" w14:textId="25993F96" w:rsidR="00786358" w:rsidRPr="00B16830" w:rsidRDefault="007F4EC3" w:rsidP="0096250A">
      <w:pPr>
        <w:jc w:val="center"/>
        <w:rPr>
          <w:rFonts w:ascii="Calibri" w:hAnsi="Calibri" w:cs="Calibri"/>
          <w:b/>
          <w:bCs/>
          <w:sz w:val="32"/>
          <w:szCs w:val="32"/>
        </w:rPr>
      </w:pPr>
      <w:r>
        <w:rPr>
          <w:rFonts w:ascii="Calibri" w:hAnsi="Calibri" w:cs="Calibri"/>
          <w:b/>
          <w:bCs/>
          <w:sz w:val="32"/>
          <w:szCs w:val="32"/>
        </w:rPr>
        <w:t>CAE – Process and Limits Report</w:t>
      </w:r>
    </w:p>
    <w:p w14:paraId="620F3061" w14:textId="54ABA750" w:rsidR="00D66B51" w:rsidRPr="00B16830" w:rsidRDefault="003A3E69" w:rsidP="0096250A">
      <w:pPr>
        <w:jc w:val="center"/>
        <w:rPr>
          <w:rFonts w:ascii="Calibri" w:hAnsi="Calibri" w:cs="Calibri"/>
          <w:sz w:val="24"/>
          <w:szCs w:val="24"/>
        </w:rPr>
      </w:pPr>
      <w:r w:rsidRPr="00B16830">
        <w:rPr>
          <w:rFonts w:ascii="Calibri" w:hAnsi="Calibri" w:cs="Calibri"/>
          <w:sz w:val="24"/>
          <w:szCs w:val="24"/>
        </w:rPr>
        <w:t>ACMA601</w:t>
      </w:r>
      <w:r w:rsidR="007F4EC3">
        <w:rPr>
          <w:rFonts w:ascii="Calibri" w:hAnsi="Calibri" w:cs="Calibri"/>
          <w:sz w:val="24"/>
          <w:szCs w:val="24"/>
        </w:rPr>
        <w:t>0</w:t>
      </w:r>
      <w:r w:rsidRPr="00B16830">
        <w:rPr>
          <w:rFonts w:ascii="Calibri" w:hAnsi="Calibri" w:cs="Calibri"/>
          <w:sz w:val="24"/>
          <w:szCs w:val="24"/>
        </w:rPr>
        <w:t xml:space="preserve"> </w:t>
      </w:r>
      <w:r w:rsidR="00D66B51" w:rsidRPr="00B16830">
        <w:rPr>
          <w:rFonts w:ascii="Calibri" w:hAnsi="Calibri" w:cs="Calibri"/>
          <w:sz w:val="24"/>
          <w:szCs w:val="24"/>
        </w:rPr>
        <w:t xml:space="preserve">– </w:t>
      </w:r>
      <w:r w:rsidR="007F4EC3">
        <w:rPr>
          <w:rFonts w:ascii="Calibri" w:hAnsi="Calibri" w:cs="Calibri"/>
          <w:sz w:val="24"/>
          <w:szCs w:val="24"/>
        </w:rPr>
        <w:t>Structural &amp; Fluid Analysis</w:t>
      </w:r>
    </w:p>
    <w:p w14:paraId="44C7AE0F" w14:textId="594FB63D" w:rsidR="0029765F" w:rsidRPr="00B16830" w:rsidRDefault="0029765F" w:rsidP="0096250A">
      <w:pPr>
        <w:jc w:val="center"/>
        <w:rPr>
          <w:rFonts w:ascii="Calibri" w:hAnsi="Calibri" w:cs="Calibri"/>
          <w:sz w:val="24"/>
          <w:szCs w:val="24"/>
        </w:rPr>
      </w:pPr>
      <w:r w:rsidRPr="00B16830">
        <w:rPr>
          <w:rFonts w:ascii="Calibri" w:hAnsi="Calibri" w:cs="Calibri"/>
          <w:sz w:val="24"/>
          <w:szCs w:val="24"/>
        </w:rPr>
        <w:t>Maxwell Oliver</w:t>
      </w:r>
      <w:r w:rsidR="0096250A" w:rsidRPr="00B16830">
        <w:rPr>
          <w:rFonts w:ascii="Calibri" w:hAnsi="Calibri" w:cs="Calibri"/>
          <w:sz w:val="24"/>
          <w:szCs w:val="24"/>
        </w:rPr>
        <w:t xml:space="preserve"> - </w:t>
      </w:r>
      <w:r w:rsidRPr="00B16830">
        <w:rPr>
          <w:rFonts w:ascii="Calibri" w:hAnsi="Calibri" w:cs="Calibri"/>
          <w:sz w:val="24"/>
          <w:szCs w:val="24"/>
        </w:rPr>
        <w:t>2218428</w:t>
      </w:r>
    </w:p>
    <w:p w14:paraId="4E9B8773" w14:textId="77777777" w:rsidR="0029765F" w:rsidRPr="00B16830" w:rsidRDefault="0029765F" w:rsidP="0096250A">
      <w:pPr>
        <w:jc w:val="center"/>
        <w:rPr>
          <w:rFonts w:ascii="Calibri" w:hAnsi="Calibri" w:cs="Calibri"/>
          <w:sz w:val="24"/>
          <w:szCs w:val="24"/>
        </w:rPr>
      </w:pPr>
      <w:r w:rsidRPr="00B16830">
        <w:rPr>
          <w:rFonts w:ascii="Calibri" w:hAnsi="Calibri" w:cs="Calibri"/>
          <w:sz w:val="24"/>
          <w:szCs w:val="24"/>
        </w:rPr>
        <w:t>Mechanical Engineering</w:t>
      </w:r>
    </w:p>
    <w:p w14:paraId="1FA783F5" w14:textId="4F9BD6B9" w:rsidR="0096250A" w:rsidRPr="00B16830" w:rsidRDefault="007F4EC3" w:rsidP="0096250A">
      <w:pPr>
        <w:jc w:val="center"/>
        <w:rPr>
          <w:rFonts w:ascii="Calibri" w:hAnsi="Calibri" w:cs="Calibri"/>
          <w:sz w:val="24"/>
          <w:szCs w:val="24"/>
        </w:rPr>
      </w:pPr>
      <w:r>
        <w:rPr>
          <w:rFonts w:ascii="Calibri" w:hAnsi="Calibri" w:cs="Calibri"/>
          <w:sz w:val="24"/>
          <w:szCs w:val="24"/>
        </w:rPr>
        <w:t>11</w:t>
      </w:r>
      <w:r w:rsidR="0096250A" w:rsidRPr="00B16830">
        <w:rPr>
          <w:rFonts w:ascii="Calibri" w:hAnsi="Calibri" w:cs="Calibri"/>
          <w:sz w:val="24"/>
          <w:szCs w:val="24"/>
        </w:rPr>
        <w:t>/</w:t>
      </w:r>
      <w:r w:rsidR="00EE1611" w:rsidRPr="00B16830">
        <w:rPr>
          <w:rFonts w:ascii="Calibri" w:hAnsi="Calibri" w:cs="Calibri"/>
          <w:sz w:val="24"/>
          <w:szCs w:val="24"/>
        </w:rPr>
        <w:t>1</w:t>
      </w:r>
      <w:r>
        <w:rPr>
          <w:rFonts w:ascii="Calibri" w:hAnsi="Calibri" w:cs="Calibri"/>
          <w:sz w:val="24"/>
          <w:szCs w:val="24"/>
        </w:rPr>
        <w:t>2</w:t>
      </w:r>
      <w:r w:rsidR="00EE1611" w:rsidRPr="00B16830">
        <w:rPr>
          <w:rFonts w:ascii="Calibri" w:hAnsi="Calibri" w:cs="Calibri"/>
          <w:sz w:val="24"/>
          <w:szCs w:val="24"/>
        </w:rPr>
        <w:t>/</w:t>
      </w:r>
      <w:r w:rsidR="0096250A" w:rsidRPr="00B16830">
        <w:rPr>
          <w:rFonts w:ascii="Calibri" w:hAnsi="Calibri" w:cs="Calibri"/>
          <w:sz w:val="24"/>
          <w:szCs w:val="24"/>
        </w:rPr>
        <w:t>24</w:t>
      </w:r>
    </w:p>
    <w:p w14:paraId="378A6D7E" w14:textId="58855D5D" w:rsidR="002D14DD" w:rsidRPr="00B16830" w:rsidRDefault="002D14DD" w:rsidP="0096250A">
      <w:pPr>
        <w:jc w:val="center"/>
        <w:rPr>
          <w:rFonts w:ascii="Calibri" w:hAnsi="Calibri" w:cs="Calibri"/>
          <w:sz w:val="28"/>
          <w:szCs w:val="28"/>
        </w:rPr>
      </w:pPr>
    </w:p>
    <w:p w14:paraId="7BB2AF2C" w14:textId="0C5BD7E4" w:rsidR="0096250A" w:rsidRPr="00B16830" w:rsidRDefault="0096250A" w:rsidP="0096250A">
      <w:pPr>
        <w:jc w:val="center"/>
        <w:rPr>
          <w:rFonts w:ascii="Calibri" w:hAnsi="Calibri" w:cs="Calibri"/>
        </w:rPr>
      </w:pPr>
    </w:p>
    <w:p w14:paraId="22D11CD5" w14:textId="77777777" w:rsidR="0096250A" w:rsidRPr="00B16830" w:rsidRDefault="0096250A">
      <w:pPr>
        <w:rPr>
          <w:rFonts w:ascii="Calibri" w:hAnsi="Calibri" w:cs="Calibri"/>
        </w:rPr>
      </w:pPr>
    </w:p>
    <w:p w14:paraId="17ED82F1" w14:textId="35C4C8C2" w:rsidR="00D65873" w:rsidRPr="00B16830" w:rsidRDefault="00D65873">
      <w:pPr>
        <w:rPr>
          <w:rFonts w:ascii="Calibri" w:hAnsi="Calibri" w:cs="Calibri"/>
        </w:rPr>
      </w:pPr>
      <w:r w:rsidRPr="00B16830">
        <w:rPr>
          <w:rFonts w:ascii="Calibri" w:hAnsi="Calibri" w:cs="Calibri"/>
        </w:rPr>
        <w:br w:type="page"/>
      </w:r>
    </w:p>
    <w:sdt>
      <w:sdtPr>
        <w:rPr>
          <w:rFonts w:ascii="Calibri" w:eastAsiaTheme="minorHAnsi" w:hAnsi="Calibri" w:cs="Calibri"/>
          <w:color w:val="auto"/>
          <w:kern w:val="2"/>
          <w:sz w:val="22"/>
          <w:szCs w:val="22"/>
          <w:lang w:val="en-GB"/>
          <w14:ligatures w14:val="standardContextual"/>
        </w:rPr>
        <w:id w:val="1141779715"/>
        <w:docPartObj>
          <w:docPartGallery w:val="Table of Contents"/>
          <w:docPartUnique/>
        </w:docPartObj>
      </w:sdtPr>
      <w:sdtEndPr>
        <w:rPr>
          <w:b/>
          <w:bCs/>
          <w:noProof/>
        </w:rPr>
      </w:sdtEndPr>
      <w:sdtContent>
        <w:p w14:paraId="7B66C84C" w14:textId="78A9B812" w:rsidR="00B82D88" w:rsidRPr="00B16830" w:rsidRDefault="00B82D88" w:rsidP="00547365">
          <w:pPr>
            <w:pStyle w:val="TOCHeading"/>
            <w:numPr>
              <w:ilvl w:val="0"/>
              <w:numId w:val="0"/>
            </w:numPr>
            <w:ind w:left="432" w:hanging="432"/>
            <w:rPr>
              <w:rFonts w:ascii="Calibri" w:hAnsi="Calibri" w:cs="Calibri"/>
            </w:rPr>
          </w:pPr>
          <w:r w:rsidRPr="00B16830">
            <w:rPr>
              <w:rFonts w:ascii="Calibri" w:hAnsi="Calibri" w:cs="Calibri"/>
            </w:rPr>
            <w:t>Table of Contents</w:t>
          </w:r>
        </w:p>
        <w:p w14:paraId="0D90820E" w14:textId="7777323A" w:rsidR="00AC406E" w:rsidRDefault="00B82D88">
          <w:pPr>
            <w:pStyle w:val="TOC1"/>
            <w:tabs>
              <w:tab w:val="left" w:pos="440"/>
              <w:tab w:val="right" w:leader="dot" w:pos="9016"/>
            </w:tabs>
            <w:rPr>
              <w:rFonts w:eastAsiaTheme="minorEastAsia"/>
              <w:noProof/>
              <w:sz w:val="24"/>
              <w:szCs w:val="24"/>
              <w:lang w:eastAsia="en-GB"/>
            </w:rPr>
          </w:pPr>
          <w:r w:rsidRPr="00B16830">
            <w:rPr>
              <w:rFonts w:ascii="Calibri" w:hAnsi="Calibri" w:cs="Calibri"/>
            </w:rPr>
            <w:fldChar w:fldCharType="begin"/>
          </w:r>
          <w:r w:rsidRPr="00B16830">
            <w:rPr>
              <w:rFonts w:ascii="Calibri" w:hAnsi="Calibri" w:cs="Calibri"/>
            </w:rPr>
            <w:instrText xml:space="preserve"> TOC \o "1-3" \h \z \u </w:instrText>
          </w:r>
          <w:r w:rsidRPr="00B16830">
            <w:rPr>
              <w:rFonts w:ascii="Calibri" w:hAnsi="Calibri" w:cs="Calibri"/>
            </w:rPr>
            <w:fldChar w:fldCharType="separate"/>
          </w:r>
          <w:hyperlink w:anchor="_Toc185191164" w:history="1">
            <w:r w:rsidR="00AC406E" w:rsidRPr="004F3BD6">
              <w:rPr>
                <w:rStyle w:val="Hyperlink"/>
                <w:rFonts w:ascii="Calibri" w:hAnsi="Calibri" w:cs="Calibri"/>
                <w:noProof/>
              </w:rPr>
              <w:t>1</w:t>
            </w:r>
            <w:r w:rsidR="00AC406E">
              <w:rPr>
                <w:rFonts w:eastAsiaTheme="minorEastAsia"/>
                <w:noProof/>
                <w:sz w:val="24"/>
                <w:szCs w:val="24"/>
                <w:lang w:eastAsia="en-GB"/>
              </w:rPr>
              <w:tab/>
            </w:r>
            <w:r w:rsidR="00AC406E" w:rsidRPr="004F3BD6">
              <w:rPr>
                <w:rStyle w:val="Hyperlink"/>
                <w:rFonts w:ascii="Calibri" w:hAnsi="Calibri" w:cs="Calibri"/>
                <w:noProof/>
              </w:rPr>
              <w:t>Introduction</w:t>
            </w:r>
            <w:r w:rsidR="00AC406E">
              <w:rPr>
                <w:noProof/>
                <w:webHidden/>
              </w:rPr>
              <w:tab/>
            </w:r>
            <w:r w:rsidR="00AC406E">
              <w:rPr>
                <w:noProof/>
                <w:webHidden/>
              </w:rPr>
              <w:fldChar w:fldCharType="begin"/>
            </w:r>
            <w:r w:rsidR="00AC406E">
              <w:rPr>
                <w:noProof/>
                <w:webHidden/>
              </w:rPr>
              <w:instrText xml:space="preserve"> PAGEREF _Toc185191164 \h </w:instrText>
            </w:r>
            <w:r w:rsidR="00AC406E">
              <w:rPr>
                <w:noProof/>
                <w:webHidden/>
              </w:rPr>
            </w:r>
            <w:r w:rsidR="00AC406E">
              <w:rPr>
                <w:noProof/>
                <w:webHidden/>
              </w:rPr>
              <w:fldChar w:fldCharType="separate"/>
            </w:r>
            <w:r w:rsidR="00AC406E">
              <w:rPr>
                <w:noProof/>
                <w:webHidden/>
              </w:rPr>
              <w:t>1-1</w:t>
            </w:r>
            <w:r w:rsidR="00AC406E">
              <w:rPr>
                <w:noProof/>
                <w:webHidden/>
              </w:rPr>
              <w:fldChar w:fldCharType="end"/>
            </w:r>
          </w:hyperlink>
        </w:p>
        <w:p w14:paraId="7BDA1D56" w14:textId="6BC19D32" w:rsidR="00AC406E" w:rsidRDefault="00AC406E">
          <w:pPr>
            <w:pStyle w:val="TOC1"/>
            <w:tabs>
              <w:tab w:val="left" w:pos="440"/>
              <w:tab w:val="right" w:leader="dot" w:pos="9016"/>
            </w:tabs>
            <w:rPr>
              <w:rFonts w:eastAsiaTheme="minorEastAsia"/>
              <w:noProof/>
              <w:sz w:val="24"/>
              <w:szCs w:val="24"/>
              <w:lang w:eastAsia="en-GB"/>
            </w:rPr>
          </w:pPr>
          <w:hyperlink w:anchor="_Toc185191165" w:history="1">
            <w:r w:rsidRPr="004F3BD6">
              <w:rPr>
                <w:rStyle w:val="Hyperlink"/>
                <w:noProof/>
              </w:rPr>
              <w:t>2</w:t>
            </w:r>
            <w:r>
              <w:rPr>
                <w:rFonts w:eastAsiaTheme="minorEastAsia"/>
                <w:noProof/>
                <w:sz w:val="24"/>
                <w:szCs w:val="24"/>
                <w:lang w:eastAsia="en-GB"/>
              </w:rPr>
              <w:tab/>
            </w:r>
            <w:r w:rsidRPr="004F3BD6">
              <w:rPr>
                <w:rStyle w:val="Hyperlink"/>
                <w:noProof/>
              </w:rPr>
              <w:t>Modelling and Assembly</w:t>
            </w:r>
            <w:r>
              <w:rPr>
                <w:noProof/>
                <w:webHidden/>
              </w:rPr>
              <w:tab/>
            </w:r>
            <w:r>
              <w:rPr>
                <w:noProof/>
                <w:webHidden/>
              </w:rPr>
              <w:fldChar w:fldCharType="begin"/>
            </w:r>
            <w:r>
              <w:rPr>
                <w:noProof/>
                <w:webHidden/>
              </w:rPr>
              <w:instrText xml:space="preserve"> PAGEREF _Toc185191165 \h </w:instrText>
            </w:r>
            <w:r>
              <w:rPr>
                <w:noProof/>
                <w:webHidden/>
              </w:rPr>
            </w:r>
            <w:r>
              <w:rPr>
                <w:noProof/>
                <w:webHidden/>
              </w:rPr>
              <w:fldChar w:fldCharType="separate"/>
            </w:r>
            <w:r>
              <w:rPr>
                <w:noProof/>
                <w:webHidden/>
              </w:rPr>
              <w:t>2-2</w:t>
            </w:r>
            <w:r>
              <w:rPr>
                <w:noProof/>
                <w:webHidden/>
              </w:rPr>
              <w:fldChar w:fldCharType="end"/>
            </w:r>
          </w:hyperlink>
        </w:p>
        <w:p w14:paraId="79A46CAB" w14:textId="4CA18915" w:rsidR="00AC406E" w:rsidRDefault="00AC406E">
          <w:pPr>
            <w:pStyle w:val="TOC1"/>
            <w:tabs>
              <w:tab w:val="left" w:pos="440"/>
              <w:tab w:val="right" w:leader="dot" w:pos="9016"/>
            </w:tabs>
            <w:rPr>
              <w:rFonts w:eastAsiaTheme="minorEastAsia"/>
              <w:noProof/>
              <w:sz w:val="24"/>
              <w:szCs w:val="24"/>
              <w:lang w:eastAsia="en-GB"/>
            </w:rPr>
          </w:pPr>
          <w:hyperlink w:anchor="_Toc185191166" w:history="1">
            <w:r w:rsidRPr="004F3BD6">
              <w:rPr>
                <w:rStyle w:val="Hyperlink"/>
                <w:noProof/>
              </w:rPr>
              <w:t>3</w:t>
            </w:r>
            <w:r>
              <w:rPr>
                <w:rFonts w:eastAsiaTheme="minorEastAsia"/>
                <w:noProof/>
                <w:sz w:val="24"/>
                <w:szCs w:val="24"/>
                <w:lang w:eastAsia="en-GB"/>
              </w:rPr>
              <w:tab/>
            </w:r>
            <w:r w:rsidRPr="004F3BD6">
              <w:rPr>
                <w:rStyle w:val="Hyperlink"/>
                <w:noProof/>
              </w:rPr>
              <w:t>Kinematic Simulation and Structural Analysis</w:t>
            </w:r>
            <w:r>
              <w:rPr>
                <w:noProof/>
                <w:webHidden/>
              </w:rPr>
              <w:tab/>
            </w:r>
            <w:r>
              <w:rPr>
                <w:noProof/>
                <w:webHidden/>
              </w:rPr>
              <w:fldChar w:fldCharType="begin"/>
            </w:r>
            <w:r>
              <w:rPr>
                <w:noProof/>
                <w:webHidden/>
              </w:rPr>
              <w:instrText xml:space="preserve"> PAGEREF _Toc185191166 \h </w:instrText>
            </w:r>
            <w:r>
              <w:rPr>
                <w:noProof/>
                <w:webHidden/>
              </w:rPr>
            </w:r>
            <w:r>
              <w:rPr>
                <w:noProof/>
                <w:webHidden/>
              </w:rPr>
              <w:fldChar w:fldCharType="separate"/>
            </w:r>
            <w:r>
              <w:rPr>
                <w:noProof/>
                <w:webHidden/>
              </w:rPr>
              <w:t>3-4</w:t>
            </w:r>
            <w:r>
              <w:rPr>
                <w:noProof/>
                <w:webHidden/>
              </w:rPr>
              <w:fldChar w:fldCharType="end"/>
            </w:r>
          </w:hyperlink>
        </w:p>
        <w:p w14:paraId="33E9C2D9" w14:textId="242F7D4E" w:rsidR="00AC406E" w:rsidRDefault="00AC406E">
          <w:pPr>
            <w:pStyle w:val="TOC2"/>
            <w:tabs>
              <w:tab w:val="left" w:pos="960"/>
              <w:tab w:val="right" w:leader="dot" w:pos="9016"/>
            </w:tabs>
            <w:rPr>
              <w:rFonts w:eastAsiaTheme="minorEastAsia"/>
              <w:noProof/>
              <w:sz w:val="24"/>
              <w:szCs w:val="24"/>
              <w:lang w:eastAsia="en-GB"/>
            </w:rPr>
          </w:pPr>
          <w:hyperlink w:anchor="_Toc185191167" w:history="1">
            <w:r w:rsidRPr="004F3BD6">
              <w:rPr>
                <w:rStyle w:val="Hyperlink"/>
                <w:noProof/>
              </w:rPr>
              <w:t>3.1</w:t>
            </w:r>
            <w:r>
              <w:rPr>
                <w:rFonts w:eastAsiaTheme="minorEastAsia"/>
                <w:noProof/>
                <w:sz w:val="24"/>
                <w:szCs w:val="24"/>
                <w:lang w:eastAsia="en-GB"/>
              </w:rPr>
              <w:tab/>
            </w:r>
            <w:r w:rsidRPr="004F3BD6">
              <w:rPr>
                <w:rStyle w:val="Hyperlink"/>
                <w:noProof/>
              </w:rPr>
              <w:t>Kinematic Simulation (Rigid Dynamics)</w:t>
            </w:r>
            <w:r>
              <w:rPr>
                <w:noProof/>
                <w:webHidden/>
              </w:rPr>
              <w:tab/>
            </w:r>
            <w:r>
              <w:rPr>
                <w:noProof/>
                <w:webHidden/>
              </w:rPr>
              <w:fldChar w:fldCharType="begin"/>
            </w:r>
            <w:r>
              <w:rPr>
                <w:noProof/>
                <w:webHidden/>
              </w:rPr>
              <w:instrText xml:space="preserve"> PAGEREF _Toc185191167 \h </w:instrText>
            </w:r>
            <w:r>
              <w:rPr>
                <w:noProof/>
                <w:webHidden/>
              </w:rPr>
            </w:r>
            <w:r>
              <w:rPr>
                <w:noProof/>
                <w:webHidden/>
              </w:rPr>
              <w:fldChar w:fldCharType="separate"/>
            </w:r>
            <w:r>
              <w:rPr>
                <w:noProof/>
                <w:webHidden/>
              </w:rPr>
              <w:t>3-4</w:t>
            </w:r>
            <w:r>
              <w:rPr>
                <w:noProof/>
                <w:webHidden/>
              </w:rPr>
              <w:fldChar w:fldCharType="end"/>
            </w:r>
          </w:hyperlink>
        </w:p>
        <w:p w14:paraId="29E4D9DF" w14:textId="3BA9AF94" w:rsidR="00AC406E" w:rsidRDefault="00AC406E">
          <w:pPr>
            <w:pStyle w:val="TOC2"/>
            <w:tabs>
              <w:tab w:val="left" w:pos="960"/>
              <w:tab w:val="right" w:leader="dot" w:pos="9016"/>
            </w:tabs>
            <w:rPr>
              <w:rFonts w:eastAsiaTheme="minorEastAsia"/>
              <w:noProof/>
              <w:sz w:val="24"/>
              <w:szCs w:val="24"/>
              <w:lang w:eastAsia="en-GB"/>
            </w:rPr>
          </w:pPr>
          <w:hyperlink w:anchor="_Toc185191168" w:history="1">
            <w:r w:rsidRPr="004F3BD6">
              <w:rPr>
                <w:rStyle w:val="Hyperlink"/>
                <w:noProof/>
              </w:rPr>
              <w:t>3.2</w:t>
            </w:r>
            <w:r>
              <w:rPr>
                <w:rFonts w:eastAsiaTheme="minorEastAsia"/>
                <w:noProof/>
                <w:sz w:val="24"/>
                <w:szCs w:val="24"/>
                <w:lang w:eastAsia="en-GB"/>
              </w:rPr>
              <w:tab/>
            </w:r>
            <w:r w:rsidRPr="004F3BD6">
              <w:rPr>
                <w:rStyle w:val="Hyperlink"/>
                <w:noProof/>
              </w:rPr>
              <w:t>Thermal Considerations (Steady-State Thermal)</w:t>
            </w:r>
            <w:r>
              <w:rPr>
                <w:noProof/>
                <w:webHidden/>
              </w:rPr>
              <w:tab/>
            </w:r>
            <w:r>
              <w:rPr>
                <w:noProof/>
                <w:webHidden/>
              </w:rPr>
              <w:fldChar w:fldCharType="begin"/>
            </w:r>
            <w:r>
              <w:rPr>
                <w:noProof/>
                <w:webHidden/>
              </w:rPr>
              <w:instrText xml:space="preserve"> PAGEREF _Toc185191168 \h </w:instrText>
            </w:r>
            <w:r>
              <w:rPr>
                <w:noProof/>
                <w:webHidden/>
              </w:rPr>
            </w:r>
            <w:r>
              <w:rPr>
                <w:noProof/>
                <w:webHidden/>
              </w:rPr>
              <w:fldChar w:fldCharType="separate"/>
            </w:r>
            <w:r>
              <w:rPr>
                <w:noProof/>
                <w:webHidden/>
              </w:rPr>
              <w:t>3-4</w:t>
            </w:r>
            <w:r>
              <w:rPr>
                <w:noProof/>
                <w:webHidden/>
              </w:rPr>
              <w:fldChar w:fldCharType="end"/>
            </w:r>
          </w:hyperlink>
        </w:p>
        <w:p w14:paraId="4B870E16" w14:textId="75CAF378" w:rsidR="00AC406E" w:rsidRDefault="00AC406E">
          <w:pPr>
            <w:pStyle w:val="TOC2"/>
            <w:tabs>
              <w:tab w:val="left" w:pos="960"/>
              <w:tab w:val="right" w:leader="dot" w:pos="9016"/>
            </w:tabs>
            <w:rPr>
              <w:rFonts w:eastAsiaTheme="minorEastAsia"/>
              <w:noProof/>
              <w:sz w:val="24"/>
              <w:szCs w:val="24"/>
              <w:lang w:eastAsia="en-GB"/>
            </w:rPr>
          </w:pPr>
          <w:hyperlink w:anchor="_Toc185191169" w:history="1">
            <w:r w:rsidRPr="004F3BD6">
              <w:rPr>
                <w:rStyle w:val="Hyperlink"/>
                <w:noProof/>
              </w:rPr>
              <w:t>3.3</w:t>
            </w:r>
            <w:r>
              <w:rPr>
                <w:rFonts w:eastAsiaTheme="minorEastAsia"/>
                <w:noProof/>
                <w:sz w:val="24"/>
                <w:szCs w:val="24"/>
                <w:lang w:eastAsia="en-GB"/>
              </w:rPr>
              <w:tab/>
            </w:r>
            <w:r w:rsidRPr="004F3BD6">
              <w:rPr>
                <w:rStyle w:val="Hyperlink"/>
                <w:noProof/>
              </w:rPr>
              <w:t>Static Structural Setup</w:t>
            </w:r>
            <w:r>
              <w:rPr>
                <w:noProof/>
                <w:webHidden/>
              </w:rPr>
              <w:tab/>
            </w:r>
            <w:r>
              <w:rPr>
                <w:noProof/>
                <w:webHidden/>
              </w:rPr>
              <w:fldChar w:fldCharType="begin"/>
            </w:r>
            <w:r>
              <w:rPr>
                <w:noProof/>
                <w:webHidden/>
              </w:rPr>
              <w:instrText xml:space="preserve"> PAGEREF _Toc185191169 \h </w:instrText>
            </w:r>
            <w:r>
              <w:rPr>
                <w:noProof/>
                <w:webHidden/>
              </w:rPr>
            </w:r>
            <w:r>
              <w:rPr>
                <w:noProof/>
                <w:webHidden/>
              </w:rPr>
              <w:fldChar w:fldCharType="separate"/>
            </w:r>
            <w:r>
              <w:rPr>
                <w:noProof/>
                <w:webHidden/>
              </w:rPr>
              <w:t>3-5</w:t>
            </w:r>
            <w:r>
              <w:rPr>
                <w:noProof/>
                <w:webHidden/>
              </w:rPr>
              <w:fldChar w:fldCharType="end"/>
            </w:r>
          </w:hyperlink>
        </w:p>
        <w:p w14:paraId="1734462D" w14:textId="43B160B2" w:rsidR="00AC406E" w:rsidRDefault="00AC406E">
          <w:pPr>
            <w:pStyle w:val="TOC2"/>
            <w:tabs>
              <w:tab w:val="left" w:pos="960"/>
              <w:tab w:val="right" w:leader="dot" w:pos="9016"/>
            </w:tabs>
            <w:rPr>
              <w:rFonts w:eastAsiaTheme="minorEastAsia"/>
              <w:noProof/>
              <w:sz w:val="24"/>
              <w:szCs w:val="24"/>
              <w:lang w:eastAsia="en-GB"/>
            </w:rPr>
          </w:pPr>
          <w:hyperlink w:anchor="_Toc185191170" w:history="1">
            <w:r w:rsidRPr="004F3BD6">
              <w:rPr>
                <w:rStyle w:val="Hyperlink"/>
                <w:noProof/>
              </w:rPr>
              <w:t>3.4</w:t>
            </w:r>
            <w:r>
              <w:rPr>
                <w:rFonts w:eastAsiaTheme="minorEastAsia"/>
                <w:noProof/>
                <w:sz w:val="24"/>
                <w:szCs w:val="24"/>
                <w:lang w:eastAsia="en-GB"/>
              </w:rPr>
              <w:tab/>
            </w:r>
            <w:r w:rsidRPr="004F3BD6">
              <w:rPr>
                <w:rStyle w:val="Hyperlink"/>
                <w:noProof/>
              </w:rPr>
              <w:t>Static Structural Analysis</w:t>
            </w:r>
            <w:r>
              <w:rPr>
                <w:noProof/>
                <w:webHidden/>
              </w:rPr>
              <w:tab/>
            </w:r>
            <w:r>
              <w:rPr>
                <w:noProof/>
                <w:webHidden/>
              </w:rPr>
              <w:fldChar w:fldCharType="begin"/>
            </w:r>
            <w:r>
              <w:rPr>
                <w:noProof/>
                <w:webHidden/>
              </w:rPr>
              <w:instrText xml:space="preserve"> PAGEREF _Toc185191170 \h </w:instrText>
            </w:r>
            <w:r>
              <w:rPr>
                <w:noProof/>
                <w:webHidden/>
              </w:rPr>
            </w:r>
            <w:r>
              <w:rPr>
                <w:noProof/>
                <w:webHidden/>
              </w:rPr>
              <w:fldChar w:fldCharType="separate"/>
            </w:r>
            <w:r>
              <w:rPr>
                <w:noProof/>
                <w:webHidden/>
              </w:rPr>
              <w:t>3-7</w:t>
            </w:r>
            <w:r>
              <w:rPr>
                <w:noProof/>
                <w:webHidden/>
              </w:rPr>
              <w:fldChar w:fldCharType="end"/>
            </w:r>
          </w:hyperlink>
        </w:p>
        <w:p w14:paraId="4B74DA34" w14:textId="2352E5C1" w:rsidR="00AC406E" w:rsidRDefault="00AC406E">
          <w:pPr>
            <w:pStyle w:val="TOC3"/>
            <w:tabs>
              <w:tab w:val="left" w:pos="1200"/>
              <w:tab w:val="right" w:leader="dot" w:pos="9016"/>
            </w:tabs>
            <w:rPr>
              <w:rFonts w:eastAsiaTheme="minorEastAsia"/>
              <w:noProof/>
              <w:sz w:val="24"/>
              <w:szCs w:val="24"/>
              <w:lang w:eastAsia="en-GB"/>
            </w:rPr>
          </w:pPr>
          <w:hyperlink w:anchor="_Toc185191171" w:history="1">
            <w:r w:rsidRPr="004F3BD6">
              <w:rPr>
                <w:rStyle w:val="Hyperlink"/>
                <w:noProof/>
              </w:rPr>
              <w:t>3.4.1</w:t>
            </w:r>
            <w:r>
              <w:rPr>
                <w:rFonts w:eastAsiaTheme="minorEastAsia"/>
                <w:noProof/>
                <w:sz w:val="24"/>
                <w:szCs w:val="24"/>
                <w:lang w:eastAsia="en-GB"/>
              </w:rPr>
              <w:tab/>
            </w:r>
            <w:r w:rsidRPr="004F3BD6">
              <w:rPr>
                <w:rStyle w:val="Hyperlink"/>
                <w:noProof/>
              </w:rPr>
              <w:t>Total Deformation Analysis</w:t>
            </w:r>
            <w:r>
              <w:rPr>
                <w:noProof/>
                <w:webHidden/>
              </w:rPr>
              <w:tab/>
            </w:r>
            <w:r>
              <w:rPr>
                <w:noProof/>
                <w:webHidden/>
              </w:rPr>
              <w:fldChar w:fldCharType="begin"/>
            </w:r>
            <w:r>
              <w:rPr>
                <w:noProof/>
                <w:webHidden/>
              </w:rPr>
              <w:instrText xml:space="preserve"> PAGEREF _Toc185191171 \h </w:instrText>
            </w:r>
            <w:r>
              <w:rPr>
                <w:noProof/>
                <w:webHidden/>
              </w:rPr>
            </w:r>
            <w:r>
              <w:rPr>
                <w:noProof/>
                <w:webHidden/>
              </w:rPr>
              <w:fldChar w:fldCharType="separate"/>
            </w:r>
            <w:r>
              <w:rPr>
                <w:noProof/>
                <w:webHidden/>
              </w:rPr>
              <w:t>3-7</w:t>
            </w:r>
            <w:r>
              <w:rPr>
                <w:noProof/>
                <w:webHidden/>
              </w:rPr>
              <w:fldChar w:fldCharType="end"/>
            </w:r>
          </w:hyperlink>
        </w:p>
        <w:p w14:paraId="5CE3DD06" w14:textId="6DF39C5C" w:rsidR="00AC406E" w:rsidRDefault="00AC406E">
          <w:pPr>
            <w:pStyle w:val="TOC3"/>
            <w:tabs>
              <w:tab w:val="left" w:pos="1200"/>
              <w:tab w:val="right" w:leader="dot" w:pos="9016"/>
            </w:tabs>
            <w:rPr>
              <w:rFonts w:eastAsiaTheme="minorEastAsia"/>
              <w:noProof/>
              <w:sz w:val="24"/>
              <w:szCs w:val="24"/>
              <w:lang w:eastAsia="en-GB"/>
            </w:rPr>
          </w:pPr>
          <w:hyperlink w:anchor="_Toc185191172" w:history="1">
            <w:r w:rsidRPr="004F3BD6">
              <w:rPr>
                <w:rStyle w:val="Hyperlink"/>
                <w:noProof/>
              </w:rPr>
              <w:t>3.4.2</w:t>
            </w:r>
            <w:r>
              <w:rPr>
                <w:rFonts w:eastAsiaTheme="minorEastAsia"/>
                <w:noProof/>
                <w:sz w:val="24"/>
                <w:szCs w:val="24"/>
                <w:lang w:eastAsia="en-GB"/>
              </w:rPr>
              <w:tab/>
            </w:r>
            <w:r w:rsidRPr="004F3BD6">
              <w:rPr>
                <w:rStyle w:val="Hyperlink"/>
                <w:noProof/>
              </w:rPr>
              <w:t>Equivalent Stress (Von-Mises) Analysis</w:t>
            </w:r>
            <w:r>
              <w:rPr>
                <w:noProof/>
                <w:webHidden/>
              </w:rPr>
              <w:tab/>
            </w:r>
            <w:r>
              <w:rPr>
                <w:noProof/>
                <w:webHidden/>
              </w:rPr>
              <w:fldChar w:fldCharType="begin"/>
            </w:r>
            <w:r>
              <w:rPr>
                <w:noProof/>
                <w:webHidden/>
              </w:rPr>
              <w:instrText xml:space="preserve"> PAGEREF _Toc185191172 \h </w:instrText>
            </w:r>
            <w:r>
              <w:rPr>
                <w:noProof/>
                <w:webHidden/>
              </w:rPr>
            </w:r>
            <w:r>
              <w:rPr>
                <w:noProof/>
                <w:webHidden/>
              </w:rPr>
              <w:fldChar w:fldCharType="separate"/>
            </w:r>
            <w:r>
              <w:rPr>
                <w:noProof/>
                <w:webHidden/>
              </w:rPr>
              <w:t>3-8</w:t>
            </w:r>
            <w:r>
              <w:rPr>
                <w:noProof/>
                <w:webHidden/>
              </w:rPr>
              <w:fldChar w:fldCharType="end"/>
            </w:r>
          </w:hyperlink>
        </w:p>
        <w:p w14:paraId="05DFF385" w14:textId="5555FAF8" w:rsidR="00AC406E" w:rsidRDefault="00AC406E">
          <w:pPr>
            <w:pStyle w:val="TOC1"/>
            <w:tabs>
              <w:tab w:val="left" w:pos="440"/>
              <w:tab w:val="right" w:leader="dot" w:pos="9016"/>
            </w:tabs>
            <w:rPr>
              <w:rFonts w:eastAsiaTheme="minorEastAsia"/>
              <w:noProof/>
              <w:sz w:val="24"/>
              <w:szCs w:val="24"/>
              <w:lang w:eastAsia="en-GB"/>
            </w:rPr>
          </w:pPr>
          <w:hyperlink w:anchor="_Toc185191174" w:history="1">
            <w:r w:rsidRPr="004F3BD6">
              <w:rPr>
                <w:rStyle w:val="Hyperlink"/>
                <w:noProof/>
              </w:rPr>
              <w:t>4</w:t>
            </w:r>
            <w:r>
              <w:rPr>
                <w:rFonts w:eastAsiaTheme="minorEastAsia"/>
                <w:noProof/>
                <w:sz w:val="24"/>
                <w:szCs w:val="24"/>
                <w:lang w:eastAsia="en-GB"/>
              </w:rPr>
              <w:tab/>
            </w:r>
            <w:r w:rsidRPr="004F3BD6">
              <w:rPr>
                <w:rStyle w:val="Hyperlink"/>
                <w:noProof/>
              </w:rPr>
              <w:t>Optimization and Improvement</w:t>
            </w:r>
            <w:r>
              <w:rPr>
                <w:noProof/>
                <w:webHidden/>
              </w:rPr>
              <w:tab/>
            </w:r>
            <w:r>
              <w:rPr>
                <w:noProof/>
                <w:webHidden/>
              </w:rPr>
              <w:fldChar w:fldCharType="begin"/>
            </w:r>
            <w:r>
              <w:rPr>
                <w:noProof/>
                <w:webHidden/>
              </w:rPr>
              <w:instrText xml:space="preserve"> PAGEREF _Toc185191174 \h </w:instrText>
            </w:r>
            <w:r>
              <w:rPr>
                <w:noProof/>
                <w:webHidden/>
              </w:rPr>
            </w:r>
            <w:r>
              <w:rPr>
                <w:noProof/>
                <w:webHidden/>
              </w:rPr>
              <w:fldChar w:fldCharType="separate"/>
            </w:r>
            <w:r>
              <w:rPr>
                <w:noProof/>
                <w:webHidden/>
              </w:rPr>
              <w:t>4-9</w:t>
            </w:r>
            <w:r>
              <w:rPr>
                <w:noProof/>
                <w:webHidden/>
              </w:rPr>
              <w:fldChar w:fldCharType="end"/>
            </w:r>
          </w:hyperlink>
        </w:p>
        <w:p w14:paraId="7B8DD648" w14:textId="368C02F5" w:rsidR="00AC406E" w:rsidRDefault="00AC406E">
          <w:pPr>
            <w:pStyle w:val="TOC2"/>
            <w:tabs>
              <w:tab w:val="left" w:pos="960"/>
              <w:tab w:val="right" w:leader="dot" w:pos="9016"/>
            </w:tabs>
            <w:rPr>
              <w:rFonts w:eastAsiaTheme="minorEastAsia"/>
              <w:noProof/>
              <w:sz w:val="24"/>
              <w:szCs w:val="24"/>
              <w:lang w:eastAsia="en-GB"/>
            </w:rPr>
          </w:pPr>
          <w:hyperlink w:anchor="_Toc185191175" w:history="1">
            <w:r w:rsidRPr="004F3BD6">
              <w:rPr>
                <w:rStyle w:val="Hyperlink"/>
                <w:noProof/>
              </w:rPr>
              <w:t>4.1</w:t>
            </w:r>
            <w:r>
              <w:rPr>
                <w:rFonts w:eastAsiaTheme="minorEastAsia"/>
                <w:noProof/>
                <w:sz w:val="24"/>
                <w:szCs w:val="24"/>
                <w:lang w:eastAsia="en-GB"/>
              </w:rPr>
              <w:tab/>
            </w:r>
            <w:r w:rsidRPr="004F3BD6">
              <w:rPr>
                <w:rStyle w:val="Hyperlink"/>
                <w:noProof/>
              </w:rPr>
              <w:t>Topology study Ansys - FAILED</w:t>
            </w:r>
            <w:r>
              <w:rPr>
                <w:noProof/>
                <w:webHidden/>
              </w:rPr>
              <w:tab/>
            </w:r>
            <w:r>
              <w:rPr>
                <w:noProof/>
                <w:webHidden/>
              </w:rPr>
              <w:fldChar w:fldCharType="begin"/>
            </w:r>
            <w:r>
              <w:rPr>
                <w:noProof/>
                <w:webHidden/>
              </w:rPr>
              <w:instrText xml:space="preserve"> PAGEREF _Toc185191175 \h </w:instrText>
            </w:r>
            <w:r>
              <w:rPr>
                <w:noProof/>
                <w:webHidden/>
              </w:rPr>
            </w:r>
            <w:r>
              <w:rPr>
                <w:noProof/>
                <w:webHidden/>
              </w:rPr>
              <w:fldChar w:fldCharType="separate"/>
            </w:r>
            <w:r>
              <w:rPr>
                <w:noProof/>
                <w:webHidden/>
              </w:rPr>
              <w:t>4-9</w:t>
            </w:r>
            <w:r>
              <w:rPr>
                <w:noProof/>
                <w:webHidden/>
              </w:rPr>
              <w:fldChar w:fldCharType="end"/>
            </w:r>
          </w:hyperlink>
        </w:p>
        <w:p w14:paraId="0B62855D" w14:textId="53054F85" w:rsidR="00AC406E" w:rsidRDefault="00AC406E">
          <w:pPr>
            <w:pStyle w:val="TOC2"/>
            <w:tabs>
              <w:tab w:val="left" w:pos="960"/>
              <w:tab w:val="right" w:leader="dot" w:pos="9016"/>
            </w:tabs>
            <w:rPr>
              <w:rFonts w:eastAsiaTheme="minorEastAsia"/>
              <w:noProof/>
              <w:sz w:val="24"/>
              <w:szCs w:val="24"/>
              <w:lang w:eastAsia="en-GB"/>
            </w:rPr>
          </w:pPr>
          <w:hyperlink w:anchor="_Toc185191176" w:history="1">
            <w:r w:rsidRPr="004F3BD6">
              <w:rPr>
                <w:rStyle w:val="Hyperlink"/>
                <w:noProof/>
              </w:rPr>
              <w:t>4.2</w:t>
            </w:r>
            <w:r>
              <w:rPr>
                <w:rFonts w:eastAsiaTheme="minorEastAsia"/>
                <w:noProof/>
                <w:sz w:val="24"/>
                <w:szCs w:val="24"/>
                <w:lang w:eastAsia="en-GB"/>
              </w:rPr>
              <w:tab/>
            </w:r>
            <w:r w:rsidRPr="004F3BD6">
              <w:rPr>
                <w:rStyle w:val="Hyperlink"/>
                <w:noProof/>
              </w:rPr>
              <w:t>Topology Study SolidWorks – FAILED</w:t>
            </w:r>
            <w:r>
              <w:rPr>
                <w:noProof/>
                <w:webHidden/>
              </w:rPr>
              <w:tab/>
            </w:r>
            <w:r>
              <w:rPr>
                <w:noProof/>
                <w:webHidden/>
              </w:rPr>
              <w:fldChar w:fldCharType="begin"/>
            </w:r>
            <w:r>
              <w:rPr>
                <w:noProof/>
                <w:webHidden/>
              </w:rPr>
              <w:instrText xml:space="preserve"> PAGEREF _Toc185191176 \h </w:instrText>
            </w:r>
            <w:r>
              <w:rPr>
                <w:noProof/>
                <w:webHidden/>
              </w:rPr>
            </w:r>
            <w:r>
              <w:rPr>
                <w:noProof/>
                <w:webHidden/>
              </w:rPr>
              <w:fldChar w:fldCharType="separate"/>
            </w:r>
            <w:r>
              <w:rPr>
                <w:noProof/>
                <w:webHidden/>
              </w:rPr>
              <w:t>4-10</w:t>
            </w:r>
            <w:r>
              <w:rPr>
                <w:noProof/>
                <w:webHidden/>
              </w:rPr>
              <w:fldChar w:fldCharType="end"/>
            </w:r>
          </w:hyperlink>
        </w:p>
        <w:p w14:paraId="5DA30857" w14:textId="0947A58C" w:rsidR="00AC406E" w:rsidRDefault="00AC406E">
          <w:pPr>
            <w:pStyle w:val="TOC2"/>
            <w:tabs>
              <w:tab w:val="left" w:pos="960"/>
              <w:tab w:val="right" w:leader="dot" w:pos="9016"/>
            </w:tabs>
            <w:rPr>
              <w:rFonts w:eastAsiaTheme="minorEastAsia"/>
              <w:noProof/>
              <w:sz w:val="24"/>
              <w:szCs w:val="24"/>
              <w:lang w:eastAsia="en-GB"/>
            </w:rPr>
          </w:pPr>
          <w:hyperlink w:anchor="_Toc185191177" w:history="1">
            <w:r w:rsidRPr="004F3BD6">
              <w:rPr>
                <w:rStyle w:val="Hyperlink"/>
                <w:noProof/>
              </w:rPr>
              <w:t>4.3</w:t>
            </w:r>
            <w:r>
              <w:rPr>
                <w:rFonts w:eastAsiaTheme="minorEastAsia"/>
                <w:noProof/>
                <w:sz w:val="24"/>
                <w:szCs w:val="24"/>
                <w:lang w:eastAsia="en-GB"/>
              </w:rPr>
              <w:tab/>
            </w:r>
            <w:r w:rsidRPr="004F3BD6">
              <w:rPr>
                <w:rStyle w:val="Hyperlink"/>
                <w:noProof/>
              </w:rPr>
              <w:t>Iterative Redesign</w:t>
            </w:r>
            <w:r>
              <w:rPr>
                <w:noProof/>
                <w:webHidden/>
              </w:rPr>
              <w:tab/>
            </w:r>
            <w:r>
              <w:rPr>
                <w:noProof/>
                <w:webHidden/>
              </w:rPr>
              <w:fldChar w:fldCharType="begin"/>
            </w:r>
            <w:r>
              <w:rPr>
                <w:noProof/>
                <w:webHidden/>
              </w:rPr>
              <w:instrText xml:space="preserve"> PAGEREF _Toc185191177 \h </w:instrText>
            </w:r>
            <w:r>
              <w:rPr>
                <w:noProof/>
                <w:webHidden/>
              </w:rPr>
            </w:r>
            <w:r>
              <w:rPr>
                <w:noProof/>
                <w:webHidden/>
              </w:rPr>
              <w:fldChar w:fldCharType="separate"/>
            </w:r>
            <w:r>
              <w:rPr>
                <w:noProof/>
                <w:webHidden/>
              </w:rPr>
              <w:t>4-10</w:t>
            </w:r>
            <w:r>
              <w:rPr>
                <w:noProof/>
                <w:webHidden/>
              </w:rPr>
              <w:fldChar w:fldCharType="end"/>
            </w:r>
          </w:hyperlink>
        </w:p>
        <w:p w14:paraId="5283DD5A" w14:textId="300327B0" w:rsidR="00AC406E" w:rsidRDefault="00AC406E">
          <w:pPr>
            <w:pStyle w:val="TOC3"/>
            <w:tabs>
              <w:tab w:val="left" w:pos="1200"/>
              <w:tab w:val="right" w:leader="dot" w:pos="9016"/>
            </w:tabs>
            <w:rPr>
              <w:rFonts w:eastAsiaTheme="minorEastAsia"/>
              <w:noProof/>
              <w:sz w:val="24"/>
              <w:szCs w:val="24"/>
              <w:lang w:eastAsia="en-GB"/>
            </w:rPr>
          </w:pPr>
          <w:hyperlink w:anchor="_Toc185191178" w:history="1">
            <w:r w:rsidRPr="004F3BD6">
              <w:rPr>
                <w:rStyle w:val="Hyperlink"/>
                <w:noProof/>
              </w:rPr>
              <w:t>4.3.1</w:t>
            </w:r>
            <w:r>
              <w:rPr>
                <w:rFonts w:eastAsiaTheme="minorEastAsia"/>
                <w:noProof/>
                <w:sz w:val="24"/>
                <w:szCs w:val="24"/>
                <w:lang w:eastAsia="en-GB"/>
              </w:rPr>
              <w:tab/>
            </w:r>
            <w:r w:rsidRPr="004F3BD6">
              <w:rPr>
                <w:rStyle w:val="Hyperlink"/>
                <w:noProof/>
              </w:rPr>
              <w:t>Redesign 1</w:t>
            </w:r>
            <w:r>
              <w:rPr>
                <w:noProof/>
                <w:webHidden/>
              </w:rPr>
              <w:tab/>
            </w:r>
            <w:r>
              <w:rPr>
                <w:noProof/>
                <w:webHidden/>
              </w:rPr>
              <w:fldChar w:fldCharType="begin"/>
            </w:r>
            <w:r>
              <w:rPr>
                <w:noProof/>
                <w:webHidden/>
              </w:rPr>
              <w:instrText xml:space="preserve"> PAGEREF _Toc185191178 \h </w:instrText>
            </w:r>
            <w:r>
              <w:rPr>
                <w:noProof/>
                <w:webHidden/>
              </w:rPr>
            </w:r>
            <w:r>
              <w:rPr>
                <w:noProof/>
                <w:webHidden/>
              </w:rPr>
              <w:fldChar w:fldCharType="separate"/>
            </w:r>
            <w:r>
              <w:rPr>
                <w:noProof/>
                <w:webHidden/>
              </w:rPr>
              <w:t>4-10</w:t>
            </w:r>
            <w:r>
              <w:rPr>
                <w:noProof/>
                <w:webHidden/>
              </w:rPr>
              <w:fldChar w:fldCharType="end"/>
            </w:r>
          </w:hyperlink>
        </w:p>
        <w:p w14:paraId="27CFA72E" w14:textId="33CAF677" w:rsidR="00AC406E" w:rsidRDefault="00AC406E">
          <w:pPr>
            <w:pStyle w:val="TOC3"/>
            <w:tabs>
              <w:tab w:val="left" w:pos="1200"/>
              <w:tab w:val="right" w:leader="dot" w:pos="9016"/>
            </w:tabs>
            <w:rPr>
              <w:rFonts w:eastAsiaTheme="minorEastAsia"/>
              <w:noProof/>
              <w:sz w:val="24"/>
              <w:szCs w:val="24"/>
              <w:lang w:eastAsia="en-GB"/>
            </w:rPr>
          </w:pPr>
          <w:hyperlink w:anchor="_Toc185191179" w:history="1">
            <w:r w:rsidRPr="004F3BD6">
              <w:rPr>
                <w:rStyle w:val="Hyperlink"/>
                <w:noProof/>
              </w:rPr>
              <w:t>4.3.2</w:t>
            </w:r>
            <w:r>
              <w:rPr>
                <w:rFonts w:eastAsiaTheme="minorEastAsia"/>
                <w:noProof/>
                <w:sz w:val="24"/>
                <w:szCs w:val="24"/>
                <w:lang w:eastAsia="en-GB"/>
              </w:rPr>
              <w:tab/>
            </w:r>
            <w:r w:rsidRPr="004F3BD6">
              <w:rPr>
                <w:rStyle w:val="Hyperlink"/>
                <w:noProof/>
              </w:rPr>
              <w:t>Redesign 2</w:t>
            </w:r>
            <w:r>
              <w:rPr>
                <w:noProof/>
                <w:webHidden/>
              </w:rPr>
              <w:tab/>
            </w:r>
            <w:r>
              <w:rPr>
                <w:noProof/>
                <w:webHidden/>
              </w:rPr>
              <w:fldChar w:fldCharType="begin"/>
            </w:r>
            <w:r>
              <w:rPr>
                <w:noProof/>
                <w:webHidden/>
              </w:rPr>
              <w:instrText xml:space="preserve"> PAGEREF _Toc185191179 \h </w:instrText>
            </w:r>
            <w:r>
              <w:rPr>
                <w:noProof/>
                <w:webHidden/>
              </w:rPr>
            </w:r>
            <w:r>
              <w:rPr>
                <w:noProof/>
                <w:webHidden/>
              </w:rPr>
              <w:fldChar w:fldCharType="separate"/>
            </w:r>
            <w:r>
              <w:rPr>
                <w:noProof/>
                <w:webHidden/>
              </w:rPr>
              <w:t>4-12</w:t>
            </w:r>
            <w:r>
              <w:rPr>
                <w:noProof/>
                <w:webHidden/>
              </w:rPr>
              <w:fldChar w:fldCharType="end"/>
            </w:r>
          </w:hyperlink>
        </w:p>
        <w:p w14:paraId="644D4F40" w14:textId="42F4F4C2" w:rsidR="00AC406E" w:rsidRDefault="00AC406E">
          <w:pPr>
            <w:pStyle w:val="TOC1"/>
            <w:tabs>
              <w:tab w:val="left" w:pos="440"/>
              <w:tab w:val="right" w:leader="dot" w:pos="9016"/>
            </w:tabs>
            <w:rPr>
              <w:rFonts w:eastAsiaTheme="minorEastAsia"/>
              <w:noProof/>
              <w:sz w:val="24"/>
              <w:szCs w:val="24"/>
              <w:lang w:eastAsia="en-GB"/>
            </w:rPr>
          </w:pPr>
          <w:hyperlink w:anchor="_Toc185191180" w:history="1">
            <w:r w:rsidRPr="004F3BD6">
              <w:rPr>
                <w:rStyle w:val="Hyperlink"/>
                <w:noProof/>
              </w:rPr>
              <w:t>5</w:t>
            </w:r>
            <w:r>
              <w:rPr>
                <w:rFonts w:eastAsiaTheme="minorEastAsia"/>
                <w:noProof/>
                <w:sz w:val="24"/>
                <w:szCs w:val="24"/>
                <w:lang w:eastAsia="en-GB"/>
              </w:rPr>
              <w:tab/>
            </w:r>
            <w:r w:rsidRPr="004F3BD6">
              <w:rPr>
                <w:rStyle w:val="Hyperlink"/>
                <w:noProof/>
              </w:rPr>
              <w:t>Validation Testing</w:t>
            </w:r>
            <w:r>
              <w:rPr>
                <w:noProof/>
                <w:webHidden/>
              </w:rPr>
              <w:tab/>
            </w:r>
            <w:r>
              <w:rPr>
                <w:noProof/>
                <w:webHidden/>
              </w:rPr>
              <w:fldChar w:fldCharType="begin"/>
            </w:r>
            <w:r>
              <w:rPr>
                <w:noProof/>
                <w:webHidden/>
              </w:rPr>
              <w:instrText xml:space="preserve"> PAGEREF _Toc185191180 \h </w:instrText>
            </w:r>
            <w:r>
              <w:rPr>
                <w:noProof/>
                <w:webHidden/>
              </w:rPr>
            </w:r>
            <w:r>
              <w:rPr>
                <w:noProof/>
                <w:webHidden/>
              </w:rPr>
              <w:fldChar w:fldCharType="separate"/>
            </w:r>
            <w:r>
              <w:rPr>
                <w:noProof/>
                <w:webHidden/>
              </w:rPr>
              <w:t>5-13</w:t>
            </w:r>
            <w:r>
              <w:rPr>
                <w:noProof/>
                <w:webHidden/>
              </w:rPr>
              <w:fldChar w:fldCharType="end"/>
            </w:r>
          </w:hyperlink>
        </w:p>
        <w:p w14:paraId="04E6254B" w14:textId="696FD22D" w:rsidR="00AC406E" w:rsidRDefault="00AC406E">
          <w:pPr>
            <w:pStyle w:val="TOC2"/>
            <w:tabs>
              <w:tab w:val="left" w:pos="960"/>
              <w:tab w:val="right" w:leader="dot" w:pos="9016"/>
            </w:tabs>
            <w:rPr>
              <w:rFonts w:eastAsiaTheme="minorEastAsia"/>
              <w:noProof/>
              <w:sz w:val="24"/>
              <w:szCs w:val="24"/>
              <w:lang w:eastAsia="en-GB"/>
            </w:rPr>
          </w:pPr>
          <w:hyperlink w:anchor="_Toc185191181" w:history="1">
            <w:r w:rsidRPr="004F3BD6">
              <w:rPr>
                <w:rStyle w:val="Hyperlink"/>
                <w:noProof/>
              </w:rPr>
              <w:t>5.1</w:t>
            </w:r>
            <w:r>
              <w:rPr>
                <w:rFonts w:eastAsiaTheme="minorEastAsia"/>
                <w:noProof/>
                <w:sz w:val="24"/>
                <w:szCs w:val="24"/>
                <w:lang w:eastAsia="en-GB"/>
              </w:rPr>
              <w:tab/>
            </w:r>
            <w:r w:rsidRPr="004F3BD6">
              <w:rPr>
                <w:rStyle w:val="Hyperlink"/>
                <w:noProof/>
              </w:rPr>
              <w:t>Simplified Case Analytically Solved</w:t>
            </w:r>
            <w:r>
              <w:rPr>
                <w:noProof/>
                <w:webHidden/>
              </w:rPr>
              <w:tab/>
            </w:r>
            <w:r>
              <w:rPr>
                <w:noProof/>
                <w:webHidden/>
              </w:rPr>
              <w:fldChar w:fldCharType="begin"/>
            </w:r>
            <w:r>
              <w:rPr>
                <w:noProof/>
                <w:webHidden/>
              </w:rPr>
              <w:instrText xml:space="preserve"> PAGEREF _Toc185191181 \h </w:instrText>
            </w:r>
            <w:r>
              <w:rPr>
                <w:noProof/>
                <w:webHidden/>
              </w:rPr>
            </w:r>
            <w:r>
              <w:rPr>
                <w:noProof/>
                <w:webHidden/>
              </w:rPr>
              <w:fldChar w:fldCharType="separate"/>
            </w:r>
            <w:r>
              <w:rPr>
                <w:noProof/>
                <w:webHidden/>
              </w:rPr>
              <w:t>5-13</w:t>
            </w:r>
            <w:r>
              <w:rPr>
                <w:noProof/>
                <w:webHidden/>
              </w:rPr>
              <w:fldChar w:fldCharType="end"/>
            </w:r>
          </w:hyperlink>
        </w:p>
        <w:p w14:paraId="0C3155F6" w14:textId="5AE5430B" w:rsidR="00AC406E" w:rsidRDefault="00AC406E">
          <w:pPr>
            <w:pStyle w:val="TOC2"/>
            <w:tabs>
              <w:tab w:val="left" w:pos="960"/>
              <w:tab w:val="right" w:leader="dot" w:pos="9016"/>
            </w:tabs>
            <w:rPr>
              <w:rFonts w:eastAsiaTheme="minorEastAsia"/>
              <w:noProof/>
              <w:sz w:val="24"/>
              <w:szCs w:val="24"/>
              <w:lang w:eastAsia="en-GB"/>
            </w:rPr>
          </w:pPr>
          <w:hyperlink w:anchor="_Toc185191182" w:history="1">
            <w:r w:rsidRPr="004F3BD6">
              <w:rPr>
                <w:rStyle w:val="Hyperlink"/>
                <w:noProof/>
              </w:rPr>
              <w:t>5.2</w:t>
            </w:r>
            <w:r>
              <w:rPr>
                <w:rFonts w:eastAsiaTheme="minorEastAsia"/>
                <w:noProof/>
                <w:sz w:val="24"/>
                <w:szCs w:val="24"/>
                <w:lang w:eastAsia="en-GB"/>
              </w:rPr>
              <w:tab/>
            </w:r>
            <w:r w:rsidRPr="004F3BD6">
              <w:rPr>
                <w:rStyle w:val="Hyperlink"/>
                <w:noProof/>
              </w:rPr>
              <w:t>Simplified Case CAE Solved</w:t>
            </w:r>
            <w:r>
              <w:rPr>
                <w:noProof/>
                <w:webHidden/>
              </w:rPr>
              <w:tab/>
            </w:r>
            <w:r>
              <w:rPr>
                <w:noProof/>
                <w:webHidden/>
              </w:rPr>
              <w:fldChar w:fldCharType="begin"/>
            </w:r>
            <w:r>
              <w:rPr>
                <w:noProof/>
                <w:webHidden/>
              </w:rPr>
              <w:instrText xml:space="preserve"> PAGEREF _Toc185191182 \h </w:instrText>
            </w:r>
            <w:r>
              <w:rPr>
                <w:noProof/>
                <w:webHidden/>
              </w:rPr>
            </w:r>
            <w:r>
              <w:rPr>
                <w:noProof/>
                <w:webHidden/>
              </w:rPr>
              <w:fldChar w:fldCharType="separate"/>
            </w:r>
            <w:r>
              <w:rPr>
                <w:noProof/>
                <w:webHidden/>
              </w:rPr>
              <w:t>5-14</w:t>
            </w:r>
            <w:r>
              <w:rPr>
                <w:noProof/>
                <w:webHidden/>
              </w:rPr>
              <w:fldChar w:fldCharType="end"/>
            </w:r>
          </w:hyperlink>
        </w:p>
        <w:p w14:paraId="5BBB7C2F" w14:textId="4DBA289D" w:rsidR="00AC406E" w:rsidRDefault="00AC406E">
          <w:pPr>
            <w:pStyle w:val="TOC2"/>
            <w:tabs>
              <w:tab w:val="left" w:pos="960"/>
              <w:tab w:val="right" w:leader="dot" w:pos="9016"/>
            </w:tabs>
            <w:rPr>
              <w:rFonts w:eastAsiaTheme="minorEastAsia"/>
              <w:noProof/>
              <w:sz w:val="24"/>
              <w:szCs w:val="24"/>
              <w:lang w:eastAsia="en-GB"/>
            </w:rPr>
          </w:pPr>
          <w:hyperlink w:anchor="_Toc185191183" w:history="1">
            <w:r w:rsidRPr="004F3BD6">
              <w:rPr>
                <w:rStyle w:val="Hyperlink"/>
                <w:noProof/>
              </w:rPr>
              <w:t>5.3</w:t>
            </w:r>
            <w:r>
              <w:rPr>
                <w:rFonts w:eastAsiaTheme="minorEastAsia"/>
                <w:noProof/>
                <w:sz w:val="24"/>
                <w:szCs w:val="24"/>
                <w:lang w:eastAsia="en-GB"/>
              </w:rPr>
              <w:tab/>
            </w:r>
            <w:r w:rsidRPr="004F3BD6">
              <w:rPr>
                <w:rStyle w:val="Hyperlink"/>
                <w:noProof/>
              </w:rPr>
              <w:t>Mesh Independence Study</w:t>
            </w:r>
            <w:r>
              <w:rPr>
                <w:noProof/>
                <w:webHidden/>
              </w:rPr>
              <w:tab/>
            </w:r>
            <w:r>
              <w:rPr>
                <w:noProof/>
                <w:webHidden/>
              </w:rPr>
              <w:fldChar w:fldCharType="begin"/>
            </w:r>
            <w:r>
              <w:rPr>
                <w:noProof/>
                <w:webHidden/>
              </w:rPr>
              <w:instrText xml:space="preserve"> PAGEREF _Toc185191183 \h </w:instrText>
            </w:r>
            <w:r>
              <w:rPr>
                <w:noProof/>
                <w:webHidden/>
              </w:rPr>
            </w:r>
            <w:r>
              <w:rPr>
                <w:noProof/>
                <w:webHidden/>
              </w:rPr>
              <w:fldChar w:fldCharType="separate"/>
            </w:r>
            <w:r>
              <w:rPr>
                <w:noProof/>
                <w:webHidden/>
              </w:rPr>
              <w:t>5-15</w:t>
            </w:r>
            <w:r>
              <w:rPr>
                <w:noProof/>
                <w:webHidden/>
              </w:rPr>
              <w:fldChar w:fldCharType="end"/>
            </w:r>
          </w:hyperlink>
        </w:p>
        <w:p w14:paraId="4297EB4B" w14:textId="215C1E61" w:rsidR="00AC406E" w:rsidRDefault="00AC406E">
          <w:pPr>
            <w:pStyle w:val="TOC1"/>
            <w:tabs>
              <w:tab w:val="left" w:pos="440"/>
              <w:tab w:val="right" w:leader="dot" w:pos="9016"/>
            </w:tabs>
            <w:rPr>
              <w:rFonts w:eastAsiaTheme="minorEastAsia"/>
              <w:noProof/>
              <w:sz w:val="24"/>
              <w:szCs w:val="24"/>
              <w:lang w:eastAsia="en-GB"/>
            </w:rPr>
          </w:pPr>
          <w:hyperlink w:anchor="_Toc185191184" w:history="1">
            <w:r w:rsidRPr="004F3BD6">
              <w:rPr>
                <w:rStyle w:val="Hyperlink"/>
                <w:noProof/>
              </w:rPr>
              <w:t>6</w:t>
            </w:r>
            <w:r>
              <w:rPr>
                <w:rFonts w:eastAsiaTheme="minorEastAsia"/>
                <w:noProof/>
                <w:sz w:val="24"/>
                <w:szCs w:val="24"/>
                <w:lang w:eastAsia="en-GB"/>
              </w:rPr>
              <w:tab/>
            </w:r>
            <w:r w:rsidRPr="004F3BD6">
              <w:rPr>
                <w:rStyle w:val="Hyperlink"/>
                <w:noProof/>
              </w:rPr>
              <w:t>Conclusion</w:t>
            </w:r>
            <w:r>
              <w:rPr>
                <w:noProof/>
                <w:webHidden/>
              </w:rPr>
              <w:tab/>
            </w:r>
            <w:r>
              <w:rPr>
                <w:noProof/>
                <w:webHidden/>
              </w:rPr>
              <w:fldChar w:fldCharType="begin"/>
            </w:r>
            <w:r>
              <w:rPr>
                <w:noProof/>
                <w:webHidden/>
              </w:rPr>
              <w:instrText xml:space="preserve"> PAGEREF _Toc185191184 \h </w:instrText>
            </w:r>
            <w:r>
              <w:rPr>
                <w:noProof/>
                <w:webHidden/>
              </w:rPr>
            </w:r>
            <w:r>
              <w:rPr>
                <w:noProof/>
                <w:webHidden/>
              </w:rPr>
              <w:fldChar w:fldCharType="separate"/>
            </w:r>
            <w:r>
              <w:rPr>
                <w:noProof/>
                <w:webHidden/>
              </w:rPr>
              <w:t>6-16</w:t>
            </w:r>
            <w:r>
              <w:rPr>
                <w:noProof/>
                <w:webHidden/>
              </w:rPr>
              <w:fldChar w:fldCharType="end"/>
            </w:r>
          </w:hyperlink>
        </w:p>
        <w:p w14:paraId="592A7C61" w14:textId="731B3C16" w:rsidR="00AC406E" w:rsidRDefault="00AC406E">
          <w:pPr>
            <w:pStyle w:val="TOC1"/>
            <w:tabs>
              <w:tab w:val="left" w:pos="440"/>
              <w:tab w:val="right" w:leader="dot" w:pos="9016"/>
            </w:tabs>
            <w:rPr>
              <w:rFonts w:eastAsiaTheme="minorEastAsia"/>
              <w:noProof/>
              <w:sz w:val="24"/>
              <w:szCs w:val="24"/>
              <w:lang w:eastAsia="en-GB"/>
            </w:rPr>
          </w:pPr>
          <w:hyperlink w:anchor="_Toc185191185" w:history="1">
            <w:r w:rsidRPr="004F3BD6">
              <w:rPr>
                <w:rStyle w:val="Hyperlink"/>
                <w:noProof/>
              </w:rPr>
              <w:t>7</w:t>
            </w:r>
            <w:r>
              <w:rPr>
                <w:rFonts w:eastAsiaTheme="minorEastAsia"/>
                <w:noProof/>
                <w:sz w:val="24"/>
                <w:szCs w:val="24"/>
                <w:lang w:eastAsia="en-GB"/>
              </w:rPr>
              <w:tab/>
            </w:r>
            <w:r w:rsidRPr="004F3BD6">
              <w:rPr>
                <w:rStyle w:val="Hyperlink"/>
                <w:noProof/>
              </w:rPr>
              <w:t>References</w:t>
            </w:r>
            <w:r>
              <w:rPr>
                <w:noProof/>
                <w:webHidden/>
              </w:rPr>
              <w:tab/>
            </w:r>
            <w:r>
              <w:rPr>
                <w:noProof/>
                <w:webHidden/>
              </w:rPr>
              <w:fldChar w:fldCharType="begin"/>
            </w:r>
            <w:r>
              <w:rPr>
                <w:noProof/>
                <w:webHidden/>
              </w:rPr>
              <w:instrText xml:space="preserve"> PAGEREF _Toc185191185 \h </w:instrText>
            </w:r>
            <w:r>
              <w:rPr>
                <w:noProof/>
                <w:webHidden/>
              </w:rPr>
            </w:r>
            <w:r>
              <w:rPr>
                <w:noProof/>
                <w:webHidden/>
              </w:rPr>
              <w:fldChar w:fldCharType="separate"/>
            </w:r>
            <w:r>
              <w:rPr>
                <w:noProof/>
                <w:webHidden/>
              </w:rPr>
              <w:t>7-17</w:t>
            </w:r>
            <w:r>
              <w:rPr>
                <w:noProof/>
                <w:webHidden/>
              </w:rPr>
              <w:fldChar w:fldCharType="end"/>
            </w:r>
          </w:hyperlink>
        </w:p>
        <w:p w14:paraId="311F04B2" w14:textId="4DF270CD" w:rsidR="00B82D88" w:rsidRPr="00B16830" w:rsidRDefault="00B82D88">
          <w:pPr>
            <w:rPr>
              <w:rFonts w:ascii="Calibri" w:hAnsi="Calibri" w:cs="Calibri"/>
            </w:rPr>
          </w:pPr>
          <w:r w:rsidRPr="00B16830">
            <w:rPr>
              <w:rFonts w:ascii="Calibri" w:hAnsi="Calibri" w:cs="Calibri"/>
              <w:b/>
              <w:bCs/>
              <w:noProof/>
            </w:rPr>
            <w:fldChar w:fldCharType="end"/>
          </w:r>
        </w:p>
      </w:sdtContent>
    </w:sdt>
    <w:p w14:paraId="5DD15FDB" w14:textId="77777777" w:rsidR="00D65873" w:rsidRPr="00B16830" w:rsidRDefault="00D65873" w:rsidP="00547365">
      <w:pPr>
        <w:pStyle w:val="Heading1"/>
        <w:numPr>
          <w:ilvl w:val="0"/>
          <w:numId w:val="0"/>
        </w:numPr>
        <w:rPr>
          <w:rFonts w:ascii="Calibri" w:hAnsi="Calibri" w:cs="Calibri"/>
        </w:rPr>
      </w:pPr>
    </w:p>
    <w:p w14:paraId="631408C3" w14:textId="697898B6" w:rsidR="007C77F7" w:rsidRPr="00B16830" w:rsidRDefault="00D65873">
      <w:pPr>
        <w:rPr>
          <w:rFonts w:ascii="Calibri" w:hAnsi="Calibri" w:cs="Calibri"/>
        </w:rPr>
      </w:pPr>
      <w:r w:rsidRPr="00B16830">
        <w:rPr>
          <w:rFonts w:ascii="Calibri" w:hAnsi="Calibri" w:cs="Calibri"/>
        </w:rPr>
        <w:br w:type="page"/>
      </w:r>
    </w:p>
    <w:p w14:paraId="3710C511" w14:textId="42A342C2" w:rsidR="00EF3EC8" w:rsidRPr="00B16830" w:rsidRDefault="00EF3EC8" w:rsidP="00C64BEB">
      <w:pPr>
        <w:pStyle w:val="Heading1"/>
        <w:numPr>
          <w:ilvl w:val="0"/>
          <w:numId w:val="0"/>
        </w:numPr>
        <w:ind w:left="432"/>
        <w:rPr>
          <w:rFonts w:ascii="Calibri" w:hAnsi="Calibri" w:cs="Calibri"/>
        </w:rPr>
        <w:sectPr w:rsidR="00EF3EC8" w:rsidRPr="00B16830" w:rsidSect="000B1DE5">
          <w:pgSz w:w="11906" w:h="16838"/>
          <w:pgMar w:top="1440" w:right="1440" w:bottom="1440" w:left="1440" w:header="708" w:footer="708" w:gutter="0"/>
          <w:pgNumType w:start="0" w:chapStyle="1"/>
          <w:cols w:space="708"/>
          <w:titlePg/>
          <w:docGrid w:linePitch="360"/>
        </w:sectPr>
      </w:pPr>
    </w:p>
    <w:p w14:paraId="5A5716E7" w14:textId="77777777" w:rsidR="007C77F7" w:rsidRPr="00B16830" w:rsidRDefault="007C77F7" w:rsidP="007C77F7">
      <w:pPr>
        <w:pStyle w:val="Heading1"/>
        <w:rPr>
          <w:rFonts w:ascii="Calibri" w:hAnsi="Calibri" w:cs="Calibri"/>
        </w:rPr>
      </w:pPr>
      <w:bookmarkStart w:id="0" w:name="_Toc185191164"/>
      <w:r w:rsidRPr="00B16830">
        <w:rPr>
          <w:rFonts w:ascii="Calibri" w:hAnsi="Calibri" w:cs="Calibri"/>
        </w:rPr>
        <w:lastRenderedPageBreak/>
        <w:t>Introduction</w:t>
      </w:r>
      <w:bookmarkEnd w:id="0"/>
    </w:p>
    <w:p w14:paraId="1D8DC123" w14:textId="5216E41F" w:rsidR="007F4EC3" w:rsidRDefault="00376247" w:rsidP="007F4EC3">
      <w:pPr>
        <w:pStyle w:val="NormalWeb"/>
        <w:rPr>
          <w:rFonts w:ascii="Calibri" w:hAnsi="Calibri" w:cs="Calibri"/>
        </w:rPr>
      </w:pPr>
      <w:r w:rsidRPr="00B16830">
        <w:rPr>
          <w:rFonts w:ascii="Calibri" w:hAnsi="Calibri" w:cs="Calibri"/>
        </w:rPr>
        <w:t>This</w:t>
      </w:r>
      <w:r w:rsidR="007F4EC3">
        <w:rPr>
          <w:rFonts w:ascii="Calibri" w:hAnsi="Calibri" w:cs="Calibri"/>
        </w:rPr>
        <w:t xml:space="preserve"> is a report on using computer aided engineering (CAE) to model and evaluate an assembly when placed under various </w:t>
      </w:r>
      <w:r w:rsidR="008B2C78">
        <w:rPr>
          <w:rFonts w:ascii="Calibri" w:hAnsi="Calibri" w:cs="Calibri"/>
        </w:rPr>
        <w:t>simulated loads and conditions, including: realistic boundary conditions, material properties, realistic thermal conditions and loading conditions.</w:t>
      </w:r>
    </w:p>
    <w:p w14:paraId="6E1C801D" w14:textId="0820A45F" w:rsidR="008B2C78" w:rsidRDefault="008B2C78" w:rsidP="007F4EC3">
      <w:pPr>
        <w:pStyle w:val="NormalWeb"/>
        <w:rPr>
          <w:rFonts w:ascii="Calibri" w:hAnsi="Calibri" w:cs="Calibri"/>
        </w:rPr>
      </w:pPr>
      <w:r>
        <w:rPr>
          <w:rFonts w:ascii="Calibri" w:hAnsi="Calibri" w:cs="Calibri"/>
        </w:rPr>
        <w:t>The result of the analysis drawn from the above simulation will be used to optimize the design of the assembly. This will involve the use of CAE optimization tools such as a topology study to enhance structural performance and fatigue life whilst keeping the components mass low</w:t>
      </w:r>
      <w:r w:rsidR="00C73C6C">
        <w:rPr>
          <w:rFonts w:ascii="Calibri" w:hAnsi="Calibri" w:cs="Calibri"/>
        </w:rPr>
        <w:t>.</w:t>
      </w:r>
      <w:r>
        <w:rPr>
          <w:rFonts w:ascii="Calibri" w:hAnsi="Calibri" w:cs="Calibri"/>
        </w:rPr>
        <w:t xml:space="preserve"> </w:t>
      </w:r>
    </w:p>
    <w:p w14:paraId="30D38D6A" w14:textId="390AD066" w:rsidR="008B2C78" w:rsidRPr="008B2C78" w:rsidRDefault="008B2C78" w:rsidP="007F4EC3">
      <w:pPr>
        <w:pStyle w:val="NormalWeb"/>
        <w:rPr>
          <w:rFonts w:ascii="Calibri" w:hAnsi="Calibri" w:cs="Calibri"/>
        </w:rPr>
      </w:pPr>
      <w:r>
        <w:rPr>
          <w:rFonts w:ascii="Calibri" w:hAnsi="Calibri" w:cs="Calibri"/>
        </w:rPr>
        <w:t>Finally, a validation test case will be conducted. A simple loaded model will be simulated using CAE methods and also analytically calculate values to compare the effectiveness of CAE methods and how adjusting CAE settings can make the result more or less accurate such as mesh size and node density.</w:t>
      </w:r>
    </w:p>
    <w:p w14:paraId="001C067D" w14:textId="3BEA42BE" w:rsidR="007F4EC3" w:rsidRDefault="009B00CB" w:rsidP="008B2C78">
      <w:pPr>
        <w:pStyle w:val="Heading1"/>
      </w:pPr>
      <w:r>
        <w:br w:type="page"/>
      </w:r>
      <w:bookmarkStart w:id="1" w:name="_Toc185191165"/>
      <w:r w:rsidR="007F4EC3">
        <w:lastRenderedPageBreak/>
        <w:t>Modelling and Assembly</w:t>
      </w:r>
      <w:bookmarkEnd w:id="1"/>
    </w:p>
    <w:p w14:paraId="7BB97C91" w14:textId="674E7680" w:rsidR="0098395C" w:rsidRDefault="0098395C">
      <w:r>
        <w:t>The assembly being used for this report is the Piston-Crankshaft assembly and models supplied by the module lecturer.</w:t>
      </w:r>
    </w:p>
    <w:p w14:paraId="60E8C135" w14:textId="3DFEF739" w:rsidR="0098395C" w:rsidRDefault="0098395C" w:rsidP="0098395C">
      <w:pPr>
        <w:keepNext/>
        <w:jc w:val="center"/>
      </w:pPr>
      <w:r w:rsidRPr="0098395C">
        <w:rPr>
          <w:noProof/>
          <w:highlight w:val="black"/>
        </w:rPr>
        <w:drawing>
          <wp:inline distT="0" distB="0" distL="0" distR="0" wp14:anchorId="28843A8B" wp14:editId="0AB5EA53">
            <wp:extent cx="2430468" cy="1685925"/>
            <wp:effectExtent l="19050" t="19050" r="27305" b="9525"/>
            <wp:docPr id="222179103" name="Picture 1" descr="A diagram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79103" name="Picture 1" descr="A diagram of a crankshaft&#10;&#10;Description automatically generated"/>
                    <pic:cNvPicPr/>
                  </pic:nvPicPr>
                  <pic:blipFill>
                    <a:blip r:embed="rId12"/>
                    <a:stretch>
                      <a:fillRect/>
                    </a:stretch>
                  </pic:blipFill>
                  <pic:spPr>
                    <a:xfrm>
                      <a:off x="0" y="0"/>
                      <a:ext cx="2430468" cy="1685925"/>
                    </a:xfrm>
                    <a:prstGeom prst="rect">
                      <a:avLst/>
                    </a:prstGeom>
                    <a:ln w="15875">
                      <a:solidFill>
                        <a:schemeClr val="tx1"/>
                      </a:solidFill>
                    </a:ln>
                  </pic:spPr>
                </pic:pic>
              </a:graphicData>
            </a:graphic>
          </wp:inline>
        </w:drawing>
      </w:r>
    </w:p>
    <w:p w14:paraId="226F9EA3" w14:textId="4E14214E" w:rsidR="0098395C" w:rsidRDefault="0098395C" w:rsidP="0098395C">
      <w:pPr>
        <w:pStyle w:val="Caption"/>
        <w:jc w:val="center"/>
      </w:pPr>
      <w:r>
        <w:t xml:space="preserve">Figure </w:t>
      </w:r>
      <w:fldSimple w:instr=" SEQ Figure \* ARABIC ">
        <w:r w:rsidR="00CD0679">
          <w:rPr>
            <w:noProof/>
          </w:rPr>
          <w:t>1</w:t>
        </w:r>
      </w:fldSimple>
      <w:r>
        <w:t xml:space="preserve"> - Piston-Crankshaft Assembly</w:t>
      </w:r>
    </w:p>
    <w:p w14:paraId="14AA31B6" w14:textId="2676F7DD" w:rsidR="0098395C" w:rsidRDefault="0098395C" w:rsidP="0098395C">
      <w:r>
        <w:t>By using the supplied models and assembly we can be sure that the dimensions are accurate and the connections between the components will be possible and realistic, both important factors for accurate data and a successful study.</w:t>
      </w:r>
    </w:p>
    <w:p w14:paraId="283F8FA2" w14:textId="420B6C10" w:rsidR="0098395C" w:rsidRDefault="0098395C" w:rsidP="0098395C">
      <w:r>
        <w:t>The next step after choosing the geometry of the study was to import the model into the main CAE being utilised for this project, ANSYS,</w:t>
      </w:r>
      <w:r w:rsidR="00C640EB">
        <w:t xml:space="preserve"> a prominent simulation software. Ansys will be perfect to constrain our model realistically with all the important constraints and loads. This starts with generating a new Project Schematic and inserting an Engineering Data component.</w:t>
      </w:r>
    </w:p>
    <w:p w14:paraId="0FAD749E" w14:textId="014443CE" w:rsidR="00FC78E0" w:rsidRDefault="00FC78E0" w:rsidP="0098395C">
      <w:r>
        <w:t xml:space="preserve">The Engineering Data component is where we can begin to build our realistic simulation conditions by specifying the material properties of the model. For this specific study all components will be modelled with </w:t>
      </w:r>
      <w:r w:rsidRPr="00FC78E0">
        <w:t xml:space="preserve">6061 </w:t>
      </w:r>
      <w:r w:rsidR="008A24F1">
        <w:t>T</w:t>
      </w:r>
      <w:r w:rsidRPr="00FC78E0">
        <w:t>6</w:t>
      </w:r>
      <w:r>
        <w:t xml:space="preserve"> Aluminium Alloy</w:t>
      </w:r>
      <w:r w:rsidR="00C73C6C">
        <w:t xml:space="preserve">. </w:t>
      </w:r>
      <w:sdt>
        <w:sdtPr>
          <w:id w:val="1128669844"/>
          <w:citation/>
        </w:sdtPr>
        <w:sdtEndPr/>
        <w:sdtContent>
          <w:r w:rsidR="00C73C6C">
            <w:fldChar w:fldCharType="begin"/>
          </w:r>
          <w:r w:rsidR="00C73C6C">
            <w:instrText xml:space="preserve"> CITATION Aks23 \l 2057 </w:instrText>
          </w:r>
          <w:r w:rsidR="00C73C6C">
            <w:fldChar w:fldCharType="separate"/>
          </w:r>
          <w:r w:rsidR="00C73C6C">
            <w:rPr>
              <w:noProof/>
            </w:rPr>
            <w:t>(Akshay Gupta, 2023)</w:t>
          </w:r>
          <w:r w:rsidR="00C73C6C">
            <w:fldChar w:fldCharType="end"/>
          </w:r>
        </w:sdtContent>
      </w:sdt>
      <w:r>
        <w:t xml:space="preserve">. </w:t>
      </w:r>
    </w:p>
    <w:p w14:paraId="19E3DAD2" w14:textId="76EEB2B6" w:rsidR="008A24F1" w:rsidRDefault="008A24F1" w:rsidP="0098395C">
      <w:r>
        <w:t>The Engineering Data component was assigned the material properties</w:t>
      </w:r>
      <w:r w:rsidR="00C73C6C">
        <w:t xml:space="preserve"> </w:t>
      </w:r>
      <w:r>
        <w:t xml:space="preserve">for </w:t>
      </w:r>
      <w:r w:rsidRPr="00FC78E0">
        <w:t xml:space="preserve">6061 </w:t>
      </w:r>
      <w:r>
        <w:t>T</w:t>
      </w:r>
      <w:r w:rsidRPr="00FC78E0">
        <w:t>6</w:t>
      </w:r>
      <w:r>
        <w:t xml:space="preserve"> Aluminium </w:t>
      </w:r>
      <w:r w:rsidR="00C73C6C">
        <w:t>Alloy. The</w:t>
      </w:r>
      <w:r>
        <w:t xml:space="preserve"> Isotropic Elasticity was derived from a Table of Properties of the Youngs Modulus and Poisson’s ratio </w:t>
      </w:r>
      <w:proofErr w:type="gramStart"/>
      <w:r>
        <w:t>in regard to</w:t>
      </w:r>
      <w:proofErr w:type="gramEnd"/>
      <w:r>
        <w:t xml:space="preserve"> different temperature conditions in order for accurate simulation of the material properties under accurate thermal conditions.</w:t>
      </w:r>
    </w:p>
    <w:p w14:paraId="6FB0208D" w14:textId="18D8F4C9" w:rsidR="008A24F1" w:rsidRDefault="00BE2328" w:rsidP="008A24F1">
      <w:pPr>
        <w:keepNext/>
        <w:jc w:val="center"/>
      </w:pPr>
      <w:r>
        <w:rPr>
          <w:noProof/>
        </w:rPr>
        <w:drawing>
          <wp:inline distT="0" distB="0" distL="0" distR="0" wp14:anchorId="7E744B6E" wp14:editId="3B099AEE">
            <wp:extent cx="4334068" cy="1514475"/>
            <wp:effectExtent l="19050" t="19050" r="28575" b="9525"/>
            <wp:docPr id="55917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7966" name="Picture 1" descr="A screenshot of a computer&#10;&#10;Description automatically generated"/>
                    <pic:cNvPicPr/>
                  </pic:nvPicPr>
                  <pic:blipFill>
                    <a:blip r:embed="rId13"/>
                    <a:stretch>
                      <a:fillRect/>
                    </a:stretch>
                  </pic:blipFill>
                  <pic:spPr>
                    <a:xfrm>
                      <a:off x="0" y="0"/>
                      <a:ext cx="4334068" cy="1514475"/>
                    </a:xfrm>
                    <a:prstGeom prst="rect">
                      <a:avLst/>
                    </a:prstGeom>
                    <a:ln w="15875">
                      <a:solidFill>
                        <a:schemeClr val="tx1"/>
                      </a:solidFill>
                    </a:ln>
                  </pic:spPr>
                </pic:pic>
              </a:graphicData>
            </a:graphic>
          </wp:inline>
        </w:drawing>
      </w:r>
    </w:p>
    <w:p w14:paraId="0178DC1E" w14:textId="3A8AFB0E" w:rsidR="008A24F1" w:rsidRDefault="008A24F1" w:rsidP="008A24F1">
      <w:pPr>
        <w:pStyle w:val="Caption"/>
        <w:jc w:val="center"/>
      </w:pPr>
      <w:r>
        <w:t xml:space="preserve">Figure </w:t>
      </w:r>
      <w:fldSimple w:instr=" SEQ Figure \* ARABIC ">
        <w:r w:rsidR="00CD0679">
          <w:rPr>
            <w:noProof/>
          </w:rPr>
          <w:t>2</w:t>
        </w:r>
      </w:fldSimple>
      <w:r>
        <w:t xml:space="preserve"> - 6061 T6 Aluminium Alloy Material Properties</w:t>
      </w:r>
    </w:p>
    <w:p w14:paraId="15A5A0A8" w14:textId="50315EE4" w:rsidR="008A24F1" w:rsidRDefault="008A24F1" w:rsidP="008A24F1">
      <w:pPr>
        <w:keepNext/>
        <w:jc w:val="center"/>
      </w:pPr>
      <w:r>
        <w:rPr>
          <w:noProof/>
        </w:rPr>
        <w:lastRenderedPageBreak/>
        <w:drawing>
          <wp:inline distT="0" distB="0" distL="0" distR="0" wp14:anchorId="7671933A" wp14:editId="570B06F2">
            <wp:extent cx="3856008" cy="1672532"/>
            <wp:effectExtent l="19050" t="19050" r="11430" b="23495"/>
            <wp:docPr id="1761868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868888" name="Picture 1" descr="A screenshot of a computer&#10;&#10;Description automatically generated"/>
                    <pic:cNvPicPr/>
                  </pic:nvPicPr>
                  <pic:blipFill>
                    <a:blip r:embed="rId14"/>
                    <a:stretch>
                      <a:fillRect/>
                    </a:stretch>
                  </pic:blipFill>
                  <pic:spPr>
                    <a:xfrm>
                      <a:off x="0" y="0"/>
                      <a:ext cx="3856008" cy="1672532"/>
                    </a:xfrm>
                    <a:prstGeom prst="rect">
                      <a:avLst/>
                    </a:prstGeom>
                    <a:ln w="15875">
                      <a:solidFill>
                        <a:schemeClr val="tx1"/>
                      </a:solidFill>
                    </a:ln>
                  </pic:spPr>
                </pic:pic>
              </a:graphicData>
            </a:graphic>
          </wp:inline>
        </w:drawing>
      </w:r>
    </w:p>
    <w:p w14:paraId="600AEA3B" w14:textId="79B83122" w:rsidR="00C640EB" w:rsidRDefault="008A24F1" w:rsidP="008A24F1">
      <w:pPr>
        <w:pStyle w:val="Caption"/>
        <w:jc w:val="center"/>
      </w:pPr>
      <w:r>
        <w:t xml:space="preserve">Figure </w:t>
      </w:r>
      <w:fldSimple w:instr=" SEQ Figure \* ARABIC ">
        <w:r w:rsidR="00CD0679">
          <w:rPr>
            <w:noProof/>
          </w:rPr>
          <w:t>3</w:t>
        </w:r>
      </w:fldSimple>
      <w:r>
        <w:t xml:space="preserve"> - Table derived Isometric Elasticity</w:t>
      </w:r>
    </w:p>
    <w:p w14:paraId="43F72E5D" w14:textId="6E5C9469" w:rsidR="007F4EC3" w:rsidRDefault="007F4EC3" w:rsidP="0098395C">
      <w:pPr>
        <w:jc w:val="center"/>
      </w:pPr>
      <w:r>
        <w:br w:type="page"/>
      </w:r>
    </w:p>
    <w:p w14:paraId="1920D5EA" w14:textId="231137D5" w:rsidR="007F4EC3" w:rsidRDefault="007F4EC3" w:rsidP="008B2C78">
      <w:pPr>
        <w:pStyle w:val="Heading1"/>
      </w:pPr>
      <w:bookmarkStart w:id="2" w:name="_Toc185191166"/>
      <w:r>
        <w:lastRenderedPageBreak/>
        <w:t>Kinematic Simulation and Structural Analysis</w:t>
      </w:r>
      <w:bookmarkEnd w:id="2"/>
    </w:p>
    <w:p w14:paraId="0172D0FF" w14:textId="08DDDC5A" w:rsidR="0038054C" w:rsidRPr="0038054C" w:rsidRDefault="0038054C" w:rsidP="0038054C">
      <w:pPr>
        <w:pStyle w:val="Heading2"/>
      </w:pPr>
      <w:bookmarkStart w:id="3" w:name="_Toc185191167"/>
      <w:r>
        <w:t>Kinematic Simulation (Rigid Dynamics)</w:t>
      </w:r>
      <w:bookmarkEnd w:id="3"/>
    </w:p>
    <w:p w14:paraId="42737618" w14:textId="77777777" w:rsidR="00714183" w:rsidRPr="00714183" w:rsidRDefault="00714183" w:rsidP="00714183"/>
    <w:p w14:paraId="5A9AD282" w14:textId="5F5012C7" w:rsidR="001A43CF" w:rsidRPr="001A43CF" w:rsidRDefault="001A43CF" w:rsidP="001A43CF">
      <w:pPr>
        <w:keepNext/>
      </w:pPr>
      <w:r w:rsidRPr="001A43CF">
        <w:t xml:space="preserve">The kinematic simulation modelled the dynamic behaviour of the assembly under a </w:t>
      </w:r>
      <w:r>
        <w:t xml:space="preserve">load </w:t>
      </w:r>
      <w:proofErr w:type="gramStart"/>
      <w:r>
        <w:t xml:space="preserve">of </w:t>
      </w:r>
      <w:r w:rsidRPr="001A43CF">
        <w:t xml:space="preserve"> rotational</w:t>
      </w:r>
      <w:proofErr w:type="gramEnd"/>
      <w:r w:rsidRPr="001A43CF">
        <w:t xml:space="preserve"> velocity of 4000 RPM. Accurate revolute joints were manually </w:t>
      </w:r>
      <w:r>
        <w:t>created</w:t>
      </w:r>
      <w:r w:rsidRPr="001A43CF">
        <w:t xml:space="preserve"> to replicate real movement. The maximum force of 2369.4 N at the Gudgeon pin joint was extracted for further structural analysis.</w:t>
      </w:r>
    </w:p>
    <w:p w14:paraId="2A28B63B" w14:textId="63803677" w:rsidR="00714183" w:rsidRDefault="00714183" w:rsidP="00714183">
      <w:pPr>
        <w:keepNext/>
        <w:jc w:val="center"/>
      </w:pPr>
      <w:r>
        <w:rPr>
          <w:noProof/>
        </w:rPr>
        <w:drawing>
          <wp:inline distT="0" distB="0" distL="0" distR="0" wp14:anchorId="0148B515" wp14:editId="4E7B5B07">
            <wp:extent cx="3036498" cy="2232798"/>
            <wp:effectExtent l="19050" t="19050" r="12065" b="15240"/>
            <wp:docPr id="1944461887" name="Picture 1" descr="A diagram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61887" name="Picture 1" descr="A diagram of a crankshaf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42404" cy="2237141"/>
                    </a:xfrm>
                    <a:prstGeom prst="rect">
                      <a:avLst/>
                    </a:prstGeom>
                    <a:ln w="15875">
                      <a:solidFill>
                        <a:schemeClr val="tx1"/>
                      </a:solidFill>
                    </a:ln>
                  </pic:spPr>
                </pic:pic>
              </a:graphicData>
            </a:graphic>
          </wp:inline>
        </w:drawing>
      </w:r>
    </w:p>
    <w:p w14:paraId="11AD5A72" w14:textId="51DFD3F6" w:rsidR="00714183" w:rsidRDefault="00714183" w:rsidP="001A43CF">
      <w:pPr>
        <w:pStyle w:val="Caption"/>
        <w:jc w:val="center"/>
      </w:pPr>
      <w:r>
        <w:t xml:space="preserve">Figure </w:t>
      </w:r>
      <w:fldSimple w:instr=" SEQ Figure \* ARABIC ">
        <w:r w:rsidR="00CD0679">
          <w:rPr>
            <w:noProof/>
          </w:rPr>
          <w:t>4</w:t>
        </w:r>
      </w:fldSimple>
      <w:r>
        <w:t xml:space="preserve"> - Dynamic Freedoms of Assembly</w:t>
      </w:r>
    </w:p>
    <w:p w14:paraId="6515E88F" w14:textId="4D1E378D" w:rsidR="00D77175" w:rsidRDefault="00661E09" w:rsidP="00714183">
      <w:r>
        <w:t xml:space="preserve">In this simulation the maximum Total force was at </w:t>
      </w:r>
      <w:r w:rsidR="00A16809">
        <w:t xml:space="preserve">the </w:t>
      </w:r>
      <w:proofErr w:type="gramStart"/>
      <w:r w:rsidR="00A16809">
        <w:t>1</w:t>
      </w:r>
      <w:r w:rsidR="008972B5">
        <w:t>51</w:t>
      </w:r>
      <w:r w:rsidR="00A16809" w:rsidRPr="00A16809">
        <w:rPr>
          <w:vertAlign w:val="superscript"/>
        </w:rPr>
        <w:t>th</w:t>
      </w:r>
      <w:proofErr w:type="gramEnd"/>
      <w:r w:rsidR="00A16809">
        <w:t xml:space="preserve"> time step</w:t>
      </w:r>
      <w:r w:rsidR="007A2ECC">
        <w:t xml:space="preserve"> and was </w:t>
      </w:r>
      <w:r w:rsidR="008068D4">
        <w:t>2</w:t>
      </w:r>
      <w:r w:rsidR="00E25065">
        <w:t>369.4 N.</w:t>
      </w:r>
      <w:r w:rsidR="006F006E">
        <w:t xml:space="preserve"> This time step will be retrieved </w:t>
      </w:r>
      <w:r w:rsidR="00362F08">
        <w:t>for using this force data within other parts of the study.</w:t>
      </w:r>
      <w:r w:rsidR="002902F5">
        <w:t xml:space="preserve"> The reason its only a single time step is because the next part of the study, the </w:t>
      </w:r>
      <w:r w:rsidR="002902F5">
        <w:rPr>
          <w:i/>
          <w:iCs/>
        </w:rPr>
        <w:t>Static Structural</w:t>
      </w:r>
      <w:r w:rsidR="002902F5">
        <w:t xml:space="preserve"> component is not a transient temporal study like the </w:t>
      </w:r>
      <w:r w:rsidR="002902F5">
        <w:rPr>
          <w:i/>
          <w:iCs/>
        </w:rPr>
        <w:t xml:space="preserve">Rigid Dynamics </w:t>
      </w:r>
      <w:r w:rsidR="002902F5">
        <w:t xml:space="preserve">study. This means it can only look at a single ‘moment’ / set of values. Thus in order to build up an accurate simulation and conditions for a </w:t>
      </w:r>
      <w:r w:rsidR="00E000A8">
        <w:rPr>
          <w:i/>
          <w:iCs/>
        </w:rPr>
        <w:t xml:space="preserve">Static Structural </w:t>
      </w:r>
      <w:r w:rsidR="00E000A8">
        <w:t xml:space="preserve">study, we needed to run a </w:t>
      </w:r>
      <w:r w:rsidR="00E000A8">
        <w:rPr>
          <w:i/>
          <w:iCs/>
        </w:rPr>
        <w:t xml:space="preserve">Rigid </w:t>
      </w:r>
      <w:proofErr w:type="gramStart"/>
      <w:r w:rsidR="00E000A8">
        <w:rPr>
          <w:i/>
          <w:iCs/>
        </w:rPr>
        <w:t xml:space="preserve">Dynamics </w:t>
      </w:r>
      <w:r w:rsidR="00E000A8">
        <w:t xml:space="preserve"> study</w:t>
      </w:r>
      <w:proofErr w:type="gramEnd"/>
      <w:r w:rsidR="00E000A8">
        <w:t xml:space="preserve"> first to obtain accurate data to populate the </w:t>
      </w:r>
      <w:r w:rsidR="00E000A8">
        <w:rPr>
          <w:i/>
          <w:iCs/>
        </w:rPr>
        <w:t>Static Structural.</w:t>
      </w:r>
    </w:p>
    <w:p w14:paraId="52A0805A" w14:textId="76E51D45" w:rsidR="0038054C" w:rsidRDefault="00A20304" w:rsidP="0038054C">
      <w:pPr>
        <w:pStyle w:val="Heading2"/>
      </w:pPr>
      <w:bookmarkStart w:id="4" w:name="_Toc185191168"/>
      <w:r>
        <w:t>Thermal Considerations (Steady-State Thermal)</w:t>
      </w:r>
      <w:bookmarkEnd w:id="4"/>
    </w:p>
    <w:p w14:paraId="093C31AF" w14:textId="44058754" w:rsidR="00A20304" w:rsidRDefault="00A20304" w:rsidP="00A20304">
      <w:r>
        <w:t xml:space="preserve">Some more data required for an accurate simulation of a </w:t>
      </w:r>
      <w:r>
        <w:rPr>
          <w:i/>
          <w:iCs/>
        </w:rPr>
        <w:t xml:space="preserve">Static </w:t>
      </w:r>
      <w:proofErr w:type="gramStart"/>
      <w:r>
        <w:rPr>
          <w:i/>
          <w:iCs/>
        </w:rPr>
        <w:t xml:space="preserve">Structural </w:t>
      </w:r>
      <w:r>
        <w:t xml:space="preserve"> study</w:t>
      </w:r>
      <w:proofErr w:type="gramEnd"/>
      <w:r>
        <w:t xml:space="preserve"> is </w:t>
      </w:r>
      <w:r w:rsidR="001E64EE">
        <w:t xml:space="preserve">the output values of a </w:t>
      </w:r>
      <w:r w:rsidR="001E64EE">
        <w:rPr>
          <w:i/>
          <w:iCs/>
        </w:rPr>
        <w:t xml:space="preserve">Steady-State Thermal </w:t>
      </w:r>
      <w:r w:rsidR="001E64EE">
        <w:t xml:space="preserve">study. This is because </w:t>
      </w:r>
      <w:r w:rsidR="001D1D77">
        <w:t>some material properties are temperature dependent and so accurate simulation of the thermal environment</w:t>
      </w:r>
      <w:r w:rsidR="00D71996">
        <w:t xml:space="preserve"> is imperative to simulate the model correctly as the components will </w:t>
      </w:r>
      <w:r w:rsidR="00A015A5">
        <w:t xml:space="preserve">deform and break differently depending on the temperature of the material. </w:t>
      </w:r>
    </w:p>
    <w:p w14:paraId="60B64A5B" w14:textId="1C6E8927" w:rsidR="00E21A64" w:rsidRDefault="005B0010" w:rsidP="00A20304">
      <w:r>
        <w:t xml:space="preserve">By undergoing a Thermal </w:t>
      </w:r>
      <w:proofErr w:type="gramStart"/>
      <w:r>
        <w:t>study</w:t>
      </w:r>
      <w:proofErr w:type="gramEnd"/>
      <w:r>
        <w:t xml:space="preserve"> we can accurately model the temperature distribution</w:t>
      </w:r>
      <w:r w:rsidR="00F3080B">
        <w:t xml:space="preserve"> over the Piston and this model will be propagated into the </w:t>
      </w:r>
      <w:r w:rsidR="00E503B1">
        <w:rPr>
          <w:i/>
          <w:iCs/>
        </w:rPr>
        <w:t xml:space="preserve">Static Structural </w:t>
      </w:r>
      <w:r w:rsidR="00E503B1">
        <w:t>study.</w:t>
      </w:r>
      <w:r w:rsidR="001E2DB7">
        <w:t xml:space="preserve"> The thermal study involves applying </w:t>
      </w:r>
      <w:r w:rsidR="00BB7A6F">
        <w:t xml:space="preserve">heat conditions onto the model. In this case we are applying convection heat conditions in various surface areas of the piston to recreate the </w:t>
      </w:r>
      <w:r w:rsidR="000D7148">
        <w:t xml:space="preserve">accurate heat </w:t>
      </w:r>
      <w:r w:rsidR="003C1388">
        <w:t>distribution across the piston.</w:t>
      </w:r>
      <w:r w:rsidR="000D7148">
        <w:t xml:space="preserve"> </w:t>
      </w:r>
    </w:p>
    <w:p w14:paraId="62010402" w14:textId="77777777" w:rsidR="006D0A9F" w:rsidRDefault="00E21A64" w:rsidP="006D0A9F">
      <w:pPr>
        <w:keepNext/>
        <w:jc w:val="center"/>
      </w:pPr>
      <w:r>
        <w:t xml:space="preserve">The accuracy of the temperature data is incredibly </w:t>
      </w:r>
      <w:proofErr w:type="gramStart"/>
      <w:r>
        <w:t>mesh</w:t>
      </w:r>
      <w:proofErr w:type="gramEnd"/>
      <w:r>
        <w:t xml:space="preserve"> dependant</w:t>
      </w:r>
      <w:r w:rsidR="00F24D99">
        <w:t xml:space="preserve">. </w:t>
      </w:r>
      <w:proofErr w:type="spellStart"/>
      <w:r w:rsidR="002B7F51">
        <w:t>Its</w:t>
      </w:r>
      <w:proofErr w:type="spellEnd"/>
      <w:r w:rsidR="002B7F51">
        <w:t xml:space="preserve"> imperative to have a relatively dense mesh for this study </w:t>
      </w:r>
      <w:proofErr w:type="gramStart"/>
      <w:r w:rsidR="002B7F51">
        <w:t>in order to</w:t>
      </w:r>
      <w:proofErr w:type="gramEnd"/>
      <w:r w:rsidR="002B7F51">
        <w:t xml:space="preserve"> </w:t>
      </w:r>
      <w:r w:rsidR="00F46017">
        <w:t>simulate the spread of heat correctly.</w:t>
      </w:r>
      <w:r w:rsidR="00FF1EEC">
        <w:t xml:space="preserve"> Once the Thermal study is concluded, </w:t>
      </w:r>
      <w:r w:rsidR="00D65C4A">
        <w:t xml:space="preserve">and the temperature distribution has been mapped onto the </w:t>
      </w:r>
      <w:r w:rsidR="00D65C4A">
        <w:lastRenderedPageBreak/>
        <w:t xml:space="preserve">model, the solution of the study, the temperature distribution map, will be exported </w:t>
      </w:r>
      <w:proofErr w:type="gramStart"/>
      <w:r w:rsidR="00D65C4A">
        <w:t>in order to</w:t>
      </w:r>
      <w:proofErr w:type="gramEnd"/>
      <w:r w:rsidR="00D65C4A">
        <w:t xml:space="preserve"> build accurate </w:t>
      </w:r>
      <w:r w:rsidR="00E82C9A">
        <w:t xml:space="preserve">constraints in the </w:t>
      </w:r>
      <w:r w:rsidR="00E82C9A">
        <w:rPr>
          <w:i/>
          <w:iCs/>
        </w:rPr>
        <w:t xml:space="preserve">Static Structural </w:t>
      </w:r>
      <w:r w:rsidR="00E82C9A">
        <w:t>component.</w:t>
      </w:r>
      <w:r w:rsidR="006D0A9F" w:rsidRPr="006D0A9F">
        <w:rPr>
          <w:noProof/>
        </w:rPr>
        <w:t xml:space="preserve"> </w:t>
      </w:r>
      <w:r w:rsidR="006D0A9F" w:rsidRPr="006D0A9F">
        <w:rPr>
          <w:noProof/>
        </w:rPr>
        <w:drawing>
          <wp:inline distT="0" distB="0" distL="0" distR="0" wp14:anchorId="4453F6D6" wp14:editId="24FF3D84">
            <wp:extent cx="5731510" cy="2762250"/>
            <wp:effectExtent l="19050" t="19050" r="21590" b="19050"/>
            <wp:docPr id="1849220098" name="Picture 1" descr="A computer screen shot of a rainbow colo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220098" name="Picture 1" descr="A computer screen shot of a rainbow colored object&#10;&#10;Description automatically generated"/>
                    <pic:cNvPicPr/>
                  </pic:nvPicPr>
                  <pic:blipFill>
                    <a:blip r:embed="rId16"/>
                    <a:stretch>
                      <a:fillRect/>
                    </a:stretch>
                  </pic:blipFill>
                  <pic:spPr>
                    <a:xfrm>
                      <a:off x="0" y="0"/>
                      <a:ext cx="5731510" cy="2762250"/>
                    </a:xfrm>
                    <a:prstGeom prst="rect">
                      <a:avLst/>
                    </a:prstGeom>
                    <a:ln w="15875">
                      <a:solidFill>
                        <a:schemeClr val="tx1"/>
                      </a:solidFill>
                    </a:ln>
                  </pic:spPr>
                </pic:pic>
              </a:graphicData>
            </a:graphic>
          </wp:inline>
        </w:drawing>
      </w:r>
    </w:p>
    <w:p w14:paraId="00C944F5" w14:textId="071D626B" w:rsidR="005B0010" w:rsidRDefault="006D0A9F" w:rsidP="006D0A9F">
      <w:pPr>
        <w:pStyle w:val="Caption"/>
        <w:jc w:val="center"/>
      </w:pPr>
      <w:r>
        <w:t xml:space="preserve">Figure </w:t>
      </w:r>
      <w:fldSimple w:instr=" SEQ Figure \* ARABIC ">
        <w:r w:rsidR="00CD0679">
          <w:rPr>
            <w:noProof/>
          </w:rPr>
          <w:t>5</w:t>
        </w:r>
      </w:fldSimple>
      <w:r>
        <w:t xml:space="preserve"> - Heat Map of Temperature Distribution</w:t>
      </w:r>
    </w:p>
    <w:p w14:paraId="7D4CEB1C" w14:textId="4716D7A0" w:rsidR="00E82C9A" w:rsidRDefault="00E82C9A" w:rsidP="00E82C9A">
      <w:pPr>
        <w:pStyle w:val="Heading2"/>
      </w:pPr>
      <w:bookmarkStart w:id="5" w:name="_Toc185191169"/>
      <w:r>
        <w:t>Static Struct</w:t>
      </w:r>
      <w:r w:rsidR="00343F67">
        <w:t xml:space="preserve">ural </w:t>
      </w:r>
      <w:r w:rsidR="007A0642">
        <w:t>Setup</w:t>
      </w:r>
      <w:bookmarkEnd w:id="5"/>
    </w:p>
    <w:p w14:paraId="442E94B2" w14:textId="538EDAC8" w:rsidR="00343F67" w:rsidRDefault="00AA44F2" w:rsidP="00343F67">
      <w:r>
        <w:t xml:space="preserve">The focus of the Static Structural Analysis is to </w:t>
      </w:r>
      <w:r w:rsidR="00143C53">
        <w:t xml:space="preserve">simulate the </w:t>
      </w:r>
      <w:r w:rsidR="001E15A6">
        <w:t>T</w:t>
      </w:r>
      <w:r w:rsidR="00143C53">
        <w:t xml:space="preserve">otal </w:t>
      </w:r>
      <w:r w:rsidR="001E15A6">
        <w:t>D</w:t>
      </w:r>
      <w:r w:rsidR="00143C53">
        <w:t xml:space="preserve">eformation and </w:t>
      </w:r>
      <w:r w:rsidR="001E15A6">
        <w:t>the E</w:t>
      </w:r>
      <w:r w:rsidR="00AF1CD6">
        <w:t xml:space="preserve">quivalent Stress </w:t>
      </w:r>
      <w:proofErr w:type="gramStart"/>
      <w:r w:rsidR="00AF1CD6">
        <w:t>( von</w:t>
      </w:r>
      <w:proofErr w:type="gramEnd"/>
      <w:r w:rsidR="00AF1CD6">
        <w:t xml:space="preserve">-Mises) </w:t>
      </w:r>
      <w:r w:rsidR="00143C53">
        <w:t>experienced across the model. Using this data</w:t>
      </w:r>
      <w:r w:rsidR="00ED513D">
        <w:t xml:space="preserve"> and CAE, we can optimize and improve the geometry of the model using </w:t>
      </w:r>
      <w:r w:rsidR="009236C9">
        <w:t>methods such as a Topology study and iterative redesign. Runing each redesign through the above 3 systems again and comparing the Stress and Deformation.</w:t>
      </w:r>
      <w:r w:rsidR="0002000F">
        <w:t xml:space="preserve"> </w:t>
      </w:r>
    </w:p>
    <w:p w14:paraId="7FD476D9" w14:textId="3A13774F" w:rsidR="00A8304E" w:rsidRPr="000E0FA5" w:rsidRDefault="00C22A57" w:rsidP="00343F67">
      <w:r>
        <w:t xml:space="preserve">At this point </w:t>
      </w:r>
      <w:r w:rsidR="00BD0FBE">
        <w:t xml:space="preserve">the simulation models are set up as seen in Figure 5 below, with the material properties </w:t>
      </w:r>
      <w:r w:rsidR="000E0FA5">
        <w:t xml:space="preserve">constant throughout, the </w:t>
      </w:r>
      <w:r w:rsidR="000E0FA5">
        <w:rPr>
          <w:i/>
          <w:iCs/>
        </w:rPr>
        <w:t xml:space="preserve">Rigid Dynamics </w:t>
      </w:r>
      <w:r w:rsidR="000E0FA5">
        <w:t xml:space="preserve">study </w:t>
      </w:r>
      <w:r w:rsidR="007069CF">
        <w:t xml:space="preserve">modelling the connections and material properties onto the assembly as well as outputting data about the maximum force experienced on the </w:t>
      </w:r>
      <w:r w:rsidR="001A721E">
        <w:t>joint probe present on the connection between the Gudgeon pin and Piston head.</w:t>
      </w:r>
      <w:r w:rsidR="00BA5B1B">
        <w:t xml:space="preserve"> This solution data is sent ‘</w:t>
      </w:r>
      <w:proofErr w:type="spellStart"/>
      <w:r w:rsidR="00BA5B1B">
        <w:t>down stream</w:t>
      </w:r>
      <w:proofErr w:type="spellEnd"/>
      <w:r w:rsidR="00BA5B1B">
        <w:t xml:space="preserve">’ to the </w:t>
      </w:r>
      <w:r w:rsidR="0048501B">
        <w:t>s</w:t>
      </w:r>
      <w:r w:rsidR="00F24080">
        <w:t xml:space="preserve">etup of the </w:t>
      </w:r>
      <w:r w:rsidR="00F24080" w:rsidRPr="00F24080">
        <w:rPr>
          <w:i/>
          <w:iCs/>
        </w:rPr>
        <w:t>Static Structural</w:t>
      </w:r>
      <w:r w:rsidR="00F24080">
        <w:t xml:space="preserve"> as Motion-Loads data</w:t>
      </w:r>
      <w:r w:rsidR="00A8304E">
        <w:t xml:space="preserve">. </w:t>
      </w:r>
    </w:p>
    <w:p w14:paraId="2AD4F83D" w14:textId="77777777" w:rsidR="00C22A57" w:rsidRDefault="00C22A57" w:rsidP="00C6280C">
      <w:pPr>
        <w:keepNext/>
        <w:jc w:val="center"/>
      </w:pPr>
      <w:r w:rsidRPr="00C22A57">
        <w:rPr>
          <w:noProof/>
        </w:rPr>
        <w:drawing>
          <wp:inline distT="0" distB="0" distL="0" distR="0" wp14:anchorId="7BA0AF48" wp14:editId="4A4A7A6E">
            <wp:extent cx="5731510" cy="1834515"/>
            <wp:effectExtent l="19050" t="19050" r="21590" b="13335"/>
            <wp:docPr id="6091794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79466" name="Picture 1" descr="A screenshot of a computer&#10;&#10;Description automatically generated"/>
                    <pic:cNvPicPr/>
                  </pic:nvPicPr>
                  <pic:blipFill>
                    <a:blip r:embed="rId17"/>
                    <a:stretch>
                      <a:fillRect/>
                    </a:stretch>
                  </pic:blipFill>
                  <pic:spPr>
                    <a:xfrm>
                      <a:off x="0" y="0"/>
                      <a:ext cx="5731510" cy="1834515"/>
                    </a:xfrm>
                    <a:prstGeom prst="rect">
                      <a:avLst/>
                    </a:prstGeom>
                    <a:ln w="15875">
                      <a:solidFill>
                        <a:schemeClr val="tx1"/>
                      </a:solidFill>
                    </a:ln>
                  </pic:spPr>
                </pic:pic>
              </a:graphicData>
            </a:graphic>
          </wp:inline>
        </w:drawing>
      </w:r>
    </w:p>
    <w:p w14:paraId="3F7E2A05" w14:textId="091F01F1" w:rsidR="007F4EC3" w:rsidRDefault="00C22A57" w:rsidP="00C22A57">
      <w:pPr>
        <w:pStyle w:val="Caption"/>
        <w:jc w:val="center"/>
      </w:pPr>
      <w:r>
        <w:t xml:space="preserve">Figure </w:t>
      </w:r>
      <w:fldSimple w:instr=" SEQ Figure \* ARABIC ">
        <w:r w:rsidR="00CD0679">
          <w:rPr>
            <w:noProof/>
          </w:rPr>
          <w:t>6</w:t>
        </w:r>
      </w:fldSimple>
      <w:r>
        <w:t xml:space="preserve"> - Data Stream of Components</w:t>
      </w:r>
    </w:p>
    <w:p w14:paraId="69FDD92C" w14:textId="3092F83B" w:rsidR="00A8304E" w:rsidRDefault="00A8304E" w:rsidP="00A8304E">
      <w:r>
        <w:t xml:space="preserve">Also being sent to the setup of the </w:t>
      </w:r>
      <w:r>
        <w:rPr>
          <w:i/>
          <w:iCs/>
        </w:rPr>
        <w:t xml:space="preserve">Static </w:t>
      </w:r>
      <w:proofErr w:type="gramStart"/>
      <w:r>
        <w:rPr>
          <w:i/>
          <w:iCs/>
        </w:rPr>
        <w:t xml:space="preserve">Structural </w:t>
      </w:r>
      <w:r>
        <w:t xml:space="preserve"> study</w:t>
      </w:r>
      <w:proofErr w:type="gramEnd"/>
      <w:r>
        <w:t xml:space="preserve"> is the solution data of the </w:t>
      </w:r>
      <w:r>
        <w:rPr>
          <w:i/>
          <w:iCs/>
        </w:rPr>
        <w:t xml:space="preserve">Steady-State Thermal </w:t>
      </w:r>
      <w:r>
        <w:t xml:space="preserve">study. This is showing the temperature distribution over the body of the Piston will </w:t>
      </w:r>
      <w:r>
        <w:lastRenderedPageBreak/>
        <w:t xml:space="preserve">make the study accurate due to the </w:t>
      </w:r>
      <w:r w:rsidR="00525D00">
        <w:t>varying thermal based material properties, which will directly affect the Deformation and Equivalent Stress result.</w:t>
      </w:r>
    </w:p>
    <w:p w14:paraId="65B9EF1A" w14:textId="2E844F24" w:rsidR="007866DB" w:rsidRDefault="007A0642" w:rsidP="00C6280C">
      <w:r>
        <w:rPr>
          <w:noProof/>
        </w:rPr>
        <mc:AlternateContent>
          <mc:Choice Requires="wps">
            <w:drawing>
              <wp:anchor distT="0" distB="0" distL="114300" distR="114300" simplePos="0" relativeHeight="251660288" behindDoc="0" locked="0" layoutInCell="1" allowOverlap="1" wp14:anchorId="24DCD765" wp14:editId="2E818C14">
                <wp:simplePos x="0" y="0"/>
                <wp:positionH relativeFrom="column">
                  <wp:posOffset>3235960</wp:posOffset>
                </wp:positionH>
                <wp:positionV relativeFrom="paragraph">
                  <wp:posOffset>4276725</wp:posOffset>
                </wp:positionV>
                <wp:extent cx="2476500" cy="635"/>
                <wp:effectExtent l="0" t="0" r="0" b="0"/>
                <wp:wrapSquare wrapText="bothSides"/>
                <wp:docPr id="232707224" name="Text Box 1"/>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2A2026FC" w14:textId="517E5C2B" w:rsidR="007A0642" w:rsidRPr="00DE2DD2" w:rsidRDefault="007A0642" w:rsidP="007A0642">
                            <w:pPr>
                              <w:pStyle w:val="Caption"/>
                              <w:rPr>
                                <w:sz w:val="22"/>
                                <w:szCs w:val="22"/>
                              </w:rPr>
                            </w:pPr>
                            <w:r>
                              <w:t xml:space="preserve">Figure </w:t>
                            </w:r>
                            <w:fldSimple w:instr=" SEQ Figure \* ARABIC ">
                              <w:r w:rsidR="00CD0679">
                                <w:rPr>
                                  <w:noProof/>
                                </w:rPr>
                                <w:t>7</w:t>
                              </w:r>
                            </w:fldSimple>
                            <w:r>
                              <w:t xml:space="preserve"> - </w:t>
                            </w:r>
                            <w:r w:rsidRPr="00DB577E">
                              <w:t>Setup Details of Static Structural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DCD765" id="_x0000_t202" coordsize="21600,21600" o:spt="202" path="m,l,21600r21600,l21600,xe">
                <v:stroke joinstyle="miter"/>
                <v:path gradientshapeok="t" o:connecttype="rect"/>
              </v:shapetype>
              <v:shape id="Text Box 1" o:spid="_x0000_s1026" type="#_x0000_t202" style="position:absolute;margin-left:254.8pt;margin-top:336.75pt;width:1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CzFQIAADgEAAAOAAAAZHJzL2Uyb0RvYy54bWysU8GO0zAQvSPxD5bvNG1hC4q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" stroked="f">
                <v:textbox style="mso-fit-shape-to-text:t" inset="0,0,0,0">
                  <w:txbxContent>
                    <w:p w14:paraId="2A2026FC" w14:textId="517E5C2B" w:rsidR="007A0642" w:rsidRPr="00DE2DD2" w:rsidRDefault="007A0642" w:rsidP="007A0642">
                      <w:pPr>
                        <w:pStyle w:val="Caption"/>
                        <w:rPr>
                          <w:sz w:val="22"/>
                          <w:szCs w:val="22"/>
                        </w:rPr>
                      </w:pPr>
                      <w:r>
                        <w:t xml:space="preserve">Figure </w:t>
                      </w:r>
                      <w:fldSimple w:instr=" SEQ Figure \* ARABIC ">
                        <w:r w:rsidR="00CD0679">
                          <w:rPr>
                            <w:noProof/>
                          </w:rPr>
                          <w:t>7</w:t>
                        </w:r>
                      </w:fldSimple>
                      <w:r>
                        <w:t xml:space="preserve"> - </w:t>
                      </w:r>
                      <w:r w:rsidRPr="00DB577E">
                        <w:t>Setup Details of Static Structural Study</w:t>
                      </w:r>
                    </w:p>
                  </w:txbxContent>
                </v:textbox>
                <w10:wrap type="square"/>
              </v:shape>
            </w:pict>
          </mc:Fallback>
        </mc:AlternateContent>
      </w:r>
      <w:r w:rsidRPr="00C6280C">
        <w:rPr>
          <w:noProof/>
        </w:rPr>
        <w:drawing>
          <wp:anchor distT="0" distB="0" distL="114300" distR="114300" simplePos="0" relativeHeight="251658240" behindDoc="0" locked="0" layoutInCell="1" allowOverlap="1" wp14:anchorId="50245384" wp14:editId="61E9D53C">
            <wp:simplePos x="0" y="0"/>
            <wp:positionH relativeFrom="margin">
              <wp:align>right</wp:align>
            </wp:positionH>
            <wp:positionV relativeFrom="paragraph">
              <wp:posOffset>28575</wp:posOffset>
            </wp:positionV>
            <wp:extent cx="2476500" cy="4191000"/>
            <wp:effectExtent l="19050" t="19050" r="19050" b="19050"/>
            <wp:wrapSquare wrapText="bothSides"/>
            <wp:docPr id="7062949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294959" name="Picture 1" descr="A screenshot of a computer pro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476500" cy="4191000"/>
                    </a:xfrm>
                    <a:prstGeom prst="rect">
                      <a:avLst/>
                    </a:prstGeom>
                    <a:ln w="15875">
                      <a:solidFill>
                        <a:schemeClr val="tx1"/>
                      </a:solidFill>
                    </a:ln>
                  </pic:spPr>
                </pic:pic>
              </a:graphicData>
            </a:graphic>
            <wp14:sizeRelH relativeFrom="margin">
              <wp14:pctWidth>0</wp14:pctWidth>
            </wp14:sizeRelH>
            <wp14:sizeRelV relativeFrom="margin">
              <wp14:pctHeight>0</wp14:pctHeight>
            </wp14:sizeRelV>
          </wp:anchor>
        </w:drawing>
      </w:r>
      <w:r w:rsidR="00E9563E">
        <w:t xml:space="preserve">Two more important setup steps worthy of note are the Pressure force exerted uniformly across the top face of the Piston, as it would experience in reality, and the use of the </w:t>
      </w:r>
      <w:r w:rsidR="00E9563E">
        <w:rPr>
          <w:i/>
          <w:iCs/>
        </w:rPr>
        <w:t xml:space="preserve">Weak </w:t>
      </w:r>
      <w:proofErr w:type="gramStart"/>
      <w:r w:rsidR="00E9563E">
        <w:rPr>
          <w:i/>
          <w:iCs/>
        </w:rPr>
        <w:t xml:space="preserve">Springs </w:t>
      </w:r>
      <w:r w:rsidR="00E9563E">
        <w:t xml:space="preserve"> function</w:t>
      </w:r>
      <w:proofErr w:type="gramEnd"/>
      <w:r w:rsidR="00E9563E">
        <w:t>, which allows the model to be held still in space without exerting any meaningful force upon the body and thus not negatively affecting the study.</w:t>
      </w:r>
      <w:r w:rsidR="00C6280C" w:rsidRPr="00C6280C">
        <w:t xml:space="preserve"> </w:t>
      </w:r>
    </w:p>
    <w:p w14:paraId="3350474D" w14:textId="23E01F15" w:rsidR="007A0642" w:rsidRDefault="007866DB" w:rsidP="00C6280C">
      <w:r>
        <w:t xml:space="preserve">As seen in Figure 6 to the right, the setup tree of the </w:t>
      </w:r>
      <w:r>
        <w:rPr>
          <w:i/>
          <w:iCs/>
        </w:rPr>
        <w:t xml:space="preserve">Static Structural </w:t>
      </w:r>
      <w:r>
        <w:t>study</w:t>
      </w:r>
      <w:r w:rsidR="008B7479">
        <w:t xml:space="preserve"> includes all of the </w:t>
      </w:r>
      <w:proofErr w:type="gramStart"/>
      <w:r w:rsidR="008B7479">
        <w:t>built up</w:t>
      </w:r>
      <w:proofErr w:type="gramEnd"/>
      <w:r w:rsidR="008B7479">
        <w:t xml:space="preserve"> constraints and loads. Starting at the top there is: </w:t>
      </w:r>
      <w:r w:rsidR="00AB6F54">
        <w:t>the suppression of the bodies minus the Piston head which is being studied, the 6061-T6 materials data</w:t>
      </w:r>
      <w:r w:rsidR="000C54C4">
        <w:t>, the accurate joints and contacts of the assembly to allow realistic kinematics, a relatively dense mesh with specific face sizing on the top face of the Piston,</w:t>
      </w:r>
      <w:r w:rsidR="00B40190">
        <w:t xml:space="preserve"> </w:t>
      </w:r>
      <w:r w:rsidR="00E01728">
        <w:t xml:space="preserve">the imported loads from the </w:t>
      </w:r>
      <w:r w:rsidR="00E01728">
        <w:rPr>
          <w:i/>
          <w:iCs/>
        </w:rPr>
        <w:t xml:space="preserve">Rigid Dynamics </w:t>
      </w:r>
      <w:r w:rsidR="00E01728">
        <w:t>study</w:t>
      </w:r>
      <w:r w:rsidR="00137221">
        <w:t>, the pressure load, the temperature load, and finally the solution variables of Total Deformation and Equivalent Stress.</w:t>
      </w:r>
    </w:p>
    <w:p w14:paraId="68152073" w14:textId="77777777" w:rsidR="007A0642" w:rsidRDefault="007A0642">
      <w:r>
        <w:br w:type="page"/>
      </w:r>
    </w:p>
    <w:p w14:paraId="0675DB31" w14:textId="21430575" w:rsidR="007A0642" w:rsidRDefault="007A0642" w:rsidP="007A0642">
      <w:pPr>
        <w:pStyle w:val="Heading2"/>
      </w:pPr>
      <w:bookmarkStart w:id="6" w:name="_Toc185191170"/>
      <w:r>
        <w:lastRenderedPageBreak/>
        <w:t>Static Structural Analysis</w:t>
      </w:r>
      <w:bookmarkEnd w:id="6"/>
    </w:p>
    <w:p w14:paraId="6D6ADF25" w14:textId="3FC63426" w:rsidR="004128E7" w:rsidRDefault="0062640B" w:rsidP="0062640B">
      <w:pPr>
        <w:pStyle w:val="Heading3"/>
      </w:pPr>
      <w:bookmarkStart w:id="7" w:name="_Toc185191171"/>
      <w:r>
        <w:t>Total Deformation Analysis</w:t>
      </w:r>
      <w:bookmarkEnd w:id="7"/>
      <w:r>
        <w:t xml:space="preserve"> </w:t>
      </w:r>
    </w:p>
    <w:p w14:paraId="70D536F3" w14:textId="3BBEE57C" w:rsidR="0062640B" w:rsidRDefault="00E314CB" w:rsidP="0062640B">
      <w:r w:rsidRPr="00A5705F">
        <w:rPr>
          <w:noProof/>
        </w:rPr>
        <w:drawing>
          <wp:anchor distT="0" distB="0" distL="114300" distR="114300" simplePos="0" relativeHeight="251661312" behindDoc="0" locked="0" layoutInCell="1" allowOverlap="1" wp14:anchorId="3D565C27" wp14:editId="25769732">
            <wp:simplePos x="0" y="0"/>
            <wp:positionH relativeFrom="margin">
              <wp:align>center</wp:align>
            </wp:positionH>
            <wp:positionV relativeFrom="paragraph">
              <wp:posOffset>1346200</wp:posOffset>
            </wp:positionV>
            <wp:extent cx="4038600" cy="2713990"/>
            <wp:effectExtent l="19050" t="19050" r="19050" b="10160"/>
            <wp:wrapSquare wrapText="bothSides"/>
            <wp:docPr id="724650903" name="Picture 1" descr="A colorful object with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650903" name="Picture 1" descr="A colorful object with a red circ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38600" cy="2713990"/>
                    </a:xfrm>
                    <a:prstGeom prst="rect">
                      <a:avLst/>
                    </a:prstGeom>
                    <a:ln w="15875">
                      <a:solidFill>
                        <a:schemeClr val="tx1"/>
                      </a:solidFill>
                    </a:ln>
                  </pic:spPr>
                </pic:pic>
              </a:graphicData>
            </a:graphic>
          </wp:anchor>
        </w:drawing>
      </w:r>
      <w:r w:rsidR="0062640B">
        <w:t xml:space="preserve">The </w:t>
      </w:r>
      <w:r w:rsidR="005A60CD">
        <w:t xml:space="preserve">first part of the study results analysis will focus on the Total Deformation solution and the second part of the study will focus on the Equivalent Stress solution. Below are figures </w:t>
      </w:r>
      <w:r w:rsidR="006B447D">
        <w:t xml:space="preserve">7a and 7b, these are the heat maps of the Total Deformation simulated across the Piston. The Maximum Deformation that occurred was 0.000344 </w:t>
      </w:r>
      <w:r w:rsidR="00D85D9A">
        <w:t>m</w:t>
      </w:r>
      <w:r w:rsidR="006B447D">
        <w:t xml:space="preserve"> or </w:t>
      </w:r>
      <w:r w:rsidR="00D85D9A">
        <w:t>0.344 mm</w:t>
      </w:r>
      <w:r w:rsidR="003F5336">
        <w:t xml:space="preserve"> or 344 microns, a very small value.</w:t>
      </w:r>
      <w:r w:rsidR="007D586F">
        <w:t xml:space="preserve"> The greatest area of stress was on the top face of the piston in the centre</w:t>
      </w:r>
      <w:r w:rsidR="00143D1B">
        <w:t xml:space="preserve">, closely followed by the top face rim and edge. Another place of highlight </w:t>
      </w:r>
      <w:proofErr w:type="gramStart"/>
      <w:r w:rsidR="00143D1B">
        <w:t>in regards to</w:t>
      </w:r>
      <w:proofErr w:type="gramEnd"/>
      <w:r w:rsidR="00143D1B">
        <w:t xml:space="preserve"> high levels of deformation are the coupling rings on the bottom of the Piston which connect to the Gudgeon pin.</w:t>
      </w:r>
    </w:p>
    <w:p w14:paraId="3CD9866F" w14:textId="3AACE44A" w:rsidR="002C7B0A" w:rsidRPr="0062640B" w:rsidRDefault="002C7B0A" w:rsidP="0062640B"/>
    <w:p w14:paraId="71CA59C7" w14:textId="4351FF60" w:rsidR="004128E7" w:rsidRDefault="004128E7" w:rsidP="004128E7">
      <w:pPr>
        <w:keepNext/>
        <w:jc w:val="center"/>
      </w:pPr>
    </w:p>
    <w:p w14:paraId="1D5FB9A4" w14:textId="77777777" w:rsidR="00E314CB" w:rsidRDefault="00E314CB" w:rsidP="004128E7">
      <w:pPr>
        <w:keepNext/>
        <w:jc w:val="center"/>
      </w:pPr>
    </w:p>
    <w:p w14:paraId="31D7DD0B" w14:textId="77777777" w:rsidR="00E314CB" w:rsidRDefault="00E314CB" w:rsidP="004128E7">
      <w:pPr>
        <w:keepNext/>
        <w:jc w:val="center"/>
      </w:pPr>
    </w:p>
    <w:p w14:paraId="4B59BC2D" w14:textId="77777777" w:rsidR="00E314CB" w:rsidRDefault="00E314CB" w:rsidP="004128E7">
      <w:pPr>
        <w:keepNext/>
        <w:jc w:val="center"/>
      </w:pPr>
    </w:p>
    <w:p w14:paraId="05482B08" w14:textId="77777777" w:rsidR="00E314CB" w:rsidRDefault="00E314CB" w:rsidP="004128E7">
      <w:pPr>
        <w:keepNext/>
        <w:jc w:val="center"/>
      </w:pPr>
    </w:p>
    <w:p w14:paraId="7F02F14F" w14:textId="77777777" w:rsidR="00E314CB" w:rsidRDefault="00E314CB" w:rsidP="004128E7">
      <w:pPr>
        <w:keepNext/>
        <w:jc w:val="center"/>
      </w:pPr>
    </w:p>
    <w:p w14:paraId="55E235ED" w14:textId="77777777" w:rsidR="00E314CB" w:rsidRDefault="00E314CB" w:rsidP="004128E7">
      <w:pPr>
        <w:keepNext/>
        <w:jc w:val="center"/>
      </w:pPr>
    </w:p>
    <w:p w14:paraId="236A1914" w14:textId="77777777" w:rsidR="00E314CB" w:rsidRDefault="00E314CB" w:rsidP="004128E7">
      <w:pPr>
        <w:keepNext/>
        <w:jc w:val="center"/>
      </w:pPr>
    </w:p>
    <w:p w14:paraId="13BD7CEB" w14:textId="0B0BF7CD" w:rsidR="004128E7" w:rsidRDefault="004128E7" w:rsidP="00E314CB">
      <w:pPr>
        <w:pStyle w:val="Caption"/>
        <w:jc w:val="center"/>
      </w:pPr>
      <w:r>
        <w:t xml:space="preserve">Figure </w:t>
      </w:r>
      <w:fldSimple w:instr=" SEQ Figure \* ARABIC ">
        <w:r w:rsidR="00CD0679">
          <w:rPr>
            <w:noProof/>
          </w:rPr>
          <w:t>8</w:t>
        </w:r>
      </w:fldSimple>
      <w:r>
        <w:t xml:space="preserve">a - Total Deformation Heat Map </w:t>
      </w:r>
      <w:r w:rsidR="002C7B0A">
        <w:t>–</w:t>
      </w:r>
      <w:r>
        <w:t xml:space="preserve"> Isometric</w:t>
      </w:r>
    </w:p>
    <w:p w14:paraId="66F01846" w14:textId="3E55F98D" w:rsidR="00E9563E" w:rsidRDefault="004128E7" w:rsidP="004128E7">
      <w:pPr>
        <w:pStyle w:val="Caption"/>
        <w:jc w:val="center"/>
      </w:pPr>
      <w:r>
        <w:t>Figure 7b - Total Deformation Heat Map - Bottom</w:t>
      </w:r>
    </w:p>
    <w:p w14:paraId="7FE34981" w14:textId="2D78C870" w:rsidR="007A0642" w:rsidRPr="00E01728" w:rsidRDefault="00E314CB" w:rsidP="00C6280C">
      <w:r w:rsidRPr="00171E1B">
        <w:rPr>
          <w:noProof/>
        </w:rPr>
        <w:drawing>
          <wp:anchor distT="0" distB="0" distL="114300" distR="114300" simplePos="0" relativeHeight="251662336" behindDoc="0" locked="0" layoutInCell="1" allowOverlap="1" wp14:anchorId="706141CE" wp14:editId="0DAE2D28">
            <wp:simplePos x="0" y="0"/>
            <wp:positionH relativeFrom="margin">
              <wp:align>center</wp:align>
            </wp:positionH>
            <wp:positionV relativeFrom="paragraph">
              <wp:posOffset>33020</wp:posOffset>
            </wp:positionV>
            <wp:extent cx="4819650" cy="2332355"/>
            <wp:effectExtent l="19050" t="19050" r="19050" b="10795"/>
            <wp:wrapSquare wrapText="bothSides"/>
            <wp:docPr id="1435745470" name="Picture 1" descr="A blue and green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45470" name="Picture 1" descr="A blue and green logo&#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19650" cy="2332355"/>
                    </a:xfrm>
                    <a:prstGeom prst="rect">
                      <a:avLst/>
                    </a:prstGeom>
                    <a:ln w="15875">
                      <a:solidFill>
                        <a:schemeClr val="tx1"/>
                      </a:solidFill>
                    </a:ln>
                  </pic:spPr>
                </pic:pic>
              </a:graphicData>
            </a:graphic>
            <wp14:sizeRelH relativeFrom="margin">
              <wp14:pctWidth>0</wp14:pctWidth>
            </wp14:sizeRelH>
            <wp14:sizeRelV relativeFrom="margin">
              <wp14:pctHeight>0</wp14:pctHeight>
            </wp14:sizeRelV>
          </wp:anchor>
        </w:drawing>
      </w:r>
    </w:p>
    <w:p w14:paraId="345737D9" w14:textId="780D335F" w:rsidR="00C6280C" w:rsidRPr="00E9563E" w:rsidRDefault="00C6280C" w:rsidP="00C6280C">
      <w:pPr>
        <w:jc w:val="center"/>
      </w:pPr>
    </w:p>
    <w:p w14:paraId="0432AB46" w14:textId="166AF799" w:rsidR="0057682A" w:rsidRDefault="007F4EC3" w:rsidP="00C3635C">
      <w:pPr>
        <w:pStyle w:val="Heading3"/>
      </w:pPr>
      <w:r>
        <w:br w:type="page"/>
      </w:r>
      <w:bookmarkStart w:id="8" w:name="_Toc185191172"/>
      <w:r w:rsidR="004F24F3">
        <w:lastRenderedPageBreak/>
        <w:t>Equivalent Stress (</w:t>
      </w:r>
      <w:r w:rsidR="0057682A">
        <w:t>V</w:t>
      </w:r>
      <w:r w:rsidR="004F24F3">
        <w:t>on-Mi</w:t>
      </w:r>
      <w:r w:rsidR="0057682A">
        <w:t>ses) Analysis</w:t>
      </w:r>
      <w:bookmarkEnd w:id="8"/>
    </w:p>
    <w:p w14:paraId="455C4DB8" w14:textId="77777777" w:rsidR="006C215D" w:rsidRPr="006C215D" w:rsidRDefault="006C215D" w:rsidP="006C215D"/>
    <w:p w14:paraId="01E98CCE" w14:textId="77777777" w:rsidR="00BE0FF8" w:rsidRDefault="00367BD2" w:rsidP="00BE0FF8">
      <w:pPr>
        <w:pStyle w:val="Heading1"/>
        <w:numPr>
          <w:ilvl w:val="0"/>
          <w:numId w:val="0"/>
        </w:numPr>
        <w:ind w:left="432"/>
        <w:jc w:val="center"/>
      </w:pPr>
      <w:bookmarkStart w:id="9" w:name="_Toc185184329"/>
      <w:bookmarkStart w:id="10" w:name="_Toc185184579"/>
      <w:bookmarkStart w:id="11" w:name="_Toc185191173"/>
      <w:r w:rsidRPr="00367BD2">
        <w:rPr>
          <w:noProof/>
        </w:rPr>
        <w:drawing>
          <wp:inline distT="0" distB="0" distL="0" distR="0" wp14:anchorId="7041BF36" wp14:editId="2AD0337B">
            <wp:extent cx="5731510" cy="3910965"/>
            <wp:effectExtent l="19050" t="19050" r="21590" b="13335"/>
            <wp:docPr id="548074511" name="Picture 1" descr="A blue object with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74511" name="Picture 1" descr="A blue object with a rainbow&#10;&#10;Description automatically generated"/>
                    <pic:cNvPicPr/>
                  </pic:nvPicPr>
                  <pic:blipFill>
                    <a:blip r:embed="rId21"/>
                    <a:stretch>
                      <a:fillRect/>
                    </a:stretch>
                  </pic:blipFill>
                  <pic:spPr>
                    <a:xfrm>
                      <a:off x="0" y="0"/>
                      <a:ext cx="5731510" cy="3910965"/>
                    </a:xfrm>
                    <a:prstGeom prst="rect">
                      <a:avLst/>
                    </a:prstGeom>
                    <a:ln w="15875">
                      <a:solidFill>
                        <a:schemeClr val="tx1"/>
                      </a:solidFill>
                    </a:ln>
                  </pic:spPr>
                </pic:pic>
              </a:graphicData>
            </a:graphic>
          </wp:inline>
        </w:drawing>
      </w:r>
      <w:bookmarkEnd w:id="9"/>
      <w:bookmarkEnd w:id="10"/>
      <w:bookmarkEnd w:id="11"/>
    </w:p>
    <w:p w14:paraId="705307C3" w14:textId="535AE4FB" w:rsidR="00E314CB" w:rsidRDefault="00BE0FF8" w:rsidP="00BE0FF8">
      <w:pPr>
        <w:pStyle w:val="Caption"/>
        <w:jc w:val="center"/>
      </w:pPr>
      <w:r>
        <w:t xml:space="preserve">Figure </w:t>
      </w:r>
      <w:fldSimple w:instr=" SEQ Figure \* ARABIC ">
        <w:r w:rsidR="00CD0679">
          <w:rPr>
            <w:noProof/>
          </w:rPr>
          <w:t>9</w:t>
        </w:r>
      </w:fldSimple>
      <w:r>
        <w:t xml:space="preserve"> - Equivalent Stress (von-Mises) </w:t>
      </w:r>
      <w:proofErr w:type="gramStart"/>
      <w:r>
        <w:t>Heat  Map</w:t>
      </w:r>
      <w:proofErr w:type="gramEnd"/>
    </w:p>
    <w:p w14:paraId="389B4B34" w14:textId="57C8BD41" w:rsidR="004F24F3" w:rsidRPr="0096027C" w:rsidRDefault="00BE0FF8" w:rsidP="004F24F3">
      <w:r>
        <w:t>As can be seen in Figure 8,</w:t>
      </w:r>
      <w:r w:rsidR="00791127">
        <w:t xml:space="preserve"> the greatest</w:t>
      </w:r>
      <w:r w:rsidR="0096027C">
        <w:t xml:space="preserve"> Equivalent Stress is around the bottom </w:t>
      </w:r>
      <w:r w:rsidR="00722404">
        <w:t>edge of the oil ring trench.</w:t>
      </w:r>
      <w:r w:rsidR="00CC1185">
        <w:t xml:space="preserve"> This is equivalent to 2.08*10^9 P</w:t>
      </w:r>
      <w:r w:rsidR="001826C5">
        <w:t>a</w:t>
      </w:r>
      <w:r w:rsidR="00CC1185">
        <w:t xml:space="preserve"> or 2</w:t>
      </w:r>
      <w:r w:rsidR="00363CEB">
        <w:t>,</w:t>
      </w:r>
      <w:r w:rsidR="00CC1185">
        <w:t>08</w:t>
      </w:r>
      <w:r w:rsidR="00372764">
        <w:t>0</w:t>
      </w:r>
      <w:r w:rsidR="00363CEB">
        <w:t>,</w:t>
      </w:r>
      <w:r w:rsidR="00372764">
        <w:t>00</w:t>
      </w:r>
      <w:r w:rsidR="00363CEB">
        <w:t>0</w:t>
      </w:r>
      <w:r w:rsidR="00372764">
        <w:t xml:space="preserve"> M</w:t>
      </w:r>
      <w:r w:rsidR="001826C5">
        <w:t>P</w:t>
      </w:r>
      <w:r w:rsidR="00372764">
        <w:t>a</w:t>
      </w:r>
      <w:r w:rsidR="007B74EE">
        <w:t xml:space="preserve">, whereas the average Stress across the piston is closer to </w:t>
      </w:r>
      <w:r w:rsidR="00506F58">
        <w:t xml:space="preserve">2.2*10^8 </w:t>
      </w:r>
      <w:r w:rsidR="001826C5">
        <w:t xml:space="preserve">Pa </w:t>
      </w:r>
      <w:r w:rsidR="00506F58">
        <w:t xml:space="preserve">or </w:t>
      </w:r>
      <w:r w:rsidR="001826C5">
        <w:t>220,000 MPa</w:t>
      </w:r>
      <w:r w:rsidR="00B62FE4">
        <w:t xml:space="preserve">. Much of the piston top surface and the flat sides of the piston didn’t experience a high level of stress and so there is room for </w:t>
      </w:r>
      <w:r w:rsidR="00371EFD">
        <w:t xml:space="preserve">deductive </w:t>
      </w:r>
      <w:r w:rsidR="00B62FE4">
        <w:t>redesign</w:t>
      </w:r>
      <w:r w:rsidR="00371EFD">
        <w:t xml:space="preserve"> and mass optimization </w:t>
      </w:r>
      <w:proofErr w:type="gramStart"/>
      <w:r w:rsidR="00371EFD">
        <w:t>In</w:t>
      </w:r>
      <w:proofErr w:type="gramEnd"/>
      <w:r w:rsidR="00371EFD">
        <w:t xml:space="preserve"> these areas.</w:t>
      </w:r>
      <w:r w:rsidR="00B62FE4">
        <w:t xml:space="preserve"> </w:t>
      </w:r>
    </w:p>
    <w:p w14:paraId="28F9AF8B" w14:textId="4313544A" w:rsidR="004F24F3" w:rsidRPr="004F24F3" w:rsidRDefault="004F24F3" w:rsidP="004F24F3">
      <w:r>
        <w:br w:type="page"/>
      </w:r>
    </w:p>
    <w:p w14:paraId="2DA6532F" w14:textId="793858D3" w:rsidR="007F4EC3" w:rsidRPr="00BE2328" w:rsidRDefault="007F4EC3" w:rsidP="00BE2328">
      <w:pPr>
        <w:pStyle w:val="Heading1"/>
      </w:pPr>
      <w:bookmarkStart w:id="12" w:name="_Toc185191174"/>
      <w:r w:rsidRPr="00BE2328">
        <w:lastRenderedPageBreak/>
        <w:t>Optimization and Improvement</w:t>
      </w:r>
      <w:bookmarkEnd w:id="12"/>
    </w:p>
    <w:p w14:paraId="75045E71" w14:textId="3C6DF3CA" w:rsidR="00EE1611" w:rsidRDefault="00F92E74" w:rsidP="00F92E74">
      <w:pPr>
        <w:pStyle w:val="Heading2"/>
      </w:pPr>
      <w:bookmarkStart w:id="13" w:name="_Toc185191175"/>
      <w:r>
        <w:t>Topology study</w:t>
      </w:r>
      <w:r w:rsidR="00474D58">
        <w:t xml:space="preserve"> </w:t>
      </w:r>
      <w:r w:rsidR="00D546EB">
        <w:t xml:space="preserve">Ansys </w:t>
      </w:r>
      <w:r w:rsidR="00474D58">
        <w:t>- FAILED</w:t>
      </w:r>
      <w:bookmarkEnd w:id="13"/>
    </w:p>
    <w:p w14:paraId="37D4F408" w14:textId="77777777" w:rsidR="00474D58" w:rsidRDefault="00C52AC6">
      <w:pPr>
        <w:rPr>
          <w:rFonts w:ascii="Calibri" w:hAnsi="Calibri" w:cs="Calibri"/>
        </w:rPr>
      </w:pPr>
      <w:r>
        <w:rPr>
          <w:rFonts w:ascii="Calibri" w:hAnsi="Calibri" w:cs="Calibri"/>
        </w:rPr>
        <w:t xml:space="preserve">Following the analysis of the Total Deformation and Equivalent Stress, we </w:t>
      </w:r>
      <w:r w:rsidR="00823E85">
        <w:rPr>
          <w:rFonts w:ascii="Calibri" w:hAnsi="Calibri" w:cs="Calibri"/>
        </w:rPr>
        <w:t>have areas</w:t>
      </w:r>
      <w:r>
        <w:rPr>
          <w:rFonts w:ascii="Calibri" w:hAnsi="Calibri" w:cs="Calibri"/>
        </w:rPr>
        <w:t xml:space="preserve"> to focus on</w:t>
      </w:r>
      <w:r w:rsidR="00CA45C4">
        <w:rPr>
          <w:rFonts w:ascii="Calibri" w:hAnsi="Calibri" w:cs="Calibri"/>
        </w:rPr>
        <w:t xml:space="preserve"> for improving the design.</w:t>
      </w:r>
      <w:r w:rsidR="008C39FC">
        <w:rPr>
          <w:rFonts w:ascii="Calibri" w:hAnsi="Calibri" w:cs="Calibri"/>
        </w:rPr>
        <w:t xml:space="preserve"> </w:t>
      </w:r>
      <w:r w:rsidR="00823E85">
        <w:rPr>
          <w:rFonts w:ascii="Calibri" w:hAnsi="Calibri" w:cs="Calibri"/>
        </w:rPr>
        <w:t>E</w:t>
      </w:r>
      <w:r w:rsidR="008C39FC">
        <w:rPr>
          <w:rFonts w:ascii="Calibri" w:hAnsi="Calibri" w:cs="Calibri"/>
        </w:rPr>
        <w:t xml:space="preserve">nhance structural performance and </w:t>
      </w:r>
      <w:r w:rsidR="003F34ED">
        <w:rPr>
          <w:rFonts w:ascii="Calibri" w:hAnsi="Calibri" w:cs="Calibri"/>
        </w:rPr>
        <w:t>enhance the fatigue life of the model</w:t>
      </w:r>
      <w:r w:rsidR="00823E85">
        <w:rPr>
          <w:rFonts w:ascii="Calibri" w:hAnsi="Calibri" w:cs="Calibri"/>
        </w:rPr>
        <w:t xml:space="preserve"> whilst keeping mass as low as possible. In terms of the enhancing the structural performance of the model, this means redesigning the model so that the Total Deformation and Equivalent Stress Maximum values are lower. In terms of fatigue, fatigue causes failure on components due to cyclic stress loads which over time develop cracks which widen and cause failure. Th</w:t>
      </w:r>
      <w:r w:rsidR="00A16B41">
        <w:rPr>
          <w:rFonts w:ascii="Calibri" w:hAnsi="Calibri" w:cs="Calibri"/>
        </w:rPr>
        <w:t xml:space="preserve">e amount of stress cycles the component can take before failure can be increased through multiple methods such as material or manufacturing changes but for this project, we are going to focus on redesigning the areas surrounding the highest stress conditions </w:t>
      </w:r>
      <w:r w:rsidR="00C26F7D">
        <w:rPr>
          <w:rFonts w:ascii="Calibri" w:hAnsi="Calibri" w:cs="Calibri"/>
        </w:rPr>
        <w:t xml:space="preserve">to deal with stress better, this means </w:t>
      </w:r>
      <w:proofErr w:type="gramStart"/>
      <w:r w:rsidR="00C26F7D">
        <w:rPr>
          <w:rFonts w:ascii="Calibri" w:hAnsi="Calibri" w:cs="Calibri"/>
        </w:rPr>
        <w:t>less</w:t>
      </w:r>
      <w:proofErr w:type="gramEnd"/>
      <w:r w:rsidR="00C26F7D">
        <w:rPr>
          <w:rFonts w:ascii="Calibri" w:hAnsi="Calibri" w:cs="Calibri"/>
        </w:rPr>
        <w:t xml:space="preserve"> sharp angles and more curves in order to support the metallic structure which must </w:t>
      </w:r>
      <w:r w:rsidR="00961B39">
        <w:rPr>
          <w:rFonts w:ascii="Calibri" w:hAnsi="Calibri" w:cs="Calibri"/>
        </w:rPr>
        <w:t xml:space="preserve">dissipate the stress. </w:t>
      </w:r>
      <w:r w:rsidR="00F70BED">
        <w:rPr>
          <w:rFonts w:ascii="Calibri" w:hAnsi="Calibri" w:cs="Calibri"/>
        </w:rPr>
        <w:t>Both</w:t>
      </w:r>
      <w:r w:rsidR="00961B39">
        <w:rPr>
          <w:rFonts w:ascii="Calibri" w:hAnsi="Calibri" w:cs="Calibri"/>
        </w:rPr>
        <w:t xml:space="preserve"> objectives must be undergone whist keeping mass as low as possible</w:t>
      </w:r>
      <w:r w:rsidR="00F70BED">
        <w:rPr>
          <w:rFonts w:ascii="Calibri" w:hAnsi="Calibri" w:cs="Calibri"/>
        </w:rPr>
        <w:t>.</w:t>
      </w:r>
    </w:p>
    <w:p w14:paraId="00628EE1" w14:textId="77777777" w:rsidR="00C45149" w:rsidRDefault="002D5E3E">
      <w:pPr>
        <w:rPr>
          <w:rFonts w:ascii="Calibri" w:hAnsi="Calibri" w:cs="Calibri"/>
        </w:rPr>
      </w:pPr>
      <w:r>
        <w:rPr>
          <w:rFonts w:ascii="Calibri" w:hAnsi="Calibri" w:cs="Calibri"/>
        </w:rPr>
        <w:t xml:space="preserve">Using a </w:t>
      </w:r>
      <w:r>
        <w:rPr>
          <w:rFonts w:ascii="Calibri" w:hAnsi="Calibri" w:cs="Calibri"/>
          <w:i/>
          <w:iCs/>
        </w:rPr>
        <w:t xml:space="preserve">Structural Optimization </w:t>
      </w:r>
      <w:r>
        <w:rPr>
          <w:rFonts w:ascii="Calibri" w:hAnsi="Calibri" w:cs="Calibri"/>
        </w:rPr>
        <w:t>study will allow</w:t>
      </w:r>
      <w:r w:rsidR="00457ECA">
        <w:rPr>
          <w:rFonts w:ascii="Calibri" w:hAnsi="Calibri" w:cs="Calibri"/>
        </w:rPr>
        <w:t xml:space="preserve"> Ansys to generate a set of redesigns of the model following constraints set upon it. By connecting the Optimization component setup to the solution of the </w:t>
      </w:r>
      <w:r w:rsidR="00457ECA">
        <w:rPr>
          <w:rFonts w:ascii="Calibri" w:hAnsi="Calibri" w:cs="Calibri"/>
          <w:i/>
          <w:iCs/>
        </w:rPr>
        <w:t xml:space="preserve">Static Structural </w:t>
      </w:r>
      <w:r w:rsidR="00457ECA">
        <w:rPr>
          <w:rFonts w:ascii="Calibri" w:hAnsi="Calibri" w:cs="Calibri"/>
        </w:rPr>
        <w:t>component means that the loads will be applied properly. Next</w:t>
      </w:r>
      <w:r w:rsidR="00422F6B">
        <w:rPr>
          <w:rFonts w:ascii="Calibri" w:hAnsi="Calibri" w:cs="Calibri"/>
        </w:rPr>
        <w:t xml:space="preserve"> an objective is selected, initially this is going to be </w:t>
      </w:r>
      <w:r w:rsidR="000F2756">
        <w:rPr>
          <w:rFonts w:ascii="Calibri" w:hAnsi="Calibri" w:cs="Calibri"/>
        </w:rPr>
        <w:t xml:space="preserve">stress, the objective is to </w:t>
      </w:r>
      <w:r w:rsidR="001754FF">
        <w:rPr>
          <w:rFonts w:ascii="Calibri" w:hAnsi="Calibri" w:cs="Calibri"/>
        </w:rPr>
        <w:t>minimalize</w:t>
      </w:r>
      <w:r w:rsidR="000F2756">
        <w:rPr>
          <w:rFonts w:ascii="Calibri" w:hAnsi="Calibri" w:cs="Calibri"/>
        </w:rPr>
        <w:t xml:space="preserve"> the stress </w:t>
      </w:r>
      <w:r w:rsidR="001754FF">
        <w:rPr>
          <w:rFonts w:ascii="Calibri" w:hAnsi="Calibri" w:cs="Calibri"/>
        </w:rPr>
        <w:t>focussing on the previously found high stress regions such as the Oil Ring Trench.</w:t>
      </w:r>
      <w:r w:rsidR="007D2F8A">
        <w:rPr>
          <w:rFonts w:ascii="Calibri" w:hAnsi="Calibri" w:cs="Calibri"/>
        </w:rPr>
        <w:t xml:space="preserve"> We also </w:t>
      </w:r>
      <w:proofErr w:type="gramStart"/>
      <w:r w:rsidR="007D2F8A">
        <w:rPr>
          <w:rFonts w:ascii="Calibri" w:hAnsi="Calibri" w:cs="Calibri"/>
        </w:rPr>
        <w:t>have to</w:t>
      </w:r>
      <w:proofErr w:type="gramEnd"/>
      <w:r w:rsidR="007D2F8A">
        <w:rPr>
          <w:rFonts w:ascii="Calibri" w:hAnsi="Calibri" w:cs="Calibri"/>
        </w:rPr>
        <w:t xml:space="preserve"> set certain parts of the Piston to be excluded from the study as these are imperative to the function of the model, such as the </w:t>
      </w:r>
      <w:r w:rsidR="00C45149">
        <w:rPr>
          <w:rFonts w:ascii="Calibri" w:hAnsi="Calibri" w:cs="Calibri"/>
        </w:rPr>
        <w:t xml:space="preserve">slots for the Gudgeon pin and the top face of the Piston. </w:t>
      </w:r>
    </w:p>
    <w:p w14:paraId="4C461868" w14:textId="77777777" w:rsidR="005342CF" w:rsidRDefault="00C45149" w:rsidP="005342CF">
      <w:pPr>
        <w:keepNext/>
        <w:jc w:val="center"/>
        <w:rPr>
          <w:rFonts w:ascii="Calibri" w:hAnsi="Calibri" w:cs="Calibri"/>
        </w:rPr>
      </w:pPr>
      <w:r>
        <w:rPr>
          <w:rFonts w:ascii="Calibri" w:hAnsi="Calibri" w:cs="Calibri"/>
        </w:rPr>
        <w:t xml:space="preserve">Once </w:t>
      </w:r>
      <w:r w:rsidR="00C57D51">
        <w:rPr>
          <w:rFonts w:ascii="Calibri" w:hAnsi="Calibri" w:cs="Calibri"/>
        </w:rPr>
        <w:t xml:space="preserve">setup is populated the study can be solved. </w:t>
      </w:r>
      <w:proofErr w:type="gramStart"/>
      <w:r w:rsidR="00C57D51">
        <w:rPr>
          <w:rFonts w:ascii="Calibri" w:hAnsi="Calibri" w:cs="Calibri"/>
        </w:rPr>
        <w:t>Unfortunately</w:t>
      </w:r>
      <w:proofErr w:type="gramEnd"/>
      <w:r w:rsidR="00C57D51">
        <w:rPr>
          <w:rFonts w:ascii="Calibri" w:hAnsi="Calibri" w:cs="Calibri"/>
        </w:rPr>
        <w:t xml:space="preserve"> there was a persistent error with the </w:t>
      </w:r>
      <w:r w:rsidR="00C57D51">
        <w:rPr>
          <w:rFonts w:ascii="Calibri" w:hAnsi="Calibri" w:cs="Calibri"/>
          <w:i/>
          <w:iCs/>
        </w:rPr>
        <w:t>St</w:t>
      </w:r>
      <w:r w:rsidR="00F23E6C">
        <w:rPr>
          <w:rFonts w:ascii="Calibri" w:hAnsi="Calibri" w:cs="Calibri"/>
          <w:i/>
          <w:iCs/>
        </w:rPr>
        <w:t xml:space="preserve">ructural Optimization </w:t>
      </w:r>
      <w:r w:rsidR="00F23E6C">
        <w:rPr>
          <w:rFonts w:ascii="Calibri" w:hAnsi="Calibri" w:cs="Calibri"/>
        </w:rPr>
        <w:t xml:space="preserve">component where it would always fail 30% of the way through the iterations. </w:t>
      </w:r>
      <w:r w:rsidR="00685995">
        <w:rPr>
          <w:rFonts w:ascii="Calibri" w:hAnsi="Calibri" w:cs="Calibri"/>
        </w:rPr>
        <w:t xml:space="preserve">After much testing it was deemed moving the topological study across to a </w:t>
      </w:r>
      <w:r w:rsidR="00D546EB">
        <w:rPr>
          <w:rFonts w:ascii="Calibri" w:hAnsi="Calibri" w:cs="Calibri"/>
        </w:rPr>
        <w:t>SolidWorks</w:t>
      </w:r>
      <w:r w:rsidR="00685995">
        <w:rPr>
          <w:rFonts w:ascii="Calibri" w:hAnsi="Calibri" w:cs="Calibri"/>
        </w:rPr>
        <w:t xml:space="preserve"> simulation is the only option as Ansys </w:t>
      </w:r>
      <w:r w:rsidR="00D546EB">
        <w:rPr>
          <w:rFonts w:ascii="Calibri" w:hAnsi="Calibri" w:cs="Calibri"/>
        </w:rPr>
        <w:t>wasn’t clear on the cause of the error and we were unable to solve the issue.</w:t>
      </w:r>
    </w:p>
    <w:p w14:paraId="78FAB87F" w14:textId="572547F3" w:rsidR="005342CF" w:rsidRDefault="005342CF" w:rsidP="005342CF">
      <w:pPr>
        <w:keepNext/>
        <w:jc w:val="center"/>
      </w:pPr>
      <w:r w:rsidRPr="005342CF">
        <w:rPr>
          <w:noProof/>
        </w:rPr>
        <w:t xml:space="preserve"> </w:t>
      </w:r>
      <w:r w:rsidRPr="005342CF">
        <w:rPr>
          <w:rFonts w:ascii="Calibri" w:hAnsi="Calibri" w:cs="Calibri"/>
          <w:noProof/>
        </w:rPr>
        <w:drawing>
          <wp:inline distT="0" distB="0" distL="0" distR="0" wp14:anchorId="50A97014" wp14:editId="19F63EC0">
            <wp:extent cx="4156135" cy="2365396"/>
            <wp:effectExtent l="19050" t="19050" r="15875" b="15875"/>
            <wp:docPr id="803482375"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82375" name="Picture 1" descr="A computer screen shot of a computer program&#10;&#10;Description automatically generated"/>
                    <pic:cNvPicPr/>
                  </pic:nvPicPr>
                  <pic:blipFill>
                    <a:blip r:embed="rId22"/>
                    <a:stretch>
                      <a:fillRect/>
                    </a:stretch>
                  </pic:blipFill>
                  <pic:spPr>
                    <a:xfrm>
                      <a:off x="0" y="0"/>
                      <a:ext cx="4165411" cy="2370675"/>
                    </a:xfrm>
                    <a:prstGeom prst="rect">
                      <a:avLst/>
                    </a:prstGeom>
                    <a:ln w="15875">
                      <a:solidFill>
                        <a:schemeClr val="tx1"/>
                      </a:solidFill>
                    </a:ln>
                  </pic:spPr>
                </pic:pic>
              </a:graphicData>
            </a:graphic>
          </wp:inline>
        </w:drawing>
      </w:r>
    </w:p>
    <w:p w14:paraId="7A7D6C9B" w14:textId="3953B8A7" w:rsidR="00D546EB" w:rsidRDefault="005342CF" w:rsidP="005342CF">
      <w:pPr>
        <w:pStyle w:val="Caption"/>
        <w:jc w:val="center"/>
      </w:pPr>
      <w:r>
        <w:t xml:space="preserve">Figure </w:t>
      </w:r>
      <w:fldSimple w:instr=" SEQ Figure \* ARABIC ">
        <w:r w:rsidR="00CD0679">
          <w:rPr>
            <w:noProof/>
          </w:rPr>
          <w:t>10</w:t>
        </w:r>
      </w:fldSimple>
      <w:r>
        <w:t xml:space="preserve"> - Topology Ansys Fail</w:t>
      </w:r>
    </w:p>
    <w:p w14:paraId="397CDBDF" w14:textId="77777777" w:rsidR="005342CF" w:rsidRDefault="005342CF" w:rsidP="005342CF"/>
    <w:p w14:paraId="0E4409F3" w14:textId="77777777" w:rsidR="005342CF" w:rsidRPr="005342CF" w:rsidRDefault="005342CF" w:rsidP="005342CF"/>
    <w:p w14:paraId="4C0EB77B" w14:textId="388EB513" w:rsidR="00D546EB" w:rsidRDefault="00D546EB" w:rsidP="00D546EB">
      <w:pPr>
        <w:pStyle w:val="Heading2"/>
      </w:pPr>
      <w:bookmarkStart w:id="14" w:name="_Toc185191176"/>
      <w:r>
        <w:lastRenderedPageBreak/>
        <w:t>Topology Study SolidWorks – FAILED</w:t>
      </w:r>
      <w:bookmarkEnd w:id="14"/>
    </w:p>
    <w:p w14:paraId="3010EAA1" w14:textId="592F8CED" w:rsidR="00B466AB" w:rsidRDefault="00C36B1F" w:rsidP="00D546EB">
      <w:r>
        <w:t>Due to the failure with Ansys</w:t>
      </w:r>
      <w:r w:rsidR="003322C2">
        <w:t xml:space="preserve"> </w:t>
      </w:r>
      <w:r w:rsidR="00312866">
        <w:t xml:space="preserve">the model was imported into a </w:t>
      </w:r>
      <w:r w:rsidR="00371EFD">
        <w:t>SolidWorks</w:t>
      </w:r>
      <w:r w:rsidR="00312866">
        <w:t xml:space="preserve"> topology simulation, it was given the same </w:t>
      </w:r>
      <w:r w:rsidR="00371EFD">
        <w:t>objective</w:t>
      </w:r>
      <w:r w:rsidR="00312866">
        <w:t>, constraints and loads. The result was the same as Ansys, the generation of iterations would begin and fail</w:t>
      </w:r>
      <w:r w:rsidR="009D39EC">
        <w:t>, often just under 50% of the total iterations. Even setting for 1-3 iterations would result in failure.</w:t>
      </w:r>
    </w:p>
    <w:p w14:paraId="43B0A6FD" w14:textId="77777777" w:rsidR="00DB4DBE" w:rsidRDefault="00DB4DBE" w:rsidP="00DB4DBE">
      <w:pPr>
        <w:keepNext/>
        <w:jc w:val="center"/>
      </w:pPr>
      <w:r w:rsidRPr="00DB4DBE">
        <w:rPr>
          <w:noProof/>
        </w:rPr>
        <w:drawing>
          <wp:inline distT="0" distB="0" distL="0" distR="0" wp14:anchorId="3DBB67CA" wp14:editId="0BD823AC">
            <wp:extent cx="5731510" cy="4265295"/>
            <wp:effectExtent l="19050" t="19050" r="21590" b="20955"/>
            <wp:docPr id="69290025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00251" name="Picture 1" descr="A computer screen shot of a computer&#10;&#10;Description automatically generated"/>
                    <pic:cNvPicPr/>
                  </pic:nvPicPr>
                  <pic:blipFill>
                    <a:blip r:embed="rId23"/>
                    <a:stretch>
                      <a:fillRect/>
                    </a:stretch>
                  </pic:blipFill>
                  <pic:spPr>
                    <a:xfrm>
                      <a:off x="0" y="0"/>
                      <a:ext cx="5731510" cy="4265295"/>
                    </a:xfrm>
                    <a:prstGeom prst="rect">
                      <a:avLst/>
                    </a:prstGeom>
                    <a:ln w="15875">
                      <a:solidFill>
                        <a:schemeClr val="tx1"/>
                      </a:solidFill>
                    </a:ln>
                  </pic:spPr>
                </pic:pic>
              </a:graphicData>
            </a:graphic>
          </wp:inline>
        </w:drawing>
      </w:r>
    </w:p>
    <w:p w14:paraId="6B03151E" w14:textId="3E12D8E1" w:rsidR="00DB4DBE" w:rsidRDefault="00DB4DBE" w:rsidP="00DB4DBE">
      <w:pPr>
        <w:pStyle w:val="Caption"/>
        <w:jc w:val="center"/>
      </w:pPr>
      <w:r>
        <w:t xml:space="preserve">Figure </w:t>
      </w:r>
      <w:fldSimple w:instr=" SEQ Figure \* ARABIC ">
        <w:r w:rsidR="00CD0679">
          <w:rPr>
            <w:noProof/>
          </w:rPr>
          <w:t>11</w:t>
        </w:r>
      </w:fldSimple>
      <w:r>
        <w:t xml:space="preserve"> - Topology </w:t>
      </w:r>
      <w:proofErr w:type="gramStart"/>
      <w:r>
        <w:t>SolidWorks  Fail</w:t>
      </w:r>
      <w:proofErr w:type="gramEnd"/>
    </w:p>
    <w:p w14:paraId="3930741B" w14:textId="26389CF3" w:rsidR="00CD0679" w:rsidRPr="00CD0679" w:rsidRDefault="00CD0679" w:rsidP="00CD0679">
      <w:r>
        <w:br w:type="page"/>
      </w:r>
    </w:p>
    <w:p w14:paraId="1104B685" w14:textId="77777777" w:rsidR="00DB4DBE" w:rsidRDefault="00DB4DBE" w:rsidP="00DB4DBE">
      <w:pPr>
        <w:pStyle w:val="Heading2"/>
      </w:pPr>
      <w:bookmarkStart w:id="15" w:name="_Toc185191177"/>
      <w:r>
        <w:lastRenderedPageBreak/>
        <w:t>Iterative Redesign</w:t>
      </w:r>
      <w:bookmarkEnd w:id="15"/>
    </w:p>
    <w:p w14:paraId="36EC7059" w14:textId="52F0D1D6" w:rsidR="008D3E08" w:rsidRDefault="008D3E08" w:rsidP="008D3E08">
      <w:pPr>
        <w:pStyle w:val="Heading3"/>
      </w:pPr>
      <w:bookmarkStart w:id="16" w:name="_Toc185191178"/>
      <w:r>
        <w:t>Redesign 1</w:t>
      </w:r>
      <w:bookmarkEnd w:id="16"/>
      <w:r w:rsidR="00D25A47">
        <w:t xml:space="preserve"> </w:t>
      </w:r>
    </w:p>
    <w:p w14:paraId="1A9F4E4C" w14:textId="1FA4C9B2" w:rsidR="00915020" w:rsidRDefault="00B45078" w:rsidP="00915020">
      <w:pPr>
        <w:keepNext/>
        <w:rPr>
          <w:noProof/>
        </w:rPr>
      </w:pPr>
      <w:r>
        <w:t xml:space="preserve">The first redesign of the iterative process focusses on filleting and rounding areas of high stress, this will </w:t>
      </w:r>
      <w:r w:rsidR="00FC4B85">
        <w:t xml:space="preserve">dissipate the high stress due to stress being worse at sharp angles such as right angles, the first step is to redesign the </w:t>
      </w:r>
      <w:r w:rsidR="00917D7B">
        <w:t>Oil Ring Trench to be very slightly rounded. Not only will this increase fatigue life</w:t>
      </w:r>
      <w:r w:rsidR="00253727">
        <w:t xml:space="preserve"> but also decrease the weight a small amount.</w:t>
      </w:r>
      <w:r w:rsidR="00915020" w:rsidRPr="00915020">
        <w:rPr>
          <w:noProof/>
        </w:rPr>
        <w:t xml:space="preserve"> </w:t>
      </w:r>
      <w:r w:rsidR="004251AE">
        <w:rPr>
          <w:noProof/>
        </w:rPr>
        <w:t>Mass is 254.88 grams</w:t>
      </w:r>
    </w:p>
    <w:p w14:paraId="7F5D5A30" w14:textId="7B5F85DC" w:rsidR="00915020" w:rsidRDefault="00915020" w:rsidP="00915020">
      <w:pPr>
        <w:keepNext/>
        <w:jc w:val="center"/>
      </w:pPr>
      <w:r w:rsidRPr="00915020">
        <w:rPr>
          <w:noProof/>
        </w:rPr>
        <w:drawing>
          <wp:inline distT="0" distB="0" distL="0" distR="0" wp14:anchorId="087B189D" wp14:editId="60918488">
            <wp:extent cx="2021565" cy="2503903"/>
            <wp:effectExtent l="19050" t="19050" r="17145" b="10795"/>
            <wp:docPr id="195618704" name="Picture 1" descr="A close up of a silver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18704" name="Picture 1" descr="A close up of a silver cylinder&#10;&#10;Description automatically generated"/>
                    <pic:cNvPicPr/>
                  </pic:nvPicPr>
                  <pic:blipFill>
                    <a:blip r:embed="rId24"/>
                    <a:stretch>
                      <a:fillRect/>
                    </a:stretch>
                  </pic:blipFill>
                  <pic:spPr>
                    <a:xfrm>
                      <a:off x="0" y="0"/>
                      <a:ext cx="2024249" cy="2507228"/>
                    </a:xfrm>
                    <a:prstGeom prst="rect">
                      <a:avLst/>
                    </a:prstGeom>
                    <a:ln w="15875">
                      <a:solidFill>
                        <a:schemeClr val="tx1"/>
                      </a:solidFill>
                    </a:ln>
                  </pic:spPr>
                </pic:pic>
              </a:graphicData>
            </a:graphic>
          </wp:inline>
        </w:drawing>
      </w:r>
    </w:p>
    <w:p w14:paraId="3B59DFAB" w14:textId="5ADC0AE6" w:rsidR="00915020" w:rsidRDefault="00915020" w:rsidP="00915020">
      <w:pPr>
        <w:pStyle w:val="Caption"/>
        <w:jc w:val="center"/>
      </w:pPr>
      <w:r>
        <w:t xml:space="preserve">Figure </w:t>
      </w:r>
      <w:fldSimple w:instr=" SEQ Figure \* ARABIC ">
        <w:r w:rsidR="00CD0679">
          <w:rPr>
            <w:noProof/>
          </w:rPr>
          <w:t>12</w:t>
        </w:r>
      </w:fldSimple>
      <w:r>
        <w:t xml:space="preserve"> - Rounded Oil Ring Redesign</w:t>
      </w:r>
    </w:p>
    <w:p w14:paraId="21AD608E" w14:textId="77777777" w:rsidR="001C30B2" w:rsidRDefault="001C30B2" w:rsidP="001C30B2">
      <w:pPr>
        <w:keepNext/>
        <w:jc w:val="center"/>
      </w:pPr>
      <w:r w:rsidRPr="001C30B2">
        <w:rPr>
          <w:noProof/>
        </w:rPr>
        <w:drawing>
          <wp:inline distT="0" distB="0" distL="0" distR="0" wp14:anchorId="7F20D725" wp14:editId="0EFF4AB4">
            <wp:extent cx="2861825" cy="2584711"/>
            <wp:effectExtent l="19050" t="19050" r="15240" b="25400"/>
            <wp:docPr id="1758387627" name="Picture 1" descr="A blue object with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87627" name="Picture 1" descr="A blue object with a number of numbers&#10;&#10;Description automatically generated"/>
                    <pic:cNvPicPr/>
                  </pic:nvPicPr>
                  <pic:blipFill>
                    <a:blip r:embed="rId25"/>
                    <a:stretch>
                      <a:fillRect/>
                    </a:stretch>
                  </pic:blipFill>
                  <pic:spPr>
                    <a:xfrm>
                      <a:off x="0" y="0"/>
                      <a:ext cx="2866423" cy="2588864"/>
                    </a:xfrm>
                    <a:prstGeom prst="rect">
                      <a:avLst/>
                    </a:prstGeom>
                    <a:ln w="15875">
                      <a:solidFill>
                        <a:schemeClr val="tx1"/>
                      </a:solidFill>
                    </a:ln>
                  </pic:spPr>
                </pic:pic>
              </a:graphicData>
            </a:graphic>
          </wp:inline>
        </w:drawing>
      </w:r>
    </w:p>
    <w:p w14:paraId="135DF2BE" w14:textId="2E8C74D5" w:rsidR="001C30B2" w:rsidRDefault="001C30B2" w:rsidP="001C30B2">
      <w:pPr>
        <w:pStyle w:val="Caption"/>
        <w:jc w:val="center"/>
      </w:pPr>
      <w:r>
        <w:t xml:space="preserve">Figure </w:t>
      </w:r>
      <w:fldSimple w:instr=" SEQ Figure \* ARABIC ">
        <w:r w:rsidR="00CD0679">
          <w:rPr>
            <w:noProof/>
          </w:rPr>
          <w:t>13</w:t>
        </w:r>
      </w:fldSimple>
      <w:r>
        <w:t xml:space="preserve"> - Redesign 1 Stress heat map</w:t>
      </w:r>
    </w:p>
    <w:p w14:paraId="385D9BCE" w14:textId="77777777" w:rsidR="00CD0679" w:rsidRDefault="00E34FE2" w:rsidP="00CD0679">
      <w:pPr>
        <w:keepNext/>
        <w:jc w:val="center"/>
      </w:pPr>
      <w:r w:rsidRPr="00E34FE2">
        <w:rPr>
          <w:noProof/>
        </w:rPr>
        <w:lastRenderedPageBreak/>
        <w:drawing>
          <wp:inline distT="0" distB="0" distL="0" distR="0" wp14:anchorId="6204AB30" wp14:editId="37EC74E3">
            <wp:extent cx="2891127" cy="2064084"/>
            <wp:effectExtent l="19050" t="19050" r="24130" b="12700"/>
            <wp:docPr id="1177017352" name="Picture 1" descr="A rainbow colored object with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17352" name="Picture 1" descr="A rainbow colored object with a graph&#10;&#10;Description automatically generated"/>
                    <pic:cNvPicPr/>
                  </pic:nvPicPr>
                  <pic:blipFill>
                    <a:blip r:embed="rId26"/>
                    <a:stretch>
                      <a:fillRect/>
                    </a:stretch>
                  </pic:blipFill>
                  <pic:spPr>
                    <a:xfrm>
                      <a:off x="0" y="0"/>
                      <a:ext cx="2896430" cy="2067870"/>
                    </a:xfrm>
                    <a:prstGeom prst="rect">
                      <a:avLst/>
                    </a:prstGeom>
                    <a:ln w="15875">
                      <a:solidFill>
                        <a:schemeClr val="tx1"/>
                      </a:solidFill>
                    </a:ln>
                  </pic:spPr>
                </pic:pic>
              </a:graphicData>
            </a:graphic>
          </wp:inline>
        </w:drawing>
      </w:r>
    </w:p>
    <w:p w14:paraId="1E576610" w14:textId="1DD51364" w:rsidR="00E34FE2" w:rsidRPr="00E34FE2" w:rsidRDefault="00CD0679" w:rsidP="00CD0679">
      <w:pPr>
        <w:pStyle w:val="Caption"/>
        <w:jc w:val="center"/>
      </w:pPr>
      <w:r>
        <w:t xml:space="preserve">Figure </w:t>
      </w:r>
      <w:fldSimple w:instr=" SEQ Figure \* ARABIC ">
        <w:r>
          <w:rPr>
            <w:noProof/>
          </w:rPr>
          <w:t>14</w:t>
        </w:r>
      </w:fldSimple>
      <w:r>
        <w:t xml:space="preserve"> - Redesign 1 </w:t>
      </w:r>
      <w:r w:rsidRPr="008F6299">
        <w:t>Deformation heat map</w:t>
      </w:r>
    </w:p>
    <w:p w14:paraId="2E8D70B4" w14:textId="77777777" w:rsidR="00345971" w:rsidRDefault="001C30B2" w:rsidP="001C30B2">
      <w:r>
        <w:t>Figure 13 is a Stress</w:t>
      </w:r>
      <w:r w:rsidR="007352BA">
        <w:t xml:space="preserve"> (von-Mises) heat map of the redesigned piston.</w:t>
      </w:r>
      <w:r w:rsidR="002333CF">
        <w:t xml:space="preserve"> By comparing maximum stress values with the original body, we can see </w:t>
      </w:r>
      <w:r w:rsidR="00FF16B5">
        <w:t>a decrease in value of 10^1. This is a significant difference is maximum stress.</w:t>
      </w:r>
      <w:r w:rsidR="00345971">
        <w:t xml:space="preserve"> </w:t>
      </w:r>
    </w:p>
    <w:p w14:paraId="0329803D" w14:textId="206DF128" w:rsidR="00345971" w:rsidRDefault="00345971" w:rsidP="00345971">
      <w:pPr>
        <w:pStyle w:val="Heading3"/>
      </w:pPr>
      <w:bookmarkStart w:id="17" w:name="_Toc185191179"/>
      <w:r>
        <w:t>Redesign 2</w:t>
      </w:r>
      <w:bookmarkEnd w:id="17"/>
    </w:p>
    <w:p w14:paraId="476CE001" w14:textId="4F5053CF" w:rsidR="00995035" w:rsidRDefault="00345971" w:rsidP="00F4588A">
      <w:r>
        <w:t>This redesign will focus on removing unneeded mass from the areas unaffected by deformation or high stress.</w:t>
      </w:r>
      <w:r w:rsidR="00E331C1">
        <w:t xml:space="preserve"> </w:t>
      </w:r>
      <w:r w:rsidR="00811B91">
        <w:t xml:space="preserve">Using the stress and deformation heat maps its clear the sides flanking the </w:t>
      </w:r>
      <w:r w:rsidR="00AE01BA">
        <w:t xml:space="preserve">bolt holes don’t experience much stress or deformation and so these areas are the best place to remove material as they aren’t imperative for the function. </w:t>
      </w:r>
      <w:r w:rsidR="00E331C1">
        <w:t xml:space="preserve">Mass </w:t>
      </w:r>
      <w:r w:rsidR="00BB1BCA">
        <w:t>245.55 grams.</w:t>
      </w:r>
    </w:p>
    <w:p w14:paraId="2BA3DCFA" w14:textId="67E16F37" w:rsidR="00CD0679" w:rsidRDefault="00CD0679" w:rsidP="00F4588A">
      <w:r>
        <w:t xml:space="preserve">It was important to round the edges on the redesign to avoid areas of high stress congregation which would be susceptible to fatigue over </w:t>
      </w:r>
      <w:proofErr w:type="gramStart"/>
      <w:r>
        <w:t>a large number of</w:t>
      </w:r>
      <w:proofErr w:type="gramEnd"/>
      <w:r>
        <w:t xml:space="preserve"> stress cycles.</w:t>
      </w:r>
    </w:p>
    <w:p w14:paraId="36716E2E" w14:textId="77777777" w:rsidR="005326F0" w:rsidRDefault="00995035" w:rsidP="005326F0">
      <w:pPr>
        <w:keepNext/>
        <w:jc w:val="center"/>
      </w:pPr>
      <w:r w:rsidRPr="00995035">
        <w:rPr>
          <w:noProof/>
        </w:rPr>
        <w:t xml:space="preserve"> </w:t>
      </w:r>
      <w:r w:rsidRPr="00995035">
        <w:rPr>
          <w:noProof/>
        </w:rPr>
        <w:drawing>
          <wp:inline distT="0" distB="0" distL="0" distR="0" wp14:anchorId="19380D21" wp14:editId="097F631F">
            <wp:extent cx="3074007" cy="1775064"/>
            <wp:effectExtent l="19050" t="19050" r="12700" b="15875"/>
            <wp:docPr id="648932537" name="Picture 1" descr="A blue object with a rainbow sc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932537" name="Picture 1" descr="A blue object with a rainbow scale&#10;&#10;Description automatically generated"/>
                    <pic:cNvPicPr/>
                  </pic:nvPicPr>
                  <pic:blipFill>
                    <a:blip r:embed="rId27"/>
                    <a:stretch>
                      <a:fillRect/>
                    </a:stretch>
                  </pic:blipFill>
                  <pic:spPr>
                    <a:xfrm>
                      <a:off x="0" y="0"/>
                      <a:ext cx="3075457" cy="1775901"/>
                    </a:xfrm>
                    <a:prstGeom prst="rect">
                      <a:avLst/>
                    </a:prstGeom>
                    <a:ln w="15875">
                      <a:solidFill>
                        <a:schemeClr val="tx1"/>
                      </a:solidFill>
                    </a:ln>
                  </pic:spPr>
                </pic:pic>
              </a:graphicData>
            </a:graphic>
          </wp:inline>
        </w:drawing>
      </w:r>
    </w:p>
    <w:p w14:paraId="389CAF9B" w14:textId="54F14988" w:rsidR="005326F0" w:rsidRDefault="005326F0" w:rsidP="005326F0">
      <w:pPr>
        <w:pStyle w:val="Caption"/>
        <w:jc w:val="center"/>
      </w:pPr>
      <w:r>
        <w:t xml:space="preserve">Figure </w:t>
      </w:r>
      <w:fldSimple w:instr=" SEQ Figure \* ARABIC ">
        <w:r w:rsidR="00CD0679">
          <w:rPr>
            <w:noProof/>
          </w:rPr>
          <w:t>15</w:t>
        </w:r>
      </w:fldSimple>
      <w:r>
        <w:t xml:space="preserve"> - </w:t>
      </w:r>
      <w:r w:rsidRPr="00E218EB">
        <w:t xml:space="preserve">Redesign </w:t>
      </w:r>
      <w:r>
        <w:t>2</w:t>
      </w:r>
      <w:r w:rsidRPr="00E218EB">
        <w:t xml:space="preserve"> Stress heat map</w:t>
      </w:r>
    </w:p>
    <w:p w14:paraId="4EF441A5" w14:textId="77777777" w:rsidR="00CD0679" w:rsidRDefault="00995035" w:rsidP="00CD0679">
      <w:pPr>
        <w:keepNext/>
        <w:jc w:val="center"/>
      </w:pPr>
      <w:r w:rsidRPr="00995035">
        <w:rPr>
          <w:noProof/>
        </w:rPr>
        <w:drawing>
          <wp:inline distT="0" distB="0" distL="0" distR="0" wp14:anchorId="707307E3" wp14:editId="6F38BF92">
            <wp:extent cx="2914981" cy="1592485"/>
            <wp:effectExtent l="19050" t="19050" r="19050" b="27305"/>
            <wp:docPr id="1060096621" name="Picture 1" descr="A rainbow colored cylinder with a temperature gau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96621" name="Picture 1" descr="A rainbow colored cylinder with a temperature gauge&#10;&#10;Description automatically generated with medium confidence"/>
                    <pic:cNvPicPr/>
                  </pic:nvPicPr>
                  <pic:blipFill>
                    <a:blip r:embed="rId28"/>
                    <a:stretch>
                      <a:fillRect/>
                    </a:stretch>
                  </pic:blipFill>
                  <pic:spPr>
                    <a:xfrm>
                      <a:off x="0" y="0"/>
                      <a:ext cx="2918508" cy="1594412"/>
                    </a:xfrm>
                    <a:prstGeom prst="rect">
                      <a:avLst/>
                    </a:prstGeom>
                    <a:ln w="15875">
                      <a:solidFill>
                        <a:schemeClr val="tx1"/>
                      </a:solidFill>
                    </a:ln>
                  </pic:spPr>
                </pic:pic>
              </a:graphicData>
            </a:graphic>
          </wp:inline>
        </w:drawing>
      </w:r>
    </w:p>
    <w:p w14:paraId="10E29D7C" w14:textId="590696EA" w:rsidR="00A83915" w:rsidRDefault="00CD0679" w:rsidP="00CD0679">
      <w:pPr>
        <w:pStyle w:val="Caption"/>
        <w:jc w:val="center"/>
      </w:pPr>
      <w:r>
        <w:t xml:space="preserve">Figure </w:t>
      </w:r>
      <w:fldSimple w:instr=" SEQ Figure \* ARABIC ">
        <w:r>
          <w:rPr>
            <w:noProof/>
          </w:rPr>
          <w:t>16</w:t>
        </w:r>
      </w:fldSimple>
      <w:r>
        <w:t xml:space="preserve"> - Redesign 2 Deformation heat map</w:t>
      </w:r>
    </w:p>
    <w:p w14:paraId="1C7AD2B9" w14:textId="6E337549" w:rsidR="00F53B6F" w:rsidRDefault="00F53B6F" w:rsidP="00F53B6F">
      <w:pPr>
        <w:pStyle w:val="Heading2"/>
      </w:pPr>
      <w:r>
        <w:lastRenderedPageBreak/>
        <w:t>Results of Iterative Design</w:t>
      </w:r>
      <w:r w:rsidR="00CD0679">
        <w:t>s</w:t>
      </w:r>
    </w:p>
    <w:tbl>
      <w:tblPr>
        <w:tblStyle w:val="TableGrid"/>
        <w:tblW w:w="0" w:type="auto"/>
        <w:tblLook w:val="04A0" w:firstRow="1" w:lastRow="0" w:firstColumn="1" w:lastColumn="0" w:noHBand="0" w:noVBand="1"/>
      </w:tblPr>
      <w:tblGrid>
        <w:gridCol w:w="2254"/>
        <w:gridCol w:w="2254"/>
        <w:gridCol w:w="2254"/>
        <w:gridCol w:w="2254"/>
      </w:tblGrid>
      <w:tr w:rsidR="00AE4698" w14:paraId="3D8C4A09" w14:textId="77777777" w:rsidTr="00AE4698">
        <w:tc>
          <w:tcPr>
            <w:tcW w:w="2254" w:type="dxa"/>
          </w:tcPr>
          <w:p w14:paraId="67AC9417" w14:textId="3157A488" w:rsidR="00AE4698" w:rsidRDefault="00AE4698" w:rsidP="00F53B6F">
            <w:r>
              <w:t>Iteration</w:t>
            </w:r>
          </w:p>
        </w:tc>
        <w:tc>
          <w:tcPr>
            <w:tcW w:w="2254" w:type="dxa"/>
          </w:tcPr>
          <w:p w14:paraId="62BA2CD1" w14:textId="01CA2C72" w:rsidR="00AE4698" w:rsidRDefault="00AE4698" w:rsidP="00F53B6F">
            <w:r>
              <w:t>Maximum Stress (MPA)</w:t>
            </w:r>
          </w:p>
        </w:tc>
        <w:tc>
          <w:tcPr>
            <w:tcW w:w="2254" w:type="dxa"/>
          </w:tcPr>
          <w:p w14:paraId="1B562E70" w14:textId="50A954D6" w:rsidR="00AE4698" w:rsidRDefault="00AE4698" w:rsidP="00F53B6F">
            <w:r>
              <w:t>Maximum Deflection (mm)</w:t>
            </w:r>
          </w:p>
        </w:tc>
        <w:tc>
          <w:tcPr>
            <w:tcW w:w="2254" w:type="dxa"/>
          </w:tcPr>
          <w:p w14:paraId="5440305D" w14:textId="3F8EFCD4" w:rsidR="00AE4698" w:rsidRDefault="00AE4698" w:rsidP="00F53B6F">
            <w:r>
              <w:t>Mass (</w:t>
            </w:r>
            <w:r w:rsidR="009E2726">
              <w:t>g)</w:t>
            </w:r>
          </w:p>
        </w:tc>
      </w:tr>
      <w:tr w:rsidR="00AE4698" w14:paraId="0CBA0AA5" w14:textId="77777777" w:rsidTr="00AE4698">
        <w:tc>
          <w:tcPr>
            <w:tcW w:w="2254" w:type="dxa"/>
          </w:tcPr>
          <w:p w14:paraId="4A010479" w14:textId="4ACF4AE2" w:rsidR="00AE4698" w:rsidRDefault="009E2726" w:rsidP="00F53B6F">
            <w:r>
              <w:t xml:space="preserve">Original </w:t>
            </w:r>
          </w:p>
        </w:tc>
        <w:tc>
          <w:tcPr>
            <w:tcW w:w="2254" w:type="dxa"/>
          </w:tcPr>
          <w:p w14:paraId="2415818E" w14:textId="4EFB72BB" w:rsidR="00AE4698" w:rsidRDefault="009E2726" w:rsidP="00F53B6F">
            <w:r>
              <w:t>2</w:t>
            </w:r>
            <w:r w:rsidR="00EA10D6">
              <w:t>,080</w:t>
            </w:r>
            <w:r>
              <w:t>,000</w:t>
            </w:r>
          </w:p>
        </w:tc>
        <w:tc>
          <w:tcPr>
            <w:tcW w:w="2254" w:type="dxa"/>
          </w:tcPr>
          <w:p w14:paraId="6817F821" w14:textId="453F7567" w:rsidR="00AE4698" w:rsidRDefault="009E2726" w:rsidP="00F53B6F">
            <w:r>
              <w:t>0.344</w:t>
            </w:r>
          </w:p>
        </w:tc>
        <w:tc>
          <w:tcPr>
            <w:tcW w:w="2254" w:type="dxa"/>
          </w:tcPr>
          <w:p w14:paraId="7A96F821" w14:textId="1AD6525E" w:rsidR="00AE4698" w:rsidRDefault="009E2726" w:rsidP="00F53B6F">
            <w:r>
              <w:t>256</w:t>
            </w:r>
          </w:p>
        </w:tc>
      </w:tr>
      <w:tr w:rsidR="00AE4698" w14:paraId="5C67C92D" w14:textId="77777777" w:rsidTr="00AE4698">
        <w:tc>
          <w:tcPr>
            <w:tcW w:w="2254" w:type="dxa"/>
          </w:tcPr>
          <w:p w14:paraId="58370AC5" w14:textId="442BD358" w:rsidR="00AE4698" w:rsidRDefault="009E2726" w:rsidP="00F53B6F">
            <w:r>
              <w:t>Oil Ring Fillet</w:t>
            </w:r>
          </w:p>
        </w:tc>
        <w:tc>
          <w:tcPr>
            <w:tcW w:w="2254" w:type="dxa"/>
          </w:tcPr>
          <w:p w14:paraId="52A5158F" w14:textId="2A4241BE" w:rsidR="00AE4698" w:rsidRDefault="005F6733" w:rsidP="00F53B6F">
            <w:r>
              <w:t>395,000</w:t>
            </w:r>
          </w:p>
        </w:tc>
        <w:tc>
          <w:tcPr>
            <w:tcW w:w="2254" w:type="dxa"/>
          </w:tcPr>
          <w:p w14:paraId="223901AB" w14:textId="3F41B469" w:rsidR="00AE4698" w:rsidRDefault="005F6733" w:rsidP="00F53B6F">
            <w:r>
              <w:t>0.0</w:t>
            </w:r>
            <w:r w:rsidR="00DF7082">
              <w:t>21</w:t>
            </w:r>
          </w:p>
        </w:tc>
        <w:tc>
          <w:tcPr>
            <w:tcW w:w="2254" w:type="dxa"/>
          </w:tcPr>
          <w:p w14:paraId="0001B41F" w14:textId="46114580" w:rsidR="00AE4698" w:rsidRDefault="00DF7082" w:rsidP="00F53B6F">
            <w:r>
              <w:t>254.88</w:t>
            </w:r>
          </w:p>
        </w:tc>
      </w:tr>
      <w:tr w:rsidR="00AE4698" w14:paraId="7E737492" w14:textId="77777777" w:rsidTr="00AE4698">
        <w:tc>
          <w:tcPr>
            <w:tcW w:w="2254" w:type="dxa"/>
          </w:tcPr>
          <w:p w14:paraId="4B71D958" w14:textId="621FA0A1" w:rsidR="00AE4698" w:rsidRDefault="00DF7082" w:rsidP="00F53B6F">
            <w:r>
              <w:t>Side Mass Removal</w:t>
            </w:r>
          </w:p>
        </w:tc>
        <w:tc>
          <w:tcPr>
            <w:tcW w:w="2254" w:type="dxa"/>
          </w:tcPr>
          <w:p w14:paraId="69ABED31" w14:textId="7176229F" w:rsidR="00AE4698" w:rsidRDefault="009C27C3" w:rsidP="00F53B6F">
            <w:r>
              <w:t>387,900</w:t>
            </w:r>
          </w:p>
        </w:tc>
        <w:tc>
          <w:tcPr>
            <w:tcW w:w="2254" w:type="dxa"/>
          </w:tcPr>
          <w:p w14:paraId="03B7640B" w14:textId="6CDBAC01" w:rsidR="00AE4698" w:rsidRDefault="009C27C3" w:rsidP="00F53B6F">
            <w:r>
              <w:t>0.021</w:t>
            </w:r>
          </w:p>
        </w:tc>
        <w:tc>
          <w:tcPr>
            <w:tcW w:w="2254" w:type="dxa"/>
          </w:tcPr>
          <w:p w14:paraId="2D85BB69" w14:textId="211A7B12" w:rsidR="00AE4698" w:rsidRDefault="009C27C3" w:rsidP="00CD0679">
            <w:pPr>
              <w:keepNext/>
            </w:pPr>
            <w:r>
              <w:t>245.55</w:t>
            </w:r>
          </w:p>
        </w:tc>
      </w:tr>
    </w:tbl>
    <w:p w14:paraId="075BA0EE" w14:textId="59EC1B73" w:rsidR="00CD0679" w:rsidRDefault="00CD0679" w:rsidP="00CD0679">
      <w:pPr>
        <w:pStyle w:val="Caption"/>
        <w:jc w:val="center"/>
      </w:pPr>
      <w:r>
        <w:t xml:space="preserve">Figure </w:t>
      </w:r>
      <w:fldSimple w:instr=" SEQ Figure \* ARABIC ">
        <w:r>
          <w:rPr>
            <w:noProof/>
          </w:rPr>
          <w:t>17</w:t>
        </w:r>
      </w:fldSimple>
      <w:r>
        <w:t xml:space="preserve"> - Results of Iterative Designs</w:t>
      </w:r>
    </w:p>
    <w:p w14:paraId="761BAC21" w14:textId="72FA2922" w:rsidR="007F4EC3" w:rsidRDefault="00CD0679" w:rsidP="00F53B6F">
      <w:r>
        <w:t xml:space="preserve"> </w:t>
      </w:r>
      <w:r w:rsidR="007F4EC3">
        <w:br w:type="page"/>
      </w:r>
    </w:p>
    <w:p w14:paraId="4683DBA6" w14:textId="6430820F" w:rsidR="007F4EC3" w:rsidRPr="00BE2328" w:rsidRDefault="007F4EC3" w:rsidP="00BE2328">
      <w:pPr>
        <w:pStyle w:val="Heading1"/>
      </w:pPr>
      <w:bookmarkStart w:id="18" w:name="_Toc185191180"/>
      <w:r w:rsidRPr="00BE2328">
        <w:lastRenderedPageBreak/>
        <w:t>Validation Testing</w:t>
      </w:r>
      <w:bookmarkEnd w:id="18"/>
    </w:p>
    <w:p w14:paraId="18242096" w14:textId="1F9424CE" w:rsidR="007F4EC3" w:rsidRDefault="00F11C34" w:rsidP="0000204B">
      <w:pPr>
        <w:pStyle w:val="Heading2"/>
      </w:pPr>
      <w:bookmarkStart w:id="19" w:name="_Toc185191181"/>
      <w:r>
        <w:t>Simplified Case Analytically Solved</w:t>
      </w:r>
      <w:bookmarkEnd w:id="19"/>
    </w:p>
    <w:p w14:paraId="253D0B85" w14:textId="3C214480" w:rsidR="006F1409" w:rsidRDefault="000118FF" w:rsidP="00EE1611">
      <w:r>
        <w:t xml:space="preserve">The test case we will use for validation of the CAE system will be a </w:t>
      </w:r>
      <w:r w:rsidR="005D3340">
        <w:t xml:space="preserve">Cantilever with a uniform load. This is a simple test case with a basic analytical solution </w:t>
      </w:r>
      <w:r w:rsidR="006F1409">
        <w:t xml:space="preserve">which can be derived from fundamental principles. </w:t>
      </w:r>
      <w:proofErr w:type="gramStart"/>
      <w:r w:rsidR="00373DB1">
        <w:t>In order to</w:t>
      </w:r>
      <w:proofErr w:type="gramEnd"/>
      <w:r w:rsidR="00373DB1">
        <w:t xml:space="preserve"> be consistent and valid, a validation example will be referenced for </w:t>
      </w:r>
      <w:r w:rsidR="00A1486E">
        <w:t xml:space="preserve">material properties and </w:t>
      </w:r>
      <w:r w:rsidR="00067B57">
        <w:t xml:space="preserve">method. </w:t>
      </w:r>
    </w:p>
    <w:tbl>
      <w:tblPr>
        <w:tblStyle w:val="TableGrid"/>
        <w:tblW w:w="0" w:type="auto"/>
        <w:tblLook w:val="04A0" w:firstRow="1" w:lastRow="0" w:firstColumn="1" w:lastColumn="0" w:noHBand="0" w:noVBand="1"/>
      </w:tblPr>
      <w:tblGrid>
        <w:gridCol w:w="1502"/>
        <w:gridCol w:w="1754"/>
        <w:gridCol w:w="1251"/>
        <w:gridCol w:w="1503"/>
        <w:gridCol w:w="1503"/>
        <w:gridCol w:w="1503"/>
      </w:tblGrid>
      <w:tr w:rsidR="00B94C7E" w14:paraId="59CB9AE1" w14:textId="77777777" w:rsidTr="00B94C7E">
        <w:tc>
          <w:tcPr>
            <w:tcW w:w="1502" w:type="dxa"/>
            <w:vMerge w:val="restart"/>
          </w:tcPr>
          <w:p w14:paraId="69B5AB82" w14:textId="510A34EE" w:rsidR="00B94C7E" w:rsidRDefault="00B94C7E" w:rsidP="00EE1611">
            <w:r>
              <w:t>Material</w:t>
            </w:r>
          </w:p>
        </w:tc>
        <w:tc>
          <w:tcPr>
            <w:tcW w:w="1754" w:type="dxa"/>
            <w:vMerge w:val="restart"/>
          </w:tcPr>
          <w:p w14:paraId="79818C1D" w14:textId="59D5B1AD" w:rsidR="00B94C7E" w:rsidRDefault="00B94C7E" w:rsidP="00EE1611">
            <w:r>
              <w:t>Elastic-Plastic</w:t>
            </w:r>
          </w:p>
        </w:tc>
        <w:tc>
          <w:tcPr>
            <w:tcW w:w="1251" w:type="dxa"/>
          </w:tcPr>
          <w:p w14:paraId="79E93855" w14:textId="718E1DC7" w:rsidR="00B94C7E" w:rsidRDefault="00B94C7E" w:rsidP="00EE1611">
            <w:r>
              <w:t>Modulus of Elasticity</w:t>
            </w:r>
          </w:p>
        </w:tc>
        <w:tc>
          <w:tcPr>
            <w:tcW w:w="1503" w:type="dxa"/>
          </w:tcPr>
          <w:p w14:paraId="03230234" w14:textId="57E7A2C6" w:rsidR="00B94C7E" w:rsidRDefault="00401362" w:rsidP="00EE1611">
            <w:r>
              <w:t>E</w:t>
            </w:r>
          </w:p>
        </w:tc>
        <w:tc>
          <w:tcPr>
            <w:tcW w:w="1503" w:type="dxa"/>
          </w:tcPr>
          <w:p w14:paraId="711838F7" w14:textId="2F2D3C4B" w:rsidR="00B94C7E" w:rsidRDefault="00A54554" w:rsidP="00EE1611">
            <w:r>
              <w:t>210000</w:t>
            </w:r>
          </w:p>
        </w:tc>
        <w:tc>
          <w:tcPr>
            <w:tcW w:w="1503" w:type="dxa"/>
          </w:tcPr>
          <w:p w14:paraId="494E3ECA" w14:textId="4BAA9124" w:rsidR="00B94C7E" w:rsidRDefault="00323140" w:rsidP="00EE1611">
            <w:r>
              <w:t>M</w:t>
            </w:r>
            <w:r w:rsidR="00D06424">
              <w:t>Pa</w:t>
            </w:r>
          </w:p>
        </w:tc>
      </w:tr>
      <w:tr w:rsidR="00B94C7E" w14:paraId="5D4EF210" w14:textId="77777777" w:rsidTr="00B94C7E">
        <w:tc>
          <w:tcPr>
            <w:tcW w:w="1502" w:type="dxa"/>
            <w:vMerge/>
          </w:tcPr>
          <w:p w14:paraId="73019F39" w14:textId="77777777" w:rsidR="00B94C7E" w:rsidRDefault="00B94C7E" w:rsidP="00EE1611"/>
        </w:tc>
        <w:tc>
          <w:tcPr>
            <w:tcW w:w="1754" w:type="dxa"/>
            <w:vMerge/>
          </w:tcPr>
          <w:p w14:paraId="204646B8" w14:textId="77777777" w:rsidR="00B94C7E" w:rsidRDefault="00B94C7E" w:rsidP="00EE1611"/>
        </w:tc>
        <w:tc>
          <w:tcPr>
            <w:tcW w:w="1251" w:type="dxa"/>
          </w:tcPr>
          <w:p w14:paraId="4313C1CF" w14:textId="440D68CD" w:rsidR="00B94C7E" w:rsidRDefault="00B94C7E" w:rsidP="00EE1611">
            <w:r>
              <w:t>Poisson’s Ratio</w:t>
            </w:r>
          </w:p>
        </w:tc>
        <w:tc>
          <w:tcPr>
            <w:tcW w:w="1503" w:type="dxa"/>
          </w:tcPr>
          <w:p w14:paraId="67FEE82E" w14:textId="78F69A31" w:rsidR="00B94C7E" w:rsidRDefault="00A54554" w:rsidP="00EE1611">
            <w:r>
              <w:t>ѵ</w:t>
            </w:r>
          </w:p>
        </w:tc>
        <w:tc>
          <w:tcPr>
            <w:tcW w:w="1503" w:type="dxa"/>
          </w:tcPr>
          <w:p w14:paraId="391E1F94" w14:textId="752D206D" w:rsidR="00B94C7E" w:rsidRDefault="00D06424" w:rsidP="00EE1611">
            <w:r>
              <w:t>0</w:t>
            </w:r>
          </w:p>
        </w:tc>
        <w:tc>
          <w:tcPr>
            <w:tcW w:w="1503" w:type="dxa"/>
          </w:tcPr>
          <w:p w14:paraId="53AE35B3" w14:textId="77777777" w:rsidR="00B94C7E" w:rsidRDefault="00B94C7E" w:rsidP="00EE1611"/>
        </w:tc>
      </w:tr>
      <w:tr w:rsidR="00B94C7E" w14:paraId="46F9B265" w14:textId="77777777" w:rsidTr="00B94C7E">
        <w:tc>
          <w:tcPr>
            <w:tcW w:w="1502" w:type="dxa"/>
            <w:vMerge/>
          </w:tcPr>
          <w:p w14:paraId="38A92814" w14:textId="77777777" w:rsidR="00B94C7E" w:rsidRDefault="00B94C7E" w:rsidP="00EE1611"/>
        </w:tc>
        <w:tc>
          <w:tcPr>
            <w:tcW w:w="1754" w:type="dxa"/>
            <w:vMerge/>
          </w:tcPr>
          <w:p w14:paraId="4C73600E" w14:textId="77777777" w:rsidR="00B94C7E" w:rsidRDefault="00B94C7E" w:rsidP="00EE1611"/>
        </w:tc>
        <w:tc>
          <w:tcPr>
            <w:tcW w:w="1251" w:type="dxa"/>
          </w:tcPr>
          <w:p w14:paraId="0138DC4C" w14:textId="1459DC61" w:rsidR="00B94C7E" w:rsidRDefault="00B94C7E" w:rsidP="00EE1611">
            <w:r>
              <w:t xml:space="preserve">Shear Modulus </w:t>
            </w:r>
          </w:p>
        </w:tc>
        <w:tc>
          <w:tcPr>
            <w:tcW w:w="1503" w:type="dxa"/>
          </w:tcPr>
          <w:p w14:paraId="7D67EF9A" w14:textId="278636AC" w:rsidR="00B94C7E" w:rsidRDefault="00A54554" w:rsidP="00EE1611">
            <w:r>
              <w:t>G</w:t>
            </w:r>
          </w:p>
        </w:tc>
        <w:tc>
          <w:tcPr>
            <w:tcW w:w="1503" w:type="dxa"/>
          </w:tcPr>
          <w:p w14:paraId="175FD64B" w14:textId="07A76AA5" w:rsidR="00B94C7E" w:rsidRDefault="00D06424" w:rsidP="00EE1611">
            <w:r>
              <w:t>105000</w:t>
            </w:r>
          </w:p>
        </w:tc>
        <w:tc>
          <w:tcPr>
            <w:tcW w:w="1503" w:type="dxa"/>
          </w:tcPr>
          <w:p w14:paraId="52ACB71D" w14:textId="7B1AA4A7" w:rsidR="00B94C7E" w:rsidRDefault="00323140" w:rsidP="00EE1611">
            <w:r>
              <w:t>M</w:t>
            </w:r>
            <w:r w:rsidR="00D06424">
              <w:t>Pa</w:t>
            </w:r>
          </w:p>
        </w:tc>
      </w:tr>
      <w:tr w:rsidR="00401362" w14:paraId="71529854" w14:textId="77777777" w:rsidTr="00B94C7E">
        <w:tc>
          <w:tcPr>
            <w:tcW w:w="1502" w:type="dxa"/>
            <w:vMerge w:val="restart"/>
          </w:tcPr>
          <w:p w14:paraId="743DA4E1" w14:textId="36BF7D77" w:rsidR="00401362" w:rsidRDefault="00401362" w:rsidP="00EE1611">
            <w:r>
              <w:t>Geometry</w:t>
            </w:r>
          </w:p>
        </w:tc>
        <w:tc>
          <w:tcPr>
            <w:tcW w:w="1754" w:type="dxa"/>
            <w:vMerge w:val="restart"/>
          </w:tcPr>
          <w:p w14:paraId="7BEB43EC" w14:textId="52360633" w:rsidR="00401362" w:rsidRDefault="00401362" w:rsidP="00EE1611">
            <w:r>
              <w:t>Plate</w:t>
            </w:r>
          </w:p>
        </w:tc>
        <w:tc>
          <w:tcPr>
            <w:tcW w:w="1251" w:type="dxa"/>
          </w:tcPr>
          <w:p w14:paraId="0B999C10" w14:textId="681039A1" w:rsidR="00401362" w:rsidRDefault="00401362" w:rsidP="00EE1611">
            <w:r>
              <w:t>Length</w:t>
            </w:r>
          </w:p>
        </w:tc>
        <w:tc>
          <w:tcPr>
            <w:tcW w:w="1503" w:type="dxa"/>
          </w:tcPr>
          <w:p w14:paraId="1F04D7DF" w14:textId="62EC3B79" w:rsidR="00401362" w:rsidRDefault="00A54554" w:rsidP="00EE1611">
            <w:r>
              <w:t>L</w:t>
            </w:r>
          </w:p>
        </w:tc>
        <w:tc>
          <w:tcPr>
            <w:tcW w:w="1503" w:type="dxa"/>
          </w:tcPr>
          <w:p w14:paraId="17DA597C" w14:textId="3CB301B3" w:rsidR="00401362" w:rsidRDefault="00D06424" w:rsidP="00EE1611">
            <w:r>
              <w:t>1</w:t>
            </w:r>
          </w:p>
        </w:tc>
        <w:tc>
          <w:tcPr>
            <w:tcW w:w="1503" w:type="dxa"/>
          </w:tcPr>
          <w:p w14:paraId="2EA7AADC" w14:textId="3DB26476" w:rsidR="00401362" w:rsidRDefault="00D06424" w:rsidP="00EE1611">
            <w:r>
              <w:t xml:space="preserve">m </w:t>
            </w:r>
          </w:p>
        </w:tc>
      </w:tr>
      <w:tr w:rsidR="00401362" w14:paraId="68F2079E" w14:textId="77777777" w:rsidTr="00B94C7E">
        <w:tc>
          <w:tcPr>
            <w:tcW w:w="1502" w:type="dxa"/>
            <w:vMerge/>
          </w:tcPr>
          <w:p w14:paraId="08AAC9A0" w14:textId="77777777" w:rsidR="00401362" w:rsidRDefault="00401362" w:rsidP="00EE1611"/>
        </w:tc>
        <w:tc>
          <w:tcPr>
            <w:tcW w:w="1754" w:type="dxa"/>
            <w:vMerge/>
          </w:tcPr>
          <w:p w14:paraId="1B05C363" w14:textId="77777777" w:rsidR="00401362" w:rsidRDefault="00401362" w:rsidP="00EE1611"/>
        </w:tc>
        <w:tc>
          <w:tcPr>
            <w:tcW w:w="1251" w:type="dxa"/>
          </w:tcPr>
          <w:p w14:paraId="472572A6" w14:textId="48BA7858" w:rsidR="00401362" w:rsidRDefault="00401362" w:rsidP="00EE1611">
            <w:r>
              <w:t>Width</w:t>
            </w:r>
          </w:p>
        </w:tc>
        <w:tc>
          <w:tcPr>
            <w:tcW w:w="1503" w:type="dxa"/>
          </w:tcPr>
          <w:p w14:paraId="02AC214D" w14:textId="2012AD67" w:rsidR="00401362" w:rsidRDefault="00A54554" w:rsidP="00EE1611">
            <w:r>
              <w:t>w</w:t>
            </w:r>
          </w:p>
        </w:tc>
        <w:tc>
          <w:tcPr>
            <w:tcW w:w="1503" w:type="dxa"/>
          </w:tcPr>
          <w:p w14:paraId="20863608" w14:textId="72317F61" w:rsidR="00401362" w:rsidRDefault="00D06424" w:rsidP="00EE1611">
            <w:r>
              <w:t>0.05</w:t>
            </w:r>
          </w:p>
        </w:tc>
        <w:tc>
          <w:tcPr>
            <w:tcW w:w="1503" w:type="dxa"/>
          </w:tcPr>
          <w:p w14:paraId="57D38715" w14:textId="29CF1126" w:rsidR="00401362" w:rsidRDefault="00D06424" w:rsidP="00EE1611">
            <w:r>
              <w:t xml:space="preserve">m </w:t>
            </w:r>
          </w:p>
        </w:tc>
      </w:tr>
      <w:tr w:rsidR="00401362" w14:paraId="76B2662B" w14:textId="77777777" w:rsidTr="00B94C7E">
        <w:tc>
          <w:tcPr>
            <w:tcW w:w="1502" w:type="dxa"/>
            <w:vMerge/>
          </w:tcPr>
          <w:p w14:paraId="281B342F" w14:textId="77777777" w:rsidR="00401362" w:rsidRDefault="00401362" w:rsidP="00EE1611"/>
        </w:tc>
        <w:tc>
          <w:tcPr>
            <w:tcW w:w="1754" w:type="dxa"/>
            <w:vMerge/>
          </w:tcPr>
          <w:p w14:paraId="36ADA540" w14:textId="77777777" w:rsidR="00401362" w:rsidRDefault="00401362" w:rsidP="00EE1611"/>
        </w:tc>
        <w:tc>
          <w:tcPr>
            <w:tcW w:w="1251" w:type="dxa"/>
          </w:tcPr>
          <w:p w14:paraId="3EA9483D" w14:textId="24852C14" w:rsidR="00401362" w:rsidRDefault="00401362" w:rsidP="00EE1611">
            <w:r>
              <w:t>Thickness</w:t>
            </w:r>
          </w:p>
        </w:tc>
        <w:tc>
          <w:tcPr>
            <w:tcW w:w="1503" w:type="dxa"/>
          </w:tcPr>
          <w:p w14:paraId="7F452AA4" w14:textId="1A906385" w:rsidR="00401362" w:rsidRDefault="00A54554" w:rsidP="00EE1611">
            <w:r>
              <w:t>t</w:t>
            </w:r>
          </w:p>
        </w:tc>
        <w:tc>
          <w:tcPr>
            <w:tcW w:w="1503" w:type="dxa"/>
          </w:tcPr>
          <w:p w14:paraId="1B81D7A8" w14:textId="6B5A6E18" w:rsidR="00401362" w:rsidRDefault="00D06424" w:rsidP="00EE1611">
            <w:r>
              <w:t>0.005</w:t>
            </w:r>
          </w:p>
        </w:tc>
        <w:tc>
          <w:tcPr>
            <w:tcW w:w="1503" w:type="dxa"/>
          </w:tcPr>
          <w:p w14:paraId="5F3B0818" w14:textId="13D6416B" w:rsidR="00401362" w:rsidRDefault="00D06424" w:rsidP="00EE1611">
            <w:r>
              <w:t>m</w:t>
            </w:r>
          </w:p>
        </w:tc>
      </w:tr>
      <w:tr w:rsidR="00401362" w14:paraId="09E7B234" w14:textId="77777777" w:rsidTr="00B94C7E">
        <w:tc>
          <w:tcPr>
            <w:tcW w:w="1502" w:type="dxa"/>
          </w:tcPr>
          <w:p w14:paraId="35067D94" w14:textId="1B3272D7" w:rsidR="00401362" w:rsidRDefault="00401362" w:rsidP="00EE1611">
            <w:r>
              <w:t>Load</w:t>
            </w:r>
          </w:p>
        </w:tc>
        <w:tc>
          <w:tcPr>
            <w:tcW w:w="1754" w:type="dxa"/>
            <w:vMerge/>
          </w:tcPr>
          <w:p w14:paraId="550C5747" w14:textId="77777777" w:rsidR="00401362" w:rsidRDefault="00401362" w:rsidP="00EE1611"/>
        </w:tc>
        <w:tc>
          <w:tcPr>
            <w:tcW w:w="1251" w:type="dxa"/>
          </w:tcPr>
          <w:p w14:paraId="557D27B1" w14:textId="7E00986F" w:rsidR="00401362" w:rsidRDefault="00401362" w:rsidP="00EE1611">
            <w:r>
              <w:t>Pressure</w:t>
            </w:r>
          </w:p>
        </w:tc>
        <w:tc>
          <w:tcPr>
            <w:tcW w:w="1503" w:type="dxa"/>
          </w:tcPr>
          <w:p w14:paraId="3D689688" w14:textId="30469D70" w:rsidR="00401362" w:rsidRDefault="00A54554" w:rsidP="00A54554">
            <w:r>
              <w:t>p</w:t>
            </w:r>
          </w:p>
        </w:tc>
        <w:tc>
          <w:tcPr>
            <w:tcW w:w="1503" w:type="dxa"/>
          </w:tcPr>
          <w:p w14:paraId="7063A217" w14:textId="23986049" w:rsidR="00401362" w:rsidRDefault="00D06424" w:rsidP="00EE1611">
            <w:r>
              <w:t>2750</w:t>
            </w:r>
          </w:p>
        </w:tc>
        <w:tc>
          <w:tcPr>
            <w:tcW w:w="1503" w:type="dxa"/>
          </w:tcPr>
          <w:p w14:paraId="394E3F85" w14:textId="79971244" w:rsidR="00401362" w:rsidRDefault="00D06424" w:rsidP="00D400EE">
            <w:pPr>
              <w:keepNext/>
            </w:pPr>
            <w:r>
              <w:t>Pa</w:t>
            </w:r>
          </w:p>
        </w:tc>
      </w:tr>
    </w:tbl>
    <w:p w14:paraId="358A6672" w14:textId="5DA8D1CD" w:rsidR="00067B57" w:rsidRDefault="00D400EE" w:rsidP="00D400EE">
      <w:pPr>
        <w:pStyle w:val="Caption"/>
        <w:jc w:val="center"/>
      </w:pPr>
      <w:r>
        <w:t xml:space="preserve">Figure </w:t>
      </w:r>
      <w:fldSimple w:instr=" SEQ Figure \* ARABIC ">
        <w:r w:rsidR="00CD0679">
          <w:rPr>
            <w:noProof/>
          </w:rPr>
          <w:t>18</w:t>
        </w:r>
      </w:fldSimple>
      <w:r>
        <w:t xml:space="preserve"> - Validation Example Values</w:t>
      </w:r>
    </w:p>
    <w:p w14:paraId="30342E34" w14:textId="5B80B97D" w:rsidR="00BA0366" w:rsidRPr="00BA0366" w:rsidRDefault="00BA0366" w:rsidP="00BA0366">
      <w:r>
        <w:t>Formulas-</w:t>
      </w:r>
    </w:p>
    <w:p w14:paraId="41574DA3" w14:textId="37821EDC" w:rsidR="004C1EE1" w:rsidRPr="004C1EE1" w:rsidRDefault="00BB31F8">
      <w:pPr>
        <w:rPr>
          <w:rFonts w:ascii="Calibri" w:eastAsiaTheme="minorEastAsia" w:hAnsi="Calibri" w:cs="Calibri"/>
        </w:rPr>
      </w:pPr>
      <m:oMath>
        <m:r>
          <w:rPr>
            <w:rFonts w:ascii="Cambria Math" w:hAnsi="Cambria Math" w:cs="Calibri"/>
          </w:rPr>
          <m:t>M=-</m:t>
        </m:r>
        <m:f>
          <m:fPr>
            <m:ctrlPr>
              <w:rPr>
                <w:rFonts w:ascii="Cambria Math" w:hAnsi="Cambria Math" w:cs="Calibri"/>
                <w:i/>
              </w:rPr>
            </m:ctrlPr>
          </m:fPr>
          <m:num>
            <m:r>
              <w:rPr>
                <w:rFonts w:ascii="Cambria Math" w:hAnsi="Cambria Math" w:cs="Calibri"/>
              </w:rPr>
              <m:t>pw</m:t>
            </m:r>
            <m:sSup>
              <m:sSupPr>
                <m:ctrlPr>
                  <w:rPr>
                    <w:rFonts w:ascii="Cambria Math" w:hAnsi="Cambria Math" w:cs="Calibri"/>
                    <w:i/>
                  </w:rPr>
                </m:ctrlPr>
              </m:sSupPr>
              <m:e>
                <m:d>
                  <m:dPr>
                    <m:ctrlPr>
                      <w:rPr>
                        <w:rFonts w:ascii="Cambria Math" w:hAnsi="Cambria Math" w:cs="Calibri"/>
                        <w:i/>
                      </w:rPr>
                    </m:ctrlPr>
                  </m:dPr>
                  <m:e>
                    <m:r>
                      <w:rPr>
                        <w:rFonts w:ascii="Cambria Math" w:hAnsi="Cambria Math" w:cs="Calibri"/>
                      </w:rPr>
                      <m:t>L-x</m:t>
                    </m:r>
                  </m:e>
                </m:d>
              </m:e>
              <m:sup>
                <m:r>
                  <w:rPr>
                    <w:rFonts w:ascii="Cambria Math" w:hAnsi="Cambria Math" w:cs="Calibri"/>
                  </w:rPr>
                  <m:t>2</m:t>
                </m:r>
              </m:sup>
            </m:sSup>
          </m:num>
          <m:den>
            <m:r>
              <w:rPr>
                <w:rFonts w:ascii="Cambria Math" w:hAnsi="Cambria Math" w:cs="Calibri"/>
              </w:rPr>
              <m:t>2</m:t>
            </m:r>
          </m:den>
        </m:f>
      </m:oMath>
      <w:r w:rsidR="00B16314">
        <w:rPr>
          <w:rFonts w:ascii="Calibri" w:eastAsiaTheme="minorEastAsia" w:hAnsi="Calibri" w:cs="Calibri"/>
        </w:rPr>
        <w:t xml:space="preserve"> </w:t>
      </w:r>
      <w:r w:rsidR="00BA0366">
        <w:rPr>
          <w:rFonts w:ascii="Calibri" w:eastAsiaTheme="minorEastAsia" w:hAnsi="Calibri" w:cs="Calibri"/>
        </w:rPr>
        <w:t xml:space="preserve"> </w:t>
      </w:r>
      <w:r w:rsidR="00BA0366">
        <w:rPr>
          <w:rFonts w:ascii="Calibri" w:eastAsiaTheme="minorEastAsia" w:hAnsi="Calibri" w:cs="Calibri"/>
        </w:rPr>
        <w:tab/>
      </w:r>
      <w:r w:rsidR="00BA0366">
        <w:rPr>
          <w:rFonts w:ascii="Calibri" w:eastAsiaTheme="minorEastAsia" w:hAnsi="Calibri" w:cs="Calibri"/>
        </w:rPr>
        <w:tab/>
      </w:r>
      <w:r w:rsidR="00475D75">
        <w:rPr>
          <w:rFonts w:ascii="Calibri" w:eastAsiaTheme="minorEastAsia" w:hAnsi="Calibri" w:cs="Calibri"/>
        </w:rPr>
        <w:t xml:space="preserve"> </w:t>
      </w:r>
      <m:oMath>
        <m:r>
          <w:rPr>
            <w:rFonts w:ascii="Cambria Math" w:eastAsiaTheme="minorEastAsia" w:hAnsi="Cambria Math" w:cs="Calibri"/>
          </w:rPr>
          <m:t>M= EI</m:t>
        </m:r>
        <m:f>
          <m:fPr>
            <m:ctrlPr>
              <w:rPr>
                <w:rFonts w:ascii="Cambria Math" w:eastAsiaTheme="minorEastAsia" w:hAnsi="Cambria Math" w:cs="Calibri"/>
                <w:i/>
              </w:rPr>
            </m:ctrlPr>
          </m:fPr>
          <m:num>
            <m:sSup>
              <m:sSupPr>
                <m:ctrlPr>
                  <w:rPr>
                    <w:rFonts w:ascii="Cambria Math" w:eastAsiaTheme="minorEastAsia" w:hAnsi="Cambria Math" w:cs="Calibri"/>
                    <w:i/>
                  </w:rPr>
                </m:ctrlPr>
              </m:sSupPr>
              <m:e>
                <m:r>
                  <w:rPr>
                    <w:rFonts w:ascii="Cambria Math" w:eastAsiaTheme="minorEastAsia" w:hAnsi="Cambria Math" w:cs="Calibri"/>
                  </w:rPr>
                  <m:t>D</m:t>
                </m:r>
              </m:e>
              <m:sup>
                <m:r>
                  <w:rPr>
                    <w:rFonts w:ascii="Cambria Math" w:eastAsiaTheme="minorEastAsia" w:hAnsi="Cambria Math" w:cs="Calibri"/>
                  </w:rPr>
                  <m:t>2</m:t>
                </m:r>
              </m:sup>
            </m:sSup>
            <m:r>
              <w:rPr>
                <w:rFonts w:ascii="Cambria Math" w:eastAsiaTheme="minorEastAsia" w:hAnsi="Cambria Math" w:cs="Calibri"/>
              </w:rPr>
              <m:t>u</m:t>
            </m:r>
          </m:num>
          <m:den>
            <m:r>
              <w:rPr>
                <w:rFonts w:ascii="Cambria Math" w:eastAsiaTheme="minorEastAsia" w:hAnsi="Cambria Math" w:cs="Calibri"/>
              </w:rPr>
              <m:t>d</m:t>
            </m:r>
            <m:sSup>
              <m:sSupPr>
                <m:ctrlPr>
                  <w:rPr>
                    <w:rFonts w:ascii="Cambria Math" w:eastAsiaTheme="minorEastAsia" w:hAnsi="Cambria Math" w:cs="Calibri"/>
                    <w:i/>
                  </w:rPr>
                </m:ctrlPr>
              </m:sSupPr>
              <m:e>
                <m:r>
                  <w:rPr>
                    <w:rFonts w:ascii="Cambria Math" w:eastAsiaTheme="minorEastAsia" w:hAnsi="Cambria Math" w:cs="Calibri"/>
                  </w:rPr>
                  <m:t>x</m:t>
                </m:r>
              </m:e>
              <m:sup>
                <m:r>
                  <w:rPr>
                    <w:rFonts w:ascii="Cambria Math" w:eastAsiaTheme="minorEastAsia" w:hAnsi="Cambria Math" w:cs="Calibri"/>
                  </w:rPr>
                  <m:t>2</m:t>
                </m:r>
              </m:sup>
            </m:sSup>
          </m:den>
        </m:f>
      </m:oMath>
      <w:r w:rsidR="00475D75">
        <w:rPr>
          <w:rFonts w:ascii="Calibri" w:eastAsiaTheme="minorEastAsia" w:hAnsi="Calibri" w:cs="Calibri"/>
        </w:rPr>
        <w:tab/>
      </w:r>
      <w:r w:rsidR="00475D75">
        <w:rPr>
          <w:rFonts w:ascii="Calibri" w:eastAsiaTheme="minorEastAsia" w:hAnsi="Calibri" w:cs="Calibri"/>
        </w:rPr>
        <w:tab/>
      </w:r>
      <m:oMath>
        <m:r>
          <w:rPr>
            <w:rFonts w:ascii="Cambria Math" w:eastAsiaTheme="minorEastAsia" w:hAnsi="Cambria Math" w:cs="Calibri"/>
          </w:rPr>
          <m:t>I=</m:t>
        </m:r>
        <m:f>
          <m:fPr>
            <m:ctrlPr>
              <w:rPr>
                <w:rFonts w:ascii="Cambria Math" w:eastAsiaTheme="minorEastAsia" w:hAnsi="Cambria Math" w:cs="Calibri"/>
                <w:i/>
              </w:rPr>
            </m:ctrlPr>
          </m:fPr>
          <m:num>
            <m:r>
              <w:rPr>
                <w:rFonts w:ascii="Cambria Math" w:eastAsiaTheme="minorEastAsia" w:hAnsi="Cambria Math" w:cs="Calibri"/>
              </w:rPr>
              <m:t>w</m:t>
            </m:r>
            <m:sSup>
              <m:sSupPr>
                <m:ctrlPr>
                  <w:rPr>
                    <w:rFonts w:ascii="Cambria Math" w:eastAsiaTheme="minorEastAsia" w:hAnsi="Cambria Math" w:cs="Calibri"/>
                    <w:i/>
                  </w:rPr>
                </m:ctrlPr>
              </m:sSupPr>
              <m:e>
                <m:r>
                  <w:rPr>
                    <w:rFonts w:ascii="Cambria Math" w:eastAsiaTheme="minorEastAsia" w:hAnsi="Cambria Math" w:cs="Calibri"/>
                  </w:rPr>
                  <m:t>t</m:t>
                </m:r>
              </m:e>
              <m:sup>
                <m:r>
                  <w:rPr>
                    <w:rFonts w:ascii="Cambria Math" w:eastAsiaTheme="minorEastAsia" w:hAnsi="Cambria Math" w:cs="Calibri"/>
                  </w:rPr>
                  <m:t>3</m:t>
                </m:r>
              </m:sup>
            </m:sSup>
          </m:num>
          <m:den>
            <m:r>
              <w:rPr>
                <w:rFonts w:ascii="Cambria Math" w:eastAsiaTheme="minorEastAsia" w:hAnsi="Cambria Math" w:cs="Calibri"/>
              </w:rPr>
              <m:t>12</m:t>
            </m:r>
          </m:den>
        </m:f>
      </m:oMath>
      <w:r w:rsidR="00475D75">
        <w:rPr>
          <w:rFonts w:ascii="Calibri" w:eastAsiaTheme="minorEastAsia" w:hAnsi="Calibri" w:cs="Calibri"/>
        </w:rPr>
        <w:tab/>
      </w:r>
      <w:r w:rsidR="00475D75">
        <w:rPr>
          <w:rFonts w:ascii="Calibri" w:eastAsiaTheme="minorEastAsia" w:hAnsi="Calibri" w:cs="Calibri"/>
        </w:rPr>
        <w:tab/>
      </w:r>
      <m:oMath>
        <m:r>
          <w:rPr>
            <w:rFonts w:ascii="Cambria Math" w:eastAsiaTheme="minorEastAsia" w:hAnsi="Cambria Math" w:cs="Calibri"/>
          </w:rPr>
          <m:t>u</m:t>
        </m:r>
        <m:d>
          <m:dPr>
            <m:ctrlPr>
              <w:rPr>
                <w:rFonts w:ascii="Cambria Math" w:eastAsiaTheme="minorEastAsia" w:hAnsi="Cambria Math" w:cs="Calibri"/>
                <w:i/>
              </w:rPr>
            </m:ctrlPr>
          </m:dPr>
          <m:e>
            <m:r>
              <w:rPr>
                <w:rFonts w:ascii="Cambria Math" w:eastAsiaTheme="minorEastAsia" w:hAnsi="Cambria Math" w:cs="Calibri"/>
              </w:rPr>
              <m:t>x</m:t>
            </m:r>
          </m:e>
        </m:d>
        <m:r>
          <w:rPr>
            <w:rFonts w:ascii="Cambria Math" w:eastAsiaTheme="minorEastAsia" w:hAnsi="Cambria Math" w:cs="Calibri"/>
          </w:rPr>
          <m:t>=</m:t>
        </m:r>
        <m:f>
          <m:fPr>
            <m:ctrlPr>
              <w:rPr>
                <w:rFonts w:ascii="Cambria Math" w:eastAsiaTheme="minorEastAsia" w:hAnsi="Cambria Math" w:cs="Calibri"/>
                <w:i/>
              </w:rPr>
            </m:ctrlPr>
          </m:fPr>
          <m:num>
            <m:r>
              <w:rPr>
                <w:rFonts w:ascii="Cambria Math" w:eastAsiaTheme="minorEastAsia" w:hAnsi="Cambria Math" w:cs="Calibri"/>
              </w:rPr>
              <m:t>q</m:t>
            </m:r>
            <m:sSup>
              <m:sSupPr>
                <m:ctrlPr>
                  <w:rPr>
                    <w:rFonts w:ascii="Cambria Math" w:eastAsiaTheme="minorEastAsia" w:hAnsi="Cambria Math" w:cs="Calibri"/>
                    <w:i/>
                  </w:rPr>
                </m:ctrlPr>
              </m:sSupPr>
              <m:e>
                <m:r>
                  <w:rPr>
                    <w:rFonts w:ascii="Cambria Math" w:eastAsiaTheme="minorEastAsia" w:hAnsi="Cambria Math" w:cs="Calibri"/>
                  </w:rPr>
                  <m:t>x</m:t>
                </m:r>
              </m:e>
              <m:sup>
                <m:r>
                  <w:rPr>
                    <w:rFonts w:ascii="Cambria Math" w:eastAsiaTheme="minorEastAsia" w:hAnsi="Cambria Math" w:cs="Calibri"/>
                  </w:rPr>
                  <m:t>2</m:t>
                </m:r>
              </m:sup>
            </m:sSup>
            <m:d>
              <m:dPr>
                <m:ctrlPr>
                  <w:rPr>
                    <w:rFonts w:ascii="Cambria Math" w:eastAsiaTheme="minorEastAsia" w:hAnsi="Cambria Math" w:cs="Calibri"/>
                    <w:i/>
                  </w:rPr>
                </m:ctrlPr>
              </m:dPr>
              <m:e>
                <m:r>
                  <w:rPr>
                    <w:rFonts w:ascii="Cambria Math" w:eastAsiaTheme="minorEastAsia" w:hAnsi="Cambria Math" w:cs="Calibri"/>
                  </w:rPr>
                  <m:t>6</m:t>
                </m:r>
                <m:sSup>
                  <m:sSupPr>
                    <m:ctrlPr>
                      <w:rPr>
                        <w:rFonts w:ascii="Cambria Math" w:eastAsiaTheme="minorEastAsia" w:hAnsi="Cambria Math" w:cs="Calibri"/>
                        <w:i/>
                      </w:rPr>
                    </m:ctrlPr>
                  </m:sSupPr>
                  <m:e>
                    <m:r>
                      <w:rPr>
                        <w:rFonts w:ascii="Cambria Math" w:eastAsiaTheme="minorEastAsia" w:hAnsi="Cambria Math" w:cs="Calibri"/>
                      </w:rPr>
                      <m:t>L</m:t>
                    </m:r>
                  </m:e>
                  <m:sup>
                    <m:r>
                      <w:rPr>
                        <w:rFonts w:ascii="Cambria Math" w:eastAsiaTheme="minorEastAsia" w:hAnsi="Cambria Math" w:cs="Calibri"/>
                      </w:rPr>
                      <m:t>2</m:t>
                    </m:r>
                  </m:sup>
                </m:sSup>
                <m:r>
                  <w:rPr>
                    <w:rFonts w:ascii="Cambria Math" w:eastAsiaTheme="minorEastAsia" w:hAnsi="Cambria Math" w:cs="Calibri"/>
                  </w:rPr>
                  <m:t>-4Lx+</m:t>
                </m:r>
                <m:sSup>
                  <m:sSupPr>
                    <m:ctrlPr>
                      <w:rPr>
                        <w:rFonts w:ascii="Cambria Math" w:eastAsiaTheme="minorEastAsia" w:hAnsi="Cambria Math" w:cs="Calibri"/>
                        <w:i/>
                      </w:rPr>
                    </m:ctrlPr>
                  </m:sSupPr>
                  <m:e>
                    <m:r>
                      <w:rPr>
                        <w:rFonts w:ascii="Cambria Math" w:eastAsiaTheme="minorEastAsia" w:hAnsi="Cambria Math" w:cs="Calibri"/>
                      </w:rPr>
                      <m:t>x</m:t>
                    </m:r>
                  </m:e>
                  <m:sup>
                    <m:r>
                      <w:rPr>
                        <w:rFonts w:ascii="Cambria Math" w:eastAsiaTheme="minorEastAsia" w:hAnsi="Cambria Math" w:cs="Calibri"/>
                      </w:rPr>
                      <m:t>2</m:t>
                    </m:r>
                  </m:sup>
                </m:sSup>
              </m:e>
            </m:d>
            <m:ctrlPr>
              <w:rPr>
                <w:rFonts w:ascii="Cambria Math" w:hAnsi="Cambria Math" w:cs="Calibri"/>
                <w:i/>
              </w:rPr>
            </m:ctrlPr>
          </m:num>
          <m:den>
            <m:r>
              <w:rPr>
                <w:rFonts w:ascii="Cambria Math" w:hAnsi="Cambria Math" w:cs="Calibri"/>
              </w:rPr>
              <m:t>24EI</m:t>
            </m:r>
          </m:den>
        </m:f>
      </m:oMath>
      <w:r w:rsidR="00AF28C6">
        <w:rPr>
          <w:rFonts w:ascii="Calibri" w:eastAsiaTheme="minorEastAsia" w:hAnsi="Calibri" w:cs="Calibri"/>
        </w:rPr>
        <w:tab/>
      </w:r>
    </w:p>
    <w:p w14:paraId="53E1D811" w14:textId="5CA8587B" w:rsidR="004C1EE1" w:rsidRPr="004C1EE1" w:rsidRDefault="004915E0">
      <w:pPr>
        <w:rPr>
          <w:rFonts w:ascii="Calibri" w:eastAsiaTheme="minorEastAsia" w:hAnsi="Calibri" w:cs="Calibri"/>
        </w:rPr>
      </w:pPr>
      <m:oMathPara>
        <m:oMathParaPr>
          <m:jc m:val="left"/>
        </m:oMathParaPr>
        <m:oMath>
          <m:r>
            <w:rPr>
              <w:rFonts w:ascii="Cambria Math" w:eastAsiaTheme="minorEastAsia" w:hAnsi="Cambria Math" w:cs="Calibri"/>
            </w:rPr>
            <m:t>u</m:t>
          </m:r>
          <m:d>
            <m:dPr>
              <m:ctrlPr>
                <w:rPr>
                  <w:rFonts w:ascii="Cambria Math" w:eastAsiaTheme="minorEastAsia" w:hAnsi="Cambria Math" w:cs="Calibri"/>
                  <w:i/>
                </w:rPr>
              </m:ctrlPr>
            </m:dPr>
            <m:e>
              <m:r>
                <w:rPr>
                  <w:rFonts w:ascii="Cambria Math" w:eastAsiaTheme="minorEastAsia" w:hAnsi="Cambria Math" w:cs="Calibri"/>
                </w:rPr>
                <m:t>max</m:t>
              </m:r>
            </m:e>
          </m:d>
          <m:r>
            <w:rPr>
              <w:rFonts w:ascii="Cambria Math" w:eastAsiaTheme="minorEastAsia" w:hAnsi="Cambria Math" w:cs="Calibri"/>
            </w:rPr>
            <m:t>=</m:t>
          </m:r>
          <m:f>
            <m:fPr>
              <m:ctrlPr>
                <w:rPr>
                  <w:rFonts w:ascii="Cambria Math" w:eastAsiaTheme="minorEastAsia" w:hAnsi="Cambria Math" w:cs="Calibri"/>
                  <w:i/>
                </w:rPr>
              </m:ctrlPr>
            </m:fPr>
            <m:num>
              <m:r>
                <w:rPr>
                  <w:rFonts w:ascii="Cambria Math" w:eastAsiaTheme="minorEastAsia" w:hAnsi="Cambria Math" w:cs="Calibri"/>
                </w:rPr>
                <m:t>q</m:t>
              </m:r>
              <m:sSup>
                <m:sSupPr>
                  <m:ctrlPr>
                    <w:rPr>
                      <w:rFonts w:ascii="Cambria Math" w:eastAsiaTheme="minorEastAsia" w:hAnsi="Cambria Math" w:cs="Calibri"/>
                      <w:i/>
                    </w:rPr>
                  </m:ctrlPr>
                </m:sSupPr>
                <m:e>
                  <m:r>
                    <w:rPr>
                      <w:rFonts w:ascii="Cambria Math" w:eastAsiaTheme="minorEastAsia" w:hAnsi="Cambria Math" w:cs="Calibri"/>
                    </w:rPr>
                    <m:t>L</m:t>
                  </m:r>
                </m:e>
                <m:sup>
                  <m:r>
                    <w:rPr>
                      <w:rFonts w:ascii="Cambria Math" w:eastAsiaTheme="minorEastAsia" w:hAnsi="Cambria Math" w:cs="Calibri"/>
                    </w:rPr>
                    <m:t>4</m:t>
                  </m:r>
                </m:sup>
              </m:sSup>
              <m:ctrlPr>
                <w:rPr>
                  <w:rFonts w:ascii="Cambria Math" w:hAnsi="Cambria Math" w:cs="Calibri"/>
                  <w:i/>
                </w:rPr>
              </m:ctrlPr>
            </m:num>
            <m:den>
              <m:r>
                <w:rPr>
                  <w:rFonts w:ascii="Cambria Math" w:hAnsi="Cambria Math" w:cs="Calibri"/>
                </w:rPr>
                <m:t>8EI</m:t>
              </m:r>
            </m:den>
          </m:f>
          <m:r>
            <w:rPr>
              <w:rFonts w:ascii="Cambria Math" w:eastAsiaTheme="minorEastAsia" w:hAnsi="Cambria Math" w:cs="Calibri"/>
            </w:rPr>
            <m:t>=</m:t>
          </m:r>
          <m:f>
            <m:fPr>
              <m:ctrlPr>
                <w:rPr>
                  <w:rFonts w:ascii="Cambria Math" w:eastAsiaTheme="minorEastAsia" w:hAnsi="Cambria Math" w:cs="Calibri"/>
                  <w:i/>
                </w:rPr>
              </m:ctrlPr>
            </m:fPr>
            <m:num>
              <m:r>
                <w:rPr>
                  <w:rFonts w:ascii="Cambria Math" w:eastAsiaTheme="minorEastAsia" w:hAnsi="Cambria Math" w:cs="Calibri"/>
                </w:rPr>
                <m:t>3p</m:t>
              </m:r>
              <m:sSup>
                <m:sSupPr>
                  <m:ctrlPr>
                    <w:rPr>
                      <w:rFonts w:ascii="Cambria Math" w:eastAsiaTheme="minorEastAsia" w:hAnsi="Cambria Math" w:cs="Calibri"/>
                      <w:i/>
                    </w:rPr>
                  </m:ctrlPr>
                </m:sSupPr>
                <m:e>
                  <m:r>
                    <w:rPr>
                      <w:rFonts w:ascii="Cambria Math" w:eastAsiaTheme="minorEastAsia" w:hAnsi="Cambria Math" w:cs="Calibri"/>
                    </w:rPr>
                    <m:t>l</m:t>
                  </m:r>
                </m:e>
                <m:sup>
                  <m:r>
                    <w:rPr>
                      <w:rFonts w:ascii="Cambria Math" w:eastAsiaTheme="minorEastAsia" w:hAnsi="Cambria Math" w:cs="Calibri"/>
                    </w:rPr>
                    <m:t>4</m:t>
                  </m:r>
                </m:sup>
              </m:sSup>
              <m:ctrlPr>
                <w:rPr>
                  <w:rFonts w:ascii="Cambria Math" w:hAnsi="Cambria Math" w:cs="Calibri"/>
                  <w:i/>
                </w:rPr>
              </m:ctrlPr>
            </m:num>
            <m:den>
              <m:r>
                <w:rPr>
                  <w:rFonts w:ascii="Cambria Math" w:hAnsi="Cambria Math" w:cs="Calibri"/>
                </w:rPr>
                <m:t>2E</m:t>
              </m:r>
              <m:sSup>
                <m:sSupPr>
                  <m:ctrlPr>
                    <w:rPr>
                      <w:rFonts w:ascii="Cambria Math" w:hAnsi="Cambria Math" w:cs="Calibri"/>
                      <w:i/>
                    </w:rPr>
                  </m:ctrlPr>
                </m:sSupPr>
                <m:e>
                  <m:r>
                    <w:rPr>
                      <w:rFonts w:ascii="Cambria Math" w:hAnsi="Cambria Math" w:cs="Calibri"/>
                    </w:rPr>
                    <m:t>w</m:t>
                  </m:r>
                </m:e>
                <m:sup>
                  <m:r>
                    <w:rPr>
                      <w:rFonts w:ascii="Cambria Math" w:hAnsi="Cambria Math" w:cs="Calibri"/>
                    </w:rPr>
                    <m:t>2</m:t>
                  </m:r>
                </m:sup>
              </m:sSup>
              <m:r>
                <w:rPr>
                  <w:rFonts w:ascii="Cambria Math" w:hAnsi="Cambria Math" w:cs="Calibri"/>
                </w:rPr>
                <m:t>t</m:t>
              </m:r>
            </m:den>
          </m:f>
          <m:r>
            <w:rPr>
              <w:rFonts w:ascii="Cambria Math" w:eastAsiaTheme="minorEastAsia" w:hAnsi="Cambria Math" w:cs="Calibri"/>
            </w:rPr>
            <m:t xml:space="preserve"> </m:t>
          </m:r>
        </m:oMath>
      </m:oMathPara>
    </w:p>
    <w:p w14:paraId="3587FF40" w14:textId="47CABBA9" w:rsidR="004C1EE1" w:rsidRDefault="00197B21">
      <w:pPr>
        <w:rPr>
          <w:rFonts w:ascii="Calibri" w:eastAsiaTheme="minorEastAsia" w:hAnsi="Calibri" w:cs="Calibri"/>
        </w:rPr>
      </w:pPr>
      <w:r>
        <w:rPr>
          <w:rFonts w:ascii="Calibri" w:eastAsiaTheme="minorEastAsia" w:hAnsi="Calibri" w:cs="Calibri"/>
        </w:rPr>
        <w:t>Solution-</w:t>
      </w:r>
    </w:p>
    <w:p w14:paraId="7A128B6E" w14:textId="242FABF6" w:rsidR="004C1EE1" w:rsidRDefault="00C474EC">
      <w:pPr>
        <w:rPr>
          <w:rFonts w:ascii="Calibri" w:eastAsiaTheme="minorEastAsia" w:hAnsi="Calibri" w:cs="Calibri"/>
        </w:rPr>
      </w:pPr>
      <m:oMath>
        <m:r>
          <w:rPr>
            <w:rFonts w:ascii="Cambria Math" w:eastAsiaTheme="minorEastAsia" w:hAnsi="Cambria Math" w:cs="Calibri"/>
          </w:rPr>
          <m:t>q=p*w</m:t>
        </m:r>
      </m:oMath>
      <w:r w:rsidR="00F04F9A">
        <w:rPr>
          <w:rFonts w:ascii="Calibri" w:eastAsiaTheme="minorEastAsia" w:hAnsi="Calibri" w:cs="Calibri"/>
        </w:rPr>
        <w:t xml:space="preserve"> </w:t>
      </w:r>
      <m:oMath>
        <m:r>
          <w:rPr>
            <w:rFonts w:ascii="Cambria Math" w:eastAsiaTheme="minorEastAsia" w:hAnsi="Cambria Math" w:cs="Calibri"/>
          </w:rPr>
          <m:t>=2750*0.05</m:t>
        </m:r>
      </m:oMath>
      <w:r w:rsidR="00972778">
        <w:rPr>
          <w:rFonts w:ascii="Calibri" w:eastAsiaTheme="minorEastAsia" w:hAnsi="Calibri" w:cs="Calibri"/>
        </w:rPr>
        <w:t xml:space="preserve"> = 137.5 </w:t>
      </w:r>
      <w:r w:rsidR="000A58F0">
        <w:rPr>
          <w:rFonts w:ascii="Calibri" w:eastAsiaTheme="minorEastAsia" w:hAnsi="Calibri" w:cs="Calibri"/>
        </w:rPr>
        <w:t>–</w:t>
      </w:r>
      <w:r>
        <w:rPr>
          <w:rFonts w:ascii="Calibri" w:eastAsiaTheme="minorEastAsia" w:hAnsi="Calibri" w:cs="Calibri"/>
        </w:rPr>
        <w:t xml:space="preserve"> </w:t>
      </w:r>
      <w:r w:rsidR="000A58F0">
        <w:rPr>
          <w:rFonts w:ascii="Calibri" w:eastAsiaTheme="minorEastAsia" w:hAnsi="Calibri" w:cs="Calibri"/>
        </w:rPr>
        <w:t>Uniform Load along the beam</w:t>
      </w:r>
    </w:p>
    <w:p w14:paraId="2ABC8D5D" w14:textId="3FB94B00" w:rsidR="00972778" w:rsidRDefault="00972778">
      <w:pPr>
        <w:rPr>
          <w:rFonts w:ascii="Calibri" w:eastAsiaTheme="minorEastAsia" w:hAnsi="Calibri" w:cs="Calibri"/>
        </w:rPr>
      </w:pPr>
      <m:oMath>
        <m:r>
          <w:rPr>
            <w:rFonts w:ascii="Cambria Math" w:eastAsiaTheme="minorEastAsia" w:hAnsi="Cambria Math" w:cs="Calibri"/>
          </w:rPr>
          <m:t>I=</m:t>
        </m:r>
        <m:f>
          <m:fPr>
            <m:ctrlPr>
              <w:rPr>
                <w:rFonts w:ascii="Cambria Math" w:eastAsiaTheme="minorEastAsia" w:hAnsi="Cambria Math" w:cs="Calibri"/>
                <w:i/>
              </w:rPr>
            </m:ctrlPr>
          </m:fPr>
          <m:num>
            <m:r>
              <w:rPr>
                <w:rFonts w:ascii="Cambria Math" w:eastAsiaTheme="minorEastAsia" w:hAnsi="Cambria Math" w:cs="Calibri"/>
              </w:rPr>
              <m:t>w</m:t>
            </m:r>
            <m:sSup>
              <m:sSupPr>
                <m:ctrlPr>
                  <w:rPr>
                    <w:rFonts w:ascii="Cambria Math" w:eastAsiaTheme="minorEastAsia" w:hAnsi="Cambria Math" w:cs="Calibri"/>
                    <w:i/>
                  </w:rPr>
                </m:ctrlPr>
              </m:sSupPr>
              <m:e>
                <m:r>
                  <w:rPr>
                    <w:rFonts w:ascii="Cambria Math" w:eastAsiaTheme="minorEastAsia" w:hAnsi="Cambria Math" w:cs="Calibri"/>
                  </w:rPr>
                  <m:t>t</m:t>
                </m:r>
              </m:e>
              <m:sup>
                <m:r>
                  <w:rPr>
                    <w:rFonts w:ascii="Cambria Math" w:eastAsiaTheme="minorEastAsia" w:hAnsi="Cambria Math" w:cs="Calibri"/>
                  </w:rPr>
                  <m:t>3</m:t>
                </m:r>
              </m:sup>
            </m:sSup>
          </m:num>
          <m:den>
            <m:r>
              <w:rPr>
                <w:rFonts w:ascii="Cambria Math" w:eastAsiaTheme="minorEastAsia" w:hAnsi="Cambria Math" w:cs="Calibri"/>
              </w:rPr>
              <m:t>12</m:t>
            </m:r>
          </m:den>
        </m:f>
        <m:r>
          <w:rPr>
            <w:rFonts w:ascii="Cambria Math" w:eastAsiaTheme="minorEastAsia" w:hAnsi="Cambria Math" w:cs="Calibri"/>
          </w:rPr>
          <m:t>=</m:t>
        </m:r>
        <m:f>
          <m:fPr>
            <m:ctrlPr>
              <w:rPr>
                <w:rFonts w:ascii="Cambria Math" w:eastAsiaTheme="minorEastAsia" w:hAnsi="Cambria Math" w:cs="Calibri"/>
                <w:i/>
              </w:rPr>
            </m:ctrlPr>
          </m:fPr>
          <m:num>
            <m:r>
              <w:rPr>
                <w:rFonts w:ascii="Cambria Math" w:eastAsiaTheme="minorEastAsia" w:hAnsi="Cambria Math" w:cs="Calibri"/>
              </w:rPr>
              <m:t>0.05*</m:t>
            </m:r>
            <m:sSup>
              <m:sSupPr>
                <m:ctrlPr>
                  <w:rPr>
                    <w:rFonts w:ascii="Cambria Math" w:eastAsiaTheme="minorEastAsia" w:hAnsi="Cambria Math" w:cs="Calibri"/>
                    <w:i/>
                  </w:rPr>
                </m:ctrlPr>
              </m:sSupPr>
              <m:e>
                <m:r>
                  <w:rPr>
                    <w:rFonts w:ascii="Cambria Math" w:eastAsiaTheme="minorEastAsia" w:hAnsi="Cambria Math" w:cs="Calibri"/>
                  </w:rPr>
                  <m:t>0.005</m:t>
                </m:r>
              </m:e>
              <m:sup>
                <m:r>
                  <w:rPr>
                    <w:rFonts w:ascii="Cambria Math" w:eastAsiaTheme="minorEastAsia" w:hAnsi="Cambria Math" w:cs="Calibri"/>
                  </w:rPr>
                  <m:t>3</m:t>
                </m:r>
              </m:sup>
            </m:sSup>
          </m:num>
          <m:den>
            <m:r>
              <w:rPr>
                <w:rFonts w:ascii="Cambria Math" w:eastAsiaTheme="minorEastAsia" w:hAnsi="Cambria Math" w:cs="Calibri"/>
              </w:rPr>
              <m:t>12</m:t>
            </m:r>
          </m:den>
        </m:f>
        <m:r>
          <w:rPr>
            <w:rFonts w:ascii="Cambria Math" w:eastAsiaTheme="minorEastAsia" w:hAnsi="Cambria Math" w:cs="Calibri"/>
          </w:rPr>
          <m:t>=5.2083*</m:t>
        </m:r>
        <m:sSup>
          <m:sSupPr>
            <m:ctrlPr>
              <w:rPr>
                <w:rFonts w:ascii="Cambria Math" w:eastAsiaTheme="minorEastAsia" w:hAnsi="Cambria Math" w:cs="Calibri"/>
                <w:i/>
              </w:rPr>
            </m:ctrlPr>
          </m:sSupPr>
          <m:e>
            <m:r>
              <w:rPr>
                <w:rFonts w:ascii="Cambria Math" w:eastAsiaTheme="minorEastAsia" w:hAnsi="Cambria Math" w:cs="Calibri"/>
              </w:rPr>
              <m:t>10</m:t>
            </m:r>
          </m:e>
          <m:sup>
            <m:r>
              <w:rPr>
                <w:rFonts w:ascii="Cambria Math" w:eastAsiaTheme="minorEastAsia" w:hAnsi="Cambria Math" w:cs="Calibri"/>
              </w:rPr>
              <m:t>-10</m:t>
            </m:r>
          </m:sup>
        </m:sSup>
      </m:oMath>
      <w:r w:rsidR="00691A9F">
        <w:rPr>
          <w:rFonts w:ascii="Calibri" w:eastAsiaTheme="minorEastAsia" w:hAnsi="Calibri" w:cs="Calibri"/>
        </w:rPr>
        <w:t xml:space="preserve"> – Moment of Inertia </w:t>
      </w:r>
    </w:p>
    <w:p w14:paraId="484F47A6" w14:textId="77777777" w:rsidR="002A06B6" w:rsidRDefault="00215D0D">
      <w:pPr>
        <w:rPr>
          <w:rFonts w:ascii="Calibri" w:eastAsiaTheme="minorEastAsia" w:hAnsi="Calibri" w:cs="Calibri"/>
        </w:rPr>
      </w:pPr>
      <m:oMath>
        <m:r>
          <w:rPr>
            <w:rFonts w:ascii="Cambria Math" w:eastAsiaTheme="minorEastAsia" w:hAnsi="Cambria Math" w:cs="Calibri"/>
            <w:sz w:val="20"/>
            <w:szCs w:val="20"/>
          </w:rPr>
          <m:t>umax =</m:t>
        </m:r>
        <m:f>
          <m:fPr>
            <m:ctrlPr>
              <w:rPr>
                <w:rFonts w:ascii="Cambria Math" w:eastAsiaTheme="minorEastAsia" w:hAnsi="Cambria Math" w:cs="Calibri"/>
                <w:i/>
                <w:sz w:val="20"/>
                <w:szCs w:val="20"/>
              </w:rPr>
            </m:ctrlPr>
          </m:fPr>
          <m:num>
            <m:r>
              <w:rPr>
                <w:rFonts w:ascii="Cambria Math" w:eastAsiaTheme="minorEastAsia" w:hAnsi="Cambria Math" w:cs="Calibri"/>
                <w:sz w:val="20"/>
                <w:szCs w:val="20"/>
              </w:rPr>
              <m:t>q</m:t>
            </m:r>
            <m:sSup>
              <m:sSupPr>
                <m:ctrlPr>
                  <w:rPr>
                    <w:rFonts w:ascii="Cambria Math" w:eastAsiaTheme="minorEastAsia" w:hAnsi="Cambria Math" w:cs="Calibri"/>
                    <w:i/>
                    <w:sz w:val="20"/>
                    <w:szCs w:val="20"/>
                  </w:rPr>
                </m:ctrlPr>
              </m:sSupPr>
              <m:e>
                <m:r>
                  <w:rPr>
                    <w:rFonts w:ascii="Cambria Math" w:eastAsiaTheme="minorEastAsia" w:hAnsi="Cambria Math" w:cs="Calibri"/>
                    <w:sz w:val="20"/>
                    <w:szCs w:val="20"/>
                  </w:rPr>
                  <m:t>L</m:t>
                </m:r>
              </m:e>
              <m:sup>
                <m:r>
                  <w:rPr>
                    <w:rFonts w:ascii="Cambria Math" w:eastAsiaTheme="minorEastAsia" w:hAnsi="Cambria Math" w:cs="Calibri"/>
                    <w:sz w:val="20"/>
                    <w:szCs w:val="20"/>
                  </w:rPr>
                  <m:t>4</m:t>
                </m:r>
              </m:sup>
            </m:sSup>
          </m:num>
          <m:den>
            <m:r>
              <w:rPr>
                <w:rFonts w:ascii="Cambria Math" w:eastAsiaTheme="minorEastAsia" w:hAnsi="Cambria Math" w:cs="Calibri"/>
                <w:sz w:val="20"/>
                <w:szCs w:val="20"/>
              </w:rPr>
              <m:t xml:space="preserve">8EI </m:t>
            </m:r>
          </m:den>
        </m:f>
        <m:r>
          <w:rPr>
            <w:rFonts w:ascii="Cambria Math" w:eastAsiaTheme="minorEastAsia" w:hAnsi="Cambria Math" w:cs="Calibri"/>
            <w:sz w:val="20"/>
            <w:szCs w:val="20"/>
          </w:rPr>
          <m:t>=</m:t>
        </m:r>
        <m:f>
          <m:fPr>
            <m:ctrlPr>
              <w:rPr>
                <w:rFonts w:ascii="Cambria Math" w:eastAsiaTheme="minorEastAsia" w:hAnsi="Cambria Math" w:cs="Calibri"/>
                <w:i/>
                <w:sz w:val="20"/>
                <w:szCs w:val="20"/>
              </w:rPr>
            </m:ctrlPr>
          </m:fPr>
          <m:num>
            <m:r>
              <w:rPr>
                <w:rFonts w:ascii="Cambria Math" w:eastAsiaTheme="minorEastAsia" w:hAnsi="Cambria Math" w:cs="Calibri"/>
                <w:sz w:val="20"/>
                <w:szCs w:val="20"/>
              </w:rPr>
              <m:t>137.5*</m:t>
            </m:r>
            <m:sSup>
              <m:sSupPr>
                <m:ctrlPr>
                  <w:rPr>
                    <w:rFonts w:ascii="Cambria Math" w:eastAsiaTheme="minorEastAsia" w:hAnsi="Cambria Math" w:cs="Calibri"/>
                    <w:i/>
                    <w:sz w:val="20"/>
                    <w:szCs w:val="20"/>
                  </w:rPr>
                </m:ctrlPr>
              </m:sSupPr>
              <m:e>
                <m:r>
                  <w:rPr>
                    <w:rFonts w:ascii="Cambria Math" w:eastAsiaTheme="minorEastAsia" w:hAnsi="Cambria Math" w:cs="Calibri"/>
                    <w:sz w:val="20"/>
                    <w:szCs w:val="20"/>
                  </w:rPr>
                  <m:t>1</m:t>
                </m:r>
              </m:e>
              <m:sup>
                <m:r>
                  <w:rPr>
                    <w:rFonts w:ascii="Cambria Math" w:eastAsiaTheme="minorEastAsia" w:hAnsi="Cambria Math" w:cs="Calibri"/>
                    <w:sz w:val="20"/>
                    <w:szCs w:val="20"/>
                  </w:rPr>
                  <m:t>4</m:t>
                </m:r>
              </m:sup>
            </m:sSup>
          </m:num>
          <m:den>
            <m:r>
              <w:rPr>
                <w:rFonts w:ascii="Cambria Math" w:eastAsiaTheme="minorEastAsia" w:hAnsi="Cambria Math" w:cs="Calibri"/>
                <w:sz w:val="20"/>
                <w:szCs w:val="20"/>
              </w:rPr>
              <m:t>8*2.1*</m:t>
            </m:r>
            <m:sSup>
              <m:sSupPr>
                <m:ctrlPr>
                  <w:rPr>
                    <w:rFonts w:ascii="Cambria Math" w:eastAsiaTheme="minorEastAsia" w:hAnsi="Cambria Math" w:cs="Calibri"/>
                    <w:i/>
                    <w:sz w:val="20"/>
                    <w:szCs w:val="20"/>
                  </w:rPr>
                </m:ctrlPr>
              </m:sSupPr>
              <m:e>
                <m:r>
                  <w:rPr>
                    <w:rFonts w:ascii="Cambria Math" w:eastAsiaTheme="minorEastAsia" w:hAnsi="Cambria Math" w:cs="Calibri"/>
                    <w:sz w:val="20"/>
                    <w:szCs w:val="20"/>
                  </w:rPr>
                  <m:t>10</m:t>
                </m:r>
              </m:e>
              <m:sup>
                <m:r>
                  <w:rPr>
                    <w:rFonts w:ascii="Cambria Math" w:eastAsiaTheme="minorEastAsia" w:hAnsi="Cambria Math" w:cs="Calibri"/>
                    <w:sz w:val="20"/>
                    <w:szCs w:val="20"/>
                  </w:rPr>
                  <m:t>11</m:t>
                </m:r>
              </m:sup>
            </m:sSup>
            <m:r>
              <w:rPr>
                <w:rFonts w:ascii="Cambria Math" w:eastAsiaTheme="minorEastAsia" w:hAnsi="Cambria Math" w:cs="Calibri"/>
                <w:sz w:val="20"/>
                <w:szCs w:val="20"/>
              </w:rPr>
              <m:t>*5.2083*</m:t>
            </m:r>
            <m:sSup>
              <m:sSupPr>
                <m:ctrlPr>
                  <w:rPr>
                    <w:rFonts w:ascii="Cambria Math" w:eastAsiaTheme="minorEastAsia" w:hAnsi="Cambria Math" w:cs="Calibri"/>
                    <w:i/>
                    <w:sz w:val="20"/>
                    <w:szCs w:val="20"/>
                  </w:rPr>
                </m:ctrlPr>
              </m:sSupPr>
              <m:e>
                <m:r>
                  <w:rPr>
                    <w:rFonts w:ascii="Cambria Math" w:eastAsiaTheme="minorEastAsia" w:hAnsi="Cambria Math" w:cs="Calibri"/>
                    <w:sz w:val="20"/>
                    <w:szCs w:val="20"/>
                  </w:rPr>
                  <m:t>10</m:t>
                </m:r>
              </m:e>
              <m:sup>
                <m:r>
                  <w:rPr>
                    <w:rFonts w:ascii="Cambria Math" w:eastAsiaTheme="minorEastAsia" w:hAnsi="Cambria Math" w:cs="Calibri"/>
                    <w:sz w:val="20"/>
                    <w:szCs w:val="20"/>
                  </w:rPr>
                  <m:t>-10</m:t>
                </m:r>
              </m:sup>
            </m:sSup>
          </m:den>
        </m:f>
        <m:r>
          <w:rPr>
            <w:rFonts w:ascii="Cambria Math" w:eastAsiaTheme="minorEastAsia" w:hAnsi="Cambria Math" w:cs="Calibri"/>
            <w:sz w:val="20"/>
            <w:szCs w:val="20"/>
          </w:rPr>
          <m:t>=0.15714 m-</m:t>
        </m:r>
      </m:oMath>
      <w:r w:rsidR="009D2D5C">
        <w:rPr>
          <w:rFonts w:ascii="Calibri" w:eastAsiaTheme="minorEastAsia" w:hAnsi="Calibri" w:cs="Calibri"/>
        </w:rPr>
        <w:t xml:space="preserve"> Maximum deflection in metres</w:t>
      </w:r>
      <w:r>
        <w:rPr>
          <w:rFonts w:ascii="Calibri" w:eastAsiaTheme="minorEastAsia" w:hAnsi="Calibri" w:cs="Calibri"/>
        </w:rPr>
        <w:t xml:space="preserve"> </w:t>
      </w:r>
    </w:p>
    <w:p w14:paraId="3A19A41C" w14:textId="77777777" w:rsidR="0058742B" w:rsidRDefault="002A06B6">
      <w:pPr>
        <w:rPr>
          <w:rFonts w:ascii="Calibri" w:eastAsiaTheme="minorEastAsia" w:hAnsi="Calibri" w:cs="Calibri"/>
        </w:rPr>
      </w:pPr>
      <w:r>
        <w:rPr>
          <w:rFonts w:ascii="Calibri" w:eastAsiaTheme="minorEastAsia" w:hAnsi="Calibri" w:cs="Calibri"/>
        </w:rPr>
        <w:t xml:space="preserve">Now we have a value for maximum deflection when the problem is solved analytically, we move onto using Ansys as a CAE method for solution and then compare results. </w:t>
      </w:r>
    </w:p>
    <w:p w14:paraId="2EED9B7A" w14:textId="781DAC12" w:rsidR="000955B9" w:rsidRDefault="000955B9" w:rsidP="000955B9">
      <w:pPr>
        <w:keepNext/>
        <w:jc w:val="center"/>
      </w:pPr>
    </w:p>
    <w:p w14:paraId="58DC3051" w14:textId="77777777" w:rsidR="0012309B" w:rsidRDefault="0012309B">
      <w:pPr>
        <w:rPr>
          <w:rFonts w:ascii="Calibri" w:eastAsiaTheme="minorEastAsia" w:hAnsi="Calibri" w:cs="Calibri"/>
        </w:rPr>
      </w:pPr>
    </w:p>
    <w:p w14:paraId="4F6BFFF5" w14:textId="058FB136" w:rsidR="0012309B" w:rsidRDefault="0012309B">
      <w:pPr>
        <w:rPr>
          <w:rFonts w:ascii="Calibri" w:eastAsiaTheme="minorEastAsia" w:hAnsi="Calibri" w:cs="Calibri"/>
        </w:rPr>
      </w:pPr>
    </w:p>
    <w:p w14:paraId="30D8E8EA" w14:textId="77777777" w:rsidR="0012309B" w:rsidRDefault="0012309B">
      <w:pPr>
        <w:rPr>
          <w:rFonts w:ascii="Calibri" w:eastAsiaTheme="minorEastAsia" w:hAnsi="Calibri" w:cs="Calibri"/>
        </w:rPr>
      </w:pPr>
    </w:p>
    <w:p w14:paraId="2EE47520" w14:textId="77777777" w:rsidR="0012309B" w:rsidRDefault="0012309B">
      <w:pPr>
        <w:rPr>
          <w:rFonts w:ascii="Calibri" w:eastAsiaTheme="minorEastAsia" w:hAnsi="Calibri" w:cs="Calibri"/>
        </w:rPr>
      </w:pPr>
    </w:p>
    <w:p w14:paraId="531A53AE" w14:textId="77777777" w:rsidR="0012309B" w:rsidRDefault="0012309B">
      <w:pPr>
        <w:rPr>
          <w:rFonts w:ascii="Calibri" w:eastAsiaTheme="minorEastAsia" w:hAnsi="Calibri" w:cs="Calibri"/>
        </w:rPr>
      </w:pPr>
    </w:p>
    <w:p w14:paraId="5E8363AA" w14:textId="77777777" w:rsidR="0012309B" w:rsidRDefault="0012309B">
      <w:pPr>
        <w:rPr>
          <w:rFonts w:ascii="Calibri" w:eastAsiaTheme="minorEastAsia" w:hAnsi="Calibri" w:cs="Calibri"/>
        </w:rPr>
      </w:pPr>
    </w:p>
    <w:p w14:paraId="2F874726" w14:textId="77777777" w:rsidR="0012309B" w:rsidRDefault="0058742B" w:rsidP="0012309B">
      <w:pPr>
        <w:pStyle w:val="Heading2"/>
      </w:pPr>
      <w:bookmarkStart w:id="20" w:name="_Toc185191182"/>
      <w:r>
        <w:lastRenderedPageBreak/>
        <w:t>Simplified Case CAE Solved</w:t>
      </w:r>
      <w:bookmarkEnd w:id="20"/>
    </w:p>
    <w:p w14:paraId="7956011C" w14:textId="6E6CD56A" w:rsidR="000955B9" w:rsidRDefault="0012309B" w:rsidP="000955B9">
      <w:r>
        <w:t xml:space="preserve">The first step of this study is to generate a new material on an </w:t>
      </w:r>
      <w:r w:rsidR="00190131">
        <w:rPr>
          <w:i/>
          <w:iCs/>
        </w:rPr>
        <w:t>E</w:t>
      </w:r>
      <w:r w:rsidRPr="00190131">
        <w:rPr>
          <w:i/>
          <w:iCs/>
        </w:rPr>
        <w:t xml:space="preserve">ngineering </w:t>
      </w:r>
      <w:r w:rsidR="00190131">
        <w:rPr>
          <w:i/>
          <w:iCs/>
        </w:rPr>
        <w:t>D</w:t>
      </w:r>
      <w:r w:rsidRPr="00190131">
        <w:rPr>
          <w:i/>
          <w:iCs/>
        </w:rPr>
        <w:t>ata</w:t>
      </w:r>
      <w:r w:rsidR="00190131">
        <w:rPr>
          <w:i/>
          <w:iCs/>
        </w:rPr>
        <w:t xml:space="preserve"> </w:t>
      </w:r>
      <w:r w:rsidR="00190131">
        <w:t xml:space="preserve">component and assign the </w:t>
      </w:r>
      <w:r w:rsidR="0094576E">
        <w:t xml:space="preserve">values of the above Elastic-Plastic Material, E = 210000 MPA and v = 0. Next we attach this to a </w:t>
      </w:r>
      <w:r w:rsidR="0094576E">
        <w:rPr>
          <w:i/>
          <w:iCs/>
        </w:rPr>
        <w:t xml:space="preserve">Static </w:t>
      </w:r>
      <w:proofErr w:type="gramStart"/>
      <w:r w:rsidR="0094576E">
        <w:rPr>
          <w:i/>
          <w:iCs/>
        </w:rPr>
        <w:t xml:space="preserve">Structural </w:t>
      </w:r>
      <w:r w:rsidR="0094576E">
        <w:t xml:space="preserve"> study</w:t>
      </w:r>
      <w:proofErr w:type="gramEnd"/>
      <w:r w:rsidR="0094576E">
        <w:t xml:space="preserve"> and </w:t>
      </w:r>
      <w:r w:rsidR="00B3002D">
        <w:t>import the cantilever geometry.</w:t>
      </w:r>
      <w:r w:rsidR="008C6036">
        <w:t xml:space="preserve"> </w:t>
      </w:r>
      <w:r w:rsidR="00AC4F79">
        <w:t>Figure 9 is a diagram of the 3d geometry which has been designed in SOLIDWORKS and imported into Ansys for use as geometry in this study.</w:t>
      </w:r>
    </w:p>
    <w:p w14:paraId="012A22D7" w14:textId="09FAE5FE" w:rsidR="000955B9" w:rsidRDefault="000955B9" w:rsidP="000955B9">
      <w:pPr>
        <w:jc w:val="center"/>
      </w:pPr>
      <w:r w:rsidRPr="000955B9">
        <w:rPr>
          <w:rFonts w:ascii="Calibri" w:eastAsiaTheme="minorEastAsia" w:hAnsi="Calibri" w:cs="Calibri"/>
          <w:noProof/>
        </w:rPr>
        <w:drawing>
          <wp:inline distT="0" distB="0" distL="0" distR="0" wp14:anchorId="55B0B233" wp14:editId="76B1425D">
            <wp:extent cx="3897342" cy="1584240"/>
            <wp:effectExtent l="19050" t="19050" r="27305" b="16510"/>
            <wp:docPr id="14226910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9106" name="Picture 1" descr="A screen shot of a computer&#10;&#10;Description automatically generated"/>
                    <pic:cNvPicPr/>
                  </pic:nvPicPr>
                  <pic:blipFill>
                    <a:blip r:embed="rId29"/>
                    <a:stretch>
                      <a:fillRect/>
                    </a:stretch>
                  </pic:blipFill>
                  <pic:spPr>
                    <a:xfrm>
                      <a:off x="0" y="0"/>
                      <a:ext cx="3900074" cy="1585350"/>
                    </a:xfrm>
                    <a:prstGeom prst="rect">
                      <a:avLst/>
                    </a:prstGeom>
                    <a:ln w="15875">
                      <a:solidFill>
                        <a:schemeClr val="tx1"/>
                      </a:solidFill>
                    </a:ln>
                  </pic:spPr>
                </pic:pic>
              </a:graphicData>
            </a:graphic>
          </wp:inline>
        </w:drawing>
      </w:r>
    </w:p>
    <w:p w14:paraId="48874F52" w14:textId="307A8E1A" w:rsidR="000955B9" w:rsidRDefault="000955B9" w:rsidP="000955B9">
      <w:pPr>
        <w:pStyle w:val="Caption"/>
        <w:jc w:val="center"/>
        <w:rPr>
          <w:rFonts w:ascii="Calibri" w:eastAsiaTheme="minorEastAsia" w:hAnsi="Calibri" w:cs="Calibri"/>
        </w:rPr>
      </w:pPr>
      <w:r>
        <w:t xml:space="preserve">Figure </w:t>
      </w:r>
      <w:fldSimple w:instr=" SEQ Figure \* ARABIC ">
        <w:r w:rsidR="00CD0679">
          <w:rPr>
            <w:noProof/>
          </w:rPr>
          <w:t>19</w:t>
        </w:r>
      </w:fldSimple>
      <w:r>
        <w:t xml:space="preserve"> - Model of Cantilever</w:t>
      </w:r>
      <w:r w:rsidR="00651D48">
        <w:t xml:space="preserve"> (m)</w:t>
      </w:r>
    </w:p>
    <w:p w14:paraId="4ECCD404" w14:textId="77777777" w:rsidR="00373183" w:rsidRDefault="00AC4F79" w:rsidP="000955B9">
      <w:r>
        <w:t xml:space="preserve">Once the geometry was imported into the </w:t>
      </w:r>
      <w:r>
        <w:rPr>
          <w:i/>
          <w:iCs/>
        </w:rPr>
        <w:t xml:space="preserve">Static </w:t>
      </w:r>
      <w:proofErr w:type="gramStart"/>
      <w:r>
        <w:rPr>
          <w:i/>
          <w:iCs/>
        </w:rPr>
        <w:t xml:space="preserve">Structural </w:t>
      </w:r>
      <w:r>
        <w:t xml:space="preserve"> study</w:t>
      </w:r>
      <w:proofErr w:type="gramEnd"/>
      <w:r>
        <w:t xml:space="preserve">, we assigned the </w:t>
      </w:r>
      <w:r w:rsidR="00E10BC8">
        <w:t>material of Elastic – Plastic to the model, applying the important property of Modulus of Elasticity. Next a mesh is generated.</w:t>
      </w:r>
      <w:r w:rsidR="00755F5B">
        <w:t xml:space="preserve"> In this case an Element Size of 0.01m was used for a decently dense mesh</w:t>
      </w:r>
      <w:r w:rsidR="00D33422">
        <w:t xml:space="preserve">. Next a fixed support was applied to once of the ends of the beam and a uniform pressure was applied along one face. The pressure was assigned the </w:t>
      </w:r>
      <w:r w:rsidR="009818DC">
        <w:t>Magnitude of 2750 Pa</w:t>
      </w:r>
      <w:r w:rsidR="00153E62">
        <w:t xml:space="preserve">. Finally in the solution section, Total Deformation was </w:t>
      </w:r>
      <w:r w:rsidR="00373183">
        <w:t>selected to be mapped onto the model.</w:t>
      </w:r>
    </w:p>
    <w:p w14:paraId="357E499C" w14:textId="77777777" w:rsidR="00802760" w:rsidRDefault="00AC6ECE" w:rsidP="00802760">
      <w:pPr>
        <w:keepNext/>
        <w:jc w:val="center"/>
      </w:pPr>
      <w:r w:rsidRPr="00AC6ECE">
        <w:rPr>
          <w:noProof/>
        </w:rPr>
        <w:drawing>
          <wp:inline distT="0" distB="0" distL="0" distR="0" wp14:anchorId="166836AB" wp14:editId="42A126E9">
            <wp:extent cx="5731510" cy="1917065"/>
            <wp:effectExtent l="19050" t="19050" r="21590" b="26035"/>
            <wp:docPr id="1143220738" name="Picture 1" descr="A long black and green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20738" name="Picture 1" descr="A long black and green line&#10;&#10;Description automatically generated with medium confidence"/>
                    <pic:cNvPicPr/>
                  </pic:nvPicPr>
                  <pic:blipFill>
                    <a:blip r:embed="rId30"/>
                    <a:stretch>
                      <a:fillRect/>
                    </a:stretch>
                  </pic:blipFill>
                  <pic:spPr>
                    <a:xfrm>
                      <a:off x="0" y="0"/>
                      <a:ext cx="5731510" cy="1917065"/>
                    </a:xfrm>
                    <a:prstGeom prst="rect">
                      <a:avLst/>
                    </a:prstGeom>
                    <a:ln w="15875">
                      <a:solidFill>
                        <a:schemeClr val="tx1"/>
                      </a:solidFill>
                    </a:ln>
                  </pic:spPr>
                </pic:pic>
              </a:graphicData>
            </a:graphic>
          </wp:inline>
        </w:drawing>
      </w:r>
    </w:p>
    <w:p w14:paraId="48DABF5C" w14:textId="7D76FC83" w:rsidR="00802760" w:rsidRDefault="00802760" w:rsidP="00802760">
      <w:pPr>
        <w:pStyle w:val="Caption"/>
        <w:jc w:val="center"/>
      </w:pPr>
      <w:r>
        <w:t xml:space="preserve">Figure </w:t>
      </w:r>
      <w:fldSimple w:instr=" SEQ Figure \* ARABIC ">
        <w:r w:rsidR="00CD0679">
          <w:rPr>
            <w:noProof/>
          </w:rPr>
          <w:t>20</w:t>
        </w:r>
      </w:fldSimple>
      <w:r>
        <w:t xml:space="preserve"> - Heat Map of Total Deformation</w:t>
      </w:r>
    </w:p>
    <w:p w14:paraId="7A2D2521" w14:textId="77777777" w:rsidR="00D13449" w:rsidRDefault="00755F5B" w:rsidP="000955B9">
      <w:r>
        <w:t xml:space="preserve"> </w:t>
      </w:r>
      <w:r w:rsidR="0061661A">
        <w:t>As we can see from the heat map in figure 10, the maximum deflection on the beam was 0.15715 m.</w:t>
      </w:r>
      <w:r w:rsidR="005A5D87">
        <w:t xml:space="preserve"> This value matches up perfectly with our analytical solution</w:t>
      </w:r>
      <w:r w:rsidR="004A53BE">
        <w:t xml:space="preserve">. </w:t>
      </w:r>
      <w:proofErr w:type="gramStart"/>
      <w:r w:rsidR="004A53BE">
        <w:t>Thus</w:t>
      </w:r>
      <w:proofErr w:type="gramEnd"/>
      <w:r w:rsidR="004A53BE">
        <w:t xml:space="preserve"> showing </w:t>
      </w:r>
      <w:r w:rsidR="003817D8">
        <w:t xml:space="preserve">the CAE </w:t>
      </w:r>
      <w:r w:rsidR="00D13449">
        <w:rPr>
          <w:i/>
          <w:iCs/>
        </w:rPr>
        <w:t xml:space="preserve">Static Structural </w:t>
      </w:r>
      <w:r w:rsidR="00D13449">
        <w:t>method was just as accurate as the hand calculated values for the same problem.</w:t>
      </w:r>
    </w:p>
    <w:p w14:paraId="3FE7A27A" w14:textId="77777777" w:rsidR="002F0376" w:rsidRDefault="002F0376" w:rsidP="000955B9"/>
    <w:p w14:paraId="4F1C837A" w14:textId="77777777" w:rsidR="00D13449" w:rsidRDefault="00D13449" w:rsidP="00D13449">
      <w:pPr>
        <w:pStyle w:val="Heading2"/>
      </w:pPr>
      <w:bookmarkStart w:id="21" w:name="_Toc185191183"/>
      <w:r>
        <w:lastRenderedPageBreak/>
        <w:t>Mesh Independence Study</w:t>
      </w:r>
      <w:bookmarkEnd w:id="21"/>
    </w:p>
    <w:p w14:paraId="1F4300F6" w14:textId="77777777" w:rsidR="002F0376" w:rsidRDefault="001B7DAE" w:rsidP="001B7DAE">
      <w:r>
        <w:t xml:space="preserve">This section of validation will focus on mesh resolution and its effect on the solution. </w:t>
      </w:r>
      <w:proofErr w:type="gramStart"/>
      <w:r>
        <w:t>In order to</w:t>
      </w:r>
      <w:proofErr w:type="gramEnd"/>
      <w:r>
        <w:t xml:space="preserve"> test this the previous CAE </w:t>
      </w:r>
      <w:r w:rsidR="00B17AB8">
        <w:t>model will be resolved multiple times, each using a different mesh resolution and final results will be compared.</w:t>
      </w:r>
    </w:p>
    <w:tbl>
      <w:tblPr>
        <w:tblStyle w:val="TableGrid"/>
        <w:tblW w:w="0" w:type="auto"/>
        <w:tblLook w:val="04A0" w:firstRow="1" w:lastRow="0" w:firstColumn="1" w:lastColumn="0" w:noHBand="0" w:noVBand="1"/>
      </w:tblPr>
      <w:tblGrid>
        <w:gridCol w:w="4508"/>
        <w:gridCol w:w="4508"/>
      </w:tblGrid>
      <w:tr w:rsidR="0016238D" w14:paraId="4DA98D4E" w14:textId="77777777" w:rsidTr="0016238D">
        <w:tc>
          <w:tcPr>
            <w:tcW w:w="4508" w:type="dxa"/>
          </w:tcPr>
          <w:p w14:paraId="4493C3B4" w14:textId="7E8A0940" w:rsidR="0016238D" w:rsidRDefault="0016238D" w:rsidP="0016238D">
            <w:pPr>
              <w:jc w:val="center"/>
            </w:pPr>
            <w:r>
              <w:t>Mesh Element Size</w:t>
            </w:r>
          </w:p>
        </w:tc>
        <w:tc>
          <w:tcPr>
            <w:tcW w:w="4508" w:type="dxa"/>
          </w:tcPr>
          <w:p w14:paraId="73C7A8F4" w14:textId="5A8E243C" w:rsidR="0016238D" w:rsidRDefault="0016238D" w:rsidP="001B7DAE">
            <w:r>
              <w:t>Maximum Deflection</w:t>
            </w:r>
          </w:p>
        </w:tc>
      </w:tr>
      <w:tr w:rsidR="0016238D" w14:paraId="41FB8A5A" w14:textId="77777777" w:rsidTr="0016238D">
        <w:tc>
          <w:tcPr>
            <w:tcW w:w="4508" w:type="dxa"/>
          </w:tcPr>
          <w:p w14:paraId="11D3C07F" w14:textId="7C4D0F89" w:rsidR="0016238D" w:rsidRDefault="00C7503B" w:rsidP="001B7DAE">
            <w:r>
              <w:t>0.1</w:t>
            </w:r>
          </w:p>
        </w:tc>
        <w:tc>
          <w:tcPr>
            <w:tcW w:w="4508" w:type="dxa"/>
          </w:tcPr>
          <w:p w14:paraId="038C8CA0" w14:textId="1EC44B35" w:rsidR="0016238D" w:rsidRDefault="00C7503B" w:rsidP="001B7DAE">
            <w:r>
              <w:t>0.15715</w:t>
            </w:r>
          </w:p>
        </w:tc>
      </w:tr>
      <w:tr w:rsidR="0016238D" w14:paraId="66805DA2" w14:textId="77777777" w:rsidTr="0016238D">
        <w:tc>
          <w:tcPr>
            <w:tcW w:w="4508" w:type="dxa"/>
          </w:tcPr>
          <w:p w14:paraId="69F76952" w14:textId="6B3231BF" w:rsidR="0016238D" w:rsidRDefault="001D3D63" w:rsidP="001B7DAE">
            <w:r>
              <w:t>0.01</w:t>
            </w:r>
          </w:p>
        </w:tc>
        <w:tc>
          <w:tcPr>
            <w:tcW w:w="4508" w:type="dxa"/>
          </w:tcPr>
          <w:p w14:paraId="53906BB2" w14:textId="416A0D35" w:rsidR="0016238D" w:rsidRDefault="001D3D63" w:rsidP="001B7DAE">
            <w:r>
              <w:t>0.15715</w:t>
            </w:r>
          </w:p>
        </w:tc>
      </w:tr>
      <w:tr w:rsidR="0016238D" w14:paraId="010219D5" w14:textId="77777777" w:rsidTr="0016238D">
        <w:tc>
          <w:tcPr>
            <w:tcW w:w="4508" w:type="dxa"/>
          </w:tcPr>
          <w:p w14:paraId="6595051D" w14:textId="35C20F1C" w:rsidR="0016238D" w:rsidRDefault="00C7503B" w:rsidP="001B7DAE">
            <w:r>
              <w:t>0.001</w:t>
            </w:r>
          </w:p>
        </w:tc>
        <w:tc>
          <w:tcPr>
            <w:tcW w:w="4508" w:type="dxa"/>
          </w:tcPr>
          <w:p w14:paraId="20F20DA4" w14:textId="70CA86BA" w:rsidR="0016238D" w:rsidRDefault="00C7503B" w:rsidP="001B7DAE">
            <w:r>
              <w:t>0.15715</w:t>
            </w:r>
          </w:p>
        </w:tc>
      </w:tr>
    </w:tbl>
    <w:p w14:paraId="04F6AD13" w14:textId="1144BAF0" w:rsidR="004C1EE1" w:rsidRPr="0049065E" w:rsidRDefault="00C7503B">
      <w:r>
        <w:t>The table above shows that for maximum deflection, because there will always be a node at the edges</w:t>
      </w:r>
      <w:r w:rsidR="00524C07">
        <w:t xml:space="preserve"> of the model, the number/density of nodes between them doesn’t have a meaningful effect. This is only the case for maximum values as when mapping properties like temperature or stress onto a body, a dense mesh will be more important as each node will be more accurate and there will be less rounding and propagated error.</w:t>
      </w:r>
      <w:r w:rsidR="007F4EC3">
        <w:br w:type="page"/>
      </w:r>
    </w:p>
    <w:p w14:paraId="2779571D" w14:textId="3EFB50FF" w:rsidR="007F4EC3" w:rsidRPr="00BE2328" w:rsidRDefault="007F4EC3" w:rsidP="00BE2328">
      <w:pPr>
        <w:pStyle w:val="Heading1"/>
      </w:pPr>
      <w:bookmarkStart w:id="22" w:name="_Toc185191184"/>
      <w:r w:rsidRPr="00BE2328">
        <w:lastRenderedPageBreak/>
        <w:t>Conclusion</w:t>
      </w:r>
      <w:bookmarkEnd w:id="22"/>
      <w:r w:rsidRPr="00BE2328">
        <w:t xml:space="preserve"> </w:t>
      </w:r>
    </w:p>
    <w:p w14:paraId="58BDD94A" w14:textId="0010BB9A" w:rsidR="00E5000C" w:rsidRPr="00E5000C" w:rsidRDefault="00E5000C" w:rsidP="00E5000C">
      <w:pPr>
        <w:pStyle w:val="NormalWeb"/>
        <w:rPr>
          <w:rFonts w:asciiTheme="majorHAnsi" w:hAnsiTheme="majorHAnsi"/>
          <w:sz w:val="22"/>
          <w:szCs w:val="22"/>
        </w:rPr>
      </w:pPr>
      <w:r w:rsidRPr="00E5000C">
        <w:rPr>
          <w:rFonts w:asciiTheme="majorHAnsi" w:hAnsiTheme="majorHAnsi"/>
          <w:sz w:val="22"/>
          <w:szCs w:val="22"/>
        </w:rPr>
        <w:t xml:space="preserve">This study demonstrated the effectiveness of CAE tools in analysing and validating a piston-crankshaft assembly. </w:t>
      </w:r>
      <w:r>
        <w:rPr>
          <w:rFonts w:asciiTheme="majorHAnsi" w:hAnsiTheme="majorHAnsi"/>
          <w:sz w:val="22"/>
          <w:szCs w:val="22"/>
        </w:rPr>
        <w:t xml:space="preserve">The calculated </w:t>
      </w:r>
      <w:r w:rsidRPr="00E5000C">
        <w:rPr>
          <w:rFonts w:asciiTheme="majorHAnsi" w:hAnsiTheme="majorHAnsi"/>
          <w:sz w:val="22"/>
          <w:szCs w:val="22"/>
        </w:rPr>
        <w:t xml:space="preserve">Kinematic and thermal </w:t>
      </w:r>
      <w:r>
        <w:rPr>
          <w:rFonts w:asciiTheme="majorHAnsi" w:hAnsiTheme="majorHAnsi"/>
          <w:sz w:val="22"/>
          <w:szCs w:val="22"/>
        </w:rPr>
        <w:t>loads</w:t>
      </w:r>
      <w:r w:rsidRPr="00E5000C">
        <w:rPr>
          <w:rFonts w:asciiTheme="majorHAnsi" w:hAnsiTheme="majorHAnsi"/>
          <w:sz w:val="22"/>
          <w:szCs w:val="22"/>
        </w:rPr>
        <w:t xml:space="preserve"> provided </w:t>
      </w:r>
      <w:r>
        <w:rPr>
          <w:rFonts w:asciiTheme="majorHAnsi" w:hAnsiTheme="majorHAnsi"/>
          <w:sz w:val="22"/>
          <w:szCs w:val="22"/>
        </w:rPr>
        <w:t>good</w:t>
      </w:r>
      <w:r w:rsidRPr="00E5000C">
        <w:rPr>
          <w:rFonts w:asciiTheme="majorHAnsi" w:hAnsiTheme="majorHAnsi"/>
          <w:sz w:val="22"/>
          <w:szCs w:val="22"/>
        </w:rPr>
        <w:t xml:space="preserve"> inputs for structural analysis, while validation against analytical results confirmed simulation accuracy. </w:t>
      </w:r>
      <w:r>
        <w:rPr>
          <w:rFonts w:asciiTheme="majorHAnsi" w:hAnsiTheme="majorHAnsi"/>
          <w:sz w:val="22"/>
          <w:szCs w:val="22"/>
        </w:rPr>
        <w:t>The t</w:t>
      </w:r>
      <w:r w:rsidRPr="00E5000C">
        <w:rPr>
          <w:rFonts w:asciiTheme="majorHAnsi" w:hAnsiTheme="majorHAnsi"/>
          <w:sz w:val="22"/>
          <w:szCs w:val="22"/>
        </w:rPr>
        <w:t xml:space="preserve">opology optimization efforts in ANSYS and SolidWorks encountered </w:t>
      </w:r>
      <w:proofErr w:type="gramStart"/>
      <w:r w:rsidRPr="00E5000C">
        <w:rPr>
          <w:rFonts w:asciiTheme="majorHAnsi" w:hAnsiTheme="majorHAnsi"/>
          <w:sz w:val="22"/>
          <w:szCs w:val="22"/>
        </w:rPr>
        <w:t>errors</w:t>
      </w:r>
      <w:proofErr w:type="gramEnd"/>
      <w:r w:rsidR="007B5295">
        <w:rPr>
          <w:rFonts w:asciiTheme="majorHAnsi" w:hAnsiTheme="majorHAnsi"/>
          <w:sz w:val="22"/>
          <w:szCs w:val="22"/>
        </w:rPr>
        <w:t xml:space="preserve"> but </w:t>
      </w:r>
      <w:r w:rsidRPr="00E5000C">
        <w:rPr>
          <w:rFonts w:asciiTheme="majorHAnsi" w:hAnsiTheme="majorHAnsi"/>
          <w:sz w:val="22"/>
          <w:szCs w:val="22"/>
        </w:rPr>
        <w:t>iterative redesign highlighted potential improvements in stress distribution. Future work should explore alternative optimization techniques and refine the model for enhanced manufacturability and performance.</w:t>
      </w:r>
    </w:p>
    <w:p w14:paraId="59D319FA" w14:textId="77777777" w:rsidR="007F4EC3" w:rsidRDefault="007F4EC3" w:rsidP="00EE1611">
      <w:pPr>
        <w:rPr>
          <w:rFonts w:ascii="Calibri" w:hAnsi="Calibri" w:cs="Calibri"/>
        </w:rPr>
      </w:pPr>
    </w:p>
    <w:p w14:paraId="7123B48B" w14:textId="77777777" w:rsidR="007F4EC3" w:rsidRDefault="007F4EC3" w:rsidP="00EE1611">
      <w:pPr>
        <w:rPr>
          <w:rFonts w:ascii="Calibri" w:hAnsi="Calibri" w:cs="Calibri"/>
        </w:rPr>
      </w:pPr>
    </w:p>
    <w:p w14:paraId="75A6DC56" w14:textId="77777777" w:rsidR="007F4EC3" w:rsidRDefault="007F4EC3" w:rsidP="00EE1611">
      <w:pPr>
        <w:rPr>
          <w:rFonts w:ascii="Calibri" w:hAnsi="Calibri" w:cs="Calibri"/>
        </w:rPr>
      </w:pPr>
    </w:p>
    <w:p w14:paraId="7EE0A801" w14:textId="77777777" w:rsidR="007F4EC3" w:rsidRDefault="007F4EC3" w:rsidP="00EE1611">
      <w:pPr>
        <w:rPr>
          <w:rFonts w:ascii="Calibri" w:hAnsi="Calibri" w:cs="Calibri"/>
        </w:rPr>
      </w:pPr>
    </w:p>
    <w:p w14:paraId="31C505C2" w14:textId="77777777" w:rsidR="007F4EC3" w:rsidRDefault="007F4EC3" w:rsidP="00EE1611">
      <w:pPr>
        <w:rPr>
          <w:rFonts w:ascii="Calibri" w:hAnsi="Calibri" w:cs="Calibri"/>
        </w:rPr>
      </w:pPr>
    </w:p>
    <w:p w14:paraId="0BC1A4FA" w14:textId="77777777" w:rsidR="007F4EC3" w:rsidRDefault="007F4EC3" w:rsidP="00EE1611">
      <w:pPr>
        <w:rPr>
          <w:rFonts w:ascii="Calibri" w:hAnsi="Calibri" w:cs="Calibri"/>
        </w:rPr>
      </w:pPr>
    </w:p>
    <w:p w14:paraId="1CF44B3D" w14:textId="77777777" w:rsidR="007F4EC3" w:rsidRDefault="007F4EC3" w:rsidP="00EE1611">
      <w:pPr>
        <w:rPr>
          <w:rFonts w:ascii="Calibri" w:hAnsi="Calibri" w:cs="Calibri"/>
        </w:rPr>
      </w:pPr>
    </w:p>
    <w:p w14:paraId="63FF266E" w14:textId="77777777" w:rsidR="007F4EC3" w:rsidRDefault="007F4EC3" w:rsidP="00EE1611">
      <w:pPr>
        <w:rPr>
          <w:rFonts w:ascii="Calibri" w:hAnsi="Calibri" w:cs="Calibri"/>
        </w:rPr>
      </w:pPr>
    </w:p>
    <w:p w14:paraId="10A9FCD4" w14:textId="77777777" w:rsidR="007F4EC3" w:rsidRDefault="007F4EC3" w:rsidP="00EE1611">
      <w:pPr>
        <w:rPr>
          <w:rFonts w:ascii="Calibri" w:hAnsi="Calibri" w:cs="Calibri"/>
        </w:rPr>
      </w:pPr>
    </w:p>
    <w:p w14:paraId="1590D7B2" w14:textId="77777777" w:rsidR="007F4EC3" w:rsidRDefault="007F4EC3" w:rsidP="00EE1611">
      <w:pPr>
        <w:rPr>
          <w:rFonts w:ascii="Calibri" w:hAnsi="Calibri" w:cs="Calibri"/>
        </w:rPr>
      </w:pPr>
    </w:p>
    <w:p w14:paraId="577C9028" w14:textId="77777777" w:rsidR="007F4EC3" w:rsidRDefault="007F4EC3" w:rsidP="00EE1611">
      <w:pPr>
        <w:rPr>
          <w:rFonts w:ascii="Calibri" w:hAnsi="Calibri" w:cs="Calibri"/>
        </w:rPr>
      </w:pPr>
    </w:p>
    <w:p w14:paraId="4238CB84" w14:textId="77777777" w:rsidR="007F4EC3" w:rsidRDefault="007F4EC3" w:rsidP="00EE1611">
      <w:pPr>
        <w:rPr>
          <w:rFonts w:ascii="Calibri" w:hAnsi="Calibri" w:cs="Calibri"/>
        </w:rPr>
      </w:pPr>
    </w:p>
    <w:p w14:paraId="1DDC4EF3" w14:textId="77777777" w:rsidR="007F4EC3" w:rsidRDefault="007F4EC3" w:rsidP="00EE1611">
      <w:pPr>
        <w:rPr>
          <w:rFonts w:ascii="Calibri" w:hAnsi="Calibri" w:cs="Calibri"/>
        </w:rPr>
      </w:pPr>
    </w:p>
    <w:p w14:paraId="1AC305D5" w14:textId="77777777" w:rsidR="007F4EC3" w:rsidRDefault="007F4EC3" w:rsidP="00EE1611">
      <w:pPr>
        <w:rPr>
          <w:rFonts w:ascii="Calibri" w:hAnsi="Calibri" w:cs="Calibri"/>
        </w:rPr>
      </w:pPr>
    </w:p>
    <w:p w14:paraId="75F617B7" w14:textId="77777777" w:rsidR="007F4EC3" w:rsidRDefault="007F4EC3" w:rsidP="00EE1611">
      <w:pPr>
        <w:rPr>
          <w:rFonts w:ascii="Calibri" w:hAnsi="Calibri" w:cs="Calibri"/>
        </w:rPr>
      </w:pPr>
    </w:p>
    <w:p w14:paraId="62863990" w14:textId="77777777" w:rsidR="007F4EC3" w:rsidRDefault="007F4EC3" w:rsidP="00EE1611">
      <w:pPr>
        <w:rPr>
          <w:rFonts w:ascii="Calibri" w:hAnsi="Calibri" w:cs="Calibri"/>
        </w:rPr>
      </w:pPr>
    </w:p>
    <w:p w14:paraId="4C56822D" w14:textId="77777777" w:rsidR="007F4EC3" w:rsidRDefault="007F4EC3" w:rsidP="00EE1611">
      <w:pPr>
        <w:rPr>
          <w:rFonts w:ascii="Calibri" w:hAnsi="Calibri" w:cs="Calibri"/>
        </w:rPr>
      </w:pPr>
    </w:p>
    <w:p w14:paraId="59FE1F49" w14:textId="77777777" w:rsidR="007F4EC3" w:rsidRDefault="007F4EC3" w:rsidP="00EE1611">
      <w:pPr>
        <w:rPr>
          <w:rFonts w:ascii="Calibri" w:hAnsi="Calibri" w:cs="Calibri"/>
        </w:rPr>
      </w:pPr>
    </w:p>
    <w:p w14:paraId="4AFED15D" w14:textId="77777777" w:rsidR="007F4EC3" w:rsidRDefault="007F4EC3" w:rsidP="00EE1611">
      <w:pPr>
        <w:rPr>
          <w:rFonts w:ascii="Calibri" w:hAnsi="Calibri" w:cs="Calibri"/>
        </w:rPr>
      </w:pPr>
    </w:p>
    <w:p w14:paraId="70FFCFCB" w14:textId="77777777" w:rsidR="007F4EC3" w:rsidRDefault="007F4EC3" w:rsidP="00EE1611">
      <w:pPr>
        <w:rPr>
          <w:rFonts w:ascii="Calibri" w:hAnsi="Calibri" w:cs="Calibri"/>
        </w:rPr>
      </w:pPr>
    </w:p>
    <w:p w14:paraId="6C31B1F3" w14:textId="77777777" w:rsidR="007F4EC3" w:rsidRDefault="007F4EC3" w:rsidP="00EE1611">
      <w:pPr>
        <w:rPr>
          <w:rFonts w:ascii="Calibri" w:hAnsi="Calibri" w:cs="Calibri"/>
        </w:rPr>
      </w:pPr>
    </w:p>
    <w:p w14:paraId="151D84DA" w14:textId="4B823D08" w:rsidR="00C640EB" w:rsidRDefault="00C640EB">
      <w:pPr>
        <w:rPr>
          <w:rFonts w:ascii="Calibri" w:hAnsi="Calibri" w:cs="Calibri"/>
        </w:rPr>
      </w:pPr>
    </w:p>
    <w:p w14:paraId="7BFD2B11" w14:textId="77777777" w:rsidR="007F4EC3" w:rsidRPr="00B16830" w:rsidRDefault="007F4EC3" w:rsidP="00EE1611">
      <w:pPr>
        <w:rPr>
          <w:rFonts w:ascii="Calibri" w:hAnsi="Calibri" w:cs="Calibri"/>
        </w:rPr>
      </w:pPr>
    </w:p>
    <w:p w14:paraId="14F7F828" w14:textId="32AC6004" w:rsidR="006B7FF5" w:rsidRPr="00C05ECA" w:rsidRDefault="002B68B8" w:rsidP="00881DF5">
      <w:pPr>
        <w:pStyle w:val="Heading1"/>
      </w:pPr>
      <w:bookmarkStart w:id="23" w:name="_Toc185191185"/>
      <w:r w:rsidRPr="00B16830">
        <w:lastRenderedPageBreak/>
        <w:t>References</w:t>
      </w:r>
      <w:bookmarkEnd w:id="23"/>
    </w:p>
    <w:p w14:paraId="014AAC78" w14:textId="71543CC4" w:rsidR="0080205B" w:rsidRDefault="0080205B" w:rsidP="007F4EC3">
      <w:pPr>
        <w:pStyle w:val="ListParagraph"/>
        <w:rPr>
          <w:rFonts w:ascii="Calibri" w:hAnsi="Calibri" w:cs="Calibri"/>
        </w:rPr>
      </w:pPr>
    </w:p>
    <w:p w14:paraId="7B78ADF9" w14:textId="5564349F" w:rsidR="00C640EB" w:rsidRDefault="00C640EB" w:rsidP="00FC78E0">
      <w:pPr>
        <w:pStyle w:val="ListParagraph"/>
        <w:numPr>
          <w:ilvl w:val="0"/>
          <w:numId w:val="6"/>
        </w:numPr>
        <w:rPr>
          <w:rFonts w:ascii="Calibri" w:hAnsi="Calibri" w:cs="Calibri"/>
        </w:rPr>
      </w:pPr>
      <w:proofErr w:type="spellStart"/>
      <w:proofErr w:type="gramStart"/>
      <w:r>
        <w:rPr>
          <w:rFonts w:ascii="Calibri" w:hAnsi="Calibri" w:cs="Calibri"/>
        </w:rPr>
        <w:t>Gupta,A</w:t>
      </w:r>
      <w:proofErr w:type="spellEnd"/>
      <w:proofErr w:type="gramEnd"/>
      <w:r>
        <w:rPr>
          <w:rFonts w:ascii="Calibri" w:hAnsi="Calibri" w:cs="Calibri"/>
        </w:rPr>
        <w:t xml:space="preserve">, </w:t>
      </w:r>
      <w:r w:rsidRPr="00C640EB">
        <w:rPr>
          <w:rFonts w:ascii="Calibri" w:hAnsi="Calibri" w:cs="Calibri"/>
        </w:rPr>
        <w:t>Materials Matter: Exploring Piston Manufacturing Materials</w:t>
      </w:r>
      <w:r>
        <w:rPr>
          <w:rFonts w:ascii="Calibri" w:hAnsi="Calibri" w:cs="Calibri"/>
        </w:rPr>
        <w:t xml:space="preserve">, </w:t>
      </w:r>
      <w:r w:rsidRPr="00C640EB">
        <w:rPr>
          <w:rFonts w:ascii="Calibri" w:hAnsi="Calibri" w:cs="Calibri"/>
        </w:rPr>
        <w:t>2023</w:t>
      </w:r>
    </w:p>
    <w:p w14:paraId="3B974E38" w14:textId="37534D11" w:rsidR="00C640EB" w:rsidRDefault="00C640EB" w:rsidP="00FC78E0">
      <w:pPr>
        <w:pStyle w:val="ListParagraph"/>
        <w:rPr>
          <w:rFonts w:ascii="Calibri" w:hAnsi="Calibri" w:cs="Calibri"/>
        </w:rPr>
      </w:pPr>
      <w:r>
        <w:rPr>
          <w:rFonts w:ascii="Calibri" w:hAnsi="Calibri" w:cs="Calibri"/>
        </w:rPr>
        <w:t>(Accessed 9/12/2024)</w:t>
      </w:r>
    </w:p>
    <w:p w14:paraId="1A77803C" w14:textId="13BC24B1" w:rsidR="00C640EB" w:rsidRDefault="00C640EB" w:rsidP="00FC78E0">
      <w:pPr>
        <w:pStyle w:val="ListParagraph"/>
        <w:rPr>
          <w:rFonts w:ascii="Calibri" w:hAnsi="Calibri" w:cs="Calibri"/>
        </w:rPr>
      </w:pPr>
      <w:r>
        <w:rPr>
          <w:rFonts w:ascii="Calibri" w:hAnsi="Calibri" w:cs="Calibri"/>
        </w:rPr>
        <w:t>Available</w:t>
      </w:r>
      <w:r w:rsidR="00FC78E0">
        <w:rPr>
          <w:rFonts w:ascii="Calibri" w:hAnsi="Calibri" w:cs="Calibri"/>
        </w:rPr>
        <w:t xml:space="preserve"> </w:t>
      </w:r>
      <w:r>
        <w:rPr>
          <w:rFonts w:ascii="Calibri" w:hAnsi="Calibri" w:cs="Calibri"/>
        </w:rPr>
        <w:t>at</w:t>
      </w:r>
      <w:r w:rsidR="00FC78E0">
        <w:rPr>
          <w:rFonts w:ascii="Calibri" w:hAnsi="Calibri" w:cs="Calibri"/>
        </w:rPr>
        <w:t xml:space="preserve"> (</w:t>
      </w:r>
      <w:r w:rsidR="00FC78E0" w:rsidRPr="00FC78E0">
        <w:rPr>
          <w:rFonts w:ascii="Calibri" w:hAnsi="Calibri" w:cs="Calibri"/>
        </w:rPr>
        <w:t>https://www.atracparts.com/blog/materials-matter-exploring-piston-manufacturing-materials/</w:t>
      </w:r>
      <w:r w:rsidR="00FC78E0">
        <w:rPr>
          <w:rFonts w:ascii="Calibri" w:hAnsi="Calibri" w:cs="Calibri"/>
        </w:rPr>
        <w:t>)</w:t>
      </w:r>
      <w:r>
        <w:rPr>
          <w:rFonts w:ascii="Calibri" w:hAnsi="Calibri" w:cs="Calibri"/>
        </w:rPr>
        <w:t xml:space="preserve"> </w:t>
      </w:r>
    </w:p>
    <w:p w14:paraId="579C9206" w14:textId="7E3DE03E" w:rsidR="00FC78E0" w:rsidRDefault="00FC78E0" w:rsidP="00FC78E0">
      <w:pPr>
        <w:pStyle w:val="ListParagraph"/>
        <w:numPr>
          <w:ilvl w:val="0"/>
          <w:numId w:val="6"/>
        </w:numPr>
        <w:rPr>
          <w:rFonts w:ascii="Calibri" w:hAnsi="Calibri" w:cs="Calibri"/>
        </w:rPr>
      </w:pPr>
      <w:proofErr w:type="spellStart"/>
      <w:proofErr w:type="gramStart"/>
      <w:r>
        <w:rPr>
          <w:rFonts w:ascii="Calibri" w:hAnsi="Calibri" w:cs="Calibri"/>
        </w:rPr>
        <w:t>Holt,J</w:t>
      </w:r>
      <w:proofErr w:type="spellEnd"/>
      <w:proofErr w:type="gramEnd"/>
      <w:r>
        <w:rPr>
          <w:rFonts w:ascii="Calibri" w:hAnsi="Calibri" w:cs="Calibri"/>
        </w:rPr>
        <w:t>, Structural Alloys Handbook, 1996</w:t>
      </w:r>
    </w:p>
    <w:p w14:paraId="30041E5E" w14:textId="09E33B85" w:rsidR="00FC78E0" w:rsidRPr="00FC78E0" w:rsidRDefault="00FC78E0" w:rsidP="00FC78E0">
      <w:pPr>
        <w:pStyle w:val="ListParagraph"/>
        <w:rPr>
          <w:rFonts w:ascii="Calibri" w:hAnsi="Calibri" w:cs="Calibri"/>
        </w:rPr>
      </w:pPr>
      <w:r>
        <w:rPr>
          <w:rFonts w:ascii="Calibri" w:hAnsi="Calibri" w:cs="Calibri"/>
        </w:rPr>
        <w:t>(Accessed 9/12/2024)</w:t>
      </w:r>
    </w:p>
    <w:sectPr w:rsidR="00FC78E0" w:rsidRPr="00FC78E0" w:rsidSect="000B1DE5">
      <w:footerReference w:type="first" r:id="rId31"/>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854AA8" w14:textId="77777777" w:rsidR="0045597E" w:rsidRDefault="0045597E" w:rsidP="00943DA8">
      <w:pPr>
        <w:spacing w:after="0" w:line="240" w:lineRule="auto"/>
      </w:pPr>
      <w:r>
        <w:separator/>
      </w:r>
    </w:p>
  </w:endnote>
  <w:endnote w:type="continuationSeparator" w:id="0">
    <w:p w14:paraId="1B46BF9A" w14:textId="77777777" w:rsidR="0045597E" w:rsidRDefault="0045597E" w:rsidP="00943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0350558"/>
      <w:docPartObj>
        <w:docPartGallery w:val="Page Numbers (Bottom of Page)"/>
        <w:docPartUnique/>
      </w:docPartObj>
    </w:sdtPr>
    <w:sdtEndPr>
      <w:rPr>
        <w:noProof/>
      </w:rPr>
    </w:sdtEndPr>
    <w:sdtContent>
      <w:p w14:paraId="1DE5A7B9" w14:textId="1A7BC397" w:rsidR="00DA3D3E" w:rsidRDefault="00DA3D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2C3435" w14:textId="77777777" w:rsidR="00DA3D3E" w:rsidRDefault="00DA3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9D81E1" w14:textId="77777777" w:rsidR="0045597E" w:rsidRDefault="0045597E" w:rsidP="00943DA8">
      <w:pPr>
        <w:spacing w:after="0" w:line="240" w:lineRule="auto"/>
      </w:pPr>
      <w:r>
        <w:separator/>
      </w:r>
    </w:p>
  </w:footnote>
  <w:footnote w:type="continuationSeparator" w:id="0">
    <w:p w14:paraId="25B3426F" w14:textId="77777777" w:rsidR="0045597E" w:rsidRDefault="0045597E" w:rsidP="00943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7A7898"/>
    <w:multiLevelType w:val="hybridMultilevel"/>
    <w:tmpl w:val="93849E96"/>
    <w:lvl w:ilvl="0" w:tplc="71261D18">
      <w:start w:val="1"/>
      <w:numFmt w:val="bullet"/>
      <w:lvlText w:val="-"/>
      <w:lvlJc w:val="left"/>
      <w:pPr>
        <w:ind w:left="720" w:hanging="360"/>
      </w:pPr>
      <w:rPr>
        <w:rFonts w:ascii="Aptos" w:eastAsiaTheme="minorHAnsi" w:hAnsi="Apto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553F74"/>
    <w:multiLevelType w:val="multilevel"/>
    <w:tmpl w:val="0A8CE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BD05DF"/>
    <w:multiLevelType w:val="hybridMultilevel"/>
    <w:tmpl w:val="A606C730"/>
    <w:lvl w:ilvl="0" w:tplc="9EFA65E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064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D417268"/>
    <w:multiLevelType w:val="hybridMultilevel"/>
    <w:tmpl w:val="88F6C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421072">
    <w:abstractNumId w:val="3"/>
  </w:num>
  <w:num w:numId="2" w16cid:durableId="2114550837">
    <w:abstractNumId w:val="4"/>
  </w:num>
  <w:num w:numId="3" w16cid:durableId="850099042">
    <w:abstractNumId w:val="3"/>
    <w:lvlOverride w:ilvl="0">
      <w:startOverride w:val="1"/>
    </w:lvlOverride>
  </w:num>
  <w:num w:numId="4" w16cid:durableId="201528036">
    <w:abstractNumId w:val="1"/>
  </w:num>
  <w:num w:numId="5" w16cid:durableId="920023535">
    <w:abstractNumId w:val="0"/>
  </w:num>
  <w:num w:numId="6" w16cid:durableId="17017796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DA8"/>
    <w:rsid w:val="0000204B"/>
    <w:rsid w:val="000045A6"/>
    <w:rsid w:val="00005C61"/>
    <w:rsid w:val="000064FE"/>
    <w:rsid w:val="00010397"/>
    <w:rsid w:val="000109E7"/>
    <w:rsid w:val="000118FF"/>
    <w:rsid w:val="0002000F"/>
    <w:rsid w:val="000234D0"/>
    <w:rsid w:val="000241C4"/>
    <w:rsid w:val="00024AE6"/>
    <w:rsid w:val="00024E51"/>
    <w:rsid w:val="0002767A"/>
    <w:rsid w:val="00030194"/>
    <w:rsid w:val="00032346"/>
    <w:rsid w:val="00040E84"/>
    <w:rsid w:val="000416E2"/>
    <w:rsid w:val="00044642"/>
    <w:rsid w:val="00050057"/>
    <w:rsid w:val="000522C0"/>
    <w:rsid w:val="00055CC8"/>
    <w:rsid w:val="000560BD"/>
    <w:rsid w:val="00057DFA"/>
    <w:rsid w:val="00063FCD"/>
    <w:rsid w:val="00066ACE"/>
    <w:rsid w:val="00067657"/>
    <w:rsid w:val="00067A44"/>
    <w:rsid w:val="00067B57"/>
    <w:rsid w:val="00072404"/>
    <w:rsid w:val="00074AD2"/>
    <w:rsid w:val="000763D9"/>
    <w:rsid w:val="00077445"/>
    <w:rsid w:val="00077AE7"/>
    <w:rsid w:val="00085558"/>
    <w:rsid w:val="00086138"/>
    <w:rsid w:val="00094A4F"/>
    <w:rsid w:val="00094E7D"/>
    <w:rsid w:val="000955B9"/>
    <w:rsid w:val="000957B5"/>
    <w:rsid w:val="00096F73"/>
    <w:rsid w:val="00097067"/>
    <w:rsid w:val="000A2C49"/>
    <w:rsid w:val="000A58F0"/>
    <w:rsid w:val="000A6655"/>
    <w:rsid w:val="000B1883"/>
    <w:rsid w:val="000B1DE5"/>
    <w:rsid w:val="000B1E8A"/>
    <w:rsid w:val="000B4A5B"/>
    <w:rsid w:val="000B5EE8"/>
    <w:rsid w:val="000C2E00"/>
    <w:rsid w:val="000C3536"/>
    <w:rsid w:val="000C54C4"/>
    <w:rsid w:val="000C7297"/>
    <w:rsid w:val="000D0B6A"/>
    <w:rsid w:val="000D12EA"/>
    <w:rsid w:val="000D20F3"/>
    <w:rsid w:val="000D46B5"/>
    <w:rsid w:val="000D7148"/>
    <w:rsid w:val="000E0BEE"/>
    <w:rsid w:val="000E0FA5"/>
    <w:rsid w:val="000F1B49"/>
    <w:rsid w:val="000F2756"/>
    <w:rsid w:val="000F6B6C"/>
    <w:rsid w:val="000F7F9E"/>
    <w:rsid w:val="00100AC2"/>
    <w:rsid w:val="00104F52"/>
    <w:rsid w:val="00110EF6"/>
    <w:rsid w:val="00111F76"/>
    <w:rsid w:val="0012309B"/>
    <w:rsid w:val="00124012"/>
    <w:rsid w:val="00124A8E"/>
    <w:rsid w:val="00124E67"/>
    <w:rsid w:val="00132460"/>
    <w:rsid w:val="001332E6"/>
    <w:rsid w:val="00135E6F"/>
    <w:rsid w:val="00136FCC"/>
    <w:rsid w:val="00137221"/>
    <w:rsid w:val="00137288"/>
    <w:rsid w:val="001378AA"/>
    <w:rsid w:val="00140558"/>
    <w:rsid w:val="00143BE4"/>
    <w:rsid w:val="00143C53"/>
    <w:rsid w:val="00143D1B"/>
    <w:rsid w:val="00144EB9"/>
    <w:rsid w:val="001506E3"/>
    <w:rsid w:val="00153E62"/>
    <w:rsid w:val="0016238D"/>
    <w:rsid w:val="00163F9A"/>
    <w:rsid w:val="00170AC9"/>
    <w:rsid w:val="00171E1B"/>
    <w:rsid w:val="001724FB"/>
    <w:rsid w:val="00172EB8"/>
    <w:rsid w:val="00173085"/>
    <w:rsid w:val="00174E57"/>
    <w:rsid w:val="001754FF"/>
    <w:rsid w:val="00176927"/>
    <w:rsid w:val="001826C5"/>
    <w:rsid w:val="00184E59"/>
    <w:rsid w:val="00190131"/>
    <w:rsid w:val="00196F5E"/>
    <w:rsid w:val="00197B21"/>
    <w:rsid w:val="001A0DBA"/>
    <w:rsid w:val="001A43CF"/>
    <w:rsid w:val="001A721E"/>
    <w:rsid w:val="001B2DE2"/>
    <w:rsid w:val="001B328A"/>
    <w:rsid w:val="001B4CAC"/>
    <w:rsid w:val="001B6A31"/>
    <w:rsid w:val="001B7DAE"/>
    <w:rsid w:val="001C28F8"/>
    <w:rsid w:val="001C30B2"/>
    <w:rsid w:val="001C6193"/>
    <w:rsid w:val="001D1D77"/>
    <w:rsid w:val="001D3D63"/>
    <w:rsid w:val="001D4229"/>
    <w:rsid w:val="001E15A6"/>
    <w:rsid w:val="001E2DB7"/>
    <w:rsid w:val="001E4F29"/>
    <w:rsid w:val="001E64EE"/>
    <w:rsid w:val="001E7518"/>
    <w:rsid w:val="001F1E05"/>
    <w:rsid w:val="001F2140"/>
    <w:rsid w:val="001F68B2"/>
    <w:rsid w:val="001F708B"/>
    <w:rsid w:val="001F7365"/>
    <w:rsid w:val="00215D0D"/>
    <w:rsid w:val="00217783"/>
    <w:rsid w:val="00221FC8"/>
    <w:rsid w:val="00223842"/>
    <w:rsid w:val="00224B7A"/>
    <w:rsid w:val="00230208"/>
    <w:rsid w:val="002333CF"/>
    <w:rsid w:val="0023689A"/>
    <w:rsid w:val="00244F83"/>
    <w:rsid w:val="002467D5"/>
    <w:rsid w:val="00246E7B"/>
    <w:rsid w:val="00247567"/>
    <w:rsid w:val="0024771E"/>
    <w:rsid w:val="00253727"/>
    <w:rsid w:val="002578A4"/>
    <w:rsid w:val="00264384"/>
    <w:rsid w:val="002660BC"/>
    <w:rsid w:val="00274110"/>
    <w:rsid w:val="0028354E"/>
    <w:rsid w:val="0029001C"/>
    <w:rsid w:val="002902F5"/>
    <w:rsid w:val="00291330"/>
    <w:rsid w:val="00293A71"/>
    <w:rsid w:val="00293AC4"/>
    <w:rsid w:val="002950CF"/>
    <w:rsid w:val="0029765F"/>
    <w:rsid w:val="002A06B6"/>
    <w:rsid w:val="002A1B2D"/>
    <w:rsid w:val="002A270F"/>
    <w:rsid w:val="002B139A"/>
    <w:rsid w:val="002B414C"/>
    <w:rsid w:val="002B68B8"/>
    <w:rsid w:val="002B7F51"/>
    <w:rsid w:val="002C431D"/>
    <w:rsid w:val="002C6534"/>
    <w:rsid w:val="002C7B0A"/>
    <w:rsid w:val="002D14DD"/>
    <w:rsid w:val="002D1C15"/>
    <w:rsid w:val="002D307F"/>
    <w:rsid w:val="002D5E3E"/>
    <w:rsid w:val="002E47A7"/>
    <w:rsid w:val="002E4A7C"/>
    <w:rsid w:val="002F0082"/>
    <w:rsid w:val="002F0376"/>
    <w:rsid w:val="00312866"/>
    <w:rsid w:val="00320B4F"/>
    <w:rsid w:val="00323140"/>
    <w:rsid w:val="003322C2"/>
    <w:rsid w:val="003329A0"/>
    <w:rsid w:val="00333A18"/>
    <w:rsid w:val="003356F4"/>
    <w:rsid w:val="00343F67"/>
    <w:rsid w:val="00345971"/>
    <w:rsid w:val="003467CE"/>
    <w:rsid w:val="003505CE"/>
    <w:rsid w:val="00355A81"/>
    <w:rsid w:val="0035763A"/>
    <w:rsid w:val="00362F08"/>
    <w:rsid w:val="00363CEB"/>
    <w:rsid w:val="00365DFC"/>
    <w:rsid w:val="00365EC8"/>
    <w:rsid w:val="00367BD2"/>
    <w:rsid w:val="00370592"/>
    <w:rsid w:val="00371EFD"/>
    <w:rsid w:val="003723EB"/>
    <w:rsid w:val="00372764"/>
    <w:rsid w:val="00373183"/>
    <w:rsid w:val="00373DB1"/>
    <w:rsid w:val="00374A53"/>
    <w:rsid w:val="00376247"/>
    <w:rsid w:val="00380481"/>
    <w:rsid w:val="0038054C"/>
    <w:rsid w:val="003813E8"/>
    <w:rsid w:val="003817D8"/>
    <w:rsid w:val="003839C1"/>
    <w:rsid w:val="00385304"/>
    <w:rsid w:val="00386AA8"/>
    <w:rsid w:val="00387F85"/>
    <w:rsid w:val="00392231"/>
    <w:rsid w:val="00392950"/>
    <w:rsid w:val="00397E87"/>
    <w:rsid w:val="003A30BB"/>
    <w:rsid w:val="003A3E69"/>
    <w:rsid w:val="003A4790"/>
    <w:rsid w:val="003A5831"/>
    <w:rsid w:val="003B33ED"/>
    <w:rsid w:val="003C1388"/>
    <w:rsid w:val="003C1B4E"/>
    <w:rsid w:val="003D26F7"/>
    <w:rsid w:val="003D2845"/>
    <w:rsid w:val="003E0F67"/>
    <w:rsid w:val="003E3FB2"/>
    <w:rsid w:val="003E5FBA"/>
    <w:rsid w:val="003F0CDB"/>
    <w:rsid w:val="003F0DB2"/>
    <w:rsid w:val="003F34ED"/>
    <w:rsid w:val="003F5336"/>
    <w:rsid w:val="00400888"/>
    <w:rsid w:val="00401362"/>
    <w:rsid w:val="00406DEA"/>
    <w:rsid w:val="0041016A"/>
    <w:rsid w:val="004128E7"/>
    <w:rsid w:val="00417D97"/>
    <w:rsid w:val="00420B3B"/>
    <w:rsid w:val="00422F6B"/>
    <w:rsid w:val="0042379C"/>
    <w:rsid w:val="004251AE"/>
    <w:rsid w:val="00426197"/>
    <w:rsid w:val="00431222"/>
    <w:rsid w:val="004318F3"/>
    <w:rsid w:val="00431F62"/>
    <w:rsid w:val="00445DF7"/>
    <w:rsid w:val="0044689E"/>
    <w:rsid w:val="00446C90"/>
    <w:rsid w:val="00451069"/>
    <w:rsid w:val="00454AE8"/>
    <w:rsid w:val="00455949"/>
    <w:rsid w:val="0045597E"/>
    <w:rsid w:val="00457783"/>
    <w:rsid w:val="00457ECA"/>
    <w:rsid w:val="004635BC"/>
    <w:rsid w:val="00472ADE"/>
    <w:rsid w:val="00474D58"/>
    <w:rsid w:val="00475D75"/>
    <w:rsid w:val="00482EA1"/>
    <w:rsid w:val="0048501B"/>
    <w:rsid w:val="00486112"/>
    <w:rsid w:val="0049065E"/>
    <w:rsid w:val="004915E0"/>
    <w:rsid w:val="00497196"/>
    <w:rsid w:val="004A10F4"/>
    <w:rsid w:val="004A53BE"/>
    <w:rsid w:val="004B3B20"/>
    <w:rsid w:val="004C1EE1"/>
    <w:rsid w:val="004C37C3"/>
    <w:rsid w:val="004C501C"/>
    <w:rsid w:val="004D16BE"/>
    <w:rsid w:val="004E0925"/>
    <w:rsid w:val="004E5513"/>
    <w:rsid w:val="004F24F3"/>
    <w:rsid w:val="00500100"/>
    <w:rsid w:val="00506F58"/>
    <w:rsid w:val="0050772F"/>
    <w:rsid w:val="0050777D"/>
    <w:rsid w:val="00507B13"/>
    <w:rsid w:val="005112C4"/>
    <w:rsid w:val="00515738"/>
    <w:rsid w:val="00517174"/>
    <w:rsid w:val="0052333E"/>
    <w:rsid w:val="00524C07"/>
    <w:rsid w:val="005250DD"/>
    <w:rsid w:val="00525D00"/>
    <w:rsid w:val="00531719"/>
    <w:rsid w:val="00531A17"/>
    <w:rsid w:val="005326F0"/>
    <w:rsid w:val="005332C1"/>
    <w:rsid w:val="005342CF"/>
    <w:rsid w:val="00534F18"/>
    <w:rsid w:val="00535A87"/>
    <w:rsid w:val="005422D6"/>
    <w:rsid w:val="005461CF"/>
    <w:rsid w:val="00547365"/>
    <w:rsid w:val="00550A8F"/>
    <w:rsid w:val="005611DC"/>
    <w:rsid w:val="0056767E"/>
    <w:rsid w:val="00573607"/>
    <w:rsid w:val="005738A5"/>
    <w:rsid w:val="0057682A"/>
    <w:rsid w:val="00582246"/>
    <w:rsid w:val="00584FC8"/>
    <w:rsid w:val="005872D1"/>
    <w:rsid w:val="0058742B"/>
    <w:rsid w:val="00591F7A"/>
    <w:rsid w:val="005A4284"/>
    <w:rsid w:val="005A5D87"/>
    <w:rsid w:val="005A60CD"/>
    <w:rsid w:val="005A716C"/>
    <w:rsid w:val="005B0010"/>
    <w:rsid w:val="005B23BF"/>
    <w:rsid w:val="005B5C0C"/>
    <w:rsid w:val="005B6E25"/>
    <w:rsid w:val="005C5225"/>
    <w:rsid w:val="005C5E71"/>
    <w:rsid w:val="005D029F"/>
    <w:rsid w:val="005D06FF"/>
    <w:rsid w:val="005D3340"/>
    <w:rsid w:val="005F0DC3"/>
    <w:rsid w:val="005F6733"/>
    <w:rsid w:val="00603F58"/>
    <w:rsid w:val="0061661A"/>
    <w:rsid w:val="006201E6"/>
    <w:rsid w:val="00625318"/>
    <w:rsid w:val="0062640B"/>
    <w:rsid w:val="00627553"/>
    <w:rsid w:val="00631DFE"/>
    <w:rsid w:val="006370CA"/>
    <w:rsid w:val="00641107"/>
    <w:rsid w:val="00651D48"/>
    <w:rsid w:val="0065587E"/>
    <w:rsid w:val="00656D58"/>
    <w:rsid w:val="00661E09"/>
    <w:rsid w:val="0066758A"/>
    <w:rsid w:val="006850A4"/>
    <w:rsid w:val="00685995"/>
    <w:rsid w:val="00687E47"/>
    <w:rsid w:val="00690730"/>
    <w:rsid w:val="00691A9F"/>
    <w:rsid w:val="006947B3"/>
    <w:rsid w:val="006A085E"/>
    <w:rsid w:val="006A0C6D"/>
    <w:rsid w:val="006A196E"/>
    <w:rsid w:val="006A351D"/>
    <w:rsid w:val="006A35A3"/>
    <w:rsid w:val="006A5A7C"/>
    <w:rsid w:val="006A73CD"/>
    <w:rsid w:val="006B3578"/>
    <w:rsid w:val="006B447D"/>
    <w:rsid w:val="006B6380"/>
    <w:rsid w:val="006B7FF5"/>
    <w:rsid w:val="006C0555"/>
    <w:rsid w:val="006C215D"/>
    <w:rsid w:val="006C29A2"/>
    <w:rsid w:val="006C33F8"/>
    <w:rsid w:val="006C4563"/>
    <w:rsid w:val="006C7141"/>
    <w:rsid w:val="006C7329"/>
    <w:rsid w:val="006D0A9F"/>
    <w:rsid w:val="006D177B"/>
    <w:rsid w:val="006D1A00"/>
    <w:rsid w:val="006D2322"/>
    <w:rsid w:val="006E2829"/>
    <w:rsid w:val="006F006E"/>
    <w:rsid w:val="006F0DEA"/>
    <w:rsid w:val="006F1409"/>
    <w:rsid w:val="006F6EF8"/>
    <w:rsid w:val="00700E51"/>
    <w:rsid w:val="00701F9F"/>
    <w:rsid w:val="00704D96"/>
    <w:rsid w:val="007069CF"/>
    <w:rsid w:val="00714183"/>
    <w:rsid w:val="007201B8"/>
    <w:rsid w:val="007220C2"/>
    <w:rsid w:val="00722404"/>
    <w:rsid w:val="00723425"/>
    <w:rsid w:val="00726D85"/>
    <w:rsid w:val="00731FB5"/>
    <w:rsid w:val="00733A8D"/>
    <w:rsid w:val="007352BA"/>
    <w:rsid w:val="00736827"/>
    <w:rsid w:val="007530D8"/>
    <w:rsid w:val="00755597"/>
    <w:rsid w:val="00755F5B"/>
    <w:rsid w:val="0076583E"/>
    <w:rsid w:val="00766794"/>
    <w:rsid w:val="00776AF5"/>
    <w:rsid w:val="00785CBD"/>
    <w:rsid w:val="00786358"/>
    <w:rsid w:val="007866DB"/>
    <w:rsid w:val="00786C78"/>
    <w:rsid w:val="00791127"/>
    <w:rsid w:val="007932A5"/>
    <w:rsid w:val="007933B0"/>
    <w:rsid w:val="00796408"/>
    <w:rsid w:val="00797730"/>
    <w:rsid w:val="007A0642"/>
    <w:rsid w:val="007A291C"/>
    <w:rsid w:val="007A2BEE"/>
    <w:rsid w:val="007A2ECC"/>
    <w:rsid w:val="007A527A"/>
    <w:rsid w:val="007A5375"/>
    <w:rsid w:val="007A5A8B"/>
    <w:rsid w:val="007B1AB9"/>
    <w:rsid w:val="007B5295"/>
    <w:rsid w:val="007B74EE"/>
    <w:rsid w:val="007B7ECA"/>
    <w:rsid w:val="007C030D"/>
    <w:rsid w:val="007C2605"/>
    <w:rsid w:val="007C77F7"/>
    <w:rsid w:val="007D2F8A"/>
    <w:rsid w:val="007D5299"/>
    <w:rsid w:val="007D586F"/>
    <w:rsid w:val="007F11F1"/>
    <w:rsid w:val="007F2A9E"/>
    <w:rsid w:val="007F4848"/>
    <w:rsid w:val="007F4EC3"/>
    <w:rsid w:val="007F62AB"/>
    <w:rsid w:val="00801AB9"/>
    <w:rsid w:val="00801CF8"/>
    <w:rsid w:val="0080205B"/>
    <w:rsid w:val="00802760"/>
    <w:rsid w:val="0080558E"/>
    <w:rsid w:val="008060E1"/>
    <w:rsid w:val="00806745"/>
    <w:rsid w:val="0080677C"/>
    <w:rsid w:val="008068D4"/>
    <w:rsid w:val="00811B91"/>
    <w:rsid w:val="00811CE4"/>
    <w:rsid w:val="008139A0"/>
    <w:rsid w:val="00823E85"/>
    <w:rsid w:val="00825BFF"/>
    <w:rsid w:val="00836360"/>
    <w:rsid w:val="008368A3"/>
    <w:rsid w:val="00836AC9"/>
    <w:rsid w:val="008372E8"/>
    <w:rsid w:val="008437E2"/>
    <w:rsid w:val="00862ED9"/>
    <w:rsid w:val="008654AB"/>
    <w:rsid w:val="008654F9"/>
    <w:rsid w:val="00870C69"/>
    <w:rsid w:val="00873B67"/>
    <w:rsid w:val="008751EC"/>
    <w:rsid w:val="00876B1A"/>
    <w:rsid w:val="00876B2B"/>
    <w:rsid w:val="00881DF5"/>
    <w:rsid w:val="00881E2A"/>
    <w:rsid w:val="0088278F"/>
    <w:rsid w:val="00886418"/>
    <w:rsid w:val="0089006F"/>
    <w:rsid w:val="00892F3E"/>
    <w:rsid w:val="008972B5"/>
    <w:rsid w:val="008977DC"/>
    <w:rsid w:val="008A24F1"/>
    <w:rsid w:val="008A27EA"/>
    <w:rsid w:val="008A493D"/>
    <w:rsid w:val="008A521D"/>
    <w:rsid w:val="008A77E2"/>
    <w:rsid w:val="008B2C78"/>
    <w:rsid w:val="008B65DF"/>
    <w:rsid w:val="008B6B44"/>
    <w:rsid w:val="008B7450"/>
    <w:rsid w:val="008B7479"/>
    <w:rsid w:val="008C2808"/>
    <w:rsid w:val="008C2CA9"/>
    <w:rsid w:val="008C39FC"/>
    <w:rsid w:val="008C45AF"/>
    <w:rsid w:val="008C4F64"/>
    <w:rsid w:val="008C54FD"/>
    <w:rsid w:val="008C5BE1"/>
    <w:rsid w:val="008C6036"/>
    <w:rsid w:val="008C7AD2"/>
    <w:rsid w:val="008D2337"/>
    <w:rsid w:val="008D3E08"/>
    <w:rsid w:val="008D4541"/>
    <w:rsid w:val="008D465B"/>
    <w:rsid w:val="008D6761"/>
    <w:rsid w:val="008D7B69"/>
    <w:rsid w:val="008E1D21"/>
    <w:rsid w:val="008E518E"/>
    <w:rsid w:val="00904AAF"/>
    <w:rsid w:val="0090624C"/>
    <w:rsid w:val="009075BD"/>
    <w:rsid w:val="0091056A"/>
    <w:rsid w:val="00911BB3"/>
    <w:rsid w:val="00915020"/>
    <w:rsid w:val="00917D7B"/>
    <w:rsid w:val="009236C9"/>
    <w:rsid w:val="00927701"/>
    <w:rsid w:val="00934C43"/>
    <w:rsid w:val="00935CD0"/>
    <w:rsid w:val="00943DA8"/>
    <w:rsid w:val="0094576E"/>
    <w:rsid w:val="00952B53"/>
    <w:rsid w:val="009547DE"/>
    <w:rsid w:val="00957A46"/>
    <w:rsid w:val="0096027C"/>
    <w:rsid w:val="009617C6"/>
    <w:rsid w:val="00961B39"/>
    <w:rsid w:val="0096250A"/>
    <w:rsid w:val="009653F8"/>
    <w:rsid w:val="009706FF"/>
    <w:rsid w:val="00972778"/>
    <w:rsid w:val="00974CF0"/>
    <w:rsid w:val="00974FAD"/>
    <w:rsid w:val="0097660F"/>
    <w:rsid w:val="009818DC"/>
    <w:rsid w:val="009836DE"/>
    <w:rsid w:val="0098395C"/>
    <w:rsid w:val="00985F1D"/>
    <w:rsid w:val="00992FEA"/>
    <w:rsid w:val="0099371C"/>
    <w:rsid w:val="00995035"/>
    <w:rsid w:val="009A22DC"/>
    <w:rsid w:val="009A3441"/>
    <w:rsid w:val="009B00CB"/>
    <w:rsid w:val="009B22AA"/>
    <w:rsid w:val="009C27C3"/>
    <w:rsid w:val="009C2E00"/>
    <w:rsid w:val="009C3ACE"/>
    <w:rsid w:val="009D207C"/>
    <w:rsid w:val="009D2D5C"/>
    <w:rsid w:val="009D39EC"/>
    <w:rsid w:val="009D53B2"/>
    <w:rsid w:val="009E2726"/>
    <w:rsid w:val="009E354F"/>
    <w:rsid w:val="009E39F1"/>
    <w:rsid w:val="009F1012"/>
    <w:rsid w:val="00A015A5"/>
    <w:rsid w:val="00A05849"/>
    <w:rsid w:val="00A073A9"/>
    <w:rsid w:val="00A10180"/>
    <w:rsid w:val="00A13C1D"/>
    <w:rsid w:val="00A1486E"/>
    <w:rsid w:val="00A16809"/>
    <w:rsid w:val="00A16B41"/>
    <w:rsid w:val="00A20304"/>
    <w:rsid w:val="00A20E89"/>
    <w:rsid w:val="00A22C1E"/>
    <w:rsid w:val="00A3087D"/>
    <w:rsid w:val="00A33565"/>
    <w:rsid w:val="00A3422E"/>
    <w:rsid w:val="00A36E07"/>
    <w:rsid w:val="00A402E1"/>
    <w:rsid w:val="00A43FEE"/>
    <w:rsid w:val="00A45D71"/>
    <w:rsid w:val="00A507C0"/>
    <w:rsid w:val="00A50ADB"/>
    <w:rsid w:val="00A51D39"/>
    <w:rsid w:val="00A53EE9"/>
    <w:rsid w:val="00A54554"/>
    <w:rsid w:val="00A5705F"/>
    <w:rsid w:val="00A6581D"/>
    <w:rsid w:val="00A67D0E"/>
    <w:rsid w:val="00A67F96"/>
    <w:rsid w:val="00A7071B"/>
    <w:rsid w:val="00A70EE5"/>
    <w:rsid w:val="00A71D5A"/>
    <w:rsid w:val="00A8304E"/>
    <w:rsid w:val="00A832F0"/>
    <w:rsid w:val="00A83915"/>
    <w:rsid w:val="00A85599"/>
    <w:rsid w:val="00A86FEB"/>
    <w:rsid w:val="00A916EE"/>
    <w:rsid w:val="00A93589"/>
    <w:rsid w:val="00A93848"/>
    <w:rsid w:val="00A93D90"/>
    <w:rsid w:val="00A9631D"/>
    <w:rsid w:val="00A97EE0"/>
    <w:rsid w:val="00AA251D"/>
    <w:rsid w:val="00AA2569"/>
    <w:rsid w:val="00AA44F2"/>
    <w:rsid w:val="00AA5E40"/>
    <w:rsid w:val="00AA76E2"/>
    <w:rsid w:val="00AB0F59"/>
    <w:rsid w:val="00AB3FDD"/>
    <w:rsid w:val="00AB4643"/>
    <w:rsid w:val="00AB6F54"/>
    <w:rsid w:val="00AB7B67"/>
    <w:rsid w:val="00AC3F0B"/>
    <w:rsid w:val="00AC406E"/>
    <w:rsid w:val="00AC4F79"/>
    <w:rsid w:val="00AC6ECE"/>
    <w:rsid w:val="00AC7C2F"/>
    <w:rsid w:val="00AE008B"/>
    <w:rsid w:val="00AE01BA"/>
    <w:rsid w:val="00AE3418"/>
    <w:rsid w:val="00AE4698"/>
    <w:rsid w:val="00AE56D1"/>
    <w:rsid w:val="00AE609D"/>
    <w:rsid w:val="00AE68C8"/>
    <w:rsid w:val="00AE6C8A"/>
    <w:rsid w:val="00AF1CD6"/>
    <w:rsid w:val="00AF28C6"/>
    <w:rsid w:val="00B00BAE"/>
    <w:rsid w:val="00B07D88"/>
    <w:rsid w:val="00B103FA"/>
    <w:rsid w:val="00B124D0"/>
    <w:rsid w:val="00B16314"/>
    <w:rsid w:val="00B16830"/>
    <w:rsid w:val="00B1708C"/>
    <w:rsid w:val="00B17AB8"/>
    <w:rsid w:val="00B21906"/>
    <w:rsid w:val="00B2223B"/>
    <w:rsid w:val="00B22A88"/>
    <w:rsid w:val="00B22DEF"/>
    <w:rsid w:val="00B26107"/>
    <w:rsid w:val="00B268F2"/>
    <w:rsid w:val="00B3002D"/>
    <w:rsid w:val="00B33219"/>
    <w:rsid w:val="00B40190"/>
    <w:rsid w:val="00B405CE"/>
    <w:rsid w:val="00B45078"/>
    <w:rsid w:val="00B466AB"/>
    <w:rsid w:val="00B6116F"/>
    <w:rsid w:val="00B61277"/>
    <w:rsid w:val="00B620DF"/>
    <w:rsid w:val="00B622EB"/>
    <w:rsid w:val="00B62FE4"/>
    <w:rsid w:val="00B6426F"/>
    <w:rsid w:val="00B72B10"/>
    <w:rsid w:val="00B7422C"/>
    <w:rsid w:val="00B77F9D"/>
    <w:rsid w:val="00B81A9D"/>
    <w:rsid w:val="00B82036"/>
    <w:rsid w:val="00B82D88"/>
    <w:rsid w:val="00B83C12"/>
    <w:rsid w:val="00B85684"/>
    <w:rsid w:val="00B9249A"/>
    <w:rsid w:val="00B92608"/>
    <w:rsid w:val="00B94C7E"/>
    <w:rsid w:val="00BA0366"/>
    <w:rsid w:val="00BA0A50"/>
    <w:rsid w:val="00BA1B68"/>
    <w:rsid w:val="00BA5B1B"/>
    <w:rsid w:val="00BA7159"/>
    <w:rsid w:val="00BA7E48"/>
    <w:rsid w:val="00BB1BCA"/>
    <w:rsid w:val="00BB31F8"/>
    <w:rsid w:val="00BB4917"/>
    <w:rsid w:val="00BB6A13"/>
    <w:rsid w:val="00BB7A6F"/>
    <w:rsid w:val="00BC1B46"/>
    <w:rsid w:val="00BD0FBE"/>
    <w:rsid w:val="00BD1DD5"/>
    <w:rsid w:val="00BD28B2"/>
    <w:rsid w:val="00BD3BC4"/>
    <w:rsid w:val="00BE0FF8"/>
    <w:rsid w:val="00BE167F"/>
    <w:rsid w:val="00BE2328"/>
    <w:rsid w:val="00BE7FD0"/>
    <w:rsid w:val="00BF6140"/>
    <w:rsid w:val="00BF757D"/>
    <w:rsid w:val="00C00AF5"/>
    <w:rsid w:val="00C0418E"/>
    <w:rsid w:val="00C05095"/>
    <w:rsid w:val="00C05ECA"/>
    <w:rsid w:val="00C06B8B"/>
    <w:rsid w:val="00C07048"/>
    <w:rsid w:val="00C1182E"/>
    <w:rsid w:val="00C14206"/>
    <w:rsid w:val="00C202DE"/>
    <w:rsid w:val="00C22A57"/>
    <w:rsid w:val="00C235C3"/>
    <w:rsid w:val="00C23D5A"/>
    <w:rsid w:val="00C249AF"/>
    <w:rsid w:val="00C26F7D"/>
    <w:rsid w:val="00C31A05"/>
    <w:rsid w:val="00C33A3F"/>
    <w:rsid w:val="00C36B1F"/>
    <w:rsid w:val="00C37524"/>
    <w:rsid w:val="00C41BFA"/>
    <w:rsid w:val="00C42FDC"/>
    <w:rsid w:val="00C45149"/>
    <w:rsid w:val="00C4550B"/>
    <w:rsid w:val="00C45D62"/>
    <w:rsid w:val="00C474EC"/>
    <w:rsid w:val="00C52AC6"/>
    <w:rsid w:val="00C53FBE"/>
    <w:rsid w:val="00C57910"/>
    <w:rsid w:val="00C57D51"/>
    <w:rsid w:val="00C6077B"/>
    <w:rsid w:val="00C61EA4"/>
    <w:rsid w:val="00C62758"/>
    <w:rsid w:val="00C6280C"/>
    <w:rsid w:val="00C631EC"/>
    <w:rsid w:val="00C640EB"/>
    <w:rsid w:val="00C64BEB"/>
    <w:rsid w:val="00C7299D"/>
    <w:rsid w:val="00C73C6C"/>
    <w:rsid w:val="00C7503B"/>
    <w:rsid w:val="00C75679"/>
    <w:rsid w:val="00C85851"/>
    <w:rsid w:val="00C870FE"/>
    <w:rsid w:val="00C9046F"/>
    <w:rsid w:val="00CA0C5F"/>
    <w:rsid w:val="00CA45C4"/>
    <w:rsid w:val="00CB0DF1"/>
    <w:rsid w:val="00CB7540"/>
    <w:rsid w:val="00CC1185"/>
    <w:rsid w:val="00CC394E"/>
    <w:rsid w:val="00CC4586"/>
    <w:rsid w:val="00CC6DA7"/>
    <w:rsid w:val="00CD0679"/>
    <w:rsid w:val="00CD6976"/>
    <w:rsid w:val="00CE521D"/>
    <w:rsid w:val="00CF4ED5"/>
    <w:rsid w:val="00CF5647"/>
    <w:rsid w:val="00D0215D"/>
    <w:rsid w:val="00D028F8"/>
    <w:rsid w:val="00D03A96"/>
    <w:rsid w:val="00D06424"/>
    <w:rsid w:val="00D06FC8"/>
    <w:rsid w:val="00D07009"/>
    <w:rsid w:val="00D13449"/>
    <w:rsid w:val="00D15845"/>
    <w:rsid w:val="00D22077"/>
    <w:rsid w:val="00D25A47"/>
    <w:rsid w:val="00D325D5"/>
    <w:rsid w:val="00D33422"/>
    <w:rsid w:val="00D33861"/>
    <w:rsid w:val="00D35967"/>
    <w:rsid w:val="00D3703D"/>
    <w:rsid w:val="00D400EE"/>
    <w:rsid w:val="00D40B05"/>
    <w:rsid w:val="00D41F7F"/>
    <w:rsid w:val="00D43C12"/>
    <w:rsid w:val="00D45EBE"/>
    <w:rsid w:val="00D46178"/>
    <w:rsid w:val="00D51254"/>
    <w:rsid w:val="00D51333"/>
    <w:rsid w:val="00D530AC"/>
    <w:rsid w:val="00D546EB"/>
    <w:rsid w:val="00D54AA8"/>
    <w:rsid w:val="00D57240"/>
    <w:rsid w:val="00D57D21"/>
    <w:rsid w:val="00D623D7"/>
    <w:rsid w:val="00D65873"/>
    <w:rsid w:val="00D65C4A"/>
    <w:rsid w:val="00D66B51"/>
    <w:rsid w:val="00D70B4A"/>
    <w:rsid w:val="00D71996"/>
    <w:rsid w:val="00D77175"/>
    <w:rsid w:val="00D85D9A"/>
    <w:rsid w:val="00D928D4"/>
    <w:rsid w:val="00D929DF"/>
    <w:rsid w:val="00D96B3A"/>
    <w:rsid w:val="00D974CB"/>
    <w:rsid w:val="00DA3D3E"/>
    <w:rsid w:val="00DA3EB6"/>
    <w:rsid w:val="00DB1A53"/>
    <w:rsid w:val="00DB1EA1"/>
    <w:rsid w:val="00DB2E00"/>
    <w:rsid w:val="00DB3D7E"/>
    <w:rsid w:val="00DB4DBE"/>
    <w:rsid w:val="00DB64CF"/>
    <w:rsid w:val="00DD1AE2"/>
    <w:rsid w:val="00DD2D25"/>
    <w:rsid w:val="00DD546D"/>
    <w:rsid w:val="00DD63FF"/>
    <w:rsid w:val="00DF40A9"/>
    <w:rsid w:val="00DF7082"/>
    <w:rsid w:val="00DF7308"/>
    <w:rsid w:val="00E000A8"/>
    <w:rsid w:val="00E000D7"/>
    <w:rsid w:val="00E01728"/>
    <w:rsid w:val="00E05677"/>
    <w:rsid w:val="00E104D0"/>
    <w:rsid w:val="00E10BC8"/>
    <w:rsid w:val="00E177CD"/>
    <w:rsid w:val="00E21A64"/>
    <w:rsid w:val="00E22BDF"/>
    <w:rsid w:val="00E25065"/>
    <w:rsid w:val="00E314CB"/>
    <w:rsid w:val="00E331C1"/>
    <w:rsid w:val="00E34FE2"/>
    <w:rsid w:val="00E3685D"/>
    <w:rsid w:val="00E373E3"/>
    <w:rsid w:val="00E41D81"/>
    <w:rsid w:val="00E5000C"/>
    <w:rsid w:val="00E503B1"/>
    <w:rsid w:val="00E50D04"/>
    <w:rsid w:val="00E513EE"/>
    <w:rsid w:val="00E548E1"/>
    <w:rsid w:val="00E55373"/>
    <w:rsid w:val="00E60B58"/>
    <w:rsid w:val="00E64583"/>
    <w:rsid w:val="00E720B0"/>
    <w:rsid w:val="00E81A8D"/>
    <w:rsid w:val="00E82C9A"/>
    <w:rsid w:val="00E86B22"/>
    <w:rsid w:val="00E86E25"/>
    <w:rsid w:val="00E870BD"/>
    <w:rsid w:val="00E90ADE"/>
    <w:rsid w:val="00E92089"/>
    <w:rsid w:val="00E924CC"/>
    <w:rsid w:val="00E93C96"/>
    <w:rsid w:val="00E9563E"/>
    <w:rsid w:val="00EA10D6"/>
    <w:rsid w:val="00EB0812"/>
    <w:rsid w:val="00EC0667"/>
    <w:rsid w:val="00EC1615"/>
    <w:rsid w:val="00EC2631"/>
    <w:rsid w:val="00EC3588"/>
    <w:rsid w:val="00EC41FF"/>
    <w:rsid w:val="00ED3241"/>
    <w:rsid w:val="00ED4E9D"/>
    <w:rsid w:val="00ED513D"/>
    <w:rsid w:val="00EE1611"/>
    <w:rsid w:val="00EE3F08"/>
    <w:rsid w:val="00EF3EC8"/>
    <w:rsid w:val="00EF7395"/>
    <w:rsid w:val="00F03F74"/>
    <w:rsid w:val="00F045B8"/>
    <w:rsid w:val="00F04F9A"/>
    <w:rsid w:val="00F0599B"/>
    <w:rsid w:val="00F062C4"/>
    <w:rsid w:val="00F101E6"/>
    <w:rsid w:val="00F11C34"/>
    <w:rsid w:val="00F128E2"/>
    <w:rsid w:val="00F23E6C"/>
    <w:rsid w:val="00F24080"/>
    <w:rsid w:val="00F24D99"/>
    <w:rsid w:val="00F2574B"/>
    <w:rsid w:val="00F25B71"/>
    <w:rsid w:val="00F25E73"/>
    <w:rsid w:val="00F3080B"/>
    <w:rsid w:val="00F318FD"/>
    <w:rsid w:val="00F4588A"/>
    <w:rsid w:val="00F46017"/>
    <w:rsid w:val="00F53B6F"/>
    <w:rsid w:val="00F565A6"/>
    <w:rsid w:val="00F5711B"/>
    <w:rsid w:val="00F606A0"/>
    <w:rsid w:val="00F637FA"/>
    <w:rsid w:val="00F66201"/>
    <w:rsid w:val="00F70893"/>
    <w:rsid w:val="00F70BED"/>
    <w:rsid w:val="00F73FD8"/>
    <w:rsid w:val="00F84006"/>
    <w:rsid w:val="00F84B82"/>
    <w:rsid w:val="00F86C73"/>
    <w:rsid w:val="00F909EE"/>
    <w:rsid w:val="00F92E74"/>
    <w:rsid w:val="00F972F5"/>
    <w:rsid w:val="00FA2198"/>
    <w:rsid w:val="00FA55B8"/>
    <w:rsid w:val="00FB3EB6"/>
    <w:rsid w:val="00FB692F"/>
    <w:rsid w:val="00FB777A"/>
    <w:rsid w:val="00FC0556"/>
    <w:rsid w:val="00FC3B67"/>
    <w:rsid w:val="00FC4B85"/>
    <w:rsid w:val="00FC762A"/>
    <w:rsid w:val="00FC78E0"/>
    <w:rsid w:val="00FD5F5A"/>
    <w:rsid w:val="00FD6456"/>
    <w:rsid w:val="00FE2324"/>
    <w:rsid w:val="00FE3CDC"/>
    <w:rsid w:val="00FE40D9"/>
    <w:rsid w:val="00FE5861"/>
    <w:rsid w:val="00FF1656"/>
    <w:rsid w:val="00FF16B5"/>
    <w:rsid w:val="00FF1EEC"/>
    <w:rsid w:val="00FF262B"/>
    <w:rsid w:val="00FF57F4"/>
    <w:rsid w:val="00FF7198"/>
    <w:rsid w:val="741AF1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C4610"/>
  <w15:chartTrackingRefBased/>
  <w15:docId w15:val="{B2EE9B6C-C7D3-4912-B391-C40D397DD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DA8"/>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3DA8"/>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DA8"/>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43DA8"/>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DA8"/>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DA8"/>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DA8"/>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DA8"/>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DA8"/>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3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43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DA8"/>
    <w:rPr>
      <w:rFonts w:eastAsiaTheme="majorEastAsia" w:cstheme="majorBidi"/>
      <w:color w:val="272727" w:themeColor="text1" w:themeTint="D8"/>
    </w:rPr>
  </w:style>
  <w:style w:type="paragraph" w:styleId="Title">
    <w:name w:val="Title"/>
    <w:basedOn w:val="Normal"/>
    <w:next w:val="Normal"/>
    <w:link w:val="TitleChar"/>
    <w:uiPriority w:val="10"/>
    <w:qFormat/>
    <w:rsid w:val="00943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DA8"/>
    <w:pPr>
      <w:spacing w:before="160"/>
      <w:jc w:val="center"/>
    </w:pPr>
    <w:rPr>
      <w:i/>
      <w:iCs/>
      <w:color w:val="404040" w:themeColor="text1" w:themeTint="BF"/>
    </w:rPr>
  </w:style>
  <w:style w:type="character" w:customStyle="1" w:styleId="QuoteChar">
    <w:name w:val="Quote Char"/>
    <w:basedOn w:val="DefaultParagraphFont"/>
    <w:link w:val="Quote"/>
    <w:uiPriority w:val="29"/>
    <w:rsid w:val="00943DA8"/>
    <w:rPr>
      <w:i/>
      <w:iCs/>
      <w:color w:val="404040" w:themeColor="text1" w:themeTint="BF"/>
    </w:rPr>
  </w:style>
  <w:style w:type="paragraph" w:styleId="ListParagraph">
    <w:name w:val="List Paragraph"/>
    <w:basedOn w:val="Normal"/>
    <w:uiPriority w:val="34"/>
    <w:qFormat/>
    <w:rsid w:val="00943DA8"/>
    <w:pPr>
      <w:ind w:left="720"/>
      <w:contextualSpacing/>
    </w:pPr>
  </w:style>
  <w:style w:type="character" w:styleId="IntenseEmphasis">
    <w:name w:val="Intense Emphasis"/>
    <w:basedOn w:val="DefaultParagraphFont"/>
    <w:uiPriority w:val="21"/>
    <w:qFormat/>
    <w:rsid w:val="00943DA8"/>
    <w:rPr>
      <w:i/>
      <w:iCs/>
      <w:color w:val="0F4761" w:themeColor="accent1" w:themeShade="BF"/>
    </w:rPr>
  </w:style>
  <w:style w:type="paragraph" w:styleId="IntenseQuote">
    <w:name w:val="Intense Quote"/>
    <w:basedOn w:val="Normal"/>
    <w:next w:val="Normal"/>
    <w:link w:val="IntenseQuoteChar"/>
    <w:uiPriority w:val="30"/>
    <w:qFormat/>
    <w:rsid w:val="00943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DA8"/>
    <w:rPr>
      <w:i/>
      <w:iCs/>
      <w:color w:val="0F4761" w:themeColor="accent1" w:themeShade="BF"/>
    </w:rPr>
  </w:style>
  <w:style w:type="character" w:styleId="IntenseReference">
    <w:name w:val="Intense Reference"/>
    <w:basedOn w:val="DefaultParagraphFont"/>
    <w:uiPriority w:val="32"/>
    <w:qFormat/>
    <w:rsid w:val="00943DA8"/>
    <w:rPr>
      <w:b/>
      <w:bCs/>
      <w:smallCaps/>
      <w:color w:val="0F4761" w:themeColor="accent1" w:themeShade="BF"/>
      <w:spacing w:val="5"/>
    </w:rPr>
  </w:style>
  <w:style w:type="paragraph" w:styleId="Header">
    <w:name w:val="header"/>
    <w:basedOn w:val="Normal"/>
    <w:link w:val="HeaderChar"/>
    <w:uiPriority w:val="99"/>
    <w:unhideWhenUsed/>
    <w:rsid w:val="00943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DA8"/>
  </w:style>
  <w:style w:type="paragraph" w:styleId="Footer">
    <w:name w:val="footer"/>
    <w:basedOn w:val="Normal"/>
    <w:link w:val="FooterChar"/>
    <w:uiPriority w:val="99"/>
    <w:unhideWhenUsed/>
    <w:rsid w:val="00943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DA8"/>
  </w:style>
  <w:style w:type="paragraph" w:styleId="TOCHeading">
    <w:name w:val="TOC Heading"/>
    <w:basedOn w:val="Heading1"/>
    <w:next w:val="Normal"/>
    <w:uiPriority w:val="39"/>
    <w:unhideWhenUsed/>
    <w:qFormat/>
    <w:rsid w:val="00B82D8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F6EF8"/>
    <w:pPr>
      <w:spacing w:after="100"/>
    </w:pPr>
  </w:style>
  <w:style w:type="character" w:styleId="Hyperlink">
    <w:name w:val="Hyperlink"/>
    <w:basedOn w:val="DefaultParagraphFont"/>
    <w:uiPriority w:val="99"/>
    <w:unhideWhenUsed/>
    <w:rsid w:val="006F6EF8"/>
    <w:rPr>
      <w:color w:val="467886" w:themeColor="hyperlink"/>
      <w:u w:val="single"/>
    </w:rPr>
  </w:style>
  <w:style w:type="paragraph" w:styleId="TOC2">
    <w:name w:val="toc 2"/>
    <w:basedOn w:val="Normal"/>
    <w:next w:val="Normal"/>
    <w:autoRedefine/>
    <w:uiPriority w:val="39"/>
    <w:unhideWhenUsed/>
    <w:rsid w:val="006F6EF8"/>
    <w:pPr>
      <w:spacing w:after="100"/>
      <w:ind w:left="220"/>
    </w:pPr>
  </w:style>
  <w:style w:type="paragraph" w:styleId="TOC3">
    <w:name w:val="toc 3"/>
    <w:basedOn w:val="Normal"/>
    <w:next w:val="Normal"/>
    <w:autoRedefine/>
    <w:uiPriority w:val="39"/>
    <w:unhideWhenUsed/>
    <w:rsid w:val="00173085"/>
    <w:pPr>
      <w:spacing w:after="100"/>
      <w:ind w:left="440"/>
    </w:pPr>
  </w:style>
  <w:style w:type="character" w:styleId="UnresolvedMention">
    <w:name w:val="Unresolved Mention"/>
    <w:basedOn w:val="DefaultParagraphFont"/>
    <w:uiPriority w:val="99"/>
    <w:semiHidden/>
    <w:unhideWhenUsed/>
    <w:rsid w:val="00066ACE"/>
    <w:rPr>
      <w:color w:val="605E5C"/>
      <w:shd w:val="clear" w:color="auto" w:fill="E1DFDD"/>
    </w:rPr>
  </w:style>
  <w:style w:type="paragraph" w:styleId="NormalWeb">
    <w:name w:val="Normal (Web)"/>
    <w:basedOn w:val="Normal"/>
    <w:uiPriority w:val="99"/>
    <w:unhideWhenUsed/>
    <w:rsid w:val="00365E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65EC8"/>
    <w:rPr>
      <w:b/>
      <w:bCs/>
    </w:rPr>
  </w:style>
  <w:style w:type="character" w:customStyle="1" w:styleId="katex-mathml">
    <w:name w:val="katex-mathml"/>
    <w:basedOn w:val="DefaultParagraphFont"/>
    <w:rsid w:val="00365EC8"/>
  </w:style>
  <w:style w:type="character" w:customStyle="1" w:styleId="mord">
    <w:name w:val="mord"/>
    <w:basedOn w:val="DefaultParagraphFont"/>
    <w:rsid w:val="00365EC8"/>
  </w:style>
  <w:style w:type="character" w:customStyle="1" w:styleId="mrel">
    <w:name w:val="mrel"/>
    <w:basedOn w:val="DefaultParagraphFont"/>
    <w:rsid w:val="00365EC8"/>
  </w:style>
  <w:style w:type="character" w:styleId="PlaceholderText">
    <w:name w:val="Placeholder Text"/>
    <w:basedOn w:val="DefaultParagraphFont"/>
    <w:uiPriority w:val="99"/>
    <w:semiHidden/>
    <w:rsid w:val="00726D85"/>
    <w:rPr>
      <w:color w:val="666666"/>
    </w:rPr>
  </w:style>
  <w:style w:type="character" w:styleId="FollowedHyperlink">
    <w:name w:val="FollowedHyperlink"/>
    <w:basedOn w:val="DefaultParagraphFont"/>
    <w:uiPriority w:val="99"/>
    <w:semiHidden/>
    <w:unhideWhenUsed/>
    <w:rsid w:val="007B1AB9"/>
    <w:rPr>
      <w:color w:val="96607D" w:themeColor="followedHyperlink"/>
      <w:u w:val="single"/>
    </w:rPr>
  </w:style>
  <w:style w:type="paragraph" w:styleId="Caption">
    <w:name w:val="caption"/>
    <w:basedOn w:val="Normal"/>
    <w:next w:val="Normal"/>
    <w:uiPriority w:val="35"/>
    <w:unhideWhenUsed/>
    <w:qFormat/>
    <w:rsid w:val="005422D6"/>
    <w:pPr>
      <w:spacing w:after="200" w:line="240" w:lineRule="auto"/>
    </w:pPr>
    <w:rPr>
      <w:i/>
      <w:iCs/>
      <w:color w:val="0E2841" w:themeColor="text2"/>
      <w:sz w:val="18"/>
      <w:szCs w:val="18"/>
    </w:rPr>
  </w:style>
  <w:style w:type="table" w:styleId="TableGrid">
    <w:name w:val="Table Grid"/>
    <w:basedOn w:val="TableNormal"/>
    <w:uiPriority w:val="39"/>
    <w:rsid w:val="00B94C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576111">
      <w:bodyDiv w:val="1"/>
      <w:marLeft w:val="0"/>
      <w:marRight w:val="0"/>
      <w:marTop w:val="0"/>
      <w:marBottom w:val="0"/>
      <w:divBdr>
        <w:top w:val="none" w:sz="0" w:space="0" w:color="auto"/>
        <w:left w:val="none" w:sz="0" w:space="0" w:color="auto"/>
        <w:bottom w:val="none" w:sz="0" w:space="0" w:color="auto"/>
        <w:right w:val="none" w:sz="0" w:space="0" w:color="auto"/>
      </w:divBdr>
    </w:div>
    <w:div w:id="68770036">
      <w:bodyDiv w:val="1"/>
      <w:marLeft w:val="0"/>
      <w:marRight w:val="0"/>
      <w:marTop w:val="0"/>
      <w:marBottom w:val="0"/>
      <w:divBdr>
        <w:top w:val="none" w:sz="0" w:space="0" w:color="auto"/>
        <w:left w:val="none" w:sz="0" w:space="0" w:color="auto"/>
        <w:bottom w:val="none" w:sz="0" w:space="0" w:color="auto"/>
        <w:right w:val="none" w:sz="0" w:space="0" w:color="auto"/>
      </w:divBdr>
    </w:div>
    <w:div w:id="393239970">
      <w:bodyDiv w:val="1"/>
      <w:marLeft w:val="0"/>
      <w:marRight w:val="0"/>
      <w:marTop w:val="0"/>
      <w:marBottom w:val="0"/>
      <w:divBdr>
        <w:top w:val="none" w:sz="0" w:space="0" w:color="auto"/>
        <w:left w:val="none" w:sz="0" w:space="0" w:color="auto"/>
        <w:bottom w:val="none" w:sz="0" w:space="0" w:color="auto"/>
        <w:right w:val="none" w:sz="0" w:space="0" w:color="auto"/>
      </w:divBdr>
    </w:div>
    <w:div w:id="487525759">
      <w:bodyDiv w:val="1"/>
      <w:marLeft w:val="0"/>
      <w:marRight w:val="0"/>
      <w:marTop w:val="0"/>
      <w:marBottom w:val="0"/>
      <w:divBdr>
        <w:top w:val="none" w:sz="0" w:space="0" w:color="auto"/>
        <w:left w:val="none" w:sz="0" w:space="0" w:color="auto"/>
        <w:bottom w:val="none" w:sz="0" w:space="0" w:color="auto"/>
        <w:right w:val="none" w:sz="0" w:space="0" w:color="auto"/>
      </w:divBdr>
    </w:div>
    <w:div w:id="624778447">
      <w:bodyDiv w:val="1"/>
      <w:marLeft w:val="0"/>
      <w:marRight w:val="0"/>
      <w:marTop w:val="0"/>
      <w:marBottom w:val="0"/>
      <w:divBdr>
        <w:top w:val="none" w:sz="0" w:space="0" w:color="auto"/>
        <w:left w:val="none" w:sz="0" w:space="0" w:color="auto"/>
        <w:bottom w:val="none" w:sz="0" w:space="0" w:color="auto"/>
        <w:right w:val="none" w:sz="0" w:space="0" w:color="auto"/>
      </w:divBdr>
    </w:div>
    <w:div w:id="1398434882">
      <w:bodyDiv w:val="1"/>
      <w:marLeft w:val="0"/>
      <w:marRight w:val="0"/>
      <w:marTop w:val="0"/>
      <w:marBottom w:val="0"/>
      <w:divBdr>
        <w:top w:val="none" w:sz="0" w:space="0" w:color="auto"/>
        <w:left w:val="none" w:sz="0" w:space="0" w:color="auto"/>
        <w:bottom w:val="none" w:sz="0" w:space="0" w:color="auto"/>
        <w:right w:val="none" w:sz="0" w:space="0" w:color="auto"/>
      </w:divBdr>
    </w:div>
    <w:div w:id="1794405166">
      <w:bodyDiv w:val="1"/>
      <w:marLeft w:val="0"/>
      <w:marRight w:val="0"/>
      <w:marTop w:val="0"/>
      <w:marBottom w:val="0"/>
      <w:divBdr>
        <w:top w:val="none" w:sz="0" w:space="0" w:color="auto"/>
        <w:left w:val="none" w:sz="0" w:space="0" w:color="auto"/>
        <w:bottom w:val="none" w:sz="0" w:space="0" w:color="auto"/>
        <w:right w:val="none" w:sz="0" w:space="0" w:color="auto"/>
      </w:divBdr>
    </w:div>
    <w:div w:id="1808473511">
      <w:bodyDiv w:val="1"/>
      <w:marLeft w:val="0"/>
      <w:marRight w:val="0"/>
      <w:marTop w:val="0"/>
      <w:marBottom w:val="0"/>
      <w:divBdr>
        <w:top w:val="none" w:sz="0" w:space="0" w:color="auto"/>
        <w:left w:val="none" w:sz="0" w:space="0" w:color="auto"/>
        <w:bottom w:val="none" w:sz="0" w:space="0" w:color="auto"/>
        <w:right w:val="none" w:sz="0" w:space="0" w:color="auto"/>
      </w:divBdr>
    </w:div>
    <w:div w:id="1881824072">
      <w:bodyDiv w:val="1"/>
      <w:marLeft w:val="0"/>
      <w:marRight w:val="0"/>
      <w:marTop w:val="0"/>
      <w:marBottom w:val="0"/>
      <w:divBdr>
        <w:top w:val="none" w:sz="0" w:space="0" w:color="auto"/>
        <w:left w:val="none" w:sz="0" w:space="0" w:color="auto"/>
        <w:bottom w:val="none" w:sz="0" w:space="0" w:color="auto"/>
        <w:right w:val="none" w:sz="0" w:space="0" w:color="auto"/>
      </w:divBdr>
    </w:div>
    <w:div w:id="204944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Aks23</b:Tag>
    <b:SourceType>JournalArticle</b:SourceType>
    <b:Guid>{8847EB44-E4EB-4BA1-8B6F-8AC125BF186D}</b:Guid>
    <b:Title>Materials Matter: Exploring Piston Manufacturing Materials</b:Title>
    <b:Year>2023</b:Year>
    <b:Author>
      <b:Author>
        <b:Corporate>Akshay Gupta</b:Corporate>
      </b:Author>
    </b:Author>
    <b:JournalName>atracparts</b:JournalName>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981ecbd2cd64b1cd1ca9696e9780d18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2ed5a8b7de656a854cf6bab6aeb4bb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C448815-681E-4367-BCFD-7265CC68B992}">
  <ds:schemaRefs>
    <ds:schemaRef ds:uri="http://schemas.openxmlformats.org/officeDocument/2006/bibliography"/>
  </ds:schemaRefs>
</ds:datastoreItem>
</file>

<file path=customXml/itemProps2.xml><?xml version="1.0" encoding="utf-8"?>
<ds:datastoreItem xmlns:ds="http://schemas.openxmlformats.org/officeDocument/2006/customXml" ds:itemID="{D89699C7-BB48-435E-975A-F34BB68D2768}">
  <ds:schemaRefs>
    <ds:schemaRef ds:uri="http://schemas.microsoft.com/sharepoint/v3/contenttype/forms"/>
  </ds:schemaRefs>
</ds:datastoreItem>
</file>

<file path=customXml/itemProps3.xml><?xml version="1.0" encoding="utf-8"?>
<ds:datastoreItem xmlns:ds="http://schemas.openxmlformats.org/officeDocument/2006/customXml" ds:itemID="{04801B2C-80FF-49FC-9139-D91C02F4F8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7C211F-AB27-4300-93F3-833926BDC32D}">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3420</TotalTime>
  <Pages>20</Pages>
  <Words>2927</Words>
  <Characters>16690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Oliver (2218428)</dc:creator>
  <cp:keywords/>
  <dc:description/>
  <cp:lastModifiedBy>Max Oliver (2218428)</cp:lastModifiedBy>
  <cp:revision>292</cp:revision>
  <dcterms:created xsi:type="dcterms:W3CDTF">2024-12-13T02:47:00Z</dcterms:created>
  <dcterms:modified xsi:type="dcterms:W3CDTF">2024-12-15T21:53:00Z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