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99D1C02" w:rsidR="00DA5CD6" w:rsidRPr="005F5585" w:rsidRDefault="00DA5CD6" w:rsidP="00DA5CD6">
            <w:pPr>
              <w:rPr>
                <w:b/>
                <w:bCs/>
                <w:sz w:val="24"/>
                <w:szCs w:val="24"/>
              </w:rPr>
            </w:pPr>
            <w:r w:rsidRPr="005F5585">
              <w:rPr>
                <w:b/>
                <w:bCs/>
                <w:sz w:val="24"/>
                <w:szCs w:val="24"/>
              </w:rPr>
              <w:t>Nam</w:t>
            </w:r>
            <w:r w:rsidR="00236BB8">
              <w:rPr>
                <w:b/>
                <w:bCs/>
                <w:sz w:val="24"/>
                <w:szCs w:val="24"/>
              </w:rPr>
              <w:t>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0FB0199F" w:rsidR="00DA5CD6" w:rsidRDefault="003374CA" w:rsidP="00DA5CD6">
            <w:pPr>
              <w:rPr>
                <w:sz w:val="24"/>
                <w:szCs w:val="24"/>
              </w:rPr>
            </w:pPr>
            <w:r>
              <w:rPr>
                <w:sz w:val="24"/>
                <w:szCs w:val="24"/>
              </w:rPr>
              <w:t xml:space="preserve">Rahel </w:t>
            </w:r>
          </w:p>
          <w:p w14:paraId="7586F39D" w14:textId="2DC22629" w:rsidR="00DA5CD6" w:rsidRPr="005F5585" w:rsidRDefault="007144DD" w:rsidP="00DA5CD6">
            <w:pPr>
              <w:rPr>
                <w:sz w:val="24"/>
                <w:szCs w:val="24"/>
              </w:rPr>
            </w:pPr>
            <w:r>
              <w:rPr>
                <w:sz w:val="24"/>
                <w:szCs w:val="24"/>
              </w:rPr>
              <w:t>Tsegaye</w:t>
            </w:r>
          </w:p>
        </w:tc>
        <w:tc>
          <w:tcPr>
            <w:tcW w:w="2165" w:type="dxa"/>
          </w:tcPr>
          <w:p w14:paraId="553CBDFA" w14:textId="6567FAAE" w:rsidR="00DA5CD6" w:rsidRPr="005F5585" w:rsidRDefault="003374CA" w:rsidP="00DA5CD6">
            <w:pPr>
              <w:rPr>
                <w:sz w:val="24"/>
                <w:szCs w:val="24"/>
              </w:rPr>
            </w:pPr>
            <w:r>
              <w:rPr>
                <w:sz w:val="24"/>
                <w:szCs w:val="24"/>
              </w:rPr>
              <w:t>2523394</w:t>
            </w:r>
          </w:p>
        </w:tc>
        <w:tc>
          <w:tcPr>
            <w:tcW w:w="1487" w:type="dxa"/>
          </w:tcPr>
          <w:p w14:paraId="1651080C" w14:textId="7B0BEA80" w:rsidR="00DA5CD6" w:rsidRPr="005F5585" w:rsidRDefault="003374CA" w:rsidP="00DA5CD6">
            <w:pPr>
              <w:rPr>
                <w:sz w:val="24"/>
                <w:szCs w:val="24"/>
              </w:rPr>
            </w:pPr>
            <w:r>
              <w:rPr>
                <w:sz w:val="24"/>
                <w:szCs w:val="24"/>
              </w:rPr>
              <w:t>23/02/2026</w:t>
            </w: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17CAB038"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ve experienced it first-hand. Many first-year students have second thoughts on their decision to go to university for a number of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t respond well to the teaching and assessment methods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away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you have a delicate family situation</w:t>
      </w:r>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52F9558F" w14:textId="57AC788F"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6C110FE5" w14:textId="1CBE5814" w:rsidR="00A14DD9" w:rsidRPr="0020412F" w:rsidRDefault="0020412F" w:rsidP="003F5405">
      <w:pPr>
        <w:spacing w:after="0" w:line="240" w:lineRule="auto"/>
        <w:rPr>
          <w:b/>
          <w:bCs/>
          <w:sz w:val="24"/>
          <w:szCs w:val="24"/>
          <w:shd w:val="clear" w:color="auto" w:fill="FFFFFF"/>
        </w:rPr>
      </w:pPr>
      <w:r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38132E6">
                <wp:simplePos x="0" y="0"/>
                <wp:positionH relativeFrom="margin">
                  <wp:posOffset>6926</wp:posOffset>
                </wp:positionH>
                <wp:positionV relativeFrom="paragraph">
                  <wp:posOffset>125845</wp:posOffset>
                </wp:positionV>
                <wp:extent cx="6668193" cy="3990110"/>
                <wp:effectExtent l="0" t="0" r="18415" b="10795"/>
                <wp:wrapNone/>
                <wp:docPr id="1" name="Text Box 1"/>
                <wp:cNvGraphicFramePr/>
                <a:graphic xmlns:a="http://schemas.openxmlformats.org/drawingml/2006/main">
                  <a:graphicData uri="http://schemas.microsoft.com/office/word/2010/wordprocessingShape">
                    <wps:wsp>
                      <wps:cNvSpPr txBox="1"/>
                      <wps:spPr>
                        <a:xfrm>
                          <a:off x="0" y="0"/>
                          <a:ext cx="6668193" cy="3990110"/>
                        </a:xfrm>
                        <a:prstGeom prst="rect">
                          <a:avLst/>
                        </a:prstGeom>
                        <a:solidFill>
                          <a:schemeClr val="lt1"/>
                        </a:solidFill>
                        <a:ln w="6350">
                          <a:solidFill>
                            <a:prstClr val="black"/>
                          </a:solidFill>
                        </a:ln>
                      </wps:spPr>
                      <wps:txbx>
                        <w:txbxContent>
                          <w:p w14:paraId="0F7F35CF" w14:textId="0C3EC34C" w:rsidR="0020412F" w:rsidRDefault="00763863">
                            <w:r>
                              <w:rPr>
                                <w:noProof/>
                              </w:rPr>
                              <w:drawing>
                                <wp:inline distT="0" distB="0" distL="0" distR="0" wp14:anchorId="73B705C6" wp14:editId="509670C4">
                                  <wp:extent cx="5486400" cy="3200400"/>
                                  <wp:effectExtent l="0" t="76200" r="0" b="114300"/>
                                  <wp:docPr id="171854096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55pt;margin-top:9.9pt;width:525.05pt;height:314.2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" fillcolor="white [3201]" strokeweight=".5pt">
                <v:textbox>
                  <w:txbxContent>
                    <w:p w14:paraId="0F7F35CF" w14:textId="0C3EC34C" w:rsidR="0020412F" w:rsidRDefault="00763863">
                      <w:r>
                        <w:rPr>
                          <w:noProof/>
                        </w:rPr>
                        <w:drawing>
                          <wp:inline distT="0" distB="0" distL="0" distR="0" wp14:anchorId="73B705C6" wp14:editId="509670C4">
                            <wp:extent cx="5486400" cy="3200400"/>
                            <wp:effectExtent l="0" t="76200" r="0" b="114300"/>
                            <wp:docPr id="1718540962"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D639990" w14:textId="77777777" w:rsidR="0021088F" w:rsidRDefault="0021088F" w:rsidP="00F33982">
      <w:pPr>
        <w:spacing w:after="0" w:line="240" w:lineRule="auto"/>
        <w:rPr>
          <w:b/>
          <w:bCs/>
          <w:sz w:val="24"/>
          <w:szCs w:val="24"/>
          <w:shd w:val="clear" w:color="auto" w:fill="FFFFFF"/>
        </w:rPr>
      </w:pP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6D822DEE" w14:textId="76B81E4F" w:rsidR="00E8075A" w:rsidRDefault="4E99DB99" w:rsidP="00E8075A">
      <w:pPr>
        <w:jc w:val="both"/>
      </w:pPr>
      <w:r w:rsidRPr="00F33982">
        <w:rPr>
          <w:sz w:val="24"/>
          <w:szCs w:val="24"/>
          <w:shd w:val="clear" w:color="auto" w:fill="FFFFFF"/>
        </w:rPr>
        <w:t>Type Here:</w:t>
      </w:r>
      <w:r w:rsidR="00CD4251">
        <w:rPr>
          <w:sz w:val="24"/>
          <w:szCs w:val="24"/>
          <w:shd w:val="clear" w:color="auto" w:fill="FFFFFF"/>
        </w:rPr>
        <w:t xml:space="preserve"> </w:t>
      </w:r>
      <w:r w:rsidR="00A14A42">
        <w:rPr>
          <w:sz w:val="24"/>
          <w:szCs w:val="24"/>
          <w:shd w:val="clear" w:color="auto" w:fill="FFFFFF"/>
        </w:rPr>
        <w:t xml:space="preserve"> </w:t>
      </w:r>
      <w:r w:rsidR="003206D3">
        <w:rPr>
          <w:sz w:val="24"/>
          <w:szCs w:val="24"/>
          <w:shd w:val="clear" w:color="auto" w:fill="FFFFFF"/>
        </w:rPr>
        <w:t>I</w:t>
      </w:r>
      <w:r w:rsidR="002B68E7">
        <w:rPr>
          <w:sz w:val="24"/>
          <w:szCs w:val="24"/>
          <w:shd w:val="clear" w:color="auto" w:fill="FFFFFF"/>
        </w:rPr>
        <w:t xml:space="preserve">t’s </w:t>
      </w:r>
      <w:r w:rsidR="00DB304D">
        <w:rPr>
          <w:sz w:val="24"/>
          <w:szCs w:val="24"/>
          <w:shd w:val="clear" w:color="auto" w:fill="FFFFFF"/>
        </w:rPr>
        <w:t>hard to determine if university study suits you until</w:t>
      </w:r>
      <w:r w:rsidR="00F82E83">
        <w:rPr>
          <w:sz w:val="24"/>
          <w:szCs w:val="24"/>
          <w:shd w:val="clear" w:color="auto" w:fill="FFFFFF"/>
        </w:rPr>
        <w:t xml:space="preserve"> you experience it yourself.</w:t>
      </w:r>
    </w:p>
    <w:p w14:paraId="23E88F98" w14:textId="7BA8843C" w:rsidR="68C19A5D" w:rsidRDefault="00AB057F" w:rsidP="00AB057F">
      <w:pPr>
        <w:tabs>
          <w:tab w:val="left" w:pos="7905"/>
        </w:tabs>
        <w:jc w:val="both"/>
        <w:rPr>
          <w:sz w:val="24"/>
          <w:szCs w:val="24"/>
        </w:rPr>
      </w:pPr>
      <w:r>
        <w:rPr>
          <w:sz w:val="24"/>
          <w:szCs w:val="24"/>
        </w:rPr>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0E90742D" w:rsidR="00E8075A" w:rsidRPr="00C803B9" w:rsidRDefault="36E53A86" w:rsidP="68C19A5D">
      <w:pPr>
        <w:jc w:val="both"/>
      </w:pPr>
      <w:r w:rsidRPr="68C19A5D">
        <w:rPr>
          <w:sz w:val="24"/>
          <w:szCs w:val="24"/>
        </w:rPr>
        <w:t>Type Here:</w:t>
      </w:r>
      <w:r w:rsidR="00025CAF">
        <w:rPr>
          <w:sz w:val="24"/>
          <w:szCs w:val="24"/>
        </w:rPr>
        <w:t xml:space="preserve"> </w:t>
      </w:r>
      <w:r w:rsidR="003206D3">
        <w:rPr>
          <w:sz w:val="24"/>
          <w:szCs w:val="24"/>
        </w:rPr>
        <w:t>H</w:t>
      </w:r>
      <w:r w:rsidR="00025CAF">
        <w:rPr>
          <w:sz w:val="24"/>
          <w:szCs w:val="24"/>
        </w:rPr>
        <w:t xml:space="preserve">aving </w:t>
      </w:r>
      <w:r w:rsidR="00CD4251">
        <w:rPr>
          <w:sz w:val="24"/>
          <w:szCs w:val="24"/>
        </w:rPr>
        <w:t>effective study habits is crucial for academic achievement.</w:t>
      </w:r>
    </w:p>
    <w:p w14:paraId="4D942DA6" w14:textId="1F5A1B0B" w:rsidR="68C19A5D" w:rsidRDefault="68C19A5D" w:rsidP="68C19A5D">
      <w:pPr>
        <w:rPr>
          <w:sz w:val="24"/>
          <w:szCs w:val="24"/>
        </w:rPr>
      </w:pPr>
    </w:p>
    <w:p w14:paraId="15B543D6" w14:textId="3DF9F7A1"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w:t>
      </w:r>
      <w:r w:rsidR="009F191C">
        <w:rPr>
          <w:sz w:val="24"/>
          <w:szCs w:val="24"/>
          <w:shd w:val="clear" w:color="auto" w:fill="FFFFFF"/>
        </w:rPr>
        <w:t xml:space="preserve"> </w:t>
      </w:r>
    </w:p>
    <w:p w14:paraId="399DB22F" w14:textId="0B9D4944" w:rsidR="00AE3501" w:rsidRDefault="73CE8A1D" w:rsidP="00AE3501">
      <w:pPr>
        <w:rPr>
          <w:sz w:val="24"/>
          <w:szCs w:val="24"/>
          <w:shd w:val="clear" w:color="auto" w:fill="FFFFFF"/>
        </w:rPr>
      </w:pPr>
      <w:r w:rsidRPr="68C19A5D">
        <w:rPr>
          <w:sz w:val="24"/>
          <w:szCs w:val="24"/>
        </w:rPr>
        <w:t>Type Here:</w:t>
      </w:r>
      <w:r w:rsidR="00AE3501" w:rsidRPr="00AE3501">
        <w:rPr>
          <w:sz w:val="24"/>
          <w:szCs w:val="24"/>
          <w:shd w:val="clear" w:color="auto" w:fill="FFFFFF"/>
        </w:rPr>
        <w:t xml:space="preserve"> </w:t>
      </w:r>
      <w:r w:rsidR="00AE3501">
        <w:rPr>
          <w:sz w:val="24"/>
          <w:szCs w:val="24"/>
          <w:shd w:val="clear" w:color="auto" w:fill="FFFFFF"/>
        </w:rPr>
        <w:t xml:space="preserve">  If your studies </w:t>
      </w:r>
      <w:r w:rsidR="00ED2348">
        <w:rPr>
          <w:sz w:val="24"/>
          <w:szCs w:val="24"/>
          <w:shd w:val="clear" w:color="auto" w:fill="FFFFFF"/>
        </w:rPr>
        <w:t>make</w:t>
      </w:r>
      <w:r w:rsidR="00AE3501">
        <w:rPr>
          <w:sz w:val="24"/>
          <w:szCs w:val="24"/>
          <w:shd w:val="clear" w:color="auto" w:fill="FFFFFF"/>
        </w:rPr>
        <w:t xml:space="preserve"> you feel stressed, and you should try using strategies to manage your stress better</w:t>
      </w:r>
      <w:r w:rsidR="005A34C4">
        <w:rPr>
          <w:sz w:val="24"/>
          <w:szCs w:val="24"/>
          <w:shd w:val="clear" w:color="auto" w:fill="FFFFFF"/>
        </w:rPr>
        <w:t>.</w:t>
      </w:r>
    </w:p>
    <w:p w14:paraId="66F6D85A" w14:textId="71C97D01" w:rsidR="73CE8A1D" w:rsidRDefault="73CE8A1D" w:rsidP="68C19A5D">
      <w:pPr>
        <w:jc w:val="both"/>
      </w:pP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455856B1" w:rsidR="4A617376" w:rsidRDefault="4A617376" w:rsidP="68C19A5D">
      <w:pPr>
        <w:jc w:val="both"/>
      </w:pPr>
      <w:r w:rsidRPr="68C19A5D">
        <w:rPr>
          <w:sz w:val="24"/>
          <w:szCs w:val="24"/>
        </w:rPr>
        <w:t xml:space="preserve">Type </w:t>
      </w:r>
      <w:r w:rsidR="00887BF8" w:rsidRPr="68C19A5D">
        <w:rPr>
          <w:sz w:val="24"/>
          <w:szCs w:val="24"/>
        </w:rPr>
        <w:t>Here:</w:t>
      </w:r>
      <w:r w:rsidR="00887BF8">
        <w:rPr>
          <w:sz w:val="24"/>
          <w:szCs w:val="24"/>
        </w:rPr>
        <w:t xml:space="preserve"> </w:t>
      </w:r>
      <w:r w:rsidR="008A47D7">
        <w:rPr>
          <w:sz w:val="24"/>
          <w:szCs w:val="24"/>
        </w:rPr>
        <w:t>R</w:t>
      </w:r>
      <w:r w:rsidR="00887BF8">
        <w:rPr>
          <w:sz w:val="24"/>
          <w:szCs w:val="24"/>
        </w:rPr>
        <w:t xml:space="preserve">egular reading practice </w:t>
      </w:r>
      <w:r w:rsidR="00D03EC5">
        <w:rPr>
          <w:sz w:val="24"/>
          <w:szCs w:val="24"/>
        </w:rPr>
        <w:t>may not improve your skills</w:t>
      </w:r>
      <w:r w:rsidR="005A34C4">
        <w:rPr>
          <w:sz w:val="24"/>
          <w:szCs w:val="24"/>
        </w:rPr>
        <w:t>.</w:t>
      </w:r>
      <w:r w:rsidR="00D03EC5">
        <w:rPr>
          <w:sz w:val="24"/>
          <w:szCs w:val="24"/>
        </w:rPr>
        <w:t xml:space="preserve">  </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2E061BB6" w:rsidR="1CCB7E67" w:rsidRDefault="00363AE6" w:rsidP="68C19A5D">
            <w:pPr>
              <w:rPr>
                <w:rFonts w:ascii="Calibri" w:eastAsia="Calibri" w:hAnsi="Calibri" w:cs="Calibri"/>
                <w:color w:val="000000" w:themeColor="text1"/>
              </w:rPr>
            </w:pPr>
            <w:r>
              <w:rPr>
                <w:rFonts w:ascii="Calibri" w:eastAsia="Calibri" w:hAnsi="Calibri" w:cs="Calibri"/>
                <w:color w:val="000000" w:themeColor="text1"/>
              </w:rPr>
              <w:t>In full</w:t>
            </w:r>
            <w:r w:rsidR="002F0565">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085EBA62" w14:textId="42B0B39A" w:rsidR="1CCB7E67" w:rsidRPr="00EC2305" w:rsidRDefault="00EC2305" w:rsidP="00EC2305">
            <w:pPr>
              <w:rPr>
                <w:rFonts w:ascii="Calibri" w:eastAsia="Calibri" w:hAnsi="Calibri" w:cs="Calibri"/>
                <w:color w:val="000000" w:themeColor="text1"/>
              </w:rPr>
            </w:pPr>
            <w:r>
              <w:rPr>
                <w:rFonts w:ascii="Calibri" w:eastAsia="Calibri" w:hAnsi="Calibri" w:cs="Calibri"/>
                <w:color w:val="000000" w:themeColor="text1"/>
              </w:rPr>
              <w:t>1.Challenge studying</w:t>
            </w:r>
            <w:r w:rsidR="003151BE" w:rsidRPr="00EC2305">
              <w:rPr>
                <w:rFonts w:ascii="Calibri" w:eastAsia="Calibri" w:hAnsi="Calibri" w:cs="Calibri"/>
                <w:color w:val="000000" w:themeColor="text1"/>
              </w:rPr>
              <w:t xml:space="preserve"> in Uk </w:t>
            </w:r>
            <w:r w:rsidR="001272F4" w:rsidRPr="00EC2305">
              <w:rPr>
                <w:rFonts w:ascii="Calibri" w:eastAsia="Calibri" w:hAnsi="Calibri" w:cs="Calibri"/>
                <w:color w:val="000000" w:themeColor="text1"/>
              </w:rPr>
              <w:t xml:space="preserve">university is managing time effectively because of </w:t>
            </w:r>
            <w:r w:rsidR="001F6C34" w:rsidRPr="00EC2305">
              <w:rPr>
                <w:rFonts w:ascii="Calibri" w:eastAsia="Calibri" w:hAnsi="Calibri" w:cs="Calibri"/>
                <w:color w:val="000000" w:themeColor="text1"/>
              </w:rPr>
              <w:t xml:space="preserve">heavy </w:t>
            </w:r>
            <w:r w:rsidR="00737218" w:rsidRPr="00EC2305">
              <w:rPr>
                <w:rFonts w:ascii="Calibri" w:eastAsia="Calibri" w:hAnsi="Calibri" w:cs="Calibri"/>
                <w:color w:val="000000" w:themeColor="text1"/>
              </w:rPr>
              <w:t>coursework deadlines.</w:t>
            </w:r>
          </w:p>
          <w:p w14:paraId="2513E3F7" w14:textId="5526E0BA" w:rsidR="1CCB7E67" w:rsidRDefault="1CCB7E67" w:rsidP="1CCB7E67">
            <w:pPr>
              <w:rPr>
                <w:rFonts w:ascii="Calibri" w:eastAsia="Calibri" w:hAnsi="Calibri" w:cs="Calibri"/>
                <w:color w:val="000000" w:themeColor="text1"/>
              </w:rPr>
            </w:pPr>
          </w:p>
          <w:p w14:paraId="69249F48" w14:textId="43378BA3"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2.</w:t>
            </w:r>
            <w:r w:rsidR="00CE464A">
              <w:rPr>
                <w:rFonts w:ascii="Calibri" w:eastAsia="Calibri" w:hAnsi="Calibri" w:cs="Calibri"/>
                <w:color w:val="000000" w:themeColor="text1"/>
              </w:rPr>
              <w:t xml:space="preserve">International students </w:t>
            </w:r>
            <w:r w:rsidR="00F77DA5">
              <w:rPr>
                <w:rFonts w:ascii="Calibri" w:eastAsia="Calibri" w:hAnsi="Calibri" w:cs="Calibri"/>
                <w:color w:val="000000" w:themeColor="text1"/>
              </w:rPr>
              <w:t xml:space="preserve">can face language and cultural </w:t>
            </w:r>
            <w:r w:rsidR="003024E2">
              <w:rPr>
                <w:rFonts w:ascii="Calibri" w:eastAsia="Calibri" w:hAnsi="Calibri" w:cs="Calibri"/>
                <w:color w:val="000000" w:themeColor="text1"/>
              </w:rPr>
              <w:t>barriers</w:t>
            </w:r>
            <w:r w:rsidR="007F505C">
              <w:rPr>
                <w:rFonts w:ascii="Calibri" w:eastAsia="Calibri" w:hAnsi="Calibri" w:cs="Calibri"/>
                <w:color w:val="000000" w:themeColor="text1"/>
              </w:rPr>
              <w:t xml:space="preserve"> with university life</w:t>
            </w:r>
            <w:r w:rsidR="006C71D4">
              <w:rPr>
                <w:rFonts w:ascii="Calibri" w:eastAsia="Calibri" w:hAnsi="Calibri" w:cs="Calibri"/>
                <w:color w:val="000000" w:themeColor="text1"/>
              </w:rPr>
              <w:t>.</w:t>
            </w:r>
          </w:p>
          <w:p w14:paraId="01B24687" w14:textId="7BD55D90" w:rsidR="1CCB7E67" w:rsidRDefault="1CCB7E67" w:rsidP="1CCB7E67">
            <w:pPr>
              <w:rPr>
                <w:rFonts w:ascii="Calibri" w:eastAsia="Calibri" w:hAnsi="Calibri" w:cs="Calibri"/>
                <w:color w:val="000000" w:themeColor="text1"/>
              </w:rPr>
            </w:pPr>
          </w:p>
          <w:p w14:paraId="48EBF1C8" w14:textId="18BB20AF"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w:t>
            </w:r>
            <w:r w:rsidR="007F505C">
              <w:rPr>
                <w:rFonts w:ascii="Calibri" w:eastAsia="Calibri" w:hAnsi="Calibri" w:cs="Calibri"/>
                <w:color w:val="000000" w:themeColor="text1"/>
              </w:rPr>
              <w:t>st</w:t>
            </w:r>
            <w:r w:rsidR="006C71D4">
              <w:rPr>
                <w:rFonts w:ascii="Calibri" w:eastAsia="Calibri" w:hAnsi="Calibri" w:cs="Calibri"/>
                <w:color w:val="000000" w:themeColor="text1"/>
              </w:rPr>
              <w:t xml:space="preserve">udents may also struggle with financial </w:t>
            </w:r>
            <w:r w:rsidR="00363AE6">
              <w:rPr>
                <w:rFonts w:ascii="Calibri" w:eastAsia="Calibri" w:hAnsi="Calibri" w:cs="Calibri"/>
                <w:color w:val="000000" w:themeColor="text1"/>
              </w:rPr>
              <w:t>services</w:t>
            </w:r>
            <w:r w:rsidR="00927EE1">
              <w:rPr>
                <w:rFonts w:ascii="Calibri" w:eastAsia="Calibri" w:hAnsi="Calibri" w:cs="Calibri"/>
                <w:color w:val="000000" w:themeColor="text1"/>
              </w:rPr>
              <w:t>, such as li</w:t>
            </w:r>
            <w:r w:rsidR="00A249BD">
              <w:rPr>
                <w:rFonts w:ascii="Calibri" w:eastAsia="Calibri" w:hAnsi="Calibri" w:cs="Calibri"/>
                <w:color w:val="000000" w:themeColor="text1"/>
              </w:rPr>
              <w:t>ving costs.</w:t>
            </w:r>
          </w:p>
          <w:p w14:paraId="24421193" w14:textId="554B4331" w:rsidR="1CCB7E67" w:rsidRDefault="1CCB7E67" w:rsidP="1CCB7E67">
            <w:pPr>
              <w:rPr>
                <w:rFonts w:ascii="Calibri" w:eastAsia="Calibri" w:hAnsi="Calibri" w:cs="Calibri"/>
                <w:color w:val="000000" w:themeColor="text1"/>
              </w:rPr>
            </w:pPr>
          </w:p>
          <w:p w14:paraId="19DF1939" w14:textId="5DE1A8EC"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4.</w:t>
            </w:r>
            <w:r w:rsidR="000C62F5">
              <w:rPr>
                <w:rFonts w:ascii="Calibri" w:eastAsia="Calibri" w:hAnsi="Calibri" w:cs="Calibri"/>
                <w:color w:val="000000" w:themeColor="text1"/>
              </w:rPr>
              <w:t xml:space="preserve">adapting to a different teaching </w:t>
            </w:r>
            <w:r w:rsidR="00D6004C">
              <w:rPr>
                <w:rFonts w:ascii="Calibri" w:eastAsia="Calibri" w:hAnsi="Calibri" w:cs="Calibri"/>
                <w:color w:val="000000" w:themeColor="text1"/>
              </w:rPr>
              <w:t>style that required independent learning</w:t>
            </w:r>
            <w:r w:rsidR="00A249BD">
              <w:rPr>
                <w:rFonts w:ascii="Calibri" w:eastAsia="Calibri" w:hAnsi="Calibri" w:cs="Calibri"/>
                <w:color w:val="000000" w:themeColor="text1"/>
              </w:rPr>
              <w:t>.</w:t>
            </w:r>
            <w:r w:rsidR="00D6004C">
              <w:rPr>
                <w:rFonts w:ascii="Calibri" w:eastAsia="Calibri" w:hAnsi="Calibri" w:cs="Calibri"/>
                <w:color w:val="000000" w:themeColor="text1"/>
              </w:rPr>
              <w:t xml:space="preserve">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065D4AFC" w:rsidR="1CCB7E67" w:rsidRDefault="00F554E8" w:rsidP="1CCB7E67">
            <w:pPr>
              <w:rPr>
                <w:rFonts w:ascii="Calibri" w:eastAsia="Calibri" w:hAnsi="Calibri" w:cs="Calibri"/>
                <w:color w:val="000000" w:themeColor="text1"/>
              </w:rPr>
            </w:pPr>
            <w:r>
              <w:rPr>
                <w:rFonts w:ascii="Calibri" w:eastAsia="Calibri" w:hAnsi="Calibri" w:cs="Calibri"/>
                <w:color w:val="000000" w:themeColor="text1"/>
              </w:rPr>
              <w:t xml:space="preserve">University challenges can be effectively managing through the development of strong time management </w:t>
            </w:r>
            <w:r w:rsidR="00C04794">
              <w:rPr>
                <w:rFonts w:ascii="Calibri" w:eastAsia="Calibri" w:hAnsi="Calibri" w:cs="Calibri"/>
                <w:color w:val="000000" w:themeColor="text1"/>
              </w:rPr>
              <w:t>and organisation skill.</w:t>
            </w:r>
          </w:p>
          <w:p w14:paraId="118BCEB9" w14:textId="24874396" w:rsidR="00C04794" w:rsidRDefault="00C04794" w:rsidP="1CCB7E67">
            <w:pPr>
              <w:rPr>
                <w:rFonts w:ascii="Calibri" w:eastAsia="Calibri" w:hAnsi="Calibri" w:cs="Calibri"/>
                <w:color w:val="000000" w:themeColor="text1"/>
              </w:rPr>
            </w:pPr>
            <w:r>
              <w:rPr>
                <w:rFonts w:ascii="Calibri" w:eastAsia="Calibri" w:hAnsi="Calibri" w:cs="Calibri"/>
                <w:color w:val="000000" w:themeColor="text1"/>
              </w:rPr>
              <w:t xml:space="preserve">Student who </w:t>
            </w:r>
            <w:r w:rsidR="00CB405F">
              <w:rPr>
                <w:rFonts w:ascii="Calibri" w:eastAsia="Calibri" w:hAnsi="Calibri" w:cs="Calibri"/>
                <w:color w:val="000000" w:themeColor="text1"/>
              </w:rPr>
              <w:t>plans</w:t>
            </w:r>
            <w:r>
              <w:rPr>
                <w:rFonts w:ascii="Calibri" w:eastAsia="Calibri" w:hAnsi="Calibri" w:cs="Calibri"/>
                <w:color w:val="000000" w:themeColor="text1"/>
              </w:rPr>
              <w:t xml:space="preserve"> </w:t>
            </w:r>
            <w:r w:rsidR="00E618C6">
              <w:rPr>
                <w:rFonts w:ascii="Calibri" w:eastAsia="Calibri" w:hAnsi="Calibri" w:cs="Calibri"/>
                <w:color w:val="000000" w:themeColor="text1"/>
              </w:rPr>
              <w:t>their</w:t>
            </w:r>
            <w:r>
              <w:rPr>
                <w:rFonts w:ascii="Calibri" w:eastAsia="Calibri" w:hAnsi="Calibri" w:cs="Calibri"/>
                <w:color w:val="000000" w:themeColor="text1"/>
              </w:rPr>
              <w:t xml:space="preserve"> schedules </w:t>
            </w:r>
            <w:r w:rsidR="00E618C6">
              <w:rPr>
                <w:rFonts w:ascii="Calibri" w:eastAsia="Calibri" w:hAnsi="Calibri" w:cs="Calibri"/>
                <w:color w:val="000000" w:themeColor="text1"/>
              </w:rPr>
              <w:t xml:space="preserve">carefully are better able to balance </w:t>
            </w:r>
            <w:r w:rsidR="00DE3D93">
              <w:rPr>
                <w:rFonts w:ascii="Calibri" w:eastAsia="Calibri" w:hAnsi="Calibri" w:cs="Calibri"/>
                <w:color w:val="000000" w:themeColor="text1"/>
              </w:rPr>
              <w:t xml:space="preserve">academic responsibilities, social activities, and personal </w:t>
            </w:r>
            <w:r w:rsidR="00730EB7">
              <w:rPr>
                <w:rFonts w:ascii="Calibri" w:eastAsia="Calibri" w:hAnsi="Calibri" w:cs="Calibri"/>
                <w:color w:val="000000" w:themeColor="text1"/>
              </w:rPr>
              <w:t>commitment.</w:t>
            </w:r>
          </w:p>
          <w:p w14:paraId="75F2A0EB" w14:textId="45A3D783" w:rsidR="00730EB7" w:rsidRDefault="00730EB7" w:rsidP="1CCB7E67">
            <w:pPr>
              <w:rPr>
                <w:rFonts w:ascii="Calibri" w:eastAsia="Calibri" w:hAnsi="Calibri" w:cs="Calibri"/>
                <w:color w:val="000000" w:themeColor="text1"/>
              </w:rPr>
            </w:pPr>
            <w:r>
              <w:rPr>
                <w:rFonts w:ascii="Calibri" w:eastAsia="Calibri" w:hAnsi="Calibri" w:cs="Calibri"/>
                <w:color w:val="000000" w:themeColor="text1"/>
              </w:rPr>
              <w:t>Seeking academic support</w:t>
            </w:r>
            <w:r w:rsidR="00E30C63">
              <w:rPr>
                <w:rFonts w:ascii="Calibri" w:eastAsia="Calibri" w:hAnsi="Calibri" w:cs="Calibri"/>
                <w:color w:val="000000" w:themeColor="text1"/>
              </w:rPr>
              <w:t>.</w:t>
            </w:r>
          </w:p>
          <w:p w14:paraId="1F048BDC" w14:textId="32D8A7B4" w:rsidR="00004293" w:rsidRDefault="00E30C63" w:rsidP="1CCB7E67">
            <w:pPr>
              <w:rPr>
                <w:rFonts w:ascii="Calibri" w:eastAsia="Calibri" w:hAnsi="Calibri" w:cs="Calibri"/>
                <w:color w:val="000000" w:themeColor="text1"/>
              </w:rPr>
            </w:pPr>
            <w:r>
              <w:rPr>
                <w:rFonts w:ascii="Calibri" w:eastAsia="Calibri" w:hAnsi="Calibri" w:cs="Calibri"/>
                <w:color w:val="000000" w:themeColor="text1"/>
              </w:rPr>
              <w:t xml:space="preserve">Overcome </w:t>
            </w:r>
            <w:r w:rsidR="00CC1D2E">
              <w:rPr>
                <w:rFonts w:ascii="Calibri" w:eastAsia="Calibri" w:hAnsi="Calibri" w:cs="Calibri"/>
                <w:color w:val="000000" w:themeColor="text1"/>
              </w:rPr>
              <w:t>learning</w:t>
            </w:r>
            <w:r>
              <w:rPr>
                <w:rFonts w:ascii="Calibri" w:eastAsia="Calibri" w:hAnsi="Calibri" w:cs="Calibri"/>
                <w:color w:val="000000" w:themeColor="text1"/>
              </w:rPr>
              <w:t xml:space="preserve"> difficulties.</w:t>
            </w:r>
            <w:r w:rsidR="00CC1D2E">
              <w:rPr>
                <w:rFonts w:ascii="Calibri" w:eastAsia="Calibri" w:hAnsi="Calibri" w:cs="Calibri"/>
                <w:color w:val="000000" w:themeColor="text1"/>
              </w:rPr>
              <w:t xml:space="preserve"> </w:t>
            </w:r>
            <w:r w:rsidR="00091982">
              <w:rPr>
                <w:rFonts w:ascii="Calibri" w:eastAsia="Calibri" w:hAnsi="Calibri" w:cs="Calibri"/>
                <w:color w:val="000000" w:themeColor="text1"/>
              </w:rPr>
              <w:t xml:space="preserve">Financial challenges may be addressed by creating a realistic </w:t>
            </w:r>
            <w:r w:rsidR="0003753A">
              <w:rPr>
                <w:rFonts w:ascii="Calibri" w:eastAsia="Calibri" w:hAnsi="Calibri" w:cs="Calibri"/>
                <w:color w:val="000000" w:themeColor="text1"/>
              </w:rPr>
              <w:t>budget</w:t>
            </w:r>
            <w:r w:rsidR="00091982">
              <w:rPr>
                <w:rFonts w:ascii="Calibri" w:eastAsia="Calibri" w:hAnsi="Calibri" w:cs="Calibri"/>
                <w:color w:val="000000" w:themeColor="text1"/>
              </w:rPr>
              <w:t xml:space="preserve"> and exploring </w:t>
            </w:r>
            <w:r w:rsidR="000C3BBF">
              <w:rPr>
                <w:rFonts w:ascii="Calibri" w:eastAsia="Calibri" w:hAnsi="Calibri" w:cs="Calibri"/>
                <w:color w:val="000000" w:themeColor="text1"/>
              </w:rPr>
              <w:t>available scholarship or part</w:t>
            </w:r>
            <w:r w:rsidR="00004293">
              <w:rPr>
                <w:rFonts w:ascii="Calibri" w:eastAsia="Calibri" w:hAnsi="Calibri" w:cs="Calibri"/>
                <w:color w:val="000000" w:themeColor="text1"/>
              </w:rPr>
              <w:t>-</w:t>
            </w:r>
            <w:r w:rsidR="000C3BBF">
              <w:rPr>
                <w:rFonts w:ascii="Calibri" w:eastAsia="Calibri" w:hAnsi="Calibri" w:cs="Calibri"/>
                <w:color w:val="000000" w:themeColor="text1"/>
              </w:rPr>
              <w:t xml:space="preserve">time employment </w:t>
            </w:r>
            <w:r w:rsidR="00004293">
              <w:rPr>
                <w:rFonts w:ascii="Calibri" w:eastAsia="Calibri" w:hAnsi="Calibri" w:cs="Calibri"/>
                <w:color w:val="000000" w:themeColor="text1"/>
              </w:rPr>
              <w:t>opportunities can solve the issue.</w:t>
            </w:r>
          </w:p>
          <w:p w14:paraId="5A736D09" w14:textId="691B1736" w:rsidR="0003753A" w:rsidRDefault="0003753A" w:rsidP="1CCB7E67">
            <w:pPr>
              <w:rPr>
                <w:rFonts w:ascii="Calibri" w:eastAsia="Calibri" w:hAnsi="Calibri" w:cs="Calibri"/>
                <w:color w:val="000000" w:themeColor="text1"/>
              </w:rPr>
            </w:pPr>
            <w:r>
              <w:rPr>
                <w:rFonts w:ascii="Calibri" w:eastAsia="Calibri" w:hAnsi="Calibri" w:cs="Calibri"/>
                <w:color w:val="000000" w:themeColor="text1"/>
              </w:rPr>
              <w:t xml:space="preserve">Additionally </w:t>
            </w:r>
            <w:r w:rsidR="00D31245">
              <w:rPr>
                <w:rFonts w:ascii="Calibri" w:eastAsia="Calibri" w:hAnsi="Calibri" w:cs="Calibri"/>
                <w:color w:val="000000" w:themeColor="text1"/>
              </w:rPr>
              <w:t>maintaining good mental health</w:t>
            </w:r>
            <w:r w:rsidR="00671D2D">
              <w:rPr>
                <w:rFonts w:ascii="Calibri" w:eastAsia="Calibri" w:hAnsi="Calibri" w:cs="Calibri"/>
                <w:color w:val="000000" w:themeColor="text1"/>
              </w:rPr>
              <w:t xml:space="preserve"> is essential</w:t>
            </w:r>
            <w:r w:rsidR="00CB405F">
              <w:rPr>
                <w:rFonts w:ascii="Calibri" w:eastAsia="Calibri" w:hAnsi="Calibri" w:cs="Calibri"/>
                <w:color w:val="000000" w:themeColor="text1"/>
              </w:rPr>
              <w:t>.</w:t>
            </w:r>
          </w:p>
          <w:p w14:paraId="556541CE" w14:textId="42F7299F" w:rsidR="00E30C63" w:rsidRDefault="00004293" w:rsidP="1CCB7E67">
            <w:pPr>
              <w:rPr>
                <w:rFonts w:ascii="Calibri" w:eastAsia="Calibri" w:hAnsi="Calibri" w:cs="Calibri"/>
                <w:color w:val="000000" w:themeColor="text1"/>
              </w:rPr>
            </w:pPr>
            <w:r>
              <w:rPr>
                <w:rFonts w:ascii="Calibri" w:eastAsia="Calibri" w:hAnsi="Calibri" w:cs="Calibri"/>
                <w:color w:val="000000" w:themeColor="text1"/>
              </w:rPr>
              <w:t xml:space="preserve"> </w:t>
            </w:r>
          </w:p>
          <w:p w14:paraId="17812B29" w14:textId="4B14E7B3" w:rsidR="1CCB7E67" w:rsidRDefault="1CCB7E67" w:rsidP="1CCB7E67">
            <w:pPr>
              <w:rPr>
                <w:rFonts w:ascii="Calibri" w:eastAsia="Calibri" w:hAnsi="Calibri" w:cs="Calibri"/>
                <w:color w:val="000000" w:themeColor="text1"/>
              </w:rPr>
            </w:pPr>
          </w:p>
        </w:tc>
      </w:tr>
    </w:tbl>
    <w:p w14:paraId="34DFEB57" w14:textId="4D938828" w:rsidR="1CCB7E67" w:rsidRDefault="1CCB7E67"/>
    <w:sectPr w:rsidR="1CCB7E67" w:rsidSect="00931AA2">
      <w:headerReference w:type="even" r:id="rId17"/>
      <w:headerReference w:type="default" r:id="rId18"/>
      <w:footerReference w:type="even" r:id="rId19"/>
      <w:footerReference w:type="default" r:id="rId20"/>
      <w:headerReference w:type="first" r:id="rId21"/>
      <w:footerReference w:type="first" r:id="rId22"/>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4B4E71" w14:textId="77777777" w:rsidR="008D0EAF" w:rsidRDefault="008D0EAF" w:rsidP="002C1916">
      <w:pPr>
        <w:spacing w:after="0" w:line="240" w:lineRule="auto"/>
      </w:pPr>
      <w:r>
        <w:separator/>
      </w:r>
    </w:p>
  </w:endnote>
  <w:endnote w:type="continuationSeparator" w:id="0">
    <w:p w14:paraId="72BAECC9" w14:textId="77777777" w:rsidR="008D0EAF" w:rsidRDefault="008D0EA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A34E9" w14:textId="77777777" w:rsidR="008D0EAF" w:rsidRDefault="008D0EAF" w:rsidP="002C1916">
      <w:pPr>
        <w:spacing w:after="0" w:line="240" w:lineRule="auto"/>
      </w:pPr>
      <w:r>
        <w:separator/>
      </w:r>
    </w:p>
  </w:footnote>
  <w:footnote w:type="continuationSeparator" w:id="0">
    <w:p w14:paraId="196A1E19" w14:textId="77777777" w:rsidR="008D0EAF" w:rsidRDefault="008D0EA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42A40"/>
    <w:multiLevelType w:val="hybridMultilevel"/>
    <w:tmpl w:val="5232B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6F7F77"/>
    <w:multiLevelType w:val="hybridMultilevel"/>
    <w:tmpl w:val="F7DC49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5"/>
  </w:num>
  <w:num w:numId="2" w16cid:durableId="140343730">
    <w:abstractNumId w:val="0"/>
  </w:num>
  <w:num w:numId="3" w16cid:durableId="699400856">
    <w:abstractNumId w:val="12"/>
  </w:num>
  <w:num w:numId="4" w16cid:durableId="850410239">
    <w:abstractNumId w:val="11"/>
  </w:num>
  <w:num w:numId="5" w16cid:durableId="1810197926">
    <w:abstractNumId w:val="8"/>
  </w:num>
  <w:num w:numId="6" w16cid:durableId="796527049">
    <w:abstractNumId w:val="13"/>
  </w:num>
  <w:num w:numId="7" w16cid:durableId="1921862886">
    <w:abstractNumId w:val="2"/>
  </w:num>
  <w:num w:numId="8" w16cid:durableId="1148785609">
    <w:abstractNumId w:val="10"/>
  </w:num>
  <w:num w:numId="9" w16cid:durableId="597371982">
    <w:abstractNumId w:val="6"/>
  </w:num>
  <w:num w:numId="10" w16cid:durableId="945967326">
    <w:abstractNumId w:val="9"/>
  </w:num>
  <w:num w:numId="11" w16cid:durableId="1731613843">
    <w:abstractNumId w:val="3"/>
  </w:num>
  <w:num w:numId="12" w16cid:durableId="121122152">
    <w:abstractNumId w:val="1"/>
  </w:num>
  <w:num w:numId="13" w16cid:durableId="2067945403">
    <w:abstractNumId w:val="7"/>
  </w:num>
  <w:num w:numId="14" w16cid:durableId="8825954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4"/>
  <w:displayBackgroundShape/>
  <w:proofState w:spelling="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4293"/>
    <w:rsid w:val="00011B65"/>
    <w:rsid w:val="00011DB5"/>
    <w:rsid w:val="00025CAF"/>
    <w:rsid w:val="0003753A"/>
    <w:rsid w:val="00040C01"/>
    <w:rsid w:val="0006608D"/>
    <w:rsid w:val="00091982"/>
    <w:rsid w:val="000C3BBF"/>
    <w:rsid w:val="000C62F5"/>
    <w:rsid w:val="000D2E5A"/>
    <w:rsid w:val="000E6037"/>
    <w:rsid w:val="001020A0"/>
    <w:rsid w:val="00107719"/>
    <w:rsid w:val="001272F4"/>
    <w:rsid w:val="001639EE"/>
    <w:rsid w:val="0016461D"/>
    <w:rsid w:val="00195598"/>
    <w:rsid w:val="001E1869"/>
    <w:rsid w:val="001F6C34"/>
    <w:rsid w:val="0020412F"/>
    <w:rsid w:val="0021088F"/>
    <w:rsid w:val="00213B3D"/>
    <w:rsid w:val="00226E63"/>
    <w:rsid w:val="00230922"/>
    <w:rsid w:val="00236BB8"/>
    <w:rsid w:val="00241386"/>
    <w:rsid w:val="00253F8A"/>
    <w:rsid w:val="002563A8"/>
    <w:rsid w:val="00262DDA"/>
    <w:rsid w:val="00271566"/>
    <w:rsid w:val="00282F45"/>
    <w:rsid w:val="002A25E4"/>
    <w:rsid w:val="002B3561"/>
    <w:rsid w:val="002B56E8"/>
    <w:rsid w:val="002B68E7"/>
    <w:rsid w:val="002C1916"/>
    <w:rsid w:val="002D08AB"/>
    <w:rsid w:val="002E6A5C"/>
    <w:rsid w:val="002F0565"/>
    <w:rsid w:val="002F2F4E"/>
    <w:rsid w:val="003024E2"/>
    <w:rsid w:val="003151BE"/>
    <w:rsid w:val="00317B36"/>
    <w:rsid w:val="003206D3"/>
    <w:rsid w:val="003374CA"/>
    <w:rsid w:val="00344E14"/>
    <w:rsid w:val="00363AE6"/>
    <w:rsid w:val="003817E4"/>
    <w:rsid w:val="003872D7"/>
    <w:rsid w:val="00396BF1"/>
    <w:rsid w:val="003F5405"/>
    <w:rsid w:val="0040581E"/>
    <w:rsid w:val="004227C0"/>
    <w:rsid w:val="00427534"/>
    <w:rsid w:val="004401B8"/>
    <w:rsid w:val="0044179C"/>
    <w:rsid w:val="004468F8"/>
    <w:rsid w:val="00447D3E"/>
    <w:rsid w:val="00451AAE"/>
    <w:rsid w:val="004636DA"/>
    <w:rsid w:val="004A7AF3"/>
    <w:rsid w:val="004C03C6"/>
    <w:rsid w:val="004F5A12"/>
    <w:rsid w:val="00544A55"/>
    <w:rsid w:val="005549F5"/>
    <w:rsid w:val="00577439"/>
    <w:rsid w:val="0058653B"/>
    <w:rsid w:val="005A34C4"/>
    <w:rsid w:val="005C3AE3"/>
    <w:rsid w:val="005D7DDC"/>
    <w:rsid w:val="005E04F2"/>
    <w:rsid w:val="006222D2"/>
    <w:rsid w:val="00666709"/>
    <w:rsid w:val="00671D2D"/>
    <w:rsid w:val="00675F0C"/>
    <w:rsid w:val="006A134B"/>
    <w:rsid w:val="006B61CF"/>
    <w:rsid w:val="006C71D4"/>
    <w:rsid w:val="006D7575"/>
    <w:rsid w:val="006F2F86"/>
    <w:rsid w:val="007131B0"/>
    <w:rsid w:val="007144DD"/>
    <w:rsid w:val="00730EB7"/>
    <w:rsid w:val="00737218"/>
    <w:rsid w:val="00763863"/>
    <w:rsid w:val="007C3483"/>
    <w:rsid w:val="007E3924"/>
    <w:rsid w:val="007F505C"/>
    <w:rsid w:val="00830AB6"/>
    <w:rsid w:val="008364FF"/>
    <w:rsid w:val="00843AF0"/>
    <w:rsid w:val="00861498"/>
    <w:rsid w:val="008718F3"/>
    <w:rsid w:val="00876AEB"/>
    <w:rsid w:val="00883CEA"/>
    <w:rsid w:val="00887BF8"/>
    <w:rsid w:val="008A47D7"/>
    <w:rsid w:val="008B3F39"/>
    <w:rsid w:val="008D00DD"/>
    <w:rsid w:val="008D0EAF"/>
    <w:rsid w:val="008D47D2"/>
    <w:rsid w:val="008E3117"/>
    <w:rsid w:val="008E6A73"/>
    <w:rsid w:val="00901C56"/>
    <w:rsid w:val="00927DDD"/>
    <w:rsid w:val="00927EE1"/>
    <w:rsid w:val="00931AA2"/>
    <w:rsid w:val="00953F12"/>
    <w:rsid w:val="009744FF"/>
    <w:rsid w:val="00996DA5"/>
    <w:rsid w:val="009A1E5C"/>
    <w:rsid w:val="009C1016"/>
    <w:rsid w:val="009E7212"/>
    <w:rsid w:val="009F191C"/>
    <w:rsid w:val="009F57E6"/>
    <w:rsid w:val="00A14A42"/>
    <w:rsid w:val="00A14DD9"/>
    <w:rsid w:val="00A249BD"/>
    <w:rsid w:val="00A3204C"/>
    <w:rsid w:val="00A56105"/>
    <w:rsid w:val="00A608F8"/>
    <w:rsid w:val="00A647B3"/>
    <w:rsid w:val="00AB057F"/>
    <w:rsid w:val="00AB3C3B"/>
    <w:rsid w:val="00AB7A89"/>
    <w:rsid w:val="00AC3E60"/>
    <w:rsid w:val="00AD5F53"/>
    <w:rsid w:val="00AE3501"/>
    <w:rsid w:val="00B41831"/>
    <w:rsid w:val="00B874E0"/>
    <w:rsid w:val="00C02FCE"/>
    <w:rsid w:val="00C04794"/>
    <w:rsid w:val="00C2205B"/>
    <w:rsid w:val="00C24A02"/>
    <w:rsid w:val="00C35588"/>
    <w:rsid w:val="00C4382D"/>
    <w:rsid w:val="00C51FA3"/>
    <w:rsid w:val="00C87629"/>
    <w:rsid w:val="00CA762C"/>
    <w:rsid w:val="00CB405F"/>
    <w:rsid w:val="00CC0583"/>
    <w:rsid w:val="00CC1D2E"/>
    <w:rsid w:val="00CD4251"/>
    <w:rsid w:val="00CD5EAE"/>
    <w:rsid w:val="00CD64A7"/>
    <w:rsid w:val="00CE464A"/>
    <w:rsid w:val="00D03EC5"/>
    <w:rsid w:val="00D22659"/>
    <w:rsid w:val="00D31245"/>
    <w:rsid w:val="00D353DD"/>
    <w:rsid w:val="00D56D11"/>
    <w:rsid w:val="00D6004C"/>
    <w:rsid w:val="00D83FEA"/>
    <w:rsid w:val="00DA5CD6"/>
    <w:rsid w:val="00DB304D"/>
    <w:rsid w:val="00DB4857"/>
    <w:rsid w:val="00DC74DC"/>
    <w:rsid w:val="00DE3D93"/>
    <w:rsid w:val="00E1641B"/>
    <w:rsid w:val="00E20E6E"/>
    <w:rsid w:val="00E21F2D"/>
    <w:rsid w:val="00E25BD2"/>
    <w:rsid w:val="00E30C63"/>
    <w:rsid w:val="00E618C6"/>
    <w:rsid w:val="00E774DF"/>
    <w:rsid w:val="00E8075A"/>
    <w:rsid w:val="00EA7B28"/>
    <w:rsid w:val="00EC2305"/>
    <w:rsid w:val="00ED1952"/>
    <w:rsid w:val="00ED2348"/>
    <w:rsid w:val="00ED62E4"/>
    <w:rsid w:val="00F02F52"/>
    <w:rsid w:val="00F176F1"/>
    <w:rsid w:val="00F33982"/>
    <w:rsid w:val="00F35ED8"/>
    <w:rsid w:val="00F42010"/>
    <w:rsid w:val="00F42794"/>
    <w:rsid w:val="00F554E8"/>
    <w:rsid w:val="00F57CF9"/>
    <w:rsid w:val="00F77DA5"/>
    <w:rsid w:val="00F82E83"/>
    <w:rsid w:val="00FA54B5"/>
    <w:rsid w:val="00FA7A4C"/>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diagramLayout" Target="diagrams/layout1.xm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header" Target="header1.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26C7D6-AB26-4A32-A134-3137DAE94B3A}" type="doc">
      <dgm:prSet loTypeId="urn:microsoft.com/office/officeart/2005/8/layout/cycle2" loCatId="cycle" qsTypeId="urn:microsoft.com/office/officeart/2005/8/quickstyle/simple3" qsCatId="simple" csTypeId="urn:microsoft.com/office/officeart/2005/8/colors/accent1_2" csCatId="accent1" phldr="1"/>
      <dgm:spPr/>
      <dgm:t>
        <a:bodyPr/>
        <a:lstStyle/>
        <a:p>
          <a:endParaRPr lang="en-GB"/>
        </a:p>
      </dgm:t>
    </dgm:pt>
    <dgm:pt modelId="{B29FFB07-4D5E-41E1-9F14-6E3E9C01EEED}">
      <dgm:prSet phldrT="[Text]"/>
      <dgm:spPr/>
      <dgm:t>
        <a:bodyPr/>
        <a:lstStyle/>
        <a:p>
          <a:r>
            <a:rPr lang="en-GB"/>
            <a:t>situation </a:t>
          </a:r>
        </a:p>
      </dgm:t>
    </dgm:pt>
    <dgm:pt modelId="{4BC94323-7F3B-4067-8DDA-9F37448C3A36}" type="parTrans" cxnId="{DEEE11A4-B407-44CC-85CF-0E751EDB1F94}">
      <dgm:prSet/>
      <dgm:spPr/>
      <dgm:t>
        <a:bodyPr/>
        <a:lstStyle/>
        <a:p>
          <a:endParaRPr lang="en-GB"/>
        </a:p>
      </dgm:t>
    </dgm:pt>
    <dgm:pt modelId="{84A851AD-EB9F-4D5F-AB39-F45F1BB84662}" type="sibTrans" cxnId="{DEEE11A4-B407-44CC-85CF-0E751EDB1F94}">
      <dgm:prSet/>
      <dgm:spPr/>
      <dgm:t>
        <a:bodyPr/>
        <a:lstStyle/>
        <a:p>
          <a:endParaRPr lang="en-GB"/>
        </a:p>
      </dgm:t>
    </dgm:pt>
    <dgm:pt modelId="{E606F2D1-5F2D-4265-B42B-241234AD580A}">
      <dgm:prSet phldrT="[Text]"/>
      <dgm:spPr/>
      <dgm:t>
        <a:bodyPr/>
        <a:lstStyle/>
        <a:p>
          <a:r>
            <a:rPr lang="en-GB"/>
            <a:t>University </a:t>
          </a:r>
        </a:p>
      </dgm:t>
    </dgm:pt>
    <dgm:pt modelId="{D695312C-BEEF-4C06-A4AB-AEFE5CBEE971}" type="parTrans" cxnId="{FFC525FC-6CF3-4B82-90A1-C20E72EFD534}">
      <dgm:prSet/>
      <dgm:spPr/>
      <dgm:t>
        <a:bodyPr/>
        <a:lstStyle/>
        <a:p>
          <a:endParaRPr lang="en-GB"/>
        </a:p>
      </dgm:t>
    </dgm:pt>
    <dgm:pt modelId="{0A7178B2-B923-4C70-8313-070DA5A970D6}" type="sibTrans" cxnId="{FFC525FC-6CF3-4B82-90A1-C20E72EFD534}">
      <dgm:prSet/>
      <dgm:spPr/>
      <dgm:t>
        <a:bodyPr/>
        <a:lstStyle/>
        <a:p>
          <a:endParaRPr lang="en-GB"/>
        </a:p>
      </dgm:t>
    </dgm:pt>
    <dgm:pt modelId="{7F5894D9-DB27-4705-9DE6-4DDBDA26DD0B}">
      <dgm:prSet phldrT="[Text]"/>
      <dgm:spPr/>
      <dgm:t>
        <a:bodyPr/>
        <a:lstStyle/>
        <a:p>
          <a:r>
            <a:rPr lang="en-GB"/>
            <a:t>undergraduate </a:t>
          </a:r>
        </a:p>
      </dgm:t>
    </dgm:pt>
    <dgm:pt modelId="{66337772-715F-4309-9B90-CF5B4C22DFF5}" type="parTrans" cxnId="{F981A9A4-4B92-467F-A38D-5B914DE63BBF}">
      <dgm:prSet/>
      <dgm:spPr/>
      <dgm:t>
        <a:bodyPr/>
        <a:lstStyle/>
        <a:p>
          <a:endParaRPr lang="en-GB"/>
        </a:p>
      </dgm:t>
    </dgm:pt>
    <dgm:pt modelId="{553DD232-57C0-41A5-ADBD-333ADC178227}" type="sibTrans" cxnId="{F981A9A4-4B92-467F-A38D-5B914DE63BBF}">
      <dgm:prSet/>
      <dgm:spPr/>
      <dgm:t>
        <a:bodyPr/>
        <a:lstStyle/>
        <a:p>
          <a:endParaRPr lang="en-GB"/>
        </a:p>
      </dgm:t>
    </dgm:pt>
    <dgm:pt modelId="{DE654FE8-758F-40AF-B20C-9306AFB8EEFB}">
      <dgm:prSet/>
      <dgm:spPr/>
      <dgm:t>
        <a:bodyPr/>
        <a:lstStyle/>
        <a:p>
          <a:r>
            <a:rPr lang="en-GB"/>
            <a:t>course</a:t>
          </a:r>
        </a:p>
      </dgm:t>
    </dgm:pt>
    <dgm:pt modelId="{E4207177-3CA8-47D8-AE19-EFE8DCA8C432}" type="parTrans" cxnId="{D0CE0018-20FA-4B51-973E-AEA2E50028FB}">
      <dgm:prSet/>
      <dgm:spPr/>
      <dgm:t>
        <a:bodyPr/>
        <a:lstStyle/>
        <a:p>
          <a:endParaRPr lang="en-GB"/>
        </a:p>
      </dgm:t>
    </dgm:pt>
    <dgm:pt modelId="{5C588A55-06F5-4641-9D85-6B08057A6148}" type="sibTrans" cxnId="{D0CE0018-20FA-4B51-973E-AEA2E50028FB}">
      <dgm:prSet/>
      <dgm:spPr/>
      <dgm:t>
        <a:bodyPr/>
        <a:lstStyle/>
        <a:p>
          <a:endParaRPr lang="en-GB"/>
        </a:p>
      </dgm:t>
    </dgm:pt>
    <dgm:pt modelId="{55DD682E-199A-46B1-8550-257C097919A3}">
      <dgm:prSet/>
      <dgm:spPr/>
      <dgm:t>
        <a:bodyPr/>
        <a:lstStyle/>
        <a:p>
          <a:r>
            <a:rPr lang="en-GB"/>
            <a:t>challenges</a:t>
          </a:r>
        </a:p>
      </dgm:t>
    </dgm:pt>
    <dgm:pt modelId="{81DCD2FF-0A7C-4690-8119-F150D53BC18E}" type="parTrans" cxnId="{11F5B70C-127B-4762-94D3-8E258A0877A6}">
      <dgm:prSet/>
      <dgm:spPr/>
      <dgm:t>
        <a:bodyPr/>
        <a:lstStyle/>
        <a:p>
          <a:endParaRPr lang="en-GB"/>
        </a:p>
      </dgm:t>
    </dgm:pt>
    <dgm:pt modelId="{F37F6591-D385-42BB-8731-2DD4D409829B}" type="sibTrans" cxnId="{11F5B70C-127B-4762-94D3-8E258A0877A6}">
      <dgm:prSet/>
      <dgm:spPr/>
      <dgm:t>
        <a:bodyPr/>
        <a:lstStyle/>
        <a:p>
          <a:endParaRPr lang="en-GB"/>
        </a:p>
      </dgm:t>
    </dgm:pt>
    <dgm:pt modelId="{9DF4B14E-1F8B-4697-B20C-A9D73963C354}">
      <dgm:prSet/>
      <dgm:spPr/>
      <dgm:t>
        <a:bodyPr/>
        <a:lstStyle/>
        <a:p>
          <a:r>
            <a:rPr lang="en-GB"/>
            <a:t>circumstances </a:t>
          </a:r>
        </a:p>
      </dgm:t>
    </dgm:pt>
    <dgm:pt modelId="{B849F576-7A3F-4917-8D6C-8D4263F94F98}" type="parTrans" cxnId="{FC36C994-B45F-47D7-BBF7-59EE35198F60}">
      <dgm:prSet/>
      <dgm:spPr/>
      <dgm:t>
        <a:bodyPr/>
        <a:lstStyle/>
        <a:p>
          <a:endParaRPr lang="en-GB"/>
        </a:p>
      </dgm:t>
    </dgm:pt>
    <dgm:pt modelId="{13656926-9953-4799-94CB-ADD6B0F634FE}" type="sibTrans" cxnId="{FC36C994-B45F-47D7-BBF7-59EE35198F60}">
      <dgm:prSet/>
      <dgm:spPr/>
      <dgm:t>
        <a:bodyPr/>
        <a:lstStyle/>
        <a:p>
          <a:endParaRPr lang="en-GB"/>
        </a:p>
      </dgm:t>
    </dgm:pt>
    <dgm:pt modelId="{6259B3EC-4D6C-46CC-A419-1ED068F35392}">
      <dgm:prSet/>
      <dgm:spPr/>
      <dgm:t>
        <a:bodyPr/>
        <a:lstStyle/>
        <a:p>
          <a:r>
            <a:rPr lang="en-GB"/>
            <a:t>students </a:t>
          </a:r>
        </a:p>
      </dgm:t>
    </dgm:pt>
    <dgm:pt modelId="{76C780D5-D1C5-4262-A5C1-31612F9DFE4C}" type="parTrans" cxnId="{AC1C3387-0E1E-48FE-8726-C978A6ACC68E}">
      <dgm:prSet/>
      <dgm:spPr/>
      <dgm:t>
        <a:bodyPr/>
        <a:lstStyle/>
        <a:p>
          <a:endParaRPr lang="en-GB"/>
        </a:p>
      </dgm:t>
    </dgm:pt>
    <dgm:pt modelId="{7188758F-7014-418F-A3A3-1398B3045880}" type="sibTrans" cxnId="{AC1C3387-0E1E-48FE-8726-C978A6ACC68E}">
      <dgm:prSet/>
      <dgm:spPr/>
      <dgm:t>
        <a:bodyPr/>
        <a:lstStyle/>
        <a:p>
          <a:endParaRPr lang="en-GB"/>
        </a:p>
      </dgm:t>
    </dgm:pt>
    <dgm:pt modelId="{F65C1361-DE30-48AE-AA96-1795DA79A855}" type="pres">
      <dgm:prSet presAssocID="{4026C7D6-AB26-4A32-A134-3137DAE94B3A}" presName="cycle" presStyleCnt="0">
        <dgm:presLayoutVars>
          <dgm:dir/>
          <dgm:resizeHandles val="exact"/>
        </dgm:presLayoutVars>
      </dgm:prSet>
      <dgm:spPr/>
    </dgm:pt>
    <dgm:pt modelId="{C9D521E0-7D63-47FF-A1B8-6E0C8719A7FD}" type="pres">
      <dgm:prSet presAssocID="{DE654FE8-758F-40AF-B20C-9306AFB8EEFB}" presName="node" presStyleLbl="node1" presStyleIdx="0" presStyleCnt="7">
        <dgm:presLayoutVars>
          <dgm:bulletEnabled val="1"/>
        </dgm:presLayoutVars>
      </dgm:prSet>
      <dgm:spPr/>
    </dgm:pt>
    <dgm:pt modelId="{6A9858E2-7C79-4232-9EF1-B09CD8A1BA20}" type="pres">
      <dgm:prSet presAssocID="{5C588A55-06F5-4641-9D85-6B08057A6148}" presName="sibTrans" presStyleLbl="sibTrans2D1" presStyleIdx="0" presStyleCnt="7"/>
      <dgm:spPr/>
    </dgm:pt>
    <dgm:pt modelId="{1A88C6D5-7A53-4835-8795-681866450B36}" type="pres">
      <dgm:prSet presAssocID="{5C588A55-06F5-4641-9D85-6B08057A6148}" presName="connectorText" presStyleLbl="sibTrans2D1" presStyleIdx="0" presStyleCnt="7"/>
      <dgm:spPr/>
    </dgm:pt>
    <dgm:pt modelId="{C647B948-3C6B-4C02-8572-087E5195798A}" type="pres">
      <dgm:prSet presAssocID="{55DD682E-199A-46B1-8550-257C097919A3}" presName="node" presStyleLbl="node1" presStyleIdx="1" presStyleCnt="7">
        <dgm:presLayoutVars>
          <dgm:bulletEnabled val="1"/>
        </dgm:presLayoutVars>
      </dgm:prSet>
      <dgm:spPr/>
    </dgm:pt>
    <dgm:pt modelId="{BB342D53-1B5F-4C19-8A0F-89453C84FAD2}" type="pres">
      <dgm:prSet presAssocID="{F37F6591-D385-42BB-8731-2DD4D409829B}" presName="sibTrans" presStyleLbl="sibTrans2D1" presStyleIdx="1" presStyleCnt="7"/>
      <dgm:spPr/>
    </dgm:pt>
    <dgm:pt modelId="{58084B59-D0D3-4CC7-9B5B-E8B4B800DD65}" type="pres">
      <dgm:prSet presAssocID="{F37F6591-D385-42BB-8731-2DD4D409829B}" presName="connectorText" presStyleLbl="sibTrans2D1" presStyleIdx="1" presStyleCnt="7"/>
      <dgm:spPr/>
    </dgm:pt>
    <dgm:pt modelId="{CE044A0D-EA94-4217-A978-2E563CB741BA}" type="pres">
      <dgm:prSet presAssocID="{9DF4B14E-1F8B-4697-B20C-A9D73963C354}" presName="node" presStyleLbl="node1" presStyleIdx="2" presStyleCnt="7">
        <dgm:presLayoutVars>
          <dgm:bulletEnabled val="1"/>
        </dgm:presLayoutVars>
      </dgm:prSet>
      <dgm:spPr/>
    </dgm:pt>
    <dgm:pt modelId="{45F5F702-55C2-4C92-932E-F5073660805C}" type="pres">
      <dgm:prSet presAssocID="{13656926-9953-4799-94CB-ADD6B0F634FE}" presName="sibTrans" presStyleLbl="sibTrans2D1" presStyleIdx="2" presStyleCnt="7"/>
      <dgm:spPr/>
    </dgm:pt>
    <dgm:pt modelId="{A9962541-95EF-4B47-B2D5-639122EA42EA}" type="pres">
      <dgm:prSet presAssocID="{13656926-9953-4799-94CB-ADD6B0F634FE}" presName="connectorText" presStyleLbl="sibTrans2D1" presStyleIdx="2" presStyleCnt="7"/>
      <dgm:spPr/>
    </dgm:pt>
    <dgm:pt modelId="{8FC08E12-1878-4EB8-BB22-C5008853DC33}" type="pres">
      <dgm:prSet presAssocID="{6259B3EC-4D6C-46CC-A419-1ED068F35392}" presName="node" presStyleLbl="node1" presStyleIdx="3" presStyleCnt="7">
        <dgm:presLayoutVars>
          <dgm:bulletEnabled val="1"/>
        </dgm:presLayoutVars>
      </dgm:prSet>
      <dgm:spPr/>
    </dgm:pt>
    <dgm:pt modelId="{BA3E6B43-00B9-4585-889F-AFC39DD1A2D5}" type="pres">
      <dgm:prSet presAssocID="{7188758F-7014-418F-A3A3-1398B3045880}" presName="sibTrans" presStyleLbl="sibTrans2D1" presStyleIdx="3" presStyleCnt="7"/>
      <dgm:spPr/>
    </dgm:pt>
    <dgm:pt modelId="{DE0A674D-CBD7-47C0-91B0-C9B52E395938}" type="pres">
      <dgm:prSet presAssocID="{7188758F-7014-418F-A3A3-1398B3045880}" presName="connectorText" presStyleLbl="sibTrans2D1" presStyleIdx="3" presStyleCnt="7"/>
      <dgm:spPr/>
    </dgm:pt>
    <dgm:pt modelId="{987C88F5-690B-46F9-AEFD-C915D268D502}" type="pres">
      <dgm:prSet presAssocID="{B29FFB07-4D5E-41E1-9F14-6E3E9C01EEED}" presName="node" presStyleLbl="node1" presStyleIdx="4" presStyleCnt="7">
        <dgm:presLayoutVars>
          <dgm:bulletEnabled val="1"/>
        </dgm:presLayoutVars>
      </dgm:prSet>
      <dgm:spPr/>
    </dgm:pt>
    <dgm:pt modelId="{04907979-139F-47E1-8CA1-EBDDA7B7455E}" type="pres">
      <dgm:prSet presAssocID="{84A851AD-EB9F-4D5F-AB39-F45F1BB84662}" presName="sibTrans" presStyleLbl="sibTrans2D1" presStyleIdx="4" presStyleCnt="7"/>
      <dgm:spPr/>
    </dgm:pt>
    <dgm:pt modelId="{B9D00C9E-B975-4E5A-A939-CD3EB865485F}" type="pres">
      <dgm:prSet presAssocID="{84A851AD-EB9F-4D5F-AB39-F45F1BB84662}" presName="connectorText" presStyleLbl="sibTrans2D1" presStyleIdx="4" presStyleCnt="7"/>
      <dgm:spPr/>
    </dgm:pt>
    <dgm:pt modelId="{ABA6CC7C-1FDA-44E9-97CA-949932AE631B}" type="pres">
      <dgm:prSet presAssocID="{E606F2D1-5F2D-4265-B42B-241234AD580A}" presName="node" presStyleLbl="node1" presStyleIdx="5" presStyleCnt="7">
        <dgm:presLayoutVars>
          <dgm:bulletEnabled val="1"/>
        </dgm:presLayoutVars>
      </dgm:prSet>
      <dgm:spPr/>
    </dgm:pt>
    <dgm:pt modelId="{8D580F85-3855-4CF3-840B-38D86A75FE64}" type="pres">
      <dgm:prSet presAssocID="{0A7178B2-B923-4C70-8313-070DA5A970D6}" presName="sibTrans" presStyleLbl="sibTrans2D1" presStyleIdx="5" presStyleCnt="7"/>
      <dgm:spPr/>
    </dgm:pt>
    <dgm:pt modelId="{C4946DE9-7848-4E7D-8749-05EB04791B62}" type="pres">
      <dgm:prSet presAssocID="{0A7178B2-B923-4C70-8313-070DA5A970D6}" presName="connectorText" presStyleLbl="sibTrans2D1" presStyleIdx="5" presStyleCnt="7"/>
      <dgm:spPr/>
    </dgm:pt>
    <dgm:pt modelId="{69751218-4E6E-4BA9-8635-BD7BFC93D902}" type="pres">
      <dgm:prSet presAssocID="{7F5894D9-DB27-4705-9DE6-4DDBDA26DD0B}" presName="node" presStyleLbl="node1" presStyleIdx="6" presStyleCnt="7">
        <dgm:presLayoutVars>
          <dgm:bulletEnabled val="1"/>
        </dgm:presLayoutVars>
      </dgm:prSet>
      <dgm:spPr/>
    </dgm:pt>
    <dgm:pt modelId="{307718C3-EE04-4C34-B40B-AB50059F5145}" type="pres">
      <dgm:prSet presAssocID="{553DD232-57C0-41A5-ADBD-333ADC178227}" presName="sibTrans" presStyleLbl="sibTrans2D1" presStyleIdx="6" presStyleCnt="7"/>
      <dgm:spPr/>
    </dgm:pt>
    <dgm:pt modelId="{E4FDDCE5-5004-4711-91FA-9B38232AB277}" type="pres">
      <dgm:prSet presAssocID="{553DD232-57C0-41A5-ADBD-333ADC178227}" presName="connectorText" presStyleLbl="sibTrans2D1" presStyleIdx="6" presStyleCnt="7"/>
      <dgm:spPr/>
    </dgm:pt>
  </dgm:ptLst>
  <dgm:cxnLst>
    <dgm:cxn modelId="{F4A5DA02-90DE-4408-B778-D9E4070DB99F}" type="presOf" srcId="{553DD232-57C0-41A5-ADBD-333ADC178227}" destId="{E4FDDCE5-5004-4711-91FA-9B38232AB277}" srcOrd="1" destOrd="0" presId="urn:microsoft.com/office/officeart/2005/8/layout/cycle2"/>
    <dgm:cxn modelId="{11F5B70C-127B-4762-94D3-8E258A0877A6}" srcId="{4026C7D6-AB26-4A32-A134-3137DAE94B3A}" destId="{55DD682E-199A-46B1-8550-257C097919A3}" srcOrd="1" destOrd="0" parTransId="{81DCD2FF-0A7C-4690-8119-F150D53BC18E}" sibTransId="{F37F6591-D385-42BB-8731-2DD4D409829B}"/>
    <dgm:cxn modelId="{D0CE0018-20FA-4B51-973E-AEA2E50028FB}" srcId="{4026C7D6-AB26-4A32-A134-3137DAE94B3A}" destId="{DE654FE8-758F-40AF-B20C-9306AFB8EEFB}" srcOrd="0" destOrd="0" parTransId="{E4207177-3CA8-47D8-AE19-EFE8DCA8C432}" sibTransId="{5C588A55-06F5-4641-9D85-6B08057A6148}"/>
    <dgm:cxn modelId="{38C7561C-1366-436B-A649-A2238722851A}" type="presOf" srcId="{84A851AD-EB9F-4D5F-AB39-F45F1BB84662}" destId="{B9D00C9E-B975-4E5A-A939-CD3EB865485F}" srcOrd="1" destOrd="0" presId="urn:microsoft.com/office/officeart/2005/8/layout/cycle2"/>
    <dgm:cxn modelId="{2636F32C-5062-4DCD-B5A9-92F6BEF8C797}" type="presOf" srcId="{9DF4B14E-1F8B-4697-B20C-A9D73963C354}" destId="{CE044A0D-EA94-4217-A978-2E563CB741BA}" srcOrd="0" destOrd="0" presId="urn:microsoft.com/office/officeart/2005/8/layout/cycle2"/>
    <dgm:cxn modelId="{5FEA3E36-05FF-4E59-86EE-13C64ED89277}" type="presOf" srcId="{F37F6591-D385-42BB-8731-2DD4D409829B}" destId="{58084B59-D0D3-4CC7-9B5B-E8B4B800DD65}" srcOrd="1" destOrd="0" presId="urn:microsoft.com/office/officeart/2005/8/layout/cycle2"/>
    <dgm:cxn modelId="{965F6137-9BA8-420C-8AD7-AAE9EE78C31B}" type="presOf" srcId="{F37F6591-D385-42BB-8731-2DD4D409829B}" destId="{BB342D53-1B5F-4C19-8A0F-89453C84FAD2}" srcOrd="0" destOrd="0" presId="urn:microsoft.com/office/officeart/2005/8/layout/cycle2"/>
    <dgm:cxn modelId="{9E957441-CDC3-4C27-BFBE-F25ABC17A888}" type="presOf" srcId="{13656926-9953-4799-94CB-ADD6B0F634FE}" destId="{A9962541-95EF-4B47-B2D5-639122EA42EA}" srcOrd="1" destOrd="0" presId="urn:microsoft.com/office/officeart/2005/8/layout/cycle2"/>
    <dgm:cxn modelId="{2CEFA642-7FAD-4523-BBF8-E5734B4516E8}" type="presOf" srcId="{0A7178B2-B923-4C70-8313-070DA5A970D6}" destId="{8D580F85-3855-4CF3-840B-38D86A75FE64}" srcOrd="0" destOrd="0" presId="urn:microsoft.com/office/officeart/2005/8/layout/cycle2"/>
    <dgm:cxn modelId="{04CC1167-635E-45FB-B2AA-5C441C608467}" type="presOf" srcId="{55DD682E-199A-46B1-8550-257C097919A3}" destId="{C647B948-3C6B-4C02-8572-087E5195798A}" srcOrd="0" destOrd="0" presId="urn:microsoft.com/office/officeart/2005/8/layout/cycle2"/>
    <dgm:cxn modelId="{97FDE74C-6FCF-4CDF-8D79-DF583D36FCBC}" type="presOf" srcId="{6259B3EC-4D6C-46CC-A419-1ED068F35392}" destId="{8FC08E12-1878-4EB8-BB22-C5008853DC33}" srcOrd="0" destOrd="0" presId="urn:microsoft.com/office/officeart/2005/8/layout/cycle2"/>
    <dgm:cxn modelId="{14254C7B-3468-43C9-8A71-1E55A8ED074D}" type="presOf" srcId="{0A7178B2-B923-4C70-8313-070DA5A970D6}" destId="{C4946DE9-7848-4E7D-8749-05EB04791B62}" srcOrd="1" destOrd="0" presId="urn:microsoft.com/office/officeart/2005/8/layout/cycle2"/>
    <dgm:cxn modelId="{D1BDC281-42D9-4DFB-8C22-103D2BBB1EB7}" type="presOf" srcId="{4026C7D6-AB26-4A32-A134-3137DAE94B3A}" destId="{F65C1361-DE30-48AE-AA96-1795DA79A855}" srcOrd="0" destOrd="0" presId="urn:microsoft.com/office/officeart/2005/8/layout/cycle2"/>
    <dgm:cxn modelId="{0F255183-9E61-4286-B0E0-9F7A1E15118A}" type="presOf" srcId="{DE654FE8-758F-40AF-B20C-9306AFB8EEFB}" destId="{C9D521E0-7D63-47FF-A1B8-6E0C8719A7FD}" srcOrd="0" destOrd="0" presId="urn:microsoft.com/office/officeart/2005/8/layout/cycle2"/>
    <dgm:cxn modelId="{AC1C3387-0E1E-48FE-8726-C978A6ACC68E}" srcId="{4026C7D6-AB26-4A32-A134-3137DAE94B3A}" destId="{6259B3EC-4D6C-46CC-A419-1ED068F35392}" srcOrd="3" destOrd="0" parTransId="{76C780D5-D1C5-4262-A5C1-31612F9DFE4C}" sibTransId="{7188758F-7014-418F-A3A3-1398B3045880}"/>
    <dgm:cxn modelId="{5D92DA87-0538-46D3-BC7C-8069B8ECAC92}" type="presOf" srcId="{553DD232-57C0-41A5-ADBD-333ADC178227}" destId="{307718C3-EE04-4C34-B40B-AB50059F5145}" srcOrd="0" destOrd="0" presId="urn:microsoft.com/office/officeart/2005/8/layout/cycle2"/>
    <dgm:cxn modelId="{F625358F-AA93-4904-8EA9-A077729C9A3A}" type="presOf" srcId="{E606F2D1-5F2D-4265-B42B-241234AD580A}" destId="{ABA6CC7C-1FDA-44E9-97CA-949932AE631B}" srcOrd="0" destOrd="0" presId="urn:microsoft.com/office/officeart/2005/8/layout/cycle2"/>
    <dgm:cxn modelId="{B251B892-2705-4B50-A332-09B275432206}" type="presOf" srcId="{7188758F-7014-418F-A3A3-1398B3045880}" destId="{BA3E6B43-00B9-4585-889F-AFC39DD1A2D5}" srcOrd="0" destOrd="0" presId="urn:microsoft.com/office/officeart/2005/8/layout/cycle2"/>
    <dgm:cxn modelId="{FC36C994-B45F-47D7-BBF7-59EE35198F60}" srcId="{4026C7D6-AB26-4A32-A134-3137DAE94B3A}" destId="{9DF4B14E-1F8B-4697-B20C-A9D73963C354}" srcOrd="2" destOrd="0" parTransId="{B849F576-7A3F-4917-8D6C-8D4263F94F98}" sibTransId="{13656926-9953-4799-94CB-ADD6B0F634FE}"/>
    <dgm:cxn modelId="{E7A94FA2-BA7B-4A04-9ECA-323246D6FCA6}" type="presOf" srcId="{13656926-9953-4799-94CB-ADD6B0F634FE}" destId="{45F5F702-55C2-4C92-932E-F5073660805C}" srcOrd="0" destOrd="0" presId="urn:microsoft.com/office/officeart/2005/8/layout/cycle2"/>
    <dgm:cxn modelId="{DEEE11A4-B407-44CC-85CF-0E751EDB1F94}" srcId="{4026C7D6-AB26-4A32-A134-3137DAE94B3A}" destId="{B29FFB07-4D5E-41E1-9F14-6E3E9C01EEED}" srcOrd="4" destOrd="0" parTransId="{4BC94323-7F3B-4067-8DDA-9F37448C3A36}" sibTransId="{84A851AD-EB9F-4D5F-AB39-F45F1BB84662}"/>
    <dgm:cxn modelId="{F981A9A4-4B92-467F-A38D-5B914DE63BBF}" srcId="{4026C7D6-AB26-4A32-A134-3137DAE94B3A}" destId="{7F5894D9-DB27-4705-9DE6-4DDBDA26DD0B}" srcOrd="6" destOrd="0" parTransId="{66337772-715F-4309-9B90-CF5B4C22DFF5}" sibTransId="{553DD232-57C0-41A5-ADBD-333ADC178227}"/>
    <dgm:cxn modelId="{9CA0D2B2-020C-4772-AAE1-F28C3765E33E}" type="presOf" srcId="{B29FFB07-4D5E-41E1-9F14-6E3E9C01EEED}" destId="{987C88F5-690B-46F9-AEFD-C915D268D502}" srcOrd="0" destOrd="0" presId="urn:microsoft.com/office/officeart/2005/8/layout/cycle2"/>
    <dgm:cxn modelId="{B8AABABB-B8BA-4311-81D3-AEDA76B3B91D}" type="presOf" srcId="{7F5894D9-DB27-4705-9DE6-4DDBDA26DD0B}" destId="{69751218-4E6E-4BA9-8635-BD7BFC93D902}" srcOrd="0" destOrd="0" presId="urn:microsoft.com/office/officeart/2005/8/layout/cycle2"/>
    <dgm:cxn modelId="{CD8C93C5-9164-4C4C-B048-9A4FAADDA7BE}" type="presOf" srcId="{7188758F-7014-418F-A3A3-1398B3045880}" destId="{DE0A674D-CBD7-47C0-91B0-C9B52E395938}" srcOrd="1" destOrd="0" presId="urn:microsoft.com/office/officeart/2005/8/layout/cycle2"/>
    <dgm:cxn modelId="{B649DCC9-B216-492F-A7CE-86EBFCDBB8BE}" type="presOf" srcId="{5C588A55-06F5-4641-9D85-6B08057A6148}" destId="{6A9858E2-7C79-4232-9EF1-B09CD8A1BA20}" srcOrd="0" destOrd="0" presId="urn:microsoft.com/office/officeart/2005/8/layout/cycle2"/>
    <dgm:cxn modelId="{B3129BD2-617D-43CB-B1CA-8EE9D35D245C}" type="presOf" srcId="{84A851AD-EB9F-4D5F-AB39-F45F1BB84662}" destId="{04907979-139F-47E1-8CA1-EBDDA7B7455E}" srcOrd="0" destOrd="0" presId="urn:microsoft.com/office/officeart/2005/8/layout/cycle2"/>
    <dgm:cxn modelId="{88E4A1D5-A165-4CE8-9D9B-69672E83CE9C}" type="presOf" srcId="{5C588A55-06F5-4641-9D85-6B08057A6148}" destId="{1A88C6D5-7A53-4835-8795-681866450B36}" srcOrd="1" destOrd="0" presId="urn:microsoft.com/office/officeart/2005/8/layout/cycle2"/>
    <dgm:cxn modelId="{FFC525FC-6CF3-4B82-90A1-C20E72EFD534}" srcId="{4026C7D6-AB26-4A32-A134-3137DAE94B3A}" destId="{E606F2D1-5F2D-4265-B42B-241234AD580A}" srcOrd="5" destOrd="0" parTransId="{D695312C-BEEF-4C06-A4AB-AEFE5CBEE971}" sibTransId="{0A7178B2-B923-4C70-8313-070DA5A970D6}"/>
    <dgm:cxn modelId="{D0F0F2BF-7DB9-47A7-B423-05C73F24E992}" type="presParOf" srcId="{F65C1361-DE30-48AE-AA96-1795DA79A855}" destId="{C9D521E0-7D63-47FF-A1B8-6E0C8719A7FD}" srcOrd="0" destOrd="0" presId="urn:microsoft.com/office/officeart/2005/8/layout/cycle2"/>
    <dgm:cxn modelId="{6BB3F1BC-7F40-48F9-B096-E0DB22942E88}" type="presParOf" srcId="{F65C1361-DE30-48AE-AA96-1795DA79A855}" destId="{6A9858E2-7C79-4232-9EF1-B09CD8A1BA20}" srcOrd="1" destOrd="0" presId="urn:microsoft.com/office/officeart/2005/8/layout/cycle2"/>
    <dgm:cxn modelId="{1395596C-776E-4207-A156-B1E17C3A33B9}" type="presParOf" srcId="{6A9858E2-7C79-4232-9EF1-B09CD8A1BA20}" destId="{1A88C6D5-7A53-4835-8795-681866450B36}" srcOrd="0" destOrd="0" presId="urn:microsoft.com/office/officeart/2005/8/layout/cycle2"/>
    <dgm:cxn modelId="{F64CC85F-0359-4CB9-A5BA-EEF56693BCE3}" type="presParOf" srcId="{F65C1361-DE30-48AE-AA96-1795DA79A855}" destId="{C647B948-3C6B-4C02-8572-087E5195798A}" srcOrd="2" destOrd="0" presId="urn:microsoft.com/office/officeart/2005/8/layout/cycle2"/>
    <dgm:cxn modelId="{52B09F98-5303-4404-BC27-6E00D5A45E18}" type="presParOf" srcId="{F65C1361-DE30-48AE-AA96-1795DA79A855}" destId="{BB342D53-1B5F-4C19-8A0F-89453C84FAD2}" srcOrd="3" destOrd="0" presId="urn:microsoft.com/office/officeart/2005/8/layout/cycle2"/>
    <dgm:cxn modelId="{9597EC4B-3859-4525-AA88-1A0AA4DB3C22}" type="presParOf" srcId="{BB342D53-1B5F-4C19-8A0F-89453C84FAD2}" destId="{58084B59-D0D3-4CC7-9B5B-E8B4B800DD65}" srcOrd="0" destOrd="0" presId="urn:microsoft.com/office/officeart/2005/8/layout/cycle2"/>
    <dgm:cxn modelId="{AD234ECE-7015-435C-8D15-7510CBF9BC1C}" type="presParOf" srcId="{F65C1361-DE30-48AE-AA96-1795DA79A855}" destId="{CE044A0D-EA94-4217-A978-2E563CB741BA}" srcOrd="4" destOrd="0" presId="urn:microsoft.com/office/officeart/2005/8/layout/cycle2"/>
    <dgm:cxn modelId="{6FEE9BDA-1BBE-4115-AD01-1F46E70A09B6}" type="presParOf" srcId="{F65C1361-DE30-48AE-AA96-1795DA79A855}" destId="{45F5F702-55C2-4C92-932E-F5073660805C}" srcOrd="5" destOrd="0" presId="urn:microsoft.com/office/officeart/2005/8/layout/cycle2"/>
    <dgm:cxn modelId="{5E44B4CF-194D-4B4D-B6A1-5A1E706A6389}" type="presParOf" srcId="{45F5F702-55C2-4C92-932E-F5073660805C}" destId="{A9962541-95EF-4B47-B2D5-639122EA42EA}" srcOrd="0" destOrd="0" presId="urn:microsoft.com/office/officeart/2005/8/layout/cycle2"/>
    <dgm:cxn modelId="{04B61B85-75B8-4607-A100-FDBDFC1FB03A}" type="presParOf" srcId="{F65C1361-DE30-48AE-AA96-1795DA79A855}" destId="{8FC08E12-1878-4EB8-BB22-C5008853DC33}" srcOrd="6" destOrd="0" presId="urn:microsoft.com/office/officeart/2005/8/layout/cycle2"/>
    <dgm:cxn modelId="{2F0EBB9F-26B3-486B-ACC4-A93FBF5B0A76}" type="presParOf" srcId="{F65C1361-DE30-48AE-AA96-1795DA79A855}" destId="{BA3E6B43-00B9-4585-889F-AFC39DD1A2D5}" srcOrd="7" destOrd="0" presId="urn:microsoft.com/office/officeart/2005/8/layout/cycle2"/>
    <dgm:cxn modelId="{87A99E4C-5742-4360-B31A-336421BB0741}" type="presParOf" srcId="{BA3E6B43-00B9-4585-889F-AFC39DD1A2D5}" destId="{DE0A674D-CBD7-47C0-91B0-C9B52E395938}" srcOrd="0" destOrd="0" presId="urn:microsoft.com/office/officeart/2005/8/layout/cycle2"/>
    <dgm:cxn modelId="{E3966A5C-0C4D-459F-8C56-6FB124269EDB}" type="presParOf" srcId="{F65C1361-DE30-48AE-AA96-1795DA79A855}" destId="{987C88F5-690B-46F9-AEFD-C915D268D502}" srcOrd="8" destOrd="0" presId="urn:microsoft.com/office/officeart/2005/8/layout/cycle2"/>
    <dgm:cxn modelId="{EF0E833D-A5FD-40F6-95F1-315A9F6F1D28}" type="presParOf" srcId="{F65C1361-DE30-48AE-AA96-1795DA79A855}" destId="{04907979-139F-47E1-8CA1-EBDDA7B7455E}" srcOrd="9" destOrd="0" presId="urn:microsoft.com/office/officeart/2005/8/layout/cycle2"/>
    <dgm:cxn modelId="{19431795-9E8E-4F85-9F47-3902C1EDC79F}" type="presParOf" srcId="{04907979-139F-47E1-8CA1-EBDDA7B7455E}" destId="{B9D00C9E-B975-4E5A-A939-CD3EB865485F}" srcOrd="0" destOrd="0" presId="urn:microsoft.com/office/officeart/2005/8/layout/cycle2"/>
    <dgm:cxn modelId="{A55BB5EC-3B77-4353-9A23-50EA8E970FC5}" type="presParOf" srcId="{F65C1361-DE30-48AE-AA96-1795DA79A855}" destId="{ABA6CC7C-1FDA-44E9-97CA-949932AE631B}" srcOrd="10" destOrd="0" presId="urn:microsoft.com/office/officeart/2005/8/layout/cycle2"/>
    <dgm:cxn modelId="{275D6BD3-A283-4AC3-98AF-14B783A62D8C}" type="presParOf" srcId="{F65C1361-DE30-48AE-AA96-1795DA79A855}" destId="{8D580F85-3855-4CF3-840B-38D86A75FE64}" srcOrd="11" destOrd="0" presId="urn:microsoft.com/office/officeart/2005/8/layout/cycle2"/>
    <dgm:cxn modelId="{BCF6BCEB-AB85-4C2A-B7D1-1F579F8F6EFB}" type="presParOf" srcId="{8D580F85-3855-4CF3-840B-38D86A75FE64}" destId="{C4946DE9-7848-4E7D-8749-05EB04791B62}" srcOrd="0" destOrd="0" presId="urn:microsoft.com/office/officeart/2005/8/layout/cycle2"/>
    <dgm:cxn modelId="{426631CE-C1D5-4841-A3F6-1CC9DF1174E4}" type="presParOf" srcId="{F65C1361-DE30-48AE-AA96-1795DA79A855}" destId="{69751218-4E6E-4BA9-8635-BD7BFC93D902}" srcOrd="12" destOrd="0" presId="urn:microsoft.com/office/officeart/2005/8/layout/cycle2"/>
    <dgm:cxn modelId="{8F93EC0A-663D-4134-B0B6-9409918B53EA}" type="presParOf" srcId="{F65C1361-DE30-48AE-AA96-1795DA79A855}" destId="{307718C3-EE04-4C34-B40B-AB50059F5145}" srcOrd="13" destOrd="0" presId="urn:microsoft.com/office/officeart/2005/8/layout/cycle2"/>
    <dgm:cxn modelId="{1C7DABCD-D553-4A62-986C-C257909346B2}" type="presParOf" srcId="{307718C3-EE04-4C34-B40B-AB50059F5145}" destId="{E4FDDCE5-5004-4711-91FA-9B38232AB277}" srcOrd="0" destOrd="0" presId="urn:microsoft.com/office/officeart/2005/8/layout/cycle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9D521E0-7D63-47FF-A1B8-6E0C8719A7FD}">
      <dsp:nvSpPr>
        <dsp:cNvPr id="0" name=""/>
        <dsp:cNvSpPr/>
      </dsp:nvSpPr>
      <dsp:spPr>
        <a:xfrm>
          <a:off x="2370162" y="1078"/>
          <a:ext cx="746075" cy="7460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course</a:t>
          </a:r>
        </a:p>
      </dsp:txBody>
      <dsp:txXfrm>
        <a:off x="2479422" y="110338"/>
        <a:ext cx="527555" cy="527555"/>
      </dsp:txXfrm>
    </dsp:sp>
    <dsp:sp modelId="{6A9858E2-7C79-4232-9EF1-B09CD8A1BA20}">
      <dsp:nvSpPr>
        <dsp:cNvPr id="0" name=""/>
        <dsp:cNvSpPr/>
      </dsp:nvSpPr>
      <dsp:spPr>
        <a:xfrm rot="1542857">
          <a:off x="3143492" y="488627"/>
          <a:ext cx="197852" cy="251800"/>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146431" y="526110"/>
        <a:ext cx="138496" cy="151080"/>
      </dsp:txXfrm>
    </dsp:sp>
    <dsp:sp modelId="{C647B948-3C6B-4C02-8572-087E5195798A}">
      <dsp:nvSpPr>
        <dsp:cNvPr id="0" name=""/>
        <dsp:cNvSpPr/>
      </dsp:nvSpPr>
      <dsp:spPr>
        <a:xfrm>
          <a:off x="3378690" y="486760"/>
          <a:ext cx="746075" cy="7460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challenges</a:t>
          </a:r>
        </a:p>
      </dsp:txBody>
      <dsp:txXfrm>
        <a:off x="3487950" y="596020"/>
        <a:ext cx="527555" cy="527555"/>
      </dsp:txXfrm>
    </dsp:sp>
    <dsp:sp modelId="{BB342D53-1B5F-4C19-8A0F-89453C84FAD2}">
      <dsp:nvSpPr>
        <dsp:cNvPr id="0" name=""/>
        <dsp:cNvSpPr/>
      </dsp:nvSpPr>
      <dsp:spPr>
        <a:xfrm rot="4628571">
          <a:off x="3776099" y="1274097"/>
          <a:ext cx="197852" cy="251800"/>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799173" y="1295523"/>
        <a:ext cx="138496" cy="151080"/>
      </dsp:txXfrm>
    </dsp:sp>
    <dsp:sp modelId="{CE044A0D-EA94-4217-A978-2E563CB741BA}">
      <dsp:nvSpPr>
        <dsp:cNvPr id="0" name=""/>
        <dsp:cNvSpPr/>
      </dsp:nvSpPr>
      <dsp:spPr>
        <a:xfrm>
          <a:off x="3627776" y="1578077"/>
          <a:ext cx="746075" cy="7460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circumstances </a:t>
          </a:r>
        </a:p>
      </dsp:txBody>
      <dsp:txXfrm>
        <a:off x="3737036" y="1687337"/>
        <a:ext cx="527555" cy="527555"/>
      </dsp:txXfrm>
    </dsp:sp>
    <dsp:sp modelId="{45F5F702-55C2-4C92-932E-F5073660805C}">
      <dsp:nvSpPr>
        <dsp:cNvPr id="0" name=""/>
        <dsp:cNvSpPr/>
      </dsp:nvSpPr>
      <dsp:spPr>
        <a:xfrm rot="7714286">
          <a:off x="3556417" y="2258421"/>
          <a:ext cx="197852" cy="251800"/>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3604599" y="2285578"/>
        <a:ext cx="138496" cy="151080"/>
      </dsp:txXfrm>
    </dsp:sp>
    <dsp:sp modelId="{8FC08E12-1878-4EB8-BB22-C5008853DC33}">
      <dsp:nvSpPr>
        <dsp:cNvPr id="0" name=""/>
        <dsp:cNvSpPr/>
      </dsp:nvSpPr>
      <dsp:spPr>
        <a:xfrm>
          <a:off x="2929853" y="2453245"/>
          <a:ext cx="746075" cy="7460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students </a:t>
          </a:r>
        </a:p>
      </dsp:txBody>
      <dsp:txXfrm>
        <a:off x="3039113" y="2562505"/>
        <a:ext cx="527555" cy="527555"/>
      </dsp:txXfrm>
    </dsp:sp>
    <dsp:sp modelId="{BA3E6B43-00B9-4585-889F-AFC39DD1A2D5}">
      <dsp:nvSpPr>
        <dsp:cNvPr id="0" name=""/>
        <dsp:cNvSpPr/>
      </dsp:nvSpPr>
      <dsp:spPr>
        <a:xfrm rot="10800000">
          <a:off x="2649873" y="2700383"/>
          <a:ext cx="197852" cy="251800"/>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2709229" y="2750743"/>
        <a:ext cx="138496" cy="151080"/>
      </dsp:txXfrm>
    </dsp:sp>
    <dsp:sp modelId="{987C88F5-690B-46F9-AEFD-C915D268D502}">
      <dsp:nvSpPr>
        <dsp:cNvPr id="0" name=""/>
        <dsp:cNvSpPr/>
      </dsp:nvSpPr>
      <dsp:spPr>
        <a:xfrm>
          <a:off x="1810471" y="2453245"/>
          <a:ext cx="746075" cy="7460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situation </a:t>
          </a:r>
        </a:p>
      </dsp:txBody>
      <dsp:txXfrm>
        <a:off x="1919731" y="2562505"/>
        <a:ext cx="527555" cy="527555"/>
      </dsp:txXfrm>
    </dsp:sp>
    <dsp:sp modelId="{04907979-139F-47E1-8CA1-EBDDA7B7455E}">
      <dsp:nvSpPr>
        <dsp:cNvPr id="0" name=""/>
        <dsp:cNvSpPr/>
      </dsp:nvSpPr>
      <dsp:spPr>
        <a:xfrm rot="13885714">
          <a:off x="1739112" y="2267177"/>
          <a:ext cx="197852" cy="251800"/>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87294" y="2340740"/>
        <a:ext cx="138496" cy="151080"/>
      </dsp:txXfrm>
    </dsp:sp>
    <dsp:sp modelId="{ABA6CC7C-1FDA-44E9-97CA-949932AE631B}">
      <dsp:nvSpPr>
        <dsp:cNvPr id="0" name=""/>
        <dsp:cNvSpPr/>
      </dsp:nvSpPr>
      <dsp:spPr>
        <a:xfrm>
          <a:off x="1112547" y="1578077"/>
          <a:ext cx="746075" cy="7460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University </a:t>
          </a:r>
        </a:p>
      </dsp:txBody>
      <dsp:txXfrm>
        <a:off x="1221807" y="1687337"/>
        <a:ext cx="527555" cy="527555"/>
      </dsp:txXfrm>
    </dsp:sp>
    <dsp:sp modelId="{8D580F85-3855-4CF3-840B-38D86A75FE64}">
      <dsp:nvSpPr>
        <dsp:cNvPr id="0" name=""/>
        <dsp:cNvSpPr/>
      </dsp:nvSpPr>
      <dsp:spPr>
        <a:xfrm rot="16971429">
          <a:off x="1509956" y="1285015"/>
          <a:ext cx="197852" cy="251800"/>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533030" y="1364309"/>
        <a:ext cx="138496" cy="151080"/>
      </dsp:txXfrm>
    </dsp:sp>
    <dsp:sp modelId="{69751218-4E6E-4BA9-8635-BD7BFC93D902}">
      <dsp:nvSpPr>
        <dsp:cNvPr id="0" name=""/>
        <dsp:cNvSpPr/>
      </dsp:nvSpPr>
      <dsp:spPr>
        <a:xfrm>
          <a:off x="1361633" y="486760"/>
          <a:ext cx="746075" cy="746075"/>
        </a:xfrm>
        <a:prstGeom prst="ellipse">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kern="1200"/>
            <a:t>undergraduate </a:t>
          </a:r>
        </a:p>
      </dsp:txBody>
      <dsp:txXfrm>
        <a:off x="1470893" y="596020"/>
        <a:ext cx="527555" cy="527555"/>
      </dsp:txXfrm>
    </dsp:sp>
    <dsp:sp modelId="{307718C3-EE04-4C34-B40B-AB50059F5145}">
      <dsp:nvSpPr>
        <dsp:cNvPr id="0" name=""/>
        <dsp:cNvSpPr/>
      </dsp:nvSpPr>
      <dsp:spPr>
        <a:xfrm rot="20057143">
          <a:off x="2134964" y="493486"/>
          <a:ext cx="197852" cy="251800"/>
        </a:xfrm>
        <a:prstGeom prst="rightArrow">
          <a:avLst>
            <a:gd name="adj1" fmla="val 60000"/>
            <a:gd name="adj2" fmla="val 50000"/>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137903" y="556723"/>
        <a:ext cx="138496" cy="151080"/>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3e64580a8b90d54c333286e4a8df66a3">
  <xsd:schema xmlns:xsd="http://www.w3.org/2001/XMLSchema" xmlns:xs="http://www.w3.org/2001/XMLSchema" xmlns:p="http://schemas.microsoft.com/office/2006/metadata/properties" xmlns:ns3="901b7179-a49d-4669-ab88-101a0e80079b" targetNamespace="http://schemas.microsoft.com/office/2006/metadata/properties" ma:root="true" ma:fieldsID="ca7b09feb33c275ccb6e339f1a998ffb"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 ds:uri="901b7179-a49d-4669-ab88-101a0e80079b"/>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4.xml><?xml version="1.0" encoding="utf-8"?>
<ds:datastoreItem xmlns:ds="http://schemas.openxmlformats.org/officeDocument/2006/customXml" ds:itemID="{CCEC8274-327E-4219-B63A-E9656CA5EA8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3</Pages>
  <Words>617</Words>
  <Characters>3520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Rahel Yohanes Tsegaye (2523394)</cp:lastModifiedBy>
  <cp:revision>63</cp:revision>
  <cp:lastPrinted>2019-07-11T13:37:00Z</cp:lastPrinted>
  <dcterms:created xsi:type="dcterms:W3CDTF">2026-02-23T14:42:00Z</dcterms:created>
  <dcterms:modified xsi:type="dcterms:W3CDTF">2026-02-23T15:37:00Z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y fmtid="{D5CDD505-2E9C-101B-9397-08002B2CF9AE}" pid="3" name="docLang">
    <vt:lpwstr>en</vt:lpwstr>
  </property>
  <property fmtid="{D5CDD505-2E9C-101B-9397-08002B2CF9AE}" pid="4" name="GrammarlyDocumentId">
    <vt:lpwstr>30a67cd1-ffef-4cad-b03f-f776b1d9b362</vt:lpwstr>
  </property>
</Properties>
</file>