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4DE17AF9"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86304">
              <w:rPr>
                <w:b/>
                <w:color w:val="auto"/>
                <w:sz w:val="32"/>
              </w:rPr>
              <w:t xml:space="preserve">Matthew James Evans </w:t>
            </w:r>
          </w:p>
          <w:p w14:paraId="28129B0D" w14:textId="77777777" w:rsidR="00086304" w:rsidRDefault="00086304" w:rsidP="00E6298B">
            <w:pPr>
              <w:overflowPunct/>
              <w:autoSpaceDE/>
              <w:autoSpaceDN/>
              <w:adjustRightInd/>
              <w:ind w:right="107"/>
              <w:textAlignment w:val="auto"/>
              <w:rPr>
                <w:b/>
                <w:color w:val="auto"/>
                <w:sz w:val="32"/>
              </w:rPr>
            </w:pPr>
          </w:p>
          <w:p w14:paraId="523CD454" w14:textId="15AEC77F"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086304">
              <w:rPr>
                <w:b/>
                <w:color w:val="auto"/>
                <w:sz w:val="32"/>
              </w:rPr>
              <w:t xml:space="preserve"> 2029330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644752">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644752">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644752">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644752">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644752">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644752">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644752">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644752">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644752">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644752">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644752">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644752">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A219F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7560A895">
        <w:rPr>
          <w:rFonts w:eastAsia="Arial"/>
          <w:color w:val="000000" w:themeColor="text1"/>
          <w:sz w:val="24"/>
          <w:szCs w:val="24"/>
        </w:rPr>
        <w:t>conditions;</w:t>
      </w:r>
      <w:proofErr w:type="gramEnd"/>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particular document to insert your text / answer within each section of this </w:t>
      </w:r>
      <w:proofErr w:type="gramStart"/>
      <w:r w:rsidRPr="2E5ED9CE">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proofErr w:type="gramStart"/>
            <w:r w:rsidRPr="28A9B94D">
              <w:rPr>
                <w:b/>
                <w:bCs/>
                <w:sz w:val="24"/>
                <w:szCs w:val="24"/>
              </w:rPr>
              <w:t>discuss</w:t>
            </w:r>
            <w:proofErr w:type="gramEnd"/>
            <w:r w:rsidRPr="28A9B94D">
              <w:rPr>
                <w:b/>
                <w:bCs/>
                <w:sz w:val="24"/>
                <w:szCs w:val="24"/>
              </w:rPr>
              <w:t xml:space="preserve">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31CA6A2" w14:textId="026AB0AF" w:rsidR="00086304" w:rsidRDefault="00086304" w:rsidP="00086304">
      <w:pPr>
        <w:rPr>
          <w:color w:val="000000" w:themeColor="text1"/>
          <w:sz w:val="24"/>
          <w:szCs w:val="24"/>
        </w:rPr>
      </w:pPr>
      <w:r>
        <w:rPr>
          <w:color w:val="000000" w:themeColor="text1"/>
          <w:sz w:val="24"/>
          <w:szCs w:val="24"/>
        </w:rPr>
        <w:t xml:space="preserve">This task is set out to evaluate and reflect the previous 6 months pf training and learning as a student constable. In relation to this </w:t>
      </w:r>
      <w:r>
        <w:rPr>
          <w:color w:val="000000" w:themeColor="text1"/>
          <w:sz w:val="24"/>
          <w:szCs w:val="24"/>
        </w:rPr>
        <w:t>essay.</w:t>
      </w:r>
      <w:r>
        <w:rPr>
          <w:color w:val="000000" w:themeColor="text1"/>
          <w:sz w:val="24"/>
          <w:szCs w:val="24"/>
        </w:rPr>
        <w:t xml:space="preserve"> (</w:t>
      </w:r>
      <w:r>
        <w:rPr>
          <w:i/>
          <w:iCs/>
          <w:color w:val="000000" w:themeColor="text1"/>
          <w:sz w:val="24"/>
          <w:szCs w:val="24"/>
        </w:rPr>
        <w:t>Larsen, London and Emke 2016)</w:t>
      </w:r>
      <w:r>
        <w:rPr>
          <w:color w:val="000000" w:themeColor="text1"/>
          <w:sz w:val="24"/>
          <w:szCs w:val="24"/>
        </w:rPr>
        <w:t xml:space="preserve"> argued that reflection itself is not just for social benefits, it can also influence students within learning. “Learning from experience, increase their awareness of their thoughts and actions, and increase their perceived recall of experiences” </w:t>
      </w:r>
      <w:r>
        <w:rPr>
          <w:i/>
          <w:iCs/>
          <w:color w:val="000000" w:themeColor="text1"/>
          <w:sz w:val="24"/>
          <w:szCs w:val="24"/>
        </w:rPr>
        <w:t xml:space="preserve">(Chang, B. (2019). </w:t>
      </w:r>
    </w:p>
    <w:p w14:paraId="4B9B482D" w14:textId="77777777" w:rsidR="00086304" w:rsidRDefault="00086304" w:rsidP="00086304">
      <w:pPr>
        <w:rPr>
          <w:color w:val="000000" w:themeColor="text1"/>
          <w:sz w:val="24"/>
          <w:szCs w:val="24"/>
        </w:rPr>
      </w:pPr>
    </w:p>
    <w:p w14:paraId="1D315571" w14:textId="4D9C465A" w:rsidR="00086304" w:rsidRDefault="00086304" w:rsidP="00086304">
      <w:pPr>
        <w:rPr>
          <w:color w:val="000000" w:themeColor="text1"/>
          <w:sz w:val="24"/>
          <w:szCs w:val="24"/>
        </w:rPr>
      </w:pPr>
      <w:proofErr w:type="gramStart"/>
      <w:r>
        <w:rPr>
          <w:color w:val="000000" w:themeColor="text1"/>
          <w:sz w:val="24"/>
          <w:szCs w:val="24"/>
        </w:rPr>
        <w:t xml:space="preserve">First of </w:t>
      </w:r>
      <w:r>
        <w:rPr>
          <w:color w:val="000000" w:themeColor="text1"/>
          <w:sz w:val="24"/>
          <w:szCs w:val="24"/>
        </w:rPr>
        <w:t>all</w:t>
      </w:r>
      <w:proofErr w:type="gramEnd"/>
      <w:r>
        <w:rPr>
          <w:color w:val="000000" w:themeColor="text1"/>
          <w:sz w:val="24"/>
          <w:szCs w:val="24"/>
        </w:rPr>
        <w:t>,</w:t>
      </w:r>
      <w:r>
        <w:rPr>
          <w:color w:val="000000" w:themeColor="text1"/>
          <w:sz w:val="24"/>
          <w:szCs w:val="24"/>
        </w:rPr>
        <w:t xml:space="preserve"> what is stress? As stated by the </w:t>
      </w:r>
      <w:r>
        <w:rPr>
          <w:i/>
          <w:iCs/>
          <w:color w:val="000000" w:themeColor="text1"/>
          <w:sz w:val="24"/>
          <w:szCs w:val="24"/>
        </w:rPr>
        <w:t>(Mental Health Foundation 2021)</w:t>
      </w:r>
      <w:r>
        <w:rPr>
          <w:color w:val="000000" w:themeColor="text1"/>
          <w:sz w:val="24"/>
          <w:szCs w:val="24"/>
        </w:rPr>
        <w:t xml:space="preserve">, Stress is our body’s response to pressure”. Stress can occur from many different situations in life no matter how large or how small. It mainly occurs from a person experiencing something new, unexpected or that threatens our thought process, or when we feel like we have no control over a situation. </w:t>
      </w:r>
      <w:r>
        <w:rPr>
          <w:color w:val="000000" w:themeColor="text1"/>
          <w:sz w:val="24"/>
          <w:szCs w:val="24"/>
        </w:rPr>
        <w:br/>
        <w:t xml:space="preserve">Without a doubt every person will encounter some sort of stress within their life. And this isn’t always bad, small amounts of stress can be beneficial to the body. As stated by </w:t>
      </w:r>
      <w:r>
        <w:rPr>
          <w:i/>
          <w:iCs/>
          <w:color w:val="000000" w:themeColor="text1"/>
          <w:sz w:val="24"/>
          <w:szCs w:val="24"/>
        </w:rPr>
        <w:t>(Mental Health Foundation 2021).</w:t>
      </w:r>
      <w:r>
        <w:rPr>
          <w:color w:val="000000" w:themeColor="text1"/>
          <w:sz w:val="24"/>
          <w:szCs w:val="24"/>
        </w:rPr>
        <w:t xml:space="preserve"> When we encounter stress, the body produces hormones that helps activate a fight or flight response, and this is how the body reacts to certain dangerous situations, but it allows us to respond quickly. This can be </w:t>
      </w:r>
      <w:r>
        <w:rPr>
          <w:color w:val="000000" w:themeColor="text1"/>
          <w:sz w:val="24"/>
          <w:szCs w:val="24"/>
        </w:rPr>
        <w:t>useful;</w:t>
      </w:r>
      <w:r>
        <w:rPr>
          <w:color w:val="000000" w:themeColor="text1"/>
          <w:sz w:val="24"/>
          <w:szCs w:val="24"/>
        </w:rPr>
        <w:t xml:space="preserve"> it can help us push through fear and pain. However too much stress can put a real strain on your body and your mind. Part of the role of being a Police Officer is being able to cope and deal with many different situations. </w:t>
      </w:r>
    </w:p>
    <w:p w14:paraId="2BB5AA76" w14:textId="77777777" w:rsidR="00086304" w:rsidRDefault="00086304" w:rsidP="00086304">
      <w:pPr>
        <w:rPr>
          <w:color w:val="000000" w:themeColor="text1"/>
          <w:sz w:val="24"/>
          <w:szCs w:val="24"/>
        </w:rPr>
      </w:pPr>
    </w:p>
    <w:p w14:paraId="08A7998F" w14:textId="7FE5BDF7" w:rsidR="00086304" w:rsidRDefault="00086304" w:rsidP="00086304">
      <w:pPr>
        <w:rPr>
          <w:color w:val="000000" w:themeColor="text1"/>
          <w:sz w:val="24"/>
          <w:szCs w:val="24"/>
          <w:shd w:val="clear" w:color="auto" w:fill="FFFFFF"/>
        </w:rPr>
      </w:pPr>
      <w:r>
        <w:rPr>
          <w:color w:val="000000" w:themeColor="text1"/>
          <w:sz w:val="24"/>
          <w:szCs w:val="24"/>
        </w:rPr>
        <w:t xml:space="preserve">During the first week of being a student Officer, it was easy to see that there was a lot of content to cover during the 6 months including two exams spread through the course. This content would cover everything there is to know about a Police constable and </w:t>
      </w:r>
      <w:proofErr w:type="gramStart"/>
      <w:r>
        <w:rPr>
          <w:color w:val="000000" w:themeColor="text1"/>
          <w:sz w:val="24"/>
          <w:szCs w:val="24"/>
        </w:rPr>
        <w:t>all of</w:t>
      </w:r>
      <w:proofErr w:type="gramEnd"/>
      <w:r>
        <w:rPr>
          <w:color w:val="000000" w:themeColor="text1"/>
          <w:sz w:val="24"/>
          <w:szCs w:val="24"/>
        </w:rPr>
        <w:t xml:space="preserve"> the different types of legislation involved within the role. It was important to find coping mechanisms throughout the six months which would help with the workload and stress. </w:t>
      </w:r>
      <w:r>
        <w:rPr>
          <w:color w:val="000000" w:themeColor="text1"/>
          <w:sz w:val="24"/>
          <w:szCs w:val="24"/>
        </w:rPr>
        <w:t>Personally,</w:t>
      </w:r>
      <w:r>
        <w:rPr>
          <w:color w:val="000000" w:themeColor="text1"/>
          <w:sz w:val="24"/>
          <w:szCs w:val="24"/>
        </w:rPr>
        <w:t xml:space="preserve"> I have never been good with exams and I always find myself getting stressed when it comes to revising and performance during exams, I would regularly let the occasion of the exam overpower my ability to stay calm and focus on the exam </w:t>
      </w:r>
      <w:r>
        <w:rPr>
          <w:color w:val="000000" w:themeColor="text1"/>
          <w:sz w:val="24"/>
          <w:szCs w:val="24"/>
        </w:rPr>
        <w:t>itself and</w:t>
      </w:r>
      <w:r>
        <w:rPr>
          <w:color w:val="000000" w:themeColor="text1"/>
          <w:sz w:val="24"/>
          <w:szCs w:val="24"/>
        </w:rPr>
        <w:t xml:space="preserve"> find myself experiencing exam anxiety. </w:t>
      </w:r>
      <w:r>
        <w:rPr>
          <w:color w:val="000000" w:themeColor="text1"/>
          <w:sz w:val="24"/>
          <w:szCs w:val="24"/>
          <w:shd w:val="clear" w:color="auto" w:fill="FFFFFF"/>
        </w:rPr>
        <w:t xml:space="preserve">The test anxiety construct is considered as a situation-specific trait accounting for individual differences in the extent to which people find examinations threatening </w:t>
      </w:r>
      <w:r>
        <w:rPr>
          <w:i/>
          <w:iCs/>
          <w:color w:val="000000" w:themeColor="text1"/>
          <w:sz w:val="24"/>
          <w:szCs w:val="24"/>
          <w:shd w:val="clear" w:color="auto" w:fill="FFFFFF"/>
        </w:rPr>
        <w:t xml:space="preserve">(Spielberger &amp; </w:t>
      </w:r>
      <w:proofErr w:type="spellStart"/>
      <w:r>
        <w:rPr>
          <w:i/>
          <w:iCs/>
          <w:color w:val="000000" w:themeColor="text1"/>
          <w:sz w:val="24"/>
          <w:szCs w:val="24"/>
          <w:shd w:val="clear" w:color="auto" w:fill="FFFFFF"/>
        </w:rPr>
        <w:t>Vagg</w:t>
      </w:r>
      <w:proofErr w:type="spellEnd"/>
      <w:r>
        <w:rPr>
          <w:i/>
          <w:iCs/>
          <w:color w:val="000000" w:themeColor="text1"/>
          <w:sz w:val="24"/>
          <w:szCs w:val="24"/>
          <w:shd w:val="clear" w:color="auto" w:fill="FFFFFF"/>
        </w:rPr>
        <w:t>, 1995).</w:t>
      </w:r>
      <w:r>
        <w:rPr>
          <w:color w:val="000000" w:themeColor="text1"/>
          <w:sz w:val="24"/>
          <w:szCs w:val="24"/>
          <w:shd w:val="clear" w:color="auto" w:fill="FFFFFF"/>
        </w:rPr>
        <w:t xml:space="preserve"> Due to there being so much content to learn for each exam I found myself getting really stressed and the anxiety creeping in. Being a Police officer is something I have always wanted to </w:t>
      </w:r>
      <w:proofErr w:type="gramStart"/>
      <w:r>
        <w:rPr>
          <w:color w:val="000000" w:themeColor="text1"/>
          <w:sz w:val="24"/>
          <w:szCs w:val="24"/>
          <w:shd w:val="clear" w:color="auto" w:fill="FFFFFF"/>
        </w:rPr>
        <w:t>do</w:t>
      </w:r>
      <w:proofErr w:type="gramEnd"/>
      <w:r>
        <w:rPr>
          <w:color w:val="000000" w:themeColor="text1"/>
          <w:sz w:val="24"/>
          <w:szCs w:val="24"/>
          <w:shd w:val="clear" w:color="auto" w:fill="FFFFFF"/>
        </w:rPr>
        <w:t xml:space="preserve"> and it was important for me to find different ways to cope so that the exams were just obstacles to overcome and not immovable objects. </w:t>
      </w:r>
    </w:p>
    <w:p w14:paraId="4268E0E0" w14:textId="77777777" w:rsidR="00086304" w:rsidRDefault="00086304" w:rsidP="00086304">
      <w:pPr>
        <w:rPr>
          <w:color w:val="000000" w:themeColor="text1"/>
          <w:sz w:val="24"/>
          <w:szCs w:val="24"/>
          <w:shd w:val="clear" w:color="auto" w:fill="FFFFFF"/>
        </w:rPr>
      </w:pPr>
    </w:p>
    <w:p w14:paraId="20BABDB2" w14:textId="151B0299" w:rsidR="00086304" w:rsidRDefault="00086304" w:rsidP="00086304">
      <w:pPr>
        <w:rPr>
          <w:color w:val="000000" w:themeColor="text1"/>
          <w:sz w:val="24"/>
          <w:szCs w:val="24"/>
          <w:shd w:val="clear" w:color="auto" w:fill="FFFFFF"/>
        </w:rPr>
      </w:pPr>
      <w:r>
        <w:rPr>
          <w:color w:val="000000" w:themeColor="text1"/>
          <w:sz w:val="24"/>
          <w:szCs w:val="24"/>
          <w:shd w:val="clear" w:color="auto" w:fill="FFFFFF"/>
        </w:rPr>
        <w:t>Unfortunately,</w:t>
      </w:r>
      <w:r>
        <w:rPr>
          <w:color w:val="000000" w:themeColor="text1"/>
          <w:sz w:val="24"/>
          <w:szCs w:val="24"/>
          <w:shd w:val="clear" w:color="auto" w:fill="FFFFFF"/>
        </w:rPr>
        <w:t xml:space="preserve"> I suffered a break-up during my six months of training which affected me deeply and in a negative way. It was very bad timing as this fell between the two exams. I suffered mentally with the breakup which had a negative effect on my revision time and my overall focus in training. I shut myself off from most positive things in my life at the time but quickly realised this was not the correct way forward. I needed some distractions and a release to help me get motivated again. I have always enjoyed exercise from a young age and being able to go to the gym during this time was very helpful for me. When training it can help pump up endorphins within the body. Physical activity helps pump up production of your brains feel-good neurotransmitters, called endorphins. Even though the function is often referred to as a runner’s high, any aerobic activity can get the same desired feeling, </w:t>
      </w:r>
      <w:r>
        <w:rPr>
          <w:i/>
          <w:iCs/>
          <w:color w:val="000000" w:themeColor="text1"/>
          <w:sz w:val="24"/>
          <w:szCs w:val="24"/>
          <w:shd w:val="clear" w:color="auto" w:fill="FFFFFF"/>
        </w:rPr>
        <w:t>(Exercise and stress, Mayo Clinic Staff 2020).</w:t>
      </w:r>
      <w:r>
        <w:rPr>
          <w:color w:val="000000" w:themeColor="text1"/>
          <w:sz w:val="24"/>
          <w:szCs w:val="24"/>
          <w:shd w:val="clear" w:color="auto" w:fill="FFFFFF"/>
        </w:rPr>
        <w:t xml:space="preserve"> I found by going to the gym it allowed me to get motivated again. I like to train on my own, and it was a great escape for me. I would spend between 1-2 hours in the gym where I had no negative distractions and I could really focus on myself and pushing my body to its limits. I was able to focus my mind on positive outcomes which transferred into my work life, I noticed that my revision focus had increased, and I began to progress again. </w:t>
      </w:r>
    </w:p>
    <w:p w14:paraId="44949D97" w14:textId="77777777" w:rsidR="00086304" w:rsidRDefault="00086304" w:rsidP="00086304">
      <w:pPr>
        <w:rPr>
          <w:color w:val="000000" w:themeColor="text1"/>
          <w:sz w:val="24"/>
          <w:szCs w:val="24"/>
          <w:shd w:val="clear" w:color="auto" w:fill="FFFFFF"/>
        </w:rPr>
      </w:pPr>
    </w:p>
    <w:p w14:paraId="370C18BA" w14:textId="483F6F10" w:rsidR="00086304" w:rsidRDefault="00086304" w:rsidP="00086304">
      <w:pPr>
        <w:rPr>
          <w:color w:val="000000" w:themeColor="text1"/>
          <w:sz w:val="24"/>
          <w:szCs w:val="24"/>
          <w:shd w:val="clear" w:color="auto" w:fill="FFFFFF"/>
        </w:rPr>
      </w:pPr>
      <w:r>
        <w:rPr>
          <w:color w:val="000000" w:themeColor="text1"/>
          <w:sz w:val="24"/>
          <w:szCs w:val="24"/>
          <w:shd w:val="clear" w:color="auto" w:fill="FFFFFF"/>
        </w:rPr>
        <w:t xml:space="preserve">Secondly, another scenario which I believed helped me through my revision was playing golf. I have played golf since a young age and its always proved to be a positive experience for me. An average round of golf can last between 3-4 hours long so it’s a great way to have a break from revision and free your mind. I always made sure that I played with close friends which allowed me to vent to them about the stresses that I was encountering in my personal and work life. I surrounded myself with positive people which really helped me realise that there is a light at the end of the tunnel. A positive about playing golf which ties in with the exercise, is that whilst playing golf you are walking for 3-4 hours. Especially on my course that is situated on top of a mountain so you’re burning between 1500-2000 calories a round, which gives you a good pick me up knowing you’ve contributed positively to your health at the same time. Piqua Golf Club wrote an entry that stated golf can offer you a thorough workout while you enjoy fresh air and good company </w:t>
      </w:r>
      <w:r>
        <w:rPr>
          <w:i/>
          <w:iCs/>
          <w:color w:val="000000" w:themeColor="text1"/>
          <w:sz w:val="24"/>
          <w:szCs w:val="24"/>
          <w:shd w:val="clear" w:color="auto" w:fill="FFFFFF"/>
        </w:rPr>
        <w:t>(Piqua Gold Club 2021).</w:t>
      </w:r>
    </w:p>
    <w:p w14:paraId="70826107" w14:textId="77777777" w:rsidR="00086304" w:rsidRDefault="00086304" w:rsidP="00086304">
      <w:pPr>
        <w:rPr>
          <w:color w:val="000000" w:themeColor="text1"/>
          <w:sz w:val="24"/>
          <w:szCs w:val="24"/>
          <w:shd w:val="clear" w:color="auto" w:fill="FFFFFF"/>
        </w:rPr>
      </w:pPr>
    </w:p>
    <w:p w14:paraId="661D60D9" w14:textId="146E8F76" w:rsidR="00086304" w:rsidRDefault="00086304" w:rsidP="00086304">
      <w:pPr>
        <w:rPr>
          <w:color w:val="000000" w:themeColor="text1"/>
          <w:sz w:val="24"/>
          <w:szCs w:val="24"/>
          <w:shd w:val="clear" w:color="auto" w:fill="FFFFFF"/>
        </w:rPr>
      </w:pPr>
      <w:r>
        <w:rPr>
          <w:color w:val="000000" w:themeColor="text1"/>
          <w:sz w:val="24"/>
          <w:szCs w:val="24"/>
          <w:shd w:val="clear" w:color="auto" w:fill="FFFFFF"/>
        </w:rPr>
        <w:t xml:space="preserve">The role of a constable is a role like no other, you will see things nobody will ever see, deal with situations people will never deal with and make decisions that other people will most likely never have to make in their entire life, so </w:t>
      </w:r>
      <w:proofErr w:type="spellStart"/>
      <w:r>
        <w:rPr>
          <w:color w:val="000000" w:themeColor="text1"/>
          <w:sz w:val="24"/>
          <w:szCs w:val="24"/>
          <w:shd w:val="clear" w:color="auto" w:fill="FFFFFF"/>
        </w:rPr>
        <w:t>its</w:t>
      </w:r>
      <w:proofErr w:type="spellEnd"/>
      <w:r>
        <w:rPr>
          <w:color w:val="000000" w:themeColor="text1"/>
          <w:sz w:val="24"/>
          <w:szCs w:val="24"/>
          <w:shd w:val="clear" w:color="auto" w:fill="FFFFFF"/>
        </w:rPr>
        <w:t xml:space="preserve"> true when they say that nobody will ever understand your career or the demands that it brings with it. Being a police officer is something I have always wanted to </w:t>
      </w:r>
      <w:proofErr w:type="gramStart"/>
      <w:r>
        <w:rPr>
          <w:color w:val="000000" w:themeColor="text1"/>
          <w:sz w:val="24"/>
          <w:szCs w:val="24"/>
          <w:shd w:val="clear" w:color="auto" w:fill="FFFFFF"/>
        </w:rPr>
        <w:t>do</w:t>
      </w:r>
      <w:proofErr w:type="gramEnd"/>
      <w:r>
        <w:rPr>
          <w:color w:val="000000" w:themeColor="text1"/>
          <w:sz w:val="24"/>
          <w:szCs w:val="24"/>
          <w:shd w:val="clear" w:color="auto" w:fill="FFFFFF"/>
        </w:rPr>
        <w:t xml:space="preserve"> and I understand that it is a very big step to take for anyone. Due to the pandemic some of the initial training was home based work, where we would have teams’ meetings and had to learn from pre-recorded lessons created by the university and policing staff. I found this very difficult, for me personally I really enjoy the interaction of a lesson that is taught in person, and I always bounce off other people’s energy, so working from home was a new and very stressful experience for me, and I sometimes found that when working from home I just couldn’t switch off, an article illustrated by </w:t>
      </w:r>
      <w:proofErr w:type="spellStart"/>
      <w:r>
        <w:rPr>
          <w:color w:val="000000" w:themeColor="text1"/>
          <w:sz w:val="24"/>
          <w:szCs w:val="24"/>
          <w:shd w:val="clear" w:color="auto" w:fill="FFFFFF"/>
        </w:rPr>
        <w:t>VeryWell</w:t>
      </w:r>
      <w:proofErr w:type="spellEnd"/>
      <w:r>
        <w:rPr>
          <w:color w:val="000000" w:themeColor="text1"/>
          <w:sz w:val="24"/>
          <w:szCs w:val="24"/>
          <w:shd w:val="clear" w:color="auto" w:fill="FFFFFF"/>
        </w:rPr>
        <w:t xml:space="preserve"> Mind states that people may struggle more with the concept of unplugging and ending their work day compared to those who work in an office setting </w:t>
      </w:r>
      <w:r>
        <w:rPr>
          <w:i/>
          <w:iCs/>
          <w:color w:val="000000" w:themeColor="text1"/>
          <w:sz w:val="24"/>
          <w:szCs w:val="24"/>
          <w:shd w:val="clear" w:color="auto" w:fill="FFFFFF"/>
        </w:rPr>
        <w:t>(VeryWellMind.com 2021).</w:t>
      </w:r>
      <w:r>
        <w:rPr>
          <w:color w:val="000000" w:themeColor="text1"/>
          <w:sz w:val="24"/>
          <w:szCs w:val="24"/>
          <w:shd w:val="clear" w:color="auto" w:fill="FFFFFF"/>
        </w:rPr>
        <w:br/>
        <w:t xml:space="preserve">There was one topic in particular that I found very stressful was learning about assaults. One thing I found very stressful was determining which assault was what as you have different types, them being common assault, assault by beating, grievous bodily harm and actual bodily harm. Without the trainer interaction and group work we would usually take </w:t>
      </w:r>
      <w:r>
        <w:rPr>
          <w:color w:val="000000" w:themeColor="text1"/>
          <w:sz w:val="24"/>
          <w:szCs w:val="24"/>
          <w:shd w:val="clear" w:color="auto" w:fill="FFFFFF"/>
        </w:rPr>
        <w:lastRenderedPageBreak/>
        <w:t xml:space="preserve">part in, I found this very difficult to understand and the uncertainty of this coming up in the exam stressed me out more. Luckily for us as a class of 10 restrictions were starting to ease, so we were able to organise revision sessions between us where we would all get together after work and maybe sometimes on the weekend and work together with some topics we were struggling with, and we were all socially distanced of-course, </w:t>
      </w:r>
      <w:r>
        <w:rPr>
          <w:color w:val="000000" w:themeColor="text1"/>
          <w:sz w:val="24"/>
          <w:szCs w:val="24"/>
        </w:rPr>
        <w:t>working with other students can help you keep the revision process in perspective (</w:t>
      </w:r>
      <w:r>
        <w:rPr>
          <w:i/>
          <w:iCs/>
          <w:color w:val="000000" w:themeColor="text1"/>
          <w:sz w:val="24"/>
          <w:szCs w:val="24"/>
        </w:rPr>
        <w:t>The Open University 2021)</w:t>
      </w:r>
      <w:r>
        <w:rPr>
          <w:i/>
          <w:iCs/>
          <w:color w:val="000000" w:themeColor="text1"/>
          <w:sz w:val="24"/>
          <w:szCs w:val="24"/>
          <w:shd w:val="clear" w:color="auto" w:fill="FFFFFF"/>
        </w:rPr>
        <w:t>.</w:t>
      </w:r>
      <w:r>
        <w:rPr>
          <w:color w:val="000000" w:themeColor="text1"/>
          <w:sz w:val="24"/>
          <w:szCs w:val="24"/>
          <w:shd w:val="clear" w:color="auto" w:fill="FFFFFF"/>
        </w:rPr>
        <w:t xml:space="preserve"> The revision sessions were also a great time for us to vent to each other and I will say that the team helped me through my personal struggles to, by them being there for me and providing me with that extra little bit of positivity when I needed it. From meeting up with the team and realising they were in the same boat as me, in some ways made me feel more at ease. It was a stressful time for all of us and for us to get together and really knuckle down on the struggle areas really proved helpful, as in the end we all passed our exams. </w:t>
      </w:r>
    </w:p>
    <w:p w14:paraId="7CBC0E0F" w14:textId="77777777" w:rsidR="00086304" w:rsidRDefault="00086304" w:rsidP="00086304">
      <w:pPr>
        <w:rPr>
          <w:color w:val="000000" w:themeColor="text1"/>
          <w:sz w:val="24"/>
          <w:szCs w:val="24"/>
          <w:shd w:val="clear" w:color="auto" w:fill="FFFFFF"/>
        </w:rPr>
      </w:pPr>
    </w:p>
    <w:p w14:paraId="10195767" w14:textId="54D14E77" w:rsidR="00086304" w:rsidRDefault="00086304" w:rsidP="00086304">
      <w:pPr>
        <w:rPr>
          <w:color w:val="000000" w:themeColor="text1"/>
          <w:sz w:val="24"/>
          <w:szCs w:val="24"/>
          <w:shd w:val="clear" w:color="auto" w:fill="FFFFFF"/>
        </w:rPr>
      </w:pPr>
      <w:r>
        <w:rPr>
          <w:color w:val="000000" w:themeColor="text1"/>
          <w:sz w:val="24"/>
          <w:szCs w:val="24"/>
          <w:shd w:val="clear" w:color="auto" w:fill="FFFFFF"/>
        </w:rPr>
        <w:t xml:space="preserve">In conclusion the whole training experience all be it stressful was such a fun and great experience all round. I was lucky enough to have an outgoing trainer and team where we all bounced off each other and helped each other when needed. A big positive I will take from training is that although I get stressed with exams anyway, I was going through a tough time mentally and I really proved to myself that I can overcome anything when I really focus and put myself in the right frame of mind. I have now found the coping strategies that will allow me to progress through my career no matter what it throws at me, and I know that I will always have my colleagues there for support. I am very grateful for being part of the training school it has been everything that I wanted it to be being both tough and thoroughly enjoyable. </w:t>
      </w:r>
    </w:p>
    <w:p w14:paraId="3B855813" w14:textId="77777777" w:rsidR="00FF7784" w:rsidRPr="00270EEB" w:rsidRDefault="00FF7784" w:rsidP="00E6298B">
      <w:pPr>
        <w:ind w:right="107"/>
        <w:jc w:val="both"/>
        <w:rPr>
          <w:sz w:val="24"/>
          <w:szCs w:val="24"/>
        </w:rPr>
      </w:pPr>
    </w:p>
    <w:p w14:paraId="0590AAF8" w14:textId="7FEBF522" w:rsidR="00FF7784" w:rsidRPr="00270EEB" w:rsidRDefault="00086304" w:rsidP="00E6298B">
      <w:pPr>
        <w:ind w:right="107"/>
        <w:jc w:val="both"/>
        <w:rPr>
          <w:sz w:val="24"/>
          <w:szCs w:val="24"/>
        </w:rPr>
      </w:pPr>
      <w:r>
        <w:rPr>
          <w:sz w:val="24"/>
          <w:szCs w:val="24"/>
        </w:rPr>
        <w:t>Word Count - 1586</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w:t>
            </w:r>
            <w:proofErr w:type="gramStart"/>
            <w:r w:rsidRPr="28A9B94D">
              <w:rPr>
                <w:sz w:val="24"/>
                <w:szCs w:val="24"/>
              </w:rPr>
              <w:t>e.g.</w:t>
            </w:r>
            <w:proofErr w:type="gramEnd"/>
            <w:r w:rsidRPr="28A9B94D">
              <w:rPr>
                <w:sz w:val="24"/>
                <w:szCs w:val="24"/>
              </w:rPr>
              <w:t xml:space="preserve">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 xml:space="preserve">your understanding and application of core principles of ethics, equality, </w:t>
            </w:r>
            <w:proofErr w:type="gramStart"/>
            <w:r>
              <w:rPr>
                <w:sz w:val="24"/>
                <w:szCs w:val="24"/>
              </w:rPr>
              <w:t>diversity</w:t>
            </w:r>
            <w:proofErr w:type="gramEnd"/>
            <w:r>
              <w:rPr>
                <w:sz w:val="24"/>
                <w:szCs w:val="24"/>
              </w:rPr>
              <w:t xml:space="preserve">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A9FECD0" w14:textId="4EC26BF1" w:rsidR="00086304" w:rsidRPr="00176E1A" w:rsidRDefault="00086304" w:rsidP="00086304">
      <w:pPr>
        <w:rPr>
          <w:i/>
          <w:iCs/>
          <w:color w:val="auto"/>
          <w:sz w:val="24"/>
          <w:szCs w:val="24"/>
        </w:rPr>
      </w:pPr>
      <w:r>
        <w:rPr>
          <w:sz w:val="24"/>
          <w:szCs w:val="24"/>
        </w:rPr>
        <w:t xml:space="preserve">When you decide to become a police officer every candidate must realise that a big part of their role is dealing or coming across conflict. Whether that may be conflict between members of the public and the aftermath in terms of injuries and mental trauma or conflict aimed towards them as police constables. </w:t>
      </w:r>
      <w:r>
        <w:rPr>
          <w:sz w:val="24"/>
          <w:szCs w:val="24"/>
        </w:rPr>
        <w:t>Unfortunately,</w:t>
      </w:r>
      <w:r>
        <w:rPr>
          <w:sz w:val="24"/>
          <w:szCs w:val="24"/>
        </w:rPr>
        <w:t xml:space="preserve"> in our day and age police officers get assaulted every day, </w:t>
      </w:r>
      <w:r w:rsidR="00176E1A">
        <w:rPr>
          <w:sz w:val="24"/>
          <w:szCs w:val="24"/>
        </w:rPr>
        <w:t xml:space="preserve">data shows that </w:t>
      </w:r>
      <w:r w:rsidR="00176E1A" w:rsidRPr="00176E1A">
        <w:rPr>
          <w:color w:val="000000" w:themeColor="text1"/>
          <w:sz w:val="24"/>
          <w:szCs w:val="24"/>
        </w:rPr>
        <w:t>20,269 were crimes of “assault without injury on a constable” recorded across all forces (including the British Transport Police but excluding Greater Manchester Police), an increase of 3.3% compared with 19,615 in the previous yea</w:t>
      </w:r>
      <w:r w:rsidR="00176E1A">
        <w:rPr>
          <w:color w:val="000000" w:themeColor="text1"/>
          <w:sz w:val="24"/>
          <w:szCs w:val="24"/>
        </w:rPr>
        <w:t xml:space="preserve">r </w:t>
      </w:r>
      <w:r w:rsidR="00176E1A" w:rsidRPr="00176E1A">
        <w:rPr>
          <w:i/>
          <w:iCs/>
          <w:color w:val="000000" w:themeColor="text1"/>
          <w:sz w:val="24"/>
          <w:szCs w:val="24"/>
        </w:rPr>
        <w:t>(Assets</w:t>
      </w:r>
      <w:r w:rsidR="00176E1A">
        <w:rPr>
          <w:i/>
          <w:iCs/>
          <w:color w:val="000000" w:themeColor="text1"/>
          <w:sz w:val="24"/>
          <w:szCs w:val="24"/>
        </w:rPr>
        <w:t>.</w:t>
      </w:r>
      <w:r w:rsidR="00176E1A" w:rsidRPr="00176E1A">
        <w:rPr>
          <w:i/>
          <w:iCs/>
          <w:color w:val="000000" w:themeColor="text1"/>
          <w:sz w:val="24"/>
          <w:szCs w:val="24"/>
        </w:rPr>
        <w:t>publishing.gov 2020)</w:t>
      </w:r>
      <w:r w:rsidR="00176E1A">
        <w:rPr>
          <w:i/>
          <w:iCs/>
          <w:color w:val="000000" w:themeColor="text1"/>
          <w:sz w:val="24"/>
          <w:szCs w:val="24"/>
        </w:rPr>
        <w:t>.</w:t>
      </w:r>
    </w:p>
    <w:p w14:paraId="75D140BB" w14:textId="77777777" w:rsidR="00086304" w:rsidRDefault="00086304" w:rsidP="00086304">
      <w:pPr>
        <w:rPr>
          <w:sz w:val="24"/>
          <w:szCs w:val="24"/>
        </w:rPr>
      </w:pPr>
    </w:p>
    <w:p w14:paraId="144CD3FD" w14:textId="069DFBCB" w:rsidR="00086304" w:rsidRDefault="00086304" w:rsidP="00086304">
      <w:pPr>
        <w:rPr>
          <w:sz w:val="24"/>
          <w:szCs w:val="24"/>
        </w:rPr>
      </w:pPr>
      <w:r>
        <w:rPr>
          <w:sz w:val="24"/>
          <w:szCs w:val="24"/>
        </w:rPr>
        <w:t xml:space="preserve">This </w:t>
      </w:r>
      <w:r>
        <w:rPr>
          <w:sz w:val="24"/>
          <w:szCs w:val="24"/>
        </w:rPr>
        <w:t>task</w:t>
      </w:r>
      <w:r>
        <w:rPr>
          <w:sz w:val="24"/>
          <w:szCs w:val="24"/>
        </w:rPr>
        <w:t xml:space="preserve"> will evaluate and reflect on a particular experience that I have recently dealt with whilst being on duty as a police constable. In this </w:t>
      </w:r>
      <w:proofErr w:type="gramStart"/>
      <w:r>
        <w:rPr>
          <w:sz w:val="24"/>
          <w:szCs w:val="24"/>
        </w:rPr>
        <w:t>particular incident</w:t>
      </w:r>
      <w:proofErr w:type="gramEnd"/>
      <w:r>
        <w:rPr>
          <w:sz w:val="24"/>
          <w:szCs w:val="24"/>
        </w:rPr>
        <w:t xml:space="preserve"> I had been tasked by my supervising officer to conduct a welfare check on a male individual who is very well known to police. </w:t>
      </w:r>
      <w:r>
        <w:rPr>
          <w:sz w:val="24"/>
          <w:szCs w:val="24"/>
        </w:rPr>
        <w:t>Specifically,</w:t>
      </w:r>
      <w:r>
        <w:rPr>
          <w:sz w:val="24"/>
          <w:szCs w:val="24"/>
        </w:rPr>
        <w:t xml:space="preserve"> I will use the 5 R’s Reflection Model </w:t>
      </w:r>
      <w:r>
        <w:rPr>
          <w:i/>
          <w:sz w:val="24"/>
          <w:szCs w:val="24"/>
        </w:rPr>
        <w:t>(JD Bain 2002)</w:t>
      </w:r>
      <w:r>
        <w:rPr>
          <w:sz w:val="24"/>
          <w:szCs w:val="24"/>
        </w:rPr>
        <w:t xml:space="preserve"> to reflect on how I conducted myself during this incident. The 5 R’s Reflection Model is set out as follows below:</w:t>
      </w:r>
    </w:p>
    <w:p w14:paraId="626D3E04" w14:textId="77777777" w:rsidR="00086304" w:rsidRDefault="00086304" w:rsidP="00644752">
      <w:pPr>
        <w:pStyle w:val="ListParagraph"/>
        <w:numPr>
          <w:ilvl w:val="0"/>
          <w:numId w:val="5"/>
        </w:numPr>
        <w:overflowPunct/>
        <w:autoSpaceDE/>
        <w:autoSpaceDN/>
        <w:adjustRightInd/>
        <w:spacing w:after="160" w:line="256" w:lineRule="auto"/>
        <w:textAlignment w:val="auto"/>
        <w:rPr>
          <w:sz w:val="24"/>
          <w:szCs w:val="24"/>
        </w:rPr>
      </w:pPr>
      <w:r>
        <w:rPr>
          <w:sz w:val="24"/>
          <w:szCs w:val="24"/>
        </w:rPr>
        <w:t xml:space="preserve">R – </w:t>
      </w:r>
      <w:r>
        <w:rPr>
          <w:b/>
          <w:sz w:val="24"/>
          <w:szCs w:val="24"/>
        </w:rPr>
        <w:t>Reporting</w:t>
      </w:r>
      <w:r>
        <w:rPr>
          <w:sz w:val="24"/>
          <w:szCs w:val="24"/>
        </w:rPr>
        <w:t xml:space="preserve"> the context of the experience</w:t>
      </w:r>
    </w:p>
    <w:p w14:paraId="13F106A2" w14:textId="77777777" w:rsidR="00086304" w:rsidRDefault="00086304" w:rsidP="00644752">
      <w:pPr>
        <w:pStyle w:val="ListParagraph"/>
        <w:numPr>
          <w:ilvl w:val="0"/>
          <w:numId w:val="5"/>
        </w:numPr>
        <w:overflowPunct/>
        <w:autoSpaceDE/>
        <w:autoSpaceDN/>
        <w:adjustRightInd/>
        <w:spacing w:after="160" w:line="256" w:lineRule="auto"/>
        <w:textAlignment w:val="auto"/>
        <w:rPr>
          <w:sz w:val="24"/>
          <w:szCs w:val="24"/>
        </w:rPr>
      </w:pPr>
      <w:r>
        <w:rPr>
          <w:sz w:val="24"/>
          <w:szCs w:val="24"/>
        </w:rPr>
        <w:t xml:space="preserve">R – </w:t>
      </w:r>
      <w:r>
        <w:rPr>
          <w:b/>
          <w:sz w:val="24"/>
          <w:szCs w:val="24"/>
        </w:rPr>
        <w:t>Responding</w:t>
      </w:r>
      <w:r>
        <w:rPr>
          <w:sz w:val="24"/>
          <w:szCs w:val="24"/>
        </w:rPr>
        <w:t xml:space="preserve"> to the experience (observations, feelings, thoughts)</w:t>
      </w:r>
    </w:p>
    <w:p w14:paraId="20982CE6" w14:textId="77777777" w:rsidR="00086304" w:rsidRDefault="00086304" w:rsidP="00644752">
      <w:pPr>
        <w:pStyle w:val="ListParagraph"/>
        <w:numPr>
          <w:ilvl w:val="0"/>
          <w:numId w:val="5"/>
        </w:numPr>
        <w:overflowPunct/>
        <w:autoSpaceDE/>
        <w:autoSpaceDN/>
        <w:adjustRightInd/>
        <w:spacing w:after="160" w:line="256" w:lineRule="auto"/>
        <w:textAlignment w:val="auto"/>
        <w:rPr>
          <w:sz w:val="24"/>
          <w:szCs w:val="24"/>
        </w:rPr>
      </w:pPr>
      <w:r>
        <w:rPr>
          <w:sz w:val="24"/>
          <w:szCs w:val="24"/>
        </w:rPr>
        <w:t xml:space="preserve">R – </w:t>
      </w:r>
      <w:r>
        <w:rPr>
          <w:b/>
          <w:sz w:val="24"/>
          <w:szCs w:val="24"/>
        </w:rPr>
        <w:t>Relating</w:t>
      </w:r>
      <w:r>
        <w:rPr>
          <w:sz w:val="24"/>
          <w:szCs w:val="24"/>
        </w:rPr>
        <w:t xml:space="preserve"> the experience to knowledge and skills I already have</w:t>
      </w:r>
    </w:p>
    <w:p w14:paraId="08FF484D" w14:textId="77777777" w:rsidR="00086304" w:rsidRDefault="00086304" w:rsidP="00644752">
      <w:pPr>
        <w:pStyle w:val="ListParagraph"/>
        <w:numPr>
          <w:ilvl w:val="0"/>
          <w:numId w:val="5"/>
        </w:numPr>
        <w:overflowPunct/>
        <w:autoSpaceDE/>
        <w:autoSpaceDN/>
        <w:adjustRightInd/>
        <w:spacing w:after="160" w:line="256" w:lineRule="auto"/>
        <w:textAlignment w:val="auto"/>
        <w:rPr>
          <w:sz w:val="24"/>
          <w:szCs w:val="24"/>
        </w:rPr>
      </w:pPr>
      <w:r>
        <w:rPr>
          <w:sz w:val="24"/>
          <w:szCs w:val="24"/>
        </w:rPr>
        <w:t xml:space="preserve">R – </w:t>
      </w:r>
      <w:r>
        <w:rPr>
          <w:b/>
          <w:sz w:val="24"/>
          <w:szCs w:val="24"/>
        </w:rPr>
        <w:t>Reasoning</w:t>
      </w:r>
      <w:r>
        <w:rPr>
          <w:sz w:val="24"/>
          <w:szCs w:val="24"/>
        </w:rPr>
        <w:t xml:space="preserve"> about the significant factors/theory to explain the experience</w:t>
      </w:r>
    </w:p>
    <w:p w14:paraId="44857628" w14:textId="77777777" w:rsidR="00086304" w:rsidRDefault="00086304" w:rsidP="00644752">
      <w:pPr>
        <w:pStyle w:val="ListParagraph"/>
        <w:numPr>
          <w:ilvl w:val="0"/>
          <w:numId w:val="5"/>
        </w:numPr>
        <w:overflowPunct/>
        <w:autoSpaceDE/>
        <w:autoSpaceDN/>
        <w:adjustRightInd/>
        <w:spacing w:after="160" w:line="256" w:lineRule="auto"/>
        <w:textAlignment w:val="auto"/>
        <w:rPr>
          <w:sz w:val="24"/>
          <w:szCs w:val="24"/>
        </w:rPr>
      </w:pPr>
      <w:r>
        <w:rPr>
          <w:sz w:val="24"/>
          <w:szCs w:val="24"/>
        </w:rPr>
        <w:lastRenderedPageBreak/>
        <w:t xml:space="preserve">R – </w:t>
      </w:r>
      <w:r>
        <w:rPr>
          <w:b/>
          <w:sz w:val="24"/>
          <w:szCs w:val="24"/>
        </w:rPr>
        <w:t>Reconstructing</w:t>
      </w:r>
      <w:r>
        <w:rPr>
          <w:sz w:val="24"/>
          <w:szCs w:val="24"/>
        </w:rPr>
        <w:t xml:space="preserve"> your practice by planning future actions for a similar experience </w:t>
      </w:r>
      <w:r>
        <w:rPr>
          <w:i/>
          <w:sz w:val="24"/>
          <w:szCs w:val="24"/>
        </w:rPr>
        <w:t>(The University of Edinburgh)</w:t>
      </w:r>
    </w:p>
    <w:p w14:paraId="4F12C19C" w14:textId="77777777" w:rsidR="00086304" w:rsidRDefault="00086304" w:rsidP="00086304">
      <w:pPr>
        <w:rPr>
          <w:sz w:val="24"/>
          <w:szCs w:val="24"/>
        </w:rPr>
      </w:pPr>
      <w:r>
        <w:rPr>
          <w:sz w:val="24"/>
          <w:szCs w:val="24"/>
        </w:rPr>
        <w:t xml:space="preserve">I will also refer to the National </w:t>
      </w:r>
      <w:proofErr w:type="gramStart"/>
      <w:r>
        <w:rPr>
          <w:sz w:val="24"/>
          <w:szCs w:val="24"/>
        </w:rPr>
        <w:t>Decision Making</w:t>
      </w:r>
      <w:proofErr w:type="gramEnd"/>
      <w:r>
        <w:rPr>
          <w:sz w:val="24"/>
          <w:szCs w:val="24"/>
        </w:rPr>
        <w:t xml:space="preserve"> Model in relation to the incident as this is a model that all police officers use on a day to day basis to ensure the incident is dealt with professionally and safely. </w:t>
      </w:r>
    </w:p>
    <w:p w14:paraId="1D9A58C9" w14:textId="0A56F69A" w:rsidR="00086304" w:rsidRDefault="00086304" w:rsidP="00086304">
      <w:pPr>
        <w:rPr>
          <w:sz w:val="24"/>
          <w:szCs w:val="24"/>
        </w:rPr>
      </w:pPr>
      <w:r>
        <w:rPr>
          <w:sz w:val="24"/>
          <w:szCs w:val="24"/>
        </w:rPr>
        <w:br/>
        <w:t>At approximately 1100 hours on the 16</w:t>
      </w:r>
      <w:r>
        <w:rPr>
          <w:sz w:val="24"/>
          <w:szCs w:val="24"/>
          <w:vertAlign w:val="superscript"/>
        </w:rPr>
        <w:t>th</w:t>
      </w:r>
      <w:r>
        <w:rPr>
          <w:sz w:val="24"/>
          <w:szCs w:val="24"/>
        </w:rPr>
        <w:t xml:space="preserve"> December 2021 myself and a colleague were tasked to conduct a welfare check on a male. The nature of the call was that the male’s mother had not heard or seen him in the last couple of days when he usually visits her. The male in question is well known to police for being violent and has warning markers for assaulting police officers. This information made me more aware of the situation and the potential for it to turn nasty, so I communicated through the radio airwaves and asked for another unit to assist me and my colleague at the address. Using the NDM I needed to gain as much information as I could before arriving. When we arrived at the address of the male there was no answer at the front door. All access points of the property checked and there was no movement in the house. Communication within the police is paramount and an officer’s voice in the best tool they can ever carry. “Effective communication shapes service delivery towards the needs of the public” </w:t>
      </w:r>
      <w:r>
        <w:rPr>
          <w:i/>
          <w:sz w:val="24"/>
          <w:szCs w:val="24"/>
        </w:rPr>
        <w:t xml:space="preserve">(College of Policing). </w:t>
      </w:r>
      <w:r>
        <w:rPr>
          <w:sz w:val="24"/>
          <w:szCs w:val="24"/>
        </w:rPr>
        <w:t xml:space="preserve">We started communicating and conducting House to House enquiries with the local residence to see if they had seen the male, one of the residents confirmed that they saw him leave around an hour ago but are unsure where he would go. The decision was then made by me to re-attend the residence later in the afternoon to try and sight the individual. </w:t>
      </w:r>
    </w:p>
    <w:p w14:paraId="454CEC10" w14:textId="77777777" w:rsidR="00086304" w:rsidRDefault="00086304" w:rsidP="00086304">
      <w:pPr>
        <w:rPr>
          <w:sz w:val="24"/>
          <w:szCs w:val="24"/>
        </w:rPr>
      </w:pPr>
      <w:r>
        <w:rPr>
          <w:sz w:val="24"/>
          <w:szCs w:val="24"/>
        </w:rPr>
        <w:t xml:space="preserve">Approximately 1317 hours on the same day an emergency call came over the air asking if any units were available for a G1 Response to the Cabin in Porthcawl. </w:t>
      </w:r>
      <w:proofErr w:type="gramStart"/>
      <w:r>
        <w:rPr>
          <w:sz w:val="24"/>
          <w:szCs w:val="24"/>
        </w:rPr>
        <w:t>After receiving the information, it</w:t>
      </w:r>
      <w:proofErr w:type="gramEnd"/>
      <w:r>
        <w:rPr>
          <w:sz w:val="24"/>
          <w:szCs w:val="24"/>
        </w:rPr>
        <w:t xml:space="preserve"> was the same male that we attempted a welfare check on earlier that day. The information given was that the male was drunk and was threatening to kill other people and himself. Due to the knowledge and warning markers surrounding the male we made our way there in numbers. Due to the male being drunk and threatening to kill people my alertness was at 110% as I didn’t want the male or any officers to get hurt. </w:t>
      </w:r>
    </w:p>
    <w:p w14:paraId="34E5AB6D" w14:textId="78BBC8FB" w:rsidR="00086304" w:rsidRDefault="00086304" w:rsidP="00086304">
      <w:pPr>
        <w:rPr>
          <w:sz w:val="24"/>
          <w:szCs w:val="24"/>
        </w:rPr>
      </w:pPr>
      <w:r>
        <w:rPr>
          <w:sz w:val="24"/>
          <w:szCs w:val="24"/>
        </w:rPr>
        <w:t xml:space="preserve">This is when the action phase of the NDM comes into play. We arrived at the Cabin Pub and I could see the male at the rear of the drinking area pacing up and down and he looked very distressed. Within my initial 6 months training a lot of the feedback I had was that I have great communication skills and I felt that this was an opportunity for me to step up, </w:t>
      </w:r>
      <w:r>
        <w:rPr>
          <w:color w:val="333333"/>
          <w:sz w:val="23"/>
          <w:szCs w:val="23"/>
        </w:rPr>
        <w:t>Effective communication shapes service delivery towards the needs of the public (</w:t>
      </w:r>
      <w:r>
        <w:rPr>
          <w:i/>
          <w:iCs/>
          <w:color w:val="333333"/>
          <w:sz w:val="23"/>
          <w:szCs w:val="23"/>
        </w:rPr>
        <w:t>College of Policing 2021)</w:t>
      </w:r>
      <w:r>
        <w:rPr>
          <w:i/>
          <w:iCs/>
          <w:sz w:val="24"/>
          <w:szCs w:val="24"/>
        </w:rPr>
        <w:t>.</w:t>
      </w:r>
      <w:r>
        <w:rPr>
          <w:sz w:val="24"/>
          <w:szCs w:val="24"/>
        </w:rPr>
        <w:t xml:space="preserve"> I engaged with the male and straight away he was defensive, swearing at me and telling me to get away from him. I made is abundantly clear that I wasn’t going anywhere and that I was there to help him. The male was very </w:t>
      </w:r>
      <w:r>
        <w:rPr>
          <w:sz w:val="24"/>
          <w:szCs w:val="24"/>
        </w:rPr>
        <w:t>irate,</w:t>
      </w:r>
      <w:r>
        <w:rPr>
          <w:sz w:val="24"/>
          <w:szCs w:val="24"/>
        </w:rPr>
        <w:t xml:space="preserve"> and I could just see from his mannerisms that this was potentially a mental health episode. It was important that </w:t>
      </w:r>
    </w:p>
    <w:p w14:paraId="73139516" w14:textId="77777777" w:rsidR="00086304" w:rsidRDefault="00086304" w:rsidP="00086304">
      <w:pPr>
        <w:rPr>
          <w:sz w:val="24"/>
          <w:szCs w:val="24"/>
        </w:rPr>
      </w:pPr>
    </w:p>
    <w:p w14:paraId="330901DF" w14:textId="1A2D3E2E" w:rsidR="00086304" w:rsidRDefault="00086304" w:rsidP="00086304">
      <w:pPr>
        <w:rPr>
          <w:i/>
          <w:sz w:val="24"/>
          <w:szCs w:val="24"/>
        </w:rPr>
      </w:pPr>
      <w:r>
        <w:rPr>
          <w:sz w:val="24"/>
          <w:szCs w:val="24"/>
        </w:rPr>
        <w:t xml:space="preserve">I kept a </w:t>
      </w:r>
      <w:r>
        <w:rPr>
          <w:sz w:val="24"/>
          <w:szCs w:val="24"/>
        </w:rPr>
        <w:t>low-key</w:t>
      </w:r>
      <w:r>
        <w:rPr>
          <w:sz w:val="24"/>
          <w:szCs w:val="24"/>
        </w:rPr>
        <w:t xml:space="preserve"> level of communication when talking to the male, the reason being if I raised my pitch or began to shout back at him it would only distress the male more. I kept calm and the male kept referring to an unknown male that had said something to him previously which has forced him to drink and think irrationally, I tried to get more detail out of the male, mainly to keep him talking and in a way and keep distracting him, I was aware that the male also suffers with mental health which made me rethink how to deal with the situation. Then out of nowhere, just as me and the male were beginning to interact in a calm </w:t>
      </w:r>
      <w:r>
        <w:rPr>
          <w:sz w:val="24"/>
          <w:szCs w:val="24"/>
        </w:rPr>
        <w:t>manner,</w:t>
      </w:r>
      <w:r>
        <w:rPr>
          <w:sz w:val="24"/>
          <w:szCs w:val="24"/>
        </w:rPr>
        <w:t xml:space="preserve"> he lunged at one of the other </w:t>
      </w:r>
      <w:r>
        <w:rPr>
          <w:sz w:val="24"/>
          <w:szCs w:val="24"/>
        </w:rPr>
        <w:t>officer’s</w:t>
      </w:r>
      <w:r>
        <w:rPr>
          <w:sz w:val="24"/>
          <w:szCs w:val="24"/>
        </w:rPr>
        <w:t xml:space="preserve"> present at the incident. I reacted quickly with the other colleagues and we restrained the male to the floor and put handcuffs on the male for his own and my other colleague’s safety, the handcuffs were double locked </w:t>
      </w:r>
      <w:r>
        <w:rPr>
          <w:sz w:val="24"/>
          <w:szCs w:val="24"/>
        </w:rPr>
        <w:lastRenderedPageBreak/>
        <w:t xml:space="preserve">to ensure they do not loosen or tighten whilst applied. The individual resisted for a short while but quickly realised he was up against 4-5 police officers. As the male was compliant on the </w:t>
      </w:r>
      <w:r>
        <w:rPr>
          <w:sz w:val="24"/>
          <w:szCs w:val="24"/>
        </w:rPr>
        <w:t>floor,</w:t>
      </w:r>
      <w:r>
        <w:rPr>
          <w:sz w:val="24"/>
          <w:szCs w:val="24"/>
        </w:rPr>
        <w:t xml:space="preserve"> I conducted a Section 32 search of the male where I had located some personal items along with some Cannabis. There was not a large amount of cannabis located and the main priority was the male’s health and well-being, so the cannabis was seized. </w:t>
      </w:r>
    </w:p>
    <w:p w14:paraId="7B999C9A" w14:textId="77777777" w:rsidR="00086304" w:rsidRDefault="00086304" w:rsidP="00086304">
      <w:pPr>
        <w:rPr>
          <w:iCs/>
          <w:sz w:val="24"/>
          <w:szCs w:val="24"/>
        </w:rPr>
      </w:pPr>
      <w:r>
        <w:rPr>
          <w:iCs/>
          <w:sz w:val="24"/>
          <w:szCs w:val="24"/>
        </w:rPr>
        <w:t xml:space="preserve">It was important for </w:t>
      </w:r>
      <w:proofErr w:type="spellStart"/>
      <w:r>
        <w:rPr>
          <w:iCs/>
          <w:sz w:val="24"/>
          <w:szCs w:val="24"/>
        </w:rPr>
        <w:t>my</w:t>
      </w:r>
      <w:proofErr w:type="spellEnd"/>
      <w:r>
        <w:rPr>
          <w:iCs/>
          <w:sz w:val="24"/>
          <w:szCs w:val="24"/>
        </w:rPr>
        <w:t xml:space="preserve"> and my colleagues to act quickly in retraining the male in a proportionate was as this did not allow the male to act in violence against us, I was always on my toes from the moment I set eyes on the male due to his previous warning markers and the fact that he was having a mental health episode which could always result in irrational actions. I then conveyed the male to the back of the marked police van. Once the male had calmed down , </w:t>
      </w:r>
      <w:r>
        <w:rPr>
          <w:sz w:val="24"/>
          <w:szCs w:val="24"/>
        </w:rPr>
        <w:t xml:space="preserve">I explained to him that I would be detaining him under Section 136 of the Mental Health Act, </w:t>
      </w:r>
      <w:r>
        <w:rPr>
          <w:i/>
          <w:sz w:val="24"/>
          <w:szCs w:val="24"/>
        </w:rPr>
        <w:t xml:space="preserve">“A Police officers believes that a person suffering Mental disorder, Must appear to the officer to be in immediate need of care or control, must appear to the officer to be suffering from mental disorder, can be removed to a place of safety </w:t>
      </w:r>
      <w:r>
        <w:rPr>
          <w:i/>
          <w:sz w:val="24"/>
          <w:szCs w:val="24"/>
        </w:rPr>
        <w:br/>
        <w:t>If they are in a place of safety they can be removed to another place of safety” (Legislation.gov)</w:t>
      </w:r>
    </w:p>
    <w:p w14:paraId="22692411" w14:textId="77777777" w:rsidR="00086304" w:rsidRDefault="00086304" w:rsidP="00086304">
      <w:pPr>
        <w:rPr>
          <w:sz w:val="24"/>
          <w:szCs w:val="24"/>
        </w:rPr>
      </w:pPr>
    </w:p>
    <w:p w14:paraId="4F19C2EB" w14:textId="6B6BD221" w:rsidR="00086304" w:rsidRDefault="00086304" w:rsidP="00086304">
      <w:pPr>
        <w:rPr>
          <w:sz w:val="24"/>
          <w:szCs w:val="24"/>
        </w:rPr>
      </w:pPr>
      <w:r>
        <w:rPr>
          <w:sz w:val="24"/>
          <w:szCs w:val="24"/>
        </w:rPr>
        <w:t xml:space="preserve">We then conveyed the male to the Princess of Wales Hospital so that he could be assessed by a mental health professional. I sat in the rear of the van with the male to keep comforting him and explaining to him that we were going to get him some well needed help. On the way to the hospital the male was showing signs of normality when interacting with me but then at the same time he kept referring to the voices that he hears that want him to hurt people, I tried to gain a better understanding from him what he meant but on some occasions he just repeated and repeated himself “someone said something to me and I didn’t like it, then the voices told me to erupt”, and he began hysterical laughing for a short while. I also tried to take his mind of the situation by asking where he is originally from and asking about his family, which was another way of getting the male to calm down. Shortly before arriving at the hospital the male began to get aggressive again and kept telling me “you need to be on your toes, as soon as I get out of this van I’m going to explode”, I kept trying my best to reason with the male and make him aware that we are here to help him and that he is not getting arrested. I passed this message on to the two other officers at in the van to make them aware that he could be violent when we try and get him out, for their own safety. Fortunately, when we arrived at Ward 14 at the hospital the male had calmed down considerably, from me keeping him talking about absolutely anything it took his mind off the whole reason he lost his way that day. I was able to have a genuine conversation with him, and he started to make sense to me when he explained to me that he has had issues in the past with alcohol and the whole reason he has had this relapse was because of the so-called voices that he allegedly hears are making him paranoid, and alcohol was his escape. </w:t>
      </w:r>
    </w:p>
    <w:p w14:paraId="3041E7F1" w14:textId="77777777" w:rsidR="00086304" w:rsidRDefault="00086304" w:rsidP="00086304">
      <w:pPr>
        <w:rPr>
          <w:sz w:val="24"/>
          <w:szCs w:val="24"/>
        </w:rPr>
      </w:pPr>
    </w:p>
    <w:p w14:paraId="2A579EB1" w14:textId="161B4C11" w:rsidR="00086304" w:rsidRDefault="00086304" w:rsidP="00086304">
      <w:pPr>
        <w:rPr>
          <w:sz w:val="24"/>
          <w:szCs w:val="24"/>
        </w:rPr>
      </w:pPr>
      <w:r>
        <w:rPr>
          <w:sz w:val="24"/>
          <w:szCs w:val="24"/>
        </w:rPr>
        <w:t xml:space="preserve">When dealing with this specific incident I used the theory called </w:t>
      </w:r>
      <w:proofErr w:type="spellStart"/>
      <w:r>
        <w:rPr>
          <w:sz w:val="24"/>
          <w:szCs w:val="24"/>
        </w:rPr>
        <w:t>Betari’s</w:t>
      </w:r>
      <w:proofErr w:type="spellEnd"/>
      <w:r>
        <w:rPr>
          <w:sz w:val="24"/>
          <w:szCs w:val="24"/>
        </w:rPr>
        <w:t xml:space="preserve"> Box model. This is a model that can help us to understand the actual impact that our attitudes and behaviours can have of the attitudes and behaviours of other people around us, especially people suffering from mental health </w:t>
      </w:r>
      <w:r>
        <w:rPr>
          <w:i/>
          <w:iCs/>
          <w:sz w:val="24"/>
          <w:szCs w:val="24"/>
        </w:rPr>
        <w:t>(Mind Tools, 2019)</w:t>
      </w:r>
      <w:r>
        <w:rPr>
          <w:sz w:val="24"/>
          <w:szCs w:val="24"/>
        </w:rPr>
        <w:t xml:space="preserve">. I was able to gain a mutual respect with the male just by simply not raising my behaviour to the same level he was at the start of the incident, and even when he calmed and then began to escalate his aggression, I remained at the same level throughout which allowed the male to relax and </w:t>
      </w:r>
      <w:proofErr w:type="gramStart"/>
      <w:r>
        <w:rPr>
          <w:sz w:val="24"/>
          <w:szCs w:val="24"/>
        </w:rPr>
        <w:t>open up</w:t>
      </w:r>
      <w:proofErr w:type="gramEnd"/>
      <w:r>
        <w:rPr>
          <w:sz w:val="24"/>
          <w:szCs w:val="24"/>
        </w:rPr>
        <w:t xml:space="preserve"> about why he was struggling. He mentioned to me that he has always struggled with mental health, he got involved with the wrong people at a young age and </w:t>
      </w:r>
      <w:proofErr w:type="spellStart"/>
      <w:r>
        <w:rPr>
          <w:sz w:val="24"/>
          <w:szCs w:val="24"/>
        </w:rPr>
        <w:t>its</w:t>
      </w:r>
      <w:proofErr w:type="spellEnd"/>
      <w:r>
        <w:rPr>
          <w:sz w:val="24"/>
          <w:szCs w:val="24"/>
        </w:rPr>
        <w:t xml:space="preserve"> just allowed his life and being to </w:t>
      </w:r>
      <w:r>
        <w:rPr>
          <w:sz w:val="24"/>
          <w:szCs w:val="24"/>
        </w:rPr>
        <w:lastRenderedPageBreak/>
        <w:t xml:space="preserve">spiral out of control. If I was aggressive and loud towards the male this would have had a negative impact on his behaviour, and by myself being the main point of contact and remaining calm it allowed the male to gain control of himself and start to regulate what was going on and that we had sectioned him for his own safety. </w:t>
      </w:r>
    </w:p>
    <w:p w14:paraId="1C417467" w14:textId="77777777" w:rsidR="00086304" w:rsidRDefault="00086304" w:rsidP="00086304">
      <w:pPr>
        <w:rPr>
          <w:sz w:val="24"/>
          <w:szCs w:val="24"/>
        </w:rPr>
      </w:pPr>
      <w:r>
        <w:rPr>
          <w:sz w:val="24"/>
          <w:szCs w:val="24"/>
        </w:rPr>
        <w:t xml:space="preserve">Part of the process when you detain a person under Section 136 Mental Health act is making Ward 14 (Mental health ward) aware that you will be attending for an assessment of mental health. </w:t>
      </w:r>
    </w:p>
    <w:p w14:paraId="7E6FC6A9" w14:textId="0211E180" w:rsidR="00086304" w:rsidRDefault="00086304" w:rsidP="00086304">
      <w:pPr>
        <w:rPr>
          <w:sz w:val="24"/>
          <w:szCs w:val="24"/>
        </w:rPr>
      </w:pPr>
      <w:r>
        <w:rPr>
          <w:sz w:val="24"/>
          <w:szCs w:val="24"/>
        </w:rPr>
        <w:t xml:space="preserve">This is important as this gets the ball rolling before you arrive at the hospital, and negates any waiting around, as this is a secure unit. We were greeted by a male nurse at the front doors who took some initial details from us. We then proceeded into the waiting rooms where the male would wait to be assessed. The waiting room is specifically designed so that any person needing a Section 136 assessment by a doctor can wait in their own little room separated from anyone else whilst being supervised by me. The male started asking questions and wanted a fag, I explained to the male that he would need to wait for a doctor to see him first and that he was still detained under the mental health act, and that we could not leave his side until he had been assessed, this made the male agitated as sometimes the waiting times in the hospital can be quite long winded. I kept getting regular updates for the male and kept him updated with the progress as I was fully aware that he could become violent at any moment even though he was calm. Currently even though the male was slightly agitated due to not being able to have a fag he was calm and compliant. This was until he was getting uncomfortable whilst being in handcuffs for </w:t>
      </w:r>
      <w:proofErr w:type="gramStart"/>
      <w:r>
        <w:rPr>
          <w:sz w:val="24"/>
          <w:szCs w:val="24"/>
        </w:rPr>
        <w:t>a period of time</w:t>
      </w:r>
      <w:proofErr w:type="gramEnd"/>
      <w:r>
        <w:rPr>
          <w:sz w:val="24"/>
          <w:szCs w:val="24"/>
        </w:rPr>
        <w:t xml:space="preserve">. I made sure that the male was aware that I would not be removing the handcuffs due to his previous behaviour and that I did not know him all that well and unsure what he may be capable of, and to the fact that there were now nurses around which could be at risk. During the time we were in the waiting area there were other officers present from the British Transport Police who had also detained a male under Section 136 Mental Health Act. The other officers </w:t>
      </w:r>
      <w:r>
        <w:rPr>
          <w:sz w:val="24"/>
          <w:szCs w:val="24"/>
        </w:rPr>
        <w:t>have</w:t>
      </w:r>
      <w:r>
        <w:rPr>
          <w:sz w:val="24"/>
          <w:szCs w:val="24"/>
        </w:rPr>
        <w:t xml:space="preserve"> the male detained in another </w:t>
      </w:r>
      <w:proofErr w:type="gramStart"/>
      <w:r>
        <w:rPr>
          <w:sz w:val="24"/>
          <w:szCs w:val="24"/>
        </w:rPr>
        <w:t>room</w:t>
      </w:r>
      <w:proofErr w:type="gramEnd"/>
      <w:r>
        <w:rPr>
          <w:sz w:val="24"/>
          <w:szCs w:val="24"/>
        </w:rPr>
        <w:t xml:space="preserve"> but I could hear that the other male was becoming aggressive and shouting “I’m not staying here, I am leaving so get out of my way”. This male then barged his way out of the waiting room and was having a fight with the two British Transport Police officers </w:t>
      </w:r>
      <w:r>
        <w:rPr>
          <w:sz w:val="24"/>
          <w:szCs w:val="24"/>
        </w:rPr>
        <w:t>and</w:t>
      </w:r>
      <w:r>
        <w:rPr>
          <w:sz w:val="24"/>
          <w:szCs w:val="24"/>
        </w:rPr>
        <w:t xml:space="preserve"> </w:t>
      </w:r>
      <w:r>
        <w:rPr>
          <w:sz w:val="24"/>
          <w:szCs w:val="24"/>
        </w:rPr>
        <w:t>my</w:t>
      </w:r>
      <w:r>
        <w:rPr>
          <w:sz w:val="24"/>
          <w:szCs w:val="24"/>
        </w:rPr>
        <w:t xml:space="preserve"> colleague. At this point I needed to </w:t>
      </w:r>
      <w:proofErr w:type="gramStart"/>
      <w:r>
        <w:rPr>
          <w:sz w:val="24"/>
          <w:szCs w:val="24"/>
        </w:rPr>
        <w:t>make a decision</w:t>
      </w:r>
      <w:proofErr w:type="gramEnd"/>
      <w:r>
        <w:rPr>
          <w:sz w:val="24"/>
          <w:szCs w:val="24"/>
        </w:rPr>
        <w:t xml:space="preserve"> to help the other officers restrain the male of stay put and keep an eye on my own detained male. Using the national decision making model I weighed up all the possible scenarios and decided to stay with my detained male, the reason behind this was because from the time I detained him under Section 136 he is then my responsibility until scene by a doctor, and I did not want to run the risk of having two violent males fighting against us in a secure unit of the hospital, I also needed to take into account my colleagues safety, but due to the numbers being three officers onto one male, I did not feel it necessary for me to join in and help. </w:t>
      </w:r>
    </w:p>
    <w:p w14:paraId="151DF071" w14:textId="77777777" w:rsidR="00086304" w:rsidRDefault="00086304" w:rsidP="00086304">
      <w:pPr>
        <w:rPr>
          <w:sz w:val="24"/>
          <w:szCs w:val="24"/>
        </w:rPr>
      </w:pPr>
    </w:p>
    <w:p w14:paraId="212543D9" w14:textId="751AE998" w:rsidR="00086304" w:rsidRDefault="00086304" w:rsidP="00086304">
      <w:pPr>
        <w:rPr>
          <w:sz w:val="24"/>
          <w:szCs w:val="24"/>
        </w:rPr>
      </w:pPr>
      <w:r>
        <w:rPr>
          <w:sz w:val="24"/>
          <w:szCs w:val="24"/>
        </w:rPr>
        <w:t xml:space="preserve">Once this had all calmed down and the male had been restrained and moved away, the mental health nurse then arrived and gave the male a quick assessment before the doctor and social worker arrived to conduct the full assessment. Shortly after the doctor and social worker arrived and gave the male a full assessment, thankfully the male was truthful throughout, he mentioned the voices he had been hearing and the threats he made to kill himself and other </w:t>
      </w:r>
      <w:r>
        <w:rPr>
          <w:sz w:val="24"/>
          <w:szCs w:val="24"/>
        </w:rPr>
        <w:t>people but</w:t>
      </w:r>
      <w:r>
        <w:rPr>
          <w:sz w:val="24"/>
          <w:szCs w:val="24"/>
        </w:rPr>
        <w:t xml:space="preserve"> stayed very calm. The doctor and social worker then went into a private room to discuss the assessment and concluded as to what needed to be done for the male. The decision was made by the doctor to section the male and keep him in hospital to care for him and get him well again. </w:t>
      </w:r>
    </w:p>
    <w:p w14:paraId="017BAA9A" w14:textId="77777777" w:rsidR="00086304" w:rsidRDefault="00086304" w:rsidP="00086304">
      <w:pPr>
        <w:rPr>
          <w:sz w:val="24"/>
          <w:szCs w:val="24"/>
        </w:rPr>
      </w:pPr>
    </w:p>
    <w:p w14:paraId="2DA89873" w14:textId="58D51461" w:rsidR="00086304" w:rsidRDefault="00086304" w:rsidP="00086304">
      <w:pPr>
        <w:rPr>
          <w:sz w:val="24"/>
          <w:szCs w:val="24"/>
        </w:rPr>
      </w:pPr>
      <w:r>
        <w:rPr>
          <w:sz w:val="24"/>
          <w:szCs w:val="24"/>
        </w:rPr>
        <w:lastRenderedPageBreak/>
        <w:t xml:space="preserve">In conclusion, I believe that this was the right decision for the male as the doctors and nurses could keep a close eye on him and really get to the root of the problem and provide him with the support he really needs. </w:t>
      </w:r>
    </w:p>
    <w:p w14:paraId="37ED4B98" w14:textId="6B0002CF" w:rsidR="00086304" w:rsidRDefault="00086304" w:rsidP="00086304">
      <w:pPr>
        <w:rPr>
          <w:sz w:val="24"/>
          <w:szCs w:val="24"/>
        </w:rPr>
      </w:pPr>
      <w:r>
        <w:rPr>
          <w:sz w:val="24"/>
          <w:szCs w:val="24"/>
        </w:rPr>
        <w:t xml:space="preserve">The force used to detain the male was proportionate and justifiable due to the level of aggression and previous markers for assaulting police. Due to me using my communication skills that I have acquired over many years of customer </w:t>
      </w:r>
      <w:r>
        <w:rPr>
          <w:sz w:val="24"/>
          <w:szCs w:val="24"/>
        </w:rPr>
        <w:t>service-based</w:t>
      </w:r>
      <w:r>
        <w:rPr>
          <w:sz w:val="24"/>
          <w:szCs w:val="24"/>
        </w:rPr>
        <w:t xml:space="preserve"> roles I was able to keep the male calm and negate the situation from escalating again. This just goes to show that a police </w:t>
      </w:r>
      <w:r>
        <w:rPr>
          <w:sz w:val="24"/>
          <w:szCs w:val="24"/>
        </w:rPr>
        <w:t>officer’s</w:t>
      </w:r>
      <w:r>
        <w:rPr>
          <w:sz w:val="24"/>
          <w:szCs w:val="24"/>
        </w:rPr>
        <w:t xml:space="preserve"> best tool that they have</w:t>
      </w:r>
      <w:r w:rsidR="00CB351D">
        <w:rPr>
          <w:sz w:val="24"/>
          <w:szCs w:val="24"/>
        </w:rPr>
        <w:t>.</w:t>
      </w:r>
    </w:p>
    <w:p w14:paraId="631487BA" w14:textId="25A7C9CE" w:rsidR="00086304" w:rsidRDefault="00086304" w:rsidP="00086304">
      <w:pPr>
        <w:rPr>
          <w:sz w:val="24"/>
          <w:szCs w:val="24"/>
        </w:rPr>
      </w:pPr>
    </w:p>
    <w:p w14:paraId="30F5B882" w14:textId="526B9EC4" w:rsidR="00086304" w:rsidRDefault="00086304" w:rsidP="00086304">
      <w:pPr>
        <w:rPr>
          <w:sz w:val="24"/>
          <w:szCs w:val="24"/>
        </w:rPr>
      </w:pPr>
      <w:r>
        <w:rPr>
          <w:sz w:val="24"/>
          <w:szCs w:val="24"/>
        </w:rPr>
        <w:t>Word Count - 2579</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59ECAA7F" w:rsidR="00112751" w:rsidRDefault="00112751" w:rsidP="00E6298B">
      <w:pPr>
        <w:ind w:right="107"/>
        <w:jc w:val="both"/>
        <w:rPr>
          <w:b/>
          <w:sz w:val="24"/>
          <w:szCs w:val="24"/>
        </w:rPr>
      </w:pPr>
      <w:r w:rsidRPr="00450C83">
        <w:rPr>
          <w:b/>
          <w:sz w:val="24"/>
          <w:szCs w:val="24"/>
        </w:rPr>
        <w:t>ANSWER:</w:t>
      </w:r>
    </w:p>
    <w:p w14:paraId="67559DC1" w14:textId="77777777" w:rsidR="00086304" w:rsidRPr="00450C83" w:rsidRDefault="00086304" w:rsidP="00E6298B">
      <w:pPr>
        <w:ind w:right="107"/>
        <w:jc w:val="both"/>
        <w:rPr>
          <w:b/>
          <w:sz w:val="24"/>
          <w:szCs w:val="24"/>
        </w:rPr>
      </w:pPr>
    </w:p>
    <w:p w14:paraId="75027D5E" w14:textId="1DF7BCF6" w:rsidR="00086304" w:rsidRDefault="00086304" w:rsidP="00086304">
      <w:pPr>
        <w:rPr>
          <w:color w:val="000000" w:themeColor="text1"/>
          <w:sz w:val="24"/>
          <w:szCs w:val="24"/>
          <w:shd w:val="clear" w:color="auto" w:fill="FFFFFF"/>
        </w:rPr>
      </w:pPr>
      <w:r w:rsidRPr="000C34D8">
        <w:rPr>
          <w:color w:val="000000" w:themeColor="text1"/>
          <w:sz w:val="24"/>
          <w:szCs w:val="24"/>
        </w:rPr>
        <w:t xml:space="preserve">During this task I will critically assess an incident involving a security guard as ASDA stores who was verbally attacked due to her sexual orientation. I played a critical role in this incident and made it my priority to get to the bottom of what had happened. Data shows that </w:t>
      </w:r>
      <w:r w:rsidR="000C34D8" w:rsidRPr="000C34D8">
        <w:rPr>
          <w:color w:val="000000" w:themeColor="text1"/>
          <w:sz w:val="24"/>
          <w:szCs w:val="24"/>
          <w:shd w:val="clear" w:color="auto" w:fill="FFFFFF"/>
        </w:rPr>
        <w:t>from</w:t>
      </w:r>
      <w:r w:rsidR="000C34D8" w:rsidRPr="000C34D8">
        <w:rPr>
          <w:color w:val="000000" w:themeColor="text1"/>
          <w:sz w:val="24"/>
          <w:szCs w:val="24"/>
          <w:shd w:val="clear" w:color="auto" w:fill="FFFFFF"/>
        </w:rPr>
        <w:t xml:space="preserve"> January to August this year, at least 14,670 homophobic hate crime offences were recorded, compared with 11,841 in the same period of 2020 and 10,817 in 2019. During the same </w:t>
      </w:r>
      <w:proofErr w:type="gramStart"/>
      <w:r w:rsidR="000C34D8" w:rsidRPr="000C34D8">
        <w:rPr>
          <w:color w:val="000000" w:themeColor="text1"/>
          <w:sz w:val="24"/>
          <w:szCs w:val="24"/>
          <w:shd w:val="clear" w:color="auto" w:fill="FFFFFF"/>
        </w:rPr>
        <w:t>time period</w:t>
      </w:r>
      <w:proofErr w:type="gramEnd"/>
      <w:r w:rsidR="000C34D8" w:rsidRPr="000C34D8">
        <w:rPr>
          <w:color w:val="000000" w:themeColor="text1"/>
          <w:sz w:val="24"/>
          <w:szCs w:val="24"/>
          <w:shd w:val="clear" w:color="auto" w:fill="FFFFFF"/>
        </w:rPr>
        <w:t>, police recorded 2,129 transphobic offences – well above the 1,606 offences in 2020 and 1,602 in 2019</w:t>
      </w:r>
      <w:r w:rsidR="000C34D8">
        <w:rPr>
          <w:color w:val="000000" w:themeColor="text1"/>
          <w:sz w:val="24"/>
          <w:szCs w:val="24"/>
          <w:shd w:val="clear" w:color="auto" w:fill="FFFFFF"/>
        </w:rPr>
        <w:t xml:space="preserve"> </w:t>
      </w:r>
      <w:r w:rsidR="000C34D8" w:rsidRPr="000C34D8">
        <w:rPr>
          <w:i/>
          <w:iCs/>
          <w:color w:val="000000" w:themeColor="text1"/>
          <w:sz w:val="24"/>
          <w:szCs w:val="24"/>
          <w:shd w:val="clear" w:color="auto" w:fill="FFFFFF"/>
        </w:rPr>
        <w:t>(The Guardian 2021)</w:t>
      </w:r>
    </w:p>
    <w:p w14:paraId="2650C2EB" w14:textId="77777777" w:rsidR="000C34D8" w:rsidRPr="000C34D8" w:rsidRDefault="000C34D8" w:rsidP="00086304">
      <w:pPr>
        <w:rPr>
          <w:color w:val="000000" w:themeColor="text1"/>
          <w:sz w:val="24"/>
          <w:szCs w:val="24"/>
        </w:rPr>
      </w:pPr>
    </w:p>
    <w:p w14:paraId="1B8F1D3D" w14:textId="760D4F27" w:rsidR="00086304" w:rsidRDefault="00086304" w:rsidP="00086304">
      <w:r>
        <w:rPr>
          <w:sz w:val="24"/>
          <w:szCs w:val="24"/>
          <w:shd w:val="clear" w:color="auto" w:fill="FFFFFF"/>
        </w:rPr>
        <w:t xml:space="preserve">At approximately 1700 hours I was currently starting my shift and sat in the Bridewell getting ready for the shift. A call came over the radio airwaves informing all available units that there is an incident unfolding at the local ASDA superstore involving an aggressive male who had just been verbally abusive and homophobic towards a member of the security team. Due to the nature of the call, it was categorised as a G1 response as we needed units there as soon as possible. This would be my first incident that involved a homophobic nature so I was nervous on route, but I knew that professionalism would be key on arriving. I was not sure of the full details of the incident yet, so I knew that I would need to use the National Decision Model to help aid me in my decision making once all information was obtained, but my tutor once again made me aware that he would want me to take control and he would stand back, he did hand me a piece of advice before arrival that my main priority would be to safeguard the victim. Upon arrival at the store, I was met by a security </w:t>
      </w:r>
      <w:r>
        <w:rPr>
          <w:sz w:val="24"/>
          <w:szCs w:val="24"/>
          <w:shd w:val="clear" w:color="auto" w:fill="FFFFFF"/>
        </w:rPr>
        <w:t>guard,</w:t>
      </w:r>
      <w:r>
        <w:rPr>
          <w:sz w:val="24"/>
          <w:szCs w:val="24"/>
          <w:shd w:val="clear" w:color="auto" w:fill="FFFFFF"/>
        </w:rPr>
        <w:t xml:space="preserve"> so I introduced myself. She then disclosed to me that she was the individual who had originally reported the incident. She seemed very shaken and </w:t>
      </w:r>
      <w:r>
        <w:rPr>
          <w:sz w:val="24"/>
          <w:szCs w:val="24"/>
          <w:shd w:val="clear" w:color="auto" w:fill="FFFFFF"/>
        </w:rPr>
        <w:lastRenderedPageBreak/>
        <w:t xml:space="preserve">disorientated, she explained the comments made have really affected </w:t>
      </w:r>
      <w:r>
        <w:rPr>
          <w:sz w:val="24"/>
          <w:szCs w:val="24"/>
          <w:shd w:val="clear" w:color="auto" w:fill="FFFFFF"/>
        </w:rPr>
        <w:t>her,</w:t>
      </w:r>
      <w:r>
        <w:rPr>
          <w:sz w:val="24"/>
          <w:szCs w:val="24"/>
          <w:shd w:val="clear" w:color="auto" w:fill="FFFFFF"/>
        </w:rPr>
        <w:t xml:space="preserve"> but she still needed to do her job and remove the individual from the store, as far as she was </w:t>
      </w:r>
      <w:proofErr w:type="gramStart"/>
      <w:r>
        <w:rPr>
          <w:sz w:val="24"/>
          <w:szCs w:val="24"/>
          <w:shd w:val="clear" w:color="auto" w:fill="FFFFFF"/>
        </w:rPr>
        <w:t>concerned</w:t>
      </w:r>
      <w:proofErr w:type="gramEnd"/>
      <w:r>
        <w:rPr>
          <w:sz w:val="24"/>
          <w:szCs w:val="24"/>
          <w:shd w:val="clear" w:color="auto" w:fill="FFFFFF"/>
        </w:rPr>
        <w:t xml:space="preserve"> she did not care where he was now as long as he was away from her. I spoke with my tutor and said my priority would be the victim and that he should go out and conduct an area search, the security guard gave us a brief description of the male and it seemed like he was only a young male in his early 20’s wearing a black Adidas top, with grey jogging bottoms, along with white and green Nike trainers, with this information my tutor constable left me with the victim and with the description set out to find the male. When dealing with the victim I would need to </w:t>
      </w:r>
      <w:r>
        <w:rPr>
          <w:sz w:val="24"/>
          <w:szCs w:val="24"/>
          <w:shd w:val="clear" w:color="auto" w:fill="FFFFFF"/>
        </w:rPr>
        <w:t>refer</w:t>
      </w:r>
      <w:r>
        <w:rPr>
          <w:sz w:val="24"/>
          <w:szCs w:val="24"/>
          <w:shd w:val="clear" w:color="auto" w:fill="FFFFFF"/>
        </w:rPr>
        <w:t xml:space="preserve"> to the Victims code, the Code sets out the services and minimum standards that must be provided to victims of crime by organisations, this</w:t>
      </w:r>
      <w:r w:rsidR="000C34D8">
        <w:rPr>
          <w:sz w:val="24"/>
          <w:szCs w:val="24"/>
          <w:shd w:val="clear" w:color="auto" w:fill="FFFFFF"/>
        </w:rPr>
        <w:t xml:space="preserve"> is shown</w:t>
      </w:r>
      <w:r>
        <w:rPr>
          <w:sz w:val="24"/>
          <w:szCs w:val="24"/>
          <w:shd w:val="clear" w:color="auto" w:fill="FFFFFF"/>
        </w:rPr>
        <w:t xml:space="preserve"> within 12 rights, some of these rights include, to be able to understand and be understood, to have the details of the crime recorded, to be referred to services that support victims and many more (</w:t>
      </w:r>
      <w:r>
        <w:rPr>
          <w:i/>
          <w:sz w:val="24"/>
          <w:szCs w:val="24"/>
          <w:shd w:val="clear" w:color="auto" w:fill="FFFFFF"/>
        </w:rPr>
        <w:t>College of Policing 2021).</w:t>
      </w:r>
    </w:p>
    <w:p w14:paraId="6FDD23C0" w14:textId="77777777" w:rsidR="00086304" w:rsidRDefault="00086304" w:rsidP="00086304">
      <w:pPr>
        <w:rPr>
          <w:sz w:val="24"/>
          <w:szCs w:val="24"/>
          <w:shd w:val="clear" w:color="auto" w:fill="FFFFFF"/>
        </w:rPr>
      </w:pPr>
    </w:p>
    <w:p w14:paraId="5C617996" w14:textId="7B9074C8" w:rsidR="00086304" w:rsidRDefault="00086304" w:rsidP="00086304">
      <w:pPr>
        <w:rPr>
          <w:sz w:val="24"/>
          <w:szCs w:val="24"/>
          <w:shd w:val="clear" w:color="auto" w:fill="FFFFFF"/>
        </w:rPr>
      </w:pPr>
      <w:r>
        <w:rPr>
          <w:sz w:val="24"/>
          <w:szCs w:val="24"/>
          <w:shd w:val="clear" w:color="auto" w:fill="FFFFFF"/>
        </w:rPr>
        <w:t xml:space="preserve">The incident occurred approximately 1715 hours on a Saturday which is a busy time for ASDA so I asked if it could be possible to go to a separate room to have a chat, which would also allow the victim to calm down and gather her thoughts. We made our way to the rear of the store and entered the staff canteen area which was empty at the time, the victim sat down, and I offered to make her a coffee which she accepted. My colleague then went to carry out an area search as the male couldn’t have gotten far. I felt it was my priority to provide the victim with reassurance that we were there, and we were going to do all that we could to ensure the male was captured and dealt with appropriately. Shortly after the Store Manager entered the canteen concerned for his staff, I allowed the Manager to enter as he witnessed part of the incident, but anyone further would be asked to leave as I did not want the room to get over-crowded for the victim. It was important that I kept the numbers in the room down to a minimum as there would be the possibility of </w:t>
      </w:r>
      <w:proofErr w:type="gramStart"/>
      <w:r>
        <w:rPr>
          <w:sz w:val="24"/>
          <w:szCs w:val="24"/>
          <w:shd w:val="clear" w:color="auto" w:fill="FFFFFF"/>
        </w:rPr>
        <w:t>to</w:t>
      </w:r>
      <w:proofErr w:type="gramEnd"/>
      <w:r>
        <w:rPr>
          <w:sz w:val="24"/>
          <w:szCs w:val="24"/>
          <w:shd w:val="clear" w:color="auto" w:fill="FFFFFF"/>
        </w:rPr>
        <w:t xml:space="preserve"> many voices and other staff members expressing their concerns which I understand but we needed to find out what happened so that we could deal with the subject appropriately if he was identified. It was important that the way I dealt with and treated the victim was professional and specific to her needs especially. </w:t>
      </w:r>
    </w:p>
    <w:p w14:paraId="67558259" w14:textId="77777777" w:rsidR="00086304" w:rsidRDefault="00086304" w:rsidP="00086304">
      <w:pPr>
        <w:rPr>
          <w:sz w:val="24"/>
          <w:szCs w:val="24"/>
          <w:shd w:val="clear" w:color="auto" w:fill="FFFFFF"/>
        </w:rPr>
      </w:pPr>
    </w:p>
    <w:p w14:paraId="228253D3" w14:textId="77A28E97" w:rsidR="00086304" w:rsidRDefault="00086304" w:rsidP="00086304">
      <w:pPr>
        <w:rPr>
          <w:rFonts w:ascii="Calibri" w:hAnsi="Calibri" w:cs="Times New Roman"/>
          <w:sz w:val="22"/>
          <w:szCs w:val="22"/>
        </w:rPr>
      </w:pPr>
      <w:r>
        <w:rPr>
          <w:sz w:val="24"/>
          <w:szCs w:val="24"/>
          <w:shd w:val="clear" w:color="auto" w:fill="FFFFFF"/>
        </w:rPr>
        <w:t>Using the National decision-making model, I would not need to gain an account of the incident and gain as much information as I possibly could. Once everything had calmed, I had explained to the victim that we would need to talk about the incident in detail, but I wanted to make sure she was ready to give her an extra 5 minutes before we started. The female explained to me that she was just going about her duty and observing the store as she usually does look for anything suspicious. She realised that three young boys aged approximately 13-15 years of age asking about fireworks, which she thought was odd, but nothing came from it as they were under-age and would not be able to purchase any fireworks, she said there is no way that they would sell to under-age kids as it would be against the law and would inflict a fine. Y</w:t>
      </w:r>
      <w:r>
        <w:rPr>
          <w:sz w:val="24"/>
          <w:szCs w:val="24"/>
        </w:rPr>
        <w:t xml:space="preserve">ou can be fined up to £5,000 and/or serve six months imprisonment for selling fireworks to a child under 18 years old </w:t>
      </w:r>
      <w:r>
        <w:rPr>
          <w:i/>
          <w:sz w:val="24"/>
          <w:szCs w:val="24"/>
        </w:rPr>
        <w:t xml:space="preserve">(Cardiff Council 2021). </w:t>
      </w:r>
      <w:r>
        <w:rPr>
          <w:sz w:val="24"/>
          <w:szCs w:val="24"/>
        </w:rPr>
        <w:t xml:space="preserve">It was not the three young boys who had been homophobic towards her but another male that entered the store shortly after the three young boys and asked the firework kiosk the exact same questions as the boys earlier on. She felt that this was strange, and she needed to intervene, as she was making her way over the male got aggressive towards staff and started shouting, the female then asked the male to leave and due to his behaviour and his relationship with the three young boys outside the store would not be conducting a sale with him today. It was at the point that she was escorting the male out of the store where he shouted and repeated homophobic comments towards her, which she </w:t>
      </w:r>
      <w:r>
        <w:rPr>
          <w:sz w:val="24"/>
          <w:szCs w:val="24"/>
        </w:rPr>
        <w:lastRenderedPageBreak/>
        <w:t xml:space="preserve">said was quite frankly absolutely disgusting. The male then left, and she mentioned to me that she just broke down on the front desk in-front of all the customers and other members of staff. </w:t>
      </w:r>
    </w:p>
    <w:p w14:paraId="18A8A217" w14:textId="77777777" w:rsidR="00086304" w:rsidRDefault="00086304" w:rsidP="00086304">
      <w:pPr>
        <w:rPr>
          <w:sz w:val="24"/>
          <w:szCs w:val="24"/>
        </w:rPr>
      </w:pPr>
    </w:p>
    <w:p w14:paraId="7CD68171" w14:textId="226BE6D1" w:rsidR="00086304" w:rsidRDefault="00086304" w:rsidP="00086304">
      <w:r>
        <w:rPr>
          <w:sz w:val="24"/>
          <w:szCs w:val="24"/>
        </w:rPr>
        <w:t xml:space="preserve">The victim was </w:t>
      </w:r>
      <w:r>
        <w:rPr>
          <w:sz w:val="24"/>
          <w:szCs w:val="24"/>
        </w:rPr>
        <w:t>adamant</w:t>
      </w:r>
      <w:r>
        <w:rPr>
          <w:sz w:val="24"/>
          <w:szCs w:val="24"/>
        </w:rPr>
        <w:t xml:space="preserve"> that she wanted to make a formal complaint and she would be happy to attend court if the matter would progress that far. I asked the victim if she would like to give me a statement then and there when the incident was fresh in her mind, but I empathised with her and made her aware that it could be done </w:t>
      </w:r>
      <w:r>
        <w:rPr>
          <w:sz w:val="24"/>
          <w:szCs w:val="24"/>
        </w:rPr>
        <w:t>later</w:t>
      </w:r>
      <w:r>
        <w:rPr>
          <w:sz w:val="24"/>
          <w:szCs w:val="24"/>
        </w:rPr>
        <w:t xml:space="preserve"> if she did not feel comfortable doing it at that time, but she was happy to give a full statement there and then. I also mentioned to the victim that we also have another statement which is called a Victim Personal Statement, which would be an account from her that would outline and describe how this incident made her feel emotionally and mentally and gives her a voice, and if the matter </w:t>
      </w:r>
      <w:proofErr w:type="spellStart"/>
      <w:r>
        <w:rPr>
          <w:sz w:val="24"/>
          <w:szCs w:val="24"/>
        </w:rPr>
        <w:t>were</w:t>
      </w:r>
      <w:proofErr w:type="spellEnd"/>
      <w:r>
        <w:rPr>
          <w:sz w:val="24"/>
          <w:szCs w:val="24"/>
        </w:rPr>
        <w:t xml:space="preserve"> to go to court, they prosecution service would take the victim personal statement into account </w:t>
      </w:r>
      <w:r>
        <w:rPr>
          <w:i/>
          <w:sz w:val="24"/>
          <w:szCs w:val="24"/>
        </w:rPr>
        <w:t xml:space="preserve">(Victims of crime.GOV 2013), </w:t>
      </w:r>
      <w:r>
        <w:rPr>
          <w:sz w:val="24"/>
          <w:szCs w:val="24"/>
        </w:rPr>
        <w:t xml:space="preserve">which again the victim was happy to complete. At this point I had obtained all details of all parties involved apart from the subject, and all statements were taken and signed so then next priority was to find the individual responsible, but from a personal point of view I offered to stay with the victim to provide her with any extra support, which she declined she wanted the subject dealt with and her manager thankfully allowed her to have the rest of the evening off. I spoke with my tutor constable to see if he had any updates, but at that point he could not sight anyone matching the description of the male. So made his way back to the store so that we could review the CCTV at the store to try and identify the subject, or if not get a better description. </w:t>
      </w:r>
    </w:p>
    <w:p w14:paraId="50F27353" w14:textId="77777777" w:rsidR="00086304" w:rsidRDefault="00086304" w:rsidP="00086304">
      <w:pPr>
        <w:rPr>
          <w:sz w:val="24"/>
          <w:szCs w:val="24"/>
        </w:rPr>
      </w:pPr>
    </w:p>
    <w:p w14:paraId="4C30CA4E" w14:textId="2082B1F9" w:rsidR="00086304" w:rsidRDefault="00086304" w:rsidP="00086304">
      <w:pPr>
        <w:rPr>
          <w:sz w:val="24"/>
          <w:szCs w:val="24"/>
        </w:rPr>
      </w:pPr>
      <w:r>
        <w:rPr>
          <w:sz w:val="24"/>
          <w:szCs w:val="24"/>
        </w:rPr>
        <w:t xml:space="preserve">The next stage would interlink with the action part of the National decision-making model where I would look to get the ball rolling and try and capture the subject. As just mentioned, the main priority was to now view the CCTV of the store to try and identify the individual, he can be seen and heard on the CCTV being very irate and aggressive towards staff and using homophobic slurs towards the victim. With the store managers permission, we entered their security office and played back the footage of the incident where we could identify the male from facial recognition, and the fact that he is well known to police. I then asked the manager if he could send the footage to me personally via email which he was happy to do. Now that I have my evidence to the incident, the statement of complaint and Victim personal statement, as the manager was a witness to part of the incident a small statement was also taken from him to help aid the investigation. I then tried to call the subject on the phone to ask his whereabouts. He answered the phone and I identified myself as a Police officer and he hung up the phone, and then shortly after knocked it off. The male in question is known to police for a lot of anti-social behaviour and has been arrested in the past for violence. As we did not know where he was the first point of interest would be his home address, on my way there I was fully aware there could be a possibility of violence, so I prepared myself for the worst-case scenario, but I was intending to deal with the matter with reduced risk to himself and my colleague if possible. I conducted PNC &amp; NICHE checks before arriving at the address just encase, I was unaware of any new warning markers of incidents to be aware of. </w:t>
      </w:r>
    </w:p>
    <w:p w14:paraId="0F676758" w14:textId="77777777" w:rsidR="00086304" w:rsidRDefault="00086304" w:rsidP="00086304">
      <w:pPr>
        <w:rPr>
          <w:sz w:val="24"/>
          <w:szCs w:val="24"/>
        </w:rPr>
      </w:pPr>
    </w:p>
    <w:p w14:paraId="06CDEEBA" w14:textId="003F1724" w:rsidR="00086304" w:rsidRDefault="00086304" w:rsidP="00086304">
      <w:pPr>
        <w:rPr>
          <w:rFonts w:ascii="Calibri" w:hAnsi="Calibri" w:cs="Times New Roman"/>
          <w:sz w:val="22"/>
          <w:szCs w:val="22"/>
        </w:rPr>
      </w:pPr>
      <w:r>
        <w:rPr>
          <w:sz w:val="24"/>
          <w:szCs w:val="24"/>
        </w:rPr>
        <w:t xml:space="preserve">Now I would use the options and contingencies section of the national decision-making model to help me with my decision on how to deal with the matter, due to the circumstances of the offence and the evidence we already had to hand thanks to the CCTV, an out of court disposal would not have been appropriate due to his previous involvement with police and I needed to consider the statement given by the victim and that she wanted him dealt with accordingly. I arrived at the address with my tutor constable and the male we were looking </w:t>
      </w:r>
      <w:r>
        <w:rPr>
          <w:sz w:val="24"/>
          <w:szCs w:val="24"/>
        </w:rPr>
        <w:lastRenderedPageBreak/>
        <w:t xml:space="preserve">for answered the door and was very irate and did not want us there. I made sure that my tone and mannerisms were down at a level to try and not escalate his behaviour. I asked to step into the house, and we would explain the reasons for us being there, which he denied and said that he had been at home all day. I asked him if there was anyone in the house that could back up his statement for being home all day but there was no such person at the address. Just to add to my grounds for being there, I recognised that the male was wearing the same Adidas top and grey Jogging bottoms that he was seen wearing whilst on CCTV, and then I also acknowledged the green and white trainers in the porch area of the house. I then explained to the male that he would be placed under arrest for Section 4a Public Order Act 1986 </w:t>
      </w:r>
      <w:r>
        <w:rPr>
          <w:i/>
          <w:sz w:val="24"/>
          <w:szCs w:val="24"/>
        </w:rPr>
        <w:t>(Legislation.gov 2021)</w:t>
      </w:r>
      <w:r>
        <w:rPr>
          <w:sz w:val="24"/>
          <w:szCs w:val="24"/>
        </w:rPr>
        <w:t xml:space="preserve"> relating to homophobic aggravated assault and by causing harassment alarm and distress to the female member of staff, he was provided with the necessity for the arrest. Due to previous warning markers for violence, I placed the subject into handcuffs to the rear. The arrest and information given to the subject was caught and recorded on my body worn camera, whilst we were conveying the subject to the rear of the van, he gave a full admission to the offence which was also captured on body worn video. The male was then conveyed via a fully marked police van to custody where he was read his rights and his detention was authorised by the custody sergeant on duty at the time. </w:t>
      </w:r>
    </w:p>
    <w:p w14:paraId="147ABF8F" w14:textId="77777777" w:rsidR="00086304" w:rsidRDefault="00086304" w:rsidP="00086304">
      <w:pPr>
        <w:rPr>
          <w:sz w:val="24"/>
          <w:szCs w:val="24"/>
        </w:rPr>
      </w:pPr>
    </w:p>
    <w:p w14:paraId="254C07A0" w14:textId="0CF45558" w:rsidR="00086304" w:rsidRDefault="00086304" w:rsidP="00086304">
      <w:r>
        <w:rPr>
          <w:sz w:val="24"/>
          <w:szCs w:val="24"/>
        </w:rPr>
        <w:t xml:space="preserve">Once the male had been dealt with, I then proceeded to a computer to start with the paperwork for the incident and call the victim and update her on the process so far and she was so relieved that the male had been arrested and will be dealt with accordingly. She expressed to me over the phone she has been having further issues relating to her sexual orientation and wondered if we could help. I explained to the victim that we will submit a PPN (Public Protection Notice) on her behalf where relevant agencies within the Multi-Agency Safeguarding Hub would review the incident and provide her with extra support, and if she has not had any previous support before the Public Protection Notice would help stop her possibly falling through the safeguarding net as the information would be passed between many agencies rather than just one </w:t>
      </w:r>
      <w:r>
        <w:rPr>
          <w:i/>
          <w:sz w:val="24"/>
          <w:szCs w:val="24"/>
        </w:rPr>
        <w:t>(Multi-Agency Safeguarding Hub, GOV.uk 2014).</w:t>
      </w:r>
    </w:p>
    <w:p w14:paraId="3CDC7704" w14:textId="77777777" w:rsidR="00086304" w:rsidRDefault="00086304" w:rsidP="00086304">
      <w:pPr>
        <w:rPr>
          <w:sz w:val="24"/>
          <w:szCs w:val="24"/>
        </w:rPr>
      </w:pPr>
    </w:p>
    <w:p w14:paraId="70CD457C" w14:textId="44138B86" w:rsidR="00086304" w:rsidRDefault="00086304" w:rsidP="00086304">
      <w:pPr>
        <w:rPr>
          <w:sz w:val="24"/>
          <w:szCs w:val="24"/>
        </w:rPr>
      </w:pPr>
      <w:r>
        <w:rPr>
          <w:sz w:val="24"/>
          <w:szCs w:val="24"/>
        </w:rPr>
        <w:t xml:space="preserve">The victim was happy for this form to be submitted on her behalf also. The subject would not be interviewed in relation to the crime which was taken on by our HUB department who specialise in interview and case building. All CCTV, Statements and clothing were used in the interview and the subject gave a full admission to the crime which was recorded on video link during the interview. The subject was then charged days after. </w:t>
      </w:r>
      <w:proofErr w:type="gramStart"/>
      <w:r>
        <w:rPr>
          <w:sz w:val="24"/>
          <w:szCs w:val="24"/>
        </w:rPr>
        <w:t>A number of</w:t>
      </w:r>
      <w:proofErr w:type="gramEnd"/>
      <w:r>
        <w:rPr>
          <w:sz w:val="24"/>
          <w:szCs w:val="24"/>
        </w:rPr>
        <w:t xml:space="preserve"> Victim Update (VU) codes were also used to ensure the victim was fully updated on the progress of the investigation. </w:t>
      </w:r>
    </w:p>
    <w:p w14:paraId="445A60E9" w14:textId="77777777" w:rsidR="00086304" w:rsidRDefault="00086304" w:rsidP="00086304">
      <w:pPr>
        <w:rPr>
          <w:sz w:val="24"/>
          <w:szCs w:val="24"/>
        </w:rPr>
      </w:pPr>
    </w:p>
    <w:p w14:paraId="0DEFA760" w14:textId="70CEB09D" w:rsidR="00086304" w:rsidRDefault="00086304" w:rsidP="00086304">
      <w:pPr>
        <w:rPr>
          <w:sz w:val="24"/>
          <w:szCs w:val="24"/>
        </w:rPr>
      </w:pPr>
      <w:r>
        <w:rPr>
          <w:sz w:val="24"/>
          <w:szCs w:val="24"/>
        </w:rPr>
        <w:t xml:space="preserve">In conclusion I feel that the way I dealt with the incident the best way I could have and provided the victim with the desired result. It was important that the victim had a PPN submitted in her name to provide her with further support which was needed. On reflection I could have waited a little longer to take a statement and Victim personal statement from the victim, the reasoning behind this was we knew who the subject was after reviewing CCTV, so the process did not have to be rushed as it may have been at some points. I could have allowed her more time to herself to really think about the incident. It was just important for me to get justice for the victim as this incident affected mentally and emotionally. Although this was my first hate crime, I feel I now have confidence to deal with the next one and make sure the points I could improve on are acted on for the satisfaction of the victim. </w:t>
      </w:r>
    </w:p>
    <w:p w14:paraId="5E5ACEBD" w14:textId="77777777" w:rsidR="00086304" w:rsidRDefault="00086304" w:rsidP="00086304">
      <w:pPr>
        <w:rPr>
          <w:sz w:val="24"/>
          <w:szCs w:val="24"/>
        </w:rPr>
      </w:pPr>
    </w:p>
    <w:p w14:paraId="3DF4D522" w14:textId="357C2BAC" w:rsidR="00086304" w:rsidRDefault="00086304" w:rsidP="00086304">
      <w:pPr>
        <w:rPr>
          <w:rFonts w:ascii="Calibri" w:hAnsi="Calibri" w:cs="Times New Roman"/>
          <w:sz w:val="22"/>
          <w:szCs w:val="22"/>
        </w:rPr>
      </w:pPr>
      <w:r>
        <w:rPr>
          <w:sz w:val="24"/>
          <w:szCs w:val="24"/>
        </w:rPr>
        <w:lastRenderedPageBreak/>
        <w:t>Word Count - 256</w:t>
      </w:r>
      <w:r w:rsidR="00CB351D">
        <w:rPr>
          <w:sz w:val="24"/>
          <w:szCs w:val="24"/>
        </w:rPr>
        <w:t>2</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0F8713A" w14:textId="77777777" w:rsidR="00086304" w:rsidRDefault="00086304" w:rsidP="00086304">
      <w:r>
        <w:rPr>
          <w:sz w:val="24"/>
          <w:szCs w:val="24"/>
        </w:rPr>
        <w:t xml:space="preserve">During this task I will use the National Decision-Making model (NDM) to illustrate how I dealt with the incident. The national decision-making model is a tool that every police officer uses every single day constantly in different incidents and situations. It provides officers and colleagues a framework to use to aid them in their decision making whilst adhering to the Police Code of Ethics. The NDM puts the Code of Ethics at the heart of all police decision making and distinguishes it from any other decision-making models and ensures that all police decisions need to be consistent with the principles and standards of behaviour set out in the code </w:t>
      </w:r>
      <w:r>
        <w:rPr>
          <w:i/>
          <w:iCs/>
          <w:sz w:val="24"/>
          <w:szCs w:val="24"/>
        </w:rPr>
        <w:t xml:space="preserve">(College of Policing 2014). </w:t>
      </w:r>
    </w:p>
    <w:p w14:paraId="6C0C0889" w14:textId="77777777" w:rsidR="00086304" w:rsidRDefault="00086304" w:rsidP="00086304">
      <w:pPr>
        <w:rPr>
          <w:sz w:val="24"/>
          <w:szCs w:val="24"/>
        </w:rPr>
      </w:pPr>
    </w:p>
    <w:p w14:paraId="661C9A3B" w14:textId="3783E05C" w:rsidR="00086304" w:rsidRDefault="00086304" w:rsidP="00086304">
      <w:r>
        <w:rPr>
          <w:sz w:val="24"/>
          <w:szCs w:val="24"/>
        </w:rPr>
        <w:t xml:space="preserve">This essay I will specifically assess an incident I was involved in which involved a shop lift in the main town centre of my policing area, and how I used my own discretion when dealing with the incident. As gatekeepers of the Criminal Justice system the police create a bridge between the community and the legal system acting as a central position of social control by using the option of discretion </w:t>
      </w:r>
      <w:r w:rsidRPr="000C34D8">
        <w:rPr>
          <w:i/>
          <w:iCs/>
          <w:sz w:val="24"/>
          <w:szCs w:val="24"/>
        </w:rPr>
        <w:t>(</w:t>
      </w:r>
      <w:r w:rsidR="000C34D8" w:rsidRPr="000C34D8">
        <w:rPr>
          <w:i/>
          <w:iCs/>
          <w:sz w:val="24"/>
          <w:szCs w:val="24"/>
        </w:rPr>
        <w:t xml:space="preserve">S. </w:t>
      </w:r>
      <w:proofErr w:type="spellStart"/>
      <w:r w:rsidR="000C34D8" w:rsidRPr="000C34D8">
        <w:rPr>
          <w:i/>
          <w:iCs/>
          <w:sz w:val="24"/>
          <w:szCs w:val="24"/>
        </w:rPr>
        <w:t>Poyser</w:t>
      </w:r>
      <w:proofErr w:type="spellEnd"/>
      <w:r w:rsidR="000C34D8" w:rsidRPr="000C34D8">
        <w:rPr>
          <w:i/>
          <w:iCs/>
          <w:sz w:val="24"/>
          <w:szCs w:val="24"/>
        </w:rPr>
        <w:t xml:space="preserve"> 2004</w:t>
      </w:r>
      <w:r w:rsidRPr="000C34D8">
        <w:rPr>
          <w:i/>
          <w:iCs/>
          <w:sz w:val="24"/>
          <w:szCs w:val="24"/>
        </w:rPr>
        <w:t>).</w:t>
      </w:r>
      <w:r>
        <w:rPr>
          <w:sz w:val="24"/>
          <w:szCs w:val="24"/>
        </w:rPr>
        <w:t xml:space="preserve"> Discretion is defined as a decision-making process, giving police officers the opportunity to intervene and choose a course of action among a set of alternatives, and gives the officers their chance to decide on whether to intervene if it is not in the request of the citizen </w:t>
      </w:r>
      <w:r>
        <w:rPr>
          <w:i/>
          <w:iCs/>
          <w:sz w:val="24"/>
          <w:szCs w:val="24"/>
        </w:rPr>
        <w:t>(First Online 2018).</w:t>
      </w:r>
    </w:p>
    <w:p w14:paraId="1E770435" w14:textId="77777777" w:rsidR="00086304" w:rsidRDefault="00086304" w:rsidP="00086304">
      <w:pPr>
        <w:rPr>
          <w:sz w:val="24"/>
          <w:szCs w:val="24"/>
        </w:rPr>
      </w:pPr>
    </w:p>
    <w:p w14:paraId="7255B34E" w14:textId="24B06748" w:rsidR="00086304" w:rsidRDefault="00086304" w:rsidP="00086304">
      <w:pPr>
        <w:rPr>
          <w:sz w:val="24"/>
          <w:szCs w:val="24"/>
        </w:rPr>
      </w:pPr>
      <w:r>
        <w:rPr>
          <w:sz w:val="24"/>
          <w:szCs w:val="24"/>
        </w:rPr>
        <w:t xml:space="preserve">I and my Tutor Constable were on duty in full police uniform when we were made aware of a live incident that was happening in Bridgend town centre. The CCTV operations team (CA97) put information through the airways of a possible shop theft in progress in the local Peacocks retailer. Due to this being a live incident we made our way to the town centre on </w:t>
      </w:r>
      <w:r>
        <w:rPr>
          <w:sz w:val="24"/>
          <w:szCs w:val="24"/>
        </w:rPr>
        <w:lastRenderedPageBreak/>
        <w:t>a G1 response as we needed to get there immediately. As we were making our way to the location, we were provided with more information through the airways by CA97 who was actively watching the subjects and keeping an eye on their direction of travel. The information we had before we got to the location was that the subjects in question were three young females who had been seen putting products from the Peacocks retailer into their bags and leaving the store without making payment. We were given descriptions of the three females, the first female was wearing grey joggers and a black coat, the second wearing a white top and grey jogging bottoms, and then the third wearing all black, and then further information stating that they were currently sitting in the entrance way to Wilko stores. It is important with being a new officer that you get off on the right foot when dealing with incidents and making sure there are no mistakes made along the way, so therefore I used the National Decision-Making Model to assist me during this incident. We had already received information from CA97 of what the three girls had allegedly done, a brief description, and their last known location. Referring to the NDM, I kept thinking to myself will the girls make off, do they have any warning markers, just to prepare myself for what could possibly unfold when arriving at the location.</w:t>
      </w:r>
    </w:p>
    <w:p w14:paraId="4B0705D5" w14:textId="77777777" w:rsidR="00086304" w:rsidRDefault="00086304" w:rsidP="00086304">
      <w:pPr>
        <w:rPr>
          <w:sz w:val="24"/>
          <w:szCs w:val="24"/>
        </w:rPr>
      </w:pPr>
    </w:p>
    <w:p w14:paraId="737700BE" w14:textId="593B803E" w:rsidR="00086304" w:rsidRDefault="00086304" w:rsidP="00086304">
      <w:pPr>
        <w:rPr>
          <w:sz w:val="24"/>
          <w:szCs w:val="24"/>
        </w:rPr>
      </w:pPr>
      <w:r>
        <w:rPr>
          <w:sz w:val="24"/>
          <w:szCs w:val="24"/>
        </w:rPr>
        <w:t xml:space="preserve">We arrived at the location and sighted the three girls, however one of the girls clocked us and then all three girls stood up and started walking around the corner. We immediately drove towards the girls and stopped them in the street where I said, “Girls stop there, and don’t bother running” and then proceeded to get out of the vehicle. At this point I was slightly nervous due to it being one of my first shifts, but I knew what needed to be done, and the possibility of conducting stop searches on three girl’s right in the public eye. My tutor wanted me to take control of the situation and be the voice of reason. </w:t>
      </w:r>
      <w:r>
        <w:rPr>
          <w:iCs/>
          <w:sz w:val="24"/>
          <w:szCs w:val="24"/>
        </w:rPr>
        <w:t>I needed to also assess whether there was any risk involved</w:t>
      </w:r>
      <w:r>
        <w:rPr>
          <w:sz w:val="24"/>
          <w:szCs w:val="24"/>
        </w:rPr>
        <w:t xml:space="preserve">, I gained details of the girls and run them through PNC. There were no warning markers for any of the girls and had never been involved with the police before, which did bring the risk level down considering I have never dealt with the girls before, but I always keep myself on my toes due to unpredictability, but all three girls were compliant and respectful. Secondly, I took the responsibility to go over the air and ask for a female officer if there was one available just out of respect and courtesy for the three young girls, as I can’t imagine them wanting to be searched by a male police officer. I also assessed the possible search from a member of the public’s point of view, seeing a 6ft male officer searching three 15 years old girls may turn a few heads, and possibly raise some concern, but lawfully a </w:t>
      </w:r>
      <w:r w:rsidR="00CB351D">
        <w:rPr>
          <w:sz w:val="24"/>
          <w:szCs w:val="24"/>
        </w:rPr>
        <w:t>male police officer can search a female but only by a simple pat down with the back of the hand and only outer garments (College of Policing 2016).</w:t>
      </w:r>
    </w:p>
    <w:p w14:paraId="5AB3B811" w14:textId="77777777" w:rsidR="00CB351D" w:rsidRDefault="00CB351D" w:rsidP="00086304">
      <w:pPr>
        <w:rPr>
          <w:sz w:val="24"/>
          <w:szCs w:val="24"/>
        </w:rPr>
      </w:pPr>
    </w:p>
    <w:p w14:paraId="2471990F" w14:textId="77777777" w:rsidR="00086304" w:rsidRDefault="00086304" w:rsidP="00086304">
      <w:pPr>
        <w:rPr>
          <w:sz w:val="24"/>
          <w:szCs w:val="24"/>
        </w:rPr>
      </w:pPr>
      <w:r>
        <w:rPr>
          <w:sz w:val="24"/>
          <w:szCs w:val="24"/>
        </w:rPr>
        <w:t xml:space="preserve">Unfortunately, there were no female officers available at the time so by getting authorisation from the sergeant on duty it was my responsibility to search the girls. But firstly, I made the girls aware of why we had stopped them. I explained to them that they have been seen on CCTV in Peacocks taking items without paying and that I will be detaining them all Under Section 1 of Police and Criminal Evidence Act, to retain stolen goods. There is an acronym which is used in the police which is called GOWISELY, I explained to the three girls the grounds of the search, and that they have been seen on CCTV taking items without payment in Peacocks earlier on. I then explained to the girls that I would be looking for items with Peacocks tags on them and anything in packaging. It is important to make the girls aware of where I was stationed for duty, what my name and collar number, and why they were being detained. All three girls accepted that they were going to get searched, they were also asked the question if they had committed any theft where they replied with no, the legislation behind the search was Section 1 Theft Act 1968. Theft is a very serious </w:t>
      </w:r>
      <w:r>
        <w:rPr>
          <w:sz w:val="24"/>
          <w:szCs w:val="24"/>
        </w:rPr>
        <w:lastRenderedPageBreak/>
        <w:t>crime and date from the National Fraud Agency estimates that theft costs the UK economy as much as £73 Billion a year, and those numbers have risen since 2017 (</w:t>
      </w:r>
      <w:r>
        <w:rPr>
          <w:i/>
          <w:iCs/>
          <w:sz w:val="24"/>
          <w:szCs w:val="24"/>
        </w:rPr>
        <w:t>Small Business.co.uk 2017)</w:t>
      </w:r>
      <w:r>
        <w:rPr>
          <w:sz w:val="24"/>
          <w:szCs w:val="24"/>
        </w:rPr>
        <w:t xml:space="preserve"> During the assessment phase the three girls were going to be searched but in a structured and professional manner, do negate any issues occurring. Such issues like the girls making off or trying to hide or discard any possible stolen items. </w:t>
      </w:r>
    </w:p>
    <w:p w14:paraId="4B84EBB0" w14:textId="77777777" w:rsidR="00086304" w:rsidRDefault="00086304" w:rsidP="00086304">
      <w:pPr>
        <w:rPr>
          <w:sz w:val="24"/>
          <w:szCs w:val="24"/>
        </w:rPr>
      </w:pPr>
    </w:p>
    <w:p w14:paraId="32B2F170" w14:textId="35099424" w:rsidR="00086304" w:rsidRDefault="00086304" w:rsidP="00086304">
      <w:r>
        <w:rPr>
          <w:sz w:val="24"/>
          <w:szCs w:val="24"/>
        </w:rPr>
        <w:t xml:space="preserve">All three searches were recorded on body worn video and were supervised by my tutor constable who also recorded the searches on body worn video. I explained to all three girls that I would be searching them and their bags individually one at a time. Before searching the girl’s, I went back through the airways and spoke with WL (Public Service Centre) to try and gain a description of the items that were allegedly taken, it had been confirmed with me that there were numerous beauty products taken all with tags on, hair bobbles, and picture frames. Once one search of the girl’s outer garments and bags were complete, I would stack any items found in a pile ready for bagging, and then I would call the next girls to conduct a search with her and so on with the third girl. After conducting the three searches it was found that each girl had in their possession an item that had been described to me over the air and no receipt to account for the search, I also asked the girls to check their bank statements to further confirm my reasonable grounds, which did not show any transactions for Peacocks. Shortly after the girls were asked the question again where all three girls admitted taking the items from the Peacocks store. </w:t>
      </w:r>
    </w:p>
    <w:p w14:paraId="15E5275D" w14:textId="77777777" w:rsidR="00086304" w:rsidRDefault="00086304" w:rsidP="00086304">
      <w:r>
        <w:rPr>
          <w:sz w:val="24"/>
          <w:szCs w:val="24"/>
        </w:rPr>
        <w:t xml:space="preserve">Now that I had confirmed that the items in the girl’s possession were in-fact stolen I now needed to consider my options and contingencies that were available to me taking into consideration the circumstances of the incident. Due to the girls age and having no previous involvement with the police I made the decision that an arrest was not necessary and that I would go down the route of an OOCD (Out of Court Disposal) due to there being low level harm to the public. Some of the options available to me would be Caution, Youth Caution, Community Resolution, Restorative Justice and many more. After a discussion with my Tutor Constable, I have been able to use my discretion and made the decision to go down the route of Restorative Justice (RJ). Restorative justice is a voluntary process that engages those responsible for and harmed by the criminal offence in constructive dialogue about the harm caused and what can be done to set things right </w:t>
      </w:r>
      <w:r>
        <w:rPr>
          <w:i/>
          <w:sz w:val="24"/>
          <w:szCs w:val="24"/>
        </w:rPr>
        <w:t xml:space="preserve">(iriss.org.uk Criminal Justice). </w:t>
      </w:r>
      <w:r>
        <w:rPr>
          <w:sz w:val="24"/>
          <w:szCs w:val="24"/>
        </w:rPr>
        <w:t>This process would only be used if both the offender and victim would be willing to participate, so whilst at the roadside I called the Manager of Peacocks and explained the process of RJ to him, where he was happy to use this disposal method to deal with the girls. Once this was all confirmed I let the three girls on their way, and to wait for a phone-call from myself in relation to a Restorative Justice conference involving the Manager of Peacocks.</w:t>
      </w:r>
    </w:p>
    <w:p w14:paraId="0F7C1C49" w14:textId="77777777" w:rsidR="00086304" w:rsidRDefault="00086304" w:rsidP="00086304">
      <w:pPr>
        <w:rPr>
          <w:sz w:val="24"/>
          <w:szCs w:val="24"/>
        </w:rPr>
      </w:pPr>
    </w:p>
    <w:p w14:paraId="2033712B" w14:textId="77777777" w:rsidR="00086304" w:rsidRDefault="00086304" w:rsidP="00086304">
      <w:pPr>
        <w:rPr>
          <w:sz w:val="24"/>
          <w:szCs w:val="24"/>
        </w:rPr>
      </w:pPr>
      <w:r>
        <w:rPr>
          <w:sz w:val="24"/>
          <w:szCs w:val="24"/>
        </w:rPr>
        <w:t xml:space="preserve">The final stage of the process was to act and review what I had done. I started off with organising a time and a place in the Police Calendar to place the RJ conference where I would allow the victim and offender to meet and discuss the incident in detail in the company of appropriate adults (AA) for all three girls, myself, and an RJ facilitator, the appropriate adults were present due to the girls ages and their well-fair. But firstly, I took the opportunity to call all three appropriate adults of the three girls involved and make them aware of the whole situation and to ask them to attend the conference for the scheduled time, which they all agreed to. </w:t>
      </w:r>
      <w:r>
        <w:rPr>
          <w:sz w:val="24"/>
          <w:szCs w:val="24"/>
        </w:rPr>
        <w:br/>
      </w:r>
    </w:p>
    <w:p w14:paraId="1323CDD0" w14:textId="2755C356" w:rsidR="00086304" w:rsidRDefault="00086304" w:rsidP="00086304">
      <w:r>
        <w:rPr>
          <w:sz w:val="24"/>
          <w:szCs w:val="24"/>
        </w:rPr>
        <w:t xml:space="preserve">I then called the store manager and made him aware of the scheduled conference and if he needed anything further. The whole reason this conference is important is because it helps bring those harmed by conflict or crime into communication, enabling them to play a part </w:t>
      </w:r>
      <w:r>
        <w:rPr>
          <w:sz w:val="24"/>
          <w:szCs w:val="24"/>
        </w:rPr>
        <w:lastRenderedPageBreak/>
        <w:t xml:space="preserve">and have their say in finding a positive way forward </w:t>
      </w:r>
      <w:r>
        <w:rPr>
          <w:i/>
          <w:iCs/>
          <w:sz w:val="24"/>
          <w:szCs w:val="24"/>
        </w:rPr>
        <w:t>(Restorative Justice Council 2015).</w:t>
      </w:r>
      <w:r>
        <w:rPr>
          <w:sz w:val="24"/>
          <w:szCs w:val="24"/>
        </w:rPr>
        <w:t xml:space="preserve"> Not only that it allows for us as police, young offenders, and the community to build relationships and repair harm by enabling people to communicate effectively and positively </w:t>
      </w:r>
      <w:r>
        <w:rPr>
          <w:i/>
          <w:iCs/>
          <w:sz w:val="24"/>
          <w:szCs w:val="24"/>
        </w:rPr>
        <w:t xml:space="preserve">(Restorative Justice Council 2015). </w:t>
      </w:r>
      <w:r>
        <w:rPr>
          <w:sz w:val="24"/>
          <w:szCs w:val="24"/>
        </w:rPr>
        <w:t>My main purpose at the conference was to facilitate the meeting and to take notes and ensure the meeting was fair and not a grudge match.</w:t>
      </w:r>
      <w:r>
        <w:rPr>
          <w:i/>
          <w:iCs/>
          <w:sz w:val="24"/>
          <w:szCs w:val="24"/>
        </w:rPr>
        <w:br/>
      </w:r>
      <w:r>
        <w:rPr>
          <w:sz w:val="24"/>
          <w:szCs w:val="24"/>
        </w:rPr>
        <w:t xml:space="preserve">During the meeting Everybody got their chance to have their say, and from all accounts the girls had bright futures ahead of them and realised that this is not the way forward for them if they want to be successful. It was also important to hear the store managers side of the incident and how it may possibly affect the business on a whole, and how it may make staff feel unsafe whilst at work. The admission of guilt by the three girls and the acceptance of the victim needed to be recorded on a police database. Using my laptop, I was able to use a template which allowed me to put the fine details of the incident down on a formal document and gained a signature from all three girls accompanied by their appropriate adult </w:t>
      </w:r>
      <w:proofErr w:type="gramStart"/>
      <w:r>
        <w:rPr>
          <w:sz w:val="24"/>
          <w:szCs w:val="24"/>
        </w:rPr>
        <w:t>and also</w:t>
      </w:r>
      <w:proofErr w:type="gramEnd"/>
      <w:r>
        <w:rPr>
          <w:sz w:val="24"/>
          <w:szCs w:val="24"/>
        </w:rPr>
        <w:t xml:space="preserve"> the Store Manager of Peacocks. The restorative documents were all linked to the police incident on the NICHE database and the Youth Offending team were notified. </w:t>
      </w:r>
    </w:p>
    <w:p w14:paraId="5B259150" w14:textId="77777777" w:rsidR="00086304" w:rsidRDefault="00086304" w:rsidP="00086304">
      <w:pPr>
        <w:rPr>
          <w:sz w:val="24"/>
          <w:szCs w:val="24"/>
        </w:rPr>
      </w:pPr>
    </w:p>
    <w:p w14:paraId="5F9B72C9" w14:textId="70893790" w:rsidR="00086304" w:rsidRDefault="00086304" w:rsidP="00086304">
      <w:r>
        <w:rPr>
          <w:sz w:val="24"/>
          <w:szCs w:val="24"/>
        </w:rPr>
        <w:t xml:space="preserve">In some views an arrest would have been the best way forward for the three girls as a crime such as theft can be very serious and have emotional disadvantages to victims, but I honestly believe by using my discretion in this incident and utilising the Restorative Justice approach it would be more advantageous for the three offenders. As mentioned previously this was their first involvement with the police and as police officers, yes, we catch criminals and yes, we deter crime, but one of the main roles of a constable is to build relationships within your own community. The absolute mantle responsibility for deterring crime carries with it the obligation for the police to respect the rights of the community, without that the relationship between police and the community would be put in jeopardy </w:t>
      </w:r>
      <w:r>
        <w:rPr>
          <w:i/>
          <w:iCs/>
          <w:sz w:val="24"/>
          <w:szCs w:val="24"/>
        </w:rPr>
        <w:t>(West, Maya Harris. Community-</w:t>
      </w:r>
      <w:proofErr w:type="spellStart"/>
      <w:r>
        <w:rPr>
          <w:i/>
          <w:iCs/>
          <w:sz w:val="24"/>
          <w:szCs w:val="24"/>
        </w:rPr>
        <w:t>centered</w:t>
      </w:r>
      <w:proofErr w:type="spellEnd"/>
      <w:r>
        <w:rPr>
          <w:i/>
          <w:iCs/>
          <w:sz w:val="24"/>
          <w:szCs w:val="24"/>
        </w:rPr>
        <w:t xml:space="preserve"> Policing 2001). </w:t>
      </w:r>
    </w:p>
    <w:p w14:paraId="698F7B22" w14:textId="43483E85" w:rsidR="00086304" w:rsidRDefault="00086304" w:rsidP="00086304">
      <w:r>
        <w:rPr>
          <w:sz w:val="24"/>
          <w:szCs w:val="24"/>
        </w:rPr>
        <w:t xml:space="preserve">When I reflect on this incident considering all circumstances with the three girls ages, involvement with the police and possible futures I stick by my decision to use the restorative justice approach. I spoke with the three girls and made them realise that they have their whole life in-front of them and making silly decisions may hinder their opportunities when they were older. I did not want to take their future away from them. Restorative Justice on one hand can be very effective. Research demonstrates that on average, the restorative justice process reduces the likelihood of further reoffending </w:t>
      </w:r>
      <w:r>
        <w:rPr>
          <w:i/>
          <w:sz w:val="24"/>
          <w:szCs w:val="24"/>
        </w:rPr>
        <w:t xml:space="preserve">(Bradshaw, </w:t>
      </w:r>
      <w:proofErr w:type="spellStart"/>
      <w:r>
        <w:rPr>
          <w:i/>
          <w:sz w:val="24"/>
          <w:szCs w:val="24"/>
        </w:rPr>
        <w:t>Roseborough</w:t>
      </w:r>
      <w:proofErr w:type="spellEnd"/>
      <w:r>
        <w:rPr>
          <w:i/>
          <w:sz w:val="24"/>
          <w:szCs w:val="24"/>
        </w:rPr>
        <w:t xml:space="preserve"> and </w:t>
      </w:r>
      <w:proofErr w:type="spellStart"/>
      <w:r>
        <w:rPr>
          <w:i/>
          <w:sz w:val="24"/>
          <w:szCs w:val="24"/>
        </w:rPr>
        <w:t>Umbreit</w:t>
      </w:r>
      <w:proofErr w:type="spellEnd"/>
      <w:r>
        <w:rPr>
          <w:i/>
          <w:sz w:val="24"/>
          <w:szCs w:val="24"/>
        </w:rPr>
        <w:t xml:space="preserve"> 2006). </w:t>
      </w:r>
      <w:r>
        <w:rPr>
          <w:sz w:val="24"/>
          <w:szCs w:val="24"/>
        </w:rPr>
        <w:t xml:space="preserve">It was found </w:t>
      </w:r>
      <w:r w:rsidR="00CB351D">
        <w:rPr>
          <w:sz w:val="24"/>
          <w:szCs w:val="24"/>
        </w:rPr>
        <w:t xml:space="preserve">that restorative justice reduced the frequency of reoffending, leading to £9 in savings to the criminal justice system for every £1 spent on restorative justice (Restorative Justice Council 2001). </w:t>
      </w:r>
      <w:r>
        <w:rPr>
          <w:sz w:val="24"/>
          <w:szCs w:val="24"/>
        </w:rPr>
        <w:t xml:space="preserve">However Restorative Justice can also allow emotions to fly especially during the conference stage between the offender and victim. In more serious crime instances, restorative justice can violate principles of proportionality, as people harmed by crime will vary in their feelings of forgiveness and can sometimes let their emotions get the better of them if faced with an individual that has caused them emotional harm </w:t>
      </w:r>
      <w:r>
        <w:rPr>
          <w:i/>
          <w:sz w:val="24"/>
          <w:szCs w:val="24"/>
        </w:rPr>
        <w:t xml:space="preserve">(Andrew Ashworth 2002). </w:t>
      </w:r>
    </w:p>
    <w:p w14:paraId="1F5F7CC3" w14:textId="77777777" w:rsidR="00086304" w:rsidRDefault="00086304" w:rsidP="00086304">
      <w:pPr>
        <w:rPr>
          <w:iCs/>
          <w:sz w:val="24"/>
          <w:szCs w:val="24"/>
        </w:rPr>
      </w:pPr>
    </w:p>
    <w:p w14:paraId="4073B9B1" w14:textId="464C4016" w:rsidR="00086304" w:rsidRDefault="00086304" w:rsidP="00086304">
      <w:pPr>
        <w:rPr>
          <w:iCs/>
          <w:sz w:val="24"/>
          <w:szCs w:val="24"/>
        </w:rPr>
      </w:pPr>
      <w:r>
        <w:rPr>
          <w:iCs/>
          <w:sz w:val="24"/>
          <w:szCs w:val="24"/>
        </w:rPr>
        <w:t xml:space="preserve">Upon reflection somethings I would do differently if this were to occur again would be to try my best to negate any possible humiliation for the girls as these three Section 1 PACE searches were conducted on a busy high street, </w:t>
      </w:r>
      <w:proofErr w:type="gramStart"/>
      <w:r>
        <w:rPr>
          <w:iCs/>
          <w:sz w:val="24"/>
          <w:szCs w:val="24"/>
        </w:rPr>
        <w:t>If</w:t>
      </w:r>
      <w:proofErr w:type="gramEnd"/>
      <w:r>
        <w:rPr>
          <w:iCs/>
          <w:sz w:val="24"/>
          <w:szCs w:val="24"/>
        </w:rPr>
        <w:t xml:space="preserve"> this were to occur again I would ensure that they searches were conducted still in a public place but not in plain sight. And another specific detail I would improve for next time would be to ensure that all items that were seized were not within reach of the public as sometimes the items were left un-attended on a busy high street, which could involve some items going missing. </w:t>
      </w:r>
    </w:p>
    <w:p w14:paraId="12C8EC80" w14:textId="77777777" w:rsidR="00086304" w:rsidRDefault="00086304" w:rsidP="00086304">
      <w:pPr>
        <w:rPr>
          <w:iCs/>
          <w:sz w:val="24"/>
          <w:szCs w:val="24"/>
        </w:rPr>
      </w:pPr>
    </w:p>
    <w:p w14:paraId="32A79C2F" w14:textId="764366BA" w:rsidR="00086304" w:rsidRDefault="00086304" w:rsidP="00086304">
      <w:pPr>
        <w:rPr>
          <w:i/>
          <w:sz w:val="24"/>
          <w:szCs w:val="24"/>
        </w:rPr>
      </w:pPr>
      <w:r>
        <w:rPr>
          <w:iCs/>
          <w:sz w:val="24"/>
          <w:szCs w:val="24"/>
        </w:rPr>
        <w:lastRenderedPageBreak/>
        <w:t>In conclusion from using the NDM to deal with this specific incident it allowed me to slow everything down and really thing about what needed to be done. I was presented with three teenage girls that needed to be dealt with, so it was important for me to take my time to think through the options that I had, and allowed me to be on a specific level with the three girls and put them at ease whilst conducting the process, and even build a rapport with them, which helps build relationships within the community, this was their first interaction with the police so I wanted it to be a good one even though the circumstances did not reflect.</w:t>
      </w:r>
    </w:p>
    <w:p w14:paraId="5F3522EF" w14:textId="77777777" w:rsidR="00086304" w:rsidRDefault="00086304" w:rsidP="00086304">
      <w:pPr>
        <w:rPr>
          <w:iCs/>
          <w:sz w:val="24"/>
          <w:szCs w:val="24"/>
        </w:rPr>
      </w:pPr>
    </w:p>
    <w:p w14:paraId="631F8B97" w14:textId="69F30C23" w:rsidR="00086304" w:rsidRPr="00575925" w:rsidRDefault="00086304" w:rsidP="00086304">
      <w:pPr>
        <w:rPr>
          <w:iCs/>
        </w:rPr>
      </w:pPr>
      <w:r w:rsidRPr="00575925">
        <w:rPr>
          <w:iCs/>
          <w:sz w:val="24"/>
          <w:szCs w:val="24"/>
        </w:rPr>
        <w:t>Word count - 258</w:t>
      </w:r>
      <w:r w:rsidR="00CB351D">
        <w:rPr>
          <w:iCs/>
          <w:sz w:val="24"/>
          <w:szCs w:val="24"/>
        </w:rPr>
        <w:t>2</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32CBB0C5" w14:textId="3208E7DB" w:rsidR="00575A8F" w:rsidRPr="00270EEB" w:rsidRDefault="00F74819" w:rsidP="00E6298B">
            <w:pPr>
              <w:ind w:right="107"/>
              <w:jc w:val="both"/>
              <w:rPr>
                <w:sz w:val="24"/>
                <w:szCs w:val="24"/>
              </w:rPr>
            </w:pPr>
            <w:r>
              <w:rPr>
                <w:sz w:val="24"/>
                <w:szCs w:val="24"/>
              </w:rPr>
              <w:t>Interview Suspect without assisting officer and solicitor present</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3B081A5E" w:rsidR="00575A8F" w:rsidRPr="00270EEB" w:rsidRDefault="00F74819" w:rsidP="00E6298B">
            <w:pPr>
              <w:ind w:right="107"/>
              <w:jc w:val="both"/>
              <w:rPr>
                <w:sz w:val="24"/>
                <w:szCs w:val="24"/>
              </w:rPr>
            </w:pPr>
            <w:r>
              <w:rPr>
                <w:sz w:val="24"/>
                <w:szCs w:val="24"/>
              </w:rPr>
              <w:t xml:space="preserve">Build more confidence with interviews and VA, asking to take on other officers VA’s </w:t>
            </w:r>
          </w:p>
        </w:tc>
        <w:tc>
          <w:tcPr>
            <w:tcW w:w="2426" w:type="dxa"/>
            <w:shd w:val="clear" w:color="auto" w:fill="auto"/>
          </w:tcPr>
          <w:p w14:paraId="6F2EF39C" w14:textId="3BACBC70" w:rsidR="00575A8F" w:rsidRPr="00270EEB" w:rsidRDefault="00F74819" w:rsidP="00E6298B">
            <w:pPr>
              <w:ind w:right="107"/>
              <w:jc w:val="both"/>
              <w:rPr>
                <w:sz w:val="24"/>
                <w:szCs w:val="24"/>
              </w:rPr>
            </w:pPr>
            <w:r>
              <w:rPr>
                <w:sz w:val="24"/>
                <w:szCs w:val="24"/>
              </w:rPr>
              <w:t xml:space="preserve">Support from the Hub and Sergeant </w:t>
            </w:r>
          </w:p>
        </w:tc>
        <w:tc>
          <w:tcPr>
            <w:tcW w:w="2426" w:type="dxa"/>
            <w:shd w:val="clear" w:color="auto" w:fill="auto"/>
          </w:tcPr>
          <w:p w14:paraId="3851D535" w14:textId="471B12DA" w:rsidR="28A9B94D" w:rsidRDefault="00F74819" w:rsidP="28A9B94D">
            <w:pPr>
              <w:jc w:val="both"/>
              <w:rPr>
                <w:sz w:val="24"/>
                <w:szCs w:val="24"/>
              </w:rPr>
            </w:pPr>
            <w:r>
              <w:rPr>
                <w:sz w:val="24"/>
                <w:szCs w:val="24"/>
              </w:rPr>
              <w:t>2-3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60E69014" w:rsidR="00575A8F" w:rsidRPr="00270EEB" w:rsidRDefault="00F74819" w:rsidP="00E6298B">
            <w:pPr>
              <w:ind w:right="107"/>
              <w:jc w:val="both"/>
              <w:rPr>
                <w:sz w:val="24"/>
                <w:szCs w:val="24"/>
              </w:rPr>
            </w:pPr>
            <w:r>
              <w:rPr>
                <w:sz w:val="24"/>
                <w:szCs w:val="24"/>
              </w:rPr>
              <w:t xml:space="preserve">Ensure I am fully aware of what possible suspects will be eligible for depending on crime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14F898E2" w:rsidR="00575A8F" w:rsidRPr="00270EEB" w:rsidRDefault="00F74819" w:rsidP="00E6298B">
            <w:pPr>
              <w:ind w:right="107"/>
              <w:jc w:val="both"/>
              <w:rPr>
                <w:sz w:val="24"/>
                <w:szCs w:val="24"/>
              </w:rPr>
            </w:pPr>
            <w:r>
              <w:rPr>
                <w:sz w:val="24"/>
                <w:szCs w:val="24"/>
              </w:rPr>
              <w:t>Do some research on Out of court disposals and their processes</w:t>
            </w:r>
          </w:p>
        </w:tc>
        <w:tc>
          <w:tcPr>
            <w:tcW w:w="2426" w:type="dxa"/>
            <w:shd w:val="clear" w:color="auto" w:fill="auto"/>
          </w:tcPr>
          <w:p w14:paraId="7A4C9A77" w14:textId="49E7B054" w:rsidR="00575A8F" w:rsidRPr="00270EEB" w:rsidRDefault="00F74819" w:rsidP="00E6298B">
            <w:pPr>
              <w:ind w:right="107"/>
              <w:jc w:val="both"/>
              <w:rPr>
                <w:sz w:val="24"/>
                <w:szCs w:val="24"/>
              </w:rPr>
            </w:pPr>
            <w:r>
              <w:rPr>
                <w:sz w:val="24"/>
                <w:szCs w:val="24"/>
              </w:rPr>
              <w:t>Seek help from previous tutor and Sergeant</w:t>
            </w:r>
          </w:p>
        </w:tc>
        <w:tc>
          <w:tcPr>
            <w:tcW w:w="2426" w:type="dxa"/>
            <w:shd w:val="clear" w:color="auto" w:fill="auto"/>
          </w:tcPr>
          <w:p w14:paraId="003BC03B" w14:textId="51C0BDBE" w:rsidR="28A9B94D" w:rsidRDefault="00F74819" w:rsidP="28A9B94D">
            <w:pPr>
              <w:jc w:val="both"/>
              <w:rPr>
                <w:sz w:val="24"/>
                <w:szCs w:val="24"/>
              </w:rPr>
            </w:pPr>
            <w:r>
              <w:rPr>
                <w:sz w:val="24"/>
                <w:szCs w:val="24"/>
              </w:rPr>
              <w:t xml:space="preserve">3 months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66A8255D" w:rsidR="00575A8F" w:rsidRPr="00270EEB" w:rsidRDefault="00F74819" w:rsidP="00E6298B">
            <w:pPr>
              <w:ind w:right="107"/>
              <w:jc w:val="both"/>
              <w:rPr>
                <w:sz w:val="24"/>
                <w:szCs w:val="24"/>
              </w:rPr>
            </w:pPr>
            <w:r>
              <w:rPr>
                <w:sz w:val="24"/>
                <w:szCs w:val="24"/>
              </w:rPr>
              <w:t xml:space="preserve">Make more decisions when dealing with incidents </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5920F890" w:rsidR="00575A8F" w:rsidRPr="00270EEB" w:rsidRDefault="00F74819" w:rsidP="00E6298B">
            <w:pPr>
              <w:ind w:right="107"/>
              <w:jc w:val="both"/>
              <w:rPr>
                <w:sz w:val="24"/>
                <w:szCs w:val="24"/>
              </w:rPr>
            </w:pPr>
            <w:r>
              <w:rPr>
                <w:sz w:val="24"/>
                <w:szCs w:val="24"/>
              </w:rPr>
              <w:lastRenderedPageBreak/>
              <w:t xml:space="preserve">Take the lead in incidents and build confidence to make my own decisions </w:t>
            </w:r>
          </w:p>
        </w:tc>
        <w:tc>
          <w:tcPr>
            <w:tcW w:w="2426" w:type="dxa"/>
            <w:shd w:val="clear" w:color="auto" w:fill="auto"/>
          </w:tcPr>
          <w:p w14:paraId="76B2A824" w14:textId="57798080" w:rsidR="00575A8F" w:rsidRPr="00270EEB" w:rsidRDefault="00F74819" w:rsidP="00E6298B">
            <w:pPr>
              <w:ind w:right="107"/>
              <w:jc w:val="both"/>
              <w:rPr>
                <w:sz w:val="24"/>
                <w:szCs w:val="24"/>
              </w:rPr>
            </w:pPr>
            <w:r>
              <w:rPr>
                <w:sz w:val="24"/>
                <w:szCs w:val="24"/>
              </w:rPr>
              <w:t>Other officers on shift, sergeant and taking advice when given</w:t>
            </w:r>
          </w:p>
        </w:tc>
        <w:tc>
          <w:tcPr>
            <w:tcW w:w="2426" w:type="dxa"/>
            <w:shd w:val="clear" w:color="auto" w:fill="auto"/>
          </w:tcPr>
          <w:p w14:paraId="185B2EE5" w14:textId="299D7DE7" w:rsidR="28A9B94D" w:rsidRDefault="00F74819" w:rsidP="28A9B94D">
            <w:pPr>
              <w:jc w:val="both"/>
              <w:rPr>
                <w:sz w:val="24"/>
                <w:szCs w:val="24"/>
              </w:rPr>
            </w:pPr>
            <w:r>
              <w:rPr>
                <w:sz w:val="24"/>
                <w:szCs w:val="24"/>
              </w:rPr>
              <w:t xml:space="preserve">3 months </w:t>
            </w:r>
          </w:p>
        </w:tc>
      </w:tr>
      <w:tr w:rsidR="00F74819" w:rsidRPr="00270EEB" w14:paraId="278E89F5" w14:textId="77777777" w:rsidTr="28A9B94D">
        <w:tc>
          <w:tcPr>
            <w:tcW w:w="2462" w:type="dxa"/>
            <w:shd w:val="clear" w:color="auto" w:fill="auto"/>
          </w:tcPr>
          <w:p w14:paraId="5AB0284A" w14:textId="77777777" w:rsidR="00F74819" w:rsidRPr="00270EEB" w:rsidRDefault="00F74819" w:rsidP="00F74819">
            <w:pPr>
              <w:ind w:right="107"/>
              <w:jc w:val="both"/>
              <w:rPr>
                <w:sz w:val="24"/>
                <w:szCs w:val="24"/>
              </w:rPr>
            </w:pPr>
            <w:r>
              <w:rPr>
                <w:sz w:val="24"/>
                <w:szCs w:val="24"/>
              </w:rPr>
              <w:t xml:space="preserve">Continue to gain more knowledge of legislation and policies </w:t>
            </w:r>
          </w:p>
          <w:p w14:paraId="784F55E6" w14:textId="77777777" w:rsidR="00F74819" w:rsidRPr="00270EEB" w:rsidRDefault="00F74819" w:rsidP="00E6298B">
            <w:pPr>
              <w:ind w:right="107"/>
              <w:jc w:val="both"/>
              <w:rPr>
                <w:sz w:val="24"/>
                <w:szCs w:val="24"/>
              </w:rPr>
            </w:pPr>
          </w:p>
        </w:tc>
        <w:tc>
          <w:tcPr>
            <w:tcW w:w="2433" w:type="dxa"/>
            <w:shd w:val="clear" w:color="auto" w:fill="auto"/>
          </w:tcPr>
          <w:p w14:paraId="169F53BD" w14:textId="0A6D99DF" w:rsidR="00F74819" w:rsidRDefault="00F74819" w:rsidP="00E6298B">
            <w:pPr>
              <w:ind w:right="107"/>
              <w:jc w:val="both"/>
              <w:rPr>
                <w:sz w:val="24"/>
                <w:szCs w:val="24"/>
              </w:rPr>
            </w:pPr>
            <w:r>
              <w:rPr>
                <w:sz w:val="24"/>
                <w:szCs w:val="24"/>
              </w:rPr>
              <w:t xml:space="preserve">Use material and legislation available via Moodle and Police systems </w:t>
            </w:r>
          </w:p>
        </w:tc>
        <w:tc>
          <w:tcPr>
            <w:tcW w:w="2426" w:type="dxa"/>
            <w:shd w:val="clear" w:color="auto" w:fill="auto"/>
          </w:tcPr>
          <w:p w14:paraId="795C44CF" w14:textId="5FD61A0E" w:rsidR="00F74819" w:rsidRDefault="00F74819" w:rsidP="00E6298B">
            <w:pPr>
              <w:ind w:right="107"/>
              <w:jc w:val="both"/>
              <w:rPr>
                <w:sz w:val="24"/>
                <w:szCs w:val="24"/>
              </w:rPr>
            </w:pPr>
            <w:r>
              <w:rPr>
                <w:sz w:val="24"/>
                <w:szCs w:val="24"/>
              </w:rPr>
              <w:t xml:space="preserve">Asking Sergeant on duty to point me in the right direction of regular used legislation on shift </w:t>
            </w:r>
          </w:p>
        </w:tc>
        <w:tc>
          <w:tcPr>
            <w:tcW w:w="2426" w:type="dxa"/>
            <w:shd w:val="clear" w:color="auto" w:fill="auto"/>
          </w:tcPr>
          <w:p w14:paraId="63C8C085" w14:textId="22204B1F" w:rsidR="00F74819" w:rsidRDefault="00F74819" w:rsidP="28A9B94D">
            <w:pPr>
              <w:jc w:val="both"/>
              <w:rPr>
                <w:sz w:val="24"/>
                <w:szCs w:val="24"/>
              </w:rPr>
            </w:pPr>
            <w:r>
              <w:rPr>
                <w:sz w:val="24"/>
                <w:szCs w:val="24"/>
              </w:rPr>
              <w:t xml:space="preserve">3 months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6D9D5086" w:rsidR="006D4550" w:rsidRPr="00A219F2" w:rsidRDefault="00086304" w:rsidP="00A219F2">
      <w:pPr>
        <w:overflowPunct/>
        <w:autoSpaceDE/>
        <w:autoSpaceDN/>
        <w:adjustRightInd/>
        <w:spacing w:after="160" w:line="256" w:lineRule="auto"/>
        <w:textAlignment w:val="auto"/>
        <w:rPr>
          <w:i/>
          <w:iCs/>
          <w:color w:val="000000" w:themeColor="text1"/>
          <w:sz w:val="24"/>
          <w:szCs w:val="24"/>
        </w:rPr>
      </w:pPr>
      <w:r w:rsidRPr="00A219F2">
        <w:rPr>
          <w:i/>
          <w:iCs/>
          <w:color w:val="000000" w:themeColor="text1"/>
          <w:sz w:val="24"/>
          <w:szCs w:val="24"/>
        </w:rPr>
        <w:t xml:space="preserve">Larsen, London, Emke (2016) </w:t>
      </w:r>
      <w:hyperlink r:id="rId20" w:history="1">
        <w:r w:rsidRPr="00A219F2">
          <w:rPr>
            <w:rStyle w:val="Hyperlink"/>
            <w:i/>
            <w:iCs/>
            <w:color w:val="000000" w:themeColor="text1"/>
            <w:sz w:val="24"/>
            <w:szCs w:val="24"/>
            <w:u w:val="none"/>
          </w:rPr>
          <w:t>Using reflection to influence practice: student perceptions of daily reflection in clinical education</w:t>
        </w:r>
      </w:hyperlink>
      <w:r w:rsidRPr="00A219F2">
        <w:rPr>
          <w:i/>
          <w:iCs/>
          <w:color w:val="000000" w:themeColor="text1"/>
          <w:sz w:val="24"/>
          <w:szCs w:val="24"/>
        </w:rPr>
        <w:t>https://www.researchgate.net/reflection</w:t>
      </w:r>
    </w:p>
    <w:p w14:paraId="1789141E" w14:textId="77777777" w:rsidR="00A219F2" w:rsidRPr="00A219F2" w:rsidRDefault="00A219F2" w:rsidP="00A219F2">
      <w:pPr>
        <w:overflowPunct/>
        <w:autoSpaceDE/>
        <w:autoSpaceDN/>
        <w:adjustRightInd/>
        <w:spacing w:after="160" w:line="256" w:lineRule="auto"/>
        <w:textAlignment w:val="auto"/>
        <w:rPr>
          <w:i/>
          <w:iCs/>
          <w:color w:val="000000" w:themeColor="text1"/>
          <w:sz w:val="24"/>
          <w:szCs w:val="24"/>
        </w:rPr>
      </w:pPr>
    </w:p>
    <w:p w14:paraId="47272422" w14:textId="244C208A" w:rsidR="00086304" w:rsidRPr="00A219F2" w:rsidRDefault="00086304" w:rsidP="00A219F2">
      <w:pPr>
        <w:overflowPunct/>
        <w:autoSpaceDE/>
        <w:autoSpaceDN/>
        <w:adjustRightInd/>
        <w:spacing w:after="160" w:line="256" w:lineRule="auto"/>
        <w:textAlignment w:val="auto"/>
        <w:rPr>
          <w:i/>
          <w:iCs/>
          <w:color w:val="000000" w:themeColor="text1"/>
          <w:sz w:val="24"/>
          <w:szCs w:val="24"/>
        </w:rPr>
      </w:pPr>
      <w:r w:rsidRPr="00A219F2">
        <w:rPr>
          <w:i/>
          <w:iCs/>
          <w:color w:val="000000" w:themeColor="text1"/>
          <w:sz w:val="24"/>
          <w:szCs w:val="24"/>
        </w:rPr>
        <w:t>Chang, B. (2019). Reflection in learning. Online Learning, 23(1), 95-110. doi:10.24059/</w:t>
      </w:r>
      <w:proofErr w:type="gramStart"/>
      <w:r w:rsidRPr="00A219F2">
        <w:rPr>
          <w:i/>
          <w:iCs/>
          <w:color w:val="000000" w:themeColor="text1"/>
          <w:sz w:val="24"/>
          <w:szCs w:val="24"/>
        </w:rPr>
        <w:t>olj.v</w:t>
      </w:r>
      <w:proofErr w:type="gramEnd"/>
      <w:r w:rsidRPr="00A219F2">
        <w:rPr>
          <w:i/>
          <w:iCs/>
          <w:color w:val="000000" w:themeColor="text1"/>
          <w:sz w:val="24"/>
          <w:szCs w:val="24"/>
        </w:rPr>
        <w:t>23i1.1447</w:t>
      </w:r>
    </w:p>
    <w:p w14:paraId="470F0FD9" w14:textId="77777777" w:rsidR="00CB351D" w:rsidRPr="00A219F2" w:rsidRDefault="00CB351D" w:rsidP="00CB351D">
      <w:pPr>
        <w:pStyle w:val="ListParagraph"/>
        <w:rPr>
          <w:i/>
          <w:iCs/>
          <w:color w:val="000000" w:themeColor="text1"/>
          <w:sz w:val="24"/>
          <w:szCs w:val="24"/>
        </w:rPr>
      </w:pPr>
    </w:p>
    <w:p w14:paraId="4FDCBA4D"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Mental Health Foundation (2015). Stress. [online] Mental Health Foundation. Available at: </w:t>
      </w:r>
      <w:hyperlink r:id="rId21" w:history="1">
        <w:r w:rsidRPr="00A219F2">
          <w:rPr>
            <w:i/>
            <w:iCs/>
            <w:color w:val="auto"/>
            <w:sz w:val="24"/>
            <w:szCs w:val="24"/>
            <w:lang w:eastAsia="zh-TW"/>
          </w:rPr>
          <w:t>https://www.mentalhealth.org.uk/a-to-z/s/stress#:~:text=Stress%20is%20the%20feeling%20of</w:t>
        </w:r>
      </w:hyperlink>
      <w:r w:rsidRPr="00A219F2">
        <w:rPr>
          <w:i/>
          <w:iCs/>
          <w:sz w:val="24"/>
          <w:szCs w:val="24"/>
          <w:lang w:eastAsia="zh-TW"/>
        </w:rPr>
        <w:t>.</w:t>
      </w:r>
    </w:p>
    <w:p w14:paraId="0EE29531" w14:textId="0D4FF7A9"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br/>
        <w:t xml:space="preserve">Spielberger, C.D. and </w:t>
      </w:r>
      <w:proofErr w:type="spellStart"/>
      <w:r w:rsidRPr="00A219F2">
        <w:rPr>
          <w:i/>
          <w:iCs/>
          <w:sz w:val="24"/>
          <w:szCs w:val="24"/>
          <w:lang w:eastAsia="zh-TW"/>
        </w:rPr>
        <w:t>Vagg</w:t>
      </w:r>
      <w:proofErr w:type="spellEnd"/>
      <w:r w:rsidRPr="00A219F2">
        <w:rPr>
          <w:i/>
          <w:iCs/>
          <w:sz w:val="24"/>
          <w:szCs w:val="24"/>
          <w:lang w:eastAsia="zh-TW"/>
        </w:rPr>
        <w:t xml:space="preserve">, P.R. (1995). Test Anxiety: Theory, Assessment, and Treatment. [online] Google Books. Taylor &amp; Francis. </w:t>
      </w:r>
    </w:p>
    <w:p w14:paraId="25823D70" w14:textId="77777777" w:rsidR="00A219F2" w:rsidRPr="00A219F2" w:rsidRDefault="00A219F2" w:rsidP="00A219F2">
      <w:pPr>
        <w:shd w:val="clear" w:color="auto" w:fill="FFFFFF"/>
        <w:overflowPunct/>
        <w:ind w:left="50"/>
        <w:textAlignment w:val="auto"/>
        <w:rPr>
          <w:i/>
          <w:iCs/>
          <w:sz w:val="24"/>
          <w:szCs w:val="24"/>
          <w:lang w:eastAsia="zh-TW"/>
        </w:rPr>
      </w:pPr>
    </w:p>
    <w:p w14:paraId="107BB3DA"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Mayo Clinic Staff (2020). Exercise and stress: Get moving to manage stress. [online] Mayo Clinic. Available at: </w:t>
      </w:r>
      <w:hyperlink r:id="rId22" w:history="1">
        <w:r w:rsidRPr="00A219F2">
          <w:rPr>
            <w:i/>
            <w:iCs/>
            <w:color w:val="auto"/>
            <w:sz w:val="24"/>
            <w:szCs w:val="24"/>
            <w:lang w:eastAsia="zh-TW"/>
          </w:rPr>
          <w:t>https://www.mayoclinic.org/healthy-lifestyle/stress-management/in-depth/exercise-and-stress/art-20044469</w:t>
        </w:r>
      </w:hyperlink>
      <w:r w:rsidRPr="00A219F2">
        <w:rPr>
          <w:i/>
          <w:iCs/>
          <w:sz w:val="24"/>
          <w:szCs w:val="24"/>
          <w:lang w:eastAsia="zh-TW"/>
        </w:rPr>
        <w:t>.</w:t>
      </w:r>
    </w:p>
    <w:p w14:paraId="74AF7494" w14:textId="77777777" w:rsidR="00A219F2" w:rsidRPr="00A219F2" w:rsidRDefault="00A219F2" w:rsidP="00A219F2">
      <w:pPr>
        <w:overflowPunct/>
        <w:spacing w:after="160" w:line="252" w:lineRule="auto"/>
        <w:ind w:left="720"/>
        <w:textAlignment w:val="auto"/>
        <w:rPr>
          <w:i/>
          <w:iCs/>
          <w:sz w:val="24"/>
          <w:szCs w:val="24"/>
          <w:lang w:eastAsia="zh-TW"/>
        </w:rPr>
      </w:pPr>
    </w:p>
    <w:p w14:paraId="0A184F6D"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Golf, H. (n.d.). How Playing Golf Reduces Stress and Anxiety. [online] </w:t>
      </w:r>
      <w:hyperlink r:id="rId23" w:history="1">
        <w:r w:rsidRPr="00A219F2">
          <w:rPr>
            <w:i/>
            <w:iCs/>
            <w:sz w:val="24"/>
            <w:szCs w:val="24"/>
            <w:lang w:eastAsia="zh-TW"/>
          </w:rPr>
          <w:t>www.piquacountryclub.com</w:t>
        </w:r>
      </w:hyperlink>
      <w:r w:rsidRPr="00A219F2">
        <w:rPr>
          <w:i/>
          <w:iCs/>
          <w:sz w:val="24"/>
          <w:szCs w:val="24"/>
          <w:lang w:eastAsia="zh-TW"/>
        </w:rPr>
        <w:t xml:space="preserve">. Available at: </w:t>
      </w:r>
      <w:hyperlink r:id="rId24" w:history="1">
        <w:r w:rsidRPr="00A219F2">
          <w:rPr>
            <w:i/>
            <w:iCs/>
            <w:color w:val="auto"/>
            <w:sz w:val="24"/>
            <w:szCs w:val="24"/>
            <w:lang w:eastAsia="zh-TW"/>
          </w:rPr>
          <w:t>https://www.piquacountryclub.com/more/club-life-blog/35-how-playing-golf-reduces-stress-and-anxiety</w:t>
        </w:r>
      </w:hyperlink>
      <w:r w:rsidRPr="00A219F2">
        <w:rPr>
          <w:i/>
          <w:iCs/>
          <w:sz w:val="24"/>
          <w:szCs w:val="24"/>
          <w:lang w:eastAsia="zh-TW"/>
        </w:rPr>
        <w:t>.</w:t>
      </w:r>
    </w:p>
    <w:p w14:paraId="61ABAD3C" w14:textId="77777777" w:rsidR="00A219F2" w:rsidRPr="00A219F2" w:rsidRDefault="00A219F2" w:rsidP="00A219F2">
      <w:pPr>
        <w:overflowPunct/>
        <w:spacing w:after="160" w:line="252" w:lineRule="auto"/>
        <w:ind w:left="720"/>
        <w:textAlignment w:val="auto"/>
        <w:rPr>
          <w:i/>
          <w:iCs/>
          <w:sz w:val="24"/>
          <w:szCs w:val="24"/>
          <w:lang w:eastAsia="zh-TW"/>
        </w:rPr>
      </w:pPr>
    </w:p>
    <w:p w14:paraId="1221D02F"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Scott, E. (2021). How to Handle the Stress of Working </w:t>
      </w:r>
      <w:proofErr w:type="gramStart"/>
      <w:r w:rsidRPr="00A219F2">
        <w:rPr>
          <w:i/>
          <w:iCs/>
          <w:sz w:val="24"/>
          <w:szCs w:val="24"/>
          <w:lang w:eastAsia="zh-TW"/>
        </w:rPr>
        <w:t>From</w:t>
      </w:r>
      <w:proofErr w:type="gramEnd"/>
      <w:r w:rsidRPr="00A219F2">
        <w:rPr>
          <w:i/>
          <w:iCs/>
          <w:sz w:val="24"/>
          <w:szCs w:val="24"/>
          <w:lang w:eastAsia="zh-TW"/>
        </w:rPr>
        <w:t xml:space="preserve"> Home. [online] </w:t>
      </w:r>
      <w:proofErr w:type="spellStart"/>
      <w:r w:rsidRPr="00A219F2">
        <w:rPr>
          <w:i/>
          <w:iCs/>
          <w:sz w:val="24"/>
          <w:szCs w:val="24"/>
          <w:lang w:eastAsia="zh-TW"/>
        </w:rPr>
        <w:t>Verywell</w:t>
      </w:r>
      <w:proofErr w:type="spellEnd"/>
      <w:r w:rsidRPr="00A219F2">
        <w:rPr>
          <w:i/>
          <w:iCs/>
          <w:sz w:val="24"/>
          <w:szCs w:val="24"/>
          <w:lang w:eastAsia="zh-TW"/>
        </w:rPr>
        <w:t xml:space="preserve"> Mind. Available at: </w:t>
      </w:r>
      <w:hyperlink r:id="rId25" w:history="1">
        <w:r w:rsidRPr="00A219F2">
          <w:rPr>
            <w:i/>
            <w:iCs/>
            <w:color w:val="auto"/>
            <w:sz w:val="24"/>
            <w:szCs w:val="24"/>
            <w:lang w:eastAsia="zh-TW"/>
          </w:rPr>
          <w:t>https://www.verywellmind.com/the-stress-of-working-from-home-4141174</w:t>
        </w:r>
      </w:hyperlink>
      <w:r w:rsidRPr="00A219F2">
        <w:rPr>
          <w:i/>
          <w:iCs/>
          <w:sz w:val="24"/>
          <w:szCs w:val="24"/>
          <w:lang w:eastAsia="zh-TW"/>
        </w:rPr>
        <w:t>.</w:t>
      </w:r>
    </w:p>
    <w:p w14:paraId="363C5871" w14:textId="77777777" w:rsidR="00A219F2" w:rsidRPr="00A219F2" w:rsidRDefault="00A219F2" w:rsidP="00A219F2">
      <w:pPr>
        <w:overflowPunct/>
        <w:spacing w:after="160" w:line="252" w:lineRule="auto"/>
        <w:ind w:left="720"/>
        <w:textAlignment w:val="auto"/>
        <w:rPr>
          <w:i/>
          <w:iCs/>
          <w:sz w:val="24"/>
          <w:szCs w:val="24"/>
          <w:lang w:eastAsia="zh-TW"/>
        </w:rPr>
      </w:pPr>
    </w:p>
    <w:p w14:paraId="4419B7D3"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University, O. (n.d.). The Open University. [online] help.open.ac.uk. Available at: </w:t>
      </w:r>
      <w:hyperlink r:id="rId26" w:history="1">
        <w:r w:rsidRPr="00A219F2">
          <w:rPr>
            <w:i/>
            <w:iCs/>
            <w:sz w:val="24"/>
            <w:szCs w:val="24"/>
            <w:lang w:eastAsia="zh-TW"/>
          </w:rPr>
          <w:t>https://help.open.ac.uk/revising-with-others#:~:text=The%20thinking%20you%20need%20to</w:t>
        </w:r>
      </w:hyperlink>
      <w:r w:rsidRPr="00A219F2">
        <w:rPr>
          <w:i/>
          <w:iCs/>
          <w:sz w:val="24"/>
          <w:szCs w:val="24"/>
          <w:lang w:eastAsia="zh-TW"/>
        </w:rPr>
        <w:t xml:space="preserve"> [Accessed 5 Jan. 2022].</w:t>
      </w:r>
    </w:p>
    <w:p w14:paraId="29ADEC26" w14:textId="77777777" w:rsidR="00A219F2" w:rsidRPr="00A219F2" w:rsidRDefault="00A219F2" w:rsidP="00A219F2">
      <w:pPr>
        <w:overflowPunct/>
        <w:spacing w:after="160" w:line="252" w:lineRule="auto"/>
        <w:ind w:left="720"/>
        <w:textAlignment w:val="auto"/>
        <w:rPr>
          <w:i/>
          <w:iCs/>
          <w:sz w:val="24"/>
          <w:szCs w:val="24"/>
          <w:lang w:eastAsia="zh-TW"/>
        </w:rPr>
      </w:pPr>
    </w:p>
    <w:p w14:paraId="1049471F"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gov, A.P. (2020). Statistics on the number of police. [online] Available at: </w:t>
      </w:r>
      <w:hyperlink r:id="rId27" w:history="1">
        <w:r w:rsidRPr="00A219F2">
          <w:rPr>
            <w:i/>
            <w:iCs/>
            <w:color w:val="auto"/>
            <w:sz w:val="24"/>
            <w:szCs w:val="24"/>
            <w:lang w:eastAsia="zh-TW"/>
          </w:rPr>
          <w:t>https://assets.publishing.service.gov.uk/government/uploads/system/uploads/attachment_data/file/904523/police-officers-assaulted-201920-england-wales.pdf</w:t>
        </w:r>
      </w:hyperlink>
      <w:r w:rsidRPr="00A219F2">
        <w:rPr>
          <w:i/>
          <w:iCs/>
          <w:sz w:val="24"/>
          <w:szCs w:val="24"/>
          <w:lang w:eastAsia="zh-TW"/>
        </w:rPr>
        <w:t>.</w:t>
      </w:r>
    </w:p>
    <w:p w14:paraId="663A3784" w14:textId="77777777" w:rsidR="00A219F2" w:rsidRPr="00A219F2" w:rsidRDefault="00A219F2" w:rsidP="00A219F2">
      <w:pPr>
        <w:overflowPunct/>
        <w:spacing w:after="160" w:line="252" w:lineRule="auto"/>
        <w:ind w:left="720"/>
        <w:textAlignment w:val="auto"/>
        <w:rPr>
          <w:i/>
          <w:iCs/>
          <w:sz w:val="24"/>
          <w:szCs w:val="24"/>
          <w:lang w:eastAsia="zh-TW"/>
        </w:rPr>
      </w:pPr>
    </w:p>
    <w:p w14:paraId="6270B930"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University, E. (2021). The 5R framework for reflection. [online] The University of Edinburgh. Available at: </w:t>
      </w:r>
      <w:hyperlink r:id="rId28" w:history="1">
        <w:r w:rsidRPr="00A219F2">
          <w:rPr>
            <w:i/>
            <w:iCs/>
            <w:color w:val="auto"/>
            <w:sz w:val="24"/>
            <w:szCs w:val="24"/>
            <w:lang w:eastAsia="zh-TW"/>
          </w:rPr>
          <w:t>https://www.ed.ac.uk/reflection/reflectors-toolkit/reflecting-on-experience/5r-framework</w:t>
        </w:r>
      </w:hyperlink>
      <w:r w:rsidRPr="00A219F2">
        <w:rPr>
          <w:i/>
          <w:iCs/>
          <w:sz w:val="24"/>
          <w:szCs w:val="24"/>
          <w:lang w:eastAsia="zh-TW"/>
        </w:rPr>
        <w:t>.</w:t>
      </w:r>
    </w:p>
    <w:p w14:paraId="197D5868" w14:textId="77777777" w:rsidR="00A219F2" w:rsidRPr="00A219F2" w:rsidRDefault="00A219F2" w:rsidP="00A219F2">
      <w:pPr>
        <w:overflowPunct/>
        <w:spacing w:after="160" w:line="252" w:lineRule="auto"/>
        <w:ind w:left="720"/>
        <w:textAlignment w:val="auto"/>
        <w:rPr>
          <w:i/>
          <w:iCs/>
          <w:sz w:val="24"/>
          <w:szCs w:val="24"/>
          <w:lang w:eastAsia="zh-TW"/>
        </w:rPr>
      </w:pPr>
    </w:p>
    <w:p w14:paraId="78B54BD2"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College of Policing (2010). Communication. [online] Police.uk. Available at: </w:t>
      </w:r>
      <w:hyperlink r:id="rId29" w:history="1">
        <w:r w:rsidRPr="00A219F2">
          <w:rPr>
            <w:i/>
            <w:iCs/>
            <w:color w:val="auto"/>
            <w:sz w:val="24"/>
            <w:szCs w:val="24"/>
            <w:lang w:eastAsia="zh-TW"/>
          </w:rPr>
          <w:t>https://www.app.college.police.uk/app-content/engagement-and-communication/communications/</w:t>
        </w:r>
      </w:hyperlink>
      <w:r w:rsidRPr="00A219F2">
        <w:rPr>
          <w:i/>
          <w:iCs/>
          <w:sz w:val="24"/>
          <w:szCs w:val="24"/>
          <w:lang w:eastAsia="zh-TW"/>
        </w:rPr>
        <w:t>.</w:t>
      </w:r>
    </w:p>
    <w:p w14:paraId="5E2AA069" w14:textId="77777777" w:rsidR="00A219F2" w:rsidRPr="00A219F2" w:rsidRDefault="00A219F2" w:rsidP="00A219F2">
      <w:pPr>
        <w:overflowPunct/>
        <w:spacing w:after="160" w:line="252" w:lineRule="auto"/>
        <w:ind w:left="720"/>
        <w:textAlignment w:val="auto"/>
        <w:rPr>
          <w:i/>
          <w:iCs/>
          <w:sz w:val="24"/>
          <w:szCs w:val="24"/>
          <w:lang w:eastAsia="zh-TW"/>
        </w:rPr>
      </w:pPr>
    </w:p>
    <w:p w14:paraId="2458D65B" w14:textId="67B63626"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Legislation.gov (2017). Mental Health Act 1983. [online] Legislation.gov.uk. Available at: </w:t>
      </w:r>
      <w:hyperlink r:id="rId30" w:history="1">
        <w:r w:rsidRPr="00A219F2">
          <w:rPr>
            <w:i/>
            <w:iCs/>
            <w:color w:val="auto"/>
            <w:sz w:val="24"/>
            <w:szCs w:val="24"/>
            <w:lang w:eastAsia="zh-TW"/>
          </w:rPr>
          <w:t>https://www.legislation.gov.uk/ukpga/1983/20/section/136</w:t>
        </w:r>
      </w:hyperlink>
      <w:r w:rsidRPr="00A219F2">
        <w:rPr>
          <w:i/>
          <w:iCs/>
          <w:sz w:val="24"/>
          <w:szCs w:val="24"/>
          <w:lang w:eastAsia="zh-TW"/>
        </w:rPr>
        <w:t>.</w:t>
      </w:r>
    </w:p>
    <w:p w14:paraId="57C71B72" w14:textId="77777777" w:rsidR="00A219F2" w:rsidRPr="00A219F2" w:rsidRDefault="00A219F2" w:rsidP="00A219F2">
      <w:pPr>
        <w:overflowPunct/>
        <w:spacing w:after="160" w:line="252" w:lineRule="auto"/>
        <w:textAlignment w:val="auto"/>
        <w:rPr>
          <w:i/>
          <w:iCs/>
          <w:sz w:val="24"/>
          <w:szCs w:val="24"/>
          <w:lang w:eastAsia="zh-TW"/>
        </w:rPr>
      </w:pPr>
    </w:p>
    <w:p w14:paraId="27AD2C80" w14:textId="67D0FEAD"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MindTools (2019). The </w:t>
      </w:r>
      <w:proofErr w:type="spellStart"/>
      <w:r w:rsidRPr="00A219F2">
        <w:rPr>
          <w:i/>
          <w:iCs/>
          <w:sz w:val="24"/>
          <w:szCs w:val="24"/>
          <w:lang w:eastAsia="zh-TW"/>
        </w:rPr>
        <w:t>Betari</w:t>
      </w:r>
      <w:proofErr w:type="spellEnd"/>
      <w:r w:rsidRPr="00A219F2">
        <w:rPr>
          <w:i/>
          <w:iCs/>
          <w:sz w:val="24"/>
          <w:szCs w:val="24"/>
          <w:lang w:eastAsia="zh-TW"/>
        </w:rPr>
        <w:t xml:space="preserve"> Box: Linking Attitude and </w:t>
      </w:r>
      <w:proofErr w:type="spellStart"/>
      <w:r w:rsidRPr="00A219F2">
        <w:rPr>
          <w:i/>
          <w:iCs/>
          <w:sz w:val="24"/>
          <w:szCs w:val="24"/>
          <w:lang w:eastAsia="zh-TW"/>
        </w:rPr>
        <w:t>Behavior</w:t>
      </w:r>
      <w:proofErr w:type="spellEnd"/>
      <w:r w:rsidRPr="00A219F2">
        <w:rPr>
          <w:i/>
          <w:iCs/>
          <w:sz w:val="24"/>
          <w:szCs w:val="24"/>
          <w:lang w:eastAsia="zh-TW"/>
        </w:rPr>
        <w:t xml:space="preserve">. [online] Mindtools.com. Available at: </w:t>
      </w:r>
      <w:hyperlink r:id="rId31" w:history="1">
        <w:r w:rsidRPr="00A219F2">
          <w:rPr>
            <w:i/>
            <w:iCs/>
            <w:color w:val="auto"/>
            <w:sz w:val="24"/>
            <w:szCs w:val="24"/>
            <w:lang w:eastAsia="zh-TW"/>
          </w:rPr>
          <w:t>https://www.mindtools.com/pages/article/newCS_82.htm</w:t>
        </w:r>
      </w:hyperlink>
      <w:r w:rsidRPr="00A219F2">
        <w:rPr>
          <w:i/>
          <w:iCs/>
          <w:sz w:val="24"/>
          <w:szCs w:val="24"/>
          <w:lang w:eastAsia="zh-TW"/>
        </w:rPr>
        <w:t>.</w:t>
      </w:r>
    </w:p>
    <w:p w14:paraId="39910131" w14:textId="77777777" w:rsidR="00A219F2" w:rsidRPr="00A219F2" w:rsidRDefault="00A219F2" w:rsidP="00A219F2">
      <w:pPr>
        <w:overflowPunct/>
        <w:spacing w:after="160" w:line="252" w:lineRule="auto"/>
        <w:ind w:left="720"/>
        <w:textAlignment w:val="auto"/>
        <w:rPr>
          <w:i/>
          <w:iCs/>
          <w:sz w:val="24"/>
          <w:szCs w:val="24"/>
          <w:lang w:eastAsia="zh-TW"/>
        </w:rPr>
      </w:pPr>
    </w:p>
    <w:p w14:paraId="0AE794B6"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The Guardian (2021). Recorded homophobic hate crimes soared in pandemic, figures show. [online] the Guardian. Available at: </w:t>
      </w:r>
      <w:hyperlink r:id="rId32" w:history="1">
        <w:r w:rsidRPr="00A219F2">
          <w:rPr>
            <w:i/>
            <w:iCs/>
            <w:color w:val="auto"/>
            <w:sz w:val="24"/>
            <w:szCs w:val="24"/>
            <w:lang w:eastAsia="zh-TW"/>
          </w:rPr>
          <w:t>https://www.theguardian.com/world/2021/dec/03/recorded-homophobic-hate-crimes-soared-in-pandemic-figures-show</w:t>
        </w:r>
      </w:hyperlink>
      <w:r w:rsidRPr="00A219F2">
        <w:rPr>
          <w:i/>
          <w:iCs/>
          <w:sz w:val="24"/>
          <w:szCs w:val="24"/>
          <w:lang w:eastAsia="zh-TW"/>
        </w:rPr>
        <w:t>.</w:t>
      </w:r>
    </w:p>
    <w:p w14:paraId="7140D0C6" w14:textId="77777777" w:rsidR="00A219F2" w:rsidRPr="00A219F2" w:rsidRDefault="00A219F2" w:rsidP="00A219F2">
      <w:pPr>
        <w:overflowPunct/>
        <w:spacing w:after="160" w:line="252" w:lineRule="auto"/>
        <w:ind w:left="720"/>
        <w:textAlignment w:val="auto"/>
        <w:rPr>
          <w:i/>
          <w:iCs/>
          <w:sz w:val="24"/>
          <w:szCs w:val="24"/>
          <w:lang w:eastAsia="zh-TW"/>
        </w:rPr>
      </w:pPr>
    </w:p>
    <w:p w14:paraId="5E9620C8"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College of Policing (2021). Victims’ Code for policing. [online] College of Policing. Available at: </w:t>
      </w:r>
      <w:hyperlink r:id="rId33" w:history="1">
        <w:r w:rsidRPr="00A219F2">
          <w:rPr>
            <w:i/>
            <w:iCs/>
            <w:color w:val="auto"/>
            <w:sz w:val="24"/>
            <w:szCs w:val="24"/>
            <w:lang w:eastAsia="zh-TW"/>
          </w:rPr>
          <w:t>https://www.college.police.uk/guidance/victims-code/victims-rights-policing</w:t>
        </w:r>
      </w:hyperlink>
      <w:r w:rsidRPr="00A219F2">
        <w:rPr>
          <w:i/>
          <w:iCs/>
          <w:sz w:val="24"/>
          <w:szCs w:val="24"/>
          <w:lang w:eastAsia="zh-TW"/>
        </w:rPr>
        <w:t>.</w:t>
      </w:r>
    </w:p>
    <w:p w14:paraId="40748561" w14:textId="77777777" w:rsidR="00A219F2" w:rsidRPr="00A219F2" w:rsidRDefault="00A219F2" w:rsidP="00A219F2">
      <w:pPr>
        <w:overflowPunct/>
        <w:spacing w:after="160" w:line="252" w:lineRule="auto"/>
        <w:ind w:left="720"/>
        <w:textAlignment w:val="auto"/>
        <w:rPr>
          <w:i/>
          <w:iCs/>
          <w:sz w:val="24"/>
          <w:szCs w:val="24"/>
          <w:lang w:eastAsia="zh-TW"/>
        </w:rPr>
      </w:pPr>
    </w:p>
    <w:p w14:paraId="512DA338"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Cardiff Council (2021). Age Restricted Sales Age Restricted Sales -Fireworks What does the Law Say? [online] Available at: </w:t>
      </w:r>
      <w:hyperlink r:id="rId34" w:history="1">
        <w:r w:rsidRPr="00A219F2">
          <w:rPr>
            <w:i/>
            <w:iCs/>
            <w:sz w:val="24"/>
            <w:szCs w:val="24"/>
            <w:lang w:eastAsia="zh-TW"/>
          </w:rPr>
          <w:t>https://www.cardiff.gov.uk/ENG/Business/Trading-standards/Underage-sales/Documents/Fireworks.pdf</w:t>
        </w:r>
      </w:hyperlink>
      <w:r w:rsidRPr="00A219F2">
        <w:rPr>
          <w:i/>
          <w:iCs/>
          <w:sz w:val="24"/>
          <w:szCs w:val="24"/>
          <w:lang w:eastAsia="zh-TW"/>
        </w:rPr>
        <w:t xml:space="preserve"> [Accessed 5 Jan. 2022].</w:t>
      </w:r>
    </w:p>
    <w:p w14:paraId="5EDB7209" w14:textId="77777777" w:rsidR="00A219F2" w:rsidRPr="00A219F2" w:rsidRDefault="00A219F2" w:rsidP="00A219F2">
      <w:pPr>
        <w:overflowPunct/>
        <w:spacing w:after="160" w:line="252" w:lineRule="auto"/>
        <w:ind w:left="720"/>
        <w:textAlignment w:val="auto"/>
        <w:rPr>
          <w:i/>
          <w:iCs/>
          <w:sz w:val="24"/>
          <w:szCs w:val="24"/>
          <w:lang w:eastAsia="zh-TW"/>
        </w:rPr>
      </w:pPr>
    </w:p>
    <w:p w14:paraId="23B2A32E"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gov, V. of C. (2013). Victim Personal Statement. [online] GOV.UK. Available at: </w:t>
      </w:r>
      <w:hyperlink r:id="rId35" w:history="1">
        <w:r w:rsidRPr="00A219F2">
          <w:rPr>
            <w:i/>
            <w:iCs/>
            <w:color w:val="auto"/>
            <w:sz w:val="24"/>
            <w:szCs w:val="24"/>
            <w:lang w:eastAsia="zh-TW"/>
          </w:rPr>
          <w:t>https://www.gov.uk/government/publications/victim-personal-statement</w:t>
        </w:r>
      </w:hyperlink>
      <w:r w:rsidRPr="00A219F2">
        <w:rPr>
          <w:i/>
          <w:iCs/>
          <w:sz w:val="24"/>
          <w:szCs w:val="24"/>
          <w:lang w:eastAsia="zh-TW"/>
        </w:rPr>
        <w:t>.</w:t>
      </w:r>
    </w:p>
    <w:p w14:paraId="172AE25F" w14:textId="77777777" w:rsidR="00A219F2" w:rsidRPr="00A219F2" w:rsidRDefault="00A219F2" w:rsidP="00A219F2">
      <w:pPr>
        <w:overflowPunct/>
        <w:spacing w:after="160" w:line="252" w:lineRule="auto"/>
        <w:ind w:left="720"/>
        <w:textAlignment w:val="auto"/>
        <w:rPr>
          <w:i/>
          <w:iCs/>
          <w:sz w:val="24"/>
          <w:szCs w:val="24"/>
          <w:lang w:eastAsia="zh-TW"/>
        </w:rPr>
      </w:pPr>
    </w:p>
    <w:p w14:paraId="633B1500"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Legislation.gov (2011). Public Order Act 1986. [online] Legislation.gov.uk. Available at: </w:t>
      </w:r>
      <w:hyperlink r:id="rId36" w:history="1">
        <w:r w:rsidRPr="00A219F2">
          <w:rPr>
            <w:i/>
            <w:iCs/>
            <w:color w:val="auto"/>
            <w:sz w:val="24"/>
            <w:szCs w:val="24"/>
            <w:lang w:eastAsia="zh-TW"/>
          </w:rPr>
          <w:t>https://www.legislation.gov.uk/ukpga/1986/64/section/4A</w:t>
        </w:r>
      </w:hyperlink>
      <w:r w:rsidRPr="00A219F2">
        <w:rPr>
          <w:i/>
          <w:iCs/>
          <w:sz w:val="24"/>
          <w:szCs w:val="24"/>
          <w:lang w:eastAsia="zh-TW"/>
        </w:rPr>
        <w:t>.</w:t>
      </w:r>
    </w:p>
    <w:p w14:paraId="6CA18D92" w14:textId="77777777" w:rsidR="00A219F2" w:rsidRPr="00A219F2" w:rsidRDefault="00A219F2" w:rsidP="00A219F2">
      <w:pPr>
        <w:overflowPunct/>
        <w:spacing w:after="160" w:line="252" w:lineRule="auto"/>
        <w:ind w:left="720"/>
        <w:textAlignment w:val="auto"/>
        <w:rPr>
          <w:i/>
          <w:iCs/>
          <w:sz w:val="24"/>
          <w:szCs w:val="24"/>
          <w:lang w:eastAsia="zh-TW"/>
        </w:rPr>
      </w:pPr>
    </w:p>
    <w:p w14:paraId="0CC0FB73"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Office, H. (2014). Working together to safeguard children: Multi-Agency Safeguarding Hubs. [online] GOV.UK. Available at: </w:t>
      </w:r>
      <w:hyperlink r:id="rId37" w:history="1">
        <w:r w:rsidRPr="00A219F2">
          <w:rPr>
            <w:i/>
            <w:iCs/>
            <w:color w:val="auto"/>
            <w:sz w:val="24"/>
            <w:szCs w:val="24"/>
            <w:lang w:eastAsia="zh-TW"/>
          </w:rPr>
          <w:t>https://www.gov.uk/government/news/working-together-to-safeguard-children-multi-agency-safeguarding-hubs</w:t>
        </w:r>
      </w:hyperlink>
      <w:r w:rsidRPr="00A219F2">
        <w:rPr>
          <w:i/>
          <w:iCs/>
          <w:sz w:val="24"/>
          <w:szCs w:val="24"/>
          <w:lang w:eastAsia="zh-TW"/>
        </w:rPr>
        <w:t>.</w:t>
      </w:r>
    </w:p>
    <w:p w14:paraId="15BBFC76" w14:textId="77777777" w:rsidR="00A219F2" w:rsidRPr="00A219F2" w:rsidRDefault="00A219F2" w:rsidP="00A219F2">
      <w:pPr>
        <w:overflowPunct/>
        <w:spacing w:after="160" w:line="252" w:lineRule="auto"/>
        <w:textAlignment w:val="auto"/>
        <w:rPr>
          <w:i/>
          <w:iCs/>
          <w:sz w:val="24"/>
          <w:szCs w:val="24"/>
          <w:lang w:eastAsia="zh-TW"/>
        </w:rPr>
      </w:pPr>
    </w:p>
    <w:p w14:paraId="2907EC7E" w14:textId="2BEF4878" w:rsidR="00A219F2" w:rsidRPr="00A219F2" w:rsidRDefault="00A219F2" w:rsidP="00A219F2">
      <w:pPr>
        <w:overflowPunct/>
        <w:spacing w:after="160" w:line="252" w:lineRule="auto"/>
        <w:textAlignment w:val="auto"/>
        <w:rPr>
          <w:i/>
          <w:iCs/>
          <w:sz w:val="24"/>
          <w:szCs w:val="24"/>
          <w:lang w:eastAsia="zh-TW"/>
        </w:rPr>
      </w:pPr>
      <w:proofErr w:type="spellStart"/>
      <w:r w:rsidRPr="00A219F2">
        <w:rPr>
          <w:i/>
          <w:iCs/>
          <w:sz w:val="24"/>
          <w:szCs w:val="24"/>
          <w:lang w:eastAsia="zh-TW"/>
        </w:rPr>
        <w:t>Poyser</w:t>
      </w:r>
      <w:proofErr w:type="spellEnd"/>
      <w:r w:rsidRPr="00A219F2">
        <w:rPr>
          <w:i/>
          <w:iCs/>
          <w:sz w:val="24"/>
          <w:szCs w:val="24"/>
          <w:lang w:eastAsia="zh-TW"/>
        </w:rPr>
        <w:t>, S. (2004). The Role of Police “Discretion” in Britain and An Analysis of Proposals for Reform. The Police Journal: Theory, Practice and Principles, 77(1), pp.5–17.</w:t>
      </w:r>
    </w:p>
    <w:p w14:paraId="30086B7A" w14:textId="77777777" w:rsidR="00A219F2" w:rsidRPr="00A219F2" w:rsidRDefault="00A219F2" w:rsidP="00A219F2">
      <w:pPr>
        <w:overflowPunct/>
        <w:spacing w:after="160" w:line="252" w:lineRule="auto"/>
        <w:ind w:left="720"/>
        <w:textAlignment w:val="auto"/>
        <w:rPr>
          <w:i/>
          <w:iCs/>
          <w:sz w:val="24"/>
          <w:szCs w:val="24"/>
          <w:lang w:eastAsia="zh-TW"/>
        </w:rPr>
      </w:pPr>
    </w:p>
    <w:p w14:paraId="4E0FE8A8"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lastRenderedPageBreak/>
        <w:t>Worden, R.E. and McLean, S.J. (2014). Police Discretion in Law Enforcement. </w:t>
      </w:r>
      <w:proofErr w:type="spellStart"/>
      <w:r w:rsidRPr="00A219F2">
        <w:rPr>
          <w:i/>
          <w:iCs/>
          <w:sz w:val="24"/>
          <w:szCs w:val="24"/>
          <w:lang w:eastAsia="zh-TW"/>
        </w:rPr>
        <w:t>Encyclopedia</w:t>
      </w:r>
      <w:proofErr w:type="spellEnd"/>
      <w:r w:rsidRPr="00A219F2">
        <w:rPr>
          <w:i/>
          <w:iCs/>
          <w:sz w:val="24"/>
          <w:szCs w:val="24"/>
          <w:lang w:eastAsia="zh-TW"/>
        </w:rPr>
        <w:t xml:space="preserve"> of Criminology and Criminal Justice, [online] pp.3596–3607. Available at: </w:t>
      </w:r>
      <w:hyperlink r:id="rId38" w:history="1">
        <w:r w:rsidRPr="00A219F2">
          <w:rPr>
            <w:i/>
            <w:iCs/>
            <w:color w:val="auto"/>
            <w:sz w:val="24"/>
            <w:szCs w:val="24"/>
            <w:lang w:eastAsia="zh-TW"/>
          </w:rPr>
          <w:t>https://link.springer.com/referenceworkentry/10.1007/978-1-4614-5690-2_415</w:t>
        </w:r>
      </w:hyperlink>
      <w:r w:rsidRPr="00A219F2">
        <w:rPr>
          <w:i/>
          <w:iCs/>
          <w:sz w:val="24"/>
          <w:szCs w:val="24"/>
          <w:lang w:eastAsia="zh-TW"/>
        </w:rPr>
        <w:t>.</w:t>
      </w:r>
    </w:p>
    <w:p w14:paraId="535D5DDB" w14:textId="77777777" w:rsidR="00A219F2" w:rsidRPr="00A219F2" w:rsidRDefault="00A219F2" w:rsidP="00A219F2">
      <w:pPr>
        <w:overflowPunct/>
        <w:spacing w:after="160" w:line="252" w:lineRule="auto"/>
        <w:ind w:left="720"/>
        <w:textAlignment w:val="auto"/>
        <w:rPr>
          <w:i/>
          <w:iCs/>
          <w:sz w:val="24"/>
          <w:szCs w:val="24"/>
          <w:lang w:eastAsia="zh-TW"/>
        </w:rPr>
      </w:pPr>
    </w:p>
    <w:p w14:paraId="3FE678D2"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Gough, O. (2017). How do I deal with theft in the workplace? [online] Small Business UK. Available at: </w:t>
      </w:r>
      <w:hyperlink r:id="rId39" w:history="1">
        <w:r w:rsidRPr="00A219F2">
          <w:rPr>
            <w:i/>
            <w:iCs/>
            <w:sz w:val="24"/>
            <w:szCs w:val="24"/>
            <w:lang w:eastAsia="zh-TW"/>
          </w:rPr>
          <w:t>https://smallbusiness.co.uk/deal-theft-workplace-2538028/</w:t>
        </w:r>
      </w:hyperlink>
      <w:r w:rsidRPr="00A219F2">
        <w:rPr>
          <w:i/>
          <w:iCs/>
          <w:sz w:val="24"/>
          <w:szCs w:val="24"/>
          <w:lang w:eastAsia="zh-TW"/>
        </w:rPr>
        <w:t xml:space="preserve"> [Accessed 5 Jan. 2022].</w:t>
      </w:r>
    </w:p>
    <w:p w14:paraId="07B5D71A" w14:textId="77777777" w:rsidR="00A219F2" w:rsidRPr="00A219F2" w:rsidRDefault="00A219F2" w:rsidP="00A219F2">
      <w:pPr>
        <w:overflowPunct/>
        <w:spacing w:after="160" w:line="252" w:lineRule="auto"/>
        <w:ind w:left="720"/>
        <w:textAlignment w:val="auto"/>
        <w:rPr>
          <w:i/>
          <w:iCs/>
          <w:sz w:val="24"/>
          <w:szCs w:val="24"/>
          <w:lang w:eastAsia="zh-TW"/>
        </w:rPr>
      </w:pPr>
    </w:p>
    <w:p w14:paraId="6609A682"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Kirkwood, S. (2018). Restorative justice. [online] </w:t>
      </w:r>
      <w:proofErr w:type="spellStart"/>
      <w:r w:rsidRPr="00A219F2">
        <w:rPr>
          <w:i/>
          <w:iCs/>
          <w:sz w:val="24"/>
          <w:szCs w:val="24"/>
          <w:lang w:eastAsia="zh-TW"/>
        </w:rPr>
        <w:t>Iriss</w:t>
      </w:r>
      <w:proofErr w:type="spellEnd"/>
      <w:r w:rsidRPr="00A219F2">
        <w:rPr>
          <w:i/>
          <w:iCs/>
          <w:sz w:val="24"/>
          <w:szCs w:val="24"/>
          <w:lang w:eastAsia="zh-TW"/>
        </w:rPr>
        <w:t xml:space="preserve">. Available at: </w:t>
      </w:r>
      <w:hyperlink r:id="rId40" w:history="1">
        <w:r w:rsidRPr="00A219F2">
          <w:rPr>
            <w:i/>
            <w:iCs/>
            <w:color w:val="auto"/>
            <w:sz w:val="24"/>
            <w:szCs w:val="24"/>
            <w:lang w:eastAsia="zh-TW"/>
          </w:rPr>
          <w:t>https://www.iriss.org.uk/resources/insights/restorative-justice</w:t>
        </w:r>
      </w:hyperlink>
      <w:r w:rsidRPr="00A219F2">
        <w:rPr>
          <w:i/>
          <w:iCs/>
          <w:sz w:val="24"/>
          <w:szCs w:val="24"/>
          <w:lang w:eastAsia="zh-TW"/>
        </w:rPr>
        <w:t>.</w:t>
      </w:r>
    </w:p>
    <w:p w14:paraId="1B45AD8F" w14:textId="77777777" w:rsidR="00A219F2" w:rsidRPr="00A219F2" w:rsidRDefault="00A219F2" w:rsidP="00A219F2">
      <w:pPr>
        <w:overflowPunct/>
        <w:spacing w:after="160" w:line="252" w:lineRule="auto"/>
        <w:ind w:left="720"/>
        <w:textAlignment w:val="auto"/>
        <w:rPr>
          <w:i/>
          <w:iCs/>
          <w:sz w:val="24"/>
          <w:szCs w:val="24"/>
          <w:lang w:eastAsia="zh-TW"/>
        </w:rPr>
      </w:pPr>
    </w:p>
    <w:p w14:paraId="5B2002BE"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restorative justice council (2016). What is restorative justice? | Restorative Justice Council. [online] Restorativejustice.org.uk. Available at: </w:t>
      </w:r>
      <w:hyperlink r:id="rId41" w:history="1">
        <w:r w:rsidRPr="00A219F2">
          <w:rPr>
            <w:i/>
            <w:iCs/>
            <w:color w:val="auto"/>
            <w:sz w:val="24"/>
            <w:szCs w:val="24"/>
            <w:lang w:eastAsia="zh-TW"/>
          </w:rPr>
          <w:t>https://restorativejustice.org.uk/what-restorative-justice</w:t>
        </w:r>
      </w:hyperlink>
      <w:r w:rsidRPr="00A219F2">
        <w:rPr>
          <w:i/>
          <w:iCs/>
          <w:sz w:val="24"/>
          <w:szCs w:val="24"/>
          <w:lang w:eastAsia="zh-TW"/>
        </w:rPr>
        <w:t>.</w:t>
      </w:r>
    </w:p>
    <w:p w14:paraId="76160AE9" w14:textId="77777777" w:rsidR="00A219F2" w:rsidRPr="00A219F2" w:rsidRDefault="00A219F2" w:rsidP="00A219F2">
      <w:pPr>
        <w:overflowPunct/>
        <w:spacing w:after="160" w:line="252" w:lineRule="auto"/>
        <w:ind w:left="720"/>
        <w:textAlignment w:val="auto"/>
        <w:rPr>
          <w:i/>
          <w:iCs/>
          <w:sz w:val="24"/>
          <w:szCs w:val="24"/>
          <w:lang w:eastAsia="zh-TW"/>
        </w:rPr>
      </w:pPr>
    </w:p>
    <w:p w14:paraId="46AD8F52"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building police-community relationships - </w:t>
      </w:r>
      <w:proofErr w:type="spellStart"/>
      <w:r w:rsidRPr="00A219F2">
        <w:rPr>
          <w:i/>
          <w:iCs/>
          <w:sz w:val="24"/>
          <w:szCs w:val="24"/>
          <w:lang w:eastAsia="zh-TW"/>
        </w:rPr>
        <w:t>policereform</w:t>
      </w:r>
      <w:proofErr w:type="spellEnd"/>
      <w:r w:rsidRPr="00A219F2">
        <w:rPr>
          <w:i/>
          <w:iCs/>
          <w:sz w:val="24"/>
          <w:szCs w:val="24"/>
          <w:lang w:eastAsia="zh-TW"/>
        </w:rPr>
        <w:t xml:space="preserve"> (2019). building police-community relationships - </w:t>
      </w:r>
      <w:proofErr w:type="spellStart"/>
      <w:r w:rsidRPr="00A219F2">
        <w:rPr>
          <w:i/>
          <w:iCs/>
          <w:sz w:val="24"/>
          <w:szCs w:val="24"/>
          <w:lang w:eastAsia="zh-TW"/>
        </w:rPr>
        <w:t>policereform</w:t>
      </w:r>
      <w:proofErr w:type="spellEnd"/>
      <w:r w:rsidRPr="00A219F2">
        <w:rPr>
          <w:i/>
          <w:iCs/>
          <w:sz w:val="24"/>
          <w:szCs w:val="24"/>
          <w:lang w:eastAsia="zh-TW"/>
        </w:rPr>
        <w:t xml:space="preserve">. [online] Google.com. Available at: </w:t>
      </w:r>
      <w:hyperlink r:id="rId42" w:history="1">
        <w:r w:rsidRPr="00A219F2">
          <w:rPr>
            <w:i/>
            <w:iCs/>
            <w:color w:val="auto"/>
            <w:sz w:val="24"/>
            <w:szCs w:val="24"/>
            <w:lang w:eastAsia="zh-TW"/>
          </w:rPr>
          <w:t>https://sites.google.com/site/policereform/buildingpolice-communityrelationships</w:t>
        </w:r>
      </w:hyperlink>
      <w:r w:rsidRPr="00A219F2">
        <w:rPr>
          <w:i/>
          <w:iCs/>
          <w:sz w:val="24"/>
          <w:szCs w:val="24"/>
          <w:lang w:eastAsia="zh-TW"/>
        </w:rPr>
        <w:t>.</w:t>
      </w:r>
    </w:p>
    <w:p w14:paraId="0B600E3D" w14:textId="77777777" w:rsidR="00A219F2" w:rsidRPr="00A219F2" w:rsidRDefault="00A219F2" w:rsidP="00A219F2">
      <w:pPr>
        <w:overflowPunct/>
        <w:spacing w:after="160" w:line="252" w:lineRule="auto"/>
        <w:ind w:left="720"/>
        <w:textAlignment w:val="auto"/>
        <w:rPr>
          <w:i/>
          <w:iCs/>
          <w:sz w:val="24"/>
          <w:szCs w:val="24"/>
          <w:lang w:eastAsia="zh-TW"/>
        </w:rPr>
      </w:pPr>
    </w:p>
    <w:p w14:paraId="7F0EFEA4"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Dixon, L.D. and </w:t>
      </w:r>
      <w:proofErr w:type="spellStart"/>
      <w:r w:rsidRPr="00A219F2">
        <w:rPr>
          <w:i/>
          <w:iCs/>
          <w:sz w:val="24"/>
          <w:szCs w:val="24"/>
          <w:lang w:eastAsia="zh-TW"/>
        </w:rPr>
        <w:t>Borton</w:t>
      </w:r>
      <w:proofErr w:type="spellEnd"/>
      <w:r w:rsidRPr="00A219F2">
        <w:rPr>
          <w:i/>
          <w:iCs/>
          <w:sz w:val="24"/>
          <w:szCs w:val="24"/>
          <w:lang w:eastAsia="zh-TW"/>
        </w:rPr>
        <w:t xml:space="preserve">, I.M. (2008). (PDF) VICTIM OFFENDER COMMUNICATION IN FELONY CASES: AN ARCHIVAL ANALYSIS OF OHIO’S OFFICE OF VICTIM SERVICES DIALOGUE PROGRAM. [online] ResearchGate. Available at: </w:t>
      </w:r>
      <w:hyperlink r:id="rId43" w:history="1">
        <w:r w:rsidRPr="00A219F2">
          <w:rPr>
            <w:i/>
            <w:iCs/>
            <w:sz w:val="24"/>
            <w:szCs w:val="24"/>
            <w:lang w:eastAsia="zh-TW"/>
          </w:rPr>
          <w:t>https://www.researchgate.net/publication/267551271_VICTIM_OFFENDER_COMMUNICATION_IN_FELONY_CASES_AN_ARCHIVAL_ANALYSIS_OF_OHIO</w:t>
        </w:r>
      </w:hyperlink>
      <w:r w:rsidRPr="00A219F2">
        <w:rPr>
          <w:i/>
          <w:iCs/>
          <w:sz w:val="24"/>
          <w:szCs w:val="24"/>
          <w:lang w:eastAsia="zh-TW"/>
        </w:rPr>
        <w:t xml:space="preserve"> </w:t>
      </w:r>
    </w:p>
    <w:p w14:paraId="7D4BDA87" w14:textId="77777777" w:rsidR="00A219F2" w:rsidRPr="00A219F2" w:rsidRDefault="00A219F2" w:rsidP="00A219F2">
      <w:pPr>
        <w:overflowPunct/>
        <w:spacing w:after="160" w:line="252" w:lineRule="auto"/>
        <w:ind w:left="720"/>
        <w:textAlignment w:val="auto"/>
        <w:rPr>
          <w:i/>
          <w:iCs/>
          <w:sz w:val="24"/>
          <w:szCs w:val="24"/>
          <w:lang w:eastAsia="zh-TW"/>
        </w:rPr>
      </w:pPr>
    </w:p>
    <w:p w14:paraId="620B5E1C" w14:textId="77777777" w:rsidR="00A219F2" w:rsidRPr="00A219F2" w:rsidRDefault="00A219F2" w:rsidP="00A219F2">
      <w:pPr>
        <w:overflowPunct/>
        <w:spacing w:after="160" w:line="252" w:lineRule="auto"/>
        <w:textAlignment w:val="auto"/>
        <w:rPr>
          <w:i/>
          <w:iCs/>
          <w:sz w:val="24"/>
          <w:szCs w:val="24"/>
          <w:lang w:eastAsia="zh-TW"/>
        </w:rPr>
      </w:pPr>
      <w:r w:rsidRPr="00A219F2">
        <w:rPr>
          <w:i/>
          <w:iCs/>
          <w:sz w:val="24"/>
          <w:szCs w:val="24"/>
          <w:lang w:eastAsia="zh-TW"/>
        </w:rPr>
        <w:t xml:space="preserve">Restorative Justice Council (2013). Evidence supporting the use of restorative justice | Restorative Justice Council. [online] Restorativejustice.org.uk. Available at: </w:t>
      </w:r>
      <w:hyperlink r:id="rId44" w:history="1">
        <w:r w:rsidRPr="00A219F2">
          <w:rPr>
            <w:i/>
            <w:iCs/>
            <w:color w:val="auto"/>
            <w:sz w:val="24"/>
            <w:szCs w:val="24"/>
            <w:lang w:eastAsia="zh-TW"/>
          </w:rPr>
          <w:t>https://restorativejustice.org.uk/resources/evidence-supporting-use-restorative-justice</w:t>
        </w:r>
      </w:hyperlink>
      <w:r w:rsidRPr="00A219F2">
        <w:rPr>
          <w:i/>
          <w:iCs/>
          <w:sz w:val="24"/>
          <w:szCs w:val="24"/>
          <w:lang w:eastAsia="zh-TW"/>
        </w:rPr>
        <w:t>.</w:t>
      </w:r>
    </w:p>
    <w:p w14:paraId="692635C1" w14:textId="77777777" w:rsidR="00A219F2" w:rsidRPr="00A219F2" w:rsidRDefault="00A219F2" w:rsidP="00A219F2">
      <w:pPr>
        <w:overflowPunct/>
        <w:spacing w:after="160" w:line="252" w:lineRule="auto"/>
        <w:ind w:left="720"/>
        <w:textAlignment w:val="auto"/>
        <w:rPr>
          <w:i/>
          <w:iCs/>
          <w:sz w:val="24"/>
          <w:szCs w:val="24"/>
          <w:lang w:eastAsia="zh-TW"/>
        </w:rPr>
      </w:pPr>
    </w:p>
    <w:p w14:paraId="12F761A3" w14:textId="79E9284B" w:rsidR="00CB351D" w:rsidRPr="00A219F2" w:rsidRDefault="00A219F2" w:rsidP="00A219F2">
      <w:pPr>
        <w:overflowPunct/>
        <w:autoSpaceDE/>
        <w:autoSpaceDN/>
        <w:adjustRightInd/>
        <w:spacing w:after="160" w:line="256" w:lineRule="auto"/>
        <w:textAlignment w:val="auto"/>
        <w:rPr>
          <w:i/>
          <w:iCs/>
          <w:color w:val="000000" w:themeColor="text1"/>
          <w:sz w:val="24"/>
          <w:szCs w:val="24"/>
        </w:rPr>
      </w:pPr>
      <w:r w:rsidRPr="00A219F2">
        <w:rPr>
          <w:i/>
          <w:iCs/>
          <w:sz w:val="24"/>
          <w:szCs w:val="24"/>
          <w:lang w:eastAsia="zh-TW"/>
        </w:rPr>
        <w:t xml:space="preserve">College of Policing (2016). Stop and Search. [online] Police.uk. Available at: </w:t>
      </w:r>
      <w:hyperlink r:id="rId45" w:history="1">
        <w:r w:rsidRPr="00A219F2">
          <w:rPr>
            <w:i/>
            <w:iCs/>
            <w:sz w:val="24"/>
            <w:szCs w:val="24"/>
            <w:lang w:eastAsia="zh-TW"/>
          </w:rPr>
          <w:t>https://www.app.college.police.uk/app-content/stop-and-searc</w:t>
        </w:r>
      </w:hyperlink>
    </w:p>
    <w:p w14:paraId="059F12E8" w14:textId="42A51431" w:rsidR="00086304" w:rsidRDefault="00086304" w:rsidP="00E6298B">
      <w:pPr>
        <w:overflowPunct/>
        <w:autoSpaceDE/>
        <w:autoSpaceDN/>
        <w:adjustRightInd/>
        <w:ind w:right="107"/>
        <w:textAlignment w:val="auto"/>
        <w:rPr>
          <w:b/>
          <w:sz w:val="24"/>
          <w:szCs w:val="24"/>
        </w:rPr>
      </w:pPr>
    </w:p>
    <w:p w14:paraId="52046155" w14:textId="77777777" w:rsidR="00086304" w:rsidRDefault="00086304"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w:t>
      </w:r>
      <w:proofErr w:type="gramStart"/>
      <w:r w:rsidRPr="28A9B94D">
        <w:rPr>
          <w:rFonts w:eastAsia="Arial"/>
          <w:sz w:val="24"/>
          <w:szCs w:val="24"/>
        </w:rPr>
        <w:t>to</w:t>
      </w:r>
      <w:proofErr w:type="gramEnd"/>
      <w:r w:rsidRPr="28A9B94D">
        <w:rPr>
          <w:rFonts w:eastAsia="Arial"/>
          <w:sz w:val="24"/>
          <w:szCs w:val="24"/>
        </w:rPr>
        <w:t xml:space="preserve"> the regulations. </w:t>
      </w:r>
    </w:p>
    <w:p w14:paraId="7858FF3E" w14:textId="624D4466" w:rsidR="28A9B94D" w:rsidRDefault="28A9B94D">
      <w:r w:rsidRPr="28A9B94D">
        <w:rPr>
          <w:rFonts w:eastAsia="Arial"/>
          <w:b/>
          <w:bCs/>
          <w:sz w:val="24"/>
          <w:szCs w:val="24"/>
        </w:rPr>
        <w:t xml:space="preserve"> </w:t>
      </w:r>
    </w:p>
    <w:p w14:paraId="01A8D117" w14:textId="7DF49068" w:rsidR="28A9B94D" w:rsidRDefault="28A9B94D" w:rsidP="28A9B94D">
      <w:pPr>
        <w:jc w:val="both"/>
      </w:pPr>
      <w:r w:rsidRPr="2E5ED9CE">
        <w:rPr>
          <w:rFonts w:eastAsia="Arial"/>
          <w:sz w:val="24"/>
          <w:szCs w:val="24"/>
        </w:rPr>
        <w:t xml:space="preserve">Signed:  </w:t>
      </w:r>
      <w:r w:rsidR="00F74819">
        <w:rPr>
          <w:rFonts w:eastAsia="Arial"/>
          <w:sz w:val="24"/>
          <w:szCs w:val="24"/>
        </w:rPr>
        <w:t xml:space="preserve">Matthew James Evans </w:t>
      </w:r>
      <w:r w:rsidRPr="2E5ED9CE">
        <w:rPr>
          <w:rFonts w:eastAsia="Arial"/>
          <w:sz w:val="24"/>
          <w:szCs w:val="24"/>
        </w:rPr>
        <w:t>(Learner</w:t>
      </w:r>
      <w:r w:rsidR="75685E70" w:rsidRPr="2E5ED9CE">
        <w:rPr>
          <w:rFonts w:eastAsia="Arial"/>
          <w:sz w:val="24"/>
          <w:szCs w:val="24"/>
        </w:rPr>
        <w:t xml:space="preserve">, Electronic </w:t>
      </w:r>
      <w:proofErr w:type="gramStart"/>
      <w:r w:rsidR="75685E70" w:rsidRPr="2E5ED9CE">
        <w:rPr>
          <w:rFonts w:eastAsia="Arial"/>
          <w:sz w:val="24"/>
          <w:szCs w:val="24"/>
        </w:rPr>
        <w:t>signature</w:t>
      </w:r>
      <w:proofErr w:type="gramEnd"/>
      <w:r w:rsidR="75685E70" w:rsidRPr="2E5ED9CE">
        <w:rPr>
          <w:rFonts w:eastAsia="Arial"/>
          <w:sz w:val="24"/>
          <w:szCs w:val="24"/>
        </w:rPr>
        <w:t xml:space="preserv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531B6E26" w:rsidR="28A9B94D" w:rsidRDefault="00F74819" w:rsidP="28A9B94D">
      <w:pPr>
        <w:jc w:val="both"/>
      </w:pPr>
      <w:r>
        <w:rPr>
          <w:rFonts w:eastAsia="Arial"/>
          <w:sz w:val="24"/>
          <w:szCs w:val="24"/>
        </w:rPr>
        <w:t>Date: 05/01/2022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60A7D1E2" w:rsidR="009927A1" w:rsidRDefault="009927A1">
    <w:pPr>
      <w:pStyle w:val="Footer"/>
      <w:jc w:val="right"/>
    </w:pPr>
    <w:r>
      <w:fldChar w:fldCharType="begin"/>
    </w:r>
    <w:r>
      <w:instrText xml:space="preserve"> PAGE   \* MERGEFORMAT </w:instrText>
    </w:r>
    <w:r>
      <w:fldChar w:fldCharType="separate"/>
    </w:r>
    <w:r w:rsidR="00F74819">
      <w:rPr>
        <w:noProof/>
      </w:rPr>
      <w:t>13</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1392097E"/>
    <w:lvl w:ilvl="0">
      <w:numFmt w:val="bullet"/>
      <w:lvlText w:val="*"/>
      <w:lvlJc w:val="left"/>
    </w:lvl>
  </w:abstractNum>
  <w:abstractNum w:abstractNumId="1" w15:restartNumberingAfterBreak="0">
    <w:nsid w:val="15EF3283"/>
    <w:multiLevelType w:val="hybridMultilevel"/>
    <w:tmpl w:val="7B34D738"/>
    <w:lvl w:ilvl="0" w:tplc="AB08C9AC">
      <w:numFmt w:val="bullet"/>
      <w:lvlText w:val="-"/>
      <w:lvlJc w:val="left"/>
      <w:pPr>
        <w:ind w:left="420" w:hanging="360"/>
      </w:pPr>
      <w:rPr>
        <w:rFonts w:ascii="Arial" w:eastAsiaTheme="minorHAnsi" w:hAnsi="Arial" w:cs="Arial" w:hint="default"/>
      </w:rPr>
    </w:lvl>
    <w:lvl w:ilvl="1" w:tplc="08090003">
      <w:start w:val="1"/>
      <w:numFmt w:val="bullet"/>
      <w:lvlText w:val="o"/>
      <w:lvlJc w:val="left"/>
      <w:pPr>
        <w:ind w:left="1140" w:hanging="360"/>
      </w:pPr>
      <w:rPr>
        <w:rFonts w:ascii="Courier New" w:hAnsi="Courier New" w:cs="Courier New" w:hint="default"/>
      </w:rPr>
    </w:lvl>
    <w:lvl w:ilvl="2" w:tplc="08090005">
      <w:start w:val="1"/>
      <w:numFmt w:val="bullet"/>
      <w:lvlText w:val=""/>
      <w:lvlJc w:val="left"/>
      <w:pPr>
        <w:ind w:left="1860" w:hanging="360"/>
      </w:pPr>
      <w:rPr>
        <w:rFonts w:ascii="Wingdings" w:hAnsi="Wingdings" w:hint="default"/>
      </w:rPr>
    </w:lvl>
    <w:lvl w:ilvl="3" w:tplc="08090001">
      <w:start w:val="1"/>
      <w:numFmt w:val="bullet"/>
      <w:lvlText w:val=""/>
      <w:lvlJc w:val="left"/>
      <w:pPr>
        <w:ind w:left="2580" w:hanging="360"/>
      </w:pPr>
      <w:rPr>
        <w:rFonts w:ascii="Symbol" w:hAnsi="Symbol" w:hint="default"/>
      </w:rPr>
    </w:lvl>
    <w:lvl w:ilvl="4" w:tplc="08090003">
      <w:start w:val="1"/>
      <w:numFmt w:val="bullet"/>
      <w:lvlText w:val="o"/>
      <w:lvlJc w:val="left"/>
      <w:pPr>
        <w:ind w:left="3300" w:hanging="360"/>
      </w:pPr>
      <w:rPr>
        <w:rFonts w:ascii="Courier New" w:hAnsi="Courier New" w:cs="Courier New" w:hint="default"/>
      </w:rPr>
    </w:lvl>
    <w:lvl w:ilvl="5" w:tplc="08090005">
      <w:start w:val="1"/>
      <w:numFmt w:val="bullet"/>
      <w:lvlText w:val=""/>
      <w:lvlJc w:val="left"/>
      <w:pPr>
        <w:ind w:left="4020" w:hanging="360"/>
      </w:pPr>
      <w:rPr>
        <w:rFonts w:ascii="Wingdings" w:hAnsi="Wingdings" w:hint="default"/>
      </w:rPr>
    </w:lvl>
    <w:lvl w:ilvl="6" w:tplc="08090001">
      <w:start w:val="1"/>
      <w:numFmt w:val="bullet"/>
      <w:lvlText w:val=""/>
      <w:lvlJc w:val="left"/>
      <w:pPr>
        <w:ind w:left="4740" w:hanging="360"/>
      </w:pPr>
      <w:rPr>
        <w:rFonts w:ascii="Symbol" w:hAnsi="Symbol" w:hint="default"/>
      </w:rPr>
    </w:lvl>
    <w:lvl w:ilvl="7" w:tplc="08090003">
      <w:start w:val="1"/>
      <w:numFmt w:val="bullet"/>
      <w:lvlText w:val="o"/>
      <w:lvlJc w:val="left"/>
      <w:pPr>
        <w:ind w:left="5460" w:hanging="360"/>
      </w:pPr>
      <w:rPr>
        <w:rFonts w:ascii="Courier New" w:hAnsi="Courier New" w:cs="Courier New" w:hint="default"/>
      </w:rPr>
    </w:lvl>
    <w:lvl w:ilvl="8" w:tplc="08090005">
      <w:start w:val="1"/>
      <w:numFmt w:val="bullet"/>
      <w:lvlText w:val=""/>
      <w:lvlJc w:val="left"/>
      <w:pPr>
        <w:ind w:left="6180" w:hanging="360"/>
      </w:pPr>
      <w:rPr>
        <w:rFonts w:ascii="Wingdings" w:hAnsi="Wingdings" w:hint="default"/>
      </w:rPr>
    </w:lvl>
  </w:abstractNum>
  <w:abstractNum w:abstractNumId="2" w15:restartNumberingAfterBreak="0">
    <w:nsid w:val="1CE6541E"/>
    <w:multiLevelType w:val="hybridMultilevel"/>
    <w:tmpl w:val="AD4CE9BA"/>
    <w:lvl w:ilvl="0" w:tplc="65A6EB62">
      <w:numFmt w:val="bullet"/>
      <w:lvlText w:val="-"/>
      <w:lvlJc w:val="left"/>
      <w:pPr>
        <w:ind w:left="410" w:hanging="360"/>
      </w:pPr>
      <w:rPr>
        <w:rFonts w:ascii="Calibri" w:eastAsiaTheme="minorHAnsi" w:hAnsi="Calibri" w:cs="Calibri" w:hint="default"/>
      </w:rPr>
    </w:lvl>
    <w:lvl w:ilvl="1" w:tplc="08090003">
      <w:start w:val="1"/>
      <w:numFmt w:val="bullet"/>
      <w:lvlText w:val="o"/>
      <w:lvlJc w:val="left"/>
      <w:pPr>
        <w:ind w:left="1130" w:hanging="360"/>
      </w:pPr>
      <w:rPr>
        <w:rFonts w:ascii="Courier New" w:hAnsi="Courier New" w:cs="Courier New" w:hint="default"/>
      </w:rPr>
    </w:lvl>
    <w:lvl w:ilvl="2" w:tplc="08090005">
      <w:start w:val="1"/>
      <w:numFmt w:val="bullet"/>
      <w:lvlText w:val=""/>
      <w:lvlJc w:val="left"/>
      <w:pPr>
        <w:ind w:left="1850" w:hanging="360"/>
      </w:pPr>
      <w:rPr>
        <w:rFonts w:ascii="Wingdings" w:hAnsi="Wingdings" w:hint="default"/>
      </w:rPr>
    </w:lvl>
    <w:lvl w:ilvl="3" w:tplc="08090001">
      <w:start w:val="1"/>
      <w:numFmt w:val="bullet"/>
      <w:lvlText w:val=""/>
      <w:lvlJc w:val="left"/>
      <w:pPr>
        <w:ind w:left="2570" w:hanging="360"/>
      </w:pPr>
      <w:rPr>
        <w:rFonts w:ascii="Symbol" w:hAnsi="Symbol" w:hint="default"/>
      </w:rPr>
    </w:lvl>
    <w:lvl w:ilvl="4" w:tplc="08090003">
      <w:start w:val="1"/>
      <w:numFmt w:val="bullet"/>
      <w:lvlText w:val="o"/>
      <w:lvlJc w:val="left"/>
      <w:pPr>
        <w:ind w:left="3290" w:hanging="360"/>
      </w:pPr>
      <w:rPr>
        <w:rFonts w:ascii="Courier New" w:hAnsi="Courier New" w:cs="Courier New" w:hint="default"/>
      </w:rPr>
    </w:lvl>
    <w:lvl w:ilvl="5" w:tplc="08090005">
      <w:start w:val="1"/>
      <w:numFmt w:val="bullet"/>
      <w:lvlText w:val=""/>
      <w:lvlJc w:val="left"/>
      <w:pPr>
        <w:ind w:left="4010" w:hanging="360"/>
      </w:pPr>
      <w:rPr>
        <w:rFonts w:ascii="Wingdings" w:hAnsi="Wingdings" w:hint="default"/>
      </w:rPr>
    </w:lvl>
    <w:lvl w:ilvl="6" w:tplc="08090001">
      <w:start w:val="1"/>
      <w:numFmt w:val="bullet"/>
      <w:lvlText w:val=""/>
      <w:lvlJc w:val="left"/>
      <w:pPr>
        <w:ind w:left="4730" w:hanging="360"/>
      </w:pPr>
      <w:rPr>
        <w:rFonts w:ascii="Symbol" w:hAnsi="Symbol" w:hint="default"/>
      </w:rPr>
    </w:lvl>
    <w:lvl w:ilvl="7" w:tplc="08090003">
      <w:start w:val="1"/>
      <w:numFmt w:val="bullet"/>
      <w:lvlText w:val="o"/>
      <w:lvlJc w:val="left"/>
      <w:pPr>
        <w:ind w:left="5450" w:hanging="360"/>
      </w:pPr>
      <w:rPr>
        <w:rFonts w:ascii="Courier New" w:hAnsi="Courier New" w:cs="Courier New" w:hint="default"/>
      </w:rPr>
    </w:lvl>
    <w:lvl w:ilvl="8" w:tplc="08090005">
      <w:start w:val="1"/>
      <w:numFmt w:val="bullet"/>
      <w:lvlText w:val=""/>
      <w:lvlJc w:val="left"/>
      <w:pPr>
        <w:ind w:left="6170" w:hanging="360"/>
      </w:pPr>
      <w:rPr>
        <w:rFonts w:ascii="Wingdings" w:hAnsi="Wingdings" w:hint="default"/>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6"/>
  </w:num>
  <w:num w:numId="5">
    <w:abstractNumId w:val="1"/>
    <w:lvlOverride w:ilvl="0"/>
    <w:lvlOverride w:ilvl="1"/>
    <w:lvlOverride w:ilvl="2"/>
    <w:lvlOverride w:ilvl="3"/>
    <w:lvlOverride w:ilvl="4"/>
    <w:lvlOverride w:ilvl="5"/>
    <w:lvlOverride w:ilvl="6"/>
    <w:lvlOverride w:ilvl="7"/>
    <w:lvlOverride w:ilvl="8"/>
  </w:num>
  <w:num w:numId="6">
    <w:abstractNumId w:val="2"/>
    <w:lvlOverride w:ilvl="0"/>
    <w:lvlOverride w:ilvl="1"/>
    <w:lvlOverride w:ilvl="2"/>
    <w:lvlOverride w:ilvl="3"/>
    <w:lvlOverride w:ilvl="4"/>
    <w:lvlOverride w:ilvl="5"/>
    <w:lvlOverride w:ilvl="6"/>
    <w:lvlOverride w:ilvl="7"/>
    <w:lvlOverride w:ilvl="8"/>
  </w:num>
  <w:num w:numId="7">
    <w:abstractNumId w:val="0"/>
    <w:lvlOverride w:ilvl="0">
      <w:lvl w:ilvl="0">
        <w:numFmt w:val="bullet"/>
        <w:lvlText w:val=""/>
        <w:legacy w:legacy="1" w:legacySpace="0" w:legacyIndent="0"/>
        <w:lvlJc w:val="left"/>
        <w:rPr>
          <w:rFonts w:ascii="Symbol" w:hAnsi="Symbol" w:hint="default"/>
        </w:rPr>
      </w:lvl>
    </w:lvlOverride>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6304"/>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4D8"/>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76E1A"/>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52"/>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19F2"/>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633F"/>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51D"/>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74819"/>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9270680">
      <w:bodyDiv w:val="1"/>
      <w:marLeft w:val="0"/>
      <w:marRight w:val="0"/>
      <w:marTop w:val="0"/>
      <w:marBottom w:val="0"/>
      <w:divBdr>
        <w:top w:val="none" w:sz="0" w:space="0" w:color="auto"/>
        <w:left w:val="none" w:sz="0" w:space="0" w:color="auto"/>
        <w:bottom w:val="none" w:sz="0" w:space="0" w:color="auto"/>
        <w:right w:val="none" w:sz="0" w:space="0" w:color="auto"/>
      </w:divBdr>
    </w:div>
    <w:div w:id="272906323">
      <w:bodyDiv w:val="1"/>
      <w:marLeft w:val="0"/>
      <w:marRight w:val="0"/>
      <w:marTop w:val="0"/>
      <w:marBottom w:val="0"/>
      <w:divBdr>
        <w:top w:val="none" w:sz="0" w:space="0" w:color="auto"/>
        <w:left w:val="none" w:sz="0" w:space="0" w:color="auto"/>
        <w:bottom w:val="none" w:sz="0" w:space="0" w:color="auto"/>
        <w:right w:val="none" w:sz="0" w:space="0" w:color="auto"/>
      </w:divBdr>
    </w:div>
    <w:div w:id="86409584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2896716">
      <w:bodyDiv w:val="1"/>
      <w:marLeft w:val="0"/>
      <w:marRight w:val="0"/>
      <w:marTop w:val="0"/>
      <w:marBottom w:val="0"/>
      <w:divBdr>
        <w:top w:val="none" w:sz="0" w:space="0" w:color="auto"/>
        <w:left w:val="none" w:sz="0" w:space="0" w:color="auto"/>
        <w:bottom w:val="none" w:sz="0" w:space="0" w:color="auto"/>
        <w:right w:val="none" w:sz="0" w:space="0" w:color="auto"/>
      </w:divBdr>
    </w:div>
    <w:div w:id="1434400530">
      <w:bodyDiv w:val="1"/>
      <w:marLeft w:val="0"/>
      <w:marRight w:val="0"/>
      <w:marTop w:val="0"/>
      <w:marBottom w:val="0"/>
      <w:divBdr>
        <w:top w:val="none" w:sz="0" w:space="0" w:color="auto"/>
        <w:left w:val="none" w:sz="0" w:space="0" w:color="auto"/>
        <w:bottom w:val="none" w:sz="0" w:space="0" w:color="auto"/>
        <w:right w:val="none" w:sz="0" w:space="0" w:color="auto"/>
      </w:divBdr>
    </w:div>
    <w:div w:id="1780642638">
      <w:bodyDiv w:val="1"/>
      <w:marLeft w:val="0"/>
      <w:marRight w:val="0"/>
      <w:marTop w:val="0"/>
      <w:marBottom w:val="0"/>
      <w:divBdr>
        <w:top w:val="none" w:sz="0" w:space="0" w:color="auto"/>
        <w:left w:val="none" w:sz="0" w:space="0" w:color="auto"/>
        <w:bottom w:val="none" w:sz="0" w:space="0" w:color="auto"/>
        <w:right w:val="none" w:sz="0" w:space="0" w:color="auto"/>
      </w:divBdr>
    </w:div>
    <w:div w:id="186963425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help.open.ac.uk/revising-with-others#:~:text=The%20thinking%20you%20need%20to" TargetMode="External"/><Relationship Id="rId39" Type="http://schemas.openxmlformats.org/officeDocument/2006/relationships/hyperlink" Target="https://smallbusiness.co.uk/deal-theft-workplace-2538028/" TargetMode="External"/><Relationship Id="rId21" Type="http://schemas.openxmlformats.org/officeDocument/2006/relationships/hyperlink" Target="https://www.mentalhealth.org.uk/a-to-z/s/stress#:~:text=Stress%20is%20the%20feeling%20of" TargetMode="External"/><Relationship Id="rId34" Type="http://schemas.openxmlformats.org/officeDocument/2006/relationships/hyperlink" Target="https://www.cardiff.gov.uk/ENG/Business/Trading-standards/Underage-sales/Documents/Fireworks.pdf" TargetMode="External"/><Relationship Id="rId42" Type="http://schemas.openxmlformats.org/officeDocument/2006/relationships/hyperlink" Target="https://sites.google.com/site/policereform/buildingpolice-communityrelationships"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app.college.police.uk/app-content/engagement-and-communication/communicat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iquacountryclub.com/more/club-life-blog/35-how-playing-golf-reduces-stress-and-anxiety" TargetMode="External"/><Relationship Id="rId32" Type="http://schemas.openxmlformats.org/officeDocument/2006/relationships/hyperlink" Target="https://www.theguardian.com/world/2021/dec/03/recorded-homophobic-hate-crimes-soared-in-pandemic-figures-show" TargetMode="External"/><Relationship Id="rId37" Type="http://schemas.openxmlformats.org/officeDocument/2006/relationships/hyperlink" Target="https://www.gov.uk/government/news/working-together-to-safeguard-children-multi-agency-safeguarding-hubs" TargetMode="External"/><Relationship Id="rId40" Type="http://schemas.openxmlformats.org/officeDocument/2006/relationships/hyperlink" Target="https://www.iriss.org.uk/resources/insights/restorative-justice" TargetMode="External"/><Relationship Id="rId45" Type="http://schemas.openxmlformats.org/officeDocument/2006/relationships/hyperlink" Target="https://www.app.college.police.uk/app-content/stop-and-searc"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www.piquacountryclub.com" TargetMode="External"/><Relationship Id="rId28" Type="http://schemas.openxmlformats.org/officeDocument/2006/relationships/hyperlink" Target="https://www.ed.ac.uk/reflection/reflectors-toolkit/reflecting-on-experience/5r-framework" TargetMode="External"/><Relationship Id="rId36" Type="http://schemas.openxmlformats.org/officeDocument/2006/relationships/hyperlink" Target="https://www.legislation.gov.uk/ukpga/1986/64/section/4A"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indtools.com/pages/article/newCS_82.htm" TargetMode="External"/><Relationship Id="rId44" Type="http://schemas.openxmlformats.org/officeDocument/2006/relationships/hyperlink" Target="https://restorativejustice.org.uk/resources/evidence-supporting-use-restorative-just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mayoclinic.org/healthy-lifestyle/stress-management/in-depth/exercise-and-stress/art-20044469" TargetMode="External"/><Relationship Id="rId27" Type="http://schemas.openxmlformats.org/officeDocument/2006/relationships/hyperlink" Target="https://assets.publishing.service.gov.uk/government/uploads/system/uploads/attachment_data/file/904523/police-officers-assaulted-201920-england-wales.pdf" TargetMode="External"/><Relationship Id="rId30" Type="http://schemas.openxmlformats.org/officeDocument/2006/relationships/hyperlink" Target="https://www.legislation.gov.uk/ukpga/1983/20/section/136" TargetMode="External"/><Relationship Id="rId35" Type="http://schemas.openxmlformats.org/officeDocument/2006/relationships/hyperlink" Target="https://www.gov.uk/government/publications/victim-personal-statement" TargetMode="External"/><Relationship Id="rId43" Type="http://schemas.openxmlformats.org/officeDocument/2006/relationships/hyperlink" Target="https://www.researchgate.net/publication/267551271_VICTIM_OFFENDER_COMMUNICATION_IN_FELONY_CASES_AN_ARCHIVAL_ANALYSIS_OF_OHIO"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verywellmind.com/the-stress-of-working-from-home-4141174" TargetMode="External"/><Relationship Id="rId33" Type="http://schemas.openxmlformats.org/officeDocument/2006/relationships/hyperlink" Target="https://www.college.police.uk/guidance/victims-code/victims-rights-policing" TargetMode="External"/><Relationship Id="rId38" Type="http://schemas.openxmlformats.org/officeDocument/2006/relationships/hyperlink" Target="https://link.springer.com/referenceworkentry/10.1007/978-1-4614-5690-2_415" TargetMode="External"/><Relationship Id="rId46" Type="http://schemas.openxmlformats.org/officeDocument/2006/relationships/fontTable" Target="fontTable.xml"/><Relationship Id="rId20" Type="http://schemas.openxmlformats.org/officeDocument/2006/relationships/hyperlink" Target="https://www.researchgate.net/publication/308178913_Using_reflection_to_influence_practice_student_perceptions_of_daily_reflection_in_clinical_education" TargetMode="External"/><Relationship Id="rId41" Type="http://schemas.openxmlformats.org/officeDocument/2006/relationships/hyperlink" Target="https://restorativejustice.org.uk/what-restorative-jus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9A70E1-F59E-4143-BC28-99AF7A94E8A5}">
  <ds:schemaRefs>
    <ds:schemaRef ds:uri="http://schemas.openxmlformats.org/officeDocument/2006/bibliography"/>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29</Pages>
  <Words>11425</Words>
  <Characters>60226</Characters>
  <Application>Microsoft Office Word</Application>
  <DocSecurity>0</DocSecurity>
  <Lines>501</Lines>
  <Paragraphs>143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Evans,Matthew swp6942</cp:lastModifiedBy>
  <cp:revision>2</cp:revision>
  <cp:lastPrinted>2019-08-13T11:47:00Z</cp:lastPrinted>
  <dcterms:created xsi:type="dcterms:W3CDTF">2022-01-05T18:13:00Z</dcterms:created>
  <dcterms:modified xsi:type="dcterms:W3CDTF">2022-01-05T18:13:00Z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65086950-4d9c-4d0d-933f-8181ed4b70eb</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2022-01-05T15:18:32Z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c3649199-53be-47f1-95d1-1dc9a821ac9f</vt:lpwstr>
  </property>
  <property fmtid="{D5CDD505-2E9C-101B-9397-08002B2CF9AE}" pid="12" name="MSIP_Label_66cf8fe5-b7b7-4df7-b38d-1c61ac2f6639_ContentBits">
    <vt:lpwstr>0</vt:lpwstr>
  </property>
</Properties>
</file>