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37756D" w14:textId="29052563" w:rsidR="00BE4368" w:rsidRPr="007A0942" w:rsidRDefault="00BE4368" w:rsidP="00BE4368">
      <w:pPr>
        <w:jc w:val="center"/>
        <w:rPr>
          <w:rFonts w:ascii="Arial" w:hAnsi="Arial" w:cs="Arial"/>
          <w:b/>
          <w:bCs/>
          <w:color w:val="000000" w:themeColor="text1"/>
          <w:sz w:val="24"/>
          <w:szCs w:val="24"/>
        </w:rPr>
      </w:pPr>
      <w:r w:rsidRPr="007A0942">
        <w:rPr>
          <w:rFonts w:ascii="Arial" w:hAnsi="Arial" w:cs="Arial"/>
          <w:b/>
          <w:bCs/>
          <w:color w:val="000000" w:themeColor="text1"/>
          <w:sz w:val="24"/>
          <w:szCs w:val="24"/>
        </w:rPr>
        <w:t xml:space="preserve">Assignment </w:t>
      </w:r>
      <w:r w:rsidRPr="007A0942">
        <w:rPr>
          <w:rFonts w:ascii="Arial" w:hAnsi="Arial" w:cs="Arial"/>
          <w:b/>
          <w:bCs/>
          <w:color w:val="000000" w:themeColor="text1"/>
          <w:sz w:val="24"/>
          <w:szCs w:val="24"/>
          <w:lang w:val="en-GB"/>
        </w:rPr>
        <w:t>1</w:t>
      </w:r>
      <w:r w:rsidRPr="007A0942">
        <w:rPr>
          <w:rFonts w:ascii="Arial" w:hAnsi="Arial" w:cs="Arial"/>
          <w:b/>
          <w:bCs/>
          <w:color w:val="000000" w:themeColor="text1"/>
          <w:sz w:val="24"/>
          <w:szCs w:val="24"/>
        </w:rPr>
        <w:t xml:space="preserve"> Marketing Fundamentals (Individual report)</w:t>
      </w:r>
    </w:p>
    <w:p w14:paraId="21A0ADBE" w14:textId="77777777" w:rsidR="00BE4368" w:rsidRPr="007A0942" w:rsidRDefault="00BE4368" w:rsidP="00BE4368">
      <w:pPr>
        <w:jc w:val="center"/>
        <w:rPr>
          <w:rFonts w:ascii="Arial" w:hAnsi="Arial" w:cs="Arial"/>
          <w:color w:val="000000" w:themeColor="text1"/>
          <w:sz w:val="24"/>
          <w:szCs w:val="24"/>
        </w:rPr>
      </w:pPr>
      <w:r w:rsidRPr="007A0942">
        <w:rPr>
          <w:rFonts w:ascii="Arial" w:hAnsi="Arial" w:cs="Arial"/>
          <w:noProof/>
          <w:color w:val="000000" w:themeColor="text1"/>
          <w:sz w:val="24"/>
          <w:szCs w:val="24"/>
        </w:rPr>
        <w:drawing>
          <wp:inline distT="0" distB="0" distL="0" distR="0" wp14:anchorId="3B5172B6" wp14:editId="3EAA8EAD">
            <wp:extent cx="2758440" cy="1838960"/>
            <wp:effectExtent l="0" t="0" r="3810" b="889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58440" cy="1838960"/>
                    </a:xfrm>
                    <a:prstGeom prst="rect">
                      <a:avLst/>
                    </a:prstGeom>
                    <a:noFill/>
                    <a:ln>
                      <a:noFill/>
                    </a:ln>
                  </pic:spPr>
                </pic:pic>
              </a:graphicData>
            </a:graphic>
          </wp:inline>
        </w:drawing>
      </w:r>
    </w:p>
    <w:p w14:paraId="2C361A85" w14:textId="77777777" w:rsidR="00BE4368" w:rsidRPr="007A0942" w:rsidRDefault="00BE4368" w:rsidP="00BE4368">
      <w:pPr>
        <w:pStyle w:val="Default"/>
        <w:spacing w:line="360" w:lineRule="auto"/>
        <w:jc w:val="center"/>
        <w:rPr>
          <w:color w:val="000000" w:themeColor="text1"/>
        </w:rPr>
      </w:pPr>
    </w:p>
    <w:p w14:paraId="32A41CE6" w14:textId="6B822ACE" w:rsidR="00BE4368" w:rsidRPr="007A0942" w:rsidRDefault="00A72317" w:rsidP="00197F83">
      <w:pPr>
        <w:pStyle w:val="Default"/>
        <w:spacing w:line="360" w:lineRule="auto"/>
        <w:jc w:val="center"/>
        <w:rPr>
          <w:color w:val="000000" w:themeColor="text1"/>
        </w:rPr>
      </w:pPr>
      <w:r w:rsidRPr="007A0942">
        <w:rPr>
          <w:color w:val="000000" w:themeColor="text1"/>
        </w:rPr>
        <w:t>Course</w:t>
      </w:r>
      <w:r w:rsidR="00BE4368" w:rsidRPr="007A0942">
        <w:rPr>
          <w:color w:val="000000" w:themeColor="text1"/>
        </w:rPr>
        <w:t xml:space="preserve">: BA </w:t>
      </w:r>
      <w:r w:rsidR="00DB5906" w:rsidRPr="007A0942">
        <w:rPr>
          <w:color w:val="000000" w:themeColor="text1"/>
        </w:rPr>
        <w:t>Business</w:t>
      </w:r>
      <w:r w:rsidR="00BE4368" w:rsidRPr="007A0942">
        <w:rPr>
          <w:color w:val="000000" w:themeColor="text1"/>
        </w:rPr>
        <w:t xml:space="preserve"> </w:t>
      </w:r>
      <w:r w:rsidR="00DB5906" w:rsidRPr="007A0942">
        <w:rPr>
          <w:color w:val="000000" w:themeColor="text1"/>
        </w:rPr>
        <w:t>Management</w:t>
      </w:r>
    </w:p>
    <w:p w14:paraId="5CF564B4" w14:textId="1AA944E5" w:rsidR="00BE4368" w:rsidRPr="007A0942" w:rsidRDefault="00BE4368" w:rsidP="00197F83">
      <w:pPr>
        <w:pStyle w:val="Default"/>
        <w:spacing w:line="360" w:lineRule="auto"/>
        <w:jc w:val="center"/>
        <w:rPr>
          <w:color w:val="000000" w:themeColor="text1"/>
        </w:rPr>
      </w:pPr>
      <w:r w:rsidRPr="007A0942">
        <w:rPr>
          <w:color w:val="000000" w:themeColor="text1"/>
        </w:rPr>
        <w:t>Module name: Marketing Fundamentals</w:t>
      </w:r>
    </w:p>
    <w:p w14:paraId="4D2537FA" w14:textId="1B34A408" w:rsidR="00BE4368" w:rsidRPr="007A0942" w:rsidRDefault="00BE4368" w:rsidP="00197F83">
      <w:pPr>
        <w:pStyle w:val="Default"/>
        <w:spacing w:line="360" w:lineRule="auto"/>
        <w:jc w:val="center"/>
        <w:rPr>
          <w:color w:val="000000" w:themeColor="text1"/>
        </w:rPr>
      </w:pPr>
      <w:r w:rsidRPr="007A0942">
        <w:rPr>
          <w:color w:val="000000" w:themeColor="text1"/>
        </w:rPr>
        <w:t>Module Code: LCBB4004</w:t>
      </w:r>
    </w:p>
    <w:p w14:paraId="27E1473E" w14:textId="6EA0D85A" w:rsidR="00BE4368" w:rsidRPr="007A0942" w:rsidRDefault="00BE4368" w:rsidP="00197F83">
      <w:pPr>
        <w:spacing w:line="360" w:lineRule="auto"/>
        <w:jc w:val="center"/>
        <w:rPr>
          <w:rFonts w:ascii="Arial" w:hAnsi="Arial" w:cs="Arial"/>
          <w:color w:val="000000" w:themeColor="text1"/>
          <w:sz w:val="24"/>
          <w:szCs w:val="24"/>
          <w:lang w:val="en-GB"/>
        </w:rPr>
      </w:pPr>
      <w:r w:rsidRPr="007A0942">
        <w:rPr>
          <w:rFonts w:ascii="Arial" w:hAnsi="Arial" w:cs="Arial"/>
          <w:color w:val="000000" w:themeColor="text1"/>
          <w:sz w:val="24"/>
          <w:szCs w:val="24"/>
        </w:rPr>
        <w:t>Lecture name:</w:t>
      </w:r>
      <w:r w:rsidRPr="007A0942">
        <w:rPr>
          <w:rFonts w:ascii="Arial" w:hAnsi="Arial" w:cs="Arial"/>
          <w:color w:val="000000" w:themeColor="text1"/>
          <w:sz w:val="24"/>
          <w:szCs w:val="24"/>
          <w:lang w:val="en-GB"/>
        </w:rPr>
        <w:t xml:space="preserve"> </w:t>
      </w:r>
      <w:r w:rsidR="00F90E06" w:rsidRPr="007A0942">
        <w:rPr>
          <w:rFonts w:ascii="Arial" w:hAnsi="Arial" w:cs="Arial"/>
          <w:color w:val="000000" w:themeColor="text1"/>
          <w:sz w:val="24"/>
          <w:szCs w:val="24"/>
        </w:rPr>
        <w:t xml:space="preserve">Md </w:t>
      </w:r>
      <w:proofErr w:type="spellStart"/>
      <w:r w:rsidR="00F90E06" w:rsidRPr="007A0942">
        <w:rPr>
          <w:rFonts w:ascii="Arial" w:hAnsi="Arial" w:cs="Arial"/>
          <w:color w:val="000000" w:themeColor="text1"/>
          <w:sz w:val="24"/>
          <w:szCs w:val="24"/>
        </w:rPr>
        <w:t>Sadeque</w:t>
      </w:r>
      <w:proofErr w:type="spellEnd"/>
      <w:r w:rsidR="00F90E06" w:rsidRPr="007A0942">
        <w:rPr>
          <w:rFonts w:ascii="Arial" w:hAnsi="Arial" w:cs="Arial"/>
          <w:color w:val="000000" w:themeColor="text1"/>
          <w:sz w:val="24"/>
          <w:szCs w:val="24"/>
        </w:rPr>
        <w:t xml:space="preserve"> Imam Shaikh</w:t>
      </w:r>
    </w:p>
    <w:p w14:paraId="3ACA9252" w14:textId="77777777" w:rsidR="00A72317" w:rsidRPr="007A0942" w:rsidRDefault="00BE4368" w:rsidP="00A72317">
      <w:pPr>
        <w:spacing w:line="360" w:lineRule="auto"/>
        <w:ind w:firstLine="720"/>
        <w:jc w:val="center"/>
        <w:rPr>
          <w:rFonts w:ascii="Arial" w:hAnsi="Arial" w:cs="Arial"/>
          <w:b/>
          <w:bCs/>
          <w:color w:val="000000" w:themeColor="text1"/>
          <w:sz w:val="24"/>
          <w:szCs w:val="24"/>
        </w:rPr>
      </w:pPr>
      <w:r w:rsidRPr="007A0942">
        <w:rPr>
          <w:rFonts w:ascii="Arial" w:hAnsi="Arial" w:cs="Arial"/>
          <w:color w:val="000000" w:themeColor="text1"/>
          <w:sz w:val="24"/>
          <w:szCs w:val="24"/>
        </w:rPr>
        <w:t xml:space="preserve">Title of report: </w:t>
      </w:r>
      <w:r w:rsidR="00A72317" w:rsidRPr="007A0942">
        <w:rPr>
          <w:rFonts w:ascii="Arial" w:hAnsi="Arial" w:cs="Arial"/>
          <w:b/>
          <w:bCs/>
          <w:color w:val="000000" w:themeColor="text1"/>
          <w:sz w:val="24"/>
          <w:szCs w:val="24"/>
        </w:rPr>
        <w:t>Netflix: The Best Website for Streaming Content Online</w:t>
      </w:r>
    </w:p>
    <w:p w14:paraId="0876CBB3" w14:textId="085C1EF2" w:rsidR="00BE4368" w:rsidRPr="007A0942" w:rsidRDefault="00BE4368" w:rsidP="00197F83">
      <w:pPr>
        <w:pStyle w:val="Default"/>
        <w:spacing w:line="360" w:lineRule="auto"/>
        <w:jc w:val="both"/>
        <w:rPr>
          <w:color w:val="000000" w:themeColor="text1"/>
        </w:rPr>
      </w:pPr>
    </w:p>
    <w:p w14:paraId="50715204" w14:textId="77777777" w:rsidR="00BE4368" w:rsidRPr="007A0942" w:rsidRDefault="00BE4368" w:rsidP="00197F83">
      <w:pPr>
        <w:pStyle w:val="Default"/>
        <w:spacing w:line="360" w:lineRule="auto"/>
        <w:jc w:val="center"/>
        <w:rPr>
          <w:color w:val="000000" w:themeColor="text1"/>
        </w:rPr>
      </w:pPr>
      <w:r w:rsidRPr="007A0942">
        <w:rPr>
          <w:color w:val="000000" w:themeColor="text1"/>
        </w:rPr>
        <w:t>Student name: Mariya Stefanova</w:t>
      </w:r>
    </w:p>
    <w:p w14:paraId="266441F1" w14:textId="77777777" w:rsidR="00BE4368" w:rsidRPr="007A0942" w:rsidRDefault="00BE4368" w:rsidP="00197F83">
      <w:pPr>
        <w:pStyle w:val="Default"/>
        <w:spacing w:line="360" w:lineRule="auto"/>
        <w:jc w:val="center"/>
        <w:rPr>
          <w:color w:val="000000" w:themeColor="text1"/>
        </w:rPr>
      </w:pPr>
      <w:r w:rsidRPr="007A0942">
        <w:rPr>
          <w:color w:val="000000" w:themeColor="text1"/>
        </w:rPr>
        <w:t>Student ID/ Number: 2124725</w:t>
      </w:r>
    </w:p>
    <w:p w14:paraId="6F426FE6" w14:textId="47003833" w:rsidR="00BE4368" w:rsidRPr="007A0942" w:rsidRDefault="00BE4368" w:rsidP="00197F83">
      <w:pPr>
        <w:pStyle w:val="Default"/>
        <w:spacing w:line="360" w:lineRule="auto"/>
        <w:jc w:val="center"/>
        <w:rPr>
          <w:color w:val="000000" w:themeColor="text1"/>
        </w:rPr>
      </w:pPr>
      <w:r w:rsidRPr="007A0942">
        <w:rPr>
          <w:color w:val="000000" w:themeColor="text1"/>
        </w:rPr>
        <w:t xml:space="preserve">Submission deadline: </w:t>
      </w:r>
      <w:r w:rsidR="00502EB7" w:rsidRPr="007A0942">
        <w:rPr>
          <w:color w:val="000000" w:themeColor="text1"/>
        </w:rPr>
        <w:t>03</w:t>
      </w:r>
      <w:r w:rsidRPr="007A0942">
        <w:rPr>
          <w:color w:val="000000" w:themeColor="text1"/>
        </w:rPr>
        <w:t>.09.2022</w:t>
      </w:r>
    </w:p>
    <w:p w14:paraId="62CBB0FB" w14:textId="77777777" w:rsidR="00BE4368" w:rsidRPr="007A0942" w:rsidRDefault="00BE4368" w:rsidP="00197F83">
      <w:pPr>
        <w:spacing w:line="360" w:lineRule="auto"/>
        <w:jc w:val="center"/>
        <w:rPr>
          <w:rFonts w:ascii="Arial" w:hAnsi="Arial" w:cs="Arial"/>
          <w:b/>
          <w:color w:val="000000" w:themeColor="text1"/>
          <w:sz w:val="24"/>
          <w:szCs w:val="24"/>
        </w:rPr>
      </w:pPr>
    </w:p>
    <w:p w14:paraId="0537BB93" w14:textId="77777777" w:rsidR="00A034C2" w:rsidRPr="007A0942" w:rsidRDefault="00A034C2" w:rsidP="00197F83">
      <w:pPr>
        <w:spacing w:line="360" w:lineRule="auto"/>
        <w:ind w:firstLine="720"/>
        <w:rPr>
          <w:rFonts w:ascii="Arial" w:hAnsi="Arial" w:cs="Arial"/>
          <w:bCs/>
          <w:color w:val="000000" w:themeColor="text1"/>
          <w:sz w:val="24"/>
          <w:szCs w:val="24"/>
        </w:rPr>
      </w:pPr>
    </w:p>
    <w:p w14:paraId="462396EC" w14:textId="77777777" w:rsidR="006E5489" w:rsidRPr="007A0942" w:rsidRDefault="006E5489" w:rsidP="00197F83">
      <w:pPr>
        <w:spacing w:line="360" w:lineRule="auto"/>
        <w:ind w:firstLine="720"/>
        <w:jc w:val="center"/>
        <w:rPr>
          <w:rFonts w:ascii="Arial" w:hAnsi="Arial" w:cs="Arial"/>
          <w:bCs/>
          <w:color w:val="000000" w:themeColor="text1"/>
          <w:sz w:val="24"/>
          <w:szCs w:val="24"/>
        </w:rPr>
      </w:pPr>
    </w:p>
    <w:p w14:paraId="5E61AF21" w14:textId="77777777" w:rsidR="006E5489" w:rsidRPr="007A0942" w:rsidRDefault="006E5489" w:rsidP="00197F83">
      <w:pPr>
        <w:spacing w:line="360" w:lineRule="auto"/>
        <w:ind w:firstLine="720"/>
        <w:jc w:val="center"/>
        <w:rPr>
          <w:rFonts w:ascii="Arial" w:hAnsi="Arial" w:cs="Arial"/>
          <w:bCs/>
          <w:color w:val="000000" w:themeColor="text1"/>
          <w:sz w:val="24"/>
          <w:szCs w:val="24"/>
        </w:rPr>
      </w:pPr>
    </w:p>
    <w:p w14:paraId="64886532" w14:textId="77777777" w:rsidR="006E5489" w:rsidRPr="007A0942" w:rsidRDefault="006E5489" w:rsidP="00197F83">
      <w:pPr>
        <w:spacing w:line="360" w:lineRule="auto"/>
        <w:ind w:firstLine="720"/>
        <w:jc w:val="center"/>
        <w:rPr>
          <w:rFonts w:ascii="Arial" w:hAnsi="Arial" w:cs="Arial"/>
          <w:bCs/>
          <w:color w:val="000000" w:themeColor="text1"/>
          <w:sz w:val="24"/>
          <w:szCs w:val="24"/>
        </w:rPr>
      </w:pPr>
    </w:p>
    <w:p w14:paraId="5F9F11B1" w14:textId="77777777" w:rsidR="006E5489" w:rsidRPr="007A0942" w:rsidRDefault="006E5489" w:rsidP="00197F83">
      <w:pPr>
        <w:spacing w:line="360" w:lineRule="auto"/>
        <w:ind w:firstLine="720"/>
        <w:jc w:val="center"/>
        <w:rPr>
          <w:rFonts w:ascii="Arial" w:hAnsi="Arial" w:cs="Arial"/>
          <w:bCs/>
          <w:color w:val="000000" w:themeColor="text1"/>
          <w:sz w:val="24"/>
          <w:szCs w:val="24"/>
        </w:rPr>
      </w:pPr>
    </w:p>
    <w:p w14:paraId="7476AE08" w14:textId="77777777" w:rsidR="006E5489" w:rsidRPr="007A0942" w:rsidRDefault="006E5489" w:rsidP="00197F83">
      <w:pPr>
        <w:spacing w:line="360" w:lineRule="auto"/>
        <w:ind w:firstLine="720"/>
        <w:jc w:val="center"/>
        <w:rPr>
          <w:rFonts w:ascii="Arial" w:hAnsi="Arial" w:cs="Arial"/>
          <w:bCs/>
          <w:color w:val="000000" w:themeColor="text1"/>
          <w:sz w:val="24"/>
          <w:szCs w:val="24"/>
        </w:rPr>
      </w:pPr>
    </w:p>
    <w:p w14:paraId="69229A9A" w14:textId="77777777" w:rsidR="00A72317" w:rsidRPr="007A0942" w:rsidRDefault="00A72317" w:rsidP="00197F83">
      <w:pPr>
        <w:spacing w:line="360" w:lineRule="auto"/>
        <w:rPr>
          <w:rFonts w:ascii="Arial" w:hAnsi="Arial" w:cs="Arial"/>
          <w:b/>
          <w:bCs/>
          <w:color w:val="000000" w:themeColor="text1"/>
          <w:sz w:val="24"/>
          <w:szCs w:val="24"/>
        </w:rPr>
      </w:pPr>
    </w:p>
    <w:p w14:paraId="4AF80B8B" w14:textId="77777777" w:rsidR="00A72317" w:rsidRPr="007A0942" w:rsidRDefault="00A72317" w:rsidP="00197F83">
      <w:pPr>
        <w:spacing w:line="360" w:lineRule="auto"/>
        <w:rPr>
          <w:rFonts w:ascii="Arial" w:hAnsi="Arial" w:cs="Arial"/>
          <w:b/>
          <w:bCs/>
          <w:color w:val="000000" w:themeColor="text1"/>
          <w:sz w:val="24"/>
          <w:szCs w:val="24"/>
        </w:rPr>
      </w:pPr>
    </w:p>
    <w:sdt>
      <w:sdtPr>
        <w:rPr>
          <w:rFonts w:ascii="Arial" w:eastAsiaTheme="minorHAnsi" w:hAnsi="Arial" w:cs="Arial"/>
          <w:color w:val="000000" w:themeColor="text1"/>
          <w:sz w:val="24"/>
          <w:szCs w:val="24"/>
        </w:rPr>
        <w:id w:val="886144622"/>
        <w:docPartObj>
          <w:docPartGallery w:val="Table of Contents"/>
          <w:docPartUnique/>
        </w:docPartObj>
      </w:sdtPr>
      <w:sdtEndPr>
        <w:rPr>
          <w:b/>
          <w:bCs/>
          <w:noProof/>
        </w:rPr>
      </w:sdtEndPr>
      <w:sdtContent>
        <w:p w14:paraId="3D5238F6" w14:textId="3568CC55" w:rsidR="007A0942" w:rsidRPr="004A287C" w:rsidRDefault="007A0942" w:rsidP="007A0942">
          <w:pPr>
            <w:pStyle w:val="TOCHeading"/>
            <w:jc w:val="center"/>
            <w:rPr>
              <w:rFonts w:ascii="Arial" w:hAnsi="Arial" w:cs="Arial"/>
              <w:b/>
              <w:bCs/>
              <w:color w:val="000000" w:themeColor="text1"/>
              <w:sz w:val="28"/>
              <w:szCs w:val="28"/>
            </w:rPr>
          </w:pPr>
          <w:r w:rsidRPr="004A287C">
            <w:rPr>
              <w:rFonts w:ascii="Arial" w:hAnsi="Arial" w:cs="Arial"/>
              <w:b/>
              <w:bCs/>
              <w:color w:val="000000" w:themeColor="text1"/>
              <w:sz w:val="28"/>
              <w:szCs w:val="28"/>
            </w:rPr>
            <w:t>Table of Contents</w:t>
          </w:r>
        </w:p>
        <w:p w14:paraId="10739B91" w14:textId="77777777" w:rsidR="00DE067C" w:rsidRPr="00DE067C" w:rsidRDefault="00DE067C" w:rsidP="00DE067C"/>
        <w:p w14:paraId="31D4B048" w14:textId="6F0DB16D" w:rsidR="002445C4" w:rsidRDefault="007A0942">
          <w:pPr>
            <w:pStyle w:val="TOC1"/>
            <w:tabs>
              <w:tab w:val="right" w:leader="dot" w:pos="9350"/>
            </w:tabs>
            <w:rPr>
              <w:rFonts w:cstheme="minorBidi"/>
              <w:noProof/>
              <w:lang w:val="en-GB" w:eastAsia="en-GB"/>
            </w:rPr>
          </w:pPr>
          <w:r w:rsidRPr="007A0942">
            <w:rPr>
              <w:rFonts w:ascii="Arial" w:hAnsi="Arial" w:cs="Arial"/>
              <w:color w:val="000000" w:themeColor="text1"/>
              <w:sz w:val="24"/>
              <w:szCs w:val="24"/>
            </w:rPr>
            <w:fldChar w:fldCharType="begin"/>
          </w:r>
          <w:r w:rsidRPr="007A0942">
            <w:rPr>
              <w:rFonts w:ascii="Arial" w:hAnsi="Arial" w:cs="Arial"/>
              <w:color w:val="000000" w:themeColor="text1"/>
              <w:sz w:val="24"/>
              <w:szCs w:val="24"/>
            </w:rPr>
            <w:instrText xml:space="preserve"> TOC \o "1-3" \h \z \u </w:instrText>
          </w:r>
          <w:r w:rsidRPr="007A0942">
            <w:rPr>
              <w:rFonts w:ascii="Arial" w:hAnsi="Arial" w:cs="Arial"/>
              <w:color w:val="000000" w:themeColor="text1"/>
              <w:sz w:val="24"/>
              <w:szCs w:val="24"/>
            </w:rPr>
            <w:fldChar w:fldCharType="separate"/>
          </w:r>
          <w:hyperlink w:anchor="_Toc112615419" w:history="1">
            <w:r w:rsidR="002445C4" w:rsidRPr="00E504FE">
              <w:rPr>
                <w:rStyle w:val="Hyperlink"/>
                <w:rFonts w:ascii="Arial" w:hAnsi="Arial" w:cs="Arial"/>
                <w:b/>
                <w:bCs/>
                <w:noProof/>
              </w:rPr>
              <w:t>1.1 Blog Post 1: What Sets Netflix Apart from Competitors?</w:t>
            </w:r>
            <w:r w:rsidR="002445C4">
              <w:rPr>
                <w:noProof/>
                <w:webHidden/>
              </w:rPr>
              <w:tab/>
            </w:r>
            <w:r w:rsidR="002445C4">
              <w:rPr>
                <w:noProof/>
                <w:webHidden/>
              </w:rPr>
              <w:fldChar w:fldCharType="begin"/>
            </w:r>
            <w:r w:rsidR="002445C4">
              <w:rPr>
                <w:noProof/>
                <w:webHidden/>
              </w:rPr>
              <w:instrText xml:space="preserve"> PAGEREF _Toc112615419 \h </w:instrText>
            </w:r>
            <w:r w:rsidR="002445C4">
              <w:rPr>
                <w:noProof/>
                <w:webHidden/>
              </w:rPr>
            </w:r>
            <w:r w:rsidR="002445C4">
              <w:rPr>
                <w:noProof/>
                <w:webHidden/>
              </w:rPr>
              <w:fldChar w:fldCharType="separate"/>
            </w:r>
            <w:r w:rsidR="002445C4">
              <w:rPr>
                <w:noProof/>
                <w:webHidden/>
              </w:rPr>
              <w:t>3</w:t>
            </w:r>
            <w:r w:rsidR="002445C4">
              <w:rPr>
                <w:noProof/>
                <w:webHidden/>
              </w:rPr>
              <w:fldChar w:fldCharType="end"/>
            </w:r>
          </w:hyperlink>
        </w:p>
        <w:p w14:paraId="477B8768" w14:textId="2F68BCF0" w:rsidR="002445C4" w:rsidRDefault="002445C4">
          <w:pPr>
            <w:pStyle w:val="TOC1"/>
            <w:tabs>
              <w:tab w:val="right" w:leader="dot" w:pos="9350"/>
            </w:tabs>
            <w:rPr>
              <w:rFonts w:cstheme="minorBidi"/>
              <w:noProof/>
              <w:lang w:val="en-GB" w:eastAsia="en-GB"/>
            </w:rPr>
          </w:pPr>
          <w:hyperlink w:anchor="_Toc112615420" w:history="1">
            <w:r w:rsidRPr="00E504FE">
              <w:rPr>
                <w:rStyle w:val="Hyperlink"/>
                <w:rFonts w:ascii="Arial" w:hAnsi="Arial" w:cs="Arial"/>
                <w:b/>
                <w:bCs/>
                <w:noProof/>
              </w:rPr>
              <w:t>1.2 The First Days of Netflix</w:t>
            </w:r>
            <w:r>
              <w:rPr>
                <w:noProof/>
                <w:webHidden/>
              </w:rPr>
              <w:tab/>
            </w:r>
            <w:r>
              <w:rPr>
                <w:noProof/>
                <w:webHidden/>
              </w:rPr>
              <w:fldChar w:fldCharType="begin"/>
            </w:r>
            <w:r>
              <w:rPr>
                <w:noProof/>
                <w:webHidden/>
              </w:rPr>
              <w:instrText xml:space="preserve"> PAGEREF _Toc112615420 \h </w:instrText>
            </w:r>
            <w:r>
              <w:rPr>
                <w:noProof/>
                <w:webHidden/>
              </w:rPr>
            </w:r>
            <w:r>
              <w:rPr>
                <w:noProof/>
                <w:webHidden/>
              </w:rPr>
              <w:fldChar w:fldCharType="separate"/>
            </w:r>
            <w:r>
              <w:rPr>
                <w:noProof/>
                <w:webHidden/>
              </w:rPr>
              <w:t>3</w:t>
            </w:r>
            <w:r>
              <w:rPr>
                <w:noProof/>
                <w:webHidden/>
              </w:rPr>
              <w:fldChar w:fldCharType="end"/>
            </w:r>
          </w:hyperlink>
        </w:p>
        <w:p w14:paraId="69068508" w14:textId="585C7035" w:rsidR="002445C4" w:rsidRDefault="002445C4">
          <w:pPr>
            <w:pStyle w:val="TOC1"/>
            <w:tabs>
              <w:tab w:val="right" w:leader="dot" w:pos="9350"/>
            </w:tabs>
            <w:rPr>
              <w:rFonts w:cstheme="minorBidi"/>
              <w:noProof/>
              <w:lang w:val="en-GB" w:eastAsia="en-GB"/>
            </w:rPr>
          </w:pPr>
          <w:hyperlink w:anchor="_Toc112615421" w:history="1">
            <w:r w:rsidRPr="00E504FE">
              <w:rPr>
                <w:rStyle w:val="Hyperlink"/>
                <w:rFonts w:ascii="Arial" w:hAnsi="Arial" w:cs="Arial"/>
                <w:b/>
                <w:bCs/>
                <w:noProof/>
              </w:rPr>
              <w:t>1.3 How Netflix Acquired TV Programs</w:t>
            </w:r>
            <w:r>
              <w:rPr>
                <w:noProof/>
                <w:webHidden/>
              </w:rPr>
              <w:tab/>
            </w:r>
            <w:r>
              <w:rPr>
                <w:noProof/>
                <w:webHidden/>
              </w:rPr>
              <w:fldChar w:fldCharType="begin"/>
            </w:r>
            <w:r>
              <w:rPr>
                <w:noProof/>
                <w:webHidden/>
              </w:rPr>
              <w:instrText xml:space="preserve"> PAGEREF _Toc112615421 \h </w:instrText>
            </w:r>
            <w:r>
              <w:rPr>
                <w:noProof/>
                <w:webHidden/>
              </w:rPr>
            </w:r>
            <w:r>
              <w:rPr>
                <w:noProof/>
                <w:webHidden/>
              </w:rPr>
              <w:fldChar w:fldCharType="separate"/>
            </w:r>
            <w:r>
              <w:rPr>
                <w:noProof/>
                <w:webHidden/>
              </w:rPr>
              <w:t>3</w:t>
            </w:r>
            <w:r>
              <w:rPr>
                <w:noProof/>
                <w:webHidden/>
              </w:rPr>
              <w:fldChar w:fldCharType="end"/>
            </w:r>
          </w:hyperlink>
        </w:p>
        <w:p w14:paraId="3A2A8575" w14:textId="4BE81843" w:rsidR="002445C4" w:rsidRDefault="002445C4">
          <w:pPr>
            <w:pStyle w:val="TOC1"/>
            <w:tabs>
              <w:tab w:val="right" w:leader="dot" w:pos="9350"/>
            </w:tabs>
            <w:rPr>
              <w:rFonts w:cstheme="minorBidi"/>
              <w:noProof/>
              <w:lang w:val="en-GB" w:eastAsia="en-GB"/>
            </w:rPr>
          </w:pPr>
          <w:hyperlink w:anchor="_Toc112615422" w:history="1">
            <w:r w:rsidRPr="00E504FE">
              <w:rPr>
                <w:rStyle w:val="Hyperlink"/>
                <w:rFonts w:ascii="Arial" w:hAnsi="Arial" w:cs="Arial"/>
                <w:b/>
                <w:bCs/>
                <w:noProof/>
              </w:rPr>
              <w:t>1.4 Netflix Exhibits Exceptional Leadership</w:t>
            </w:r>
            <w:r>
              <w:rPr>
                <w:noProof/>
                <w:webHidden/>
              </w:rPr>
              <w:tab/>
            </w:r>
            <w:r>
              <w:rPr>
                <w:noProof/>
                <w:webHidden/>
              </w:rPr>
              <w:fldChar w:fldCharType="begin"/>
            </w:r>
            <w:r>
              <w:rPr>
                <w:noProof/>
                <w:webHidden/>
              </w:rPr>
              <w:instrText xml:space="preserve"> PAGEREF _Toc112615422 \h </w:instrText>
            </w:r>
            <w:r>
              <w:rPr>
                <w:noProof/>
                <w:webHidden/>
              </w:rPr>
            </w:r>
            <w:r>
              <w:rPr>
                <w:noProof/>
                <w:webHidden/>
              </w:rPr>
              <w:fldChar w:fldCharType="separate"/>
            </w:r>
            <w:r>
              <w:rPr>
                <w:noProof/>
                <w:webHidden/>
              </w:rPr>
              <w:t>3</w:t>
            </w:r>
            <w:r>
              <w:rPr>
                <w:noProof/>
                <w:webHidden/>
              </w:rPr>
              <w:fldChar w:fldCharType="end"/>
            </w:r>
          </w:hyperlink>
        </w:p>
        <w:p w14:paraId="0C4EB585" w14:textId="483F7F9D" w:rsidR="002445C4" w:rsidRDefault="002445C4">
          <w:pPr>
            <w:pStyle w:val="TOC1"/>
            <w:tabs>
              <w:tab w:val="right" w:leader="dot" w:pos="9350"/>
            </w:tabs>
            <w:rPr>
              <w:rFonts w:cstheme="minorBidi"/>
              <w:noProof/>
              <w:lang w:val="en-GB" w:eastAsia="en-GB"/>
            </w:rPr>
          </w:pPr>
          <w:hyperlink w:anchor="_Toc112615423" w:history="1">
            <w:r w:rsidRPr="00E504FE">
              <w:rPr>
                <w:rStyle w:val="Hyperlink"/>
                <w:rFonts w:ascii="Arial" w:hAnsi="Arial" w:cs="Arial"/>
                <w:b/>
                <w:bCs/>
                <w:noProof/>
              </w:rPr>
              <w:t>1.5 Netflix Frontiers</w:t>
            </w:r>
            <w:r>
              <w:rPr>
                <w:noProof/>
                <w:webHidden/>
              </w:rPr>
              <w:tab/>
            </w:r>
            <w:r>
              <w:rPr>
                <w:noProof/>
                <w:webHidden/>
              </w:rPr>
              <w:fldChar w:fldCharType="begin"/>
            </w:r>
            <w:r>
              <w:rPr>
                <w:noProof/>
                <w:webHidden/>
              </w:rPr>
              <w:instrText xml:space="preserve"> PAGEREF _Toc112615423 \h </w:instrText>
            </w:r>
            <w:r>
              <w:rPr>
                <w:noProof/>
                <w:webHidden/>
              </w:rPr>
            </w:r>
            <w:r>
              <w:rPr>
                <w:noProof/>
                <w:webHidden/>
              </w:rPr>
              <w:fldChar w:fldCharType="separate"/>
            </w:r>
            <w:r>
              <w:rPr>
                <w:noProof/>
                <w:webHidden/>
              </w:rPr>
              <w:t>4</w:t>
            </w:r>
            <w:r>
              <w:rPr>
                <w:noProof/>
                <w:webHidden/>
              </w:rPr>
              <w:fldChar w:fldCharType="end"/>
            </w:r>
          </w:hyperlink>
        </w:p>
        <w:p w14:paraId="429664E4" w14:textId="03F0D282" w:rsidR="002445C4" w:rsidRDefault="002445C4">
          <w:pPr>
            <w:pStyle w:val="TOC1"/>
            <w:tabs>
              <w:tab w:val="right" w:leader="dot" w:pos="9350"/>
            </w:tabs>
            <w:rPr>
              <w:rFonts w:cstheme="minorBidi"/>
              <w:noProof/>
              <w:lang w:val="en-GB" w:eastAsia="en-GB"/>
            </w:rPr>
          </w:pPr>
          <w:hyperlink w:anchor="_Toc112615424" w:history="1">
            <w:r w:rsidRPr="00E504FE">
              <w:rPr>
                <w:rStyle w:val="Hyperlink"/>
                <w:rFonts w:ascii="Arial" w:hAnsi="Arial" w:cs="Arial"/>
                <w:b/>
                <w:bCs/>
                <w:noProof/>
              </w:rPr>
              <w:t>2. Post No. 2 on the Blog: App Stores for Netflix</w:t>
            </w:r>
            <w:r>
              <w:rPr>
                <w:noProof/>
                <w:webHidden/>
              </w:rPr>
              <w:tab/>
            </w:r>
            <w:r>
              <w:rPr>
                <w:noProof/>
                <w:webHidden/>
              </w:rPr>
              <w:fldChar w:fldCharType="begin"/>
            </w:r>
            <w:r>
              <w:rPr>
                <w:noProof/>
                <w:webHidden/>
              </w:rPr>
              <w:instrText xml:space="preserve"> PAGEREF _Toc112615424 \h </w:instrText>
            </w:r>
            <w:r>
              <w:rPr>
                <w:noProof/>
                <w:webHidden/>
              </w:rPr>
            </w:r>
            <w:r>
              <w:rPr>
                <w:noProof/>
                <w:webHidden/>
              </w:rPr>
              <w:fldChar w:fldCharType="separate"/>
            </w:r>
            <w:r>
              <w:rPr>
                <w:noProof/>
                <w:webHidden/>
              </w:rPr>
              <w:t>4</w:t>
            </w:r>
            <w:r>
              <w:rPr>
                <w:noProof/>
                <w:webHidden/>
              </w:rPr>
              <w:fldChar w:fldCharType="end"/>
            </w:r>
          </w:hyperlink>
        </w:p>
        <w:p w14:paraId="1EA953CD" w14:textId="12C1BFCB" w:rsidR="002445C4" w:rsidRDefault="002445C4">
          <w:pPr>
            <w:pStyle w:val="TOC1"/>
            <w:tabs>
              <w:tab w:val="right" w:leader="dot" w:pos="9350"/>
            </w:tabs>
            <w:rPr>
              <w:rFonts w:cstheme="minorBidi"/>
              <w:noProof/>
              <w:lang w:val="en-GB" w:eastAsia="en-GB"/>
            </w:rPr>
          </w:pPr>
          <w:hyperlink w:anchor="_Toc112615425" w:history="1">
            <w:r w:rsidRPr="00E504FE">
              <w:rPr>
                <w:rStyle w:val="Hyperlink"/>
                <w:rFonts w:ascii="Arial" w:hAnsi="Arial" w:cs="Arial"/>
                <w:b/>
                <w:bCs/>
                <w:noProof/>
              </w:rPr>
              <w:t>2.1 Compatibility with Android</w:t>
            </w:r>
            <w:r>
              <w:rPr>
                <w:noProof/>
                <w:webHidden/>
              </w:rPr>
              <w:tab/>
            </w:r>
            <w:r>
              <w:rPr>
                <w:noProof/>
                <w:webHidden/>
              </w:rPr>
              <w:fldChar w:fldCharType="begin"/>
            </w:r>
            <w:r>
              <w:rPr>
                <w:noProof/>
                <w:webHidden/>
              </w:rPr>
              <w:instrText xml:space="preserve"> PAGEREF _Toc112615425 \h </w:instrText>
            </w:r>
            <w:r>
              <w:rPr>
                <w:noProof/>
                <w:webHidden/>
              </w:rPr>
            </w:r>
            <w:r>
              <w:rPr>
                <w:noProof/>
                <w:webHidden/>
              </w:rPr>
              <w:fldChar w:fldCharType="separate"/>
            </w:r>
            <w:r>
              <w:rPr>
                <w:noProof/>
                <w:webHidden/>
              </w:rPr>
              <w:t>4</w:t>
            </w:r>
            <w:r>
              <w:rPr>
                <w:noProof/>
                <w:webHidden/>
              </w:rPr>
              <w:fldChar w:fldCharType="end"/>
            </w:r>
          </w:hyperlink>
        </w:p>
        <w:p w14:paraId="61009233" w14:textId="71EC112A" w:rsidR="002445C4" w:rsidRDefault="002445C4">
          <w:pPr>
            <w:pStyle w:val="TOC1"/>
            <w:tabs>
              <w:tab w:val="right" w:leader="dot" w:pos="9350"/>
            </w:tabs>
            <w:rPr>
              <w:rFonts w:cstheme="minorBidi"/>
              <w:noProof/>
              <w:lang w:val="en-GB" w:eastAsia="en-GB"/>
            </w:rPr>
          </w:pPr>
          <w:hyperlink w:anchor="_Toc112615426" w:history="1">
            <w:r w:rsidRPr="00E504FE">
              <w:rPr>
                <w:rStyle w:val="Hyperlink"/>
                <w:rFonts w:ascii="Arial" w:hAnsi="Arial" w:cs="Arial"/>
                <w:b/>
                <w:bCs/>
                <w:noProof/>
              </w:rPr>
              <w:t>2.2 Additional Services from Apple</w:t>
            </w:r>
            <w:r>
              <w:rPr>
                <w:noProof/>
                <w:webHidden/>
              </w:rPr>
              <w:tab/>
            </w:r>
            <w:r>
              <w:rPr>
                <w:noProof/>
                <w:webHidden/>
              </w:rPr>
              <w:fldChar w:fldCharType="begin"/>
            </w:r>
            <w:r>
              <w:rPr>
                <w:noProof/>
                <w:webHidden/>
              </w:rPr>
              <w:instrText xml:space="preserve"> PAGEREF _Toc112615426 \h </w:instrText>
            </w:r>
            <w:r>
              <w:rPr>
                <w:noProof/>
                <w:webHidden/>
              </w:rPr>
            </w:r>
            <w:r>
              <w:rPr>
                <w:noProof/>
                <w:webHidden/>
              </w:rPr>
              <w:fldChar w:fldCharType="separate"/>
            </w:r>
            <w:r>
              <w:rPr>
                <w:noProof/>
                <w:webHidden/>
              </w:rPr>
              <w:t>5</w:t>
            </w:r>
            <w:r>
              <w:rPr>
                <w:noProof/>
                <w:webHidden/>
              </w:rPr>
              <w:fldChar w:fldCharType="end"/>
            </w:r>
          </w:hyperlink>
        </w:p>
        <w:p w14:paraId="6DF5873D" w14:textId="5ED62E21" w:rsidR="002445C4" w:rsidRDefault="002445C4">
          <w:pPr>
            <w:pStyle w:val="TOC1"/>
            <w:tabs>
              <w:tab w:val="right" w:leader="dot" w:pos="9350"/>
            </w:tabs>
            <w:rPr>
              <w:rFonts w:cstheme="minorBidi"/>
              <w:noProof/>
              <w:lang w:val="en-GB" w:eastAsia="en-GB"/>
            </w:rPr>
          </w:pPr>
          <w:hyperlink w:anchor="_Toc112615427" w:history="1">
            <w:r w:rsidRPr="00E504FE">
              <w:rPr>
                <w:rStyle w:val="Hyperlink"/>
                <w:rFonts w:ascii="Arial" w:hAnsi="Arial" w:cs="Arial"/>
                <w:b/>
                <w:bCs/>
                <w:noProof/>
              </w:rPr>
              <w:t>2.3 Windows Users Can Now Enjoy Offline Streaming</w:t>
            </w:r>
            <w:r>
              <w:rPr>
                <w:noProof/>
                <w:webHidden/>
              </w:rPr>
              <w:tab/>
            </w:r>
            <w:r>
              <w:rPr>
                <w:noProof/>
                <w:webHidden/>
              </w:rPr>
              <w:fldChar w:fldCharType="begin"/>
            </w:r>
            <w:r>
              <w:rPr>
                <w:noProof/>
                <w:webHidden/>
              </w:rPr>
              <w:instrText xml:space="preserve"> PAGEREF _Toc112615427 \h </w:instrText>
            </w:r>
            <w:r>
              <w:rPr>
                <w:noProof/>
                <w:webHidden/>
              </w:rPr>
            </w:r>
            <w:r>
              <w:rPr>
                <w:noProof/>
                <w:webHidden/>
              </w:rPr>
              <w:fldChar w:fldCharType="separate"/>
            </w:r>
            <w:r>
              <w:rPr>
                <w:noProof/>
                <w:webHidden/>
              </w:rPr>
              <w:t>5</w:t>
            </w:r>
            <w:r>
              <w:rPr>
                <w:noProof/>
                <w:webHidden/>
              </w:rPr>
              <w:fldChar w:fldCharType="end"/>
            </w:r>
          </w:hyperlink>
        </w:p>
        <w:p w14:paraId="7F5231C2" w14:textId="7F829544" w:rsidR="002445C4" w:rsidRDefault="002445C4">
          <w:pPr>
            <w:pStyle w:val="TOC1"/>
            <w:tabs>
              <w:tab w:val="right" w:leader="dot" w:pos="9350"/>
            </w:tabs>
            <w:rPr>
              <w:rFonts w:cstheme="minorBidi"/>
              <w:noProof/>
              <w:lang w:val="en-GB" w:eastAsia="en-GB"/>
            </w:rPr>
          </w:pPr>
          <w:hyperlink w:anchor="_Toc112615428" w:history="1">
            <w:r w:rsidRPr="00E504FE">
              <w:rPr>
                <w:rStyle w:val="Hyperlink"/>
                <w:rFonts w:ascii="Arial" w:hAnsi="Arial" w:cs="Arial"/>
                <w:b/>
                <w:bCs/>
                <w:noProof/>
              </w:rPr>
              <w:t>3. Blog Post 3: Netflix Offers the Premium Plan</w:t>
            </w:r>
            <w:r>
              <w:rPr>
                <w:noProof/>
                <w:webHidden/>
              </w:rPr>
              <w:tab/>
            </w:r>
            <w:r>
              <w:rPr>
                <w:noProof/>
                <w:webHidden/>
              </w:rPr>
              <w:fldChar w:fldCharType="begin"/>
            </w:r>
            <w:r>
              <w:rPr>
                <w:noProof/>
                <w:webHidden/>
              </w:rPr>
              <w:instrText xml:space="preserve"> PAGEREF _Toc112615428 \h </w:instrText>
            </w:r>
            <w:r>
              <w:rPr>
                <w:noProof/>
                <w:webHidden/>
              </w:rPr>
            </w:r>
            <w:r>
              <w:rPr>
                <w:noProof/>
                <w:webHidden/>
              </w:rPr>
              <w:fldChar w:fldCharType="separate"/>
            </w:r>
            <w:r>
              <w:rPr>
                <w:noProof/>
                <w:webHidden/>
              </w:rPr>
              <w:t>5</w:t>
            </w:r>
            <w:r>
              <w:rPr>
                <w:noProof/>
                <w:webHidden/>
              </w:rPr>
              <w:fldChar w:fldCharType="end"/>
            </w:r>
          </w:hyperlink>
        </w:p>
        <w:p w14:paraId="0F4BD066" w14:textId="097BE218" w:rsidR="002445C4" w:rsidRDefault="002445C4">
          <w:pPr>
            <w:pStyle w:val="TOC1"/>
            <w:tabs>
              <w:tab w:val="right" w:leader="dot" w:pos="9350"/>
            </w:tabs>
            <w:rPr>
              <w:rFonts w:cstheme="minorBidi"/>
              <w:noProof/>
              <w:lang w:val="en-GB" w:eastAsia="en-GB"/>
            </w:rPr>
          </w:pPr>
          <w:hyperlink w:anchor="_Toc112615429" w:history="1">
            <w:r w:rsidRPr="00E504FE">
              <w:rPr>
                <w:rStyle w:val="Hyperlink"/>
                <w:rFonts w:ascii="Arial" w:hAnsi="Arial" w:cs="Arial"/>
                <w:b/>
                <w:bCs/>
                <w:noProof/>
              </w:rPr>
              <w:t>4. Blog Post 4: Netflix's Market Dominance in Major Countries and Markets</w:t>
            </w:r>
            <w:r>
              <w:rPr>
                <w:noProof/>
                <w:webHidden/>
              </w:rPr>
              <w:tab/>
            </w:r>
            <w:r>
              <w:rPr>
                <w:noProof/>
                <w:webHidden/>
              </w:rPr>
              <w:fldChar w:fldCharType="begin"/>
            </w:r>
            <w:r>
              <w:rPr>
                <w:noProof/>
                <w:webHidden/>
              </w:rPr>
              <w:instrText xml:space="preserve"> PAGEREF _Toc112615429 \h </w:instrText>
            </w:r>
            <w:r>
              <w:rPr>
                <w:noProof/>
                <w:webHidden/>
              </w:rPr>
            </w:r>
            <w:r>
              <w:rPr>
                <w:noProof/>
                <w:webHidden/>
              </w:rPr>
              <w:fldChar w:fldCharType="separate"/>
            </w:r>
            <w:r>
              <w:rPr>
                <w:noProof/>
                <w:webHidden/>
              </w:rPr>
              <w:t>6</w:t>
            </w:r>
            <w:r>
              <w:rPr>
                <w:noProof/>
                <w:webHidden/>
              </w:rPr>
              <w:fldChar w:fldCharType="end"/>
            </w:r>
          </w:hyperlink>
        </w:p>
        <w:p w14:paraId="6A868257" w14:textId="21D0144F" w:rsidR="002445C4" w:rsidRDefault="002445C4">
          <w:pPr>
            <w:pStyle w:val="TOC1"/>
            <w:tabs>
              <w:tab w:val="right" w:leader="dot" w:pos="9350"/>
            </w:tabs>
            <w:rPr>
              <w:rFonts w:cstheme="minorBidi"/>
              <w:noProof/>
              <w:lang w:val="en-GB" w:eastAsia="en-GB"/>
            </w:rPr>
          </w:pPr>
          <w:hyperlink w:anchor="_Toc112615430" w:history="1">
            <w:r w:rsidRPr="00E504FE">
              <w:rPr>
                <w:rStyle w:val="Hyperlink"/>
                <w:rFonts w:ascii="Arial" w:hAnsi="Arial" w:cs="Arial"/>
                <w:b/>
                <w:bCs/>
                <w:noProof/>
              </w:rPr>
              <w:t>5. Blog Post 5: Netflix Maintains Its Customers' Entertainment Knowledge</w:t>
            </w:r>
            <w:r>
              <w:rPr>
                <w:noProof/>
                <w:webHidden/>
              </w:rPr>
              <w:tab/>
            </w:r>
            <w:r>
              <w:rPr>
                <w:noProof/>
                <w:webHidden/>
              </w:rPr>
              <w:fldChar w:fldCharType="begin"/>
            </w:r>
            <w:r>
              <w:rPr>
                <w:noProof/>
                <w:webHidden/>
              </w:rPr>
              <w:instrText xml:space="preserve"> PAGEREF _Toc112615430 \h </w:instrText>
            </w:r>
            <w:r>
              <w:rPr>
                <w:noProof/>
                <w:webHidden/>
              </w:rPr>
            </w:r>
            <w:r>
              <w:rPr>
                <w:noProof/>
                <w:webHidden/>
              </w:rPr>
              <w:fldChar w:fldCharType="separate"/>
            </w:r>
            <w:r>
              <w:rPr>
                <w:noProof/>
                <w:webHidden/>
              </w:rPr>
              <w:t>7</w:t>
            </w:r>
            <w:r>
              <w:rPr>
                <w:noProof/>
                <w:webHidden/>
              </w:rPr>
              <w:fldChar w:fldCharType="end"/>
            </w:r>
          </w:hyperlink>
        </w:p>
        <w:p w14:paraId="454320AB" w14:textId="6D4AF22B" w:rsidR="002445C4" w:rsidRDefault="002445C4">
          <w:pPr>
            <w:pStyle w:val="TOC1"/>
            <w:tabs>
              <w:tab w:val="right" w:leader="dot" w:pos="9350"/>
            </w:tabs>
            <w:rPr>
              <w:rFonts w:cstheme="minorBidi"/>
              <w:noProof/>
              <w:lang w:val="en-GB" w:eastAsia="en-GB"/>
            </w:rPr>
          </w:pPr>
          <w:hyperlink w:anchor="_Toc112615431" w:history="1">
            <w:r w:rsidRPr="00E504FE">
              <w:rPr>
                <w:rStyle w:val="Hyperlink"/>
                <w:rFonts w:ascii="Arial" w:hAnsi="Arial" w:cs="Arial"/>
                <w:b/>
                <w:bCs/>
                <w:noProof/>
              </w:rPr>
              <w:t>6. Blog Post No. 6: Hacks to save money on Netflix</w:t>
            </w:r>
            <w:r>
              <w:rPr>
                <w:noProof/>
                <w:webHidden/>
              </w:rPr>
              <w:tab/>
            </w:r>
            <w:r>
              <w:rPr>
                <w:noProof/>
                <w:webHidden/>
              </w:rPr>
              <w:fldChar w:fldCharType="begin"/>
            </w:r>
            <w:r>
              <w:rPr>
                <w:noProof/>
                <w:webHidden/>
              </w:rPr>
              <w:instrText xml:space="preserve"> PAGEREF _Toc112615431 \h </w:instrText>
            </w:r>
            <w:r>
              <w:rPr>
                <w:noProof/>
                <w:webHidden/>
              </w:rPr>
            </w:r>
            <w:r>
              <w:rPr>
                <w:noProof/>
                <w:webHidden/>
              </w:rPr>
              <w:fldChar w:fldCharType="separate"/>
            </w:r>
            <w:r>
              <w:rPr>
                <w:noProof/>
                <w:webHidden/>
              </w:rPr>
              <w:t>7</w:t>
            </w:r>
            <w:r>
              <w:rPr>
                <w:noProof/>
                <w:webHidden/>
              </w:rPr>
              <w:fldChar w:fldCharType="end"/>
            </w:r>
          </w:hyperlink>
        </w:p>
        <w:p w14:paraId="3B490A87" w14:textId="05643CFE" w:rsidR="002445C4" w:rsidRDefault="002445C4">
          <w:pPr>
            <w:pStyle w:val="TOC1"/>
            <w:tabs>
              <w:tab w:val="right" w:leader="dot" w:pos="9350"/>
            </w:tabs>
            <w:rPr>
              <w:rFonts w:cstheme="minorBidi"/>
              <w:noProof/>
              <w:lang w:val="en-GB" w:eastAsia="en-GB"/>
            </w:rPr>
          </w:pPr>
          <w:hyperlink w:anchor="_Toc112615432" w:history="1">
            <w:r w:rsidRPr="00E504FE">
              <w:rPr>
                <w:rStyle w:val="Hyperlink"/>
                <w:rFonts w:ascii="Arial" w:hAnsi="Arial" w:cs="Arial"/>
                <w:b/>
                <w:bCs/>
                <w:noProof/>
              </w:rPr>
              <w:t>6.1 Share your membership</w:t>
            </w:r>
            <w:r>
              <w:rPr>
                <w:noProof/>
                <w:webHidden/>
              </w:rPr>
              <w:tab/>
            </w:r>
            <w:r>
              <w:rPr>
                <w:noProof/>
                <w:webHidden/>
              </w:rPr>
              <w:fldChar w:fldCharType="begin"/>
            </w:r>
            <w:r>
              <w:rPr>
                <w:noProof/>
                <w:webHidden/>
              </w:rPr>
              <w:instrText xml:space="preserve"> PAGEREF _Toc112615432 \h </w:instrText>
            </w:r>
            <w:r>
              <w:rPr>
                <w:noProof/>
                <w:webHidden/>
              </w:rPr>
            </w:r>
            <w:r>
              <w:rPr>
                <w:noProof/>
                <w:webHidden/>
              </w:rPr>
              <w:fldChar w:fldCharType="separate"/>
            </w:r>
            <w:r>
              <w:rPr>
                <w:noProof/>
                <w:webHidden/>
              </w:rPr>
              <w:t>7</w:t>
            </w:r>
            <w:r>
              <w:rPr>
                <w:noProof/>
                <w:webHidden/>
              </w:rPr>
              <w:fldChar w:fldCharType="end"/>
            </w:r>
          </w:hyperlink>
        </w:p>
        <w:p w14:paraId="7C259EAD" w14:textId="33A916BA" w:rsidR="002445C4" w:rsidRDefault="002445C4">
          <w:pPr>
            <w:pStyle w:val="TOC1"/>
            <w:tabs>
              <w:tab w:val="right" w:leader="dot" w:pos="9350"/>
            </w:tabs>
            <w:rPr>
              <w:rFonts w:cstheme="minorBidi"/>
              <w:noProof/>
              <w:lang w:val="en-GB" w:eastAsia="en-GB"/>
            </w:rPr>
          </w:pPr>
          <w:hyperlink w:anchor="_Toc112615433" w:history="1">
            <w:r w:rsidRPr="00E504FE">
              <w:rPr>
                <w:rStyle w:val="Hyperlink"/>
                <w:rFonts w:ascii="Arial" w:hAnsi="Arial" w:cs="Arial"/>
                <w:b/>
                <w:bCs/>
                <w:noProof/>
              </w:rPr>
              <w:t>7. Netflix SWOT Analysis</w:t>
            </w:r>
            <w:r>
              <w:rPr>
                <w:noProof/>
                <w:webHidden/>
              </w:rPr>
              <w:tab/>
            </w:r>
            <w:r>
              <w:rPr>
                <w:noProof/>
                <w:webHidden/>
              </w:rPr>
              <w:fldChar w:fldCharType="begin"/>
            </w:r>
            <w:r>
              <w:rPr>
                <w:noProof/>
                <w:webHidden/>
              </w:rPr>
              <w:instrText xml:space="preserve"> PAGEREF _Toc112615433 \h </w:instrText>
            </w:r>
            <w:r>
              <w:rPr>
                <w:noProof/>
                <w:webHidden/>
              </w:rPr>
            </w:r>
            <w:r>
              <w:rPr>
                <w:noProof/>
                <w:webHidden/>
              </w:rPr>
              <w:fldChar w:fldCharType="separate"/>
            </w:r>
            <w:r>
              <w:rPr>
                <w:noProof/>
                <w:webHidden/>
              </w:rPr>
              <w:t>7</w:t>
            </w:r>
            <w:r>
              <w:rPr>
                <w:noProof/>
                <w:webHidden/>
              </w:rPr>
              <w:fldChar w:fldCharType="end"/>
            </w:r>
          </w:hyperlink>
        </w:p>
        <w:p w14:paraId="4A45578C" w14:textId="1A2AD7B9" w:rsidR="002445C4" w:rsidRDefault="002445C4">
          <w:pPr>
            <w:pStyle w:val="TOC1"/>
            <w:tabs>
              <w:tab w:val="right" w:leader="dot" w:pos="9350"/>
            </w:tabs>
            <w:rPr>
              <w:rFonts w:cstheme="minorBidi"/>
              <w:noProof/>
              <w:lang w:val="en-GB" w:eastAsia="en-GB"/>
            </w:rPr>
          </w:pPr>
          <w:hyperlink w:anchor="_Toc112615434" w:history="1">
            <w:r w:rsidRPr="00E504FE">
              <w:rPr>
                <w:rStyle w:val="Hyperlink"/>
                <w:rFonts w:ascii="Arial" w:hAnsi="Arial" w:cs="Arial"/>
                <w:b/>
                <w:noProof/>
              </w:rPr>
              <w:t>7.1 Strength:</w:t>
            </w:r>
            <w:r>
              <w:rPr>
                <w:noProof/>
                <w:webHidden/>
              </w:rPr>
              <w:tab/>
            </w:r>
            <w:r>
              <w:rPr>
                <w:noProof/>
                <w:webHidden/>
              </w:rPr>
              <w:fldChar w:fldCharType="begin"/>
            </w:r>
            <w:r>
              <w:rPr>
                <w:noProof/>
                <w:webHidden/>
              </w:rPr>
              <w:instrText xml:space="preserve"> PAGEREF _Toc112615434 \h </w:instrText>
            </w:r>
            <w:r>
              <w:rPr>
                <w:noProof/>
                <w:webHidden/>
              </w:rPr>
            </w:r>
            <w:r>
              <w:rPr>
                <w:noProof/>
                <w:webHidden/>
              </w:rPr>
              <w:fldChar w:fldCharType="separate"/>
            </w:r>
            <w:r>
              <w:rPr>
                <w:noProof/>
                <w:webHidden/>
              </w:rPr>
              <w:t>7</w:t>
            </w:r>
            <w:r>
              <w:rPr>
                <w:noProof/>
                <w:webHidden/>
              </w:rPr>
              <w:fldChar w:fldCharType="end"/>
            </w:r>
          </w:hyperlink>
        </w:p>
        <w:p w14:paraId="613C63B5" w14:textId="65EC188F" w:rsidR="002445C4" w:rsidRDefault="002445C4">
          <w:pPr>
            <w:pStyle w:val="TOC1"/>
            <w:tabs>
              <w:tab w:val="right" w:leader="dot" w:pos="9350"/>
            </w:tabs>
            <w:rPr>
              <w:rFonts w:cstheme="minorBidi"/>
              <w:noProof/>
              <w:lang w:val="en-GB" w:eastAsia="en-GB"/>
            </w:rPr>
          </w:pPr>
          <w:hyperlink w:anchor="_Toc112615435" w:history="1">
            <w:r w:rsidRPr="00E504FE">
              <w:rPr>
                <w:rStyle w:val="Hyperlink"/>
                <w:rFonts w:ascii="Arial" w:hAnsi="Arial" w:cs="Arial"/>
                <w:b/>
                <w:bCs/>
                <w:noProof/>
              </w:rPr>
              <w:t>7.2 Weakness:</w:t>
            </w:r>
            <w:r>
              <w:rPr>
                <w:noProof/>
                <w:webHidden/>
              </w:rPr>
              <w:tab/>
            </w:r>
            <w:r>
              <w:rPr>
                <w:noProof/>
                <w:webHidden/>
              </w:rPr>
              <w:fldChar w:fldCharType="begin"/>
            </w:r>
            <w:r>
              <w:rPr>
                <w:noProof/>
                <w:webHidden/>
              </w:rPr>
              <w:instrText xml:space="preserve"> PAGEREF _Toc112615435 \h </w:instrText>
            </w:r>
            <w:r>
              <w:rPr>
                <w:noProof/>
                <w:webHidden/>
              </w:rPr>
            </w:r>
            <w:r>
              <w:rPr>
                <w:noProof/>
                <w:webHidden/>
              </w:rPr>
              <w:fldChar w:fldCharType="separate"/>
            </w:r>
            <w:r>
              <w:rPr>
                <w:noProof/>
                <w:webHidden/>
              </w:rPr>
              <w:t>7</w:t>
            </w:r>
            <w:r>
              <w:rPr>
                <w:noProof/>
                <w:webHidden/>
              </w:rPr>
              <w:fldChar w:fldCharType="end"/>
            </w:r>
          </w:hyperlink>
        </w:p>
        <w:p w14:paraId="64CA0C64" w14:textId="1F91A769" w:rsidR="002445C4" w:rsidRDefault="002445C4">
          <w:pPr>
            <w:pStyle w:val="TOC1"/>
            <w:tabs>
              <w:tab w:val="right" w:leader="dot" w:pos="9350"/>
            </w:tabs>
            <w:rPr>
              <w:rFonts w:cstheme="minorBidi"/>
              <w:noProof/>
              <w:lang w:val="en-GB" w:eastAsia="en-GB"/>
            </w:rPr>
          </w:pPr>
          <w:hyperlink w:anchor="_Toc112615436" w:history="1">
            <w:r w:rsidRPr="00E504FE">
              <w:rPr>
                <w:rStyle w:val="Hyperlink"/>
                <w:rFonts w:ascii="Arial" w:hAnsi="Arial" w:cs="Arial"/>
                <w:b/>
                <w:bCs/>
                <w:noProof/>
              </w:rPr>
              <w:t>7.3 Opportunities:</w:t>
            </w:r>
            <w:r>
              <w:rPr>
                <w:noProof/>
                <w:webHidden/>
              </w:rPr>
              <w:tab/>
            </w:r>
            <w:r>
              <w:rPr>
                <w:noProof/>
                <w:webHidden/>
              </w:rPr>
              <w:fldChar w:fldCharType="begin"/>
            </w:r>
            <w:r>
              <w:rPr>
                <w:noProof/>
                <w:webHidden/>
              </w:rPr>
              <w:instrText xml:space="preserve"> PAGEREF _Toc112615436 \h </w:instrText>
            </w:r>
            <w:r>
              <w:rPr>
                <w:noProof/>
                <w:webHidden/>
              </w:rPr>
            </w:r>
            <w:r>
              <w:rPr>
                <w:noProof/>
                <w:webHidden/>
              </w:rPr>
              <w:fldChar w:fldCharType="separate"/>
            </w:r>
            <w:r>
              <w:rPr>
                <w:noProof/>
                <w:webHidden/>
              </w:rPr>
              <w:t>8</w:t>
            </w:r>
            <w:r>
              <w:rPr>
                <w:noProof/>
                <w:webHidden/>
              </w:rPr>
              <w:fldChar w:fldCharType="end"/>
            </w:r>
          </w:hyperlink>
        </w:p>
        <w:p w14:paraId="364A38E9" w14:textId="51AC5E3A" w:rsidR="002445C4" w:rsidRDefault="002445C4">
          <w:pPr>
            <w:pStyle w:val="TOC1"/>
            <w:tabs>
              <w:tab w:val="right" w:leader="dot" w:pos="9350"/>
            </w:tabs>
            <w:rPr>
              <w:rFonts w:cstheme="minorBidi"/>
              <w:noProof/>
              <w:lang w:val="en-GB" w:eastAsia="en-GB"/>
            </w:rPr>
          </w:pPr>
          <w:hyperlink w:anchor="_Toc112615437" w:history="1">
            <w:r w:rsidRPr="00E504FE">
              <w:rPr>
                <w:rStyle w:val="Hyperlink"/>
                <w:rFonts w:ascii="Arial" w:hAnsi="Arial" w:cs="Arial"/>
                <w:b/>
                <w:bCs/>
                <w:noProof/>
              </w:rPr>
              <w:t>7.5 Threats</w:t>
            </w:r>
            <w:r>
              <w:rPr>
                <w:noProof/>
                <w:webHidden/>
              </w:rPr>
              <w:tab/>
            </w:r>
            <w:r>
              <w:rPr>
                <w:noProof/>
                <w:webHidden/>
              </w:rPr>
              <w:fldChar w:fldCharType="begin"/>
            </w:r>
            <w:r>
              <w:rPr>
                <w:noProof/>
                <w:webHidden/>
              </w:rPr>
              <w:instrText xml:space="preserve"> PAGEREF _Toc112615437 \h </w:instrText>
            </w:r>
            <w:r>
              <w:rPr>
                <w:noProof/>
                <w:webHidden/>
              </w:rPr>
            </w:r>
            <w:r>
              <w:rPr>
                <w:noProof/>
                <w:webHidden/>
              </w:rPr>
              <w:fldChar w:fldCharType="separate"/>
            </w:r>
            <w:r>
              <w:rPr>
                <w:noProof/>
                <w:webHidden/>
              </w:rPr>
              <w:t>8</w:t>
            </w:r>
            <w:r>
              <w:rPr>
                <w:noProof/>
                <w:webHidden/>
              </w:rPr>
              <w:fldChar w:fldCharType="end"/>
            </w:r>
          </w:hyperlink>
        </w:p>
        <w:p w14:paraId="587621A7" w14:textId="6BD2B500" w:rsidR="002445C4" w:rsidRDefault="002445C4">
          <w:pPr>
            <w:pStyle w:val="TOC1"/>
            <w:tabs>
              <w:tab w:val="right" w:leader="dot" w:pos="9350"/>
            </w:tabs>
            <w:rPr>
              <w:rFonts w:cstheme="minorBidi"/>
              <w:noProof/>
              <w:lang w:val="en-GB" w:eastAsia="en-GB"/>
            </w:rPr>
          </w:pPr>
          <w:hyperlink w:anchor="_Toc112615438" w:history="1">
            <w:r w:rsidRPr="00E504FE">
              <w:rPr>
                <w:rStyle w:val="Hyperlink"/>
                <w:rFonts w:ascii="Arial" w:hAnsi="Arial" w:cs="Arial"/>
                <w:b/>
                <w:bCs/>
                <w:noProof/>
              </w:rPr>
              <w:t>8. Netflix PESTLE Analysis</w:t>
            </w:r>
            <w:r>
              <w:rPr>
                <w:noProof/>
                <w:webHidden/>
              </w:rPr>
              <w:tab/>
            </w:r>
            <w:r>
              <w:rPr>
                <w:noProof/>
                <w:webHidden/>
              </w:rPr>
              <w:fldChar w:fldCharType="begin"/>
            </w:r>
            <w:r>
              <w:rPr>
                <w:noProof/>
                <w:webHidden/>
              </w:rPr>
              <w:instrText xml:space="preserve"> PAGEREF _Toc112615438 \h </w:instrText>
            </w:r>
            <w:r>
              <w:rPr>
                <w:noProof/>
                <w:webHidden/>
              </w:rPr>
            </w:r>
            <w:r>
              <w:rPr>
                <w:noProof/>
                <w:webHidden/>
              </w:rPr>
              <w:fldChar w:fldCharType="separate"/>
            </w:r>
            <w:r>
              <w:rPr>
                <w:noProof/>
                <w:webHidden/>
              </w:rPr>
              <w:t>8</w:t>
            </w:r>
            <w:r>
              <w:rPr>
                <w:noProof/>
                <w:webHidden/>
              </w:rPr>
              <w:fldChar w:fldCharType="end"/>
            </w:r>
          </w:hyperlink>
        </w:p>
        <w:p w14:paraId="46F5E9CC" w14:textId="072B81F2" w:rsidR="002445C4" w:rsidRDefault="002445C4">
          <w:pPr>
            <w:pStyle w:val="TOC1"/>
            <w:tabs>
              <w:tab w:val="right" w:leader="dot" w:pos="9350"/>
            </w:tabs>
            <w:rPr>
              <w:rFonts w:cstheme="minorBidi"/>
              <w:noProof/>
              <w:lang w:val="en-GB" w:eastAsia="en-GB"/>
            </w:rPr>
          </w:pPr>
          <w:hyperlink w:anchor="_Toc112615439" w:history="1">
            <w:r w:rsidRPr="00E504FE">
              <w:rPr>
                <w:rStyle w:val="Hyperlink"/>
                <w:rFonts w:ascii="Arial" w:hAnsi="Arial" w:cs="Arial"/>
                <w:b/>
                <w:bCs/>
                <w:noProof/>
              </w:rPr>
              <w:t>8.1 Political Factor:</w:t>
            </w:r>
            <w:r>
              <w:rPr>
                <w:noProof/>
                <w:webHidden/>
              </w:rPr>
              <w:tab/>
            </w:r>
            <w:r>
              <w:rPr>
                <w:noProof/>
                <w:webHidden/>
              </w:rPr>
              <w:fldChar w:fldCharType="begin"/>
            </w:r>
            <w:r>
              <w:rPr>
                <w:noProof/>
                <w:webHidden/>
              </w:rPr>
              <w:instrText xml:space="preserve"> PAGEREF _Toc112615439 \h </w:instrText>
            </w:r>
            <w:r>
              <w:rPr>
                <w:noProof/>
                <w:webHidden/>
              </w:rPr>
            </w:r>
            <w:r>
              <w:rPr>
                <w:noProof/>
                <w:webHidden/>
              </w:rPr>
              <w:fldChar w:fldCharType="separate"/>
            </w:r>
            <w:r>
              <w:rPr>
                <w:noProof/>
                <w:webHidden/>
              </w:rPr>
              <w:t>8</w:t>
            </w:r>
            <w:r>
              <w:rPr>
                <w:noProof/>
                <w:webHidden/>
              </w:rPr>
              <w:fldChar w:fldCharType="end"/>
            </w:r>
          </w:hyperlink>
        </w:p>
        <w:p w14:paraId="631700B0" w14:textId="1FE402A2" w:rsidR="002445C4" w:rsidRDefault="002445C4">
          <w:pPr>
            <w:pStyle w:val="TOC1"/>
            <w:tabs>
              <w:tab w:val="right" w:leader="dot" w:pos="9350"/>
            </w:tabs>
            <w:rPr>
              <w:rFonts w:cstheme="minorBidi"/>
              <w:noProof/>
              <w:lang w:val="en-GB" w:eastAsia="en-GB"/>
            </w:rPr>
          </w:pPr>
          <w:hyperlink w:anchor="_Toc112615440" w:history="1">
            <w:r w:rsidRPr="00E504FE">
              <w:rPr>
                <w:rStyle w:val="Hyperlink"/>
                <w:rFonts w:ascii="Arial" w:hAnsi="Arial" w:cs="Arial"/>
                <w:b/>
                <w:bCs/>
                <w:noProof/>
              </w:rPr>
              <w:t>8.2 Economic Factors</w:t>
            </w:r>
            <w:r>
              <w:rPr>
                <w:noProof/>
                <w:webHidden/>
              </w:rPr>
              <w:tab/>
            </w:r>
            <w:r>
              <w:rPr>
                <w:noProof/>
                <w:webHidden/>
              </w:rPr>
              <w:fldChar w:fldCharType="begin"/>
            </w:r>
            <w:r>
              <w:rPr>
                <w:noProof/>
                <w:webHidden/>
              </w:rPr>
              <w:instrText xml:space="preserve"> PAGEREF _Toc112615440 \h </w:instrText>
            </w:r>
            <w:r>
              <w:rPr>
                <w:noProof/>
                <w:webHidden/>
              </w:rPr>
            </w:r>
            <w:r>
              <w:rPr>
                <w:noProof/>
                <w:webHidden/>
              </w:rPr>
              <w:fldChar w:fldCharType="separate"/>
            </w:r>
            <w:r>
              <w:rPr>
                <w:noProof/>
                <w:webHidden/>
              </w:rPr>
              <w:t>8</w:t>
            </w:r>
            <w:r>
              <w:rPr>
                <w:noProof/>
                <w:webHidden/>
              </w:rPr>
              <w:fldChar w:fldCharType="end"/>
            </w:r>
          </w:hyperlink>
        </w:p>
        <w:p w14:paraId="04824804" w14:textId="452C998F" w:rsidR="002445C4" w:rsidRDefault="002445C4">
          <w:pPr>
            <w:pStyle w:val="TOC1"/>
            <w:tabs>
              <w:tab w:val="right" w:leader="dot" w:pos="9350"/>
            </w:tabs>
            <w:rPr>
              <w:rFonts w:cstheme="minorBidi"/>
              <w:noProof/>
              <w:lang w:val="en-GB" w:eastAsia="en-GB"/>
            </w:rPr>
          </w:pPr>
          <w:hyperlink w:anchor="_Toc112615441" w:history="1">
            <w:r w:rsidRPr="00E504FE">
              <w:rPr>
                <w:rStyle w:val="Hyperlink"/>
                <w:rFonts w:ascii="Arial" w:hAnsi="Arial" w:cs="Arial"/>
                <w:b/>
                <w:bCs/>
                <w:noProof/>
              </w:rPr>
              <w:t>8.3 Social Factors:</w:t>
            </w:r>
            <w:r>
              <w:rPr>
                <w:noProof/>
                <w:webHidden/>
              </w:rPr>
              <w:tab/>
            </w:r>
            <w:r>
              <w:rPr>
                <w:noProof/>
                <w:webHidden/>
              </w:rPr>
              <w:fldChar w:fldCharType="begin"/>
            </w:r>
            <w:r>
              <w:rPr>
                <w:noProof/>
                <w:webHidden/>
              </w:rPr>
              <w:instrText xml:space="preserve"> PAGEREF _Toc112615441 \h </w:instrText>
            </w:r>
            <w:r>
              <w:rPr>
                <w:noProof/>
                <w:webHidden/>
              </w:rPr>
            </w:r>
            <w:r>
              <w:rPr>
                <w:noProof/>
                <w:webHidden/>
              </w:rPr>
              <w:fldChar w:fldCharType="separate"/>
            </w:r>
            <w:r>
              <w:rPr>
                <w:noProof/>
                <w:webHidden/>
              </w:rPr>
              <w:t>9</w:t>
            </w:r>
            <w:r>
              <w:rPr>
                <w:noProof/>
                <w:webHidden/>
              </w:rPr>
              <w:fldChar w:fldCharType="end"/>
            </w:r>
          </w:hyperlink>
        </w:p>
        <w:p w14:paraId="15118065" w14:textId="482FE657" w:rsidR="002445C4" w:rsidRDefault="002445C4">
          <w:pPr>
            <w:pStyle w:val="TOC1"/>
            <w:tabs>
              <w:tab w:val="right" w:leader="dot" w:pos="9350"/>
            </w:tabs>
            <w:rPr>
              <w:rFonts w:cstheme="minorBidi"/>
              <w:noProof/>
              <w:lang w:val="en-GB" w:eastAsia="en-GB"/>
            </w:rPr>
          </w:pPr>
          <w:hyperlink w:anchor="_Toc112615442" w:history="1">
            <w:r w:rsidRPr="00E504FE">
              <w:rPr>
                <w:rStyle w:val="Hyperlink"/>
                <w:rFonts w:ascii="Arial" w:hAnsi="Arial" w:cs="Arial"/>
                <w:b/>
                <w:bCs/>
                <w:noProof/>
              </w:rPr>
              <w:t>8.4 Technological Factors:</w:t>
            </w:r>
            <w:r>
              <w:rPr>
                <w:noProof/>
                <w:webHidden/>
              </w:rPr>
              <w:tab/>
            </w:r>
            <w:r>
              <w:rPr>
                <w:noProof/>
                <w:webHidden/>
              </w:rPr>
              <w:fldChar w:fldCharType="begin"/>
            </w:r>
            <w:r>
              <w:rPr>
                <w:noProof/>
                <w:webHidden/>
              </w:rPr>
              <w:instrText xml:space="preserve"> PAGEREF _Toc112615442 \h </w:instrText>
            </w:r>
            <w:r>
              <w:rPr>
                <w:noProof/>
                <w:webHidden/>
              </w:rPr>
            </w:r>
            <w:r>
              <w:rPr>
                <w:noProof/>
                <w:webHidden/>
              </w:rPr>
              <w:fldChar w:fldCharType="separate"/>
            </w:r>
            <w:r>
              <w:rPr>
                <w:noProof/>
                <w:webHidden/>
              </w:rPr>
              <w:t>9</w:t>
            </w:r>
            <w:r>
              <w:rPr>
                <w:noProof/>
                <w:webHidden/>
              </w:rPr>
              <w:fldChar w:fldCharType="end"/>
            </w:r>
          </w:hyperlink>
        </w:p>
        <w:p w14:paraId="5B776C58" w14:textId="706EB286" w:rsidR="002445C4" w:rsidRDefault="002445C4">
          <w:pPr>
            <w:pStyle w:val="TOC1"/>
            <w:tabs>
              <w:tab w:val="right" w:leader="dot" w:pos="9350"/>
            </w:tabs>
            <w:rPr>
              <w:rFonts w:cstheme="minorBidi"/>
              <w:noProof/>
              <w:lang w:val="en-GB" w:eastAsia="en-GB"/>
            </w:rPr>
          </w:pPr>
          <w:hyperlink w:anchor="_Toc112615443" w:history="1">
            <w:r w:rsidRPr="00E504FE">
              <w:rPr>
                <w:rStyle w:val="Hyperlink"/>
                <w:rFonts w:ascii="Arial" w:hAnsi="Arial" w:cs="Arial"/>
                <w:b/>
                <w:bCs/>
                <w:noProof/>
              </w:rPr>
              <w:t>8.5 Legal Factors:</w:t>
            </w:r>
            <w:r>
              <w:rPr>
                <w:noProof/>
                <w:webHidden/>
              </w:rPr>
              <w:tab/>
            </w:r>
            <w:r>
              <w:rPr>
                <w:noProof/>
                <w:webHidden/>
              </w:rPr>
              <w:fldChar w:fldCharType="begin"/>
            </w:r>
            <w:r>
              <w:rPr>
                <w:noProof/>
                <w:webHidden/>
              </w:rPr>
              <w:instrText xml:space="preserve"> PAGEREF _Toc112615443 \h </w:instrText>
            </w:r>
            <w:r>
              <w:rPr>
                <w:noProof/>
                <w:webHidden/>
              </w:rPr>
            </w:r>
            <w:r>
              <w:rPr>
                <w:noProof/>
                <w:webHidden/>
              </w:rPr>
              <w:fldChar w:fldCharType="separate"/>
            </w:r>
            <w:r>
              <w:rPr>
                <w:noProof/>
                <w:webHidden/>
              </w:rPr>
              <w:t>9</w:t>
            </w:r>
            <w:r>
              <w:rPr>
                <w:noProof/>
                <w:webHidden/>
              </w:rPr>
              <w:fldChar w:fldCharType="end"/>
            </w:r>
          </w:hyperlink>
        </w:p>
        <w:p w14:paraId="0F845B04" w14:textId="04F28ACF" w:rsidR="002445C4" w:rsidRDefault="002445C4">
          <w:pPr>
            <w:pStyle w:val="TOC1"/>
            <w:tabs>
              <w:tab w:val="right" w:leader="dot" w:pos="9350"/>
            </w:tabs>
            <w:rPr>
              <w:rFonts w:cstheme="minorBidi"/>
              <w:noProof/>
              <w:lang w:val="en-GB" w:eastAsia="en-GB"/>
            </w:rPr>
          </w:pPr>
          <w:hyperlink w:anchor="_Toc112615444" w:history="1">
            <w:r w:rsidRPr="00E504FE">
              <w:rPr>
                <w:rStyle w:val="Hyperlink"/>
                <w:rFonts w:ascii="Arial" w:hAnsi="Arial" w:cs="Arial"/>
                <w:b/>
                <w:bCs/>
                <w:noProof/>
              </w:rPr>
              <w:t>8.6 Environmental Factors</w:t>
            </w:r>
            <w:r w:rsidRPr="00E504FE">
              <w:rPr>
                <w:rStyle w:val="Hyperlink"/>
                <w:rFonts w:ascii="Arial" w:hAnsi="Arial" w:cs="Arial"/>
                <w:noProof/>
              </w:rPr>
              <w:t>:</w:t>
            </w:r>
            <w:r>
              <w:rPr>
                <w:noProof/>
                <w:webHidden/>
              </w:rPr>
              <w:tab/>
            </w:r>
            <w:r>
              <w:rPr>
                <w:noProof/>
                <w:webHidden/>
              </w:rPr>
              <w:fldChar w:fldCharType="begin"/>
            </w:r>
            <w:r>
              <w:rPr>
                <w:noProof/>
                <w:webHidden/>
              </w:rPr>
              <w:instrText xml:space="preserve"> PAGEREF _Toc112615444 \h </w:instrText>
            </w:r>
            <w:r>
              <w:rPr>
                <w:noProof/>
                <w:webHidden/>
              </w:rPr>
            </w:r>
            <w:r>
              <w:rPr>
                <w:noProof/>
                <w:webHidden/>
              </w:rPr>
              <w:fldChar w:fldCharType="separate"/>
            </w:r>
            <w:r>
              <w:rPr>
                <w:noProof/>
                <w:webHidden/>
              </w:rPr>
              <w:t>9</w:t>
            </w:r>
            <w:r>
              <w:rPr>
                <w:noProof/>
                <w:webHidden/>
              </w:rPr>
              <w:fldChar w:fldCharType="end"/>
            </w:r>
          </w:hyperlink>
        </w:p>
        <w:p w14:paraId="63A46345" w14:textId="284B3899" w:rsidR="002445C4" w:rsidRDefault="002445C4">
          <w:pPr>
            <w:pStyle w:val="TOC1"/>
            <w:tabs>
              <w:tab w:val="right" w:leader="dot" w:pos="9350"/>
            </w:tabs>
            <w:rPr>
              <w:rFonts w:cstheme="minorBidi"/>
              <w:noProof/>
              <w:lang w:val="en-GB" w:eastAsia="en-GB"/>
            </w:rPr>
          </w:pPr>
          <w:hyperlink w:anchor="_Toc112615445" w:history="1">
            <w:r w:rsidRPr="00E504FE">
              <w:rPr>
                <w:rStyle w:val="Hyperlink"/>
                <w:rFonts w:ascii="Arial" w:hAnsi="Arial" w:cs="Arial"/>
                <w:b/>
                <w:bCs/>
                <w:noProof/>
              </w:rPr>
              <w:t>9.  Porter`s five forces</w:t>
            </w:r>
            <w:r>
              <w:rPr>
                <w:noProof/>
                <w:webHidden/>
              </w:rPr>
              <w:tab/>
            </w:r>
            <w:r>
              <w:rPr>
                <w:noProof/>
                <w:webHidden/>
              </w:rPr>
              <w:fldChar w:fldCharType="begin"/>
            </w:r>
            <w:r>
              <w:rPr>
                <w:noProof/>
                <w:webHidden/>
              </w:rPr>
              <w:instrText xml:space="preserve"> PAGEREF _Toc112615445 \h </w:instrText>
            </w:r>
            <w:r>
              <w:rPr>
                <w:noProof/>
                <w:webHidden/>
              </w:rPr>
            </w:r>
            <w:r>
              <w:rPr>
                <w:noProof/>
                <w:webHidden/>
              </w:rPr>
              <w:fldChar w:fldCharType="separate"/>
            </w:r>
            <w:r>
              <w:rPr>
                <w:noProof/>
                <w:webHidden/>
              </w:rPr>
              <w:t>9</w:t>
            </w:r>
            <w:r>
              <w:rPr>
                <w:noProof/>
                <w:webHidden/>
              </w:rPr>
              <w:fldChar w:fldCharType="end"/>
            </w:r>
          </w:hyperlink>
        </w:p>
        <w:p w14:paraId="34813E76" w14:textId="2AF9A5B5" w:rsidR="002445C4" w:rsidRDefault="002445C4">
          <w:pPr>
            <w:pStyle w:val="TOC1"/>
            <w:tabs>
              <w:tab w:val="right" w:leader="dot" w:pos="9350"/>
            </w:tabs>
            <w:rPr>
              <w:rFonts w:cstheme="minorBidi"/>
              <w:noProof/>
              <w:lang w:val="en-GB" w:eastAsia="en-GB"/>
            </w:rPr>
          </w:pPr>
          <w:hyperlink w:anchor="_Toc112615446" w:history="1">
            <w:r w:rsidRPr="00E504FE">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_Toc112615446 \h </w:instrText>
            </w:r>
            <w:r>
              <w:rPr>
                <w:noProof/>
                <w:webHidden/>
              </w:rPr>
            </w:r>
            <w:r>
              <w:rPr>
                <w:noProof/>
                <w:webHidden/>
              </w:rPr>
              <w:fldChar w:fldCharType="separate"/>
            </w:r>
            <w:r>
              <w:rPr>
                <w:noProof/>
                <w:webHidden/>
              </w:rPr>
              <w:t>10</w:t>
            </w:r>
            <w:r>
              <w:rPr>
                <w:noProof/>
                <w:webHidden/>
              </w:rPr>
              <w:fldChar w:fldCharType="end"/>
            </w:r>
          </w:hyperlink>
        </w:p>
        <w:p w14:paraId="16600552" w14:textId="5D45FA06" w:rsidR="007A0942" w:rsidRPr="007A0942" w:rsidRDefault="007A0942">
          <w:pPr>
            <w:rPr>
              <w:rFonts w:ascii="Arial" w:hAnsi="Arial" w:cs="Arial"/>
              <w:color w:val="000000" w:themeColor="text1"/>
              <w:sz w:val="24"/>
              <w:szCs w:val="24"/>
            </w:rPr>
          </w:pPr>
          <w:r w:rsidRPr="007A0942">
            <w:rPr>
              <w:rFonts w:ascii="Arial" w:hAnsi="Arial" w:cs="Arial"/>
              <w:b/>
              <w:bCs/>
              <w:noProof/>
              <w:color w:val="000000" w:themeColor="text1"/>
              <w:sz w:val="24"/>
              <w:szCs w:val="24"/>
            </w:rPr>
            <w:fldChar w:fldCharType="end"/>
          </w:r>
        </w:p>
      </w:sdtContent>
    </w:sdt>
    <w:p w14:paraId="620EFF38" w14:textId="77777777" w:rsidR="007A0942" w:rsidRDefault="007A0942" w:rsidP="007A0942">
      <w:pPr>
        <w:rPr>
          <w:rFonts w:ascii="Arial" w:hAnsi="Arial" w:cs="Arial"/>
          <w:b/>
          <w:bCs/>
          <w:color w:val="000000" w:themeColor="text1"/>
          <w:sz w:val="24"/>
          <w:szCs w:val="24"/>
        </w:rPr>
      </w:pPr>
    </w:p>
    <w:p w14:paraId="6E2D4A06" w14:textId="77777777" w:rsidR="007A0942" w:rsidRDefault="007A0942" w:rsidP="007A0942">
      <w:pPr>
        <w:rPr>
          <w:rFonts w:ascii="Arial" w:hAnsi="Arial" w:cs="Arial"/>
          <w:b/>
          <w:bCs/>
          <w:color w:val="000000" w:themeColor="text1"/>
          <w:sz w:val="24"/>
          <w:szCs w:val="24"/>
        </w:rPr>
      </w:pPr>
    </w:p>
    <w:p w14:paraId="0DFA1BE9" w14:textId="5A7DAF81" w:rsidR="00B64FDF" w:rsidRPr="004A287C" w:rsidRDefault="007A0942" w:rsidP="007A0942">
      <w:pPr>
        <w:rPr>
          <w:rFonts w:ascii="Arial" w:hAnsi="Arial" w:cs="Arial"/>
          <w:b/>
          <w:bCs/>
          <w:color w:val="000000" w:themeColor="text1"/>
          <w:sz w:val="24"/>
          <w:szCs w:val="24"/>
        </w:rPr>
      </w:pPr>
      <w:r w:rsidRPr="004A287C">
        <w:rPr>
          <w:rFonts w:ascii="Arial" w:hAnsi="Arial" w:cs="Arial"/>
          <w:b/>
          <w:bCs/>
          <w:color w:val="000000" w:themeColor="text1"/>
          <w:sz w:val="24"/>
          <w:szCs w:val="24"/>
        </w:rPr>
        <w:lastRenderedPageBreak/>
        <w:t>1.</w:t>
      </w:r>
      <w:r w:rsidR="00EE4F03" w:rsidRPr="004A287C">
        <w:rPr>
          <w:rFonts w:ascii="Arial" w:hAnsi="Arial" w:cs="Arial"/>
          <w:b/>
          <w:bCs/>
          <w:color w:val="000000" w:themeColor="text1"/>
          <w:sz w:val="24"/>
          <w:szCs w:val="24"/>
        </w:rPr>
        <w:t xml:space="preserve"> </w:t>
      </w:r>
      <w:r w:rsidR="00B64FDF" w:rsidRPr="004A287C">
        <w:rPr>
          <w:rFonts w:ascii="Arial" w:hAnsi="Arial" w:cs="Arial"/>
          <w:b/>
          <w:bCs/>
          <w:color w:val="000000" w:themeColor="text1"/>
          <w:sz w:val="24"/>
          <w:szCs w:val="24"/>
        </w:rPr>
        <w:t xml:space="preserve">Netflix </w:t>
      </w:r>
      <w:r w:rsidR="00BC6F23" w:rsidRPr="004A287C">
        <w:rPr>
          <w:rFonts w:ascii="Arial" w:hAnsi="Arial" w:cs="Arial"/>
          <w:b/>
          <w:bCs/>
          <w:color w:val="000000" w:themeColor="text1"/>
          <w:sz w:val="24"/>
          <w:szCs w:val="24"/>
        </w:rPr>
        <w:t>blogs</w:t>
      </w:r>
      <w:r w:rsidR="00B64FDF" w:rsidRPr="004A287C">
        <w:rPr>
          <w:rFonts w:ascii="Arial" w:hAnsi="Arial" w:cs="Arial"/>
          <w:b/>
          <w:bCs/>
          <w:color w:val="000000" w:themeColor="text1"/>
          <w:sz w:val="24"/>
          <w:szCs w:val="24"/>
        </w:rPr>
        <w:t xml:space="preserve"> </w:t>
      </w:r>
    </w:p>
    <w:p w14:paraId="2109CBE2" w14:textId="45EAEDEB" w:rsidR="00E26199" w:rsidRPr="004A287C" w:rsidRDefault="007A0942" w:rsidP="007A0942">
      <w:pPr>
        <w:pStyle w:val="Heading1"/>
        <w:rPr>
          <w:rFonts w:ascii="Arial" w:hAnsi="Arial" w:cs="Arial"/>
          <w:b/>
          <w:bCs/>
          <w:color w:val="000000" w:themeColor="text1"/>
          <w:sz w:val="24"/>
          <w:szCs w:val="24"/>
        </w:rPr>
      </w:pPr>
      <w:bookmarkStart w:id="0" w:name="_Toc112615419"/>
      <w:r w:rsidRPr="004A287C">
        <w:rPr>
          <w:rFonts w:ascii="Arial" w:hAnsi="Arial" w:cs="Arial"/>
          <w:b/>
          <w:bCs/>
          <w:color w:val="000000" w:themeColor="text1"/>
          <w:sz w:val="24"/>
          <w:szCs w:val="24"/>
        </w:rPr>
        <w:t xml:space="preserve">1.1 </w:t>
      </w:r>
      <w:r w:rsidR="00AC705F" w:rsidRPr="004A287C">
        <w:rPr>
          <w:rFonts w:ascii="Arial" w:hAnsi="Arial" w:cs="Arial"/>
          <w:b/>
          <w:bCs/>
          <w:color w:val="000000" w:themeColor="text1"/>
          <w:sz w:val="24"/>
          <w:szCs w:val="24"/>
        </w:rPr>
        <w:t>Blog Post 1: What Sets Netflix Apart from Competitors?</w:t>
      </w:r>
      <w:bookmarkEnd w:id="0"/>
    </w:p>
    <w:p w14:paraId="0FDF6D0E" w14:textId="55672E2F" w:rsidR="00C853F5" w:rsidRDefault="00CE4F5D" w:rsidP="00EE4F03">
      <w:pPr>
        <w:pStyle w:val="Heading1"/>
        <w:rPr>
          <w:rFonts w:ascii="Arial" w:hAnsi="Arial" w:cs="Arial"/>
          <w:b/>
          <w:bCs/>
          <w:color w:val="000000" w:themeColor="text1"/>
          <w:sz w:val="24"/>
          <w:szCs w:val="24"/>
        </w:rPr>
      </w:pPr>
      <w:bookmarkStart w:id="1" w:name="_Toc112615420"/>
      <w:r w:rsidRPr="004A287C">
        <w:rPr>
          <w:rFonts w:ascii="Arial" w:hAnsi="Arial" w:cs="Arial"/>
          <w:b/>
          <w:bCs/>
          <w:color w:val="000000" w:themeColor="text1"/>
          <w:sz w:val="24"/>
          <w:szCs w:val="24"/>
        </w:rPr>
        <w:t>1.</w:t>
      </w:r>
      <w:r w:rsidR="007A0942" w:rsidRPr="004A287C">
        <w:rPr>
          <w:rFonts w:ascii="Arial" w:hAnsi="Arial" w:cs="Arial"/>
          <w:b/>
          <w:bCs/>
          <w:color w:val="000000" w:themeColor="text1"/>
          <w:sz w:val="24"/>
          <w:szCs w:val="24"/>
        </w:rPr>
        <w:t>2</w:t>
      </w:r>
      <w:r w:rsidRPr="004A287C">
        <w:rPr>
          <w:rFonts w:ascii="Arial" w:hAnsi="Arial" w:cs="Arial"/>
          <w:b/>
          <w:bCs/>
          <w:color w:val="000000" w:themeColor="text1"/>
          <w:sz w:val="24"/>
          <w:szCs w:val="24"/>
        </w:rPr>
        <w:t xml:space="preserve"> </w:t>
      </w:r>
      <w:r w:rsidR="00AC705F" w:rsidRPr="004A287C">
        <w:rPr>
          <w:rFonts w:ascii="Arial" w:hAnsi="Arial" w:cs="Arial"/>
          <w:b/>
          <w:bCs/>
          <w:color w:val="000000" w:themeColor="text1"/>
          <w:sz w:val="24"/>
          <w:szCs w:val="24"/>
        </w:rPr>
        <w:t>The First Days of Netflix</w:t>
      </w:r>
      <w:bookmarkEnd w:id="1"/>
    </w:p>
    <w:p w14:paraId="72639FB5" w14:textId="77777777" w:rsidR="004A287C" w:rsidRPr="004A287C" w:rsidRDefault="004A287C" w:rsidP="004A287C"/>
    <w:p w14:paraId="09675E4C" w14:textId="3EFE7B14" w:rsidR="000E20D8" w:rsidRPr="007A0942" w:rsidRDefault="00AC705F" w:rsidP="00197F83">
      <w:pPr>
        <w:spacing w:line="360" w:lineRule="auto"/>
        <w:ind w:firstLine="720"/>
        <w:jc w:val="both"/>
        <w:rPr>
          <w:rFonts w:ascii="Arial" w:hAnsi="Arial" w:cs="Arial"/>
          <w:color w:val="000000" w:themeColor="text1"/>
          <w:sz w:val="24"/>
          <w:szCs w:val="24"/>
        </w:rPr>
      </w:pPr>
      <w:r w:rsidRPr="007A0942">
        <w:rPr>
          <w:rFonts w:ascii="Arial" w:hAnsi="Arial" w:cs="Arial"/>
          <w:color w:val="000000" w:themeColor="text1"/>
          <w:sz w:val="24"/>
          <w:szCs w:val="24"/>
        </w:rPr>
        <w:t xml:space="preserve">Since the beginning of Netflix's worldwide expansion in 2016, this streaming platform has entirely rewritten the laws of </w:t>
      </w:r>
      <w:r w:rsidR="00642C0F" w:rsidRPr="007A0942">
        <w:rPr>
          <w:rFonts w:ascii="Arial" w:hAnsi="Arial" w:cs="Arial"/>
          <w:color w:val="000000" w:themeColor="text1"/>
          <w:sz w:val="24"/>
          <w:szCs w:val="24"/>
        </w:rPr>
        <w:t>universal</w:t>
      </w:r>
      <w:r w:rsidRPr="007A0942">
        <w:rPr>
          <w:rFonts w:ascii="Arial" w:hAnsi="Arial" w:cs="Arial"/>
          <w:color w:val="000000" w:themeColor="text1"/>
          <w:sz w:val="24"/>
          <w:szCs w:val="24"/>
        </w:rPr>
        <w:t xml:space="preserve"> entertainment, from</w:t>
      </w:r>
      <w:r w:rsidR="00312A49" w:rsidRPr="007A0942">
        <w:rPr>
          <w:rFonts w:ascii="Arial" w:hAnsi="Arial" w:cs="Arial"/>
          <w:color w:val="000000" w:themeColor="text1"/>
          <w:sz w:val="24"/>
          <w:szCs w:val="24"/>
        </w:rPr>
        <w:t xml:space="preserve"> </w:t>
      </w:r>
      <w:r w:rsidRPr="007A0942">
        <w:rPr>
          <w:rFonts w:ascii="Arial" w:hAnsi="Arial" w:cs="Arial"/>
          <w:color w:val="000000" w:themeColor="text1"/>
          <w:sz w:val="24"/>
          <w:szCs w:val="24"/>
        </w:rPr>
        <w:t xml:space="preserve">television to film </w:t>
      </w:r>
      <w:proofErr w:type="gramStart"/>
      <w:r w:rsidRPr="007A0942">
        <w:rPr>
          <w:rFonts w:ascii="Arial" w:hAnsi="Arial" w:cs="Arial"/>
          <w:color w:val="000000" w:themeColor="text1"/>
          <w:sz w:val="24"/>
          <w:szCs w:val="24"/>
        </w:rPr>
        <w:t>and,</w:t>
      </w:r>
      <w:proofErr w:type="gramEnd"/>
      <w:r w:rsidRPr="007A0942">
        <w:rPr>
          <w:rFonts w:ascii="Arial" w:hAnsi="Arial" w:cs="Arial"/>
          <w:color w:val="000000" w:themeColor="text1"/>
          <w:sz w:val="24"/>
          <w:szCs w:val="24"/>
        </w:rPr>
        <w:t xml:space="preserve"> soon, video games. Once upon a time, Hollywood was nearly solely responsible for producing and distributing the world's most popular television series and films. Due to </w:t>
      </w:r>
      <w:r w:rsidR="00A72317" w:rsidRPr="007A0942">
        <w:rPr>
          <w:rFonts w:ascii="Arial" w:hAnsi="Arial" w:cs="Arial"/>
          <w:color w:val="000000" w:themeColor="text1"/>
          <w:sz w:val="24"/>
          <w:szCs w:val="24"/>
        </w:rPr>
        <w:t>Netflix’s</w:t>
      </w:r>
      <w:r w:rsidRPr="007A0942">
        <w:rPr>
          <w:rFonts w:ascii="Arial" w:hAnsi="Arial" w:cs="Arial"/>
          <w:color w:val="000000" w:themeColor="text1"/>
          <w:sz w:val="24"/>
          <w:szCs w:val="24"/>
        </w:rPr>
        <w:t xml:space="preserve"> investing in international television and film, programming from nations including the United Kingdom, India, Spain, South Korea, and Brazil has drawn enormous global audiences in recent years </w:t>
      </w:r>
      <w:r w:rsidR="00A534FC" w:rsidRPr="007A0942">
        <w:rPr>
          <w:rFonts w:ascii="Arial" w:hAnsi="Arial" w:cs="Arial"/>
          <w:color w:val="000000" w:themeColor="text1"/>
          <w:sz w:val="24"/>
          <w:szCs w:val="24"/>
        </w:rPr>
        <w:t xml:space="preserve">(Netflix, 2022). </w:t>
      </w:r>
      <w:r w:rsidRPr="007A0942">
        <w:rPr>
          <w:rFonts w:ascii="Arial" w:hAnsi="Arial" w:cs="Arial"/>
          <w:color w:val="000000" w:themeColor="text1"/>
          <w:sz w:val="24"/>
          <w:szCs w:val="24"/>
        </w:rPr>
        <w:t xml:space="preserve">Netflix understood a few years ago that </w:t>
      </w:r>
      <w:r w:rsidR="002913D3" w:rsidRPr="007A0942">
        <w:rPr>
          <w:rFonts w:ascii="Arial" w:hAnsi="Arial" w:cs="Arial"/>
          <w:color w:val="000000" w:themeColor="text1"/>
          <w:sz w:val="24"/>
          <w:szCs w:val="24"/>
        </w:rPr>
        <w:t>to</w:t>
      </w:r>
      <w:r w:rsidRPr="007A0942">
        <w:rPr>
          <w:rFonts w:ascii="Arial" w:hAnsi="Arial" w:cs="Arial"/>
          <w:color w:val="000000" w:themeColor="text1"/>
          <w:sz w:val="24"/>
          <w:szCs w:val="24"/>
        </w:rPr>
        <w:t xml:space="preserve"> compete on a global scale, it needed both popular programs, including "Stranger Things," plus local content that might draw viewers in certain regions. This resulted in the production of "Money Heist," "Sacred Games," as well as "Lupin."</w:t>
      </w:r>
    </w:p>
    <w:p w14:paraId="5D994387" w14:textId="2133167D" w:rsidR="001B73F6" w:rsidRDefault="00CE4F5D" w:rsidP="00EE4F03">
      <w:pPr>
        <w:pStyle w:val="Heading1"/>
        <w:rPr>
          <w:rFonts w:ascii="Arial" w:hAnsi="Arial" w:cs="Arial"/>
          <w:b/>
          <w:bCs/>
          <w:color w:val="000000" w:themeColor="text1"/>
          <w:sz w:val="24"/>
          <w:szCs w:val="24"/>
        </w:rPr>
      </w:pPr>
      <w:bookmarkStart w:id="2" w:name="_Toc112615421"/>
      <w:r w:rsidRPr="004A287C">
        <w:rPr>
          <w:rFonts w:ascii="Arial" w:hAnsi="Arial" w:cs="Arial"/>
          <w:b/>
          <w:bCs/>
          <w:color w:val="000000" w:themeColor="text1"/>
          <w:sz w:val="24"/>
          <w:szCs w:val="24"/>
        </w:rPr>
        <w:t>1.</w:t>
      </w:r>
      <w:r w:rsidR="007A0942" w:rsidRPr="004A287C">
        <w:rPr>
          <w:rFonts w:ascii="Arial" w:hAnsi="Arial" w:cs="Arial"/>
          <w:b/>
          <w:bCs/>
          <w:color w:val="000000" w:themeColor="text1"/>
          <w:sz w:val="24"/>
          <w:szCs w:val="24"/>
        </w:rPr>
        <w:t>3</w:t>
      </w:r>
      <w:r w:rsidRPr="004A287C">
        <w:rPr>
          <w:rFonts w:ascii="Arial" w:hAnsi="Arial" w:cs="Arial"/>
          <w:b/>
          <w:bCs/>
          <w:color w:val="000000" w:themeColor="text1"/>
          <w:sz w:val="24"/>
          <w:szCs w:val="24"/>
        </w:rPr>
        <w:t xml:space="preserve"> </w:t>
      </w:r>
      <w:r w:rsidR="00AC705F" w:rsidRPr="004A287C">
        <w:rPr>
          <w:rFonts w:ascii="Arial" w:hAnsi="Arial" w:cs="Arial"/>
          <w:b/>
          <w:bCs/>
          <w:color w:val="000000" w:themeColor="text1"/>
          <w:sz w:val="24"/>
          <w:szCs w:val="24"/>
        </w:rPr>
        <w:t>How Netflix Acquired TV Programs</w:t>
      </w:r>
      <w:bookmarkEnd w:id="2"/>
    </w:p>
    <w:p w14:paraId="3FF281B7" w14:textId="77777777" w:rsidR="004A287C" w:rsidRPr="004A287C" w:rsidRDefault="004A287C" w:rsidP="004A287C"/>
    <w:p w14:paraId="5BC07B8A" w14:textId="023AE7BC" w:rsidR="001B73F6" w:rsidRPr="007A0942" w:rsidRDefault="00AC705F" w:rsidP="00197F83">
      <w:pPr>
        <w:spacing w:line="360" w:lineRule="auto"/>
        <w:ind w:firstLine="720"/>
        <w:jc w:val="both"/>
        <w:rPr>
          <w:rFonts w:ascii="Arial" w:hAnsi="Arial" w:cs="Arial"/>
          <w:color w:val="000000" w:themeColor="text1"/>
          <w:sz w:val="24"/>
          <w:szCs w:val="24"/>
        </w:rPr>
      </w:pPr>
      <w:r w:rsidRPr="007A0942">
        <w:rPr>
          <w:rFonts w:ascii="Arial" w:hAnsi="Arial" w:cs="Arial"/>
          <w:color w:val="000000" w:themeColor="text1"/>
          <w:sz w:val="24"/>
          <w:szCs w:val="24"/>
        </w:rPr>
        <w:t xml:space="preserve">As of </w:t>
      </w:r>
      <w:r w:rsidR="00B64FDF" w:rsidRPr="007A0942">
        <w:rPr>
          <w:rFonts w:ascii="Arial" w:hAnsi="Arial" w:cs="Arial"/>
          <w:color w:val="000000" w:themeColor="text1"/>
          <w:sz w:val="24"/>
          <w:szCs w:val="24"/>
        </w:rPr>
        <w:t>June,</w:t>
      </w:r>
      <w:r w:rsidRPr="007A0942">
        <w:rPr>
          <w:rFonts w:ascii="Arial" w:hAnsi="Arial" w:cs="Arial"/>
          <w:color w:val="000000" w:themeColor="text1"/>
          <w:sz w:val="24"/>
          <w:szCs w:val="24"/>
        </w:rPr>
        <w:t xml:space="preserve"> of this year, the strategy enabled the streaming platform to boost its global customer base, reaching 209 million paying customers</w:t>
      </w:r>
      <w:r w:rsidR="001669E1" w:rsidRPr="007A0942">
        <w:rPr>
          <w:rFonts w:ascii="Arial" w:hAnsi="Arial" w:cs="Arial"/>
          <w:color w:val="000000" w:themeColor="text1"/>
          <w:sz w:val="24"/>
          <w:szCs w:val="24"/>
        </w:rPr>
        <w:t xml:space="preserve"> (Snyman &amp; Gilliard, n.d.)</w:t>
      </w:r>
      <w:r w:rsidRPr="007A0942">
        <w:rPr>
          <w:rFonts w:ascii="Arial" w:hAnsi="Arial" w:cs="Arial"/>
          <w:color w:val="000000" w:themeColor="text1"/>
          <w:sz w:val="24"/>
          <w:szCs w:val="24"/>
        </w:rPr>
        <w:t xml:space="preserve">. Its momentum is also revitalising production in nations </w:t>
      </w:r>
      <w:r w:rsidR="00EA095A" w:rsidRPr="007A0942">
        <w:rPr>
          <w:rFonts w:ascii="Arial" w:hAnsi="Arial" w:cs="Arial"/>
          <w:color w:val="000000" w:themeColor="text1"/>
          <w:sz w:val="24"/>
          <w:szCs w:val="24"/>
        </w:rPr>
        <w:t xml:space="preserve">including Mexico, Germany, plus </w:t>
      </w:r>
      <w:r w:rsidRPr="007A0942">
        <w:rPr>
          <w:rFonts w:ascii="Arial" w:hAnsi="Arial" w:cs="Arial"/>
          <w:color w:val="000000" w:themeColor="text1"/>
          <w:sz w:val="24"/>
          <w:szCs w:val="24"/>
        </w:rPr>
        <w:t>India, where Apple, Disney, Warner Media, plus Amazon are expanding their companies after Netflix's lead</w:t>
      </w:r>
      <w:r w:rsidR="007F0DA1" w:rsidRPr="007A0942">
        <w:rPr>
          <w:rFonts w:ascii="Arial" w:hAnsi="Arial" w:cs="Arial"/>
          <w:color w:val="000000" w:themeColor="text1"/>
          <w:sz w:val="24"/>
          <w:szCs w:val="24"/>
        </w:rPr>
        <w:t xml:space="preserve"> </w:t>
      </w:r>
      <w:r w:rsidR="001669E1" w:rsidRPr="007A0942">
        <w:rPr>
          <w:rFonts w:ascii="Arial" w:hAnsi="Arial" w:cs="Arial"/>
          <w:color w:val="000000" w:themeColor="text1"/>
          <w:sz w:val="24"/>
          <w:szCs w:val="24"/>
        </w:rPr>
        <w:t>(Snyman &amp; Gilliard, n.d.).</w:t>
      </w:r>
    </w:p>
    <w:p w14:paraId="025053C0" w14:textId="44C51FB8" w:rsidR="00673D5C" w:rsidRDefault="00CE4F5D" w:rsidP="00EE4F03">
      <w:pPr>
        <w:pStyle w:val="Heading1"/>
        <w:rPr>
          <w:rFonts w:ascii="Arial" w:hAnsi="Arial" w:cs="Arial"/>
          <w:b/>
          <w:bCs/>
          <w:color w:val="000000" w:themeColor="text1"/>
          <w:sz w:val="24"/>
          <w:szCs w:val="24"/>
        </w:rPr>
      </w:pPr>
      <w:bookmarkStart w:id="3" w:name="_Toc112615422"/>
      <w:r w:rsidRPr="004A287C">
        <w:rPr>
          <w:rFonts w:ascii="Arial" w:hAnsi="Arial" w:cs="Arial"/>
          <w:b/>
          <w:bCs/>
          <w:color w:val="000000" w:themeColor="text1"/>
          <w:sz w:val="24"/>
          <w:szCs w:val="24"/>
        </w:rPr>
        <w:t>1.</w:t>
      </w:r>
      <w:r w:rsidR="007A0942" w:rsidRPr="004A287C">
        <w:rPr>
          <w:rFonts w:ascii="Arial" w:hAnsi="Arial" w:cs="Arial"/>
          <w:b/>
          <w:bCs/>
          <w:color w:val="000000" w:themeColor="text1"/>
          <w:sz w:val="24"/>
          <w:szCs w:val="24"/>
        </w:rPr>
        <w:t>4</w:t>
      </w:r>
      <w:r w:rsidRPr="004A287C">
        <w:rPr>
          <w:rFonts w:ascii="Arial" w:hAnsi="Arial" w:cs="Arial"/>
          <w:b/>
          <w:bCs/>
          <w:color w:val="000000" w:themeColor="text1"/>
          <w:sz w:val="24"/>
          <w:szCs w:val="24"/>
        </w:rPr>
        <w:t xml:space="preserve"> </w:t>
      </w:r>
      <w:r w:rsidR="00AC705F" w:rsidRPr="004A287C">
        <w:rPr>
          <w:rFonts w:ascii="Arial" w:hAnsi="Arial" w:cs="Arial"/>
          <w:b/>
          <w:bCs/>
          <w:color w:val="000000" w:themeColor="text1"/>
          <w:sz w:val="24"/>
          <w:szCs w:val="24"/>
        </w:rPr>
        <w:t>Netflix Exhibits Exceptional Leadership</w:t>
      </w:r>
      <w:bookmarkEnd w:id="3"/>
    </w:p>
    <w:p w14:paraId="595EB42D" w14:textId="77777777" w:rsidR="004A287C" w:rsidRPr="004A287C" w:rsidRDefault="004A287C" w:rsidP="004A287C"/>
    <w:p w14:paraId="5EA98E77" w14:textId="77777777" w:rsidR="00673D5C" w:rsidRPr="007A0942" w:rsidRDefault="00AC705F" w:rsidP="00197F83">
      <w:pPr>
        <w:spacing w:line="360" w:lineRule="auto"/>
        <w:ind w:firstLine="720"/>
        <w:jc w:val="both"/>
        <w:rPr>
          <w:rFonts w:ascii="Arial" w:hAnsi="Arial" w:cs="Arial"/>
          <w:color w:val="000000" w:themeColor="text1"/>
          <w:sz w:val="24"/>
          <w:szCs w:val="24"/>
        </w:rPr>
      </w:pPr>
      <w:r w:rsidRPr="007A0942">
        <w:rPr>
          <w:rFonts w:ascii="Arial" w:hAnsi="Arial" w:cs="Arial"/>
          <w:color w:val="000000" w:themeColor="text1"/>
          <w:sz w:val="24"/>
          <w:szCs w:val="24"/>
        </w:rPr>
        <w:t xml:space="preserve">Netflix has reorganised its management team so that it can better execute the new global strategy for the firm. The relevance of the material was brought to light, which contributed to the organization's concentration on the content. </w:t>
      </w:r>
      <w:r w:rsidR="001F0861" w:rsidRPr="007A0942">
        <w:rPr>
          <w:rFonts w:ascii="Arial" w:hAnsi="Arial" w:cs="Arial"/>
          <w:color w:val="000000" w:themeColor="text1"/>
          <w:sz w:val="24"/>
          <w:szCs w:val="24"/>
        </w:rPr>
        <w:t>T</w:t>
      </w:r>
      <w:r w:rsidRPr="007A0942">
        <w:rPr>
          <w:rFonts w:ascii="Arial" w:hAnsi="Arial" w:cs="Arial"/>
          <w:color w:val="000000" w:themeColor="text1"/>
          <w:sz w:val="24"/>
          <w:szCs w:val="24"/>
        </w:rPr>
        <w:t>he company has recruited an elite team comprising 23 executives from a variety of fields to serve as a resource for it when it comes to making the decisions that are the most consequential</w:t>
      </w:r>
      <w:r w:rsidR="00CB062D" w:rsidRPr="007A0942">
        <w:rPr>
          <w:rFonts w:ascii="Arial" w:hAnsi="Arial" w:cs="Arial"/>
          <w:color w:val="000000" w:themeColor="text1"/>
          <w:sz w:val="24"/>
          <w:szCs w:val="24"/>
        </w:rPr>
        <w:t xml:space="preserve"> (</w:t>
      </w:r>
      <w:r w:rsidR="00CB062D" w:rsidRPr="007A0942">
        <w:rPr>
          <w:rFonts w:ascii="Arial" w:hAnsi="Arial" w:cs="Arial"/>
          <w:i/>
          <w:iCs/>
          <w:color w:val="000000" w:themeColor="text1"/>
          <w:sz w:val="24"/>
          <w:szCs w:val="24"/>
        </w:rPr>
        <w:t>“Cinematic Art in All Its Forms”: Netflix and the Film Festival Network - ProQuest</w:t>
      </w:r>
      <w:r w:rsidR="00CB062D" w:rsidRPr="007A0942">
        <w:rPr>
          <w:rFonts w:ascii="Arial" w:hAnsi="Arial" w:cs="Arial"/>
          <w:color w:val="000000" w:themeColor="text1"/>
          <w:sz w:val="24"/>
          <w:szCs w:val="24"/>
        </w:rPr>
        <w:t>, n.d.)</w:t>
      </w:r>
      <w:r w:rsidRPr="007A0942">
        <w:rPr>
          <w:rFonts w:ascii="Arial" w:hAnsi="Arial" w:cs="Arial"/>
          <w:color w:val="000000" w:themeColor="text1"/>
          <w:sz w:val="24"/>
          <w:szCs w:val="24"/>
        </w:rPr>
        <w:t xml:space="preserve">. The "Estaff" is the larger executive staff of the business, which is comprised of vice presidents plus </w:t>
      </w:r>
      <w:r w:rsidRPr="007A0942">
        <w:rPr>
          <w:rFonts w:ascii="Arial" w:hAnsi="Arial" w:cs="Arial"/>
          <w:color w:val="000000" w:themeColor="text1"/>
          <w:sz w:val="24"/>
          <w:szCs w:val="24"/>
        </w:rPr>
        <w:lastRenderedPageBreak/>
        <w:t>higher positions. The "Lstaff" is the group of managers that sit between both the firm's executives as well as the larger executive staff of the company.</w:t>
      </w:r>
    </w:p>
    <w:p w14:paraId="29CB6165" w14:textId="6C3CC8EE" w:rsidR="002258C9" w:rsidRDefault="00CE4F5D" w:rsidP="00EE4F03">
      <w:pPr>
        <w:pStyle w:val="Heading1"/>
        <w:rPr>
          <w:rFonts w:ascii="Arial" w:hAnsi="Arial" w:cs="Arial"/>
          <w:b/>
          <w:bCs/>
          <w:color w:val="000000" w:themeColor="text1"/>
          <w:sz w:val="24"/>
          <w:szCs w:val="24"/>
        </w:rPr>
      </w:pPr>
      <w:bookmarkStart w:id="4" w:name="_Toc112615423"/>
      <w:r w:rsidRPr="004A287C">
        <w:rPr>
          <w:rFonts w:ascii="Arial" w:hAnsi="Arial" w:cs="Arial"/>
          <w:b/>
          <w:bCs/>
          <w:color w:val="000000" w:themeColor="text1"/>
          <w:sz w:val="24"/>
          <w:szCs w:val="24"/>
        </w:rPr>
        <w:t>1.</w:t>
      </w:r>
      <w:r w:rsidR="007A0942" w:rsidRPr="004A287C">
        <w:rPr>
          <w:rFonts w:ascii="Arial" w:hAnsi="Arial" w:cs="Arial"/>
          <w:b/>
          <w:bCs/>
          <w:color w:val="000000" w:themeColor="text1"/>
          <w:sz w:val="24"/>
          <w:szCs w:val="24"/>
        </w:rPr>
        <w:t>5</w:t>
      </w:r>
      <w:r w:rsidRPr="004A287C">
        <w:rPr>
          <w:rFonts w:ascii="Arial" w:hAnsi="Arial" w:cs="Arial"/>
          <w:b/>
          <w:bCs/>
          <w:color w:val="000000" w:themeColor="text1"/>
          <w:sz w:val="24"/>
          <w:szCs w:val="24"/>
        </w:rPr>
        <w:t xml:space="preserve"> </w:t>
      </w:r>
      <w:r w:rsidR="00AC705F" w:rsidRPr="004A287C">
        <w:rPr>
          <w:rFonts w:ascii="Arial" w:hAnsi="Arial" w:cs="Arial"/>
          <w:b/>
          <w:bCs/>
          <w:color w:val="000000" w:themeColor="text1"/>
          <w:sz w:val="24"/>
          <w:szCs w:val="24"/>
        </w:rPr>
        <w:t>Netflix Frontiers</w:t>
      </w:r>
      <w:bookmarkEnd w:id="4"/>
    </w:p>
    <w:p w14:paraId="72F53A29" w14:textId="77777777" w:rsidR="004A287C" w:rsidRPr="004A287C" w:rsidRDefault="004A287C" w:rsidP="004A287C"/>
    <w:p w14:paraId="7A643B53" w14:textId="1F4091C8" w:rsidR="00EC2A37" w:rsidRPr="007A0942" w:rsidRDefault="00AC705F" w:rsidP="00197F83">
      <w:pPr>
        <w:spacing w:line="360" w:lineRule="auto"/>
        <w:ind w:firstLine="720"/>
        <w:jc w:val="both"/>
        <w:rPr>
          <w:rFonts w:ascii="Arial" w:hAnsi="Arial" w:cs="Arial"/>
          <w:color w:val="000000" w:themeColor="text1"/>
          <w:sz w:val="24"/>
          <w:szCs w:val="24"/>
        </w:rPr>
      </w:pPr>
      <w:r w:rsidRPr="007A0942">
        <w:rPr>
          <w:rFonts w:ascii="Arial" w:hAnsi="Arial" w:cs="Arial"/>
          <w:color w:val="000000" w:themeColor="text1"/>
          <w:sz w:val="24"/>
          <w:szCs w:val="24"/>
        </w:rPr>
        <w:t xml:space="preserve">Netflix is now facing stronger competition than it has ever faced before. During the last several years, </w:t>
      </w:r>
      <w:r w:rsidR="00273E7F" w:rsidRPr="007A0942">
        <w:rPr>
          <w:rFonts w:ascii="Arial" w:hAnsi="Arial" w:cs="Arial"/>
          <w:color w:val="000000" w:themeColor="text1"/>
          <w:sz w:val="24"/>
          <w:szCs w:val="24"/>
        </w:rPr>
        <w:t>many</w:t>
      </w:r>
      <w:r w:rsidRPr="007A0942">
        <w:rPr>
          <w:rFonts w:ascii="Arial" w:hAnsi="Arial" w:cs="Arial"/>
          <w:color w:val="000000" w:themeColor="text1"/>
          <w:sz w:val="24"/>
          <w:szCs w:val="24"/>
        </w:rPr>
        <w:t xml:space="preserve"> major media corporations, including Disney and WarnerMedia, have introduced their own streaming services. Their libraries now compete with those of Netflix and other streaming services because they are packed with hit movies and television programs that were before only accessible in theatres or on conventional television. </w:t>
      </w:r>
      <w:r w:rsidR="005173EF" w:rsidRPr="007A0942">
        <w:rPr>
          <w:rFonts w:ascii="Arial" w:hAnsi="Arial" w:cs="Arial"/>
          <w:color w:val="000000" w:themeColor="text1"/>
          <w:sz w:val="24"/>
          <w:szCs w:val="24"/>
        </w:rPr>
        <w:t xml:space="preserve">The </w:t>
      </w:r>
      <w:r w:rsidRPr="007A0942">
        <w:rPr>
          <w:rFonts w:ascii="Arial" w:hAnsi="Arial" w:cs="Arial"/>
          <w:color w:val="000000" w:themeColor="text1"/>
          <w:sz w:val="24"/>
          <w:szCs w:val="24"/>
        </w:rPr>
        <w:t>streaming giant is being put under pressure by its competitors to stay up with the times and create new features</w:t>
      </w:r>
      <w:r w:rsidR="005173EF" w:rsidRPr="007A0942">
        <w:rPr>
          <w:rFonts w:ascii="Arial" w:hAnsi="Arial" w:cs="Arial"/>
          <w:color w:val="000000" w:themeColor="text1"/>
          <w:sz w:val="24"/>
          <w:szCs w:val="24"/>
        </w:rPr>
        <w:t xml:space="preserve"> (Iordache, 2021)</w:t>
      </w:r>
      <w:r w:rsidRPr="007A0942">
        <w:rPr>
          <w:rFonts w:ascii="Arial" w:hAnsi="Arial" w:cs="Arial"/>
          <w:color w:val="000000" w:themeColor="text1"/>
          <w:sz w:val="24"/>
          <w:szCs w:val="24"/>
        </w:rPr>
        <w:t>. The company made the announcement in the month of July that it will begin providing access to video gam</w:t>
      </w:r>
      <w:r w:rsidR="009B58DC" w:rsidRPr="007A0942">
        <w:rPr>
          <w:rFonts w:ascii="Arial" w:hAnsi="Arial" w:cs="Arial"/>
          <w:color w:val="000000" w:themeColor="text1"/>
          <w:sz w:val="24"/>
          <w:szCs w:val="24"/>
        </w:rPr>
        <w:t>es as a component of it</w:t>
      </w:r>
      <w:r w:rsidRPr="007A0942">
        <w:rPr>
          <w:rFonts w:ascii="Arial" w:hAnsi="Arial" w:cs="Arial"/>
          <w:color w:val="000000" w:themeColor="text1"/>
          <w:sz w:val="24"/>
          <w:szCs w:val="24"/>
        </w:rPr>
        <w:t>s own subscription servic</w:t>
      </w:r>
      <w:r w:rsidR="00F40591" w:rsidRPr="007A0942">
        <w:rPr>
          <w:rFonts w:ascii="Arial" w:hAnsi="Arial" w:cs="Arial"/>
          <w:color w:val="000000" w:themeColor="text1"/>
          <w:sz w:val="24"/>
          <w:szCs w:val="24"/>
        </w:rPr>
        <w:t>es.</w:t>
      </w:r>
    </w:p>
    <w:p w14:paraId="7244E4F9" w14:textId="0E452BA7" w:rsidR="00EC2A37" w:rsidRDefault="007A0942" w:rsidP="00EE4F03">
      <w:pPr>
        <w:pStyle w:val="Heading1"/>
        <w:rPr>
          <w:rFonts w:ascii="Arial" w:hAnsi="Arial" w:cs="Arial"/>
          <w:b/>
          <w:bCs/>
          <w:color w:val="000000" w:themeColor="text1"/>
          <w:sz w:val="24"/>
          <w:szCs w:val="24"/>
        </w:rPr>
      </w:pPr>
      <w:bookmarkStart w:id="5" w:name="_Toc112615424"/>
      <w:r w:rsidRPr="004A287C">
        <w:rPr>
          <w:rFonts w:ascii="Arial" w:hAnsi="Arial" w:cs="Arial"/>
          <w:b/>
          <w:bCs/>
          <w:color w:val="000000" w:themeColor="text1"/>
          <w:sz w:val="24"/>
          <w:szCs w:val="24"/>
        </w:rPr>
        <w:t xml:space="preserve">2. </w:t>
      </w:r>
      <w:r w:rsidR="00AC705F" w:rsidRPr="004A287C">
        <w:rPr>
          <w:rFonts w:ascii="Arial" w:hAnsi="Arial" w:cs="Arial"/>
          <w:b/>
          <w:bCs/>
          <w:color w:val="000000" w:themeColor="text1"/>
          <w:sz w:val="24"/>
          <w:szCs w:val="24"/>
        </w:rPr>
        <w:t>Post No. 2 on the Blog: App Stores for Netflix</w:t>
      </w:r>
      <w:bookmarkEnd w:id="5"/>
    </w:p>
    <w:p w14:paraId="0EA85E78" w14:textId="77777777" w:rsidR="004A287C" w:rsidRPr="004A287C" w:rsidRDefault="004A287C" w:rsidP="004A287C"/>
    <w:p w14:paraId="58110E2E" w14:textId="25E9D51B" w:rsidR="00007D97" w:rsidRPr="007A0942" w:rsidRDefault="00AC705F" w:rsidP="00197F83">
      <w:pPr>
        <w:spacing w:line="360" w:lineRule="auto"/>
        <w:ind w:firstLine="720"/>
        <w:jc w:val="both"/>
        <w:rPr>
          <w:rFonts w:ascii="Arial" w:hAnsi="Arial" w:cs="Arial"/>
          <w:color w:val="000000" w:themeColor="text1"/>
          <w:sz w:val="24"/>
          <w:szCs w:val="24"/>
        </w:rPr>
      </w:pPr>
      <w:r w:rsidRPr="007A0942">
        <w:rPr>
          <w:rFonts w:ascii="Arial" w:hAnsi="Arial" w:cs="Arial"/>
          <w:color w:val="000000" w:themeColor="text1"/>
          <w:sz w:val="24"/>
          <w:szCs w:val="24"/>
        </w:rPr>
        <w:t xml:space="preserve">Netflix's introduction of services for </w:t>
      </w:r>
      <w:r w:rsidR="002913D3" w:rsidRPr="007A0942">
        <w:rPr>
          <w:rFonts w:ascii="Arial" w:hAnsi="Arial" w:cs="Arial"/>
          <w:color w:val="000000" w:themeColor="text1"/>
          <w:sz w:val="24"/>
          <w:szCs w:val="24"/>
        </w:rPr>
        <w:t>many</w:t>
      </w:r>
      <w:r w:rsidRPr="007A0942">
        <w:rPr>
          <w:rFonts w:ascii="Arial" w:hAnsi="Arial" w:cs="Arial"/>
          <w:color w:val="000000" w:themeColor="text1"/>
          <w:sz w:val="24"/>
          <w:szCs w:val="24"/>
        </w:rPr>
        <w:t xml:space="preserve"> operating systems elevated the quality of their Web application. This was done to recognise its customers' choices and make the product accessible on the market. Android, Apple, and Windows are the most prevalent operating system companies on which Netflix functions</w:t>
      </w:r>
      <w:r w:rsidR="007F3FDE" w:rsidRPr="007A0942">
        <w:rPr>
          <w:rFonts w:ascii="Arial" w:hAnsi="Arial" w:cs="Arial"/>
          <w:color w:val="000000" w:themeColor="text1"/>
          <w:sz w:val="24"/>
          <w:szCs w:val="24"/>
        </w:rPr>
        <w:t xml:space="preserve"> (Hoppner et al., 2019)</w:t>
      </w:r>
      <w:r w:rsidRPr="007A0942">
        <w:rPr>
          <w:rFonts w:ascii="Arial" w:hAnsi="Arial" w:cs="Arial"/>
          <w:color w:val="000000" w:themeColor="text1"/>
          <w:sz w:val="24"/>
          <w:szCs w:val="24"/>
        </w:rPr>
        <w:t>.</w:t>
      </w:r>
    </w:p>
    <w:p w14:paraId="2159DFF1" w14:textId="2E893750" w:rsidR="00007D97" w:rsidRDefault="00CE4F5D" w:rsidP="00EE4F03">
      <w:pPr>
        <w:pStyle w:val="Heading1"/>
        <w:rPr>
          <w:rFonts w:ascii="Arial" w:hAnsi="Arial" w:cs="Arial"/>
          <w:b/>
          <w:bCs/>
          <w:color w:val="000000" w:themeColor="text1"/>
          <w:sz w:val="24"/>
          <w:szCs w:val="24"/>
        </w:rPr>
      </w:pPr>
      <w:bookmarkStart w:id="6" w:name="_Toc112615425"/>
      <w:r w:rsidRPr="004A287C">
        <w:rPr>
          <w:rFonts w:ascii="Arial" w:hAnsi="Arial" w:cs="Arial"/>
          <w:b/>
          <w:bCs/>
          <w:color w:val="000000" w:themeColor="text1"/>
          <w:sz w:val="24"/>
          <w:szCs w:val="24"/>
        </w:rPr>
        <w:t xml:space="preserve">2.1 </w:t>
      </w:r>
      <w:r w:rsidR="00AC705F" w:rsidRPr="004A287C">
        <w:rPr>
          <w:rFonts w:ascii="Arial" w:hAnsi="Arial" w:cs="Arial"/>
          <w:b/>
          <w:bCs/>
          <w:color w:val="000000" w:themeColor="text1"/>
          <w:sz w:val="24"/>
          <w:szCs w:val="24"/>
        </w:rPr>
        <w:t>Compatibility with Android</w:t>
      </w:r>
      <w:bookmarkEnd w:id="6"/>
    </w:p>
    <w:p w14:paraId="611BB700" w14:textId="77777777" w:rsidR="004A287C" w:rsidRPr="004A287C" w:rsidRDefault="004A287C" w:rsidP="004A287C"/>
    <w:p w14:paraId="0FF0E33D" w14:textId="167A2AC3" w:rsidR="00007D97" w:rsidRPr="007A0942" w:rsidRDefault="00AC705F" w:rsidP="00197F83">
      <w:pPr>
        <w:spacing w:line="360" w:lineRule="auto"/>
        <w:ind w:firstLine="720"/>
        <w:jc w:val="both"/>
        <w:rPr>
          <w:rFonts w:ascii="Arial" w:hAnsi="Arial" w:cs="Arial"/>
          <w:color w:val="000000" w:themeColor="text1"/>
          <w:sz w:val="24"/>
          <w:szCs w:val="24"/>
        </w:rPr>
      </w:pPr>
      <w:r w:rsidRPr="007A0942">
        <w:rPr>
          <w:rFonts w:ascii="Arial" w:hAnsi="Arial" w:cs="Arial"/>
          <w:color w:val="000000" w:themeColor="text1"/>
          <w:sz w:val="24"/>
          <w:szCs w:val="24"/>
        </w:rPr>
        <w:t xml:space="preserve">Netflix makes its service accessible to Android users worldwide. Netflix is </w:t>
      </w:r>
      <w:r w:rsidR="008F7199" w:rsidRPr="007A0942">
        <w:rPr>
          <w:rFonts w:ascii="Arial" w:hAnsi="Arial" w:cs="Arial"/>
          <w:color w:val="000000" w:themeColor="text1"/>
          <w:sz w:val="24"/>
          <w:szCs w:val="24"/>
        </w:rPr>
        <w:t>accessible</w:t>
      </w:r>
      <w:r w:rsidRPr="007A0942">
        <w:rPr>
          <w:rFonts w:ascii="Arial" w:hAnsi="Arial" w:cs="Arial"/>
          <w:color w:val="000000" w:themeColor="text1"/>
          <w:sz w:val="24"/>
          <w:szCs w:val="24"/>
        </w:rPr>
        <w:t xml:space="preserve"> on </w:t>
      </w:r>
      <w:r w:rsidR="008F7199" w:rsidRPr="007A0942">
        <w:rPr>
          <w:rFonts w:ascii="Arial" w:hAnsi="Arial" w:cs="Arial"/>
          <w:color w:val="000000" w:themeColor="text1"/>
          <w:sz w:val="24"/>
          <w:szCs w:val="24"/>
        </w:rPr>
        <w:t>Android mobile devices running o</w:t>
      </w:r>
      <w:r w:rsidRPr="007A0942">
        <w:rPr>
          <w:rFonts w:ascii="Arial" w:hAnsi="Arial" w:cs="Arial"/>
          <w:color w:val="000000" w:themeColor="text1"/>
          <w:sz w:val="24"/>
          <w:szCs w:val="24"/>
        </w:rPr>
        <w:t>n android 2.3 or</w:t>
      </w:r>
      <w:r w:rsidR="008F7199" w:rsidRPr="007A0942">
        <w:rPr>
          <w:rFonts w:ascii="Arial" w:hAnsi="Arial" w:cs="Arial"/>
          <w:color w:val="000000" w:themeColor="text1"/>
          <w:sz w:val="24"/>
          <w:szCs w:val="24"/>
        </w:rPr>
        <w:t xml:space="preserve"> even</w:t>
      </w:r>
      <w:r w:rsidRPr="007A0942">
        <w:rPr>
          <w:rFonts w:ascii="Arial" w:hAnsi="Arial" w:cs="Arial"/>
          <w:color w:val="000000" w:themeColor="text1"/>
          <w:sz w:val="24"/>
          <w:szCs w:val="24"/>
        </w:rPr>
        <w:t xml:space="preserve"> later</w:t>
      </w:r>
      <w:r w:rsidR="000914A4" w:rsidRPr="007A0942">
        <w:rPr>
          <w:rFonts w:ascii="Arial" w:hAnsi="Arial" w:cs="Arial"/>
          <w:color w:val="000000" w:themeColor="text1"/>
          <w:sz w:val="24"/>
          <w:szCs w:val="24"/>
        </w:rPr>
        <w:t xml:space="preserve"> (Song, 2021)</w:t>
      </w:r>
      <w:r w:rsidRPr="007A0942">
        <w:rPr>
          <w:rFonts w:ascii="Arial" w:hAnsi="Arial" w:cs="Arial"/>
          <w:color w:val="000000" w:themeColor="text1"/>
          <w:sz w:val="24"/>
          <w:szCs w:val="24"/>
        </w:rPr>
        <w:t>. Here you may get Netflix on Android. Current Netflix app functionality requires an Android version</w:t>
      </w:r>
      <w:r w:rsidR="00D16D19" w:rsidRPr="007A0942">
        <w:rPr>
          <w:rFonts w:ascii="Arial" w:hAnsi="Arial" w:cs="Arial"/>
          <w:color w:val="000000" w:themeColor="text1"/>
          <w:sz w:val="24"/>
          <w:szCs w:val="24"/>
        </w:rPr>
        <w:t xml:space="preserve"> of </w:t>
      </w:r>
      <w:r w:rsidR="008F7199" w:rsidRPr="007A0942">
        <w:rPr>
          <w:rFonts w:ascii="Arial" w:hAnsi="Arial" w:cs="Arial"/>
          <w:color w:val="000000" w:themeColor="text1"/>
          <w:sz w:val="24"/>
          <w:szCs w:val="24"/>
        </w:rPr>
        <w:t>5.0 or new</w:t>
      </w:r>
      <w:r w:rsidR="00D16D19" w:rsidRPr="007A0942">
        <w:rPr>
          <w:rFonts w:ascii="Arial" w:hAnsi="Arial" w:cs="Arial"/>
          <w:color w:val="000000" w:themeColor="text1"/>
          <w:sz w:val="24"/>
          <w:szCs w:val="24"/>
        </w:rPr>
        <w:t xml:space="preserve"> versions</w:t>
      </w:r>
      <w:r w:rsidRPr="007A0942">
        <w:rPr>
          <w:rFonts w:ascii="Arial" w:hAnsi="Arial" w:cs="Arial"/>
          <w:color w:val="000000" w:themeColor="text1"/>
          <w:sz w:val="24"/>
          <w:szCs w:val="24"/>
        </w:rPr>
        <w:t xml:space="preserve">. Some older Android devices can watch Netflix content but cannot </w:t>
      </w:r>
      <w:r w:rsidR="00A25A59" w:rsidRPr="007A0942">
        <w:rPr>
          <w:rFonts w:ascii="Arial" w:hAnsi="Arial" w:cs="Arial"/>
          <w:color w:val="000000" w:themeColor="text1"/>
          <w:sz w:val="24"/>
          <w:szCs w:val="24"/>
        </w:rPr>
        <w:t>get the</w:t>
      </w:r>
      <w:r w:rsidRPr="007A0942">
        <w:rPr>
          <w:rFonts w:ascii="Arial" w:hAnsi="Arial" w:cs="Arial"/>
          <w:color w:val="000000" w:themeColor="text1"/>
          <w:sz w:val="24"/>
          <w:szCs w:val="24"/>
        </w:rPr>
        <w:t xml:space="preserve"> app from Google Play. These</w:t>
      </w:r>
      <w:r w:rsidR="00A25A59" w:rsidRPr="007A0942">
        <w:rPr>
          <w:rFonts w:ascii="Arial" w:hAnsi="Arial" w:cs="Arial"/>
          <w:color w:val="000000" w:themeColor="text1"/>
          <w:sz w:val="24"/>
          <w:szCs w:val="24"/>
        </w:rPr>
        <w:t xml:space="preserve"> </w:t>
      </w:r>
      <w:r w:rsidR="0045414C" w:rsidRPr="007A0942">
        <w:rPr>
          <w:rFonts w:ascii="Arial" w:hAnsi="Arial" w:cs="Arial"/>
          <w:color w:val="000000" w:themeColor="text1"/>
          <w:sz w:val="24"/>
          <w:szCs w:val="24"/>
        </w:rPr>
        <w:t>types</w:t>
      </w:r>
      <w:r w:rsidR="00A25A59" w:rsidRPr="007A0942">
        <w:rPr>
          <w:rFonts w:ascii="Arial" w:hAnsi="Arial" w:cs="Arial"/>
          <w:color w:val="000000" w:themeColor="text1"/>
          <w:sz w:val="24"/>
          <w:szCs w:val="24"/>
        </w:rPr>
        <w:t xml:space="preserve"> of</w:t>
      </w:r>
      <w:r w:rsidRPr="007A0942">
        <w:rPr>
          <w:rFonts w:ascii="Arial" w:hAnsi="Arial" w:cs="Arial"/>
          <w:color w:val="000000" w:themeColor="text1"/>
          <w:sz w:val="24"/>
          <w:szCs w:val="24"/>
        </w:rPr>
        <w:t xml:space="preserve"> devices may have</w:t>
      </w:r>
      <w:r w:rsidR="00A25A59" w:rsidRPr="007A0942">
        <w:rPr>
          <w:rFonts w:ascii="Arial" w:hAnsi="Arial" w:cs="Arial"/>
          <w:color w:val="000000" w:themeColor="text1"/>
          <w:sz w:val="24"/>
          <w:szCs w:val="24"/>
        </w:rPr>
        <w:t xml:space="preserve"> access to a Netflix version which</w:t>
      </w:r>
      <w:r w:rsidRPr="007A0942">
        <w:rPr>
          <w:rFonts w:ascii="Arial" w:hAnsi="Arial" w:cs="Arial"/>
          <w:color w:val="000000" w:themeColor="text1"/>
          <w:sz w:val="24"/>
          <w:szCs w:val="24"/>
        </w:rPr>
        <w:t xml:space="preserve"> we host directly</w:t>
      </w:r>
      <w:r w:rsidR="006E0E59" w:rsidRPr="007A0942">
        <w:rPr>
          <w:rFonts w:ascii="Arial" w:hAnsi="Arial" w:cs="Arial"/>
          <w:color w:val="000000" w:themeColor="text1"/>
          <w:sz w:val="24"/>
          <w:szCs w:val="24"/>
        </w:rPr>
        <w:t xml:space="preserve"> (Netflix, 2022)</w:t>
      </w:r>
      <w:r w:rsidR="00403631" w:rsidRPr="007A0942">
        <w:rPr>
          <w:rFonts w:ascii="Arial" w:hAnsi="Arial" w:cs="Arial"/>
          <w:color w:val="000000" w:themeColor="text1"/>
          <w:sz w:val="24"/>
          <w:szCs w:val="24"/>
        </w:rPr>
        <w:t>. If one</w:t>
      </w:r>
      <w:r w:rsidR="00C561F7" w:rsidRPr="007A0942">
        <w:rPr>
          <w:rFonts w:ascii="Arial" w:hAnsi="Arial" w:cs="Arial"/>
          <w:color w:val="000000" w:themeColor="text1"/>
          <w:sz w:val="24"/>
          <w:szCs w:val="24"/>
        </w:rPr>
        <w:t xml:space="preserve"> do</w:t>
      </w:r>
      <w:r w:rsidR="00403631" w:rsidRPr="007A0942">
        <w:rPr>
          <w:rFonts w:ascii="Arial" w:hAnsi="Arial" w:cs="Arial"/>
          <w:color w:val="000000" w:themeColor="text1"/>
          <w:sz w:val="24"/>
          <w:szCs w:val="24"/>
        </w:rPr>
        <w:t>es</w:t>
      </w:r>
      <w:r w:rsidR="00C561F7" w:rsidRPr="007A0942">
        <w:rPr>
          <w:rFonts w:ascii="Arial" w:hAnsi="Arial" w:cs="Arial"/>
          <w:color w:val="000000" w:themeColor="text1"/>
          <w:sz w:val="24"/>
          <w:szCs w:val="24"/>
        </w:rPr>
        <w:t xml:space="preserve"> not find the Netflix app from </w:t>
      </w:r>
      <w:r w:rsidRPr="007A0942">
        <w:rPr>
          <w:rFonts w:ascii="Arial" w:hAnsi="Arial" w:cs="Arial"/>
          <w:color w:val="000000" w:themeColor="text1"/>
          <w:sz w:val="24"/>
          <w:szCs w:val="24"/>
        </w:rPr>
        <w:t>Play</w:t>
      </w:r>
      <w:r w:rsidR="00403631" w:rsidRPr="007A0942">
        <w:rPr>
          <w:rFonts w:ascii="Arial" w:hAnsi="Arial" w:cs="Arial"/>
          <w:color w:val="000000" w:themeColor="text1"/>
          <w:sz w:val="24"/>
          <w:szCs w:val="24"/>
        </w:rPr>
        <w:t xml:space="preserve"> Store on an Android device,</w:t>
      </w:r>
      <w:r w:rsidRPr="007A0942">
        <w:rPr>
          <w:rFonts w:ascii="Arial" w:hAnsi="Arial" w:cs="Arial"/>
          <w:color w:val="000000" w:themeColor="text1"/>
          <w:sz w:val="24"/>
          <w:szCs w:val="24"/>
        </w:rPr>
        <w:t xml:space="preserve"> </w:t>
      </w:r>
      <w:r w:rsidR="00403631" w:rsidRPr="007A0942">
        <w:rPr>
          <w:rFonts w:ascii="Arial" w:hAnsi="Arial" w:cs="Arial"/>
          <w:color w:val="000000" w:themeColor="text1"/>
          <w:sz w:val="24"/>
          <w:szCs w:val="24"/>
        </w:rPr>
        <w:t xml:space="preserve">they </w:t>
      </w:r>
      <w:r w:rsidRPr="007A0942">
        <w:rPr>
          <w:rFonts w:ascii="Arial" w:hAnsi="Arial" w:cs="Arial"/>
          <w:color w:val="000000" w:themeColor="text1"/>
          <w:sz w:val="24"/>
          <w:szCs w:val="24"/>
        </w:rPr>
        <w:t>m</w:t>
      </w:r>
      <w:r w:rsidR="00403631" w:rsidRPr="007A0942">
        <w:rPr>
          <w:rFonts w:ascii="Arial" w:hAnsi="Arial" w:cs="Arial"/>
          <w:color w:val="000000" w:themeColor="text1"/>
          <w:sz w:val="24"/>
          <w:szCs w:val="24"/>
        </w:rPr>
        <w:t>ay download it straight from</w:t>
      </w:r>
      <w:r w:rsidRPr="007A0942">
        <w:rPr>
          <w:rFonts w:ascii="Arial" w:hAnsi="Arial" w:cs="Arial"/>
          <w:color w:val="000000" w:themeColor="text1"/>
          <w:sz w:val="24"/>
          <w:szCs w:val="24"/>
        </w:rPr>
        <w:t xml:space="preserve"> </w:t>
      </w:r>
      <w:r w:rsidR="0045414C" w:rsidRPr="007A0942">
        <w:rPr>
          <w:rFonts w:ascii="Arial" w:hAnsi="Arial" w:cs="Arial"/>
          <w:color w:val="000000" w:themeColor="text1"/>
          <w:sz w:val="24"/>
          <w:szCs w:val="24"/>
        </w:rPr>
        <w:t xml:space="preserve">the </w:t>
      </w:r>
      <w:r w:rsidRPr="007A0942">
        <w:rPr>
          <w:rFonts w:ascii="Arial" w:hAnsi="Arial" w:cs="Arial"/>
          <w:color w:val="000000" w:themeColor="text1"/>
          <w:sz w:val="24"/>
          <w:szCs w:val="24"/>
        </w:rPr>
        <w:t>Netflix website.</w:t>
      </w:r>
    </w:p>
    <w:p w14:paraId="274A67F7" w14:textId="6E6E8508" w:rsidR="00CE2A7B" w:rsidRDefault="00CE4F5D" w:rsidP="00EE4F03">
      <w:pPr>
        <w:pStyle w:val="Heading1"/>
        <w:rPr>
          <w:rFonts w:ascii="Arial" w:hAnsi="Arial" w:cs="Arial"/>
          <w:b/>
          <w:bCs/>
          <w:color w:val="000000" w:themeColor="text1"/>
          <w:sz w:val="24"/>
          <w:szCs w:val="24"/>
        </w:rPr>
      </w:pPr>
      <w:bookmarkStart w:id="7" w:name="_Toc112615426"/>
      <w:r w:rsidRPr="004A287C">
        <w:rPr>
          <w:rFonts w:ascii="Arial" w:hAnsi="Arial" w:cs="Arial"/>
          <w:b/>
          <w:bCs/>
          <w:color w:val="000000" w:themeColor="text1"/>
          <w:sz w:val="24"/>
          <w:szCs w:val="24"/>
        </w:rPr>
        <w:lastRenderedPageBreak/>
        <w:t xml:space="preserve">2.2 </w:t>
      </w:r>
      <w:r w:rsidR="00AC705F" w:rsidRPr="004A287C">
        <w:rPr>
          <w:rFonts w:ascii="Arial" w:hAnsi="Arial" w:cs="Arial"/>
          <w:b/>
          <w:bCs/>
          <w:color w:val="000000" w:themeColor="text1"/>
          <w:sz w:val="24"/>
          <w:szCs w:val="24"/>
        </w:rPr>
        <w:t>Additional Services from Apple</w:t>
      </w:r>
      <w:bookmarkEnd w:id="7"/>
    </w:p>
    <w:p w14:paraId="20F26624" w14:textId="77777777" w:rsidR="004A287C" w:rsidRPr="004A287C" w:rsidRDefault="004A287C" w:rsidP="004A287C"/>
    <w:p w14:paraId="6C83292C" w14:textId="6632A667" w:rsidR="00CE2A7B" w:rsidRPr="007A0942" w:rsidRDefault="00AC705F" w:rsidP="00197F83">
      <w:pPr>
        <w:spacing w:line="360" w:lineRule="auto"/>
        <w:ind w:firstLine="720"/>
        <w:jc w:val="both"/>
        <w:rPr>
          <w:rFonts w:ascii="Arial" w:hAnsi="Arial" w:cs="Arial"/>
          <w:color w:val="000000" w:themeColor="text1"/>
          <w:sz w:val="24"/>
          <w:szCs w:val="24"/>
        </w:rPr>
      </w:pPr>
      <w:r w:rsidRPr="007A0942">
        <w:rPr>
          <w:rFonts w:ascii="Arial" w:hAnsi="Arial" w:cs="Arial"/>
          <w:color w:val="000000" w:themeColor="text1"/>
          <w:sz w:val="24"/>
          <w:szCs w:val="24"/>
        </w:rPr>
        <w:t xml:space="preserve">Netflix has not offered an in-app membership purchase </w:t>
      </w:r>
      <w:r w:rsidR="00416393" w:rsidRPr="007A0942">
        <w:rPr>
          <w:rFonts w:ascii="Arial" w:hAnsi="Arial" w:cs="Arial"/>
          <w:color w:val="000000" w:themeColor="text1"/>
          <w:sz w:val="24"/>
          <w:szCs w:val="24"/>
        </w:rPr>
        <w:t>preference</w:t>
      </w:r>
      <w:r w:rsidRPr="007A0942">
        <w:rPr>
          <w:rFonts w:ascii="Arial" w:hAnsi="Arial" w:cs="Arial"/>
          <w:color w:val="000000" w:themeColor="text1"/>
          <w:sz w:val="24"/>
          <w:szCs w:val="24"/>
        </w:rPr>
        <w:t xml:space="preserve"> in its primary app for several years </w:t>
      </w:r>
      <w:r w:rsidR="002913D3" w:rsidRPr="007A0942">
        <w:rPr>
          <w:rFonts w:ascii="Arial" w:hAnsi="Arial" w:cs="Arial"/>
          <w:color w:val="000000" w:themeColor="text1"/>
          <w:sz w:val="24"/>
          <w:szCs w:val="24"/>
        </w:rPr>
        <w:t>to</w:t>
      </w:r>
      <w:r w:rsidRPr="007A0942">
        <w:rPr>
          <w:rFonts w:ascii="Arial" w:hAnsi="Arial" w:cs="Arial"/>
          <w:color w:val="000000" w:themeColor="text1"/>
          <w:sz w:val="24"/>
          <w:szCs w:val="24"/>
        </w:rPr>
        <w:t xml:space="preserve"> </w:t>
      </w:r>
      <w:r w:rsidR="00FC0908" w:rsidRPr="007A0942">
        <w:rPr>
          <w:rFonts w:ascii="Arial" w:hAnsi="Arial" w:cs="Arial"/>
          <w:color w:val="000000" w:themeColor="text1"/>
          <w:sz w:val="24"/>
          <w:szCs w:val="24"/>
        </w:rPr>
        <w:t>evade</w:t>
      </w:r>
      <w:r w:rsidRPr="007A0942">
        <w:rPr>
          <w:rFonts w:ascii="Arial" w:hAnsi="Arial" w:cs="Arial"/>
          <w:color w:val="000000" w:themeColor="text1"/>
          <w:sz w:val="24"/>
          <w:szCs w:val="24"/>
        </w:rPr>
        <w:t xml:space="preserve"> paying Apple's fees. For each game, N</w:t>
      </w:r>
      <w:r w:rsidR="00FC0908" w:rsidRPr="007A0942">
        <w:rPr>
          <w:rFonts w:ascii="Arial" w:hAnsi="Arial" w:cs="Arial"/>
          <w:color w:val="000000" w:themeColor="text1"/>
          <w:sz w:val="24"/>
          <w:szCs w:val="24"/>
        </w:rPr>
        <w:t xml:space="preserve">etflix needs players to join using </w:t>
      </w:r>
      <w:r w:rsidRPr="007A0942">
        <w:rPr>
          <w:rFonts w:ascii="Arial" w:hAnsi="Arial" w:cs="Arial"/>
          <w:color w:val="000000" w:themeColor="text1"/>
          <w:sz w:val="24"/>
          <w:szCs w:val="24"/>
        </w:rPr>
        <w:t>an auth</w:t>
      </w:r>
      <w:r w:rsidR="00633C5F" w:rsidRPr="007A0942">
        <w:rPr>
          <w:rFonts w:ascii="Arial" w:hAnsi="Arial" w:cs="Arial"/>
          <w:color w:val="000000" w:themeColor="text1"/>
          <w:sz w:val="24"/>
          <w:szCs w:val="24"/>
        </w:rPr>
        <w:t xml:space="preserve">orized user account or create </w:t>
      </w:r>
      <w:r w:rsidR="00CE4F5D" w:rsidRPr="007A0942">
        <w:rPr>
          <w:rFonts w:ascii="Arial" w:hAnsi="Arial" w:cs="Arial"/>
          <w:color w:val="000000" w:themeColor="text1"/>
          <w:sz w:val="24"/>
          <w:szCs w:val="24"/>
        </w:rPr>
        <w:t xml:space="preserve">a </w:t>
      </w:r>
      <w:r w:rsidR="00633C5F" w:rsidRPr="007A0942">
        <w:rPr>
          <w:rFonts w:ascii="Arial" w:hAnsi="Arial" w:cs="Arial"/>
          <w:color w:val="000000" w:themeColor="text1"/>
          <w:sz w:val="24"/>
          <w:szCs w:val="24"/>
        </w:rPr>
        <w:t>new account, then</w:t>
      </w:r>
      <w:r w:rsidR="004D1589" w:rsidRPr="007A0942">
        <w:rPr>
          <w:rFonts w:ascii="Arial" w:hAnsi="Arial" w:cs="Arial"/>
          <w:color w:val="000000" w:themeColor="text1"/>
          <w:sz w:val="24"/>
          <w:szCs w:val="24"/>
        </w:rPr>
        <w:t xml:space="preserve"> the sign-up procedure utilises</w:t>
      </w:r>
      <w:r w:rsidRPr="007A0942">
        <w:rPr>
          <w:rFonts w:ascii="Arial" w:hAnsi="Arial" w:cs="Arial"/>
          <w:color w:val="000000" w:themeColor="text1"/>
          <w:sz w:val="24"/>
          <w:szCs w:val="24"/>
        </w:rPr>
        <w:t xml:space="preserve"> </w:t>
      </w:r>
      <w:r w:rsidR="00CE4F5D" w:rsidRPr="007A0942">
        <w:rPr>
          <w:rFonts w:ascii="Arial" w:hAnsi="Arial" w:cs="Arial"/>
          <w:color w:val="000000" w:themeColor="text1"/>
          <w:sz w:val="24"/>
          <w:szCs w:val="24"/>
        </w:rPr>
        <w:t xml:space="preserve">an </w:t>
      </w:r>
      <w:r w:rsidRPr="007A0942">
        <w:rPr>
          <w:rFonts w:ascii="Arial" w:hAnsi="Arial" w:cs="Arial"/>
          <w:color w:val="000000" w:themeColor="text1"/>
          <w:sz w:val="24"/>
          <w:szCs w:val="24"/>
        </w:rPr>
        <w:t>in-app payment mechanism to execute the purchase. A normal package costs $13.99 monthly when purchased via the gaming apps, the same amount as when purchased through the website.</w:t>
      </w:r>
    </w:p>
    <w:p w14:paraId="7ECF70E5" w14:textId="4D6FB539" w:rsidR="00F43F38" w:rsidRDefault="00CE4F5D" w:rsidP="00EE4F03">
      <w:pPr>
        <w:pStyle w:val="Heading1"/>
        <w:rPr>
          <w:rFonts w:ascii="Arial" w:hAnsi="Arial" w:cs="Arial"/>
          <w:b/>
          <w:bCs/>
          <w:color w:val="000000" w:themeColor="text1"/>
          <w:sz w:val="24"/>
          <w:szCs w:val="24"/>
        </w:rPr>
      </w:pPr>
      <w:bookmarkStart w:id="8" w:name="_Toc112615427"/>
      <w:r w:rsidRPr="004A287C">
        <w:rPr>
          <w:rFonts w:ascii="Arial" w:hAnsi="Arial" w:cs="Arial"/>
          <w:b/>
          <w:bCs/>
          <w:color w:val="000000" w:themeColor="text1"/>
          <w:sz w:val="24"/>
          <w:szCs w:val="24"/>
        </w:rPr>
        <w:t xml:space="preserve">2.3 </w:t>
      </w:r>
      <w:r w:rsidR="00AC705F" w:rsidRPr="004A287C">
        <w:rPr>
          <w:rFonts w:ascii="Arial" w:hAnsi="Arial" w:cs="Arial"/>
          <w:b/>
          <w:bCs/>
          <w:color w:val="000000" w:themeColor="text1"/>
          <w:sz w:val="24"/>
          <w:szCs w:val="24"/>
        </w:rPr>
        <w:t>Windows Users Can Now Enjoy Offline Streaming</w:t>
      </w:r>
      <w:bookmarkEnd w:id="8"/>
    </w:p>
    <w:p w14:paraId="51882133" w14:textId="77777777" w:rsidR="004A287C" w:rsidRPr="004A287C" w:rsidRDefault="004A287C" w:rsidP="004A287C"/>
    <w:p w14:paraId="772B0164" w14:textId="77777777" w:rsidR="009C7980" w:rsidRPr="007A0942" w:rsidRDefault="00AC705F" w:rsidP="00197F83">
      <w:pPr>
        <w:spacing w:line="360" w:lineRule="auto"/>
        <w:ind w:firstLine="720"/>
        <w:jc w:val="both"/>
        <w:rPr>
          <w:rFonts w:ascii="Arial" w:hAnsi="Arial" w:cs="Arial"/>
          <w:color w:val="000000" w:themeColor="text1"/>
          <w:sz w:val="24"/>
          <w:szCs w:val="24"/>
        </w:rPr>
      </w:pPr>
      <w:r w:rsidRPr="007A0942">
        <w:rPr>
          <w:rFonts w:ascii="Arial" w:hAnsi="Arial" w:cs="Arial"/>
          <w:color w:val="000000" w:themeColor="text1"/>
          <w:sz w:val="24"/>
          <w:szCs w:val="24"/>
        </w:rPr>
        <w:t>Netflix released offline viewing for iOS plus Android devices sometime last year. The organization is now bringing offline viewing to Windows 10, except for Windows 10 portable devices. A portion of the Netflix library can now be downloaded onto any Laptop or tablet gadget and viewed when no network connection is available. Offline viewing is not available for all Netflix titles due to licencing constraints, and so is the situation with the industry's mobile app launch on iOS as well as Android devices</w:t>
      </w:r>
      <w:r w:rsidR="00836B7D" w:rsidRPr="007A0942">
        <w:rPr>
          <w:rFonts w:ascii="Arial" w:hAnsi="Arial" w:cs="Arial"/>
          <w:color w:val="000000" w:themeColor="text1"/>
          <w:sz w:val="24"/>
          <w:szCs w:val="24"/>
        </w:rPr>
        <w:t>.</w:t>
      </w:r>
    </w:p>
    <w:p w14:paraId="47E15170" w14:textId="7E9AAA89" w:rsidR="009C7980" w:rsidRDefault="007A0942" w:rsidP="00EE4F03">
      <w:pPr>
        <w:pStyle w:val="Heading1"/>
        <w:rPr>
          <w:rFonts w:ascii="Arial" w:hAnsi="Arial" w:cs="Arial"/>
          <w:b/>
          <w:bCs/>
          <w:color w:val="000000" w:themeColor="text1"/>
          <w:sz w:val="24"/>
          <w:szCs w:val="24"/>
        </w:rPr>
      </w:pPr>
      <w:bookmarkStart w:id="9" w:name="_Toc112615428"/>
      <w:r w:rsidRPr="00DE067C">
        <w:rPr>
          <w:rFonts w:ascii="Arial" w:hAnsi="Arial" w:cs="Arial"/>
          <w:b/>
          <w:bCs/>
          <w:color w:val="000000" w:themeColor="text1"/>
          <w:sz w:val="24"/>
          <w:szCs w:val="24"/>
        </w:rPr>
        <w:t xml:space="preserve">3. </w:t>
      </w:r>
      <w:r w:rsidR="00AC705F" w:rsidRPr="00DE067C">
        <w:rPr>
          <w:rFonts w:ascii="Arial" w:hAnsi="Arial" w:cs="Arial"/>
          <w:b/>
          <w:bCs/>
          <w:color w:val="000000" w:themeColor="text1"/>
          <w:sz w:val="24"/>
          <w:szCs w:val="24"/>
        </w:rPr>
        <w:t>Blog Post 3: Netflix Offers the Premium Plan</w:t>
      </w:r>
      <w:bookmarkEnd w:id="9"/>
      <w:r w:rsidR="00AC705F" w:rsidRPr="00DE067C">
        <w:rPr>
          <w:rFonts w:ascii="Arial" w:hAnsi="Arial" w:cs="Arial"/>
          <w:b/>
          <w:bCs/>
          <w:color w:val="000000" w:themeColor="text1"/>
          <w:sz w:val="24"/>
          <w:szCs w:val="24"/>
        </w:rPr>
        <w:t xml:space="preserve"> </w:t>
      </w:r>
    </w:p>
    <w:p w14:paraId="0E8D49FA" w14:textId="77777777" w:rsidR="00DE067C" w:rsidRPr="00DE067C" w:rsidRDefault="00DE067C" w:rsidP="00DE067C"/>
    <w:p w14:paraId="29FE161F" w14:textId="6F81E1F6" w:rsidR="00EE1E2F" w:rsidRPr="007A0942" w:rsidRDefault="00273E7F" w:rsidP="00197F83">
      <w:pPr>
        <w:spacing w:line="360" w:lineRule="auto"/>
        <w:ind w:firstLine="720"/>
        <w:jc w:val="both"/>
        <w:rPr>
          <w:rFonts w:ascii="Arial" w:hAnsi="Arial" w:cs="Arial"/>
          <w:color w:val="000000" w:themeColor="text1"/>
          <w:sz w:val="24"/>
          <w:szCs w:val="24"/>
        </w:rPr>
      </w:pPr>
      <w:r w:rsidRPr="007A0942">
        <w:rPr>
          <w:rFonts w:ascii="Arial" w:hAnsi="Arial" w:cs="Arial"/>
          <w:color w:val="000000" w:themeColor="text1"/>
          <w:sz w:val="24"/>
          <w:szCs w:val="24"/>
        </w:rPr>
        <w:t>Most</w:t>
      </w:r>
      <w:r w:rsidR="00AC705F" w:rsidRPr="007A0942">
        <w:rPr>
          <w:rFonts w:ascii="Arial" w:hAnsi="Arial" w:cs="Arial"/>
          <w:color w:val="000000" w:themeColor="text1"/>
          <w:sz w:val="24"/>
          <w:szCs w:val="24"/>
        </w:rPr>
        <w:t xml:space="preserve"> consumers throughout the world can afford Netflix's wide selection of high-quality, competitively priced goods. The business has shown care for its consumers' financial constraints by providing them with discounts and pricing that are affordable, </w:t>
      </w:r>
      <w:proofErr w:type="gramStart"/>
      <w:r w:rsidR="00AC705F" w:rsidRPr="007A0942">
        <w:rPr>
          <w:rFonts w:ascii="Arial" w:hAnsi="Arial" w:cs="Arial"/>
          <w:color w:val="000000" w:themeColor="text1"/>
          <w:sz w:val="24"/>
          <w:szCs w:val="24"/>
        </w:rPr>
        <w:t>taking into account</w:t>
      </w:r>
      <w:proofErr w:type="gramEnd"/>
      <w:r w:rsidR="00AC705F" w:rsidRPr="007A0942">
        <w:rPr>
          <w:rFonts w:ascii="Arial" w:hAnsi="Arial" w:cs="Arial"/>
          <w:color w:val="000000" w:themeColor="text1"/>
          <w:sz w:val="24"/>
          <w:szCs w:val="24"/>
        </w:rPr>
        <w:t xml:space="preserve"> their level of level of comfort. A lot of the applicable subscriptions that customers may purchase are dependent on the number of logins that they need</w:t>
      </w:r>
      <w:r w:rsidR="00A534FC" w:rsidRPr="007A0942">
        <w:rPr>
          <w:rFonts w:ascii="Arial" w:hAnsi="Arial" w:cs="Arial"/>
          <w:color w:val="000000" w:themeColor="text1"/>
          <w:sz w:val="24"/>
          <w:szCs w:val="24"/>
        </w:rPr>
        <w:t xml:space="preserve"> (Kweon &amp; Kweon, 2021)</w:t>
      </w:r>
      <w:r w:rsidR="00AC705F" w:rsidRPr="007A0942">
        <w:rPr>
          <w:rFonts w:ascii="Arial" w:hAnsi="Arial" w:cs="Arial"/>
          <w:color w:val="000000" w:themeColor="text1"/>
          <w:sz w:val="24"/>
          <w:szCs w:val="24"/>
        </w:rPr>
        <w:t>.</w:t>
      </w:r>
    </w:p>
    <w:p w14:paraId="13A37456" w14:textId="77777777" w:rsidR="00EE1E2F" w:rsidRPr="007A0942" w:rsidRDefault="00AC705F" w:rsidP="00197F83">
      <w:pPr>
        <w:spacing w:line="360" w:lineRule="auto"/>
        <w:ind w:firstLine="720"/>
        <w:jc w:val="both"/>
        <w:rPr>
          <w:rFonts w:ascii="Arial" w:hAnsi="Arial" w:cs="Arial"/>
          <w:color w:val="000000" w:themeColor="text1"/>
          <w:sz w:val="24"/>
          <w:szCs w:val="24"/>
        </w:rPr>
      </w:pPr>
      <w:r w:rsidRPr="007A0942">
        <w:rPr>
          <w:rFonts w:ascii="Arial" w:hAnsi="Arial" w:cs="Arial"/>
          <w:color w:val="000000" w:themeColor="text1"/>
          <w:sz w:val="24"/>
          <w:szCs w:val="24"/>
        </w:rPr>
        <w:t>The "Basic" plan costs $8.99 monthly, and it allows watching on one gadget at a resolution of 480p, which is also known as standard definition; it is the most cost-effective of the three distinct options th</w:t>
      </w:r>
      <w:r w:rsidR="00F20EE5" w:rsidRPr="007A0942">
        <w:rPr>
          <w:rFonts w:ascii="Arial" w:hAnsi="Arial" w:cs="Arial"/>
          <w:color w:val="000000" w:themeColor="text1"/>
          <w:sz w:val="24"/>
          <w:szCs w:val="24"/>
        </w:rPr>
        <w:t>at are available to choose from</w:t>
      </w:r>
      <w:r w:rsidRPr="007A0942">
        <w:rPr>
          <w:rFonts w:ascii="Arial" w:hAnsi="Arial" w:cs="Arial"/>
          <w:color w:val="000000" w:themeColor="text1"/>
          <w:sz w:val="24"/>
          <w:szCs w:val="24"/>
        </w:rPr>
        <w:t xml:space="preserve">. </w:t>
      </w:r>
      <w:r w:rsidR="000D7A7F" w:rsidRPr="007A0942">
        <w:rPr>
          <w:rFonts w:ascii="Arial" w:hAnsi="Arial" w:cs="Arial"/>
          <w:color w:val="000000" w:themeColor="text1"/>
          <w:sz w:val="24"/>
          <w:szCs w:val="24"/>
        </w:rPr>
        <w:t>A</w:t>
      </w:r>
      <w:r w:rsidRPr="007A0942">
        <w:rPr>
          <w:rFonts w:ascii="Arial" w:hAnsi="Arial" w:cs="Arial"/>
          <w:color w:val="000000" w:themeColor="text1"/>
          <w:sz w:val="24"/>
          <w:szCs w:val="24"/>
        </w:rPr>
        <w:t xml:space="preserve"> membership to the </w:t>
      </w:r>
      <w:r w:rsidR="000D7A7F" w:rsidRPr="007A0942">
        <w:rPr>
          <w:rFonts w:ascii="Arial" w:hAnsi="Arial" w:cs="Arial"/>
          <w:color w:val="000000" w:themeColor="text1"/>
          <w:sz w:val="24"/>
          <w:szCs w:val="24"/>
        </w:rPr>
        <w:t xml:space="preserve">"Standard" plan </w:t>
      </w:r>
      <w:r w:rsidR="00E0147D" w:rsidRPr="007A0942">
        <w:rPr>
          <w:rFonts w:ascii="Arial" w:hAnsi="Arial" w:cs="Arial"/>
          <w:color w:val="000000" w:themeColor="text1"/>
          <w:sz w:val="24"/>
          <w:szCs w:val="24"/>
        </w:rPr>
        <w:t xml:space="preserve">which </w:t>
      </w:r>
      <w:r w:rsidR="000D7A7F" w:rsidRPr="007A0942">
        <w:rPr>
          <w:rFonts w:ascii="Arial" w:hAnsi="Arial" w:cs="Arial"/>
          <w:color w:val="000000" w:themeColor="text1"/>
          <w:sz w:val="24"/>
          <w:szCs w:val="24"/>
        </w:rPr>
        <w:t>costs $13.99</w:t>
      </w:r>
      <w:r w:rsidRPr="007A0942">
        <w:rPr>
          <w:rFonts w:ascii="Arial" w:hAnsi="Arial" w:cs="Arial"/>
          <w:color w:val="000000" w:themeColor="text1"/>
          <w:sz w:val="24"/>
          <w:szCs w:val="24"/>
        </w:rPr>
        <w:t xml:space="preserve"> month</w:t>
      </w:r>
      <w:r w:rsidR="000D7A7F" w:rsidRPr="007A0942">
        <w:rPr>
          <w:rFonts w:ascii="Arial" w:hAnsi="Arial" w:cs="Arial"/>
          <w:color w:val="000000" w:themeColor="text1"/>
          <w:sz w:val="24"/>
          <w:szCs w:val="24"/>
        </w:rPr>
        <w:t>ly</w:t>
      </w:r>
      <w:r w:rsidRPr="007A0942">
        <w:rPr>
          <w:rFonts w:ascii="Arial" w:hAnsi="Arial" w:cs="Arial"/>
          <w:color w:val="000000" w:themeColor="text1"/>
          <w:sz w:val="24"/>
          <w:szCs w:val="24"/>
        </w:rPr>
        <w:t xml:space="preserve"> and </w:t>
      </w:r>
      <w:r w:rsidR="00D67FAB" w:rsidRPr="007A0942">
        <w:rPr>
          <w:rFonts w:ascii="Arial" w:hAnsi="Arial" w:cs="Arial"/>
          <w:color w:val="000000" w:themeColor="text1"/>
          <w:sz w:val="24"/>
          <w:szCs w:val="24"/>
        </w:rPr>
        <w:t>allows you to view on two gadget</w:t>
      </w:r>
      <w:r w:rsidRPr="007A0942">
        <w:rPr>
          <w:rFonts w:ascii="Arial" w:hAnsi="Arial" w:cs="Arial"/>
          <w:color w:val="000000" w:themeColor="text1"/>
          <w:sz w:val="24"/>
          <w:szCs w:val="24"/>
        </w:rPr>
        <w:t>s with a resolution of 1080p, which is equivalent to full high definition</w:t>
      </w:r>
      <w:r w:rsidR="000D7A7F" w:rsidRPr="007A0942">
        <w:rPr>
          <w:rFonts w:ascii="Arial" w:hAnsi="Arial" w:cs="Arial"/>
          <w:color w:val="000000" w:themeColor="text1"/>
          <w:sz w:val="24"/>
          <w:szCs w:val="24"/>
        </w:rPr>
        <w:t xml:space="preserve"> (Netflix, n.d.)</w:t>
      </w:r>
      <w:r w:rsidRPr="007A0942">
        <w:rPr>
          <w:rFonts w:ascii="Arial" w:hAnsi="Arial" w:cs="Arial"/>
          <w:color w:val="000000" w:themeColor="text1"/>
          <w:sz w:val="24"/>
          <w:szCs w:val="24"/>
        </w:rPr>
        <w:t xml:space="preserve">. In addition, there is a plan called "Premium," that costs $17.99 monthly and lets you watch on as </w:t>
      </w:r>
      <w:r w:rsidRPr="007A0942">
        <w:rPr>
          <w:rFonts w:ascii="Arial" w:hAnsi="Arial" w:cs="Arial"/>
          <w:color w:val="000000" w:themeColor="text1"/>
          <w:sz w:val="24"/>
          <w:szCs w:val="24"/>
        </w:rPr>
        <w:lastRenderedPageBreak/>
        <w:t>many as four devices at once (making it an excellent choice for families), all while providing the highest possible picture quality, which is 4K ultra high definition</w:t>
      </w:r>
      <w:r w:rsidR="00A534FC" w:rsidRPr="007A0942">
        <w:rPr>
          <w:rFonts w:ascii="Arial" w:hAnsi="Arial" w:cs="Arial"/>
          <w:color w:val="000000" w:themeColor="text1"/>
          <w:sz w:val="24"/>
          <w:szCs w:val="24"/>
        </w:rPr>
        <w:t xml:space="preserve"> (Kweon &amp; Kweon, 2021)</w:t>
      </w:r>
      <w:r w:rsidRPr="007A0942">
        <w:rPr>
          <w:rFonts w:ascii="Arial" w:hAnsi="Arial" w:cs="Arial"/>
          <w:color w:val="000000" w:themeColor="text1"/>
          <w:sz w:val="24"/>
          <w:szCs w:val="24"/>
        </w:rPr>
        <w:t>.</w:t>
      </w:r>
    </w:p>
    <w:p w14:paraId="00B2CF41" w14:textId="3E23D67A" w:rsidR="00EE1E2F" w:rsidRDefault="007A0942" w:rsidP="00EE4F03">
      <w:pPr>
        <w:pStyle w:val="Heading1"/>
        <w:rPr>
          <w:rFonts w:ascii="Arial" w:hAnsi="Arial" w:cs="Arial"/>
          <w:b/>
          <w:bCs/>
          <w:color w:val="000000" w:themeColor="text1"/>
          <w:sz w:val="24"/>
          <w:szCs w:val="24"/>
        </w:rPr>
      </w:pPr>
      <w:bookmarkStart w:id="10" w:name="_Toc112615429"/>
      <w:r w:rsidRPr="00DE067C">
        <w:rPr>
          <w:rFonts w:ascii="Arial" w:hAnsi="Arial" w:cs="Arial"/>
          <w:b/>
          <w:bCs/>
          <w:color w:val="000000" w:themeColor="text1"/>
          <w:sz w:val="24"/>
          <w:szCs w:val="24"/>
        </w:rPr>
        <w:t xml:space="preserve">4. </w:t>
      </w:r>
      <w:r w:rsidR="00AC705F" w:rsidRPr="00DE067C">
        <w:rPr>
          <w:rFonts w:ascii="Arial" w:hAnsi="Arial" w:cs="Arial"/>
          <w:b/>
          <w:bCs/>
          <w:color w:val="000000" w:themeColor="text1"/>
          <w:sz w:val="24"/>
          <w:szCs w:val="24"/>
        </w:rPr>
        <w:t>Blog Post 4: Netflix's Market Dominance in Major Countries and Markets</w:t>
      </w:r>
      <w:bookmarkEnd w:id="10"/>
      <w:r w:rsidR="00AC705F" w:rsidRPr="00DE067C">
        <w:rPr>
          <w:rFonts w:ascii="Arial" w:hAnsi="Arial" w:cs="Arial"/>
          <w:b/>
          <w:bCs/>
          <w:color w:val="000000" w:themeColor="text1"/>
          <w:sz w:val="24"/>
          <w:szCs w:val="24"/>
        </w:rPr>
        <w:t xml:space="preserve"> </w:t>
      </w:r>
    </w:p>
    <w:p w14:paraId="7FE7E720" w14:textId="77777777" w:rsidR="00DE067C" w:rsidRPr="00DE067C" w:rsidRDefault="00DE067C" w:rsidP="00DE067C"/>
    <w:p w14:paraId="66C59314" w14:textId="77777777" w:rsidR="0091680E" w:rsidRPr="007A0942" w:rsidRDefault="00AC705F" w:rsidP="00197F83">
      <w:pPr>
        <w:spacing w:line="360" w:lineRule="auto"/>
        <w:ind w:firstLine="720"/>
        <w:jc w:val="both"/>
        <w:rPr>
          <w:rFonts w:ascii="Arial" w:hAnsi="Arial" w:cs="Arial"/>
          <w:color w:val="000000" w:themeColor="text1"/>
          <w:sz w:val="24"/>
          <w:szCs w:val="24"/>
        </w:rPr>
      </w:pPr>
      <w:r w:rsidRPr="007A0942">
        <w:rPr>
          <w:rFonts w:ascii="Arial" w:hAnsi="Arial" w:cs="Arial"/>
          <w:color w:val="000000" w:themeColor="text1"/>
          <w:sz w:val="24"/>
          <w:szCs w:val="24"/>
        </w:rPr>
        <w:t xml:space="preserve">It is a commonly held belief that the expansion of Netflix's operations into foreign markets has considerably contributed to the success of the firm. It has expanded to more than 190 countries as of 2017, and around 73 million of its more than 130 million users </w:t>
      </w:r>
      <w:proofErr w:type="gramStart"/>
      <w:r w:rsidRPr="007A0942">
        <w:rPr>
          <w:rFonts w:ascii="Arial" w:hAnsi="Arial" w:cs="Arial"/>
          <w:color w:val="000000" w:themeColor="text1"/>
          <w:sz w:val="24"/>
          <w:szCs w:val="24"/>
        </w:rPr>
        <w:t>are located in</w:t>
      </w:r>
      <w:proofErr w:type="gramEnd"/>
      <w:r w:rsidRPr="007A0942">
        <w:rPr>
          <w:rFonts w:ascii="Arial" w:hAnsi="Arial" w:cs="Arial"/>
          <w:color w:val="000000" w:themeColor="text1"/>
          <w:sz w:val="24"/>
          <w:szCs w:val="24"/>
        </w:rPr>
        <w:t xml:space="preserve"> nations outside the U.S. at the exact time that this article was written (Netflix, n.d). For the first time in the history of the firm, international streaming revenues outpaced domestic streaming revenues during the second quarter of 2018. This milestone occurred for the first time ever. This is an outstanding accomplishment for a corporation which was only existing in the U.S. before the year 2010 and that had expanded to just 50 nations by the end of 2015.</w:t>
      </w:r>
    </w:p>
    <w:p w14:paraId="44A85563" w14:textId="77EDA310" w:rsidR="0091680E" w:rsidRPr="007A0942" w:rsidRDefault="00AC705F" w:rsidP="00197F83">
      <w:pPr>
        <w:spacing w:line="360" w:lineRule="auto"/>
        <w:ind w:firstLine="720"/>
        <w:jc w:val="both"/>
        <w:rPr>
          <w:rFonts w:ascii="Arial" w:hAnsi="Arial" w:cs="Arial"/>
          <w:color w:val="000000" w:themeColor="text1"/>
          <w:sz w:val="24"/>
          <w:szCs w:val="24"/>
        </w:rPr>
      </w:pPr>
      <w:r w:rsidRPr="007A0942">
        <w:rPr>
          <w:rFonts w:ascii="Arial" w:hAnsi="Arial" w:cs="Arial"/>
          <w:color w:val="000000" w:themeColor="text1"/>
          <w:sz w:val="24"/>
          <w:szCs w:val="24"/>
        </w:rPr>
        <w:t xml:space="preserve">The corporation has formed partnerships with a mobile phone as well as cable providers </w:t>
      </w:r>
      <w:r w:rsidR="00273E7F" w:rsidRPr="007A0942">
        <w:rPr>
          <w:rFonts w:ascii="Arial" w:hAnsi="Arial" w:cs="Arial"/>
          <w:color w:val="000000" w:themeColor="text1"/>
          <w:sz w:val="24"/>
          <w:szCs w:val="24"/>
        </w:rPr>
        <w:t>to</w:t>
      </w:r>
      <w:r w:rsidRPr="007A0942">
        <w:rPr>
          <w:rFonts w:ascii="Arial" w:hAnsi="Arial" w:cs="Arial"/>
          <w:color w:val="000000" w:themeColor="text1"/>
          <w:sz w:val="24"/>
          <w:szCs w:val="24"/>
        </w:rPr>
        <w:t xml:space="preserve"> make its content available as part of the video-on-demand services that are already provided by such companies in certain situations, for instance, in the situation of HBO Go </w:t>
      </w:r>
      <w:r w:rsidR="00810D0B" w:rsidRPr="007A0942">
        <w:rPr>
          <w:rFonts w:ascii="Arial" w:hAnsi="Arial" w:cs="Arial"/>
          <w:color w:val="000000" w:themeColor="text1"/>
          <w:sz w:val="24"/>
          <w:szCs w:val="24"/>
        </w:rPr>
        <w:t xml:space="preserve">(Kostovska et al., 2020). </w:t>
      </w:r>
      <w:r w:rsidR="007B51EE" w:rsidRPr="007A0942">
        <w:rPr>
          <w:rFonts w:ascii="Arial" w:hAnsi="Arial" w:cs="Arial"/>
          <w:color w:val="000000" w:themeColor="text1"/>
          <w:sz w:val="24"/>
          <w:szCs w:val="24"/>
        </w:rPr>
        <w:t>Also</w:t>
      </w:r>
      <w:r w:rsidR="00BC6F23" w:rsidRPr="007A0942">
        <w:rPr>
          <w:rFonts w:ascii="Arial" w:hAnsi="Arial" w:cs="Arial"/>
          <w:color w:val="000000" w:themeColor="text1"/>
          <w:sz w:val="24"/>
          <w:szCs w:val="24"/>
        </w:rPr>
        <w:t>,</w:t>
      </w:r>
      <w:r w:rsidR="007B51EE" w:rsidRPr="007A0942">
        <w:rPr>
          <w:rFonts w:ascii="Arial" w:hAnsi="Arial" w:cs="Arial"/>
          <w:color w:val="000000" w:themeColor="text1"/>
          <w:sz w:val="24"/>
          <w:szCs w:val="24"/>
        </w:rPr>
        <w:t xml:space="preserve"> Netflix collaborated with</w:t>
      </w:r>
      <w:r w:rsidRPr="007A0942">
        <w:rPr>
          <w:rFonts w:ascii="Arial" w:hAnsi="Arial" w:cs="Arial"/>
          <w:color w:val="000000" w:themeColor="text1"/>
          <w:sz w:val="24"/>
          <w:szCs w:val="24"/>
        </w:rPr>
        <w:t xml:space="preserve"> Vodafone</w:t>
      </w:r>
      <w:r w:rsidR="007B51EE" w:rsidRPr="007A0942">
        <w:rPr>
          <w:rFonts w:ascii="Arial" w:hAnsi="Arial" w:cs="Arial"/>
          <w:color w:val="000000" w:themeColor="text1"/>
          <w:sz w:val="24"/>
          <w:szCs w:val="24"/>
        </w:rPr>
        <w:t>.</w:t>
      </w:r>
      <w:r w:rsidRPr="007A0942">
        <w:rPr>
          <w:rFonts w:ascii="Arial" w:hAnsi="Arial" w:cs="Arial"/>
          <w:color w:val="000000" w:themeColor="text1"/>
          <w:sz w:val="24"/>
          <w:szCs w:val="24"/>
        </w:rPr>
        <w:t xml:space="preserve"> Netflix has only just made public its intention to collaborate with </w:t>
      </w:r>
      <w:r w:rsidR="00273E7F" w:rsidRPr="007A0942">
        <w:rPr>
          <w:rFonts w:ascii="Arial" w:hAnsi="Arial" w:cs="Arial"/>
          <w:color w:val="000000" w:themeColor="text1"/>
          <w:sz w:val="24"/>
          <w:szCs w:val="24"/>
        </w:rPr>
        <w:t>several</w:t>
      </w:r>
      <w:r w:rsidRPr="007A0942">
        <w:rPr>
          <w:rFonts w:ascii="Arial" w:hAnsi="Arial" w:cs="Arial"/>
          <w:color w:val="000000" w:themeColor="text1"/>
          <w:sz w:val="24"/>
          <w:szCs w:val="24"/>
        </w:rPr>
        <w:t xml:space="preserve"> companies, including KDDI in Japan, Telefonica in Spain, Latin America, and others.</w:t>
      </w:r>
    </w:p>
    <w:p w14:paraId="08E08438" w14:textId="6DA96249" w:rsidR="0091680E" w:rsidRPr="007A0942" w:rsidRDefault="00AC705F" w:rsidP="00197F83">
      <w:pPr>
        <w:spacing w:line="360" w:lineRule="auto"/>
        <w:ind w:firstLine="720"/>
        <w:jc w:val="both"/>
        <w:rPr>
          <w:rFonts w:ascii="Arial" w:hAnsi="Arial" w:cs="Arial"/>
          <w:color w:val="000000" w:themeColor="text1"/>
          <w:sz w:val="24"/>
          <w:szCs w:val="24"/>
        </w:rPr>
      </w:pPr>
      <w:r w:rsidRPr="007A0942">
        <w:rPr>
          <w:rFonts w:ascii="Arial" w:hAnsi="Arial" w:cs="Arial"/>
          <w:color w:val="000000" w:themeColor="text1"/>
          <w:sz w:val="24"/>
          <w:szCs w:val="24"/>
        </w:rPr>
        <w:t xml:space="preserve">The company is also putting its extensive consumer experience to use in other areas, including the international market. </w:t>
      </w:r>
      <w:proofErr w:type="gramStart"/>
      <w:r w:rsidRPr="007A0942">
        <w:rPr>
          <w:rFonts w:ascii="Arial" w:hAnsi="Arial" w:cs="Arial"/>
          <w:color w:val="000000" w:themeColor="text1"/>
          <w:sz w:val="24"/>
          <w:szCs w:val="24"/>
        </w:rPr>
        <w:t>In order to</w:t>
      </w:r>
      <w:proofErr w:type="gramEnd"/>
      <w:r w:rsidRPr="007A0942">
        <w:rPr>
          <w:rFonts w:ascii="Arial" w:hAnsi="Arial" w:cs="Arial"/>
          <w:color w:val="000000" w:themeColor="text1"/>
          <w:sz w:val="24"/>
          <w:szCs w:val="24"/>
        </w:rPr>
        <w:t xml:space="preserve"> determine the services that are most beneficial to customers, it runs tests based on the data collected from those customers. </w:t>
      </w:r>
      <w:r w:rsidR="00A64747" w:rsidRPr="007A0942">
        <w:rPr>
          <w:rFonts w:ascii="Arial" w:hAnsi="Arial" w:cs="Arial"/>
          <w:color w:val="000000" w:themeColor="text1"/>
          <w:sz w:val="24"/>
          <w:szCs w:val="24"/>
        </w:rPr>
        <w:t>Netflix</w:t>
      </w:r>
      <w:r w:rsidRPr="007A0942">
        <w:rPr>
          <w:rFonts w:ascii="Arial" w:hAnsi="Arial" w:cs="Arial"/>
          <w:color w:val="000000" w:themeColor="text1"/>
          <w:sz w:val="24"/>
          <w:szCs w:val="24"/>
        </w:rPr>
        <w:t xml:space="preserve"> is present in so many countries</w:t>
      </w:r>
      <w:r w:rsidR="00CE4F5D" w:rsidRPr="007A0942">
        <w:rPr>
          <w:rFonts w:ascii="Arial" w:hAnsi="Arial" w:cs="Arial"/>
          <w:color w:val="000000" w:themeColor="text1"/>
          <w:sz w:val="24"/>
          <w:szCs w:val="24"/>
        </w:rPr>
        <w:t>. Thereby,</w:t>
      </w:r>
      <w:r w:rsidR="00A64747" w:rsidRPr="007A0942">
        <w:rPr>
          <w:rFonts w:ascii="Arial" w:hAnsi="Arial" w:cs="Arial"/>
          <w:color w:val="000000" w:themeColor="text1"/>
          <w:sz w:val="24"/>
          <w:szCs w:val="24"/>
        </w:rPr>
        <w:t xml:space="preserve"> it can</w:t>
      </w:r>
      <w:r w:rsidRPr="007A0942">
        <w:rPr>
          <w:rFonts w:ascii="Arial" w:hAnsi="Arial" w:cs="Arial"/>
          <w:color w:val="000000" w:themeColor="text1"/>
          <w:sz w:val="24"/>
          <w:szCs w:val="24"/>
        </w:rPr>
        <w:t xml:space="preserve"> test out a variety of strategies by applying them i</w:t>
      </w:r>
      <w:r w:rsidR="00FB173D" w:rsidRPr="007A0942">
        <w:rPr>
          <w:rFonts w:ascii="Arial" w:hAnsi="Arial" w:cs="Arial"/>
          <w:color w:val="000000" w:themeColor="text1"/>
          <w:sz w:val="24"/>
          <w:szCs w:val="24"/>
        </w:rPr>
        <w:t>n different areas of the world.</w:t>
      </w:r>
    </w:p>
    <w:p w14:paraId="283D163C" w14:textId="63E694AC" w:rsidR="0091680E" w:rsidRPr="007A0942" w:rsidRDefault="00AC705F" w:rsidP="00197F83">
      <w:pPr>
        <w:spacing w:line="360" w:lineRule="auto"/>
        <w:ind w:firstLine="720"/>
        <w:jc w:val="both"/>
        <w:rPr>
          <w:rFonts w:ascii="Arial" w:hAnsi="Arial" w:cs="Arial"/>
          <w:color w:val="000000" w:themeColor="text1"/>
          <w:sz w:val="24"/>
          <w:szCs w:val="24"/>
        </w:rPr>
      </w:pPr>
      <w:r w:rsidRPr="007A0942">
        <w:rPr>
          <w:rFonts w:ascii="Arial" w:hAnsi="Arial" w:cs="Arial"/>
          <w:color w:val="000000" w:themeColor="text1"/>
          <w:sz w:val="24"/>
          <w:szCs w:val="24"/>
        </w:rPr>
        <w:t xml:space="preserve">When taken together, the components of Netflix's expansion strategy provide a unique strategy that I will refer </w:t>
      </w:r>
      <w:r w:rsidR="005502E4" w:rsidRPr="007A0942">
        <w:rPr>
          <w:rFonts w:ascii="Arial" w:hAnsi="Arial" w:cs="Arial"/>
          <w:color w:val="000000" w:themeColor="text1"/>
          <w:sz w:val="24"/>
          <w:szCs w:val="24"/>
        </w:rPr>
        <w:t>to as exponential globalisation</w:t>
      </w:r>
      <w:r w:rsidRPr="007A0942">
        <w:rPr>
          <w:rFonts w:ascii="Arial" w:hAnsi="Arial" w:cs="Arial"/>
          <w:color w:val="000000" w:themeColor="text1"/>
          <w:sz w:val="24"/>
          <w:szCs w:val="24"/>
        </w:rPr>
        <w:t>. It is a well-choreographed growth cycle that is being carried out at increasing rates to an increasing number of countries and customers</w:t>
      </w:r>
      <w:r w:rsidR="00DC0A16" w:rsidRPr="007A0942">
        <w:rPr>
          <w:rFonts w:ascii="Arial" w:hAnsi="Arial" w:cs="Arial"/>
          <w:color w:val="000000" w:themeColor="text1"/>
          <w:sz w:val="24"/>
          <w:szCs w:val="24"/>
        </w:rPr>
        <w:t xml:space="preserve">. </w:t>
      </w:r>
      <w:r w:rsidR="00CE4F5D" w:rsidRPr="007A0942">
        <w:rPr>
          <w:rFonts w:ascii="Arial" w:hAnsi="Arial" w:cs="Arial"/>
          <w:color w:val="000000" w:themeColor="text1"/>
          <w:sz w:val="24"/>
          <w:szCs w:val="24"/>
        </w:rPr>
        <w:t>The rivalry</w:t>
      </w:r>
      <w:r w:rsidRPr="007A0942">
        <w:rPr>
          <w:rFonts w:ascii="Arial" w:hAnsi="Arial" w:cs="Arial"/>
          <w:color w:val="000000" w:themeColor="text1"/>
          <w:sz w:val="24"/>
          <w:szCs w:val="24"/>
        </w:rPr>
        <w:t xml:space="preserve"> will come not just from huge global corporations like Amazon Prime yet from new competitors, regional </w:t>
      </w:r>
      <w:r w:rsidR="00273E7F" w:rsidRPr="007A0942">
        <w:rPr>
          <w:rFonts w:ascii="Arial" w:hAnsi="Arial" w:cs="Arial"/>
          <w:color w:val="000000" w:themeColor="text1"/>
          <w:sz w:val="24"/>
          <w:szCs w:val="24"/>
        </w:rPr>
        <w:t>and</w:t>
      </w:r>
      <w:r w:rsidRPr="007A0942">
        <w:rPr>
          <w:rFonts w:ascii="Arial" w:hAnsi="Arial" w:cs="Arial"/>
          <w:color w:val="000000" w:themeColor="text1"/>
          <w:sz w:val="24"/>
          <w:szCs w:val="24"/>
        </w:rPr>
        <w:t xml:space="preserve"> local rivals. In this regard, it will </w:t>
      </w:r>
      <w:r w:rsidRPr="007A0942">
        <w:rPr>
          <w:rFonts w:ascii="Arial" w:hAnsi="Arial" w:cs="Arial"/>
          <w:color w:val="000000" w:themeColor="text1"/>
          <w:sz w:val="24"/>
          <w:szCs w:val="24"/>
        </w:rPr>
        <w:lastRenderedPageBreak/>
        <w:t>have to continue to strengthen its capability of integrating information that is both global and localised together.</w:t>
      </w:r>
    </w:p>
    <w:p w14:paraId="4A8AD6FC" w14:textId="7F486B04" w:rsidR="0091680E" w:rsidRDefault="007A0942" w:rsidP="00EE4F03">
      <w:pPr>
        <w:pStyle w:val="Heading1"/>
        <w:rPr>
          <w:rFonts w:ascii="Arial" w:hAnsi="Arial" w:cs="Arial"/>
          <w:b/>
          <w:bCs/>
          <w:color w:val="000000" w:themeColor="text1"/>
          <w:sz w:val="24"/>
          <w:szCs w:val="24"/>
        </w:rPr>
      </w:pPr>
      <w:bookmarkStart w:id="11" w:name="_Toc112615430"/>
      <w:r w:rsidRPr="00DE067C">
        <w:rPr>
          <w:rFonts w:ascii="Arial" w:hAnsi="Arial" w:cs="Arial"/>
          <w:b/>
          <w:bCs/>
          <w:color w:val="000000" w:themeColor="text1"/>
          <w:sz w:val="24"/>
          <w:szCs w:val="24"/>
        </w:rPr>
        <w:t xml:space="preserve">5. </w:t>
      </w:r>
      <w:r w:rsidR="00AC705F" w:rsidRPr="00DE067C">
        <w:rPr>
          <w:rFonts w:ascii="Arial" w:hAnsi="Arial" w:cs="Arial"/>
          <w:b/>
          <w:bCs/>
          <w:color w:val="000000" w:themeColor="text1"/>
          <w:sz w:val="24"/>
          <w:szCs w:val="24"/>
        </w:rPr>
        <w:t>Blog Post 5: Netflix Maintains Its Customers' Entertainment Knowledge</w:t>
      </w:r>
      <w:bookmarkEnd w:id="11"/>
    </w:p>
    <w:p w14:paraId="183E6780" w14:textId="77777777" w:rsidR="004A287C" w:rsidRPr="004A287C" w:rsidRDefault="004A287C" w:rsidP="004A287C"/>
    <w:p w14:paraId="4B665D8F" w14:textId="77777777" w:rsidR="00BB42C3" w:rsidRPr="007A0942" w:rsidRDefault="00AC705F" w:rsidP="00197F83">
      <w:pPr>
        <w:spacing w:line="360" w:lineRule="auto"/>
        <w:ind w:firstLine="720"/>
        <w:jc w:val="both"/>
        <w:rPr>
          <w:rFonts w:ascii="Arial" w:hAnsi="Arial" w:cs="Arial"/>
          <w:color w:val="000000" w:themeColor="text1"/>
          <w:sz w:val="24"/>
          <w:szCs w:val="24"/>
        </w:rPr>
      </w:pPr>
      <w:r w:rsidRPr="007A0942">
        <w:rPr>
          <w:rFonts w:ascii="Arial" w:hAnsi="Arial" w:cs="Arial"/>
          <w:color w:val="000000" w:themeColor="text1"/>
          <w:sz w:val="24"/>
          <w:szCs w:val="24"/>
        </w:rPr>
        <w:t>The organisation provides users with several new and popular films and television programmes. There are always intriguing shows to watch on Netflix. In addition to its selection of licenced series and films, the streaming service continuously releases new original films, television episodes, as well as documentaries (</w:t>
      </w:r>
      <w:r w:rsidR="00A034C2" w:rsidRPr="007A0942">
        <w:rPr>
          <w:rFonts w:ascii="Arial" w:hAnsi="Arial" w:cs="Arial"/>
          <w:color w:val="000000" w:themeColor="text1"/>
          <w:sz w:val="24"/>
          <w:szCs w:val="24"/>
        </w:rPr>
        <w:t>Song, 2021</w:t>
      </w:r>
      <w:r w:rsidRPr="007A0942">
        <w:rPr>
          <w:rFonts w:ascii="Arial" w:hAnsi="Arial" w:cs="Arial"/>
          <w:color w:val="000000" w:themeColor="text1"/>
          <w:sz w:val="24"/>
          <w:szCs w:val="24"/>
        </w:rPr>
        <w:t>).</w:t>
      </w:r>
    </w:p>
    <w:p w14:paraId="312012E3" w14:textId="52953552" w:rsidR="000968DC" w:rsidRPr="00DE067C" w:rsidRDefault="007A0942" w:rsidP="00EE4F03">
      <w:pPr>
        <w:pStyle w:val="Heading1"/>
        <w:rPr>
          <w:rFonts w:ascii="Arial" w:hAnsi="Arial" w:cs="Arial"/>
          <w:b/>
          <w:bCs/>
          <w:color w:val="000000" w:themeColor="text1"/>
          <w:sz w:val="24"/>
          <w:szCs w:val="24"/>
        </w:rPr>
      </w:pPr>
      <w:bookmarkStart w:id="12" w:name="_Toc112615431"/>
      <w:r w:rsidRPr="00DE067C">
        <w:rPr>
          <w:rFonts w:ascii="Arial" w:hAnsi="Arial" w:cs="Arial"/>
          <w:b/>
          <w:bCs/>
          <w:color w:val="000000" w:themeColor="text1"/>
          <w:sz w:val="24"/>
          <w:szCs w:val="24"/>
        </w:rPr>
        <w:t xml:space="preserve">6. </w:t>
      </w:r>
      <w:r w:rsidR="00AC705F" w:rsidRPr="00DE067C">
        <w:rPr>
          <w:rFonts w:ascii="Arial" w:hAnsi="Arial" w:cs="Arial"/>
          <w:b/>
          <w:bCs/>
          <w:color w:val="000000" w:themeColor="text1"/>
          <w:sz w:val="24"/>
          <w:szCs w:val="24"/>
        </w:rPr>
        <w:t xml:space="preserve">Blog Post No. 6: </w:t>
      </w:r>
      <w:r w:rsidR="00255747" w:rsidRPr="00DE067C">
        <w:rPr>
          <w:rFonts w:ascii="Arial" w:hAnsi="Arial" w:cs="Arial"/>
          <w:b/>
          <w:bCs/>
          <w:color w:val="000000" w:themeColor="text1"/>
          <w:sz w:val="24"/>
          <w:szCs w:val="24"/>
        </w:rPr>
        <w:t>Hacks to save money on Netflix</w:t>
      </w:r>
      <w:bookmarkEnd w:id="12"/>
    </w:p>
    <w:p w14:paraId="3681636F" w14:textId="2D155478" w:rsidR="00255747" w:rsidRDefault="00CE4F5D" w:rsidP="00EE4F03">
      <w:pPr>
        <w:pStyle w:val="Heading1"/>
        <w:rPr>
          <w:rFonts w:ascii="Arial" w:hAnsi="Arial" w:cs="Arial"/>
          <w:b/>
          <w:bCs/>
          <w:color w:val="000000" w:themeColor="text1"/>
          <w:sz w:val="24"/>
          <w:szCs w:val="24"/>
        </w:rPr>
      </w:pPr>
      <w:bookmarkStart w:id="13" w:name="_Toc112615432"/>
      <w:r w:rsidRPr="00DE067C">
        <w:rPr>
          <w:rFonts w:ascii="Arial" w:hAnsi="Arial" w:cs="Arial"/>
          <w:b/>
          <w:bCs/>
          <w:color w:val="000000" w:themeColor="text1"/>
          <w:sz w:val="24"/>
          <w:szCs w:val="24"/>
        </w:rPr>
        <w:t xml:space="preserve">6.1 </w:t>
      </w:r>
      <w:r w:rsidR="00AC705F" w:rsidRPr="00DE067C">
        <w:rPr>
          <w:rFonts w:ascii="Arial" w:hAnsi="Arial" w:cs="Arial"/>
          <w:b/>
          <w:bCs/>
          <w:color w:val="000000" w:themeColor="text1"/>
          <w:sz w:val="24"/>
          <w:szCs w:val="24"/>
        </w:rPr>
        <w:t>Share your membership</w:t>
      </w:r>
      <w:bookmarkEnd w:id="13"/>
    </w:p>
    <w:p w14:paraId="26565790" w14:textId="77777777" w:rsidR="004A287C" w:rsidRPr="004A287C" w:rsidRDefault="004A287C" w:rsidP="004A287C"/>
    <w:p w14:paraId="1CD0726B" w14:textId="77777777" w:rsidR="00F57830" w:rsidRPr="007A0942" w:rsidRDefault="00AC705F" w:rsidP="00197F83">
      <w:pPr>
        <w:spacing w:line="360" w:lineRule="auto"/>
        <w:ind w:firstLine="720"/>
        <w:jc w:val="both"/>
        <w:rPr>
          <w:rFonts w:ascii="Arial" w:hAnsi="Arial" w:cs="Arial"/>
          <w:color w:val="000000" w:themeColor="text1"/>
          <w:sz w:val="24"/>
          <w:szCs w:val="24"/>
        </w:rPr>
      </w:pPr>
      <w:r w:rsidRPr="007A0942">
        <w:rPr>
          <w:rFonts w:ascii="Arial" w:hAnsi="Arial" w:cs="Arial"/>
          <w:color w:val="000000" w:themeColor="text1"/>
          <w:sz w:val="24"/>
          <w:szCs w:val="24"/>
        </w:rPr>
        <w:t>Officially, you are permitted to share your membership with anybody at your location, which may significantly reduce the monthly cost</w:t>
      </w:r>
      <w:r w:rsidR="006E0E59" w:rsidRPr="007A0942">
        <w:rPr>
          <w:rFonts w:ascii="Arial" w:hAnsi="Arial" w:cs="Arial"/>
          <w:color w:val="000000" w:themeColor="text1"/>
          <w:sz w:val="24"/>
          <w:szCs w:val="24"/>
        </w:rPr>
        <w:t xml:space="preserve"> (</w:t>
      </w:r>
      <w:r w:rsidR="006E0E59" w:rsidRPr="007A0942">
        <w:rPr>
          <w:rFonts w:ascii="Arial" w:hAnsi="Arial" w:cs="Arial"/>
          <w:i/>
          <w:iCs/>
          <w:color w:val="000000" w:themeColor="text1"/>
          <w:sz w:val="24"/>
          <w:szCs w:val="24"/>
        </w:rPr>
        <w:t>Netflix Billing and Payments</w:t>
      </w:r>
      <w:r w:rsidR="006E0E59" w:rsidRPr="007A0942">
        <w:rPr>
          <w:rFonts w:ascii="Arial" w:hAnsi="Arial" w:cs="Arial"/>
          <w:color w:val="000000" w:themeColor="text1"/>
          <w:sz w:val="24"/>
          <w:szCs w:val="24"/>
        </w:rPr>
        <w:t>, 2019)</w:t>
      </w:r>
      <w:r w:rsidRPr="007A0942">
        <w:rPr>
          <w:rFonts w:ascii="Arial" w:hAnsi="Arial" w:cs="Arial"/>
          <w:color w:val="000000" w:themeColor="text1"/>
          <w:sz w:val="24"/>
          <w:szCs w:val="24"/>
        </w:rPr>
        <w:t>. Technically, it is possible to share Netflix with anyone outside your family, but Netflix may decide to restrict this practise in the future</w:t>
      </w:r>
      <w:r w:rsidR="00810D0B" w:rsidRPr="007A0942">
        <w:rPr>
          <w:rFonts w:ascii="Arial" w:hAnsi="Arial" w:cs="Arial"/>
          <w:color w:val="000000" w:themeColor="text1"/>
          <w:sz w:val="24"/>
          <w:szCs w:val="24"/>
        </w:rPr>
        <w:t xml:space="preserve"> (Kostovska et al., 2020)</w:t>
      </w:r>
      <w:r w:rsidRPr="007A0942">
        <w:rPr>
          <w:rFonts w:ascii="Arial" w:hAnsi="Arial" w:cs="Arial"/>
          <w:color w:val="000000" w:themeColor="text1"/>
          <w:sz w:val="24"/>
          <w:szCs w:val="24"/>
        </w:rPr>
        <w:t>. If you decide to divide this among friends and family, you must be explicit about who is paying, what, plus how they will pay the primary account holder.</w:t>
      </w:r>
    </w:p>
    <w:p w14:paraId="03C2253A" w14:textId="3695E092" w:rsidR="00271962" w:rsidRPr="00DE067C" w:rsidRDefault="00CE4F5D" w:rsidP="00EE4F03">
      <w:pPr>
        <w:pStyle w:val="Heading1"/>
        <w:rPr>
          <w:rFonts w:ascii="Arial" w:hAnsi="Arial" w:cs="Arial"/>
          <w:b/>
          <w:bCs/>
          <w:color w:val="000000" w:themeColor="text1"/>
          <w:sz w:val="24"/>
          <w:szCs w:val="24"/>
        </w:rPr>
      </w:pPr>
      <w:bookmarkStart w:id="14" w:name="_Toc112615433"/>
      <w:r w:rsidRPr="00DE067C">
        <w:rPr>
          <w:rFonts w:ascii="Arial" w:hAnsi="Arial" w:cs="Arial"/>
          <w:b/>
          <w:bCs/>
          <w:color w:val="000000" w:themeColor="text1"/>
          <w:sz w:val="24"/>
          <w:szCs w:val="24"/>
        </w:rPr>
        <w:t xml:space="preserve">7. </w:t>
      </w:r>
      <w:r w:rsidR="00271962" w:rsidRPr="00DE067C">
        <w:rPr>
          <w:rFonts w:ascii="Arial" w:hAnsi="Arial" w:cs="Arial"/>
          <w:b/>
          <w:bCs/>
          <w:color w:val="000000" w:themeColor="text1"/>
          <w:sz w:val="24"/>
          <w:szCs w:val="24"/>
        </w:rPr>
        <w:t>Netflix SWOT Analysis</w:t>
      </w:r>
      <w:bookmarkEnd w:id="14"/>
    </w:p>
    <w:p w14:paraId="4A1AD7F2" w14:textId="7A21CE9B" w:rsidR="00271962" w:rsidRPr="00DE067C" w:rsidRDefault="00BC6F23" w:rsidP="00DE067C">
      <w:pPr>
        <w:pStyle w:val="Heading1"/>
        <w:ind w:firstLine="720"/>
        <w:rPr>
          <w:rFonts w:ascii="Arial" w:hAnsi="Arial" w:cs="Arial"/>
          <w:b/>
          <w:color w:val="000000" w:themeColor="text1"/>
          <w:sz w:val="24"/>
          <w:szCs w:val="24"/>
        </w:rPr>
      </w:pPr>
      <w:bookmarkStart w:id="15" w:name="_Toc112615434"/>
      <w:r w:rsidRPr="00DE067C">
        <w:rPr>
          <w:rFonts w:ascii="Arial" w:hAnsi="Arial" w:cs="Arial"/>
          <w:b/>
          <w:color w:val="000000" w:themeColor="text1"/>
          <w:sz w:val="24"/>
          <w:szCs w:val="24"/>
        </w:rPr>
        <w:t xml:space="preserve">7.1 </w:t>
      </w:r>
      <w:r w:rsidR="00271962" w:rsidRPr="00DE067C">
        <w:rPr>
          <w:rFonts w:ascii="Arial" w:hAnsi="Arial" w:cs="Arial"/>
          <w:b/>
          <w:color w:val="000000" w:themeColor="text1"/>
          <w:sz w:val="24"/>
          <w:szCs w:val="24"/>
        </w:rPr>
        <w:t>Strength:</w:t>
      </w:r>
      <w:bookmarkEnd w:id="15"/>
    </w:p>
    <w:p w14:paraId="02DB2966" w14:textId="77777777" w:rsidR="00473BA2" w:rsidRPr="007A0942" w:rsidRDefault="00473BA2" w:rsidP="004A287C">
      <w:pPr>
        <w:pStyle w:val="ListParagraph"/>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rPr>
          <w:rFonts w:ascii="Arial" w:hAnsi="Arial" w:cs="Arial"/>
          <w:color w:val="000000" w:themeColor="text1"/>
          <w:sz w:val="24"/>
          <w:szCs w:val="24"/>
        </w:rPr>
      </w:pPr>
      <w:r w:rsidRPr="007A0942">
        <w:rPr>
          <w:rFonts w:ascii="Arial" w:hAnsi="Arial" w:cs="Arial"/>
          <w:color w:val="000000" w:themeColor="text1"/>
          <w:sz w:val="24"/>
          <w:szCs w:val="24"/>
        </w:rPr>
        <w:t>By replacing certain top-rated television shows, Netflix has developed a strong brand recognition and become a household name.</w:t>
      </w:r>
    </w:p>
    <w:p w14:paraId="2CCFD04C" w14:textId="026CC911" w:rsidR="00473BA2" w:rsidRPr="007A0942" w:rsidRDefault="00473BA2" w:rsidP="004A287C">
      <w:pPr>
        <w:pStyle w:val="ListParagraph"/>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rPr>
          <w:rFonts w:ascii="Arial" w:hAnsi="Arial" w:cs="Arial"/>
          <w:color w:val="000000" w:themeColor="text1"/>
          <w:sz w:val="24"/>
          <w:szCs w:val="24"/>
        </w:rPr>
      </w:pPr>
      <w:r w:rsidRPr="007A0942">
        <w:rPr>
          <w:rFonts w:ascii="Arial" w:hAnsi="Arial" w:cs="Arial"/>
          <w:color w:val="000000" w:themeColor="text1"/>
          <w:sz w:val="24"/>
          <w:szCs w:val="24"/>
        </w:rPr>
        <w:t xml:space="preserve">Netflix has a worldwide footprint and is accessible in </w:t>
      </w:r>
      <w:r w:rsidR="00273E7F" w:rsidRPr="007A0942">
        <w:rPr>
          <w:rFonts w:ascii="Arial" w:hAnsi="Arial" w:cs="Arial"/>
          <w:color w:val="000000" w:themeColor="text1"/>
          <w:sz w:val="24"/>
          <w:szCs w:val="24"/>
        </w:rPr>
        <w:t>several</w:t>
      </w:r>
      <w:r w:rsidRPr="007A0942">
        <w:rPr>
          <w:rFonts w:ascii="Arial" w:hAnsi="Arial" w:cs="Arial"/>
          <w:color w:val="000000" w:themeColor="text1"/>
          <w:sz w:val="24"/>
          <w:szCs w:val="24"/>
        </w:rPr>
        <w:t xml:space="preserve"> Southeast Asian nations.</w:t>
      </w:r>
    </w:p>
    <w:p w14:paraId="3B76CDD3" w14:textId="77777777" w:rsidR="00473BA2" w:rsidRPr="007A0942" w:rsidRDefault="0048490B" w:rsidP="004A287C">
      <w:pPr>
        <w:pStyle w:val="ListParagraph"/>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rPr>
          <w:rFonts w:ascii="Arial" w:hAnsi="Arial" w:cs="Arial"/>
          <w:color w:val="000000" w:themeColor="text1"/>
          <w:sz w:val="24"/>
          <w:szCs w:val="24"/>
        </w:rPr>
      </w:pPr>
      <w:r w:rsidRPr="007A0942">
        <w:rPr>
          <w:rFonts w:ascii="Arial" w:hAnsi="Arial" w:cs="Arial"/>
          <w:color w:val="000000" w:themeColor="text1"/>
          <w:sz w:val="24"/>
          <w:szCs w:val="24"/>
        </w:rPr>
        <w:t>Netflix's original films plus</w:t>
      </w:r>
      <w:r w:rsidR="00473BA2" w:rsidRPr="007A0942">
        <w:rPr>
          <w:rFonts w:ascii="Arial" w:hAnsi="Arial" w:cs="Arial"/>
          <w:color w:val="000000" w:themeColor="text1"/>
          <w:sz w:val="24"/>
          <w:szCs w:val="24"/>
        </w:rPr>
        <w:t xml:space="preserve"> television series</w:t>
      </w:r>
      <w:r w:rsidRPr="007A0942">
        <w:rPr>
          <w:rFonts w:ascii="Arial" w:hAnsi="Arial" w:cs="Arial"/>
          <w:color w:val="000000" w:themeColor="text1"/>
          <w:sz w:val="24"/>
          <w:szCs w:val="24"/>
        </w:rPr>
        <w:t xml:space="preserve"> offer</w:t>
      </w:r>
      <w:r w:rsidR="00473BA2" w:rsidRPr="007A0942">
        <w:rPr>
          <w:rFonts w:ascii="Arial" w:hAnsi="Arial" w:cs="Arial"/>
          <w:color w:val="000000" w:themeColor="text1"/>
          <w:sz w:val="24"/>
          <w:szCs w:val="24"/>
        </w:rPr>
        <w:t xml:space="preserve"> several </w:t>
      </w:r>
      <w:r w:rsidRPr="007A0942">
        <w:rPr>
          <w:rFonts w:ascii="Arial" w:hAnsi="Arial" w:cs="Arial"/>
          <w:color w:val="000000" w:themeColor="text1"/>
          <w:sz w:val="24"/>
          <w:szCs w:val="24"/>
        </w:rPr>
        <w:t>preferences to</w:t>
      </w:r>
      <w:r w:rsidR="00473BA2" w:rsidRPr="007A0942">
        <w:rPr>
          <w:rFonts w:ascii="Arial" w:hAnsi="Arial" w:cs="Arial"/>
          <w:color w:val="000000" w:themeColor="text1"/>
          <w:sz w:val="24"/>
          <w:szCs w:val="24"/>
        </w:rPr>
        <w:t xml:space="preserve"> aspiring filmmakers.</w:t>
      </w:r>
    </w:p>
    <w:p w14:paraId="57C2FCCE" w14:textId="77777777" w:rsidR="00271962" w:rsidRPr="007A0942" w:rsidRDefault="00473BA2" w:rsidP="004A287C">
      <w:pPr>
        <w:pStyle w:val="ListParagraph"/>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rPr>
          <w:rFonts w:ascii="Arial" w:hAnsi="Arial" w:cs="Arial"/>
          <w:color w:val="000000" w:themeColor="text1"/>
          <w:sz w:val="24"/>
          <w:szCs w:val="24"/>
        </w:rPr>
      </w:pPr>
      <w:r w:rsidRPr="007A0942">
        <w:rPr>
          <w:rFonts w:ascii="Arial" w:hAnsi="Arial" w:cs="Arial"/>
          <w:color w:val="000000" w:themeColor="text1"/>
          <w:sz w:val="24"/>
          <w:szCs w:val="24"/>
        </w:rPr>
        <w:t>The business is very adaptable.</w:t>
      </w:r>
    </w:p>
    <w:p w14:paraId="6E694CEA" w14:textId="3859E3B8" w:rsidR="009E5DC4" w:rsidRPr="00DE067C" w:rsidRDefault="00BC6F23" w:rsidP="00DE067C">
      <w:pPr>
        <w:pStyle w:val="Heading1"/>
        <w:ind w:firstLine="720"/>
        <w:rPr>
          <w:rFonts w:ascii="Arial" w:hAnsi="Arial" w:cs="Arial"/>
          <w:b/>
          <w:bCs/>
          <w:color w:val="000000" w:themeColor="text1"/>
          <w:sz w:val="24"/>
          <w:szCs w:val="24"/>
        </w:rPr>
      </w:pPr>
      <w:bookmarkStart w:id="16" w:name="_Toc112615435"/>
      <w:r w:rsidRPr="00DE067C">
        <w:rPr>
          <w:rFonts w:ascii="Arial" w:hAnsi="Arial" w:cs="Arial"/>
          <w:b/>
          <w:bCs/>
          <w:color w:val="000000" w:themeColor="text1"/>
          <w:sz w:val="24"/>
          <w:szCs w:val="24"/>
        </w:rPr>
        <w:t xml:space="preserve">7.2 </w:t>
      </w:r>
      <w:r w:rsidR="009E5DC4" w:rsidRPr="00DE067C">
        <w:rPr>
          <w:rFonts w:ascii="Arial" w:hAnsi="Arial" w:cs="Arial"/>
          <w:b/>
          <w:bCs/>
          <w:color w:val="000000" w:themeColor="text1"/>
          <w:sz w:val="24"/>
          <w:szCs w:val="24"/>
        </w:rPr>
        <w:t>Weakness:</w:t>
      </w:r>
      <w:bookmarkEnd w:id="16"/>
    </w:p>
    <w:p w14:paraId="58B8A44B" w14:textId="77777777" w:rsidR="001A69EB" w:rsidRPr="007A0942" w:rsidRDefault="009E5DC4" w:rsidP="004A287C">
      <w:pPr>
        <w:pStyle w:val="ListParagraph"/>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rPr>
          <w:rFonts w:ascii="Arial" w:hAnsi="Arial" w:cs="Arial"/>
          <w:color w:val="000000" w:themeColor="text1"/>
          <w:sz w:val="24"/>
          <w:szCs w:val="24"/>
        </w:rPr>
      </w:pPr>
      <w:r w:rsidRPr="007A0942">
        <w:rPr>
          <w:rFonts w:ascii="Arial" w:hAnsi="Arial" w:cs="Arial"/>
          <w:color w:val="000000" w:themeColor="text1"/>
          <w:sz w:val="24"/>
          <w:szCs w:val="24"/>
        </w:rPr>
        <w:t xml:space="preserve">Netflix's restricted copyright </w:t>
      </w:r>
      <w:r w:rsidR="00FB6B62" w:rsidRPr="007A0942">
        <w:rPr>
          <w:rFonts w:ascii="Arial" w:hAnsi="Arial" w:cs="Arial"/>
          <w:color w:val="000000" w:themeColor="text1"/>
          <w:sz w:val="24"/>
          <w:szCs w:val="24"/>
        </w:rPr>
        <w:t>partakes</w:t>
      </w:r>
      <w:r w:rsidR="00BF0263" w:rsidRPr="007A0942">
        <w:rPr>
          <w:rFonts w:ascii="Arial" w:hAnsi="Arial" w:cs="Arial"/>
          <w:color w:val="000000" w:themeColor="text1"/>
          <w:sz w:val="24"/>
          <w:szCs w:val="24"/>
        </w:rPr>
        <w:t xml:space="preserve"> a negative effect on </w:t>
      </w:r>
      <w:r w:rsidRPr="007A0942">
        <w:rPr>
          <w:rFonts w:ascii="Arial" w:hAnsi="Arial" w:cs="Arial"/>
          <w:color w:val="000000" w:themeColor="text1"/>
          <w:sz w:val="24"/>
          <w:szCs w:val="24"/>
        </w:rPr>
        <w:t>income. Additionally, the company's debts are mounting.</w:t>
      </w:r>
    </w:p>
    <w:p w14:paraId="3E83B1AE" w14:textId="77777777" w:rsidR="001A69EB" w:rsidRPr="007A0942" w:rsidRDefault="009E5DC4" w:rsidP="004A287C">
      <w:pPr>
        <w:pStyle w:val="ListParagraph"/>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rPr>
          <w:rFonts w:ascii="Arial" w:hAnsi="Arial" w:cs="Arial"/>
          <w:color w:val="000000" w:themeColor="text1"/>
          <w:sz w:val="24"/>
          <w:szCs w:val="24"/>
        </w:rPr>
      </w:pPr>
      <w:r w:rsidRPr="007A0942">
        <w:rPr>
          <w:rFonts w:ascii="Arial" w:hAnsi="Arial" w:cs="Arial"/>
          <w:color w:val="000000" w:themeColor="text1"/>
          <w:sz w:val="24"/>
          <w:szCs w:val="24"/>
        </w:rPr>
        <w:lastRenderedPageBreak/>
        <w:t>In some places, original material is scarce.</w:t>
      </w:r>
    </w:p>
    <w:p w14:paraId="5D443148" w14:textId="77777777" w:rsidR="001A69EB" w:rsidRPr="007A0942" w:rsidRDefault="009E5DC4" w:rsidP="004A287C">
      <w:pPr>
        <w:pStyle w:val="ListParagraph"/>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rPr>
          <w:rFonts w:ascii="Arial" w:hAnsi="Arial" w:cs="Arial"/>
          <w:color w:val="000000" w:themeColor="text1"/>
          <w:sz w:val="24"/>
          <w:szCs w:val="24"/>
        </w:rPr>
      </w:pPr>
      <w:proofErr w:type="gramStart"/>
      <w:r w:rsidRPr="007A0942">
        <w:rPr>
          <w:rFonts w:ascii="Arial" w:hAnsi="Arial" w:cs="Arial"/>
          <w:color w:val="000000" w:themeColor="text1"/>
          <w:sz w:val="24"/>
          <w:szCs w:val="24"/>
        </w:rPr>
        <w:t>The majority of</w:t>
      </w:r>
      <w:proofErr w:type="gramEnd"/>
      <w:r w:rsidRPr="007A0942">
        <w:rPr>
          <w:rFonts w:ascii="Arial" w:hAnsi="Arial" w:cs="Arial"/>
          <w:color w:val="000000" w:themeColor="text1"/>
          <w:sz w:val="24"/>
          <w:szCs w:val="24"/>
        </w:rPr>
        <w:t xml:space="preserve"> the </w:t>
      </w:r>
      <w:r w:rsidR="00BF0263" w:rsidRPr="007A0942">
        <w:rPr>
          <w:rFonts w:ascii="Arial" w:hAnsi="Arial" w:cs="Arial"/>
          <w:color w:val="000000" w:themeColor="text1"/>
          <w:sz w:val="24"/>
          <w:szCs w:val="24"/>
        </w:rPr>
        <w:t>corporation's</w:t>
      </w:r>
      <w:r w:rsidRPr="007A0942">
        <w:rPr>
          <w:rFonts w:ascii="Arial" w:hAnsi="Arial" w:cs="Arial"/>
          <w:color w:val="000000" w:themeColor="text1"/>
          <w:sz w:val="24"/>
          <w:szCs w:val="24"/>
        </w:rPr>
        <w:t xml:space="preserve"> revenue </w:t>
      </w:r>
      <w:r w:rsidR="00BF0263" w:rsidRPr="007A0942">
        <w:rPr>
          <w:rFonts w:ascii="Arial" w:hAnsi="Arial" w:cs="Arial"/>
          <w:color w:val="000000" w:themeColor="text1"/>
          <w:sz w:val="24"/>
          <w:szCs w:val="24"/>
        </w:rPr>
        <w:t>originates from North American clients</w:t>
      </w:r>
      <w:r w:rsidRPr="007A0942">
        <w:rPr>
          <w:rFonts w:ascii="Arial" w:hAnsi="Arial" w:cs="Arial"/>
          <w:color w:val="000000" w:themeColor="text1"/>
          <w:sz w:val="24"/>
          <w:szCs w:val="24"/>
        </w:rPr>
        <w:t>.</w:t>
      </w:r>
    </w:p>
    <w:p w14:paraId="1C238587" w14:textId="77777777" w:rsidR="009E5DC4" w:rsidRPr="007A0942" w:rsidRDefault="009E5DC4" w:rsidP="004A287C">
      <w:pPr>
        <w:pStyle w:val="ListParagraph"/>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rPr>
          <w:rFonts w:ascii="Arial" w:hAnsi="Arial" w:cs="Arial"/>
          <w:color w:val="000000" w:themeColor="text1"/>
          <w:sz w:val="24"/>
          <w:szCs w:val="24"/>
        </w:rPr>
      </w:pPr>
      <w:r w:rsidRPr="007A0942">
        <w:rPr>
          <w:rFonts w:ascii="Arial" w:hAnsi="Arial" w:cs="Arial"/>
          <w:color w:val="000000" w:themeColor="text1"/>
          <w:sz w:val="24"/>
          <w:szCs w:val="24"/>
        </w:rPr>
        <w:t>Netflix lacks competent customer service representatives, resulting in decreased consumer satisfaction.</w:t>
      </w:r>
    </w:p>
    <w:p w14:paraId="19C654E0" w14:textId="49B176CB" w:rsidR="0042112C" w:rsidRPr="00DE067C" w:rsidRDefault="00BC6F23" w:rsidP="00DE067C">
      <w:pPr>
        <w:pStyle w:val="Heading1"/>
        <w:ind w:firstLine="720"/>
        <w:rPr>
          <w:rFonts w:ascii="Arial" w:hAnsi="Arial" w:cs="Arial"/>
          <w:b/>
          <w:bCs/>
          <w:color w:val="000000" w:themeColor="text1"/>
          <w:sz w:val="24"/>
          <w:szCs w:val="24"/>
        </w:rPr>
      </w:pPr>
      <w:bookmarkStart w:id="17" w:name="_Toc112615436"/>
      <w:r w:rsidRPr="00DE067C">
        <w:rPr>
          <w:rFonts w:ascii="Arial" w:hAnsi="Arial" w:cs="Arial"/>
          <w:b/>
          <w:bCs/>
          <w:color w:val="000000" w:themeColor="text1"/>
          <w:sz w:val="24"/>
          <w:szCs w:val="24"/>
        </w:rPr>
        <w:t xml:space="preserve">7.3 </w:t>
      </w:r>
      <w:r w:rsidR="0042112C" w:rsidRPr="00DE067C">
        <w:rPr>
          <w:rFonts w:ascii="Arial" w:hAnsi="Arial" w:cs="Arial"/>
          <w:b/>
          <w:bCs/>
          <w:color w:val="000000" w:themeColor="text1"/>
          <w:sz w:val="24"/>
          <w:szCs w:val="24"/>
        </w:rPr>
        <w:t>Opportunities:</w:t>
      </w:r>
      <w:bookmarkEnd w:id="17"/>
    </w:p>
    <w:p w14:paraId="68B2DE21" w14:textId="77777777" w:rsidR="001A69EB" w:rsidRPr="007A0942" w:rsidRDefault="00526F40" w:rsidP="004A287C">
      <w:pPr>
        <w:pStyle w:val="ListParagraph"/>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rPr>
          <w:rFonts w:ascii="Arial" w:hAnsi="Arial" w:cs="Arial"/>
          <w:color w:val="000000" w:themeColor="text1"/>
          <w:sz w:val="24"/>
          <w:szCs w:val="24"/>
        </w:rPr>
      </w:pPr>
      <w:r w:rsidRPr="007A0942">
        <w:rPr>
          <w:rFonts w:ascii="Arial" w:hAnsi="Arial" w:cs="Arial"/>
          <w:color w:val="000000" w:themeColor="text1"/>
          <w:sz w:val="24"/>
          <w:szCs w:val="24"/>
        </w:rPr>
        <w:t>Due to Netflix's brand repute, the present market's high demand for OTT platforms may facilitate brand expansion.</w:t>
      </w:r>
    </w:p>
    <w:p w14:paraId="31008024" w14:textId="2CADF6F9" w:rsidR="001A69EB" w:rsidRPr="007A0942" w:rsidRDefault="00526F40" w:rsidP="004A287C">
      <w:pPr>
        <w:pStyle w:val="ListParagraph"/>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rPr>
          <w:rFonts w:ascii="Arial" w:hAnsi="Arial" w:cs="Arial"/>
          <w:color w:val="000000" w:themeColor="text1"/>
          <w:sz w:val="24"/>
          <w:szCs w:val="24"/>
        </w:rPr>
      </w:pPr>
      <w:r w:rsidRPr="007A0942">
        <w:rPr>
          <w:rFonts w:ascii="Arial" w:hAnsi="Arial" w:cs="Arial"/>
          <w:color w:val="000000" w:themeColor="text1"/>
          <w:sz w:val="24"/>
          <w:szCs w:val="24"/>
        </w:rPr>
        <w:t xml:space="preserve">Since Netflix is committing to exclusive Netflix-only content, they may add other </w:t>
      </w:r>
      <w:r w:rsidR="00CA2D63" w:rsidRPr="007A0942">
        <w:rPr>
          <w:rFonts w:ascii="Arial" w:hAnsi="Arial" w:cs="Arial"/>
          <w:color w:val="000000" w:themeColor="text1"/>
          <w:sz w:val="24"/>
          <w:szCs w:val="24"/>
        </w:rPr>
        <w:t>invention</w:t>
      </w:r>
      <w:r w:rsidRPr="007A0942">
        <w:rPr>
          <w:rFonts w:ascii="Arial" w:hAnsi="Arial" w:cs="Arial"/>
          <w:color w:val="000000" w:themeColor="text1"/>
          <w:sz w:val="24"/>
          <w:szCs w:val="24"/>
        </w:rPr>
        <w:t xml:space="preserve"> lines, </w:t>
      </w:r>
      <w:r w:rsidR="00CA2D63" w:rsidRPr="007A0942">
        <w:rPr>
          <w:rFonts w:ascii="Arial" w:hAnsi="Arial" w:cs="Arial"/>
          <w:color w:val="000000" w:themeColor="text1"/>
          <w:sz w:val="24"/>
          <w:szCs w:val="24"/>
        </w:rPr>
        <w:t xml:space="preserve">including </w:t>
      </w:r>
      <w:r w:rsidRPr="007A0942">
        <w:rPr>
          <w:rFonts w:ascii="Arial" w:hAnsi="Arial" w:cs="Arial"/>
          <w:color w:val="000000" w:themeColor="text1"/>
          <w:sz w:val="24"/>
          <w:szCs w:val="24"/>
        </w:rPr>
        <w:t>video games and comic books.</w:t>
      </w:r>
    </w:p>
    <w:p w14:paraId="7B40AAFC" w14:textId="77777777" w:rsidR="001A69EB" w:rsidRPr="007A0942" w:rsidRDefault="00526F40" w:rsidP="004A287C">
      <w:pPr>
        <w:pStyle w:val="ListParagraph"/>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rPr>
          <w:rFonts w:ascii="Arial" w:hAnsi="Arial" w:cs="Arial"/>
          <w:color w:val="000000" w:themeColor="text1"/>
          <w:sz w:val="24"/>
          <w:szCs w:val="24"/>
        </w:rPr>
      </w:pPr>
      <w:r w:rsidRPr="007A0942">
        <w:rPr>
          <w:rFonts w:ascii="Arial" w:hAnsi="Arial" w:cs="Arial"/>
          <w:color w:val="000000" w:themeColor="text1"/>
          <w:sz w:val="24"/>
          <w:szCs w:val="24"/>
        </w:rPr>
        <w:t xml:space="preserve">Netflix already </w:t>
      </w:r>
      <w:r w:rsidR="0049603E" w:rsidRPr="007A0942">
        <w:rPr>
          <w:rFonts w:ascii="Arial" w:hAnsi="Arial" w:cs="Arial"/>
          <w:color w:val="000000" w:themeColor="text1"/>
          <w:sz w:val="24"/>
          <w:szCs w:val="24"/>
        </w:rPr>
        <w:t>partakes</w:t>
      </w:r>
      <w:r w:rsidRPr="007A0942">
        <w:rPr>
          <w:rFonts w:ascii="Arial" w:hAnsi="Arial" w:cs="Arial"/>
          <w:color w:val="000000" w:themeColor="text1"/>
          <w:sz w:val="24"/>
          <w:szCs w:val="24"/>
        </w:rPr>
        <w:t xml:space="preserve"> international footprint. By forming a strategic alliance with local markets, they may expand their subscriber base and conquer the local market.</w:t>
      </w:r>
    </w:p>
    <w:p w14:paraId="7AEC7171" w14:textId="77777777" w:rsidR="00526F40" w:rsidRPr="007A0942" w:rsidRDefault="00526F40" w:rsidP="004A287C">
      <w:pPr>
        <w:pStyle w:val="ListParagraph"/>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rPr>
          <w:rFonts w:ascii="Arial" w:hAnsi="Arial" w:cs="Arial"/>
          <w:color w:val="000000" w:themeColor="text1"/>
          <w:sz w:val="24"/>
          <w:szCs w:val="24"/>
        </w:rPr>
      </w:pPr>
      <w:r w:rsidRPr="007A0942">
        <w:rPr>
          <w:rFonts w:ascii="Arial" w:hAnsi="Arial" w:cs="Arial"/>
          <w:color w:val="000000" w:themeColor="text1"/>
          <w:sz w:val="24"/>
          <w:szCs w:val="24"/>
        </w:rPr>
        <w:t xml:space="preserve">The corporation might opt to develop ideas that are superior to those of competing OTT platforms. </w:t>
      </w:r>
    </w:p>
    <w:p w14:paraId="5BC8EB78" w14:textId="33DFD2FD" w:rsidR="00582328" w:rsidRPr="00DE067C" w:rsidRDefault="00BC6F23" w:rsidP="00DE067C">
      <w:pPr>
        <w:pStyle w:val="Heading1"/>
        <w:ind w:firstLine="720"/>
        <w:rPr>
          <w:rFonts w:ascii="Arial" w:hAnsi="Arial" w:cs="Arial"/>
          <w:b/>
          <w:bCs/>
          <w:color w:val="000000" w:themeColor="text1"/>
          <w:sz w:val="24"/>
          <w:szCs w:val="24"/>
        </w:rPr>
      </w:pPr>
      <w:bookmarkStart w:id="18" w:name="_Toc112615437"/>
      <w:r w:rsidRPr="00DE067C">
        <w:rPr>
          <w:rFonts w:ascii="Arial" w:hAnsi="Arial" w:cs="Arial"/>
          <w:b/>
          <w:bCs/>
          <w:color w:val="000000" w:themeColor="text1"/>
          <w:sz w:val="24"/>
          <w:szCs w:val="24"/>
        </w:rPr>
        <w:t xml:space="preserve">7.5 </w:t>
      </w:r>
      <w:r w:rsidR="00582328" w:rsidRPr="00DE067C">
        <w:rPr>
          <w:rFonts w:ascii="Arial" w:hAnsi="Arial" w:cs="Arial"/>
          <w:b/>
          <w:bCs/>
          <w:color w:val="000000" w:themeColor="text1"/>
          <w:sz w:val="24"/>
          <w:szCs w:val="24"/>
        </w:rPr>
        <w:t>Threats</w:t>
      </w:r>
      <w:bookmarkEnd w:id="18"/>
    </w:p>
    <w:p w14:paraId="45FE3854" w14:textId="77777777" w:rsidR="001A69EB" w:rsidRPr="007A0942" w:rsidRDefault="00582328" w:rsidP="004A287C">
      <w:pPr>
        <w:pStyle w:val="ListParagraph"/>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rPr>
          <w:rFonts w:ascii="Arial" w:hAnsi="Arial" w:cs="Arial"/>
          <w:color w:val="000000" w:themeColor="text1"/>
          <w:sz w:val="24"/>
          <w:szCs w:val="24"/>
        </w:rPr>
      </w:pPr>
      <w:r w:rsidRPr="007A0942">
        <w:rPr>
          <w:rFonts w:ascii="Arial" w:hAnsi="Arial" w:cs="Arial"/>
          <w:color w:val="000000" w:themeColor="text1"/>
          <w:sz w:val="24"/>
          <w:szCs w:val="24"/>
        </w:rPr>
        <w:t>COVID-19 has impacted the reproduction of original new t</w:t>
      </w:r>
      <w:r w:rsidR="00C347B7" w:rsidRPr="007A0942">
        <w:rPr>
          <w:rFonts w:ascii="Arial" w:hAnsi="Arial" w:cs="Arial"/>
          <w:color w:val="000000" w:themeColor="text1"/>
          <w:sz w:val="24"/>
          <w:szCs w:val="24"/>
        </w:rPr>
        <w:t>elevision programmes and films.</w:t>
      </w:r>
    </w:p>
    <w:p w14:paraId="44C3D145" w14:textId="324C655D" w:rsidR="001A69EB" w:rsidRPr="007A0942" w:rsidRDefault="00273E7F" w:rsidP="004A287C">
      <w:pPr>
        <w:pStyle w:val="ListParagraph"/>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rPr>
          <w:rFonts w:ascii="Arial" w:hAnsi="Arial" w:cs="Arial"/>
          <w:color w:val="000000" w:themeColor="text1"/>
          <w:sz w:val="24"/>
          <w:szCs w:val="24"/>
        </w:rPr>
      </w:pPr>
      <w:r w:rsidRPr="007A0942">
        <w:rPr>
          <w:rFonts w:ascii="Arial" w:hAnsi="Arial" w:cs="Arial"/>
          <w:color w:val="000000" w:themeColor="text1"/>
          <w:sz w:val="24"/>
          <w:szCs w:val="24"/>
        </w:rPr>
        <w:t>Government</w:t>
      </w:r>
      <w:r w:rsidR="00582328" w:rsidRPr="007A0942">
        <w:rPr>
          <w:rFonts w:ascii="Arial" w:hAnsi="Arial" w:cs="Arial"/>
          <w:color w:val="000000" w:themeColor="text1"/>
          <w:sz w:val="24"/>
          <w:szCs w:val="24"/>
        </w:rPr>
        <w:t xml:space="preserve"> rules in certain nations might impede growth.</w:t>
      </w:r>
    </w:p>
    <w:p w14:paraId="27402D58" w14:textId="77777777" w:rsidR="00C347B7" w:rsidRPr="007A0942" w:rsidRDefault="00582328" w:rsidP="004A287C">
      <w:pPr>
        <w:pStyle w:val="ListParagraph"/>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rPr>
          <w:rFonts w:ascii="Arial" w:hAnsi="Arial" w:cs="Arial"/>
          <w:color w:val="000000" w:themeColor="text1"/>
          <w:sz w:val="24"/>
          <w:szCs w:val="24"/>
        </w:rPr>
      </w:pPr>
      <w:r w:rsidRPr="007A0942">
        <w:rPr>
          <w:rFonts w:ascii="Arial" w:hAnsi="Arial" w:cs="Arial"/>
          <w:color w:val="000000" w:themeColor="text1"/>
          <w:sz w:val="24"/>
          <w:szCs w:val="24"/>
        </w:rPr>
        <w:t xml:space="preserve">Netflix is severely impacted by content piracy. </w:t>
      </w:r>
    </w:p>
    <w:p w14:paraId="6418444F" w14:textId="5969EC3A" w:rsidR="00C347B7" w:rsidRDefault="00BC6F23" w:rsidP="00EE4F03">
      <w:pPr>
        <w:pStyle w:val="Heading1"/>
        <w:rPr>
          <w:rFonts w:ascii="Arial" w:hAnsi="Arial" w:cs="Arial"/>
          <w:b/>
          <w:bCs/>
          <w:color w:val="000000" w:themeColor="text1"/>
          <w:sz w:val="24"/>
          <w:szCs w:val="24"/>
        </w:rPr>
      </w:pPr>
      <w:bookmarkStart w:id="19" w:name="_Toc112615438"/>
      <w:r w:rsidRPr="00DE067C">
        <w:rPr>
          <w:rFonts w:ascii="Arial" w:hAnsi="Arial" w:cs="Arial"/>
          <w:b/>
          <w:bCs/>
          <w:color w:val="000000" w:themeColor="text1"/>
          <w:sz w:val="24"/>
          <w:szCs w:val="24"/>
        </w:rPr>
        <w:t xml:space="preserve">8. </w:t>
      </w:r>
      <w:r w:rsidR="00C347B7" w:rsidRPr="00DE067C">
        <w:rPr>
          <w:rFonts w:ascii="Arial" w:hAnsi="Arial" w:cs="Arial"/>
          <w:b/>
          <w:bCs/>
          <w:color w:val="000000" w:themeColor="text1"/>
          <w:sz w:val="24"/>
          <w:szCs w:val="24"/>
        </w:rPr>
        <w:t>Netflix PESTLE Analysis</w:t>
      </w:r>
      <w:bookmarkEnd w:id="19"/>
    </w:p>
    <w:p w14:paraId="4F9860C2" w14:textId="77777777" w:rsidR="004A287C" w:rsidRPr="004A287C" w:rsidRDefault="004A287C" w:rsidP="004A287C"/>
    <w:p w14:paraId="12018583" w14:textId="37D83589" w:rsidR="003C1656" w:rsidRPr="007A0942" w:rsidRDefault="00BC6F23" w:rsidP="00197F83">
      <w:pPr>
        <w:spacing w:line="360" w:lineRule="auto"/>
        <w:ind w:firstLine="720"/>
        <w:jc w:val="both"/>
        <w:rPr>
          <w:rFonts w:ascii="Arial" w:hAnsi="Arial" w:cs="Arial"/>
          <w:color w:val="000000" w:themeColor="text1"/>
          <w:sz w:val="24"/>
          <w:szCs w:val="24"/>
        </w:rPr>
      </w:pPr>
      <w:bookmarkStart w:id="20" w:name="_Toc112615439"/>
      <w:r w:rsidRPr="00DE067C">
        <w:rPr>
          <w:rStyle w:val="Heading1Char"/>
          <w:rFonts w:ascii="Arial" w:hAnsi="Arial" w:cs="Arial"/>
          <w:b/>
          <w:bCs/>
          <w:color w:val="000000" w:themeColor="text1"/>
          <w:sz w:val="24"/>
          <w:szCs w:val="24"/>
        </w:rPr>
        <w:t xml:space="preserve">8.1 </w:t>
      </w:r>
      <w:r w:rsidR="00E454C3" w:rsidRPr="00DE067C">
        <w:rPr>
          <w:rStyle w:val="Heading1Char"/>
          <w:rFonts w:ascii="Arial" w:hAnsi="Arial" w:cs="Arial"/>
          <w:b/>
          <w:bCs/>
          <w:color w:val="000000" w:themeColor="text1"/>
          <w:sz w:val="24"/>
          <w:szCs w:val="24"/>
        </w:rPr>
        <w:t>Political Factor:</w:t>
      </w:r>
      <w:bookmarkEnd w:id="20"/>
      <w:r w:rsidR="00E454C3" w:rsidRPr="007A0942">
        <w:rPr>
          <w:rFonts w:ascii="Arial" w:hAnsi="Arial" w:cs="Arial"/>
          <w:color w:val="000000" w:themeColor="text1"/>
          <w:sz w:val="24"/>
          <w:szCs w:val="24"/>
        </w:rPr>
        <w:t xml:space="preserve"> Netflix is not accessible in all countries. China, the world's largest economy, does not let Netflix to operate due to US laws. As a result of these limits imposed by Netflix in different regions, there are several unexplored markets. </w:t>
      </w:r>
    </w:p>
    <w:p w14:paraId="5F6B9AE6" w14:textId="47353F64" w:rsidR="003C1656" w:rsidRPr="007A0942" w:rsidRDefault="00BC6F23" w:rsidP="00197F83">
      <w:pPr>
        <w:spacing w:line="360" w:lineRule="auto"/>
        <w:ind w:firstLine="720"/>
        <w:jc w:val="both"/>
        <w:rPr>
          <w:rFonts w:ascii="Arial" w:hAnsi="Arial" w:cs="Arial"/>
          <w:b/>
          <w:bCs/>
          <w:color w:val="000000" w:themeColor="text1"/>
          <w:sz w:val="24"/>
          <w:szCs w:val="24"/>
        </w:rPr>
      </w:pPr>
      <w:bookmarkStart w:id="21" w:name="_Toc112615440"/>
      <w:r w:rsidRPr="00DE067C">
        <w:rPr>
          <w:rStyle w:val="Heading1Char"/>
          <w:rFonts w:ascii="Arial" w:hAnsi="Arial" w:cs="Arial"/>
          <w:b/>
          <w:bCs/>
          <w:color w:val="000000" w:themeColor="text1"/>
          <w:sz w:val="24"/>
          <w:szCs w:val="24"/>
        </w:rPr>
        <w:t xml:space="preserve">8.2 </w:t>
      </w:r>
      <w:r w:rsidR="003C1656" w:rsidRPr="00DE067C">
        <w:rPr>
          <w:rStyle w:val="Heading1Char"/>
          <w:rFonts w:ascii="Arial" w:hAnsi="Arial" w:cs="Arial"/>
          <w:b/>
          <w:bCs/>
          <w:color w:val="000000" w:themeColor="text1"/>
          <w:sz w:val="24"/>
          <w:szCs w:val="24"/>
        </w:rPr>
        <w:t>Economic Factors</w:t>
      </w:r>
      <w:bookmarkEnd w:id="21"/>
      <w:r w:rsidR="003C1656" w:rsidRPr="00DE067C">
        <w:rPr>
          <w:rFonts w:ascii="Arial" w:hAnsi="Arial" w:cs="Arial"/>
          <w:b/>
          <w:bCs/>
          <w:color w:val="000000" w:themeColor="text1"/>
          <w:sz w:val="24"/>
          <w:szCs w:val="24"/>
        </w:rPr>
        <w:t>:</w:t>
      </w:r>
      <w:r w:rsidR="00957B1D" w:rsidRPr="00DE067C">
        <w:rPr>
          <w:rFonts w:ascii="Arial" w:hAnsi="Arial" w:cs="Arial"/>
          <w:b/>
          <w:bCs/>
          <w:color w:val="000000" w:themeColor="text1"/>
          <w:sz w:val="24"/>
          <w:szCs w:val="24"/>
        </w:rPr>
        <w:t xml:space="preserve"> </w:t>
      </w:r>
      <w:r w:rsidR="003C1656" w:rsidRPr="007A0942">
        <w:rPr>
          <w:rFonts w:ascii="Arial" w:hAnsi="Arial" w:cs="Arial"/>
          <w:color w:val="000000" w:themeColor="text1"/>
          <w:sz w:val="24"/>
          <w:szCs w:val="24"/>
        </w:rPr>
        <w:t>Currently, Netflix is in a period of expansion. Netflix's expansion is influenced by unemployment, pay rates, taxes, inflation, and interest rates. Netflix must produce original content to remain competitive in the market as new OTT services emerge.</w:t>
      </w:r>
    </w:p>
    <w:p w14:paraId="3E225F1E" w14:textId="263F01B3" w:rsidR="00524315" w:rsidRPr="007A0942" w:rsidRDefault="00BC6F23" w:rsidP="00197F83">
      <w:pPr>
        <w:spacing w:line="360" w:lineRule="auto"/>
        <w:ind w:firstLine="720"/>
        <w:jc w:val="both"/>
        <w:rPr>
          <w:rFonts w:ascii="Arial" w:hAnsi="Arial" w:cs="Arial"/>
          <w:bCs/>
          <w:color w:val="000000" w:themeColor="text1"/>
          <w:sz w:val="24"/>
          <w:szCs w:val="24"/>
        </w:rPr>
      </w:pPr>
      <w:bookmarkStart w:id="22" w:name="_Toc112615441"/>
      <w:r w:rsidRPr="00DE067C">
        <w:rPr>
          <w:rStyle w:val="Heading1Char"/>
          <w:rFonts w:ascii="Arial" w:hAnsi="Arial" w:cs="Arial"/>
          <w:b/>
          <w:bCs/>
          <w:color w:val="000000" w:themeColor="text1"/>
          <w:sz w:val="24"/>
          <w:szCs w:val="24"/>
        </w:rPr>
        <w:lastRenderedPageBreak/>
        <w:t xml:space="preserve">8.3 </w:t>
      </w:r>
      <w:r w:rsidR="003C1656" w:rsidRPr="00DE067C">
        <w:rPr>
          <w:rStyle w:val="Heading1Char"/>
          <w:rFonts w:ascii="Arial" w:hAnsi="Arial" w:cs="Arial"/>
          <w:b/>
          <w:bCs/>
          <w:color w:val="000000" w:themeColor="text1"/>
          <w:sz w:val="24"/>
          <w:szCs w:val="24"/>
        </w:rPr>
        <w:t>Social Factors:</w:t>
      </w:r>
      <w:bookmarkEnd w:id="22"/>
      <w:r w:rsidR="00957B1D" w:rsidRPr="007A0942">
        <w:rPr>
          <w:rFonts w:ascii="Arial" w:hAnsi="Arial" w:cs="Arial"/>
          <w:b/>
          <w:bCs/>
          <w:color w:val="000000" w:themeColor="text1"/>
          <w:sz w:val="24"/>
          <w:szCs w:val="24"/>
        </w:rPr>
        <w:t xml:space="preserve"> </w:t>
      </w:r>
      <w:r w:rsidR="00C22261" w:rsidRPr="007A0942">
        <w:rPr>
          <w:rFonts w:ascii="Arial" w:hAnsi="Arial" w:cs="Arial"/>
          <w:bCs/>
          <w:color w:val="000000" w:themeColor="text1"/>
          <w:sz w:val="24"/>
          <w:szCs w:val="24"/>
        </w:rPr>
        <w:t xml:space="preserve">Economic issues that impact Netflix watching include unemployment, wage rates, taxes, inflation, and interest rates. Netflix must bear in mind demographic trends, gender, roles of equality, and society conventions. </w:t>
      </w:r>
    </w:p>
    <w:p w14:paraId="47A7DB83" w14:textId="6FD3E77A" w:rsidR="00C22261" w:rsidRPr="007A0942" w:rsidRDefault="00BC6F23" w:rsidP="00197F83">
      <w:pPr>
        <w:spacing w:line="360" w:lineRule="auto"/>
        <w:ind w:firstLine="720"/>
        <w:jc w:val="both"/>
        <w:rPr>
          <w:rFonts w:ascii="Arial" w:hAnsi="Arial" w:cs="Arial"/>
          <w:b/>
          <w:bCs/>
          <w:color w:val="000000" w:themeColor="text1"/>
          <w:sz w:val="24"/>
          <w:szCs w:val="24"/>
        </w:rPr>
      </w:pPr>
      <w:bookmarkStart w:id="23" w:name="_Toc112615442"/>
      <w:r w:rsidRPr="00DE067C">
        <w:rPr>
          <w:rStyle w:val="Heading1Char"/>
          <w:rFonts w:ascii="Arial" w:hAnsi="Arial" w:cs="Arial"/>
          <w:b/>
          <w:bCs/>
          <w:color w:val="000000" w:themeColor="text1"/>
          <w:sz w:val="24"/>
          <w:szCs w:val="24"/>
        </w:rPr>
        <w:t xml:space="preserve">8.4 </w:t>
      </w:r>
      <w:r w:rsidR="00C22261" w:rsidRPr="00DE067C">
        <w:rPr>
          <w:rStyle w:val="Heading1Char"/>
          <w:rFonts w:ascii="Arial" w:hAnsi="Arial" w:cs="Arial"/>
          <w:b/>
          <w:bCs/>
          <w:color w:val="000000" w:themeColor="text1"/>
          <w:sz w:val="24"/>
          <w:szCs w:val="24"/>
        </w:rPr>
        <w:t>Technological Factors:</w:t>
      </w:r>
      <w:bookmarkEnd w:id="23"/>
      <w:r w:rsidR="00957B1D" w:rsidRPr="00DE067C">
        <w:rPr>
          <w:rFonts w:ascii="Arial" w:hAnsi="Arial" w:cs="Arial"/>
          <w:b/>
          <w:bCs/>
          <w:color w:val="000000" w:themeColor="text1"/>
          <w:sz w:val="24"/>
          <w:szCs w:val="24"/>
        </w:rPr>
        <w:t xml:space="preserve"> </w:t>
      </w:r>
      <w:r w:rsidR="008039CF" w:rsidRPr="007A0942">
        <w:rPr>
          <w:rFonts w:ascii="Arial" w:hAnsi="Arial" w:cs="Arial"/>
          <w:bCs/>
          <w:color w:val="000000" w:themeColor="text1"/>
          <w:sz w:val="24"/>
          <w:szCs w:val="24"/>
        </w:rPr>
        <w:t xml:space="preserve">Since Netflix is a web-based application, technology plays a crucial part for them. Netflix values </w:t>
      </w:r>
      <w:r w:rsidR="00F518CC" w:rsidRPr="007A0942">
        <w:rPr>
          <w:rFonts w:ascii="Arial" w:hAnsi="Arial" w:cs="Arial"/>
          <w:bCs/>
          <w:color w:val="000000" w:themeColor="text1"/>
          <w:sz w:val="24"/>
          <w:szCs w:val="24"/>
        </w:rPr>
        <w:t>patents,</w:t>
      </w:r>
      <w:r w:rsidR="008039CF" w:rsidRPr="007A0942">
        <w:rPr>
          <w:rFonts w:ascii="Arial" w:hAnsi="Arial" w:cs="Arial"/>
          <w:bCs/>
          <w:color w:val="000000" w:themeColor="text1"/>
          <w:sz w:val="24"/>
          <w:szCs w:val="24"/>
        </w:rPr>
        <w:t xml:space="preserve"> </w:t>
      </w:r>
      <w:r w:rsidRPr="007A0942">
        <w:rPr>
          <w:rFonts w:ascii="Arial" w:hAnsi="Arial" w:cs="Arial"/>
          <w:bCs/>
          <w:color w:val="000000" w:themeColor="text1"/>
          <w:sz w:val="24"/>
          <w:szCs w:val="24"/>
        </w:rPr>
        <w:t>copyrights</w:t>
      </w:r>
      <w:r w:rsidR="008039CF" w:rsidRPr="007A0942">
        <w:rPr>
          <w:rFonts w:ascii="Arial" w:hAnsi="Arial" w:cs="Arial"/>
          <w:bCs/>
          <w:color w:val="000000" w:themeColor="text1"/>
          <w:sz w:val="24"/>
          <w:szCs w:val="24"/>
        </w:rPr>
        <w:t xml:space="preserve">, </w:t>
      </w:r>
      <w:r w:rsidRPr="007A0942">
        <w:rPr>
          <w:rFonts w:ascii="Arial" w:hAnsi="Arial" w:cs="Arial"/>
          <w:bCs/>
          <w:color w:val="000000" w:themeColor="text1"/>
          <w:sz w:val="24"/>
          <w:szCs w:val="24"/>
        </w:rPr>
        <w:t>and</w:t>
      </w:r>
      <w:r w:rsidR="008039CF" w:rsidRPr="007A0942">
        <w:rPr>
          <w:rFonts w:ascii="Arial" w:hAnsi="Arial" w:cs="Arial"/>
          <w:bCs/>
          <w:color w:val="000000" w:themeColor="text1"/>
          <w:sz w:val="24"/>
          <w:szCs w:val="24"/>
        </w:rPr>
        <w:t xml:space="preserve"> other forms of </w:t>
      </w:r>
      <w:r w:rsidR="00F518CC" w:rsidRPr="007A0942">
        <w:rPr>
          <w:rFonts w:ascii="Arial" w:hAnsi="Arial" w:cs="Arial"/>
          <w:bCs/>
          <w:color w:val="000000" w:themeColor="text1"/>
          <w:sz w:val="24"/>
          <w:szCs w:val="24"/>
        </w:rPr>
        <w:t>rights to intellectual property</w:t>
      </w:r>
      <w:r w:rsidR="006A647C" w:rsidRPr="007A0942">
        <w:rPr>
          <w:rFonts w:ascii="Arial" w:hAnsi="Arial" w:cs="Arial"/>
          <w:bCs/>
          <w:color w:val="000000" w:themeColor="text1"/>
          <w:sz w:val="24"/>
          <w:szCs w:val="24"/>
        </w:rPr>
        <w:t xml:space="preserve">. </w:t>
      </w:r>
      <w:r w:rsidR="008039CF" w:rsidRPr="007A0942">
        <w:rPr>
          <w:rFonts w:ascii="Arial" w:hAnsi="Arial" w:cs="Arial"/>
          <w:bCs/>
          <w:color w:val="000000" w:themeColor="text1"/>
          <w:sz w:val="24"/>
          <w:szCs w:val="24"/>
        </w:rPr>
        <w:t xml:space="preserve">To broadcast their material, they must regularly get intellectual property rights </w:t>
      </w:r>
      <w:r w:rsidR="00F60590" w:rsidRPr="007A0942">
        <w:rPr>
          <w:rFonts w:ascii="Arial" w:hAnsi="Arial" w:cs="Arial"/>
          <w:bCs/>
          <w:color w:val="000000" w:themeColor="text1"/>
          <w:sz w:val="24"/>
          <w:szCs w:val="24"/>
        </w:rPr>
        <w:t>apprises</w:t>
      </w:r>
      <w:r w:rsidR="008039CF" w:rsidRPr="007A0942">
        <w:rPr>
          <w:rFonts w:ascii="Arial" w:hAnsi="Arial" w:cs="Arial"/>
          <w:bCs/>
          <w:color w:val="000000" w:themeColor="text1"/>
          <w:sz w:val="24"/>
          <w:szCs w:val="24"/>
        </w:rPr>
        <w:t xml:space="preserve"> from </w:t>
      </w:r>
      <w:r w:rsidR="00BE6C96" w:rsidRPr="007A0942">
        <w:rPr>
          <w:rFonts w:ascii="Arial" w:hAnsi="Arial" w:cs="Arial"/>
          <w:bCs/>
          <w:color w:val="000000" w:themeColor="text1"/>
          <w:sz w:val="24"/>
          <w:szCs w:val="24"/>
        </w:rPr>
        <w:t xml:space="preserve">the </w:t>
      </w:r>
      <w:r w:rsidR="008039CF" w:rsidRPr="007A0942">
        <w:rPr>
          <w:rFonts w:ascii="Arial" w:hAnsi="Arial" w:cs="Arial"/>
          <w:bCs/>
          <w:color w:val="000000" w:themeColor="text1"/>
          <w:sz w:val="24"/>
          <w:szCs w:val="24"/>
        </w:rPr>
        <w:t>third parties.</w:t>
      </w:r>
    </w:p>
    <w:p w14:paraId="0D9D13B9" w14:textId="28F52F55" w:rsidR="008039CF" w:rsidRPr="007A0942" w:rsidRDefault="00BC6F23" w:rsidP="00197F83">
      <w:pPr>
        <w:spacing w:line="360" w:lineRule="auto"/>
        <w:ind w:firstLine="720"/>
        <w:jc w:val="both"/>
        <w:rPr>
          <w:rFonts w:ascii="Arial" w:hAnsi="Arial" w:cs="Arial"/>
          <w:b/>
          <w:bCs/>
          <w:color w:val="000000" w:themeColor="text1"/>
          <w:sz w:val="24"/>
          <w:szCs w:val="24"/>
        </w:rPr>
      </w:pPr>
      <w:bookmarkStart w:id="24" w:name="_Toc112615443"/>
      <w:r w:rsidRPr="00DE067C">
        <w:rPr>
          <w:rStyle w:val="Heading1Char"/>
          <w:rFonts w:ascii="Arial" w:hAnsi="Arial" w:cs="Arial"/>
          <w:b/>
          <w:bCs/>
          <w:color w:val="000000" w:themeColor="text1"/>
          <w:sz w:val="24"/>
          <w:szCs w:val="24"/>
        </w:rPr>
        <w:t xml:space="preserve">8.5 </w:t>
      </w:r>
      <w:r w:rsidR="008039CF" w:rsidRPr="00DE067C">
        <w:rPr>
          <w:rStyle w:val="Heading1Char"/>
          <w:rFonts w:ascii="Arial" w:hAnsi="Arial" w:cs="Arial"/>
          <w:b/>
          <w:bCs/>
          <w:color w:val="000000" w:themeColor="text1"/>
          <w:sz w:val="24"/>
          <w:szCs w:val="24"/>
        </w:rPr>
        <w:t>Legal Factors:</w:t>
      </w:r>
      <w:bookmarkEnd w:id="24"/>
      <w:r w:rsidR="00966653" w:rsidRPr="007A0942">
        <w:rPr>
          <w:rFonts w:ascii="Arial" w:hAnsi="Arial" w:cs="Arial"/>
          <w:b/>
          <w:bCs/>
          <w:color w:val="000000" w:themeColor="text1"/>
          <w:sz w:val="24"/>
          <w:szCs w:val="24"/>
        </w:rPr>
        <w:t xml:space="preserve"> </w:t>
      </w:r>
      <w:r w:rsidR="00957B1D" w:rsidRPr="007A0942">
        <w:rPr>
          <w:rFonts w:ascii="Arial" w:hAnsi="Arial" w:cs="Arial"/>
          <w:bCs/>
          <w:color w:val="000000" w:themeColor="text1"/>
          <w:sz w:val="24"/>
          <w:szCs w:val="24"/>
        </w:rPr>
        <w:t xml:space="preserve">Before expanding into any </w:t>
      </w:r>
      <w:r w:rsidR="006A647C" w:rsidRPr="007A0942">
        <w:rPr>
          <w:rFonts w:ascii="Arial" w:hAnsi="Arial" w:cs="Arial"/>
          <w:bCs/>
          <w:color w:val="000000" w:themeColor="text1"/>
          <w:sz w:val="24"/>
          <w:szCs w:val="24"/>
        </w:rPr>
        <w:t>fresh</w:t>
      </w:r>
      <w:r w:rsidR="00957B1D" w:rsidRPr="007A0942">
        <w:rPr>
          <w:rFonts w:ascii="Arial" w:hAnsi="Arial" w:cs="Arial"/>
          <w:bCs/>
          <w:color w:val="000000" w:themeColor="text1"/>
          <w:sz w:val="24"/>
          <w:szCs w:val="24"/>
        </w:rPr>
        <w:t xml:space="preserve"> market, it is vital to investigate the government policies because of t</w:t>
      </w:r>
      <w:r w:rsidR="00D04B26" w:rsidRPr="007A0942">
        <w:rPr>
          <w:rFonts w:ascii="Arial" w:hAnsi="Arial" w:cs="Arial"/>
          <w:bCs/>
          <w:color w:val="000000" w:themeColor="text1"/>
          <w:sz w:val="24"/>
          <w:szCs w:val="24"/>
        </w:rPr>
        <w:t>he impact they have on the firm</w:t>
      </w:r>
      <w:r w:rsidR="00957B1D" w:rsidRPr="007A0942">
        <w:rPr>
          <w:rFonts w:ascii="Arial" w:hAnsi="Arial" w:cs="Arial"/>
          <w:bCs/>
          <w:color w:val="000000" w:themeColor="text1"/>
          <w:sz w:val="24"/>
          <w:szCs w:val="24"/>
        </w:rPr>
        <w:t xml:space="preserve">. For the sake of the consumers in that nation, the rules governing patent rights, consumer protection, and data security should be </w:t>
      </w:r>
      <w:r w:rsidR="00273E7F" w:rsidRPr="007A0942">
        <w:rPr>
          <w:rFonts w:ascii="Arial" w:hAnsi="Arial" w:cs="Arial"/>
          <w:bCs/>
          <w:color w:val="000000" w:themeColor="text1"/>
          <w:sz w:val="24"/>
          <w:szCs w:val="24"/>
        </w:rPr>
        <w:t>always adhered to</w:t>
      </w:r>
      <w:r w:rsidR="00957B1D" w:rsidRPr="007A0942">
        <w:rPr>
          <w:rFonts w:ascii="Arial" w:hAnsi="Arial" w:cs="Arial"/>
          <w:bCs/>
          <w:color w:val="000000" w:themeColor="text1"/>
          <w:sz w:val="24"/>
          <w:szCs w:val="24"/>
        </w:rPr>
        <w:t>.</w:t>
      </w:r>
    </w:p>
    <w:p w14:paraId="5E0A5F98" w14:textId="641E97FC" w:rsidR="002429C8" w:rsidRPr="007A0942" w:rsidRDefault="00BC6F23" w:rsidP="00197F83">
      <w:pPr>
        <w:spacing w:line="360" w:lineRule="auto"/>
        <w:ind w:firstLine="720"/>
        <w:jc w:val="both"/>
        <w:rPr>
          <w:rFonts w:ascii="Arial" w:hAnsi="Arial" w:cs="Arial"/>
          <w:color w:val="000000" w:themeColor="text1"/>
          <w:sz w:val="24"/>
          <w:szCs w:val="24"/>
        </w:rPr>
      </w:pPr>
      <w:bookmarkStart w:id="25" w:name="_Toc112615444"/>
      <w:r w:rsidRPr="00DE067C">
        <w:rPr>
          <w:rStyle w:val="Heading1Char"/>
          <w:rFonts w:ascii="Arial" w:hAnsi="Arial" w:cs="Arial"/>
          <w:b/>
          <w:bCs/>
          <w:color w:val="000000" w:themeColor="text1"/>
          <w:sz w:val="24"/>
          <w:szCs w:val="24"/>
        </w:rPr>
        <w:t xml:space="preserve">8.6 </w:t>
      </w:r>
      <w:r w:rsidR="00966653" w:rsidRPr="00DE067C">
        <w:rPr>
          <w:rStyle w:val="Heading1Char"/>
          <w:rFonts w:ascii="Arial" w:hAnsi="Arial" w:cs="Arial"/>
          <w:b/>
          <w:bCs/>
          <w:color w:val="000000" w:themeColor="text1"/>
          <w:sz w:val="24"/>
          <w:szCs w:val="24"/>
        </w:rPr>
        <w:t>Environmental Factors</w:t>
      </w:r>
      <w:r w:rsidR="00966653" w:rsidRPr="007A0942">
        <w:rPr>
          <w:rStyle w:val="Heading1Char"/>
          <w:rFonts w:ascii="Arial" w:hAnsi="Arial" w:cs="Arial"/>
          <w:color w:val="000000" w:themeColor="text1"/>
          <w:sz w:val="24"/>
          <w:szCs w:val="24"/>
        </w:rPr>
        <w:t>:</w:t>
      </w:r>
      <w:bookmarkEnd w:id="25"/>
      <w:r w:rsidR="007A44BA" w:rsidRPr="007A0942">
        <w:rPr>
          <w:rFonts w:ascii="Arial" w:hAnsi="Arial" w:cs="Arial"/>
          <w:b/>
          <w:bCs/>
          <w:color w:val="000000" w:themeColor="text1"/>
          <w:sz w:val="24"/>
          <w:szCs w:val="24"/>
        </w:rPr>
        <w:t xml:space="preserve"> </w:t>
      </w:r>
      <w:r w:rsidR="00966653" w:rsidRPr="007A0942">
        <w:rPr>
          <w:rFonts w:ascii="Arial" w:hAnsi="Arial" w:cs="Arial"/>
          <w:color w:val="000000" w:themeColor="text1"/>
          <w:sz w:val="24"/>
          <w:szCs w:val="24"/>
        </w:rPr>
        <w:t>Since Netflix's business is conducted entirely online and they have no direct influence on the environment, companies do their best to conserve the planet.</w:t>
      </w:r>
    </w:p>
    <w:p w14:paraId="0C81DA6E" w14:textId="7C4C0DAB" w:rsidR="00EE4F03" w:rsidRPr="00DE067C" w:rsidRDefault="00EE4F03" w:rsidP="007A0942">
      <w:pPr>
        <w:pStyle w:val="Heading1"/>
        <w:rPr>
          <w:rFonts w:ascii="Arial" w:hAnsi="Arial" w:cs="Arial"/>
          <w:b/>
          <w:bCs/>
          <w:color w:val="000000" w:themeColor="text1"/>
          <w:sz w:val="24"/>
          <w:szCs w:val="24"/>
        </w:rPr>
      </w:pPr>
      <w:bookmarkStart w:id="26" w:name="_Toc112615445"/>
      <w:r w:rsidRPr="00DE067C">
        <w:rPr>
          <w:rFonts w:ascii="Arial" w:hAnsi="Arial" w:cs="Arial"/>
          <w:b/>
          <w:bCs/>
          <w:color w:val="000000" w:themeColor="text1"/>
          <w:sz w:val="24"/>
          <w:szCs w:val="24"/>
        </w:rPr>
        <w:t>9</w:t>
      </w:r>
      <w:r w:rsidR="007A0942" w:rsidRPr="00DE067C">
        <w:rPr>
          <w:rFonts w:ascii="Arial" w:hAnsi="Arial" w:cs="Arial"/>
          <w:b/>
          <w:bCs/>
          <w:color w:val="000000" w:themeColor="text1"/>
          <w:sz w:val="24"/>
          <w:szCs w:val="24"/>
        </w:rPr>
        <w:t xml:space="preserve">. </w:t>
      </w:r>
      <w:r w:rsidRPr="00DE067C">
        <w:rPr>
          <w:rFonts w:ascii="Arial" w:hAnsi="Arial" w:cs="Arial"/>
          <w:b/>
          <w:bCs/>
          <w:color w:val="000000" w:themeColor="text1"/>
          <w:sz w:val="24"/>
          <w:szCs w:val="24"/>
        </w:rPr>
        <w:t xml:space="preserve"> Porter`s </w:t>
      </w:r>
      <w:r w:rsidR="007A0942" w:rsidRPr="00DE067C">
        <w:rPr>
          <w:rFonts w:ascii="Arial" w:hAnsi="Arial" w:cs="Arial"/>
          <w:b/>
          <w:bCs/>
          <w:color w:val="000000" w:themeColor="text1"/>
          <w:sz w:val="24"/>
          <w:szCs w:val="24"/>
        </w:rPr>
        <w:t>five forces</w:t>
      </w:r>
      <w:bookmarkEnd w:id="26"/>
      <w:r w:rsidR="007A0942" w:rsidRPr="00DE067C">
        <w:rPr>
          <w:rFonts w:ascii="Arial" w:hAnsi="Arial" w:cs="Arial"/>
          <w:b/>
          <w:bCs/>
          <w:color w:val="000000" w:themeColor="text1"/>
          <w:sz w:val="24"/>
          <w:szCs w:val="24"/>
        </w:rPr>
        <w:t xml:space="preserve"> </w:t>
      </w:r>
    </w:p>
    <w:p w14:paraId="240538E5" w14:textId="77777777" w:rsidR="002429C8" w:rsidRPr="007A0942" w:rsidRDefault="002429C8" w:rsidP="004A287C">
      <w:pPr>
        <w:pStyle w:val="ListParagraph"/>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Arial" w:hAnsi="Arial" w:cs="Arial"/>
          <w:color w:val="000000" w:themeColor="text1"/>
          <w:sz w:val="24"/>
          <w:szCs w:val="24"/>
        </w:rPr>
      </w:pPr>
      <w:r w:rsidRPr="007A0942">
        <w:rPr>
          <w:rFonts w:ascii="Arial" w:hAnsi="Arial" w:cs="Arial"/>
          <w:color w:val="000000" w:themeColor="text1"/>
          <w:sz w:val="24"/>
          <w:szCs w:val="24"/>
        </w:rPr>
        <w:t xml:space="preserve">Competitive rivalry or rivalry </w:t>
      </w:r>
      <w:r w:rsidRPr="004A287C">
        <w:rPr>
          <w:rFonts w:ascii="Arial" w:hAnsi="Arial" w:cs="Arial"/>
          <w:b/>
          <w:bCs/>
          <w:color w:val="000000" w:themeColor="text1"/>
          <w:sz w:val="24"/>
          <w:szCs w:val="24"/>
        </w:rPr>
        <w:t>(strong force)</w:t>
      </w:r>
    </w:p>
    <w:p w14:paraId="77646641" w14:textId="77777777" w:rsidR="002429C8" w:rsidRPr="007A0942" w:rsidRDefault="002429C8" w:rsidP="004A287C">
      <w:pPr>
        <w:pStyle w:val="ListParagraph"/>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Arial" w:hAnsi="Arial" w:cs="Arial"/>
          <w:color w:val="000000" w:themeColor="text1"/>
          <w:sz w:val="24"/>
          <w:szCs w:val="24"/>
        </w:rPr>
      </w:pPr>
      <w:r w:rsidRPr="007A0942">
        <w:rPr>
          <w:rFonts w:ascii="Arial" w:hAnsi="Arial" w:cs="Arial"/>
          <w:color w:val="000000" w:themeColor="text1"/>
          <w:sz w:val="24"/>
          <w:szCs w:val="24"/>
        </w:rPr>
        <w:t xml:space="preserve">The prospect of new competitors </w:t>
      </w:r>
      <w:r w:rsidRPr="004A287C">
        <w:rPr>
          <w:rFonts w:ascii="Arial" w:hAnsi="Arial" w:cs="Arial"/>
          <w:b/>
          <w:bCs/>
          <w:color w:val="000000" w:themeColor="text1"/>
          <w:sz w:val="24"/>
          <w:szCs w:val="24"/>
        </w:rPr>
        <w:t>(strong force)</w:t>
      </w:r>
    </w:p>
    <w:p w14:paraId="61B3CD3D" w14:textId="77777777" w:rsidR="002429C8" w:rsidRPr="007A0942" w:rsidRDefault="002429C8" w:rsidP="004A287C">
      <w:pPr>
        <w:pStyle w:val="ListParagraph"/>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Arial" w:hAnsi="Arial" w:cs="Arial"/>
          <w:color w:val="000000" w:themeColor="text1"/>
          <w:sz w:val="24"/>
          <w:szCs w:val="24"/>
        </w:rPr>
      </w:pPr>
      <w:r w:rsidRPr="007A0942">
        <w:rPr>
          <w:rFonts w:ascii="Arial" w:hAnsi="Arial" w:cs="Arial"/>
          <w:color w:val="000000" w:themeColor="text1"/>
          <w:sz w:val="24"/>
          <w:szCs w:val="24"/>
        </w:rPr>
        <w:t xml:space="preserve">The negotiating leverage of suppliers </w:t>
      </w:r>
      <w:r w:rsidRPr="004A287C">
        <w:rPr>
          <w:rFonts w:ascii="Arial" w:hAnsi="Arial" w:cs="Arial"/>
          <w:b/>
          <w:bCs/>
          <w:color w:val="000000" w:themeColor="text1"/>
          <w:sz w:val="24"/>
          <w:szCs w:val="24"/>
        </w:rPr>
        <w:t>(strong force)</w:t>
      </w:r>
    </w:p>
    <w:p w14:paraId="49D5804A" w14:textId="77777777" w:rsidR="002429C8" w:rsidRPr="007A0942" w:rsidRDefault="002429C8" w:rsidP="004A287C">
      <w:pPr>
        <w:pStyle w:val="ListParagraph"/>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Arial" w:hAnsi="Arial" w:cs="Arial"/>
          <w:color w:val="000000" w:themeColor="text1"/>
          <w:sz w:val="24"/>
          <w:szCs w:val="24"/>
        </w:rPr>
      </w:pPr>
      <w:r w:rsidRPr="007A0942">
        <w:rPr>
          <w:rFonts w:ascii="Arial" w:hAnsi="Arial" w:cs="Arial"/>
          <w:color w:val="000000" w:themeColor="text1"/>
          <w:sz w:val="24"/>
          <w:szCs w:val="24"/>
        </w:rPr>
        <w:t xml:space="preserve">The negotiating power of consumers </w:t>
      </w:r>
      <w:r w:rsidRPr="004A287C">
        <w:rPr>
          <w:rFonts w:ascii="Arial" w:hAnsi="Arial" w:cs="Arial"/>
          <w:b/>
          <w:bCs/>
          <w:color w:val="000000" w:themeColor="text1"/>
          <w:sz w:val="24"/>
          <w:szCs w:val="24"/>
        </w:rPr>
        <w:t>(strong force)</w:t>
      </w:r>
    </w:p>
    <w:p w14:paraId="1EA77CA3" w14:textId="77777777" w:rsidR="00F57830" w:rsidRPr="007A0942" w:rsidRDefault="002429C8" w:rsidP="004A287C">
      <w:pPr>
        <w:pStyle w:val="ListParagraph"/>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Arial" w:hAnsi="Arial" w:cs="Arial"/>
          <w:color w:val="000000" w:themeColor="text1"/>
          <w:sz w:val="24"/>
          <w:szCs w:val="24"/>
        </w:rPr>
      </w:pPr>
      <w:r w:rsidRPr="007A0942">
        <w:rPr>
          <w:rFonts w:ascii="Arial" w:hAnsi="Arial" w:cs="Arial"/>
          <w:color w:val="000000" w:themeColor="text1"/>
          <w:sz w:val="24"/>
          <w:szCs w:val="24"/>
        </w:rPr>
        <w:t xml:space="preserve">Threat posed by competing goods or services </w:t>
      </w:r>
      <w:r w:rsidRPr="004A287C">
        <w:rPr>
          <w:rFonts w:ascii="Arial" w:hAnsi="Arial" w:cs="Arial"/>
          <w:b/>
          <w:bCs/>
          <w:color w:val="000000" w:themeColor="text1"/>
          <w:sz w:val="24"/>
          <w:szCs w:val="24"/>
        </w:rPr>
        <w:t>(moderate force)</w:t>
      </w:r>
      <w:r w:rsidR="00AC705F" w:rsidRPr="007A0942">
        <w:rPr>
          <w:rFonts w:ascii="Arial" w:hAnsi="Arial" w:cs="Arial"/>
          <w:color w:val="000000" w:themeColor="text1"/>
          <w:sz w:val="24"/>
          <w:szCs w:val="24"/>
        </w:rPr>
        <w:br w:type="page"/>
      </w:r>
    </w:p>
    <w:p w14:paraId="1A654652" w14:textId="4D775526" w:rsidR="007A63F2" w:rsidRPr="00FA56F2" w:rsidRDefault="0003121F" w:rsidP="00FA56F2">
      <w:pPr>
        <w:pStyle w:val="Heading1"/>
        <w:rPr>
          <w:rFonts w:ascii="Arial" w:hAnsi="Arial" w:cs="Arial"/>
          <w:b/>
          <w:bCs/>
          <w:color w:val="000000" w:themeColor="text1"/>
          <w:sz w:val="24"/>
          <w:szCs w:val="24"/>
        </w:rPr>
      </w:pPr>
      <w:bookmarkStart w:id="27" w:name="_Toc112615446"/>
      <w:r w:rsidRPr="00FA56F2">
        <w:rPr>
          <w:rFonts w:ascii="Arial" w:hAnsi="Arial" w:cs="Arial"/>
          <w:b/>
          <w:bCs/>
          <w:color w:val="000000" w:themeColor="text1"/>
          <w:sz w:val="24"/>
          <w:szCs w:val="24"/>
        </w:rPr>
        <w:lastRenderedPageBreak/>
        <w:t>Reference</w:t>
      </w:r>
      <w:r w:rsidR="00FA56F2" w:rsidRPr="00FA56F2">
        <w:rPr>
          <w:rFonts w:ascii="Arial" w:hAnsi="Arial" w:cs="Arial"/>
          <w:b/>
          <w:bCs/>
          <w:color w:val="000000" w:themeColor="text1"/>
          <w:sz w:val="24"/>
          <w:szCs w:val="24"/>
        </w:rPr>
        <w:t>s</w:t>
      </w:r>
      <w:bookmarkEnd w:id="27"/>
    </w:p>
    <w:p w14:paraId="760A7CD3" w14:textId="77777777" w:rsidR="00FA56F2" w:rsidRPr="00FA56F2" w:rsidRDefault="00FA56F2" w:rsidP="00FA56F2"/>
    <w:p w14:paraId="3A4767BE" w14:textId="77777777" w:rsidR="00545332" w:rsidRPr="007A0942" w:rsidRDefault="00545332" w:rsidP="00197F83">
      <w:pPr>
        <w:spacing w:after="240" w:line="360" w:lineRule="auto"/>
        <w:jc w:val="both"/>
        <w:rPr>
          <w:rFonts w:ascii="Arial" w:eastAsia="Times New Roman" w:hAnsi="Arial" w:cs="Arial"/>
          <w:color w:val="000000" w:themeColor="text1"/>
          <w:sz w:val="24"/>
          <w:szCs w:val="24"/>
        </w:rPr>
      </w:pPr>
      <w:r w:rsidRPr="007A0942">
        <w:rPr>
          <w:rFonts w:ascii="Arial" w:eastAsia="Times New Roman" w:hAnsi="Arial" w:cs="Arial"/>
          <w:color w:val="000000" w:themeColor="text1"/>
          <w:sz w:val="24"/>
          <w:szCs w:val="24"/>
        </w:rPr>
        <w:t xml:space="preserve">Help Center. (2019). </w:t>
      </w:r>
      <w:r w:rsidRPr="007A0942">
        <w:rPr>
          <w:rFonts w:ascii="Arial" w:eastAsia="Times New Roman" w:hAnsi="Arial" w:cs="Arial"/>
          <w:i/>
          <w:iCs/>
          <w:color w:val="000000" w:themeColor="text1"/>
          <w:sz w:val="24"/>
          <w:szCs w:val="24"/>
        </w:rPr>
        <w:t>Netflix Billing and Payments</w:t>
      </w:r>
      <w:r w:rsidRPr="007A0942">
        <w:rPr>
          <w:rFonts w:ascii="Arial" w:eastAsia="Times New Roman" w:hAnsi="Arial" w:cs="Arial"/>
          <w:color w:val="000000" w:themeColor="text1"/>
          <w:sz w:val="24"/>
          <w:szCs w:val="24"/>
        </w:rPr>
        <w:t xml:space="preserve">. [online] Available at: </w:t>
      </w:r>
      <w:hyperlink r:id="rId9" w:history="1">
        <w:r w:rsidRPr="007A0942">
          <w:rPr>
            <w:rStyle w:val="Hyperlink"/>
            <w:rFonts w:ascii="Arial" w:eastAsia="Times New Roman" w:hAnsi="Arial" w:cs="Arial"/>
            <w:color w:val="000000" w:themeColor="text1"/>
            <w:sz w:val="24"/>
            <w:szCs w:val="24"/>
          </w:rPr>
          <w:t>https://help.netflix.com/en/node/41049</w:t>
        </w:r>
      </w:hyperlink>
      <w:r w:rsidRPr="007A0942">
        <w:rPr>
          <w:rFonts w:ascii="Arial" w:eastAsia="Times New Roman" w:hAnsi="Arial" w:cs="Arial"/>
          <w:color w:val="000000" w:themeColor="text1"/>
          <w:sz w:val="24"/>
          <w:szCs w:val="24"/>
        </w:rPr>
        <w:t xml:space="preserve">. </w:t>
      </w:r>
    </w:p>
    <w:p w14:paraId="6063C774" w14:textId="77777777" w:rsidR="00545332" w:rsidRPr="007A0942" w:rsidRDefault="00545332" w:rsidP="00197F83">
      <w:pPr>
        <w:spacing w:after="240" w:line="360" w:lineRule="auto"/>
        <w:jc w:val="both"/>
        <w:rPr>
          <w:rFonts w:ascii="Arial" w:eastAsia="Times New Roman" w:hAnsi="Arial" w:cs="Arial"/>
          <w:color w:val="000000" w:themeColor="text1"/>
          <w:sz w:val="24"/>
          <w:szCs w:val="24"/>
        </w:rPr>
      </w:pPr>
      <w:r w:rsidRPr="007A0942">
        <w:rPr>
          <w:rFonts w:ascii="Arial" w:eastAsia="Times New Roman" w:hAnsi="Arial" w:cs="Arial"/>
          <w:color w:val="000000" w:themeColor="text1"/>
          <w:sz w:val="24"/>
          <w:szCs w:val="24"/>
        </w:rPr>
        <w:t xml:space="preserve">Hoppner, T., Westerhoff, P. and Weber, J. (2019). </w:t>
      </w:r>
      <w:r w:rsidRPr="007A0942">
        <w:rPr>
          <w:rFonts w:ascii="Arial" w:eastAsia="Times New Roman" w:hAnsi="Arial" w:cs="Arial"/>
          <w:i/>
          <w:iCs/>
          <w:color w:val="000000" w:themeColor="text1"/>
          <w:sz w:val="24"/>
          <w:szCs w:val="24"/>
        </w:rPr>
        <w:t>Taking a Bite at the Apple: Ensuring a Level-Playing-Field for Competition on App Stores</w:t>
      </w:r>
      <w:r w:rsidRPr="007A0942">
        <w:rPr>
          <w:rFonts w:ascii="Arial" w:eastAsia="Times New Roman" w:hAnsi="Arial" w:cs="Arial"/>
          <w:color w:val="000000" w:themeColor="text1"/>
          <w:sz w:val="24"/>
          <w:szCs w:val="24"/>
        </w:rPr>
        <w:t xml:space="preserve">. [online] papers.ssrn.com. Available at: </w:t>
      </w:r>
      <w:hyperlink r:id="rId10" w:history="1">
        <w:r w:rsidRPr="007A0942">
          <w:rPr>
            <w:rStyle w:val="Hyperlink"/>
            <w:rFonts w:ascii="Arial" w:eastAsia="Times New Roman" w:hAnsi="Arial" w:cs="Arial"/>
            <w:color w:val="000000" w:themeColor="text1"/>
            <w:sz w:val="24"/>
            <w:szCs w:val="24"/>
          </w:rPr>
          <w:t>https://papers.ssrn.com/sol3/papers.cfm?abstract_id=3394773</w:t>
        </w:r>
      </w:hyperlink>
      <w:r w:rsidRPr="007A0942">
        <w:rPr>
          <w:rFonts w:ascii="Arial" w:eastAsia="Times New Roman" w:hAnsi="Arial" w:cs="Arial"/>
          <w:color w:val="000000" w:themeColor="text1"/>
          <w:sz w:val="24"/>
          <w:szCs w:val="24"/>
        </w:rPr>
        <w:t xml:space="preserve">  [Accessed 9 Jul. 2022].</w:t>
      </w:r>
    </w:p>
    <w:p w14:paraId="6EE78867" w14:textId="77777777" w:rsidR="00545332" w:rsidRPr="007A0942" w:rsidRDefault="00545332" w:rsidP="00197F83">
      <w:pPr>
        <w:spacing w:after="240" w:line="360" w:lineRule="auto"/>
        <w:jc w:val="both"/>
        <w:rPr>
          <w:rFonts w:ascii="Arial" w:eastAsia="Times New Roman" w:hAnsi="Arial" w:cs="Arial"/>
          <w:color w:val="000000" w:themeColor="text1"/>
          <w:sz w:val="24"/>
          <w:szCs w:val="24"/>
        </w:rPr>
      </w:pPr>
      <w:r w:rsidRPr="007A0942">
        <w:rPr>
          <w:rFonts w:ascii="Arial" w:eastAsia="Times New Roman" w:hAnsi="Arial" w:cs="Arial"/>
          <w:color w:val="000000" w:themeColor="text1"/>
          <w:sz w:val="24"/>
          <w:szCs w:val="24"/>
        </w:rPr>
        <w:t xml:space="preserve">Iordache, C. (2021). Netflix in Europe: Four Markets, Four Platforms? A Comparative Analysis of Audio-Visual Offerings and Investment Strategies in Four EU States. </w:t>
      </w:r>
      <w:r w:rsidRPr="007A0942">
        <w:rPr>
          <w:rFonts w:ascii="Arial" w:eastAsia="Times New Roman" w:hAnsi="Arial" w:cs="Arial"/>
          <w:i/>
          <w:iCs/>
          <w:color w:val="000000" w:themeColor="text1"/>
          <w:sz w:val="24"/>
          <w:szCs w:val="24"/>
        </w:rPr>
        <w:t>Television &amp; New Media</w:t>
      </w:r>
      <w:r w:rsidRPr="007A0942">
        <w:rPr>
          <w:rFonts w:ascii="Arial" w:eastAsia="Times New Roman" w:hAnsi="Arial" w:cs="Arial"/>
          <w:color w:val="000000" w:themeColor="text1"/>
          <w:sz w:val="24"/>
          <w:szCs w:val="24"/>
        </w:rPr>
        <w:t>, p.152747642110145. doi:10.1177/15274764211014580.</w:t>
      </w:r>
    </w:p>
    <w:p w14:paraId="4368BA66" w14:textId="77777777" w:rsidR="00545332" w:rsidRPr="007A0942" w:rsidRDefault="00545332" w:rsidP="00197F83">
      <w:pPr>
        <w:spacing w:after="240" w:line="360" w:lineRule="auto"/>
        <w:jc w:val="both"/>
        <w:rPr>
          <w:rFonts w:ascii="Arial" w:eastAsia="Times New Roman" w:hAnsi="Arial" w:cs="Arial"/>
          <w:color w:val="000000" w:themeColor="text1"/>
          <w:sz w:val="24"/>
          <w:szCs w:val="24"/>
        </w:rPr>
      </w:pPr>
      <w:r w:rsidRPr="007A0942">
        <w:rPr>
          <w:rFonts w:ascii="Arial" w:eastAsia="Times New Roman" w:hAnsi="Arial" w:cs="Arial"/>
          <w:color w:val="000000" w:themeColor="text1"/>
          <w:sz w:val="24"/>
          <w:szCs w:val="24"/>
        </w:rPr>
        <w:t xml:space="preserve">Jones, S., Cronin, </w:t>
      </w:r>
      <w:proofErr w:type="gramStart"/>
      <w:r w:rsidRPr="007A0942">
        <w:rPr>
          <w:rFonts w:ascii="Arial" w:eastAsia="Times New Roman" w:hAnsi="Arial" w:cs="Arial"/>
          <w:color w:val="000000" w:themeColor="text1"/>
          <w:sz w:val="24"/>
          <w:szCs w:val="24"/>
        </w:rPr>
        <w:t>J.</w:t>
      </w:r>
      <w:proofErr w:type="gramEnd"/>
      <w:r w:rsidRPr="007A0942">
        <w:rPr>
          <w:rFonts w:ascii="Arial" w:eastAsia="Times New Roman" w:hAnsi="Arial" w:cs="Arial"/>
          <w:color w:val="000000" w:themeColor="text1"/>
          <w:sz w:val="24"/>
          <w:szCs w:val="24"/>
        </w:rPr>
        <w:t xml:space="preserve"> and Piacentini, M.G. (2018). Mapping the extended frontiers of escapism: binge-watching and </w:t>
      </w:r>
      <w:proofErr w:type="spellStart"/>
      <w:r w:rsidRPr="007A0942">
        <w:rPr>
          <w:rFonts w:ascii="Arial" w:eastAsia="Times New Roman" w:hAnsi="Arial" w:cs="Arial"/>
          <w:color w:val="000000" w:themeColor="text1"/>
          <w:sz w:val="24"/>
          <w:szCs w:val="24"/>
        </w:rPr>
        <w:t>hyperdiegetic</w:t>
      </w:r>
      <w:proofErr w:type="spellEnd"/>
      <w:r w:rsidRPr="007A0942">
        <w:rPr>
          <w:rFonts w:ascii="Arial" w:eastAsia="Times New Roman" w:hAnsi="Arial" w:cs="Arial"/>
          <w:color w:val="000000" w:themeColor="text1"/>
          <w:sz w:val="24"/>
          <w:szCs w:val="24"/>
        </w:rPr>
        <w:t xml:space="preserve"> exploration. </w:t>
      </w:r>
      <w:r w:rsidRPr="007A0942">
        <w:rPr>
          <w:rFonts w:ascii="Arial" w:eastAsia="Times New Roman" w:hAnsi="Arial" w:cs="Arial"/>
          <w:i/>
          <w:iCs/>
          <w:color w:val="000000" w:themeColor="text1"/>
          <w:sz w:val="24"/>
          <w:szCs w:val="24"/>
        </w:rPr>
        <w:t>Journal of Marketing Management</w:t>
      </w:r>
      <w:r w:rsidRPr="007A0942">
        <w:rPr>
          <w:rFonts w:ascii="Arial" w:eastAsia="Times New Roman" w:hAnsi="Arial" w:cs="Arial"/>
          <w:color w:val="000000" w:themeColor="text1"/>
          <w:sz w:val="24"/>
          <w:szCs w:val="24"/>
        </w:rPr>
        <w:t>, 34(5-6), pp.497–508. doi:10.1080/0267257x.2018.1477818.</w:t>
      </w:r>
    </w:p>
    <w:p w14:paraId="23C3B2F3" w14:textId="77777777" w:rsidR="00545332" w:rsidRPr="007A0942" w:rsidRDefault="00545332" w:rsidP="00197F83">
      <w:pPr>
        <w:spacing w:after="240" w:line="360" w:lineRule="auto"/>
        <w:jc w:val="both"/>
        <w:rPr>
          <w:rFonts w:ascii="Arial" w:eastAsia="Times New Roman" w:hAnsi="Arial" w:cs="Arial"/>
          <w:color w:val="000000" w:themeColor="text1"/>
          <w:sz w:val="24"/>
          <w:szCs w:val="24"/>
        </w:rPr>
      </w:pPr>
      <w:r w:rsidRPr="007A0942">
        <w:rPr>
          <w:rFonts w:ascii="Arial" w:eastAsia="Times New Roman" w:hAnsi="Arial" w:cs="Arial"/>
          <w:color w:val="000000" w:themeColor="text1"/>
          <w:sz w:val="24"/>
          <w:szCs w:val="24"/>
        </w:rPr>
        <w:t xml:space="preserve">Kostovska, I., </w:t>
      </w:r>
      <w:proofErr w:type="spellStart"/>
      <w:r w:rsidRPr="007A0942">
        <w:rPr>
          <w:rFonts w:ascii="Arial" w:eastAsia="Times New Roman" w:hAnsi="Arial" w:cs="Arial"/>
          <w:color w:val="000000" w:themeColor="text1"/>
          <w:sz w:val="24"/>
          <w:szCs w:val="24"/>
        </w:rPr>
        <w:t>Raats</w:t>
      </w:r>
      <w:proofErr w:type="spellEnd"/>
      <w:r w:rsidRPr="007A0942">
        <w:rPr>
          <w:rFonts w:ascii="Arial" w:eastAsia="Times New Roman" w:hAnsi="Arial" w:cs="Arial"/>
          <w:color w:val="000000" w:themeColor="text1"/>
          <w:sz w:val="24"/>
          <w:szCs w:val="24"/>
        </w:rPr>
        <w:t xml:space="preserve">, T. and Donders, K. (2020). The rise of the ‘Netflix tax’ and what it means for sustaining European audiovisual markets. </w:t>
      </w:r>
      <w:r w:rsidRPr="007A0942">
        <w:rPr>
          <w:rFonts w:ascii="Arial" w:eastAsia="Times New Roman" w:hAnsi="Arial" w:cs="Arial"/>
          <w:i/>
          <w:iCs/>
          <w:color w:val="000000" w:themeColor="text1"/>
          <w:sz w:val="24"/>
          <w:szCs w:val="24"/>
        </w:rPr>
        <w:t>Innovation: The European Journal of Social Science Research</w:t>
      </w:r>
      <w:r w:rsidRPr="007A0942">
        <w:rPr>
          <w:rFonts w:ascii="Arial" w:eastAsia="Times New Roman" w:hAnsi="Arial" w:cs="Arial"/>
          <w:color w:val="000000" w:themeColor="text1"/>
          <w:sz w:val="24"/>
          <w:szCs w:val="24"/>
        </w:rPr>
        <w:t>, 33(4), pp.423–441. doi:10.1080/13511610.2020.1774354.</w:t>
      </w:r>
    </w:p>
    <w:p w14:paraId="25B4CA3A" w14:textId="77777777" w:rsidR="00545332" w:rsidRPr="007A0942" w:rsidRDefault="00545332" w:rsidP="00197F83">
      <w:pPr>
        <w:spacing w:after="240" w:line="360" w:lineRule="auto"/>
        <w:jc w:val="both"/>
        <w:rPr>
          <w:rFonts w:ascii="Arial" w:eastAsia="Times New Roman" w:hAnsi="Arial" w:cs="Arial"/>
          <w:color w:val="000000" w:themeColor="text1"/>
          <w:sz w:val="24"/>
          <w:szCs w:val="24"/>
        </w:rPr>
      </w:pPr>
      <w:r w:rsidRPr="007A0942">
        <w:rPr>
          <w:rFonts w:ascii="Arial" w:eastAsia="Times New Roman" w:hAnsi="Arial" w:cs="Arial"/>
          <w:color w:val="000000" w:themeColor="text1"/>
          <w:sz w:val="24"/>
          <w:szCs w:val="24"/>
        </w:rPr>
        <w:t xml:space="preserve">Kweon, H. and Kweon, S. (2021). Pricing Strategy within the U.S. Streaming Services Market: A Focus on Netflix’s Price Plans. </w:t>
      </w:r>
      <w:r w:rsidRPr="007A0942">
        <w:rPr>
          <w:rFonts w:ascii="Arial" w:eastAsia="Times New Roman" w:hAnsi="Arial" w:cs="Arial"/>
          <w:i/>
          <w:iCs/>
          <w:color w:val="000000" w:themeColor="text1"/>
          <w:sz w:val="24"/>
          <w:szCs w:val="24"/>
        </w:rPr>
        <w:t>International Journal of Contents</w:t>
      </w:r>
      <w:r w:rsidRPr="007A0942">
        <w:rPr>
          <w:rFonts w:ascii="Arial" w:eastAsia="Times New Roman" w:hAnsi="Arial" w:cs="Arial"/>
          <w:color w:val="000000" w:themeColor="text1"/>
          <w:sz w:val="24"/>
          <w:szCs w:val="24"/>
        </w:rPr>
        <w:t>, [online] 17(2). doi:10.5392/IJoC.2021.17.2.001.</w:t>
      </w:r>
    </w:p>
    <w:p w14:paraId="23BEE485" w14:textId="77777777" w:rsidR="00545332" w:rsidRPr="007A0942" w:rsidRDefault="00545332" w:rsidP="00197F83">
      <w:pPr>
        <w:spacing w:after="240" w:line="360" w:lineRule="auto"/>
        <w:jc w:val="both"/>
        <w:rPr>
          <w:rFonts w:ascii="Arial" w:eastAsia="Times New Roman" w:hAnsi="Arial" w:cs="Arial"/>
          <w:color w:val="000000" w:themeColor="text1"/>
          <w:sz w:val="24"/>
          <w:szCs w:val="24"/>
        </w:rPr>
      </w:pPr>
      <w:r w:rsidRPr="007A0942">
        <w:rPr>
          <w:rFonts w:ascii="Arial" w:eastAsia="Times New Roman" w:hAnsi="Arial" w:cs="Arial"/>
          <w:color w:val="000000" w:themeColor="text1"/>
          <w:sz w:val="24"/>
          <w:szCs w:val="24"/>
        </w:rPr>
        <w:t xml:space="preserve">Netflix (2022). </w:t>
      </w:r>
      <w:r w:rsidRPr="007A0942">
        <w:rPr>
          <w:rFonts w:ascii="Arial" w:eastAsia="Times New Roman" w:hAnsi="Arial" w:cs="Arial"/>
          <w:i/>
          <w:iCs/>
          <w:color w:val="000000" w:themeColor="text1"/>
          <w:sz w:val="24"/>
          <w:szCs w:val="24"/>
        </w:rPr>
        <w:t>Where is Netflix available?</w:t>
      </w:r>
      <w:r w:rsidRPr="007A0942">
        <w:rPr>
          <w:rFonts w:ascii="Arial" w:eastAsia="Times New Roman" w:hAnsi="Arial" w:cs="Arial"/>
          <w:color w:val="000000" w:themeColor="text1"/>
          <w:sz w:val="24"/>
          <w:szCs w:val="24"/>
        </w:rPr>
        <w:t xml:space="preserve"> [online] Netflix Help Center. Available at: </w:t>
      </w:r>
      <w:hyperlink r:id="rId11" w:history="1">
        <w:r w:rsidRPr="007A0942">
          <w:rPr>
            <w:rStyle w:val="Hyperlink"/>
            <w:rFonts w:ascii="Arial" w:eastAsia="Times New Roman" w:hAnsi="Arial" w:cs="Arial"/>
            <w:color w:val="000000" w:themeColor="text1"/>
            <w:sz w:val="24"/>
            <w:szCs w:val="24"/>
          </w:rPr>
          <w:t>https://help.netflix.com/en/node/14164</w:t>
        </w:r>
      </w:hyperlink>
      <w:r w:rsidRPr="007A0942">
        <w:rPr>
          <w:rFonts w:ascii="Arial" w:eastAsia="Times New Roman" w:hAnsi="Arial" w:cs="Arial"/>
          <w:color w:val="000000" w:themeColor="text1"/>
          <w:sz w:val="24"/>
          <w:szCs w:val="24"/>
        </w:rPr>
        <w:t xml:space="preserve">. </w:t>
      </w:r>
    </w:p>
    <w:p w14:paraId="6D5186CC" w14:textId="77777777" w:rsidR="00545332" w:rsidRPr="007A0942" w:rsidRDefault="00545332" w:rsidP="00197F83">
      <w:pPr>
        <w:spacing w:after="240" w:line="360" w:lineRule="auto"/>
        <w:jc w:val="both"/>
        <w:rPr>
          <w:rFonts w:ascii="Arial" w:eastAsia="Times New Roman" w:hAnsi="Arial" w:cs="Arial"/>
          <w:color w:val="000000" w:themeColor="text1"/>
          <w:sz w:val="24"/>
          <w:szCs w:val="24"/>
        </w:rPr>
      </w:pPr>
      <w:proofErr w:type="spellStart"/>
      <w:r w:rsidRPr="007A0942">
        <w:rPr>
          <w:rFonts w:ascii="Arial" w:eastAsia="Times New Roman" w:hAnsi="Arial" w:cs="Arial"/>
          <w:color w:val="000000" w:themeColor="text1"/>
          <w:sz w:val="24"/>
          <w:szCs w:val="24"/>
        </w:rPr>
        <w:t>Shattuc</w:t>
      </w:r>
      <w:proofErr w:type="spellEnd"/>
      <w:r w:rsidRPr="007A0942">
        <w:rPr>
          <w:rFonts w:ascii="Arial" w:eastAsia="Times New Roman" w:hAnsi="Arial" w:cs="Arial"/>
          <w:color w:val="000000" w:themeColor="text1"/>
          <w:sz w:val="24"/>
          <w:szCs w:val="24"/>
        </w:rPr>
        <w:t xml:space="preserve">, J. (2019). Netflix, </w:t>
      </w:r>
      <w:proofErr w:type="gramStart"/>
      <w:r w:rsidRPr="007A0942">
        <w:rPr>
          <w:rFonts w:ascii="Arial" w:eastAsia="Times New Roman" w:hAnsi="Arial" w:cs="Arial"/>
          <w:color w:val="000000" w:themeColor="text1"/>
          <w:sz w:val="24"/>
          <w:szCs w:val="24"/>
        </w:rPr>
        <w:t>Inc.</w:t>
      </w:r>
      <w:proofErr w:type="gramEnd"/>
      <w:r w:rsidRPr="007A0942">
        <w:rPr>
          <w:rFonts w:ascii="Arial" w:eastAsia="Times New Roman" w:hAnsi="Arial" w:cs="Arial"/>
          <w:color w:val="000000" w:themeColor="text1"/>
          <w:sz w:val="24"/>
          <w:szCs w:val="24"/>
        </w:rPr>
        <w:t xml:space="preserve"> and Online Television. </w:t>
      </w:r>
      <w:r w:rsidRPr="007A0942">
        <w:rPr>
          <w:rFonts w:ascii="Arial" w:eastAsia="Times New Roman" w:hAnsi="Arial" w:cs="Arial"/>
          <w:i/>
          <w:iCs/>
          <w:color w:val="000000" w:themeColor="text1"/>
          <w:sz w:val="24"/>
          <w:szCs w:val="24"/>
        </w:rPr>
        <w:t>A Companion to Television</w:t>
      </w:r>
      <w:r w:rsidRPr="007A0942">
        <w:rPr>
          <w:rFonts w:ascii="Arial" w:eastAsia="Times New Roman" w:hAnsi="Arial" w:cs="Arial"/>
          <w:color w:val="000000" w:themeColor="text1"/>
          <w:sz w:val="24"/>
          <w:szCs w:val="24"/>
        </w:rPr>
        <w:t xml:space="preserve">, pp.145–164. </w:t>
      </w:r>
      <w:proofErr w:type="gramStart"/>
      <w:r w:rsidRPr="007A0942">
        <w:rPr>
          <w:rFonts w:ascii="Arial" w:eastAsia="Times New Roman" w:hAnsi="Arial" w:cs="Arial"/>
          <w:color w:val="000000" w:themeColor="text1"/>
          <w:sz w:val="24"/>
          <w:szCs w:val="24"/>
        </w:rPr>
        <w:t>doi:10.1002/9781119269465.ch7</w:t>
      </w:r>
      <w:proofErr w:type="gramEnd"/>
      <w:r w:rsidRPr="007A0942">
        <w:rPr>
          <w:rFonts w:ascii="Arial" w:eastAsia="Times New Roman" w:hAnsi="Arial" w:cs="Arial"/>
          <w:color w:val="000000" w:themeColor="text1"/>
          <w:sz w:val="24"/>
          <w:szCs w:val="24"/>
        </w:rPr>
        <w:t xml:space="preserve">. </w:t>
      </w:r>
    </w:p>
    <w:p w14:paraId="6BAD410F" w14:textId="77777777" w:rsidR="00545332" w:rsidRPr="007A0942" w:rsidRDefault="00545332" w:rsidP="00197F83">
      <w:pPr>
        <w:spacing w:after="240" w:line="360" w:lineRule="auto"/>
        <w:jc w:val="both"/>
        <w:rPr>
          <w:rFonts w:ascii="Arial" w:eastAsia="Times New Roman" w:hAnsi="Arial" w:cs="Arial"/>
          <w:color w:val="000000" w:themeColor="text1"/>
          <w:sz w:val="24"/>
          <w:szCs w:val="24"/>
        </w:rPr>
      </w:pPr>
      <w:r w:rsidRPr="007A0942">
        <w:rPr>
          <w:rFonts w:ascii="Arial" w:eastAsia="Times New Roman" w:hAnsi="Arial" w:cs="Arial"/>
          <w:color w:val="000000" w:themeColor="text1"/>
          <w:sz w:val="24"/>
          <w:szCs w:val="24"/>
        </w:rPr>
        <w:t xml:space="preserve">Snyman, J. and Gilliard, D. (n.d.). The Streaming Television Industry: Mature or Still Growing? </w:t>
      </w:r>
      <w:r w:rsidRPr="007A0942">
        <w:rPr>
          <w:rFonts w:ascii="Arial" w:eastAsia="Times New Roman" w:hAnsi="Arial" w:cs="Arial"/>
          <w:i/>
          <w:iCs/>
          <w:color w:val="000000" w:themeColor="text1"/>
          <w:sz w:val="24"/>
          <w:szCs w:val="24"/>
        </w:rPr>
        <w:t>Journal of Marketing Development and Competitiveness</w:t>
      </w:r>
      <w:r w:rsidRPr="007A0942">
        <w:rPr>
          <w:rFonts w:ascii="Arial" w:eastAsia="Times New Roman" w:hAnsi="Arial" w:cs="Arial"/>
          <w:color w:val="000000" w:themeColor="text1"/>
          <w:sz w:val="24"/>
          <w:szCs w:val="24"/>
        </w:rPr>
        <w:t xml:space="preserve">, [online] 13(4), </w:t>
      </w:r>
      <w:r w:rsidRPr="007A0942">
        <w:rPr>
          <w:rFonts w:ascii="Arial" w:eastAsia="Times New Roman" w:hAnsi="Arial" w:cs="Arial"/>
          <w:color w:val="000000" w:themeColor="text1"/>
          <w:sz w:val="24"/>
          <w:szCs w:val="24"/>
        </w:rPr>
        <w:lastRenderedPageBreak/>
        <w:t xml:space="preserve">p.2019. Available at: </w:t>
      </w:r>
      <w:hyperlink r:id="rId12" w:history="1">
        <w:r w:rsidRPr="007A0942">
          <w:rPr>
            <w:rStyle w:val="Hyperlink"/>
            <w:rFonts w:ascii="Arial" w:eastAsia="Times New Roman" w:hAnsi="Arial" w:cs="Arial"/>
            <w:color w:val="000000" w:themeColor="text1"/>
            <w:sz w:val="24"/>
            <w:szCs w:val="24"/>
          </w:rPr>
          <w:t>http://digitalcommons.www.na-businesspress.com/JMDC/JMDC13-4/7_SnymanJ_13_4_.pdf</w:t>
        </w:r>
      </w:hyperlink>
      <w:r w:rsidRPr="007A0942">
        <w:rPr>
          <w:rFonts w:ascii="Arial" w:eastAsia="Times New Roman" w:hAnsi="Arial" w:cs="Arial"/>
          <w:color w:val="000000" w:themeColor="text1"/>
          <w:sz w:val="24"/>
          <w:szCs w:val="24"/>
        </w:rPr>
        <w:t xml:space="preserve">. </w:t>
      </w:r>
    </w:p>
    <w:p w14:paraId="70A5CD83" w14:textId="77777777" w:rsidR="00545332" w:rsidRPr="007A0942" w:rsidRDefault="00545332" w:rsidP="00197F83">
      <w:pPr>
        <w:spacing w:after="240" w:line="360" w:lineRule="auto"/>
        <w:jc w:val="both"/>
        <w:rPr>
          <w:rFonts w:ascii="Arial" w:eastAsia="Times New Roman" w:hAnsi="Arial" w:cs="Arial"/>
          <w:color w:val="000000" w:themeColor="text1"/>
          <w:sz w:val="24"/>
          <w:szCs w:val="24"/>
        </w:rPr>
      </w:pPr>
      <w:r w:rsidRPr="007A0942">
        <w:rPr>
          <w:rFonts w:ascii="Arial" w:eastAsia="Times New Roman" w:hAnsi="Arial" w:cs="Arial"/>
          <w:color w:val="000000" w:themeColor="text1"/>
          <w:sz w:val="24"/>
          <w:szCs w:val="24"/>
        </w:rPr>
        <w:t xml:space="preserve">Song, M. (2021). A Comparative Study on Over-The-Tops, Netflix &amp; Amazon Prime Video: Based on the Success Factors of Innovation. </w:t>
      </w:r>
      <w:r w:rsidRPr="007A0942">
        <w:rPr>
          <w:rFonts w:ascii="Arial" w:eastAsia="Times New Roman" w:hAnsi="Arial" w:cs="Arial"/>
          <w:i/>
          <w:iCs/>
          <w:color w:val="000000" w:themeColor="text1"/>
          <w:sz w:val="24"/>
          <w:szCs w:val="24"/>
        </w:rPr>
        <w:t>International Journal of Advanced Smart Convergence</w:t>
      </w:r>
      <w:r w:rsidRPr="007A0942">
        <w:rPr>
          <w:rFonts w:ascii="Arial" w:eastAsia="Times New Roman" w:hAnsi="Arial" w:cs="Arial"/>
          <w:color w:val="000000" w:themeColor="text1"/>
          <w:sz w:val="24"/>
          <w:szCs w:val="24"/>
        </w:rPr>
        <w:t>, [online] 10(1), pp.62–74. doi:10.7236/IJASC.2021.10.1.62.</w:t>
      </w:r>
    </w:p>
    <w:p w14:paraId="23CA1E8A" w14:textId="77777777" w:rsidR="00545332" w:rsidRPr="007A0942" w:rsidRDefault="00545332" w:rsidP="00197F83">
      <w:pPr>
        <w:spacing w:after="240" w:line="360" w:lineRule="auto"/>
        <w:jc w:val="both"/>
        <w:rPr>
          <w:rFonts w:ascii="Arial" w:eastAsia="Times New Roman" w:hAnsi="Arial" w:cs="Arial"/>
          <w:color w:val="000000" w:themeColor="text1"/>
          <w:sz w:val="24"/>
          <w:szCs w:val="24"/>
        </w:rPr>
      </w:pPr>
      <w:r w:rsidRPr="007A0942">
        <w:rPr>
          <w:rFonts w:ascii="Arial" w:eastAsia="Times New Roman" w:hAnsi="Arial" w:cs="Arial"/>
          <w:color w:val="000000" w:themeColor="text1"/>
          <w:sz w:val="24"/>
          <w:szCs w:val="24"/>
        </w:rPr>
        <w:t xml:space="preserve">www.proquest.com. (n.d.). </w:t>
      </w:r>
      <w:r w:rsidRPr="007A0942">
        <w:rPr>
          <w:rFonts w:ascii="Arial" w:eastAsia="Times New Roman" w:hAnsi="Arial" w:cs="Arial"/>
          <w:i/>
          <w:iCs/>
          <w:color w:val="000000" w:themeColor="text1"/>
          <w:sz w:val="24"/>
          <w:szCs w:val="24"/>
        </w:rPr>
        <w:t>‘Cinematic Art in All Its Forms’: Netflix and the Film Festival Network - ProQuest</w:t>
      </w:r>
      <w:r w:rsidRPr="007A0942">
        <w:rPr>
          <w:rFonts w:ascii="Arial" w:eastAsia="Times New Roman" w:hAnsi="Arial" w:cs="Arial"/>
          <w:color w:val="000000" w:themeColor="text1"/>
          <w:sz w:val="24"/>
          <w:szCs w:val="24"/>
        </w:rPr>
        <w:t>. [online] Available at: https://search.proquest.com/openview/c3f6fe5aa0ab0a34d97e4052ec9c5651/1?pq-origsite=gscholar&amp;cbl=18750&amp;diss=y [Accessed 9 Jul. 2022].</w:t>
      </w:r>
    </w:p>
    <w:p w14:paraId="1C026907" w14:textId="77777777" w:rsidR="00F57830" w:rsidRPr="007A0942" w:rsidRDefault="00F57830" w:rsidP="00197F83">
      <w:pPr>
        <w:spacing w:line="360" w:lineRule="auto"/>
        <w:ind w:firstLine="720"/>
        <w:jc w:val="both"/>
        <w:rPr>
          <w:rFonts w:ascii="Arial" w:hAnsi="Arial" w:cs="Arial"/>
          <w:color w:val="000000" w:themeColor="text1"/>
          <w:sz w:val="24"/>
          <w:szCs w:val="24"/>
        </w:rPr>
      </w:pPr>
    </w:p>
    <w:sectPr w:rsidR="00F57830" w:rsidRPr="007A0942">
      <w:headerReference w:type="default" r:id="rId13"/>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FE15CC" w14:textId="77777777" w:rsidR="00C543DB" w:rsidRDefault="00C543DB">
      <w:pPr>
        <w:spacing w:after="0" w:line="240" w:lineRule="auto"/>
      </w:pPr>
      <w:r>
        <w:separator/>
      </w:r>
    </w:p>
  </w:endnote>
  <w:endnote w:type="continuationSeparator" w:id="0">
    <w:p w14:paraId="22E98028" w14:textId="77777777" w:rsidR="00C543DB" w:rsidRDefault="00C543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8192193"/>
      <w:docPartObj>
        <w:docPartGallery w:val="Page Numbers (Bottom of Page)"/>
        <w:docPartUnique/>
      </w:docPartObj>
    </w:sdtPr>
    <w:sdtEndPr>
      <w:rPr>
        <w:noProof/>
      </w:rPr>
    </w:sdtEndPr>
    <w:sdtContent>
      <w:p w14:paraId="1A76E6A4" w14:textId="13474D41" w:rsidR="00DE067C" w:rsidRDefault="00DE067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C28D813" w14:textId="77777777" w:rsidR="00DE067C" w:rsidRDefault="00DE06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02E57B" w14:textId="77777777" w:rsidR="00C543DB" w:rsidRDefault="00C543DB">
      <w:pPr>
        <w:spacing w:after="0" w:line="240" w:lineRule="auto"/>
      </w:pPr>
      <w:r>
        <w:separator/>
      </w:r>
    </w:p>
  </w:footnote>
  <w:footnote w:type="continuationSeparator" w:id="0">
    <w:p w14:paraId="44E08031" w14:textId="77777777" w:rsidR="00C543DB" w:rsidRDefault="00C543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6227E2" w14:textId="74ADA202" w:rsidR="00CB48C6" w:rsidRPr="003C061E" w:rsidRDefault="00CB48C6" w:rsidP="003C061E">
    <w:pPr>
      <w:pStyle w:val="Header"/>
      <w:jc w:val="right"/>
      <w:rPr>
        <w:rFonts w:ascii="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2430B"/>
    <w:multiLevelType w:val="hybridMultilevel"/>
    <w:tmpl w:val="E7820AA8"/>
    <w:lvl w:ilvl="0" w:tplc="A8B23C5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190FE2"/>
    <w:multiLevelType w:val="hybridMultilevel"/>
    <w:tmpl w:val="244E3F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C4B26C4"/>
    <w:multiLevelType w:val="hybridMultilevel"/>
    <w:tmpl w:val="C1C65A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B28066E"/>
    <w:multiLevelType w:val="hybridMultilevel"/>
    <w:tmpl w:val="C79ADF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EF84BAE"/>
    <w:multiLevelType w:val="hybridMultilevel"/>
    <w:tmpl w:val="2F8C83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5F002FD"/>
    <w:multiLevelType w:val="hybridMultilevel"/>
    <w:tmpl w:val="A240EE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48108100">
    <w:abstractNumId w:val="4"/>
  </w:num>
  <w:num w:numId="2" w16cid:durableId="922642701">
    <w:abstractNumId w:val="2"/>
  </w:num>
  <w:num w:numId="3" w16cid:durableId="1930962435">
    <w:abstractNumId w:val="1"/>
  </w:num>
  <w:num w:numId="4" w16cid:durableId="700545732">
    <w:abstractNumId w:val="5"/>
  </w:num>
  <w:num w:numId="5" w16cid:durableId="281688674">
    <w:abstractNumId w:val="3"/>
  </w:num>
  <w:num w:numId="6" w16cid:durableId="5575969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2094"/>
    <w:rsid w:val="00007D97"/>
    <w:rsid w:val="0003121F"/>
    <w:rsid w:val="000914A4"/>
    <w:rsid w:val="000968DC"/>
    <w:rsid w:val="000B6F26"/>
    <w:rsid w:val="000C26A2"/>
    <w:rsid w:val="000D7A7F"/>
    <w:rsid w:val="000E20D8"/>
    <w:rsid w:val="00124EFE"/>
    <w:rsid w:val="001669E1"/>
    <w:rsid w:val="0017097B"/>
    <w:rsid w:val="00181B23"/>
    <w:rsid w:val="001958A8"/>
    <w:rsid w:val="00197F83"/>
    <w:rsid w:val="001A69EB"/>
    <w:rsid w:val="001B73F6"/>
    <w:rsid w:val="001E4FCF"/>
    <w:rsid w:val="001F0861"/>
    <w:rsid w:val="001F3B7C"/>
    <w:rsid w:val="0022360B"/>
    <w:rsid w:val="002258C9"/>
    <w:rsid w:val="00236BE2"/>
    <w:rsid w:val="002429C8"/>
    <w:rsid w:val="002445C4"/>
    <w:rsid w:val="00255747"/>
    <w:rsid w:val="00271962"/>
    <w:rsid w:val="00273E7F"/>
    <w:rsid w:val="0028159F"/>
    <w:rsid w:val="002913D3"/>
    <w:rsid w:val="00312A49"/>
    <w:rsid w:val="00383CAE"/>
    <w:rsid w:val="003B2EF5"/>
    <w:rsid w:val="003C061E"/>
    <w:rsid w:val="003C1656"/>
    <w:rsid w:val="003D4BBA"/>
    <w:rsid w:val="00403631"/>
    <w:rsid w:val="00416393"/>
    <w:rsid w:val="0042112C"/>
    <w:rsid w:val="00442F18"/>
    <w:rsid w:val="0045414C"/>
    <w:rsid w:val="00455A83"/>
    <w:rsid w:val="00473BA2"/>
    <w:rsid w:val="0048490B"/>
    <w:rsid w:val="0049603E"/>
    <w:rsid w:val="004A287C"/>
    <w:rsid w:val="004A605D"/>
    <w:rsid w:val="004B3B01"/>
    <w:rsid w:val="004C0169"/>
    <w:rsid w:val="004D1589"/>
    <w:rsid w:val="00502EB7"/>
    <w:rsid w:val="005173EF"/>
    <w:rsid w:val="00524315"/>
    <w:rsid w:val="00526F40"/>
    <w:rsid w:val="00545332"/>
    <w:rsid w:val="005502E4"/>
    <w:rsid w:val="00582328"/>
    <w:rsid w:val="005A65A2"/>
    <w:rsid w:val="005F142C"/>
    <w:rsid w:val="006061EE"/>
    <w:rsid w:val="00633C5F"/>
    <w:rsid w:val="00642C0F"/>
    <w:rsid w:val="00673D5C"/>
    <w:rsid w:val="0068399D"/>
    <w:rsid w:val="00685F75"/>
    <w:rsid w:val="006A647C"/>
    <w:rsid w:val="006E0E59"/>
    <w:rsid w:val="006E5489"/>
    <w:rsid w:val="006F3D3A"/>
    <w:rsid w:val="00776CAD"/>
    <w:rsid w:val="007A0942"/>
    <w:rsid w:val="007A44BA"/>
    <w:rsid w:val="007A63F2"/>
    <w:rsid w:val="007B51EE"/>
    <w:rsid w:val="007F0DA1"/>
    <w:rsid w:val="007F3FDE"/>
    <w:rsid w:val="008039CF"/>
    <w:rsid w:val="00810D0B"/>
    <w:rsid w:val="00836B7D"/>
    <w:rsid w:val="008646EC"/>
    <w:rsid w:val="00880C8E"/>
    <w:rsid w:val="008E2276"/>
    <w:rsid w:val="008F7199"/>
    <w:rsid w:val="0091680E"/>
    <w:rsid w:val="00957B1D"/>
    <w:rsid w:val="00966653"/>
    <w:rsid w:val="00986E23"/>
    <w:rsid w:val="009B58DC"/>
    <w:rsid w:val="009B685F"/>
    <w:rsid w:val="009C7980"/>
    <w:rsid w:val="009E5DC4"/>
    <w:rsid w:val="00A034C2"/>
    <w:rsid w:val="00A16B0D"/>
    <w:rsid w:val="00A25A59"/>
    <w:rsid w:val="00A534FC"/>
    <w:rsid w:val="00A64747"/>
    <w:rsid w:val="00A72317"/>
    <w:rsid w:val="00A77C0C"/>
    <w:rsid w:val="00AC705F"/>
    <w:rsid w:val="00B04F86"/>
    <w:rsid w:val="00B51F4C"/>
    <w:rsid w:val="00B64FDF"/>
    <w:rsid w:val="00B6564C"/>
    <w:rsid w:val="00B7717F"/>
    <w:rsid w:val="00B963E4"/>
    <w:rsid w:val="00BA4B8E"/>
    <w:rsid w:val="00BB42C3"/>
    <w:rsid w:val="00BC6F23"/>
    <w:rsid w:val="00BE4368"/>
    <w:rsid w:val="00BE6C96"/>
    <w:rsid w:val="00BF0263"/>
    <w:rsid w:val="00C22261"/>
    <w:rsid w:val="00C347B7"/>
    <w:rsid w:val="00C543DB"/>
    <w:rsid w:val="00C55D4F"/>
    <w:rsid w:val="00C561F7"/>
    <w:rsid w:val="00C679EA"/>
    <w:rsid w:val="00C72CCA"/>
    <w:rsid w:val="00C853F5"/>
    <w:rsid w:val="00C94D59"/>
    <w:rsid w:val="00CA2D63"/>
    <w:rsid w:val="00CB062D"/>
    <w:rsid w:val="00CB48C6"/>
    <w:rsid w:val="00CC327A"/>
    <w:rsid w:val="00CE2A7B"/>
    <w:rsid w:val="00CE4F5D"/>
    <w:rsid w:val="00D04B26"/>
    <w:rsid w:val="00D16D19"/>
    <w:rsid w:val="00D2050B"/>
    <w:rsid w:val="00D67FAB"/>
    <w:rsid w:val="00DB2094"/>
    <w:rsid w:val="00DB5906"/>
    <w:rsid w:val="00DC0A16"/>
    <w:rsid w:val="00DD64A5"/>
    <w:rsid w:val="00DE067C"/>
    <w:rsid w:val="00DF30A2"/>
    <w:rsid w:val="00E0147D"/>
    <w:rsid w:val="00E06493"/>
    <w:rsid w:val="00E26199"/>
    <w:rsid w:val="00E454C3"/>
    <w:rsid w:val="00E95E72"/>
    <w:rsid w:val="00EA095A"/>
    <w:rsid w:val="00EC2A37"/>
    <w:rsid w:val="00EE1E2F"/>
    <w:rsid w:val="00EE4F03"/>
    <w:rsid w:val="00F20EE5"/>
    <w:rsid w:val="00F258F9"/>
    <w:rsid w:val="00F40591"/>
    <w:rsid w:val="00F43F38"/>
    <w:rsid w:val="00F518CC"/>
    <w:rsid w:val="00F57830"/>
    <w:rsid w:val="00F60590"/>
    <w:rsid w:val="00F90E06"/>
    <w:rsid w:val="00FA56F2"/>
    <w:rsid w:val="00FB173D"/>
    <w:rsid w:val="00FB6B62"/>
    <w:rsid w:val="00FC0908"/>
    <w:rsid w:val="00FF67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2BBB28"/>
  <w15:chartTrackingRefBased/>
  <w15:docId w15:val="{10271BA3-0DD4-4332-B3EB-4BE9E5C450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64FD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57830"/>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CB48C6"/>
    <w:pPr>
      <w:tabs>
        <w:tab w:val="center" w:pos="4680"/>
        <w:tab w:val="right" w:pos="9360"/>
      </w:tabs>
      <w:spacing w:after="0" w:line="240" w:lineRule="auto"/>
    </w:pPr>
  </w:style>
  <w:style w:type="character" w:customStyle="1" w:styleId="HeaderChar">
    <w:name w:val="Header Char"/>
    <w:basedOn w:val="DefaultParagraphFont"/>
    <w:link w:val="Header"/>
    <w:uiPriority w:val="99"/>
    <w:rsid w:val="00CB48C6"/>
  </w:style>
  <w:style w:type="paragraph" w:styleId="Footer">
    <w:name w:val="footer"/>
    <w:basedOn w:val="Normal"/>
    <w:link w:val="FooterChar"/>
    <w:uiPriority w:val="99"/>
    <w:unhideWhenUsed/>
    <w:rsid w:val="00CB48C6"/>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48C6"/>
  </w:style>
  <w:style w:type="paragraph" w:styleId="ListParagraph">
    <w:name w:val="List Paragraph"/>
    <w:basedOn w:val="Normal"/>
    <w:uiPriority w:val="34"/>
    <w:qFormat/>
    <w:rsid w:val="00473BA2"/>
    <w:pPr>
      <w:ind w:left="720"/>
      <w:contextualSpacing/>
    </w:pPr>
  </w:style>
  <w:style w:type="character" w:styleId="Hyperlink">
    <w:name w:val="Hyperlink"/>
    <w:basedOn w:val="DefaultParagraphFont"/>
    <w:uiPriority w:val="99"/>
    <w:unhideWhenUsed/>
    <w:rsid w:val="00545332"/>
    <w:rPr>
      <w:color w:val="0563C1" w:themeColor="hyperlink"/>
      <w:u w:val="single"/>
    </w:rPr>
  </w:style>
  <w:style w:type="paragraph" w:customStyle="1" w:styleId="Default">
    <w:name w:val="Default"/>
    <w:rsid w:val="00BE4368"/>
    <w:pPr>
      <w:autoSpaceDE w:val="0"/>
      <w:autoSpaceDN w:val="0"/>
      <w:adjustRightInd w:val="0"/>
      <w:spacing w:after="0" w:line="240" w:lineRule="auto"/>
    </w:pPr>
    <w:rPr>
      <w:rFonts w:ascii="Arial" w:hAnsi="Arial" w:cs="Arial"/>
      <w:color w:val="000000"/>
      <w:sz w:val="24"/>
      <w:szCs w:val="24"/>
      <w:lang w:val="en-GB"/>
    </w:rPr>
  </w:style>
  <w:style w:type="character" w:customStyle="1" w:styleId="Heading1Char">
    <w:name w:val="Heading 1 Char"/>
    <w:basedOn w:val="DefaultParagraphFont"/>
    <w:link w:val="Heading1"/>
    <w:uiPriority w:val="9"/>
    <w:rsid w:val="00B64FDF"/>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B64FDF"/>
    <w:pPr>
      <w:outlineLvl w:val="9"/>
    </w:pPr>
  </w:style>
  <w:style w:type="paragraph" w:styleId="TOC2">
    <w:name w:val="toc 2"/>
    <w:basedOn w:val="Normal"/>
    <w:next w:val="Normal"/>
    <w:autoRedefine/>
    <w:uiPriority w:val="39"/>
    <w:unhideWhenUsed/>
    <w:rsid w:val="00B64FDF"/>
    <w:pPr>
      <w:spacing w:after="100"/>
      <w:ind w:left="220"/>
    </w:pPr>
    <w:rPr>
      <w:rFonts w:eastAsiaTheme="minorEastAsia" w:cs="Times New Roman"/>
    </w:rPr>
  </w:style>
  <w:style w:type="paragraph" w:styleId="TOC1">
    <w:name w:val="toc 1"/>
    <w:basedOn w:val="Normal"/>
    <w:next w:val="Normal"/>
    <w:autoRedefine/>
    <w:uiPriority w:val="39"/>
    <w:unhideWhenUsed/>
    <w:rsid w:val="00B64FDF"/>
    <w:pPr>
      <w:spacing w:after="100"/>
    </w:pPr>
    <w:rPr>
      <w:rFonts w:eastAsiaTheme="minorEastAsia" w:cs="Times New Roman"/>
    </w:rPr>
  </w:style>
  <w:style w:type="paragraph" w:styleId="TOC3">
    <w:name w:val="toc 3"/>
    <w:basedOn w:val="Normal"/>
    <w:next w:val="Normal"/>
    <w:autoRedefine/>
    <w:uiPriority w:val="39"/>
    <w:unhideWhenUsed/>
    <w:rsid w:val="00B64FDF"/>
    <w:pPr>
      <w:spacing w:after="100"/>
      <w:ind w:left="440"/>
    </w:pPr>
    <w:rPr>
      <w:rFonts w:eastAsiaTheme="minorEastAsia"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423234">
      <w:bodyDiv w:val="1"/>
      <w:marLeft w:val="0"/>
      <w:marRight w:val="0"/>
      <w:marTop w:val="0"/>
      <w:marBottom w:val="0"/>
      <w:divBdr>
        <w:top w:val="none" w:sz="0" w:space="0" w:color="auto"/>
        <w:left w:val="none" w:sz="0" w:space="0" w:color="auto"/>
        <w:bottom w:val="none" w:sz="0" w:space="0" w:color="auto"/>
        <w:right w:val="none" w:sz="0" w:space="0" w:color="auto"/>
      </w:divBdr>
    </w:div>
    <w:div w:id="91781676">
      <w:bodyDiv w:val="1"/>
      <w:marLeft w:val="0"/>
      <w:marRight w:val="0"/>
      <w:marTop w:val="0"/>
      <w:marBottom w:val="0"/>
      <w:divBdr>
        <w:top w:val="none" w:sz="0" w:space="0" w:color="auto"/>
        <w:left w:val="none" w:sz="0" w:space="0" w:color="auto"/>
        <w:bottom w:val="none" w:sz="0" w:space="0" w:color="auto"/>
        <w:right w:val="none" w:sz="0" w:space="0" w:color="auto"/>
      </w:divBdr>
    </w:div>
    <w:div w:id="188301594">
      <w:bodyDiv w:val="1"/>
      <w:marLeft w:val="0"/>
      <w:marRight w:val="0"/>
      <w:marTop w:val="0"/>
      <w:marBottom w:val="0"/>
      <w:divBdr>
        <w:top w:val="none" w:sz="0" w:space="0" w:color="auto"/>
        <w:left w:val="none" w:sz="0" w:space="0" w:color="auto"/>
        <w:bottom w:val="none" w:sz="0" w:space="0" w:color="auto"/>
        <w:right w:val="none" w:sz="0" w:space="0" w:color="auto"/>
      </w:divBdr>
    </w:div>
    <w:div w:id="219827763">
      <w:bodyDiv w:val="1"/>
      <w:marLeft w:val="0"/>
      <w:marRight w:val="0"/>
      <w:marTop w:val="0"/>
      <w:marBottom w:val="0"/>
      <w:divBdr>
        <w:top w:val="none" w:sz="0" w:space="0" w:color="auto"/>
        <w:left w:val="none" w:sz="0" w:space="0" w:color="auto"/>
        <w:bottom w:val="none" w:sz="0" w:space="0" w:color="auto"/>
        <w:right w:val="none" w:sz="0" w:space="0" w:color="auto"/>
      </w:divBdr>
    </w:div>
    <w:div w:id="242375884">
      <w:bodyDiv w:val="1"/>
      <w:marLeft w:val="0"/>
      <w:marRight w:val="0"/>
      <w:marTop w:val="0"/>
      <w:marBottom w:val="0"/>
      <w:divBdr>
        <w:top w:val="none" w:sz="0" w:space="0" w:color="auto"/>
        <w:left w:val="none" w:sz="0" w:space="0" w:color="auto"/>
        <w:bottom w:val="none" w:sz="0" w:space="0" w:color="auto"/>
        <w:right w:val="none" w:sz="0" w:space="0" w:color="auto"/>
      </w:divBdr>
    </w:div>
    <w:div w:id="258484904">
      <w:bodyDiv w:val="1"/>
      <w:marLeft w:val="0"/>
      <w:marRight w:val="0"/>
      <w:marTop w:val="0"/>
      <w:marBottom w:val="0"/>
      <w:divBdr>
        <w:top w:val="none" w:sz="0" w:space="0" w:color="auto"/>
        <w:left w:val="none" w:sz="0" w:space="0" w:color="auto"/>
        <w:bottom w:val="none" w:sz="0" w:space="0" w:color="auto"/>
        <w:right w:val="none" w:sz="0" w:space="0" w:color="auto"/>
      </w:divBdr>
    </w:div>
    <w:div w:id="305206801">
      <w:bodyDiv w:val="1"/>
      <w:marLeft w:val="0"/>
      <w:marRight w:val="0"/>
      <w:marTop w:val="0"/>
      <w:marBottom w:val="0"/>
      <w:divBdr>
        <w:top w:val="none" w:sz="0" w:space="0" w:color="auto"/>
        <w:left w:val="none" w:sz="0" w:space="0" w:color="auto"/>
        <w:bottom w:val="none" w:sz="0" w:space="0" w:color="auto"/>
        <w:right w:val="none" w:sz="0" w:space="0" w:color="auto"/>
      </w:divBdr>
    </w:div>
    <w:div w:id="362249453">
      <w:bodyDiv w:val="1"/>
      <w:marLeft w:val="0"/>
      <w:marRight w:val="0"/>
      <w:marTop w:val="0"/>
      <w:marBottom w:val="0"/>
      <w:divBdr>
        <w:top w:val="none" w:sz="0" w:space="0" w:color="auto"/>
        <w:left w:val="none" w:sz="0" w:space="0" w:color="auto"/>
        <w:bottom w:val="none" w:sz="0" w:space="0" w:color="auto"/>
        <w:right w:val="none" w:sz="0" w:space="0" w:color="auto"/>
      </w:divBdr>
    </w:div>
    <w:div w:id="498614324">
      <w:bodyDiv w:val="1"/>
      <w:marLeft w:val="0"/>
      <w:marRight w:val="0"/>
      <w:marTop w:val="0"/>
      <w:marBottom w:val="0"/>
      <w:divBdr>
        <w:top w:val="none" w:sz="0" w:space="0" w:color="auto"/>
        <w:left w:val="none" w:sz="0" w:space="0" w:color="auto"/>
        <w:bottom w:val="none" w:sz="0" w:space="0" w:color="auto"/>
        <w:right w:val="none" w:sz="0" w:space="0" w:color="auto"/>
      </w:divBdr>
    </w:div>
    <w:div w:id="764113976">
      <w:bodyDiv w:val="1"/>
      <w:marLeft w:val="0"/>
      <w:marRight w:val="0"/>
      <w:marTop w:val="0"/>
      <w:marBottom w:val="0"/>
      <w:divBdr>
        <w:top w:val="none" w:sz="0" w:space="0" w:color="auto"/>
        <w:left w:val="none" w:sz="0" w:space="0" w:color="auto"/>
        <w:bottom w:val="none" w:sz="0" w:space="0" w:color="auto"/>
        <w:right w:val="none" w:sz="0" w:space="0" w:color="auto"/>
      </w:divBdr>
    </w:div>
    <w:div w:id="818769213">
      <w:bodyDiv w:val="1"/>
      <w:marLeft w:val="0"/>
      <w:marRight w:val="0"/>
      <w:marTop w:val="0"/>
      <w:marBottom w:val="0"/>
      <w:divBdr>
        <w:top w:val="none" w:sz="0" w:space="0" w:color="auto"/>
        <w:left w:val="none" w:sz="0" w:space="0" w:color="auto"/>
        <w:bottom w:val="none" w:sz="0" w:space="0" w:color="auto"/>
        <w:right w:val="none" w:sz="0" w:space="0" w:color="auto"/>
      </w:divBdr>
    </w:div>
    <w:div w:id="946697744">
      <w:bodyDiv w:val="1"/>
      <w:marLeft w:val="0"/>
      <w:marRight w:val="0"/>
      <w:marTop w:val="0"/>
      <w:marBottom w:val="0"/>
      <w:divBdr>
        <w:top w:val="none" w:sz="0" w:space="0" w:color="auto"/>
        <w:left w:val="none" w:sz="0" w:space="0" w:color="auto"/>
        <w:bottom w:val="none" w:sz="0" w:space="0" w:color="auto"/>
        <w:right w:val="none" w:sz="0" w:space="0" w:color="auto"/>
      </w:divBdr>
    </w:div>
    <w:div w:id="1041132143">
      <w:bodyDiv w:val="1"/>
      <w:marLeft w:val="0"/>
      <w:marRight w:val="0"/>
      <w:marTop w:val="0"/>
      <w:marBottom w:val="0"/>
      <w:divBdr>
        <w:top w:val="none" w:sz="0" w:space="0" w:color="auto"/>
        <w:left w:val="none" w:sz="0" w:space="0" w:color="auto"/>
        <w:bottom w:val="none" w:sz="0" w:space="0" w:color="auto"/>
        <w:right w:val="none" w:sz="0" w:space="0" w:color="auto"/>
      </w:divBdr>
    </w:div>
    <w:div w:id="1131898529">
      <w:bodyDiv w:val="1"/>
      <w:marLeft w:val="0"/>
      <w:marRight w:val="0"/>
      <w:marTop w:val="0"/>
      <w:marBottom w:val="0"/>
      <w:divBdr>
        <w:top w:val="none" w:sz="0" w:space="0" w:color="auto"/>
        <w:left w:val="none" w:sz="0" w:space="0" w:color="auto"/>
        <w:bottom w:val="none" w:sz="0" w:space="0" w:color="auto"/>
        <w:right w:val="none" w:sz="0" w:space="0" w:color="auto"/>
      </w:divBdr>
    </w:div>
    <w:div w:id="1257058395">
      <w:bodyDiv w:val="1"/>
      <w:marLeft w:val="0"/>
      <w:marRight w:val="0"/>
      <w:marTop w:val="0"/>
      <w:marBottom w:val="0"/>
      <w:divBdr>
        <w:top w:val="none" w:sz="0" w:space="0" w:color="auto"/>
        <w:left w:val="none" w:sz="0" w:space="0" w:color="auto"/>
        <w:bottom w:val="none" w:sz="0" w:space="0" w:color="auto"/>
        <w:right w:val="none" w:sz="0" w:space="0" w:color="auto"/>
      </w:divBdr>
    </w:div>
    <w:div w:id="1554386144">
      <w:bodyDiv w:val="1"/>
      <w:marLeft w:val="0"/>
      <w:marRight w:val="0"/>
      <w:marTop w:val="0"/>
      <w:marBottom w:val="0"/>
      <w:divBdr>
        <w:top w:val="none" w:sz="0" w:space="0" w:color="auto"/>
        <w:left w:val="none" w:sz="0" w:space="0" w:color="auto"/>
        <w:bottom w:val="none" w:sz="0" w:space="0" w:color="auto"/>
        <w:right w:val="none" w:sz="0" w:space="0" w:color="auto"/>
      </w:divBdr>
      <w:divsChild>
        <w:div w:id="202982160">
          <w:marLeft w:val="0"/>
          <w:marRight w:val="0"/>
          <w:marTop w:val="0"/>
          <w:marBottom w:val="0"/>
          <w:divBdr>
            <w:top w:val="none" w:sz="0" w:space="0" w:color="auto"/>
            <w:left w:val="none" w:sz="0" w:space="0" w:color="auto"/>
            <w:bottom w:val="none" w:sz="0" w:space="0" w:color="auto"/>
            <w:right w:val="none" w:sz="0" w:space="0" w:color="auto"/>
          </w:divBdr>
        </w:div>
      </w:divsChild>
    </w:div>
    <w:div w:id="1659963377">
      <w:bodyDiv w:val="1"/>
      <w:marLeft w:val="0"/>
      <w:marRight w:val="0"/>
      <w:marTop w:val="0"/>
      <w:marBottom w:val="0"/>
      <w:divBdr>
        <w:top w:val="none" w:sz="0" w:space="0" w:color="auto"/>
        <w:left w:val="none" w:sz="0" w:space="0" w:color="auto"/>
        <w:bottom w:val="none" w:sz="0" w:space="0" w:color="auto"/>
        <w:right w:val="none" w:sz="0" w:space="0" w:color="auto"/>
      </w:divBdr>
    </w:div>
    <w:div w:id="1863133141">
      <w:bodyDiv w:val="1"/>
      <w:marLeft w:val="0"/>
      <w:marRight w:val="0"/>
      <w:marTop w:val="0"/>
      <w:marBottom w:val="0"/>
      <w:divBdr>
        <w:top w:val="none" w:sz="0" w:space="0" w:color="auto"/>
        <w:left w:val="none" w:sz="0" w:space="0" w:color="auto"/>
        <w:bottom w:val="none" w:sz="0" w:space="0" w:color="auto"/>
        <w:right w:val="none" w:sz="0" w:space="0" w:color="auto"/>
      </w:divBdr>
    </w:div>
    <w:div w:id="1945652957">
      <w:bodyDiv w:val="1"/>
      <w:marLeft w:val="0"/>
      <w:marRight w:val="0"/>
      <w:marTop w:val="0"/>
      <w:marBottom w:val="0"/>
      <w:divBdr>
        <w:top w:val="none" w:sz="0" w:space="0" w:color="auto"/>
        <w:left w:val="none" w:sz="0" w:space="0" w:color="auto"/>
        <w:bottom w:val="none" w:sz="0" w:space="0" w:color="auto"/>
        <w:right w:val="none" w:sz="0" w:space="0" w:color="auto"/>
      </w:divBdr>
    </w:div>
    <w:div w:id="2049061643">
      <w:bodyDiv w:val="1"/>
      <w:marLeft w:val="0"/>
      <w:marRight w:val="0"/>
      <w:marTop w:val="0"/>
      <w:marBottom w:val="0"/>
      <w:divBdr>
        <w:top w:val="none" w:sz="0" w:space="0" w:color="auto"/>
        <w:left w:val="none" w:sz="0" w:space="0" w:color="auto"/>
        <w:bottom w:val="none" w:sz="0" w:space="0" w:color="auto"/>
        <w:right w:val="none" w:sz="0" w:space="0" w:color="auto"/>
      </w:divBdr>
    </w:div>
    <w:div w:id="2133084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digitalcommons.www.na-businesspress.com/JMDC/JMDC13-4/7_SnymanJ_13_4_.pdf"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elp.netflix.com/en/node/14164"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papers.ssrn.com/sol3/papers.cfm?abstract_id=3394773" TargetMode="External"/><Relationship Id="rId4" Type="http://schemas.openxmlformats.org/officeDocument/2006/relationships/settings" Target="settings.xml"/><Relationship Id="rId9" Type="http://schemas.openxmlformats.org/officeDocument/2006/relationships/hyperlink" Target="https://help.netflix.com/en/node/41049"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EBEF60-FED8-4782-BC6D-13B4BDA8BF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11</Pages>
  <Words>2786</Words>
  <Characters>15882</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Mariya Stefanova</cp:lastModifiedBy>
  <cp:revision>9</cp:revision>
  <dcterms:created xsi:type="dcterms:W3CDTF">2022-08-14T17:47:00Z</dcterms:created>
  <dcterms:modified xsi:type="dcterms:W3CDTF">2022-08-28T20:43:00Z</dcterms:modified>
</cp:coreProperties>
</file>