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47FA0B" w14:textId="77777777" w:rsidR="00846D44" w:rsidRDefault="00846D44" w:rsidP="00846D44">
      <w:pPr>
        <w:spacing w:before="100" w:beforeAutospacing="1" w:after="100" w:afterAutospacing="1" w:line="360" w:lineRule="auto"/>
        <w:jc w:val="center"/>
        <w:rPr>
          <w:rFonts w:eastAsia="Times New Roman"/>
          <w:color w:val="000000"/>
          <w:kern w:val="0"/>
          <w:sz w:val="28"/>
          <w:szCs w:val="28"/>
          <w:lang w:eastAsia="en-GB"/>
          <w14:ligatures w14:val="none"/>
        </w:rPr>
      </w:pPr>
    </w:p>
    <w:tbl>
      <w:tblPr>
        <w:tblStyle w:val="TableGrid"/>
        <w:tblW w:w="9214" w:type="dxa"/>
        <w:tblLook w:val="04A0" w:firstRow="1" w:lastRow="0" w:firstColumn="1" w:lastColumn="0" w:noHBand="0" w:noVBand="1"/>
      </w:tblPr>
      <w:tblGrid>
        <w:gridCol w:w="3071"/>
        <w:gridCol w:w="3071"/>
        <w:gridCol w:w="3072"/>
      </w:tblGrid>
      <w:tr w:rsidR="006B4D65" w14:paraId="075E0055" w14:textId="77777777" w:rsidTr="006B4D65">
        <w:trPr>
          <w:trHeight w:val="962"/>
        </w:trPr>
        <w:tc>
          <w:tcPr>
            <w:tcW w:w="3071" w:type="dxa"/>
          </w:tcPr>
          <w:p w14:paraId="6843AAFC" w14:textId="77777777" w:rsidR="006B4D65" w:rsidRDefault="006B4D65" w:rsidP="00846D44">
            <w:pPr>
              <w:spacing w:before="100" w:beforeAutospacing="1" w:after="100" w:afterAutospacing="1" w:line="360" w:lineRule="auto"/>
              <w:jc w:val="center"/>
              <w:rPr>
                <w:rFonts w:eastAsia="Times New Roman"/>
                <w:color w:val="000000"/>
                <w:kern w:val="0"/>
                <w:sz w:val="28"/>
                <w:szCs w:val="28"/>
                <w:lang w:eastAsia="en-GB"/>
                <w14:ligatures w14:val="none"/>
              </w:rPr>
            </w:pPr>
          </w:p>
        </w:tc>
        <w:tc>
          <w:tcPr>
            <w:tcW w:w="3071" w:type="dxa"/>
          </w:tcPr>
          <w:p w14:paraId="07038754" w14:textId="2B2DB403" w:rsidR="006B4D65" w:rsidRDefault="006B4D65" w:rsidP="00846D44">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Target</w:t>
            </w:r>
          </w:p>
        </w:tc>
        <w:tc>
          <w:tcPr>
            <w:tcW w:w="3072" w:type="dxa"/>
          </w:tcPr>
          <w:p w14:paraId="2D6B45B5" w14:textId="2C4A1946" w:rsidR="006B4D65" w:rsidRDefault="006B4D65" w:rsidP="00846D44">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What I have I done in this assignment</w:t>
            </w:r>
          </w:p>
        </w:tc>
      </w:tr>
      <w:tr w:rsidR="006B4D65" w14:paraId="4D4ADB3D" w14:textId="77777777" w:rsidTr="006B4D65">
        <w:trPr>
          <w:trHeight w:val="2886"/>
        </w:trPr>
        <w:tc>
          <w:tcPr>
            <w:tcW w:w="3071" w:type="dxa"/>
          </w:tcPr>
          <w:p w14:paraId="3C3F6C9C" w14:textId="6DD53798" w:rsidR="006B4D65" w:rsidRDefault="006B4D65" w:rsidP="00846D44">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Target 1</w:t>
            </w:r>
          </w:p>
        </w:tc>
        <w:tc>
          <w:tcPr>
            <w:tcW w:w="3071" w:type="dxa"/>
          </w:tcPr>
          <w:p w14:paraId="68366B32" w14:textId="160F8509" w:rsidR="006B4D65" w:rsidRDefault="006B4D65" w:rsidP="00846D44">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Ensure follow the assignment guidance.</w:t>
            </w:r>
          </w:p>
        </w:tc>
        <w:tc>
          <w:tcPr>
            <w:tcW w:w="3072" w:type="dxa"/>
          </w:tcPr>
          <w:p w14:paraId="0ABB44CB" w14:textId="7E651168" w:rsidR="006B4D65" w:rsidRDefault="006B4D65" w:rsidP="00846D44">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 xml:space="preserve">While writing this assignment, I have had the assignment guidance next to me to ensure I follow each point. </w:t>
            </w:r>
          </w:p>
        </w:tc>
      </w:tr>
      <w:tr w:rsidR="006B4D65" w14:paraId="7640B3B6" w14:textId="77777777" w:rsidTr="006B4D65">
        <w:trPr>
          <w:trHeight w:val="3004"/>
        </w:trPr>
        <w:tc>
          <w:tcPr>
            <w:tcW w:w="3071" w:type="dxa"/>
          </w:tcPr>
          <w:p w14:paraId="4BC9958A" w14:textId="28E6AD18" w:rsidR="006B4D65" w:rsidRDefault="006B4D65" w:rsidP="00846D44">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Target 2</w:t>
            </w:r>
          </w:p>
        </w:tc>
        <w:tc>
          <w:tcPr>
            <w:tcW w:w="3071" w:type="dxa"/>
          </w:tcPr>
          <w:p w14:paraId="0F7ABBEF" w14:textId="262F2FBF" w:rsidR="006B4D65" w:rsidRDefault="006B4D65" w:rsidP="00846D44">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Use more specific examples from reading. Try starting sentences with names of the authors.</w:t>
            </w:r>
          </w:p>
        </w:tc>
        <w:tc>
          <w:tcPr>
            <w:tcW w:w="3072" w:type="dxa"/>
          </w:tcPr>
          <w:p w14:paraId="72886968" w14:textId="062BD720" w:rsidR="006B4D65" w:rsidRDefault="006B4D65" w:rsidP="00846D44">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Throughout my essay, I have used specific examples from my reading while also starting sentences with names of authors.</w:t>
            </w:r>
          </w:p>
        </w:tc>
      </w:tr>
      <w:tr w:rsidR="006B4D65" w14:paraId="25D5C9F0" w14:textId="77777777" w:rsidTr="006B4D65">
        <w:trPr>
          <w:trHeight w:val="942"/>
        </w:trPr>
        <w:tc>
          <w:tcPr>
            <w:tcW w:w="3071" w:type="dxa"/>
          </w:tcPr>
          <w:p w14:paraId="2B3B53EA" w14:textId="56BFFCD1" w:rsidR="006B4D65" w:rsidRDefault="006B4D65" w:rsidP="00846D44">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Target 3</w:t>
            </w:r>
          </w:p>
        </w:tc>
        <w:tc>
          <w:tcPr>
            <w:tcW w:w="3071" w:type="dxa"/>
          </w:tcPr>
          <w:p w14:paraId="1E0F0928" w14:textId="17C42A51" w:rsidR="006B4D65" w:rsidRDefault="006B4D65" w:rsidP="00846D44">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Continue to proof-read work.</w:t>
            </w:r>
          </w:p>
        </w:tc>
        <w:tc>
          <w:tcPr>
            <w:tcW w:w="3072" w:type="dxa"/>
          </w:tcPr>
          <w:p w14:paraId="41DF1282" w14:textId="16B202A0" w:rsidR="006B4D65" w:rsidRDefault="006B4D65" w:rsidP="00846D44">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 xml:space="preserve">I have proof-read my work carefully out loud ensuring to change an </w:t>
            </w:r>
            <w:proofErr w:type="gramStart"/>
            <w:r>
              <w:rPr>
                <w:rFonts w:eastAsia="Times New Roman"/>
                <w:color w:val="000000"/>
                <w:kern w:val="0"/>
                <w:sz w:val="28"/>
                <w:szCs w:val="28"/>
                <w:lang w:eastAsia="en-GB"/>
                <w14:ligatures w14:val="none"/>
              </w:rPr>
              <w:t>errors</w:t>
            </w:r>
            <w:proofErr w:type="gramEnd"/>
            <w:r>
              <w:rPr>
                <w:rFonts w:eastAsia="Times New Roman"/>
                <w:color w:val="000000"/>
                <w:kern w:val="0"/>
                <w:sz w:val="28"/>
                <w:szCs w:val="28"/>
                <w:lang w:eastAsia="en-GB"/>
                <w14:ligatures w14:val="none"/>
              </w:rPr>
              <w:t>.</w:t>
            </w:r>
          </w:p>
        </w:tc>
      </w:tr>
    </w:tbl>
    <w:p w14:paraId="4CB3E8C6" w14:textId="77777777" w:rsidR="00846D44" w:rsidRDefault="00846D44" w:rsidP="006B4D65">
      <w:pPr>
        <w:spacing w:before="100" w:beforeAutospacing="1" w:after="100" w:afterAutospacing="1" w:line="360" w:lineRule="auto"/>
        <w:rPr>
          <w:rFonts w:eastAsia="Times New Roman"/>
          <w:color w:val="000000"/>
          <w:kern w:val="0"/>
          <w:sz w:val="28"/>
          <w:szCs w:val="28"/>
          <w:lang w:eastAsia="en-GB"/>
          <w14:ligatures w14:val="none"/>
        </w:rPr>
      </w:pPr>
    </w:p>
    <w:p w14:paraId="477D8CF4" w14:textId="5E646642" w:rsidR="00846D44" w:rsidRPr="0017129B" w:rsidRDefault="00846D44" w:rsidP="00846D44">
      <w:pPr>
        <w:spacing w:before="100" w:beforeAutospacing="1" w:after="100" w:afterAutospacing="1" w:line="360" w:lineRule="auto"/>
        <w:jc w:val="center"/>
        <w:rPr>
          <w:rFonts w:eastAsia="Times New Roman"/>
          <w:color w:val="000000"/>
          <w:kern w:val="0"/>
          <w:sz w:val="32"/>
          <w:szCs w:val="32"/>
          <w:u w:val="single"/>
          <w:lang w:eastAsia="en-GB"/>
          <w14:ligatures w14:val="none"/>
        </w:rPr>
      </w:pPr>
      <w:r w:rsidRPr="00846D44">
        <w:rPr>
          <w:rFonts w:eastAsia="Times New Roman"/>
          <w:color w:val="000000"/>
          <w:kern w:val="0"/>
          <w:sz w:val="32"/>
          <w:szCs w:val="32"/>
          <w:u w:val="single"/>
          <w:lang w:eastAsia="en-GB"/>
          <w14:ligatures w14:val="none"/>
        </w:rPr>
        <w:t>Design, conduct and critically evaluate a close-to-practice research project focusing on the model of the transformative teacher in developing practice that has a positive impact on the learner.</w:t>
      </w:r>
    </w:p>
    <w:p w14:paraId="668882EC" w14:textId="77777777" w:rsidR="006B4D65" w:rsidRPr="00846D44" w:rsidRDefault="006B4D65" w:rsidP="0017129B">
      <w:pPr>
        <w:spacing w:before="100" w:beforeAutospacing="1" w:after="100" w:afterAutospacing="1" w:line="360" w:lineRule="auto"/>
        <w:rPr>
          <w:rFonts w:eastAsia="Times New Roman"/>
          <w:color w:val="000000"/>
          <w:kern w:val="0"/>
          <w:sz w:val="28"/>
          <w:szCs w:val="28"/>
          <w:lang w:eastAsia="en-GB"/>
          <w14:ligatures w14:val="none"/>
        </w:rPr>
      </w:pPr>
    </w:p>
    <w:p w14:paraId="36954DE6" w14:textId="77777777" w:rsidR="00846D44" w:rsidRDefault="00846D44" w:rsidP="00846D44">
      <w:pPr>
        <w:spacing w:before="100" w:beforeAutospacing="1" w:after="100" w:afterAutospacing="1" w:line="36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lastRenderedPageBreak/>
        <w:t>Research Context</w:t>
      </w:r>
    </w:p>
    <w:p w14:paraId="1909B78B" w14:textId="77777777" w:rsidR="00846D44" w:rsidRPr="00846D44" w:rsidRDefault="00846D44" w:rsidP="00846D44">
      <w:pPr>
        <w:spacing w:before="100" w:beforeAutospacing="1" w:after="100" w:afterAutospacing="1" w:line="360" w:lineRule="auto"/>
        <w:jc w:val="center"/>
        <w:rPr>
          <w:rFonts w:eastAsia="Times New Roman"/>
          <w:color w:val="000000"/>
          <w:kern w:val="0"/>
          <w:sz w:val="28"/>
          <w:szCs w:val="28"/>
          <w:u w:val="single"/>
          <w:lang w:eastAsia="en-GB"/>
          <w14:ligatures w14:val="none"/>
        </w:rPr>
      </w:pPr>
    </w:p>
    <w:p w14:paraId="18DA418E"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research question is how do pupils engage with numeracy through cross-curricular contexts? This research question enables the researcher to discover the levels of engagement of numeracy across different areas of learning. </w:t>
      </w:r>
    </w:p>
    <w:p w14:paraId="0811A5A1" w14:textId="2E1E47B1"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This essay aims to discover the level of engagement from pupils with numeracy through cross-curricular contexts, with many different factors of numeracy being explored to understand how this can be </w:t>
      </w:r>
      <w:r w:rsidR="0017129B">
        <w:rPr>
          <w:rFonts w:eastAsia="Times New Roman"/>
          <w:color w:val="000000"/>
          <w:kern w:val="0"/>
          <w:sz w:val="28"/>
          <w:szCs w:val="28"/>
          <w:lang w:eastAsia="en-GB"/>
          <w14:ligatures w14:val="none"/>
        </w:rPr>
        <w:t xml:space="preserve">used </w:t>
      </w:r>
      <w:proofErr w:type="gramStart"/>
      <w:r w:rsidR="0017129B">
        <w:rPr>
          <w:rFonts w:eastAsia="Times New Roman"/>
          <w:color w:val="000000"/>
          <w:kern w:val="0"/>
          <w:sz w:val="28"/>
          <w:szCs w:val="28"/>
          <w:lang w:eastAsia="en-GB"/>
          <w14:ligatures w14:val="none"/>
        </w:rPr>
        <w:t xml:space="preserve">in </w:t>
      </w:r>
      <w:r w:rsidRPr="00846D44">
        <w:rPr>
          <w:rFonts w:eastAsia="Times New Roman"/>
          <w:color w:val="000000"/>
          <w:kern w:val="0"/>
          <w:sz w:val="28"/>
          <w:szCs w:val="28"/>
          <w:lang w:eastAsia="en-GB"/>
          <w14:ligatures w14:val="none"/>
        </w:rPr>
        <w:t> different</w:t>
      </w:r>
      <w:proofErr w:type="gramEnd"/>
      <w:r w:rsidRPr="00846D44">
        <w:rPr>
          <w:rFonts w:eastAsia="Times New Roman"/>
          <w:color w:val="000000"/>
          <w:kern w:val="0"/>
          <w:sz w:val="28"/>
          <w:szCs w:val="28"/>
          <w:lang w:eastAsia="en-GB"/>
          <w14:ligatures w14:val="none"/>
        </w:rPr>
        <w:t> areas of learning. The Welsh Government (2021) has stated that cross-curricular contexts are the skills learned by students to then access the breadth of the curriculum.</w:t>
      </w:r>
    </w:p>
    <w:p w14:paraId="280BB814"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The change of curriculum in Wales has seen cross-curricular contexts being utilised more throughout pupils learning. Numeracy test scores on national PISA tests seem to be below average which suggests a need for an interest in this </w:t>
      </w:r>
      <w:proofErr w:type="spellStart"/>
      <w:proofErr w:type="gramStart"/>
      <w:r w:rsidRPr="00846D44">
        <w:rPr>
          <w:rFonts w:eastAsia="Times New Roman"/>
          <w:color w:val="000000"/>
          <w:kern w:val="0"/>
          <w:sz w:val="28"/>
          <w:szCs w:val="28"/>
          <w:lang w:eastAsia="en-GB"/>
          <w14:ligatures w14:val="none"/>
        </w:rPr>
        <w:t>topic.According</w:t>
      </w:r>
      <w:proofErr w:type="spellEnd"/>
      <w:proofErr w:type="gramEnd"/>
      <w:r w:rsidRPr="00846D44">
        <w:rPr>
          <w:rFonts w:eastAsia="Times New Roman"/>
          <w:color w:val="000000"/>
          <w:kern w:val="0"/>
          <w:sz w:val="28"/>
          <w:szCs w:val="28"/>
          <w:lang w:eastAsia="en-GB"/>
          <w14:ligatures w14:val="none"/>
        </w:rPr>
        <w:t xml:space="preserve"> to the Welsh Government (2023a), Wales' PISA 2022 mathematics score of 466 is much lower than the norm. With PISA assessments being completed by 15-year-olds, it is evident that numeracy is not taught sufficiently across the curriculum in primary education. Consequently, investigating numeracy in cross-curricular contexts will help the researcher obtain a more comprehensive grasp of the use of numeracy in primary education. Focussing on this issue can lead to questions being answered regarding pupils' engagement with numeracy outside of their original numeracy focussed lessons.</w:t>
      </w:r>
    </w:p>
    <w:p w14:paraId="64A19FA5"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lastRenderedPageBreak/>
        <w:t>School A is a small school situated in a South Wales valley. School A has 6 mixed year group classes with one of the classes being a nursery which holds full time and part time pupils. Throughout the school, each area of learning experience is apparent with many classes having a focused area for numeracy with many different resources being available for the pupils to use.</w:t>
      </w:r>
    </w:p>
    <w:p w14:paraId="504DC34C" w14:textId="430D71D5"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class in which the research took place was a mixed year group of Year 1 &amp; Year 2. 7 of the pupils are Year 1 and 20 of the pupils are Year 2. From the given consent, 20 pupils had been given consent to take part in this process.</w:t>
      </w:r>
    </w:p>
    <w:p w14:paraId="0115F966" w14:textId="79629E35" w:rsidR="00846D44" w:rsidRPr="00846D44" w:rsidRDefault="00846D44" w:rsidP="00846D44">
      <w:pPr>
        <w:spacing w:before="100" w:beforeAutospacing="1" w:after="100" w:afterAutospacing="1" w:line="36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t>Literature Review</w:t>
      </w:r>
    </w:p>
    <w:p w14:paraId="5C7EC9E2"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focus of this research project examines how numeracy is currently used through cross-curricular contexts and ways for it to evolve further. </w:t>
      </w:r>
    </w:p>
    <w:p w14:paraId="0713BDC5" w14:textId="7DA28CEB"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Welsh Government (2022a) states that using mathematics and numeracy through cross-cutting themes can enable learners to embed their skills and knowledge in different areas of their learning. Incorporating numeracy skills in different</w:t>
      </w:r>
      <w:r w:rsidR="0017129B">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 xml:space="preserve">areas of learning </w:t>
      </w:r>
      <w:r w:rsidR="0017129B">
        <w:rPr>
          <w:rFonts w:eastAsia="Times New Roman"/>
          <w:color w:val="000000"/>
          <w:kern w:val="0"/>
          <w:sz w:val="28"/>
          <w:szCs w:val="28"/>
          <w:lang w:eastAsia="en-GB"/>
          <w14:ligatures w14:val="none"/>
        </w:rPr>
        <w:t xml:space="preserve">will enable </w:t>
      </w:r>
      <w:r w:rsidRPr="00846D44">
        <w:rPr>
          <w:rFonts w:eastAsia="Times New Roman"/>
          <w:color w:val="000000"/>
          <w:kern w:val="0"/>
          <w:sz w:val="28"/>
          <w:szCs w:val="28"/>
          <w:lang w:eastAsia="en-GB"/>
          <w14:ligatures w14:val="none"/>
        </w:rPr>
        <w:t xml:space="preserve">pupils to apply their skills further and embed the </w:t>
      </w:r>
      <w:r w:rsidR="0017129B">
        <w:rPr>
          <w:rFonts w:eastAsia="Times New Roman"/>
          <w:color w:val="000000"/>
          <w:kern w:val="0"/>
          <w:sz w:val="28"/>
          <w:szCs w:val="28"/>
          <w:lang w:eastAsia="en-GB"/>
          <w14:ligatures w14:val="none"/>
        </w:rPr>
        <w:t xml:space="preserve">skills into different </w:t>
      </w:r>
      <w:r w:rsidRPr="00846D44">
        <w:rPr>
          <w:rFonts w:eastAsia="Times New Roman"/>
          <w:color w:val="000000"/>
          <w:kern w:val="0"/>
          <w:sz w:val="28"/>
          <w:szCs w:val="28"/>
          <w:lang w:eastAsia="en-GB"/>
          <w14:ligatures w14:val="none"/>
        </w:rPr>
        <w:t xml:space="preserve">subject areas. Kelly and Stead (2013, p.4) support how cross-curricular themes intend to incorporate skills from different subjects of learning to enrich learning opportunities. The main aim of the use of cross-curricular skills is to enhance the ability of subjects from already taught </w:t>
      </w:r>
      <w:r w:rsidR="0017129B">
        <w:rPr>
          <w:rFonts w:eastAsia="Times New Roman"/>
          <w:color w:val="000000"/>
          <w:kern w:val="0"/>
          <w:sz w:val="28"/>
          <w:szCs w:val="28"/>
          <w:lang w:eastAsia="en-GB"/>
          <w14:ligatures w14:val="none"/>
        </w:rPr>
        <w:t xml:space="preserve">skills. </w:t>
      </w:r>
      <w:r w:rsidRPr="00846D44">
        <w:rPr>
          <w:rFonts w:eastAsia="Times New Roman"/>
          <w:color w:val="000000"/>
          <w:kern w:val="0"/>
          <w:sz w:val="28"/>
          <w:szCs w:val="28"/>
          <w:lang w:eastAsia="en-GB"/>
          <w14:ligatures w14:val="none"/>
        </w:rPr>
        <w:t>Developing cross-curricular themes in pupils' learning can not</w:t>
      </w:r>
      <w:r w:rsidR="0017129B">
        <w:rPr>
          <w:rFonts w:eastAsia="Times New Roman"/>
          <w:color w:val="000000"/>
          <w:kern w:val="0"/>
          <w:sz w:val="28"/>
          <w:szCs w:val="28"/>
          <w:lang w:eastAsia="en-GB"/>
          <w14:ligatures w14:val="none"/>
        </w:rPr>
        <w:t xml:space="preserve"> only</w:t>
      </w:r>
      <w:r w:rsidRPr="00846D44">
        <w:rPr>
          <w:rFonts w:eastAsia="Times New Roman"/>
          <w:color w:val="000000"/>
          <w:kern w:val="0"/>
          <w:sz w:val="28"/>
          <w:szCs w:val="28"/>
          <w:lang w:eastAsia="en-GB"/>
          <w14:ligatures w14:val="none"/>
        </w:rPr>
        <w:t xml:space="preserve"> improve pupils' learning experiences but also enable the further development of skills between areas of learning. Many professionals believe that there is an amount of pressure on practitioners to lead </w:t>
      </w:r>
      <w:r w:rsidRPr="00846D44">
        <w:rPr>
          <w:rFonts w:eastAsia="Times New Roman"/>
          <w:color w:val="000000"/>
          <w:kern w:val="0"/>
          <w:sz w:val="28"/>
          <w:szCs w:val="28"/>
          <w:lang w:eastAsia="en-GB"/>
          <w14:ligatures w14:val="none"/>
        </w:rPr>
        <w:lastRenderedPageBreak/>
        <w:t>cross-curricular lessons. In the UK, teachers are required to have a level of expertise in each subject area to lead cross-curricular teaching (Westwood, 2016, p.11). The needed level of knowledge for practitioners in Wales could be seen to add pressure on practitioners to lead successful lessons using cross-curricular subjects. In Wales, Donaldson's report was released within the same year as Westwood's book therefore this view may be explored differently with the change in the education system in Wales.</w:t>
      </w:r>
    </w:p>
    <w:p w14:paraId="1B63D9CD"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In the curriculum for Wales, the Welsh Government has ensured that mathematics and numeracy is a fundamental aspect of each school's curriculum. Enabling mathematics and numeracy opportunities is an essential part of student's learning, fostering the opportunity for continued development (Welsh Government, 2023b). Having maths and numeracy incorporated throughout the curriculum has been seen to develop further learning opportunities for pupils to improve their learning. </w:t>
      </w:r>
    </w:p>
    <w:p w14:paraId="60A75FE4"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The Welsh Government (2023b) has implemented that each school should provide learners with the skills to apply numeracy methods across different areas of the curriculum. Implementing numeracy across the curriculum can support pupils' further learning and development by accessing numeracy through different areas of the curriculum. On the other hand, since many students have a negative attitude towards studying numeracy, increasing the number of numeracy lessons may cause problems for them in education (Acharya, 2017). Introducing more numeracy into different areas of the curriculum can be seen to potentially dislodge pupils' progression. Meanwhile, the Welsh Government (2023a) has proposed goals to provide greater assistance to students who are not interested in numeracy to promote a positive </w:t>
      </w:r>
      <w:r w:rsidRPr="00846D44">
        <w:rPr>
          <w:rFonts w:eastAsia="Times New Roman"/>
          <w:color w:val="000000"/>
          <w:kern w:val="0"/>
          <w:sz w:val="28"/>
          <w:szCs w:val="28"/>
          <w:lang w:eastAsia="en-GB"/>
          <w14:ligatures w14:val="none"/>
        </w:rPr>
        <w:lastRenderedPageBreak/>
        <w:t>attitude across the subject. Providing aims for schools to follow could lead to a positive reaction for pupils to develop further in numeracy. Essentially, the pupils must work within their stage rather than at an age-appropriate level which could lead to pupils building a stronger relationship with numeracy and its implementation within the pupil's work.</w:t>
      </w:r>
    </w:p>
    <w:p w14:paraId="1016A68A" w14:textId="2847BED9"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Curriculum for Wales supports numeracy through cross-curricular contexts as implementing lifelong skills. The Welsh Government (2022b) states that skills learned through cross-curricular contexts can provide learners in later life such as entering the world of work. Providing cross-curricular lessons can enable learners to adapt in later life with the skills they've previously been taught in education. Cross-curricular contexts can enable progression but essentially implementing effective pedagogy may be seen to have a larger influence on children's further development. Applying effective pedagogy can show a commitment to developing a range of mathematical skills in the classroom that will ensure the further development of learners holistically (Anthony and Walshaw, 2023). Promoting positive pedagogy can support students learning even further, but for students to apply numeracy skills throughout their education and develop holistically, they need to have the basic skills of numeracy embedded.</w:t>
      </w:r>
    </w:p>
    <w:p w14:paraId="4FFFC783" w14:textId="0062CF1A"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The implementation of cross-curricular learning for pupils will need a high level of planning to purposefully implement skills across different areas of learning. Cross-curricular learning will become more impactful when purposeful planning and preparation has been considered by practitioners (Tai et al, 2018, p.263). Providing learners with substantial and effective lessons can support their development further. In addition, practitioners delivering impactful lessons can provide more positive </w:t>
      </w:r>
      <w:r w:rsidRPr="00846D44">
        <w:rPr>
          <w:rFonts w:eastAsia="Times New Roman"/>
          <w:color w:val="000000"/>
          <w:kern w:val="0"/>
          <w:sz w:val="28"/>
          <w:szCs w:val="28"/>
          <w:lang w:eastAsia="en-GB"/>
          <w14:ligatures w14:val="none"/>
        </w:rPr>
        <w:lastRenderedPageBreak/>
        <w:t xml:space="preserve">outcomes for pupils. Delivering a high standard of planning in cross-curricular themes can enable learners to have a deeper understanding, enhance skills, and gain higher achievement (Moore et al, 2016, as cited in Tai et al, 2018, p.262). Supporting progression in learners is </w:t>
      </w:r>
      <w:r w:rsidR="0017129B">
        <w:rPr>
          <w:rFonts w:eastAsia="Times New Roman"/>
          <w:color w:val="000000"/>
          <w:kern w:val="0"/>
          <w:sz w:val="28"/>
          <w:szCs w:val="28"/>
          <w:lang w:eastAsia="en-GB"/>
          <w14:ligatures w14:val="none"/>
        </w:rPr>
        <w:t xml:space="preserve">a key </w:t>
      </w:r>
      <w:r w:rsidRPr="00846D44">
        <w:rPr>
          <w:rFonts w:eastAsia="Times New Roman"/>
          <w:color w:val="000000"/>
          <w:kern w:val="0"/>
          <w:sz w:val="28"/>
          <w:szCs w:val="28"/>
          <w:lang w:eastAsia="en-GB"/>
          <w14:ligatures w14:val="none"/>
        </w:rPr>
        <w:t>focus for practitioners therefore implementing progressive planning in cross-curriculum contexts is important to develop learners holistically. To continue, Donaldson emphasized the essentialness of having effective planning by practitioners. Planning for practitioners should be adaptable, and accessible and have a key focus on developing essential skills to prepare learners for the future (Donaldson, 2015). Promoting positive planning can be effective for learners by enhancing skills further to have a more holistically developed learner. </w:t>
      </w:r>
    </w:p>
    <w:p w14:paraId="2295BC17"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Overall, the literature has demonstrated that cross-curricular themes should be used to learners' advantage to advance their understanding of abilities and how to apply them across the curriculum. Essentially, learners must be seen to have an enjoyment for numeracy to continue the implementation of cross-curricular contexts. This project will allow the research to discover pupils' engagement and enjoyment of numeracy through the curriculum.</w:t>
      </w:r>
    </w:p>
    <w:p w14:paraId="655D8D7A" w14:textId="77777777" w:rsidR="00846D44" w:rsidRPr="00846D44" w:rsidRDefault="00846D44" w:rsidP="00846D44">
      <w:pPr>
        <w:spacing w:before="100" w:beforeAutospacing="1" w:after="100" w:afterAutospacing="1" w:line="36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t>Case Study</w:t>
      </w:r>
    </w:p>
    <w:p w14:paraId="51097A54"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Case study research is commonly used among professionals as it contributes to becoming more knowledgeable and enabling a holistic understanding of real-life events (Yin, 2009, p.4). Conducting case study research is seen as a more practical approach that can enable a deeper rational approach for the reflection of real-life contexts (Cronin, 2014). Using case study as a research method can allow the study to discover more results linking to authentic context. The researcher conducting the </w:t>
      </w:r>
      <w:r w:rsidRPr="00846D44">
        <w:rPr>
          <w:rFonts w:eastAsia="Times New Roman"/>
          <w:color w:val="000000"/>
          <w:kern w:val="0"/>
          <w:sz w:val="28"/>
          <w:szCs w:val="28"/>
          <w:lang w:eastAsia="en-GB"/>
          <w14:ligatures w14:val="none"/>
        </w:rPr>
        <w:lastRenderedPageBreak/>
        <w:t>case study seeks to discover the perception of participants (Hill and Millar, 2009: Torrance, 2005, p.525). </w:t>
      </w:r>
    </w:p>
    <w:p w14:paraId="73A6CFC4" w14:textId="7D0BD4FC"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Case study research is a highly used research method with many professionals using a case study to piece the research. The use of case study research has been employed throughout multiple fields of work with the focus being on the examination of the context (Yin, 2018, p.32). The popularity of case study methods may have many reasons. Qualitative and quantitative methods are seen throughout the use of case study research as it employs different methods to uncover results (Kaplan, 2015). The use of both qualitative and quantitative data </w:t>
      </w:r>
      <w:r w:rsidR="006B4D65">
        <w:rPr>
          <w:rFonts w:eastAsia="Times New Roman"/>
          <w:color w:val="000000"/>
          <w:kern w:val="0"/>
          <w:sz w:val="28"/>
          <w:szCs w:val="28"/>
          <w:lang w:eastAsia="en-GB"/>
          <w14:ligatures w14:val="none"/>
        </w:rPr>
        <w:t>types provides the researcher with the opportunity to use different approaches in the study to enable result</w:t>
      </w:r>
      <w:r w:rsidR="0017129B">
        <w:rPr>
          <w:rFonts w:eastAsia="Times New Roman"/>
          <w:color w:val="000000"/>
          <w:kern w:val="0"/>
          <w:sz w:val="28"/>
          <w:szCs w:val="28"/>
          <w:lang w:eastAsia="en-GB"/>
          <w14:ligatures w14:val="none"/>
        </w:rPr>
        <w:t xml:space="preserve"> further</w:t>
      </w:r>
      <w:r w:rsidRPr="00846D44">
        <w:rPr>
          <w:rFonts w:eastAsia="Times New Roman"/>
          <w:color w:val="000000"/>
          <w:kern w:val="0"/>
          <w:sz w:val="28"/>
          <w:szCs w:val="28"/>
          <w:lang w:eastAsia="en-GB"/>
          <w14:ligatures w14:val="none"/>
        </w:rPr>
        <w:t>. Furthermore, Harrison et al (2017) highlights</w:t>
      </w:r>
      <w:r w:rsidR="006B4D65">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the opportunity for researchers to hold a comprehensive understanding of the phenomena by investigating participants in authentic settings. Enabling participants to be in a comfortable and natural setting may allow more open and honest findings within the data. </w:t>
      </w:r>
    </w:p>
    <w:p w14:paraId="617D7794" w14:textId="31E934E5"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In comparison, research bias could be an implication with researchers using case study method with the potential of researchers inadvertently introducing their own biases (Creswell and </w:t>
      </w:r>
      <w:proofErr w:type="spellStart"/>
      <w:r w:rsidRPr="00846D44">
        <w:rPr>
          <w:rFonts w:eastAsia="Times New Roman"/>
          <w:color w:val="000000"/>
          <w:kern w:val="0"/>
          <w:sz w:val="28"/>
          <w:szCs w:val="28"/>
          <w:lang w:eastAsia="en-GB"/>
          <w14:ligatures w14:val="none"/>
        </w:rPr>
        <w:t>Poth</w:t>
      </w:r>
      <w:proofErr w:type="spellEnd"/>
      <w:r w:rsidRPr="00846D44">
        <w:rPr>
          <w:rFonts w:eastAsia="Times New Roman"/>
          <w:color w:val="000000"/>
          <w:kern w:val="0"/>
          <w:sz w:val="28"/>
          <w:szCs w:val="28"/>
          <w:lang w:eastAsia="en-GB"/>
          <w14:ligatures w14:val="none"/>
        </w:rPr>
        <w:t xml:space="preserve">, 2016, p.75). The opportunity for research bias implications could lead to inconsistency in the results with the researcher potentially focussing upon their own interests. Additionally, the in-depth results of case study research could lead to researchers becoming excessively involved in their own interpretations which could lead to research bias (Bell and Walters, 2018, p.169). Furthermore, case study research can be seen to be a complex version of discovering results with an increased number of variables (Bartlett and </w:t>
      </w:r>
      <w:proofErr w:type="spellStart"/>
      <w:r w:rsidRPr="00846D44">
        <w:rPr>
          <w:rFonts w:eastAsia="Times New Roman"/>
          <w:color w:val="000000"/>
          <w:kern w:val="0"/>
          <w:sz w:val="28"/>
          <w:szCs w:val="28"/>
          <w:lang w:eastAsia="en-GB"/>
          <w14:ligatures w14:val="none"/>
        </w:rPr>
        <w:t>Vavrus</w:t>
      </w:r>
      <w:proofErr w:type="spellEnd"/>
      <w:r w:rsidRPr="00846D44">
        <w:rPr>
          <w:rFonts w:eastAsia="Times New Roman"/>
          <w:color w:val="000000"/>
          <w:kern w:val="0"/>
          <w:sz w:val="28"/>
          <w:szCs w:val="28"/>
          <w:lang w:eastAsia="en-GB"/>
          <w14:ligatures w14:val="none"/>
        </w:rPr>
        <w:t xml:space="preserve">, 2016, p.29). The raised number of </w:t>
      </w:r>
      <w:r w:rsidRPr="00846D44">
        <w:rPr>
          <w:rFonts w:eastAsia="Times New Roman"/>
          <w:color w:val="000000"/>
          <w:kern w:val="0"/>
          <w:sz w:val="28"/>
          <w:szCs w:val="28"/>
          <w:lang w:eastAsia="en-GB"/>
          <w14:ligatures w14:val="none"/>
        </w:rPr>
        <w:lastRenderedPageBreak/>
        <w:t xml:space="preserve">variables could lead to complications for research during the data collection process. Using case study research method may cause a risk of the researcher selecting certain aspects of the findings in the report that link to the research hypotheses (Eisenhardt and </w:t>
      </w:r>
      <w:proofErr w:type="spellStart"/>
      <w:r w:rsidRPr="00846D44">
        <w:rPr>
          <w:rFonts w:eastAsia="Times New Roman"/>
          <w:color w:val="000000"/>
          <w:kern w:val="0"/>
          <w:sz w:val="28"/>
          <w:szCs w:val="28"/>
          <w:lang w:eastAsia="en-GB"/>
          <w14:ligatures w14:val="none"/>
        </w:rPr>
        <w:t>Graebner</w:t>
      </w:r>
      <w:proofErr w:type="spellEnd"/>
      <w:r w:rsidRPr="00846D44">
        <w:rPr>
          <w:rFonts w:eastAsia="Times New Roman"/>
          <w:color w:val="000000"/>
          <w:kern w:val="0"/>
          <w:sz w:val="28"/>
          <w:szCs w:val="28"/>
          <w:lang w:eastAsia="en-GB"/>
          <w14:ligatures w14:val="none"/>
        </w:rPr>
        <w:t>,</w:t>
      </w:r>
      <w:r w:rsidR="0017129B">
        <w:rPr>
          <w:rFonts w:eastAsia="Times New Roman"/>
          <w:color w:val="000000"/>
          <w:kern w:val="0"/>
          <w:sz w:val="28"/>
          <w:szCs w:val="28"/>
          <w:lang w:eastAsia="en-GB"/>
          <w14:ligatures w14:val="none"/>
        </w:rPr>
        <w:t xml:space="preserve"> 2021). </w:t>
      </w:r>
      <w:r w:rsidRPr="00846D44">
        <w:rPr>
          <w:rFonts w:eastAsia="Times New Roman"/>
          <w:color w:val="000000"/>
          <w:kern w:val="0"/>
          <w:sz w:val="28"/>
          <w:szCs w:val="28"/>
          <w:lang w:eastAsia="en-GB"/>
          <w14:ligatures w14:val="none"/>
        </w:rPr>
        <w:t>The findings from the research paper may be altered to the aim of the research project therefore allowing the researcher to achieve the initial goal of the study. Although, Stake (2013) suggests the knowledge and unique insights explored from the use of case study research asserts it as a key</w:t>
      </w:r>
      <w:r>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research method.</w:t>
      </w:r>
    </w:p>
    <w:p w14:paraId="25615FD4" w14:textId="4FC359BE"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In this research project, the objective of this study was to see how numeracy is used through cross-curricular </w:t>
      </w:r>
      <w:r w:rsidRPr="00846D44">
        <w:rPr>
          <w:rFonts w:eastAsia="Times New Roman"/>
          <w:color w:val="000000"/>
          <w:kern w:val="0"/>
          <w:sz w:val="28"/>
          <w:szCs w:val="28"/>
          <w:lang w:eastAsia="en-GB"/>
          <w14:ligatures w14:val="none"/>
        </w:rPr>
        <w:t>themes. Twenty</w:t>
      </w:r>
      <w:r w:rsidRPr="00846D44">
        <w:rPr>
          <w:rFonts w:eastAsia="Times New Roman"/>
          <w:color w:val="000000"/>
          <w:kern w:val="0"/>
          <w:sz w:val="28"/>
          <w:szCs w:val="28"/>
          <w:lang w:eastAsia="en-GB"/>
          <w14:ligatures w14:val="none"/>
        </w:rPr>
        <w:t xml:space="preserve"> children were selected to be a part of the study which equalled to just under 75% of the class. The sample size should provide the researcher with enough evidence to ensure the satisfactoriness when collecting data (Yin, 2018). Also, the use of case study research should be set without a pre-determined outcome. Eisenhardt and </w:t>
      </w:r>
      <w:proofErr w:type="spellStart"/>
      <w:r w:rsidRPr="00846D44">
        <w:rPr>
          <w:rFonts w:eastAsia="Times New Roman"/>
          <w:color w:val="000000"/>
          <w:kern w:val="0"/>
          <w:sz w:val="28"/>
          <w:szCs w:val="28"/>
          <w:lang w:eastAsia="en-GB"/>
          <w14:ligatures w14:val="none"/>
        </w:rPr>
        <w:t>Graebner</w:t>
      </w:r>
      <w:proofErr w:type="spellEnd"/>
      <w:r w:rsidRPr="00846D44">
        <w:rPr>
          <w:rFonts w:eastAsia="Times New Roman"/>
          <w:color w:val="000000"/>
          <w:kern w:val="0"/>
          <w:sz w:val="28"/>
          <w:szCs w:val="28"/>
          <w:lang w:eastAsia="en-GB"/>
          <w14:ligatures w14:val="none"/>
        </w:rPr>
        <w:t xml:space="preserve"> (2021) supports</w:t>
      </w:r>
      <w:r>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the expectation of case study research starting with no pre-determined outcomes with the investigation allowing findings the materialise from the data collection.</w:t>
      </w:r>
    </w:p>
    <w:p w14:paraId="23A6138C" w14:textId="77777777" w:rsidR="00846D44" w:rsidRPr="00846D44" w:rsidRDefault="00846D44" w:rsidP="00846D44">
      <w:pPr>
        <w:spacing w:before="100" w:beforeAutospacing="1" w:after="100" w:afterAutospacing="1" w:line="36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t>Research Methods</w:t>
      </w:r>
    </w:p>
    <w:p w14:paraId="354898EF" w14:textId="07AE9629"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Questionnaires and observations were used throughout this research study to discover how pupils use numeracy through cross-curricular themes. These research methods can be used in quantitative and qualitative research methods with both opening the opportunity to explore the research further to have a comprehensive understanding (Creswell and Creswell, 2017, p.6). Including both research methods can ensure the case study results are broad and </w:t>
      </w:r>
      <w:r w:rsidRPr="00846D44">
        <w:rPr>
          <w:rFonts w:eastAsia="Times New Roman"/>
          <w:color w:val="000000"/>
          <w:kern w:val="0"/>
          <w:sz w:val="28"/>
          <w:szCs w:val="28"/>
          <w:lang w:eastAsia="en-GB"/>
          <w14:ligatures w14:val="none"/>
        </w:rPr>
        <w:t>in-depth and</w:t>
      </w:r>
      <w:r w:rsidRPr="00846D44">
        <w:rPr>
          <w:rFonts w:eastAsia="Times New Roman"/>
          <w:color w:val="000000"/>
          <w:kern w:val="0"/>
          <w:sz w:val="28"/>
          <w:szCs w:val="28"/>
          <w:lang w:eastAsia="en-GB"/>
          <w14:ligatures w14:val="none"/>
        </w:rPr>
        <w:t xml:space="preserve"> offers the </w:t>
      </w:r>
      <w:r w:rsidRPr="00846D44">
        <w:rPr>
          <w:rFonts w:eastAsia="Times New Roman"/>
          <w:color w:val="000000"/>
          <w:kern w:val="0"/>
          <w:sz w:val="28"/>
          <w:szCs w:val="28"/>
          <w:lang w:eastAsia="en-GB"/>
          <w14:ligatures w14:val="none"/>
        </w:rPr>
        <w:lastRenderedPageBreak/>
        <w:t>study to have more validity. Combining qualitative and quantitative may ensure more validity across the study with a wide range of methods (</w:t>
      </w:r>
      <w:proofErr w:type="spellStart"/>
      <w:r w:rsidRPr="00846D44">
        <w:rPr>
          <w:rFonts w:eastAsia="Times New Roman"/>
          <w:color w:val="000000"/>
          <w:kern w:val="0"/>
          <w:sz w:val="28"/>
          <w:szCs w:val="28"/>
          <w:lang w:eastAsia="en-GB"/>
          <w14:ligatures w14:val="none"/>
        </w:rPr>
        <w:t>Tashakkori</w:t>
      </w:r>
      <w:proofErr w:type="spellEnd"/>
      <w:r w:rsidRPr="00846D44">
        <w:rPr>
          <w:rFonts w:eastAsia="Times New Roman"/>
          <w:color w:val="000000"/>
          <w:kern w:val="0"/>
          <w:sz w:val="28"/>
          <w:szCs w:val="28"/>
          <w:lang w:eastAsia="en-GB"/>
          <w14:ligatures w14:val="none"/>
        </w:rPr>
        <w:t xml:space="preserve"> and Teddlie, 2017). However, Creswell and Plano Clark (2017) suggest that researchers should become more focussed upon certain methods to ensure the reliability and validity of data types. Furthermore, engaging with mixed-method case studies may have an increased level of complication through the research design and analysis (Yin, 2018). The use of both quantitative and qualitative methods may cause researchers overarching issues but</w:t>
      </w:r>
      <w:r>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ultimately, the researcher may discover a deeper understanding of the study through using different types of data collection.</w:t>
      </w:r>
    </w:p>
    <w:p w14:paraId="3D1FCFB5" w14:textId="3AAED129"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use of questionnaires enables data collection to be analysed in coherence with the study purpose (Roopa and Rani, 2012). Questionnaires ensure that the results can be evaluated that</w:t>
      </w:r>
      <w:r w:rsidR="0017129B">
        <w:rPr>
          <w:rFonts w:eastAsia="Times New Roman"/>
          <w:color w:val="000000"/>
          <w:kern w:val="0"/>
          <w:sz w:val="28"/>
          <w:szCs w:val="28"/>
          <w:lang w:eastAsia="en-GB"/>
          <w14:ligatures w14:val="none"/>
        </w:rPr>
        <w:t xml:space="preserve"> can </w:t>
      </w:r>
      <w:r w:rsidRPr="00846D44">
        <w:rPr>
          <w:rFonts w:eastAsia="Times New Roman"/>
          <w:color w:val="000000"/>
          <w:kern w:val="0"/>
          <w:sz w:val="28"/>
          <w:szCs w:val="28"/>
          <w:lang w:eastAsia="en-GB"/>
          <w14:ligatures w14:val="none"/>
        </w:rPr>
        <w:t>support the researcher to achieve the complete aim of the study. Also, the questions set enables researchers to obtain answers which sometimes may not be able to be obtained in other ways (Brace, 2018, p.6). Importantly, a wide range of results can be analysed </w:t>
      </w:r>
      <w:proofErr w:type="gramStart"/>
      <w:r w:rsidRPr="00846D44">
        <w:rPr>
          <w:rFonts w:eastAsia="Times New Roman"/>
          <w:color w:val="000000"/>
          <w:kern w:val="0"/>
          <w:sz w:val="28"/>
          <w:szCs w:val="28"/>
          <w:lang w:eastAsia="en-GB"/>
          <w14:ligatures w14:val="none"/>
        </w:rPr>
        <w:t>through the use of</w:t>
      </w:r>
      <w:proofErr w:type="gramEnd"/>
      <w:r>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questionnaires with detailed logs provided.</w:t>
      </w:r>
    </w:p>
    <w:p w14:paraId="08702627" w14:textId="7260FDF4"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The established questionnaire method provides researchers with detailed key attributes to become one of the most used methods in research studies. A key attribute of using questionnaires is how it continues to keep participants' anonymity and confidentiality throughout the process (Bolton and Brace, 2022, p.2). The ethical consideration of confidentiality to participants is a factor throughout this research project but also, it can allow participants to answer comfortably throughout the process. Additionally, the efficiency of questionnaires facilitates a large and small sample size of data to be collected at the </w:t>
      </w:r>
      <w:r w:rsidRPr="00846D44">
        <w:rPr>
          <w:rFonts w:eastAsia="Times New Roman"/>
          <w:color w:val="000000"/>
          <w:kern w:val="0"/>
          <w:sz w:val="28"/>
          <w:szCs w:val="28"/>
          <w:lang w:eastAsia="en-GB"/>
          <w14:ligatures w14:val="none"/>
        </w:rPr>
        <w:lastRenderedPageBreak/>
        <w:t>convenience of the participants (Bolton and Brace, 2022, p.4). Collecting data from different sample sizes can promote the use of questionnaires with the varied amount of data that can be received. Furthermore, the use of both open and closed ended questions captures the use of quantitative and qualitative methods (Morgan, 2013, p.63). The use of open-ended questions impacted some of the data that</w:t>
      </w:r>
      <w:r w:rsidR="0017129B">
        <w:rPr>
          <w:rFonts w:eastAsia="Times New Roman"/>
          <w:color w:val="000000"/>
          <w:kern w:val="0"/>
          <w:sz w:val="28"/>
          <w:szCs w:val="28"/>
          <w:lang w:eastAsia="en-GB"/>
          <w14:ligatures w14:val="none"/>
        </w:rPr>
        <w:t xml:space="preserve"> has </w:t>
      </w:r>
      <w:proofErr w:type="gramStart"/>
      <w:r w:rsidR="0017129B">
        <w:rPr>
          <w:rFonts w:eastAsia="Times New Roman"/>
          <w:color w:val="000000"/>
          <w:kern w:val="0"/>
          <w:sz w:val="28"/>
          <w:szCs w:val="28"/>
          <w:lang w:eastAsia="en-GB"/>
          <w14:ligatures w14:val="none"/>
        </w:rPr>
        <w:t xml:space="preserve">been </w:t>
      </w:r>
      <w:r w:rsidRPr="00846D44">
        <w:rPr>
          <w:rFonts w:eastAsia="Times New Roman"/>
          <w:color w:val="000000"/>
          <w:kern w:val="0"/>
          <w:sz w:val="28"/>
          <w:szCs w:val="28"/>
          <w:lang w:eastAsia="en-GB"/>
          <w14:ligatures w14:val="none"/>
        </w:rPr>
        <w:t xml:space="preserve"> collected</w:t>
      </w:r>
      <w:proofErr w:type="gramEnd"/>
      <w:r w:rsidRPr="00846D44">
        <w:rPr>
          <w:rFonts w:eastAsia="Times New Roman"/>
          <w:color w:val="000000"/>
          <w:kern w:val="0"/>
          <w:sz w:val="28"/>
          <w:szCs w:val="28"/>
          <w:lang w:eastAsia="en-GB"/>
          <w14:ligatures w14:val="none"/>
        </w:rPr>
        <w:t> with the participants having a lack of spelling understanding due to their age, therefore some of the results may be difficult to perceive. </w:t>
      </w:r>
    </w:p>
    <w:p w14:paraId="51746003" w14:textId="6265CEB5"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However, each participant may understand the questionnaires differently therefore offering a level of inconsistency in the data (Young, 2015). With questionnaires being accessible to large study samples, it may cause the issue of a wide range of understanding of the question. On the other hand, in this study, </w:t>
      </w:r>
      <w:r w:rsidR="0017129B">
        <w:rPr>
          <w:rFonts w:eastAsia="Times New Roman"/>
          <w:color w:val="000000"/>
          <w:kern w:val="0"/>
          <w:sz w:val="28"/>
          <w:szCs w:val="28"/>
          <w:lang w:eastAsia="en-GB"/>
          <w14:ligatures w14:val="none"/>
        </w:rPr>
        <w:t>the sample size is of a small scale therefore</w:t>
      </w:r>
      <w:r w:rsidRPr="00846D44">
        <w:rPr>
          <w:rFonts w:eastAsia="Times New Roman"/>
          <w:color w:val="000000"/>
          <w:kern w:val="0"/>
          <w:sz w:val="28"/>
          <w:szCs w:val="28"/>
          <w:lang w:eastAsia="en-GB"/>
          <w14:ligatures w14:val="none"/>
        </w:rPr>
        <w:t xml:space="preserve"> this limitation would not cause issues for this research study. Moreover, </w:t>
      </w:r>
      <w:proofErr w:type="spellStart"/>
      <w:r w:rsidRPr="00846D44">
        <w:rPr>
          <w:rFonts w:eastAsia="Times New Roman"/>
          <w:color w:val="000000"/>
          <w:kern w:val="0"/>
          <w:sz w:val="28"/>
          <w:szCs w:val="28"/>
          <w:lang w:eastAsia="en-GB"/>
          <w14:ligatures w14:val="none"/>
        </w:rPr>
        <w:t>DeVellis</w:t>
      </w:r>
      <w:proofErr w:type="spellEnd"/>
      <w:r w:rsidRPr="00846D44">
        <w:rPr>
          <w:rFonts w:eastAsia="Times New Roman"/>
          <w:color w:val="000000"/>
          <w:kern w:val="0"/>
          <w:sz w:val="28"/>
          <w:szCs w:val="28"/>
          <w:lang w:eastAsia="en-GB"/>
          <w14:ligatures w14:val="none"/>
        </w:rPr>
        <w:t xml:space="preserve"> and Thorpe (2021, p.43) suggest that data may be left incomplete and inaccurate which may cause a level of unreliability to the results. This implication can cause the results to have a sense of deceptiveness with the potential of the data having inconsistencies across the questions. Overall, questionnaires show a fundamental way of data collection by having strong strengths to why researchers use it but also it important to understand that some of the data may have implications that could potentially lead to inaccuracies in the collection of data.</w:t>
      </w:r>
    </w:p>
    <w:p w14:paraId="7894359E" w14:textId="523DB725"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Observations can be regarded as an important research method with it being regarded as everyday life for many people (</w:t>
      </w:r>
      <w:proofErr w:type="spellStart"/>
      <w:r w:rsidRPr="00846D44">
        <w:rPr>
          <w:rFonts w:eastAsia="Times New Roman"/>
          <w:color w:val="000000"/>
          <w:kern w:val="0"/>
          <w:sz w:val="28"/>
          <w:szCs w:val="28"/>
          <w:lang w:eastAsia="en-GB"/>
          <w14:ligatures w14:val="none"/>
        </w:rPr>
        <w:t>Savin</w:t>
      </w:r>
      <w:proofErr w:type="spellEnd"/>
      <w:r w:rsidRPr="00846D44">
        <w:rPr>
          <w:rFonts w:eastAsia="Times New Roman"/>
          <w:color w:val="000000"/>
          <w:kern w:val="0"/>
          <w:sz w:val="28"/>
          <w:szCs w:val="28"/>
          <w:lang w:eastAsia="en-GB"/>
          <w14:ligatures w14:val="none"/>
        </w:rPr>
        <w:t>-Baden and Howell Major, 2023, p.423). In education, observations are used daily without it being part of a research study. </w:t>
      </w:r>
      <w:r w:rsidR="0017129B">
        <w:rPr>
          <w:rFonts w:eastAsia="Times New Roman"/>
          <w:color w:val="000000"/>
          <w:kern w:val="0"/>
          <w:sz w:val="28"/>
          <w:szCs w:val="28"/>
          <w:lang w:eastAsia="en-GB"/>
          <w14:ligatures w14:val="none"/>
        </w:rPr>
        <w:t xml:space="preserve">Observational methods can </w:t>
      </w:r>
      <w:r w:rsidRPr="00846D44">
        <w:rPr>
          <w:rFonts w:eastAsia="Times New Roman"/>
          <w:color w:val="000000"/>
          <w:kern w:val="0"/>
          <w:sz w:val="28"/>
          <w:szCs w:val="28"/>
          <w:lang w:eastAsia="en-GB"/>
          <w14:ligatures w14:val="none"/>
        </w:rPr>
        <w:lastRenderedPageBreak/>
        <w:t xml:space="preserve">enable the data to be rich and informative while gaining insight into unstructured behaviour (Merriam and </w:t>
      </w:r>
      <w:proofErr w:type="spellStart"/>
      <w:r w:rsidRPr="00846D44">
        <w:rPr>
          <w:rFonts w:eastAsia="Times New Roman"/>
          <w:color w:val="000000"/>
          <w:kern w:val="0"/>
          <w:sz w:val="28"/>
          <w:szCs w:val="28"/>
          <w:lang w:eastAsia="en-GB"/>
          <w14:ligatures w14:val="none"/>
        </w:rPr>
        <w:t>Tisdell</w:t>
      </w:r>
      <w:proofErr w:type="spellEnd"/>
      <w:r w:rsidRPr="00846D44">
        <w:rPr>
          <w:rFonts w:eastAsia="Times New Roman"/>
          <w:color w:val="000000"/>
          <w:kern w:val="0"/>
          <w:sz w:val="28"/>
          <w:szCs w:val="28"/>
          <w:lang w:eastAsia="en-GB"/>
          <w14:ligatures w14:val="none"/>
        </w:rPr>
        <w:t>, 2015, p.139). Using observations can allow researchers to gain knowledge that may not be accessible through other forms of research methods. </w:t>
      </w:r>
    </w:p>
    <w:p w14:paraId="68D9E921"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To continue, observations should happen in a natural setting for participants to ensure accurate representation (Emerson et al, 2011, p.25). Participants being in a natural environment will lead to data being authentic representation. However, Denzin (2018, p.59) suggests that participants may alter their actions in response to being observed. Participants must be aware of observations taking place therefore they may become reactive in their behaviours.</w:t>
      </w:r>
    </w:p>
    <w:p w14:paraId="0AD18536"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Additionally, observations focus on the study's aim, therefore, it can minimise researcher bias (Denzin, 2018, p.63). Researcher bias plays a vital part in unreliable research therefore the use of observations can enable the study to be more valid. Although Emerson et al (2011, p.27) suggests that observers may contribute to the research with their own assumptions by influencing the results to accommodate to the study aims. The researcher made a continuous effort to solely focus on the research question to enable the study to become valid and reliable.</w:t>
      </w:r>
    </w:p>
    <w:p w14:paraId="22F02383" w14:textId="2F2AC529"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research used the two methods that have been mentioned, a questionnaire using both open and closed ended questions and observations. The observations were gathered during topic sessions and free choice sessions which both occurred daily, the observations</w:t>
      </w:r>
      <w:r w:rsidR="0017129B">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 xml:space="preserve">were gathered over the space of a week. An observation schedule (Appendix 1) was produced to make notes on different aspects of the participants' views and use of numeracy excluding standard numeracy lessons. Questionnaires (Appendix 2) enabled the participants to share </w:t>
      </w:r>
      <w:r w:rsidRPr="00846D44">
        <w:rPr>
          <w:rFonts w:eastAsia="Times New Roman"/>
          <w:color w:val="000000"/>
          <w:kern w:val="0"/>
          <w:sz w:val="28"/>
          <w:szCs w:val="28"/>
          <w:lang w:eastAsia="en-GB"/>
          <w14:ligatures w14:val="none"/>
        </w:rPr>
        <w:lastRenderedPageBreak/>
        <w:t xml:space="preserve">their thoughts on how numeracy is used throughout the different areas of the curriculum. Questionnaires happened during class assemblies to ensure no pupils would miss learning time. </w:t>
      </w:r>
      <w:r w:rsidR="0017129B">
        <w:rPr>
          <w:rFonts w:eastAsia="Times New Roman"/>
          <w:color w:val="000000"/>
          <w:kern w:val="0"/>
          <w:sz w:val="28"/>
          <w:szCs w:val="28"/>
          <w:lang w:eastAsia="en-GB"/>
          <w14:ligatures w14:val="none"/>
        </w:rPr>
        <w:t xml:space="preserve">Throughout this process, </w:t>
      </w:r>
      <w:r w:rsidRPr="00846D44">
        <w:rPr>
          <w:rFonts w:eastAsia="Times New Roman"/>
          <w:color w:val="000000"/>
          <w:kern w:val="0"/>
          <w:sz w:val="28"/>
          <w:szCs w:val="28"/>
          <w:lang w:eastAsia="en-GB"/>
          <w14:ligatures w14:val="none"/>
        </w:rPr>
        <w:t>children's assent would be received before undertaking each method. </w:t>
      </w:r>
    </w:p>
    <w:p w14:paraId="627F45AA"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718F2996" w14:textId="77777777" w:rsidR="00846D44" w:rsidRPr="00846D44" w:rsidRDefault="00846D44" w:rsidP="00846D44">
      <w:pPr>
        <w:spacing w:before="100" w:beforeAutospacing="1" w:after="100" w:afterAutospacing="1" w:line="36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t>Data Presentation and Analysis Method</w:t>
      </w:r>
    </w:p>
    <w:p w14:paraId="1C3B46E5" w14:textId="0F7CB32D"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use of descriptive statistics and thematic analysis will be used to gain perspective of the data. Descriptive statistics enables data to be examined and summarised by the researchers to interpret results (Jones, 2022, p.4). Descriptive statistics allows researchers</w:t>
      </w:r>
      <w:r w:rsidR="0017129B">
        <w:rPr>
          <w:rFonts w:eastAsia="Times New Roman"/>
          <w:color w:val="000000"/>
          <w:kern w:val="0"/>
          <w:sz w:val="28"/>
          <w:szCs w:val="28"/>
          <w:lang w:eastAsia="en-GB"/>
          <w14:ligatures w14:val="none"/>
        </w:rPr>
        <w:t xml:space="preserve"> to examine </w:t>
      </w:r>
      <w:r w:rsidRPr="00846D44">
        <w:rPr>
          <w:rFonts w:eastAsia="Times New Roman"/>
          <w:color w:val="000000"/>
          <w:kern w:val="0"/>
          <w:sz w:val="28"/>
          <w:szCs w:val="28"/>
          <w:lang w:eastAsia="en-GB"/>
          <w14:ligatures w14:val="none"/>
        </w:rPr>
        <w:t>quantitative data to find percentages in the results. The data from</w:t>
      </w:r>
      <w:r w:rsidR="0017129B">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descriptive statistics are summarised to grant data to be simplified (</w:t>
      </w:r>
      <w:proofErr w:type="spellStart"/>
      <w:r w:rsidRPr="00846D44">
        <w:rPr>
          <w:rFonts w:eastAsia="Times New Roman"/>
          <w:color w:val="000000"/>
          <w:kern w:val="0"/>
          <w:sz w:val="28"/>
          <w:szCs w:val="28"/>
          <w:lang w:eastAsia="en-GB"/>
          <w14:ligatures w14:val="none"/>
        </w:rPr>
        <w:t>Portney</w:t>
      </w:r>
      <w:proofErr w:type="spellEnd"/>
      <w:r w:rsidRPr="00846D44">
        <w:rPr>
          <w:rFonts w:eastAsia="Times New Roman"/>
          <w:color w:val="000000"/>
          <w:kern w:val="0"/>
          <w:sz w:val="28"/>
          <w:szCs w:val="28"/>
          <w:lang w:eastAsia="en-GB"/>
          <w14:ligatures w14:val="none"/>
        </w:rPr>
        <w:t xml:space="preserve"> &amp; Watkins, 2015, p.20). Data being simplified enables the results to be accessible to all with the data being in basic definitions. However, Cooksey (2020, p.92) suggests that using descriptive statistics may lead to a loss in detail with the potentially complex data becoming oversimplified. A key factor of the use of descriptive statistics is to enable data to ensure no information is lost in translation to statistics. Furthermore, there is a potential of misleading interpretation of the statistics if the information is not presented accurately (Kline, 2023, p.9). Importantly, ensuring the statistics are accessible and understandable for readers is a key aspect of using descriptive statistics. Descriptive statistics will enable the analysis process to be linked to quantitative data and in line with the study's aims.</w:t>
      </w:r>
    </w:p>
    <w:p w14:paraId="291B8C25" w14:textId="3F3CDAAB"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Next, thematic analysis is used for qualitative data analysis. Thematic analysis provides researchers with a deep complex understanding of </w:t>
      </w:r>
      <w:r w:rsidRPr="00846D44">
        <w:rPr>
          <w:rFonts w:eastAsia="Times New Roman"/>
          <w:color w:val="000000"/>
          <w:kern w:val="0"/>
          <w:sz w:val="28"/>
          <w:szCs w:val="28"/>
          <w:lang w:eastAsia="en-GB"/>
          <w14:ligatures w14:val="none"/>
        </w:rPr>
        <w:lastRenderedPageBreak/>
        <w:t xml:space="preserve">results that will provide valuable insight into the data collection (Braun and Clarke, 2022, p.4). Enabling the analysis to be a thorough process will yield a more in-depth procedure that will consider all the </w:t>
      </w:r>
      <w:r w:rsidR="0017129B">
        <w:rPr>
          <w:rFonts w:eastAsia="Times New Roman"/>
          <w:color w:val="000000"/>
          <w:kern w:val="0"/>
          <w:sz w:val="28"/>
          <w:szCs w:val="28"/>
          <w:lang w:eastAsia="en-GB"/>
          <w14:ligatures w14:val="none"/>
        </w:rPr>
        <w:t xml:space="preserve">results. </w:t>
      </w:r>
      <w:r w:rsidRPr="00846D44">
        <w:rPr>
          <w:rFonts w:eastAsia="Times New Roman"/>
          <w:color w:val="000000"/>
          <w:kern w:val="0"/>
          <w:sz w:val="28"/>
          <w:szCs w:val="28"/>
          <w:lang w:eastAsia="en-GB"/>
          <w14:ligatures w14:val="none"/>
        </w:rPr>
        <w:t>Braun and Clarke (2022 p.6) also suggest how thematic analysis can enable researchers a systematic rich understanding of the data with the emerging themes that are provided. Although, a thematic analysis approach can be a time-consuming process in a large-scale sample size (Guest et al, 2012, pp16). A thorough large-scale study using a thematic analysis approach may be a time-consuming method but an effective way to analyse the data, although this research study has a small sample size, therefore, a thematic analysis will be less time consuming to achieve a thorough analysis. </w:t>
      </w:r>
    </w:p>
    <w:p w14:paraId="20DC2FD3" w14:textId="1C4024C0"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In this research project, coding was used to organise the</w:t>
      </w:r>
      <w:r w:rsidR="0017129B">
        <w:rPr>
          <w:rFonts w:eastAsia="Times New Roman"/>
          <w:color w:val="000000"/>
          <w:kern w:val="0"/>
          <w:sz w:val="28"/>
          <w:szCs w:val="28"/>
          <w:lang w:eastAsia="en-GB"/>
          <w14:ligatures w14:val="none"/>
        </w:rPr>
        <w:t xml:space="preserve"> data that </w:t>
      </w:r>
      <w:r w:rsidRPr="00846D44">
        <w:rPr>
          <w:rFonts w:eastAsia="Times New Roman"/>
          <w:color w:val="000000"/>
          <w:kern w:val="0"/>
          <w:sz w:val="28"/>
          <w:szCs w:val="28"/>
          <w:lang w:eastAsia="en-GB"/>
          <w14:ligatures w14:val="none"/>
        </w:rPr>
        <w:t xml:space="preserve">was shown multiple times in qualitative data. In the observations, </w:t>
      </w:r>
      <w:r w:rsidR="0017129B">
        <w:rPr>
          <w:rFonts w:eastAsia="Times New Roman"/>
          <w:color w:val="000000"/>
          <w:kern w:val="0"/>
          <w:sz w:val="28"/>
          <w:szCs w:val="28"/>
          <w:lang w:eastAsia="en-GB"/>
          <w14:ligatures w14:val="none"/>
        </w:rPr>
        <w:t xml:space="preserve">coding was </w:t>
      </w:r>
      <w:r w:rsidRPr="00846D44">
        <w:rPr>
          <w:rFonts w:eastAsia="Times New Roman"/>
          <w:color w:val="000000"/>
          <w:kern w:val="0"/>
          <w:sz w:val="28"/>
          <w:szCs w:val="28"/>
          <w:lang w:eastAsia="en-GB"/>
          <w14:ligatures w14:val="none"/>
        </w:rPr>
        <w:t xml:space="preserve">used to deduce the notes that were taken in each observation session. The quantitative data will be examined through nominal data type to gather categorical data from the questionnaires. Throughout the research process, participants' assent was before proceeding with the research. Assuring children assent before the research takes </w:t>
      </w:r>
      <w:proofErr w:type="gramStart"/>
      <w:r w:rsidRPr="00846D44">
        <w:rPr>
          <w:rFonts w:eastAsia="Times New Roman"/>
          <w:color w:val="000000"/>
          <w:kern w:val="0"/>
          <w:sz w:val="28"/>
          <w:szCs w:val="28"/>
          <w:lang w:eastAsia="en-GB"/>
          <w14:ligatures w14:val="none"/>
        </w:rPr>
        <w:t>place</w:t>
      </w:r>
      <w:r w:rsidR="0017129B">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 xml:space="preserve"> enables</w:t>
      </w:r>
      <w:proofErr w:type="gramEnd"/>
      <w:r w:rsidRPr="00846D44">
        <w:rPr>
          <w:rFonts w:eastAsia="Times New Roman"/>
          <w:color w:val="000000"/>
          <w:kern w:val="0"/>
          <w:sz w:val="28"/>
          <w:szCs w:val="28"/>
          <w:lang w:eastAsia="en-GB"/>
          <w14:ligatures w14:val="none"/>
        </w:rPr>
        <w:t xml:space="preserve"> adhering to ethical guidelines (Al-</w:t>
      </w:r>
      <w:proofErr w:type="spellStart"/>
      <w:r w:rsidRPr="00846D44">
        <w:rPr>
          <w:rFonts w:eastAsia="Times New Roman"/>
          <w:color w:val="000000"/>
          <w:kern w:val="0"/>
          <w:sz w:val="28"/>
          <w:szCs w:val="28"/>
          <w:lang w:eastAsia="en-GB"/>
          <w14:ligatures w14:val="none"/>
        </w:rPr>
        <w:t>Sheyab</w:t>
      </w:r>
      <w:proofErr w:type="spellEnd"/>
      <w:r w:rsidRPr="00846D44">
        <w:rPr>
          <w:rFonts w:eastAsia="Times New Roman"/>
          <w:color w:val="000000"/>
          <w:kern w:val="0"/>
          <w:sz w:val="28"/>
          <w:szCs w:val="28"/>
          <w:lang w:eastAsia="en-GB"/>
          <w14:ligatures w14:val="none"/>
        </w:rPr>
        <w:t> et al, 2019). </w:t>
      </w:r>
    </w:p>
    <w:p w14:paraId="70B2E291" w14:textId="77777777" w:rsidR="00846D44" w:rsidRDefault="00846D44" w:rsidP="00846D44">
      <w:pPr>
        <w:spacing w:before="100" w:beforeAutospacing="1" w:after="100" w:afterAutospacing="1" w:line="360" w:lineRule="auto"/>
        <w:jc w:val="center"/>
        <w:rPr>
          <w:rFonts w:eastAsia="Times New Roman"/>
          <w:color w:val="000000"/>
          <w:kern w:val="0"/>
          <w:sz w:val="28"/>
          <w:szCs w:val="28"/>
          <w:u w:val="single"/>
          <w:lang w:eastAsia="en-GB"/>
          <w14:ligatures w14:val="none"/>
        </w:rPr>
      </w:pPr>
    </w:p>
    <w:p w14:paraId="3A2376F6" w14:textId="47A06E43" w:rsidR="00846D44" w:rsidRPr="00846D44" w:rsidRDefault="00846D44" w:rsidP="00846D44">
      <w:pPr>
        <w:spacing w:before="100" w:beforeAutospacing="1" w:after="100" w:afterAutospacing="1" w:line="36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t>Ethical Consideration</w:t>
      </w:r>
    </w:p>
    <w:p w14:paraId="7D9795E1" w14:textId="3E808320"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Upon completing the study, many ethical considerations, such as confidentiality and anonymity, need to be undertaken for the study to commence. Researchers should acknowledge the need for </w:t>
      </w:r>
      <w:r w:rsidR="0017129B">
        <w:rPr>
          <w:rFonts w:eastAsia="Times New Roman"/>
          <w:color w:val="000000"/>
          <w:kern w:val="0"/>
          <w:sz w:val="28"/>
          <w:szCs w:val="28"/>
          <w:lang w:eastAsia="en-GB"/>
          <w14:ligatures w14:val="none"/>
        </w:rPr>
        <w:t xml:space="preserve">participants’ </w:t>
      </w:r>
      <w:r w:rsidRPr="00846D44">
        <w:rPr>
          <w:rFonts w:eastAsia="Times New Roman"/>
          <w:color w:val="000000"/>
          <w:kern w:val="0"/>
          <w:sz w:val="28"/>
          <w:szCs w:val="28"/>
          <w:lang w:eastAsia="en-GB"/>
          <w14:ligatures w14:val="none"/>
        </w:rPr>
        <w:t xml:space="preserve">confidentiality and anonymity throughout the research project (BERA, </w:t>
      </w:r>
      <w:r w:rsidRPr="00846D44">
        <w:rPr>
          <w:rFonts w:eastAsia="Times New Roman"/>
          <w:color w:val="000000"/>
          <w:kern w:val="0"/>
          <w:sz w:val="28"/>
          <w:szCs w:val="28"/>
          <w:lang w:eastAsia="en-GB"/>
          <w14:ligatures w14:val="none"/>
        </w:rPr>
        <w:lastRenderedPageBreak/>
        <w:t>2018, p.21). Keeping confidentiality and anonymity throughout a research project will ensure that information is kept secure and safe from the public. Upon receiving consent for the project to be undertaken, guardians of participants were aware of participant information being secure and kept confidential. </w:t>
      </w:r>
    </w:p>
    <w:p w14:paraId="3B5DC2C3"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Parental guardians must sign a consent form (Appendix 3) to partake in the study and assent must be given by participants before the researcher starts to conduct the study. Participant assent will assure that they understand the research and are willing to partake in the project even with parental consent already given (Shader, 2017). Gaining participants' assent before undertaking the research is a key part of being an ethical researcher. The researchers ensured that participants were aware of the process they were being part of and what the study aims were. This allowed the participants to become more aware of the study and ultimately enabled them to decide whether to give their assent or not.</w:t>
      </w:r>
    </w:p>
    <w:p w14:paraId="17058D95"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Additionally, through the consent forms, information will be shared for guardians and participants to understand that they can withdraw from the project at any given point. Participants should be informed that they have the right to withdraw from the project through the initial information sheet or when participants are giving consent (BERA, 2018, p.18). Enabling participants to know that they can withdraw from the project at any time can give them the ability to become more part of the project.</w:t>
      </w:r>
    </w:p>
    <w:p w14:paraId="4A7624E5" w14:textId="5B391D8B"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An ethics form (Appendix 4) was completed to ensure the research was insured to commence. Completing an ethics form enables the researcher to ensure that ethical considerations are covered throughout the whole process.</w:t>
      </w:r>
    </w:p>
    <w:p w14:paraId="092B6E2F" w14:textId="77777777" w:rsidR="00846D44" w:rsidRPr="00846D44" w:rsidRDefault="00846D44" w:rsidP="00846D44">
      <w:pPr>
        <w:spacing w:before="100" w:beforeAutospacing="1" w:after="100" w:afterAutospacing="1" w:line="36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lastRenderedPageBreak/>
        <w:t>Results</w:t>
      </w:r>
    </w:p>
    <w:p w14:paraId="622EAD6E"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Initially, at the start of this process, the original sample size intended was larger than the actual sample size that was carried out due to parental consent not being returned, consent forms (Appendix 3) were given out a week before the research began. Although the sample size was smaller than originally set out, there were enough participants to make the study reliable and valid. The questionnaires and observation were completed alongside each other and spread across several days to allow the </w:t>
      </w:r>
    </w:p>
    <w:p w14:paraId="33C0432E"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questionnaire (Appendix 2) was completed before the observations (Appendix 1) took place to give observation opportunities to be impactful to the data.</w:t>
      </w:r>
    </w:p>
    <w:p w14:paraId="71DE1CF7" w14:textId="0AF5FB0C"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 first theme, that was noted in the questionnaires, was the pupils' enjoyment of numeracy tasks and are seeking more numeracy sessions in their learning. 70% of pupils rated numeracy as a highly</w:t>
      </w:r>
      <w:r w:rsidR="0017129B">
        <w:rPr>
          <w:rFonts w:eastAsia="Times New Roman"/>
          <w:color w:val="000000"/>
          <w:kern w:val="0"/>
          <w:sz w:val="28"/>
          <w:szCs w:val="28"/>
          <w:lang w:eastAsia="en-GB"/>
          <w14:ligatures w14:val="none"/>
        </w:rPr>
        <w:t xml:space="preserve"> enjoyable</w:t>
      </w:r>
      <w:r w:rsidRPr="00846D44">
        <w:rPr>
          <w:rFonts w:eastAsia="Times New Roman"/>
          <w:color w:val="000000"/>
          <w:kern w:val="0"/>
          <w:sz w:val="28"/>
          <w:szCs w:val="28"/>
          <w:lang w:eastAsia="en-GB"/>
          <w14:ligatures w14:val="none"/>
        </w:rPr>
        <w:t> subject with words such as fun, enjoyable, and the want to learn more numeracy. This theme holds a positive aspect of moving forward with pupils' learning as there is a positive attitude towards numeracy lessons. A positive attitude towards learning numeracy can lead to pupils being immersed in the subject with a high level of interest (</w:t>
      </w:r>
      <w:proofErr w:type="spellStart"/>
      <w:r w:rsidRPr="00846D44">
        <w:rPr>
          <w:rFonts w:eastAsia="Times New Roman"/>
          <w:color w:val="000000"/>
          <w:kern w:val="0"/>
          <w:sz w:val="28"/>
          <w:szCs w:val="28"/>
          <w:lang w:eastAsia="en-GB"/>
          <w14:ligatures w14:val="none"/>
        </w:rPr>
        <w:t>Darmiyati</w:t>
      </w:r>
      <w:proofErr w:type="spellEnd"/>
      <w:r w:rsidRPr="00846D44">
        <w:rPr>
          <w:rFonts w:eastAsia="Times New Roman"/>
          <w:color w:val="000000"/>
          <w:kern w:val="0"/>
          <w:sz w:val="28"/>
          <w:szCs w:val="28"/>
          <w:lang w:eastAsia="en-GB"/>
          <w14:ligatures w14:val="none"/>
        </w:rPr>
        <w:t>, 2017). The link between the pupils holding an enjoyment of the subject can lead to them becoming more successful in this area of learning. As previously stated, the Welsh Government (2023b) aimed to have more pupils experiencing numeracy as a positive subject, therefore</w:t>
      </w:r>
      <w:r w:rsidR="0017129B">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from this study, it shows numeracy is potentially gaining more interest from primary school pupils.</w:t>
      </w:r>
    </w:p>
    <w:p w14:paraId="710A2717" w14:textId="5A391C63"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Pr>
          <w:noProof/>
          <w:sz w:val="28"/>
          <w:szCs w:val="28"/>
        </w:rPr>
        <w:lastRenderedPageBreak/>
        <w:drawing>
          <wp:anchor distT="0" distB="0" distL="114300" distR="114300" simplePos="0" relativeHeight="251659264" behindDoc="0" locked="0" layoutInCell="1" allowOverlap="1" wp14:anchorId="5F4E061A" wp14:editId="75C105E2">
            <wp:simplePos x="0" y="0"/>
            <wp:positionH relativeFrom="column">
              <wp:posOffset>0</wp:posOffset>
            </wp:positionH>
            <wp:positionV relativeFrom="paragraph">
              <wp:posOffset>652780</wp:posOffset>
            </wp:positionV>
            <wp:extent cx="5600700" cy="2268638"/>
            <wp:effectExtent l="0" t="0" r="0" b="5080"/>
            <wp:wrapNone/>
            <wp:docPr id="57782951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829510" name="Picture 1" descr="A screenshot of a graph&#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600700" cy="2268638"/>
                    </a:xfrm>
                    <a:prstGeom prst="rect">
                      <a:avLst/>
                    </a:prstGeom>
                  </pic:spPr>
                </pic:pic>
              </a:graphicData>
            </a:graphic>
            <wp14:sizeRelH relativeFrom="page">
              <wp14:pctWidth>0</wp14:pctWidth>
            </wp14:sizeRelH>
            <wp14:sizeRelV relativeFrom="page">
              <wp14:pctHeight>0</wp14:pctHeight>
            </wp14:sizeRelV>
          </wp:anchor>
        </w:drawing>
      </w:r>
      <w:r w:rsidRPr="00846D44">
        <w:rPr>
          <w:rFonts w:eastAsia="Times New Roman"/>
          <w:color w:val="000000"/>
          <w:kern w:val="0"/>
          <w:sz w:val="28"/>
          <w:szCs w:val="28"/>
          <w:lang w:eastAsia="en-GB"/>
          <w14:ligatures w14:val="none"/>
        </w:rPr>
        <w:t>Next, the majority of pupils agreed on how numeracy is used through technology. </w:t>
      </w:r>
    </w:p>
    <w:p w14:paraId="3B93D8BA" w14:textId="77777777"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11345779" w14:textId="77777777"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1BA91CD0" w14:textId="77777777"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6433E6DC" w14:textId="75B011F5"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62146E79" w14:textId="0E4A7A0E"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2D8A84D5" w14:textId="77777777" w:rsidR="00846D44" w:rsidRPr="00846D44" w:rsidRDefault="00846D44" w:rsidP="00846D44">
      <w:pPr>
        <w:spacing w:before="100" w:beforeAutospacing="1" w:after="100" w:afterAutospacing="1" w:line="360" w:lineRule="auto"/>
        <w:rPr>
          <w:rFonts w:eastAsia="Times New Roman"/>
          <w:color w:val="000000"/>
          <w:kern w:val="0"/>
          <w:lang w:eastAsia="en-GB"/>
          <w14:ligatures w14:val="none"/>
        </w:rPr>
      </w:pPr>
      <w:r w:rsidRPr="00846D44">
        <w:rPr>
          <w:rFonts w:eastAsia="Times New Roman"/>
          <w:color w:val="000000"/>
          <w:kern w:val="0"/>
          <w:lang w:eastAsia="en-GB"/>
          <w14:ligatures w14:val="none"/>
        </w:rPr>
        <w:t>Figure 1: A pie chart of participants linked numeracy to using technology.</w:t>
      </w:r>
    </w:p>
    <w:p w14:paraId="3616B360" w14:textId="5E8AB28A"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Figure 1 shows that 95% of respondents believe they use numeracy while using technology sometimes or </w:t>
      </w:r>
      <w:proofErr w:type="gramStart"/>
      <w:r w:rsidRPr="00846D44">
        <w:rPr>
          <w:rFonts w:eastAsia="Times New Roman"/>
          <w:color w:val="000000"/>
          <w:kern w:val="0"/>
          <w:sz w:val="28"/>
          <w:szCs w:val="28"/>
          <w:lang w:eastAsia="en-GB"/>
          <w14:ligatures w14:val="none"/>
        </w:rPr>
        <w:t>all of</w:t>
      </w:r>
      <w:proofErr w:type="gramEnd"/>
      <w:r w:rsidRPr="00846D44">
        <w:rPr>
          <w:rFonts w:eastAsia="Times New Roman"/>
          <w:color w:val="000000"/>
          <w:kern w:val="0"/>
          <w:sz w:val="28"/>
          <w:szCs w:val="28"/>
          <w:lang w:eastAsia="en-GB"/>
          <w14:ligatures w14:val="none"/>
        </w:rPr>
        <w:t> the time. This figure shows how influential technology can be for children with the participants engaging in technology to access numeracy. Participants from the study have a clear relationship with technology devices therefore it is likely that they access schoolwork through devices. The use of technology in education today can only further support children's</w:t>
      </w:r>
      <w:r w:rsidR="0017129B">
        <w:rPr>
          <w:rFonts w:eastAsia="Times New Roman"/>
          <w:color w:val="000000"/>
          <w:kern w:val="0"/>
          <w:sz w:val="28"/>
          <w:szCs w:val="28"/>
          <w:lang w:eastAsia="en-GB"/>
          <w14:ligatures w14:val="none"/>
        </w:rPr>
        <w:t xml:space="preserve"> development </w:t>
      </w:r>
      <w:r w:rsidRPr="00846D44">
        <w:rPr>
          <w:rFonts w:eastAsia="Times New Roman"/>
          <w:color w:val="000000"/>
          <w:kern w:val="0"/>
          <w:sz w:val="28"/>
          <w:szCs w:val="28"/>
          <w:lang w:eastAsia="en-GB"/>
          <w14:ligatures w14:val="none"/>
        </w:rPr>
        <w:t xml:space="preserve">with technology having a vital part of their future (Blackwell et al, 2014). However, Blackwell (2014) also suggested that many practitioners have beliefs that technology does not align with teaching pedagogy. The use of technology is seen more in education and from the </w:t>
      </w:r>
      <w:r w:rsidR="0017129B">
        <w:rPr>
          <w:rFonts w:eastAsia="Times New Roman"/>
          <w:color w:val="000000"/>
          <w:kern w:val="0"/>
          <w:sz w:val="28"/>
          <w:szCs w:val="28"/>
          <w:lang w:eastAsia="en-GB"/>
          <w14:ligatures w14:val="none"/>
        </w:rPr>
        <w:t xml:space="preserve">data collection, </w:t>
      </w:r>
      <w:r w:rsidRPr="00846D44">
        <w:rPr>
          <w:rFonts w:eastAsia="Times New Roman"/>
          <w:color w:val="000000"/>
          <w:kern w:val="0"/>
          <w:sz w:val="28"/>
          <w:szCs w:val="28"/>
          <w:lang w:eastAsia="en-GB"/>
          <w14:ligatures w14:val="none"/>
        </w:rPr>
        <w:t>suggests that the pupils are using technology to access</w:t>
      </w:r>
      <w:r w:rsidR="0017129B">
        <w:rPr>
          <w:rFonts w:eastAsia="Times New Roman"/>
          <w:color w:val="000000"/>
          <w:kern w:val="0"/>
          <w:sz w:val="28"/>
          <w:szCs w:val="28"/>
          <w:lang w:eastAsia="en-GB"/>
          <w14:ligatures w14:val="none"/>
        </w:rPr>
        <w:t xml:space="preserve"> learning. </w:t>
      </w:r>
      <w:r w:rsidRPr="00846D44">
        <w:rPr>
          <w:rFonts w:eastAsia="Times New Roman"/>
          <w:color w:val="000000"/>
          <w:kern w:val="0"/>
          <w:sz w:val="28"/>
          <w:szCs w:val="28"/>
          <w:lang w:eastAsia="en-GB"/>
          <w14:ligatures w14:val="none"/>
        </w:rPr>
        <w:t>Also, the heavy use of technology to access numeracy independently was also noted throughout the observational period. This suggests that the pupils have been using technology throughout the year to access some of their numeracy work therefore it has been seen as a cross-curricular theme.</w:t>
      </w:r>
    </w:p>
    <w:p w14:paraId="1FEC351B" w14:textId="07798C18"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lastRenderedPageBreak/>
        <w:t xml:space="preserve">From the observations, there were clear themes in pupil’s use of numeracy across the curriculum. A reoccurring topic that was observed in how enhanced provision is a </w:t>
      </w:r>
      <w:r w:rsidR="0017129B">
        <w:rPr>
          <w:rFonts w:eastAsia="Times New Roman"/>
          <w:color w:val="000000"/>
          <w:kern w:val="0"/>
          <w:sz w:val="28"/>
          <w:szCs w:val="28"/>
          <w:lang w:eastAsia="en-GB"/>
          <w14:ligatures w14:val="none"/>
        </w:rPr>
        <w:t>keyway</w:t>
      </w:r>
      <w:r>
        <w:rPr>
          <w:rFonts w:eastAsia="Times New Roman"/>
          <w:color w:val="000000"/>
          <w:kern w:val="0"/>
          <w:sz w:val="28"/>
          <w:szCs w:val="28"/>
          <w:lang w:eastAsia="en-GB"/>
          <w14:ligatures w14:val="none"/>
        </w:rPr>
        <w:t xml:space="preserve"> numeracy is used in different contexts. </w:t>
      </w:r>
      <w:r w:rsidRPr="00846D44">
        <w:rPr>
          <w:rFonts w:eastAsia="Times New Roman"/>
          <w:color w:val="000000"/>
          <w:kern w:val="0"/>
          <w:sz w:val="28"/>
          <w:szCs w:val="28"/>
          <w:lang w:eastAsia="en-GB"/>
          <w14:ligatures w14:val="none"/>
        </w:rPr>
        <w:t>The use of a role play area in enhanced provision provided pupils with the opportunity to use their numeracy skills that linked to real authentic contexts. From the observations, there was a clear eagerness for pupils to use the role play area in their enhanced provision</w:t>
      </w:r>
      <w:r w:rsidR="0017129B">
        <w:rPr>
          <w:rFonts w:eastAsia="Times New Roman"/>
          <w:color w:val="000000"/>
          <w:kern w:val="0"/>
          <w:sz w:val="28"/>
          <w:szCs w:val="28"/>
          <w:lang w:eastAsia="en-GB"/>
          <w14:ligatures w14:val="none"/>
        </w:rPr>
        <w:t xml:space="preserve"> time. </w:t>
      </w:r>
      <w:r w:rsidRPr="00846D44">
        <w:rPr>
          <w:rFonts w:eastAsia="Times New Roman"/>
          <w:color w:val="000000"/>
          <w:kern w:val="0"/>
          <w:sz w:val="28"/>
          <w:szCs w:val="28"/>
          <w:lang w:eastAsia="en-GB"/>
          <w14:ligatures w14:val="none"/>
        </w:rPr>
        <w:t xml:space="preserve">Throughout this time, the pupils would constantly engage in numeracy through play. Learning through play should have no extrinsic goals where learners are learning through fun, flexible play (Weisberg et al, 2015 in Vogt, 2022, pp130). From the participants' perspective, there is a clear level of engagement in using play to learn therefore it </w:t>
      </w:r>
      <w:r w:rsidR="0017129B">
        <w:rPr>
          <w:rFonts w:eastAsia="Times New Roman"/>
          <w:color w:val="000000"/>
          <w:kern w:val="0"/>
          <w:sz w:val="28"/>
          <w:szCs w:val="28"/>
          <w:lang w:eastAsia="en-GB"/>
          <w14:ligatures w14:val="none"/>
        </w:rPr>
        <w:t xml:space="preserve">is </w:t>
      </w:r>
      <w:r w:rsidRPr="00846D44">
        <w:rPr>
          <w:rFonts w:eastAsia="Times New Roman"/>
          <w:color w:val="000000"/>
          <w:kern w:val="0"/>
          <w:sz w:val="28"/>
          <w:szCs w:val="28"/>
          <w:lang w:eastAsia="en-GB"/>
          <w14:ligatures w14:val="none"/>
        </w:rPr>
        <w:t>important that this is implemented further throughout the curriculum to have more cross-cutting themes. This was also noted in the questionnaires, as 85% of participants selected that numeracy is used through the method of play.</w:t>
      </w:r>
    </w:p>
    <w:p w14:paraId="1C23C532" w14:textId="6076451E" w:rsidR="00846D44" w:rsidRDefault="006B4D65" w:rsidP="00846D44">
      <w:pPr>
        <w:spacing w:before="100" w:beforeAutospacing="1" w:after="100" w:afterAutospacing="1" w:line="360" w:lineRule="auto"/>
        <w:rPr>
          <w:rFonts w:eastAsia="Times New Roman"/>
          <w:color w:val="000000"/>
          <w:kern w:val="0"/>
          <w:sz w:val="28"/>
          <w:szCs w:val="28"/>
          <w:lang w:eastAsia="en-GB"/>
          <w14:ligatures w14:val="none"/>
        </w:rPr>
      </w:pPr>
      <w:r>
        <w:rPr>
          <w:noProof/>
          <w:sz w:val="28"/>
          <w:szCs w:val="28"/>
        </w:rPr>
        <w:drawing>
          <wp:anchor distT="0" distB="0" distL="114300" distR="114300" simplePos="0" relativeHeight="251661312" behindDoc="0" locked="0" layoutInCell="1" allowOverlap="1" wp14:anchorId="0C69D7AC" wp14:editId="71092C84">
            <wp:simplePos x="0" y="0"/>
            <wp:positionH relativeFrom="column">
              <wp:posOffset>0</wp:posOffset>
            </wp:positionH>
            <wp:positionV relativeFrom="paragraph">
              <wp:posOffset>12065</wp:posOffset>
            </wp:positionV>
            <wp:extent cx="5590572" cy="1932940"/>
            <wp:effectExtent l="0" t="0" r="0" b="0"/>
            <wp:wrapNone/>
            <wp:docPr id="42290394"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90394" name="Picture 1" descr="A screenshot of a white backgrou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90572" cy="1932940"/>
                    </a:xfrm>
                    <a:prstGeom prst="rect">
                      <a:avLst/>
                    </a:prstGeom>
                  </pic:spPr>
                </pic:pic>
              </a:graphicData>
            </a:graphic>
            <wp14:sizeRelH relativeFrom="page">
              <wp14:pctWidth>0</wp14:pctWidth>
            </wp14:sizeRelH>
            <wp14:sizeRelV relativeFrom="page">
              <wp14:pctHeight>0</wp14:pctHeight>
            </wp14:sizeRelV>
          </wp:anchor>
        </w:drawing>
      </w:r>
    </w:p>
    <w:p w14:paraId="6D087695" w14:textId="222E9069"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18F62664" w14:textId="088C38B6"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3C3EFF8A" w14:textId="77777777"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43BE0E5F" w14:textId="76126F26" w:rsidR="00846D44" w:rsidRPr="00846D44" w:rsidRDefault="00846D44" w:rsidP="00846D44">
      <w:pPr>
        <w:spacing w:before="100" w:beforeAutospacing="1" w:after="100" w:afterAutospacing="1" w:line="360" w:lineRule="auto"/>
        <w:rPr>
          <w:rFonts w:eastAsia="Times New Roman"/>
          <w:color w:val="000000"/>
          <w:kern w:val="0"/>
          <w:lang w:eastAsia="en-GB"/>
          <w14:ligatures w14:val="none"/>
        </w:rPr>
      </w:pPr>
      <w:r w:rsidRPr="00846D44">
        <w:rPr>
          <w:rFonts w:eastAsia="Times New Roman"/>
          <w:color w:val="000000"/>
          <w:kern w:val="0"/>
          <w:lang w:eastAsia="en-GB"/>
          <w14:ligatures w14:val="none"/>
        </w:rPr>
        <w:t>Figure 2: A pie chart of participants' response to linking numeracy to enhanced provision such as role play.</w:t>
      </w:r>
    </w:p>
    <w:p w14:paraId="6D3A29E0" w14:textId="0DA267C5"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 next theme that was noted is the pupils would access numeracy through topic lessons. Lessons would be provided</w:t>
      </w:r>
      <w:r w:rsidR="006B4D65">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linked to the schools' topic which made clear cross-curricular links. As the participants were part of an infant class, there is less structure on lessons with cross-</w:t>
      </w:r>
      <w:r w:rsidRPr="00846D44">
        <w:rPr>
          <w:rFonts w:eastAsia="Times New Roman"/>
          <w:color w:val="000000"/>
          <w:kern w:val="0"/>
          <w:sz w:val="28"/>
          <w:szCs w:val="28"/>
          <w:lang w:eastAsia="en-GB"/>
          <w14:ligatures w14:val="none"/>
        </w:rPr>
        <w:lastRenderedPageBreak/>
        <w:t>curricular links being able to be made easily. The new requirements of the Curriculum for Wales ensures that links are made between cross-curricular skills. The Curriculum for Wales (2022c) has made it a mandatory responsibility for practitioners to implement cross-curricular themes to develop skills across each framework. In similarity, the Welsh Government (2015) ensured that the Foundation Phase document instilled that cross-curricular skills delivered to pupils to embed literacy and numeracy across the curriculum. This observation note showed that the school is following Welsh Government guidelines to implement cross-curricular themes in lessons.</w:t>
      </w:r>
    </w:p>
    <w:p w14:paraId="6B656EA2" w14:textId="77777777"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results of the study were shared and discussed with the class mentor. The class mentor had mentioned the implementation of cross-curricular themes especially in numeracy. As the class was an infant class, the implementation of cross-curriculum themes can be seen to have more of an effect.</w:t>
      </w:r>
    </w:p>
    <w:p w14:paraId="07CBFD5D"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2D522B39" w14:textId="77777777" w:rsidR="00846D44" w:rsidRPr="00846D44" w:rsidRDefault="00846D44" w:rsidP="00846D44">
      <w:pPr>
        <w:spacing w:before="100" w:beforeAutospacing="1" w:after="100" w:afterAutospacing="1" w:line="36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t>Conclusions</w:t>
      </w:r>
    </w:p>
    <w:p w14:paraId="4450F29D" w14:textId="511E68EA"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To conclude, this research study allowed the researcher to gain a further understanding of their current professional experience school view of cross-curricular themes </w:t>
      </w:r>
      <w:proofErr w:type="gramStart"/>
      <w:r w:rsidRPr="00846D44">
        <w:rPr>
          <w:rFonts w:eastAsia="Times New Roman"/>
          <w:color w:val="000000"/>
          <w:kern w:val="0"/>
          <w:sz w:val="28"/>
          <w:szCs w:val="28"/>
          <w:lang w:eastAsia="en-GB"/>
          <w14:ligatures w14:val="none"/>
        </w:rPr>
        <w:t>through the use of</w:t>
      </w:r>
      <w:proofErr w:type="gramEnd"/>
      <w:r w:rsidRPr="00846D44">
        <w:rPr>
          <w:rFonts w:eastAsia="Times New Roman"/>
          <w:color w:val="000000"/>
          <w:kern w:val="0"/>
          <w:sz w:val="28"/>
          <w:szCs w:val="28"/>
          <w:lang w:eastAsia="en-GB"/>
          <w14:ligatures w14:val="none"/>
        </w:rPr>
        <w:t> numeracy. Overall, the research methods provide sufficient opportunities to show an understanding of not only the pupils' views but also if numeracy was used in cross-curricular contexts. A downfall of the study could be that it only focussed upon one class in the school therefore a wider</w:t>
      </w:r>
      <w:r>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range of participants would allow the analyse to be examined further such as across progression steps to get a wider</w:t>
      </w:r>
      <w:r>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 xml:space="preserve">perspective of the area of </w:t>
      </w:r>
      <w:r w:rsidRPr="00846D44">
        <w:rPr>
          <w:rFonts w:eastAsia="Times New Roman"/>
          <w:color w:val="000000"/>
          <w:kern w:val="0"/>
          <w:sz w:val="28"/>
          <w:szCs w:val="28"/>
          <w:lang w:eastAsia="en-GB"/>
          <w14:ligatures w14:val="none"/>
        </w:rPr>
        <w:lastRenderedPageBreak/>
        <w:t>learning. If a wider sample size would have been used, the outcome of the results may have been different. This study is related to the singular school which would mean that the results may not be relatable</w:t>
      </w:r>
      <w:r w:rsidR="0017129B">
        <w:rPr>
          <w:rFonts w:eastAsia="Times New Roman"/>
          <w:color w:val="000000"/>
          <w:kern w:val="0"/>
          <w:sz w:val="28"/>
          <w:szCs w:val="28"/>
          <w:lang w:eastAsia="en-GB"/>
          <w14:ligatures w14:val="none"/>
        </w:rPr>
        <w:t xml:space="preserve"> to </w:t>
      </w:r>
      <w:r w:rsidRPr="00846D44">
        <w:rPr>
          <w:rFonts w:eastAsia="Times New Roman"/>
          <w:color w:val="000000"/>
          <w:kern w:val="0"/>
          <w:sz w:val="28"/>
          <w:szCs w:val="28"/>
          <w:lang w:eastAsia="en-GB"/>
          <w14:ligatures w14:val="none"/>
        </w:rPr>
        <w:t>different schools with different settings using cross-curricular themes in different manners. Although, the data from this study could be used further to support numeracy through cross-curricular themes in different settings. </w:t>
      </w:r>
    </w:p>
    <w:p w14:paraId="707840C2" w14:textId="77777777"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Overall, this research study gave many opportunities for participants to be a part of the project by allowing them to voice their opinions and be observed in a natural setting for them. This enabled the data to be authentic and valid throughout.</w:t>
      </w:r>
    </w:p>
    <w:p w14:paraId="66CB76C6"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50593681" w14:textId="77777777" w:rsidR="00846D44" w:rsidRPr="00846D44" w:rsidRDefault="00846D44" w:rsidP="00846D44">
      <w:pPr>
        <w:spacing w:before="100" w:beforeAutospacing="1" w:after="100" w:afterAutospacing="1" w:line="36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t>Recommendations</w:t>
      </w:r>
    </w:p>
    <w:p w14:paraId="098CDF96" w14:textId="6BE40D16"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Moving forward, the implementation of numeracy through cross-curricular contexts should be explored through the research professional experience school to discover how much coverage numeracy has throughout different areas of learning. The use of numeracy in cross-curricular contexts provides opportunities for lifelong learning therefore</w:t>
      </w:r>
      <w:r>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 xml:space="preserve">implementing it across the curriculum is recommended to progress learners. A whole school approach would be a keyway to discover the use of numeracy across the curriculum in each part of the school. If the school can discover an approach that can be used throughout each year group for numeracy to be used effectively and appropriately, it can allow opportunity for further development of learning. Also, as the curriculum for Wales becomes more developed in each school, the presence of numeracy in cross-curricular contexts should be apparent in each </w:t>
      </w:r>
      <w:r w:rsidRPr="00846D44">
        <w:rPr>
          <w:rFonts w:eastAsia="Times New Roman"/>
          <w:color w:val="000000"/>
          <w:kern w:val="0"/>
          <w:sz w:val="28"/>
          <w:szCs w:val="28"/>
          <w:lang w:eastAsia="en-GB"/>
          <w14:ligatures w14:val="none"/>
        </w:rPr>
        <w:lastRenderedPageBreak/>
        <w:t>curriculum therefore this may shift the attitudes that pupils may have towards numeracy as a stand-alone subject.</w:t>
      </w:r>
    </w:p>
    <w:p w14:paraId="7C6A4678" w14:textId="2ADE2F2B"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 way to inform further research would be to make the sample</w:t>
      </w:r>
      <w:r w:rsidR="0017129B">
        <w:rPr>
          <w:rFonts w:eastAsia="Times New Roman"/>
          <w:color w:val="000000"/>
          <w:kern w:val="0"/>
          <w:sz w:val="28"/>
          <w:szCs w:val="28"/>
          <w:lang w:eastAsia="en-GB"/>
          <w14:ligatures w14:val="none"/>
        </w:rPr>
        <w:t xml:space="preserve"> size</w:t>
      </w:r>
      <w:r w:rsidRPr="00846D44">
        <w:rPr>
          <w:rFonts w:eastAsia="Times New Roman"/>
          <w:color w:val="000000"/>
          <w:kern w:val="0"/>
          <w:sz w:val="28"/>
          <w:szCs w:val="28"/>
          <w:lang w:eastAsia="en-GB"/>
          <w14:ligatures w14:val="none"/>
        </w:rPr>
        <w:t> larger to get a wider pupil perspective as it would make the research study stronger with a range of age groups and collect more opinions of how numeracy through cross-curricular contexts is perceived from different viewpoints.</w:t>
      </w:r>
    </w:p>
    <w:p w14:paraId="2BDE66AD" w14:textId="77777777"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75CF7E24" w14:textId="77777777"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5E2735BA" w14:textId="77777777"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33999273" w14:textId="77777777" w:rsidR="006B4D65" w:rsidRDefault="006B4D65" w:rsidP="00846D44">
      <w:pPr>
        <w:spacing w:before="100" w:beforeAutospacing="1" w:after="100" w:afterAutospacing="1" w:line="360" w:lineRule="auto"/>
        <w:rPr>
          <w:rFonts w:eastAsia="Times New Roman"/>
          <w:color w:val="000000"/>
          <w:kern w:val="0"/>
          <w:sz w:val="28"/>
          <w:szCs w:val="28"/>
          <w:lang w:eastAsia="en-GB"/>
          <w14:ligatures w14:val="none"/>
        </w:rPr>
      </w:pPr>
    </w:p>
    <w:p w14:paraId="3ECA1F5B" w14:textId="77777777" w:rsidR="006B4D65" w:rsidRDefault="006B4D65" w:rsidP="00846D44">
      <w:pPr>
        <w:spacing w:before="100" w:beforeAutospacing="1" w:after="100" w:afterAutospacing="1" w:line="360" w:lineRule="auto"/>
        <w:rPr>
          <w:rFonts w:eastAsia="Times New Roman"/>
          <w:color w:val="000000"/>
          <w:kern w:val="0"/>
          <w:sz w:val="28"/>
          <w:szCs w:val="28"/>
          <w:lang w:eastAsia="en-GB"/>
          <w14:ligatures w14:val="none"/>
        </w:rPr>
      </w:pPr>
    </w:p>
    <w:p w14:paraId="0741DDF3" w14:textId="77777777" w:rsidR="006B4D65" w:rsidRDefault="006B4D65" w:rsidP="00846D44">
      <w:pPr>
        <w:spacing w:before="100" w:beforeAutospacing="1" w:after="100" w:afterAutospacing="1" w:line="360" w:lineRule="auto"/>
        <w:rPr>
          <w:rFonts w:eastAsia="Times New Roman"/>
          <w:color w:val="000000"/>
          <w:kern w:val="0"/>
          <w:sz w:val="28"/>
          <w:szCs w:val="28"/>
          <w:lang w:eastAsia="en-GB"/>
          <w14:ligatures w14:val="none"/>
        </w:rPr>
      </w:pPr>
    </w:p>
    <w:p w14:paraId="7A7F9F2E" w14:textId="77777777" w:rsidR="006B4D65" w:rsidRDefault="006B4D65" w:rsidP="00846D44">
      <w:pPr>
        <w:spacing w:before="100" w:beforeAutospacing="1" w:after="100" w:afterAutospacing="1" w:line="360" w:lineRule="auto"/>
        <w:rPr>
          <w:rFonts w:eastAsia="Times New Roman"/>
          <w:color w:val="000000"/>
          <w:kern w:val="0"/>
          <w:sz w:val="28"/>
          <w:szCs w:val="28"/>
          <w:lang w:eastAsia="en-GB"/>
          <w14:ligatures w14:val="none"/>
        </w:rPr>
      </w:pPr>
    </w:p>
    <w:p w14:paraId="6D6E0707" w14:textId="77777777" w:rsidR="006B4D65" w:rsidRDefault="006B4D65" w:rsidP="00846D44">
      <w:pPr>
        <w:spacing w:before="100" w:beforeAutospacing="1" w:after="100" w:afterAutospacing="1" w:line="360" w:lineRule="auto"/>
        <w:rPr>
          <w:rFonts w:eastAsia="Times New Roman"/>
          <w:color w:val="000000"/>
          <w:kern w:val="0"/>
          <w:sz w:val="28"/>
          <w:szCs w:val="28"/>
          <w:lang w:eastAsia="en-GB"/>
          <w14:ligatures w14:val="none"/>
        </w:rPr>
      </w:pPr>
    </w:p>
    <w:p w14:paraId="623607C1" w14:textId="77777777" w:rsidR="006B4D65" w:rsidRDefault="006B4D65" w:rsidP="00846D44">
      <w:pPr>
        <w:spacing w:before="100" w:beforeAutospacing="1" w:after="100" w:afterAutospacing="1" w:line="360" w:lineRule="auto"/>
        <w:rPr>
          <w:rFonts w:eastAsia="Times New Roman"/>
          <w:color w:val="000000"/>
          <w:kern w:val="0"/>
          <w:sz w:val="28"/>
          <w:szCs w:val="28"/>
          <w:lang w:eastAsia="en-GB"/>
          <w14:ligatures w14:val="none"/>
        </w:rPr>
      </w:pPr>
    </w:p>
    <w:p w14:paraId="141E66A7" w14:textId="72F33249"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Word Count: 46</w:t>
      </w:r>
      <w:r>
        <w:rPr>
          <w:rFonts w:eastAsia="Times New Roman"/>
          <w:color w:val="000000"/>
          <w:kern w:val="0"/>
          <w:sz w:val="28"/>
          <w:szCs w:val="28"/>
          <w:lang w:eastAsia="en-GB"/>
          <w14:ligatures w14:val="none"/>
        </w:rPr>
        <w:t>39</w:t>
      </w:r>
    </w:p>
    <w:p w14:paraId="4168D505" w14:textId="77777777"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1F992DFD" w14:textId="77777777"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481CC2FC" w14:textId="77777777"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6D54CE49" w14:textId="12711E95" w:rsidR="00846D44" w:rsidRPr="00846D44" w:rsidRDefault="00846D44" w:rsidP="00846D44">
      <w:pPr>
        <w:spacing w:before="100" w:beforeAutospacing="1" w:after="100" w:afterAutospacing="1" w:line="36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lastRenderedPageBreak/>
        <w:t>References</w:t>
      </w:r>
    </w:p>
    <w:p w14:paraId="697ABA82"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Acharya, B.R., (2017) Factors affecting difficulties in learning mathematics by mathematics learners. International Journal of Elementary Education, 6(2). Available at: https://www.researchgate.net/profile/Bed-Acharya/publication/320424886_Factors_Affecting_Difficulties_in_Learning_Mathematics_by_Mathematics_Learners/links/609fba71299bf147699a9bf3/Factors-Affecting-Difficulties-in-Learning-Mathematics-by-Mathematics-Learners.pdf?origin=journalDetail&amp;_tp=eyJwYWdlIjoiam91cm5hbERldGFpbCJ9 (Accessed: 4th April 2024)</w:t>
      </w:r>
    </w:p>
    <w:p w14:paraId="2451EDF6"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Al-</w:t>
      </w:r>
      <w:proofErr w:type="spellStart"/>
      <w:r w:rsidRPr="00846D44">
        <w:rPr>
          <w:rFonts w:eastAsia="Times New Roman"/>
          <w:color w:val="000000"/>
          <w:kern w:val="0"/>
          <w:sz w:val="28"/>
          <w:szCs w:val="28"/>
          <w:lang w:eastAsia="en-GB"/>
          <w14:ligatures w14:val="none"/>
        </w:rPr>
        <w:t>Sheyab</w:t>
      </w:r>
      <w:proofErr w:type="spellEnd"/>
      <w:r w:rsidRPr="00846D44">
        <w:rPr>
          <w:rFonts w:eastAsia="Times New Roman"/>
          <w:color w:val="000000"/>
          <w:kern w:val="0"/>
          <w:sz w:val="28"/>
          <w:szCs w:val="28"/>
          <w:lang w:eastAsia="en-GB"/>
          <w14:ligatures w14:val="none"/>
        </w:rPr>
        <w:t xml:space="preserve">, N.A., </w:t>
      </w:r>
      <w:proofErr w:type="spellStart"/>
      <w:r w:rsidRPr="00846D44">
        <w:rPr>
          <w:rFonts w:eastAsia="Times New Roman"/>
          <w:color w:val="000000"/>
          <w:kern w:val="0"/>
          <w:sz w:val="28"/>
          <w:szCs w:val="28"/>
          <w:lang w:eastAsia="en-GB"/>
          <w14:ligatures w14:val="none"/>
        </w:rPr>
        <w:t>Alomari</w:t>
      </w:r>
      <w:proofErr w:type="spellEnd"/>
      <w:r w:rsidRPr="00846D44">
        <w:rPr>
          <w:rFonts w:eastAsia="Times New Roman"/>
          <w:color w:val="000000"/>
          <w:kern w:val="0"/>
          <w:sz w:val="28"/>
          <w:szCs w:val="28"/>
          <w:lang w:eastAsia="en-GB"/>
          <w14:ligatures w14:val="none"/>
        </w:rPr>
        <w:t xml:space="preserve">, M.A., </w:t>
      </w:r>
      <w:proofErr w:type="spellStart"/>
      <w:r w:rsidRPr="00846D44">
        <w:rPr>
          <w:rFonts w:eastAsia="Times New Roman"/>
          <w:color w:val="000000"/>
          <w:kern w:val="0"/>
          <w:sz w:val="28"/>
          <w:szCs w:val="28"/>
          <w:lang w:eastAsia="en-GB"/>
          <w14:ligatures w14:val="none"/>
        </w:rPr>
        <w:t>Khabour</w:t>
      </w:r>
      <w:proofErr w:type="spellEnd"/>
      <w:r w:rsidRPr="00846D44">
        <w:rPr>
          <w:rFonts w:eastAsia="Times New Roman"/>
          <w:color w:val="000000"/>
          <w:kern w:val="0"/>
          <w:sz w:val="28"/>
          <w:szCs w:val="28"/>
          <w:lang w:eastAsia="en-GB"/>
          <w14:ligatures w14:val="none"/>
        </w:rPr>
        <w:t xml:space="preserve">, O.F., </w:t>
      </w:r>
      <w:proofErr w:type="spellStart"/>
      <w:r w:rsidRPr="00846D44">
        <w:rPr>
          <w:rFonts w:eastAsia="Times New Roman"/>
          <w:color w:val="000000"/>
          <w:kern w:val="0"/>
          <w:sz w:val="28"/>
          <w:szCs w:val="28"/>
          <w:lang w:eastAsia="en-GB"/>
          <w14:ligatures w14:val="none"/>
        </w:rPr>
        <w:t>Shattnawi</w:t>
      </w:r>
      <w:proofErr w:type="spellEnd"/>
      <w:r w:rsidRPr="00846D44">
        <w:rPr>
          <w:rFonts w:eastAsia="Times New Roman"/>
          <w:color w:val="000000"/>
          <w:kern w:val="0"/>
          <w:sz w:val="28"/>
          <w:szCs w:val="28"/>
          <w:lang w:eastAsia="en-GB"/>
          <w14:ligatures w14:val="none"/>
        </w:rPr>
        <w:t xml:space="preserve">, K.K. and </w:t>
      </w:r>
      <w:proofErr w:type="spellStart"/>
      <w:r w:rsidRPr="00846D44">
        <w:rPr>
          <w:rFonts w:eastAsia="Times New Roman"/>
          <w:color w:val="000000"/>
          <w:kern w:val="0"/>
          <w:sz w:val="28"/>
          <w:szCs w:val="28"/>
          <w:lang w:eastAsia="en-GB"/>
          <w14:ligatures w14:val="none"/>
        </w:rPr>
        <w:t>Alzoubi</w:t>
      </w:r>
      <w:proofErr w:type="spellEnd"/>
      <w:r w:rsidRPr="00846D44">
        <w:rPr>
          <w:rFonts w:eastAsia="Times New Roman"/>
          <w:color w:val="000000"/>
          <w:kern w:val="0"/>
          <w:sz w:val="28"/>
          <w:szCs w:val="28"/>
          <w:lang w:eastAsia="en-GB"/>
          <w14:ligatures w14:val="none"/>
        </w:rPr>
        <w:t xml:space="preserve">, K.H., (2019). Assent and consent in </w:t>
      </w:r>
      <w:proofErr w:type="spellStart"/>
      <w:r w:rsidRPr="00846D44">
        <w:rPr>
          <w:rFonts w:eastAsia="Times New Roman"/>
          <w:color w:val="000000"/>
          <w:kern w:val="0"/>
          <w:sz w:val="28"/>
          <w:szCs w:val="28"/>
          <w:lang w:eastAsia="en-GB"/>
          <w14:ligatures w14:val="none"/>
        </w:rPr>
        <w:t>pediatric</w:t>
      </w:r>
      <w:proofErr w:type="spellEnd"/>
      <w:r w:rsidRPr="00846D44">
        <w:rPr>
          <w:rFonts w:eastAsia="Times New Roman"/>
          <w:color w:val="000000"/>
          <w:kern w:val="0"/>
          <w:sz w:val="28"/>
          <w:szCs w:val="28"/>
          <w:lang w:eastAsia="en-GB"/>
          <w14:ligatures w14:val="none"/>
        </w:rPr>
        <w:t xml:space="preserve"> and adolescent research: school children's perspectives. Adolescent Health, </w:t>
      </w:r>
      <w:proofErr w:type="gramStart"/>
      <w:r w:rsidRPr="00846D44">
        <w:rPr>
          <w:rFonts w:eastAsia="Times New Roman"/>
          <w:color w:val="000000"/>
          <w:kern w:val="0"/>
          <w:sz w:val="28"/>
          <w:szCs w:val="28"/>
          <w:lang w:eastAsia="en-GB"/>
          <w14:ligatures w14:val="none"/>
        </w:rPr>
        <w:t>Medicine</w:t>
      </w:r>
      <w:proofErr w:type="gramEnd"/>
      <w:r w:rsidRPr="00846D44">
        <w:rPr>
          <w:rFonts w:eastAsia="Times New Roman"/>
          <w:color w:val="000000"/>
          <w:kern w:val="0"/>
          <w:sz w:val="28"/>
          <w:szCs w:val="28"/>
          <w:lang w:eastAsia="en-GB"/>
          <w14:ligatures w14:val="none"/>
        </w:rPr>
        <w:t xml:space="preserve"> and Therapeutics. 10. Available at: https://www.tandfonline.com/doi/pdf/10.2147/AHMT.S185553 (Accessed: 17th April 2024)</w:t>
      </w:r>
    </w:p>
    <w:p w14:paraId="7622BCF2"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Anthony, G. and Walshaw, M., (2023) Characteristics of effective teaching of mathematics: A view from the West. Journal of Mathematics Education. 2. Available at: https://journalofmathed.scholasticahq.com/article/90473.pdf (Accessed: 2nd April 2024)</w:t>
      </w:r>
    </w:p>
    <w:p w14:paraId="2DB7942A"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Bartlett, L. and </w:t>
      </w:r>
      <w:proofErr w:type="spellStart"/>
      <w:r w:rsidRPr="00846D44">
        <w:rPr>
          <w:rFonts w:eastAsia="Times New Roman"/>
          <w:color w:val="000000"/>
          <w:kern w:val="0"/>
          <w:sz w:val="28"/>
          <w:szCs w:val="28"/>
          <w:lang w:eastAsia="en-GB"/>
          <w14:ligatures w14:val="none"/>
        </w:rPr>
        <w:t>Vavrus</w:t>
      </w:r>
      <w:proofErr w:type="spellEnd"/>
      <w:r w:rsidRPr="00846D44">
        <w:rPr>
          <w:rFonts w:eastAsia="Times New Roman"/>
          <w:color w:val="000000"/>
          <w:kern w:val="0"/>
          <w:sz w:val="28"/>
          <w:szCs w:val="28"/>
          <w:lang w:eastAsia="en-GB"/>
          <w14:ligatures w14:val="none"/>
        </w:rPr>
        <w:t>, F., (2016) Rethinking case study research: A comparative approach. Oxford: Routledge.</w:t>
      </w:r>
    </w:p>
    <w:p w14:paraId="76BBD9A9"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Bell, J. and Waters, S., (2018) Doing Your Research Project: A guide for first-time researchers. New York: McGraw-</w:t>
      </w:r>
      <w:proofErr w:type="spellStart"/>
      <w:r w:rsidRPr="00846D44">
        <w:rPr>
          <w:rFonts w:eastAsia="Times New Roman"/>
          <w:color w:val="000000"/>
          <w:kern w:val="0"/>
          <w:sz w:val="28"/>
          <w:szCs w:val="28"/>
          <w:lang w:eastAsia="en-GB"/>
          <w14:ligatures w14:val="none"/>
        </w:rPr>
        <w:t>hilleducation</w:t>
      </w:r>
      <w:proofErr w:type="spellEnd"/>
      <w:r w:rsidRPr="00846D44">
        <w:rPr>
          <w:rFonts w:eastAsia="Times New Roman"/>
          <w:color w:val="000000"/>
          <w:kern w:val="0"/>
          <w:sz w:val="28"/>
          <w:szCs w:val="28"/>
          <w:lang w:eastAsia="en-GB"/>
          <w14:ligatures w14:val="none"/>
        </w:rPr>
        <w:t>.</w:t>
      </w:r>
    </w:p>
    <w:p w14:paraId="1F9A1066"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lastRenderedPageBreak/>
        <w:t>BERA. (2018) Ethical Guidelines for Educational Research (4th ed.). London: British Educational Research Association</w:t>
      </w:r>
    </w:p>
    <w:p w14:paraId="7473D106"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Blackwell, C.K., </w:t>
      </w:r>
      <w:proofErr w:type="spellStart"/>
      <w:r w:rsidRPr="00846D44">
        <w:rPr>
          <w:rFonts w:eastAsia="Times New Roman"/>
          <w:color w:val="000000"/>
          <w:kern w:val="0"/>
          <w:sz w:val="28"/>
          <w:szCs w:val="28"/>
          <w:lang w:eastAsia="en-GB"/>
          <w14:ligatures w14:val="none"/>
        </w:rPr>
        <w:t>Lauricella</w:t>
      </w:r>
      <w:proofErr w:type="spellEnd"/>
      <w:r w:rsidRPr="00846D44">
        <w:rPr>
          <w:rFonts w:eastAsia="Times New Roman"/>
          <w:color w:val="000000"/>
          <w:kern w:val="0"/>
          <w:sz w:val="28"/>
          <w:szCs w:val="28"/>
          <w:lang w:eastAsia="en-GB"/>
          <w14:ligatures w14:val="none"/>
        </w:rPr>
        <w:t xml:space="preserve">, A.R. and </w:t>
      </w:r>
      <w:proofErr w:type="spellStart"/>
      <w:r w:rsidRPr="00846D44">
        <w:rPr>
          <w:rFonts w:eastAsia="Times New Roman"/>
          <w:color w:val="000000"/>
          <w:kern w:val="0"/>
          <w:sz w:val="28"/>
          <w:szCs w:val="28"/>
          <w:lang w:eastAsia="en-GB"/>
          <w14:ligatures w14:val="none"/>
        </w:rPr>
        <w:t>Wartella</w:t>
      </w:r>
      <w:proofErr w:type="spellEnd"/>
      <w:r w:rsidRPr="00846D44">
        <w:rPr>
          <w:rFonts w:eastAsia="Times New Roman"/>
          <w:color w:val="000000"/>
          <w:kern w:val="0"/>
          <w:sz w:val="28"/>
          <w:szCs w:val="28"/>
          <w:lang w:eastAsia="en-GB"/>
          <w14:ligatures w14:val="none"/>
        </w:rPr>
        <w:t>, E., (2014) Factors influencing digital technology use in early childhood education. Computers &amp; Education, 77. Available at: https://www.sciencedirect.com/science/article/pii/S0360131514000980?casa_token=2SwFQdBGz50AAAAA:HdlAIz0G6OjerLwV8CcU6T15FfqVXEm1mw3uRqL1FL-HWeY-oucPXZkouXmBFpxCHvOKAVkqnA</w:t>
      </w:r>
    </w:p>
    <w:p w14:paraId="1A26C752"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(Accessed: 28th April 2024)</w:t>
      </w:r>
    </w:p>
    <w:p w14:paraId="5CB95D3E"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Bolton, K., Brace, I. (2022) Questionnaire Design: How to Plan, Structure and Write </w:t>
      </w:r>
      <w:proofErr w:type="spellStart"/>
      <w:r w:rsidRPr="00846D44">
        <w:rPr>
          <w:rFonts w:eastAsia="Times New Roman"/>
          <w:color w:val="000000"/>
          <w:kern w:val="0"/>
          <w:sz w:val="28"/>
          <w:szCs w:val="28"/>
          <w:lang w:eastAsia="en-GB"/>
          <w14:ligatures w14:val="none"/>
        </w:rPr>
        <w:t>Survery</w:t>
      </w:r>
      <w:proofErr w:type="spellEnd"/>
      <w:r w:rsidRPr="00846D44">
        <w:rPr>
          <w:rFonts w:eastAsia="Times New Roman"/>
          <w:color w:val="000000"/>
          <w:kern w:val="0"/>
          <w:sz w:val="28"/>
          <w:szCs w:val="28"/>
          <w:lang w:eastAsia="en-GB"/>
          <w14:ligatures w14:val="none"/>
        </w:rPr>
        <w:t> Material for Effective Market Research. London: Kogan Page Publishers.</w:t>
      </w:r>
    </w:p>
    <w:p w14:paraId="4E3B062A"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Brace, I. (2018). Questionnaire design: How to plan, structure and write survey material for effective market </w:t>
      </w:r>
      <w:proofErr w:type="spellStart"/>
      <w:proofErr w:type="gramStart"/>
      <w:r w:rsidRPr="00846D44">
        <w:rPr>
          <w:rFonts w:eastAsia="Times New Roman"/>
          <w:color w:val="000000"/>
          <w:kern w:val="0"/>
          <w:sz w:val="28"/>
          <w:szCs w:val="28"/>
          <w:lang w:eastAsia="en-GB"/>
          <w14:ligatures w14:val="none"/>
        </w:rPr>
        <w:t>research.London</w:t>
      </w:r>
      <w:proofErr w:type="spellEnd"/>
      <w:proofErr w:type="gramEnd"/>
      <w:r w:rsidRPr="00846D44">
        <w:rPr>
          <w:rFonts w:eastAsia="Times New Roman"/>
          <w:color w:val="000000"/>
          <w:kern w:val="0"/>
          <w:sz w:val="28"/>
          <w:szCs w:val="28"/>
          <w:lang w:eastAsia="en-GB"/>
          <w14:ligatures w14:val="none"/>
        </w:rPr>
        <w:t>: Kogan Page Publishers.</w:t>
      </w:r>
    </w:p>
    <w:p w14:paraId="49684FA6"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Braun, V., and Clarke, V. (2022). Thematic analysis: A practical guide. London: Sage Publications. </w:t>
      </w:r>
    </w:p>
    <w:p w14:paraId="41C47DB4"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Cooksey, R.W., (2020) Illustrating statistical procedures: Finding meaning in quantitative data. London: Springer Nature.</w:t>
      </w:r>
    </w:p>
    <w:p w14:paraId="2A173989"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Creswell, J.W. and </w:t>
      </w:r>
      <w:proofErr w:type="spellStart"/>
      <w:r w:rsidRPr="00846D44">
        <w:rPr>
          <w:rFonts w:eastAsia="Times New Roman"/>
          <w:color w:val="000000"/>
          <w:kern w:val="0"/>
          <w:sz w:val="28"/>
          <w:szCs w:val="28"/>
          <w:lang w:eastAsia="en-GB"/>
          <w14:ligatures w14:val="none"/>
        </w:rPr>
        <w:t>Poth</w:t>
      </w:r>
      <w:proofErr w:type="spellEnd"/>
      <w:r w:rsidRPr="00846D44">
        <w:rPr>
          <w:rFonts w:eastAsia="Times New Roman"/>
          <w:color w:val="000000"/>
          <w:kern w:val="0"/>
          <w:sz w:val="28"/>
          <w:szCs w:val="28"/>
          <w:lang w:eastAsia="en-GB"/>
          <w14:ligatures w14:val="none"/>
        </w:rPr>
        <w:t>, C.N., (2016) Qualitative inquiry and research design: Choosing among five approaches. London: Sage publications.</w:t>
      </w:r>
    </w:p>
    <w:p w14:paraId="5806F9C3"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Creswell, J.W. and Creswell, J.D., (2017) Research design: Qualitative, quantitative, and mixed methods </w:t>
      </w:r>
      <w:proofErr w:type="spellStart"/>
      <w:proofErr w:type="gramStart"/>
      <w:r w:rsidRPr="00846D44">
        <w:rPr>
          <w:rFonts w:eastAsia="Times New Roman"/>
          <w:color w:val="000000"/>
          <w:kern w:val="0"/>
          <w:sz w:val="28"/>
          <w:szCs w:val="28"/>
          <w:lang w:eastAsia="en-GB"/>
          <w14:ligatures w14:val="none"/>
        </w:rPr>
        <w:t>approaches.London</w:t>
      </w:r>
      <w:proofErr w:type="spellEnd"/>
      <w:proofErr w:type="gramEnd"/>
      <w:r w:rsidRPr="00846D44">
        <w:rPr>
          <w:rFonts w:eastAsia="Times New Roman"/>
          <w:color w:val="000000"/>
          <w:kern w:val="0"/>
          <w:sz w:val="28"/>
          <w:szCs w:val="28"/>
          <w:lang w:eastAsia="en-GB"/>
          <w14:ligatures w14:val="none"/>
        </w:rPr>
        <w:t>: Sage Publications.</w:t>
      </w:r>
    </w:p>
    <w:p w14:paraId="1EA88223"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lastRenderedPageBreak/>
        <w:t>Cronin, C., (2014) Using case study research as a rigorous form of inquiry. Nurse researcher, 21(5). Available at: https://repository.essex.ac.uk/11140/7/Cronin%20NR%20MAR%202014%20.pdf (Accessed: 9th April 2024)</w:t>
      </w:r>
    </w:p>
    <w:p w14:paraId="41953974"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roofErr w:type="spellStart"/>
      <w:r w:rsidRPr="00846D44">
        <w:rPr>
          <w:rFonts w:eastAsia="Times New Roman"/>
          <w:color w:val="000000"/>
          <w:kern w:val="0"/>
          <w:sz w:val="28"/>
          <w:szCs w:val="28"/>
          <w:lang w:eastAsia="en-GB"/>
          <w14:ligatures w14:val="none"/>
        </w:rPr>
        <w:t>Darmiyati</w:t>
      </w:r>
      <w:proofErr w:type="spellEnd"/>
      <w:r w:rsidRPr="00846D44">
        <w:rPr>
          <w:rFonts w:eastAsia="Times New Roman"/>
          <w:color w:val="000000"/>
          <w:kern w:val="0"/>
          <w:sz w:val="28"/>
          <w:szCs w:val="28"/>
          <w:lang w:eastAsia="en-GB"/>
          <w14:ligatures w14:val="none"/>
        </w:rPr>
        <w:t>, M., (2017) Students Success in Mathematics and Its Relationship with the Attitude toward Numeracy Learning. In 5th SEA-DR (</w:t>
      </w:r>
      <w:proofErr w:type="gramStart"/>
      <w:r w:rsidRPr="00846D44">
        <w:rPr>
          <w:rFonts w:eastAsia="Times New Roman"/>
          <w:color w:val="000000"/>
          <w:kern w:val="0"/>
          <w:sz w:val="28"/>
          <w:szCs w:val="28"/>
          <w:lang w:eastAsia="en-GB"/>
          <w14:ligatures w14:val="none"/>
        </w:rPr>
        <w:t>South East</w:t>
      </w:r>
      <w:proofErr w:type="gramEnd"/>
      <w:r w:rsidRPr="00846D44">
        <w:rPr>
          <w:rFonts w:eastAsia="Times New Roman"/>
          <w:color w:val="000000"/>
          <w:kern w:val="0"/>
          <w:sz w:val="28"/>
          <w:szCs w:val="28"/>
          <w:lang w:eastAsia="en-GB"/>
          <w14:ligatures w14:val="none"/>
        </w:rPr>
        <w:t xml:space="preserve"> Asia Development Research) International Conference 2017 (SEADRIC 2017) Atlantis Press. Available at: https://www.atlantis-press.com/proceedings/seadric-17/25877180 (Accessed: 24th April 2024)</w:t>
      </w:r>
    </w:p>
    <w:p w14:paraId="14C9EE96"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Denzin, N.K., (2018) The Sage handbook of qualitative research. London: Sage Publications</w:t>
      </w:r>
    </w:p>
    <w:p w14:paraId="21D2A2FF"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Donaldson, G. (2015) Successful Futures: Independent Review of Curriculum and Assessment Arrangements in Wales. Published by the Welsh Government. Available at: https://www.gov.wales/sites/default/files/publications/2018-03/successful-futures.pdf (Accessed: 4th April 2024)</w:t>
      </w:r>
    </w:p>
    <w:p w14:paraId="28C3D473"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Eisenhardt, K.M. and </w:t>
      </w:r>
      <w:proofErr w:type="spellStart"/>
      <w:r w:rsidRPr="00846D44">
        <w:rPr>
          <w:rFonts w:eastAsia="Times New Roman"/>
          <w:color w:val="000000"/>
          <w:kern w:val="0"/>
          <w:sz w:val="28"/>
          <w:szCs w:val="28"/>
          <w:lang w:eastAsia="en-GB"/>
          <w14:ligatures w14:val="none"/>
        </w:rPr>
        <w:t>Graebner</w:t>
      </w:r>
      <w:proofErr w:type="spellEnd"/>
      <w:r w:rsidRPr="00846D44">
        <w:rPr>
          <w:rFonts w:eastAsia="Times New Roman"/>
          <w:color w:val="000000"/>
          <w:kern w:val="0"/>
          <w:sz w:val="28"/>
          <w:szCs w:val="28"/>
          <w:lang w:eastAsia="en-GB"/>
          <w14:ligatures w14:val="none"/>
        </w:rPr>
        <w:t>, M.E. (2021). Theory building from cases: Opportunities and challenges. Academy of management journal. 64(4) Available at: https://www.jstor.org/stable/pdf/20159839.pdf?casa_token=EPHD5BnhcoAAAAAA:N3o1f8k61sWU-_WdyopeAs5I3ts1WTNtd2Vdg7nDNZ-bwy0hU15qpUhPUcy1m-FyiBmLmMo3x3PAZI2S2fAkPJOQk7bqfEsukbQQyRctV5NUkDKhaA (Accessed: 17th April 2024)</w:t>
      </w:r>
    </w:p>
    <w:p w14:paraId="7BBA0203"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lastRenderedPageBreak/>
        <w:t xml:space="preserve">Emerson, R.M., </w:t>
      </w:r>
      <w:proofErr w:type="spellStart"/>
      <w:r w:rsidRPr="00846D44">
        <w:rPr>
          <w:rFonts w:eastAsia="Times New Roman"/>
          <w:color w:val="000000"/>
          <w:kern w:val="0"/>
          <w:sz w:val="28"/>
          <w:szCs w:val="28"/>
          <w:lang w:eastAsia="en-GB"/>
          <w14:ligatures w14:val="none"/>
        </w:rPr>
        <w:t>Fretz</w:t>
      </w:r>
      <w:proofErr w:type="spellEnd"/>
      <w:r w:rsidRPr="00846D44">
        <w:rPr>
          <w:rFonts w:eastAsia="Times New Roman"/>
          <w:color w:val="000000"/>
          <w:kern w:val="0"/>
          <w:sz w:val="28"/>
          <w:szCs w:val="28"/>
          <w:lang w:eastAsia="en-GB"/>
          <w14:ligatures w14:val="none"/>
        </w:rPr>
        <w:t>, R.I. and Shaw, L.L., (2011) Writing ethnographic fieldnotes. University of Chicago press.</w:t>
      </w:r>
    </w:p>
    <w:p w14:paraId="29EC1CCF"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Guest, G., MacQueen, K. M and </w:t>
      </w:r>
      <w:proofErr w:type="spellStart"/>
      <w:r w:rsidRPr="00846D44">
        <w:rPr>
          <w:rFonts w:eastAsia="Times New Roman"/>
          <w:color w:val="000000"/>
          <w:kern w:val="0"/>
          <w:sz w:val="28"/>
          <w:szCs w:val="28"/>
          <w:lang w:eastAsia="en-GB"/>
          <w14:ligatures w14:val="none"/>
        </w:rPr>
        <w:t>Namey</w:t>
      </w:r>
      <w:proofErr w:type="spellEnd"/>
      <w:r w:rsidRPr="00846D44">
        <w:rPr>
          <w:rFonts w:eastAsia="Times New Roman"/>
          <w:color w:val="000000"/>
          <w:kern w:val="0"/>
          <w:sz w:val="28"/>
          <w:szCs w:val="28"/>
          <w:lang w:eastAsia="en-GB"/>
          <w14:ligatures w14:val="none"/>
        </w:rPr>
        <w:t>, E. E. (2012) Applied thematic analysis. London: Sage Publications.</w:t>
      </w:r>
    </w:p>
    <w:p w14:paraId="621A0471"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Harrison, H., Birks, M., Franklin, R. and Mills, J., (2017) Case study research: Foundations and methodological orientations. Available at: https://www.qualitative-research.net/index.php/fqs/article/download/2655/4080/ (Accessed: 2nd April 2024)</w:t>
      </w:r>
    </w:p>
    <w:p w14:paraId="1B295BB0"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Jones, J.S., (2022) Exploratory and descriptive statistics. London: Sage Publications Limited.</w:t>
      </w:r>
    </w:p>
    <w:p w14:paraId="1CAF3359"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Kaplan, S., (2015). Mixing quantitative and qualitative research. In Handbook of qualitative organizational research. Routledge. Available at: https://d1wqtxts1xzle7.cloudfront.net/52164073/Mixing_quantitative_and_qualitative_rese20170315-15759-1o0997-libre.pdf?1489585227=&amp;response-content-disposition=inline%3B+filename%3DMixing_Quantitative_and_Qualitative_Rese.pdf&amp;Expires=1714728627&amp;Signature=UQW0dJFWVPwaf2tdWRaKmHKVMWp-CcUC8IGnGgEfuK7uLgXfjqtFEWdSBHvtpqrUHiUEmBOav-vXcZVwCdoq3cPg6i0X8C7edylLOUwz8FAUZ2NYB8OdP837F0ohIyWaqL7dbSKGltCEn9sKj48UvM6fR6fnTSoLbu0Th9LIXz~GMp9B63z-ilrdy-tjJ4-PuoHxDD~7sTIcrhLVZn-9xWu4ee32H4u0DDYH4DEiEBldgB0sWRo3RlbLy3CiElrOvxGRzgQKRDQa2k~L~t8wZxUd7-</w:t>
      </w:r>
      <w:r w:rsidRPr="00846D44">
        <w:rPr>
          <w:rFonts w:eastAsia="Times New Roman"/>
          <w:color w:val="000000"/>
          <w:kern w:val="0"/>
          <w:sz w:val="28"/>
          <w:szCs w:val="28"/>
          <w:lang w:eastAsia="en-GB"/>
          <w14:ligatures w14:val="none"/>
        </w:rPr>
        <w:lastRenderedPageBreak/>
        <w:t>AaWFWAhwrt3~vlELKdIRW6wk5Dh0YOfsi4ylajiDdSf8LOTlPNlg1XWPnMgQ__&amp;Key-Pair-Id=APKAJLOHF5GGSLRBV4ZA (Accessed: 2nd April 2024)</w:t>
      </w:r>
    </w:p>
    <w:p w14:paraId="0851B0F5"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Kelly, L. and Stead, Di. (2013) Enhancing primary science: developing effective cross-curricular links. Maidenhead: Open University Press</w:t>
      </w:r>
    </w:p>
    <w:p w14:paraId="40FE4F64"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Kline, R. B (2017) Principles and practice of structural equation modelling. New York: Guilford publications.</w:t>
      </w:r>
    </w:p>
    <w:p w14:paraId="7738857E"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Mills, A. J., </w:t>
      </w:r>
      <w:proofErr w:type="spellStart"/>
      <w:r w:rsidRPr="00846D44">
        <w:rPr>
          <w:rFonts w:eastAsia="Times New Roman"/>
          <w:color w:val="000000"/>
          <w:kern w:val="0"/>
          <w:sz w:val="28"/>
          <w:szCs w:val="28"/>
          <w:lang w:eastAsia="en-GB"/>
          <w14:ligatures w14:val="none"/>
        </w:rPr>
        <w:t>Durepos</w:t>
      </w:r>
      <w:proofErr w:type="spellEnd"/>
      <w:r w:rsidRPr="00846D44">
        <w:rPr>
          <w:rFonts w:eastAsia="Times New Roman"/>
          <w:color w:val="000000"/>
          <w:kern w:val="0"/>
          <w:sz w:val="28"/>
          <w:szCs w:val="28"/>
          <w:lang w:eastAsia="en-GB"/>
          <w14:ligatures w14:val="none"/>
        </w:rPr>
        <w:t>, G., and Wiebe, E. (Eds.). (2010). Encyclopaedia of Case Study Research. London: Sage Publications.</w:t>
      </w:r>
    </w:p>
    <w:p w14:paraId="4E662EA1"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Moore T. J., Johnson C. C., Peters-Burton E. E., and </w:t>
      </w:r>
      <w:proofErr w:type="spellStart"/>
      <w:r w:rsidRPr="00846D44">
        <w:rPr>
          <w:rFonts w:eastAsia="Times New Roman"/>
          <w:color w:val="000000"/>
          <w:kern w:val="0"/>
          <w:sz w:val="28"/>
          <w:szCs w:val="28"/>
          <w:lang w:eastAsia="en-GB"/>
          <w14:ligatures w14:val="none"/>
        </w:rPr>
        <w:t>Guzey</w:t>
      </w:r>
      <w:proofErr w:type="spellEnd"/>
      <w:r w:rsidRPr="00846D44">
        <w:rPr>
          <w:rFonts w:eastAsia="Times New Roman"/>
          <w:color w:val="000000"/>
          <w:kern w:val="0"/>
          <w:sz w:val="28"/>
          <w:szCs w:val="28"/>
          <w:lang w:eastAsia="en-GB"/>
          <w14:ligatures w14:val="none"/>
        </w:rPr>
        <w:t xml:space="preserve"> S. S. (2016). The Need for a STEM Road Map. New York: Routledge</w:t>
      </w:r>
    </w:p>
    <w:p w14:paraId="4117BA11"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Merriam, S.B. and </w:t>
      </w:r>
      <w:proofErr w:type="spellStart"/>
      <w:r w:rsidRPr="00846D44">
        <w:rPr>
          <w:rFonts w:eastAsia="Times New Roman"/>
          <w:color w:val="000000"/>
          <w:kern w:val="0"/>
          <w:sz w:val="28"/>
          <w:szCs w:val="28"/>
          <w:lang w:eastAsia="en-GB"/>
          <w14:ligatures w14:val="none"/>
        </w:rPr>
        <w:t>Tisdell</w:t>
      </w:r>
      <w:proofErr w:type="spellEnd"/>
      <w:r w:rsidRPr="00846D44">
        <w:rPr>
          <w:rFonts w:eastAsia="Times New Roman"/>
          <w:color w:val="000000"/>
          <w:kern w:val="0"/>
          <w:sz w:val="28"/>
          <w:szCs w:val="28"/>
          <w:lang w:eastAsia="en-GB"/>
          <w14:ligatures w14:val="none"/>
        </w:rPr>
        <w:t>, E.J., (2015). Qualitative research: A guide to design and implementation. Chichester: John Wiley &amp; Sons.</w:t>
      </w:r>
    </w:p>
    <w:p w14:paraId="464A0760"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Morgan, D.L., (2013). Integrating qualitative and quantitative methods: A pragmatic approach. London: Sage publications.</w:t>
      </w:r>
    </w:p>
    <w:p w14:paraId="2109C89E"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roofErr w:type="spellStart"/>
      <w:r w:rsidRPr="00846D44">
        <w:rPr>
          <w:rFonts w:eastAsia="Times New Roman"/>
          <w:color w:val="000000"/>
          <w:kern w:val="0"/>
          <w:sz w:val="28"/>
          <w:szCs w:val="28"/>
          <w:lang w:eastAsia="en-GB"/>
          <w14:ligatures w14:val="none"/>
        </w:rPr>
        <w:t>Portney</w:t>
      </w:r>
      <w:proofErr w:type="spellEnd"/>
      <w:r w:rsidRPr="00846D44">
        <w:rPr>
          <w:rFonts w:eastAsia="Times New Roman"/>
          <w:color w:val="000000"/>
          <w:kern w:val="0"/>
          <w:sz w:val="28"/>
          <w:szCs w:val="28"/>
          <w:lang w:eastAsia="en-GB"/>
          <w14:ligatures w14:val="none"/>
        </w:rPr>
        <w:t>, L.G., and Watkins, M.P. (2015) Foundations of clinical research: Applications to practice. Philadelphia: F.A Davis Company.</w:t>
      </w:r>
    </w:p>
    <w:p w14:paraId="0F62079B"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Roopa, S., and Rani, M.S. (2012). Questionnaire designing for a survey. Journal of Indian Orthodontic Society, 46(4_suppl1), 273-277. Available at: https://journals.sagepub.com/doi/pdf/10.5005/jp-journals-10021-1104 (Accessed: 12th April 2024)</w:t>
      </w:r>
    </w:p>
    <w:p w14:paraId="3ECA6D3F"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roofErr w:type="spellStart"/>
      <w:r w:rsidRPr="00846D44">
        <w:rPr>
          <w:rFonts w:eastAsia="Times New Roman"/>
          <w:color w:val="000000"/>
          <w:kern w:val="0"/>
          <w:sz w:val="28"/>
          <w:szCs w:val="28"/>
          <w:lang w:eastAsia="en-GB"/>
          <w14:ligatures w14:val="none"/>
        </w:rPr>
        <w:t>Savin</w:t>
      </w:r>
      <w:proofErr w:type="spellEnd"/>
      <w:r w:rsidRPr="00846D44">
        <w:rPr>
          <w:rFonts w:eastAsia="Times New Roman"/>
          <w:color w:val="000000"/>
          <w:kern w:val="0"/>
          <w:sz w:val="28"/>
          <w:szCs w:val="28"/>
          <w:lang w:eastAsia="en-GB"/>
          <w14:ligatures w14:val="none"/>
        </w:rPr>
        <w:t>-Baden, M. and Major, C., (2023) Qualitative research: The essential guide to theory and practice. Oxford: Routledge.</w:t>
      </w:r>
    </w:p>
    <w:p w14:paraId="76CDDC9B"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lastRenderedPageBreak/>
        <w:t>Shader, R. (2017) More on Altruism, Moral Behaviour, and Assent by Children for Research, Clinical therapeutics, vol. 39, no. 10. Available at: https://www.clinicaltherapeutics.com/article/S0149-2918(17)30950-5/fulltext (Accessed: 18th April 2024)</w:t>
      </w:r>
    </w:p>
    <w:p w14:paraId="52951487"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Stake, R.E., (2013) Multiple case study analysis. New York: Guilford press.</w:t>
      </w:r>
    </w:p>
    <w:p w14:paraId="3C416060"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Tai, C.C., Moran, R.M., Robertson, L., Keith, K. and Hong, H. eds., (2018) Handbook of Research on Science Literacy Integration in Classroom Environments. Pennsylvania: IGI Global.</w:t>
      </w:r>
    </w:p>
    <w:p w14:paraId="331B1AD8"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roofErr w:type="spellStart"/>
      <w:r w:rsidRPr="00846D44">
        <w:rPr>
          <w:rFonts w:eastAsia="Times New Roman"/>
          <w:color w:val="000000"/>
          <w:kern w:val="0"/>
          <w:sz w:val="28"/>
          <w:szCs w:val="28"/>
          <w:lang w:eastAsia="en-GB"/>
          <w14:ligatures w14:val="none"/>
        </w:rPr>
        <w:t>Tashakkori</w:t>
      </w:r>
      <w:proofErr w:type="spellEnd"/>
      <w:r w:rsidRPr="00846D44">
        <w:rPr>
          <w:rFonts w:eastAsia="Times New Roman"/>
          <w:color w:val="000000"/>
          <w:kern w:val="0"/>
          <w:sz w:val="28"/>
          <w:szCs w:val="28"/>
          <w:lang w:eastAsia="en-GB"/>
          <w14:ligatures w14:val="none"/>
        </w:rPr>
        <w:t>, A., and Teddlie, C., (2017) Mixed methods research: Contemporary issues in an emerging field. London: Sage Publications.</w:t>
      </w:r>
    </w:p>
    <w:p w14:paraId="31E18D63"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Vogt, F., Hauser, B., </w:t>
      </w:r>
      <w:proofErr w:type="spellStart"/>
      <w:r w:rsidRPr="00846D44">
        <w:rPr>
          <w:rFonts w:eastAsia="Times New Roman"/>
          <w:color w:val="000000"/>
          <w:kern w:val="0"/>
          <w:sz w:val="28"/>
          <w:szCs w:val="28"/>
          <w:lang w:eastAsia="en-GB"/>
          <w14:ligatures w14:val="none"/>
        </w:rPr>
        <w:t>Stebler</w:t>
      </w:r>
      <w:proofErr w:type="spellEnd"/>
      <w:r w:rsidRPr="00846D44">
        <w:rPr>
          <w:rFonts w:eastAsia="Times New Roman"/>
          <w:color w:val="000000"/>
          <w:kern w:val="0"/>
          <w:sz w:val="28"/>
          <w:szCs w:val="28"/>
          <w:lang w:eastAsia="en-GB"/>
          <w14:ligatures w14:val="none"/>
        </w:rPr>
        <w:t xml:space="preserve">, R., Rechsteiner, K. and </w:t>
      </w:r>
      <w:proofErr w:type="spellStart"/>
      <w:r w:rsidRPr="00846D44">
        <w:rPr>
          <w:rFonts w:eastAsia="Times New Roman"/>
          <w:color w:val="000000"/>
          <w:kern w:val="0"/>
          <w:sz w:val="28"/>
          <w:szCs w:val="28"/>
          <w:lang w:eastAsia="en-GB"/>
          <w14:ligatures w14:val="none"/>
        </w:rPr>
        <w:t>Urech</w:t>
      </w:r>
      <w:proofErr w:type="spellEnd"/>
      <w:r w:rsidRPr="00846D44">
        <w:rPr>
          <w:rFonts w:eastAsia="Times New Roman"/>
          <w:color w:val="000000"/>
          <w:kern w:val="0"/>
          <w:sz w:val="28"/>
          <w:szCs w:val="28"/>
          <w:lang w:eastAsia="en-GB"/>
          <w14:ligatures w14:val="none"/>
        </w:rPr>
        <w:t>, C., (2020) Learning through play–pedagogy and learning outcomes in early childhood mathematics. In Innovative approaches in early childhood mathematics. Oxford: Routledge.</w:t>
      </w:r>
    </w:p>
    <w:p w14:paraId="34F9DC4B"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Welsh Government (2015) Foundation Phase Framework. Available at: https://hwb.gov.wales/storage/d5d8e39c-b534-40cb-a3f5-7e2e126d8077/foundation-phase-framework.pdf (Accessed: 21st April 2024)</w:t>
      </w:r>
    </w:p>
    <w:p w14:paraId="7084EE1A"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Welsh Government (2021) Cross-curricular skills frameworks. Available at: https://www.gov.wales/sites/default/files/consultations/2021-05/consultation-document-cross-curricular-skills-frameworks-revised-abc-steps_0.pdf (Accessed: 29th March 2024)</w:t>
      </w:r>
    </w:p>
    <w:p w14:paraId="36AF58E0"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Welsh Government (2022a) Area of Learning and Experience: Mathematics and Numeracy. Available at: </w:t>
      </w:r>
      <w:r w:rsidRPr="00846D44">
        <w:rPr>
          <w:rFonts w:eastAsia="Times New Roman"/>
          <w:color w:val="000000"/>
          <w:kern w:val="0"/>
          <w:sz w:val="28"/>
          <w:szCs w:val="28"/>
          <w:lang w:eastAsia="en-GB"/>
          <w14:ligatures w14:val="none"/>
        </w:rPr>
        <w:lastRenderedPageBreak/>
        <w:t>https://hwb.gov.wales/curriculum-for-wales/mathematics-and-numeracy/designing-your-curriculum#cross-cutting-themes (Accessed: 29th March 2024)</w:t>
      </w:r>
    </w:p>
    <w:p w14:paraId="7FF165E8"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Welsh Government (2022b) Developing a vision for curriculum design. Available at: https://hwb.gov.wales/curriculum-for-wales/designing-your-curriculum/developing-a-vision-for-curriculum-design/#cross-curricular-skills (Accessed: 2nd April 2024)</w:t>
      </w:r>
    </w:p>
    <w:p w14:paraId="6ADF81FF"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Welsh Government (2022c) Cross-curricular skills framework. Available at: https://hwb.gov.wales/curriculum-for-wales/cross-curricular-skills-frameworks (Accessed: 21st April 2024)</w:t>
      </w:r>
    </w:p>
    <w:p w14:paraId="1B8AF246"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Welsh Government (2023a) Mathematics and Numeracy plan 2023. Available at: https://www.gov.wales/sites/default/files/pdf-versions/2023/11/3/1701271327/mathematics-and-numeracy-plan-2023.pdf (Accessed: 30th March 2024)</w:t>
      </w:r>
    </w:p>
    <w:p w14:paraId="3C7D2ACA"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Welsh Government (2023b) Achievement of 15-year-olds (Program for International Student Assessment) PISA national report: 2022. Available at: https://www.gov.wales/achievement-15-year-olds-program-international-student-assessment-pisa-national-report-2022#:~:text=Mathematics,OECD%20average%20score%20of%20472. (Accessed: 30th March 2024)</w:t>
      </w:r>
    </w:p>
    <w:p w14:paraId="28DF6C8A"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Westwood, P., (2016) Teaching and Learning Difficulties: a cross-curricular approach (Vol. 2). Camberwell: ACER press.</w:t>
      </w:r>
    </w:p>
    <w:p w14:paraId="1E53A5DA"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Yin, R.K., (2009) Case Study Research: Design and Methods (Vol. 5). London: Sage Publications.</w:t>
      </w:r>
    </w:p>
    <w:p w14:paraId="0A0E6D1F"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lastRenderedPageBreak/>
        <w:t>Yin, R. K. (2018). Case Study Research and Applications: Design and Methods. London: Sage Publications.</w:t>
      </w:r>
    </w:p>
    <w:p w14:paraId="667CF854"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Appendices</w:t>
      </w:r>
    </w:p>
    <w:p w14:paraId="634FA5F3"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Appendix 1: Questionnaire</w:t>
      </w:r>
    </w:p>
    <w:p w14:paraId="019E49A7"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Appendix 2: Observation Schedule</w:t>
      </w:r>
    </w:p>
    <w:p w14:paraId="307C2E23"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Appendix 3: Ethics Form</w:t>
      </w:r>
    </w:p>
    <w:p w14:paraId="2702BD79" w14:textId="77777777"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Appendix 4: Parent Consent</w:t>
      </w:r>
    </w:p>
    <w:p w14:paraId="17E4B1F9" w14:textId="65EA5279" w:rsidR="0055411B" w:rsidRPr="00846D44" w:rsidRDefault="0055411B" w:rsidP="00846D44">
      <w:pPr>
        <w:spacing w:line="360" w:lineRule="auto"/>
        <w:rPr>
          <w:sz w:val="28"/>
          <w:szCs w:val="28"/>
        </w:rPr>
      </w:pPr>
    </w:p>
    <w:sectPr w:rsidR="0055411B" w:rsidRPr="00846D44">
      <w:headerReference w:type="default" r:id="rId1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6B60EE" w14:textId="77777777" w:rsidR="008B28C1" w:rsidRDefault="008B28C1" w:rsidP="003C43E6">
      <w:r>
        <w:separator/>
      </w:r>
    </w:p>
  </w:endnote>
  <w:endnote w:type="continuationSeparator" w:id="0">
    <w:p w14:paraId="03E93660" w14:textId="77777777" w:rsidR="008B28C1" w:rsidRDefault="008B28C1" w:rsidP="003C43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4930373"/>
      <w:docPartObj>
        <w:docPartGallery w:val="Page Numbers (Bottom of Page)"/>
        <w:docPartUnique/>
      </w:docPartObj>
    </w:sdtPr>
    <w:sdtContent>
      <w:p w14:paraId="4FD70395" w14:textId="5D58C59B" w:rsidR="003C43E6" w:rsidRDefault="003C43E6" w:rsidP="008F61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5294FF" w14:textId="77777777" w:rsidR="003C43E6" w:rsidRDefault="003C43E6" w:rsidP="003C43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0876662"/>
      <w:docPartObj>
        <w:docPartGallery w:val="Page Numbers (Bottom of Page)"/>
        <w:docPartUnique/>
      </w:docPartObj>
    </w:sdtPr>
    <w:sdtContent>
      <w:p w14:paraId="2E274125" w14:textId="12D0D7CC" w:rsidR="003C43E6" w:rsidRDefault="003C43E6" w:rsidP="008F61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6F2B55" w14:textId="77777777" w:rsidR="003C43E6" w:rsidRDefault="003C43E6" w:rsidP="003C43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FF76C" w14:textId="77777777" w:rsidR="008B28C1" w:rsidRDefault="008B28C1" w:rsidP="003C43E6">
      <w:r>
        <w:separator/>
      </w:r>
    </w:p>
  </w:footnote>
  <w:footnote w:type="continuationSeparator" w:id="0">
    <w:p w14:paraId="13410D31" w14:textId="77777777" w:rsidR="008B28C1" w:rsidRDefault="008B28C1" w:rsidP="003C43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E9F0C" w14:textId="57E9BD7E" w:rsidR="003C43E6" w:rsidRDefault="003C43E6">
    <w:pPr>
      <w:pStyle w:val="Header"/>
    </w:pPr>
    <w:r>
      <w:t>ECAD7004</w:t>
    </w:r>
  </w:p>
  <w:p w14:paraId="4963FFB4" w14:textId="3282E4CF" w:rsidR="003C43E6" w:rsidRDefault="003C43E6">
    <w:pPr>
      <w:pStyle w:val="Header"/>
    </w:pPr>
    <w:r>
      <w:t>2203910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92FE3"/>
    <w:multiLevelType w:val="multilevel"/>
    <w:tmpl w:val="C62C3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79911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3E6"/>
    <w:rsid w:val="000004F0"/>
    <w:rsid w:val="00006610"/>
    <w:rsid w:val="0001092D"/>
    <w:rsid w:val="000160CF"/>
    <w:rsid w:val="00016174"/>
    <w:rsid w:val="0002466D"/>
    <w:rsid w:val="00036C63"/>
    <w:rsid w:val="00037434"/>
    <w:rsid w:val="00037C84"/>
    <w:rsid w:val="00041268"/>
    <w:rsid w:val="00046F60"/>
    <w:rsid w:val="0005785A"/>
    <w:rsid w:val="000643C7"/>
    <w:rsid w:val="00072919"/>
    <w:rsid w:val="0008698D"/>
    <w:rsid w:val="000A2212"/>
    <w:rsid w:val="000A2E18"/>
    <w:rsid w:val="000C65F3"/>
    <w:rsid w:val="000D0541"/>
    <w:rsid w:val="000D0F28"/>
    <w:rsid w:val="000E4A8A"/>
    <w:rsid w:val="000F58E0"/>
    <w:rsid w:val="000F6DD4"/>
    <w:rsid w:val="00114117"/>
    <w:rsid w:val="00137B15"/>
    <w:rsid w:val="0016663B"/>
    <w:rsid w:val="0017129B"/>
    <w:rsid w:val="00173C57"/>
    <w:rsid w:val="001A440F"/>
    <w:rsid w:val="001B475B"/>
    <w:rsid w:val="001C3008"/>
    <w:rsid w:val="001D0C1C"/>
    <w:rsid w:val="001D247B"/>
    <w:rsid w:val="001D27A8"/>
    <w:rsid w:val="001D7450"/>
    <w:rsid w:val="001E789A"/>
    <w:rsid w:val="00217C58"/>
    <w:rsid w:val="00220BFB"/>
    <w:rsid w:val="00221B8F"/>
    <w:rsid w:val="00222BFB"/>
    <w:rsid w:val="002246A5"/>
    <w:rsid w:val="002248F2"/>
    <w:rsid w:val="00233240"/>
    <w:rsid w:val="00234081"/>
    <w:rsid w:val="002408FB"/>
    <w:rsid w:val="00253F95"/>
    <w:rsid w:val="00257B64"/>
    <w:rsid w:val="002626F0"/>
    <w:rsid w:val="002650E7"/>
    <w:rsid w:val="00272A45"/>
    <w:rsid w:val="00273DDF"/>
    <w:rsid w:val="002A26CE"/>
    <w:rsid w:val="002B113E"/>
    <w:rsid w:val="002B6770"/>
    <w:rsid w:val="002C1823"/>
    <w:rsid w:val="002C2AE9"/>
    <w:rsid w:val="002C3AC9"/>
    <w:rsid w:val="002C54FF"/>
    <w:rsid w:val="002D35A5"/>
    <w:rsid w:val="002D5DAB"/>
    <w:rsid w:val="002E5AAD"/>
    <w:rsid w:val="002F1B61"/>
    <w:rsid w:val="002F207D"/>
    <w:rsid w:val="003031FB"/>
    <w:rsid w:val="00311F12"/>
    <w:rsid w:val="00317573"/>
    <w:rsid w:val="00327399"/>
    <w:rsid w:val="003308D0"/>
    <w:rsid w:val="0033116F"/>
    <w:rsid w:val="00334170"/>
    <w:rsid w:val="003419E6"/>
    <w:rsid w:val="00342A10"/>
    <w:rsid w:val="003524DE"/>
    <w:rsid w:val="0036027B"/>
    <w:rsid w:val="00366944"/>
    <w:rsid w:val="00374BC8"/>
    <w:rsid w:val="00380BF0"/>
    <w:rsid w:val="00386289"/>
    <w:rsid w:val="00391B02"/>
    <w:rsid w:val="003A031F"/>
    <w:rsid w:val="003A0E55"/>
    <w:rsid w:val="003C43E6"/>
    <w:rsid w:val="003C4755"/>
    <w:rsid w:val="003C509B"/>
    <w:rsid w:val="003F175A"/>
    <w:rsid w:val="003F3E57"/>
    <w:rsid w:val="00401424"/>
    <w:rsid w:val="00407093"/>
    <w:rsid w:val="004148DD"/>
    <w:rsid w:val="00421B44"/>
    <w:rsid w:val="004542B0"/>
    <w:rsid w:val="00456200"/>
    <w:rsid w:val="004611ED"/>
    <w:rsid w:val="00462B36"/>
    <w:rsid w:val="00466167"/>
    <w:rsid w:val="00482F90"/>
    <w:rsid w:val="00486E13"/>
    <w:rsid w:val="00487579"/>
    <w:rsid w:val="004A31A0"/>
    <w:rsid w:val="004A6E70"/>
    <w:rsid w:val="004C3B29"/>
    <w:rsid w:val="004D418B"/>
    <w:rsid w:val="004D6405"/>
    <w:rsid w:val="004E278E"/>
    <w:rsid w:val="00511959"/>
    <w:rsid w:val="00513DE5"/>
    <w:rsid w:val="00532367"/>
    <w:rsid w:val="0055204D"/>
    <w:rsid w:val="0055411B"/>
    <w:rsid w:val="00564E72"/>
    <w:rsid w:val="0056681C"/>
    <w:rsid w:val="0057065A"/>
    <w:rsid w:val="005A2FCD"/>
    <w:rsid w:val="005D2299"/>
    <w:rsid w:val="005D5B7E"/>
    <w:rsid w:val="005E433E"/>
    <w:rsid w:val="005F2165"/>
    <w:rsid w:val="005F549E"/>
    <w:rsid w:val="006058E1"/>
    <w:rsid w:val="00632D37"/>
    <w:rsid w:val="00633158"/>
    <w:rsid w:val="006376C3"/>
    <w:rsid w:val="0064513D"/>
    <w:rsid w:val="006535E6"/>
    <w:rsid w:val="0065602D"/>
    <w:rsid w:val="006608A9"/>
    <w:rsid w:val="00680000"/>
    <w:rsid w:val="006A28B5"/>
    <w:rsid w:val="006A64D5"/>
    <w:rsid w:val="006B448B"/>
    <w:rsid w:val="006B4D65"/>
    <w:rsid w:val="006D6AFD"/>
    <w:rsid w:val="006F1B66"/>
    <w:rsid w:val="006F5E93"/>
    <w:rsid w:val="00713987"/>
    <w:rsid w:val="007165B3"/>
    <w:rsid w:val="0074105D"/>
    <w:rsid w:val="0074590B"/>
    <w:rsid w:val="00760CC6"/>
    <w:rsid w:val="00764C9E"/>
    <w:rsid w:val="00766CD3"/>
    <w:rsid w:val="00774D11"/>
    <w:rsid w:val="00792FCE"/>
    <w:rsid w:val="00796303"/>
    <w:rsid w:val="007A1CFB"/>
    <w:rsid w:val="007A3D6F"/>
    <w:rsid w:val="007C2D6F"/>
    <w:rsid w:val="007D1B68"/>
    <w:rsid w:val="007D2F1B"/>
    <w:rsid w:val="007D4E56"/>
    <w:rsid w:val="007E0B4D"/>
    <w:rsid w:val="007F4036"/>
    <w:rsid w:val="008221F0"/>
    <w:rsid w:val="008236B4"/>
    <w:rsid w:val="00831992"/>
    <w:rsid w:val="00832BF8"/>
    <w:rsid w:val="00834E7E"/>
    <w:rsid w:val="008364D7"/>
    <w:rsid w:val="00844A18"/>
    <w:rsid w:val="00846D44"/>
    <w:rsid w:val="00846D83"/>
    <w:rsid w:val="00851B9C"/>
    <w:rsid w:val="00851D47"/>
    <w:rsid w:val="008627A5"/>
    <w:rsid w:val="00863E0F"/>
    <w:rsid w:val="00872EFC"/>
    <w:rsid w:val="00880237"/>
    <w:rsid w:val="00895362"/>
    <w:rsid w:val="0089701E"/>
    <w:rsid w:val="008A0863"/>
    <w:rsid w:val="008B28C1"/>
    <w:rsid w:val="008B650F"/>
    <w:rsid w:val="008B7DCE"/>
    <w:rsid w:val="008C686F"/>
    <w:rsid w:val="008E205D"/>
    <w:rsid w:val="008F3E4A"/>
    <w:rsid w:val="00903EEC"/>
    <w:rsid w:val="00911E96"/>
    <w:rsid w:val="00921C92"/>
    <w:rsid w:val="00923E83"/>
    <w:rsid w:val="0095252D"/>
    <w:rsid w:val="00953014"/>
    <w:rsid w:val="00960BBD"/>
    <w:rsid w:val="00963CD9"/>
    <w:rsid w:val="00963E49"/>
    <w:rsid w:val="00971CED"/>
    <w:rsid w:val="00972FA0"/>
    <w:rsid w:val="0097639A"/>
    <w:rsid w:val="00983454"/>
    <w:rsid w:val="00984C8A"/>
    <w:rsid w:val="00996F28"/>
    <w:rsid w:val="009A15EB"/>
    <w:rsid w:val="009B21CA"/>
    <w:rsid w:val="009C7EBD"/>
    <w:rsid w:val="009C7F18"/>
    <w:rsid w:val="009D4ECD"/>
    <w:rsid w:val="009E5AE5"/>
    <w:rsid w:val="009F1037"/>
    <w:rsid w:val="009F3C35"/>
    <w:rsid w:val="009F7BF0"/>
    <w:rsid w:val="00A12D27"/>
    <w:rsid w:val="00A32AD9"/>
    <w:rsid w:val="00A5344C"/>
    <w:rsid w:val="00A53500"/>
    <w:rsid w:val="00A5797A"/>
    <w:rsid w:val="00A60962"/>
    <w:rsid w:val="00A65B3C"/>
    <w:rsid w:val="00A660E2"/>
    <w:rsid w:val="00A6751F"/>
    <w:rsid w:val="00A8018C"/>
    <w:rsid w:val="00A82B9E"/>
    <w:rsid w:val="00A96745"/>
    <w:rsid w:val="00A97A0C"/>
    <w:rsid w:val="00AA0580"/>
    <w:rsid w:val="00AA09EB"/>
    <w:rsid w:val="00AD3E6B"/>
    <w:rsid w:val="00AD688A"/>
    <w:rsid w:val="00AE26C7"/>
    <w:rsid w:val="00AF4A20"/>
    <w:rsid w:val="00AF536D"/>
    <w:rsid w:val="00B01FE9"/>
    <w:rsid w:val="00B12B07"/>
    <w:rsid w:val="00B14A04"/>
    <w:rsid w:val="00B347BF"/>
    <w:rsid w:val="00B354D5"/>
    <w:rsid w:val="00B42AC6"/>
    <w:rsid w:val="00B62F65"/>
    <w:rsid w:val="00B630C7"/>
    <w:rsid w:val="00B81AD9"/>
    <w:rsid w:val="00B83800"/>
    <w:rsid w:val="00B862F3"/>
    <w:rsid w:val="00B965F0"/>
    <w:rsid w:val="00B9746E"/>
    <w:rsid w:val="00BA3DA5"/>
    <w:rsid w:val="00BB043A"/>
    <w:rsid w:val="00BB2047"/>
    <w:rsid w:val="00BB220A"/>
    <w:rsid w:val="00BB57B4"/>
    <w:rsid w:val="00BC5736"/>
    <w:rsid w:val="00BD5CE3"/>
    <w:rsid w:val="00BD72BA"/>
    <w:rsid w:val="00C00BF4"/>
    <w:rsid w:val="00C02C80"/>
    <w:rsid w:val="00C10C1E"/>
    <w:rsid w:val="00C174AD"/>
    <w:rsid w:val="00C17B69"/>
    <w:rsid w:val="00C21FC4"/>
    <w:rsid w:val="00C246E5"/>
    <w:rsid w:val="00C406BB"/>
    <w:rsid w:val="00C6796C"/>
    <w:rsid w:val="00C74703"/>
    <w:rsid w:val="00C874B4"/>
    <w:rsid w:val="00C87885"/>
    <w:rsid w:val="00CA0385"/>
    <w:rsid w:val="00CA6154"/>
    <w:rsid w:val="00CC33DF"/>
    <w:rsid w:val="00CC3CA4"/>
    <w:rsid w:val="00CC3F36"/>
    <w:rsid w:val="00CC758C"/>
    <w:rsid w:val="00CD734C"/>
    <w:rsid w:val="00CE2706"/>
    <w:rsid w:val="00CE6494"/>
    <w:rsid w:val="00CE7820"/>
    <w:rsid w:val="00CF01F5"/>
    <w:rsid w:val="00CF317E"/>
    <w:rsid w:val="00CF597F"/>
    <w:rsid w:val="00D04D98"/>
    <w:rsid w:val="00D240D8"/>
    <w:rsid w:val="00D30158"/>
    <w:rsid w:val="00D42753"/>
    <w:rsid w:val="00D43AE5"/>
    <w:rsid w:val="00D541EF"/>
    <w:rsid w:val="00D56B6D"/>
    <w:rsid w:val="00D67FEE"/>
    <w:rsid w:val="00D73C7F"/>
    <w:rsid w:val="00D825C0"/>
    <w:rsid w:val="00D87D4F"/>
    <w:rsid w:val="00D937B1"/>
    <w:rsid w:val="00DB73E5"/>
    <w:rsid w:val="00DD79CB"/>
    <w:rsid w:val="00DD7C62"/>
    <w:rsid w:val="00DF161A"/>
    <w:rsid w:val="00DF562D"/>
    <w:rsid w:val="00E10AEE"/>
    <w:rsid w:val="00E233DF"/>
    <w:rsid w:val="00E333DC"/>
    <w:rsid w:val="00E57B9E"/>
    <w:rsid w:val="00E85F19"/>
    <w:rsid w:val="00E976F5"/>
    <w:rsid w:val="00EA3F21"/>
    <w:rsid w:val="00EB533A"/>
    <w:rsid w:val="00EB70BF"/>
    <w:rsid w:val="00ED0AD8"/>
    <w:rsid w:val="00EE466A"/>
    <w:rsid w:val="00EE6087"/>
    <w:rsid w:val="00F06879"/>
    <w:rsid w:val="00F1346C"/>
    <w:rsid w:val="00F32481"/>
    <w:rsid w:val="00F33118"/>
    <w:rsid w:val="00F37FC3"/>
    <w:rsid w:val="00F505FA"/>
    <w:rsid w:val="00F632C9"/>
    <w:rsid w:val="00F67724"/>
    <w:rsid w:val="00F7097F"/>
    <w:rsid w:val="00F84E4E"/>
    <w:rsid w:val="00F95C61"/>
    <w:rsid w:val="00FA4547"/>
    <w:rsid w:val="00FA45E4"/>
    <w:rsid w:val="00FB07AE"/>
    <w:rsid w:val="00FB07BC"/>
    <w:rsid w:val="00FC0DFB"/>
    <w:rsid w:val="00FC3CF7"/>
    <w:rsid w:val="00FC620C"/>
    <w:rsid w:val="00FD0CD3"/>
    <w:rsid w:val="00FE5325"/>
    <w:rsid w:val="00FE64B6"/>
    <w:rsid w:val="00FE6C0A"/>
    <w:rsid w:val="00FF1892"/>
    <w:rsid w:val="00FF7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C3994"/>
  <w15:chartTrackingRefBased/>
  <w15:docId w15:val="{DCDDEFA5-642B-614B-B58F-C811A023E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3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43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43E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43E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C43E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C43E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C43E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C43E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C43E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3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43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43E6"/>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43E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3C43E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3C43E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3C43E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3C43E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3C43E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3C43E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43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43E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43E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3C43E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C43E6"/>
    <w:rPr>
      <w:i/>
      <w:iCs/>
      <w:color w:val="404040" w:themeColor="text1" w:themeTint="BF"/>
    </w:rPr>
  </w:style>
  <w:style w:type="paragraph" w:styleId="ListParagraph">
    <w:name w:val="List Paragraph"/>
    <w:basedOn w:val="Normal"/>
    <w:uiPriority w:val="34"/>
    <w:qFormat/>
    <w:rsid w:val="003C43E6"/>
    <w:pPr>
      <w:ind w:left="720"/>
      <w:contextualSpacing/>
    </w:pPr>
  </w:style>
  <w:style w:type="character" w:styleId="IntenseEmphasis">
    <w:name w:val="Intense Emphasis"/>
    <w:basedOn w:val="DefaultParagraphFont"/>
    <w:uiPriority w:val="21"/>
    <w:qFormat/>
    <w:rsid w:val="003C43E6"/>
    <w:rPr>
      <w:i/>
      <w:iCs/>
      <w:color w:val="0F4761" w:themeColor="accent1" w:themeShade="BF"/>
    </w:rPr>
  </w:style>
  <w:style w:type="paragraph" w:styleId="IntenseQuote">
    <w:name w:val="Intense Quote"/>
    <w:basedOn w:val="Normal"/>
    <w:next w:val="Normal"/>
    <w:link w:val="IntenseQuoteChar"/>
    <w:uiPriority w:val="30"/>
    <w:qFormat/>
    <w:rsid w:val="003C43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43E6"/>
    <w:rPr>
      <w:i/>
      <w:iCs/>
      <w:color w:val="0F4761" w:themeColor="accent1" w:themeShade="BF"/>
    </w:rPr>
  </w:style>
  <w:style w:type="character" w:styleId="IntenseReference">
    <w:name w:val="Intense Reference"/>
    <w:basedOn w:val="DefaultParagraphFont"/>
    <w:uiPriority w:val="32"/>
    <w:qFormat/>
    <w:rsid w:val="003C43E6"/>
    <w:rPr>
      <w:b/>
      <w:bCs/>
      <w:smallCaps/>
      <w:color w:val="0F4761" w:themeColor="accent1" w:themeShade="BF"/>
      <w:spacing w:val="5"/>
    </w:rPr>
  </w:style>
  <w:style w:type="paragraph" w:styleId="Header">
    <w:name w:val="header"/>
    <w:basedOn w:val="Normal"/>
    <w:link w:val="HeaderChar"/>
    <w:uiPriority w:val="99"/>
    <w:unhideWhenUsed/>
    <w:rsid w:val="003C43E6"/>
    <w:pPr>
      <w:tabs>
        <w:tab w:val="center" w:pos="4513"/>
        <w:tab w:val="right" w:pos="9026"/>
      </w:tabs>
    </w:pPr>
  </w:style>
  <w:style w:type="character" w:customStyle="1" w:styleId="HeaderChar">
    <w:name w:val="Header Char"/>
    <w:basedOn w:val="DefaultParagraphFont"/>
    <w:link w:val="Header"/>
    <w:uiPriority w:val="99"/>
    <w:rsid w:val="003C43E6"/>
  </w:style>
  <w:style w:type="paragraph" w:styleId="Footer">
    <w:name w:val="footer"/>
    <w:basedOn w:val="Normal"/>
    <w:link w:val="FooterChar"/>
    <w:uiPriority w:val="99"/>
    <w:unhideWhenUsed/>
    <w:rsid w:val="003C43E6"/>
    <w:pPr>
      <w:tabs>
        <w:tab w:val="center" w:pos="4513"/>
        <w:tab w:val="right" w:pos="9026"/>
      </w:tabs>
    </w:pPr>
  </w:style>
  <w:style w:type="character" w:customStyle="1" w:styleId="FooterChar">
    <w:name w:val="Footer Char"/>
    <w:basedOn w:val="DefaultParagraphFont"/>
    <w:link w:val="Footer"/>
    <w:uiPriority w:val="99"/>
    <w:rsid w:val="003C43E6"/>
  </w:style>
  <w:style w:type="character" w:styleId="PageNumber">
    <w:name w:val="page number"/>
    <w:basedOn w:val="DefaultParagraphFont"/>
    <w:uiPriority w:val="99"/>
    <w:semiHidden/>
    <w:unhideWhenUsed/>
    <w:rsid w:val="003C43E6"/>
  </w:style>
  <w:style w:type="character" w:styleId="Hyperlink">
    <w:name w:val="Hyperlink"/>
    <w:basedOn w:val="DefaultParagraphFont"/>
    <w:uiPriority w:val="99"/>
    <w:unhideWhenUsed/>
    <w:rsid w:val="006A28B5"/>
    <w:rPr>
      <w:color w:val="467886" w:themeColor="hyperlink"/>
      <w:u w:val="single"/>
    </w:rPr>
  </w:style>
  <w:style w:type="character" w:styleId="UnresolvedMention">
    <w:name w:val="Unresolved Mention"/>
    <w:basedOn w:val="DefaultParagraphFont"/>
    <w:uiPriority w:val="99"/>
    <w:semiHidden/>
    <w:unhideWhenUsed/>
    <w:rsid w:val="006A28B5"/>
    <w:rPr>
      <w:color w:val="605E5C"/>
      <w:shd w:val="clear" w:color="auto" w:fill="E1DFDD"/>
    </w:rPr>
  </w:style>
  <w:style w:type="character" w:customStyle="1" w:styleId="apple-converted-space">
    <w:name w:val="apple-converted-space"/>
    <w:basedOn w:val="DefaultParagraphFont"/>
    <w:rsid w:val="00766CD3"/>
  </w:style>
  <w:style w:type="character" w:styleId="FollowedHyperlink">
    <w:name w:val="FollowedHyperlink"/>
    <w:basedOn w:val="DefaultParagraphFont"/>
    <w:uiPriority w:val="99"/>
    <w:semiHidden/>
    <w:unhideWhenUsed/>
    <w:rsid w:val="00C17B69"/>
    <w:rPr>
      <w:color w:val="96607D" w:themeColor="followedHyperlink"/>
      <w:u w:val="single"/>
    </w:rPr>
  </w:style>
  <w:style w:type="paragraph" w:customStyle="1" w:styleId="msonormal0">
    <w:name w:val="msonormal"/>
    <w:basedOn w:val="Normal"/>
    <w:rsid w:val="00846D44"/>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846D4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markunderline1001332108hu2">
    <w:name w:val="mark_underline_1001332_108|hu%2"/>
    <w:basedOn w:val="DefaultParagraphFont"/>
    <w:rsid w:val="00846D44"/>
  </w:style>
  <w:style w:type="character" w:customStyle="1" w:styleId="markunderline1001332108hu3">
    <w:name w:val="mark_underline_1001332_108|hu%3"/>
    <w:basedOn w:val="DefaultParagraphFont"/>
    <w:rsid w:val="00846D44"/>
  </w:style>
  <w:style w:type="character" w:customStyle="1" w:styleId="markunderline100117855h0">
    <w:name w:val="mark_underline_1001178_55|h%0"/>
    <w:basedOn w:val="DefaultParagraphFont"/>
    <w:rsid w:val="00846D44"/>
  </w:style>
  <w:style w:type="character" w:customStyle="1" w:styleId="markunderline1001322103h0">
    <w:name w:val="mark_underline_1001322_103|h%0"/>
    <w:basedOn w:val="DefaultParagraphFont"/>
    <w:rsid w:val="00846D44"/>
  </w:style>
  <w:style w:type="character" w:customStyle="1" w:styleId="markunderline1001320104hu0">
    <w:name w:val="mark_underline_1001320_104|hu%0"/>
    <w:basedOn w:val="DefaultParagraphFont"/>
    <w:rsid w:val="00846D44"/>
  </w:style>
  <w:style w:type="character" w:customStyle="1" w:styleId="markunderline10010621h0">
    <w:name w:val="mark_underline_1001062_1|h%0"/>
    <w:basedOn w:val="DefaultParagraphFont"/>
    <w:rsid w:val="00846D44"/>
  </w:style>
  <w:style w:type="character" w:customStyle="1" w:styleId="markunderline1001318102h0">
    <w:name w:val="mark_underline_1001318_102|h%0"/>
    <w:basedOn w:val="DefaultParagraphFont"/>
    <w:rsid w:val="00846D44"/>
  </w:style>
  <w:style w:type="character" w:customStyle="1" w:styleId="markunderline1001352114h0">
    <w:name w:val="mark_underline_1001352_114|h%0"/>
    <w:basedOn w:val="DefaultParagraphFont"/>
    <w:rsid w:val="00846D44"/>
  </w:style>
  <w:style w:type="character" w:customStyle="1" w:styleId="markunderline1001316101hu2">
    <w:name w:val="mark_underline_1001316_101|hu%2"/>
    <w:basedOn w:val="DefaultParagraphFont"/>
    <w:rsid w:val="00846D44"/>
  </w:style>
  <w:style w:type="character" w:customStyle="1" w:styleId="markunderline1001316101hu3">
    <w:name w:val="mark_underline_1001316_101|hu%3"/>
    <w:basedOn w:val="DefaultParagraphFont"/>
    <w:rsid w:val="00846D44"/>
  </w:style>
  <w:style w:type="character" w:customStyle="1" w:styleId="markunderline1001314100h0">
    <w:name w:val="mark_underline_1001314_100|h%0"/>
    <w:basedOn w:val="DefaultParagraphFont"/>
    <w:rsid w:val="00846D44"/>
  </w:style>
  <w:style w:type="character" w:customStyle="1" w:styleId="markunderline100129291h0">
    <w:name w:val="mark_underline_1001292_91|h%0"/>
    <w:basedOn w:val="DefaultParagraphFont"/>
    <w:rsid w:val="00846D44"/>
  </w:style>
  <w:style w:type="character" w:customStyle="1" w:styleId="markunderline1001508169h0">
    <w:name w:val="mark_underline_1001508_169|h%0"/>
    <w:basedOn w:val="DefaultParagraphFont"/>
    <w:rsid w:val="00846D44"/>
  </w:style>
  <w:style w:type="character" w:customStyle="1" w:styleId="markunderline100125277h0">
    <w:name w:val="mark_underline_1001252_77|h%0"/>
    <w:basedOn w:val="DefaultParagraphFont"/>
    <w:rsid w:val="00846D44"/>
  </w:style>
  <w:style w:type="character" w:customStyle="1" w:styleId="markunderline1001470156h0">
    <w:name w:val="mark_underline_1001470_156|h%0"/>
    <w:basedOn w:val="DefaultParagraphFont"/>
    <w:rsid w:val="00846D44"/>
  </w:style>
  <w:style w:type="character" w:customStyle="1" w:styleId="markunderline1001462157h0">
    <w:name w:val="mark_underline_1001462_157|h%0"/>
    <w:basedOn w:val="DefaultParagraphFont"/>
    <w:rsid w:val="00846D44"/>
  </w:style>
  <w:style w:type="character" w:customStyle="1" w:styleId="markunderline1001464158h0">
    <w:name w:val="mark_underline_1001464_158|h%0"/>
    <w:basedOn w:val="DefaultParagraphFont"/>
    <w:rsid w:val="00846D44"/>
  </w:style>
  <w:style w:type="character" w:customStyle="1" w:styleId="markunderline1001698235hu2">
    <w:name w:val="mark_underline_1001698_235|hu%2"/>
    <w:basedOn w:val="DefaultParagraphFont"/>
    <w:rsid w:val="00846D44"/>
  </w:style>
  <w:style w:type="character" w:customStyle="1" w:styleId="markunderline1001696234h0">
    <w:name w:val="mark_underline_1001696_234|h%0"/>
    <w:basedOn w:val="DefaultParagraphFont"/>
    <w:rsid w:val="00846D44"/>
  </w:style>
  <w:style w:type="character" w:customStyle="1" w:styleId="markunderline1001698235hu3">
    <w:name w:val="mark_underline_1001698_235|hu%3"/>
    <w:basedOn w:val="DefaultParagraphFont"/>
    <w:rsid w:val="00846D44"/>
  </w:style>
  <w:style w:type="character" w:customStyle="1" w:styleId="markunderline1001324105h0">
    <w:name w:val="mark_underline_1001324_105|h%0"/>
    <w:basedOn w:val="DefaultParagraphFont"/>
    <w:rsid w:val="00846D44"/>
  </w:style>
  <w:style w:type="character" w:customStyle="1" w:styleId="markunderline1001326106h0">
    <w:name w:val="mark_underline_1001326_106|h%0"/>
    <w:basedOn w:val="DefaultParagraphFont"/>
    <w:rsid w:val="00846D44"/>
  </w:style>
  <w:style w:type="character" w:customStyle="1" w:styleId="markunderline100126682h0">
    <w:name w:val="mark_underline_1001266_82|h%0"/>
    <w:basedOn w:val="DefaultParagraphFont"/>
    <w:rsid w:val="00846D44"/>
  </w:style>
  <w:style w:type="character" w:customStyle="1" w:styleId="markunderline10010600h0">
    <w:name w:val="mark_underline_1001060_0|h%0"/>
    <w:basedOn w:val="DefaultParagraphFont"/>
    <w:rsid w:val="00846D44"/>
  </w:style>
  <w:style w:type="character" w:customStyle="1" w:styleId="markunderline100126883h0">
    <w:name w:val="mark_underline_1001268_83|h%0"/>
    <w:basedOn w:val="DefaultParagraphFont"/>
    <w:rsid w:val="00846D44"/>
  </w:style>
  <w:style w:type="character" w:customStyle="1" w:styleId="markunderline1002074371h0">
    <w:name w:val="mark_underline_1002074_371|h%0"/>
    <w:basedOn w:val="DefaultParagraphFont"/>
    <w:rsid w:val="00846D44"/>
  </w:style>
  <w:style w:type="character" w:customStyle="1" w:styleId="markunderline100115041h0">
    <w:name w:val="mark_underline_1001150_41|h%0"/>
    <w:basedOn w:val="DefaultParagraphFont"/>
    <w:rsid w:val="00846D44"/>
  </w:style>
  <w:style w:type="character" w:customStyle="1" w:styleId="markunderline100115242h0">
    <w:name w:val="mark_underline_1001152_42|h%0"/>
    <w:basedOn w:val="DefaultParagraphFont"/>
    <w:rsid w:val="00846D44"/>
  </w:style>
  <w:style w:type="character" w:customStyle="1" w:styleId="markunderline1002002343h0">
    <w:name w:val="mark_underline_1002002_343|h%0"/>
    <w:basedOn w:val="DefaultParagraphFont"/>
    <w:rsid w:val="00846D44"/>
  </w:style>
  <w:style w:type="character" w:customStyle="1" w:styleId="markunderline100115443h0">
    <w:name w:val="mark_underline_1001154_43|h%0"/>
    <w:basedOn w:val="DefaultParagraphFont"/>
    <w:rsid w:val="00846D44"/>
  </w:style>
  <w:style w:type="character" w:customStyle="1" w:styleId="markunderline100115644h0">
    <w:name w:val="mark_underline_1001156_44|h%0"/>
    <w:basedOn w:val="DefaultParagraphFont"/>
    <w:rsid w:val="00846D44"/>
  </w:style>
  <w:style w:type="character" w:customStyle="1" w:styleId="markunderline1002104386h0">
    <w:name w:val="mark_underline_1002104_386|h%0"/>
    <w:basedOn w:val="DefaultParagraphFont"/>
    <w:rsid w:val="00846D44"/>
  </w:style>
  <w:style w:type="character" w:customStyle="1" w:styleId="markunderline1002110389h0">
    <w:name w:val="mark_underline_1002110_389|h%0"/>
    <w:basedOn w:val="DefaultParagraphFont"/>
    <w:rsid w:val="00846D44"/>
  </w:style>
  <w:style w:type="character" w:customStyle="1" w:styleId="markunderline1001992338hu3">
    <w:name w:val="mark_underline_1001992_338|hu%3"/>
    <w:basedOn w:val="DefaultParagraphFont"/>
    <w:rsid w:val="00846D44"/>
  </w:style>
  <w:style w:type="character" w:customStyle="1" w:styleId="markunderline1001992338hu4">
    <w:name w:val="mark_underline_1001992_338|hu%4"/>
    <w:basedOn w:val="DefaultParagraphFont"/>
    <w:rsid w:val="00846D44"/>
  </w:style>
  <w:style w:type="character" w:customStyle="1" w:styleId="markunderline1001992338hu5">
    <w:name w:val="mark_underline_1001992_338|hu%5"/>
    <w:basedOn w:val="DefaultParagraphFont"/>
    <w:rsid w:val="00846D44"/>
  </w:style>
  <w:style w:type="character" w:customStyle="1" w:styleId="markunderline1002132399hu2">
    <w:name w:val="mark_underline_1002132_399|hu%2"/>
    <w:basedOn w:val="DefaultParagraphFont"/>
    <w:rsid w:val="00846D44"/>
  </w:style>
  <w:style w:type="character" w:customStyle="1" w:styleId="markunderline1004959607hu0">
    <w:name w:val="mark_underline_1004959_607|hu%0"/>
    <w:basedOn w:val="DefaultParagraphFont"/>
    <w:rsid w:val="00846D44"/>
  </w:style>
  <w:style w:type="character" w:customStyle="1" w:styleId="markunderline1002132399hu3">
    <w:name w:val="mark_underline_1002132_399|hu%3"/>
    <w:basedOn w:val="DefaultParagraphFont"/>
    <w:rsid w:val="00846D44"/>
  </w:style>
  <w:style w:type="character" w:customStyle="1" w:styleId="markunderline1002130398h0">
    <w:name w:val="mark_underline_1002130_398|h%0"/>
    <w:basedOn w:val="DefaultParagraphFont"/>
    <w:rsid w:val="00846D44"/>
  </w:style>
  <w:style w:type="character" w:customStyle="1" w:styleId="markunderline1002092380h0">
    <w:name w:val="mark_underline_1002092_380|h%0"/>
    <w:basedOn w:val="DefaultParagraphFont"/>
    <w:rsid w:val="00846D44"/>
  </w:style>
  <w:style w:type="character" w:customStyle="1" w:styleId="markunderline1002066366h0">
    <w:name w:val="mark_underline_1002066_366|h%0"/>
    <w:basedOn w:val="DefaultParagraphFont"/>
    <w:rsid w:val="00846D44"/>
  </w:style>
  <w:style w:type="character" w:customStyle="1" w:styleId="markunderline1002062367h0">
    <w:name w:val="mark_underline_1002062_367|h%0"/>
    <w:basedOn w:val="DefaultParagraphFont"/>
    <w:rsid w:val="00846D44"/>
  </w:style>
  <w:style w:type="character" w:customStyle="1" w:styleId="markunderline1002060368h0">
    <w:name w:val="mark_underline_1002060_368|h%0"/>
    <w:basedOn w:val="DefaultParagraphFont"/>
    <w:rsid w:val="00846D44"/>
  </w:style>
  <w:style w:type="character" w:customStyle="1" w:styleId="markunderline1002064369hu0">
    <w:name w:val="mark_underline_1002064_369|hu%0"/>
    <w:basedOn w:val="DefaultParagraphFont"/>
    <w:rsid w:val="00846D44"/>
  </w:style>
  <w:style w:type="character" w:customStyle="1" w:styleId="markunderline1001888302h0">
    <w:name w:val="mark_underline_1001888_302|h%0"/>
    <w:basedOn w:val="DefaultParagraphFont"/>
    <w:rsid w:val="00846D44"/>
  </w:style>
  <w:style w:type="character" w:customStyle="1" w:styleId="markunderline1002124395h0">
    <w:name w:val="mark_underline_1002124_395|h%0"/>
    <w:basedOn w:val="DefaultParagraphFont"/>
    <w:rsid w:val="00846D44"/>
  </w:style>
  <w:style w:type="character" w:customStyle="1" w:styleId="markunderline100116246h0">
    <w:name w:val="mark_underline_1001162_46|h%0"/>
    <w:basedOn w:val="DefaultParagraphFont"/>
    <w:rsid w:val="00846D44"/>
  </w:style>
  <w:style w:type="character" w:customStyle="1" w:styleId="markunderline1002126396h0">
    <w:name w:val="mark_underline_1002126_396|h%0"/>
    <w:basedOn w:val="DefaultParagraphFont"/>
    <w:rsid w:val="00846D44"/>
  </w:style>
  <w:style w:type="character" w:customStyle="1" w:styleId="markunderline1002158409h0">
    <w:name w:val="mark_underline_1002158_409|h%0"/>
    <w:basedOn w:val="DefaultParagraphFont"/>
    <w:rsid w:val="00846D44"/>
  </w:style>
  <w:style w:type="character" w:customStyle="1" w:styleId="markunderline1002156410h0">
    <w:name w:val="mark_underline_1002156_410|h%0"/>
    <w:basedOn w:val="DefaultParagraphFont"/>
    <w:rsid w:val="00846D44"/>
  </w:style>
  <w:style w:type="character" w:customStyle="1" w:styleId="markunderline100116047h0">
    <w:name w:val="mark_underline_1001160_47|h%0"/>
    <w:basedOn w:val="DefaultParagraphFont"/>
    <w:rsid w:val="00846D44"/>
  </w:style>
  <w:style w:type="character" w:customStyle="1" w:styleId="markunderline1002134400h0">
    <w:name w:val="mark_underline_1002134_400|h%0"/>
    <w:basedOn w:val="DefaultParagraphFont"/>
    <w:rsid w:val="00846D44"/>
  </w:style>
  <w:style w:type="character" w:customStyle="1" w:styleId="markunderline1002140403h0">
    <w:name w:val="mark_underline_1002140_403|h%0"/>
    <w:basedOn w:val="DefaultParagraphFont"/>
    <w:rsid w:val="00846D44"/>
  </w:style>
  <w:style w:type="character" w:customStyle="1" w:styleId="markunderline1002138402h0">
    <w:name w:val="mark_underline_1002138_402|h%0"/>
    <w:basedOn w:val="DefaultParagraphFont"/>
    <w:rsid w:val="00846D44"/>
  </w:style>
  <w:style w:type="character" w:customStyle="1" w:styleId="markunderline1001866293h0">
    <w:name w:val="mark_underline_1001866_293|h%0"/>
    <w:basedOn w:val="DefaultParagraphFont"/>
    <w:rsid w:val="00846D44"/>
  </w:style>
  <w:style w:type="character" w:customStyle="1" w:styleId="markunderline1002094381h0">
    <w:name w:val="mark_underline_1002094_381|h%0"/>
    <w:basedOn w:val="DefaultParagraphFont"/>
    <w:rsid w:val="00846D44"/>
  </w:style>
  <w:style w:type="character" w:customStyle="1" w:styleId="markunderline1002034354h0">
    <w:name w:val="mark_underline_1002034_354|h%0"/>
    <w:basedOn w:val="DefaultParagraphFont"/>
    <w:rsid w:val="00846D44"/>
  </w:style>
  <w:style w:type="character" w:customStyle="1" w:styleId="markunderline1002036355h0">
    <w:name w:val="mark_underline_1002036_355|h%0"/>
    <w:basedOn w:val="DefaultParagraphFont"/>
    <w:rsid w:val="00846D44"/>
  </w:style>
  <w:style w:type="character" w:customStyle="1" w:styleId="markunderline10010726h0">
    <w:name w:val="mark_underline_1001072_6|h%0"/>
    <w:basedOn w:val="DefaultParagraphFont"/>
    <w:rsid w:val="00846D44"/>
  </w:style>
  <w:style w:type="character" w:customStyle="1" w:styleId="markunderline1002136401hu2">
    <w:name w:val="mark_underline_1002136_401|hu%2"/>
    <w:basedOn w:val="DefaultParagraphFont"/>
    <w:rsid w:val="00846D44"/>
  </w:style>
  <w:style w:type="character" w:customStyle="1" w:styleId="markunderline1002136401hu3">
    <w:name w:val="mark_underline_1002136_401|hu%3"/>
    <w:basedOn w:val="DefaultParagraphFont"/>
    <w:rsid w:val="00846D44"/>
  </w:style>
  <w:style w:type="character" w:customStyle="1" w:styleId="markunderline1002058365h0">
    <w:name w:val="mark_underline_1002058_365|h%0"/>
    <w:basedOn w:val="DefaultParagraphFont"/>
    <w:rsid w:val="00846D44"/>
  </w:style>
  <w:style w:type="character" w:customStyle="1" w:styleId="markunderline1001816277h0">
    <w:name w:val="mark_underline_1001816_277|h%0"/>
    <w:basedOn w:val="DefaultParagraphFont"/>
    <w:rsid w:val="00846D44"/>
  </w:style>
  <w:style w:type="character" w:customStyle="1" w:styleId="markunderline1002014346h0">
    <w:name w:val="mark_underline_1002014_346|h%0"/>
    <w:basedOn w:val="DefaultParagraphFont"/>
    <w:rsid w:val="00846D44"/>
  </w:style>
  <w:style w:type="character" w:customStyle="1" w:styleId="markunderline100111426h0">
    <w:name w:val="mark_underline_1001114_26|h%0"/>
    <w:basedOn w:val="DefaultParagraphFont"/>
    <w:rsid w:val="00846D44"/>
  </w:style>
  <w:style w:type="character" w:customStyle="1" w:styleId="markunderline1002052360h0">
    <w:name w:val="mark_underline_1002052_360|h%0"/>
    <w:basedOn w:val="DefaultParagraphFont"/>
    <w:rsid w:val="00846D44"/>
  </w:style>
  <w:style w:type="character" w:customStyle="1" w:styleId="markunderline1002048361h0">
    <w:name w:val="mark_underline_1002048_361|h%0"/>
    <w:basedOn w:val="DefaultParagraphFont"/>
    <w:rsid w:val="00846D44"/>
  </w:style>
  <w:style w:type="character" w:customStyle="1" w:styleId="markunderline1002050362h0">
    <w:name w:val="mark_underline_1002050_362|h%0"/>
    <w:basedOn w:val="DefaultParagraphFont"/>
    <w:rsid w:val="00846D44"/>
  </w:style>
  <w:style w:type="character" w:customStyle="1" w:styleId="markunderline100111627h0">
    <w:name w:val="mark_underline_1001116_27|h%0"/>
    <w:basedOn w:val="DefaultParagraphFont"/>
    <w:rsid w:val="00846D44"/>
  </w:style>
  <w:style w:type="character" w:customStyle="1" w:styleId="markunderline1002096382h0">
    <w:name w:val="mark_underline_1002096_382|h%0"/>
    <w:basedOn w:val="DefaultParagraphFont"/>
    <w:rsid w:val="00846D44"/>
  </w:style>
  <w:style w:type="character" w:customStyle="1" w:styleId="markunderline1002098383h0">
    <w:name w:val="mark_underline_1002098_383|h%0"/>
    <w:basedOn w:val="DefaultParagraphFont"/>
    <w:rsid w:val="00846D44"/>
  </w:style>
  <w:style w:type="character" w:customStyle="1" w:styleId="markunderline100111828h0">
    <w:name w:val="mark_underline_1001118_28|h%0"/>
    <w:basedOn w:val="DefaultParagraphFont"/>
    <w:rsid w:val="00846D44"/>
  </w:style>
  <w:style w:type="character" w:customStyle="1" w:styleId="markunderline1002148406h0">
    <w:name w:val="mark_underline_1002148_406|h%0"/>
    <w:basedOn w:val="DefaultParagraphFont"/>
    <w:rsid w:val="00846D44"/>
  </w:style>
  <w:style w:type="character" w:customStyle="1" w:styleId="markunderline1002150407h0">
    <w:name w:val="mark_underline_1002150_407|h%0"/>
    <w:basedOn w:val="DefaultParagraphFont"/>
    <w:rsid w:val="00846D44"/>
  </w:style>
  <w:style w:type="character" w:customStyle="1" w:styleId="markunderline1002000342h0">
    <w:name w:val="mark_underline_1002000_342|h%0"/>
    <w:basedOn w:val="DefaultParagraphFont"/>
    <w:rsid w:val="00846D44"/>
  </w:style>
  <w:style w:type="character" w:customStyle="1" w:styleId="markunderline1001854290hu0">
    <w:name w:val="mark_underline_1001854_290|hu%0"/>
    <w:basedOn w:val="DefaultParagraphFont"/>
    <w:rsid w:val="00846D44"/>
  </w:style>
  <w:style w:type="character" w:customStyle="1" w:styleId="markunderline1001840285h0">
    <w:name w:val="mark_underline_1001840_285|h%0"/>
    <w:basedOn w:val="DefaultParagraphFont"/>
    <w:rsid w:val="00846D44"/>
  </w:style>
  <w:style w:type="character" w:customStyle="1" w:styleId="markunderline100111024h0">
    <w:name w:val="mark_underline_1001110_24|h%0"/>
    <w:basedOn w:val="DefaultParagraphFont"/>
    <w:rsid w:val="00846D44"/>
  </w:style>
  <w:style w:type="character" w:customStyle="1" w:styleId="markunderline1002010345h0">
    <w:name w:val="mark_underline_1002010_345|h%0"/>
    <w:basedOn w:val="DefaultParagraphFont"/>
    <w:rsid w:val="00846D44"/>
  </w:style>
  <w:style w:type="character" w:customStyle="1" w:styleId="markunderline100111225h0">
    <w:name w:val="mark_underline_1001112_25|h%0"/>
    <w:basedOn w:val="DefaultParagraphFont"/>
    <w:rsid w:val="00846D44"/>
  </w:style>
  <w:style w:type="character" w:customStyle="1" w:styleId="markunderline1001754255h0">
    <w:name w:val="mark_underline_1001754_255|h%0"/>
    <w:basedOn w:val="DefaultParagraphFont"/>
    <w:rsid w:val="00846D44"/>
  </w:style>
  <w:style w:type="character" w:customStyle="1" w:styleId="markunderline1002030353hu4">
    <w:name w:val="mark_underline_1002030_353|hu%4"/>
    <w:basedOn w:val="DefaultParagraphFont"/>
    <w:rsid w:val="00846D44"/>
  </w:style>
  <w:style w:type="character" w:customStyle="1" w:styleId="markunderline1002030353hu3">
    <w:name w:val="mark_underline_1002030_353|hu%3"/>
    <w:basedOn w:val="DefaultParagraphFont"/>
    <w:rsid w:val="00846D44"/>
  </w:style>
  <w:style w:type="character" w:customStyle="1" w:styleId="markunderline1002028351h0">
    <w:name w:val="mark_underline_1002028_351|h%0"/>
    <w:basedOn w:val="DefaultParagraphFont"/>
    <w:rsid w:val="00846D44"/>
  </w:style>
  <w:style w:type="character" w:customStyle="1" w:styleId="markunderline1002026352h0">
    <w:name w:val="mark_underline_1002026_352|h%0"/>
    <w:basedOn w:val="DefaultParagraphFont"/>
    <w:rsid w:val="00846D44"/>
  </w:style>
  <w:style w:type="character" w:customStyle="1" w:styleId="markunderline1002030353hu5">
    <w:name w:val="mark_underline_1002030_353|hu%5"/>
    <w:basedOn w:val="DefaultParagraphFont"/>
    <w:rsid w:val="00846D44"/>
  </w:style>
  <w:style w:type="character" w:customStyle="1" w:styleId="markunderline1002076372h0">
    <w:name w:val="mark_underline_1002076_372|h%0"/>
    <w:basedOn w:val="DefaultParagraphFont"/>
    <w:rsid w:val="00846D44"/>
  </w:style>
  <w:style w:type="character" w:customStyle="1" w:styleId="markunderline100114639h0">
    <w:name w:val="mark_underline_1001146_39|h%0"/>
    <w:basedOn w:val="DefaultParagraphFont"/>
    <w:rsid w:val="00846D44"/>
  </w:style>
  <w:style w:type="character" w:customStyle="1" w:styleId="markunderline1002122394hu7">
    <w:name w:val="mark_underline_1002122_394|hu%7"/>
    <w:basedOn w:val="DefaultParagraphFont"/>
    <w:rsid w:val="00846D44"/>
  </w:style>
  <w:style w:type="character" w:customStyle="1" w:styleId="markunderline1002122394hu6">
    <w:name w:val="mark_underline_1002122_394|hu%6"/>
    <w:basedOn w:val="DefaultParagraphFont"/>
    <w:rsid w:val="00846D44"/>
  </w:style>
  <w:style w:type="character" w:customStyle="1" w:styleId="markunderline1002122394hu8">
    <w:name w:val="mark_underline_1002122_394|hu%8"/>
    <w:basedOn w:val="DefaultParagraphFont"/>
    <w:rsid w:val="00846D44"/>
  </w:style>
  <w:style w:type="character" w:customStyle="1" w:styleId="markunderline100114840h0">
    <w:name w:val="mark_underline_1001148_40|h%0"/>
    <w:basedOn w:val="DefaultParagraphFont"/>
    <w:rsid w:val="00846D44"/>
  </w:style>
  <w:style w:type="character" w:customStyle="1" w:styleId="markunderline1002120393h0">
    <w:name w:val="mark_underline_1002120_393|h%0"/>
    <w:basedOn w:val="DefaultParagraphFont"/>
    <w:rsid w:val="00846D44"/>
  </w:style>
  <w:style w:type="character" w:customStyle="1" w:styleId="markunderline1002024350hu3">
    <w:name w:val="mark_underline_1002024_350|hu%3"/>
    <w:basedOn w:val="DefaultParagraphFont"/>
    <w:rsid w:val="00846D44"/>
  </w:style>
  <w:style w:type="character" w:customStyle="1" w:styleId="markunderline1002022349h0">
    <w:name w:val="mark_underline_1002022_349|h%0"/>
    <w:basedOn w:val="DefaultParagraphFont"/>
    <w:rsid w:val="00846D44"/>
  </w:style>
  <w:style w:type="character" w:customStyle="1" w:styleId="markunderline1002024350hu4">
    <w:name w:val="mark_underline_1002024_350|hu%4"/>
    <w:basedOn w:val="DefaultParagraphFont"/>
    <w:rsid w:val="00846D44"/>
  </w:style>
  <w:style w:type="character" w:customStyle="1" w:styleId="markunderline1002024350hu5">
    <w:name w:val="mark_underline_1002024_350|hu%5"/>
    <w:basedOn w:val="DefaultParagraphFont"/>
    <w:rsid w:val="00846D44"/>
  </w:style>
  <w:style w:type="character" w:customStyle="1" w:styleId="markunderline1001950323h0">
    <w:name w:val="mark_underline_1001950_323|h%0"/>
    <w:basedOn w:val="DefaultParagraphFont"/>
    <w:rsid w:val="00846D44"/>
  </w:style>
  <w:style w:type="character" w:customStyle="1" w:styleId="markunderline1002152408h0">
    <w:name w:val="mark_underline_1002152_408|h%0"/>
    <w:basedOn w:val="DefaultParagraphFont"/>
    <w:rsid w:val="00846D44"/>
  </w:style>
  <w:style w:type="character" w:customStyle="1" w:styleId="markunderline1001734246hu2">
    <w:name w:val="mark_underline_1001734_246|hu%2"/>
    <w:basedOn w:val="DefaultParagraphFont"/>
    <w:rsid w:val="00846D44"/>
  </w:style>
  <w:style w:type="character" w:customStyle="1" w:styleId="markunderline1001734246hu3">
    <w:name w:val="mark_underline_1001734_246|hu%3"/>
    <w:basedOn w:val="DefaultParagraphFont"/>
    <w:rsid w:val="00846D44"/>
  </w:style>
  <w:style w:type="character" w:customStyle="1" w:styleId="markunderline1001732245h0">
    <w:name w:val="mark_underline_1001732_245|h%0"/>
    <w:basedOn w:val="DefaultParagraphFont"/>
    <w:rsid w:val="00846D44"/>
  </w:style>
  <w:style w:type="character" w:customStyle="1" w:styleId="markunderline1002088378h0">
    <w:name w:val="mark_underline_1002088_378|h%0"/>
    <w:basedOn w:val="DefaultParagraphFont"/>
    <w:rsid w:val="00846D44"/>
  </w:style>
  <w:style w:type="character" w:customStyle="1" w:styleId="markunderline1002090379h0">
    <w:name w:val="mark_underline_1002090_379|h%0"/>
    <w:basedOn w:val="DefaultParagraphFont"/>
    <w:rsid w:val="00846D44"/>
  </w:style>
  <w:style w:type="character" w:customStyle="1" w:styleId="markunderline1002108388hu2">
    <w:name w:val="mark_underline_1002108_388|hu%2"/>
    <w:basedOn w:val="DefaultParagraphFont"/>
    <w:rsid w:val="00846D44"/>
  </w:style>
  <w:style w:type="character" w:customStyle="1" w:styleId="markunderline100117653h0">
    <w:name w:val="mark_underline_1001176_53|h%0"/>
    <w:basedOn w:val="DefaultParagraphFont"/>
    <w:rsid w:val="00846D44"/>
  </w:style>
  <w:style w:type="character" w:customStyle="1" w:styleId="markunderline1002108388hu3">
    <w:name w:val="mark_underline_1002108_388|hu%3"/>
    <w:basedOn w:val="DefaultParagraphFont"/>
    <w:rsid w:val="00846D44"/>
  </w:style>
  <w:style w:type="character" w:customStyle="1" w:styleId="markunderline1002106387h0">
    <w:name w:val="mark_underline_1002106_387|h%0"/>
    <w:basedOn w:val="DefaultParagraphFont"/>
    <w:rsid w:val="00846D44"/>
  </w:style>
  <w:style w:type="character" w:customStyle="1" w:styleId="markunderline1001986335h0">
    <w:name w:val="mark_underline_1001986_335|h%0"/>
    <w:basedOn w:val="DefaultParagraphFont"/>
    <w:rsid w:val="00846D44"/>
  </w:style>
  <w:style w:type="character" w:customStyle="1" w:styleId="markunderline1001988336h0">
    <w:name w:val="mark_underline_1001988_336|h%0"/>
    <w:basedOn w:val="DefaultParagraphFont"/>
    <w:rsid w:val="00846D44"/>
  </w:style>
  <w:style w:type="character" w:customStyle="1" w:styleId="markunderline1001990337h0">
    <w:name w:val="mark_underline_1001990_337|h%0"/>
    <w:basedOn w:val="DefaultParagraphFont"/>
    <w:rsid w:val="00846D44"/>
  </w:style>
  <w:style w:type="character" w:customStyle="1" w:styleId="markunderline100117454h0">
    <w:name w:val="mark_underline_1001174_54|h%0"/>
    <w:basedOn w:val="DefaultParagraphFont"/>
    <w:rsid w:val="00846D44"/>
  </w:style>
  <w:style w:type="character" w:customStyle="1" w:styleId="markunderline1002018348hu2">
    <w:name w:val="mark_underline_1002018_348|hu%2"/>
    <w:basedOn w:val="DefaultParagraphFont"/>
    <w:rsid w:val="00846D44"/>
  </w:style>
  <w:style w:type="character" w:customStyle="1" w:styleId="markunderline1002018348hu3">
    <w:name w:val="mark_underline_1002018_348|hu%3"/>
    <w:basedOn w:val="DefaultParagraphFont"/>
    <w:rsid w:val="00846D44"/>
  </w:style>
  <w:style w:type="character" w:customStyle="1" w:styleId="markunderline1002016347h0">
    <w:name w:val="mark_underline_1002016_347|h%0"/>
    <w:basedOn w:val="DefaultParagraphFont"/>
    <w:rsid w:val="00846D44"/>
  </w:style>
  <w:style w:type="character" w:customStyle="1" w:styleId="markunderline1001900304hu2">
    <w:name w:val="mark_underline_1001900_304|hu%2"/>
    <w:basedOn w:val="DefaultParagraphFont"/>
    <w:rsid w:val="00846D44"/>
  </w:style>
  <w:style w:type="character" w:customStyle="1" w:styleId="markunderline1001900304hu3">
    <w:name w:val="mark_underline_1001900_304|hu%3"/>
    <w:basedOn w:val="DefaultParagraphFont"/>
    <w:rsid w:val="00846D44"/>
  </w:style>
  <w:style w:type="character" w:customStyle="1" w:styleId="markunderline1001896303h0">
    <w:name w:val="mark_underline_1001896_303|h%0"/>
    <w:basedOn w:val="DefaultParagraphFont"/>
    <w:rsid w:val="00846D44"/>
  </w:style>
  <w:style w:type="character" w:customStyle="1" w:styleId="markunderline1002128397hu2">
    <w:name w:val="mark_underline_1002128_397|hu%2"/>
    <w:basedOn w:val="DefaultParagraphFont"/>
    <w:rsid w:val="00846D44"/>
  </w:style>
  <w:style w:type="character" w:customStyle="1" w:styleId="markunderline1002128397hu3">
    <w:name w:val="mark_underline_1002128_397|hu%3"/>
    <w:basedOn w:val="DefaultParagraphFont"/>
    <w:rsid w:val="00846D44"/>
  </w:style>
  <w:style w:type="character" w:customStyle="1" w:styleId="markunderline1001952324h0">
    <w:name w:val="mark_underline_1001952_324|h%0"/>
    <w:basedOn w:val="DefaultParagraphFont"/>
    <w:rsid w:val="00846D44"/>
  </w:style>
  <w:style w:type="character" w:customStyle="1" w:styleId="markunderline1002046359hu3">
    <w:name w:val="mark_underline_1002046_359|hu%3"/>
    <w:basedOn w:val="DefaultParagraphFont"/>
    <w:rsid w:val="00846D44"/>
  </w:style>
  <w:style w:type="character" w:customStyle="1" w:styleId="markunderline1002046359hu4">
    <w:name w:val="mark_underline_1002046_359|hu%4"/>
    <w:basedOn w:val="DefaultParagraphFont"/>
    <w:rsid w:val="00846D44"/>
  </w:style>
  <w:style w:type="character" w:customStyle="1" w:styleId="markunderline1002046359hu5">
    <w:name w:val="mark_underline_1002046_359|hu%5"/>
    <w:basedOn w:val="DefaultParagraphFont"/>
    <w:rsid w:val="00846D44"/>
  </w:style>
  <w:style w:type="character" w:customStyle="1" w:styleId="markunderline1002042358h0">
    <w:name w:val="mark_underline_1002042_358|h%0"/>
    <w:basedOn w:val="DefaultParagraphFont"/>
    <w:rsid w:val="00846D44"/>
  </w:style>
  <w:style w:type="character" w:customStyle="1" w:styleId="markunderline1001948322hu2">
    <w:name w:val="mark_underline_1001948_322|hu%2"/>
    <w:basedOn w:val="DefaultParagraphFont"/>
    <w:rsid w:val="00846D44"/>
  </w:style>
  <w:style w:type="character" w:customStyle="1" w:styleId="markunderline1001946321hu0">
    <w:name w:val="mark_underline_1001946_321|hu%0"/>
    <w:basedOn w:val="DefaultParagraphFont"/>
    <w:rsid w:val="00846D44"/>
  </w:style>
  <w:style w:type="character" w:customStyle="1" w:styleId="markunderline1001948322hu3">
    <w:name w:val="mark_underline_1001948_322|hu%3"/>
    <w:basedOn w:val="DefaultParagraphFont"/>
    <w:rsid w:val="00846D44"/>
  </w:style>
  <w:style w:type="character" w:customStyle="1" w:styleId="markunderline1001944320h0">
    <w:name w:val="mark_underline_1001944_320|h%0"/>
    <w:basedOn w:val="DefaultParagraphFont"/>
    <w:rsid w:val="00846D44"/>
  </w:style>
  <w:style w:type="character" w:customStyle="1" w:styleId="markunderline1002040357hu2">
    <w:name w:val="mark_underline_1002040_357|hu%2"/>
    <w:basedOn w:val="DefaultParagraphFont"/>
    <w:rsid w:val="00846D44"/>
  </w:style>
  <w:style w:type="character" w:customStyle="1" w:styleId="markunderline1002038356h0">
    <w:name w:val="mark_underline_1002038_356|h%0"/>
    <w:basedOn w:val="DefaultParagraphFont"/>
    <w:rsid w:val="00846D44"/>
  </w:style>
  <w:style w:type="character" w:customStyle="1" w:styleId="markunderline1002040357hu3">
    <w:name w:val="mark_underline_1002040_357|hu%3"/>
    <w:basedOn w:val="DefaultParagraphFont"/>
    <w:rsid w:val="00846D44"/>
  </w:style>
  <w:style w:type="character" w:customStyle="1" w:styleId="markunderline1002072370h0">
    <w:name w:val="mark_underline_1002072_370|h%0"/>
    <w:basedOn w:val="DefaultParagraphFont"/>
    <w:rsid w:val="00846D44"/>
  </w:style>
  <w:style w:type="character" w:customStyle="1" w:styleId="markunderline100109617h0">
    <w:name w:val="mark_underline_1001096_17|h%0"/>
    <w:basedOn w:val="DefaultParagraphFont"/>
    <w:rsid w:val="00846D44"/>
  </w:style>
  <w:style w:type="character" w:customStyle="1" w:styleId="markunderline1002102385h0">
    <w:name w:val="mark_underline_1002102_385|h%0"/>
    <w:basedOn w:val="DefaultParagraphFont"/>
    <w:rsid w:val="00846D44"/>
  </w:style>
  <w:style w:type="character" w:customStyle="1" w:styleId="markunderline1002100384h0">
    <w:name w:val="mark_underline_1002100_384|h%0"/>
    <w:basedOn w:val="DefaultParagraphFont"/>
    <w:rsid w:val="00846D44"/>
  </w:style>
  <w:style w:type="character" w:customStyle="1" w:styleId="markunderline1001860291h0">
    <w:name w:val="mark_underline_1001860_291|h%0"/>
    <w:basedOn w:val="DefaultParagraphFont"/>
    <w:rsid w:val="00846D44"/>
  </w:style>
  <w:style w:type="character" w:customStyle="1" w:styleId="markunderline1001858292h0">
    <w:name w:val="mark_underline_1001858_292|h%0"/>
    <w:basedOn w:val="DefaultParagraphFont"/>
    <w:rsid w:val="00846D44"/>
  </w:style>
  <w:style w:type="character" w:customStyle="1" w:styleId="markunderline1002116390h0">
    <w:name w:val="mark_underline_1002116_390|h%0"/>
    <w:basedOn w:val="DefaultParagraphFont"/>
    <w:rsid w:val="00846D44"/>
  </w:style>
  <w:style w:type="character" w:customStyle="1" w:styleId="markunderline1002114391h0">
    <w:name w:val="mark_underline_1002114_391|h%0"/>
    <w:basedOn w:val="DefaultParagraphFont"/>
    <w:rsid w:val="00846D44"/>
  </w:style>
  <w:style w:type="character" w:customStyle="1" w:styleId="markunderline1002118392h0">
    <w:name w:val="mark_underline_1002118_392|h%0"/>
    <w:basedOn w:val="DefaultParagraphFont"/>
    <w:rsid w:val="00846D44"/>
  </w:style>
  <w:style w:type="character" w:customStyle="1" w:styleId="markunderline1002006344hu2">
    <w:name w:val="mark_underline_1002006_344|hu%2"/>
    <w:basedOn w:val="DefaultParagraphFont"/>
    <w:rsid w:val="00846D44"/>
  </w:style>
  <w:style w:type="character" w:customStyle="1" w:styleId="markunderline1002006344hu3">
    <w:name w:val="mark_underline_1002006_344|hu%3"/>
    <w:basedOn w:val="DefaultParagraphFont"/>
    <w:rsid w:val="00846D44"/>
  </w:style>
  <w:style w:type="character" w:customStyle="1" w:styleId="markunderline100115845h0">
    <w:name w:val="mark_underline_1001158_45|h%0"/>
    <w:basedOn w:val="DefaultParagraphFont"/>
    <w:rsid w:val="00846D44"/>
  </w:style>
  <w:style w:type="character" w:customStyle="1" w:styleId="markunderline1002144405hu0">
    <w:name w:val="mark_underline_1002144_405|hu%0"/>
    <w:basedOn w:val="DefaultParagraphFont"/>
    <w:rsid w:val="00846D44"/>
  </w:style>
  <w:style w:type="character" w:customStyle="1" w:styleId="markunderline1002146404h0">
    <w:name w:val="mark_underline_1002146_404|h%0"/>
    <w:basedOn w:val="DefaultParagraphFont"/>
    <w:rsid w:val="00846D44"/>
  </w:style>
  <w:style w:type="character" w:customStyle="1" w:styleId="markunderline100116448h0">
    <w:name w:val="mark_underline_1001164_48|h%0"/>
    <w:basedOn w:val="DefaultParagraphFont"/>
    <w:rsid w:val="00846D44"/>
  </w:style>
  <w:style w:type="character" w:customStyle="1" w:styleId="markunderline1001846288h0">
    <w:name w:val="mark_underline_1001846_288|h%0"/>
    <w:basedOn w:val="DefaultParagraphFont"/>
    <w:rsid w:val="00846D44"/>
  </w:style>
  <w:style w:type="character" w:customStyle="1" w:styleId="markunderline1001778263h0">
    <w:name w:val="mark_underline_1001778_263|h%0"/>
    <w:basedOn w:val="DefaultParagraphFont"/>
    <w:rsid w:val="00846D44"/>
  </w:style>
  <w:style w:type="character" w:customStyle="1" w:styleId="markunderline1001966328h0">
    <w:name w:val="mark_underline_1001966_328|h%0"/>
    <w:basedOn w:val="DefaultParagraphFont"/>
    <w:rsid w:val="00846D44"/>
  </w:style>
  <w:style w:type="character" w:customStyle="1" w:styleId="markunderline1001964329hu0">
    <w:name w:val="mark_underline_1001964_329|hu%0"/>
    <w:basedOn w:val="DefaultParagraphFont"/>
    <w:rsid w:val="00846D44"/>
  </w:style>
  <w:style w:type="character" w:customStyle="1" w:styleId="markunderline1001882299h0">
    <w:name w:val="mark_underline_1001882_299|h%0"/>
    <w:basedOn w:val="DefaultParagraphFont"/>
    <w:rsid w:val="00846D44"/>
  </w:style>
  <w:style w:type="character" w:customStyle="1" w:styleId="markunderline1002086373h0">
    <w:name w:val="mark_underline_1002086_373|h%0"/>
    <w:basedOn w:val="DefaultParagraphFont"/>
    <w:rsid w:val="00846D44"/>
  </w:style>
  <w:style w:type="character" w:customStyle="1" w:styleId="markunderline1002084374h0">
    <w:name w:val="mark_underline_1002084_374|h%0"/>
    <w:basedOn w:val="DefaultParagraphFont"/>
    <w:rsid w:val="00846D44"/>
  </w:style>
  <w:style w:type="character" w:customStyle="1" w:styleId="markunderline1002082375h0">
    <w:name w:val="mark_underline_1002082_375|h%0"/>
    <w:basedOn w:val="DefaultParagraphFont"/>
    <w:rsid w:val="00846D44"/>
  </w:style>
  <w:style w:type="character" w:customStyle="1" w:styleId="markunderline1002078376h0">
    <w:name w:val="mark_underline_1002078_376|h%0"/>
    <w:basedOn w:val="DefaultParagraphFont"/>
    <w:rsid w:val="00846D44"/>
  </w:style>
  <w:style w:type="character" w:customStyle="1" w:styleId="markunderline1002080377h0">
    <w:name w:val="mark_underline_1002080_377|h%0"/>
    <w:basedOn w:val="DefaultParagraphFont"/>
    <w:rsid w:val="00846D44"/>
  </w:style>
  <w:style w:type="character" w:customStyle="1" w:styleId="markunderline1001908308h0">
    <w:name w:val="mark_underline_1001908_308|h%0"/>
    <w:basedOn w:val="DefaultParagraphFont"/>
    <w:rsid w:val="00846D44"/>
  </w:style>
  <w:style w:type="character" w:customStyle="1" w:styleId="markunderline1001998341h0">
    <w:name w:val="mark_underline_1001998_341|h%0"/>
    <w:basedOn w:val="DefaultParagraphFont"/>
    <w:rsid w:val="00846D44"/>
  </w:style>
  <w:style w:type="character" w:customStyle="1" w:styleId="markunderline1001996339h0">
    <w:name w:val="mark_underline_1001996_339|h%0"/>
    <w:basedOn w:val="DefaultParagraphFont"/>
    <w:rsid w:val="00846D44"/>
  </w:style>
  <w:style w:type="character" w:customStyle="1" w:styleId="markunderline1001994340h0">
    <w:name w:val="mark_underline_1001994_340|h%0"/>
    <w:basedOn w:val="DefaultParagraphFont"/>
    <w:rsid w:val="00846D44"/>
  </w:style>
  <w:style w:type="character" w:customStyle="1" w:styleId="markunderline1001842286h0">
    <w:name w:val="mark_underline_1001842_286|h%0"/>
    <w:basedOn w:val="DefaultParagraphFont"/>
    <w:rsid w:val="00846D44"/>
  </w:style>
  <w:style w:type="character" w:customStyle="1" w:styleId="markunderline1001844287h0">
    <w:name w:val="mark_underline_1001844_287|h%0"/>
    <w:basedOn w:val="DefaultParagraphFont"/>
    <w:rsid w:val="00846D44"/>
  </w:style>
  <w:style w:type="character" w:customStyle="1" w:styleId="markunderline1001886301hu3">
    <w:name w:val="mark_underline_1001886_301|hu%3"/>
    <w:basedOn w:val="DefaultParagraphFont"/>
    <w:rsid w:val="00846D44"/>
  </w:style>
  <w:style w:type="character" w:customStyle="1" w:styleId="markunderline1001884300h0">
    <w:name w:val="mark_underline_1001884_300|h%0"/>
    <w:basedOn w:val="DefaultParagraphFont"/>
    <w:rsid w:val="00846D44"/>
  </w:style>
  <w:style w:type="character" w:customStyle="1" w:styleId="markunderline100112029h0">
    <w:name w:val="mark_underline_1001120_29|h%0"/>
    <w:basedOn w:val="DefaultParagraphFont"/>
    <w:rsid w:val="00846D44"/>
  </w:style>
  <w:style w:type="character" w:customStyle="1" w:styleId="markunderline1001886301hu4">
    <w:name w:val="mark_underline_1001886_301|hu%4"/>
    <w:basedOn w:val="DefaultParagraphFont"/>
    <w:rsid w:val="00846D44"/>
  </w:style>
  <w:style w:type="character" w:customStyle="1" w:styleId="markunderline1001886301hu5">
    <w:name w:val="mark_underline_1001886_301|hu%5"/>
    <w:basedOn w:val="DefaultParagraphFont"/>
    <w:rsid w:val="00846D44"/>
  </w:style>
  <w:style w:type="character" w:customStyle="1" w:styleId="markunderline1001906307hu2">
    <w:name w:val="mark_underline_1001906_307|hu%2"/>
    <w:basedOn w:val="DefaultParagraphFont"/>
    <w:rsid w:val="00846D44"/>
  </w:style>
  <w:style w:type="character" w:customStyle="1" w:styleId="markunderline1001904305h0">
    <w:name w:val="mark_underline_1001904_305|h%0"/>
    <w:basedOn w:val="DefaultParagraphFont"/>
    <w:rsid w:val="00846D44"/>
  </w:style>
  <w:style w:type="character" w:customStyle="1" w:styleId="markunderline100108411h0">
    <w:name w:val="mark_underline_1001084_11|h%0"/>
    <w:basedOn w:val="DefaultParagraphFont"/>
    <w:rsid w:val="00846D44"/>
  </w:style>
  <w:style w:type="character" w:customStyle="1" w:styleId="markunderline1001906307hu3">
    <w:name w:val="mark_underline_1001906_307|hu%3"/>
    <w:basedOn w:val="DefaultParagraphFont"/>
    <w:rsid w:val="00846D44"/>
  </w:style>
  <w:style w:type="character" w:customStyle="1" w:styleId="markunderline1001902306h0">
    <w:name w:val="mark_underline_1001902_306|h%0"/>
    <w:basedOn w:val="DefaultParagraphFont"/>
    <w:rsid w:val="00846D44"/>
  </w:style>
  <w:style w:type="character" w:customStyle="1" w:styleId="markunderline100108612h0">
    <w:name w:val="mark_underline_1001086_12|h%0"/>
    <w:basedOn w:val="DefaultParagraphFont"/>
    <w:rsid w:val="00846D44"/>
  </w:style>
  <w:style w:type="character" w:customStyle="1" w:styleId="markunderline1001554184h0">
    <w:name w:val="mark_underline_1001554_184|h%0"/>
    <w:basedOn w:val="DefaultParagraphFont"/>
    <w:rsid w:val="00846D44"/>
  </w:style>
  <w:style w:type="character" w:customStyle="1" w:styleId="markunderline1001958327hu5">
    <w:name w:val="mark_underline_1001958_327|hu%5"/>
    <w:basedOn w:val="DefaultParagraphFont"/>
    <w:rsid w:val="00846D44"/>
  </w:style>
  <w:style w:type="character" w:customStyle="1" w:styleId="markunderline1001958327hu6">
    <w:name w:val="mark_underline_1001958_327|hu%6"/>
    <w:basedOn w:val="DefaultParagraphFont"/>
    <w:rsid w:val="00846D44"/>
  </w:style>
  <w:style w:type="character" w:customStyle="1" w:styleId="markunderline1001720242h0">
    <w:name w:val="mark_underline_1001720_242|h%0"/>
    <w:basedOn w:val="DefaultParagraphFont"/>
    <w:rsid w:val="00846D44"/>
  </w:style>
  <w:style w:type="character" w:customStyle="1" w:styleId="markunderline1001940317h0">
    <w:name w:val="mark_underline_1001940_317|h%0"/>
    <w:basedOn w:val="DefaultParagraphFont"/>
    <w:rsid w:val="00846D44"/>
  </w:style>
  <w:style w:type="character" w:customStyle="1" w:styleId="markunderline1001942318h0">
    <w:name w:val="mark_underline_1001942_318|h%0"/>
    <w:basedOn w:val="DefaultParagraphFont"/>
    <w:rsid w:val="00846D44"/>
  </w:style>
  <w:style w:type="character" w:customStyle="1" w:styleId="markunderline1001938319h0">
    <w:name w:val="mark_underline_1001938_319|h%0"/>
    <w:basedOn w:val="DefaultParagraphFont"/>
    <w:rsid w:val="00846D44"/>
  </w:style>
  <w:style w:type="character" w:customStyle="1" w:styleId="markunderline1001792268h0">
    <w:name w:val="mark_underline_1001792_268|h%0"/>
    <w:basedOn w:val="DefaultParagraphFont"/>
    <w:rsid w:val="00846D44"/>
  </w:style>
  <w:style w:type="character" w:customStyle="1" w:styleId="markunderline1001790269h0">
    <w:name w:val="mark_underline_1001790_269|h%0"/>
    <w:basedOn w:val="DefaultParagraphFont"/>
    <w:rsid w:val="00846D44"/>
  </w:style>
  <w:style w:type="character" w:customStyle="1" w:styleId="markunderline1002423444h0">
    <w:name w:val="mark_underline_1002423_444|h%0"/>
    <w:basedOn w:val="DefaultParagraphFont"/>
    <w:rsid w:val="00846D44"/>
  </w:style>
  <w:style w:type="character" w:customStyle="1" w:styleId="markunderline100116649h0">
    <w:name w:val="mark_underline_1001166_49|h%0"/>
    <w:basedOn w:val="DefaultParagraphFont"/>
    <w:rsid w:val="00846D44"/>
  </w:style>
  <w:style w:type="character" w:customStyle="1" w:styleId="markunderline1002056363h0">
    <w:name w:val="mark_underline_1002056_363|h%0"/>
    <w:basedOn w:val="DefaultParagraphFont"/>
    <w:rsid w:val="00846D44"/>
  </w:style>
  <w:style w:type="character" w:customStyle="1" w:styleId="markunderline1002054364h0">
    <w:name w:val="mark_underline_1002054_364|h%0"/>
    <w:basedOn w:val="DefaultParagraphFont"/>
    <w:rsid w:val="00846D44"/>
  </w:style>
  <w:style w:type="character" w:customStyle="1" w:styleId="markunderline1001916309h0">
    <w:name w:val="mark_underline_1001916_309|h%0"/>
    <w:basedOn w:val="DefaultParagraphFont"/>
    <w:rsid w:val="00846D44"/>
  </w:style>
  <w:style w:type="character" w:customStyle="1" w:styleId="markunderline1001934316hu6">
    <w:name w:val="mark_underline_1001934_316|hu%6"/>
    <w:basedOn w:val="DefaultParagraphFont"/>
    <w:rsid w:val="00846D44"/>
  </w:style>
  <w:style w:type="character" w:customStyle="1" w:styleId="markunderline1001934316hu7">
    <w:name w:val="mark_underline_1001934_316|hu%7"/>
    <w:basedOn w:val="DefaultParagraphFont"/>
    <w:rsid w:val="00846D44"/>
  </w:style>
  <w:style w:type="character" w:customStyle="1" w:styleId="markunderline1002472447h0">
    <w:name w:val="mark_underline_1002472_447|h%0"/>
    <w:basedOn w:val="DefaultParagraphFont"/>
    <w:rsid w:val="00846D44"/>
  </w:style>
  <w:style w:type="character" w:customStyle="1" w:styleId="markunderline1001934316hu8">
    <w:name w:val="mark_underline_1001934_316|hu%8"/>
    <w:basedOn w:val="DefaultParagraphFont"/>
    <w:rsid w:val="00846D44"/>
  </w:style>
  <w:style w:type="character" w:customStyle="1" w:styleId="markunderline100116850h0">
    <w:name w:val="mark_underline_1001168_50|h%0"/>
    <w:basedOn w:val="DefaultParagraphFont"/>
    <w:rsid w:val="00846D44"/>
  </w:style>
  <w:style w:type="character" w:customStyle="1" w:styleId="markunderline1001762256h0">
    <w:name w:val="mark_underline_1001762_256|h%0"/>
    <w:basedOn w:val="DefaultParagraphFont"/>
    <w:rsid w:val="00846D44"/>
  </w:style>
  <w:style w:type="character" w:customStyle="1" w:styleId="markunderline1001760257h0">
    <w:name w:val="mark_underline_1001760_257|h%0"/>
    <w:basedOn w:val="DefaultParagraphFont"/>
    <w:rsid w:val="00846D44"/>
  </w:style>
  <w:style w:type="character" w:customStyle="1" w:styleId="markunderline1001756258h0">
    <w:name w:val="mark_underline_1001756_258|h%0"/>
    <w:basedOn w:val="DefaultParagraphFont"/>
    <w:rsid w:val="00846D44"/>
  </w:style>
  <w:style w:type="character" w:customStyle="1" w:styleId="markunderline1001874297hu0">
    <w:name w:val="mark_underline_1001874_297|hu%0"/>
    <w:basedOn w:val="DefaultParagraphFont"/>
    <w:rsid w:val="00846D44"/>
  </w:style>
  <w:style w:type="character" w:customStyle="1" w:styleId="markunderline1001872294h0">
    <w:name w:val="mark_underline_1001872_294|h%0"/>
    <w:basedOn w:val="DefaultParagraphFont"/>
    <w:rsid w:val="00846D44"/>
  </w:style>
  <w:style w:type="character" w:customStyle="1" w:styleId="markunderline1002507451h0">
    <w:name w:val="mark_underline_1002507_451|h%0"/>
    <w:basedOn w:val="DefaultParagraphFont"/>
    <w:rsid w:val="00846D44"/>
  </w:style>
  <w:style w:type="character" w:customStyle="1" w:styleId="markunderline1001876298hu0">
    <w:name w:val="mark_underline_1001876_298|hu%0"/>
    <w:basedOn w:val="DefaultParagraphFont"/>
    <w:rsid w:val="00846D44"/>
  </w:style>
  <w:style w:type="character" w:customStyle="1" w:styleId="markunderline1002505450h0">
    <w:name w:val="mark_underline_1002505_450|h%0"/>
    <w:basedOn w:val="DefaultParagraphFont"/>
    <w:rsid w:val="00846D44"/>
  </w:style>
  <w:style w:type="character" w:customStyle="1" w:styleId="markunderline1002515452h0">
    <w:name w:val="mark_underline_1002515_452|h%0"/>
    <w:basedOn w:val="DefaultParagraphFont"/>
    <w:rsid w:val="00846D44"/>
  </w:style>
  <w:style w:type="character" w:customStyle="1" w:styleId="markunderline1001786267hu0">
    <w:name w:val="mark_underline_1001786_267|hu%0"/>
    <w:basedOn w:val="DefaultParagraphFont"/>
    <w:rsid w:val="00846D44"/>
  </w:style>
  <w:style w:type="character" w:customStyle="1" w:styleId="markunderline1002550455h0">
    <w:name w:val="mark_underline_1002550_455|h%0"/>
    <w:basedOn w:val="DefaultParagraphFont"/>
    <w:rsid w:val="00846D44"/>
  </w:style>
  <w:style w:type="character" w:customStyle="1" w:styleId="markunderline1001784266h0">
    <w:name w:val="mark_underline_1001784_266|h%0"/>
    <w:basedOn w:val="DefaultParagraphFont"/>
    <w:rsid w:val="00846D44"/>
  </w:style>
  <w:style w:type="character" w:customStyle="1" w:styleId="markunderline1001780264h0">
    <w:name w:val="mark_underline_1001780_264|h%0"/>
    <w:basedOn w:val="DefaultParagraphFont"/>
    <w:rsid w:val="00846D44"/>
  </w:style>
  <w:style w:type="character" w:customStyle="1" w:styleId="markunderline1001838284hu0">
    <w:name w:val="mark_underline_1001838_284|hu%0"/>
    <w:basedOn w:val="DefaultParagraphFont"/>
    <w:rsid w:val="00846D44"/>
  </w:style>
  <w:style w:type="character" w:customStyle="1" w:styleId="markunderline1004311562hu0">
    <w:name w:val="mark_underline_1004311_562|hu%0"/>
    <w:basedOn w:val="DefaultParagraphFont"/>
    <w:rsid w:val="00846D44"/>
  </w:style>
  <w:style w:type="character" w:customStyle="1" w:styleId="markunderline1001434143h0">
    <w:name w:val="mark_underline_1001434_143|h%0"/>
    <w:basedOn w:val="DefaultParagraphFont"/>
    <w:rsid w:val="00846D44"/>
  </w:style>
  <w:style w:type="character" w:customStyle="1" w:styleId="markunderline1001432144h0">
    <w:name w:val="mark_underline_1001432_144|h%0"/>
    <w:basedOn w:val="DefaultParagraphFont"/>
    <w:rsid w:val="00846D44"/>
  </w:style>
  <w:style w:type="character" w:customStyle="1" w:styleId="markunderline1006179625h0">
    <w:name w:val="mark_underline_1006179_625|h%0"/>
    <w:basedOn w:val="DefaultParagraphFont"/>
    <w:rsid w:val="00846D44"/>
  </w:style>
  <w:style w:type="character" w:customStyle="1" w:styleId="markunderline1001800271h0">
    <w:name w:val="mark_underline_1001800_271|h%0"/>
    <w:basedOn w:val="DefaultParagraphFont"/>
    <w:rsid w:val="00846D44"/>
  </w:style>
  <w:style w:type="character" w:customStyle="1" w:styleId="markunderline1001798272h0">
    <w:name w:val="mark_underline_1001798_272|h%0"/>
    <w:basedOn w:val="DefaultParagraphFont"/>
    <w:rsid w:val="00846D44"/>
  </w:style>
  <w:style w:type="character" w:customStyle="1" w:styleId="markunderline1002637459h0">
    <w:name w:val="mark_underline_1002637_459|h%0"/>
    <w:basedOn w:val="DefaultParagraphFont"/>
    <w:rsid w:val="00846D44"/>
  </w:style>
  <w:style w:type="character" w:customStyle="1" w:styleId="markunderline100121665hu2">
    <w:name w:val="mark_underline_1001216_65|hu%2"/>
    <w:basedOn w:val="DefaultParagraphFont"/>
    <w:rsid w:val="00846D44"/>
  </w:style>
  <w:style w:type="character" w:customStyle="1" w:styleId="markunderline100112432h0">
    <w:name w:val="mark_underline_1001124_32|h%0"/>
    <w:basedOn w:val="DefaultParagraphFont"/>
    <w:rsid w:val="00846D44"/>
  </w:style>
  <w:style w:type="character" w:customStyle="1" w:styleId="markunderline100121665hu3">
    <w:name w:val="mark_underline_1001216_65|hu%3"/>
    <w:basedOn w:val="DefaultParagraphFont"/>
    <w:rsid w:val="00846D44"/>
  </w:style>
  <w:style w:type="character" w:customStyle="1" w:styleId="markunderline100121263h0">
    <w:name w:val="mark_underline_1001212_63|h%0"/>
    <w:basedOn w:val="DefaultParagraphFont"/>
    <w:rsid w:val="00846D44"/>
  </w:style>
  <w:style w:type="character" w:customStyle="1" w:styleId="markunderline100121464h0">
    <w:name w:val="mark_underline_1001214_64|h%0"/>
    <w:basedOn w:val="DefaultParagraphFont"/>
    <w:rsid w:val="00846D44"/>
  </w:style>
  <w:style w:type="character" w:customStyle="1" w:styleId="markunderline100113033h0">
    <w:name w:val="mark_underline_1001130_33|h%0"/>
    <w:basedOn w:val="DefaultParagraphFont"/>
    <w:rsid w:val="00846D44"/>
  </w:style>
  <w:style w:type="character" w:customStyle="1" w:styleId="markunderline100112634h0">
    <w:name w:val="mark_underline_1001126_34|h%0"/>
    <w:basedOn w:val="DefaultParagraphFont"/>
    <w:rsid w:val="00846D44"/>
  </w:style>
  <w:style w:type="character" w:customStyle="1" w:styleId="markunderline1001752254h0">
    <w:name w:val="mark_underline_1001752_254|h%0"/>
    <w:basedOn w:val="DefaultParagraphFont"/>
    <w:rsid w:val="00846D44"/>
  </w:style>
  <w:style w:type="character" w:customStyle="1" w:styleId="markunderline100117252h0">
    <w:name w:val="mark_underline_1001172_52|h%0"/>
    <w:basedOn w:val="DefaultParagraphFont"/>
    <w:rsid w:val="00846D44"/>
  </w:style>
  <w:style w:type="character" w:customStyle="1" w:styleId="markunderline1001366120h0">
    <w:name w:val="mark_underline_1001366_120|h%0"/>
    <w:basedOn w:val="DefaultParagraphFont"/>
    <w:rsid w:val="00846D44"/>
  </w:style>
  <w:style w:type="character" w:customStyle="1" w:styleId="markunderline1001444149h0">
    <w:name w:val="mark_underline_1001444_149|h%0"/>
    <w:basedOn w:val="DefaultParagraphFont"/>
    <w:rsid w:val="00846D44"/>
  </w:style>
  <w:style w:type="character" w:customStyle="1" w:styleId="markunderline1001750253hu3">
    <w:name w:val="mark_underline_1001750_253|hu%3"/>
    <w:basedOn w:val="DefaultParagraphFont"/>
    <w:rsid w:val="00846D44"/>
  </w:style>
  <w:style w:type="character" w:customStyle="1" w:styleId="markunderline1001742249h0">
    <w:name w:val="mark_underline_1001742_249|h%0"/>
    <w:basedOn w:val="DefaultParagraphFont"/>
    <w:rsid w:val="00846D44"/>
  </w:style>
  <w:style w:type="character" w:customStyle="1" w:styleId="markunderline1001746250h0">
    <w:name w:val="mark_underline_1001746_250|h%0"/>
    <w:basedOn w:val="DefaultParagraphFont"/>
    <w:rsid w:val="00846D44"/>
  </w:style>
  <w:style w:type="character" w:customStyle="1" w:styleId="markunderline1001750253hu4">
    <w:name w:val="mark_underline_1001750_253|hu%4"/>
    <w:basedOn w:val="DefaultParagraphFont"/>
    <w:rsid w:val="00846D44"/>
  </w:style>
  <w:style w:type="character" w:customStyle="1" w:styleId="markunderline1001744251h0">
    <w:name w:val="mark_underline_1001744_251|h%0"/>
    <w:basedOn w:val="DefaultParagraphFont"/>
    <w:rsid w:val="00846D44"/>
  </w:style>
  <w:style w:type="character" w:customStyle="1" w:styleId="markunderline1001750253hu5">
    <w:name w:val="mark_underline_1001750_253|hu%5"/>
    <w:basedOn w:val="DefaultParagraphFont"/>
    <w:rsid w:val="00846D44"/>
  </w:style>
  <w:style w:type="character" w:customStyle="1" w:styleId="markunderline1001748252h0">
    <w:name w:val="mark_underline_1001748_252|h%0"/>
    <w:basedOn w:val="DefaultParagraphFont"/>
    <w:rsid w:val="00846D44"/>
  </w:style>
  <w:style w:type="character" w:customStyle="1" w:styleId="markunderline1001438146h0">
    <w:name w:val="mark_underline_1001438_146|h%0"/>
    <w:basedOn w:val="DefaultParagraphFont"/>
    <w:rsid w:val="00846D44"/>
  </w:style>
  <w:style w:type="character" w:customStyle="1" w:styleId="markunderline1002759464h0">
    <w:name w:val="mark_underline_1002759_464|h%0"/>
    <w:basedOn w:val="DefaultParagraphFont"/>
    <w:rsid w:val="00846D44"/>
  </w:style>
  <w:style w:type="character" w:customStyle="1" w:styleId="markunderline1001706236h0">
    <w:name w:val="mark_underline_1001706_236|h%0"/>
    <w:basedOn w:val="DefaultParagraphFont"/>
    <w:rsid w:val="00846D44"/>
  </w:style>
  <w:style w:type="character" w:customStyle="1" w:styleId="markunderline1002807466h0">
    <w:name w:val="mark_underline_1002807_466|h%0"/>
    <w:basedOn w:val="DefaultParagraphFont"/>
    <w:rsid w:val="00846D44"/>
  </w:style>
  <w:style w:type="character" w:customStyle="1" w:styleId="markunderline1002803467hu0">
    <w:name w:val="mark_underline_1002803_467|hu%0"/>
    <w:basedOn w:val="DefaultParagraphFont"/>
    <w:rsid w:val="00846D44"/>
  </w:style>
  <w:style w:type="character" w:customStyle="1" w:styleId="markunderline1001768259h0">
    <w:name w:val="mark_underline_1001768_259|h%0"/>
    <w:basedOn w:val="DefaultParagraphFont"/>
    <w:rsid w:val="00846D44"/>
  </w:style>
  <w:style w:type="character" w:customStyle="1" w:styleId="markunderline1002838469h0">
    <w:name w:val="mark_underline_1002838_469|h%0"/>
    <w:basedOn w:val="DefaultParagraphFont"/>
    <w:rsid w:val="00846D44"/>
  </w:style>
  <w:style w:type="character" w:customStyle="1" w:styleId="markunderline1002836470h0">
    <w:name w:val="mark_underline_1002836_470|h%0"/>
    <w:basedOn w:val="DefaultParagraphFont"/>
    <w:rsid w:val="00846D44"/>
  </w:style>
  <w:style w:type="character" w:customStyle="1" w:styleId="markunderline1001738248hu0">
    <w:name w:val="mark_underline_1001738_248|hu%0"/>
    <w:basedOn w:val="DefaultParagraphFont"/>
    <w:rsid w:val="00846D44"/>
  </w:style>
  <w:style w:type="character" w:customStyle="1" w:styleId="markunderline1001740247h0">
    <w:name w:val="mark_underline_1001740_247|h%0"/>
    <w:basedOn w:val="DefaultParagraphFont"/>
    <w:rsid w:val="00846D44"/>
  </w:style>
  <w:style w:type="character" w:customStyle="1" w:styleId="markunderline1001810276h0">
    <w:name w:val="mark_underline_1001810_276|h%0"/>
    <w:basedOn w:val="DefaultParagraphFont"/>
    <w:rsid w:val="00846D44"/>
  </w:style>
  <w:style w:type="character" w:customStyle="1" w:styleId="markunderline1001440147h0">
    <w:name w:val="mark_underline_1001440_147|h%0"/>
    <w:basedOn w:val="DefaultParagraphFont"/>
    <w:rsid w:val="00846D44"/>
  </w:style>
  <w:style w:type="character" w:customStyle="1" w:styleId="markunderline1003217494h0">
    <w:name w:val="mark_underline_1003217_494|h%0"/>
    <w:basedOn w:val="DefaultParagraphFont"/>
    <w:rsid w:val="00846D44"/>
  </w:style>
  <w:style w:type="character" w:customStyle="1" w:styleId="markunderline1001328107h0">
    <w:name w:val="mark_underline_1001328_107|h%0"/>
    <w:basedOn w:val="DefaultParagraphFont"/>
    <w:rsid w:val="00846D44"/>
  </w:style>
  <w:style w:type="character" w:customStyle="1" w:styleId="markunderline1003191491h0">
    <w:name w:val="mark_underline_1003191_491|h%0"/>
    <w:basedOn w:val="DefaultParagraphFont"/>
    <w:rsid w:val="00846D44"/>
  </w:style>
  <w:style w:type="character" w:customStyle="1" w:styleId="markunderline1003250496h0">
    <w:name w:val="mark_underline_1003250_496|h%0"/>
    <w:basedOn w:val="DefaultParagraphFont"/>
    <w:rsid w:val="00846D44"/>
  </w:style>
  <w:style w:type="character" w:customStyle="1" w:styleId="markunderline1003248497h0">
    <w:name w:val="mark_underline_1003248_497|h%0"/>
    <w:basedOn w:val="DefaultParagraphFont"/>
    <w:rsid w:val="00846D44"/>
  </w:style>
  <w:style w:type="character" w:customStyle="1" w:styleId="markunderline1001368121h0">
    <w:name w:val="mark_underline_1001368_121|h%0"/>
    <w:basedOn w:val="DefaultParagraphFont"/>
    <w:rsid w:val="00846D44"/>
  </w:style>
  <w:style w:type="character" w:customStyle="1" w:styleId="markunderline100109215h0">
    <w:name w:val="mark_underline_1001092_15|h%0"/>
    <w:basedOn w:val="DefaultParagraphFont"/>
    <w:rsid w:val="00846D44"/>
  </w:style>
  <w:style w:type="character" w:customStyle="1" w:styleId="markunderline1001476161hu4">
    <w:name w:val="mark_underline_1001476_161|hu%4"/>
    <w:basedOn w:val="DefaultParagraphFont"/>
    <w:rsid w:val="00846D44"/>
  </w:style>
  <w:style w:type="character" w:customStyle="1" w:styleId="markunderline1001476161hu5">
    <w:name w:val="mark_underline_1001476_161|hu%5"/>
    <w:basedOn w:val="DefaultParagraphFont"/>
    <w:rsid w:val="00846D44"/>
  </w:style>
  <w:style w:type="character" w:customStyle="1" w:styleId="markunderline100129692h0">
    <w:name w:val="mark_underline_1001296_92|h%0"/>
    <w:basedOn w:val="DefaultParagraphFont"/>
    <w:rsid w:val="00846D44"/>
  </w:style>
  <w:style w:type="character" w:customStyle="1" w:styleId="markunderline100109416h0">
    <w:name w:val="mark_underline_1001094_16|h%0"/>
    <w:basedOn w:val="DefaultParagraphFont"/>
    <w:rsid w:val="00846D44"/>
  </w:style>
  <w:style w:type="character" w:customStyle="1" w:styleId="markunderline1003346502h0">
    <w:name w:val="mark_underline_1003346_502|h%0"/>
    <w:basedOn w:val="DefaultParagraphFont"/>
    <w:rsid w:val="00846D44"/>
  </w:style>
  <w:style w:type="character" w:customStyle="1" w:styleId="markunderline1003439506hu2">
    <w:name w:val="mark_underline_1003439_506|hu%2"/>
    <w:basedOn w:val="DefaultParagraphFont"/>
    <w:rsid w:val="00846D44"/>
  </w:style>
  <w:style w:type="character" w:customStyle="1" w:styleId="markunderline1003439506hu3">
    <w:name w:val="mark_underline_1003439_506|hu%3"/>
    <w:basedOn w:val="DefaultParagraphFont"/>
    <w:rsid w:val="00846D44"/>
  </w:style>
  <w:style w:type="character" w:customStyle="1" w:styleId="markunderline1004313563hu0">
    <w:name w:val="mark_underline_1004313_563|hu%0"/>
    <w:basedOn w:val="DefaultParagraphFont"/>
    <w:rsid w:val="00846D44"/>
  </w:style>
  <w:style w:type="character" w:customStyle="1" w:styleId="markunderline1001576192h0">
    <w:name w:val="mark_underline_1001576_192|h%0"/>
    <w:basedOn w:val="DefaultParagraphFont"/>
    <w:rsid w:val="00846D44"/>
  </w:style>
  <w:style w:type="character" w:customStyle="1" w:styleId="markunderline1001578193h0">
    <w:name w:val="mark_underline_1001578_193|h%0"/>
    <w:basedOn w:val="DefaultParagraphFont"/>
    <w:rsid w:val="00846D44"/>
  </w:style>
  <w:style w:type="character" w:customStyle="1" w:styleId="markunderline100113235h0">
    <w:name w:val="mark_underline_1001132_35|h%0"/>
    <w:basedOn w:val="DefaultParagraphFont"/>
    <w:rsid w:val="00846D44"/>
  </w:style>
  <w:style w:type="character" w:customStyle="1" w:styleId="markunderline1001716240h0">
    <w:name w:val="mark_underline_1001716_240|h%0"/>
    <w:basedOn w:val="DefaultParagraphFont"/>
    <w:rsid w:val="00846D44"/>
  </w:style>
  <w:style w:type="character" w:customStyle="1" w:styleId="markunderline100124675hu0">
    <w:name w:val="mark_underline_1001246_75|hu%0"/>
    <w:basedOn w:val="DefaultParagraphFont"/>
    <w:rsid w:val="00846D44"/>
  </w:style>
  <w:style w:type="character" w:customStyle="1" w:styleId="markunderline100124876hu0">
    <w:name w:val="mark_underline_1001248_76|hu%0"/>
    <w:basedOn w:val="DefaultParagraphFont"/>
    <w:rsid w:val="00846D44"/>
  </w:style>
  <w:style w:type="character" w:customStyle="1" w:styleId="markunderline1003529514h0">
    <w:name w:val="mark_underline_1003529_514|h%0"/>
    <w:basedOn w:val="DefaultParagraphFont"/>
    <w:rsid w:val="00846D44"/>
  </w:style>
  <w:style w:type="character" w:customStyle="1" w:styleId="markunderline1003531515h0">
    <w:name w:val="mark_underline_1003531_515|h%0"/>
    <w:basedOn w:val="DefaultParagraphFont"/>
    <w:rsid w:val="00846D44"/>
  </w:style>
  <w:style w:type="character" w:customStyle="1" w:styleId="markunderline1002160411h0">
    <w:name w:val="mark_underline_1002160_411|h%0"/>
    <w:basedOn w:val="DefaultParagraphFont"/>
    <w:rsid w:val="00846D44"/>
  </w:style>
  <w:style w:type="character" w:customStyle="1" w:styleId="markunderline1001826279h0">
    <w:name w:val="mark_underline_1001826_279|h%0"/>
    <w:basedOn w:val="DefaultParagraphFont"/>
    <w:rsid w:val="00846D44"/>
  </w:style>
  <w:style w:type="character" w:customStyle="1" w:styleId="markunderline1001822280h0">
    <w:name w:val="mark_underline_1001822_280|h%0"/>
    <w:basedOn w:val="DefaultParagraphFont"/>
    <w:rsid w:val="00846D44"/>
  </w:style>
  <w:style w:type="character" w:customStyle="1" w:styleId="markunderline1003584517h0">
    <w:name w:val="mark_underline_1003584_517|h%0"/>
    <w:basedOn w:val="DefaultParagraphFont"/>
    <w:rsid w:val="00846D44"/>
  </w:style>
  <w:style w:type="character" w:customStyle="1" w:styleId="markunderline1004315564hu0">
    <w:name w:val="mark_underline_1004315_564|hu%0"/>
    <w:basedOn w:val="DefaultParagraphFont"/>
    <w:rsid w:val="00846D44"/>
  </w:style>
  <w:style w:type="character" w:customStyle="1" w:styleId="markunderline1002162412h0">
    <w:name w:val="mark_underline_1002162_412|h%0"/>
    <w:basedOn w:val="DefaultParagraphFont"/>
    <w:rsid w:val="00846D44"/>
  </w:style>
  <w:style w:type="character" w:customStyle="1" w:styleId="markunderline10010768hu0">
    <w:name w:val="mark_underline_1001076_8|hu%0"/>
    <w:basedOn w:val="DefaultParagraphFont"/>
    <w:rsid w:val="00846D44"/>
  </w:style>
  <w:style w:type="character" w:customStyle="1" w:styleId="markunderline1003685523h0">
    <w:name w:val="mark_underline_1003685_523|h%0"/>
    <w:basedOn w:val="DefaultParagraphFont"/>
    <w:rsid w:val="00846D44"/>
  </w:style>
  <w:style w:type="character" w:customStyle="1" w:styleId="markunderline1003711526h0">
    <w:name w:val="mark_underline_1003711_526|h%0"/>
    <w:basedOn w:val="DefaultParagraphFont"/>
    <w:rsid w:val="00846D44"/>
  </w:style>
  <w:style w:type="character" w:customStyle="1" w:styleId="markunderline1001572191hu7">
    <w:name w:val="mark_underline_1001572_191|hu%7"/>
    <w:basedOn w:val="DefaultParagraphFont"/>
    <w:rsid w:val="00846D44"/>
  </w:style>
  <w:style w:type="character" w:customStyle="1" w:styleId="markunderline1001564187h0">
    <w:name w:val="mark_underline_1001564_187|h%0"/>
    <w:basedOn w:val="DefaultParagraphFont"/>
    <w:rsid w:val="00846D44"/>
  </w:style>
  <w:style w:type="character" w:customStyle="1" w:styleId="markunderline1001572191hu8">
    <w:name w:val="mark_underline_1001572_191|hu%8"/>
    <w:basedOn w:val="DefaultParagraphFont"/>
    <w:rsid w:val="00846D44"/>
  </w:style>
  <w:style w:type="character" w:customStyle="1" w:styleId="markunderline1001570188h0">
    <w:name w:val="mark_underline_1001570_188|h%0"/>
    <w:basedOn w:val="DefaultParagraphFont"/>
    <w:rsid w:val="00846D44"/>
  </w:style>
  <w:style w:type="character" w:customStyle="1" w:styleId="markunderline1001566189h0">
    <w:name w:val="mark_underline_1001566_189|h%0"/>
    <w:basedOn w:val="DefaultParagraphFont"/>
    <w:rsid w:val="00846D44"/>
  </w:style>
  <w:style w:type="character" w:customStyle="1" w:styleId="markunderline1001572191hu9">
    <w:name w:val="mark_underline_1001572_191|hu%9"/>
    <w:basedOn w:val="DefaultParagraphFont"/>
    <w:rsid w:val="00846D44"/>
  </w:style>
  <w:style w:type="character" w:customStyle="1" w:styleId="markunderline1001482162h0">
    <w:name w:val="mark_underline_1001482_162|h%0"/>
    <w:basedOn w:val="DefaultParagraphFont"/>
    <w:rsid w:val="00846D44"/>
  </w:style>
  <w:style w:type="character" w:customStyle="1" w:styleId="markunderline1003783531h0">
    <w:name w:val="mark_underline_1003783_531|h%0"/>
    <w:basedOn w:val="DefaultParagraphFont"/>
    <w:rsid w:val="00846D44"/>
  </w:style>
  <w:style w:type="character" w:customStyle="1" w:styleId="markunderline1003789532h0">
    <w:name w:val="mark_underline_1003789_532|h%0"/>
    <w:basedOn w:val="DefaultParagraphFont"/>
    <w:rsid w:val="00846D44"/>
  </w:style>
  <w:style w:type="character" w:customStyle="1" w:styleId="markunderline1001652217h0">
    <w:name w:val="mark_underline_1001652_217|h%0"/>
    <w:basedOn w:val="DefaultParagraphFont"/>
    <w:rsid w:val="00846D44"/>
  </w:style>
  <w:style w:type="character" w:customStyle="1" w:styleId="markunderline1001370122h0">
    <w:name w:val="mark_underline_1001370_122|h%0"/>
    <w:basedOn w:val="DefaultParagraphFont"/>
    <w:rsid w:val="00846D44"/>
  </w:style>
  <w:style w:type="character" w:customStyle="1" w:styleId="markunderline100114438h0">
    <w:name w:val="mark_underline_1001144_38|h%0"/>
    <w:basedOn w:val="DefaultParagraphFont"/>
    <w:rsid w:val="00846D44"/>
  </w:style>
  <w:style w:type="character" w:customStyle="1" w:styleId="markunderline1001584194h0">
    <w:name w:val="mark_underline_1001584_194|h%0"/>
    <w:basedOn w:val="DefaultParagraphFont"/>
    <w:rsid w:val="00846D44"/>
  </w:style>
  <w:style w:type="character" w:customStyle="1" w:styleId="markunderline1001586196h0">
    <w:name w:val="mark_underline_1001586_196|h%0"/>
    <w:basedOn w:val="DefaultParagraphFont"/>
    <w:rsid w:val="00846D44"/>
  </w:style>
  <w:style w:type="character" w:customStyle="1" w:styleId="markunderline1001588197h0">
    <w:name w:val="mark_underline_1001588_197|h%0"/>
    <w:basedOn w:val="DefaultParagraphFont"/>
    <w:rsid w:val="00846D44"/>
  </w:style>
  <w:style w:type="character" w:customStyle="1" w:styleId="markunderline1003879536h0">
    <w:name w:val="mark_underline_1003879_536|h%0"/>
    <w:basedOn w:val="DefaultParagraphFont"/>
    <w:rsid w:val="00846D44"/>
  </w:style>
  <w:style w:type="character" w:customStyle="1" w:styleId="markunderline100120862h0">
    <w:name w:val="mark_underline_1001208_62|h%0"/>
    <w:basedOn w:val="DefaultParagraphFont"/>
    <w:rsid w:val="00846D44"/>
  </w:style>
  <w:style w:type="character" w:customStyle="1" w:styleId="markunderline100126481h0">
    <w:name w:val="mark_underline_1001264_81|h%0"/>
    <w:basedOn w:val="DefaultParagraphFont"/>
    <w:rsid w:val="00846D44"/>
  </w:style>
  <w:style w:type="character" w:customStyle="1" w:styleId="markunderline1001354115h0">
    <w:name w:val="mark_underline_1001354_115|h%0"/>
    <w:basedOn w:val="DefaultParagraphFont"/>
    <w:rsid w:val="00846D44"/>
  </w:style>
  <w:style w:type="character" w:customStyle="1" w:styleId="markunderline100127886h0">
    <w:name w:val="mark_underline_1001278_86|h%0"/>
    <w:basedOn w:val="DefaultParagraphFont"/>
    <w:rsid w:val="00846D44"/>
  </w:style>
  <w:style w:type="character" w:customStyle="1" w:styleId="markunderline100127687h0">
    <w:name w:val="mark_underline_1001276_87|h%0"/>
    <w:basedOn w:val="DefaultParagraphFont"/>
    <w:rsid w:val="00846D44"/>
  </w:style>
  <w:style w:type="character" w:customStyle="1" w:styleId="markunderline1001626207h0">
    <w:name w:val="mark_underline_1001626_207|h%0"/>
    <w:basedOn w:val="DefaultParagraphFont"/>
    <w:rsid w:val="00846D44"/>
  </w:style>
  <w:style w:type="character" w:customStyle="1" w:styleId="markunderline1001624208h0">
    <w:name w:val="mark_underline_1001624_208|h%0"/>
    <w:basedOn w:val="DefaultParagraphFont"/>
    <w:rsid w:val="00846D44"/>
  </w:style>
  <w:style w:type="character" w:customStyle="1" w:styleId="markunderline1001728244h0">
    <w:name w:val="mark_underline_1001728_244|h%0"/>
    <w:basedOn w:val="DefaultParagraphFont"/>
    <w:rsid w:val="00846D44"/>
  </w:style>
  <w:style w:type="character" w:customStyle="1" w:styleId="markunderline1001410133h0">
    <w:name w:val="mark_underline_1001410_133|h%0"/>
    <w:basedOn w:val="DefaultParagraphFont"/>
    <w:rsid w:val="00846D44"/>
  </w:style>
  <w:style w:type="character" w:customStyle="1" w:styleId="markunderline1003947539h0">
    <w:name w:val="mark_underline_1003947_539|h%0"/>
    <w:basedOn w:val="DefaultParagraphFont"/>
    <w:rsid w:val="00846D44"/>
  </w:style>
  <w:style w:type="character" w:customStyle="1" w:styleId="markunderline1003949540h0">
    <w:name w:val="mark_underline_1003949_540|h%0"/>
    <w:basedOn w:val="DefaultParagraphFont"/>
    <w:rsid w:val="00846D44"/>
  </w:style>
  <w:style w:type="character" w:customStyle="1" w:styleId="markunderline1001528176h0">
    <w:name w:val="mark_underline_1001528_176|h%0"/>
    <w:basedOn w:val="DefaultParagraphFont"/>
    <w:rsid w:val="00846D44"/>
  </w:style>
  <w:style w:type="character" w:customStyle="1" w:styleId="markunderline1003987542h0">
    <w:name w:val="mark_underline_1003987_542|h%0"/>
    <w:basedOn w:val="DefaultParagraphFont"/>
    <w:rsid w:val="00846D44"/>
  </w:style>
  <w:style w:type="character" w:customStyle="1" w:styleId="markunderline1001680227h0">
    <w:name w:val="mark_underline_1001680_227|h%0"/>
    <w:basedOn w:val="DefaultParagraphFont"/>
    <w:rsid w:val="00846D44"/>
  </w:style>
  <w:style w:type="character" w:customStyle="1" w:styleId="markunderline1001678228h0">
    <w:name w:val="mark_underline_1001678_228|h%0"/>
    <w:basedOn w:val="DefaultParagraphFont"/>
    <w:rsid w:val="00846D44"/>
  </w:style>
  <w:style w:type="character" w:customStyle="1" w:styleId="markunderline1004101547hu1">
    <w:name w:val="mark_underline_1004101_547|hu%1"/>
    <w:basedOn w:val="DefaultParagraphFont"/>
    <w:rsid w:val="00846D44"/>
  </w:style>
  <w:style w:type="character" w:customStyle="1" w:styleId="markunderline1004101547hu0">
    <w:name w:val="mark_underline_1004101_547|hu%0"/>
    <w:basedOn w:val="DefaultParagraphFont"/>
    <w:rsid w:val="00846D44"/>
  </w:style>
  <w:style w:type="character" w:customStyle="1" w:styleId="markunderline1004101547hu2">
    <w:name w:val="mark_underline_1004101_547|hu%2"/>
    <w:basedOn w:val="DefaultParagraphFont"/>
    <w:rsid w:val="00846D44"/>
  </w:style>
  <w:style w:type="character" w:customStyle="1" w:styleId="markunderline1004212556hu0">
    <w:name w:val="mark_underline_1004212_556|hu%0"/>
    <w:basedOn w:val="DefaultParagraphFont"/>
    <w:rsid w:val="00846D44"/>
  </w:style>
  <w:style w:type="character" w:customStyle="1" w:styleId="markunderline1004212556hu1">
    <w:name w:val="mark_underline_1004212_556|hu%1"/>
    <w:basedOn w:val="DefaultParagraphFont"/>
    <w:rsid w:val="00846D44"/>
  </w:style>
  <w:style w:type="character" w:customStyle="1" w:styleId="markunderline1004212556hu2">
    <w:name w:val="mark_underline_1004212_556|hu%2"/>
    <w:basedOn w:val="DefaultParagraphFont"/>
    <w:rsid w:val="00846D44"/>
  </w:style>
  <w:style w:type="character" w:customStyle="1" w:styleId="markunderline1001494165h0">
    <w:name w:val="mark_underline_1001494_165|h%0"/>
    <w:basedOn w:val="DefaultParagraphFont"/>
    <w:rsid w:val="00846D44"/>
  </w:style>
  <w:style w:type="character" w:customStyle="1" w:styleId="markunderline1004192553h0">
    <w:name w:val="mark_underline_1004192_553|h%0"/>
    <w:basedOn w:val="DefaultParagraphFont"/>
    <w:rsid w:val="00846D44"/>
  </w:style>
  <w:style w:type="character" w:customStyle="1" w:styleId="markunderline1004258558h0">
    <w:name w:val="mark_underline_1004258_558|h%0"/>
    <w:basedOn w:val="DefaultParagraphFont"/>
    <w:rsid w:val="00846D44"/>
  </w:style>
  <w:style w:type="character" w:customStyle="1" w:styleId="markunderline10010702h0">
    <w:name w:val="mark_underline_1001070_2|h%0"/>
    <w:basedOn w:val="DefaultParagraphFont"/>
    <w:rsid w:val="00846D44"/>
  </w:style>
  <w:style w:type="character" w:customStyle="1" w:styleId="markunderline1001388128hu4">
    <w:name w:val="mark_underline_1001388_128|hu%4"/>
    <w:basedOn w:val="DefaultParagraphFont"/>
    <w:rsid w:val="00846D44"/>
  </w:style>
  <w:style w:type="character" w:customStyle="1" w:styleId="markunderline1001388128hu3">
    <w:name w:val="mark_underline_1001388_128|hu%3"/>
    <w:basedOn w:val="DefaultParagraphFont"/>
    <w:rsid w:val="00846D44"/>
  </w:style>
  <w:style w:type="character" w:customStyle="1" w:styleId="markunderline1001388128hu5">
    <w:name w:val="mark_underline_1001388_128|hu%5"/>
    <w:basedOn w:val="DefaultParagraphFont"/>
    <w:rsid w:val="00846D44"/>
  </w:style>
  <w:style w:type="character" w:customStyle="1" w:styleId="markunderline1001558186hu4">
    <w:name w:val="mark_underline_1001558_186|hu%4"/>
    <w:basedOn w:val="DefaultParagraphFont"/>
    <w:rsid w:val="00846D44"/>
  </w:style>
  <w:style w:type="character" w:customStyle="1" w:styleId="markunderline1001558186hu3">
    <w:name w:val="mark_underline_1001558_186|hu%3"/>
    <w:basedOn w:val="DefaultParagraphFont"/>
    <w:rsid w:val="00846D44"/>
  </w:style>
  <w:style w:type="character" w:customStyle="1" w:styleId="markunderline1001558186hu5">
    <w:name w:val="mark_underline_1001558_186|hu%5"/>
    <w:basedOn w:val="DefaultParagraphFont"/>
    <w:rsid w:val="00846D44"/>
  </w:style>
  <w:style w:type="character" w:customStyle="1" w:styleId="markunderline10010643h0">
    <w:name w:val="mark_underline_1001064_3|h%0"/>
    <w:basedOn w:val="DefaultParagraphFont"/>
    <w:rsid w:val="00846D44"/>
  </w:style>
  <w:style w:type="character" w:customStyle="1" w:styleId="markunderline1001648216h0">
    <w:name w:val="mark_underline_1001648_216|h%0"/>
    <w:basedOn w:val="DefaultParagraphFont"/>
    <w:rsid w:val="00846D44"/>
  </w:style>
  <w:style w:type="character" w:customStyle="1" w:styleId="markunderline10010664h0">
    <w:name w:val="mark_underline_1001066_4|h%0"/>
    <w:basedOn w:val="DefaultParagraphFont"/>
    <w:rsid w:val="00846D44"/>
  </w:style>
  <w:style w:type="character" w:customStyle="1" w:styleId="markunderline100123070h0">
    <w:name w:val="mark_underline_1001230_70|h%0"/>
    <w:basedOn w:val="DefaultParagraphFont"/>
    <w:rsid w:val="00846D44"/>
  </w:style>
  <w:style w:type="character" w:customStyle="1" w:styleId="markunderline100122871h0">
    <w:name w:val="mark_underline_1001228_71|h%0"/>
    <w:basedOn w:val="DefaultParagraphFont"/>
    <w:rsid w:val="00846D44"/>
  </w:style>
  <w:style w:type="character" w:customStyle="1" w:styleId="markunderline10010685h0">
    <w:name w:val="mark_underline_1001068_5|h%0"/>
    <w:basedOn w:val="DefaultParagraphFont"/>
    <w:rsid w:val="00846D44"/>
  </w:style>
  <w:style w:type="character" w:customStyle="1" w:styleId="markunderline1001690231h0">
    <w:name w:val="mark_underline_1001690_231|h%0"/>
    <w:basedOn w:val="DefaultParagraphFont"/>
    <w:rsid w:val="00846D44"/>
  </w:style>
  <w:style w:type="character" w:customStyle="1" w:styleId="markunderline1001692232h0">
    <w:name w:val="mark_underline_1001692_232|h%0"/>
    <w:basedOn w:val="DefaultParagraphFont"/>
    <w:rsid w:val="00846D44"/>
  </w:style>
  <w:style w:type="character" w:customStyle="1" w:styleId="markunderline1001694233h0">
    <w:name w:val="mark_underline_1001694_233|h%0"/>
    <w:basedOn w:val="DefaultParagraphFont"/>
    <w:rsid w:val="00846D44"/>
  </w:style>
  <w:style w:type="character" w:customStyle="1" w:styleId="markunderline1001602199h0">
    <w:name w:val="mark_underline_1001602_199|h%0"/>
    <w:basedOn w:val="DefaultParagraphFont"/>
    <w:rsid w:val="00846D44"/>
  </w:style>
  <w:style w:type="character" w:customStyle="1" w:styleId="markunderline1001600200h0">
    <w:name w:val="mark_underline_1001600_200|h%0"/>
    <w:basedOn w:val="DefaultParagraphFont"/>
    <w:rsid w:val="00846D44"/>
  </w:style>
  <w:style w:type="character" w:customStyle="1" w:styleId="markunderline1001594201h0">
    <w:name w:val="mark_underline_1001594_201|h%0"/>
    <w:basedOn w:val="DefaultParagraphFont"/>
    <w:rsid w:val="00846D44"/>
  </w:style>
  <w:style w:type="character" w:customStyle="1" w:styleId="markunderline1001662222hu3">
    <w:name w:val="mark_underline_1001662_222|hu%3"/>
    <w:basedOn w:val="DefaultParagraphFont"/>
    <w:rsid w:val="00846D44"/>
  </w:style>
  <w:style w:type="character" w:customStyle="1" w:styleId="markunderline1001662222hu4">
    <w:name w:val="mark_underline_1001662_222|hu%4"/>
    <w:basedOn w:val="DefaultParagraphFont"/>
    <w:rsid w:val="00846D44"/>
  </w:style>
  <w:style w:type="character" w:customStyle="1" w:styleId="markunderline1001660220h0">
    <w:name w:val="mark_underline_1001660_220|h%0"/>
    <w:basedOn w:val="DefaultParagraphFont"/>
    <w:rsid w:val="00846D44"/>
  </w:style>
  <w:style w:type="character" w:customStyle="1" w:styleId="markunderline1001662222hu5">
    <w:name w:val="mark_underline_1001662_222|hu%5"/>
    <w:basedOn w:val="DefaultParagraphFont"/>
    <w:rsid w:val="00846D44"/>
  </w:style>
  <w:style w:type="character" w:customStyle="1" w:styleId="markunderline1001658221h0">
    <w:name w:val="mark_underline_1001658_221|h%0"/>
    <w:basedOn w:val="DefaultParagraphFont"/>
    <w:rsid w:val="00846D44"/>
  </w:style>
  <w:style w:type="character" w:customStyle="1" w:styleId="markunderline1001394131h0">
    <w:name w:val="mark_underline_1001394_131|h%0"/>
    <w:basedOn w:val="DefaultParagraphFont"/>
    <w:rsid w:val="00846D44"/>
  </w:style>
  <w:style w:type="character" w:customStyle="1" w:styleId="markunderline1004481584h0">
    <w:name w:val="mark_underline_1004481_584|h%0"/>
    <w:basedOn w:val="DefaultParagraphFont"/>
    <w:rsid w:val="00846D44"/>
  </w:style>
  <w:style w:type="character" w:customStyle="1" w:styleId="markunderline100130496h0">
    <w:name w:val="mark_underline_1001304_96|h%0"/>
    <w:basedOn w:val="DefaultParagraphFont"/>
    <w:rsid w:val="00846D44"/>
  </w:style>
  <w:style w:type="character" w:customStyle="1" w:styleId="markunderline1001342111hu3">
    <w:name w:val="mark_underline_1001342_111|hu%3"/>
    <w:basedOn w:val="DefaultParagraphFont"/>
    <w:rsid w:val="00846D44"/>
  </w:style>
  <w:style w:type="character" w:customStyle="1" w:styleId="markunderline1001342111hu4">
    <w:name w:val="mark_underline_1001342_111|hu%4"/>
    <w:basedOn w:val="DefaultParagraphFont"/>
    <w:rsid w:val="00846D44"/>
  </w:style>
  <w:style w:type="character" w:customStyle="1" w:styleId="markunderline1001342111hu5">
    <w:name w:val="mark_underline_1001342_111|hu%5"/>
    <w:basedOn w:val="DefaultParagraphFont"/>
    <w:rsid w:val="00846D44"/>
  </w:style>
  <w:style w:type="character" w:customStyle="1" w:styleId="markunderline1001384126h0">
    <w:name w:val="mark_underline_1001384_126|h%0"/>
    <w:basedOn w:val="DefaultParagraphFont"/>
    <w:rsid w:val="00846D44"/>
  </w:style>
  <w:style w:type="character" w:customStyle="1" w:styleId="markunderline1004517586h0">
    <w:name w:val="mark_underline_1004517_586|h%0"/>
    <w:basedOn w:val="DefaultParagraphFont"/>
    <w:rsid w:val="00846D44"/>
  </w:style>
  <w:style w:type="character" w:customStyle="1" w:styleId="markunderline100113837hu0">
    <w:name w:val="mark_underline_1001138_37|hu%0"/>
    <w:basedOn w:val="DefaultParagraphFont"/>
    <w:rsid w:val="00846D44"/>
  </w:style>
  <w:style w:type="character" w:customStyle="1" w:styleId="markunderline100117051h0">
    <w:name w:val="mark_underline_1001170_51|h%0"/>
    <w:basedOn w:val="DefaultParagraphFont"/>
    <w:rsid w:val="00846D44"/>
  </w:style>
  <w:style w:type="character" w:customStyle="1" w:styleId="markunderline1001344112h0">
    <w:name w:val="mark_underline_1001344_112|h%0"/>
    <w:basedOn w:val="DefaultParagraphFont"/>
    <w:rsid w:val="00846D44"/>
  </w:style>
  <w:style w:type="character" w:customStyle="1" w:styleId="markunderline1001644215h0">
    <w:name w:val="mark_underline_1001644_215|h%0"/>
    <w:basedOn w:val="DefaultParagraphFont"/>
    <w:rsid w:val="00846D44"/>
  </w:style>
  <w:style w:type="character" w:customStyle="1" w:styleId="markunderline1004693592hu0">
    <w:name w:val="mark_underline_1004693_592|hu%0"/>
    <w:basedOn w:val="DefaultParagraphFont"/>
    <w:rsid w:val="00846D44"/>
  </w:style>
  <w:style w:type="character" w:customStyle="1" w:styleId="markunderline1004656589h0">
    <w:name w:val="mark_underline_1004656_589|h%0"/>
    <w:basedOn w:val="DefaultParagraphFont"/>
    <w:rsid w:val="00846D44"/>
  </w:style>
  <w:style w:type="character" w:customStyle="1" w:styleId="markunderline1004693592hu1">
    <w:name w:val="mark_underline_1004693_592|hu%1"/>
    <w:basedOn w:val="DefaultParagraphFont"/>
    <w:rsid w:val="00846D44"/>
  </w:style>
  <w:style w:type="character" w:customStyle="1" w:styleId="markunderline1004693592hu2">
    <w:name w:val="mark_underline_1004693_592|hu%2"/>
    <w:basedOn w:val="DefaultParagraphFont"/>
    <w:rsid w:val="00846D44"/>
  </w:style>
  <w:style w:type="character" w:customStyle="1" w:styleId="markunderline1001608204hu1">
    <w:name w:val="mark_underline_1001608_204|hu%1"/>
    <w:basedOn w:val="DefaultParagraphFont"/>
    <w:rsid w:val="00846D44"/>
  </w:style>
  <w:style w:type="character" w:customStyle="1" w:styleId="markunderline1001456151h0">
    <w:name w:val="mark_underline_1001456_151|h%0"/>
    <w:basedOn w:val="DefaultParagraphFont"/>
    <w:rsid w:val="00846D44"/>
  </w:style>
  <w:style w:type="character" w:customStyle="1" w:styleId="markunderline1001450152h0">
    <w:name w:val="mark_underline_1001450_152|h%0"/>
    <w:basedOn w:val="DefaultParagraphFont"/>
    <w:rsid w:val="00846D44"/>
  </w:style>
  <w:style w:type="character" w:customStyle="1" w:styleId="markunderline100109819h0">
    <w:name w:val="mark_underline_1001098_19|h%0"/>
    <w:basedOn w:val="DefaultParagraphFont"/>
    <w:rsid w:val="00846D44"/>
  </w:style>
  <w:style w:type="character" w:customStyle="1" w:styleId="markunderline1001452153h0">
    <w:name w:val="mark_underline_1001452_153|h%0"/>
    <w:basedOn w:val="DefaultParagraphFont"/>
    <w:rsid w:val="00846D44"/>
  </w:style>
  <w:style w:type="character" w:customStyle="1" w:styleId="markunderline1001454154h0">
    <w:name w:val="mark_underline_1001454_154|h%0"/>
    <w:basedOn w:val="DefaultParagraphFont"/>
    <w:rsid w:val="00846D44"/>
  </w:style>
  <w:style w:type="character" w:customStyle="1" w:styleId="markunderline1004764597h0">
    <w:name w:val="mark_underline_1004764_597|h%0"/>
    <w:basedOn w:val="DefaultParagraphFont"/>
    <w:rsid w:val="00846D44"/>
  </w:style>
  <w:style w:type="character" w:customStyle="1" w:styleId="markunderline1004784598h0">
    <w:name w:val="mark_underline_1004784_598|h%0"/>
    <w:basedOn w:val="DefaultParagraphFont"/>
    <w:rsid w:val="00846D44"/>
  </w:style>
  <w:style w:type="character" w:customStyle="1" w:styleId="markunderline1001446150hu0">
    <w:name w:val="mark_underline_1001446_150|hu%0"/>
    <w:basedOn w:val="DefaultParagraphFont"/>
    <w:rsid w:val="00846D44"/>
  </w:style>
  <w:style w:type="character" w:customStyle="1" w:styleId="markunderline100110221h0">
    <w:name w:val="mark_underline_1001102_21|h%0"/>
    <w:basedOn w:val="DefaultParagraphFont"/>
    <w:rsid w:val="00846D44"/>
  </w:style>
  <w:style w:type="character" w:customStyle="1" w:styleId="markunderline100124273h0">
    <w:name w:val="mark_underline_1001242_73|h%0"/>
    <w:basedOn w:val="DefaultParagraphFont"/>
    <w:rsid w:val="00846D44"/>
  </w:style>
  <w:style w:type="character" w:customStyle="1" w:styleId="markunderline1004816600h0">
    <w:name w:val="mark_underline_1004816_600|h%0"/>
    <w:basedOn w:val="DefaultParagraphFont"/>
    <w:rsid w:val="00846D44"/>
  </w:style>
  <w:style w:type="character" w:customStyle="1" w:styleId="markunderline100110622h0">
    <w:name w:val="mark_underline_1001106_22|h%0"/>
    <w:basedOn w:val="DefaultParagraphFont"/>
    <w:rsid w:val="00846D44"/>
  </w:style>
  <w:style w:type="character" w:customStyle="1" w:styleId="markunderline100127285hu0">
    <w:name w:val="mark_underline_1001272_85|hu%0"/>
    <w:basedOn w:val="DefaultParagraphFont"/>
    <w:rsid w:val="00846D44"/>
  </w:style>
  <w:style w:type="character" w:customStyle="1" w:styleId="markunderline100110823h0">
    <w:name w:val="mark_underline_1001108_23|h%0"/>
    <w:basedOn w:val="DefaultParagraphFont"/>
    <w:rsid w:val="00846D44"/>
  </w:style>
  <w:style w:type="character" w:customStyle="1" w:styleId="markunderline1001632211hu4">
    <w:name w:val="mark_underline_1001632_211|hu%4"/>
    <w:basedOn w:val="DefaultParagraphFont"/>
    <w:rsid w:val="00846D44"/>
  </w:style>
  <w:style w:type="character" w:customStyle="1" w:styleId="markunderline1001632211hu5">
    <w:name w:val="mark_underline_1001632_211|hu%5"/>
    <w:basedOn w:val="DefaultParagraphFont"/>
    <w:rsid w:val="00846D44"/>
  </w:style>
  <w:style w:type="character" w:customStyle="1" w:styleId="markunderline1001630210h0">
    <w:name w:val="mark_underline_1001630_210|h%0"/>
    <w:basedOn w:val="DefaultParagraphFont"/>
    <w:rsid w:val="00846D44"/>
  </w:style>
  <w:style w:type="character" w:customStyle="1" w:styleId="markunderline100118056h0">
    <w:name w:val="mark_underline_1001180_56|h%0"/>
    <w:basedOn w:val="DefaultParagraphFont"/>
    <w:rsid w:val="00846D44"/>
  </w:style>
  <w:style w:type="character" w:customStyle="1" w:styleId="markunderline1001372123h0">
    <w:name w:val="mark_underline_1001372_123|h%0"/>
    <w:basedOn w:val="DefaultParagraphFont"/>
    <w:rsid w:val="00846D44"/>
  </w:style>
  <w:style w:type="character" w:customStyle="1" w:styleId="markunderline1001374124hu0">
    <w:name w:val="mark_underline_1001374_124|hu%0"/>
    <w:basedOn w:val="DefaultParagraphFont"/>
    <w:rsid w:val="00846D44"/>
  </w:style>
  <w:style w:type="character" w:customStyle="1" w:styleId="markunderline1004899604h0">
    <w:name w:val="mark_underline_1004899_604|h%0"/>
    <w:basedOn w:val="DefaultParagraphFont"/>
    <w:rsid w:val="00846D44"/>
  </w:style>
  <w:style w:type="character" w:customStyle="1" w:styleId="markunderline1001512171h0">
    <w:name w:val="mark_underline_1001512_171|h%0"/>
    <w:basedOn w:val="DefaultParagraphFont"/>
    <w:rsid w:val="00846D44"/>
  </w:style>
  <w:style w:type="character" w:customStyle="1" w:styleId="markunderline1001514172h0">
    <w:name w:val="mark_underline_1001514_172|h%0"/>
    <w:basedOn w:val="DefaultParagraphFont"/>
    <w:rsid w:val="00846D44"/>
  </w:style>
  <w:style w:type="character" w:customStyle="1" w:styleId="markunderline1001362118hu1">
    <w:name w:val="mark_underline_1001362_118|hu%1"/>
    <w:basedOn w:val="DefaultParagraphFont"/>
    <w:rsid w:val="00846D44"/>
  </w:style>
  <w:style w:type="character" w:customStyle="1" w:styleId="markunderline100109014h0">
    <w:name w:val="mark_underline_1001090_14|h%0"/>
    <w:basedOn w:val="DefaultParagraphFont"/>
    <w:rsid w:val="00846D44"/>
  </w:style>
  <w:style w:type="character" w:customStyle="1" w:styleId="markunderline1001358119hu0">
    <w:name w:val="mark_underline_1001358_119|hu%0"/>
    <w:basedOn w:val="DefaultParagraphFont"/>
    <w:rsid w:val="00846D44"/>
  </w:style>
  <w:style w:type="character" w:customStyle="1" w:styleId="markunderline1001360116h0">
    <w:name w:val="mark_underline_1001360_116|h%0"/>
    <w:basedOn w:val="DefaultParagraphFont"/>
    <w:rsid w:val="00846D44"/>
  </w:style>
  <w:style w:type="character" w:customStyle="1" w:styleId="markunderline1004931605h0">
    <w:name w:val="mark_underline_1004931_605|h%0"/>
    <w:basedOn w:val="DefaultParagraphFont"/>
    <w:rsid w:val="00846D44"/>
  </w:style>
  <w:style w:type="character" w:customStyle="1" w:styleId="markunderline1001420140h0">
    <w:name w:val="mark_underline_1001420_140|h%0"/>
    <w:basedOn w:val="DefaultParagraphFont"/>
    <w:rsid w:val="00846D44"/>
  </w:style>
  <w:style w:type="character" w:customStyle="1" w:styleId="markunderline1001418141h0">
    <w:name w:val="mark_underline_1001418_141|h%0"/>
    <w:basedOn w:val="DefaultParagraphFont"/>
    <w:rsid w:val="00846D44"/>
  </w:style>
  <w:style w:type="character" w:customStyle="1" w:styleId="markunderline10010809h0">
    <w:name w:val="mark_underline_1001080_9|h%0"/>
    <w:basedOn w:val="DefaultParagraphFont"/>
    <w:rsid w:val="00846D44"/>
  </w:style>
  <w:style w:type="character" w:customStyle="1" w:styleId="markunderline100108210h0">
    <w:name w:val="mark_underline_1001082_10|h%0"/>
    <w:basedOn w:val="DefaultParagraphFont"/>
    <w:rsid w:val="00846D44"/>
  </w:style>
  <w:style w:type="character" w:customStyle="1" w:styleId="markunderline100131298h0">
    <w:name w:val="mark_underline_1001312_98|h%0"/>
    <w:basedOn w:val="DefaultParagraphFont"/>
    <w:rsid w:val="00846D44"/>
  </w:style>
  <w:style w:type="character" w:customStyle="1" w:styleId="markunderline100130897h0">
    <w:name w:val="mark_underline_1001308_97|h%0"/>
    <w:basedOn w:val="DefaultParagraphFont"/>
    <w:rsid w:val="00846D44"/>
  </w:style>
  <w:style w:type="character" w:customStyle="1" w:styleId="markunderline100131099h0">
    <w:name w:val="mark_underline_1001310_99|h%0"/>
    <w:basedOn w:val="DefaultParagraphFont"/>
    <w:rsid w:val="00846D44"/>
  </w:style>
  <w:style w:type="character" w:customStyle="1" w:styleId="markunderline1004317565hu0">
    <w:name w:val="mark_underline_1004317_565|hu%0"/>
    <w:basedOn w:val="DefaultParagraphFont"/>
    <w:rsid w:val="00846D44"/>
  </w:style>
  <w:style w:type="character" w:customStyle="1" w:styleId="markunderline100122267h0">
    <w:name w:val="mark_underline_1001222_67|h%0"/>
    <w:basedOn w:val="DefaultParagraphFont"/>
    <w:rsid w:val="00846D44"/>
  </w:style>
  <w:style w:type="character" w:customStyle="1" w:styleId="markunderline1001192416h0">
    <w:name w:val="mark_underline_1001192_416|h%0"/>
    <w:basedOn w:val="DefaultParagraphFont"/>
    <w:rsid w:val="00846D44"/>
  </w:style>
  <w:style w:type="character" w:customStyle="1" w:styleId="markunderline1004319566hu0">
    <w:name w:val="mark_underline_1004319_566|hu%0"/>
    <w:basedOn w:val="DefaultParagraphFont"/>
    <w:rsid w:val="00846D44"/>
  </w:style>
  <w:style w:type="character" w:customStyle="1" w:styleId="markunderline100120060h0">
    <w:name w:val="mark_underline_1001200_60|h%0"/>
    <w:basedOn w:val="DefaultParagraphFont"/>
    <w:rsid w:val="00846D44"/>
  </w:style>
  <w:style w:type="character" w:customStyle="1" w:styleId="markunderline1004321567hu0">
    <w:name w:val="mark_underline_1004321_567|hu%0"/>
    <w:basedOn w:val="DefaultParagraphFont"/>
    <w:rsid w:val="00846D44"/>
  </w:style>
  <w:style w:type="character" w:customStyle="1" w:styleId="markunderline1001638213hu2">
    <w:name w:val="mark_underline_1001638_213|hu%2"/>
    <w:basedOn w:val="DefaultParagraphFont"/>
    <w:rsid w:val="00846D44"/>
  </w:style>
  <w:style w:type="character" w:customStyle="1" w:styleId="markunderline1001638213hu3">
    <w:name w:val="mark_underline_1001638_213|hu%3"/>
    <w:basedOn w:val="DefaultParagraphFont"/>
    <w:rsid w:val="00846D44"/>
  </w:style>
  <w:style w:type="character" w:customStyle="1" w:styleId="markunderline1004323568hu0">
    <w:name w:val="mark_underline_1004323_568|hu%0"/>
    <w:basedOn w:val="DefaultParagraphFont"/>
    <w:rsid w:val="00846D44"/>
  </w:style>
  <w:style w:type="character" w:customStyle="1" w:styleId="markunderline1001204418h0">
    <w:name w:val="mark_underline_1001204_418|h%0"/>
    <w:basedOn w:val="DefaultParagraphFont"/>
    <w:rsid w:val="00846D44"/>
  </w:style>
  <w:style w:type="character" w:customStyle="1" w:styleId="markunderline1004325569hu0">
    <w:name w:val="mark_underline_1004325_569|hu%0"/>
    <w:basedOn w:val="DefaultParagraphFont"/>
    <w:rsid w:val="00846D44"/>
  </w:style>
  <w:style w:type="character" w:customStyle="1" w:styleId="markunderline1001442148h0">
    <w:name w:val="mark_underline_1001442_148|h%0"/>
    <w:basedOn w:val="DefaultParagraphFont"/>
    <w:rsid w:val="00846D44"/>
  </w:style>
  <w:style w:type="character" w:customStyle="1" w:styleId="markunderline1001134427h0">
    <w:name w:val="mark_underline_1001134_427|h%0"/>
    <w:basedOn w:val="DefaultParagraphFont"/>
    <w:rsid w:val="00846D44"/>
  </w:style>
  <w:style w:type="character" w:customStyle="1" w:styleId="markunderline1004327570hu0">
    <w:name w:val="mark_underline_1004327_570|hu%0"/>
    <w:basedOn w:val="DefaultParagraphFont"/>
    <w:rsid w:val="00846D44"/>
  </w:style>
  <w:style w:type="character" w:customStyle="1" w:styleId="markunderline1001140413h0">
    <w:name w:val="mark_underline_1001140_413|h%0"/>
    <w:basedOn w:val="DefaultParagraphFont"/>
    <w:rsid w:val="00846D44"/>
  </w:style>
  <w:style w:type="character" w:customStyle="1" w:styleId="markunderline1004329571hu0">
    <w:name w:val="mark_underline_1004329_571|hu%0"/>
    <w:basedOn w:val="DefaultParagraphFont"/>
    <w:rsid w:val="00846D44"/>
  </w:style>
  <w:style w:type="character" w:customStyle="1" w:styleId="markunderline1004331572hu0">
    <w:name w:val="mark_underline_1004331_572|hu%0"/>
    <w:basedOn w:val="DefaultParagraphFont"/>
    <w:rsid w:val="00846D44"/>
  </w:style>
  <w:style w:type="character" w:customStyle="1" w:styleId="markunderline1004333573hu0">
    <w:name w:val="mark_underline_1004333_573|hu%0"/>
    <w:basedOn w:val="DefaultParagraphFont"/>
    <w:rsid w:val="00846D44"/>
  </w:style>
  <w:style w:type="character" w:customStyle="1" w:styleId="markunderline1001186415h0">
    <w:name w:val="mark_underline_1001186_415|h%0"/>
    <w:basedOn w:val="DefaultParagraphFont"/>
    <w:rsid w:val="00846D44"/>
  </w:style>
  <w:style w:type="character" w:customStyle="1" w:styleId="markunderline1004335574hu0">
    <w:name w:val="mark_underline_1004335_574|hu%0"/>
    <w:basedOn w:val="DefaultParagraphFont"/>
    <w:rsid w:val="00846D44"/>
  </w:style>
  <w:style w:type="character" w:customStyle="1" w:styleId="markunderline1004337575hu0">
    <w:name w:val="mark_underline_1004337_575|hu%0"/>
    <w:basedOn w:val="DefaultParagraphFont"/>
    <w:rsid w:val="00846D44"/>
  </w:style>
  <w:style w:type="character" w:customStyle="1" w:styleId="markunderline1004339576hu0">
    <w:name w:val="mark_underline_1004339_576|hu%0"/>
    <w:basedOn w:val="DefaultParagraphFont"/>
    <w:rsid w:val="00846D44"/>
  </w:style>
  <w:style w:type="character" w:customStyle="1" w:styleId="markunderline1001142414h0">
    <w:name w:val="mark_underline_1001142_414|h%0"/>
    <w:basedOn w:val="DefaultParagraphFont"/>
    <w:rsid w:val="00846D44"/>
  </w:style>
  <w:style w:type="character" w:customStyle="1" w:styleId="markunderline1004341577hu0">
    <w:name w:val="mark_underline_1004341_577|hu%0"/>
    <w:basedOn w:val="DefaultParagraphFont"/>
    <w:rsid w:val="00846D44"/>
  </w:style>
  <w:style w:type="character" w:customStyle="1" w:styleId="markunderline1004343578hu0">
    <w:name w:val="mark_underline_1004343_578|hu%0"/>
    <w:basedOn w:val="DefaultParagraphFont"/>
    <w:rsid w:val="00846D44"/>
  </w:style>
  <w:style w:type="character" w:customStyle="1" w:styleId="markunderline1004959607hu1">
    <w:name w:val="mark_underline_1004959_607|hu%1"/>
    <w:basedOn w:val="DefaultParagraphFont"/>
    <w:rsid w:val="00846D44"/>
  </w:style>
  <w:style w:type="character" w:customStyle="1" w:styleId="markunderline1001198417h0">
    <w:name w:val="mark_underline_1001198_417|h%0"/>
    <w:basedOn w:val="DefaultParagraphFont"/>
    <w:rsid w:val="00846D44"/>
  </w:style>
  <w:style w:type="character" w:customStyle="1" w:styleId="markunderline1004345579hu0">
    <w:name w:val="mark_underline_1004345_579|hu%0"/>
    <w:basedOn w:val="DefaultParagraphFont"/>
    <w:rsid w:val="00846D44"/>
  </w:style>
  <w:style w:type="character" w:customStyle="1" w:styleId="markunderline1004347580hu0">
    <w:name w:val="mark_underline_1004347_580|hu%0"/>
    <w:basedOn w:val="DefaultParagraphFont"/>
    <w:rsid w:val="00846D44"/>
  </w:style>
  <w:style w:type="table" w:styleId="TableGrid">
    <w:name w:val="Table Grid"/>
    <w:basedOn w:val="TableNormal"/>
    <w:uiPriority w:val="39"/>
    <w:rsid w:val="006B4D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596019">
      <w:bodyDiv w:val="1"/>
      <w:marLeft w:val="0"/>
      <w:marRight w:val="0"/>
      <w:marTop w:val="0"/>
      <w:marBottom w:val="0"/>
      <w:divBdr>
        <w:top w:val="none" w:sz="0" w:space="0" w:color="auto"/>
        <w:left w:val="none" w:sz="0" w:space="0" w:color="auto"/>
        <w:bottom w:val="none" w:sz="0" w:space="0" w:color="auto"/>
        <w:right w:val="none" w:sz="0" w:space="0" w:color="auto"/>
      </w:divBdr>
      <w:divsChild>
        <w:div w:id="504322966">
          <w:marLeft w:val="0"/>
          <w:marRight w:val="0"/>
          <w:marTop w:val="0"/>
          <w:marBottom w:val="0"/>
          <w:divBdr>
            <w:top w:val="none" w:sz="0" w:space="0" w:color="auto"/>
            <w:left w:val="none" w:sz="0" w:space="0" w:color="auto"/>
            <w:bottom w:val="none" w:sz="0" w:space="0" w:color="auto"/>
            <w:right w:val="none" w:sz="0" w:space="0" w:color="auto"/>
          </w:divBdr>
        </w:div>
      </w:divsChild>
    </w:div>
    <w:div w:id="554387627">
      <w:bodyDiv w:val="1"/>
      <w:marLeft w:val="0"/>
      <w:marRight w:val="0"/>
      <w:marTop w:val="0"/>
      <w:marBottom w:val="0"/>
      <w:divBdr>
        <w:top w:val="none" w:sz="0" w:space="0" w:color="auto"/>
        <w:left w:val="none" w:sz="0" w:space="0" w:color="auto"/>
        <w:bottom w:val="none" w:sz="0" w:space="0" w:color="auto"/>
        <w:right w:val="none" w:sz="0" w:space="0" w:color="auto"/>
      </w:divBdr>
    </w:div>
    <w:div w:id="1725909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5B074B-EC02-6549-B699-8911A87F6A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2068</TotalTime>
  <Pages>28</Pages>
  <Words>6108</Words>
  <Characters>34819</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Keiran Herbert</dc:creator>
  <cp:keywords/>
  <dc:description/>
  <cp:lastModifiedBy>Keiran Herbert (2203910)</cp:lastModifiedBy>
  <cp:revision>98</cp:revision>
  <dcterms:created xsi:type="dcterms:W3CDTF">2024-03-27T13:09:00Z</dcterms:created>
  <dcterms:modified xsi:type="dcterms:W3CDTF">2024-05-06T10:54:00Z</dcterms:modified>
</cp:coreProperties>
</file>