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DA0557" w14:textId="77777777" w:rsidR="00390C2D" w:rsidRDefault="00390C2D" w:rsidP="004A61AC">
      <w:pPr>
        <w:spacing w:line="259" w:lineRule="auto"/>
      </w:pPr>
      <w:bookmarkStart w:id="0" w:name="_Toc212232746"/>
    </w:p>
    <w:p w14:paraId="670BA010" w14:textId="77777777" w:rsidR="00390C2D" w:rsidRDefault="00390C2D" w:rsidP="00390C2D">
      <w:pPr>
        <w:spacing w:line="259" w:lineRule="auto"/>
        <w:jc w:val="center"/>
      </w:pPr>
      <w:r>
        <w:rPr>
          <w:noProof/>
        </w:rPr>
        <w:drawing>
          <wp:inline distT="0" distB="0" distL="0" distR="0" wp14:anchorId="36B34C5B" wp14:editId="178511A2">
            <wp:extent cx="1811020" cy="600075"/>
            <wp:effectExtent l="0" t="0" r="0" b="0"/>
            <wp:docPr id="82" name="Picture 82"/>
            <wp:cNvGraphicFramePr/>
            <a:graphic xmlns:a="http://schemas.openxmlformats.org/drawingml/2006/main">
              <a:graphicData uri="http://schemas.openxmlformats.org/drawingml/2006/picture">
                <pic:pic xmlns:pic="http://schemas.openxmlformats.org/drawingml/2006/picture">
                  <pic:nvPicPr>
                    <pic:cNvPr id="82" name="Picture 82"/>
                    <pic:cNvPicPr/>
                  </pic:nvPicPr>
                  <pic:blipFill>
                    <a:blip r:embed="rId7"/>
                    <a:stretch>
                      <a:fillRect/>
                    </a:stretch>
                  </pic:blipFill>
                  <pic:spPr>
                    <a:xfrm>
                      <a:off x="0" y="0"/>
                      <a:ext cx="1811020" cy="600075"/>
                    </a:xfrm>
                    <a:prstGeom prst="rect">
                      <a:avLst/>
                    </a:prstGeom>
                  </pic:spPr>
                </pic:pic>
              </a:graphicData>
            </a:graphic>
          </wp:inline>
        </w:drawing>
      </w:r>
    </w:p>
    <w:p w14:paraId="44086E43" w14:textId="77777777" w:rsidR="00390C2D" w:rsidRDefault="00390C2D" w:rsidP="00390C2D">
      <w:pPr>
        <w:spacing w:line="259" w:lineRule="auto"/>
        <w:jc w:val="center"/>
      </w:pPr>
    </w:p>
    <w:p w14:paraId="127AE220" w14:textId="77777777" w:rsidR="00390C2D" w:rsidRDefault="00390C2D" w:rsidP="00390C2D">
      <w:pPr>
        <w:spacing w:line="259" w:lineRule="auto"/>
        <w:jc w:val="center"/>
        <w:rPr>
          <w:rFonts w:eastAsia="Arial" w:cs="Times New Roman"/>
          <w:b/>
          <w:sz w:val="48"/>
        </w:rPr>
      </w:pPr>
      <w:r w:rsidRPr="00650237">
        <w:rPr>
          <w:rFonts w:eastAsia="Arial" w:cs="Times New Roman"/>
          <w:b/>
          <w:sz w:val="48"/>
        </w:rPr>
        <w:t>BMSW4013</w:t>
      </w:r>
    </w:p>
    <w:p w14:paraId="0F419AAD" w14:textId="77777777" w:rsidR="00390C2D" w:rsidRDefault="00390C2D" w:rsidP="00390C2D">
      <w:pPr>
        <w:spacing w:line="259" w:lineRule="auto"/>
        <w:jc w:val="center"/>
        <w:rPr>
          <w:rFonts w:cs="Times New Roman"/>
        </w:rPr>
      </w:pPr>
    </w:p>
    <w:p w14:paraId="62D7A966" w14:textId="77777777" w:rsidR="00390C2D" w:rsidRDefault="00390C2D" w:rsidP="00390C2D">
      <w:pPr>
        <w:spacing w:line="259" w:lineRule="auto"/>
        <w:jc w:val="center"/>
        <w:rPr>
          <w:rFonts w:eastAsia="Arial" w:cs="Times New Roman"/>
          <w:b/>
          <w:sz w:val="48"/>
        </w:rPr>
      </w:pPr>
      <w:r w:rsidRPr="00650237">
        <w:rPr>
          <w:rFonts w:eastAsia="Arial" w:cs="Times New Roman"/>
          <w:b/>
          <w:sz w:val="48"/>
        </w:rPr>
        <w:t xml:space="preserve">Academic Skills for the Digital Era </w:t>
      </w:r>
    </w:p>
    <w:p w14:paraId="068AA3FF" w14:textId="77777777" w:rsidR="00390C2D" w:rsidRDefault="00390C2D" w:rsidP="00390C2D">
      <w:pPr>
        <w:spacing w:line="259" w:lineRule="auto"/>
        <w:jc w:val="center"/>
        <w:rPr>
          <w:b/>
        </w:rPr>
      </w:pPr>
    </w:p>
    <w:p w14:paraId="0FC21D5F" w14:textId="77777777" w:rsidR="00390C2D" w:rsidRDefault="00390C2D" w:rsidP="00390C2D">
      <w:pPr>
        <w:spacing w:line="259" w:lineRule="auto"/>
        <w:jc w:val="center"/>
        <w:rPr>
          <w:b/>
        </w:rPr>
      </w:pPr>
    </w:p>
    <w:p w14:paraId="24ED6DAD" w14:textId="77777777" w:rsidR="00390C2D" w:rsidRDefault="00390C2D" w:rsidP="00390C2D">
      <w:pPr>
        <w:spacing w:line="259" w:lineRule="auto"/>
        <w:rPr>
          <w:b/>
        </w:rPr>
      </w:pPr>
    </w:p>
    <w:p w14:paraId="50D5DF07" w14:textId="27EE6386" w:rsidR="00390C2D" w:rsidRPr="004A61AC" w:rsidRDefault="00390C2D" w:rsidP="004A61AC">
      <w:pPr>
        <w:jc w:val="center"/>
        <w:rPr>
          <w:b/>
          <w:bCs/>
          <w:sz w:val="40"/>
          <w:szCs w:val="36"/>
        </w:rPr>
      </w:pPr>
      <w:r w:rsidRPr="00390C2D">
        <w:rPr>
          <w:b/>
          <w:bCs/>
          <w:sz w:val="40"/>
          <w:szCs w:val="36"/>
        </w:rPr>
        <w:t>Assessment 2: Reflective Essay</w:t>
      </w:r>
    </w:p>
    <w:p w14:paraId="37D9F1ED" w14:textId="7DFE82FA" w:rsidR="00390C2D" w:rsidRDefault="00390C2D" w:rsidP="00390C2D">
      <w:pPr>
        <w:spacing w:line="259" w:lineRule="auto"/>
        <w:jc w:val="center"/>
        <w:rPr>
          <w:b/>
        </w:rPr>
      </w:pPr>
      <w:r>
        <w:rPr>
          <w:b/>
        </w:rPr>
        <w:t>Student Name:</w:t>
      </w:r>
      <w:r w:rsidR="004A61AC">
        <w:rPr>
          <w:b/>
        </w:rPr>
        <w:t xml:space="preserve"> Florina Rautu </w:t>
      </w:r>
    </w:p>
    <w:p w14:paraId="3F22D788" w14:textId="73EC4534" w:rsidR="00390C2D" w:rsidRDefault="00390C2D" w:rsidP="00390C2D">
      <w:pPr>
        <w:spacing w:line="259" w:lineRule="auto"/>
        <w:jc w:val="center"/>
        <w:rPr>
          <w:b/>
        </w:rPr>
      </w:pPr>
      <w:r>
        <w:rPr>
          <w:b/>
        </w:rPr>
        <w:t>Student ID:</w:t>
      </w:r>
      <w:r w:rsidR="004A61AC">
        <w:rPr>
          <w:b/>
        </w:rPr>
        <w:t xml:space="preserve"> 2439468</w:t>
      </w:r>
    </w:p>
    <w:p w14:paraId="7358C3C5" w14:textId="77777777" w:rsidR="004A61AC" w:rsidRDefault="004A61AC" w:rsidP="004A61AC">
      <w:pPr>
        <w:spacing w:line="259" w:lineRule="auto"/>
        <w:jc w:val="center"/>
        <w:rPr>
          <w:b/>
        </w:rPr>
      </w:pPr>
      <w:r w:rsidRPr="005D2EE7">
        <w:rPr>
          <w:b/>
        </w:rPr>
        <w:t>Lecturer</w:t>
      </w:r>
      <w:r>
        <w:rPr>
          <w:b/>
        </w:rPr>
        <w:t>: J</w:t>
      </w:r>
      <w:r w:rsidRPr="005D2EE7">
        <w:rPr>
          <w:b/>
        </w:rPr>
        <w:t>aliya De Silva</w:t>
      </w:r>
    </w:p>
    <w:p w14:paraId="0E2317E7" w14:textId="77777777" w:rsidR="004A61AC" w:rsidRDefault="004A61AC" w:rsidP="00390C2D">
      <w:pPr>
        <w:spacing w:line="259" w:lineRule="auto"/>
        <w:jc w:val="center"/>
        <w:rPr>
          <w:b/>
        </w:rPr>
      </w:pPr>
    </w:p>
    <w:p w14:paraId="40B4AFD2" w14:textId="544693D8" w:rsidR="00B67818" w:rsidRDefault="00B67818">
      <w:pPr>
        <w:spacing w:line="259" w:lineRule="auto"/>
        <w:jc w:val="left"/>
      </w:pPr>
      <w:r>
        <w:br w:type="page"/>
      </w:r>
    </w:p>
    <w:sdt>
      <w:sdtPr>
        <w:id w:val="1184018900"/>
        <w:docPartObj>
          <w:docPartGallery w:val="Table of Contents"/>
          <w:docPartUnique/>
        </w:docPartObj>
      </w:sdtPr>
      <w:sdtEndPr>
        <w:rPr>
          <w:b/>
          <w:bCs/>
          <w:noProof/>
        </w:rPr>
      </w:sdtEndPr>
      <w:sdtContent>
        <w:p w14:paraId="22DEEC8E" w14:textId="37DC8E3D" w:rsidR="00B67818" w:rsidRPr="00B67818" w:rsidRDefault="00B67818" w:rsidP="00B67818">
          <w:pPr>
            <w:rPr>
              <w:b/>
              <w:bCs/>
              <w:sz w:val="32"/>
              <w:szCs w:val="28"/>
            </w:rPr>
          </w:pPr>
          <w:r w:rsidRPr="00B67818">
            <w:rPr>
              <w:b/>
              <w:bCs/>
              <w:sz w:val="32"/>
              <w:szCs w:val="28"/>
            </w:rPr>
            <w:t>Table of Contents</w:t>
          </w:r>
        </w:p>
        <w:p w14:paraId="5832A57F" w14:textId="3AA20A8A" w:rsidR="00B67818" w:rsidRDefault="00B67818">
          <w:pPr>
            <w:pStyle w:val="TOC1"/>
            <w:tabs>
              <w:tab w:val="right" w:leader="dot" w:pos="9016"/>
            </w:tabs>
            <w:rPr>
              <w:noProof/>
            </w:rPr>
          </w:pPr>
          <w:r>
            <w:fldChar w:fldCharType="begin"/>
          </w:r>
          <w:r>
            <w:instrText xml:space="preserve"> TOC \o "1-3" \h \z \u </w:instrText>
          </w:r>
          <w:r>
            <w:fldChar w:fldCharType="separate"/>
          </w:r>
          <w:hyperlink w:anchor="_Toc212327720" w:history="1">
            <w:r w:rsidRPr="008D5F30">
              <w:rPr>
                <w:rStyle w:val="Hyperlink"/>
                <w:noProof/>
              </w:rPr>
              <w:t>Introduction</w:t>
            </w:r>
            <w:r>
              <w:rPr>
                <w:noProof/>
                <w:webHidden/>
              </w:rPr>
              <w:tab/>
            </w:r>
            <w:r>
              <w:rPr>
                <w:noProof/>
                <w:webHidden/>
              </w:rPr>
              <w:fldChar w:fldCharType="begin"/>
            </w:r>
            <w:r>
              <w:rPr>
                <w:noProof/>
                <w:webHidden/>
              </w:rPr>
              <w:instrText xml:space="preserve"> PAGEREF _Toc212327720 \h </w:instrText>
            </w:r>
            <w:r>
              <w:rPr>
                <w:noProof/>
                <w:webHidden/>
              </w:rPr>
            </w:r>
            <w:r>
              <w:rPr>
                <w:noProof/>
                <w:webHidden/>
              </w:rPr>
              <w:fldChar w:fldCharType="separate"/>
            </w:r>
            <w:r>
              <w:rPr>
                <w:noProof/>
                <w:webHidden/>
              </w:rPr>
              <w:t>3</w:t>
            </w:r>
            <w:r>
              <w:rPr>
                <w:noProof/>
                <w:webHidden/>
              </w:rPr>
              <w:fldChar w:fldCharType="end"/>
            </w:r>
          </w:hyperlink>
        </w:p>
        <w:p w14:paraId="2A03D6CC" w14:textId="0DE12B58" w:rsidR="00B67818" w:rsidRDefault="00B67818">
          <w:pPr>
            <w:pStyle w:val="TOC1"/>
            <w:tabs>
              <w:tab w:val="right" w:leader="dot" w:pos="9016"/>
            </w:tabs>
            <w:rPr>
              <w:noProof/>
            </w:rPr>
          </w:pPr>
          <w:hyperlink w:anchor="_Toc212327721" w:history="1">
            <w:r w:rsidRPr="008D5F30">
              <w:rPr>
                <w:rStyle w:val="Hyperlink"/>
                <w:noProof/>
              </w:rPr>
              <w:t>Main Body</w:t>
            </w:r>
            <w:r>
              <w:rPr>
                <w:noProof/>
                <w:webHidden/>
              </w:rPr>
              <w:tab/>
            </w:r>
            <w:r>
              <w:rPr>
                <w:noProof/>
                <w:webHidden/>
              </w:rPr>
              <w:fldChar w:fldCharType="begin"/>
            </w:r>
            <w:r>
              <w:rPr>
                <w:noProof/>
                <w:webHidden/>
              </w:rPr>
              <w:instrText xml:space="preserve"> PAGEREF _Toc212327721 \h </w:instrText>
            </w:r>
            <w:r>
              <w:rPr>
                <w:noProof/>
                <w:webHidden/>
              </w:rPr>
            </w:r>
            <w:r>
              <w:rPr>
                <w:noProof/>
                <w:webHidden/>
              </w:rPr>
              <w:fldChar w:fldCharType="separate"/>
            </w:r>
            <w:r>
              <w:rPr>
                <w:noProof/>
                <w:webHidden/>
              </w:rPr>
              <w:t>4</w:t>
            </w:r>
            <w:r>
              <w:rPr>
                <w:noProof/>
                <w:webHidden/>
              </w:rPr>
              <w:fldChar w:fldCharType="end"/>
            </w:r>
          </w:hyperlink>
        </w:p>
        <w:p w14:paraId="70542BE5" w14:textId="03289C6F" w:rsidR="00B67818" w:rsidRDefault="00B67818">
          <w:pPr>
            <w:pStyle w:val="TOC1"/>
            <w:tabs>
              <w:tab w:val="right" w:leader="dot" w:pos="9016"/>
            </w:tabs>
            <w:rPr>
              <w:noProof/>
            </w:rPr>
          </w:pPr>
          <w:hyperlink w:anchor="_Toc212327722" w:history="1">
            <w:r w:rsidRPr="008D5F30">
              <w:rPr>
                <w:rStyle w:val="Hyperlink"/>
                <w:noProof/>
              </w:rPr>
              <w:t>SMART Goal Plan</w:t>
            </w:r>
            <w:r>
              <w:rPr>
                <w:noProof/>
                <w:webHidden/>
              </w:rPr>
              <w:tab/>
            </w:r>
            <w:r>
              <w:rPr>
                <w:noProof/>
                <w:webHidden/>
              </w:rPr>
              <w:fldChar w:fldCharType="begin"/>
            </w:r>
            <w:r>
              <w:rPr>
                <w:noProof/>
                <w:webHidden/>
              </w:rPr>
              <w:instrText xml:space="preserve"> PAGEREF _Toc212327722 \h </w:instrText>
            </w:r>
            <w:r>
              <w:rPr>
                <w:noProof/>
                <w:webHidden/>
              </w:rPr>
            </w:r>
            <w:r>
              <w:rPr>
                <w:noProof/>
                <w:webHidden/>
              </w:rPr>
              <w:fldChar w:fldCharType="separate"/>
            </w:r>
            <w:r>
              <w:rPr>
                <w:noProof/>
                <w:webHidden/>
              </w:rPr>
              <w:t>6</w:t>
            </w:r>
            <w:r>
              <w:rPr>
                <w:noProof/>
                <w:webHidden/>
              </w:rPr>
              <w:fldChar w:fldCharType="end"/>
            </w:r>
          </w:hyperlink>
        </w:p>
        <w:p w14:paraId="6824DD96" w14:textId="2A321F21" w:rsidR="00B67818" w:rsidRDefault="00B67818">
          <w:pPr>
            <w:pStyle w:val="TOC1"/>
            <w:tabs>
              <w:tab w:val="right" w:leader="dot" w:pos="9016"/>
            </w:tabs>
            <w:rPr>
              <w:noProof/>
            </w:rPr>
          </w:pPr>
          <w:hyperlink w:anchor="_Toc212327723" w:history="1">
            <w:r w:rsidRPr="008D5F30">
              <w:rPr>
                <w:rStyle w:val="Hyperlink"/>
                <w:noProof/>
              </w:rPr>
              <w:t>Conclusion</w:t>
            </w:r>
            <w:r>
              <w:rPr>
                <w:noProof/>
                <w:webHidden/>
              </w:rPr>
              <w:tab/>
            </w:r>
            <w:r>
              <w:rPr>
                <w:noProof/>
                <w:webHidden/>
              </w:rPr>
              <w:fldChar w:fldCharType="begin"/>
            </w:r>
            <w:r>
              <w:rPr>
                <w:noProof/>
                <w:webHidden/>
              </w:rPr>
              <w:instrText xml:space="preserve"> PAGEREF _Toc212327723 \h </w:instrText>
            </w:r>
            <w:r>
              <w:rPr>
                <w:noProof/>
                <w:webHidden/>
              </w:rPr>
            </w:r>
            <w:r>
              <w:rPr>
                <w:noProof/>
                <w:webHidden/>
              </w:rPr>
              <w:fldChar w:fldCharType="separate"/>
            </w:r>
            <w:r>
              <w:rPr>
                <w:noProof/>
                <w:webHidden/>
              </w:rPr>
              <w:t>7</w:t>
            </w:r>
            <w:r>
              <w:rPr>
                <w:noProof/>
                <w:webHidden/>
              </w:rPr>
              <w:fldChar w:fldCharType="end"/>
            </w:r>
          </w:hyperlink>
        </w:p>
        <w:p w14:paraId="6955A4D2" w14:textId="57985179" w:rsidR="00B67818" w:rsidRDefault="00B67818">
          <w:pPr>
            <w:pStyle w:val="TOC1"/>
            <w:tabs>
              <w:tab w:val="right" w:leader="dot" w:pos="9016"/>
            </w:tabs>
            <w:rPr>
              <w:noProof/>
            </w:rPr>
          </w:pPr>
          <w:hyperlink w:anchor="_Toc212327724" w:history="1">
            <w:r w:rsidRPr="008D5F30">
              <w:rPr>
                <w:rStyle w:val="Hyperlink"/>
                <w:rFonts w:eastAsia="Times New Roman"/>
                <w:noProof/>
              </w:rPr>
              <w:t>References</w:t>
            </w:r>
            <w:r>
              <w:rPr>
                <w:noProof/>
                <w:webHidden/>
              </w:rPr>
              <w:tab/>
            </w:r>
            <w:r>
              <w:rPr>
                <w:noProof/>
                <w:webHidden/>
              </w:rPr>
              <w:fldChar w:fldCharType="begin"/>
            </w:r>
            <w:r>
              <w:rPr>
                <w:noProof/>
                <w:webHidden/>
              </w:rPr>
              <w:instrText xml:space="preserve"> PAGEREF _Toc212327724 \h </w:instrText>
            </w:r>
            <w:r>
              <w:rPr>
                <w:noProof/>
                <w:webHidden/>
              </w:rPr>
            </w:r>
            <w:r>
              <w:rPr>
                <w:noProof/>
                <w:webHidden/>
              </w:rPr>
              <w:fldChar w:fldCharType="separate"/>
            </w:r>
            <w:r>
              <w:rPr>
                <w:noProof/>
                <w:webHidden/>
              </w:rPr>
              <w:t>8</w:t>
            </w:r>
            <w:r>
              <w:rPr>
                <w:noProof/>
                <w:webHidden/>
              </w:rPr>
              <w:fldChar w:fldCharType="end"/>
            </w:r>
          </w:hyperlink>
        </w:p>
        <w:p w14:paraId="5D25BE1A" w14:textId="097A6760" w:rsidR="00B67818" w:rsidRDefault="00B67818">
          <w:r>
            <w:rPr>
              <w:b/>
              <w:bCs/>
              <w:noProof/>
            </w:rPr>
            <w:fldChar w:fldCharType="end"/>
          </w:r>
        </w:p>
      </w:sdtContent>
    </w:sdt>
    <w:p w14:paraId="32A2B3EA" w14:textId="77777777" w:rsidR="00390C2D" w:rsidRDefault="00390C2D" w:rsidP="00390C2D"/>
    <w:p w14:paraId="50A1C918" w14:textId="77777777" w:rsidR="00390C2D" w:rsidRDefault="00390C2D" w:rsidP="00390C2D"/>
    <w:p w14:paraId="40924AC8" w14:textId="77777777" w:rsidR="00390C2D" w:rsidRDefault="00390C2D">
      <w:pPr>
        <w:spacing w:line="259" w:lineRule="auto"/>
        <w:jc w:val="left"/>
        <w:rPr>
          <w:rFonts w:eastAsiaTheme="majorEastAsia" w:cstheme="majorBidi"/>
          <w:b/>
          <w:color w:val="auto"/>
          <w:kern w:val="2"/>
          <w:sz w:val="32"/>
          <w:szCs w:val="26"/>
          <w:lang w:val="en-IN"/>
          <w14:ligatures w14:val="standardContextual"/>
        </w:rPr>
      </w:pPr>
      <w:bookmarkStart w:id="1" w:name="_Toc212232747"/>
      <w:bookmarkEnd w:id="0"/>
      <w:r>
        <w:br w:type="page"/>
      </w:r>
    </w:p>
    <w:p w14:paraId="19BB1B48" w14:textId="650E50D6" w:rsidR="00390C2D" w:rsidRPr="006077F5" w:rsidRDefault="00390C2D" w:rsidP="00B67818">
      <w:pPr>
        <w:pStyle w:val="Heading1"/>
      </w:pPr>
      <w:bookmarkStart w:id="2" w:name="_Toc212327720"/>
      <w:r w:rsidRPr="006077F5">
        <w:t>Introduction</w:t>
      </w:r>
      <w:bookmarkEnd w:id="1"/>
      <w:bookmarkEnd w:id="2"/>
    </w:p>
    <w:p w14:paraId="3A1264AF" w14:textId="77777777" w:rsidR="00390C2D" w:rsidRPr="00592239" w:rsidRDefault="00390C2D" w:rsidP="00390C2D">
      <w:r>
        <w:rPr>
          <w:shd w:val="clear" w:color="auto" w:fill="FFFFFF"/>
        </w:rPr>
        <w:t>This reflective writing will review my personal experiences and the development of time management and being present during my first academic term in an online learning environment. I leveraged Gibbs’ Reflective Cycle (1988) to support my reflections for more awareness about my learning journey, as Gibbs’ Reflective Cycle provides a structure to reflect on an experience, in the areas of description, feelings, evaluation, analysis, conclusion and action plan. The distinct skill area I reflect on is time management, because having a greater understanding of time management influenced my competency to complete assignments, as well as maintain balance between study and return-to-normal personal life. Through my reflections about my journey, I discovered I had been able to manage distractions by using strategies that I hope to again refer to in the future for some more disciplined study habits</w:t>
      </w:r>
      <w:r w:rsidRPr="00592239">
        <w:t>.</w:t>
      </w:r>
    </w:p>
    <w:p w14:paraId="6EAD6B02" w14:textId="77777777" w:rsidR="00390C2D" w:rsidRDefault="00390C2D" w:rsidP="00390C2D">
      <w:pPr>
        <w:spacing w:line="259" w:lineRule="auto"/>
        <w:jc w:val="left"/>
        <w:rPr>
          <w:rFonts w:eastAsia="Times New Roman" w:cstheme="majorBidi"/>
          <w:b/>
          <w:sz w:val="32"/>
          <w:szCs w:val="26"/>
        </w:rPr>
      </w:pPr>
      <w:r>
        <w:br w:type="page"/>
      </w:r>
    </w:p>
    <w:p w14:paraId="0DEF18FA" w14:textId="77777777" w:rsidR="00390C2D" w:rsidRPr="006077F5" w:rsidRDefault="00390C2D" w:rsidP="00B67818">
      <w:pPr>
        <w:pStyle w:val="Heading1"/>
      </w:pPr>
      <w:bookmarkStart w:id="3" w:name="_Toc212232748"/>
      <w:bookmarkStart w:id="4" w:name="_Toc212327721"/>
      <w:r>
        <w:t>Main Body</w:t>
      </w:r>
      <w:bookmarkEnd w:id="3"/>
      <w:bookmarkEnd w:id="4"/>
    </w:p>
    <w:p w14:paraId="289DDC01" w14:textId="0D70CEC9" w:rsidR="00390C2D" w:rsidRPr="006077F5" w:rsidRDefault="00390C2D" w:rsidP="00390C2D">
      <w:pPr>
        <w:rPr>
          <w:b/>
        </w:rPr>
      </w:pPr>
      <w:r w:rsidRPr="006077F5">
        <w:rPr>
          <w:b/>
        </w:rPr>
        <w:t xml:space="preserve">Description – What Happened? </w:t>
      </w:r>
      <w:r w:rsidR="00FE0727">
        <w:rPr>
          <w:b/>
        </w:rPr>
        <w:t xml:space="preserve"> </w:t>
      </w:r>
    </w:p>
    <w:p w14:paraId="4B0DDA25" w14:textId="18D0C284" w:rsidR="00390C2D" w:rsidRPr="005520D3" w:rsidRDefault="00390C2D" w:rsidP="00390C2D">
      <w:pPr>
        <w:rPr>
          <w:shd w:val="clear" w:color="auto" w:fill="FFFFFF"/>
        </w:rPr>
      </w:pPr>
      <w:r>
        <w:rPr>
          <w:shd w:val="clear" w:color="auto" w:fill="FFFFFF"/>
        </w:rPr>
        <w:t xml:space="preserve">Initially in the semester, I found it quite challenging to manage my own time sufficiently with online learning. It was easy to postpone watching a lecture or beginning tasks, given that most lessons were recorded and that all materials were available online </w:t>
      </w:r>
      <w:r w:rsidRPr="00767713">
        <w:t>(Xavier and Meneses, 2022).</w:t>
      </w:r>
      <w:r>
        <w:rPr>
          <w:shd w:val="clear" w:color="auto" w:fill="FFFFFF"/>
        </w:rPr>
        <w:t xml:space="preserve"> One specific case of this is clear to me. In the second week of the semester, I, along with the other students of the Academic Skills for the Digital Era module, had a task to complete called "Component 1 - Research and Planning". During the research process, I only began two days before the deadline.  Although I completed the task, I struggled with effectively arranging my ideas, finding solid research sources, and proofreading my work and received feedback stating my arguments were clear but lacked substantive development and structure </w:t>
      </w:r>
      <w:r w:rsidRPr="007A58CB">
        <w:t>(Xavier and Meneses, 2022).</w:t>
      </w:r>
      <w:r>
        <w:rPr>
          <w:shd w:val="clear" w:color="auto" w:fill="FFFFFF"/>
        </w:rPr>
        <w:t xml:space="preserve"> This caused me to </w:t>
      </w:r>
      <w:r w:rsidR="004A61AC">
        <w:rPr>
          <w:shd w:val="clear" w:color="auto" w:fill="FFFFFF"/>
        </w:rPr>
        <w:t>realize</w:t>
      </w:r>
      <w:r>
        <w:rPr>
          <w:shd w:val="clear" w:color="auto" w:fill="FFFFFF"/>
        </w:rPr>
        <w:t xml:space="preserve"> that the lack of planning, combined with my self-discipline in the digital academic environment, directly influenced my performance</w:t>
      </w:r>
      <w:r w:rsidRPr="00592239">
        <w:t>.</w:t>
      </w:r>
    </w:p>
    <w:p w14:paraId="6D7697BA" w14:textId="09C261B2" w:rsidR="00390C2D" w:rsidRPr="006077F5" w:rsidRDefault="00390C2D" w:rsidP="00390C2D">
      <w:pPr>
        <w:rPr>
          <w:b/>
        </w:rPr>
      </w:pPr>
      <w:r w:rsidRPr="006077F5">
        <w:rPr>
          <w:b/>
        </w:rPr>
        <w:t xml:space="preserve">Feelings – What Were You Thinking and Feeling? </w:t>
      </w:r>
    </w:p>
    <w:p w14:paraId="79A7B60D" w14:textId="43937562" w:rsidR="00390C2D" w:rsidRPr="00592239" w:rsidRDefault="00390C2D" w:rsidP="00390C2D">
      <w:pPr>
        <w:rPr>
          <w:rFonts w:eastAsia="Times New Roman" w:cs="Times New Roman"/>
          <w:color w:val="auto"/>
          <w:szCs w:val="24"/>
        </w:rPr>
      </w:pPr>
      <w:r>
        <w:rPr>
          <w:shd w:val="clear" w:color="auto" w:fill="FFFFFF"/>
        </w:rPr>
        <w:t>At that point in time, I felt stressed, guilty, and frustrated with myself for the late effort made. I felt inefficient with my time management, watching so many other peers of my peers submit their work early when I felt like I was behind</w:t>
      </w:r>
      <w:r>
        <w:t>.</w:t>
      </w:r>
      <w:r>
        <w:rPr>
          <w:shd w:val="clear" w:color="auto" w:fill="FFFFFF"/>
        </w:rPr>
        <w:t xml:space="preserve"> In my schedule and use of the timers of focus, I felt empowered and in control, so some of that angst was diminished. When I was directed on what to learn, and not rushing it, I began to enjoy the contents of learning </w:t>
      </w:r>
      <w:r w:rsidRPr="007A58CB">
        <w:t>(Allan et al., 2023).</w:t>
      </w:r>
      <w:r>
        <w:rPr>
          <w:shd w:val="clear" w:color="auto" w:fill="FFFFFF"/>
        </w:rPr>
        <w:t xml:space="preserve"> There was a sense of pride when I accomplished smaller items, like getting drafts in on time or spending less time scrolling on my phone. Over time, and with that smaller sense of pride, I felt more assured that I could be a more disciplined and independent learner</w:t>
      </w:r>
      <w:r w:rsidRPr="00592239">
        <w:rPr>
          <w:rFonts w:eastAsia="Times New Roman" w:cs="Times New Roman"/>
          <w:color w:val="auto"/>
          <w:szCs w:val="24"/>
        </w:rPr>
        <w:t>.</w:t>
      </w:r>
    </w:p>
    <w:p w14:paraId="31FFF7C0" w14:textId="2BF74A45" w:rsidR="00390C2D" w:rsidRPr="006077F5" w:rsidRDefault="00390C2D" w:rsidP="00390C2D">
      <w:pPr>
        <w:rPr>
          <w:b/>
        </w:rPr>
      </w:pPr>
      <w:r w:rsidRPr="006077F5">
        <w:rPr>
          <w:b/>
        </w:rPr>
        <w:t xml:space="preserve">Evaluation – What Was Good or Bad? </w:t>
      </w:r>
    </w:p>
    <w:p w14:paraId="43D0514C" w14:textId="1F824DF7" w:rsidR="00390C2D" w:rsidRPr="00592239" w:rsidRDefault="00390C2D" w:rsidP="00390C2D">
      <w:pPr>
        <w:rPr>
          <w:rFonts w:eastAsia="Times New Roman" w:cs="Times New Roman"/>
          <w:color w:val="auto"/>
          <w:szCs w:val="24"/>
        </w:rPr>
      </w:pPr>
      <w:r>
        <w:rPr>
          <w:shd w:val="clear" w:color="auto" w:fill="FFFFFF"/>
        </w:rPr>
        <w:t xml:space="preserve">My experience had its pros and cons. The main con for me was that when I started, I struggled with time management </w:t>
      </w:r>
      <w:r w:rsidRPr="007A58CB">
        <w:t>(Tracy, 2025).</w:t>
      </w:r>
      <w:r>
        <w:rPr>
          <w:shd w:val="clear" w:color="auto" w:fill="FFFFFF"/>
        </w:rPr>
        <w:t xml:space="preserve"> This time management handled lots of stress, but also impacted the quality of my work. I constantly underestimated the time it took to complete research or writing, so I have been using my time inefficiently, which elevated my stress level as things were all suddenly catching up with me. My critical thinking and writing development also suffered because I was pressed for time. There were definitely some pros to the experience, and one, in particular, was that I </w:t>
      </w:r>
      <w:proofErr w:type="spellStart"/>
      <w:r>
        <w:rPr>
          <w:shd w:val="clear" w:color="auto" w:fill="FFFFFF"/>
        </w:rPr>
        <w:t>realised</w:t>
      </w:r>
      <w:proofErr w:type="spellEnd"/>
      <w:r>
        <w:rPr>
          <w:shd w:val="clear" w:color="auto" w:fill="FFFFFF"/>
        </w:rPr>
        <w:t xml:space="preserve"> I was weak in that area, which was the first step towards making proactive improvement. I developed more insights into self-awareness and self-reflection, and I gained more appreciation for the value of these processes in the development of my writing (critical). I was also able to better leverage the benefits of online tools like Google Calendar and the Pomodoro app to have a more structured study time map (functional). I got the greatest satisfaction from being able to complete my assignments promptly </w:t>
      </w:r>
      <w:r w:rsidRPr="007A58CB">
        <w:t>(Rabinovich and Perez</w:t>
      </w:r>
      <w:r>
        <w:t>-Arce,</w:t>
      </w:r>
      <w:r w:rsidRPr="007A58CB">
        <w:t xml:space="preserve"> 2021).</w:t>
      </w:r>
      <w:r>
        <w:rPr>
          <w:shd w:val="clear" w:color="auto" w:fill="FFFFFF"/>
        </w:rPr>
        <w:t xml:space="preserve"> Another, but related, positive outcome from the experience was being able to learn about the responsible application of digital resources for "my benefit". I gained a better understanding of what is known as "lifelong learning"</w:t>
      </w:r>
      <w:r w:rsidRPr="00592239">
        <w:rPr>
          <w:rFonts w:eastAsia="Times New Roman" w:cs="Times New Roman"/>
          <w:color w:val="auto"/>
          <w:szCs w:val="24"/>
        </w:rPr>
        <w:t>.</w:t>
      </w:r>
    </w:p>
    <w:p w14:paraId="29CBB491" w14:textId="48E9075E" w:rsidR="00390C2D" w:rsidRPr="006077F5" w:rsidRDefault="00390C2D" w:rsidP="00390C2D">
      <w:pPr>
        <w:rPr>
          <w:b/>
        </w:rPr>
      </w:pPr>
      <w:r w:rsidRPr="006077F5">
        <w:rPr>
          <w:b/>
        </w:rPr>
        <w:t xml:space="preserve">Analysis – Why Did It Happen? </w:t>
      </w:r>
    </w:p>
    <w:p w14:paraId="06DADDFE" w14:textId="474BA0E3" w:rsidR="00390C2D" w:rsidRPr="00592239" w:rsidRDefault="00390C2D" w:rsidP="00390C2D">
      <w:pPr>
        <w:rPr>
          <w:rFonts w:eastAsia="Times New Roman" w:cs="Times New Roman"/>
          <w:color w:val="auto"/>
          <w:szCs w:val="24"/>
        </w:rPr>
      </w:pPr>
      <w:r>
        <w:rPr>
          <w:shd w:val="clear" w:color="auto" w:fill="FFFFFF"/>
        </w:rPr>
        <w:t xml:space="preserve">The difficulties I experienced with time management were more a result of the false availability of flexibility from online learning, known as the online learning paradox </w:t>
      </w:r>
      <w:r w:rsidRPr="007A58CB">
        <w:t>(Xavier and Meneses, 2021).</w:t>
      </w:r>
      <w:r>
        <w:rPr>
          <w:shd w:val="clear" w:color="auto" w:fill="FFFFFF"/>
        </w:rPr>
        <w:t xml:space="preserve"> This paradox arises from the fact that, because classes and homework assignments are all available in a single space, it can create the perception of an abundance of time for each task. Without structured considerations of my time, however, I would find it difficult to remain motivated and often engage in procrastination. Furthermore, according to Kolb's Learning Cycle (1984), effective learning occurs through concrete experience, reflecting on that experience, </w:t>
      </w:r>
      <w:r w:rsidR="004A61AC">
        <w:rPr>
          <w:shd w:val="clear" w:color="auto" w:fill="FFFFFF"/>
        </w:rPr>
        <w:t>conceptualizing</w:t>
      </w:r>
      <w:r>
        <w:rPr>
          <w:shd w:val="clear" w:color="auto" w:fill="FFFFFF"/>
        </w:rPr>
        <w:t xml:space="preserve"> your new understanding and then finally experimenting with what you have learnt. Initially, I skipped the reflection phase and thus did not assess how my poor planning impacted my performance. When I began reflecting consciously, I began to see how I was letting gaps into my own preferred learning </w:t>
      </w:r>
      <w:r w:rsidR="004A61AC">
        <w:rPr>
          <w:shd w:val="clear" w:color="auto" w:fill="FFFFFF"/>
        </w:rPr>
        <w:t>behaviors</w:t>
      </w:r>
      <w:r>
        <w:rPr>
          <w:shd w:val="clear" w:color="auto" w:fill="FFFFFF"/>
        </w:rPr>
        <w:t xml:space="preserve"> </w:t>
      </w:r>
      <w:r w:rsidRPr="007A58CB">
        <w:t>(Dontre, 2021).</w:t>
      </w:r>
      <w:r>
        <w:rPr>
          <w:rFonts w:eastAsia="Times New Roman" w:cs="Times New Roman"/>
          <w:color w:val="auto"/>
          <w:szCs w:val="24"/>
        </w:rPr>
        <w:t xml:space="preserve"> </w:t>
      </w:r>
      <w:r>
        <w:rPr>
          <w:shd w:val="clear" w:color="auto" w:fill="FFFFFF"/>
        </w:rPr>
        <w:t>Another contributing factor was the effect of digital distraction. Notifications, social media accounts, and video streaming services kept calling for continued involvement with their platforms.</w:t>
      </w:r>
    </w:p>
    <w:p w14:paraId="15831F69" w14:textId="2ECC73DF" w:rsidR="00390C2D" w:rsidRPr="006077F5" w:rsidRDefault="00390C2D" w:rsidP="00390C2D">
      <w:pPr>
        <w:rPr>
          <w:b/>
        </w:rPr>
      </w:pPr>
      <w:r w:rsidRPr="006077F5">
        <w:rPr>
          <w:b/>
        </w:rPr>
        <w:t>Conclusion – What Else Could You Have Done?</w:t>
      </w:r>
    </w:p>
    <w:p w14:paraId="6258B338" w14:textId="1FD3052A" w:rsidR="00390C2D" w:rsidRDefault="00390C2D" w:rsidP="00390C2D">
      <w:r w:rsidRPr="003F1042">
        <w:t xml:space="preserve">In retrospect, I'm confident that I could have reduced my stress had I put together a schedule for every week to plan out (balance) the assigned </w:t>
      </w:r>
      <w:r>
        <w:t>workload</w:t>
      </w:r>
      <w:r w:rsidRPr="003F1042">
        <w:t xml:space="preserve"> across the semester from the start of the module. I could have also completed my </w:t>
      </w:r>
      <w:r>
        <w:t>coursework</w:t>
      </w:r>
      <w:r w:rsidRPr="003F1042">
        <w:t xml:space="preserve"> earlier, possibly giving me more time and awareness to think more carefully about success with my research and serious consideration of my edits. It's also possible that talking to a tutor or peers would have encouraged more accountability. I now understand that to have successful outcomes in a purely online space is very reproducible </w:t>
      </w:r>
      <w:r>
        <w:t>in</w:t>
      </w:r>
      <w:r w:rsidRPr="003F1042">
        <w:t xml:space="preserve"> your self-awareness and or self-discipline. The design of simply being online resources is not enough and requires sustainable and self-generating effort to be worthwhile. I could have also made better use of the digital calendar reminders</w:t>
      </w:r>
      <w:r>
        <w:t>;</w:t>
      </w:r>
      <w:r w:rsidRPr="003F1042">
        <w:t xml:space="preserve"> for instance</w:t>
      </w:r>
      <w:r>
        <w:t>,</w:t>
      </w:r>
      <w:r w:rsidRPr="003F1042">
        <w:t xml:space="preserve"> I might have broken longer assignments into smaller and more manageable assignments</w:t>
      </w:r>
      <w:r>
        <w:t>,</w:t>
      </w:r>
      <w:r w:rsidRPr="003F1042">
        <w:t xml:space="preserve"> which would have helped me to be productive with my time, instead of feeling the need to sit down for hours in bursts</w:t>
      </w:r>
      <w:r>
        <w:t xml:space="preserve"> </w:t>
      </w:r>
      <w:r w:rsidRPr="007A58CB">
        <w:t>(Davis, 2019).</w:t>
      </w:r>
      <w:r w:rsidRPr="003F1042">
        <w:t xml:space="preserve"> If I found myself in the same situation again, I would develop a scheduled plan for the assigned coursework quickly and develop a study plan based on short time periods assigned to study rather than sporadic longer hours of </w:t>
      </w:r>
      <w:r w:rsidR="004A61AC" w:rsidRPr="003F1042">
        <w:t>studying.</w:t>
      </w:r>
      <w:r w:rsidRPr="003F1042">
        <w:t xml:space="preserve"> Either way</w:t>
      </w:r>
      <w:r>
        <w:t>,</w:t>
      </w:r>
      <w:r w:rsidRPr="003F1042">
        <w:t xml:space="preserve"> it would make the course workload more manageable.</w:t>
      </w:r>
    </w:p>
    <w:p w14:paraId="5B2C7DD6" w14:textId="7485F9DD" w:rsidR="00390C2D" w:rsidRPr="006077F5" w:rsidRDefault="00390C2D" w:rsidP="00390C2D">
      <w:pPr>
        <w:rPr>
          <w:b/>
        </w:rPr>
      </w:pPr>
      <w:r w:rsidRPr="006077F5">
        <w:rPr>
          <w:b/>
        </w:rPr>
        <w:t>Action Plan – What Will You Do Next Time?</w:t>
      </w:r>
    </w:p>
    <w:p w14:paraId="54E47267" w14:textId="48BB0796" w:rsidR="00390C2D" w:rsidRPr="00592239" w:rsidRDefault="00390C2D" w:rsidP="00390C2D">
      <w:r w:rsidRPr="003F1042">
        <w:t xml:space="preserve">By reflecting and </w:t>
      </w:r>
      <w:r w:rsidR="004A61AC">
        <w:t>practicing</w:t>
      </w:r>
      <w:r w:rsidRPr="003F1042">
        <w:t xml:space="preserve"> in the future modules</w:t>
      </w:r>
      <w:r>
        <w:t>,</w:t>
      </w:r>
      <w:r w:rsidRPr="003F1042">
        <w:t xml:space="preserve"> I will continue to improve my time management and focus skills</w:t>
      </w:r>
      <w:r>
        <w:t xml:space="preserve"> </w:t>
      </w:r>
      <w:r w:rsidRPr="004301B5">
        <w:t xml:space="preserve">(Alvarez Sainz, Ferrero and </w:t>
      </w:r>
      <w:proofErr w:type="spellStart"/>
      <w:r w:rsidRPr="004301B5">
        <w:t>Ugidos</w:t>
      </w:r>
      <w:proofErr w:type="spellEnd"/>
      <w:r w:rsidRPr="004301B5">
        <w:t>, 2019).</w:t>
      </w:r>
      <w:r w:rsidRPr="003F1042">
        <w:t xml:space="preserve"> I will construct a weekly timetable that allows me to study without interruption, take breaks between study times, and have time to review my study time for that module. I will also apply the Pomodoro Technique to cultivate additional focus while working on assignments, and I will continue using the Eisenhower Matrix to assist me with determining priority levels for my work.</w:t>
      </w:r>
      <w:r>
        <w:t xml:space="preserve"> </w:t>
      </w:r>
      <w:r w:rsidRPr="003F1042">
        <w:t>I will continue to hold myself accountable for the commitments I set for the week by reviewing my progress, and to celebrate meeting my commitments for the week, I will reward myself</w:t>
      </w:r>
      <w:r>
        <w:t xml:space="preserve"> </w:t>
      </w:r>
      <w:r w:rsidRPr="004301B5">
        <w:t>(Turkle, 2023).</w:t>
      </w:r>
      <w:r w:rsidRPr="003F1042">
        <w:t xml:space="preserve"> I will work harder to limit distractions by studying in a quiet space instead of a shared space that produces distractions, as well as I will always use the Do Not Disturb feature on my devices while studying. Lastly, I will reflect on my working time each week to assess my progress and determine what is working well and what I need to continue to change</w:t>
      </w:r>
      <w:r w:rsidRPr="00592239">
        <w:t>.</w:t>
      </w:r>
    </w:p>
    <w:p w14:paraId="5B05B654" w14:textId="77777777" w:rsidR="00390C2D" w:rsidRPr="00592239" w:rsidRDefault="00390C2D" w:rsidP="00390C2D">
      <w:r w:rsidRPr="00592239">
        <w:t xml:space="preserve">The following </w:t>
      </w:r>
      <w:r w:rsidRPr="003F1042">
        <w:t>SMART goal outlines</w:t>
      </w:r>
      <w:r w:rsidRPr="00592239">
        <w:t xml:space="preserve"> my plan in detail.</w:t>
      </w:r>
    </w:p>
    <w:p w14:paraId="0530975A" w14:textId="77777777" w:rsidR="00390C2D" w:rsidRPr="006077F5" w:rsidRDefault="00390C2D" w:rsidP="00B67818">
      <w:pPr>
        <w:pStyle w:val="Heading1"/>
        <w:rPr>
          <w:rFonts w:eastAsia="Times New Roman" w:cs="Times New Roman"/>
          <w:bCs/>
          <w:sz w:val="27"/>
          <w:szCs w:val="27"/>
        </w:rPr>
      </w:pPr>
      <w:bookmarkStart w:id="5" w:name="_Toc212327722"/>
      <w:r w:rsidRPr="00F60112">
        <w:t>SMART Goal Plan</w:t>
      </w:r>
      <w:bookmarkEnd w:id="5"/>
    </w:p>
    <w:tbl>
      <w:tblPr>
        <w:tblStyle w:val="GridTable5Dark-Accent4"/>
        <w:tblW w:w="0" w:type="auto"/>
        <w:tblLook w:val="04A0" w:firstRow="1" w:lastRow="0" w:firstColumn="1" w:lastColumn="0" w:noHBand="0" w:noVBand="1"/>
      </w:tblPr>
      <w:tblGrid>
        <w:gridCol w:w="1487"/>
        <w:gridCol w:w="7529"/>
      </w:tblGrid>
      <w:tr w:rsidR="00390C2D" w:rsidRPr="00592239" w14:paraId="041DB3B7" w14:textId="77777777" w:rsidTr="00C430C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42AFB36" w14:textId="77777777" w:rsidR="00390C2D" w:rsidRPr="00592239" w:rsidRDefault="00390C2D" w:rsidP="00C430CE">
            <w:pPr>
              <w:rPr>
                <w:rFonts w:eastAsia="Times New Roman" w:cs="Times New Roman"/>
                <w:b w:val="0"/>
                <w:bCs w:val="0"/>
                <w:color w:val="auto"/>
                <w:szCs w:val="24"/>
              </w:rPr>
            </w:pPr>
            <w:r w:rsidRPr="00592239">
              <w:rPr>
                <w:rFonts w:eastAsia="Times New Roman" w:cs="Times New Roman"/>
                <w:color w:val="auto"/>
                <w:szCs w:val="24"/>
              </w:rPr>
              <w:t>Goal</w:t>
            </w:r>
          </w:p>
        </w:tc>
        <w:tc>
          <w:tcPr>
            <w:tcW w:w="0" w:type="auto"/>
            <w:hideMark/>
          </w:tcPr>
          <w:p w14:paraId="6FF42433" w14:textId="77777777" w:rsidR="00390C2D" w:rsidRPr="00592239" w:rsidRDefault="00390C2D" w:rsidP="00C430CE">
            <w:pP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auto"/>
                <w:szCs w:val="24"/>
              </w:rPr>
            </w:pPr>
            <w:r w:rsidRPr="00592239">
              <w:rPr>
                <w:rFonts w:eastAsia="Times New Roman" w:cs="Times New Roman"/>
                <w:color w:val="auto"/>
                <w:szCs w:val="24"/>
              </w:rPr>
              <w:t>Details</w:t>
            </w:r>
          </w:p>
        </w:tc>
      </w:tr>
      <w:tr w:rsidR="00390C2D" w:rsidRPr="00592239" w14:paraId="4C3BF1AB" w14:textId="77777777" w:rsidTr="00C430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2841846" w14:textId="77777777" w:rsidR="00390C2D" w:rsidRPr="00592239" w:rsidRDefault="00390C2D" w:rsidP="00C430CE">
            <w:pPr>
              <w:rPr>
                <w:rFonts w:eastAsia="Times New Roman" w:cs="Times New Roman"/>
                <w:color w:val="auto"/>
                <w:szCs w:val="24"/>
              </w:rPr>
            </w:pPr>
            <w:r w:rsidRPr="00592239">
              <w:rPr>
                <w:rFonts w:eastAsia="Times New Roman" w:cs="Times New Roman"/>
                <w:color w:val="auto"/>
                <w:szCs w:val="24"/>
              </w:rPr>
              <w:t>Specific</w:t>
            </w:r>
          </w:p>
        </w:tc>
        <w:tc>
          <w:tcPr>
            <w:tcW w:w="0" w:type="auto"/>
            <w:hideMark/>
          </w:tcPr>
          <w:p w14:paraId="20A3F007" w14:textId="4A77BDE5" w:rsidR="00390C2D" w:rsidRPr="00592239" w:rsidRDefault="00390C2D" w:rsidP="00C430CE">
            <w:pPr>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rPr>
            </w:pPr>
            <w:r w:rsidRPr="00592239">
              <w:rPr>
                <w:rFonts w:eastAsia="Times New Roman" w:cs="Times New Roman"/>
                <w:color w:val="auto"/>
                <w:szCs w:val="24"/>
              </w:rPr>
              <w:t xml:space="preserve">To improve my </w:t>
            </w:r>
            <w:r>
              <w:rPr>
                <w:rFonts w:eastAsia="Times New Roman" w:cs="Times New Roman"/>
                <w:color w:val="auto"/>
                <w:szCs w:val="24"/>
              </w:rPr>
              <w:t>time management</w:t>
            </w:r>
            <w:r w:rsidRPr="00592239">
              <w:rPr>
                <w:rFonts w:eastAsia="Times New Roman" w:cs="Times New Roman"/>
                <w:color w:val="auto"/>
                <w:szCs w:val="24"/>
              </w:rPr>
              <w:t xml:space="preserve"> and focus by consistently following a structured weekly study plan.</w:t>
            </w:r>
          </w:p>
        </w:tc>
      </w:tr>
      <w:tr w:rsidR="00390C2D" w:rsidRPr="00592239" w14:paraId="3DFBB498" w14:textId="77777777" w:rsidTr="00C430CE">
        <w:tc>
          <w:tcPr>
            <w:cnfStyle w:val="001000000000" w:firstRow="0" w:lastRow="0" w:firstColumn="1" w:lastColumn="0" w:oddVBand="0" w:evenVBand="0" w:oddHBand="0" w:evenHBand="0" w:firstRowFirstColumn="0" w:firstRowLastColumn="0" w:lastRowFirstColumn="0" w:lastRowLastColumn="0"/>
            <w:tcW w:w="0" w:type="auto"/>
            <w:hideMark/>
          </w:tcPr>
          <w:p w14:paraId="32B315A6" w14:textId="77777777" w:rsidR="00390C2D" w:rsidRPr="00592239" w:rsidRDefault="00390C2D" w:rsidP="00C430CE">
            <w:pPr>
              <w:rPr>
                <w:rFonts w:eastAsia="Times New Roman" w:cs="Times New Roman"/>
                <w:color w:val="auto"/>
                <w:szCs w:val="24"/>
              </w:rPr>
            </w:pPr>
            <w:r w:rsidRPr="00592239">
              <w:rPr>
                <w:rFonts w:eastAsia="Times New Roman" w:cs="Times New Roman"/>
                <w:color w:val="auto"/>
                <w:szCs w:val="24"/>
              </w:rPr>
              <w:t>Measurable</w:t>
            </w:r>
          </w:p>
        </w:tc>
        <w:tc>
          <w:tcPr>
            <w:tcW w:w="0" w:type="auto"/>
            <w:hideMark/>
          </w:tcPr>
          <w:p w14:paraId="1B5243B2" w14:textId="77777777" w:rsidR="00390C2D" w:rsidRPr="00592239" w:rsidRDefault="00390C2D" w:rsidP="00C430CE">
            <w:pPr>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rPr>
            </w:pPr>
            <w:r w:rsidRPr="00592239">
              <w:rPr>
                <w:rFonts w:eastAsia="Times New Roman" w:cs="Times New Roman"/>
                <w:color w:val="auto"/>
                <w:szCs w:val="24"/>
              </w:rPr>
              <w:t>Complete 90% of assigned tasks before deadlines for the next two modules.</w:t>
            </w:r>
          </w:p>
        </w:tc>
      </w:tr>
      <w:tr w:rsidR="00390C2D" w:rsidRPr="00592239" w14:paraId="65B5487B" w14:textId="77777777" w:rsidTr="00C430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C4BF625" w14:textId="77777777" w:rsidR="00390C2D" w:rsidRPr="00592239" w:rsidRDefault="00390C2D" w:rsidP="00C430CE">
            <w:pPr>
              <w:rPr>
                <w:rFonts w:eastAsia="Times New Roman" w:cs="Times New Roman"/>
                <w:color w:val="auto"/>
                <w:szCs w:val="24"/>
              </w:rPr>
            </w:pPr>
            <w:r w:rsidRPr="00592239">
              <w:rPr>
                <w:rFonts w:eastAsia="Times New Roman" w:cs="Times New Roman"/>
                <w:color w:val="auto"/>
                <w:szCs w:val="24"/>
              </w:rPr>
              <w:t>Achievable</w:t>
            </w:r>
          </w:p>
        </w:tc>
        <w:tc>
          <w:tcPr>
            <w:tcW w:w="0" w:type="auto"/>
            <w:hideMark/>
          </w:tcPr>
          <w:p w14:paraId="092EDBDC" w14:textId="1B372AE7" w:rsidR="00390C2D" w:rsidRPr="00592239" w:rsidRDefault="00390C2D" w:rsidP="00C430CE">
            <w:pPr>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rPr>
            </w:pPr>
            <w:r w:rsidRPr="00592239">
              <w:rPr>
                <w:rFonts w:eastAsia="Times New Roman" w:cs="Times New Roman"/>
                <w:color w:val="auto"/>
                <w:szCs w:val="24"/>
              </w:rPr>
              <w:t xml:space="preserve">Use digital tools like Google Calendar and </w:t>
            </w:r>
            <w:r>
              <w:rPr>
                <w:rFonts w:eastAsia="Times New Roman" w:cs="Times New Roman"/>
                <w:color w:val="auto"/>
                <w:szCs w:val="24"/>
              </w:rPr>
              <w:t xml:space="preserve">a </w:t>
            </w:r>
            <w:r w:rsidRPr="00592239">
              <w:rPr>
                <w:rFonts w:eastAsia="Times New Roman" w:cs="Times New Roman"/>
                <w:color w:val="auto"/>
                <w:szCs w:val="24"/>
              </w:rPr>
              <w:t xml:space="preserve">Pomodoro timer to </w:t>
            </w:r>
            <w:r w:rsidR="004A61AC" w:rsidRPr="00592239">
              <w:rPr>
                <w:rFonts w:eastAsia="Times New Roman" w:cs="Times New Roman"/>
                <w:color w:val="auto"/>
                <w:szCs w:val="24"/>
              </w:rPr>
              <w:t>organize</w:t>
            </w:r>
            <w:r w:rsidRPr="00592239">
              <w:rPr>
                <w:rFonts w:eastAsia="Times New Roman" w:cs="Times New Roman"/>
                <w:color w:val="auto"/>
                <w:szCs w:val="24"/>
              </w:rPr>
              <w:t xml:space="preserve"> study time daily.</w:t>
            </w:r>
          </w:p>
        </w:tc>
      </w:tr>
      <w:tr w:rsidR="00390C2D" w:rsidRPr="00592239" w14:paraId="3E73F5CA" w14:textId="77777777" w:rsidTr="00C430CE">
        <w:tc>
          <w:tcPr>
            <w:cnfStyle w:val="001000000000" w:firstRow="0" w:lastRow="0" w:firstColumn="1" w:lastColumn="0" w:oddVBand="0" w:evenVBand="0" w:oddHBand="0" w:evenHBand="0" w:firstRowFirstColumn="0" w:firstRowLastColumn="0" w:lastRowFirstColumn="0" w:lastRowLastColumn="0"/>
            <w:tcW w:w="0" w:type="auto"/>
            <w:hideMark/>
          </w:tcPr>
          <w:p w14:paraId="76AA9469" w14:textId="77777777" w:rsidR="00390C2D" w:rsidRPr="00592239" w:rsidRDefault="00390C2D" w:rsidP="00C430CE">
            <w:pPr>
              <w:rPr>
                <w:rFonts w:eastAsia="Times New Roman" w:cs="Times New Roman"/>
                <w:color w:val="auto"/>
                <w:szCs w:val="24"/>
              </w:rPr>
            </w:pPr>
            <w:r w:rsidRPr="00592239">
              <w:rPr>
                <w:rFonts w:eastAsia="Times New Roman" w:cs="Times New Roman"/>
                <w:color w:val="auto"/>
                <w:szCs w:val="24"/>
              </w:rPr>
              <w:t>Relevant</w:t>
            </w:r>
          </w:p>
        </w:tc>
        <w:tc>
          <w:tcPr>
            <w:tcW w:w="0" w:type="auto"/>
            <w:hideMark/>
          </w:tcPr>
          <w:p w14:paraId="090C7868" w14:textId="77777777" w:rsidR="00390C2D" w:rsidRPr="00592239" w:rsidRDefault="00390C2D" w:rsidP="00C430CE">
            <w:pPr>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rPr>
            </w:pPr>
            <w:r w:rsidRPr="00592239">
              <w:rPr>
                <w:rFonts w:eastAsia="Times New Roman" w:cs="Times New Roman"/>
                <w:color w:val="auto"/>
                <w:szCs w:val="24"/>
              </w:rPr>
              <w:t>This will help reduce stress, improve academic quality, and enhance digital productivity.</w:t>
            </w:r>
          </w:p>
        </w:tc>
      </w:tr>
      <w:tr w:rsidR="00390C2D" w:rsidRPr="00592239" w14:paraId="5F800972" w14:textId="77777777" w:rsidTr="00C430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1A90F38" w14:textId="77777777" w:rsidR="00390C2D" w:rsidRPr="00592239" w:rsidRDefault="00390C2D" w:rsidP="00C430CE">
            <w:pPr>
              <w:rPr>
                <w:rFonts w:eastAsia="Times New Roman" w:cs="Times New Roman"/>
                <w:color w:val="auto"/>
                <w:szCs w:val="24"/>
              </w:rPr>
            </w:pPr>
            <w:r w:rsidRPr="00592239">
              <w:rPr>
                <w:rFonts w:eastAsia="Times New Roman" w:cs="Times New Roman"/>
                <w:color w:val="auto"/>
                <w:szCs w:val="24"/>
              </w:rPr>
              <w:t>Time-Bound</w:t>
            </w:r>
          </w:p>
        </w:tc>
        <w:tc>
          <w:tcPr>
            <w:tcW w:w="0" w:type="auto"/>
            <w:hideMark/>
          </w:tcPr>
          <w:p w14:paraId="4DB979BC" w14:textId="77777777" w:rsidR="00390C2D" w:rsidRPr="00592239" w:rsidRDefault="00390C2D" w:rsidP="00C430CE">
            <w:pPr>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rPr>
            </w:pPr>
            <w:r w:rsidRPr="00592239">
              <w:rPr>
                <w:rFonts w:eastAsia="Times New Roman" w:cs="Times New Roman"/>
                <w:color w:val="auto"/>
                <w:szCs w:val="24"/>
              </w:rPr>
              <w:t>Implement and monitor this strategy throughout the next 12 weeks of the academic term.</w:t>
            </w:r>
          </w:p>
        </w:tc>
      </w:tr>
    </w:tbl>
    <w:p w14:paraId="4DF75226" w14:textId="77777777" w:rsidR="00390C2D" w:rsidRPr="00592239" w:rsidRDefault="00390C2D" w:rsidP="00390C2D">
      <w:pPr>
        <w:spacing w:after="0" w:line="240" w:lineRule="auto"/>
        <w:jc w:val="left"/>
        <w:rPr>
          <w:rFonts w:eastAsia="Times New Roman" w:cs="Times New Roman"/>
          <w:color w:val="auto"/>
          <w:szCs w:val="24"/>
        </w:rPr>
      </w:pPr>
    </w:p>
    <w:p w14:paraId="24175FB0" w14:textId="1ED374B7" w:rsidR="00390C2D" w:rsidRPr="00592239" w:rsidRDefault="00B67818" w:rsidP="00B67818">
      <w:pPr>
        <w:pStyle w:val="Heading1"/>
      </w:pPr>
      <w:bookmarkStart w:id="6" w:name="_Toc212327723"/>
      <w:r>
        <w:t>Conclusion</w:t>
      </w:r>
      <w:bookmarkEnd w:id="6"/>
      <w:r>
        <w:t xml:space="preserve"> </w:t>
      </w:r>
    </w:p>
    <w:p w14:paraId="2FBE9B49" w14:textId="1A6DE91C" w:rsidR="00390C2D" w:rsidRDefault="00390C2D" w:rsidP="00390C2D">
      <w:pPr>
        <w:rPr>
          <w:shd w:val="clear" w:color="auto" w:fill="FFFFFF"/>
        </w:rPr>
      </w:pPr>
      <w:r>
        <w:rPr>
          <w:shd w:val="clear" w:color="auto" w:fill="FFFFFF"/>
        </w:rPr>
        <w:t xml:space="preserve">This reflection has indicated that a key consideration for success in online learning is time management. One strategy I learned from my experience- whether or not technology is enriching as an addition to learning is contextual to the adoption and use. My reflection, ultimately, reviewed my habits looking through Gibbs' Reflective Cycle, and that brought my attention to how planning, </w:t>
      </w:r>
      <w:r w:rsidR="004A61AC">
        <w:rPr>
          <w:shd w:val="clear" w:color="auto" w:fill="FFFFFF"/>
        </w:rPr>
        <w:t>prioritization</w:t>
      </w:r>
      <w:r>
        <w:rPr>
          <w:shd w:val="clear" w:color="auto" w:fill="FFFFFF"/>
        </w:rPr>
        <w:t xml:space="preserve"> and focus are important factors. In fact, I was able to narrow down from a chaotic and </w:t>
      </w:r>
      <w:r w:rsidR="004A61AC">
        <w:rPr>
          <w:shd w:val="clear" w:color="auto" w:fill="FFFFFF"/>
        </w:rPr>
        <w:t>disorganized</w:t>
      </w:r>
      <w:r>
        <w:rPr>
          <w:shd w:val="clear" w:color="auto" w:fill="FFFFFF"/>
        </w:rPr>
        <w:t xml:space="preserve"> structure to identifiable and steady work habits using intentional approaches like time management, planning using digital planners, and periods of reflection (to re-evaluate my plan and habits), which were all based on the Pomodoro Technique. My next steps on reflection include more opportunities to refine these changes using reflection to inform my ongoing development in my life and studies, at the same time.</w:t>
      </w:r>
    </w:p>
    <w:p w14:paraId="6927C345" w14:textId="357B2E1F" w:rsidR="00B67818" w:rsidRDefault="00B67818">
      <w:pPr>
        <w:spacing w:line="259" w:lineRule="auto"/>
        <w:jc w:val="left"/>
        <w:rPr>
          <w:shd w:val="clear" w:color="auto" w:fill="FFFFFF"/>
        </w:rPr>
      </w:pPr>
      <w:r>
        <w:rPr>
          <w:shd w:val="clear" w:color="auto" w:fill="FFFFFF"/>
        </w:rPr>
        <w:br w:type="page"/>
      </w:r>
    </w:p>
    <w:p w14:paraId="51A51EFF" w14:textId="66B947E6" w:rsidR="00B67818" w:rsidRDefault="00B67818" w:rsidP="00B67818">
      <w:pPr>
        <w:pStyle w:val="Heading1"/>
        <w:rPr>
          <w:rFonts w:eastAsia="Times New Roman"/>
        </w:rPr>
      </w:pPr>
      <w:bookmarkStart w:id="7" w:name="_Toc212327724"/>
      <w:r>
        <w:rPr>
          <w:rFonts w:eastAsia="Times New Roman"/>
        </w:rPr>
        <w:t>References</w:t>
      </w:r>
      <w:bookmarkEnd w:id="7"/>
      <w:r>
        <w:rPr>
          <w:rFonts w:eastAsia="Times New Roman"/>
        </w:rPr>
        <w:t xml:space="preserve"> </w:t>
      </w:r>
    </w:p>
    <w:p w14:paraId="74F82104" w14:textId="77777777" w:rsidR="00B67818" w:rsidRPr="004301B5" w:rsidRDefault="00B67818" w:rsidP="00B67818">
      <w:pPr>
        <w:rPr>
          <w:shd w:val="clear" w:color="auto" w:fill="FFFFFF"/>
        </w:rPr>
      </w:pPr>
      <w:r w:rsidRPr="004301B5">
        <w:rPr>
          <w:shd w:val="clear" w:color="auto" w:fill="FFFFFF"/>
        </w:rPr>
        <w:t>Xavier, M. and Meneses, J. (2022). Persistence and time challenges in an open online university: a case study of the experiences of first-year learners. </w:t>
      </w:r>
      <w:r w:rsidRPr="004301B5">
        <w:rPr>
          <w:i/>
          <w:iCs/>
          <w:shd w:val="clear" w:color="auto" w:fill="FFFFFF"/>
        </w:rPr>
        <w:t>International Journal of Educational Technology in Higher Education</w:t>
      </w:r>
      <w:r w:rsidRPr="004301B5">
        <w:rPr>
          <w:shd w:val="clear" w:color="auto" w:fill="FFFFFF"/>
        </w:rPr>
        <w:t>, </w:t>
      </w:r>
      <w:r w:rsidRPr="004301B5">
        <w:rPr>
          <w:i/>
          <w:iCs/>
          <w:shd w:val="clear" w:color="auto" w:fill="FFFFFF"/>
        </w:rPr>
        <w:t>19</w:t>
      </w:r>
      <w:r w:rsidRPr="004301B5">
        <w:rPr>
          <w:shd w:val="clear" w:color="auto" w:fill="FFFFFF"/>
        </w:rPr>
        <w:t>(1), p.31.</w:t>
      </w:r>
    </w:p>
    <w:p w14:paraId="1A62F820" w14:textId="77777777" w:rsidR="00B67818" w:rsidRPr="004301B5" w:rsidRDefault="00B67818" w:rsidP="00B67818">
      <w:pPr>
        <w:rPr>
          <w:shd w:val="clear" w:color="auto" w:fill="FFFFFF"/>
        </w:rPr>
      </w:pPr>
      <w:r w:rsidRPr="004301B5">
        <w:rPr>
          <w:shd w:val="clear" w:color="auto" w:fill="FFFFFF"/>
        </w:rPr>
        <w:t xml:space="preserve">Allan, S., Beedie, S., McLeod, H.J., </w:t>
      </w:r>
      <w:proofErr w:type="spellStart"/>
      <w:r w:rsidRPr="004301B5">
        <w:rPr>
          <w:shd w:val="clear" w:color="auto" w:fill="FFFFFF"/>
        </w:rPr>
        <w:t>Farhall</w:t>
      </w:r>
      <w:proofErr w:type="spellEnd"/>
      <w:r w:rsidRPr="004301B5">
        <w:rPr>
          <w:shd w:val="clear" w:color="auto" w:fill="FFFFFF"/>
        </w:rPr>
        <w:t xml:space="preserve">, J., Gleeson, J., Bradstreet, S., Morton, E., Bell, I., Wilson-Kay, A., Whitehill, H. and </w:t>
      </w:r>
      <w:proofErr w:type="spellStart"/>
      <w:r w:rsidRPr="004301B5">
        <w:rPr>
          <w:shd w:val="clear" w:color="auto" w:fill="FFFFFF"/>
        </w:rPr>
        <w:t>Matrunola</w:t>
      </w:r>
      <w:proofErr w:type="spellEnd"/>
      <w:r w:rsidRPr="004301B5">
        <w:rPr>
          <w:shd w:val="clear" w:color="auto" w:fill="FFFFFF"/>
        </w:rPr>
        <w:t>, C. (2023). Using EMPOWER in daily life: a qualitative investigation of implementation experiences. </w:t>
      </w:r>
      <w:r w:rsidRPr="004301B5">
        <w:rPr>
          <w:i/>
          <w:iCs/>
          <w:shd w:val="clear" w:color="auto" w:fill="FFFFFF"/>
        </w:rPr>
        <w:t xml:space="preserve">BMC </w:t>
      </w:r>
      <w:r>
        <w:rPr>
          <w:i/>
          <w:iCs/>
          <w:shd w:val="clear" w:color="auto" w:fill="FFFFFF"/>
        </w:rPr>
        <w:t>Psychiatry</w:t>
      </w:r>
      <w:r w:rsidRPr="004301B5">
        <w:rPr>
          <w:shd w:val="clear" w:color="auto" w:fill="FFFFFF"/>
        </w:rPr>
        <w:t>, </w:t>
      </w:r>
      <w:r w:rsidRPr="004301B5">
        <w:rPr>
          <w:i/>
          <w:iCs/>
          <w:shd w:val="clear" w:color="auto" w:fill="FFFFFF"/>
        </w:rPr>
        <w:t>23</w:t>
      </w:r>
      <w:r w:rsidRPr="004301B5">
        <w:rPr>
          <w:shd w:val="clear" w:color="auto" w:fill="FFFFFF"/>
        </w:rPr>
        <w:t>(1), p.597.</w:t>
      </w:r>
    </w:p>
    <w:p w14:paraId="61D5A2CA" w14:textId="77777777" w:rsidR="00B67818" w:rsidRPr="004301B5" w:rsidRDefault="00B67818" w:rsidP="00B67818">
      <w:pPr>
        <w:rPr>
          <w:shd w:val="clear" w:color="auto" w:fill="FFFFFF"/>
        </w:rPr>
      </w:pPr>
      <w:r w:rsidRPr="004301B5">
        <w:rPr>
          <w:shd w:val="clear" w:color="auto" w:fill="FFFFFF"/>
        </w:rPr>
        <w:t>Tracy, B. (2025). </w:t>
      </w:r>
      <w:r w:rsidRPr="004301B5">
        <w:rPr>
          <w:i/>
          <w:iCs/>
          <w:shd w:val="clear" w:color="auto" w:fill="FFFFFF"/>
        </w:rPr>
        <w:t xml:space="preserve">Eat that </w:t>
      </w:r>
      <w:proofErr w:type="gramStart"/>
      <w:r w:rsidRPr="004301B5">
        <w:rPr>
          <w:i/>
          <w:iCs/>
          <w:shd w:val="clear" w:color="auto" w:fill="FFFFFF"/>
        </w:rPr>
        <w:t>frog!:</w:t>
      </w:r>
      <w:proofErr w:type="gramEnd"/>
      <w:r w:rsidRPr="004301B5">
        <w:rPr>
          <w:i/>
          <w:iCs/>
          <w:shd w:val="clear" w:color="auto" w:fill="FFFFFF"/>
        </w:rPr>
        <w:t xml:space="preserve"> 21 great ways to stop procrastinating and get more done in less time</w:t>
      </w:r>
      <w:r w:rsidRPr="004301B5">
        <w:rPr>
          <w:shd w:val="clear" w:color="auto" w:fill="FFFFFF"/>
        </w:rPr>
        <w:t>. Berrett-Koehler Publishers.</w:t>
      </w:r>
    </w:p>
    <w:p w14:paraId="5BD2FDF1" w14:textId="77777777" w:rsidR="00B67818" w:rsidRPr="004301B5" w:rsidRDefault="00B67818" w:rsidP="00B67818">
      <w:pPr>
        <w:rPr>
          <w:shd w:val="clear" w:color="auto" w:fill="FFFFFF"/>
        </w:rPr>
      </w:pPr>
      <w:r w:rsidRPr="004301B5">
        <w:rPr>
          <w:shd w:val="clear" w:color="auto" w:fill="FFFFFF"/>
        </w:rPr>
        <w:t xml:space="preserve">Rabinovich, L. and Perez-Arce, F. (2021). Mixed-methods study to understand </w:t>
      </w:r>
      <w:r>
        <w:rPr>
          <w:shd w:val="clear" w:color="auto" w:fill="FFFFFF"/>
        </w:rPr>
        <w:t xml:space="preserve">the </w:t>
      </w:r>
      <w:r w:rsidRPr="004301B5">
        <w:rPr>
          <w:shd w:val="clear" w:color="auto" w:fill="FFFFFF"/>
        </w:rPr>
        <w:t>use of the My Social Security online platform.</w:t>
      </w:r>
    </w:p>
    <w:p w14:paraId="62545EBD" w14:textId="77777777" w:rsidR="00B67818" w:rsidRPr="004301B5" w:rsidRDefault="00B67818" w:rsidP="00B67818">
      <w:pPr>
        <w:rPr>
          <w:shd w:val="clear" w:color="auto" w:fill="FFFFFF"/>
        </w:rPr>
      </w:pPr>
      <w:r w:rsidRPr="004301B5">
        <w:rPr>
          <w:shd w:val="clear" w:color="auto" w:fill="FFFFFF"/>
        </w:rPr>
        <w:t>Dontre, A.J. (2021). The influence of technology on academic distraction: A review. </w:t>
      </w:r>
      <w:r w:rsidRPr="004301B5">
        <w:rPr>
          <w:i/>
          <w:iCs/>
          <w:shd w:val="clear" w:color="auto" w:fill="FFFFFF"/>
        </w:rPr>
        <w:t xml:space="preserve">Human </w:t>
      </w:r>
      <w:proofErr w:type="spellStart"/>
      <w:r>
        <w:rPr>
          <w:i/>
          <w:iCs/>
          <w:shd w:val="clear" w:color="auto" w:fill="FFFFFF"/>
        </w:rPr>
        <w:t>Behaviour</w:t>
      </w:r>
      <w:proofErr w:type="spellEnd"/>
      <w:r w:rsidRPr="004301B5">
        <w:rPr>
          <w:i/>
          <w:iCs/>
          <w:shd w:val="clear" w:color="auto" w:fill="FFFFFF"/>
        </w:rPr>
        <w:t xml:space="preserve"> and Emerging Technologies</w:t>
      </w:r>
      <w:r w:rsidRPr="004301B5">
        <w:rPr>
          <w:shd w:val="clear" w:color="auto" w:fill="FFFFFF"/>
        </w:rPr>
        <w:t>, </w:t>
      </w:r>
      <w:r w:rsidRPr="004301B5">
        <w:rPr>
          <w:i/>
          <w:iCs/>
          <w:shd w:val="clear" w:color="auto" w:fill="FFFFFF"/>
        </w:rPr>
        <w:t>3</w:t>
      </w:r>
      <w:r w:rsidRPr="004301B5">
        <w:rPr>
          <w:shd w:val="clear" w:color="auto" w:fill="FFFFFF"/>
        </w:rPr>
        <w:t>(3), pp.379-390.</w:t>
      </w:r>
    </w:p>
    <w:p w14:paraId="59C35E7D" w14:textId="77777777" w:rsidR="00B67818" w:rsidRPr="004301B5" w:rsidRDefault="00B67818" w:rsidP="00B67818">
      <w:pPr>
        <w:rPr>
          <w:shd w:val="clear" w:color="auto" w:fill="FFFFFF"/>
        </w:rPr>
      </w:pPr>
      <w:r w:rsidRPr="004301B5">
        <w:rPr>
          <w:shd w:val="clear" w:color="auto" w:fill="FFFFFF"/>
        </w:rPr>
        <w:t>Davis, R.L. (2019). Memos and Mega Projects: Applying Planners’ Perceptions of Their Software to a Framework for the Future of Planning.</w:t>
      </w:r>
    </w:p>
    <w:p w14:paraId="370CB57B" w14:textId="77777777" w:rsidR="00B67818" w:rsidRPr="004301B5" w:rsidRDefault="00B67818" w:rsidP="00B67818">
      <w:pPr>
        <w:rPr>
          <w:shd w:val="clear" w:color="auto" w:fill="FFFFFF"/>
        </w:rPr>
      </w:pPr>
      <w:r w:rsidRPr="00187E91">
        <w:rPr>
          <w:shd w:val="clear" w:color="auto" w:fill="FFFFFF"/>
          <w:lang w:val="it-IT"/>
        </w:rPr>
        <w:t xml:space="preserve">Alvarez Sainz, M., Ferrero, A.M. y Ugidos, A. (2019). </w:t>
      </w:r>
      <w:r w:rsidRPr="004301B5">
        <w:rPr>
          <w:shd w:val="clear" w:color="auto" w:fill="FFFFFF"/>
        </w:rPr>
        <w:t>Time management: skills to learn and put into practice. </w:t>
      </w:r>
      <w:r w:rsidRPr="004301B5">
        <w:rPr>
          <w:i/>
          <w:iCs/>
          <w:shd w:val="clear" w:color="auto" w:fill="FFFFFF"/>
        </w:rPr>
        <w:t>Education+ Training</w:t>
      </w:r>
      <w:r w:rsidRPr="004301B5">
        <w:rPr>
          <w:shd w:val="clear" w:color="auto" w:fill="FFFFFF"/>
        </w:rPr>
        <w:t>, </w:t>
      </w:r>
      <w:r w:rsidRPr="004301B5">
        <w:rPr>
          <w:i/>
          <w:iCs/>
          <w:shd w:val="clear" w:color="auto" w:fill="FFFFFF"/>
        </w:rPr>
        <w:t>61</w:t>
      </w:r>
      <w:r w:rsidRPr="004301B5">
        <w:rPr>
          <w:shd w:val="clear" w:color="auto" w:fill="FFFFFF"/>
        </w:rPr>
        <w:t>(5), pp.635-648.</w:t>
      </w:r>
    </w:p>
    <w:p w14:paraId="7D9B01E0" w14:textId="77777777" w:rsidR="00B67818" w:rsidRPr="004301B5" w:rsidRDefault="00B67818" w:rsidP="00B67818">
      <w:r w:rsidRPr="004301B5">
        <w:rPr>
          <w:shd w:val="clear" w:color="auto" w:fill="FFFFFF"/>
        </w:rPr>
        <w:t>Turkle, S. (2023). Always-on/always-on-you: The tethered self. In </w:t>
      </w:r>
      <w:r w:rsidRPr="004301B5">
        <w:rPr>
          <w:i/>
          <w:iCs/>
          <w:shd w:val="clear" w:color="auto" w:fill="FFFFFF"/>
        </w:rPr>
        <w:t>Social Theory Re-Wired</w:t>
      </w:r>
      <w:r w:rsidRPr="004301B5">
        <w:rPr>
          <w:shd w:val="clear" w:color="auto" w:fill="FFFFFF"/>
        </w:rPr>
        <w:t> (pp. 485-495). Routledge.</w:t>
      </w:r>
    </w:p>
    <w:p w14:paraId="6BA35B72" w14:textId="77777777" w:rsidR="00B67818" w:rsidRPr="00B67818" w:rsidRDefault="00B67818" w:rsidP="00B67818">
      <w:pPr>
        <w:rPr>
          <w:lang w:val="en-IN"/>
        </w:rPr>
      </w:pPr>
    </w:p>
    <w:p w14:paraId="3D92B205" w14:textId="77777777" w:rsidR="00BF447B" w:rsidRDefault="00BF447B"/>
    <w:sectPr w:rsidR="00BF447B">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54EDF9" w14:textId="77777777" w:rsidR="00C74078" w:rsidRDefault="00C74078" w:rsidP="0041728B">
      <w:pPr>
        <w:spacing w:after="0" w:line="240" w:lineRule="auto"/>
      </w:pPr>
      <w:r>
        <w:separator/>
      </w:r>
    </w:p>
  </w:endnote>
  <w:endnote w:type="continuationSeparator" w:id="0">
    <w:p w14:paraId="64FEF3CC" w14:textId="77777777" w:rsidR="00C74078" w:rsidRDefault="00C74078" w:rsidP="004172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7481802"/>
      <w:docPartObj>
        <w:docPartGallery w:val="Page Numbers (Bottom of Page)"/>
        <w:docPartUnique/>
      </w:docPartObj>
    </w:sdtPr>
    <w:sdtEndPr>
      <w:rPr>
        <w:noProof/>
      </w:rPr>
    </w:sdtEndPr>
    <w:sdtContent>
      <w:p w14:paraId="18D534C8" w14:textId="00FE4460" w:rsidR="0041728B" w:rsidRDefault="0041728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A4B28D0" w14:textId="77777777" w:rsidR="0041728B" w:rsidRDefault="004172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950D56" w14:textId="77777777" w:rsidR="00C74078" w:rsidRDefault="00C74078" w:rsidP="0041728B">
      <w:pPr>
        <w:spacing w:after="0" w:line="240" w:lineRule="auto"/>
      </w:pPr>
      <w:r>
        <w:separator/>
      </w:r>
    </w:p>
  </w:footnote>
  <w:footnote w:type="continuationSeparator" w:id="0">
    <w:p w14:paraId="7EA12120" w14:textId="77777777" w:rsidR="00C74078" w:rsidRDefault="00C74078" w:rsidP="0041728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9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0C2D"/>
    <w:rsid w:val="00213ABD"/>
    <w:rsid w:val="003379E5"/>
    <w:rsid w:val="00390C2D"/>
    <w:rsid w:val="0041728B"/>
    <w:rsid w:val="004A61AC"/>
    <w:rsid w:val="004D5E45"/>
    <w:rsid w:val="008D541D"/>
    <w:rsid w:val="00B34124"/>
    <w:rsid w:val="00B67818"/>
    <w:rsid w:val="00BF447B"/>
    <w:rsid w:val="00C74078"/>
    <w:rsid w:val="00FC3C80"/>
    <w:rsid w:val="00FE072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AE1F8D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C2D"/>
    <w:pPr>
      <w:spacing w:line="360" w:lineRule="auto"/>
      <w:jc w:val="both"/>
    </w:pPr>
    <w:rPr>
      <w:rFonts w:ascii="Times New Roman" w:hAnsi="Times New Roman"/>
      <w:color w:val="000000" w:themeColor="text1"/>
      <w:kern w:val="0"/>
      <w:sz w:val="24"/>
      <w:lang w:val="en-US"/>
      <w14:ligatures w14:val="none"/>
    </w:rPr>
  </w:style>
  <w:style w:type="paragraph" w:styleId="Heading1">
    <w:name w:val="heading 1"/>
    <w:basedOn w:val="Normal"/>
    <w:next w:val="Normal"/>
    <w:link w:val="Heading1Char"/>
    <w:autoRedefine/>
    <w:uiPriority w:val="9"/>
    <w:qFormat/>
    <w:rsid w:val="00BF447B"/>
    <w:pPr>
      <w:keepNext/>
      <w:keepLines/>
      <w:spacing w:before="240" w:after="0"/>
      <w:outlineLvl w:val="0"/>
    </w:pPr>
    <w:rPr>
      <w:rFonts w:eastAsiaTheme="majorEastAsia" w:cstheme="majorBidi"/>
      <w:b/>
      <w:color w:val="auto"/>
      <w:kern w:val="2"/>
      <w:sz w:val="36"/>
      <w:szCs w:val="32"/>
      <w:lang w:val="en-IN"/>
      <w14:ligatures w14:val="standardContextual"/>
    </w:rPr>
  </w:style>
  <w:style w:type="paragraph" w:styleId="Heading2">
    <w:name w:val="heading 2"/>
    <w:basedOn w:val="Normal"/>
    <w:next w:val="Normal"/>
    <w:link w:val="Heading2Char"/>
    <w:autoRedefine/>
    <w:uiPriority w:val="9"/>
    <w:unhideWhenUsed/>
    <w:qFormat/>
    <w:rsid w:val="00BF447B"/>
    <w:pPr>
      <w:keepNext/>
      <w:keepLines/>
      <w:spacing w:before="40" w:after="0"/>
      <w:outlineLvl w:val="1"/>
    </w:pPr>
    <w:rPr>
      <w:rFonts w:eastAsiaTheme="majorEastAsia" w:cstheme="majorBidi"/>
      <w:b/>
      <w:color w:val="auto"/>
      <w:kern w:val="2"/>
      <w:sz w:val="32"/>
      <w:szCs w:val="26"/>
      <w:lang w:val="en-IN"/>
      <w14:ligatures w14:val="standardContextual"/>
    </w:rPr>
  </w:style>
  <w:style w:type="paragraph" w:styleId="Heading3">
    <w:name w:val="heading 3"/>
    <w:basedOn w:val="Normal"/>
    <w:next w:val="Normal"/>
    <w:link w:val="Heading3Char"/>
    <w:autoRedefine/>
    <w:uiPriority w:val="9"/>
    <w:semiHidden/>
    <w:unhideWhenUsed/>
    <w:qFormat/>
    <w:rsid w:val="00FC3C80"/>
    <w:pPr>
      <w:keepNext/>
      <w:keepLines/>
      <w:spacing w:before="160" w:after="80"/>
      <w:outlineLvl w:val="2"/>
    </w:pPr>
    <w:rPr>
      <w:rFonts w:eastAsiaTheme="majorEastAsia" w:cstheme="majorBidi"/>
      <w:b/>
      <w:color w:val="auto"/>
      <w:kern w:val="2"/>
      <w:sz w:val="28"/>
      <w:szCs w:val="28"/>
      <w:lang w:val="en-IN"/>
      <w14:ligatures w14:val="standardContextual"/>
    </w:rPr>
  </w:style>
  <w:style w:type="paragraph" w:styleId="Heading4">
    <w:name w:val="heading 4"/>
    <w:basedOn w:val="Normal"/>
    <w:next w:val="Normal"/>
    <w:link w:val="Heading4Char"/>
    <w:uiPriority w:val="9"/>
    <w:semiHidden/>
    <w:unhideWhenUsed/>
    <w:qFormat/>
    <w:rsid w:val="00390C2D"/>
    <w:pPr>
      <w:keepNext/>
      <w:keepLines/>
      <w:spacing w:before="80" w:after="40"/>
      <w:outlineLvl w:val="3"/>
    </w:pPr>
    <w:rPr>
      <w:rFonts w:asciiTheme="minorHAnsi" w:eastAsiaTheme="majorEastAsia" w:hAnsiTheme="minorHAnsi" w:cstheme="majorBidi"/>
      <w:i/>
      <w:iCs/>
      <w:color w:val="2F5496" w:themeColor="accent1" w:themeShade="BF"/>
      <w:kern w:val="2"/>
      <w:lang w:val="en-IN"/>
      <w14:ligatures w14:val="standardContextual"/>
    </w:rPr>
  </w:style>
  <w:style w:type="paragraph" w:styleId="Heading5">
    <w:name w:val="heading 5"/>
    <w:basedOn w:val="Normal"/>
    <w:next w:val="Normal"/>
    <w:link w:val="Heading5Char"/>
    <w:uiPriority w:val="9"/>
    <w:semiHidden/>
    <w:unhideWhenUsed/>
    <w:qFormat/>
    <w:rsid w:val="00390C2D"/>
    <w:pPr>
      <w:keepNext/>
      <w:keepLines/>
      <w:spacing w:before="80" w:after="40"/>
      <w:outlineLvl w:val="4"/>
    </w:pPr>
    <w:rPr>
      <w:rFonts w:asciiTheme="minorHAnsi" w:eastAsiaTheme="majorEastAsia" w:hAnsiTheme="minorHAnsi" w:cstheme="majorBidi"/>
      <w:color w:val="2F5496" w:themeColor="accent1" w:themeShade="BF"/>
      <w:kern w:val="2"/>
      <w:lang w:val="en-IN"/>
      <w14:ligatures w14:val="standardContextual"/>
    </w:rPr>
  </w:style>
  <w:style w:type="paragraph" w:styleId="Heading6">
    <w:name w:val="heading 6"/>
    <w:basedOn w:val="Normal"/>
    <w:next w:val="Normal"/>
    <w:link w:val="Heading6Char"/>
    <w:uiPriority w:val="9"/>
    <w:semiHidden/>
    <w:unhideWhenUsed/>
    <w:qFormat/>
    <w:rsid w:val="00390C2D"/>
    <w:pPr>
      <w:keepNext/>
      <w:keepLines/>
      <w:spacing w:before="40" w:after="0"/>
      <w:outlineLvl w:val="5"/>
    </w:pPr>
    <w:rPr>
      <w:rFonts w:asciiTheme="minorHAnsi" w:eastAsiaTheme="majorEastAsia" w:hAnsiTheme="minorHAnsi" w:cstheme="majorBidi"/>
      <w:i/>
      <w:iCs/>
      <w:color w:val="595959" w:themeColor="text1" w:themeTint="A6"/>
      <w:kern w:val="2"/>
      <w:lang w:val="en-IN"/>
      <w14:ligatures w14:val="standardContextual"/>
    </w:rPr>
  </w:style>
  <w:style w:type="paragraph" w:styleId="Heading7">
    <w:name w:val="heading 7"/>
    <w:basedOn w:val="Normal"/>
    <w:next w:val="Normal"/>
    <w:link w:val="Heading7Char"/>
    <w:uiPriority w:val="9"/>
    <w:semiHidden/>
    <w:unhideWhenUsed/>
    <w:qFormat/>
    <w:rsid w:val="00390C2D"/>
    <w:pPr>
      <w:keepNext/>
      <w:keepLines/>
      <w:spacing w:before="40" w:after="0"/>
      <w:outlineLvl w:val="6"/>
    </w:pPr>
    <w:rPr>
      <w:rFonts w:asciiTheme="minorHAnsi" w:eastAsiaTheme="majorEastAsia" w:hAnsiTheme="minorHAnsi" w:cstheme="majorBidi"/>
      <w:color w:val="595959" w:themeColor="text1" w:themeTint="A6"/>
      <w:kern w:val="2"/>
      <w:lang w:val="en-IN"/>
      <w14:ligatures w14:val="standardContextual"/>
    </w:rPr>
  </w:style>
  <w:style w:type="paragraph" w:styleId="Heading8">
    <w:name w:val="heading 8"/>
    <w:basedOn w:val="Normal"/>
    <w:next w:val="Normal"/>
    <w:link w:val="Heading8Char"/>
    <w:uiPriority w:val="9"/>
    <w:semiHidden/>
    <w:unhideWhenUsed/>
    <w:qFormat/>
    <w:rsid w:val="00390C2D"/>
    <w:pPr>
      <w:keepNext/>
      <w:keepLines/>
      <w:spacing w:after="0"/>
      <w:outlineLvl w:val="7"/>
    </w:pPr>
    <w:rPr>
      <w:rFonts w:asciiTheme="minorHAnsi" w:eastAsiaTheme="majorEastAsia" w:hAnsiTheme="minorHAnsi" w:cstheme="majorBidi"/>
      <w:i/>
      <w:iCs/>
      <w:color w:val="272727" w:themeColor="text1" w:themeTint="D8"/>
      <w:kern w:val="2"/>
      <w:lang w:val="en-IN"/>
      <w14:ligatures w14:val="standardContextual"/>
    </w:rPr>
  </w:style>
  <w:style w:type="paragraph" w:styleId="Heading9">
    <w:name w:val="heading 9"/>
    <w:basedOn w:val="Normal"/>
    <w:next w:val="Normal"/>
    <w:link w:val="Heading9Char"/>
    <w:uiPriority w:val="9"/>
    <w:semiHidden/>
    <w:unhideWhenUsed/>
    <w:qFormat/>
    <w:rsid w:val="00390C2D"/>
    <w:pPr>
      <w:keepNext/>
      <w:keepLines/>
      <w:spacing w:after="0"/>
      <w:outlineLvl w:val="8"/>
    </w:pPr>
    <w:rPr>
      <w:rFonts w:asciiTheme="minorHAnsi" w:eastAsiaTheme="majorEastAsia" w:hAnsiTheme="minorHAnsi" w:cstheme="majorBidi"/>
      <w:color w:val="272727" w:themeColor="text1" w:themeTint="D8"/>
      <w:kern w:val="2"/>
      <w:lang w:val="en-I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447B"/>
    <w:rPr>
      <w:rFonts w:ascii="Times New Roman" w:eastAsiaTheme="majorEastAsia" w:hAnsi="Times New Roman" w:cstheme="majorBidi"/>
      <w:b/>
      <w:sz w:val="36"/>
      <w:szCs w:val="32"/>
    </w:rPr>
  </w:style>
  <w:style w:type="character" w:customStyle="1" w:styleId="Heading2Char">
    <w:name w:val="Heading 2 Char"/>
    <w:basedOn w:val="DefaultParagraphFont"/>
    <w:link w:val="Heading2"/>
    <w:uiPriority w:val="9"/>
    <w:rsid w:val="00BF447B"/>
    <w:rPr>
      <w:rFonts w:ascii="Times New Roman" w:eastAsiaTheme="majorEastAsia" w:hAnsi="Times New Roman" w:cstheme="majorBidi"/>
      <w:b/>
      <w:sz w:val="32"/>
      <w:szCs w:val="26"/>
    </w:rPr>
  </w:style>
  <w:style w:type="character" w:customStyle="1" w:styleId="Heading3Char">
    <w:name w:val="Heading 3 Char"/>
    <w:basedOn w:val="DefaultParagraphFont"/>
    <w:link w:val="Heading3"/>
    <w:uiPriority w:val="9"/>
    <w:semiHidden/>
    <w:rsid w:val="00FC3C80"/>
    <w:rPr>
      <w:rFonts w:ascii="Times New Roman" w:eastAsiaTheme="majorEastAsia" w:hAnsi="Times New Roman" w:cstheme="majorBidi"/>
      <w:b/>
      <w:sz w:val="28"/>
      <w:szCs w:val="28"/>
    </w:rPr>
  </w:style>
  <w:style w:type="character" w:customStyle="1" w:styleId="Heading4Char">
    <w:name w:val="Heading 4 Char"/>
    <w:basedOn w:val="DefaultParagraphFont"/>
    <w:link w:val="Heading4"/>
    <w:uiPriority w:val="9"/>
    <w:semiHidden/>
    <w:rsid w:val="00390C2D"/>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390C2D"/>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390C2D"/>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390C2D"/>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390C2D"/>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390C2D"/>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390C2D"/>
    <w:pPr>
      <w:spacing w:after="80" w:line="240" w:lineRule="auto"/>
      <w:contextualSpacing/>
    </w:pPr>
    <w:rPr>
      <w:rFonts w:asciiTheme="majorHAnsi" w:eastAsiaTheme="majorEastAsia" w:hAnsiTheme="majorHAnsi" w:cstheme="majorBidi"/>
      <w:color w:val="auto"/>
      <w:spacing w:val="-10"/>
      <w:kern w:val="28"/>
      <w:sz w:val="56"/>
      <w:szCs w:val="56"/>
      <w:lang w:val="en-IN"/>
      <w14:ligatures w14:val="standardContextual"/>
    </w:rPr>
  </w:style>
  <w:style w:type="character" w:customStyle="1" w:styleId="TitleChar">
    <w:name w:val="Title Char"/>
    <w:basedOn w:val="DefaultParagraphFont"/>
    <w:link w:val="Title"/>
    <w:uiPriority w:val="10"/>
    <w:rsid w:val="00390C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0C2D"/>
    <w:pPr>
      <w:numPr>
        <w:ilvl w:val="1"/>
      </w:numPr>
    </w:pPr>
    <w:rPr>
      <w:rFonts w:asciiTheme="minorHAnsi" w:eastAsiaTheme="majorEastAsia" w:hAnsiTheme="minorHAnsi" w:cstheme="majorBidi"/>
      <w:color w:val="595959" w:themeColor="text1" w:themeTint="A6"/>
      <w:spacing w:val="15"/>
      <w:kern w:val="2"/>
      <w:sz w:val="28"/>
      <w:szCs w:val="28"/>
      <w:lang w:val="en-IN"/>
      <w14:ligatures w14:val="standardContextual"/>
    </w:rPr>
  </w:style>
  <w:style w:type="character" w:customStyle="1" w:styleId="SubtitleChar">
    <w:name w:val="Subtitle Char"/>
    <w:basedOn w:val="DefaultParagraphFont"/>
    <w:link w:val="Subtitle"/>
    <w:uiPriority w:val="11"/>
    <w:rsid w:val="00390C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0C2D"/>
    <w:pPr>
      <w:spacing w:before="160"/>
      <w:jc w:val="center"/>
    </w:pPr>
    <w:rPr>
      <w:i/>
      <w:iCs/>
      <w:color w:val="404040" w:themeColor="text1" w:themeTint="BF"/>
      <w:kern w:val="2"/>
      <w:lang w:val="en-IN"/>
      <w14:ligatures w14:val="standardContextual"/>
    </w:rPr>
  </w:style>
  <w:style w:type="character" w:customStyle="1" w:styleId="QuoteChar">
    <w:name w:val="Quote Char"/>
    <w:basedOn w:val="DefaultParagraphFont"/>
    <w:link w:val="Quote"/>
    <w:uiPriority w:val="29"/>
    <w:rsid w:val="00390C2D"/>
    <w:rPr>
      <w:rFonts w:ascii="Times New Roman" w:hAnsi="Times New Roman"/>
      <w:i/>
      <w:iCs/>
      <w:color w:val="404040" w:themeColor="text1" w:themeTint="BF"/>
      <w:sz w:val="24"/>
    </w:rPr>
  </w:style>
  <w:style w:type="paragraph" w:styleId="ListParagraph">
    <w:name w:val="List Paragraph"/>
    <w:basedOn w:val="Normal"/>
    <w:uiPriority w:val="34"/>
    <w:qFormat/>
    <w:rsid w:val="00390C2D"/>
    <w:pPr>
      <w:ind w:left="720"/>
      <w:contextualSpacing/>
    </w:pPr>
    <w:rPr>
      <w:color w:val="auto"/>
      <w:kern w:val="2"/>
      <w:lang w:val="en-IN"/>
      <w14:ligatures w14:val="standardContextual"/>
    </w:rPr>
  </w:style>
  <w:style w:type="character" w:styleId="IntenseEmphasis">
    <w:name w:val="Intense Emphasis"/>
    <w:basedOn w:val="DefaultParagraphFont"/>
    <w:uiPriority w:val="21"/>
    <w:qFormat/>
    <w:rsid w:val="00390C2D"/>
    <w:rPr>
      <w:i/>
      <w:iCs/>
      <w:color w:val="2F5496" w:themeColor="accent1" w:themeShade="BF"/>
    </w:rPr>
  </w:style>
  <w:style w:type="paragraph" w:styleId="IntenseQuote">
    <w:name w:val="Intense Quote"/>
    <w:basedOn w:val="Normal"/>
    <w:next w:val="Normal"/>
    <w:link w:val="IntenseQuoteChar"/>
    <w:uiPriority w:val="30"/>
    <w:qFormat/>
    <w:rsid w:val="00390C2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kern w:val="2"/>
      <w:lang w:val="en-IN"/>
      <w14:ligatures w14:val="standardContextual"/>
    </w:rPr>
  </w:style>
  <w:style w:type="character" w:customStyle="1" w:styleId="IntenseQuoteChar">
    <w:name w:val="Intense Quote Char"/>
    <w:basedOn w:val="DefaultParagraphFont"/>
    <w:link w:val="IntenseQuote"/>
    <w:uiPriority w:val="30"/>
    <w:rsid w:val="00390C2D"/>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390C2D"/>
    <w:rPr>
      <w:b/>
      <w:bCs/>
      <w:smallCaps/>
      <w:color w:val="2F5496" w:themeColor="accent1" w:themeShade="BF"/>
      <w:spacing w:val="5"/>
    </w:rPr>
  </w:style>
  <w:style w:type="table" w:styleId="GridTable5Dark-Accent4">
    <w:name w:val="Grid Table 5 Dark Accent 4"/>
    <w:basedOn w:val="TableNormal"/>
    <w:uiPriority w:val="50"/>
    <w:rsid w:val="00390C2D"/>
    <w:pPr>
      <w:spacing w:after="0" w:line="240" w:lineRule="auto"/>
    </w:pPr>
    <w:rPr>
      <w:kern w:val="0"/>
      <w:lang w:val="en-US"/>
      <w14:ligatures w14:val="none"/>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paragraph" w:styleId="Header">
    <w:name w:val="header"/>
    <w:basedOn w:val="Normal"/>
    <w:link w:val="HeaderChar"/>
    <w:uiPriority w:val="99"/>
    <w:unhideWhenUsed/>
    <w:rsid w:val="004172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728B"/>
    <w:rPr>
      <w:rFonts w:ascii="Times New Roman" w:hAnsi="Times New Roman"/>
      <w:color w:val="000000" w:themeColor="text1"/>
      <w:kern w:val="0"/>
      <w:sz w:val="24"/>
      <w:lang w:val="en-US"/>
      <w14:ligatures w14:val="none"/>
    </w:rPr>
  </w:style>
  <w:style w:type="paragraph" w:styleId="Footer">
    <w:name w:val="footer"/>
    <w:basedOn w:val="Normal"/>
    <w:link w:val="FooterChar"/>
    <w:uiPriority w:val="99"/>
    <w:unhideWhenUsed/>
    <w:rsid w:val="004172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728B"/>
    <w:rPr>
      <w:rFonts w:ascii="Times New Roman" w:hAnsi="Times New Roman"/>
      <w:color w:val="000000" w:themeColor="text1"/>
      <w:kern w:val="0"/>
      <w:sz w:val="24"/>
      <w:lang w:val="en-US"/>
      <w14:ligatures w14:val="none"/>
    </w:rPr>
  </w:style>
  <w:style w:type="paragraph" w:styleId="TOCHeading">
    <w:name w:val="TOC Heading"/>
    <w:basedOn w:val="Heading1"/>
    <w:next w:val="Normal"/>
    <w:uiPriority w:val="39"/>
    <w:unhideWhenUsed/>
    <w:qFormat/>
    <w:rsid w:val="00B67818"/>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B67818"/>
    <w:pPr>
      <w:spacing w:after="100"/>
    </w:pPr>
  </w:style>
  <w:style w:type="character" w:styleId="Hyperlink">
    <w:name w:val="Hyperlink"/>
    <w:basedOn w:val="DefaultParagraphFont"/>
    <w:uiPriority w:val="99"/>
    <w:unhideWhenUsed/>
    <w:rsid w:val="00B6781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F43B59-6E92-4F38-B7C6-0CDA72F4AD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1700</Words>
  <Characters>9690</Characters>
  <Application>Microsoft Office Word</Application>
  <DocSecurity>0</DocSecurity>
  <Lines>80</Lines>
  <Paragraphs>22</Paragraphs>
  <ScaleCrop>false</ScaleCrop>
  <Company/>
  <LinksUpToDate>false</LinksUpToDate>
  <CharactersWithSpaces>11368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2025-12-06T14:53:00Z</dcterms:created>
  <dcterms:modified xsi:type="dcterms:W3CDTF">2025-12-06T14:53:00Z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d0b97c4d-c475-47dd-bad1-8c62f10ad553</vt:lpwstr>
  </property>
</Properties>
</file>